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Words</w:t>
      </w:r>
      <w:r>
        <w:rPr>
          <w:lang w:val="hi_IN" w:bidi="hi_IN"/>
        </w:rPr>
      </w:r>
    </w:p>
    <w:p>
      <w:pPr/>
      <w:r>
        <w:rPr>
          <w:lang w:val="hi_IN" w:bidi="hi_IN"/>
        </w:rPr>
      </w:r>
      <w:r>
        <w:rPr>
          <w:b/>
          <w:lang w:val="hi_IN" w:bidi="hi_IN"/>
        </w:rPr>
        <w:t>unfoldingWord® Translation Words</w:t>
      </w:r>
      <w:r>
        <w:rPr>
          <w:lang w:val="hi_IN" w:bidi="hi_IN"/>
        </w:rPr>
        <w:t xml:space="preserve"> © 2022 unfoldingWord. Released under CC BY-SA 4.0 license. </w:t>
      </w:r>
      <w:r>
        <w:rPr>
          <w:lang w:val="hi_IN" w:bidi="hi_IN"/>
        </w:rPr>
        <w:t>unfoldingWord® Translation Words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Words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सत</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स्तंभ</w:t>
      </w:r>
      <w:r>
        <w:rPr>
          <w:lang w:val="hi_IN" w:bidi="hi_IN"/>
        </w:rPr>
      </w:r>
    </w:p>
    <w:p>
      <w:pPr>
        <w:pStyle w:val="Heading3"/>
      </w:pPr>
      <w:r>
        <w:rPr>
          <w:lang w:val="hi_IN" w:bidi="hi_IN"/>
        </w:rPr>
        <w:t>परिभाषा:</w:t>
      </w:r>
    </w:p>
    <w:p>
      <w:pPr/>
      <w:r>
        <w:rPr>
          <w:lang w:val="hi_IN" w:bidi="hi_IN"/>
        </w:rPr>
      </w:r>
      <w:r>
        <w:rPr>
          <w:lang w:val="hi_IN" w:bidi="hi_IN"/>
        </w:rPr>
        <w:t>“खम्भा” एक बड़ी खड़ी रचना होती है जिस पर छत को या भवन के अन्य भाग को रोका जाता है। “खम्भा” का दूसरा शब्द स्तंभ होता है।</w:t>
      </w:r>
    </w:p>
    <w:p>
      <w:pPr>
        <w:pStyle w:val="ListBullet"/>
        <w:spacing w:line="240" w:lineRule="auto"/>
        <w:ind w:left="720"/>
      </w:pPr>
      <w:r>
        <w:rPr>
          <w:lang w:val="hi_IN" w:bidi="hi_IN"/>
        </w:rPr>
      </w:r>
      <w:r>
        <w:rPr>
          <w:lang w:val="hi_IN" w:bidi="hi_IN"/>
        </w:rPr>
        <w:t>बाइबल के युग में भवन को सहारा देने के लिए जो खंभे बनाए जाते थे वे सामान्यतः एक ही पत्थर में से काटकर निकाले जाते थे।</w:t>
      </w:r>
    </w:p>
    <w:p>
      <w:pPr>
        <w:pStyle w:val="ListBullet"/>
        <w:spacing w:line="240" w:lineRule="auto"/>
        <w:ind w:left="720"/>
      </w:pPr>
      <w:r>
        <w:rPr>
          <w:lang w:val="hi_IN" w:bidi="hi_IN"/>
        </w:rPr>
      </w:r>
      <w:r>
        <w:rPr>
          <w:lang w:val="hi_IN" w:bidi="hi_IN"/>
        </w:rPr>
        <w:t>पुराने नियम में शिमशोन को पलिश्तियों ने बन्दी बना लिया था तब उसने उनके मन्दिर के खंभों को गिराकर मन्दिर को ध्वंस कर दिया था।</w:t>
      </w:r>
    </w:p>
    <w:p>
      <w:pPr>
        <w:pStyle w:val="ListBullet"/>
        <w:spacing w:line="240" w:lineRule="auto"/>
        <w:ind w:left="720"/>
      </w:pPr>
      <w:r>
        <w:rPr>
          <w:lang w:val="hi_IN" w:bidi="hi_IN"/>
        </w:rPr>
      </w:r>
      <w:r>
        <w:rPr>
          <w:lang w:val="hi_IN" w:bidi="hi_IN"/>
        </w:rPr>
        <w:t>कभी-कभी “खंभा” शब्द किसी की कब्र या किसी घटना की स्मृति में खड़ी की गई चट्टान को भी कहा गया है।</w:t>
      </w:r>
    </w:p>
    <w:p>
      <w:pPr>
        <w:pStyle w:val="ListBullet"/>
        <w:spacing w:line="240" w:lineRule="auto"/>
        <w:ind w:left="720"/>
      </w:pPr>
      <w:r>
        <w:rPr>
          <w:lang w:val="hi_IN" w:bidi="hi_IN"/>
        </w:rPr>
      </w:r>
      <w:r>
        <w:rPr>
          <w:lang w:val="hi_IN" w:bidi="hi_IN"/>
        </w:rPr>
        <w:t>यह शब्द किसी देवी-देवता की मूर्ति की उपासना के संदर्भ में भी उपयोग किया गया है। किसी गढ़ी हुई मूरत के लिए भी इस शब्द का उपयोग किया गया है जिसका अनुवाद “प्रतिमा” किया जा सकता है।</w:t>
      </w:r>
    </w:p>
    <w:p>
      <w:pPr>
        <w:pStyle w:val="ListBullet"/>
        <w:spacing w:line="240" w:lineRule="auto"/>
        <w:ind w:left="720"/>
      </w:pPr>
      <w:r>
        <w:rPr>
          <w:lang w:val="hi_IN" w:bidi="hi_IN"/>
        </w:rPr>
      </w:r>
      <w:r>
        <w:rPr>
          <w:lang w:val="hi_IN" w:bidi="hi_IN"/>
        </w:rPr>
        <w:t>“खंभा” शब्द का उपयोग किसी भी स्तंभ रूपी रचना के लिए किया जा सकता है जैसे आग का खंभा जो रात के समय जंगल में इस्राएलियों की अगुआई करता था या “नमक का खंभा” लूत की पत्नी नमक का खंभा बन गई थी जब उसने पलट कर सदोम को देखा था।</w:t>
      </w:r>
    </w:p>
    <w:p>
      <w:pPr>
        <w:pStyle w:val="ListBullet"/>
        <w:spacing w:line="240" w:lineRule="auto"/>
        <w:ind w:left="720"/>
      </w:pPr>
      <w:r>
        <w:rPr>
          <w:lang w:val="hi_IN" w:bidi="hi_IN"/>
        </w:rPr>
      </w:r>
      <w:r>
        <w:rPr>
          <w:lang w:val="hi_IN" w:bidi="hi_IN"/>
        </w:rPr>
        <w:t>किसी भवन को थामने वाली रचना के लिए “खंभा” शब्द का उपयोग किया जाता है तो इसका अनुवाद “खड़ी पत्थर की लाट का सहारा” या “थामने वाली पत्थर की रचना” किया जा सकता है।</w:t>
      </w:r>
    </w:p>
    <w:p>
      <w:pPr>
        <w:pStyle w:val="ListBullet"/>
        <w:spacing w:line="240" w:lineRule="auto"/>
        <w:ind w:left="720"/>
      </w:pPr>
      <w:r>
        <w:rPr>
          <w:lang w:val="hi_IN" w:bidi="hi_IN"/>
        </w:rPr>
      </w:r>
      <w:r>
        <w:rPr>
          <w:lang w:val="hi_IN" w:bidi="hi_IN"/>
        </w:rPr>
        <w:t>“खंभा” के अन्य उपयोगों का अनुवाद हो सकता है, “प्रतिमा” या “ढेर” या “स्तूप” या “स्मारक” या “ऊंची रचना” आदि जो प्रकरण के अनुरूप उचित हो।</w:t>
      </w:r>
    </w:p>
    <w:p>
      <w:pPr/>
      <w:r>
        <w:rPr>
          <w:lang w:val="hi_IN" w:bidi="hi_IN"/>
        </w:rPr>
      </w:r>
      <w:r>
        <w:rPr>
          <w:lang w:val="hi_IN" w:bidi="hi_IN"/>
        </w:rPr>
        <w:t xml:space="preserve">(यह भी देखें: </w:t>
      </w:r>
      <w:r>
        <w:rPr>
          <w:lang w:val="hi_IN" w:bidi="hi_IN"/>
        </w:rPr>
        <w:t>आधार</w:t>
      </w:r>
      <w:r>
        <w:rPr>
          <w:lang w:val="hi_IN" w:bidi="hi_IN"/>
        </w:rPr>
        <w:t xml:space="preserve">, मूरत, </w:t>
      </w:r>
      <w:r>
        <w:rPr>
          <w:lang w:val="hi_IN" w:bidi="hi_IN"/>
        </w:rPr>
        <w:t>समान</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2 राजा 18:04</w:t>
      </w:r>
    </w:p>
    <w:p>
      <w:pPr>
        <w:pStyle w:val="ListBullet"/>
        <w:spacing w:line="240" w:lineRule="auto"/>
        <w:ind w:left="720"/>
      </w:pPr>
      <w:r>
        <w:rPr>
          <w:lang w:val="hi_IN" w:bidi="hi_IN"/>
        </w:rPr>
      </w:r>
      <w:r>
        <w:rPr>
          <w:lang w:val="hi_IN" w:bidi="hi_IN"/>
        </w:rPr>
        <w:t>निर्गमन 13:21</w:t>
      </w:r>
    </w:p>
    <w:p>
      <w:pPr>
        <w:pStyle w:val="ListBullet"/>
        <w:spacing w:line="240" w:lineRule="auto"/>
        <w:ind w:left="720"/>
      </w:pPr>
      <w:r>
        <w:rPr>
          <w:lang w:val="hi_IN" w:bidi="hi_IN"/>
        </w:rPr>
      </w:r>
      <w:r>
        <w:rPr>
          <w:lang w:val="hi_IN" w:bidi="hi_IN"/>
        </w:rPr>
        <w:t>निर्गमन 33:09</w:t>
      </w:r>
    </w:p>
    <w:p>
      <w:pPr>
        <w:pStyle w:val="ListBullet"/>
        <w:spacing w:line="240" w:lineRule="auto"/>
        <w:ind w:left="720"/>
      </w:pPr>
      <w:r>
        <w:rPr>
          <w:lang w:val="hi_IN" w:bidi="hi_IN"/>
        </w:rPr>
      </w:r>
      <w:r>
        <w:rPr>
          <w:lang w:val="hi_IN" w:bidi="hi_IN"/>
        </w:rPr>
        <w:t>उत्पत्ति 31:45</w:t>
      </w:r>
    </w:p>
    <w:p>
      <w:pPr>
        <w:pStyle w:val="ListBullet"/>
        <w:spacing w:line="240" w:lineRule="auto"/>
        <w:ind w:left="720"/>
      </w:pPr>
      <w:r>
        <w:rPr>
          <w:lang w:val="hi_IN" w:bidi="hi_IN"/>
        </w:rPr>
      </w:r>
      <w:r>
        <w:rPr>
          <w:lang w:val="hi_IN" w:bidi="hi_IN"/>
        </w:rPr>
        <w:t>नीतिवचन 09:1–2</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H352, H547, H2106, H2553, H3730, H4552, H4676, H4678, H4690, H5324, H5333, H5982, H8490, G4769</w:t>
      </w:r>
      <w:r>
        <w:rPr>
          <w:lang w:val="hi_IN" w:bidi="hi_IN"/>
        </w:rPr>
      </w:r>
      <w:r>
        <w:rPr>
          <w:lang w:val="hi_IN" w:bidi="hi_IN"/>
        </w:rPr>
      </w:r>
    </w:p>
    <w:p>
      <w:pPr/>
      <w:r>
        <w:rPr>
          <w:lang w:val="hi_IN" w:bidi="hi_IN"/>
        </w:rPr>
      </w:r>
    </w:p>
    <w:p>
      <w:pPr>
        <w:pStyle w:val="Heading2"/>
      </w:pPr>
      <w:r>
        <w:rPr>
          <w:lang w:val="hi_IN" w:bidi="hi_IN"/>
        </w:rPr>
        <w:t>स्तिफनुस</w:t>
      </w:r>
      <w:r>
        <w:rPr>
          <w:lang w:val="hi_IN" w:bidi="hi_IN"/>
        </w:rPr>
      </w:r>
    </w:p>
    <w:p>
      <w:pPr>
        <w:pStyle w:val="Heading3"/>
      </w:pPr>
      <w:r>
        <w:rPr>
          <w:lang w:val="hi_IN" w:bidi="hi_IN"/>
        </w:rPr>
        <w:t>तथ्यों:</w:t>
      </w:r>
    </w:p>
    <w:p>
      <w:pPr/>
      <w:r>
        <w:rPr>
          <w:lang w:val="hi_IN" w:bidi="hi_IN"/>
        </w:rPr>
      </w:r>
      <w:r>
        <w:rPr>
          <w:lang w:val="hi_IN" w:bidi="hi_IN"/>
        </w:rPr>
        <w:t>स्तिफनुस प्रथम मसीही शहीद अर्थात् मसीह में विश्वास के कारण मारा गया। उसके जीवन एवं मृत्यु के तथ्य प्रेरितों के काम की पुस्तक में हैं।</w:t>
      </w:r>
    </w:p>
    <w:p>
      <w:pPr>
        <w:pStyle w:val="ListBullet"/>
        <w:spacing w:line="240" w:lineRule="auto"/>
        <w:ind w:left="720"/>
      </w:pPr>
      <w:r>
        <w:rPr>
          <w:lang w:val="hi_IN" w:bidi="hi_IN"/>
        </w:rPr>
      </w:r>
      <w:r>
        <w:rPr>
          <w:lang w:val="hi_IN" w:bidi="hi_IN"/>
        </w:rPr>
        <w:t>स्तिफनुस को आरंभिक कलीसिया ने यरूशलेम में विधवाओं तथा अन्य आवश्यकताग्रस्त विश्वासियों के लिए भोजन व्यवस्था की सेवा हेतु एक सेवक चुना था।</w:t>
      </w:r>
    </w:p>
    <w:p>
      <w:pPr>
        <w:pStyle w:val="ListBullet"/>
        <w:spacing w:line="240" w:lineRule="auto"/>
        <w:ind w:left="720"/>
      </w:pPr>
      <w:r>
        <w:rPr>
          <w:lang w:val="hi_IN" w:bidi="hi_IN"/>
        </w:rPr>
      </w:r>
      <w:r>
        <w:rPr>
          <w:lang w:val="hi_IN" w:bidi="hi_IN"/>
        </w:rPr>
        <w:t>कुछ यहूदियों ने उस पर झूठा आरोप लगाया था कि वह परमेश्वर और मूसा की व्यवस्था के विरूद्ध बोलता है।</w:t>
      </w:r>
    </w:p>
    <w:p>
      <w:pPr>
        <w:pStyle w:val="ListBullet"/>
        <w:spacing w:line="240" w:lineRule="auto"/>
        <w:ind w:left="720"/>
      </w:pPr>
      <w:r>
        <w:rPr>
          <w:lang w:val="hi_IN" w:bidi="hi_IN"/>
        </w:rPr>
      </w:r>
      <w:r>
        <w:rPr>
          <w:lang w:val="hi_IN" w:bidi="hi_IN"/>
        </w:rPr>
        <w:t>स्तिफनुस ने मसीह यीशु के विषय निडर होकर सच्चाई की चर्चा की और इस्राएल के साथ आरंभ से लेकर परमेश्वर के व्यवहार का वर्णन किया था।</w:t>
      </w:r>
    </w:p>
    <w:p>
      <w:pPr>
        <w:pStyle w:val="ListBullet"/>
        <w:spacing w:line="240" w:lineRule="auto"/>
        <w:ind w:left="720"/>
      </w:pPr>
      <w:r>
        <w:rPr>
          <w:lang w:val="hi_IN" w:bidi="hi_IN"/>
        </w:rPr>
      </w:r>
      <w:r>
        <w:rPr>
          <w:lang w:val="hi_IN" w:bidi="hi_IN"/>
        </w:rPr>
        <w:t>उसकी बातें सुनकर यहूदी अगुवे आग बबूला हो गए और उसे शहर के बाहर ले जाकर पथराव कर के मार डाला।</w:t>
      </w:r>
    </w:p>
    <w:p>
      <w:pPr>
        <w:pStyle w:val="ListBullet"/>
        <w:spacing w:line="240" w:lineRule="auto"/>
        <w:ind w:left="720"/>
      </w:pPr>
      <w:r>
        <w:rPr>
          <w:lang w:val="hi_IN" w:bidi="hi_IN"/>
        </w:rPr>
      </w:r>
      <w:r>
        <w:rPr>
          <w:lang w:val="hi_IN" w:bidi="hi_IN"/>
        </w:rPr>
        <w:t>उसकी हत्या का साक्षी तर्शिश का शाऊल भी था जो बाद में प्रेरित पौलुस हुआ।</w:t>
      </w:r>
    </w:p>
    <w:p>
      <w:pPr>
        <w:pStyle w:val="ListBullet"/>
        <w:spacing w:line="240" w:lineRule="auto"/>
        <w:ind w:left="720"/>
      </w:pPr>
      <w:r>
        <w:rPr>
          <w:lang w:val="hi_IN" w:bidi="hi_IN"/>
        </w:rPr>
      </w:r>
      <w:r>
        <w:rPr>
          <w:lang w:val="hi_IN" w:bidi="hi_IN"/>
        </w:rPr>
        <w:t>स्तिफनुस ने मरने से पूर्व जो अन्तिम प्रार्थना की वह स्मरणीय है, “हे प्रभु उनसे इस पाप का लेखा मत लेना” इससे मनुष्यों के प्रति उसका प्रेम प्रकट होता है।</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नियुक्त</w:t>
      </w:r>
      <w:r>
        <w:rPr>
          <w:lang w:val="hi_IN" w:bidi="hi_IN"/>
        </w:rPr>
        <w:t xml:space="preserve">, </w:t>
      </w:r>
      <w:r>
        <w:rPr>
          <w:lang w:val="hi_IN" w:bidi="hi_IN"/>
        </w:rPr>
        <w:t>डीकन</w:t>
      </w:r>
      <w:r>
        <w:rPr>
          <w:lang w:val="hi_IN" w:bidi="hi_IN"/>
        </w:rPr>
        <w:t xml:space="preserve">, </w:t>
      </w:r>
      <w:r>
        <w:rPr>
          <w:lang w:val="hi_IN" w:bidi="hi_IN"/>
        </w:rPr>
        <w:t>यरूशलेम</w:t>
      </w:r>
      <w:r>
        <w:rPr>
          <w:lang w:val="hi_IN" w:bidi="hi_IN"/>
        </w:rPr>
        <w:t xml:space="preserve">, </w:t>
      </w:r>
      <w:r>
        <w:rPr>
          <w:lang w:val="hi_IN" w:bidi="hi_IN"/>
        </w:rPr>
        <w:t>पौलुस</w:t>
      </w:r>
      <w:r>
        <w:rPr>
          <w:lang w:val="hi_IN" w:bidi="hi_IN"/>
        </w:rPr>
        <w:t xml:space="preserve">, </w:t>
      </w:r>
      <w:r>
        <w:rPr>
          <w:lang w:val="hi_IN" w:bidi="hi_IN"/>
        </w:rPr>
        <w:t>पत्थर</w:t>
      </w:r>
      <w:r>
        <w:rPr>
          <w:lang w:val="hi_IN" w:bidi="hi_IN"/>
        </w:rPr>
        <w:t>, सच्ची)</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प्रे.का. 06:5–6</w:t>
      </w:r>
    </w:p>
    <w:p>
      <w:pPr>
        <w:pStyle w:val="ListBullet"/>
        <w:spacing w:line="240" w:lineRule="auto"/>
        <w:ind w:left="720"/>
      </w:pPr>
      <w:r>
        <w:rPr>
          <w:lang w:val="hi_IN" w:bidi="hi_IN"/>
        </w:rPr>
      </w:r>
      <w:r>
        <w:rPr>
          <w:lang w:val="hi_IN" w:bidi="hi_IN"/>
        </w:rPr>
        <w:t>प्रे.का. 06:8–9</w:t>
      </w:r>
    </w:p>
    <w:p>
      <w:pPr>
        <w:pStyle w:val="ListBullet"/>
        <w:spacing w:line="240" w:lineRule="auto"/>
        <w:ind w:left="720"/>
      </w:pPr>
      <w:r>
        <w:rPr>
          <w:lang w:val="hi_IN" w:bidi="hi_IN"/>
        </w:rPr>
      </w:r>
      <w:r>
        <w:rPr>
          <w:lang w:val="hi_IN" w:bidi="hi_IN"/>
        </w:rPr>
        <w:t>प्रे.का. 06:10–11</w:t>
      </w:r>
    </w:p>
    <w:p>
      <w:pPr>
        <w:pStyle w:val="ListBullet"/>
        <w:spacing w:line="240" w:lineRule="auto"/>
        <w:ind w:left="720"/>
      </w:pPr>
      <w:r>
        <w:rPr>
          <w:lang w:val="hi_IN" w:bidi="hi_IN"/>
        </w:rPr>
      </w:r>
      <w:r>
        <w:rPr>
          <w:lang w:val="hi_IN" w:bidi="hi_IN"/>
        </w:rPr>
        <w:t>प्रे.का. 06:12–15</w:t>
      </w:r>
    </w:p>
    <w:p>
      <w:pPr>
        <w:pStyle w:val="ListBullet"/>
        <w:spacing w:line="240" w:lineRule="auto"/>
        <w:ind w:left="720"/>
      </w:pPr>
      <w:r>
        <w:rPr>
          <w:lang w:val="hi_IN" w:bidi="hi_IN"/>
        </w:rPr>
      </w:r>
      <w:r>
        <w:rPr>
          <w:lang w:val="hi_IN" w:bidi="hi_IN"/>
        </w:rPr>
        <w:t>प्रे.का. 07:59–60</w:t>
      </w:r>
    </w:p>
    <w:p>
      <w:pPr>
        <w:pStyle w:val="ListBullet"/>
        <w:spacing w:line="240" w:lineRule="auto"/>
        <w:ind w:left="720"/>
      </w:pPr>
      <w:r>
        <w:rPr>
          <w:lang w:val="hi_IN" w:bidi="hi_IN"/>
        </w:rPr>
      </w:r>
      <w:r>
        <w:rPr>
          <w:lang w:val="hi_IN" w:bidi="hi_IN"/>
        </w:rPr>
        <w:t>प्रे.का. 11:19–21</w:t>
      </w:r>
    </w:p>
    <w:p>
      <w:pPr>
        <w:pStyle w:val="ListBullet"/>
        <w:spacing w:line="240" w:lineRule="auto"/>
        <w:ind w:left="720"/>
      </w:pPr>
      <w:r>
        <w:rPr>
          <w:lang w:val="hi_IN" w:bidi="hi_IN"/>
        </w:rPr>
      </w:r>
      <w:r>
        <w:rPr>
          <w:lang w:val="hi_IN" w:bidi="hi_IN"/>
        </w:rPr>
        <w:t>प्रे.का. 22:19–21</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G4736</w:t>
      </w:r>
      <w:r>
        <w:rPr>
          <w:lang w:val="hi_IN" w:bidi="hi_IN"/>
        </w:rPr>
      </w:r>
      <w:r>
        <w:rPr>
          <w:lang w:val="hi_IN" w:bidi="hi_IN"/>
        </w:rPr>
      </w:r>
    </w:p>
    <w:p>
      <w:pPr/>
      <w:r>
        <w:rPr>
          <w:lang w:val="hi_IN" w:bidi="hi_IN"/>
        </w:rPr>
      </w:r>
    </w:p>
    <w:p>
      <w:pPr>
        <w:pStyle w:val="Heading2"/>
      </w:pPr>
      <w:r>
        <w:rPr>
          <w:lang w:val="hi_IN" w:bidi="hi_IN"/>
        </w:rPr>
        <w:t>स्तुति</w:t>
      </w:r>
      <w:r>
        <w:rPr>
          <w:lang w:val="hi_IN" w:bidi="hi_IN"/>
        </w:rPr>
      </w:r>
    </w:p>
    <w:p>
      <w:pPr>
        <w:pStyle w:val="Heading3"/>
      </w:pPr>
      <w:r>
        <w:rPr>
          <w:lang w:val="hi_IN" w:bidi="hi_IN"/>
        </w:rPr>
        <w:t>परिभाषा:</w:t>
      </w:r>
    </w:p>
    <w:p>
      <w:pPr/>
      <w:r>
        <w:rPr>
          <w:lang w:val="hi_IN" w:bidi="hi_IN"/>
        </w:rPr>
      </w:r>
      <w:r>
        <w:rPr>
          <w:lang w:val="hi_IN" w:bidi="hi_IN"/>
        </w:rPr>
        <w:t>किसी की प्रशंसा करना अर्थात उस व्यक्ति की सराहना तथा उसको सम्मानित करना।</w:t>
      </w:r>
    </w:p>
    <w:p>
      <w:pPr>
        <w:pStyle w:val="ListBullet"/>
        <w:spacing w:line="240" w:lineRule="auto"/>
        <w:ind w:left="720"/>
      </w:pPr>
      <w:r>
        <w:rPr>
          <w:lang w:val="hi_IN" w:bidi="hi_IN"/>
        </w:rPr>
      </w:r>
      <w:r>
        <w:rPr>
          <w:lang w:val="hi_IN" w:bidi="hi_IN"/>
        </w:rPr>
        <w:t>मनुष्य परमेश्वर की स्तुति करता है क्योंकि वह महान है और उसने जगत का उद्धारकर्ता एवं सृजनहार होने के कारण अद्भुत काम किए हैं।</w:t>
      </w:r>
    </w:p>
    <w:p>
      <w:pPr>
        <w:pStyle w:val="ListBullet"/>
        <w:spacing w:line="240" w:lineRule="auto"/>
        <w:ind w:left="720"/>
      </w:pPr>
      <w:r>
        <w:rPr>
          <w:lang w:val="hi_IN" w:bidi="hi_IN"/>
        </w:rPr>
      </w:r>
      <w:r>
        <w:rPr>
          <w:lang w:val="hi_IN" w:bidi="hi_IN"/>
        </w:rPr>
        <w:t>परमेश्वर की स्तुति में उसके कामों के लिए धन्यवाद होता है।</w:t>
      </w:r>
    </w:p>
    <w:p>
      <w:pPr>
        <w:pStyle w:val="ListBullet"/>
        <w:spacing w:line="240" w:lineRule="auto"/>
        <w:ind w:left="720"/>
      </w:pPr>
      <w:r>
        <w:rPr>
          <w:lang w:val="hi_IN" w:bidi="hi_IN"/>
        </w:rPr>
      </w:r>
      <w:r>
        <w:rPr>
          <w:lang w:val="hi_IN" w:bidi="hi_IN"/>
        </w:rPr>
        <w:t>परमेश्वर की स्तुति में प्रायः संगीत और भजन गान होते हैं।</w:t>
      </w:r>
    </w:p>
    <w:p>
      <w:pPr>
        <w:pStyle w:val="ListBullet"/>
        <w:spacing w:line="240" w:lineRule="auto"/>
        <w:ind w:left="720"/>
      </w:pPr>
      <w:r>
        <w:rPr>
          <w:lang w:val="hi_IN" w:bidi="hi_IN"/>
        </w:rPr>
      </w:r>
      <w:r>
        <w:rPr>
          <w:lang w:val="hi_IN" w:bidi="hi_IN"/>
        </w:rPr>
        <w:t>परमेश्वर की स्तुति उसकी आराधना का एक भाग है।</w:t>
      </w:r>
    </w:p>
    <w:p>
      <w:pPr>
        <w:pStyle w:val="ListBullet"/>
        <w:spacing w:line="240" w:lineRule="auto"/>
        <w:ind w:left="720"/>
      </w:pPr>
      <w:r>
        <w:rPr>
          <w:lang w:val="hi_IN" w:bidi="hi_IN"/>
        </w:rPr>
      </w:r>
      <w:r>
        <w:rPr>
          <w:lang w:val="hi_IN" w:bidi="hi_IN"/>
        </w:rPr>
        <w:t>“स्तुति करना” का अनुवाद हो सकता है, “किसी के बारे में अच्छी बात कहना” या “शब्दों द्वारा उच्च सम्मान प्रदान करना” या “किसी का गुणगान करना”।</w:t>
      </w:r>
    </w:p>
    <w:p>
      <w:pPr>
        <w:pStyle w:val="ListBullet"/>
        <w:spacing w:line="240" w:lineRule="auto"/>
        <w:ind w:left="720"/>
      </w:pPr>
      <w:r>
        <w:rPr>
          <w:lang w:val="hi_IN" w:bidi="hi_IN"/>
        </w:rPr>
      </w:r>
      <w:r>
        <w:rPr>
          <w:lang w:val="hi_IN" w:bidi="hi_IN"/>
        </w:rPr>
        <w:t>“स्तुति” संज्ञा शब्द का अनुवाद “सम्मानित व्यक्ति” या “सम्मान सूचक उदगार” या “अच्छाईयों का वर्णन”।</w:t>
      </w:r>
    </w:p>
    <w:p>
      <w:pPr/>
      <w:r>
        <w:rPr>
          <w:lang w:val="hi_IN" w:bidi="hi_IN"/>
        </w:rPr>
      </w:r>
      <w:r>
        <w:rPr>
          <w:lang w:val="hi_IN" w:bidi="hi_IN"/>
        </w:rPr>
        <w:t xml:space="preserve">(यह भी देखें: </w:t>
      </w:r>
      <w:r>
        <w:rPr>
          <w:lang w:val="hi_IN" w:bidi="hi_IN"/>
        </w:rPr>
        <w:t>आराधना</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2 कुरिन्थियों 01:3–4</w:t>
      </w:r>
    </w:p>
    <w:p>
      <w:pPr>
        <w:pStyle w:val="ListBullet"/>
        <w:spacing w:line="240" w:lineRule="auto"/>
        <w:ind w:left="720"/>
      </w:pPr>
      <w:r>
        <w:rPr>
          <w:lang w:val="hi_IN" w:bidi="hi_IN"/>
        </w:rPr>
      </w:r>
      <w:r>
        <w:rPr>
          <w:lang w:val="hi_IN" w:bidi="hi_IN"/>
        </w:rPr>
        <w:t>प्रे.का. 02:46–47</w:t>
      </w:r>
    </w:p>
    <w:p>
      <w:pPr>
        <w:pStyle w:val="ListBullet"/>
        <w:spacing w:line="240" w:lineRule="auto"/>
        <w:ind w:left="720"/>
      </w:pPr>
      <w:r>
        <w:rPr>
          <w:lang w:val="hi_IN" w:bidi="hi_IN"/>
        </w:rPr>
      </w:r>
      <w:r>
        <w:rPr>
          <w:lang w:val="hi_IN" w:bidi="hi_IN"/>
        </w:rPr>
        <w:t>प्रे.का. 13:48–49</w:t>
      </w:r>
    </w:p>
    <w:p>
      <w:pPr>
        <w:pStyle w:val="ListBullet"/>
        <w:spacing w:line="240" w:lineRule="auto"/>
        <w:ind w:left="720"/>
      </w:pPr>
      <w:r>
        <w:rPr>
          <w:lang w:val="hi_IN" w:bidi="hi_IN"/>
        </w:rPr>
      </w:r>
      <w:r>
        <w:rPr>
          <w:lang w:val="hi_IN" w:bidi="hi_IN"/>
        </w:rPr>
        <w:t>दानिय्येल 03:28</w:t>
      </w:r>
    </w:p>
    <w:p>
      <w:pPr>
        <w:pStyle w:val="ListBullet"/>
        <w:spacing w:line="240" w:lineRule="auto"/>
        <w:ind w:left="720"/>
      </w:pPr>
      <w:r>
        <w:rPr>
          <w:lang w:val="hi_IN" w:bidi="hi_IN"/>
        </w:rPr>
      </w:r>
      <w:r>
        <w:rPr>
          <w:lang w:val="hi_IN" w:bidi="hi_IN"/>
        </w:rPr>
        <w:t>इफिसियों 01:3–4</w:t>
      </w:r>
    </w:p>
    <w:p>
      <w:pPr>
        <w:pStyle w:val="ListBullet"/>
        <w:spacing w:line="240" w:lineRule="auto"/>
        <w:ind w:left="720"/>
      </w:pPr>
      <w:r>
        <w:rPr>
          <w:lang w:val="hi_IN" w:bidi="hi_IN"/>
        </w:rPr>
      </w:r>
      <w:r>
        <w:rPr>
          <w:lang w:val="hi_IN" w:bidi="hi_IN"/>
        </w:rPr>
        <w:t>उत्पत्ति 49:8</w:t>
      </w:r>
    </w:p>
    <w:p>
      <w:pPr>
        <w:pStyle w:val="ListBullet"/>
        <w:spacing w:line="240" w:lineRule="auto"/>
        <w:ind w:left="720"/>
      </w:pPr>
      <w:r>
        <w:rPr>
          <w:lang w:val="hi_IN" w:bidi="hi_IN"/>
        </w:rPr>
      </w:r>
      <w:r>
        <w:rPr>
          <w:lang w:val="hi_IN" w:bidi="hi_IN"/>
        </w:rPr>
        <w:t>याकूब 03:9–10</w:t>
      </w:r>
    </w:p>
    <w:p>
      <w:pPr>
        <w:pStyle w:val="ListBullet"/>
        <w:spacing w:line="240" w:lineRule="auto"/>
        <w:ind w:left="720"/>
      </w:pPr>
      <w:r>
        <w:rPr>
          <w:lang w:val="hi_IN" w:bidi="hi_IN"/>
        </w:rPr>
      </w:r>
      <w:r>
        <w:rPr>
          <w:lang w:val="hi_IN" w:bidi="hi_IN"/>
        </w:rPr>
        <w:t>यूहन्ना 05:41–42</w:t>
      </w:r>
    </w:p>
    <w:p>
      <w:pPr>
        <w:pStyle w:val="ListBullet"/>
        <w:spacing w:line="240" w:lineRule="auto"/>
        <w:ind w:left="720"/>
      </w:pPr>
      <w:r>
        <w:rPr>
          <w:lang w:val="hi_IN" w:bidi="hi_IN"/>
        </w:rPr>
      </w:r>
      <w:r>
        <w:rPr>
          <w:lang w:val="hi_IN" w:bidi="hi_IN"/>
        </w:rPr>
        <w:t>लूका 01:46–47</w:t>
      </w:r>
    </w:p>
    <w:p>
      <w:pPr>
        <w:pStyle w:val="ListBullet"/>
        <w:spacing w:line="240" w:lineRule="auto"/>
        <w:ind w:left="720"/>
      </w:pPr>
      <w:r>
        <w:rPr>
          <w:lang w:val="hi_IN" w:bidi="hi_IN"/>
        </w:rPr>
      </w:r>
      <w:r>
        <w:rPr>
          <w:lang w:val="hi_IN" w:bidi="hi_IN"/>
        </w:rPr>
        <w:t>लूका 01:64–66</w:t>
      </w:r>
    </w:p>
    <w:p>
      <w:pPr>
        <w:pStyle w:val="ListBullet"/>
        <w:spacing w:line="240" w:lineRule="auto"/>
        <w:ind w:left="720"/>
      </w:pPr>
      <w:r>
        <w:rPr>
          <w:lang w:val="hi_IN" w:bidi="hi_IN"/>
        </w:rPr>
      </w:r>
      <w:r>
        <w:rPr>
          <w:lang w:val="hi_IN" w:bidi="hi_IN"/>
        </w:rPr>
        <w:t>लूका 19:37–38</w:t>
      </w:r>
    </w:p>
    <w:p>
      <w:pPr>
        <w:pStyle w:val="ListBullet"/>
        <w:spacing w:line="240" w:lineRule="auto"/>
        <w:ind w:left="720"/>
      </w:pPr>
      <w:r>
        <w:rPr>
          <w:lang w:val="hi_IN" w:bidi="hi_IN"/>
        </w:rPr>
      </w:r>
      <w:r>
        <w:rPr>
          <w:lang w:val="hi_IN" w:bidi="hi_IN"/>
        </w:rPr>
        <w:t>मत्ती 11:25–27</w:t>
      </w:r>
    </w:p>
    <w:p>
      <w:pPr>
        <w:pStyle w:val="ListBullet"/>
        <w:spacing w:line="240" w:lineRule="auto"/>
        <w:ind w:left="720"/>
      </w:pPr>
      <w:r>
        <w:rPr>
          <w:lang w:val="hi_IN" w:bidi="hi_IN"/>
        </w:rPr>
      </w:r>
      <w:r>
        <w:rPr>
          <w:lang w:val="hi_IN" w:bidi="hi_IN"/>
        </w:rPr>
        <w:t>मत्ती 15:29–31</w:t>
      </w:r>
    </w:p>
    <w:p>
      <w:pPr>
        <w:pStyle w:val="Heading3"/>
      </w:pPr>
      <w:r>
        <w:rPr>
          <w:lang w:val="hi_IN" w:bidi="hi_IN"/>
        </w:rPr>
        <w:t>बाइबल कहानियों से उदाहरण:</w:t>
      </w:r>
    </w:p>
    <w:p>
      <w:pPr>
        <w:pStyle w:val="ListBullet"/>
        <w:spacing w:line="240" w:lineRule="auto"/>
        <w:ind w:left="720"/>
      </w:pPr>
      <w:r>
        <w:rPr>
          <w:lang w:val="hi_IN" w:bidi="hi_IN"/>
        </w:rPr>
      </w:r>
      <w:r>
        <w:rPr>
          <w:b/>
          <w:lang w:val="hi_IN" w:bidi="hi_IN"/>
        </w:rPr>
        <w:t>12:13</w:t>
      </w:r>
      <w:r>
        <w:rPr>
          <w:lang w:val="hi_IN" w:bidi="hi_IN"/>
        </w:rPr>
        <w:t xml:space="preserve"> इस्राएलियों ने बहुत उत्साहित होकर आनन्द मनाया क्योंकि परमेश्वर ने उन्हें मृत्यु व गुलामी से बचाया! अब वह परमेश्वर की </w:t>
      </w:r>
      <w:r>
        <w:rPr>
          <w:b/>
          <w:lang w:val="hi_IN" w:bidi="hi_IN"/>
        </w:rPr>
        <w:t>आराधना</w:t>
      </w:r>
      <w:r>
        <w:rPr>
          <w:lang w:val="hi_IN" w:bidi="hi_IN"/>
        </w:rPr>
        <w:t xml:space="preserve"> करने की लिये स्वतंत्र थे |</w:t>
      </w:r>
    </w:p>
    <w:p>
      <w:pPr>
        <w:pStyle w:val="ListBullet"/>
        <w:spacing w:line="240" w:lineRule="auto"/>
        <w:ind w:left="720"/>
      </w:pPr>
      <w:r>
        <w:rPr>
          <w:lang w:val="hi_IN" w:bidi="hi_IN"/>
        </w:rPr>
      </w:r>
      <w:r>
        <w:rPr>
          <w:b/>
          <w:lang w:val="hi_IN" w:bidi="hi_IN"/>
        </w:rPr>
        <w:t>17:08</w:t>
      </w:r>
      <w:r>
        <w:rPr>
          <w:lang w:val="hi_IN" w:bidi="hi_IN"/>
        </w:rPr>
        <w:t xml:space="preserve"> जब दाऊद ने यह शब्द सुने, उसने तुरन्त ही परमेश्वर को धन्यवाद दिया और उसकी </w:t>
      </w:r>
      <w:r>
        <w:rPr>
          <w:b/>
          <w:lang w:val="hi_IN" w:bidi="hi_IN"/>
        </w:rPr>
        <w:t>प्रशंसा</w:t>
      </w:r>
      <w:r>
        <w:rPr>
          <w:lang w:val="hi_IN" w:bidi="hi_IN"/>
        </w:rPr>
        <w:t xml:space="preserve"> की, क्योंकि परमेश्वर ने दाऊद से महान गौरव और बहुत सी आशीषों की वाचा बाँधी थी |</w:t>
      </w:r>
    </w:p>
    <w:p>
      <w:pPr>
        <w:pStyle w:val="ListBullet"/>
        <w:spacing w:line="240" w:lineRule="auto"/>
        <w:ind w:left="720"/>
      </w:pPr>
      <w:r>
        <w:rPr>
          <w:lang w:val="hi_IN" w:bidi="hi_IN"/>
        </w:rPr>
      </w:r>
      <w:r>
        <w:rPr>
          <w:b/>
          <w:lang w:val="hi_IN" w:bidi="hi_IN"/>
        </w:rPr>
        <w:t>22:07</w:t>
      </w:r>
      <w:r>
        <w:rPr>
          <w:lang w:val="hi_IN" w:bidi="hi_IN"/>
        </w:rPr>
        <w:t xml:space="preserve"> तब जकरयाह ने कहा कि, “प्रभु परमेश्वर </w:t>
      </w:r>
      <w:r>
        <w:rPr>
          <w:b/>
          <w:lang w:val="hi_IN" w:bidi="hi_IN"/>
        </w:rPr>
        <w:t>धन्य हो</w:t>
      </w:r>
      <w:r>
        <w:rPr>
          <w:lang w:val="hi_IN" w:bidi="hi_IN"/>
        </w:rPr>
        <w:t>, क्योंकि उसने अपने लोगों पर दृष्टि की और उनका छुटकारा किया है |</w:t>
      </w:r>
    </w:p>
    <w:p>
      <w:pPr>
        <w:pStyle w:val="ListBullet"/>
        <w:spacing w:line="240" w:lineRule="auto"/>
        <w:ind w:left="720"/>
      </w:pPr>
      <w:r>
        <w:rPr>
          <w:lang w:val="hi_IN" w:bidi="hi_IN"/>
        </w:rPr>
      </w:r>
      <w:r>
        <w:rPr>
          <w:b/>
          <w:lang w:val="hi_IN" w:bidi="hi_IN"/>
        </w:rPr>
        <w:t>43:13</w:t>
      </w:r>
      <w:r>
        <w:rPr>
          <w:lang w:val="hi_IN" w:bidi="hi_IN"/>
        </w:rPr>
        <w:t xml:space="preserve"> और परमेश्वर की </w:t>
      </w:r>
      <w:r>
        <w:rPr>
          <w:b/>
          <w:lang w:val="hi_IN" w:bidi="hi_IN"/>
        </w:rPr>
        <w:t>स्तुति</w:t>
      </w:r>
      <w:r>
        <w:rPr>
          <w:lang w:val="hi_IN" w:bidi="hi_IN"/>
        </w:rPr>
        <w:t xml:space="preserve"> करते हुए आनन्द करते थे और वे हर वस्तुए एक दुसरे से बाटते थे |</w:t>
      </w:r>
    </w:p>
    <w:p>
      <w:pPr>
        <w:pStyle w:val="ListBullet"/>
        <w:spacing w:line="240" w:lineRule="auto"/>
        <w:ind w:left="720"/>
      </w:pPr>
      <w:r>
        <w:rPr>
          <w:lang w:val="hi_IN" w:bidi="hi_IN"/>
        </w:rPr>
      </w:r>
      <w:r>
        <w:rPr>
          <w:b/>
          <w:lang w:val="hi_IN" w:bidi="hi_IN"/>
        </w:rPr>
        <w:t>47:08</w:t>
      </w:r>
      <w:r>
        <w:rPr>
          <w:lang w:val="hi_IN" w:bidi="hi_IN"/>
        </w:rPr>
        <w:t xml:space="preserve"> उन्होंने पौलुस और सीलास को बंदीगृह के सबसे सुरक्षित क्षेत्र में रखा था और यहां तक कि उनके पैरों को भी बांध रखा था| फिर भी आधी रात को पौलुस और सीलास प्रार्थना करते हुए परमेश्वर के </w:t>
      </w:r>
      <w:r>
        <w:rPr>
          <w:b/>
          <w:lang w:val="hi_IN" w:bidi="hi_IN"/>
        </w:rPr>
        <w:t>भजन</w:t>
      </w:r>
      <w:r>
        <w:rPr>
          <w:lang w:val="hi_IN" w:bidi="hi_IN"/>
        </w:rPr>
        <w:t xml:space="preserve"> गा रहे थे |</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H1319, H6953, H7121, H7150, G1229, G1256, G2097, G2605, G2782, G2783, G2784, G2980, G3853, G3955, G4283, G4296</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