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分別為聖</w:t>
      </w:r>
      <w:r>
        <w:rPr>
          <w:lang w:val="zh_TW" w:bidi="zh_TW"/>
        </w:rPr>
      </w:r>
    </w:p>
    <w:p>
      <w:pPr>
        <w:pStyle w:val="Heading3"/>
      </w:pPr>
      <w:r>
        <w:rPr>
          <w:lang w:val="zh_TW" w:bidi="zh_TW"/>
        </w:rPr>
        <w:t>定義：</w:t>
      </w:r>
    </w:p>
    <w:p>
      <w:pPr/>
      <w:r>
        <w:rPr>
          <w:lang w:val="zh_TW" w:bidi="zh_TW"/>
        </w:rPr>
      </w:r>
      <w:r>
        <w:rPr>
          <w:lang w:val="zh_TW" w:bidi="zh_TW"/>
        </w:rPr>
        <w:t>「分別為聖（consecrate）」的意思是將某物或某人獻給神來服事祂。被分別為聖的人或物被視為聖潔，並為神而分別出來。</w:t>
      </w:r>
    </w:p>
    <w:p>
      <w:pPr>
        <w:pStyle w:val="ListBullet"/>
        <w:spacing w:line="240" w:lineRule="auto"/>
        <w:ind w:left="720"/>
      </w:pPr>
      <w:r>
        <w:rPr>
          <w:lang w:val="zh_TW" w:bidi="zh_TW"/>
        </w:rPr>
      </w:r>
      <w:r>
        <w:rPr>
          <w:lang w:val="zh_TW" w:bidi="zh_TW"/>
        </w:rPr>
        <w:t>這個詞的意思類似於「成聖」或「成為聖潔」，但還有正式將某人分別出來為神事奉的意思。</w:t>
      </w:r>
    </w:p>
    <w:p>
      <w:pPr>
        <w:pStyle w:val="ListBullet"/>
        <w:spacing w:line="240" w:lineRule="auto"/>
        <w:ind w:left="720"/>
      </w:pPr>
      <w:r>
        <w:rPr>
          <w:lang w:val="zh_TW" w:bidi="zh_TW"/>
        </w:rPr>
      </w:r>
      <w:r>
        <w:rPr>
          <w:lang w:val="zh_TW" w:bidi="zh_TW"/>
        </w:rPr>
        <w:t>分別為聖給神的事物包括要獻祭的動物、燔祭壇和會幕。</w:t>
      </w:r>
    </w:p>
    <w:p>
      <w:pPr>
        <w:pStyle w:val="ListBullet"/>
        <w:spacing w:line="240" w:lineRule="auto"/>
        <w:ind w:left="720"/>
      </w:pPr>
      <w:r>
        <w:rPr>
          <w:lang w:val="zh_TW" w:bidi="zh_TW"/>
        </w:rPr>
      </w:r>
      <w:r>
        <w:rPr>
          <w:lang w:val="zh_TW" w:bidi="zh_TW"/>
        </w:rPr>
        <w:t>分別為聖給神的人包括祭司、以色列百姓和家中頭生的男孩。</w:t>
      </w:r>
    </w:p>
    <w:p>
      <w:pPr>
        <w:pStyle w:val="ListBullet"/>
        <w:spacing w:line="240" w:lineRule="auto"/>
        <w:ind w:left="720"/>
      </w:pPr>
      <w:r>
        <w:rPr>
          <w:lang w:val="zh_TW" w:bidi="zh_TW"/>
        </w:rPr>
      </w:r>
      <w:r>
        <w:rPr>
          <w:lang w:val="zh_TW" w:bidi="zh_TW"/>
        </w:rPr>
        <w:t>有時候，「分別為聖」這個詞的意思類似於「潔淨」，特別是當它涉及為神的事工準備人或物，使其被潔淨並為祂所喜悅。</w:t>
      </w:r>
    </w:p>
    <w:p>
      <w:pPr>
        <w:pStyle w:val="Heading3"/>
      </w:pPr>
      <w:r>
        <w:rPr>
          <w:lang w:val="zh_TW" w:bidi="zh_TW"/>
        </w:rPr>
        <w:t>翻譯相關建議：</w:t>
      </w:r>
    </w:p>
    <w:p>
      <w:pPr>
        <w:pStyle w:val="ListBullet"/>
        <w:spacing w:line="240" w:lineRule="auto"/>
        <w:ind w:left="720"/>
      </w:pPr>
      <w:r>
        <w:rPr>
          <w:lang w:val="zh_TW" w:bidi="zh_TW"/>
        </w:rPr>
      </w:r>
      <w:r>
        <w:rPr>
          <w:lang w:val="zh_TW" w:bidi="zh_TW"/>
        </w:rPr>
        <w:t>「分別為聖」的翻譯方式可以包括「為神的事工分別出來」或「為神的事工潔淨」。</w:t>
      </w:r>
    </w:p>
    <w:p>
      <w:pPr>
        <w:pStyle w:val="ListBullet"/>
        <w:spacing w:line="240" w:lineRule="auto"/>
        <w:ind w:left="720"/>
      </w:pPr>
      <w:r>
        <w:rPr>
          <w:lang w:val="zh_TW" w:bidi="zh_TW"/>
        </w:rPr>
      </w:r>
      <w:r>
        <w:rPr>
          <w:lang w:val="zh_TW" w:bidi="zh_TW"/>
        </w:rPr>
        <w:t>也可參考「聖潔」和「成聖」這些術語的翻譯方式。</w:t>
      </w:r>
    </w:p>
    <w:p>
      <w:pPr/>
      <w:r>
        <w:rPr>
          <w:lang w:val="zh_TW" w:bidi="zh_TW"/>
        </w:rPr>
      </w:r>
      <w:r>
        <w:rPr>
          <w:lang w:val="zh_TW" w:bidi="zh_TW"/>
        </w:rPr>
        <w:t>（另見：</w:t>
      </w:r>
      <w:r>
        <w:rPr>
          <w:lang w:val="zh_TW" w:bidi="zh_TW"/>
        </w:rPr>
        <w:t>聖潔</w:t>
      </w:r>
      <w:r>
        <w:rPr>
          <w:lang w:val="zh_TW" w:bidi="zh_TW"/>
        </w:rPr>
        <w:t>，清潔，</w:t>
      </w:r>
      <w:r>
        <w:rPr>
          <w:lang w:val="zh_TW" w:bidi="zh_TW"/>
        </w:rPr>
        <w:t>成聖</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提摩太前書4:3–5</w:t>
      </w:r>
    </w:p>
    <w:p>
      <w:pPr>
        <w:pStyle w:val="ListBullet"/>
        <w:spacing w:line="240" w:lineRule="auto"/>
        <w:ind w:left="720"/>
      </w:pPr>
      <w:r>
        <w:rPr>
          <w:lang w:val="zh_TW" w:bidi="zh_TW"/>
        </w:rPr>
      </w:r>
      <w:r>
        <w:rPr>
          <w:lang w:val="zh_TW" w:bidi="zh_TW"/>
        </w:rPr>
        <w:t>歷代志下13:8–9</w:t>
      </w:r>
    </w:p>
    <w:p>
      <w:pPr>
        <w:pStyle w:val="ListBullet"/>
        <w:spacing w:line="240" w:lineRule="auto"/>
        <w:ind w:left="720"/>
      </w:pPr>
      <w:r>
        <w:rPr>
          <w:lang w:val="zh_TW" w:bidi="zh_TW"/>
        </w:rPr>
      </w:r>
      <w:r>
        <w:rPr>
          <w:lang w:val="zh_TW" w:bidi="zh_TW"/>
        </w:rPr>
        <w:t>以西結書44:19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史特朗號：H2763、H3027、H4390、H4394、H5144、H5145、H6942、H6944、G14570、G50480</w:t>
      </w:r>
      <w:r>
        <w:rPr>
          <w:lang w:val="zh_TW" w:bidi="zh_TW"/>
        </w:rPr>
      </w:r>
      <w:r>
        <w:rPr>
          <w:lang w:val="zh_TW" w:bidi="zh_TW"/>
        </w:rPr>
      </w:r>
    </w:p>
    <w:p>
      <w:pPr/>
      <w:r>
        <w:rPr>
          <w:lang w:val="zh_TW" w:bidi="zh_TW"/>
        </w:rPr>
      </w:r>
    </w:p>
    <w:p>
      <w:pPr>
        <w:pStyle w:val="Heading2"/>
      </w:pPr>
      <w:r>
        <w:rPr>
          <w:lang w:val="zh_TW" w:bidi="zh_TW"/>
        </w:rPr>
        <w:t>分封王</w:t>
      </w:r>
      <w:r>
        <w:rPr>
          <w:lang w:val="zh_TW" w:bidi="zh_TW"/>
        </w:rPr>
      </w:r>
    </w:p>
    <w:p>
      <w:pPr>
        <w:pStyle w:val="Heading3"/>
      </w:pPr>
      <w:r>
        <w:rPr>
          <w:lang w:val="zh_TW" w:bidi="zh_TW"/>
        </w:rPr>
        <w:t>定義：</w:t>
      </w:r>
    </w:p>
    <w:p>
      <w:pPr/>
      <w:r>
        <w:rPr>
          <w:lang w:val="zh_TW" w:bidi="zh_TW"/>
        </w:rPr>
      </w:r>
      <w:r>
        <w:rPr>
          <w:lang w:val="zh_TW" w:bidi="zh_TW"/>
        </w:rPr>
        <w:t>「分封王」這個詞語指的是羅馬帝國中管理某個地區的官員。每位分封王都受羅馬皇帝的管轄。</w:t>
      </w:r>
    </w:p>
    <w:p>
      <w:pPr>
        <w:pStyle w:val="ListBullet"/>
        <w:spacing w:line="240" w:lineRule="auto"/>
        <w:ind w:left="720"/>
      </w:pPr>
      <w:r>
        <w:rPr>
          <w:lang w:val="zh_TW" w:bidi="zh_TW"/>
        </w:rPr>
      </w:r>
      <w:r>
        <w:rPr>
          <w:lang w:val="zh_TW" w:bidi="zh_TW"/>
        </w:rPr>
        <w:t>「分封王」這個頭銜的意思是「四位共同統治者之一」。</w:t>
      </w:r>
    </w:p>
    <w:p>
      <w:pPr>
        <w:pStyle w:val="ListBullet"/>
        <w:spacing w:line="240" w:lineRule="auto"/>
        <w:ind w:left="720"/>
      </w:pPr>
      <w:r>
        <w:rPr>
          <w:lang w:val="zh_TW" w:bidi="zh_TW"/>
        </w:rPr>
      </w:r>
      <w:r>
        <w:rPr>
          <w:lang w:val="zh_TW" w:bidi="zh_TW"/>
        </w:rPr>
        <w:t>自皇帝戴克里先（Diocletian）開始，羅馬帝國被分為四個主要區域，每位分封的王負責統治其中一個區域。</w:t>
      </w:r>
    </w:p>
    <w:p>
      <w:pPr>
        <w:pStyle w:val="ListBullet"/>
        <w:spacing w:line="240" w:lineRule="auto"/>
        <w:ind w:left="720"/>
      </w:pPr>
      <w:r>
        <w:rPr>
          <w:lang w:val="zh_TW" w:bidi="zh_TW"/>
        </w:rPr>
      </w:r>
      <w:r>
        <w:rPr>
          <w:lang w:val="zh_TW" w:bidi="zh_TW"/>
        </w:rPr>
        <w:t>在耶穌誕生時，希律王「大希律」是猶太地的王。大希律死後，他的王國被分為四個部分，由他的兒子們作為「分封的王」或「四分之一領土的統治者」來統治。</w:t>
      </w:r>
    </w:p>
    <w:p>
      <w:pPr>
        <w:pStyle w:val="ListBullet"/>
        <w:spacing w:line="240" w:lineRule="auto"/>
        <w:ind w:left="720"/>
      </w:pPr>
      <w:r>
        <w:rPr>
          <w:lang w:val="zh_TW" w:bidi="zh_TW"/>
        </w:rPr>
      </w:r>
      <w:r>
        <w:rPr>
          <w:lang w:val="zh_TW" w:bidi="zh_TW"/>
        </w:rPr>
        <w:t>每個區域都有一個或多個更小的部分，稱為「省」，例如加利利或撒馬利亞。</w:t>
      </w:r>
    </w:p>
    <w:p>
      <w:pPr>
        <w:pStyle w:val="ListBullet"/>
        <w:spacing w:line="240" w:lineRule="auto"/>
        <w:ind w:left="720"/>
      </w:pPr>
      <w:r>
        <w:rPr>
          <w:lang w:val="zh_TW" w:bidi="zh_TW"/>
        </w:rPr>
      </w:r>
      <w:r>
        <w:rPr>
          <w:lang w:val="zh_TW" w:bidi="zh_TW"/>
        </w:rPr>
        <w:t>新約聖經多次提到「希律分封的王」，他也被稱為「希律安提帕」。</w:t>
      </w:r>
    </w:p>
    <w:p>
      <w:pPr>
        <w:pStyle w:val="ListBullet"/>
        <w:spacing w:line="240" w:lineRule="auto"/>
        <w:ind w:left="720"/>
      </w:pPr>
      <w:r>
        <w:rPr>
          <w:lang w:val="zh_TW" w:bidi="zh_TW"/>
        </w:rPr>
      </w:r>
      <w:r>
        <w:rPr>
          <w:lang w:val="zh_TW" w:bidi="zh_TW"/>
        </w:rPr>
        <w:t>「分封的王」也可以翻譯為「地方總督」、「省長」、「統治者」或「總督」。</w:t>
      </w:r>
    </w:p>
    <w:p>
      <w:pPr/>
      <w:r>
        <w:rPr>
          <w:lang w:val="zh_TW" w:bidi="zh_TW"/>
        </w:rPr>
      </w:r>
      <w:r>
        <w:rPr>
          <w:lang w:val="zh_TW" w:bidi="zh_TW"/>
        </w:rPr>
        <w:t>（另見：</w:t>
      </w:r>
      <w:r>
        <w:rPr>
          <w:lang w:val="zh_TW" w:bidi="zh_TW"/>
        </w:rPr>
        <w:t>巡撫</w:t>
      </w:r>
      <w:r>
        <w:rPr>
          <w:lang w:val="zh_TW" w:bidi="zh_TW"/>
        </w:rPr>
        <w:t>、</w:t>
      </w:r>
      <w:r>
        <w:rPr>
          <w:lang w:val="zh_TW" w:bidi="zh_TW"/>
        </w:rPr>
        <w:t>希律安提帕</w:t>
      </w:r>
      <w:r>
        <w:rPr>
          <w:lang w:val="zh_TW" w:bidi="zh_TW"/>
        </w:rPr>
        <w:t>、</w:t>
      </w:r>
      <w:r>
        <w:rPr>
          <w:lang w:val="zh_TW" w:bidi="zh_TW"/>
        </w:rPr>
        <w:t>省</w:t>
      </w:r>
      <w:r>
        <w:rPr>
          <w:lang w:val="zh_TW" w:bidi="zh_TW"/>
        </w:rPr>
        <w:t>、</w:t>
      </w:r>
      <w:r>
        <w:rPr>
          <w:lang w:val="zh_TW" w:bidi="zh_TW"/>
        </w:rPr>
        <w:t>羅馬</w:t>
      </w:r>
      <w:r>
        <w:rPr>
          <w:lang w:val="zh_TW" w:bidi="zh_TW"/>
        </w:rPr>
        <w:t>、</w:t>
      </w:r>
      <w:r>
        <w:rPr>
          <w:lang w:val="zh_TW" w:bidi="zh_TW"/>
        </w:rPr>
        <w:t>統治者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路加福音3:1–2</w:t>
      </w:r>
    </w:p>
    <w:p>
      <w:pPr>
        <w:pStyle w:val="ListBullet"/>
        <w:spacing w:line="240" w:lineRule="auto"/>
        <w:ind w:left="720"/>
      </w:pPr>
      <w:r>
        <w:rPr>
          <w:lang w:val="zh_TW" w:bidi="zh_TW"/>
        </w:rPr>
      </w:r>
      <w:r>
        <w:rPr>
          <w:lang w:val="zh_TW" w:bidi="zh_TW"/>
        </w:rPr>
        <w:t>路加福音9:7</w:t>
      </w:r>
    </w:p>
    <w:p>
      <w:pPr>
        <w:pStyle w:val="ListBullet"/>
        <w:spacing w:line="240" w:lineRule="auto"/>
        <w:ind w:left="720"/>
      </w:pPr>
      <w:r>
        <w:rPr>
          <w:lang w:val="zh_TW" w:bidi="zh_TW"/>
        </w:rPr>
      </w:r>
      <w:r>
        <w:rPr>
          <w:lang w:val="zh_TW" w:bidi="zh_TW"/>
        </w:rPr>
        <w:t>馬太福音14:1–2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史特朗號：G50750，G50760</w:t>
      </w:r>
      <w:r>
        <w:rPr>
          <w:lang w:val="zh_TW" w:bidi="zh_TW"/>
        </w:rPr>
      </w:r>
      <w:r>
        <w:rPr>
          <w:lang w:val="zh_TW" w:bidi="zh_TW"/>
        </w:rPr>
      </w:r>
    </w:p>
    <w:p>
      <w:pPr/>
      <w:r>
        <w:rPr>
          <w:lang w:val="zh_TW" w:bidi="zh_TW"/>
        </w:rPr>
      </w:r>
    </w:p>
    <w:p>
      <w:pPr>
        <w:pStyle w:val="Heading2"/>
      </w:pPr>
      <w:r>
        <w:rPr>
          <w:lang w:val="zh_TW" w:bidi="zh_TW"/>
        </w:rPr>
        <w:t>分娩-生產</w:t>
      </w:r>
      <w:r>
        <w:rPr>
          <w:lang w:val="zh_TW" w:bidi="zh_TW"/>
        </w:rPr>
      </w:r>
    </w:p>
    <w:p>
      <w:pPr>
        <w:pStyle w:val="Heading3"/>
      </w:pPr>
      <w:r>
        <w:rPr>
          <w:lang w:val="zh_TW" w:bidi="zh_TW"/>
        </w:rPr>
        <w:t>定義：</w:t>
      </w:r>
    </w:p>
    <w:p>
      <w:pPr/>
      <w:r>
        <w:rPr>
          <w:lang w:val="zh_TW" w:bidi="zh_TW"/>
        </w:rPr>
      </w:r>
      <w:r>
        <w:rPr>
          <w:lang w:val="zh_TW" w:bidi="zh_TW"/>
        </w:rPr>
        <w:t>在這個意義上，「分娩」一詞指的是女性生孩子的過程。</w:t>
      </w:r>
    </w:p>
    <w:p>
      <w:pPr>
        <w:pStyle w:val="ListBullet"/>
        <w:spacing w:line="240" w:lineRule="auto"/>
        <w:ind w:left="720"/>
      </w:pPr>
      <w:r>
        <w:rPr>
          <w:lang w:val="zh_TW" w:bidi="zh_TW"/>
        </w:rPr>
      </w:r>
      <w:r>
        <w:rPr>
          <w:lang w:val="zh_TW" w:bidi="zh_TW"/>
        </w:rPr>
        <w:t>「分娩中」這個詞語通常用來描述一位正在生孩子的女性。</w:t>
      </w:r>
    </w:p>
    <w:p>
      <w:pPr>
        <w:pStyle w:val="ListBullet"/>
        <w:spacing w:line="240" w:lineRule="auto"/>
        <w:ind w:left="720"/>
      </w:pPr>
      <w:r>
        <w:rPr>
          <w:lang w:val="zh_TW" w:bidi="zh_TW"/>
        </w:rPr>
      </w:r>
      <w:r>
        <w:rPr>
          <w:lang w:val="zh_TW" w:bidi="zh_TW"/>
        </w:rPr>
        <w:t>「陣痛」一詞指的是女性在分娩過程中所經歷的疼痛。</w:t>
      </w:r>
    </w:p>
    <w:p>
      <w:pPr>
        <w:pStyle w:val="ListBullet"/>
        <w:spacing w:line="240" w:lineRule="auto"/>
        <w:ind w:left="720"/>
      </w:pPr>
      <w:r>
        <w:rPr>
          <w:lang w:val="zh_TW" w:bidi="zh_TW"/>
        </w:rPr>
      </w:r>
      <w:r>
        <w:rPr>
          <w:lang w:val="zh_TW" w:bidi="zh_TW"/>
        </w:rPr>
        <w:t>在英文中，「分娩」這個詞用來描述生孩子的過程。其它語言可能會有完全不同的詞來表示這個意思。</w:t>
      </w:r>
    </w:p>
    <w:p>
      <w:pPr>
        <w:pStyle w:val="ListBullet"/>
        <w:spacing w:line="240" w:lineRule="auto"/>
        <w:ind w:left="720"/>
      </w:pPr>
      <w:r>
        <w:rPr>
          <w:lang w:val="zh_TW" w:bidi="zh_TW"/>
        </w:rPr>
      </w:r>
      <w:r>
        <w:rPr>
          <w:lang w:val="zh_TW" w:bidi="zh_TW"/>
        </w:rPr>
        <w:t>另一種翻譯「分娩中」的方式是「正在生孩子」</w:t>
      </w:r>
    </w:p>
    <w:p>
      <w:pPr/>
      <w:r>
        <w:rPr>
          <w:lang w:val="zh_TW" w:bidi="zh_TW"/>
        </w:rPr>
      </w:r>
      <w:r>
        <w:rPr>
          <w:lang w:val="zh_TW" w:bidi="zh_TW"/>
        </w:rPr>
        <w:t>（另見：分娩的疼痛）</w:t>
      </w:r>
      <w:r>
        <w:rPr>
          <w:lang w:val="zh_TW" w:bidi="zh_TW"/>
        </w:rPr>
      </w:r>
      <w:r>
        <w:rPr>
          <w:lang w:val="zh_TW" w:bidi="zh_TW"/>
        </w:rPr>
      </w:r>
    </w:p>
    <w:p>
      <w:pPr/>
      <w:r>
        <w:rPr>
          <w:lang w:val="zh_TW" w:bidi="zh_TW"/>
        </w:rPr>
      </w:r>
    </w:p>
    <w:p>
      <w:pPr>
        <w:pStyle w:val="Heading2"/>
      </w:pPr>
      <w:r>
        <w:rPr>
          <w:lang w:val="zh_TW" w:bidi="zh_TW"/>
        </w:rPr>
        <w:t>分散</w:t>
      </w:r>
      <w:r>
        <w:rPr>
          <w:lang w:val="zh_TW" w:bidi="zh_TW"/>
        </w:rPr>
      </w:r>
    </w:p>
    <w:p>
      <w:pPr>
        <w:pStyle w:val="Heading3"/>
      </w:pPr>
      <w:r>
        <w:rPr>
          <w:lang w:val="zh_TW" w:bidi="zh_TW"/>
        </w:rPr>
        <w:t>定義：</w:t>
      </w:r>
    </w:p>
    <w:p>
      <w:pPr/>
      <w:r>
        <w:rPr>
          <w:lang w:val="zh_TW" w:bidi="zh_TW"/>
        </w:rPr>
      </w:r>
      <w:r>
        <w:rPr>
          <w:lang w:val="zh_TW" w:bidi="zh_TW"/>
        </w:rPr>
        <w:t>「分散（動詞）」和「分散（名詞）」這些術語指的是將人或物分散到多個不同方向。</w:t>
      </w:r>
    </w:p>
    <w:p>
      <w:pPr>
        <w:pStyle w:val="ListBullet"/>
        <w:spacing w:line="240" w:lineRule="auto"/>
        <w:ind w:left="720"/>
      </w:pPr>
      <w:r>
        <w:rPr>
          <w:lang w:val="zh_TW" w:bidi="zh_TW"/>
        </w:rPr>
      </w:r>
      <w:r>
        <w:rPr>
          <w:lang w:val="zh_TW" w:bidi="zh_TW"/>
        </w:rPr>
        <w:t>在舊約中，神說到「分散」人們，讓他們不得不分開住在不同的地方。祂這樣做是為了懲罰他們的罪。或許被分散會幫助他們悔改，再次開始敬拜神。</w:t>
      </w:r>
    </w:p>
    <w:p>
      <w:pPr>
        <w:pStyle w:val="ListBullet"/>
        <w:spacing w:line="240" w:lineRule="auto"/>
        <w:ind w:left="720"/>
      </w:pPr>
      <w:r>
        <w:rPr>
          <w:lang w:val="zh_TW" w:bidi="zh_TW"/>
        </w:rPr>
      </w:r>
      <w:r>
        <w:rPr>
          <w:lang w:val="zh_TW" w:bidi="zh_TW"/>
        </w:rPr>
        <w:t>在新約中，「分散（名詞）」一詞是指那些因為逃避逼迫而不得不離開家園，遷移到許多不同地方的基督徒。</w:t>
      </w:r>
    </w:p>
    <w:p>
      <w:pPr>
        <w:pStyle w:val="ListBullet"/>
        <w:spacing w:line="240" w:lineRule="auto"/>
        <w:ind w:left="720"/>
      </w:pPr>
      <w:r>
        <w:rPr>
          <w:lang w:val="zh_TW" w:bidi="zh_TW"/>
        </w:rPr>
      </w:r>
      <w:r>
        <w:rPr>
          <w:lang w:val="zh_TW" w:bidi="zh_TW"/>
        </w:rPr>
        <w:t>「分散的人」這個短語可以翻譯為「在許多不同地方的信徒」或「搬到不同的國居住的人」。</w:t>
      </w:r>
    </w:p>
    <w:p>
      <w:pPr>
        <w:pStyle w:val="ListBullet"/>
        <w:spacing w:line="240" w:lineRule="auto"/>
        <w:ind w:left="720"/>
      </w:pPr>
      <w:r>
        <w:rPr>
          <w:lang w:val="zh_TW" w:bidi="zh_TW"/>
        </w:rPr>
      </w:r>
      <w:r>
        <w:rPr>
          <w:lang w:val="zh_TW" w:bidi="zh_TW"/>
        </w:rPr>
        <w:t>「分散（動詞）」這個詞可以翻譯為「送到許多不同的地方」或「趕散到國外」或「使移居到不同的國」。</w:t>
      </w:r>
    </w:p>
    <w:p>
      <w:pPr/>
      <w:r>
        <w:rPr>
          <w:lang w:val="zh_TW" w:bidi="zh_TW"/>
        </w:rPr>
      </w:r>
      <w:r>
        <w:rPr>
          <w:lang w:val="zh_TW" w:bidi="zh_TW"/>
        </w:rPr>
        <w:t>（另見：</w:t>
      </w:r>
      <w:r>
        <w:rPr>
          <w:lang w:val="zh_TW" w:bidi="zh_TW"/>
        </w:rPr>
        <w:t>信</w:t>
      </w:r>
      <w:r>
        <w:rPr>
          <w:lang w:val="zh_TW" w:bidi="zh_TW"/>
        </w:rPr>
        <w:t>，</w:t>
      </w:r>
      <w:r>
        <w:rPr>
          <w:lang w:val="zh_TW" w:bidi="zh_TW"/>
        </w:rPr>
        <w:t>迫害，</w:t>
      </w:r>
      <w:r>
        <w:rPr>
          <w:lang w:val="zh_TW" w:bidi="zh_TW"/>
        </w:rPr>
        <w:t>被擄，被擄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彼得前書1:1</w:t>
      </w:r>
    </w:p>
    <w:p>
      <w:pPr>
        <w:pStyle w:val="ListBullet"/>
        <w:spacing w:line="240" w:lineRule="auto"/>
        <w:ind w:left="720"/>
      </w:pPr>
      <w:r>
        <w:rPr>
          <w:lang w:val="zh_TW" w:bidi="zh_TW"/>
        </w:rPr>
      </w:r>
      <w:r>
        <w:rPr>
          <w:lang w:val="zh_TW" w:bidi="zh_TW"/>
        </w:rPr>
        <w:t>以西結書12:15</w:t>
      </w:r>
    </w:p>
    <w:p>
      <w:pPr>
        <w:pStyle w:val="ListBullet"/>
        <w:spacing w:line="240" w:lineRule="auto"/>
        <w:ind w:left="720"/>
      </w:pPr>
      <w:r>
        <w:rPr>
          <w:lang w:val="zh_TW" w:bidi="zh_TW"/>
        </w:rPr>
      </w:r>
      <w:r>
        <w:rPr>
          <w:lang w:val="zh_TW" w:bidi="zh_TW"/>
        </w:rPr>
        <w:t>以西結書30:23</w:t>
      </w:r>
    </w:p>
    <w:p>
      <w:pPr>
        <w:pStyle w:val="ListBullet"/>
        <w:spacing w:line="240" w:lineRule="auto"/>
        <w:ind w:left="720"/>
      </w:pPr>
      <w:r>
        <w:rPr>
          <w:lang w:val="zh_TW" w:bidi="zh_TW"/>
        </w:rPr>
      </w:r>
      <w:r>
        <w:rPr>
          <w:lang w:val="zh_TW" w:bidi="zh_TW"/>
        </w:rPr>
        <w:t>詩篇18:14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 H2219，H5310，H6327，H6340，H6504，H8600，G12870，G12900，G46500</w:t>
      </w:r>
      <w:r>
        <w:rPr>
          <w:lang w:val="zh_TW" w:bidi="zh_TW"/>
        </w:rPr>
      </w:r>
      <w:r>
        <w:rPr>
          <w:lang w:val="zh_TW" w:bidi="zh_TW"/>
        </w:rPr>
      </w:r>
    </w:p>
    <w:p>
      <w:pPr/>
      <w:r>
        <w:rPr>
          <w:lang w:val="zh_TW" w:bidi="zh_TW"/>
        </w:rPr>
      </w:r>
    </w:p>
    <w:p>
      <w:pPr>
        <w:pStyle w:val="Heading2"/>
      </w:pPr>
      <w:r>
        <w:rPr>
          <w:lang w:val="zh_TW" w:bidi="zh_TW"/>
        </w:rPr>
        <w:t>吩咐</w:t>
      </w:r>
      <w:r>
        <w:rPr>
          <w:lang w:val="zh_TW" w:bidi="zh_TW"/>
        </w:rPr>
      </w:r>
    </w:p>
    <w:p>
      <w:pPr>
        <w:pStyle w:val="Heading3"/>
      </w:pPr>
      <w:r>
        <w:rPr>
          <w:lang w:val="zh_TW" w:bidi="zh_TW"/>
        </w:rPr>
        <w:t>定義：</w:t>
      </w:r>
    </w:p>
    <w:p>
      <w:pPr/>
      <w:r>
        <w:rPr>
          <w:lang w:val="zh_TW" w:bidi="zh_TW"/>
        </w:rPr>
      </w:r>
      <w:r>
        <w:rPr>
          <w:lang w:val="zh_TW" w:bidi="zh_TW"/>
        </w:rPr>
        <w:t>「吩咐」和「指示」這些術語是指給予具體的行動指示。</w:t>
      </w:r>
    </w:p>
    <w:p>
      <w:pPr>
        <w:pStyle w:val="ListBullet"/>
        <w:spacing w:line="240" w:lineRule="auto"/>
        <w:ind w:left="720"/>
      </w:pPr>
      <w:r>
        <w:rPr>
          <w:lang w:val="zh_TW" w:bidi="zh_TW"/>
        </w:rPr>
      </w:r>
      <w:r>
        <w:rPr>
          <w:lang w:val="zh_TW" w:bidi="zh_TW"/>
        </w:rPr>
        <w:t>「給予指示」的意思是具體告訴某人他應該怎麼做。</w:t>
      </w:r>
    </w:p>
    <w:p>
      <w:pPr>
        <w:pStyle w:val="ListBullet"/>
        <w:spacing w:line="240" w:lineRule="auto"/>
        <w:ind w:left="720"/>
      </w:pPr>
      <w:r>
        <w:rPr>
          <w:lang w:val="zh_TW" w:bidi="zh_TW"/>
        </w:rPr>
      </w:r>
      <w:r>
        <w:rPr>
          <w:lang w:val="zh_TW" w:bidi="zh_TW"/>
        </w:rPr>
        <w:t>當耶穌將餅和魚分給門徒並讓他們分發給眾人時，祂給了他們具體的指示要怎麼做。</w:t>
      </w:r>
    </w:p>
    <w:p>
      <w:pPr>
        <w:pStyle w:val="ListBullet"/>
        <w:spacing w:line="240" w:lineRule="auto"/>
        <w:ind w:left="720"/>
      </w:pPr>
      <w:r>
        <w:rPr>
          <w:lang w:val="zh_TW" w:bidi="zh_TW"/>
        </w:rPr>
      </w:r>
      <w:r>
        <w:rPr>
          <w:lang w:val="zh_TW" w:bidi="zh_TW"/>
        </w:rPr>
        <w:t>根據上下文，「吩咐」一詞也可以翻譯為「告訴」或「指示」或「教導」或「給予指示」。</w:t>
      </w:r>
    </w:p>
    <w:p>
      <w:pPr>
        <w:pStyle w:val="ListBullet"/>
        <w:spacing w:line="240" w:lineRule="auto"/>
        <w:ind w:left="720"/>
      </w:pPr>
      <w:r>
        <w:rPr>
          <w:lang w:val="zh_TW" w:bidi="zh_TW"/>
        </w:rPr>
      </w:r>
      <w:r>
        <w:rPr>
          <w:lang w:val="zh_TW" w:bidi="zh_TW"/>
        </w:rPr>
        <w:t>「指示」一詞可以翻譯為「命令」、「解釋」或「他所告訴你要做的事情」。</w:t>
      </w:r>
    </w:p>
    <w:p>
      <w:pPr>
        <w:pStyle w:val="ListBullet"/>
        <w:spacing w:line="240" w:lineRule="auto"/>
        <w:ind w:left="720"/>
      </w:pPr>
      <w:r>
        <w:rPr>
          <w:lang w:val="zh_TW" w:bidi="zh_TW"/>
        </w:rPr>
      </w:r>
      <w:r>
        <w:rPr>
          <w:lang w:val="zh_TW" w:bidi="zh_TW"/>
        </w:rPr>
        <w:t>用來指神所給予的指示時，這個詞有時翻譯為「命令」或「</w:t>
      </w:r>
      <w:r>
        <w:rPr>
          <w:lang w:val="zh_TW" w:bidi="zh_TW"/>
        </w:rPr>
        <w:t>律例</w:t>
      </w:r>
      <w:r>
        <w:rPr>
          <w:lang w:val="zh_TW" w:bidi="zh_TW"/>
        </w:rPr>
        <w:t>」。</w:t>
      </w:r>
    </w:p>
    <w:p>
      <w:pPr/>
      <w:r>
        <w:rPr>
          <w:lang w:val="zh_TW" w:bidi="zh_TW"/>
        </w:rPr>
      </w:r>
      <w:r>
        <w:rPr>
          <w:lang w:val="zh_TW" w:bidi="zh_TW"/>
        </w:rPr>
        <w:t>（另見：命令、</w:t>
      </w:r>
      <w:r>
        <w:rPr>
          <w:lang w:val="zh_TW" w:bidi="zh_TW"/>
        </w:rPr>
        <w:t>法令</w:t>
      </w:r>
      <w:r>
        <w:rPr>
          <w:lang w:val="zh_TW" w:bidi="zh_TW"/>
        </w:rPr>
        <w:t>、教導）</w:t>
      </w:r>
    </w:p>
    <w:p>
      <w:pPr>
        <w:pStyle w:val="Heading3"/>
      </w:pPr>
      <w:r>
        <w:rPr>
          <w:lang w:val="zh_TW" w:bidi="zh_TW"/>
        </w:rPr>
        <w:t>參考經文：</w:t>
      </w:r>
    </w:p>
    <w:p>
      <w:pPr>
        <w:pStyle w:val="ListBullet"/>
        <w:spacing w:line="240" w:lineRule="auto"/>
        <w:ind w:left="720"/>
      </w:pPr>
      <w:r>
        <w:rPr>
          <w:lang w:val="zh_TW" w:bidi="zh_TW"/>
        </w:rPr>
      </w:r>
      <w:r>
        <w:rPr>
          <w:lang w:val="zh_TW" w:bidi="zh_TW"/>
        </w:rPr>
        <w:t>出埃及記14:4</w:t>
      </w:r>
    </w:p>
    <w:p>
      <w:pPr>
        <w:pStyle w:val="ListBullet"/>
        <w:spacing w:line="240" w:lineRule="auto"/>
        <w:ind w:left="720"/>
      </w:pPr>
      <w:r>
        <w:rPr>
          <w:lang w:val="zh_TW" w:bidi="zh_TW"/>
        </w:rPr>
      </w:r>
      <w:r>
        <w:rPr>
          <w:lang w:val="zh_TW" w:bidi="zh_TW"/>
        </w:rPr>
        <w:t>創世記26:5</w:t>
      </w:r>
    </w:p>
    <w:p>
      <w:pPr>
        <w:pStyle w:val="ListBullet"/>
        <w:spacing w:line="240" w:lineRule="auto"/>
        <w:ind w:left="720"/>
      </w:pPr>
      <w:r>
        <w:rPr>
          <w:lang w:val="zh_TW" w:bidi="zh_TW"/>
        </w:rPr>
      </w:r>
      <w:r>
        <w:rPr>
          <w:lang w:val="zh_TW" w:bidi="zh_TW"/>
        </w:rPr>
        <w:t>希伯來書11:22</w:t>
      </w:r>
    </w:p>
    <w:p>
      <w:pPr>
        <w:pStyle w:val="ListBullet"/>
        <w:spacing w:line="240" w:lineRule="auto"/>
        <w:ind w:left="720"/>
      </w:pPr>
      <w:r>
        <w:rPr>
          <w:lang w:val="zh_TW" w:bidi="zh_TW"/>
        </w:rPr>
      </w:r>
      <w:r>
        <w:rPr>
          <w:lang w:val="zh_TW" w:bidi="zh_TW"/>
        </w:rPr>
        <w:t>馬太福音10:5</w:t>
      </w:r>
    </w:p>
    <w:p>
      <w:pPr>
        <w:pStyle w:val="ListBullet"/>
        <w:spacing w:line="240" w:lineRule="auto"/>
        <w:ind w:left="720"/>
      </w:pPr>
      <w:r>
        <w:rPr>
          <w:lang w:val="zh_TW" w:bidi="zh_TW"/>
        </w:rPr>
      </w:r>
      <w:r>
        <w:rPr>
          <w:lang w:val="zh_TW" w:bidi="zh_TW"/>
        </w:rPr>
        <w:t>馬太福音11:1</w:t>
      </w:r>
    </w:p>
    <w:p>
      <w:pPr>
        <w:pStyle w:val="ListBullet"/>
        <w:spacing w:line="240" w:lineRule="auto"/>
        <w:ind w:left="720"/>
      </w:pPr>
      <w:r>
        <w:rPr>
          <w:lang w:val="zh_TW" w:bidi="zh_TW"/>
        </w:rPr>
      </w:r>
      <w:r>
        <w:rPr>
          <w:lang w:val="zh_TW" w:bidi="zh_TW"/>
        </w:rPr>
        <w:t>箴言1:30</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0241，H0376，H0559，H0631，H1004，H1696，H1697，H3256，H3289，H3384，H4148，H4156，H4687，H4931，H4941，H6098，H6310，H6490，H6680，H7919，H8451，G12560，G12990，G13190，G13210，G13780，G17810，G17850，G27270，G27530，G35590，G35600，G38110，G38520，G38530，G42640，G43670，G48220</w:t>
      </w:r>
      <w:r>
        <w:rPr>
          <w:lang w:val="zh_TW" w:bidi="zh_TW"/>
        </w:rPr>
      </w:r>
      <w:r>
        <w:rPr>
          <w:lang w:val="zh_TW" w:bidi="zh_TW"/>
        </w:rPr>
      </w:r>
    </w:p>
    <w:p>
      <w:pPr/>
      <w:r>
        <w:rPr>
          <w:lang w:val="zh_TW" w:bidi="zh_TW"/>
        </w:rPr>
      </w:r>
    </w:p>
    <w:p>
      <w:pPr>
        <w:pStyle w:val="Heading2"/>
      </w:pPr>
      <w:r>
        <w:rPr>
          <w:lang w:val="zh_TW" w:bidi="zh_TW"/>
        </w:rPr>
        <w:t>忿怒</w:t>
      </w:r>
      <w:r>
        <w:rPr>
          <w:lang w:val="zh_TW" w:bidi="zh_TW"/>
        </w:rPr>
      </w:r>
    </w:p>
    <w:p>
      <w:pPr>
        <w:pStyle w:val="Heading3"/>
      </w:pPr>
      <w:r>
        <w:rPr>
          <w:lang w:val="zh_TW" w:bidi="zh_TW"/>
        </w:rPr>
        <w:t>定義：</w:t>
      </w:r>
    </w:p>
    <w:p>
      <w:pPr/>
      <w:r>
        <w:rPr>
          <w:lang w:val="zh_TW" w:bidi="zh_TW"/>
        </w:rPr>
      </w:r>
      <w:r>
        <w:rPr>
          <w:lang w:val="zh_TW" w:bidi="zh_TW"/>
        </w:rPr>
        <w:t>忿怒是一種強烈的怒氣，有時會持續很長時間。聖經描述了人和神都會經歷強烈的忿怒。當談到神的「忿怒」時，確保用來翻譯這個詞或短語的詞語不會指代人類可能會有的罪惡性的暴怒。</w:t>
      </w:r>
    </w:p>
    <w:p>
      <w:pPr>
        <w:pStyle w:val="ListBullet"/>
        <w:spacing w:line="240" w:lineRule="auto"/>
        <w:ind w:left="720"/>
      </w:pPr>
      <w:r>
        <w:rPr>
          <w:lang w:val="zh_TW" w:bidi="zh_TW"/>
        </w:rPr>
      </w:r>
      <w:r>
        <w:rPr>
          <w:lang w:val="zh_TW" w:bidi="zh_TW"/>
        </w:rPr>
        <w:t>在聖經中，「忿怒」通常指的是神對罪的公義審判，以及對反叛祂的人所施加的懲罰。</w:t>
      </w:r>
    </w:p>
    <w:p>
      <w:pPr>
        <w:pStyle w:val="ListBullet"/>
        <w:spacing w:line="240" w:lineRule="auto"/>
        <w:ind w:left="720"/>
      </w:pPr>
      <w:r>
        <w:rPr>
          <w:lang w:val="zh_TW" w:bidi="zh_TW"/>
        </w:rPr>
      </w:r>
      <w:r>
        <w:rPr>
          <w:lang w:val="zh_TW" w:bidi="zh_TW"/>
        </w:rPr>
        <w:t>「神的忿怒」也可以指祂的審判和對罪的懲罰。</w:t>
      </w:r>
    </w:p>
    <w:p>
      <w:pPr>
        <w:pStyle w:val="ListBullet"/>
        <w:spacing w:line="240" w:lineRule="auto"/>
        <w:ind w:left="720"/>
      </w:pPr>
      <w:r>
        <w:rPr>
          <w:lang w:val="zh_TW" w:bidi="zh_TW"/>
        </w:rPr>
      </w:r>
      <w:r>
        <w:rPr>
          <w:lang w:val="zh_TW" w:bidi="zh_TW"/>
        </w:rPr>
        <w:t>神的忿怒是對那些不悔改罪過之人的公義懲罰。</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根據上下文，這個詞也可以翻譯為「強烈的忿怒」或「公義的審判」或「憤怒」。</w:t>
      </w:r>
    </w:p>
    <w:p>
      <w:pPr>
        <w:pStyle w:val="ListBullet"/>
        <w:spacing w:line="240" w:lineRule="auto"/>
        <w:ind w:left="720"/>
      </w:pPr>
      <w:r>
        <w:rPr>
          <w:lang w:val="zh_TW" w:bidi="zh_TW"/>
        </w:rPr>
      </w:r>
      <w:r>
        <w:rPr>
          <w:lang w:val="zh_TW" w:bidi="zh_TW"/>
        </w:rPr>
        <w:t>神的忿怒是公正且神聖的。談論神的忿怒時，確保用來翻譯這個詞的字詞不指涉人類罪惡的怒火。</w:t>
      </w:r>
    </w:p>
    <w:p>
      <w:pPr/>
      <w:r>
        <w:rPr>
          <w:lang w:val="zh_TW" w:bidi="zh_TW"/>
        </w:rPr>
      </w:r>
      <w:r>
        <w:rPr>
          <w:lang w:val="zh_TW" w:bidi="zh_TW"/>
        </w:rPr>
        <w:t>（另見：</w:t>
      </w:r>
      <w:r>
        <w:rPr>
          <w:lang w:val="zh_TW" w:bidi="zh_TW"/>
        </w:rPr>
        <w:t>審判</w:t>
      </w:r>
      <w:r>
        <w:rPr>
          <w:lang w:val="zh_TW" w:bidi="zh_TW"/>
        </w:rPr>
        <w:t>、</w:t>
      </w:r>
      <w:r>
        <w:rPr>
          <w:lang w:val="zh_TW" w:bidi="zh_TW"/>
        </w:rPr>
        <w:t>罪</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帖撒羅尼迦前書1:8–10</w:t>
      </w:r>
    </w:p>
    <w:p>
      <w:pPr>
        <w:pStyle w:val="ListBullet"/>
        <w:spacing w:line="240" w:lineRule="auto"/>
        <w:ind w:left="720"/>
      </w:pPr>
      <w:r>
        <w:rPr>
          <w:lang w:val="zh_TW" w:bidi="zh_TW"/>
        </w:rPr>
      </w:r>
      <w:r>
        <w:rPr>
          <w:lang w:val="zh_TW" w:bidi="zh_TW"/>
        </w:rPr>
        <w:t>提摩太前書2:8–10</w:t>
      </w:r>
    </w:p>
    <w:p>
      <w:pPr>
        <w:pStyle w:val="ListBullet"/>
        <w:spacing w:line="240" w:lineRule="auto"/>
        <w:ind w:left="720"/>
      </w:pPr>
      <w:r>
        <w:rPr>
          <w:lang w:val="zh_TW" w:bidi="zh_TW"/>
        </w:rPr>
      </w:r>
      <w:r>
        <w:rPr>
          <w:lang w:val="zh_TW" w:bidi="zh_TW"/>
        </w:rPr>
        <w:t>路加福音3:7</w:t>
      </w:r>
    </w:p>
    <w:p>
      <w:pPr>
        <w:pStyle w:val="ListBullet"/>
        <w:spacing w:line="240" w:lineRule="auto"/>
        <w:ind w:left="720"/>
      </w:pPr>
      <w:r>
        <w:rPr>
          <w:lang w:val="zh_TW" w:bidi="zh_TW"/>
        </w:rPr>
      </w:r>
      <w:r>
        <w:rPr>
          <w:lang w:val="zh_TW" w:bidi="zh_TW"/>
        </w:rPr>
        <w:t>路加福音</w:t>
      </w:r>
      <w:r>
        <w:rPr>
          <w:lang w:val="zh_TW" w:bidi="zh_TW"/>
        </w:rPr>
        <w:t>21:23</w:t>
      </w:r>
    </w:p>
    <w:p>
      <w:pPr>
        <w:pStyle w:val="ListBullet"/>
        <w:spacing w:line="240" w:lineRule="auto"/>
        <w:ind w:left="720"/>
      </w:pPr>
      <w:r>
        <w:rPr>
          <w:lang w:val="zh_TW" w:bidi="zh_TW"/>
        </w:rPr>
      </w:r>
      <w:r>
        <w:rPr>
          <w:lang w:val="zh_TW" w:bidi="zh_TW"/>
        </w:rPr>
        <w:t>馬太福音3:7</w:t>
      </w:r>
    </w:p>
    <w:p>
      <w:pPr>
        <w:pStyle w:val="ListBullet"/>
        <w:spacing w:line="240" w:lineRule="auto"/>
        <w:ind w:left="720"/>
      </w:pPr>
      <w:r>
        <w:rPr>
          <w:lang w:val="zh_TW" w:bidi="zh_TW"/>
        </w:rPr>
      </w:r>
      <w:r>
        <w:rPr>
          <w:lang w:val="zh_TW" w:bidi="zh_TW"/>
        </w:rPr>
        <w:t>啟示錄14:10</w:t>
      </w:r>
    </w:p>
    <w:p>
      <w:pPr>
        <w:pStyle w:val="ListBullet"/>
        <w:spacing w:line="240" w:lineRule="auto"/>
        <w:ind w:left="720"/>
      </w:pPr>
      <w:r>
        <w:rPr>
          <w:lang w:val="zh_TW" w:bidi="zh_TW"/>
        </w:rPr>
      </w:r>
      <w:r>
        <w:rPr>
          <w:lang w:val="zh_TW" w:bidi="zh_TW"/>
        </w:rPr>
        <w:t>羅馬書1:18</w:t>
      </w:r>
    </w:p>
    <w:p>
      <w:pPr>
        <w:pStyle w:val="ListBullet"/>
        <w:spacing w:line="240" w:lineRule="auto"/>
        <w:ind w:left="720"/>
      </w:pPr>
      <w:r>
        <w:rPr>
          <w:lang w:val="zh_TW" w:bidi="zh_TW"/>
        </w:rPr>
      </w:r>
      <w:r>
        <w:rPr>
          <w:lang w:val="zh_TW" w:bidi="zh_TW"/>
        </w:rPr>
        <w:t>羅馬書</w:t>
      </w:r>
      <w:r>
        <w:rPr>
          <w:lang w:val="zh_TW" w:bidi="zh_TW"/>
        </w:rPr>
        <w:t>5:9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史特朗號：H0639、H2197、H2528、H2534、H2740、H3707、H3708、H5678、H7107、H7109、H7110、H7265、H7267、G23720、G37090、G39490、G39500</w:t>
      </w:r>
      <w:r>
        <w:rPr>
          <w:lang w:val="zh_TW" w:bidi="zh_TW"/>
        </w:rPr>
      </w:r>
      <w:r>
        <w:rPr>
          <w:lang w:val="zh_TW" w:bidi="zh_TW"/>
        </w:rPr>
      </w:r>
    </w:p>
    <w:p>
      <w:pPr/>
      <w:r>
        <w:rPr>
          <w:lang w:val="zh_TW" w:bidi="zh_TW"/>
        </w:rPr>
      </w:r>
    </w:p>
    <w:p>
      <w:pPr>
        <w:pStyle w:val="Heading2"/>
      </w:pPr>
      <w:r>
        <w:rPr>
          <w:lang w:val="zh_TW" w:bidi="zh_TW"/>
        </w:rPr>
        <w:t>憤怒</w:t>
      </w:r>
      <w:r>
        <w:rPr>
          <w:lang w:val="zh_TW" w:bidi="zh_TW"/>
        </w:rPr>
      </w:r>
    </w:p>
    <w:p>
      <w:pPr>
        <w:pStyle w:val="Heading3"/>
      </w:pPr>
      <w:r>
        <w:rPr>
          <w:lang w:val="zh_TW" w:bidi="zh_TW"/>
        </w:rPr>
        <w:t>定義：</w:t>
      </w:r>
    </w:p>
    <w:p>
      <w:pPr/>
      <w:r>
        <w:rPr>
          <w:lang w:val="zh_TW" w:bidi="zh_TW"/>
        </w:rPr>
      </w:r>
      <w:r>
        <w:rPr>
          <w:lang w:val="zh_TW" w:bidi="zh_TW"/>
        </w:rPr>
        <w:t>「憤怒」一詞指的是強烈的怒氣。通常，這個詞用來形容發怒的人，在某種程度上失去了控制。</w:t>
      </w:r>
    </w:p>
    <w:p>
      <w:pPr>
        <w:pStyle w:val="ListBullet"/>
        <w:spacing w:line="240" w:lineRule="auto"/>
        <w:ind w:left="720"/>
      </w:pPr>
      <w:r>
        <w:rPr>
          <w:lang w:val="zh_TW" w:bidi="zh_TW"/>
        </w:rPr>
      </w:r>
      <w:r>
        <w:rPr>
          <w:lang w:val="zh_TW" w:bidi="zh_TW"/>
        </w:rPr>
        <w:t>當用作動詞時，「發怒」可以表示強烈地移動，例如在描述「狂怒的」風暴或「狂怒的」海浪時。</w:t>
      </w:r>
    </w:p>
    <w:p>
      <w:pPr>
        <w:pStyle w:val="ListBullet"/>
        <w:spacing w:line="240" w:lineRule="auto"/>
        <w:ind w:left="720"/>
      </w:pPr>
      <w:r>
        <w:rPr>
          <w:lang w:val="zh_TW" w:bidi="zh_TW"/>
        </w:rPr>
      </w:r>
      <w:r>
        <w:rPr>
          <w:lang w:val="zh_TW" w:bidi="zh_TW"/>
        </w:rPr>
        <w:t>「充滿憤怒」</w:t>
      </w:r>
      <w:r>
        <w:rPr>
          <w:lang w:val="zh_TW" w:bidi="zh_TW"/>
        </w:rPr>
        <w:t>指一種無法壓抑的極度憤怒的情緒</w:t>
      </w:r>
      <w:r>
        <w:rPr>
          <w:lang w:val="zh_TW" w:bidi="zh_TW"/>
        </w:rPr>
        <w:t>。</w:t>
      </w:r>
    </w:p>
    <w:p>
      <w:pPr/>
      <w:r>
        <w:rPr>
          <w:lang w:val="zh_TW" w:bidi="zh_TW"/>
        </w:rPr>
      </w:r>
      <w:r>
        <w:rPr>
          <w:lang w:val="zh_TW" w:bidi="zh_TW"/>
        </w:rPr>
        <w:t>（另見：</w:t>
      </w:r>
      <w:r>
        <w:rPr>
          <w:lang w:val="zh_TW" w:bidi="zh_TW"/>
        </w:rPr>
        <w:t>節制</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使徒行傳4:25</w:t>
      </w:r>
    </w:p>
    <w:p>
      <w:pPr>
        <w:pStyle w:val="ListBullet"/>
        <w:spacing w:line="240" w:lineRule="auto"/>
        <w:ind w:left="720"/>
      </w:pPr>
      <w:r>
        <w:rPr>
          <w:lang w:val="zh_TW" w:bidi="zh_TW"/>
        </w:rPr>
      </w:r>
      <w:r>
        <w:rPr>
          <w:lang w:val="zh_TW" w:bidi="zh_TW"/>
        </w:rPr>
        <w:t>但以理書3:13</w:t>
      </w:r>
    </w:p>
    <w:p>
      <w:pPr>
        <w:pStyle w:val="ListBullet"/>
        <w:spacing w:line="240" w:lineRule="auto"/>
        <w:ind w:left="720"/>
      </w:pPr>
      <w:r>
        <w:rPr>
          <w:lang w:val="zh_TW" w:bidi="zh_TW"/>
        </w:rPr>
      </w:r>
      <w:r>
        <w:rPr>
          <w:lang w:val="zh_TW" w:bidi="zh_TW"/>
        </w:rPr>
        <w:t>路加福音4:28</w:t>
      </w:r>
    </w:p>
    <w:p>
      <w:pPr>
        <w:pStyle w:val="ListBullet"/>
        <w:spacing w:line="240" w:lineRule="auto"/>
        <w:ind w:left="720"/>
      </w:pPr>
      <w:r>
        <w:rPr>
          <w:lang w:val="zh_TW" w:bidi="zh_TW"/>
        </w:rPr>
      </w:r>
      <w:r>
        <w:rPr>
          <w:lang w:val="zh_TW" w:bidi="zh_TW"/>
        </w:rPr>
        <w:t>民數記25:11</w:t>
      </w:r>
    </w:p>
    <w:p>
      <w:pPr>
        <w:pStyle w:val="ListBullet"/>
        <w:spacing w:line="240" w:lineRule="auto"/>
        <w:ind w:left="720"/>
      </w:pPr>
      <w:r>
        <w:rPr>
          <w:lang w:val="zh_TW" w:bidi="zh_TW"/>
        </w:rPr>
      </w:r>
      <w:r>
        <w:rPr>
          <w:lang w:val="zh_TW" w:bidi="zh_TW"/>
        </w:rPr>
        <w:t>箴言19:3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史特朗號：H0398，H1348，H1984，H1993，H2121，H2195，H2196，H2197，H2534，H2734，H2740，H3491，H3820，H5590，H5678，H7264，H7265，H7266，H7267，H7283，H7857，G16930，G28300，G37100，G54330</w:t>
      </w:r>
      <w:r>
        <w:rPr>
          <w:lang w:val="zh_TW" w:bidi="zh_TW"/>
        </w:rPr>
      </w:r>
      <w:r>
        <w:rPr>
          <w:lang w:val="zh_TW" w:bidi="zh_TW"/>
        </w:rPr>
      </w:r>
    </w:p>
    <w:p>
      <w:pPr/>
      <w:r>
        <w:rPr>
          <w:lang w:val="zh_TW" w:bidi="zh_TW"/>
        </w:rPr>
      </w:r>
    </w:p>
    <w:p>
      <w:pPr>
        <w:pStyle w:val="Heading2"/>
      </w:pPr>
      <w:r>
        <w:rPr>
          <w:lang w:val="zh_TW" w:bidi="zh_TW"/>
        </w:rPr>
        <w:t>奮銳黨的西門</w:t>
      </w:r>
      <w:r>
        <w:rPr>
          <w:lang w:val="zh_TW" w:bidi="zh_TW"/>
        </w:rPr>
      </w:r>
    </w:p>
    <w:p>
      <w:pPr>
        <w:pStyle w:val="Heading3"/>
      </w:pPr>
      <w:r>
        <w:rPr>
          <w:lang w:val="zh_TW" w:bidi="zh_TW"/>
        </w:rPr>
        <w:t>史實：</w:t>
      </w:r>
    </w:p>
    <w:p>
      <w:pPr/>
      <w:r>
        <w:rPr>
          <w:lang w:val="zh_TW" w:bidi="zh_TW"/>
        </w:rPr>
      </w:r>
      <w:r>
        <w:rPr>
          <w:lang w:val="zh_TW" w:bidi="zh_TW"/>
        </w:rPr>
        <w:t>奮銳黨的西門是耶穌的十二位門徒之一。</w:t>
      </w:r>
    </w:p>
    <w:p>
      <w:pPr>
        <w:pStyle w:val="ListBullet"/>
        <w:spacing w:line="240" w:lineRule="auto"/>
        <w:ind w:left="720"/>
      </w:pPr>
      <w:r>
        <w:rPr>
          <w:lang w:val="zh_TW" w:bidi="zh_TW"/>
        </w:rPr>
      </w:r>
      <w:r>
        <w:rPr>
          <w:lang w:val="zh_TW" w:bidi="zh_TW"/>
        </w:rPr>
        <w:t>西門在耶穌門徒的名單中被提到三次，但我們對他的其他事蹟知之甚少。</w:t>
      </w:r>
    </w:p>
    <w:p>
      <w:pPr>
        <w:pStyle w:val="ListBullet"/>
        <w:spacing w:line="240" w:lineRule="auto"/>
        <w:ind w:left="720"/>
      </w:pPr>
      <w:r>
        <w:rPr>
          <w:lang w:val="zh_TW" w:bidi="zh_TW"/>
        </w:rPr>
      </w:r>
      <w:r>
        <w:rPr>
          <w:lang w:val="zh_TW" w:bidi="zh_TW"/>
        </w:rPr>
        <w:t>西門是十一位門徒之一，他們在耶穌升天後在耶路撒冷聚集一起禱告。</w:t>
      </w:r>
    </w:p>
    <w:p>
      <w:pPr>
        <w:pStyle w:val="ListBullet"/>
        <w:spacing w:line="240" w:lineRule="auto"/>
        <w:ind w:left="720"/>
      </w:pPr>
      <w:r>
        <w:rPr>
          <w:lang w:val="zh_TW" w:bidi="zh_TW"/>
        </w:rPr>
      </w:r>
      <w:r>
        <w:rPr>
          <w:lang w:val="zh_TW" w:bidi="zh_TW"/>
        </w:rPr>
        <w:t>「奮銳黨」這個詞可能意味著西門是「奮銳黨」的成員，這是一個非常熱衷於維護摩西律法並強烈反對羅馬政府的猶太宗教派別。</w:t>
      </w:r>
    </w:p>
    <w:p>
      <w:pPr>
        <w:pStyle w:val="ListBullet"/>
        <w:spacing w:line="240" w:lineRule="auto"/>
        <w:ind w:left="720"/>
      </w:pPr>
      <w:r>
        <w:rPr>
          <w:lang w:val="zh_TW" w:bidi="zh_TW"/>
        </w:rPr>
      </w:r>
      <w:r>
        <w:rPr>
          <w:lang w:val="zh_TW" w:bidi="zh_TW"/>
        </w:rPr>
        <w:t>或者，「奮銳黨」可能僅僅意味著「熱心的人」，指的是西門的宗教熱心。</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使徒</w:t>
      </w:r>
      <w:r>
        <w:rPr>
          <w:lang w:val="zh_TW" w:bidi="zh_TW"/>
        </w:rPr>
        <w:t>、</w:t>
      </w:r>
      <w:r>
        <w:rPr>
          <w:lang w:val="zh_TW" w:bidi="zh_TW"/>
        </w:rPr>
        <w:t>門徒</w:t>
      </w:r>
      <w:r>
        <w:rPr>
          <w:lang w:val="zh_TW" w:bidi="zh_TW"/>
        </w:rPr>
        <w:t>、</w:t>
      </w:r>
      <w:r>
        <w:rPr>
          <w:lang w:val="zh_TW" w:bidi="zh_TW"/>
        </w:rPr>
        <w:t>十二門徒</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使徒行傳1:12–14</w:t>
      </w:r>
    </w:p>
    <w:p>
      <w:pPr>
        <w:pStyle w:val="ListBullet"/>
        <w:spacing w:line="240" w:lineRule="auto"/>
        <w:ind w:left="720"/>
      </w:pPr>
      <w:r>
        <w:rPr>
          <w:lang w:val="zh_TW" w:bidi="zh_TW"/>
        </w:rPr>
      </w:r>
      <w:r>
        <w:rPr>
          <w:lang w:val="zh_TW" w:bidi="zh_TW"/>
        </w:rPr>
        <w:t>路加福音6:14–16</w:t>
      </w:r>
    </w:p>
    <w:p>
      <w:pPr>
        <w:pStyle w:val="ListBullet"/>
        <w:spacing w:line="240" w:lineRule="auto"/>
        <w:ind w:left="720"/>
      </w:pPr>
      <w:r>
        <w:rPr>
          <w:lang w:val="zh_TW" w:bidi="zh_TW"/>
        </w:rPr>
      </w:r>
      <w:r>
        <w:rPr>
          <w:lang w:val="zh_TW" w:bidi="zh_TW"/>
        </w:rPr>
        <w:t>馬可福音3:17–19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史特朗號：G22080，G25810，G46130</w:t>
      </w:r>
      <w:r>
        <w:rPr>
          <w:lang w:val="zh_TW" w:bidi="zh_TW"/>
        </w:rPr>
      </w:r>
      <w:r>
        <w:rPr>
          <w:lang w:val="zh_TW" w:bidi="zh_TW"/>
        </w:rPr>
      </w:r>
    </w:p>
    <w:p>
      <w:pPr/>
      <w:r>
        <w:rPr>
          <w:lang w:val="zh_TW" w:bidi="zh_TW"/>
        </w:rPr>
      </w:r>
    </w:p>
    <w:p>
      <w:pPr>
        <w:pStyle w:val="Heading2"/>
      </w:pPr>
      <w:r>
        <w:rPr>
          <w:lang w:val="zh_TW" w:bidi="zh_TW"/>
        </w:rPr>
        <w:t>糞土</w:t>
      </w:r>
      <w:r>
        <w:rPr>
          <w:lang w:val="zh_TW" w:bidi="zh_TW"/>
        </w:rPr>
      </w:r>
    </w:p>
    <w:p>
      <w:pPr>
        <w:pStyle w:val="Heading3"/>
      </w:pPr>
      <w:r>
        <w:rPr>
          <w:lang w:val="zh_TW" w:bidi="zh_TW"/>
        </w:rPr>
        <w:t>定義：</w:t>
      </w:r>
    </w:p>
    <w:p>
      <w:pPr/>
      <w:r>
        <w:rPr>
          <w:lang w:val="zh_TW" w:bidi="zh_TW"/>
        </w:rPr>
      </w:r>
      <w:r>
        <w:rPr>
          <w:lang w:val="zh_TW" w:bidi="zh_TW"/>
        </w:rPr>
        <w:t>「糞土」一詞指的是人或動物的固體排泄物，也稱為糞便或排泄物。當用作肥料以豐富土壤時，稱為「糞」。</w:t>
      </w:r>
    </w:p>
    <w:p>
      <w:pPr>
        <w:pStyle w:val="ListBullet"/>
        <w:spacing w:line="240" w:lineRule="auto"/>
        <w:ind w:left="720"/>
      </w:pPr>
      <w:r>
        <w:rPr>
          <w:lang w:val="zh_TW" w:bidi="zh_TW"/>
        </w:rPr>
      </w:r>
      <w:r>
        <w:rPr>
          <w:lang w:val="zh_TW" w:bidi="zh_TW"/>
        </w:rPr>
        <w:t>這些術語可以象徵性地用來指代一些毫無價值或不重要的東西。</w:t>
      </w:r>
    </w:p>
    <w:p>
      <w:pPr>
        <w:pStyle w:val="ListBullet"/>
        <w:spacing w:line="240" w:lineRule="auto"/>
        <w:ind w:left="720"/>
      </w:pPr>
      <w:r>
        <w:rPr>
          <w:lang w:val="zh_TW" w:bidi="zh_TW"/>
        </w:rPr>
      </w:r>
      <w:r>
        <w:rPr>
          <w:lang w:val="zh_TW" w:bidi="zh_TW"/>
        </w:rPr>
        <w:t>乾燥的動物糞土常用作燃料。</w:t>
      </w:r>
    </w:p>
    <w:p>
      <w:pPr>
        <w:pStyle w:val="ListBullet"/>
        <w:spacing w:line="240" w:lineRule="auto"/>
        <w:ind w:left="720"/>
      </w:pPr>
      <w:r>
        <w:rPr>
          <w:lang w:val="zh_TW" w:bidi="zh_TW"/>
        </w:rPr>
      </w:r>
      <w:r>
        <w:rPr>
          <w:lang w:val="zh_TW" w:bidi="zh_TW"/>
        </w:rPr>
        <w:t>「在地上成為糞土」這個表達可以翻譯為「像無價值的糞土一樣被撒在地上」。</w:t>
      </w:r>
    </w:p>
    <w:p>
      <w:pPr>
        <w:pStyle w:val="ListBullet"/>
        <w:spacing w:line="240" w:lineRule="auto"/>
        <w:ind w:left="720"/>
      </w:pPr>
      <w:r>
        <w:rPr>
          <w:lang w:val="zh_TW" w:bidi="zh_TW"/>
        </w:rPr>
      </w:r>
      <w:r>
        <w:rPr>
          <w:lang w:val="zh_TW" w:bidi="zh_TW"/>
        </w:rPr>
        <w:t>耶路撒冷南牆的「糞廠門」可能是用來運送垃圾和廢物出城的城門。</w:t>
      </w:r>
    </w:p>
    <w:p>
      <w:pPr/>
      <w:r>
        <w:rPr>
          <w:lang w:val="zh_TW" w:bidi="zh_TW"/>
        </w:rPr>
      </w:r>
      <w:r>
        <w:rPr>
          <w:lang w:val="zh_TW" w:bidi="zh_TW"/>
        </w:rPr>
        <w:t>（另見：</w:t>
      </w:r>
      <w:r>
        <w:rPr>
          <w:lang w:val="zh_TW" w:bidi="zh_TW"/>
        </w:rPr>
        <w:t>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列王紀上14:10</w:t>
      </w:r>
    </w:p>
    <w:p>
      <w:pPr>
        <w:pStyle w:val="ListBullet"/>
        <w:spacing w:line="240" w:lineRule="auto"/>
        <w:ind w:left="720"/>
      </w:pPr>
      <w:r>
        <w:rPr>
          <w:lang w:val="zh_TW" w:bidi="zh_TW"/>
        </w:rPr>
      </w:r>
      <w:r>
        <w:rPr>
          <w:lang w:val="zh_TW" w:bidi="zh_TW"/>
        </w:rPr>
        <w:t>列王紀下6:25</w:t>
      </w:r>
    </w:p>
    <w:p>
      <w:pPr>
        <w:pStyle w:val="ListBullet"/>
        <w:spacing w:line="240" w:lineRule="auto"/>
        <w:ind w:left="720"/>
      </w:pPr>
      <w:r>
        <w:rPr>
          <w:lang w:val="zh_TW" w:bidi="zh_TW"/>
        </w:rPr>
      </w:r>
      <w:r>
        <w:rPr>
          <w:lang w:val="zh_TW" w:bidi="zh_TW"/>
        </w:rPr>
        <w:t>以賽亞書25:10</w:t>
      </w:r>
    </w:p>
    <w:p>
      <w:pPr>
        <w:pStyle w:val="ListBullet"/>
        <w:spacing w:line="240" w:lineRule="auto"/>
        <w:ind w:left="720"/>
      </w:pPr>
      <w:r>
        <w:rPr>
          <w:lang w:val="zh_TW" w:bidi="zh_TW"/>
        </w:rPr>
      </w:r>
      <w:r>
        <w:rPr>
          <w:lang w:val="zh_TW" w:bidi="zh_TW"/>
        </w:rPr>
        <w:t>耶利米書8:2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史特朗號：H0830，H1119，H1557，H1561，H1686，H1828，H6569，H6675，G28740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