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松樹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松樹是一種全年常綠並有含種子的毬果的樹。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松樹也被稱為「常綠」樹。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在古代，松木被用來製作樂器和建造結構，如船隻、房屋和聖殿。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聖經中提到的一些松樹例子有黃楊樹、香柏樹、松樹（cypress）和</w:t>
      </w:r>
      <w:r>
        <w:rPr>
          <w:lang w:val="zh_TW" w:bidi="zh_TW"/>
        </w:rPr>
        <w:t>杜松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香柏樹</w:t>
      </w:r>
      <w:r>
        <w:rPr>
          <w:lang w:val="zh_TW" w:bidi="zh_TW"/>
        </w:rPr>
        <w:t>，</w:t>
      </w:r>
      <w:r>
        <w:rPr>
          <w:lang w:val="zh_TW" w:bidi="zh_TW"/>
        </w:rPr>
        <w:t>松樹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以西結書27:4–5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以賽亞書37:24–25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以賽亞書41:19–20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以賽亞書60:12–13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詩篇104:16–18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史特朗號：H0766，H1265，H1266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