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unfoldingWord® Translation Words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unfoldingWord® Translation Words</w:t>
      </w:r>
      <w:r>
        <w:rPr>
          <w:lang w:val="es_ES" w:bidi="es_ES"/>
        </w:rPr>
        <w:t xml:space="preserve"> © 2022 unfoldingWord. Released under CC BY-SA 4.0 license. </w:t>
      </w:r>
      <w:r>
        <w:rPr>
          <w:lang w:val="es_ES" w:bidi="es_ES"/>
        </w:rPr>
        <w:t>unfoldingWord® Translation Words</w:t>
      </w:r>
      <w:r>
        <w:rPr>
          <w:lang w:val="es_ES" w:bidi="es_ES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es_ES" w:bidi="es_ES"/>
        </w:rPr>
        <w:t>unfoldingWord® Translation Words</w:t>
      </w:r>
      <w:r>
        <w:rPr>
          <w:lang w:val="es_ES" w:bidi="es_ES"/>
        </w:rPr>
        <w:t xml:space="preserve"> © 2022 unfoldingWord. Released under CC BY-SA 4.0 license by Mission Mutual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unfoldingWord® Translation Words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K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Kadesh</w:t>
      </w:r>
      <w:r>
        <w:rPr>
          <w:lang w:val="es_ES" w:bidi="es_ES"/>
        </w:rPr>
      </w:r>
    </w:p>
    <w:p>
      <w:pPr>
        <w:pStyle w:val="Heading3"/>
      </w:pPr>
      <w:r>
        <w:rPr>
          <w:lang w:val="es_ES" w:bidi="es_ES"/>
        </w:rPr>
        <w:t>Hechos:</w:t>
      </w:r>
    </w:p>
    <w:p>
      <w:pPr/>
      <w:r>
        <w:rPr>
          <w:lang w:val="es_ES" w:bidi="es_ES"/>
        </w:rPr>
      </w:r>
      <w:r>
        <w:rPr>
          <w:lang w:val="es_ES" w:bidi="es_ES"/>
        </w:rPr>
        <w:t>Los nombres Cades, Cades-barnea y Meriba Cades se refieren a una ciudad importante en la historia de Israel que estaba ubicada en su parte sur, cerca de la región de Edom.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La ciudad de Cades era un oasis, un lugar donde había agua y suelo fértil en medio de un desierto llamado Zin.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Moisés envió a doce espías a la tierra de Canaán desde Cades-barnea.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Israel también acampó en Cades durante la peregrinación en el desierto.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Cades-barnea fue donde María murió.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Fue en Meriba Cades donde Moisés desobedeció a Dios y golpeó una roca para obtener agua para los israelitas, en lugar de hablarle como Dios le había dicho que hiciera.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El nombre "kadesh" proviene de la palabra hebrea que significa "santo" o "apartado".</w:t>
      </w:r>
    </w:p>
    <w:p>
      <w:pPr/>
      <w:r>
        <w:rPr>
          <w:lang w:val="es_ES" w:bidi="es_ES"/>
        </w:rPr>
      </w:r>
      <w:r>
        <w:rPr>
          <w:lang w:val="es_ES" w:bidi="es_ES"/>
        </w:rPr>
        <w:t>(Sugerencias de traducción: Cómo traducir nombres)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(Ver también: </w:t>
      </w:r>
      <w:r>
        <w:rPr>
          <w:lang w:val="es_ES" w:bidi="es_ES"/>
        </w:rPr>
        <w:t>desierto</w:t>
      </w:r>
      <w:r>
        <w:rPr>
          <w:lang w:val="es_ES" w:bidi="es_ES"/>
        </w:rPr>
        <w:t xml:space="preserve">, </w:t>
      </w:r>
      <w:r>
        <w:rPr>
          <w:lang w:val="es_ES" w:bidi="es_ES"/>
        </w:rPr>
        <w:t>Edom</w:t>
      </w:r>
      <w:r>
        <w:rPr>
          <w:lang w:val="es_ES" w:bidi="es_ES"/>
        </w:rPr>
        <w:t xml:space="preserve">, </w:t>
      </w:r>
      <w:r>
        <w:rPr>
          <w:lang w:val="es_ES" w:bidi="es_ES"/>
        </w:rPr>
        <w:t>santo</w:t>
      </w:r>
      <w:r>
        <w:rPr>
          <w:lang w:val="es_ES" w:bidi="es_ES"/>
        </w:rPr>
        <w:t>)</w:t>
      </w:r>
    </w:p>
    <w:p>
      <w:pPr>
        <w:pStyle w:val="Heading3"/>
      </w:pPr>
      <w:r>
        <w:rPr>
          <w:lang w:val="es_ES" w:bidi="es_ES"/>
        </w:rPr>
        <w:t>Referencias Bíblicas: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Ezequiel 48.28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Génesis 14.7–9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Génesis 16.14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Génesis 20.1–3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Josué 10.40–41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Números 20.1</w:t>
      </w:r>
    </w:p>
    <w:p>
      <w:pPr>
        <w:pStyle w:val="Heading3"/>
      </w:pPr>
      <w:r>
        <w:rPr>
          <w:lang w:val="es_ES" w:bidi="es_ES"/>
        </w:rPr>
        <w:t>Datos de la palabra: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Strong’s: H4809, H6946, H6947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Kedar</w:t>
      </w:r>
      <w:r>
        <w:rPr>
          <w:lang w:val="es_ES" w:bidi="es_ES"/>
        </w:rPr>
      </w:r>
    </w:p>
    <w:p>
      <w:pPr>
        <w:pStyle w:val="Heading3"/>
      </w:pPr>
      <w:r>
        <w:rPr>
          <w:lang w:val="es_ES" w:bidi="es_ES"/>
        </w:rPr>
        <w:t>Hechos:</w:t>
      </w:r>
    </w:p>
    <w:p>
      <w:pPr/>
      <w:r>
        <w:rPr>
          <w:lang w:val="es_ES" w:bidi="es_ES"/>
        </w:rPr>
      </w:r>
      <w:r>
        <w:rPr>
          <w:lang w:val="es_ES" w:bidi="es_ES"/>
        </w:rPr>
        <w:t>Cedar era el segundo hijo de Ismael. También era una ciudad importante, que probablemente fue nombrada en honor a este hombre.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La ciudad de Cedar está ubicada en la parte norte de Arabia cerca de la frontera sur de Palestina. En tiempos bíblicos, era conocida por su grandeza y belleza.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Los descendientes de Cedar formaron un gran grupo de personas que también se llama "Cedar".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La frase "tiendas oscuras de Cedar" se refiere a las tiendas de pelo de cabra negro en las que vivía la gente de la ciudad.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Estas personas criaban ovejas y cabras. También usaban camellos para transportar cosas.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En la Biblia, la frase "la gloria de Cedar" se refiere a la grandeza de esa ciudad y su gente.</w:t>
      </w:r>
    </w:p>
    <w:p>
      <w:pPr/>
      <w:r>
        <w:rPr>
          <w:lang w:val="es_ES" w:bidi="es_ES"/>
        </w:rPr>
      </w:r>
      <w:r>
        <w:rPr>
          <w:lang w:val="es_ES" w:bidi="es_ES"/>
        </w:rPr>
        <w:t>(Sugerencias de traducción: Cómo traducir nombres)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(Ver también: </w:t>
      </w:r>
      <w:r>
        <w:rPr>
          <w:lang w:val="es_ES" w:bidi="es_ES"/>
        </w:rPr>
        <w:t>Arabia</w:t>
      </w:r>
      <w:r>
        <w:rPr>
          <w:lang w:val="es_ES" w:bidi="es_ES"/>
        </w:rPr>
        <w:t xml:space="preserve">, </w:t>
      </w:r>
      <w:r>
        <w:rPr>
          <w:lang w:val="es_ES" w:bidi="es_ES"/>
        </w:rPr>
        <w:t>cabra</w:t>
      </w:r>
      <w:r>
        <w:rPr>
          <w:lang w:val="es_ES" w:bidi="es_ES"/>
        </w:rPr>
        <w:t xml:space="preserve">, </w:t>
      </w:r>
      <w:r>
        <w:rPr>
          <w:lang w:val="es_ES" w:bidi="es_ES"/>
        </w:rPr>
        <w:t>Ismael</w:t>
      </w:r>
      <w:r>
        <w:rPr>
          <w:lang w:val="es_ES" w:bidi="es_ES"/>
        </w:rPr>
        <w:t xml:space="preserve">, </w:t>
      </w:r>
      <w:r>
        <w:rPr>
          <w:lang w:val="es_ES" w:bidi="es_ES"/>
        </w:rPr>
        <w:t>sacrificio</w:t>
      </w:r>
      <w:r>
        <w:rPr>
          <w:lang w:val="es_ES" w:bidi="es_ES"/>
        </w:rPr>
        <w:t>)</w:t>
      </w:r>
    </w:p>
    <w:p>
      <w:pPr>
        <w:pStyle w:val="Heading3"/>
      </w:pPr>
      <w:r>
        <w:rPr>
          <w:lang w:val="es_ES" w:bidi="es_ES"/>
        </w:rPr>
        <w:t>Referencias Bíblicas: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Cantar de los Cantares 1.5</w:t>
      </w:r>
    </w:p>
    <w:p>
      <w:pPr>
        <w:pStyle w:val="Heading3"/>
      </w:pPr>
      <w:r>
        <w:rPr>
          <w:lang w:val="es_ES" w:bidi="es_ES"/>
        </w:rPr>
        <w:t>Datos de palabras: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Strong’s: H6938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Kedesh</w:t>
      </w:r>
      <w:r>
        <w:rPr>
          <w:lang w:val="es_ES" w:bidi="es_ES"/>
        </w:rPr>
      </w:r>
    </w:p>
    <w:p>
      <w:pPr>
        <w:pStyle w:val="Heading3"/>
      </w:pPr>
      <w:r>
        <w:rPr>
          <w:lang w:val="es_ES" w:bidi="es_ES"/>
        </w:rPr>
        <w:t>Hechos:</w:t>
      </w:r>
    </w:p>
    <w:p>
      <w:pPr/>
      <w:r>
        <w:rPr>
          <w:lang w:val="es_ES" w:bidi="es_ES"/>
        </w:rPr>
      </w:r>
      <w:r>
        <w:rPr>
          <w:lang w:val="es_ES" w:bidi="es_ES"/>
        </w:rPr>
        <w:t>Cede era una ciudad cananea que fue tomada por los israelitas cuando entraron en la tierra de Canaán.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Esta ciudad estaba ubicada en la parte norte de Israel, en la porción de tierra que se le dio a la tribu de Neftalí.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Cededs fue una de las ciudades elegidas como lugar donde los sacerdotes levitas podían vivir, ya que no tenían tierra propia.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También fue designada como una "ciudad de refugio".</w:t>
      </w:r>
    </w:p>
    <w:p>
      <w:pPr/>
      <w:r>
        <w:rPr>
          <w:lang w:val="es_ES" w:bidi="es_ES"/>
        </w:rPr>
      </w:r>
      <w:r>
        <w:rPr>
          <w:lang w:val="es_ES" w:bidi="es_ES"/>
        </w:rPr>
        <w:t>(Sugerencias de traducción: Traducir Nombres)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(Ver también: </w:t>
      </w:r>
      <w:r>
        <w:rPr>
          <w:lang w:val="es_ES" w:bidi="es_ES"/>
        </w:rPr>
        <w:t>Canaán</w:t>
      </w:r>
      <w:r>
        <w:rPr>
          <w:lang w:val="es_ES" w:bidi="es_ES"/>
        </w:rPr>
        <w:t xml:space="preserve">, </w:t>
      </w:r>
      <w:r>
        <w:rPr>
          <w:lang w:val="es_ES" w:bidi="es_ES"/>
        </w:rPr>
        <w:t>Hebrón</w:t>
      </w:r>
      <w:r>
        <w:rPr>
          <w:lang w:val="es_ES" w:bidi="es_ES"/>
        </w:rPr>
        <w:t xml:space="preserve">, </w:t>
      </w:r>
      <w:r>
        <w:rPr>
          <w:lang w:val="es_ES" w:bidi="es_ES"/>
        </w:rPr>
        <w:t>Levita</w:t>
      </w:r>
      <w:r>
        <w:rPr>
          <w:lang w:val="es_ES" w:bidi="es_ES"/>
        </w:rPr>
        <w:t xml:space="preserve">, </w:t>
      </w:r>
      <w:r>
        <w:rPr>
          <w:lang w:val="es_ES" w:bidi="es_ES"/>
        </w:rPr>
        <w:t>Neftalí</w:t>
      </w:r>
      <w:r>
        <w:rPr>
          <w:lang w:val="es_ES" w:bidi="es_ES"/>
        </w:rPr>
        <w:t xml:space="preserve">, </w:t>
      </w:r>
      <w:r>
        <w:rPr>
          <w:lang w:val="es_ES" w:bidi="es_ES"/>
        </w:rPr>
        <w:t>sacerdote</w:t>
      </w:r>
      <w:r>
        <w:rPr>
          <w:lang w:val="es_ES" w:bidi="es_ES"/>
        </w:rPr>
        <w:t xml:space="preserve">, </w:t>
      </w:r>
      <w:r>
        <w:rPr>
          <w:lang w:val="es_ES" w:bidi="es_ES"/>
        </w:rPr>
        <w:t>refugio</w:t>
      </w:r>
      <w:r>
        <w:rPr>
          <w:lang w:val="es_ES" w:bidi="es_ES"/>
        </w:rPr>
        <w:t xml:space="preserve">, </w:t>
      </w:r>
      <w:r>
        <w:rPr>
          <w:lang w:val="es_ES" w:bidi="es_ES"/>
        </w:rPr>
        <w:t>Siquem</w:t>
      </w:r>
      <w:r>
        <w:rPr>
          <w:lang w:val="es_ES" w:bidi="es_ES"/>
        </w:rPr>
        <w:t xml:space="preserve">, </w:t>
      </w:r>
      <w:r>
        <w:rPr>
          <w:lang w:val="es_ES" w:bidi="es_ES"/>
        </w:rPr>
        <w:t>doce tribus de Israel</w:t>
      </w:r>
      <w:r>
        <w:rPr>
          <w:lang w:val="es_ES" w:bidi="es_ES"/>
        </w:rPr>
        <w:t>)</w:t>
      </w:r>
    </w:p>
    <w:p>
      <w:pPr>
        <w:pStyle w:val="Heading3"/>
      </w:pPr>
      <w:r>
        <w:rPr>
          <w:lang w:val="es_ES" w:bidi="es_ES"/>
        </w:rPr>
        <w:t>Referencias Bíblicas: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1 Crónicas 6.72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Josué 19.37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Jueces 4.10</w:t>
      </w:r>
    </w:p>
    <w:p>
      <w:pPr>
        <w:pStyle w:val="Heading3"/>
      </w:pPr>
      <w:r>
        <w:rPr>
          <w:lang w:val="es_ES" w:bidi="es_ES"/>
        </w:rPr>
        <w:t>Datos de palabras: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Strong’s: H6943, H7191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Korah</w:t>
      </w:r>
      <w:r>
        <w:rPr>
          <w:lang w:val="es_ES" w:bidi="es_ES"/>
        </w:rPr>
      </w:r>
    </w:p>
    <w:p>
      <w:pPr>
        <w:pStyle w:val="Heading3"/>
      </w:pPr>
      <w:r>
        <w:rPr>
          <w:lang w:val="es_ES" w:bidi="es_ES"/>
        </w:rPr>
        <w:t>Definición:</w:t>
      </w:r>
    </w:p>
    <w:p>
      <w:pPr/>
      <w:r>
        <w:rPr>
          <w:lang w:val="es_ES" w:bidi="es_ES"/>
        </w:rPr>
      </w:r>
      <w:r>
        <w:rPr>
          <w:lang w:val="es_ES" w:bidi="es_ES"/>
        </w:rPr>
        <w:t>Coré era el nombre de tres hombres en el Antiguo Testamento.</w:t>
      </w:r>
    </w:p>
    <w:p>
      <w:pPr>
        <w:pStyle w:val="ListNumber"/>
        <w:numPr>
          <w:ilvl w:val="0"/>
          <w:numId w:val="14"/>
        </w:numPr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Coré era un descendiente de Leví y por lo tanto servía en el tabernáculo como sacerdote. Se puso celoso de Moisés y Aarón y lideró a un grupo de hombres para rebelarse contra ellos.</w:t>
      </w:r>
    </w:p>
    <w:p>
      <w:pPr>
        <w:pStyle w:val="ListNumber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Uno de los hijos de Esaú se llamaba Coré. Se convirtió en un líder en su comunidad.</w:t>
      </w:r>
    </w:p>
    <w:p>
      <w:pPr>
        <w:pStyle w:val="ListNumber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Un tercer hombre llamado Coré está listado como descendiente de Judá.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(Véase también: </w:t>
      </w:r>
      <w:r>
        <w:rPr>
          <w:lang w:val="es_ES" w:bidi="es_ES"/>
        </w:rPr>
        <w:t>Aarón</w:t>
      </w:r>
      <w:r>
        <w:rPr>
          <w:lang w:val="es_ES" w:bidi="es_ES"/>
        </w:rPr>
        <w:t xml:space="preserve">, </w:t>
      </w:r>
      <w:r>
        <w:rPr>
          <w:lang w:val="es_ES" w:bidi="es_ES"/>
        </w:rPr>
        <w:t>autoridad</w:t>
      </w:r>
      <w:r>
        <w:rPr>
          <w:lang w:val="es_ES" w:bidi="es_ES"/>
        </w:rPr>
        <w:t xml:space="preserve">, </w:t>
      </w:r>
      <w:r>
        <w:rPr>
          <w:lang w:val="es_ES" w:bidi="es_ES"/>
        </w:rPr>
        <w:t>Caleb</w:t>
      </w:r>
      <w:r>
        <w:rPr>
          <w:lang w:val="es_ES" w:bidi="es_ES"/>
        </w:rPr>
        <w:t xml:space="preserve">, </w:t>
      </w:r>
      <w:r>
        <w:rPr>
          <w:lang w:val="es_ES" w:bidi="es_ES"/>
        </w:rPr>
        <w:t>descendiente</w:t>
      </w:r>
      <w:r>
        <w:rPr>
          <w:lang w:val="es_ES" w:bidi="es_ES"/>
        </w:rPr>
        <w:t xml:space="preserve">, </w:t>
      </w:r>
      <w:r>
        <w:rPr>
          <w:lang w:val="es_ES" w:bidi="es_ES"/>
        </w:rPr>
        <w:t>Esaú</w:t>
      </w:r>
      <w:r>
        <w:rPr>
          <w:lang w:val="es_ES" w:bidi="es_ES"/>
        </w:rPr>
        <w:t xml:space="preserve">, </w:t>
      </w:r>
      <w:r>
        <w:rPr>
          <w:lang w:val="es_ES" w:bidi="es_ES"/>
        </w:rPr>
        <w:t>Judá</w:t>
      </w:r>
      <w:r>
        <w:rPr>
          <w:lang w:val="es_ES" w:bidi="es_ES"/>
        </w:rPr>
        <w:t xml:space="preserve">, </w:t>
      </w:r>
      <w:r>
        <w:rPr>
          <w:lang w:val="es_ES" w:bidi="es_ES"/>
        </w:rPr>
        <w:t>sacerdote</w:t>
      </w:r>
      <w:r>
        <w:rPr>
          <w:lang w:val="es_ES" w:bidi="es_ES"/>
        </w:rPr>
        <w:t>)</w:t>
      </w:r>
    </w:p>
    <w:p>
      <w:pPr>
        <w:pStyle w:val="Heading3"/>
      </w:pPr>
      <w:r>
        <w:rPr>
          <w:lang w:val="es_ES" w:bidi="es_ES"/>
        </w:rPr>
        <w:t>Referencias Bíblicas: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1 Crónicas 1.34–37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Números 16.1–3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Números 16.25–27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Salmo 42.1–2</w:t>
      </w:r>
    </w:p>
    <w:p>
      <w:pPr>
        <w:pStyle w:val="Heading3"/>
      </w:pPr>
      <w:r>
        <w:rPr>
          <w:lang w:val="es_ES" w:bidi="es_ES"/>
        </w:rPr>
        <w:t>Datos de palabras: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Strong’s: H7141</w:t>
      </w:r>
      <w:r>
        <w:rPr>
          <w:lang w:val="es_ES" w:bidi="es_ES"/>
        </w:rPr>
      </w:r>
      <w:r>
        <w:rPr>
          <w:lang w:val="es_ES" w:bidi="es_E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 w:numId="14">
    <w:abstractNumId w:val="3"/>
    <w:lvlOverride w:ilvl="0">
      <w:startOverride w:val="1"/>
    </w:lvlOverride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