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哥林多後書3:12–13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</w:t>
      </w:r>
      <w:r>
        <w:rPr>
          <w:lang w:val="zh_TW" w:bidi="zh_TW"/>
        </w:rPr>
        <w:t>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以西結書13:18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以賽亞書47:1–2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雅歌4:3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