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unfoldingWord® Translation Words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unfoldingWord® Translation Words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xuan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宣告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「宣告」和「宣言」這些詞語指的是發表正式或公開的聲明，通常是為了強調某事。其他具有類似意思的詞語包括「宣布（動詞）」、「宣告（名詞）」、「說明（動詞）」和「說明（名詞）」。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「宣言」不僅強調所宣佈內容的重要性，也引起人們對宣告布的關注。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例如，在舊約中，來自神的信息通常以「雅巍（和合本譯：耶和華）的宣告」或「這是雅巍說的」開頭。這種表達強調這是雅巍親自說的。信息來自雅巍這一事實顯示了該信息的重要性。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根據上下文，「宣告」也可以翻譯為「宣布」或「公開說」或「強烈表示」或「強調地說」。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「宣言」一詞也可以翻譯為「聲明」或「宣告」。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「這是雅巍的宣布」這句話可以翻譯為「這是雅巍所宣布的」或「這是雅巍說的」。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傳道</w:t>
      </w:r>
      <w:r>
        <w:rPr>
          <w:lang w:val="zh_TW" w:bidi="zh_TW"/>
        </w:rPr>
        <w:t>，</w:t>
      </w:r>
      <w:r>
        <w:rPr>
          <w:lang w:val="zh_TW" w:bidi="zh_TW"/>
        </w:rPr>
        <w:t>法令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歷代志上16:24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哥林多前書15:31–32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撒母耳記上24:17–18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阿摩司書2:16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以西結書5:11–12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馬太福音7:21–23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0262，H0559，H0816，H0874，H1696，H3045，H4853，H5002，H5042，H5046，H5608，H6567，H7121，H7561，H7878，H8085，G03120，G05180，G06690，G12290，G13440，G15550，G17180，G18340，G20970，G25110，G26050，G26070，G31400，G36700，G37240，G38220，G38700，G39550，G42960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懸掛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「懸掛」一詞是指將某物或某人懸吊在地面上方。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在現代，絞刑通常是將繩子繫在人的脖子上，然後將他懸掛在高處物體上，直到他死亡。這個高處物體可以是樹木或絞刑架，也就是專門為了懸吊人而建的架台。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然而，在聖經時代，古代文化中的懸掛處死方式可能並不完全相同。例如，耶穌懸掛在木製十字架上而死（有時稱為「木頭」），但當時並沒有繩索繫在祂的脖子上。兵丁將祂的手（或手腕）和腳釘在十字架上，將祂懸掛在空中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一些古代文化會將人「懸掛」在木樁上，通過這種方式將人懸吊在地面之上，讓他無法逃脫，並被留下至死。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對於聖經中提到的許多「懸掛」的死刑，具體的死亡方式並不明確。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撒母耳記下17:23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使徒行傳10:39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加拉太書3:13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創世記40:22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馬太福音27:3–5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史特朗號：H2614，H3363，H8518，G05190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選民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「選民」這個詞字面意思是「所揀選的」或「子民」，指的是那些被神指定或揀選為祂子民的人。「所揀選的那一位」或「神所揀選的那一a位」是一個稱號，指的是耶穌，祂是被選中的彌賽亞。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「揀選」一詞意指選擇某物或某人，或決定某事。它通常用來指神任命人歸屬於祂並事奉祂。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「蒙揀選」意味著被「挑選」或「任命」去成為某事或做某事。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神揀選人是為了使他們成為聖潔，為了結出良好的屬靈果子而被祂分別出來。這就是為什麼他們被稱為「被揀選的（人）」或「選民」。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「被揀選的人」這個詞有時在聖經中用來指某些人，例如摩西和大衛王，他們被神任命為祂的子民的領袖。這個詞也用來指以色列民族作為神揀選的子民。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「選民」這個詞是一個較舊的術語，字面意思是「被揀選的人」或「被揀選的民族」。在原文中，當指信徒時，這個詞是複數形式。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較舊的英文聖經譯本中，「選民」這個詞出現在舊約和新約中，用來翻譯「被揀選的人（單數或複數）」。較現代的譯本僅在新約中使用「選民」，指的是藉著信耶穌而得救的人。在聖經經文的其它地方，這個詞更字面翻譯為「被揀選的人」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最好將「選民」翻譯為「被揀選的人」或「被揀選的民族」。這也可以翻譯為「神所揀選的人」或「神任命為祂子民的人」。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「被揀選的人」這個詞語也可以翻譯為「被任命的人」、「被選定的人」或「神所揀選的人」。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「我揀選了你們」可以翻譯為「我任命了你們」或「我挑選了你們」。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關於耶穌，「所揀選的」也可以翻譯為「神所揀選的那一位」或「神特別任命的彌賽亞」或「神任命來拯救人的那一位」。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任命</w:t>
      </w:r>
      <w:r>
        <w:rPr>
          <w:lang w:val="zh_TW" w:bidi="zh_TW"/>
        </w:rPr>
        <w:t>，</w:t>
      </w:r>
      <w:r>
        <w:rPr>
          <w:lang w:val="zh_TW" w:bidi="zh_TW"/>
        </w:rPr>
        <w:t>基督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4">
        <w:r>
          <w:rPr>
            <w:lang w:val="zh_TW" w:bidi="zh_TW"/>
          </w:rPr>
          <w:rPr>
            <w:color w:val="0000EE"/>
            <w:u w:val="single"/>
          </w:rPr>
          <w:t>約翰貳書1:1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5">
        <w:r>
          <w:rPr>
            <w:lang w:val="zh_TW" w:bidi="zh_TW"/>
          </w:rPr>
          <w:rPr>
            <w:color w:val="0000EE"/>
            <w:u w:val="single"/>
          </w:rPr>
          <w:t>歌羅西書3:12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6">
        <w:r>
          <w:rPr>
            <w:lang w:val="zh_TW" w:bidi="zh_TW"/>
          </w:rPr>
          <w:rPr>
            <w:color w:val="0000EE"/>
            <w:u w:val="single"/>
          </w:rPr>
          <w:t>以弗所書1:3–4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7">
        <w:r>
          <w:rPr>
            <w:lang w:val="zh_TW" w:bidi="zh_TW"/>
          </w:rPr>
          <w:rPr>
            <w:color w:val="0000EE"/>
            <w:u w:val="single"/>
          </w:rPr>
          <w:t>以賽亞書65:22–23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8">
        <w:r>
          <w:rPr>
            <w:lang w:val="zh_TW" w:bidi="zh_TW"/>
          </w:rPr>
          <w:rPr>
            <w:color w:val="0000EE"/>
            <w:u w:val="single"/>
          </w:rPr>
          <w:t>路加福音18:7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9">
        <w:r>
          <w:rPr>
            <w:lang w:val="zh_TW" w:bidi="zh_TW"/>
          </w:rPr>
          <w:rPr>
            <w:color w:val="0000EE"/>
            <w:u w:val="single"/>
          </w:rPr>
          <w:t>馬太福音24:19–22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0">
        <w:r>
          <w:rPr>
            <w:lang w:val="zh_TW" w:bidi="zh_TW"/>
          </w:rPr>
          <w:rPr>
            <w:color w:val="0000EE"/>
            <w:u w:val="single"/>
          </w:rPr>
          <w:t>羅馬書8:33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史特朗號：H0970，H0972，H0977，H1262，H1305，H4005，H6901，G01380，G01400，G15860，G15880，G15890，G19510，G37240，G44000，G44010，G47580，G48990，G55000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1Chr16:24" TargetMode="External"/><Relationship Id="rId14" Type="http://schemas.openxmlformats.org/officeDocument/2006/relationships/hyperlink" Target="https://ref.ly/1Cor15:31-1Cor15:32" TargetMode="External"/><Relationship Id="rId15" Type="http://schemas.openxmlformats.org/officeDocument/2006/relationships/hyperlink" Target="https://ref.ly/1Sam24:17-1Sam24:18" TargetMode="External"/><Relationship Id="rId16" Type="http://schemas.openxmlformats.org/officeDocument/2006/relationships/hyperlink" Target="https://ref.ly/Amos2:16" TargetMode="External"/><Relationship Id="rId17" Type="http://schemas.openxmlformats.org/officeDocument/2006/relationships/hyperlink" Target="https://ref.ly/Ezek5:11-Ezek5:12" TargetMode="External"/><Relationship Id="rId18" Type="http://schemas.openxmlformats.org/officeDocument/2006/relationships/hyperlink" Target="https://ref.ly/Matt7:21-Matt7:23" TargetMode="External"/><Relationship Id="rId19" Type="http://schemas.openxmlformats.org/officeDocument/2006/relationships/hyperlink" Target="https://ref.ly/2Sam17:23" TargetMode="External"/><Relationship Id="rId20" Type="http://schemas.openxmlformats.org/officeDocument/2006/relationships/hyperlink" Target="https://ref.ly/Acts10:39" TargetMode="External"/><Relationship Id="rId21" Type="http://schemas.openxmlformats.org/officeDocument/2006/relationships/hyperlink" Target="https://ref.ly/Gal3:13" TargetMode="External"/><Relationship Id="rId22" Type="http://schemas.openxmlformats.org/officeDocument/2006/relationships/hyperlink" Target="https://ref.ly/Gen40:22" TargetMode="External"/><Relationship Id="rId23" Type="http://schemas.openxmlformats.org/officeDocument/2006/relationships/hyperlink" Target="https://ref.ly/Matt27:3-Matt27:5" TargetMode="External"/><Relationship Id="rId24" Type="http://schemas.openxmlformats.org/officeDocument/2006/relationships/hyperlink" Target="https://ref.ly/2John1:1" TargetMode="External"/><Relationship Id="rId25" Type="http://schemas.openxmlformats.org/officeDocument/2006/relationships/hyperlink" Target="https://ref.ly/Col3:12" TargetMode="External"/><Relationship Id="rId26" Type="http://schemas.openxmlformats.org/officeDocument/2006/relationships/hyperlink" Target="https://ref.ly/Eph1:3-Eph1:4" TargetMode="External"/><Relationship Id="rId27" Type="http://schemas.openxmlformats.org/officeDocument/2006/relationships/hyperlink" Target="https://ref.ly/Isa65:22-Isa65:23" TargetMode="External"/><Relationship Id="rId28" Type="http://schemas.openxmlformats.org/officeDocument/2006/relationships/hyperlink" Target="https://ref.ly/Luke18:7" TargetMode="External"/><Relationship Id="rId29" Type="http://schemas.openxmlformats.org/officeDocument/2006/relationships/hyperlink" Target="https://ref.ly/Matt24:19-Matt24:22" TargetMode="External"/><Relationship Id="rId30" Type="http://schemas.openxmlformats.org/officeDocument/2006/relationships/hyperlink" Target="https://ref.ly/Rom8:33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