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इकुनियुम, इतिहास, इफिसुस, इब्रानी, इश्माएल, इसहाक, इस्राएल, इस्राएल के बारह गोत्र, इस्राएल के राज्य, इस्साकार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तीमुथियुस 3:10–13</w:t>
        </w:r>
      </w:hyperlink>
    </w:p>
    <w:p>
      <w:pPr>
        <w:pStyle w:val="ListBullet"/>
        <w:spacing w:line="240" w:lineRule="auto"/>
        <w:ind w:left="720"/>
      </w:pPr>
      <w:r>
        <w:rPr>
          <w:lang w:val="hi_IN" w:bidi="hi_IN"/>
        </w:rPr>
      </w:r>
      <w:hyperlink r:id="rId14">
        <w:r>
          <w:rPr>
            <w:lang w:val="hi_IN" w:bidi="hi_IN"/>
          </w:rPr>
          <w:rPr>
            <w:color w:val="0000EE"/>
            <w:u w:val="single"/>
          </w:rPr>
          <w:t>प्रे.का. 14:1</w:t>
        </w:r>
      </w:hyperlink>
    </w:p>
    <w:p>
      <w:pPr>
        <w:pStyle w:val="ListBullet"/>
        <w:spacing w:line="240" w:lineRule="auto"/>
        <w:ind w:left="720"/>
      </w:pPr>
      <w:r>
        <w:rPr>
          <w:lang w:val="hi_IN" w:bidi="hi_IN"/>
        </w:rPr>
      </w:r>
      <w:hyperlink r:id="rId15">
        <w:r>
          <w:rPr>
            <w:lang w:val="hi_IN" w:bidi="hi_IN"/>
          </w:rPr>
          <w:rPr>
            <w:color w:val="0000EE"/>
            <w:u w:val="single"/>
          </w:rPr>
          <w:t>प्रे.का. 14:19–20</w:t>
        </w:r>
      </w:hyperlink>
    </w:p>
    <w:p>
      <w:pPr>
        <w:pStyle w:val="ListBullet"/>
        <w:spacing w:line="240" w:lineRule="auto"/>
        <w:ind w:left="720"/>
      </w:pPr>
      <w:r>
        <w:rPr>
          <w:lang w:val="hi_IN" w:bidi="hi_IN"/>
        </w:rPr>
      </w:r>
      <w:hyperlink r:id="rId16">
        <w:r>
          <w:rPr>
            <w:lang w:val="hi_IN" w:bidi="hi_IN"/>
          </w:rPr>
          <w:rPr>
            <w:color w:val="0000EE"/>
            <w:u w:val="single"/>
          </w:rPr>
          <w:t>प्रे.का. 16:1–3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27:23–24</w:t>
        </w:r>
      </w:hyperlink>
    </w:p>
    <w:p>
      <w:pPr>
        <w:pStyle w:val="ListBullet"/>
        <w:spacing w:line="240" w:lineRule="auto"/>
        <w:ind w:left="720"/>
      </w:pPr>
      <w:r>
        <w:rPr>
          <w:lang w:val="hi_IN" w:bidi="hi_IN"/>
        </w:rPr>
      </w:r>
      <w:hyperlink r:id="rId18">
        <w:r>
          <w:rPr>
            <w:lang w:val="hi_IN" w:bidi="hi_IN"/>
          </w:rPr>
          <w:rPr>
            <w:color w:val="0000EE"/>
            <w:u w:val="single"/>
          </w:rPr>
          <w:t>2 इतिहास 33:18–20</w:t>
        </w:r>
      </w:hyperlink>
    </w:p>
    <w:p>
      <w:pPr>
        <w:pStyle w:val="ListBullet"/>
        <w:spacing w:line="240" w:lineRule="auto"/>
        <w:ind w:left="720"/>
      </w:pPr>
      <w:r>
        <w:rPr>
          <w:lang w:val="hi_IN" w:bidi="hi_IN"/>
        </w:rPr>
      </w:r>
      <w:hyperlink r:id="rId19">
        <w:r>
          <w:rPr>
            <w:lang w:val="hi_IN" w:bidi="hi_IN"/>
          </w:rPr>
          <w:rPr>
            <w:color w:val="0000EE"/>
            <w:u w:val="single"/>
          </w:rPr>
          <w:t>एस्तेर 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कुरिन्थियों 15:31–32</w:t>
        </w:r>
      </w:hyperlink>
    </w:p>
    <w:p>
      <w:pPr>
        <w:pStyle w:val="ListBullet"/>
        <w:spacing w:line="240" w:lineRule="auto"/>
        <w:ind w:left="720"/>
      </w:pPr>
      <w:r>
        <w:rPr>
          <w:lang w:val="hi_IN" w:bidi="hi_IN"/>
        </w:rPr>
      </w:r>
      <w:hyperlink r:id="rId21">
        <w:r>
          <w:rPr>
            <w:lang w:val="hi_IN" w:bidi="hi_IN"/>
          </w:rPr>
          <w:rPr>
            <w:color w:val="0000EE"/>
            <w:u w:val="single"/>
          </w:rPr>
          <w:t>1 तीमुथियुस 01:3–4</w:t>
        </w:r>
      </w:hyperlink>
    </w:p>
    <w:p>
      <w:pPr>
        <w:pStyle w:val="ListBullet"/>
        <w:spacing w:line="240" w:lineRule="auto"/>
        <w:ind w:left="720"/>
      </w:pPr>
      <w:r>
        <w:rPr>
          <w:lang w:val="hi_IN" w:bidi="hi_IN"/>
        </w:rPr>
      </w:r>
      <w:hyperlink r:id="rId13">
        <w:r>
          <w:rPr>
            <w:lang w:val="hi_IN" w:bidi="hi_IN"/>
          </w:rPr>
          <w:rPr>
            <w:color w:val="0000EE"/>
            <w:u w:val="single"/>
          </w:rPr>
          <w:t>2 तीमुथियुस 04:11–13</w:t>
        </w:r>
      </w:hyperlink>
    </w:p>
    <w:p>
      <w:pPr>
        <w:pStyle w:val="ListBullet"/>
        <w:spacing w:line="240" w:lineRule="auto"/>
        <w:ind w:left="720"/>
      </w:pPr>
      <w:r>
        <w:rPr>
          <w:lang w:val="hi_IN" w:bidi="hi_IN"/>
        </w:rPr>
      </w:r>
      <w:hyperlink r:id="rId22">
        <w:r>
          <w:rPr>
            <w:lang w:val="hi_IN" w:bidi="hi_IN"/>
          </w:rPr>
          <w:rPr>
            <w:color w:val="0000EE"/>
            <w:u w:val="single"/>
          </w:rPr>
          <w:t>प्रे.का. 19:1–2</w:t>
        </w:r>
      </w:hyperlink>
    </w:p>
    <w:p>
      <w:pPr>
        <w:pStyle w:val="ListBullet"/>
        <w:spacing w:line="240" w:lineRule="auto"/>
        <w:ind w:left="720"/>
      </w:pPr>
      <w:r>
        <w:rPr>
          <w:lang w:val="hi_IN" w:bidi="hi_IN"/>
        </w:rPr>
      </w:r>
      <w:hyperlink r:id="rId23">
        <w:r>
          <w:rPr>
            <w:lang w:val="hi_IN" w:bidi="hi_IN"/>
          </w:rPr>
          <w:rPr>
            <w:color w:val="0000EE"/>
            <w:u w:val="single"/>
          </w:rPr>
          <w:t>इफिसियों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26:12–14</w:t>
        </w:r>
      </w:hyperlink>
    </w:p>
    <w:p>
      <w:pPr>
        <w:pStyle w:val="ListBullet"/>
        <w:spacing w:line="240" w:lineRule="auto"/>
        <w:ind w:left="720"/>
      </w:pPr>
      <w:r>
        <w:rPr>
          <w:lang w:val="hi_IN" w:bidi="hi_IN"/>
        </w:rPr>
      </w:r>
      <w:hyperlink r:id="rId25">
        <w:r>
          <w:rPr>
            <w:lang w:val="hi_IN" w:bidi="hi_IN"/>
          </w:rPr>
          <w:rPr>
            <w:color w:val="0000EE"/>
            <w:u w:val="single"/>
          </w:rPr>
          <w:t>उत्पत्ति 39:13–15</w:t>
        </w:r>
      </w:hyperlink>
    </w:p>
    <w:p>
      <w:pPr>
        <w:pStyle w:val="ListBullet"/>
        <w:spacing w:line="240" w:lineRule="auto"/>
        <w:ind w:left="720"/>
      </w:pPr>
      <w:r>
        <w:rPr>
          <w:lang w:val="hi_IN" w:bidi="hi_IN"/>
        </w:rPr>
      </w:r>
      <w:hyperlink r:id="rId26">
        <w:r>
          <w:rPr>
            <w:lang w:val="hi_IN" w:bidi="hi_IN"/>
          </w:rPr>
          <w:rPr>
            <w:color w:val="0000EE"/>
            <w:u w:val="single"/>
          </w:rPr>
          <w:t>उत्पत्ति 40:14–15</w:t>
        </w:r>
      </w:hyperlink>
    </w:p>
    <w:p>
      <w:pPr>
        <w:pStyle w:val="ListBullet"/>
        <w:spacing w:line="240" w:lineRule="auto"/>
        <w:ind w:left="720"/>
      </w:pPr>
      <w:r>
        <w:rPr>
          <w:lang w:val="hi_IN" w:bidi="hi_IN"/>
        </w:rPr>
      </w:r>
      <w:hyperlink r:id="rId27">
        <w:r>
          <w:rPr>
            <w:lang w:val="hi_IN" w:bidi="hi_IN"/>
          </w:rPr>
          <w:rPr>
            <w:color w:val="0000EE"/>
            <w:u w:val="single"/>
          </w:rPr>
          <w:t>उत्पत्ति 41:12–13</w:t>
        </w:r>
      </w:hyperlink>
    </w:p>
    <w:p>
      <w:pPr>
        <w:pStyle w:val="ListBullet"/>
        <w:spacing w:line="240" w:lineRule="auto"/>
        <w:ind w:left="720"/>
      </w:pPr>
      <w:r>
        <w:rPr>
          <w:lang w:val="hi_IN" w:bidi="hi_IN"/>
        </w:rPr>
      </w:r>
      <w:hyperlink r:id="rId28">
        <w:r>
          <w:rPr>
            <w:lang w:val="hi_IN" w:bidi="hi_IN"/>
          </w:rPr>
          <w:rPr>
            <w:color w:val="0000EE"/>
            <w:u w:val="single"/>
          </w:rPr>
          <w:t>यूहन्ना 05:1–4</w:t>
        </w:r>
      </w:hyperlink>
    </w:p>
    <w:p>
      <w:pPr>
        <w:pStyle w:val="ListBullet"/>
        <w:spacing w:line="240" w:lineRule="auto"/>
        <w:ind w:left="720"/>
      </w:pPr>
      <w:r>
        <w:rPr>
          <w:lang w:val="hi_IN" w:bidi="hi_IN"/>
        </w:rPr>
      </w:r>
      <w:hyperlink r:id="rId29">
        <w:r>
          <w:rPr>
            <w:lang w:val="hi_IN" w:bidi="hi_IN"/>
          </w:rPr>
          <w:rPr>
            <w:color w:val="0000EE"/>
            <w:u w:val="single"/>
          </w:rPr>
          <w:t>यूहन्ना 19:12–13</w:t>
        </w:r>
      </w:hyperlink>
    </w:p>
    <w:p>
      <w:pPr>
        <w:pStyle w:val="ListBullet"/>
        <w:spacing w:line="240" w:lineRule="auto"/>
        <w:ind w:left="720"/>
      </w:pPr>
      <w:r>
        <w:rPr>
          <w:lang w:val="hi_IN" w:bidi="hi_IN"/>
        </w:rPr>
      </w:r>
      <w:hyperlink r:id="rId30">
        <w:r>
          <w:rPr>
            <w:lang w:val="hi_IN" w:bidi="hi_IN"/>
          </w:rPr>
          <w:rPr>
            <w:color w:val="0000EE"/>
            <w:u w:val="single"/>
          </w:rPr>
          <w:t>योना 01:8–10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01:28–31</w:t>
        </w:r>
      </w:hyperlink>
    </w:p>
    <w:p>
      <w:pPr>
        <w:pStyle w:val="ListBullet"/>
        <w:spacing w:line="240" w:lineRule="auto"/>
        <w:ind w:left="720"/>
      </w:pPr>
      <w:r>
        <w:rPr>
          <w:lang w:val="hi_IN" w:bidi="hi_IN"/>
        </w:rPr>
      </w:r>
      <w:hyperlink r:id="rId18">
        <w:r>
          <w:rPr>
            <w:lang w:val="hi_IN" w:bidi="hi_IN"/>
          </w:rPr>
          <w:rPr>
            <w:color w:val="0000EE"/>
            <w:u w:val="single"/>
          </w:rPr>
          <w:t>2 इतिहास 23:1–3</w:t>
        </w:r>
      </w:hyperlink>
    </w:p>
    <w:p>
      <w:pPr>
        <w:pStyle w:val="ListBullet"/>
        <w:spacing w:line="240" w:lineRule="auto"/>
        <w:ind w:left="720"/>
      </w:pPr>
      <w:r>
        <w:rPr>
          <w:lang w:val="hi_IN" w:bidi="hi_IN"/>
        </w:rPr>
      </w:r>
      <w:hyperlink r:id="rId32">
        <w:r>
          <w:rPr>
            <w:lang w:val="hi_IN" w:bidi="hi_IN"/>
          </w:rPr>
          <w:rPr>
            <w:color w:val="0000EE"/>
            <w:u w:val="single"/>
          </w:rPr>
          <w:t>उत्पत्ति 16:11–12</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4">
        <w:r>
          <w:rPr>
            <w:lang w:val="hi_IN" w:bidi="hi_IN"/>
          </w:rPr>
          <w:rPr>
            <w:color w:val="0000EE"/>
            <w:u w:val="single"/>
          </w:rPr>
          <w:t>उत्पत्ति 25:13–16</w:t>
        </w:r>
      </w:hyperlink>
    </w:p>
    <w:p>
      <w:pPr>
        <w:pStyle w:val="ListBullet"/>
        <w:spacing w:line="240" w:lineRule="auto"/>
        <w:ind w:left="720"/>
      </w:pPr>
      <w:r>
        <w:rPr>
          <w:lang w:val="hi_IN" w:bidi="hi_IN"/>
        </w:rPr>
      </w:r>
      <w:hyperlink r:id="rId35">
        <w:r>
          <w:rPr>
            <w:lang w:val="hi_IN" w:bidi="hi_IN"/>
          </w:rPr>
          <w:rPr>
            <w:color w:val="0000EE"/>
            <w:u w:val="single"/>
          </w:rPr>
          <w:t>उत्पत्ति 37:25–26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गलातियों 4:28–29</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7">
        <w:r>
          <w:rPr>
            <w:lang w:val="hi_IN" w:bidi="hi_IN"/>
          </w:rPr>
          <w:rPr>
            <w:color w:val="0000EE"/>
            <w:u w:val="single"/>
          </w:rPr>
          <w:t>उत्पत्ति 25:19</w:t>
        </w:r>
      </w:hyperlink>
    </w:p>
    <w:p>
      <w:pPr>
        <w:pStyle w:val="ListBullet"/>
        <w:spacing w:line="240" w:lineRule="auto"/>
        <w:ind w:left="720"/>
      </w:pPr>
      <w:r>
        <w:rPr>
          <w:lang w:val="hi_IN" w:bidi="hi_IN"/>
        </w:rPr>
      </w:r>
      <w:hyperlink r:id="rId38">
        <w:r>
          <w:rPr>
            <w:lang w:val="hi_IN" w:bidi="hi_IN"/>
          </w:rPr>
          <w:rPr>
            <w:color w:val="0000EE"/>
            <w:u w:val="single"/>
          </w:rPr>
          <w:t>उत्पत्ति 26:1</w:t>
        </w:r>
      </w:hyperlink>
    </w:p>
    <w:p>
      <w:pPr>
        <w:pStyle w:val="ListBullet"/>
        <w:spacing w:line="240" w:lineRule="auto"/>
        <w:ind w:left="720"/>
      </w:pPr>
      <w:r>
        <w:rPr>
          <w:lang w:val="hi_IN" w:bidi="hi_IN"/>
        </w:rPr>
      </w:r>
      <w:hyperlink r:id="rId39">
        <w:r>
          <w:rPr>
            <w:lang w:val="hi_IN" w:bidi="hi_IN"/>
          </w:rPr>
          <w:rPr>
            <w:color w:val="0000EE"/>
            <w:u w:val="single"/>
          </w:rPr>
          <w:t>उत्पत्ति 26:8</w:t>
        </w:r>
      </w:hyperlink>
    </w:p>
    <w:p>
      <w:pPr>
        <w:pStyle w:val="ListBullet"/>
        <w:spacing w:line="240" w:lineRule="auto"/>
        <w:ind w:left="720"/>
      </w:pPr>
      <w:r>
        <w:rPr>
          <w:lang w:val="hi_IN" w:bidi="hi_IN"/>
        </w:rPr>
      </w:r>
      <w:hyperlink r:id="rId40">
        <w:r>
          <w:rPr>
            <w:lang w:val="hi_IN" w:bidi="hi_IN"/>
          </w:rPr>
          <w:rPr>
            <w:color w:val="0000EE"/>
            <w:u w:val="single"/>
          </w:rPr>
          <w:t>उत्पत्ति 28:1–2</w:t>
        </w:r>
      </w:hyperlink>
    </w:p>
    <w:p>
      <w:pPr>
        <w:pStyle w:val="ListBullet"/>
        <w:spacing w:line="240" w:lineRule="auto"/>
        <w:ind w:left="720"/>
      </w:pPr>
      <w:r>
        <w:rPr>
          <w:lang w:val="hi_IN" w:bidi="hi_IN"/>
        </w:rPr>
      </w:r>
      <w:hyperlink r:id="rId41">
        <w:r>
          <w:rPr>
            <w:lang w:val="hi_IN" w:bidi="hi_IN"/>
          </w:rPr>
          <w:rPr>
            <w:color w:val="0000EE"/>
            <w:u w:val="single"/>
          </w:rPr>
          <w:t>उत्पत्ति 31:18</w:t>
        </w:r>
      </w:hyperlink>
    </w:p>
    <w:p>
      <w:pPr>
        <w:pStyle w:val="ListBullet"/>
        <w:spacing w:line="240" w:lineRule="auto"/>
        <w:ind w:left="720"/>
      </w:pPr>
      <w:r>
        <w:rPr>
          <w:lang w:val="hi_IN" w:bidi="hi_IN"/>
        </w:rPr>
      </w:r>
      <w:hyperlink r:id="rId42">
        <w:r>
          <w:rPr>
            <w:lang w:val="hi_IN" w:bidi="hi_IN"/>
          </w:rPr>
          <w:rPr>
            <w:color w:val="0000EE"/>
            <w:u w:val="single"/>
          </w:rPr>
          <w:t>मत्ती 8:11–13</w:t>
        </w:r>
      </w:hyperlink>
    </w:p>
    <w:p>
      <w:pPr>
        <w:pStyle w:val="ListBullet"/>
        <w:spacing w:line="240" w:lineRule="auto"/>
        <w:ind w:left="720"/>
      </w:pPr>
      <w:r>
        <w:rPr>
          <w:lang w:val="hi_IN" w:bidi="hi_IN"/>
        </w:rPr>
      </w:r>
      <w:hyperlink r:id="rId43">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10:1–3</w:t>
        </w:r>
      </w:hyperlink>
    </w:p>
    <w:p>
      <w:pPr>
        <w:pStyle w:val="ListBullet"/>
        <w:spacing w:line="240" w:lineRule="auto"/>
        <w:ind w:left="720"/>
      </w:pPr>
      <w:r>
        <w:rPr>
          <w:lang w:val="hi_IN" w:bidi="hi_IN"/>
        </w:rPr>
      </w:r>
      <w:hyperlink r:id="rId44">
        <w:r>
          <w:rPr>
            <w:lang w:val="hi_IN" w:bidi="hi_IN"/>
          </w:rPr>
          <w:rPr>
            <w:color w:val="0000EE"/>
            <w:u w:val="single"/>
          </w:rPr>
          <w:t>1 राजा 08:1–2</w:t>
        </w:r>
      </w:hyperlink>
    </w:p>
    <w:p>
      <w:pPr>
        <w:pStyle w:val="ListBullet"/>
        <w:spacing w:line="240" w:lineRule="auto"/>
        <w:ind w:left="720"/>
      </w:pPr>
      <w:r>
        <w:rPr>
          <w:lang w:val="hi_IN" w:bidi="hi_IN"/>
        </w:rPr>
      </w:r>
      <w:hyperlink r:id="rId45">
        <w:r>
          <w:rPr>
            <w:lang w:val="hi_IN" w:bidi="hi_IN"/>
          </w:rPr>
          <w:rPr>
            <w:color w:val="0000EE"/>
            <w:u w:val="single"/>
          </w:rPr>
          <w:t>प्रे.का. 02:34–36</w:t>
        </w:r>
      </w:hyperlink>
    </w:p>
    <w:p>
      <w:pPr>
        <w:pStyle w:val="ListBullet"/>
        <w:spacing w:line="240" w:lineRule="auto"/>
        <w:ind w:left="720"/>
      </w:pPr>
      <w:r>
        <w:rPr>
          <w:lang w:val="hi_IN" w:bidi="hi_IN"/>
        </w:rPr>
      </w:r>
      <w:hyperlink r:id="rId46">
        <w:r>
          <w:rPr>
            <w:lang w:val="hi_IN" w:bidi="hi_IN"/>
          </w:rPr>
          <w:rPr>
            <w:color w:val="0000EE"/>
            <w:u w:val="single"/>
          </w:rPr>
          <w:t>प्रे.का. 07:22–25</w:t>
        </w:r>
      </w:hyperlink>
    </w:p>
    <w:p>
      <w:pPr>
        <w:pStyle w:val="ListBullet"/>
        <w:spacing w:line="240" w:lineRule="auto"/>
        <w:ind w:left="720"/>
      </w:pPr>
      <w:r>
        <w:rPr>
          <w:lang w:val="hi_IN" w:bidi="hi_IN"/>
        </w:rPr>
      </w:r>
      <w:hyperlink r:id="rId47">
        <w:r>
          <w:rPr>
            <w:lang w:val="hi_IN" w:bidi="hi_IN"/>
          </w:rPr>
          <w:rPr>
            <w:color w:val="0000EE"/>
            <w:u w:val="single"/>
          </w:rPr>
          <w:t>प्रे.का. 13:23–25</w:t>
        </w:r>
      </w:hyperlink>
    </w:p>
    <w:p>
      <w:pPr>
        <w:pStyle w:val="ListBullet"/>
        <w:spacing w:line="240" w:lineRule="auto"/>
        <w:ind w:left="720"/>
      </w:pPr>
      <w:r>
        <w:rPr>
          <w:lang w:val="hi_IN" w:bidi="hi_IN"/>
        </w:rPr>
      </w:r>
      <w:hyperlink r:id="rId48">
        <w:r>
          <w:rPr>
            <w:lang w:val="hi_IN" w:bidi="hi_IN"/>
          </w:rPr>
          <w:rPr>
            <w:color w:val="0000EE"/>
            <w:u w:val="single"/>
          </w:rPr>
          <w:t>यूहन्ना 01:49–51</w:t>
        </w:r>
      </w:hyperlink>
    </w:p>
    <w:p>
      <w:pPr>
        <w:pStyle w:val="ListBullet"/>
        <w:spacing w:line="240" w:lineRule="auto"/>
        <w:ind w:left="720"/>
      </w:pPr>
      <w:r>
        <w:rPr>
          <w:lang w:val="hi_IN" w:bidi="hi_IN"/>
        </w:rPr>
      </w:r>
      <w:hyperlink r:id="rId49">
        <w:r>
          <w:rPr>
            <w:lang w:val="hi_IN" w:bidi="hi_IN"/>
          </w:rPr>
          <w:rPr>
            <w:color w:val="0000EE"/>
            <w:u w:val="single"/>
          </w:rPr>
          <w:t>लूका 24:21</w:t>
        </w:r>
      </w:hyperlink>
    </w:p>
    <w:p>
      <w:pPr>
        <w:pStyle w:val="ListBullet"/>
        <w:spacing w:line="240" w:lineRule="auto"/>
        <w:ind w:left="720"/>
      </w:pPr>
      <w:r>
        <w:rPr>
          <w:lang w:val="hi_IN" w:bidi="hi_IN"/>
        </w:rPr>
      </w:r>
      <w:hyperlink r:id="rId50">
        <w:r>
          <w:rPr>
            <w:lang w:val="hi_IN" w:bidi="hi_IN"/>
          </w:rPr>
          <w:rPr>
            <w:color w:val="0000EE"/>
            <w:u w:val="single"/>
          </w:rPr>
          <w:t>मरकुस 12:28–31</w:t>
        </w:r>
      </w:hyperlink>
    </w:p>
    <w:p>
      <w:pPr>
        <w:pStyle w:val="ListBullet"/>
        <w:spacing w:line="240" w:lineRule="auto"/>
        <w:ind w:left="720"/>
      </w:pPr>
      <w:r>
        <w:rPr>
          <w:lang w:val="hi_IN" w:bidi="hi_IN"/>
        </w:rPr>
      </w:r>
      <w:hyperlink r:id="rId51">
        <w:r>
          <w:rPr>
            <w:lang w:val="hi_IN" w:bidi="hi_IN"/>
          </w:rPr>
          <w:rPr>
            <w:color w:val="0000EE"/>
            <w:u w:val="single"/>
          </w:rPr>
          <w:t>मत्ती 02:4–6</w:t>
        </w:r>
      </w:hyperlink>
    </w:p>
    <w:p>
      <w:pPr>
        <w:pStyle w:val="ListBullet"/>
        <w:spacing w:line="240" w:lineRule="auto"/>
        <w:ind w:left="720"/>
      </w:pPr>
      <w:r>
        <w:rPr>
          <w:lang w:val="hi_IN" w:bidi="hi_IN"/>
        </w:rPr>
      </w:r>
      <w:hyperlink r:id="rId52">
        <w:r>
          <w:rPr>
            <w:lang w:val="hi_IN" w:bidi="hi_IN"/>
          </w:rPr>
          <w:rPr>
            <w:color w:val="0000EE"/>
            <w:u w:val="single"/>
          </w:rPr>
          <w:t>मत्ती 27:9–10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26:7</w:t>
        </w:r>
      </w:hyperlink>
    </w:p>
    <w:p>
      <w:pPr>
        <w:pStyle w:val="ListBullet"/>
        <w:spacing w:line="240" w:lineRule="auto"/>
        <w:ind w:left="720"/>
      </w:pPr>
      <w:r>
        <w:rPr>
          <w:lang w:val="hi_IN" w:bidi="hi_IN"/>
        </w:rPr>
      </w:r>
      <w:hyperlink r:id="rId54">
        <w:r>
          <w:rPr>
            <w:lang w:val="hi_IN" w:bidi="hi_IN"/>
          </w:rPr>
          <w:rPr>
            <w:color w:val="0000EE"/>
            <w:u w:val="single"/>
          </w:rPr>
          <w:t>उत्पत्ति 49:28</w:t>
        </w:r>
      </w:hyperlink>
    </w:p>
    <w:p>
      <w:pPr>
        <w:pStyle w:val="ListBullet"/>
        <w:spacing w:line="240" w:lineRule="auto"/>
        <w:ind w:left="720"/>
      </w:pPr>
      <w:r>
        <w:rPr>
          <w:lang w:val="hi_IN" w:bidi="hi_IN"/>
        </w:rPr>
      </w:r>
      <w:hyperlink r:id="rId55">
        <w:r>
          <w:rPr>
            <w:lang w:val="hi_IN" w:bidi="hi_IN"/>
          </w:rPr>
          <w:rPr>
            <w:color w:val="0000EE"/>
            <w:u w:val="single"/>
          </w:rPr>
          <w:t>लूका 22:28–30</w:t>
        </w:r>
      </w:hyperlink>
    </w:p>
    <w:p>
      <w:pPr>
        <w:pStyle w:val="ListBullet"/>
        <w:spacing w:line="240" w:lineRule="auto"/>
        <w:ind w:left="720"/>
      </w:pPr>
      <w:r>
        <w:rPr>
          <w:lang w:val="hi_IN" w:bidi="hi_IN"/>
        </w:rPr>
      </w:r>
      <w:hyperlink r:id="rId56">
        <w:r>
          <w:rPr>
            <w:lang w:val="hi_IN" w:bidi="hi_IN"/>
          </w:rPr>
          <w:rPr>
            <w:color w:val="0000EE"/>
            <w:u w:val="single"/>
          </w:rPr>
          <w:t>मत्ती 19:28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इतिहास 35:18</w:t>
        </w:r>
      </w:hyperlink>
    </w:p>
    <w:p>
      <w:pPr>
        <w:pStyle w:val="ListBullet"/>
        <w:spacing w:line="240" w:lineRule="auto"/>
        <w:ind w:left="720"/>
      </w:pPr>
      <w:r>
        <w:rPr>
          <w:lang w:val="hi_IN" w:bidi="hi_IN"/>
        </w:rPr>
      </w:r>
      <w:hyperlink r:id="rId57">
        <w:r>
          <w:rPr>
            <w:lang w:val="hi_IN" w:bidi="hi_IN"/>
          </w:rPr>
          <w:rPr>
            <w:color w:val="0000EE"/>
            <w:u w:val="single"/>
          </w:rPr>
          <w:t>यिर्मयाह 5:11</w:t>
        </w:r>
      </w:hyperlink>
    </w:p>
    <w:p>
      <w:pPr>
        <w:pStyle w:val="ListBullet"/>
        <w:spacing w:line="240" w:lineRule="auto"/>
        <w:ind w:left="720"/>
      </w:pPr>
      <w:r>
        <w:rPr>
          <w:lang w:val="hi_IN" w:bidi="hi_IN"/>
        </w:rPr>
      </w:r>
      <w:hyperlink r:id="rId58">
        <w:r>
          <w:rPr>
            <w:lang w:val="hi_IN" w:bidi="hi_IN"/>
          </w:rPr>
          <w:rPr>
            <w:color w:val="0000EE"/>
            <w:u w:val="single"/>
          </w:rPr>
          <w:t>यिर्मयाह 9:26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निर्गमन 01:1–5</w:t>
        </w:r>
      </w:hyperlink>
    </w:p>
    <w:p>
      <w:pPr>
        <w:pStyle w:val="ListBullet"/>
        <w:spacing w:line="240" w:lineRule="auto"/>
        <w:ind w:left="720"/>
      </w:pPr>
      <w:r>
        <w:rPr>
          <w:lang w:val="hi_IN" w:bidi="hi_IN"/>
        </w:rPr>
      </w:r>
      <w:hyperlink r:id="rId60">
        <w:r>
          <w:rPr>
            <w:lang w:val="hi_IN" w:bidi="hi_IN"/>
          </w:rPr>
          <w:rPr>
            <w:color w:val="0000EE"/>
            <w:u w:val="single"/>
          </w:rPr>
          <w:t>यहेजकेल 48:23–26</w:t>
        </w:r>
      </w:hyperlink>
    </w:p>
    <w:p>
      <w:pPr>
        <w:pStyle w:val="ListBullet"/>
        <w:spacing w:line="240" w:lineRule="auto"/>
        <w:ind w:left="720"/>
      </w:pPr>
      <w:r>
        <w:rPr>
          <w:lang w:val="hi_IN" w:bidi="hi_IN"/>
        </w:rPr>
      </w:r>
      <w:hyperlink r:id="rId61">
        <w:r>
          <w:rPr>
            <w:lang w:val="hi_IN" w:bidi="hi_IN"/>
          </w:rPr>
          <w:rPr>
            <w:color w:val="0000EE"/>
            <w:u w:val="single"/>
          </w:rPr>
          <w:t>उत्पत्ति 30:16–18</w:t>
        </w:r>
      </w:hyperlink>
    </w:p>
    <w:p>
      <w:pPr>
        <w:pStyle w:val="ListBullet"/>
        <w:spacing w:line="240" w:lineRule="auto"/>
        <w:ind w:left="720"/>
      </w:pPr>
      <w:r>
        <w:rPr>
          <w:lang w:val="hi_IN" w:bidi="hi_IN"/>
        </w:rPr>
      </w:r>
      <w:hyperlink r:id="rId62">
        <w:r>
          <w:rPr>
            <w:lang w:val="hi_IN" w:bidi="hi_IN"/>
          </w:rPr>
          <w:rPr>
            <w:color w:val="0000EE"/>
            <w:u w:val="single"/>
          </w:rPr>
          <w:t>यहोशू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hr0:0" TargetMode="External"/><Relationship Id="rId18" Type="http://schemas.openxmlformats.org/officeDocument/2006/relationships/hyperlink" Target="https://ref.ly/2Chr0:0" TargetMode="External"/><Relationship Id="rId19" Type="http://schemas.openxmlformats.org/officeDocument/2006/relationships/hyperlink" Target="https://ref.ly/Esth10:1-Esth10:2" TargetMode="External"/><Relationship Id="rId20" Type="http://schemas.openxmlformats.org/officeDocument/2006/relationships/hyperlink" Target="https://ref.ly/1Cor0:0" TargetMode="External"/><Relationship Id="rId21" Type="http://schemas.openxmlformats.org/officeDocument/2006/relationships/hyperlink" Target="https://ref.ly/1Tim0:0" TargetMode="External"/><Relationship Id="rId22" Type="http://schemas.openxmlformats.org/officeDocument/2006/relationships/hyperlink" Target="https://ref.ly/Acts19:1-Acts19:2" TargetMode="External"/><Relationship Id="rId23" Type="http://schemas.openxmlformats.org/officeDocument/2006/relationships/hyperlink" Target="https://ref.ly/Eph1:1-Eph1:2" TargetMode="External"/><Relationship Id="rId24" Type="http://schemas.openxmlformats.org/officeDocument/2006/relationships/hyperlink" Target="https://ref.ly/Acts26:12-Acts26:14" TargetMode="External"/><Relationship Id="rId25" Type="http://schemas.openxmlformats.org/officeDocument/2006/relationships/hyperlink" Target="https://ref.ly/Gen39:13-Gen39:15" TargetMode="External"/><Relationship Id="rId26" Type="http://schemas.openxmlformats.org/officeDocument/2006/relationships/hyperlink" Target="https://ref.ly/Gen40:14-Gen40:15" TargetMode="External"/><Relationship Id="rId27" Type="http://schemas.openxmlformats.org/officeDocument/2006/relationships/hyperlink" Target="https://ref.ly/Gen41:12-Gen41:13" TargetMode="External"/><Relationship Id="rId28" Type="http://schemas.openxmlformats.org/officeDocument/2006/relationships/hyperlink" Target="https://ref.ly/John5:1-John5:4" TargetMode="External"/><Relationship Id="rId29" Type="http://schemas.openxmlformats.org/officeDocument/2006/relationships/hyperlink" Target="https://ref.ly/John19:12-John19:13" TargetMode="External"/><Relationship Id="rId30" Type="http://schemas.openxmlformats.org/officeDocument/2006/relationships/hyperlink" Target="https://ref.ly/Jonah1:8-Jonah1:10" TargetMode="External"/><Relationship Id="rId31" Type="http://schemas.openxmlformats.org/officeDocument/2006/relationships/hyperlink" Target="https://ref.ly/Phil3:4-Phil3:5" TargetMode="External"/><Relationship Id="rId32" Type="http://schemas.openxmlformats.org/officeDocument/2006/relationships/hyperlink" Target="https://ref.ly/Gen16:11-Gen16:12" TargetMode="External"/><Relationship Id="rId33" Type="http://schemas.openxmlformats.org/officeDocument/2006/relationships/hyperlink" Target="https://ref.ly/Gen25:9-Gen25:11" TargetMode="External"/><Relationship Id="rId34" Type="http://schemas.openxmlformats.org/officeDocument/2006/relationships/hyperlink" Target="https://ref.ly/Gen25:13-Gen25:16" TargetMode="External"/><Relationship Id="rId35" Type="http://schemas.openxmlformats.org/officeDocument/2006/relationships/hyperlink" Target="https://ref.ly/Gen37:25-Gen37:26" TargetMode="External"/><Relationship Id="rId36" Type="http://schemas.openxmlformats.org/officeDocument/2006/relationships/hyperlink" Target="https://ref.ly/Gal4:28-Gal4:29" TargetMode="External"/><Relationship Id="rId37" Type="http://schemas.openxmlformats.org/officeDocument/2006/relationships/hyperlink" Target="https://ref.ly/Gen25:19" TargetMode="External"/><Relationship Id="rId38" Type="http://schemas.openxmlformats.org/officeDocument/2006/relationships/hyperlink" Target="https://ref.ly/Gen26:1" TargetMode="External"/><Relationship Id="rId39" Type="http://schemas.openxmlformats.org/officeDocument/2006/relationships/hyperlink" Target="https://ref.ly/Gen26:8" TargetMode="External"/><Relationship Id="rId40" Type="http://schemas.openxmlformats.org/officeDocument/2006/relationships/hyperlink" Target="https://ref.ly/Gen28:1-Gen28:2" TargetMode="External"/><Relationship Id="rId41" Type="http://schemas.openxmlformats.org/officeDocument/2006/relationships/hyperlink" Target="https://ref.ly/Gen31:18" TargetMode="External"/><Relationship Id="rId42" Type="http://schemas.openxmlformats.org/officeDocument/2006/relationships/hyperlink" Target="https://ref.ly/Matt8:11-Matt8:13" TargetMode="External"/><Relationship Id="rId43" Type="http://schemas.openxmlformats.org/officeDocument/2006/relationships/hyperlink" Target="https://ref.ly/Matt22:32" TargetMode="External"/><Relationship Id="rId44" Type="http://schemas.openxmlformats.org/officeDocument/2006/relationships/hyperlink" Target="https://ref.ly/1Kgs0:0" TargetMode="External"/><Relationship Id="rId45" Type="http://schemas.openxmlformats.org/officeDocument/2006/relationships/hyperlink" Target="https://ref.ly/Acts2:34-Acts2:36" TargetMode="External"/><Relationship Id="rId46" Type="http://schemas.openxmlformats.org/officeDocument/2006/relationships/hyperlink" Target="https://ref.ly/Acts7:22-Acts7:25" TargetMode="External"/><Relationship Id="rId47" Type="http://schemas.openxmlformats.org/officeDocument/2006/relationships/hyperlink" Target="https://ref.ly/Acts13:23-Acts13:25" TargetMode="External"/><Relationship Id="rId48" Type="http://schemas.openxmlformats.org/officeDocument/2006/relationships/hyperlink" Target="https://ref.ly/John1:49-John1:51" TargetMode="External"/><Relationship Id="rId49" Type="http://schemas.openxmlformats.org/officeDocument/2006/relationships/hyperlink" Target="https://ref.ly/Luke24:21" TargetMode="External"/><Relationship Id="rId50" Type="http://schemas.openxmlformats.org/officeDocument/2006/relationships/hyperlink" Target="https://ref.ly/Mark12:28-Mark12:31" TargetMode="External"/><Relationship Id="rId51" Type="http://schemas.openxmlformats.org/officeDocument/2006/relationships/hyperlink" Target="https://ref.ly/Matt2:4-Matt2:6" TargetMode="External"/><Relationship Id="rId52" Type="http://schemas.openxmlformats.org/officeDocument/2006/relationships/hyperlink" Target="https://ref.ly/Matt27:9-Matt27:10"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Jer5:11" TargetMode="External"/><Relationship Id="rId58" Type="http://schemas.openxmlformats.org/officeDocument/2006/relationships/hyperlink" Target="https://ref.ly/Jer9:26"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Gen30:16-Gen30:18" TargetMode="External"/><Relationship Id="rId62"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