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i/>
          <w:lang w:val="hi_IN" w:bidi="hi_IN"/>
        </w:rPr>
        <w:t>डर, डर, डाह, डेवढ़ी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r>
        <w:rPr>
          <w:lang w:val="hi_IN" w:bidi="hi_IN"/>
        </w:rPr>
      </w:r>
      <w:r>
        <w:rPr>
          <w:lang w:val="hi_IN" w:bidi="hi_IN"/>
        </w:rP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Pr>
          <w:lang w:val="hi_IN" w:bidi="hi_IN"/>
        </w:rPr>
      </w:r>
      <w:r>
        <w:rPr>
          <w:lang w:val="hi_IN" w:bidi="hi_IN"/>
        </w:rPr>
        <w:t>“डरना” का अनुवाद “भयभीत” या “डरा हुआ” या “भयातुर” भी हो सकता है।</w:t>
      </w:r>
    </w:p>
    <w:p>
      <w:pPr>
        <w:pStyle w:val="ListBullet"/>
        <w:spacing w:line="240" w:lineRule="auto"/>
        <w:ind w:left="720"/>
      </w:pPr>
      <w:r>
        <w:rPr>
          <w:lang w:val="hi_IN" w:bidi="hi_IN"/>
        </w:rPr>
      </w:r>
      <w:r>
        <w:rPr>
          <w:lang w:val="hi_IN" w:bidi="hi_IN"/>
        </w:rP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pPr/>
      <w:r>
        <w:rPr>
          <w:lang w:val="hi_IN" w:bidi="hi_IN"/>
        </w:rPr>
      </w:r>
      <w:r>
        <w:rPr>
          <w:lang w:val="hi_IN" w:bidi="hi_IN"/>
        </w:rPr>
        <w:t xml:space="preserve">(यह भी देखें: </w:t>
      </w:r>
      <w:r>
        <w:rPr>
          <w:lang w:val="hi_IN" w:bidi="hi_IN"/>
        </w:rPr>
        <w:t>अचम्भा</w:t>
      </w:r>
      <w:r>
        <w:rPr>
          <w:lang w:val="hi_IN" w:bidi="hi_IN"/>
        </w:rPr>
        <w:t xml:space="preserve">, </w:t>
      </w:r>
      <w:r>
        <w:rPr>
          <w:lang w:val="hi_IN" w:bidi="hi_IN"/>
        </w:rPr>
        <w:t>यहोवा</w:t>
      </w:r>
      <w:r>
        <w:rPr>
          <w:lang w:val="hi_IN" w:bidi="hi_IN"/>
        </w:rPr>
        <w:t xml:space="preserve">, </w:t>
      </w:r>
      <w:r>
        <w:rPr>
          <w:lang w:val="hi_IN" w:bidi="hi_IN"/>
        </w:rPr>
        <w:t>प्रभु</w:t>
      </w:r>
      <w:r>
        <w:rPr>
          <w:lang w:val="hi_IN" w:bidi="hi_IN"/>
        </w:rPr>
        <w:t xml:space="preserve">, </w:t>
      </w:r>
      <w:r>
        <w:rPr>
          <w:lang w:val="hi_IN" w:bidi="hi_IN"/>
        </w:rPr>
        <w:t>चमत्कार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04:17–18</w:t>
        </w:r>
      </w:hyperlink>
    </w:p>
    <w:p>
      <w:pPr>
        <w:pStyle w:val="ListBullet"/>
        <w:spacing w:line="240" w:lineRule="auto"/>
        <w:ind w:left="720"/>
      </w:pPr>
      <w:r>
        <w:rPr>
          <w:lang w:val="hi_IN" w:bidi="hi_IN"/>
        </w:rPr>
      </w:r>
      <w:hyperlink r:id="rId14">
        <w:r>
          <w:rPr>
            <w:lang w:val="hi_IN" w:bidi="hi_IN"/>
          </w:rPr>
          <w:rPr>
            <w:color w:val="0000EE"/>
            <w:u w:val="single"/>
          </w:rPr>
          <w:t>प्रे.का. 02:43–45</w:t>
        </w:r>
      </w:hyperlink>
    </w:p>
    <w:p>
      <w:pPr>
        <w:pStyle w:val="ListBullet"/>
        <w:spacing w:line="240" w:lineRule="auto"/>
        <w:ind w:left="720"/>
      </w:pPr>
      <w:r>
        <w:rPr>
          <w:lang w:val="hi_IN" w:bidi="hi_IN"/>
        </w:rPr>
      </w:r>
      <w:hyperlink r:id="rId15">
        <w:r>
          <w:rPr>
            <w:lang w:val="hi_IN" w:bidi="hi_IN"/>
          </w:rPr>
          <w:rPr>
            <w:color w:val="0000EE"/>
            <w:u w:val="single"/>
          </w:rPr>
          <w:t>प्रे.का. 19:15–17</w:t>
        </w:r>
      </w:hyperlink>
    </w:p>
    <w:p>
      <w:pPr>
        <w:pStyle w:val="ListBullet"/>
        <w:spacing w:line="240" w:lineRule="auto"/>
        <w:ind w:left="720"/>
      </w:pPr>
      <w:r>
        <w:rPr>
          <w:lang w:val="hi_IN" w:bidi="hi_IN"/>
        </w:rPr>
      </w:r>
      <w:hyperlink r:id="rId16">
        <w:r>
          <w:rPr>
            <w:lang w:val="hi_IN" w:bidi="hi_IN"/>
          </w:rPr>
          <w:rPr>
            <w:color w:val="0000EE"/>
            <w:u w:val="single"/>
          </w:rPr>
          <w:t>उत्पत्ति 50:18–21</w:t>
        </w:r>
      </w:hyperlink>
    </w:p>
    <w:p>
      <w:pPr>
        <w:pStyle w:val="ListBullet"/>
        <w:spacing w:line="240" w:lineRule="auto"/>
        <w:ind w:left="720"/>
      </w:pPr>
      <w:r>
        <w:rPr>
          <w:lang w:val="hi_IN" w:bidi="hi_IN"/>
        </w:rPr>
      </w:r>
      <w:hyperlink r:id="rId17">
        <w:r>
          <w:rPr>
            <w:lang w:val="hi_IN" w:bidi="hi_IN"/>
          </w:rPr>
          <w:rPr>
            <w:color w:val="0000EE"/>
            <w:u w:val="single"/>
          </w:rPr>
          <w:t>यशायाह 11:3–5</w:t>
        </w:r>
      </w:hyperlink>
    </w:p>
    <w:p>
      <w:pPr>
        <w:pStyle w:val="ListBullet"/>
        <w:spacing w:line="240" w:lineRule="auto"/>
        <w:ind w:left="720"/>
      </w:pPr>
      <w:r>
        <w:rPr>
          <w:lang w:val="hi_IN" w:bidi="hi_IN"/>
        </w:rPr>
      </w:r>
      <w:hyperlink r:id="rId18">
        <w:r>
          <w:rPr>
            <w:lang w:val="hi_IN" w:bidi="hi_IN"/>
          </w:rPr>
          <w:rPr>
            <w:color w:val="0000EE"/>
            <w:u w:val="single"/>
          </w:rPr>
          <w:t>अय्यूब 06:14–17</w:t>
        </w:r>
      </w:hyperlink>
    </w:p>
    <w:p>
      <w:pPr>
        <w:pStyle w:val="ListBullet"/>
        <w:spacing w:line="240" w:lineRule="auto"/>
        <w:ind w:left="720"/>
      </w:pPr>
      <w:r>
        <w:rPr>
          <w:lang w:val="hi_IN" w:bidi="hi_IN"/>
        </w:rPr>
      </w:r>
      <w:hyperlink r:id="rId19">
        <w:r>
          <w:rPr>
            <w:lang w:val="hi_IN" w:bidi="hi_IN"/>
          </w:rPr>
          <w:rPr>
            <w:color w:val="0000EE"/>
            <w:u w:val="single"/>
          </w:rPr>
          <w:t>योना 01:8–10</w:t>
        </w:r>
      </w:hyperlink>
    </w:p>
    <w:p>
      <w:pPr>
        <w:pStyle w:val="ListBullet"/>
        <w:spacing w:line="240" w:lineRule="auto"/>
        <w:ind w:left="720"/>
      </w:pPr>
      <w:r>
        <w:rPr>
          <w:lang w:val="hi_IN" w:bidi="hi_IN"/>
        </w:rPr>
      </w:r>
      <w:hyperlink r:id="rId20">
        <w:r>
          <w:rPr>
            <w:lang w:val="hi_IN" w:bidi="hi_IN"/>
          </w:rPr>
          <w:rPr>
            <w:color w:val="0000EE"/>
            <w:u w:val="single"/>
          </w:rPr>
          <w:t>लूका 12:4–5</w:t>
        </w:r>
      </w:hyperlink>
    </w:p>
    <w:p>
      <w:pPr>
        <w:pStyle w:val="ListBullet"/>
        <w:spacing w:line="240" w:lineRule="auto"/>
        <w:ind w:left="720"/>
      </w:pPr>
      <w:r>
        <w:rPr>
          <w:lang w:val="hi_IN" w:bidi="hi_IN"/>
        </w:rPr>
      </w:r>
      <w:hyperlink r:id="rId21">
        <w:r>
          <w:rPr>
            <w:lang w:val="hi_IN" w:bidi="hi_IN"/>
          </w:rPr>
          <w:rPr>
            <w:color w:val="0000EE"/>
            <w:u w:val="single"/>
          </w:rPr>
          <w:t>मत्ती 10:28–31</w:t>
        </w:r>
      </w:hyperlink>
    </w:p>
    <w:p>
      <w:pPr>
        <w:pStyle w:val="ListBullet"/>
        <w:spacing w:line="240" w:lineRule="auto"/>
        <w:ind w:left="720"/>
      </w:pPr>
      <w:r>
        <w:rPr>
          <w:lang w:val="hi_IN" w:bidi="hi_IN"/>
        </w:rPr>
      </w:r>
      <w:hyperlink r:id="rId22">
        <w:r>
          <w:rPr>
            <w:lang w:val="hi_IN" w:bidi="hi_IN"/>
          </w:rPr>
          <w:rPr>
            <w:color w:val="0000EE"/>
            <w:u w:val="single"/>
          </w:rPr>
          <w:t>नीतिवचन 10:24–25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Pr>
          <w:lang w:val="hi_IN" w:bidi="hi_IN"/>
        </w:rPr>
      </w:r>
      <w:r>
        <w:rPr>
          <w:lang w:val="hi_IN" w:bidi="hi_IN"/>
        </w:rPr>
      </w: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Pr>
          <w:lang w:val="hi_IN" w:bidi="hi_IN"/>
        </w:rPr>
      </w:r>
      <w:r>
        <w:rPr>
          <w:lang w:val="hi_IN" w:bidi="hi_IN"/>
        </w:rP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Pr>
          <w:lang w:val="hi_IN" w:bidi="hi_IN"/>
        </w:rPr>
      </w:r>
      <w:r>
        <w:rPr>
          <w:lang w:val="hi_IN" w:bidi="hi_IN"/>
        </w:rP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Pr>
          <w:lang w:val="hi_IN" w:bidi="hi_IN"/>
        </w:rPr>
      </w:r>
      <w:r>
        <w:rPr>
          <w:lang w:val="hi_IN" w:bidi="hi_IN"/>
        </w:rP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Pr>
          <w:lang w:val="hi_IN" w:bidi="hi_IN"/>
        </w:rPr>
      </w:r>
      <w:r>
        <w:rPr>
          <w:lang w:val="hi_IN" w:bidi="hi_IN"/>
        </w:rP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Pr>
          <w:lang w:val="hi_IN" w:bidi="hi_IN"/>
        </w:rPr>
      </w:r>
      <w:r>
        <w:rPr>
          <w:lang w:val="hi_IN" w:bidi="hi_IN"/>
        </w:rPr>
        <w:t>'आतंक' के अनुवाद रूप हो सकते हैं, "अत्यधिक भय" या "आतंक से अभिभूत।"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भय</w:t>
      </w:r>
      <w:r>
        <w:rPr>
          <w:lang w:val="hi_IN" w:bidi="hi_IN"/>
        </w:rPr>
        <w:t xml:space="preserve">, </w:t>
      </w:r>
      <w:r>
        <w:rPr>
          <w:lang w:val="hi_IN" w:bidi="hi_IN"/>
        </w:rPr>
        <w:t>न्याय</w:t>
      </w:r>
      <w:r>
        <w:rPr>
          <w:lang w:val="hi_IN" w:bidi="hi_IN"/>
        </w:rPr>
        <w:t xml:space="preserve">, </w:t>
      </w:r>
      <w:r>
        <w:rPr>
          <w:lang w:val="hi_IN" w:bidi="hi_IN"/>
        </w:rPr>
        <w:t>महामारी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व्यवस्थाविवरण 2:25</w:t>
        </w:r>
      </w:hyperlink>
    </w:p>
    <w:p>
      <w:pPr>
        <w:pStyle w:val="ListBullet"/>
        <w:spacing w:line="240" w:lineRule="auto"/>
        <w:ind w:left="720"/>
      </w:pPr>
      <w:r>
        <w:rPr>
          <w:lang w:val="hi_IN" w:bidi="hi_IN"/>
        </w:rPr>
      </w:r>
      <w:hyperlink r:id="rId24">
        <w:r>
          <w:rPr>
            <w:lang w:val="hi_IN" w:bidi="hi_IN"/>
          </w:rPr>
          <w:rPr>
            <w:color w:val="0000EE"/>
            <w:u w:val="single"/>
          </w:rPr>
          <w:t>निर्गमन 14:10</w:t>
        </w:r>
      </w:hyperlink>
    </w:p>
    <w:p>
      <w:pPr>
        <w:pStyle w:val="ListBullet"/>
        <w:spacing w:line="240" w:lineRule="auto"/>
        <w:ind w:left="720"/>
      </w:pPr>
      <w:r>
        <w:rPr>
          <w:lang w:val="hi_IN" w:bidi="hi_IN"/>
        </w:rPr>
      </w:r>
      <w:hyperlink r:id="rId25">
        <w:r>
          <w:rPr>
            <w:lang w:val="hi_IN" w:bidi="hi_IN"/>
          </w:rPr>
          <w:rPr>
            <w:color w:val="0000EE"/>
            <w:u w:val="single"/>
          </w:rPr>
          <w:t>लूका 21:9</w:t>
        </w:r>
      </w:hyperlink>
    </w:p>
    <w:p>
      <w:pPr>
        <w:pStyle w:val="ListBullet"/>
        <w:spacing w:line="240" w:lineRule="auto"/>
        <w:ind w:left="720"/>
      </w:pPr>
      <w:r>
        <w:rPr>
          <w:lang w:val="hi_IN" w:bidi="hi_IN"/>
        </w:rPr>
      </w:r>
      <w:hyperlink r:id="rId26">
        <w:r>
          <w:rPr>
            <w:lang w:val="hi_IN" w:bidi="hi_IN"/>
          </w:rPr>
          <w:rPr>
            <w:color w:val="0000EE"/>
            <w:u w:val="single"/>
          </w:rPr>
          <w:t>मरकुस 6:48–50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H0367, H0926, H0928, H1091, H1161, H1204, H1205, H1763, H2111, H2113, H2189, H2731, H2847, H2851, H2865, H3372, H3707, H4032, H4172, H4288, H4637, H6184, H6206, H6343, H6973, G16290, G16300, G22580, G44220, G44260, G54010</w:t>
      </w:r>
      <w:r>
        <w:rPr>
          <w:lang w:val="hi_IN" w:bidi="hi_IN"/>
        </w:rPr>
      </w:r>
      <w:r>
        <w:rPr>
          <w:lang w:val="hi_IN" w:bidi="hi_IN"/>
        </w:rPr>
      </w:r>
    </w:p>
    <w:p>
      <w:pPr/>
      <w:r>
        <w:rPr>
          <w:lang w:val="hi_IN" w:bidi="hi_IN"/>
        </w:rPr>
      </w:r>
    </w:p>
    <w:p>
      <w:pPr>
        <w:pStyle w:val="Heading2"/>
      </w:pPr>
      <w:r>
        <w:rPr>
          <w:lang w:val="hi_IN" w:bidi="hi_IN"/>
        </w:rPr>
        <w:t>डाह</w:t>
      </w:r>
      <w:r>
        <w:rPr>
          <w:lang w:val="hi_IN" w:bidi="hi_IN"/>
        </w:rPr>
      </w:r>
    </w:p>
    <w:p>
      <w:pPr>
        <w:pStyle w:val="Heading3"/>
      </w:pPr>
      <w:r>
        <w:rPr>
          <w:lang w:val="hi_IN" w:bidi="hi_IN"/>
        </w:rPr>
        <w:t>परिभाषा:</w:t>
      </w:r>
    </w:p>
    <w:p>
      <w:pPr/>
      <w:r>
        <w:rPr>
          <w:lang w:val="hi_IN" w:bidi="hi_IN"/>
        </w:rPr>
      </w:r>
      <w:r>
        <w:rPr>
          <w:lang w:val="hi_IN" w:bidi="hi_IN"/>
        </w:rP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Pr>
          <w:lang w:val="hi_IN" w:bidi="hi_IN"/>
        </w:rPr>
      </w:r>
      <w:r>
        <w:rPr>
          <w:lang w:val="hi_IN" w:bidi="hi_IN"/>
        </w:rPr>
        <w:t>डाह सामान्यतः किसी मनुष्य की सफलता, सौभाग्य या सम्पदा के कारण कुढने की नकारात्मक भावना।</w:t>
      </w:r>
    </w:p>
    <w:p>
      <w:pPr>
        <w:pStyle w:val="ListBullet"/>
        <w:spacing w:line="240" w:lineRule="auto"/>
        <w:ind w:left="720"/>
      </w:pPr>
      <w:r>
        <w:rPr>
          <w:lang w:val="hi_IN" w:bidi="hi_IN"/>
        </w:rPr>
      </w:r>
      <w:r>
        <w:rPr>
          <w:lang w:val="hi_IN" w:bidi="hi_IN"/>
        </w:rPr>
        <w:t>लालच किसी की सम्पदा या किसी के जीवन साथी को प्राप्त करने की प्रबल इच्छा होती है।</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कुरिन्थियों 13:4–7</w:t>
        </w:r>
      </w:hyperlink>
    </w:p>
    <w:p>
      <w:pPr>
        <w:pStyle w:val="ListBullet"/>
        <w:spacing w:line="240" w:lineRule="auto"/>
        <w:ind w:left="720"/>
      </w:pPr>
      <w:r>
        <w:rPr>
          <w:lang w:val="hi_IN" w:bidi="hi_IN"/>
        </w:rPr>
      </w:r>
      <w:hyperlink r:id="rId28">
        <w:r>
          <w:rPr>
            <w:lang w:val="hi_IN" w:bidi="hi_IN"/>
          </w:rPr>
          <w:rPr>
            <w:color w:val="0000EE"/>
            <w:u w:val="single"/>
          </w:rPr>
          <w:t>1 पतरस 2:1</w:t>
        </w:r>
      </w:hyperlink>
    </w:p>
    <w:p>
      <w:pPr>
        <w:pStyle w:val="ListBullet"/>
        <w:spacing w:line="240" w:lineRule="auto"/>
        <w:ind w:left="720"/>
      </w:pPr>
      <w:r>
        <w:rPr>
          <w:lang w:val="hi_IN" w:bidi="hi_IN"/>
        </w:rPr>
      </w:r>
      <w:hyperlink r:id="rId29">
        <w:r>
          <w:rPr>
            <w:lang w:val="hi_IN" w:bidi="hi_IN"/>
          </w:rPr>
          <w:rPr>
            <w:color w:val="0000EE"/>
            <w:u w:val="single"/>
          </w:rPr>
          <w:t>निर्गमन 20:17</w:t>
        </w:r>
      </w:hyperlink>
    </w:p>
    <w:p>
      <w:pPr>
        <w:pStyle w:val="ListBullet"/>
        <w:spacing w:line="240" w:lineRule="auto"/>
        <w:ind w:left="720"/>
      </w:pPr>
      <w:r>
        <w:rPr>
          <w:lang w:val="hi_IN" w:bidi="hi_IN"/>
        </w:rPr>
      </w:r>
      <w:hyperlink r:id="rId30">
        <w:r>
          <w:rPr>
            <w:lang w:val="hi_IN" w:bidi="hi_IN"/>
          </w:rPr>
          <w:rPr>
            <w:color w:val="0000EE"/>
            <w:u w:val="single"/>
          </w:rPr>
          <w:t>मरकुस 7:20–23</w:t>
        </w:r>
      </w:hyperlink>
    </w:p>
    <w:p>
      <w:pPr>
        <w:pStyle w:val="ListBullet"/>
        <w:spacing w:line="240" w:lineRule="auto"/>
        <w:ind w:left="720"/>
      </w:pPr>
      <w:r>
        <w:rPr>
          <w:lang w:val="hi_IN" w:bidi="hi_IN"/>
        </w:rPr>
      </w:r>
      <w:hyperlink r:id="rId31">
        <w:r>
          <w:rPr>
            <w:lang w:val="hi_IN" w:bidi="hi_IN"/>
          </w:rPr>
          <w:rPr>
            <w:color w:val="0000EE"/>
            <w:u w:val="single"/>
          </w:rPr>
          <w:t>नीतिवचन 3:31–32</w:t>
        </w:r>
      </w:hyperlink>
    </w:p>
    <w:p>
      <w:pPr>
        <w:pStyle w:val="ListBullet"/>
        <w:spacing w:line="240" w:lineRule="auto"/>
        <w:ind w:left="720"/>
      </w:pPr>
      <w:r>
        <w:rPr>
          <w:lang w:val="hi_IN" w:bidi="hi_IN"/>
        </w:rPr>
      </w:r>
      <w:hyperlink r:id="rId32">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H1214, H1215, H2530, H3415, H5869, H7065, H7068, G866, G1937, G2205, G2206, G3713, G3788, G4123, G4124, G4190, G5354, G5355, G5366</w:t>
      </w:r>
      <w:r>
        <w:rPr>
          <w:lang w:val="hi_IN" w:bidi="hi_IN"/>
        </w:rPr>
      </w:r>
      <w:r>
        <w:rPr>
          <w:lang w:val="hi_IN" w:bidi="hi_IN"/>
        </w:rPr>
      </w:r>
    </w:p>
    <w:p>
      <w:pPr/>
      <w:r>
        <w:rPr>
          <w:lang w:val="hi_IN" w:bidi="hi_IN"/>
        </w:rPr>
      </w:r>
    </w:p>
    <w:p>
      <w:pPr>
        <w:pStyle w:val="Heading2"/>
      </w:pPr>
      <w:r>
        <w:rPr>
          <w:lang w:val="hi_IN" w:bidi="hi_IN"/>
        </w:rPr>
        <w:t>डेवढ़ी</w:t>
      </w:r>
      <w:r>
        <w:rPr>
          <w:lang w:val="hi_IN" w:bidi="hi_IN"/>
        </w:rPr>
      </w:r>
    </w:p>
    <w:p>
      <w:pPr>
        <w:pStyle w:val="Heading3"/>
      </w:pPr>
      <w:r>
        <w:rPr>
          <w:lang w:val="hi_IN" w:bidi="hi_IN"/>
        </w:rPr>
        <w:t>परिभाषा:</w:t>
      </w:r>
    </w:p>
    <w:p>
      <w:pPr/>
      <w:r>
        <w:rPr>
          <w:lang w:val="hi_IN" w:bidi="hi_IN"/>
        </w:rPr>
      </w:r>
      <w:r>
        <w:rPr>
          <w:lang w:val="hi_IN" w:bidi="hi_IN"/>
        </w:rP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Pr>
          <w:lang w:val="hi_IN" w:bidi="hi_IN"/>
        </w:rPr>
      </w:r>
      <w:r>
        <w:rPr>
          <w:lang w:val="hi_IN" w:bidi="hi_IN"/>
        </w:rPr>
        <w:t>कभी-कभी डेवढ़ी लकड़ी या पत्थर की एक पट्टी होती है, जिस पर पाँव रख कर कमरे या भवन में प्रवेश किया जाता था।</w:t>
      </w:r>
    </w:p>
    <w:p>
      <w:pPr>
        <w:pStyle w:val="ListBullet"/>
        <w:spacing w:line="240" w:lineRule="auto"/>
        <w:ind w:left="720"/>
      </w:pPr>
      <w:r>
        <w:rPr>
          <w:lang w:val="hi_IN" w:bidi="hi_IN"/>
        </w:rPr>
      </w:r>
      <w:r>
        <w:rPr>
          <w:lang w:val="hi_IN" w:bidi="hi_IN"/>
        </w:rPr>
        <w:t>फाटक और तम्बू के द्वार दोनों के लिए डेवढ़ी हो सकती है।</w:t>
      </w:r>
    </w:p>
    <w:p>
      <w:pPr>
        <w:pStyle w:val="ListBullet"/>
        <w:spacing w:line="240" w:lineRule="auto"/>
        <w:ind w:left="720"/>
      </w:pPr>
      <w:r>
        <w:rPr>
          <w:lang w:val="hi_IN" w:bidi="hi_IN"/>
        </w:rPr>
      </w:r>
      <w:r>
        <w:rPr>
          <w:lang w:val="hi_IN" w:bidi="hi_IN"/>
        </w:rP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Pr>
          <w:lang w:val="hi_IN" w:bidi="hi_IN"/>
        </w:rPr>
      </w:r>
      <w:r>
        <w:rPr>
          <w:lang w:val="hi_IN" w:bidi="hi_IN"/>
        </w:rPr>
        <w:t>यदि “डेवढ़ी” लिए कोई शब्द नहीं है, तो इसका अनुवाद "द्वार" या "खोलने" या "प्रवेश द्वार" के रूप में भी किया जा सकता है।</w:t>
      </w:r>
    </w:p>
    <w:p>
      <w:pPr/>
      <w:r>
        <w:rPr>
          <w:lang w:val="hi_IN" w:bidi="hi_IN"/>
        </w:rPr>
      </w:r>
      <w:r>
        <w:rPr>
          <w:lang w:val="hi_IN" w:bidi="hi_IN"/>
        </w:rPr>
        <w:t xml:space="preserve">(यह भी देखें: </w:t>
      </w:r>
      <w:r>
        <w:rPr>
          <w:lang w:val="hi_IN" w:bidi="hi_IN"/>
        </w:rPr>
        <w:t>फाटक</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इतिहास 09:17–19</w:t>
        </w:r>
      </w:hyperlink>
    </w:p>
    <w:p>
      <w:pPr>
        <w:pStyle w:val="ListBullet"/>
        <w:spacing w:line="240" w:lineRule="auto"/>
        <w:ind w:left="720"/>
      </w:pPr>
      <w:r>
        <w:rPr>
          <w:lang w:val="hi_IN" w:bidi="hi_IN"/>
        </w:rPr>
      </w:r>
      <w:hyperlink r:id="rId34">
        <w:r>
          <w:rPr>
            <w:lang w:val="hi_IN" w:bidi="hi_IN"/>
          </w:rPr>
          <w:rPr>
            <w:color w:val="0000EE"/>
            <w:u w:val="single"/>
          </w:rPr>
          <w:t>यहेजकेल 09:03</w:t>
        </w:r>
      </w:hyperlink>
    </w:p>
    <w:p>
      <w:pPr>
        <w:pStyle w:val="ListBullet"/>
        <w:spacing w:line="240" w:lineRule="auto"/>
        <w:ind w:left="720"/>
      </w:pPr>
      <w:r>
        <w:rPr>
          <w:lang w:val="hi_IN" w:bidi="hi_IN"/>
        </w:rPr>
      </w:r>
      <w:hyperlink r:id="rId35">
        <w:r>
          <w:rPr>
            <w:lang w:val="hi_IN" w:bidi="hi_IN"/>
          </w:rPr>
          <w:rPr>
            <w:color w:val="0000EE"/>
            <w:u w:val="single"/>
          </w:rPr>
          <w:t>यशायाह 06:04</w:t>
        </w:r>
      </w:hyperlink>
    </w:p>
    <w:p>
      <w:pPr>
        <w:pStyle w:val="ListBullet"/>
        <w:spacing w:line="240" w:lineRule="auto"/>
        <w:ind w:left="720"/>
      </w:pPr>
      <w:r>
        <w:rPr>
          <w:lang w:val="hi_IN" w:bidi="hi_IN"/>
        </w:rPr>
      </w:r>
      <w:hyperlink r:id="rId36">
        <w:r>
          <w:rPr>
            <w:lang w:val="hi_IN" w:bidi="hi_IN"/>
          </w:rPr>
          <w:rPr>
            <w:color w:val="0000EE"/>
            <w:u w:val="single"/>
          </w:rPr>
          <w:t>नीतिवचन 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H624, H4670, H5592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43-Acts2:45" TargetMode="External"/><Relationship Id="rId15" Type="http://schemas.openxmlformats.org/officeDocument/2006/relationships/hyperlink" Target="https://ref.ly/Acts19:15-Acts19:17" TargetMode="External"/><Relationship Id="rId16" Type="http://schemas.openxmlformats.org/officeDocument/2006/relationships/hyperlink" Target="https://ref.ly/Gen50:18-Gen50:21" TargetMode="External"/><Relationship Id="rId17" Type="http://schemas.openxmlformats.org/officeDocument/2006/relationships/hyperlink" Target="https://ref.ly/Isa11:3-Isa11:5" TargetMode="External"/><Relationship Id="rId18" Type="http://schemas.openxmlformats.org/officeDocument/2006/relationships/hyperlink" Target="https://ref.ly/Job6:14-Job6:17" TargetMode="External"/><Relationship Id="rId19" Type="http://schemas.openxmlformats.org/officeDocument/2006/relationships/hyperlink" Target="https://ref.ly/Jonah1:8-Jonah1:10" TargetMode="External"/><Relationship Id="rId20" Type="http://schemas.openxmlformats.org/officeDocument/2006/relationships/hyperlink" Target="https://ref.ly/Luke12:4-Luke12:5" TargetMode="External"/><Relationship Id="rId21" Type="http://schemas.openxmlformats.org/officeDocument/2006/relationships/hyperlink" Target="https://ref.ly/Matt10:28-Matt10:31" TargetMode="External"/><Relationship Id="rId22" Type="http://schemas.openxmlformats.org/officeDocument/2006/relationships/hyperlink" Target="https://ref.ly/Prov10:24-Prov10:25" TargetMode="External"/><Relationship Id="rId23" Type="http://schemas.openxmlformats.org/officeDocument/2006/relationships/hyperlink" Target="https://ref.ly/Deut2:25" TargetMode="External"/><Relationship Id="rId24" Type="http://schemas.openxmlformats.org/officeDocument/2006/relationships/hyperlink" Target="https://ref.ly/Exod14:10" TargetMode="External"/><Relationship Id="rId25" Type="http://schemas.openxmlformats.org/officeDocument/2006/relationships/hyperlink" Target="https://ref.ly/Luke21:9" TargetMode="External"/><Relationship Id="rId26" Type="http://schemas.openxmlformats.org/officeDocument/2006/relationships/hyperlink" Target="https://ref.ly/Mark6:48-Mark6:50" TargetMode="External"/><Relationship Id="rId27" Type="http://schemas.openxmlformats.org/officeDocument/2006/relationships/hyperlink" Target="https://ref.ly/1Cor0:0" TargetMode="External"/><Relationship Id="rId28" Type="http://schemas.openxmlformats.org/officeDocument/2006/relationships/hyperlink" Target="https://ref.ly/1Pet0:0" TargetMode="External"/><Relationship Id="rId29" Type="http://schemas.openxmlformats.org/officeDocument/2006/relationships/hyperlink" Target="https://ref.ly/Exod20:17" TargetMode="External"/><Relationship Id="rId30" Type="http://schemas.openxmlformats.org/officeDocument/2006/relationships/hyperlink" Target="https://ref.ly/Mark7:20-Mark7:23" TargetMode="External"/><Relationship Id="rId31" Type="http://schemas.openxmlformats.org/officeDocument/2006/relationships/hyperlink" Target="https://ref.ly/Prov3:31-Prov3:32" TargetMode="External"/><Relationship Id="rId32" Type="http://schemas.openxmlformats.org/officeDocument/2006/relationships/hyperlink" Target="https://ref.ly/Rom1:29" TargetMode="External"/><Relationship Id="rId33" Type="http://schemas.openxmlformats.org/officeDocument/2006/relationships/hyperlink" Target="https://ref.ly/1Chr0:0" TargetMode="External"/><Relationship Id="rId34" Type="http://schemas.openxmlformats.org/officeDocument/2006/relationships/hyperlink" Target="https://ref.ly/Ezek9:3" TargetMode="External"/><Relationship Id="rId35" Type="http://schemas.openxmlformats.org/officeDocument/2006/relationships/hyperlink" Target="https://ref.ly/Isa6:4" TargetMode="External"/><Relationship Id="rId36" Type="http://schemas.openxmlformats.org/officeDocument/2006/relationships/hyperlink" Target="https://ref.ly/Prov1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