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相信, 香, 香柏樹, 香壇, 像, 橡木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相信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「相信（believe）」和「信（believe in）」這兩個詞密切相關，但含義略有不同：</w:t>
      </w:r>
    </w:p>
    <w:p>
      <w:pPr>
        <w:pStyle w:val="Heading4"/>
      </w:pPr>
      <w:r>
        <w:rPr>
          <w:lang w:val="zh_TW" w:bidi="zh_TW"/>
        </w:rPr>
        <w:t>1. 相信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相信某事就是接受或信任它是真實的。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相信某人就是承認那個人所說的是真實的。</w:t>
      </w:r>
    </w:p>
    <w:p>
      <w:pPr>
        <w:pStyle w:val="Heading4"/>
      </w:pPr>
      <w:r>
        <w:rPr>
          <w:lang w:val="zh_TW" w:bidi="zh_TW"/>
        </w:rPr>
        <w:t>2. 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「信」某人意味著「信靠」那個人。這意味著信任那個人是他所說的那樣，信任他總是說真話，並且他會履行他所承諾的事情。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當一個人真正信某事時，他會以顯示該信念的方式行動。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「有信心」這個詞通常與「信」具有相同的意思。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「信耶穌」意味著相信祂是神的兒子，祂就是神，成為了人，並且為了贖我們的罪而犧牲。這意味著信任祂是救主，並以榮耀祂的方式生活。</w:t>
      </w:r>
    </w:p>
    <w:p>
      <w:pPr>
        <w:pStyle w:val="Heading4"/>
      </w:pPr>
      <w:r>
        <w:rPr>
          <w:lang w:val="zh_TW" w:bidi="zh_TW"/>
        </w:rPr>
        <w:t>3. 信徒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在聖經中，「信徒（believer）」一詞指的是信並且依靠耶穌基督為救主的人。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「信徒」這個詞字面意思是「相信的人」。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「基督徒」這個詞最終成為信徒的主要稱號，因為它表示他們信基督並遵循祂的教導。</w:t>
      </w:r>
    </w:p>
    <w:p>
      <w:pPr>
        <w:pStyle w:val="Heading4"/>
      </w:pPr>
      <w:r>
        <w:rPr>
          <w:lang w:val="zh_TW" w:bidi="zh_TW"/>
        </w:rPr>
        <w:t>4. 不信</w:t>
      </w:r>
    </w:p>
    <w:p>
      <w:pPr/>
      <w:r>
        <w:rPr>
          <w:lang w:val="zh_TW" w:bidi="zh_TW"/>
        </w:rPr>
      </w:r>
      <w:r>
        <w:rPr>
          <w:lang w:val="zh_TW" w:bidi="zh_TW"/>
        </w:rPr>
        <w:t>「不信（unbelief）」一詞指的是不相信某事或某人。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在聖經中，「不信」指的是不相信或不信靠耶穌為他的救主。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不信耶穌的人被稱為「不信者」。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「相信」可以翻譯為「知道是真實的」或「知道是正確的」。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「信」可以翻譯為「完全信靠」或「信靠並服從」或「完全依靠並跟從」。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有些翻譯可能更喜歡說「信耶穌的人」或「信基督的人」。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這個詞也可以翻譯為「信靠耶穌的人」或「認識耶穌並為祂而活的人」。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「信徒」的其他翻譯方式可以是「跟從耶穌的人」或「認識並遵從耶穌的人」。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「信徒」這個詞是對任何信基督的人的一個通用稱呼，而「門徒」和「使徒」則更具體地用於指那些在耶穌活著時認識祂的人。最好以不同的方式翻譯這些術語，以保持它們的區別。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「不信」的其它翻譯方式可以包括「缺乏信心」或「不相信」。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「不信者」這個詞可以翻譯為「不信耶穌的人」或「不信靠耶穌為救主的人」。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約伯記9:16–18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使徒行傳9:42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使徒行傳28:23–24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哥林多前書6:1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哥林多前書9:5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哥林多後書6:15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希伯來書3:12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約翰一書3:23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挪亞警告人們洪水將近，要他們歸向神，但他們卻不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神的承諾，因此神稱他為義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</w:t>
      </w:r>
      <w:r>
        <w:rPr>
          <w:b/>
          <w:lang w:val="zh_TW" w:bidi="zh_TW"/>
        </w:rPr>
        <w:t>相信</w:t>
      </w:r>
      <w:r>
        <w:rPr>
          <w:lang w:val="zh_TW" w:bidi="zh_TW"/>
        </w:rPr>
        <w:t>祂的人一個辦法來拯救家裡所有頭生的人。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但是，埃及人不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神，也不遵守他的命令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耶穌回答說：「復活在我，生命也在我，</w:t>
      </w:r>
      <w:r>
        <w:rPr>
          <w:b/>
          <w:lang w:val="zh_TW" w:bidi="zh_TW"/>
        </w:rPr>
        <w:t>信</w:t>
      </w:r>
      <w:r>
        <w:rPr>
          <w:lang w:val="zh_TW" w:bidi="zh_TW"/>
        </w:rPr>
        <w:t>我的人，雖然死了，也必復活。凡</w:t>
      </w:r>
      <w:r>
        <w:rPr>
          <w:b/>
          <w:lang w:val="zh_TW" w:bidi="zh_TW"/>
        </w:rPr>
        <w:t>相信</w:t>
      </w:r>
      <w:r>
        <w:rPr>
          <w:lang w:val="zh_TW" w:bidi="zh_TW"/>
        </w:rPr>
        <w:t>我的人就永遠不會死。你</w:t>
      </w:r>
      <w:r>
        <w:rPr>
          <w:b/>
          <w:lang w:val="zh_TW" w:bidi="zh_TW"/>
        </w:rPr>
        <w:t>相信</w:t>
      </w:r>
      <w:r>
        <w:rPr>
          <w:lang w:val="zh_TW" w:bidi="zh_TW"/>
        </w:rPr>
        <w:t>嗎？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耶穌回到天國後，門徒遵照耶穌的吩咐留在耶路撒冷。那裡的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常常聚在一起禱告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們都聚集在一起，忽然，有聲音充滿房子，好像一陣大風吹過，又有像火焰的東西顯現在所有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的頭上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每天，都有更多的人成為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那一天，耶路撒冷的很多人開始迫害耶穌的跟隨者，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們逃到其它地方。但儘管如此，無論他們去到哪裡，他們都傳講耶穌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掃羅就是那個為那些殺害司提反的人看守袍子的年輕人。他不相信耶穌，因此他迫害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有些在耶路撒冷受到逼迫的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逃到了一座很遠名叫安提阿的城市，在那裡傳講耶穌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稱為「基督徒」也是從安提阿開始的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他們也寫了很多鼓勵和教導教會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的信件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史特朗號：H0539，H0540，G05430，G05440，G05690，G05700，G05710，G39820，G41000，G41020，G41030，G41350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「香」這個詞指的是一種由芳香的香料混合而成的物質，燃燒後會產生具有愉悅氣味的煙霧。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神告訴以色列人要燒香為祭獻給祂。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這香必須按照神的指示，將五種特定香料以相同比例混合而成。這是一種神聖香料，因此不允許將它用於其它任何目的。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「香壇」是一個專門用來燒香的特殊祭壇。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香至少每天要獻四次，每次禱告時獻上。每次獻燔祭時也獻上香。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燒香象徵著祈禱和敬拜從神的子民升上至神面前。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「香」的其它翻譯方式可以包括「芳香香料」或「好聞的植物」。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乳香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歷代志下13:10–11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史特朗號：H2553，H3828，H4196，H4289，H5208，H6988，H6999，H7002，H7004，H7381，G23680，G23690，G23700，G23790，G30310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「香柏樹」指的是一種大型的松樹，通常是紅棕色的木。與其他松樹一樣，它有毬果和針狀葉子。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舊約經常提到香柏樹，尤其是與黎巴嫩有關，因為那裡的香柏樹非常豐富。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香柏木被用於建造耶路撒冷的聖殿。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它也被用於獻祭和潔淨的供物。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清潔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以賽亞書2:13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香壇是一件家具，祭司會在其上焚燒香作為獻給神的祭物。它也被稱為金壇。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香壇是用木頭製成的，頂部和側面都覆蓋著金。它大約半公尺長、半公尺寬、一公尺高。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起初它被放在會幕中。然後它被放在聖殿中。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每個早晨和晚上，祭司都會在上面燒香。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這也可以翻譯為「燒香的祭壇」或「金壇」或「香爐」或「香桌」。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史特朗號：H4196，H7004，G23680，G23790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「像」和「相似」指的是某物與另一物相同或相似。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在比喻中，「像」常用於明喻中，某事物被拿來與另一事物進行比較，通常是突顯他們某個共同特徵。例如：「他的衣服像太陽一樣閃閃發光」或「聲音如雷聲般</w:t>
      </w:r>
      <w:r>
        <w:rPr>
          <w:lang w:val="zh_TW" w:bidi="zh_TW"/>
        </w:rPr>
        <w:t>轟</w:t>
      </w:r>
      <w:r>
        <w:rPr>
          <w:lang w:val="zh_TW" w:bidi="zh_TW"/>
        </w:rPr>
        <w:t>隆作響」。（見：明喻）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「像某物」、「聽起來像」或「看起來像」，表示擁有與所比較的事物或人物相似的特性。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人是按神的「形象」創造的，也就是說，他們擁有「像」神的特質，例如思考、感受和溝通的能力。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「擁有某物或某人的『形象』」指的是具備與該物或該人相似的特徵或特性。。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</w:t>
      </w:r>
      <w:r>
        <w:rPr>
          <w:lang w:val="zh_TW" w:bidi="zh_TW"/>
        </w:rPr>
        <w:t>……的</w:t>
      </w:r>
      <w:r>
        <w:rPr>
          <w:lang w:val="zh_TW" w:bidi="zh_TW"/>
        </w:rPr>
        <w:t>形象」可以翻譯為「看起來像」或「顯得像」。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「像祂死的樣式」可以翻譯為「與祂同死的經歷」或「彷彿與祂一同經歷死亡」。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「像有罪的肉身一樣」可以翻譯為「像有罪的人類一樣」或「作為一個人類」。務必確保翻譯不會使讀者誤以為耶穌是有罪的。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「按照祂的形象」可以翻譯為「像祂一樣」或「擁有與祂相同的多種特質」。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「像易朽之人、鳥類、四足動物和爬行物的形象」可以翻譯為「偶像被做成像易朽的人或動物，例如鳥類、野獸和小的爬行生物」。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、肉體、</w:t>
      </w:r>
      <w:r>
        <w:rPr>
          <w:lang w:val="zh_TW" w:bidi="zh_TW"/>
        </w:rPr>
        <w:t>神的形象</w:t>
      </w:r>
      <w:r>
        <w:rPr>
          <w:lang w:val="zh_TW" w:bidi="zh_TW"/>
        </w:rPr>
        <w:t>、</w:t>
      </w:r>
      <w:r>
        <w:rPr>
          <w:lang w:val="zh_TW" w:bidi="zh_TW"/>
        </w:rPr>
        <w:t>形象</w:t>
      </w:r>
      <w:r>
        <w:rPr>
          <w:lang w:val="zh_TW" w:bidi="zh_TW"/>
        </w:rPr>
        <w:t>、</w:t>
      </w:r>
      <w:r>
        <w:rPr>
          <w:lang w:val="zh_TW" w:bidi="zh_TW"/>
        </w:rPr>
        <w:t>滅亡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以西結書1:5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詩篇73:5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H1823，H8403，H8544，G15030，G15040，G25090，G25310，G25960，G36640，G36650，G36660，G36670，G36680，G36690，G36970，G48330，G51080，G56130，G56150，G56160，G56180，G56190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橡木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橡樹是一種高大的遮蔭樹，有粗大的樹幹和寬廣的樹枝。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橡樹的樹幹非常堅硬，它的木材曾用來建造船隻以及製作農耕犁、牛軛和手杖。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橡樹的種子稱為橡實。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某些橡樹的樹幹的圓周可長達6公尺。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橡樹象徵著長壽，也具有其他屬靈的意義。在聖經中，它們常與聖地聯繫在一起。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許多翻譯會認為使用「橡樹」這個詞而不僅僅是「橡木」。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如果橡樹在接受地區不為人所知，可以將「橡樹」翻譯為「橡樹，這是一種像⋯⋯的大型遮蔭樹」，然後給出具有類似特徵的當地樹木的名稱。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撒母耳記上10:3–4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48">
        <w:r>
          <w:rPr>
            <w:lang w:val="zh_TW" w:bidi="zh_TW"/>
          </w:rPr>
          <w:rPr>
            <w:color w:val="0000EE"/>
            <w:u w:val="single"/>
          </w:rPr>
          <w:t>14:13–14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49">
        <w:r>
          <w:rPr>
            <w:lang w:val="zh_TW" w:bidi="zh_TW"/>
          </w:rPr>
          <w:rPr>
            <w:color w:val="0000EE"/>
            <w:u w:val="single"/>
          </w:rPr>
          <w:t>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士師記6:11–12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</w:t>
      </w:r>
      <w:r>
        <w:rPr>
          <w:lang w:val="zh_TW" w:bidi="zh_TW"/>
        </w:rPr>
        <w:t>: H0352，H0424，H0427，H0436，H0437，H0438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5:6" TargetMode="External"/><Relationship Id="rId14" Type="http://schemas.openxmlformats.org/officeDocument/2006/relationships/hyperlink" Target="https://ref.ly/Gen45:26" TargetMode="External"/><Relationship Id="rId15" Type="http://schemas.openxmlformats.org/officeDocument/2006/relationships/hyperlink" Target="https://ref.ly/Job9:16-Job9:18" TargetMode="External"/><Relationship Id="rId16" Type="http://schemas.openxmlformats.org/officeDocument/2006/relationships/hyperlink" Target="https://ref.ly/Hab1:5-Hab1:7" TargetMode="External"/><Relationship Id="rId17" Type="http://schemas.openxmlformats.org/officeDocument/2006/relationships/hyperlink" Target="https://ref.ly/Mark6:4-Mark6:6" TargetMode="External"/><Relationship Id="rId18" Type="http://schemas.openxmlformats.org/officeDocument/2006/relationships/hyperlink" Target="https://ref.ly/Mark1:14-Mark1:15" TargetMode="External"/><Relationship Id="rId19" Type="http://schemas.openxmlformats.org/officeDocument/2006/relationships/hyperlink" Target="https://ref.ly/Luke9:41" TargetMode="External"/><Relationship Id="rId20" Type="http://schemas.openxmlformats.org/officeDocument/2006/relationships/hyperlink" Target="https://ref.ly/John1:12" TargetMode="External"/><Relationship Id="rId21" Type="http://schemas.openxmlformats.org/officeDocument/2006/relationships/hyperlink" Target="https://ref.ly/Acts6:5" TargetMode="External"/><Relationship Id="rId22" Type="http://schemas.openxmlformats.org/officeDocument/2006/relationships/hyperlink" Target="https://ref.ly/Acts9:42" TargetMode="External"/><Relationship Id="rId23" Type="http://schemas.openxmlformats.org/officeDocument/2006/relationships/hyperlink" Target="https://ref.ly/Acts28:23-Acts28:24" TargetMode="External"/><Relationship Id="rId24" Type="http://schemas.openxmlformats.org/officeDocument/2006/relationships/hyperlink" Target="https://ref.ly/Rom3:3" TargetMode="External"/><Relationship Id="rId25" Type="http://schemas.openxmlformats.org/officeDocument/2006/relationships/hyperlink" Target="https://ref.ly/1Cor6:1" TargetMode="External"/><Relationship Id="rId26" Type="http://schemas.openxmlformats.org/officeDocument/2006/relationships/hyperlink" Target="https://ref.ly/1Cor9:5" TargetMode="External"/><Relationship Id="rId27" Type="http://schemas.openxmlformats.org/officeDocument/2006/relationships/hyperlink" Target="https://ref.ly/2Cor6:15" TargetMode="External"/><Relationship Id="rId28" Type="http://schemas.openxmlformats.org/officeDocument/2006/relationships/hyperlink" Target="https://ref.ly/Heb3:12" TargetMode="External"/><Relationship Id="rId29" Type="http://schemas.openxmlformats.org/officeDocument/2006/relationships/hyperlink" Target="https://ref.ly/1John3:23" TargetMode="External"/><Relationship Id="rId30" Type="http://schemas.openxmlformats.org/officeDocument/2006/relationships/hyperlink" Target="https://ref.ly/1Kgs3:1-1Kgs3:3" TargetMode="External"/><Relationship Id="rId31" Type="http://schemas.openxmlformats.org/officeDocument/2006/relationships/hyperlink" Target="https://ref.ly/2Chr13:10-2Chr13:11" TargetMode="External"/><Relationship Id="rId32" Type="http://schemas.openxmlformats.org/officeDocument/2006/relationships/hyperlink" Target="https://ref.ly/2Kgs14:4" TargetMode="External"/><Relationship Id="rId33" Type="http://schemas.openxmlformats.org/officeDocument/2006/relationships/hyperlink" Target="https://ref.ly/Exod25:3-Exod25:7" TargetMode="External"/><Relationship Id="rId34" Type="http://schemas.openxmlformats.org/officeDocument/2006/relationships/hyperlink" Target="https://ref.ly/Luke1:10" TargetMode="External"/><Relationship Id="rId35" Type="http://schemas.openxmlformats.org/officeDocument/2006/relationships/hyperlink" Target="https://ref.ly/1Chr14:1-1Chr14:2" TargetMode="External"/><Relationship Id="rId36" Type="http://schemas.openxmlformats.org/officeDocument/2006/relationships/hyperlink" Target="https://ref.ly/1Kgs7:1-1Kgs7:2" TargetMode="External"/><Relationship Id="rId37" Type="http://schemas.openxmlformats.org/officeDocument/2006/relationships/hyperlink" Target="https://ref.ly/Isa2:13" TargetMode="External"/><Relationship Id="rId38" Type="http://schemas.openxmlformats.org/officeDocument/2006/relationships/hyperlink" Target="https://ref.ly/Zech11:2" TargetMode="External"/><Relationship Id="rId39" Type="http://schemas.openxmlformats.org/officeDocument/2006/relationships/hyperlink" Target="https://ref.ly/Luke1:11-Luke1:13" TargetMode="External"/><Relationship Id="rId40" Type="http://schemas.openxmlformats.org/officeDocument/2006/relationships/hyperlink" Target="https://ref.ly/Ezek1:5" TargetMode="External"/><Relationship Id="rId41" Type="http://schemas.openxmlformats.org/officeDocument/2006/relationships/hyperlink" Target="https://ref.ly/Mark8:24" TargetMode="External"/><Relationship Id="rId42" Type="http://schemas.openxmlformats.org/officeDocument/2006/relationships/hyperlink" Target="https://ref.ly/Matt17:2" TargetMode="External"/><Relationship Id="rId43" Type="http://schemas.openxmlformats.org/officeDocument/2006/relationships/hyperlink" Target="https://ref.ly/Matt18:3" TargetMode="External"/><Relationship Id="rId44" Type="http://schemas.openxmlformats.org/officeDocument/2006/relationships/hyperlink" Target="https://ref.ly/Ps73:5" TargetMode="External"/><Relationship Id="rId45" Type="http://schemas.openxmlformats.org/officeDocument/2006/relationships/hyperlink" Target="https://ref.ly/Rev1:12-Rev1:13" TargetMode="External"/><Relationship Id="rId46" Type="http://schemas.openxmlformats.org/officeDocument/2006/relationships/hyperlink" Target="https://ref.ly/1Sam10:3-1Sam10:4" TargetMode="External"/><Relationship Id="rId47" Type="http://schemas.openxmlformats.org/officeDocument/2006/relationships/hyperlink" Target="https://ref.ly/Gen13:18" TargetMode="External"/><Relationship Id="rId48" Type="http://schemas.openxmlformats.org/officeDocument/2006/relationships/hyperlink" Target="https://ref.ly/Gen14:13-Gen14:14" TargetMode="External"/><Relationship Id="rId49" Type="http://schemas.openxmlformats.org/officeDocument/2006/relationships/hyperlink" Target="https://ref.ly/Gen35:4-Gen35:5" TargetMode="External"/><Relationship Id="rId50" Type="http://schemas.openxmlformats.org/officeDocument/2006/relationships/hyperlink" Target="https://ref.ly/Judg6:11-Judg6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