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在聖經時代，「酒醡」是一個大型容器或開放空間，用來榨取葡萄汁以製作葡萄酒。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在以色列，酒榨通常是從堅固的岩石中挖出的大而寬的池子。葡萄串被放在這個坑的平坦的底部，人們用腳踩踏葡萄，使葡萄汁流出。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通常，酒榨有兩層，上層用來踩踏葡萄，使汁液流入下層以便收集。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「酒榨」這個詞在聖經中也被比喻用來形容神的憤怒傾倒在惡人身上。（見：隱喻）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憤怒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以賽亞書63:2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馬可福音12:1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馬太福音21:33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啟示錄14:20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史特朗號：H1660、H3342、H6333、G30250、G52760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在舊約時代，「酒政」是王的僕人，負責為王奉上酒杯，通常會先品嚐酒以確保沒有毒。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在英文中，cupbearer（酒政）字面意思是「遞酒杯者」或「遞酒杯的人」。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酒政以對王非常忠誠和信任著稱。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由於他可信賴的職務，酒政通常會對統治者的決策有一定影響力。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尼希米是波斯王亞達薛西的酒政，當時一些以色列人被擄到巴比倫。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亞達薛西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列王紀上10:3–5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尼希米記1:11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史特朗號：H8248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「救」一詞是指防止某人遭受不好或有害的事情。「安全」意味著有保護不受傷害或危險。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從物理意義上講，人們可以從傷害、危險或死亡中得拯救。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從屬靈的角度來看，如果一個人已經「得救」，那麼神透過耶穌在十字架上的死，已經赦免了他，並拯救他不會因罪而在地獄中受罰。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人可以拯救或救援他人脫離危險，但只有神能拯救人不因罪而永遠受罰。</w:t>
      </w:r>
    </w:p>
    <w:p>
      <w:pPr/>
      <w:r>
        <w:rPr>
          <w:lang w:val="zh_TW" w:bidi="zh_TW"/>
        </w:rPr>
      </w:r>
      <w:r>
        <w:rPr>
          <w:lang w:val="zh_TW" w:bidi="zh_TW"/>
        </w:rPr>
        <w:t>「救恩」一詞是指從邪惡和危險中被拯救或解救。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在聖經中，「救恩」通常指的是神賜予那些悔改自己的罪並相信耶穌的人，能有屬靈上和永恆裡的拯救。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聖經也談到神拯救或解救祂的子民脫離他們肉體上的敵人。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「拯救」可以翻譯為「解救」、「保護免受傷害」、「遠離危險」或「防止死亡」。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在「凡想要救自己生命的人」這句話中，「救」這個詞也可以翻譯為「保存」或「保護」。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「安全」一詞可以翻譯為「受保護免於危險」或「在一個沒有任何傷害的地方」。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「救恩」這個詞也可以翻譯為與「拯救」或「救援」相關的詞語，如「神拯救人們（免受罪的懲罰）」或「神救援祂的子民（從敵人手中）」。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「神是我的拯救」可以翻譯為「神是拯救我的那一位。」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「你們必從救恩的泉源歡然取水」可以翻譯為「因為神正在拯救你們，你們將如同被水滋潤一般。」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十字架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刑罰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救主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詩篇80:3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耶利米書16:19–21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彌迦書6:3–5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路加福音8:36–37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使徒行傳28:28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羅馬書1:16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羅馬書10:10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以弗所書6:17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腓立比書1:28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提摩太前書1:15–17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啟示錄19:1–2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9:8</w:t>
      </w:r>
      <w:r>
        <w:rPr>
          <w:lang w:val="zh_TW" w:bidi="zh_TW"/>
        </w:rPr>
        <w:t xml:space="preserve"> （摩西）</w:t>
      </w:r>
      <w:r>
        <w:rPr>
          <w:lang w:val="zh_TW" w:bidi="zh_TW"/>
        </w:rPr>
        <w:t>就想要</w:t>
      </w:r>
      <w:r>
        <w:rPr>
          <w:b/>
          <w:lang w:val="zh_TW" w:bidi="zh_TW"/>
        </w:rPr>
        <w:t>救</w:t>
      </w:r>
      <w:r>
        <w:rPr>
          <w:lang w:val="zh_TW" w:bidi="zh_TW"/>
        </w:rPr>
        <w:t>他的同胞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神給所有相信他的人一個辦法來</w:t>
      </w:r>
      <w:r>
        <w:rPr>
          <w:b/>
          <w:lang w:val="zh_TW" w:bidi="zh_TW"/>
        </w:rPr>
        <w:t>拯救</w:t>
      </w:r>
      <w:r>
        <w:rPr>
          <w:lang w:val="zh_TW" w:bidi="zh_TW"/>
        </w:rPr>
        <w:t>家裡所有頭生的人和動物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12:5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摩西告訴以色列人：「不要害怕，神今天會為我們爭戰，</w:t>
      </w:r>
      <w:r>
        <w:rPr>
          <w:b/>
          <w:lang w:val="zh_TW" w:bidi="zh_TW"/>
        </w:rPr>
        <w:t>拯救</w:t>
      </w:r>
      <w:r>
        <w:rPr>
          <w:lang w:val="zh_TW" w:bidi="zh_TW"/>
        </w:rPr>
        <w:t>我們！」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以色列人唱許多詩歌來慶祝他們獲得自由，讚美神，因為神把他們從埃及軍隊中</w:t>
      </w:r>
      <w:r>
        <w:rPr>
          <w:b/>
          <w:lang w:val="zh_TW" w:bidi="zh_TW"/>
        </w:rPr>
        <w:t>救</w:t>
      </w:r>
      <w:r>
        <w:rPr>
          <w:lang w:val="zh_TW" w:bidi="zh_TW"/>
        </w:rPr>
        <w:t>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16:17</w:t>
      </w:r>
      <w:r>
        <w:rPr>
          <w:lang w:val="zh_TW" w:bidi="zh_TW"/>
        </w:rPr>
        <w:t xml:space="preserve"> </w:t>
      </w:r>
      <w:r>
        <w:rPr>
          <w:lang w:val="zh_TW" w:bidi="zh_TW"/>
        </w:rPr>
        <w:t>這種犯罪、懲罰、懺悔、士師的模式一次次重複著。神派遣了很多士師</w:t>
      </w:r>
      <w:r>
        <w:rPr>
          <w:b/>
          <w:lang w:val="zh_TW" w:bidi="zh_TW"/>
        </w:rPr>
        <w:t>拯救</w:t>
      </w:r>
      <w:r>
        <w:rPr>
          <w:lang w:val="zh_TW" w:bidi="zh_TW"/>
        </w:rPr>
        <w:t>以色列人脫離敵人。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你們釘死耶穌，但神使他從死里復活！你們拒絕了祂，但是除祂以為別無</w:t>
      </w:r>
      <w:r>
        <w:rPr>
          <w:b/>
          <w:lang w:val="zh_TW" w:bidi="zh_TW"/>
        </w:rPr>
        <w:t>拯救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獄卒顫抖著來到保羅和西拉面前，問：「我應該怎樣做才能</w:t>
      </w:r>
      <w:r>
        <w:rPr>
          <w:b/>
          <w:lang w:val="zh_TW" w:bidi="zh_TW"/>
        </w:rPr>
        <w:t>救</w:t>
      </w:r>
      <w:r>
        <w:rPr>
          <w:lang w:val="zh_TW" w:bidi="zh_TW"/>
        </w:rPr>
        <w:t>自己？」保羅說：「相信主耶穌，你和你的家人都必</w:t>
      </w:r>
      <w:r>
        <w:rPr>
          <w:b/>
          <w:lang w:val="zh_TW" w:bidi="zh_TW"/>
        </w:rPr>
        <w:t>得救</w:t>
      </w:r>
      <w:r>
        <w:rPr>
          <w:lang w:val="zh_TW" w:bidi="zh_TW"/>
        </w:rPr>
        <w:t>。」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好行為不能</w:t>
      </w:r>
      <w:r>
        <w:rPr>
          <w:b/>
          <w:lang w:val="zh_TW" w:bidi="zh_TW"/>
        </w:rPr>
        <w:t>拯救</w:t>
      </w:r>
      <w:r>
        <w:rPr>
          <w:lang w:val="zh_TW" w:bidi="zh_TW"/>
        </w:rPr>
        <w:t>我們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神</w:t>
      </w:r>
      <w:r>
        <w:rPr>
          <w:b/>
          <w:lang w:val="zh_TW" w:bidi="zh_TW"/>
        </w:rPr>
        <w:t>拯救</w:t>
      </w:r>
      <w:r>
        <w:rPr>
          <w:lang w:val="zh_TW" w:bidi="zh_TW"/>
        </w:rPr>
        <w:t>每個相信耶穌並接受耶穌為他們主的人。但是，祂不會</w:t>
      </w:r>
      <w:r>
        <w:rPr>
          <w:b/>
          <w:lang w:val="zh_TW" w:bidi="zh_TW"/>
        </w:rPr>
        <w:t>拯救</w:t>
      </w:r>
      <w:r>
        <w:rPr>
          <w:lang w:val="zh_TW" w:bidi="zh_TW"/>
        </w:rPr>
        <w:t>任何不信耶穌的人。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史特朗號：H0983，H2421，H2502，H3444，H3467，H3468，H4190，H4422，H4931，H5338，H6308，H6403，H7682，H7951，H7965，H8104，H8199，H8668，G08030，G08040，G08060，G12950，G15080，G49820，G49910，G49920，G51980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「救贖」一詞指的是買回先前曾擁有或被擄的東西或人。「救贖者」是指贖回某物或某人的人。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神賜給以色列人如何贖回人或物的律法。比如，人可以透過支付贖價來贖回一個為奴的人，使奴隸獲得自由。「贖價」一詞也指這種做法。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如果某人的土地被賣掉，那人的親屬可以「贖回」或「買回」那塊土地，這樣土地就能留在家族中。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這些做法顯示出神如何救贖那些被罪奴役的人。當耶穌在十字架上受死時，祂為百姓的罪付上了全部贖價，並救贖了所有信靠祂救恩的人。被神救贖的人從罪及其刑罰中得到了自由。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根據上下文，「救贖」一詞也可以翻譯為「買回」或「支付贖金以解救（某人）」或「買贖」。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名詞「救贖」可以翻譯為「贖價」或「贖金」或「買回的舉動」。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贖回」和「救贖」這兩個詞基本上具有相同的意思，因此某些語言可能只用一個詞來翻譯這兩個詞。然而，「贖價」這個詞也可以指為了「贖回」某物或某人須付的款項。「救贖」這個詞並不指實際所附的贖價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釋放</w:t>
      </w:r>
      <w:r>
        <w:rPr>
          <w:lang w:val="zh_TW" w:bidi="zh_TW"/>
        </w:rPr>
        <w:t>、</w:t>
      </w:r>
      <w:r>
        <w:rPr>
          <w:lang w:val="zh_TW" w:bidi="zh_TW"/>
        </w:rPr>
        <w:t>贖金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歌羅西書1:13–14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以弗所書1:7–8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以弗所書5:16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加拉太書3:13–14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加拉太書4:5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路加福音2:38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路得記2:20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史特朗號：H1350，H1353，H6299，H6302，H6304，H6306，H6561，H7069，G00590，G06290，G18050，G30840，G30850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「救主」一詞指的是拯救或救援他人脫離危險的人。該詞也可以指給予他人力量或供應他們的人。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在舊約中，神被稱為以色列的救主，因為祂經常拯救他們脫離敵人，賜給他們力量，並提供他們生活所需的一切。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在舊約中，神設立士師來保護以色列人，帶領他們與攻擊他們的其他民族爭戰。這些士師有時被稱為「拯救者」。舊約士師記記載了這些士師治理以色列的歷史時期。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在新約中，「救主」是對耶穌基督的描述或稱號，因為祂拯救人們免於因罪而受永恆的刑罰。祂也拯救他們免於被罪所控制。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如果可能，「救主」應該翻譯成與「拯救」和「救恩」相關的詞。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這個詞可以翻譯為「拯救的那位」或「拯救的神」或「從危險中拯救的那位」或「從敵人中拯救的那位」或「耶穌，那位從罪中拯救（人）的那位」。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提摩太前書4:10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彼得後書2:20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使徒行傳5:29–32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以賽亞書60:15–16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路加福音1:47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詩篇106:19–21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史特朗號：H3467，G49900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Isa63:2" TargetMode="External"/><Relationship Id="rId14" Type="http://schemas.openxmlformats.org/officeDocument/2006/relationships/hyperlink" Target="https://ref.ly/Mark12:1" TargetMode="External"/><Relationship Id="rId15" Type="http://schemas.openxmlformats.org/officeDocument/2006/relationships/hyperlink" Target="https://ref.ly/Matt21:33" TargetMode="External"/><Relationship Id="rId16" Type="http://schemas.openxmlformats.org/officeDocument/2006/relationships/hyperlink" Target="https://ref.ly/Rev14:20" TargetMode="External"/><Relationship Id="rId17" Type="http://schemas.openxmlformats.org/officeDocument/2006/relationships/hyperlink" Target="https://ref.ly/1Kgs10:3-1Kgs10:5" TargetMode="External"/><Relationship Id="rId18" Type="http://schemas.openxmlformats.org/officeDocument/2006/relationships/hyperlink" Target="https://ref.ly/Neh1:11" TargetMode="External"/><Relationship Id="rId19" Type="http://schemas.openxmlformats.org/officeDocument/2006/relationships/hyperlink" Target="https://ref.ly/Gen49:18" TargetMode="External"/><Relationship Id="rId20" Type="http://schemas.openxmlformats.org/officeDocument/2006/relationships/hyperlink" Target="https://ref.ly/Gen47:25-Gen47:26" TargetMode="External"/><Relationship Id="rId21" Type="http://schemas.openxmlformats.org/officeDocument/2006/relationships/hyperlink" Target="https://ref.ly/Ps80:3" TargetMode="External"/><Relationship Id="rId22" Type="http://schemas.openxmlformats.org/officeDocument/2006/relationships/hyperlink" Target="https://ref.ly/Jer16:19-Jer16:21" TargetMode="External"/><Relationship Id="rId23" Type="http://schemas.openxmlformats.org/officeDocument/2006/relationships/hyperlink" Target="https://ref.ly/Mic6:3-Mic6:5" TargetMode="External"/><Relationship Id="rId24" Type="http://schemas.openxmlformats.org/officeDocument/2006/relationships/hyperlink" Target="https://ref.ly/Luke2:30" TargetMode="External"/><Relationship Id="rId25" Type="http://schemas.openxmlformats.org/officeDocument/2006/relationships/hyperlink" Target="https://ref.ly/Luke8:36-Luke8:37" TargetMode="External"/><Relationship Id="rId26" Type="http://schemas.openxmlformats.org/officeDocument/2006/relationships/hyperlink" Target="https://ref.ly/Acts4:12" TargetMode="External"/><Relationship Id="rId27" Type="http://schemas.openxmlformats.org/officeDocument/2006/relationships/hyperlink" Target="https://ref.ly/Acts28:28" TargetMode="External"/><Relationship Id="rId28" Type="http://schemas.openxmlformats.org/officeDocument/2006/relationships/hyperlink" Target="https://ref.ly/Acts2:21" TargetMode="External"/><Relationship Id="rId29" Type="http://schemas.openxmlformats.org/officeDocument/2006/relationships/hyperlink" Target="https://ref.ly/Rom1:16" TargetMode="External"/><Relationship Id="rId30" Type="http://schemas.openxmlformats.org/officeDocument/2006/relationships/hyperlink" Target="https://ref.ly/Rom10:10" TargetMode="External"/><Relationship Id="rId31" Type="http://schemas.openxmlformats.org/officeDocument/2006/relationships/hyperlink" Target="https://ref.ly/Eph6:17" TargetMode="External"/><Relationship Id="rId32" Type="http://schemas.openxmlformats.org/officeDocument/2006/relationships/hyperlink" Target="https://ref.ly/Phil1:28" TargetMode="External"/><Relationship Id="rId33" Type="http://schemas.openxmlformats.org/officeDocument/2006/relationships/hyperlink" Target="https://ref.ly/1Tim1:15-1Tim1:17" TargetMode="External"/><Relationship Id="rId34" Type="http://schemas.openxmlformats.org/officeDocument/2006/relationships/hyperlink" Target="https://ref.ly/Rev19:1-Rev19:2" TargetMode="External"/><Relationship Id="rId35" Type="http://schemas.openxmlformats.org/officeDocument/2006/relationships/hyperlink" Target="https://ref.ly/Col1:13-Col1:14" TargetMode="External"/><Relationship Id="rId36" Type="http://schemas.openxmlformats.org/officeDocument/2006/relationships/hyperlink" Target="https://ref.ly/Eph1:7-Eph1:8" TargetMode="External"/><Relationship Id="rId37" Type="http://schemas.openxmlformats.org/officeDocument/2006/relationships/hyperlink" Target="https://ref.ly/Eph5:16" TargetMode="External"/><Relationship Id="rId38" Type="http://schemas.openxmlformats.org/officeDocument/2006/relationships/hyperlink" Target="https://ref.ly/Gal3:13-Gal3:14" TargetMode="External"/><Relationship Id="rId39" Type="http://schemas.openxmlformats.org/officeDocument/2006/relationships/hyperlink" Target="https://ref.ly/Gal4:5" TargetMode="External"/><Relationship Id="rId40" Type="http://schemas.openxmlformats.org/officeDocument/2006/relationships/hyperlink" Target="https://ref.ly/Luke2:38" TargetMode="External"/><Relationship Id="rId41" Type="http://schemas.openxmlformats.org/officeDocument/2006/relationships/hyperlink" Target="https://ref.ly/Ruth2:20" TargetMode="External"/><Relationship Id="rId42" Type="http://schemas.openxmlformats.org/officeDocument/2006/relationships/hyperlink" Target="https://ref.ly/1Tim4:10" TargetMode="External"/><Relationship Id="rId43" Type="http://schemas.openxmlformats.org/officeDocument/2006/relationships/hyperlink" Target="https://ref.ly/2Pet2:20" TargetMode="External"/><Relationship Id="rId44" Type="http://schemas.openxmlformats.org/officeDocument/2006/relationships/hyperlink" Target="https://ref.ly/Acts5:29-Acts5:32" TargetMode="External"/><Relationship Id="rId45" Type="http://schemas.openxmlformats.org/officeDocument/2006/relationships/hyperlink" Target="https://ref.ly/Isa60:15-Isa60:16" TargetMode="External"/><Relationship Id="rId46" Type="http://schemas.openxmlformats.org/officeDocument/2006/relationships/hyperlink" Target="https://ref.ly/Luke1:47" TargetMode="External"/><Relationship Id="rId47" Type="http://schemas.openxmlformats.org/officeDocument/2006/relationships/hyperlink" Target="https://ref.ly/Ps106:19-Ps106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