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(Chinese (Traditional))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Quench</w:t>
      </w:r>
      <w:r/>
    </w:p>
    <w:p>
      <w:pPr>
        <w:pStyle w:val="Heading3"/>
      </w:pPr>
      <w:r>
        <w:t>定義：</w:t>
      </w:r>
    </w:p>
    <w:p>
      <w:r/>
      <w:r>
        <w:t>「消滅」一詞意指制止或停止某種需要被滿足的事物。</w:t>
      </w:r>
    </w:p>
    <w:p>
      <w:pPr>
        <w:pStyle w:val="ListBullet"/>
        <w:spacing w:line="240" w:lineRule="auto"/>
        <w:ind w:left="720"/>
      </w:pPr>
      <w:r/>
      <w:r>
        <w:t>這個詞通常用於消除口渴的情境，意思是通過喝東西來消除口渴。</w:t>
      </w:r>
    </w:p>
    <w:p>
      <w:pPr>
        <w:pStyle w:val="ListBullet"/>
        <w:spacing w:line="240" w:lineRule="auto"/>
        <w:ind w:left="720"/>
      </w:pPr>
      <w:r/>
      <w:r>
        <w:t>它也可以用來指滅火。</w:t>
      </w:r>
    </w:p>
    <w:p>
      <w:pPr>
        <w:pStyle w:val="ListBullet"/>
        <w:spacing w:line="240" w:lineRule="auto"/>
        <w:ind w:left="720"/>
      </w:pPr>
      <w:r/>
      <w:r>
        <w:t>口渴和火都可以用水來消除。</w:t>
      </w:r>
    </w:p>
    <w:p>
      <w:pPr>
        <w:pStyle w:val="ListBullet"/>
        <w:spacing w:line="240" w:lineRule="auto"/>
        <w:ind w:left="720"/>
      </w:pPr>
      <w:r/>
      <w:r>
        <w:t>保羅以比喻的方式使用了「熄滅」這個詞，當他勸勉信徒不要「消滅聖靈的感動」時，意思是人們不要</w:t>
      </w:r>
      <w:r>
        <w:t>阻止聖靈在他們裡面結出果子和恩賜。消滅聖靈意味著阻止聖靈在人的生命中自由彰顯祂的能力和作為。</w:t>
      </w:r>
    </w:p>
    <w:p>
      <w:r/>
      <w:r>
        <w:t>（另見：</w:t>
      </w:r>
      <w:r>
        <w:t>果子</w:t>
      </w:r>
      <w:r>
        <w:t>、</w:t>
      </w:r>
      <w:r>
        <w:t>恩賜</w:t>
      </w:r>
      <w:r>
        <w:t>、</w:t>
      </w:r>
      <w:r>
        <w:t>聖靈</w:t>
      </w:r>
      <w:r>
        <w:t>）</w:t>
      </w:r>
    </w:p>
    <w:p>
      <w:pPr>
        <w:pStyle w:val="Heading3"/>
      </w:pPr>
      <w:r>
        <w:t>參考經文：</w:t>
      </w:r>
    </w:p>
    <w:p>
      <w:pPr>
        <w:pStyle w:val="ListBullet"/>
        <w:spacing w:line="240" w:lineRule="auto"/>
        <w:ind w:left="720"/>
      </w:pPr>
      <w:r/>
      <w:hyperlink r:id="rId15">
        <w:r>
          <w:rPr>
            <w:color w:val="0000EE"/>
            <w:u w:val="single"/>
          </w:rPr>
          <w:t>帖撒羅尼迦前書5:19</w:t>
        </w:r>
      </w:hyperlink>
    </w:p>
    <w:p>
      <w:pPr>
        <w:pStyle w:val="ListBullet"/>
        <w:spacing w:line="240" w:lineRule="auto"/>
        <w:ind w:left="720"/>
      </w:pPr>
      <w:r/>
      <w:hyperlink r:id="rId16">
        <w:r>
          <w:rPr>
            <w:color w:val="0000EE"/>
            <w:u w:val="single"/>
          </w:rPr>
          <w:t>以西結書20:47</w:t>
        </w:r>
      </w:hyperlink>
    </w:p>
    <w:p>
      <w:pPr>
        <w:pStyle w:val="ListBullet"/>
        <w:spacing w:line="240" w:lineRule="auto"/>
        <w:ind w:left="720"/>
      </w:pPr>
      <w:r/>
      <w:hyperlink r:id="rId17">
        <w:r>
          <w:rPr>
            <w:color w:val="0000EE"/>
            <w:u w:val="single"/>
          </w:rPr>
          <w:t>以賽亞書1:31</w:t>
        </w:r>
      </w:hyperlink>
    </w:p>
    <w:p>
      <w:pPr>
        <w:pStyle w:val="ListBullet"/>
        <w:spacing w:line="240" w:lineRule="auto"/>
        <w:ind w:left="720"/>
      </w:pPr>
      <w:r/>
      <w:hyperlink r:id="rId18">
        <w:r>
          <w:rPr>
            <w:color w:val="0000EE"/>
            <w:u w:val="single"/>
          </w:rPr>
          <w:t>耶利米書21:12</w:t>
        </w:r>
      </w:hyperlink>
    </w:p>
    <w:p>
      <w:pPr>
        <w:pStyle w:val="Heading3"/>
      </w:pPr>
      <w:r>
        <w:t>原文參照：</w:t>
      </w:r>
    </w:p>
    <w:p>
      <w:pPr>
        <w:pStyle w:val="ListBullet"/>
        <w:spacing w:line="240" w:lineRule="auto"/>
        <w:ind w:left="720"/>
      </w:pPr>
      <w:r/>
      <w:r>
        <w:t>史特朗號：</w:t>
      </w:r>
      <w:r>
        <w:t>H1846，H3518，H7665，G07620，G45700</w:t>
      </w:r>
      <w:r/>
      <w:r/>
    </w:p>
    <w:p>
      <w:r/>
    </w:p>
    <w:p>
      <w:pPr>
        <w:pStyle w:val="Heading2"/>
      </w:pPr>
      <w:r>
        <w:t>乃縵</w:t>
      </w:r>
      <w:r/>
    </w:p>
    <w:p>
      <w:pPr>
        <w:pStyle w:val="Heading3"/>
      </w:pPr>
      <w:r>
        <w:t>史實：</w:t>
      </w:r>
    </w:p>
    <w:p>
      <w:r/>
      <w:r>
        <w:t>在舊約中，乃縵是亞蘭王軍隊的元帥。</w:t>
      </w:r>
    </w:p>
    <w:p>
      <w:pPr>
        <w:pStyle w:val="ListBullet"/>
        <w:spacing w:line="240" w:lineRule="auto"/>
        <w:ind w:left="720"/>
      </w:pPr>
      <w:r/>
      <w:r>
        <w:t>乃縵患有一種無法治癒的可怕皮膚病，稱為痲瘋病。</w:t>
      </w:r>
    </w:p>
    <w:p>
      <w:pPr>
        <w:pStyle w:val="ListBullet"/>
        <w:spacing w:line="240" w:lineRule="auto"/>
        <w:ind w:left="720"/>
      </w:pPr>
      <w:r/>
      <w:r>
        <w:t>在乃縵家中的一個猶太奴隸告訴他去找先知以利沙治療。</w:t>
      </w:r>
    </w:p>
    <w:p>
      <w:pPr>
        <w:pStyle w:val="ListBullet"/>
        <w:spacing w:line="240" w:lineRule="auto"/>
        <w:ind w:left="720"/>
      </w:pPr>
      <w:r/>
      <w:r>
        <w:t>以利沙告訴乃縵在約旦河中洗七次。當乃縵聽從時，神就治癒了他的疾病。</w:t>
      </w:r>
    </w:p>
    <w:p>
      <w:pPr>
        <w:pStyle w:val="ListBullet"/>
        <w:spacing w:line="240" w:lineRule="auto"/>
        <w:ind w:left="720"/>
      </w:pPr>
      <w:r/>
      <w:r>
        <w:t>結果，乃縵相信了唯一的真神，雅巍（和合本譯為：耶和華）。</w:t>
      </w:r>
    </w:p>
    <w:p>
      <w:pPr>
        <w:pStyle w:val="ListBullet"/>
        <w:spacing w:line="240" w:lineRule="auto"/>
        <w:ind w:left="720"/>
      </w:pPr>
      <w:r/>
      <w:r>
        <w:t>另外兩個名叫乃縵的人是雅各兒子便雅憫的後代。</w:t>
      </w:r>
    </w:p>
    <w:p>
      <w:r/>
      <w:r>
        <w:t>（翻譯相關建議：如何翻譯名字）</w:t>
      </w:r>
    </w:p>
    <w:p>
      <w:r/>
      <w:r>
        <w:t>（另見：</w:t>
      </w:r>
      <w:r>
        <w:t>亞蘭</w:t>
      </w:r>
      <w:r>
        <w:t>，</w:t>
      </w:r>
      <w:r>
        <w:t>約旦河</w:t>
      </w:r>
      <w:r>
        <w:t>，</w:t>
      </w:r>
      <w:r>
        <w:t>痲瘋病</w:t>
      </w:r>
      <w:r>
        <w:t>，</w:t>
      </w:r>
      <w:r>
        <w:t>先知</w:t>
      </w:r>
      <w:r>
        <w:t>）</w:t>
      </w:r>
    </w:p>
    <w:p>
      <w:pPr>
        <w:pStyle w:val="Heading3"/>
      </w:pPr>
      <w:r>
        <w:t>參考經文：</w:t>
      </w:r>
    </w:p>
    <w:p>
      <w:pPr>
        <w:pStyle w:val="ListBullet"/>
        <w:spacing w:line="240" w:lineRule="auto"/>
        <w:ind w:left="720"/>
      </w:pPr>
      <w:r/>
      <w:hyperlink r:id="rId19">
        <w:r>
          <w:rPr>
            <w:color w:val="0000EE"/>
            <w:u w:val="single"/>
          </w:rPr>
          <w:t>歷代志上8:6–7</w:t>
        </w:r>
      </w:hyperlink>
    </w:p>
    <w:p>
      <w:pPr>
        <w:pStyle w:val="ListBullet"/>
        <w:spacing w:line="240" w:lineRule="auto"/>
        <w:ind w:left="720"/>
      </w:pPr>
      <w:r/>
      <w:hyperlink r:id="rId20">
        <w:r>
          <w:rPr>
            <w:color w:val="0000EE"/>
            <w:u w:val="single"/>
          </w:rPr>
          <w:t>列王紀下5:1</w:t>
        </w:r>
      </w:hyperlink>
    </w:p>
    <w:p>
      <w:pPr>
        <w:pStyle w:val="ListBullet"/>
        <w:spacing w:line="240" w:lineRule="auto"/>
        <w:ind w:left="720"/>
      </w:pPr>
      <w:r/>
      <w:hyperlink r:id="rId21">
        <w:r>
          <w:rPr>
            <w:color w:val="0000EE"/>
            <w:u w:val="single"/>
          </w:rPr>
          <w:t>路加福音4:27</w:t>
        </w:r>
      </w:hyperlink>
    </w:p>
    <w:p>
      <w:pPr>
        <w:pStyle w:val="Heading3"/>
      </w:pPr>
      <w:r>
        <w:t>聖經開卷故事集裡的例子：</w:t>
      </w:r>
    </w:p>
    <w:p>
      <w:pPr>
        <w:pStyle w:val="ListBullet"/>
        <w:spacing w:line="240" w:lineRule="auto"/>
        <w:ind w:left="720"/>
      </w:pPr>
      <w:r/>
      <w:r>
        <w:rPr>
          <w:b/>
        </w:rPr>
        <w:t>19:14</w:t>
      </w:r>
      <w:r>
        <w:t xml:space="preserve"> 一個神跡行在</w:t>
      </w:r>
      <w:r>
        <w:rPr>
          <w:b/>
        </w:rPr>
        <w:t>乃縵</w:t>
      </w:r>
      <w:r>
        <w:t>身上，他是敵軍的元帥，得了可怕的皮膚病。</w:t>
      </w:r>
    </w:p>
    <w:p>
      <w:pPr>
        <w:pStyle w:val="ListBullet"/>
        <w:spacing w:line="240" w:lineRule="auto"/>
        <w:ind w:left="720"/>
      </w:pPr>
      <w:r/>
      <w:r>
        <w:rPr>
          <w:b/>
        </w:rPr>
        <w:t>19:15</w:t>
      </w:r>
      <w:r>
        <w:t xml:space="preserve"> 開始，</w:t>
      </w:r>
      <w:r>
        <w:rPr>
          <w:b/>
        </w:rPr>
        <w:t>乃縵</w:t>
      </w:r>
      <w:r>
        <w:t>很生氣，認為這很愚蠢，不願這樣做。但是後來，他改變了主意，將自己七次浸到約旦河裡。</w:t>
      </w:r>
    </w:p>
    <w:p>
      <w:pPr>
        <w:pStyle w:val="ListBullet"/>
        <w:spacing w:line="240" w:lineRule="auto"/>
        <w:ind w:left="720"/>
      </w:pPr>
      <w:r/>
      <w:r>
        <w:rPr>
          <w:b/>
        </w:rPr>
        <w:t>26:6</w:t>
      </w:r>
      <w:r>
        <w:t xml:space="preserve"> 「他（以利沙）只醫治了以色列敵人的首領</w:t>
      </w:r>
      <w:r>
        <w:rPr>
          <w:b/>
        </w:rPr>
        <w:t>乃縵</w:t>
      </w:r>
      <w:r>
        <w:t>。」</w:t>
      </w:r>
    </w:p>
    <w:p>
      <w:pPr>
        <w:pStyle w:val="Heading3"/>
      </w:pPr>
      <w:r>
        <w:t>原文參照：</w:t>
      </w:r>
    </w:p>
    <w:p>
      <w:pPr>
        <w:pStyle w:val="ListBullet"/>
        <w:spacing w:line="240" w:lineRule="auto"/>
        <w:ind w:left="720"/>
      </w:pPr>
      <w:r/>
      <w:r>
        <w:t>史特朗號：H5283，G34970</w:t>
      </w:r>
      <w:r/>
      <w:r/>
    </w:p>
    <w:p>
      <w:r/>
    </w:p>
    <w:p>
      <w:pPr>
        <w:pStyle w:val="Heading2"/>
      </w:pPr>
      <w:r>
        <w:t>人口普查</w:t>
      </w:r>
      <w:r/>
    </w:p>
    <w:p>
      <w:pPr>
        <w:pStyle w:val="Heading3"/>
      </w:pPr>
      <w:r>
        <w:t>定義：</w:t>
      </w:r>
    </w:p>
    <w:p>
      <w:r/>
      <w:r>
        <w:t>「人口普查（census，或譯為：數點人數）」一詞是指對一個國或帝國的人口進行正式統計。</w:t>
      </w:r>
    </w:p>
    <w:p>
      <w:pPr>
        <w:pStyle w:val="ListBullet"/>
        <w:spacing w:line="240" w:lineRule="auto"/>
        <w:ind w:left="720"/>
      </w:pPr>
      <w:r/>
      <w:r>
        <w:t>舊約記錄了多次神命令以色列人數點算的時候，例如當以色列人剛離開埃及，以及他們即將進入迦南時。</w:t>
      </w:r>
    </w:p>
    <w:p>
      <w:pPr>
        <w:pStyle w:val="ListBullet"/>
        <w:spacing w:line="240" w:lineRule="auto"/>
        <w:ind w:left="720"/>
      </w:pPr>
      <w:r/>
      <w:r>
        <w:t>人口普查的目的通常是為了確定應該繳納稅款的人數。</w:t>
      </w:r>
    </w:p>
    <w:p>
      <w:pPr>
        <w:pStyle w:val="ListBullet"/>
        <w:spacing w:line="240" w:lineRule="auto"/>
        <w:ind w:left="720"/>
      </w:pPr>
      <w:r/>
      <w:r>
        <w:t>例如，在出埃及記中有一次，以色列男人被數點，以便每人繳納半舍客勒來維護聖殿。</w:t>
      </w:r>
    </w:p>
    <w:p>
      <w:pPr>
        <w:pStyle w:val="ListBullet"/>
        <w:spacing w:line="240" w:lineRule="auto"/>
        <w:ind w:left="720"/>
      </w:pPr>
      <w:r/>
      <w:r>
        <w:t>當耶穌還是嬰孩時，羅馬政府進行了一次人口普查，統計帝國內的所有人，要求他們繳稅。</w:t>
      </w:r>
    </w:p>
    <w:p>
      <w:pPr>
        <w:pStyle w:val="Heading3"/>
      </w:pPr>
      <w:r>
        <w:t>翻譯相關建議</w:t>
      </w:r>
    </w:p>
    <w:p>
      <w:pPr>
        <w:pStyle w:val="ListBullet"/>
        <w:spacing w:line="240" w:lineRule="auto"/>
        <w:ind w:left="720"/>
      </w:pPr>
      <w:r/>
      <w:r>
        <w:t>此術語的可能翻譯方式包括「計算總數」或「名字列表」或「註冊名單」。</w:t>
      </w:r>
    </w:p>
    <w:p>
      <w:pPr>
        <w:pStyle w:val="ListBullet"/>
        <w:spacing w:line="240" w:lineRule="auto"/>
        <w:ind w:left="720"/>
      </w:pPr>
      <w:r/>
      <w:r>
        <w:t>「進行人口普查」這個短語可以翻譯為「登記人名」或「記錄人名」或「寫下人名」。</w:t>
      </w:r>
    </w:p>
    <w:p>
      <w:r/>
      <w:r>
        <w:t>（另見：</w:t>
      </w:r>
      <w:r>
        <w:t>國</w:t>
      </w:r>
      <w:r>
        <w:t>，</w:t>
      </w:r>
      <w:r>
        <w:t>羅馬</w:t>
      </w:r>
      <w:r>
        <w:t>）</w:t>
      </w:r>
    </w:p>
    <w:p>
      <w:pPr>
        <w:pStyle w:val="Heading3"/>
      </w:pPr>
      <w:r>
        <w:t>參考經文：</w:t>
      </w:r>
    </w:p>
    <w:p>
      <w:pPr>
        <w:pStyle w:val="ListBullet"/>
        <w:spacing w:line="240" w:lineRule="auto"/>
        <w:ind w:left="720"/>
      </w:pPr>
      <w:r/>
      <w:hyperlink r:id="rId22">
        <w:r>
          <w:rPr>
            <w:color w:val="0000EE"/>
            <w:u w:val="single"/>
          </w:rPr>
          <w:t>使徒行傳5:37</w:t>
        </w:r>
      </w:hyperlink>
    </w:p>
    <w:p>
      <w:pPr>
        <w:pStyle w:val="ListBullet"/>
        <w:spacing w:line="240" w:lineRule="auto"/>
        <w:ind w:left="720"/>
      </w:pPr>
      <w:r/>
      <w:hyperlink r:id="rId23">
        <w:r>
          <w:rPr>
            <w:color w:val="0000EE"/>
            <w:u w:val="single"/>
          </w:rPr>
          <w:t>出埃及記30:12</w:t>
        </w:r>
      </w:hyperlink>
    </w:p>
    <w:p>
      <w:pPr>
        <w:pStyle w:val="ListBullet"/>
        <w:spacing w:line="240" w:lineRule="auto"/>
        <w:ind w:left="720"/>
      </w:pPr>
      <w:r/>
      <w:hyperlink r:id="rId24">
        <w:r>
          <w:rPr>
            <w:color w:val="0000EE"/>
            <w:u w:val="single"/>
          </w:rPr>
          <w:t>出埃及記38:26</w:t>
        </w:r>
      </w:hyperlink>
    </w:p>
    <w:p>
      <w:pPr>
        <w:pStyle w:val="ListBullet"/>
        <w:spacing w:line="240" w:lineRule="auto"/>
        <w:ind w:left="720"/>
      </w:pPr>
      <w:r/>
      <w:hyperlink r:id="rId25">
        <w:r>
          <w:rPr>
            <w:color w:val="0000EE"/>
            <w:u w:val="single"/>
          </w:rPr>
          <w:t>路加福音2:3</w:t>
        </w:r>
      </w:hyperlink>
    </w:p>
    <w:p>
      <w:pPr>
        <w:pStyle w:val="ListBullet"/>
        <w:spacing w:line="240" w:lineRule="auto"/>
        <w:ind w:left="720"/>
      </w:pPr>
      <w:r/>
      <w:hyperlink r:id="rId26">
        <w:r>
          <w:rPr>
            <w:color w:val="0000EE"/>
            <w:u w:val="single"/>
          </w:rPr>
          <w:t>民數記4:1–4</w:t>
        </w:r>
      </w:hyperlink>
    </w:p>
    <w:p>
      <w:pPr>
        <w:pStyle w:val="Heading3"/>
      </w:pPr>
      <w:r>
        <w:t>原文參照：</w:t>
      </w:r>
    </w:p>
    <w:p>
      <w:pPr>
        <w:pStyle w:val="ListBullet"/>
        <w:spacing w:line="240" w:lineRule="auto"/>
        <w:ind w:left="720"/>
      </w:pPr>
      <w:r/>
      <w:r>
        <w:t>史特朗號：H3789，H5674，H5921，H6485，H7218，G05820，G05830</w:t>
      </w:r>
      <w:r/>
      <w:r/>
    </w:p>
    <w:p>
      <w:r/>
    </w:p>
    <w:p>
      <w:pPr>
        <w:pStyle w:val="Heading2"/>
      </w:pPr>
      <w:r>
        <w:t>人子</w:t>
      </w:r>
      <w:r/>
    </w:p>
    <w:p>
      <w:pPr>
        <w:pStyle w:val="Heading3"/>
      </w:pPr>
      <w:r>
        <w:t>定義：</w:t>
      </w:r>
    </w:p>
    <w:p>
      <w:r/>
      <w:r>
        <w:t>「人子」（Son of Man）這個稱號是耶穌用來指稱自己的。祂經常用這個詞代替說「我」。</w:t>
      </w:r>
    </w:p>
    <w:p>
      <w:pPr>
        <w:pStyle w:val="ListBullet"/>
        <w:spacing w:line="240" w:lineRule="auto"/>
        <w:ind w:left="720"/>
      </w:pPr>
      <w:r/>
      <w:r>
        <w:t>在聖經中，「人子」（son of man）可以用來指稱或稱呼一個人，也可以解釋為「人類」。</w:t>
      </w:r>
    </w:p>
    <w:p>
      <w:pPr>
        <w:pStyle w:val="ListBullet"/>
        <w:spacing w:line="240" w:lineRule="auto"/>
        <w:ind w:left="720"/>
      </w:pPr>
      <w:r/>
      <w:r>
        <w:t>在舊約聖經以西結書中，神經常稱呼以西結為「人子」。例如，祂說：「你這人子，必須說預言。」</w:t>
      </w:r>
    </w:p>
    <w:p>
      <w:pPr>
        <w:pStyle w:val="ListBullet"/>
        <w:spacing w:line="240" w:lineRule="auto"/>
        <w:ind w:left="720"/>
      </w:pPr>
      <w:r/>
      <w:r>
        <w:t>先知但以理看見一個「人子」乘著雲來的異象，這是對彌賽亞來臨的預言。</w:t>
      </w:r>
    </w:p>
    <w:p>
      <w:pPr>
        <w:pStyle w:val="ListBullet"/>
        <w:spacing w:line="240" w:lineRule="auto"/>
        <w:ind w:left="720"/>
      </w:pPr>
      <w:r/>
      <w:r>
        <w:t>耶穌也說，人子將來會駕著雲回來。</w:t>
      </w:r>
    </w:p>
    <w:p>
      <w:pPr>
        <w:pStyle w:val="ListBullet"/>
        <w:spacing w:line="240" w:lineRule="auto"/>
        <w:ind w:left="720"/>
      </w:pPr>
      <w:r/>
      <w:r>
        <w:t>這些關於人子會駕雲降臨的經文，顯示了彌賽亞耶穌就是神。</w:t>
      </w:r>
    </w:p>
    <w:p>
      <w:pPr>
        <w:pStyle w:val="Heading3"/>
      </w:pPr>
      <w:r>
        <w:t>翻譯相關建議：</w:t>
      </w:r>
    </w:p>
    <w:p>
      <w:pPr>
        <w:pStyle w:val="ListBullet"/>
        <w:spacing w:line="240" w:lineRule="auto"/>
        <w:ind w:left="720"/>
      </w:pPr>
      <w:r/>
      <w:r>
        <w:t>當耶穌使用「人子」這個詞時，可以翻譯為「那位成為人的」或「從天上來的人」。</w:t>
      </w:r>
    </w:p>
    <w:p>
      <w:pPr>
        <w:pStyle w:val="ListBullet"/>
        <w:spacing w:line="240" w:lineRule="auto"/>
        <w:ind w:left="720"/>
      </w:pPr>
      <w:r/>
      <w:r>
        <w:t>有些翻譯者偶爾會在這個稱號中加入「我」或「我自己」（如「我，人子」），以明確表示耶穌是在談論自己。</w:t>
      </w:r>
    </w:p>
    <w:p>
      <w:pPr>
        <w:pStyle w:val="ListBullet"/>
        <w:spacing w:line="240" w:lineRule="auto"/>
        <w:ind w:left="720"/>
      </w:pPr>
      <w:r/>
      <w:r>
        <w:t>請確保這個詞的翻譯不會引起錯誤的理解（例如，不要讓人以為是指一個非婚生子的狀況，或者讓人誤解耶穌只是個人類）。</w:t>
      </w:r>
    </w:p>
    <w:p>
      <w:pPr>
        <w:pStyle w:val="ListBullet"/>
        <w:spacing w:line="240" w:lineRule="auto"/>
        <w:ind w:left="720"/>
      </w:pPr>
      <w:r/>
      <w:r>
        <w:t>當「人子」用來指稱某個人時，也可以翻譯為「你這個人類」或「你這個人」或「人類」或「人」。</w:t>
      </w:r>
    </w:p>
    <w:p>
      <w:r/>
      <w:r>
        <w:t>（另見：</w:t>
      </w:r>
      <w:r>
        <w:t>天</w:t>
      </w:r>
      <w:r>
        <w:t>、</w:t>
      </w:r>
      <w:r>
        <w:t>兒子</w:t>
      </w:r>
      <w:r>
        <w:t>、</w:t>
      </w:r>
      <w:r>
        <w:t>神的兒子</w:t>
      </w:r>
      <w:r>
        <w:t>、</w:t>
      </w:r>
      <w:r>
        <w:t>雅巍</w:t>
      </w:r>
      <w:r>
        <w:t>）</w:t>
      </w:r>
    </w:p>
    <w:p>
      <w:pPr>
        <w:pStyle w:val="Heading3"/>
      </w:pPr>
      <w:r>
        <w:t>參考經文：</w:t>
      </w:r>
    </w:p>
    <w:p>
      <w:pPr>
        <w:pStyle w:val="ListBullet"/>
        <w:spacing w:line="240" w:lineRule="auto"/>
        <w:ind w:left="720"/>
      </w:pPr>
      <w:r/>
      <w:hyperlink r:id="rId27">
        <w:r>
          <w:rPr>
            <w:color w:val="0000EE"/>
            <w:u w:val="single"/>
          </w:rPr>
          <w:t>使徒行傳7:56</w:t>
        </w:r>
      </w:hyperlink>
    </w:p>
    <w:p>
      <w:pPr>
        <w:pStyle w:val="ListBullet"/>
        <w:spacing w:line="240" w:lineRule="auto"/>
        <w:ind w:left="720"/>
      </w:pPr>
      <w:r/>
      <w:hyperlink r:id="rId28">
        <w:r>
          <w:rPr>
            <w:color w:val="0000EE"/>
            <w:u w:val="single"/>
          </w:rPr>
          <w:t>但以理書7:14</w:t>
        </w:r>
      </w:hyperlink>
    </w:p>
    <w:p>
      <w:pPr>
        <w:pStyle w:val="ListBullet"/>
        <w:spacing w:line="240" w:lineRule="auto"/>
        <w:ind w:left="720"/>
      </w:pPr>
      <w:r/>
      <w:hyperlink r:id="rId29">
        <w:r>
          <w:rPr>
            <w:color w:val="0000EE"/>
            <w:u w:val="single"/>
          </w:rPr>
          <w:t>以西結書43:6–8</w:t>
        </w:r>
      </w:hyperlink>
    </w:p>
    <w:p>
      <w:pPr>
        <w:pStyle w:val="ListBullet"/>
        <w:spacing w:line="240" w:lineRule="auto"/>
        <w:ind w:left="720"/>
      </w:pPr>
      <w:r/>
      <w:hyperlink r:id="rId30">
        <w:r>
          <w:rPr>
            <w:color w:val="0000EE"/>
            <w:u w:val="single"/>
          </w:rPr>
          <w:t>約翰福音3:12–13</w:t>
        </w:r>
      </w:hyperlink>
    </w:p>
    <w:p>
      <w:pPr>
        <w:pStyle w:val="ListBullet"/>
        <w:spacing w:line="240" w:lineRule="auto"/>
        <w:ind w:left="720"/>
      </w:pPr>
      <w:r/>
      <w:hyperlink r:id="rId31">
        <w:r>
          <w:rPr>
            <w:color w:val="0000EE"/>
            <w:u w:val="single"/>
          </w:rPr>
          <w:t>路加福音6:5</w:t>
        </w:r>
      </w:hyperlink>
    </w:p>
    <w:p>
      <w:pPr>
        <w:pStyle w:val="ListBullet"/>
        <w:spacing w:line="240" w:lineRule="auto"/>
        <w:ind w:left="720"/>
      </w:pPr>
      <w:r/>
      <w:hyperlink r:id="rId32">
        <w:r>
          <w:rPr>
            <w:color w:val="0000EE"/>
            <w:u w:val="single"/>
          </w:rPr>
          <w:t>馬可福音2:10</w:t>
        </w:r>
      </w:hyperlink>
    </w:p>
    <w:p>
      <w:pPr>
        <w:pStyle w:val="ListBullet"/>
        <w:spacing w:line="240" w:lineRule="auto"/>
        <w:ind w:left="720"/>
      </w:pPr>
      <w:r/>
      <w:hyperlink r:id="rId33">
        <w:r>
          <w:rPr>
            <w:color w:val="0000EE"/>
            <w:u w:val="single"/>
          </w:rPr>
          <w:t>馬太福音13:37</w:t>
        </w:r>
      </w:hyperlink>
    </w:p>
    <w:p>
      <w:pPr>
        <w:pStyle w:val="ListBullet"/>
        <w:spacing w:line="240" w:lineRule="auto"/>
        <w:ind w:left="720"/>
      </w:pPr>
      <w:r/>
      <w:hyperlink r:id="rId34">
        <w:r>
          <w:rPr>
            <w:color w:val="0000EE"/>
            <w:u w:val="single"/>
          </w:rPr>
          <w:t>詩篇80:17–18</w:t>
        </w:r>
      </w:hyperlink>
    </w:p>
    <w:p>
      <w:pPr>
        <w:pStyle w:val="ListBullet"/>
        <w:spacing w:line="240" w:lineRule="auto"/>
        <w:ind w:left="720"/>
      </w:pPr>
      <w:r/>
      <w:hyperlink r:id="rId35">
        <w:r>
          <w:rPr>
            <w:color w:val="0000EE"/>
            <w:u w:val="single"/>
          </w:rPr>
          <w:t>啟示錄14:14</w:t>
        </w:r>
      </w:hyperlink>
    </w:p>
    <w:p>
      <w:pPr>
        <w:pStyle w:val="Heading3"/>
      </w:pPr>
      <w:r>
        <w:t>原文參照：</w:t>
      </w:r>
    </w:p>
    <w:p>
      <w:pPr>
        <w:pStyle w:val="ListBullet"/>
        <w:spacing w:line="240" w:lineRule="auto"/>
        <w:ind w:left="720"/>
      </w:pPr>
      <w:r/>
      <w:r>
        <w:t>史特朗號：</w:t>
      </w:r>
      <w:r>
        <w:t>H0120，H0606，H1121，H1247，G04440，G52070</w:t>
      </w:r>
      <w:r/>
      <w:r/>
    </w:p>
    <w:p>
      <w:r/>
    </w:p>
    <w:p>
      <w:pPr>
        <w:pStyle w:val="Heading2"/>
      </w:pPr>
      <w:r>
        <w:t>十二門徒</w:t>
      </w:r>
      <w:r/>
    </w:p>
    <w:p>
      <w:pPr>
        <w:pStyle w:val="Heading3"/>
      </w:pPr>
      <w:r>
        <w:t>定義：</w:t>
      </w:r>
    </w:p>
    <w:p>
      <w:r/>
      <w:r>
        <w:t>「十二門徒」這個詞指的是耶穌選擇的十二位最親近的門徒或使徒。在猶大自殺後，他們被稱為「十一門徒」。</w:t>
      </w:r>
    </w:p>
    <w:p>
      <w:pPr>
        <w:pStyle w:val="ListBullet"/>
        <w:spacing w:line="240" w:lineRule="auto"/>
        <w:ind w:left="720"/>
      </w:pPr>
      <w:r/>
      <w:r>
        <w:t>耶穌還有許多其他的門徒，但「十二門徒」這個稱號用來區分那些與耶穌關係最密切的門徒。</w:t>
      </w:r>
    </w:p>
    <w:p>
      <w:pPr>
        <w:pStyle w:val="ListBullet"/>
        <w:spacing w:line="240" w:lineRule="auto"/>
        <w:ind w:left="720"/>
      </w:pPr>
      <w:r/>
      <w:r>
        <w:t>這十二個門徒的名字分別記於馬太福音第十章、馬可福音第三章和路加福音第六章中。</w:t>
      </w:r>
    </w:p>
    <w:p>
      <w:pPr>
        <w:pStyle w:val="ListBullet"/>
        <w:spacing w:line="240" w:lineRule="auto"/>
        <w:ind w:left="720"/>
      </w:pPr>
      <w:r/>
      <w:r>
        <w:t>耶穌升天後不久，「十一個門徒」選擇了一位名叫馬提亞的門徒來代替猶大的位置。之後他們又被稱為「十二個門徒」。</w:t>
      </w:r>
    </w:p>
    <w:p>
      <w:pPr>
        <w:pStyle w:val="Heading3"/>
      </w:pPr>
      <w:r>
        <w:t>翻譯相關建議：</w:t>
      </w:r>
    </w:p>
    <w:p>
      <w:pPr>
        <w:pStyle w:val="ListBullet"/>
        <w:spacing w:line="240" w:lineRule="auto"/>
        <w:ind w:left="720"/>
      </w:pPr>
      <w:r/>
      <w:r>
        <w:t>對於許多語言來說，加上名詞稱為「十二使徒」或「耶穌最親近的十二門徒」可能會更清晰自然。</w:t>
      </w:r>
    </w:p>
    <w:p>
      <w:pPr>
        <w:pStyle w:val="ListBullet"/>
        <w:spacing w:line="240" w:lineRule="auto"/>
        <w:ind w:left="720"/>
      </w:pPr>
      <w:r/>
      <w:r>
        <w:t>「十一門徒」也可以翻譯為「耶穌剩下的十一位門徒」。</w:t>
      </w:r>
    </w:p>
    <w:p>
      <w:pPr>
        <w:pStyle w:val="ListBullet"/>
        <w:spacing w:line="240" w:lineRule="auto"/>
        <w:ind w:left="720"/>
      </w:pPr>
      <w:r/>
      <w:r>
        <w:t>有些翻譯可能會選擇使用大寫字母來表示這是一個稱號，例如「十二門徒」(the Twelve)和「十一門徒」(the Eleven)。</w:t>
      </w:r>
    </w:p>
    <w:p>
      <w:r/>
      <w:r>
        <w:t>（另見：</w:t>
      </w:r>
      <w:r>
        <w:t>使徒</w:t>
      </w:r>
      <w:r>
        <w:t>、</w:t>
      </w:r>
      <w:r>
        <w:t>門徒</w:t>
      </w:r>
      <w:r>
        <w:t>）</w:t>
      </w:r>
    </w:p>
    <w:p>
      <w:pPr>
        <w:pStyle w:val="Heading3"/>
      </w:pPr>
      <w:r>
        <w:t>參考經文：</w:t>
      </w:r>
    </w:p>
    <w:p>
      <w:pPr>
        <w:pStyle w:val="ListBullet"/>
        <w:spacing w:line="240" w:lineRule="auto"/>
        <w:ind w:left="720"/>
      </w:pPr>
      <w:r/>
      <w:hyperlink r:id="rId36">
        <w:r>
          <w:rPr>
            <w:color w:val="0000EE"/>
            <w:u w:val="single"/>
          </w:rPr>
          <w:t>哥林多前書15:5–7</w:t>
        </w:r>
      </w:hyperlink>
    </w:p>
    <w:p>
      <w:pPr>
        <w:pStyle w:val="ListBullet"/>
        <w:spacing w:line="240" w:lineRule="auto"/>
        <w:ind w:left="720"/>
      </w:pPr>
      <w:r/>
      <w:hyperlink r:id="rId37">
        <w:r>
          <w:rPr>
            <w:color w:val="0000EE"/>
            <w:u w:val="single"/>
          </w:rPr>
          <w:t>使徒行傳6:2</w:t>
        </w:r>
      </w:hyperlink>
    </w:p>
    <w:p>
      <w:pPr>
        <w:pStyle w:val="ListBullet"/>
        <w:spacing w:line="240" w:lineRule="auto"/>
        <w:ind w:left="720"/>
      </w:pPr>
      <w:r/>
      <w:hyperlink r:id="rId38">
        <w:r>
          <w:rPr>
            <w:color w:val="0000EE"/>
            <w:u w:val="single"/>
          </w:rPr>
          <w:t>路加福音9:1</w:t>
        </w:r>
      </w:hyperlink>
    </w:p>
    <w:p>
      <w:pPr>
        <w:pStyle w:val="ListBullet"/>
        <w:spacing w:line="240" w:lineRule="auto"/>
        <w:ind w:left="720"/>
      </w:pPr>
      <w:r/>
      <w:hyperlink r:id="rId39">
        <w:r>
          <w:rPr>
            <w:color w:val="0000EE"/>
            <w:u w:val="single"/>
          </w:rPr>
          <w:t>路加福音18:31</w:t>
        </w:r>
      </w:hyperlink>
    </w:p>
    <w:p>
      <w:pPr>
        <w:pStyle w:val="ListBullet"/>
        <w:spacing w:line="240" w:lineRule="auto"/>
        <w:ind w:left="720"/>
      </w:pPr>
      <w:r/>
      <w:hyperlink r:id="rId40">
        <w:r>
          <w:rPr>
            <w:color w:val="0000EE"/>
            <w:u w:val="single"/>
          </w:rPr>
          <w:t>馬可福音10:32–34</w:t>
        </w:r>
      </w:hyperlink>
    </w:p>
    <w:p>
      <w:pPr>
        <w:pStyle w:val="ListBullet"/>
        <w:spacing w:line="240" w:lineRule="auto"/>
        <w:ind w:left="720"/>
      </w:pPr>
      <w:r/>
      <w:hyperlink r:id="rId41">
        <w:r>
          <w:rPr>
            <w:color w:val="0000EE"/>
            <w:u w:val="single"/>
          </w:rPr>
          <w:t>馬太福音10:7</w:t>
        </w:r>
      </w:hyperlink>
    </w:p>
    <w:p>
      <w:pPr>
        <w:pStyle w:val="Heading3"/>
      </w:pPr>
      <w:r>
        <w:t>原文參照：</w:t>
      </w:r>
    </w:p>
    <w:p>
      <w:pPr>
        <w:pStyle w:val="ListBullet"/>
        <w:spacing w:line="240" w:lineRule="auto"/>
        <w:ind w:left="720"/>
      </w:pPr>
      <w:r/>
      <w:r>
        <w:t>史特朗號：G14270，G17330</w:t>
      </w:r>
      <w:r/>
      <w:r/>
    </w:p>
    <w:p>
      <w:r/>
    </w:p>
    <w:p>
      <w:pPr>
        <w:pStyle w:val="Heading2"/>
      </w:pPr>
      <w:r>
        <w:t>十分之一</w:t>
      </w:r>
      <w:r/>
    </w:p>
    <w:p>
      <w:pPr>
        <w:pStyle w:val="Heading3"/>
      </w:pPr>
      <w:r>
        <w:t>定義：</w:t>
      </w:r>
    </w:p>
    <w:p>
      <w:r/>
      <w:r>
        <w:t>「十分之一」和「什一奉獻」指的是「百分之十」或「十分之一的部分」，即將一個人的金錢、農作物、牲畜或其它財產的十分之一獻給神。</w:t>
      </w:r>
    </w:p>
    <w:p>
      <w:pPr>
        <w:pStyle w:val="ListBullet"/>
        <w:spacing w:line="240" w:lineRule="auto"/>
        <w:ind w:left="720"/>
      </w:pPr>
      <w:r/>
      <w:r>
        <w:t>在舊約中，神指示以色列人將他們財物的十分之一分別出來，作為感恩的奉獻獻給祂。</w:t>
      </w:r>
    </w:p>
    <w:p>
      <w:pPr>
        <w:pStyle w:val="ListBullet"/>
        <w:spacing w:line="240" w:lineRule="auto"/>
        <w:ind w:left="720"/>
      </w:pPr>
      <w:r/>
      <w:r>
        <w:t>這項供物用於支持以色列的利未支派，他們作為祭司和會幕以及後來聖殿的看守者為以色列人服務。</w:t>
      </w:r>
    </w:p>
    <w:p>
      <w:pPr>
        <w:pStyle w:val="ListBullet"/>
        <w:spacing w:line="240" w:lineRule="auto"/>
        <w:ind w:left="720"/>
      </w:pPr>
      <w:r/>
      <w:r>
        <w:t>在新約中，神並不要求奉獻十分之一，而是指示信徒慷慨且樂意地幫助有需要的人，並支持基督教事工的工作。</w:t>
      </w:r>
    </w:p>
    <w:p>
      <w:pPr>
        <w:pStyle w:val="ListBullet"/>
        <w:spacing w:line="240" w:lineRule="auto"/>
        <w:ind w:left="720"/>
      </w:pPr>
      <w:r/>
      <w:r>
        <w:t>這也可以翻譯為「十分之一」或「每十個中的一個」。</w:t>
      </w:r>
    </w:p>
    <w:p>
      <w:r/>
      <w:r>
        <w:t>（另見：</w:t>
      </w:r>
      <w:r>
        <w:t>信</w:t>
      </w:r>
      <w:r>
        <w:t>、</w:t>
      </w:r>
      <w:r>
        <w:t>以色列</w:t>
      </w:r>
      <w:r>
        <w:t>、</w:t>
      </w:r>
      <w:r>
        <w:t>利未人</w:t>
      </w:r>
      <w:r>
        <w:t>、</w:t>
      </w:r>
      <w:r>
        <w:t>牲畜</w:t>
      </w:r>
      <w:r>
        <w:t>、</w:t>
      </w:r>
      <w:r>
        <w:t>麥基洗德</w:t>
      </w:r>
      <w:r>
        <w:t>、</w:t>
      </w:r>
      <w:r>
        <w:t>服事</w:t>
      </w:r>
      <w:r>
        <w:t>、</w:t>
      </w:r>
      <w:r>
        <w:t>獻祭</w:t>
      </w:r>
      <w:r>
        <w:t>、</w:t>
      </w:r>
      <w:r>
        <w:t>會幕</w:t>
      </w:r>
      <w:r>
        <w:t>、</w:t>
      </w:r>
      <w:r>
        <w:t>聖殿</w:t>
      </w:r>
      <w:r>
        <w:t>）</w:t>
      </w:r>
    </w:p>
    <w:p>
      <w:pPr>
        <w:pStyle w:val="Heading3"/>
      </w:pPr>
      <w:r>
        <w:t>參考經文：</w:t>
      </w:r>
    </w:p>
    <w:p>
      <w:pPr>
        <w:pStyle w:val="ListBullet"/>
        <w:spacing w:line="240" w:lineRule="auto"/>
        <w:ind w:left="720"/>
      </w:pPr>
      <w:r/>
      <w:hyperlink r:id="rId42">
        <w:r>
          <w:rPr>
            <w:color w:val="0000EE"/>
            <w:u w:val="single"/>
          </w:rPr>
          <w:t>創世記14:19–20</w:t>
        </w:r>
      </w:hyperlink>
    </w:p>
    <w:p>
      <w:pPr>
        <w:pStyle w:val="ListBullet"/>
        <w:spacing w:line="240" w:lineRule="auto"/>
        <w:ind w:left="720"/>
      </w:pPr>
      <w:r/>
      <w:hyperlink r:id="rId43">
        <w:r>
          <w:rPr>
            <w:color w:val="0000EE"/>
            <w:u w:val="single"/>
          </w:rPr>
          <w:t>創世記28:20–22</w:t>
        </w:r>
      </w:hyperlink>
    </w:p>
    <w:p>
      <w:pPr>
        <w:pStyle w:val="ListBullet"/>
        <w:spacing w:line="240" w:lineRule="auto"/>
        <w:ind w:left="720"/>
      </w:pPr>
      <w:r/>
      <w:hyperlink r:id="rId44">
        <w:r>
          <w:rPr>
            <w:color w:val="0000EE"/>
            <w:u w:val="single"/>
          </w:rPr>
          <w:t>希伯來書7:4–6</w:t>
        </w:r>
      </w:hyperlink>
    </w:p>
    <w:p>
      <w:pPr>
        <w:pStyle w:val="ListBullet"/>
        <w:spacing w:line="240" w:lineRule="auto"/>
        <w:ind w:left="720"/>
      </w:pPr>
      <w:r/>
      <w:hyperlink r:id="rId45">
        <w:r>
          <w:rPr>
            <w:color w:val="0000EE"/>
            <w:u w:val="single"/>
          </w:rPr>
          <w:t>以賽亞書6:13</w:t>
        </w:r>
      </w:hyperlink>
    </w:p>
    <w:p>
      <w:pPr>
        <w:pStyle w:val="ListBullet"/>
        <w:spacing w:line="240" w:lineRule="auto"/>
        <w:ind w:left="720"/>
      </w:pPr>
      <w:r/>
      <w:hyperlink r:id="rId46">
        <w:r>
          <w:rPr>
            <w:color w:val="0000EE"/>
            <w:u w:val="single"/>
          </w:rPr>
          <w:t>路加福音11:42</w:t>
        </w:r>
      </w:hyperlink>
    </w:p>
    <w:p>
      <w:pPr>
        <w:pStyle w:val="ListBullet"/>
        <w:spacing w:line="240" w:lineRule="auto"/>
        <w:ind w:left="720"/>
      </w:pPr>
      <w:r/>
      <w:hyperlink r:id="rId47">
        <w:r>
          <w:rPr>
            <w:color w:val="0000EE"/>
            <w:u w:val="single"/>
          </w:rPr>
          <w:t>路加福音18:11–12</w:t>
        </w:r>
      </w:hyperlink>
    </w:p>
    <w:p>
      <w:pPr>
        <w:pStyle w:val="ListBullet"/>
        <w:spacing w:line="240" w:lineRule="auto"/>
        <w:ind w:left="720"/>
      </w:pPr>
      <w:r/>
      <w:hyperlink r:id="rId48">
        <w:r>
          <w:rPr>
            <w:color w:val="0000EE"/>
            <w:u w:val="single"/>
          </w:rPr>
          <w:t>馬太福音23:23–24</w:t>
        </w:r>
      </w:hyperlink>
    </w:p>
    <w:p>
      <w:pPr>
        <w:pStyle w:val="Heading3"/>
      </w:pPr>
      <w:r>
        <w:t>原文參照：</w:t>
      </w:r>
    </w:p>
    <w:p>
      <w:pPr>
        <w:pStyle w:val="ListBullet"/>
        <w:spacing w:line="240" w:lineRule="auto"/>
        <w:ind w:left="720"/>
      </w:pPr>
      <w:r/>
      <w:r>
        <w:t>史特朗號：H4643，H6237，H6241，G05860，G11810，G11830</w:t>
      </w:r>
      <w:r/>
      <w:r/>
    </w:p>
    <w:p>
      <w:r/>
    </w:p>
    <w:p>
      <w:pPr>
        <w:pStyle w:val="Heading2"/>
      </w:pPr>
      <w:r>
        <w:t>十字架</w:t>
      </w:r>
      <w:r/>
    </w:p>
    <w:p>
      <w:pPr>
        <w:pStyle w:val="Heading3"/>
      </w:pPr>
      <w:r>
        <w:t>定義：</w:t>
      </w:r>
    </w:p>
    <w:p>
      <w:r/>
      <w:r>
        <w:t>在聖經時代，十字架是一根豎立在地上的木柱，頂部附近附有一根橫木。</w:t>
      </w:r>
    </w:p>
    <w:p>
      <w:pPr>
        <w:pStyle w:val="ListBullet"/>
        <w:spacing w:line="240" w:lineRule="auto"/>
        <w:ind w:left="720"/>
      </w:pPr>
      <w:r/>
      <w:r>
        <w:t>在羅馬帝國時期，羅馬政府會將罪犯綁在或釘在十字架上，任其死去，以此方式執行死刑。</w:t>
      </w:r>
    </w:p>
    <w:p>
      <w:pPr>
        <w:pStyle w:val="ListBullet"/>
        <w:spacing w:line="240" w:lineRule="auto"/>
        <w:ind w:left="720"/>
      </w:pPr>
      <w:r/>
      <w:r>
        <w:t>耶穌被誣告犯下祂未曾犯的罪，被羅馬人釘死在十字架上。</w:t>
      </w:r>
    </w:p>
    <w:p>
      <w:pPr>
        <w:pStyle w:val="ListBullet"/>
        <w:spacing w:line="240" w:lineRule="auto"/>
        <w:ind w:left="720"/>
      </w:pPr>
      <w:r/>
      <w:r>
        <w:t>需要注意的是，這個詞與動詞「橫越（cross）」完全不同，後者是指越過某物，如河流或湖泊。</w:t>
      </w:r>
    </w:p>
    <w:p>
      <w:pPr>
        <w:pStyle w:val="Heading3"/>
      </w:pPr>
      <w:r>
        <w:t>翻譯相關建議：</w:t>
      </w:r>
    </w:p>
    <w:p>
      <w:pPr>
        <w:pStyle w:val="ListBullet"/>
        <w:spacing w:line="240" w:lineRule="auto"/>
        <w:ind w:left="720"/>
      </w:pPr>
      <w:r/>
      <w:r>
        <w:t>可以使用目標語言中與十字架形狀相關的詞來翻譯這個詞。</w:t>
      </w:r>
    </w:p>
    <w:p>
      <w:pPr>
        <w:pStyle w:val="ListBullet"/>
        <w:spacing w:line="240" w:lineRule="auto"/>
        <w:ind w:left="720"/>
      </w:pPr>
      <w:r/>
      <w:r>
        <w:t>也可以考慮將十字架描述為人們被處決的東西，使用諸如「行刑柱」或「死亡之木」這類的短語。</w:t>
      </w:r>
    </w:p>
    <w:p>
      <w:pPr>
        <w:pStyle w:val="ListBullet"/>
        <w:spacing w:line="240" w:lineRule="auto"/>
        <w:ind w:left="720"/>
      </w:pPr>
      <w:r/>
      <w:r>
        <w:t>還可以參考當地或國家的聖經譯本中如何翻譯這個詞。（見：如何翻譯未知內容）</w:t>
      </w:r>
    </w:p>
    <w:p>
      <w:r/>
      <w:r>
        <w:t>（另見：</w:t>
      </w:r>
      <w:r>
        <w:t>釘十字架</w:t>
      </w:r>
      <w:r>
        <w:t>，</w:t>
      </w:r>
      <w:r>
        <w:t>羅馬</w:t>
      </w:r>
      <w:r>
        <w:t>）</w:t>
      </w:r>
    </w:p>
    <w:p>
      <w:pPr>
        <w:pStyle w:val="Heading3"/>
      </w:pPr>
      <w:r>
        <w:t>參考經文：</w:t>
      </w:r>
    </w:p>
    <w:p>
      <w:pPr>
        <w:pStyle w:val="ListBullet"/>
        <w:spacing w:line="240" w:lineRule="auto"/>
        <w:ind w:left="720"/>
      </w:pPr>
      <w:r/>
      <w:hyperlink r:id="rId49">
        <w:r>
          <w:rPr>
            <w:color w:val="0000EE"/>
            <w:u w:val="single"/>
          </w:rPr>
          <w:t>哥林多前書1:17</w:t>
        </w:r>
      </w:hyperlink>
    </w:p>
    <w:p>
      <w:pPr>
        <w:pStyle w:val="ListBullet"/>
        <w:spacing w:line="240" w:lineRule="auto"/>
        <w:ind w:left="720"/>
      </w:pPr>
      <w:r/>
      <w:hyperlink r:id="rId50">
        <w:r>
          <w:rPr>
            <w:color w:val="0000EE"/>
            <w:u w:val="single"/>
          </w:rPr>
          <w:t>歌羅西書2:15</w:t>
        </w:r>
      </w:hyperlink>
    </w:p>
    <w:p>
      <w:pPr>
        <w:pStyle w:val="ListBullet"/>
        <w:spacing w:line="240" w:lineRule="auto"/>
        <w:ind w:left="720"/>
      </w:pPr>
      <w:r/>
      <w:hyperlink r:id="rId51">
        <w:r>
          <w:rPr>
            <w:color w:val="0000EE"/>
            <w:u w:val="single"/>
          </w:rPr>
          <w:t>加拉太書6:12</w:t>
        </w:r>
      </w:hyperlink>
    </w:p>
    <w:p>
      <w:pPr>
        <w:pStyle w:val="ListBullet"/>
        <w:spacing w:line="240" w:lineRule="auto"/>
        <w:ind w:left="720"/>
      </w:pPr>
      <w:r/>
      <w:hyperlink r:id="rId52">
        <w:r>
          <w:rPr>
            <w:color w:val="0000EE"/>
            <w:u w:val="single"/>
          </w:rPr>
          <w:t>約翰福音19:18</w:t>
        </w:r>
      </w:hyperlink>
    </w:p>
    <w:p>
      <w:pPr>
        <w:pStyle w:val="ListBullet"/>
        <w:spacing w:line="240" w:lineRule="auto"/>
        <w:ind w:left="720"/>
      </w:pPr>
      <w:r/>
      <w:hyperlink r:id="rId53">
        <w:r>
          <w:rPr>
            <w:color w:val="0000EE"/>
            <w:u w:val="single"/>
          </w:rPr>
          <w:t>路加福音9:23</w:t>
        </w:r>
      </w:hyperlink>
    </w:p>
    <w:p>
      <w:pPr>
        <w:pStyle w:val="ListBullet"/>
        <w:spacing w:line="240" w:lineRule="auto"/>
        <w:ind w:left="720"/>
      </w:pPr>
      <w:r/>
      <w:hyperlink r:id="rId54">
        <w:r>
          <w:rPr>
            <w:color w:val="0000EE"/>
            <w:u w:val="single"/>
          </w:rPr>
          <w:t>路加福音23:26</w:t>
        </w:r>
      </w:hyperlink>
    </w:p>
    <w:p>
      <w:pPr>
        <w:pStyle w:val="ListBullet"/>
        <w:spacing w:line="240" w:lineRule="auto"/>
        <w:ind w:left="720"/>
      </w:pPr>
      <w:r/>
      <w:hyperlink r:id="rId55">
        <w:r>
          <w:rPr>
            <w:color w:val="0000EE"/>
            <w:u w:val="single"/>
          </w:rPr>
          <w:t>馬太福音10:38</w:t>
        </w:r>
      </w:hyperlink>
    </w:p>
    <w:p>
      <w:pPr>
        <w:pStyle w:val="ListBullet"/>
        <w:spacing w:line="240" w:lineRule="auto"/>
        <w:ind w:left="720"/>
      </w:pPr>
      <w:r/>
      <w:hyperlink r:id="rId56">
        <w:r>
          <w:rPr>
            <w:color w:val="0000EE"/>
            <w:u w:val="single"/>
          </w:rPr>
          <w:t>腓立比書2:8</w:t>
        </w:r>
      </w:hyperlink>
    </w:p>
    <w:p>
      <w:pPr>
        <w:pStyle w:val="Heading3"/>
      </w:pPr>
      <w:r>
        <w:t>聖經開卷故事集裡的例子：</w:t>
      </w:r>
    </w:p>
    <w:p>
      <w:pPr>
        <w:pStyle w:val="ListBullet"/>
        <w:spacing w:line="240" w:lineRule="auto"/>
        <w:ind w:left="720"/>
      </w:pPr>
      <w:r/>
      <w:r>
        <w:rPr>
          <w:b/>
        </w:rPr>
        <w:t>40:1</w:t>
      </w:r>
      <w:r>
        <w:t xml:space="preserve"> </w:t>
      </w:r>
      <w:r>
        <w:t>兵丁嘲笑耶穌後，把祂帶出去釘十字架。他們讓耶穌自己背要釘死祂的</w:t>
      </w:r>
      <w:r>
        <w:rPr>
          <w:b/>
        </w:rPr>
        <w:t>十字架</w:t>
      </w:r>
      <w:r>
        <w:t>。</w:t>
      </w:r>
    </w:p>
    <w:p>
      <w:pPr>
        <w:pStyle w:val="ListBullet"/>
        <w:spacing w:line="240" w:lineRule="auto"/>
        <w:ind w:left="720"/>
      </w:pPr>
      <w:r/>
      <w:r>
        <w:rPr>
          <w:b/>
        </w:rPr>
        <w:t>40:2</w:t>
      </w:r>
      <w:r>
        <w:t xml:space="preserve"> </w:t>
      </w:r>
      <w:r>
        <w:t>士兵們把耶穌帶到一個叫「骷髏」的地方，把祂的手和腳釘在</w:t>
      </w:r>
      <w:r>
        <w:rPr>
          <w:b/>
        </w:rPr>
        <w:t>十字架</w:t>
      </w:r>
      <w:r>
        <w:t>上。</w:t>
      </w:r>
    </w:p>
    <w:p>
      <w:pPr>
        <w:pStyle w:val="ListBullet"/>
        <w:spacing w:line="240" w:lineRule="auto"/>
        <w:ind w:left="720"/>
      </w:pPr>
      <w:r/>
      <w:r>
        <w:rPr>
          <w:b/>
        </w:rPr>
        <w:t>40:5</w:t>
      </w:r>
      <w:r>
        <w:t xml:space="preserve"> </w:t>
      </w:r>
      <w:r>
        <w:t>民眾和猶太人首領都嘲笑耶穌說：「如果你是神的兒子，就從</w:t>
      </w:r>
      <w:r>
        <w:rPr>
          <w:b/>
        </w:rPr>
        <w:t>十字架</w:t>
      </w:r>
      <w:r>
        <w:t>上下來救你自己，我們就相信你。」</w:t>
      </w:r>
    </w:p>
    <w:p>
      <w:pPr>
        <w:pStyle w:val="ListBullet"/>
        <w:spacing w:line="240" w:lineRule="auto"/>
        <w:ind w:left="720"/>
      </w:pPr>
      <w:r/>
      <w:r>
        <w:rPr>
          <w:b/>
        </w:rPr>
        <w:t>49:10</w:t>
      </w:r>
      <w:r>
        <w:t xml:space="preserve"> </w:t>
      </w:r>
      <w:r>
        <w:t>當耶穌在</w:t>
      </w:r>
      <w:r>
        <w:rPr>
          <w:b/>
        </w:rPr>
        <w:t>十字架</w:t>
      </w:r>
      <w:r>
        <w:t>上死去，承擔了我們應受的刑罰。</w:t>
      </w:r>
    </w:p>
    <w:p>
      <w:pPr>
        <w:pStyle w:val="ListBullet"/>
        <w:spacing w:line="240" w:lineRule="auto"/>
        <w:ind w:left="720"/>
      </w:pPr>
      <w:r/>
      <w:r>
        <w:rPr>
          <w:b/>
        </w:rPr>
        <w:t>49:12</w:t>
      </w:r>
      <w:r>
        <w:t xml:space="preserve"> </w:t>
      </w:r>
      <w:r>
        <w:t>我們必須相信神的兒子耶穌在</w:t>
      </w:r>
      <w:r>
        <w:rPr>
          <w:b/>
        </w:rPr>
        <w:t>十字架</w:t>
      </w:r>
      <w:r>
        <w:t>上替我們死，神又使祂復活。</w:t>
      </w:r>
    </w:p>
    <w:p>
      <w:pPr>
        <w:pStyle w:val="Heading3"/>
      </w:pPr>
      <w:r>
        <w:t>原文參照：</w:t>
      </w:r>
    </w:p>
    <w:p>
      <w:pPr>
        <w:pStyle w:val="ListBullet"/>
        <w:spacing w:line="240" w:lineRule="auto"/>
        <w:ind w:left="720"/>
      </w:pPr>
      <w:r/>
      <w:r>
        <w:t>史特朗號：G47160</w:t>
      </w:r>
      <w:r/>
      <w:r/>
    </w:p>
    <w:p>
      <w:r/>
    </w:p>
    <w:p>
      <w:pPr>
        <w:pStyle w:val="Heading2"/>
      </w:pPr>
      <w:r>
        <w:t>十誡</w:t>
      </w:r>
      <w:r/>
    </w:p>
    <w:p>
      <w:pPr>
        <w:pStyle w:val="Heading3"/>
      </w:pPr>
      <w:r>
        <w:t>定義：</w:t>
      </w:r>
    </w:p>
    <w:p>
      <w:r/>
      <w:r>
        <w:t>「十誡」是神在以色列人前往迦南地的途中，於西奈山上賜給摩西的命令。神將這些命令寫在兩塊大石版上。</w:t>
      </w:r>
    </w:p>
    <w:p>
      <w:pPr>
        <w:pStyle w:val="ListBullet"/>
        <w:spacing w:line="240" w:lineRule="auto"/>
        <w:ind w:left="720"/>
      </w:pPr>
      <w:r/>
      <w:r>
        <w:t>神賜給以色列人許多要遵守的誡命，但十誡是特別的誡命，旨在幫助以色列人愛神、敬拜神並愛其他人。</w:t>
      </w:r>
    </w:p>
    <w:p>
      <w:pPr>
        <w:pStyle w:val="ListBullet"/>
        <w:spacing w:line="240" w:lineRule="auto"/>
        <w:ind w:left="720"/>
      </w:pPr>
      <w:r/>
      <w:r>
        <w:t>這些誡命也是神與祂子民立約的一部分。以色列民通過遵守神所命令他們的事，表明他們愛神並屬於祂。</w:t>
      </w:r>
    </w:p>
    <w:p>
      <w:pPr>
        <w:pStyle w:val="ListBullet"/>
        <w:spacing w:line="240" w:lineRule="auto"/>
        <w:ind w:left="720"/>
      </w:pPr>
      <w:r/>
      <w:r>
        <w:t>刻有誡命的石版被存放在約櫃中，約櫃位於會幕的至聖所，</w:t>
      </w:r>
      <w:r>
        <w:t>後來也放置在聖殿的至聖所中。</w:t>
      </w:r>
    </w:p>
    <w:p>
      <w:r/>
      <w:r>
        <w:t>（另見：</w:t>
      </w:r>
      <w:r>
        <w:t>約櫃</w:t>
      </w:r>
      <w:r>
        <w:t>、</w:t>
      </w:r>
      <w:r>
        <w:t>命令</w:t>
      </w:r>
      <w:r>
        <w:t>、</w:t>
      </w:r>
      <w:r>
        <w:t>約</w:t>
      </w:r>
      <w:r>
        <w:t>、</w:t>
      </w:r>
      <w:r>
        <w:t>曠野</w:t>
      </w:r>
      <w:r>
        <w:t>、</w:t>
      </w:r>
      <w:r>
        <w:t>律法</w:t>
      </w:r>
      <w:r>
        <w:t>、</w:t>
      </w:r>
      <w:r>
        <w:t>服從</w:t>
      </w:r>
      <w:r>
        <w:t>、</w:t>
      </w:r>
      <w:r>
        <w:t>西奈</w:t>
      </w:r>
      <w:r>
        <w:t>、</w:t>
      </w:r>
      <w:r>
        <w:t>敬拜</w:t>
      </w:r>
      <w:r>
        <w:t>）</w:t>
      </w:r>
    </w:p>
    <w:p>
      <w:pPr>
        <w:pStyle w:val="Heading3"/>
      </w:pPr>
      <w:r>
        <w:t>參考經文：</w:t>
      </w:r>
    </w:p>
    <w:p>
      <w:pPr>
        <w:pStyle w:val="ListBullet"/>
        <w:spacing w:line="240" w:lineRule="auto"/>
        <w:ind w:left="720"/>
      </w:pPr>
      <w:r/>
      <w:hyperlink r:id="rId57">
        <w:r>
          <w:rPr>
            <w:color w:val="0000EE"/>
            <w:u w:val="single"/>
          </w:rPr>
          <w:t>申命記4:13–14</w:t>
        </w:r>
      </w:hyperlink>
    </w:p>
    <w:p>
      <w:pPr>
        <w:pStyle w:val="ListBullet"/>
        <w:spacing w:line="240" w:lineRule="auto"/>
        <w:ind w:left="720"/>
      </w:pPr>
      <w:r/>
      <w:hyperlink r:id="rId58">
        <w:r>
          <w:rPr>
            <w:color w:val="0000EE"/>
            <w:u w:val="single"/>
          </w:rPr>
          <w:t>申命記10:3–4</w:t>
        </w:r>
      </w:hyperlink>
    </w:p>
    <w:p>
      <w:pPr>
        <w:pStyle w:val="ListBullet"/>
        <w:spacing w:line="240" w:lineRule="auto"/>
        <w:ind w:left="720"/>
      </w:pPr>
      <w:r/>
      <w:hyperlink r:id="rId59">
        <w:r>
          <w:rPr>
            <w:color w:val="0000EE"/>
            <w:u w:val="single"/>
          </w:rPr>
          <w:t>出埃及記34:27–28</w:t>
        </w:r>
      </w:hyperlink>
    </w:p>
    <w:p>
      <w:pPr>
        <w:pStyle w:val="ListBullet"/>
        <w:spacing w:line="240" w:lineRule="auto"/>
        <w:ind w:left="720"/>
      </w:pPr>
      <w:r/>
      <w:hyperlink r:id="rId60">
        <w:r>
          <w:rPr>
            <w:color w:val="0000EE"/>
            <w:u w:val="single"/>
          </w:rPr>
          <w:t>路加福音18:18–21</w:t>
        </w:r>
      </w:hyperlink>
    </w:p>
    <w:p>
      <w:pPr>
        <w:pStyle w:val="Heading3"/>
      </w:pPr>
      <w:r>
        <w:t>聖經開卷故事集裡的例子：</w:t>
      </w:r>
    </w:p>
    <w:p>
      <w:pPr>
        <w:pStyle w:val="ListBullet"/>
        <w:spacing w:line="240" w:lineRule="auto"/>
        <w:ind w:left="720"/>
      </w:pPr>
      <w:r/>
      <w:r>
        <w:rPr>
          <w:b/>
        </w:rPr>
        <w:t>13:7</w:t>
      </w:r>
      <w:r>
        <w:t xml:space="preserve"> 神在兩塊石版上寫下了這</w:t>
      </w:r>
      <w:r>
        <w:rPr>
          <w:b/>
        </w:rPr>
        <w:t>十誡</w:t>
      </w:r>
      <w:r>
        <w:t>給了摩西。</w:t>
      </w:r>
    </w:p>
    <w:p>
      <w:pPr>
        <w:pStyle w:val="ListBullet"/>
        <w:spacing w:line="240" w:lineRule="auto"/>
        <w:ind w:left="720"/>
      </w:pPr>
      <w:r/>
      <w:r>
        <w:rPr>
          <w:b/>
        </w:rPr>
        <w:t>13:13</w:t>
      </w:r>
      <w:r>
        <w:t xml:space="preserve"> 摩西下山後看到那尊偶像，非常憤怒，摔碎了那寫著</w:t>
      </w:r>
      <w:r>
        <w:rPr>
          <w:b/>
        </w:rPr>
        <w:t>十誡</w:t>
      </w:r>
      <w:r>
        <w:t>的石版。</w:t>
      </w:r>
    </w:p>
    <w:p>
      <w:pPr>
        <w:pStyle w:val="ListBullet"/>
        <w:spacing w:line="240" w:lineRule="auto"/>
        <w:ind w:left="720"/>
      </w:pPr>
      <w:r/>
      <w:r>
        <w:rPr>
          <w:b/>
        </w:rPr>
        <w:t>13:15</w:t>
      </w:r>
      <w:r>
        <w:t xml:space="preserve"> 神在新的石版上寫上</w:t>
      </w:r>
      <w:r>
        <w:rPr>
          <w:b/>
        </w:rPr>
        <w:t>十誡</w:t>
      </w:r>
      <w:r>
        <w:t>，替換摩西摔碎的石版。</w:t>
      </w:r>
    </w:p>
    <w:p>
      <w:pPr>
        <w:pStyle w:val="Heading3"/>
      </w:pPr>
      <w:r>
        <w:t>原文參照：</w:t>
      </w:r>
    </w:p>
    <w:p>
      <w:pPr>
        <w:pStyle w:val="ListBullet"/>
        <w:spacing w:line="240" w:lineRule="auto"/>
        <w:ind w:left="720"/>
      </w:pPr>
      <w:r/>
      <w:r>
        <w:t>史特朗號：H1697，H6235</w:t>
      </w:r>
      <w:r/>
      <w:r/>
    </w:p>
    <w:p>
      <w:r/>
    </w:p>
    <w:p>
      <w:pPr>
        <w:pStyle w:val="Heading2"/>
      </w:pPr>
      <w:r>
        <w:t>乞求</w:t>
      </w:r>
      <w:r/>
    </w:p>
    <w:p>
      <w:pPr>
        <w:pStyle w:val="Heading3"/>
      </w:pPr>
      <w:r>
        <w:t>定義：</w:t>
      </w:r>
    </w:p>
    <w:p>
      <w:r/>
      <w:r>
        <w:t>「乞求（beg）」這個詞是指緊急地向某人請求某事。</w:t>
      </w:r>
    </w:p>
    <w:p>
      <w:pPr>
        <w:pStyle w:val="ListBullet"/>
        <w:spacing w:line="240" w:lineRule="auto"/>
        <w:ind w:left="720"/>
      </w:pPr>
      <w:r/>
      <w:r>
        <w:t>人們常常在強烈需要某物時乞求或懇求（plead），但不知道對方是否會給予他們所要求的。</w:t>
      </w:r>
    </w:p>
    <w:p>
      <w:pPr>
        <w:pStyle w:val="ListBullet"/>
        <w:spacing w:line="240" w:lineRule="auto"/>
        <w:ind w:left="720"/>
      </w:pPr>
      <w:r/>
      <w:r>
        <w:t>根據上下文，這個詞可以翻譯為「懇求」或「緊急請求」。</w:t>
      </w:r>
    </w:p>
    <w:p>
      <w:r/>
      <w:r>
        <w:t>（另見：</w:t>
      </w:r>
      <w:r>
        <w:t>懇求</w:t>
      </w:r>
      <w:r>
        <w:t>）</w:t>
      </w:r>
    </w:p>
    <w:p>
      <w:pPr>
        <w:pStyle w:val="Heading3"/>
      </w:pPr>
      <w:r>
        <w:t>聖經開卷故事集中的例子：</w:t>
      </w:r>
    </w:p>
    <w:p>
      <w:pPr>
        <w:pStyle w:val="ListBullet"/>
        <w:spacing w:line="240" w:lineRule="auto"/>
        <w:ind w:left="720"/>
      </w:pPr>
      <w:r/>
      <w:r>
        <w:rPr>
          <w:b/>
        </w:rPr>
        <w:t>10:4</w:t>
      </w:r>
      <w:r>
        <w:t xml:space="preserve"> </w:t>
      </w:r>
      <w:r>
        <w:t>神讓埃及全地遍布青蛙，法老</w:t>
      </w:r>
      <w:r>
        <w:rPr>
          <w:b/>
        </w:rPr>
        <w:t>求</w:t>
      </w:r>
      <w:r>
        <w:t>摩西把青蛙變走</w:t>
      </w:r>
      <w:r>
        <w:t>。</w:t>
      </w:r>
    </w:p>
    <w:p>
      <w:pPr>
        <w:pStyle w:val="ListBullet"/>
        <w:spacing w:line="240" w:lineRule="auto"/>
        <w:ind w:left="720"/>
      </w:pPr>
      <w:r/>
      <w:r>
        <w:rPr>
          <w:b/>
        </w:rPr>
        <w:t>29:8</w:t>
      </w:r>
      <w:r>
        <w:t xml:space="preserve"> 「</w:t>
      </w:r>
      <w:r>
        <w:t>王叫來了這僕人說：『你這惡僕！你</w:t>
      </w:r>
      <w:r>
        <w:rPr>
          <w:b/>
        </w:rPr>
        <w:t>央求</w:t>
      </w:r>
      <w:r>
        <w:t>我，我就免了你的債。</w:t>
      </w:r>
      <w:r>
        <w:t>』」</w:t>
      </w:r>
    </w:p>
    <w:p>
      <w:pPr>
        <w:pStyle w:val="ListBullet"/>
        <w:spacing w:line="240" w:lineRule="auto"/>
        <w:ind w:left="720"/>
      </w:pPr>
      <w:r/>
      <w:r>
        <w:rPr>
          <w:b/>
        </w:rPr>
        <w:t>32:7</w:t>
      </w:r>
      <w:r>
        <w:t xml:space="preserve"> </w:t>
      </w:r>
      <w:r>
        <w:t>這些污鬼</w:t>
      </w:r>
      <w:r>
        <w:rPr>
          <w:b/>
        </w:rPr>
        <w:t>祈求</w:t>
      </w:r>
      <w:r>
        <w:t>耶穌：「請不要把我們從這地趕出來！」附近，有一群豬在山上吃食。於是，污鬼</w:t>
      </w:r>
      <w:r>
        <w:rPr>
          <w:b/>
        </w:rPr>
        <w:t>祈求</w:t>
      </w:r>
      <w:r>
        <w:t>耶穌：「請把我們趕到豬群里！</w:t>
      </w:r>
      <w:r>
        <w:t>」</w:t>
      </w:r>
    </w:p>
    <w:p>
      <w:pPr>
        <w:pStyle w:val="ListBullet"/>
        <w:spacing w:line="240" w:lineRule="auto"/>
        <w:ind w:left="720"/>
      </w:pPr>
      <w:r/>
      <w:r>
        <w:rPr>
          <w:b/>
        </w:rPr>
        <w:t>32:10</w:t>
      </w:r>
      <w:r>
        <w:t xml:space="preserve"> </w:t>
      </w:r>
      <w:r>
        <w:t>那曾被鬼附的人</w:t>
      </w:r>
      <w:r>
        <w:rPr>
          <w:b/>
        </w:rPr>
        <w:t>懇求</w:t>
      </w:r>
      <w:r>
        <w:t>和耶穌同往</w:t>
      </w:r>
      <w:r>
        <w:t>。</w:t>
      </w:r>
    </w:p>
    <w:p>
      <w:pPr>
        <w:pStyle w:val="ListBullet"/>
        <w:spacing w:line="240" w:lineRule="auto"/>
        <w:ind w:left="720"/>
      </w:pPr>
      <w:r/>
      <w:r>
        <w:rPr>
          <w:b/>
        </w:rPr>
        <w:t>35:11</w:t>
      </w:r>
      <w:r>
        <w:t xml:space="preserve"> </w:t>
      </w:r>
      <w:r>
        <w:t>他的父親出來</w:t>
      </w:r>
      <w:r>
        <w:rPr>
          <w:b/>
        </w:rPr>
        <w:t>懇求</w:t>
      </w:r>
      <w:r>
        <w:t>他進去一同慶祝，但他卻拒絕了</w:t>
      </w:r>
      <w:r>
        <w:t>。</w:t>
      </w:r>
    </w:p>
    <w:p>
      <w:pPr>
        <w:pStyle w:val="Heading3"/>
      </w:pPr>
      <w:r/>
      <w:r/>
    </w:p>
    <w:p>
      <w:r/>
    </w:p>
    <w:p>
      <w:pPr>
        <w:pStyle w:val="Heading2"/>
      </w:pPr>
      <w:r>
        <w:t>乞討—金錢</w:t>
      </w:r>
      <w:r/>
    </w:p>
    <w:p>
      <w:pPr>
        <w:pStyle w:val="Heading3"/>
      </w:pPr>
      <w:r>
        <w:t>定義：</w:t>
      </w:r>
    </w:p>
    <w:p>
      <w:r/>
      <w:r>
        <w:t>在這個意義上，「乞討」一詞是指向某人要求金錢或某些物質必需品，如食物。</w:t>
      </w:r>
    </w:p>
    <w:p>
      <w:pPr>
        <w:pStyle w:val="ListBullet"/>
        <w:spacing w:line="240" w:lineRule="auto"/>
        <w:ind w:left="720"/>
      </w:pPr>
      <w:r/>
      <w:r>
        <w:t>「乞丐」是指經常坐在或站在公共場所向人們乞討金錢的人。</w:t>
      </w:r>
    </w:p>
    <w:p>
      <w:pPr>
        <w:pStyle w:val="ListBullet"/>
        <w:spacing w:line="240" w:lineRule="auto"/>
        <w:ind w:left="720"/>
      </w:pPr>
      <w:r/>
      <w:r>
        <w:t>乞丐要求免費給予他們金錢或食物作為禮物，並不提供工作或其它服務來換取金錢或食物。在您的語言中可能會有一個詞來描述這樣的人或行為。</w:t>
      </w:r>
    </w:p>
    <w:p>
      <w:pPr>
        <w:pStyle w:val="ListBullet"/>
        <w:spacing w:line="240" w:lineRule="auto"/>
        <w:ind w:left="720"/>
      </w:pPr>
      <w:r/>
      <w:r>
        <w:t>根據上下文，這個詞可以翻譯為「公開要求金錢」或「定期要求金錢」。</w:t>
      </w:r>
    </w:p>
    <w:p>
      <w:r/>
      <w:r>
        <w:t>（另見：</w:t>
      </w:r>
      <w:r>
        <w:t>懇求</w:t>
      </w:r>
      <w:r>
        <w:t>、</w:t>
      </w:r>
      <w:r>
        <w:t>施捨</w:t>
      </w:r>
      <w:r>
        <w:t>）</w:t>
      </w:r>
    </w:p>
    <w:p>
      <w:pPr>
        <w:pStyle w:val="Heading3"/>
      </w:pPr>
      <w:r>
        <w:t>聖經開卷故事集中的例子：</w:t>
      </w:r>
    </w:p>
    <w:p>
      <w:pPr>
        <w:pStyle w:val="ListBullet"/>
        <w:spacing w:line="240" w:lineRule="auto"/>
        <w:ind w:left="720"/>
      </w:pPr>
      <w:r/>
      <w:r>
        <w:rPr>
          <w:b/>
        </w:rPr>
        <w:t>44:1</w:t>
      </w:r>
      <w:r>
        <w:t xml:space="preserve"> </w:t>
      </w:r>
      <w:r>
        <w:t>有一天，彼得和約翰去聖殿，當他們到殿門口的時候，看見一個瘸腿的人在</w:t>
      </w:r>
      <w:r>
        <w:rPr>
          <w:b/>
        </w:rPr>
        <w:t>乞討</w:t>
      </w:r>
      <w:r>
        <w:t>。</w:t>
      </w:r>
    </w:p>
    <w:p>
      <w:pPr>
        <w:pStyle w:val="Heading3"/>
      </w:pPr>
      <w:r/>
      <w:r/>
    </w:p>
    <w:p>
      <w:r/>
    </w:p>
    <w:p>
      <w:pPr>
        <w:pStyle w:val="Heading2"/>
      </w:pPr>
      <w:r>
        <w:t>土巴</w:t>
      </w:r>
      <w:r/>
    </w:p>
    <w:p>
      <w:pPr>
        <w:pStyle w:val="Heading3"/>
      </w:pPr>
      <w:r>
        <w:t>史實：</w:t>
      </w:r>
    </w:p>
    <w:p>
      <w:r/>
      <w:r>
        <w:t>在舊約中，有幾位名叫「土巴」的男人。</w:t>
      </w:r>
    </w:p>
    <w:p>
      <w:pPr>
        <w:pStyle w:val="ListBullet"/>
        <w:spacing w:line="240" w:lineRule="auto"/>
        <w:ind w:left="720"/>
      </w:pPr>
      <w:r/>
      <w:r>
        <w:t>有一個名叫土巴的人是雅弗的兒子之一。</w:t>
      </w:r>
    </w:p>
    <w:p>
      <w:pPr>
        <w:pStyle w:val="ListBullet"/>
        <w:spacing w:line="240" w:lineRule="auto"/>
        <w:ind w:left="720"/>
      </w:pPr>
      <w:r/>
      <w:r>
        <w:t>一位名叫「土巴該隱」的人是拉麥的兒子，也是該隱的後代。</w:t>
      </w:r>
    </w:p>
    <w:p>
      <w:pPr>
        <w:pStyle w:val="ListBullet"/>
        <w:spacing w:line="240" w:lineRule="auto"/>
        <w:ind w:left="720"/>
      </w:pPr>
      <w:r/>
      <w:r>
        <w:t>土巴也是先知以賽亞和以西結提到的一個民族的名字。</w:t>
      </w:r>
    </w:p>
    <w:p>
      <w:r/>
      <w:r>
        <w:t>（</w:t>
      </w:r>
      <w:r>
        <w:t>翻譯相關建議</w:t>
      </w:r>
      <w:r>
        <w:t>：如何翻譯名字）</w:t>
      </w:r>
    </w:p>
    <w:p>
      <w:r/>
      <w:r>
        <w:t>（另見：</w:t>
      </w:r>
      <w:r>
        <w:t>該隱</w:t>
      </w:r>
      <w:r>
        <w:t>、</w:t>
      </w:r>
      <w:r>
        <w:t>後裔</w:t>
      </w:r>
      <w:r>
        <w:t>、</w:t>
      </w:r>
      <w:r>
        <w:t>以西結</w:t>
      </w:r>
      <w:r>
        <w:t>、</w:t>
      </w:r>
      <w:r>
        <w:t>以賽亞</w:t>
      </w:r>
      <w:r>
        <w:t>、</w:t>
      </w:r>
      <w:r>
        <w:t>雅弗</w:t>
      </w:r>
      <w:r>
        <w:t>、</w:t>
      </w:r>
      <w:r>
        <w:t>拉麥</w:t>
      </w:r>
      <w:r>
        <w:t>、</w:t>
      </w:r>
      <w:r>
        <w:t>族群</w:t>
      </w:r>
      <w:r>
        <w:t>、</w:t>
      </w:r>
      <w:r>
        <w:t>先知</w:t>
      </w:r>
      <w:r>
        <w:t>）</w:t>
      </w:r>
    </w:p>
    <w:p>
      <w:pPr>
        <w:pStyle w:val="Heading3"/>
      </w:pPr>
      <w:r>
        <w:t>參考經文：</w:t>
      </w:r>
    </w:p>
    <w:p>
      <w:pPr>
        <w:pStyle w:val="ListBullet"/>
        <w:spacing w:line="240" w:lineRule="auto"/>
        <w:ind w:left="720"/>
      </w:pPr>
      <w:r/>
      <w:hyperlink r:id="rId61">
        <w:r>
          <w:rPr>
            <w:color w:val="0000EE"/>
            <w:u w:val="single"/>
          </w:rPr>
          <w:t>歷代志上1:5</w:t>
        </w:r>
      </w:hyperlink>
    </w:p>
    <w:p>
      <w:pPr>
        <w:pStyle w:val="ListBullet"/>
        <w:spacing w:line="240" w:lineRule="auto"/>
        <w:ind w:left="720"/>
      </w:pPr>
      <w:r/>
      <w:hyperlink r:id="rId62">
        <w:r>
          <w:rPr>
            <w:color w:val="0000EE"/>
            <w:u w:val="single"/>
          </w:rPr>
          <w:t>以西結書27:12–13</w:t>
        </w:r>
      </w:hyperlink>
    </w:p>
    <w:p>
      <w:pPr>
        <w:pStyle w:val="ListBullet"/>
        <w:spacing w:line="240" w:lineRule="auto"/>
        <w:ind w:left="720"/>
      </w:pPr>
      <w:r/>
      <w:hyperlink r:id="rId63">
        <w:r>
          <w:rPr>
            <w:color w:val="0000EE"/>
            <w:u w:val="single"/>
          </w:rPr>
          <w:t>創世紀10:2–5</w:t>
        </w:r>
      </w:hyperlink>
    </w:p>
    <w:p>
      <w:pPr>
        <w:pStyle w:val="Heading3"/>
      </w:pPr>
      <w:r>
        <w:t>原文參照：</w:t>
      </w:r>
    </w:p>
    <w:p>
      <w:pPr>
        <w:pStyle w:val="ListBullet"/>
        <w:spacing w:line="240" w:lineRule="auto"/>
        <w:ind w:left="720"/>
      </w:pPr>
      <w:r/>
      <w:r>
        <w:t>史特朗號：H8422、H8423</w:t>
      </w:r>
      <w:r/>
      <w:r/>
    </w:p>
    <w:p>
      <w:r/>
    </w:p>
    <w:p>
      <w:pPr>
        <w:pStyle w:val="Heading2"/>
      </w:pPr>
      <w:r>
        <w:t>大利拉</w:t>
      </w:r>
      <w:r/>
    </w:p>
    <w:p>
      <w:pPr>
        <w:pStyle w:val="Heading3"/>
      </w:pPr>
      <w:r>
        <w:t>史實：</w:t>
      </w:r>
    </w:p>
    <w:p>
      <w:r/>
      <w:r>
        <w:t>大利拉是參孫所愛的非利士女子，但並非他的妻子。</w:t>
      </w:r>
    </w:p>
    <w:p>
      <w:pPr>
        <w:pStyle w:val="ListBullet"/>
        <w:spacing w:line="240" w:lineRule="auto"/>
        <w:ind w:left="720"/>
      </w:pPr>
      <w:r/>
      <w:r>
        <w:t>大利拉愛錢財勝過愛參孫。</w:t>
      </w:r>
    </w:p>
    <w:p>
      <w:pPr>
        <w:pStyle w:val="ListBullet"/>
        <w:spacing w:line="240" w:lineRule="auto"/>
        <w:ind w:left="720"/>
      </w:pPr>
      <w:r/>
      <w:r>
        <w:t>非利士人賄賂大利拉，讓她欺騙參孫告訴她使他變得虛弱的秘密。當參孫失去力量時，非利士人就抓住了他。</w:t>
      </w:r>
    </w:p>
    <w:p>
      <w:r/>
      <w:r>
        <w:t>（翻譯相關建議：翻譯名字）</w:t>
      </w:r>
    </w:p>
    <w:p>
      <w:r/>
      <w:r>
        <w:t>（另見：</w:t>
      </w:r>
      <w:r>
        <w:t>賄賂</w:t>
      </w:r>
      <w:r>
        <w:t>，</w:t>
      </w:r>
      <w:r>
        <w:t>非利士人</w:t>
      </w:r>
      <w:r>
        <w:t>，</w:t>
      </w:r>
      <w:r>
        <w:t>參孫</w:t>
      </w:r>
      <w:r>
        <w:t>）</w:t>
      </w:r>
    </w:p>
    <w:p>
      <w:pPr>
        <w:pStyle w:val="Heading3"/>
      </w:pPr>
      <w:r>
        <w:t>參考經文：</w:t>
      </w:r>
    </w:p>
    <w:p>
      <w:pPr>
        <w:pStyle w:val="ListBullet"/>
        <w:spacing w:line="240" w:lineRule="auto"/>
        <w:ind w:left="720"/>
      </w:pPr>
      <w:r/>
      <w:hyperlink r:id="rId64">
        <w:r>
          <w:rPr>
            <w:color w:val="0000EE"/>
            <w:u w:val="single"/>
          </w:rPr>
          <w:t>士師記16:4–5</w:t>
        </w:r>
      </w:hyperlink>
    </w:p>
    <w:p>
      <w:pPr>
        <w:pStyle w:val="ListBullet"/>
        <w:spacing w:line="240" w:lineRule="auto"/>
        <w:ind w:left="720"/>
      </w:pPr>
      <w:r/>
      <w:hyperlink r:id="rId65">
        <w:r>
          <w:rPr>
            <w:color w:val="0000EE"/>
            <w:u w:val="single"/>
          </w:rPr>
          <w:t>士師記16:6–7</w:t>
        </w:r>
      </w:hyperlink>
    </w:p>
    <w:p>
      <w:pPr>
        <w:pStyle w:val="ListBullet"/>
        <w:spacing w:line="240" w:lineRule="auto"/>
        <w:ind w:left="720"/>
      </w:pPr>
      <w:r/>
      <w:hyperlink r:id="rId66">
        <w:r>
          <w:rPr>
            <w:color w:val="0000EE"/>
            <w:u w:val="single"/>
          </w:rPr>
          <w:t>士師記16:10</w:t>
        </w:r>
      </w:hyperlink>
    </w:p>
    <w:p>
      <w:pPr>
        <w:pStyle w:val="ListBullet"/>
        <w:spacing w:line="240" w:lineRule="auto"/>
        <w:ind w:left="720"/>
      </w:pPr>
      <w:r/>
      <w:hyperlink r:id="rId67">
        <w:r>
          <w:rPr>
            <w:color w:val="0000EE"/>
            <w:u w:val="single"/>
          </w:rPr>
          <w:t>士師記16:18</w:t>
        </w:r>
      </w:hyperlink>
    </w:p>
    <w:p>
      <w:pPr>
        <w:pStyle w:val="Heading3"/>
      </w:pPr>
      <w:r>
        <w:t>原文參照：</w:t>
      </w:r>
    </w:p>
    <w:p>
      <w:pPr>
        <w:pStyle w:val="ListBullet"/>
        <w:spacing w:line="240" w:lineRule="auto"/>
        <w:ind w:left="720"/>
      </w:pPr>
      <w:r/>
      <w:r>
        <w:t>史特朗號：H1807</w:t>
      </w:r>
      <w:r/>
      <w:r/>
    </w:p>
    <w:p>
      <w:r/>
    </w:p>
    <w:p>
      <w:pPr>
        <w:pStyle w:val="Heading2"/>
      </w:pPr>
      <w:r>
        <w:t>大希律</w:t>
      </w:r>
      <w:r/>
    </w:p>
    <w:p>
      <w:pPr>
        <w:pStyle w:val="Heading3"/>
      </w:pPr>
      <w:r>
        <w:t>史實：</w:t>
      </w:r>
    </w:p>
    <w:p>
      <w:r/>
      <w:r>
        <w:t>耶穌誕生時，大希律正統治猶太地。他是第一位以東人統治者，隨後有數位也以希律命名的統治者統治羅馬帝國的部分地區。</w:t>
      </w:r>
    </w:p>
    <w:p>
      <w:pPr>
        <w:pStyle w:val="ListBullet"/>
        <w:spacing w:line="240" w:lineRule="auto"/>
        <w:ind w:left="720"/>
      </w:pPr>
      <w:r/>
      <w:r>
        <w:t>他的祖先歸信猶太教，而他本人是以猶太人身份長大的。</w:t>
      </w:r>
    </w:p>
    <w:p>
      <w:pPr>
        <w:pStyle w:val="ListBullet"/>
        <w:spacing w:line="240" w:lineRule="auto"/>
        <w:ind w:left="720"/>
      </w:pPr>
      <w:r/>
      <w:r>
        <w:t>凱撒奧古斯都稱他為「希律王」，即使他並不是真正的王。他在猶太地統治了猶太人33年。</w:t>
      </w:r>
    </w:p>
    <w:p>
      <w:pPr>
        <w:pStyle w:val="ListBullet"/>
        <w:spacing w:line="240" w:lineRule="auto"/>
        <w:ind w:left="720"/>
      </w:pPr>
      <w:r/>
      <w:r>
        <w:t>大希律以他下令建造的美麗建築物和重建耶路撒冷的猶太聖殿而聞名。</w:t>
      </w:r>
    </w:p>
    <w:p>
      <w:pPr>
        <w:pStyle w:val="ListBullet"/>
        <w:spacing w:line="240" w:lineRule="auto"/>
        <w:ind w:left="720"/>
      </w:pPr>
      <w:r/>
      <w:r>
        <w:t>這位希律王非常殘忍，殺了許多人。當他聽到在伯利恆誕生了一位「猶太人的王」時，他下令殺掉那城裡所有的男嬰。</w:t>
      </w:r>
    </w:p>
    <w:p>
      <w:pPr>
        <w:pStyle w:val="ListBullet"/>
        <w:spacing w:line="240" w:lineRule="auto"/>
        <w:ind w:left="720"/>
      </w:pPr>
      <w:r/>
      <w:r>
        <w:t>他的兒子希律安提帕和希律腓力以及他的孫子希律亞基帕也成為羅馬統治者。他的曾孫希律亞基帕二世（稱為「亞基帕王」）統治整個猶太地區。</w:t>
      </w:r>
    </w:p>
    <w:p>
      <w:r/>
      <w:r>
        <w:t>（見如何翻譯名字）</w:t>
      </w:r>
    </w:p>
    <w:p>
      <w:r/>
      <w:r>
        <w:t>（另見：</w:t>
      </w:r>
      <w:r>
        <w:t>希律安提帕</w:t>
      </w:r>
      <w:r>
        <w:t>，</w:t>
      </w:r>
      <w:r>
        <w:t>猶太</w:t>
      </w:r>
      <w:r>
        <w:t>，</w:t>
      </w:r>
      <w:r>
        <w:t>王</w:t>
      </w:r>
      <w:r>
        <w:t>，</w:t>
      </w:r>
      <w:r>
        <w:t>聖殿</w:t>
      </w:r>
      <w:r>
        <w:t>）</w:t>
      </w:r>
    </w:p>
    <w:p>
      <w:pPr>
        <w:pStyle w:val="Heading3"/>
      </w:pPr>
      <w:r>
        <w:t>參考經文：</w:t>
      </w:r>
    </w:p>
    <w:p>
      <w:pPr>
        <w:pStyle w:val="ListBullet"/>
        <w:spacing w:line="240" w:lineRule="auto"/>
        <w:ind w:left="720"/>
      </w:pPr>
      <w:r/>
      <w:hyperlink r:id="rId68">
        <w:r>
          <w:rPr>
            <w:color w:val="0000EE"/>
            <w:u w:val="single"/>
          </w:rPr>
          <w:t>馬太福音2:3</w:t>
        </w:r>
      </w:hyperlink>
    </w:p>
    <w:p>
      <w:pPr>
        <w:pStyle w:val="ListBullet"/>
        <w:spacing w:line="240" w:lineRule="auto"/>
        <w:ind w:left="720"/>
      </w:pPr>
      <w:r/>
      <w:hyperlink r:id="rId69">
        <w:r>
          <w:rPr>
            <w:color w:val="0000EE"/>
            <w:u w:val="single"/>
          </w:rPr>
          <w:t>馬太福音2:12</w:t>
        </w:r>
      </w:hyperlink>
    </w:p>
    <w:p>
      <w:pPr>
        <w:pStyle w:val="ListBullet"/>
        <w:spacing w:line="240" w:lineRule="auto"/>
        <w:ind w:left="720"/>
      </w:pPr>
      <w:r/>
      <w:hyperlink r:id="rId70">
        <w:r>
          <w:rPr>
            <w:color w:val="0000EE"/>
            <w:u w:val="single"/>
          </w:rPr>
          <w:t>馬太福音2:16</w:t>
        </w:r>
      </w:hyperlink>
    </w:p>
    <w:p>
      <w:pPr>
        <w:pStyle w:val="ListBullet"/>
        <w:spacing w:line="240" w:lineRule="auto"/>
        <w:ind w:left="720"/>
      </w:pPr>
      <w:r/>
      <w:hyperlink r:id="rId71">
        <w:r>
          <w:rPr>
            <w:color w:val="0000EE"/>
            <w:u w:val="single"/>
          </w:rPr>
          <w:t>馬太福音2:20</w:t>
        </w:r>
      </w:hyperlink>
    </w:p>
    <w:p>
      <w:pPr>
        <w:pStyle w:val="ListBullet"/>
        <w:spacing w:line="240" w:lineRule="auto"/>
        <w:ind w:left="720"/>
      </w:pPr>
      <w:r/>
      <w:hyperlink r:id="rId72">
        <w:r>
          <w:rPr>
            <w:color w:val="0000EE"/>
            <w:u w:val="single"/>
          </w:rPr>
          <w:t>馬太福音2:22</w:t>
        </w:r>
      </w:hyperlink>
    </w:p>
    <w:p>
      <w:pPr>
        <w:pStyle w:val="Heading3"/>
      </w:pPr>
      <w:r>
        <w:t>原文參照：</w:t>
      </w:r>
    </w:p>
    <w:p>
      <w:pPr>
        <w:pStyle w:val="ListBullet"/>
        <w:spacing w:line="240" w:lineRule="auto"/>
        <w:ind w:left="720"/>
      </w:pPr>
      <w:r/>
      <w:r>
        <w:t>史特朗號：G22640</w:t>
      </w:r>
      <w:r/>
      <w:r/>
    </w:p>
    <w:p>
      <w:r/>
    </w:p>
    <w:p>
      <w:pPr>
        <w:pStyle w:val="Heading2"/>
      </w:pPr>
      <w:r>
        <w:t>大流士</w:t>
      </w:r>
      <w:r/>
    </w:p>
    <w:p>
      <w:pPr>
        <w:pStyle w:val="Heading3"/>
      </w:pPr>
      <w:r>
        <w:t>史實：</w:t>
      </w:r>
    </w:p>
    <w:p>
      <w:r/>
      <w:r>
        <w:t>大流士是幾位波斯國王的名字。可能「大流士」是一個頭銜而不是名字。</w:t>
      </w:r>
    </w:p>
    <w:p>
      <w:pPr>
        <w:pStyle w:val="ListBullet"/>
        <w:spacing w:line="240" w:lineRule="auto"/>
        <w:ind w:left="720"/>
      </w:pPr>
      <w:r/>
      <w:r>
        <w:t>「米底亞王大流士」是那位被騙迫使先知但以理因敬拜神而被扔進獅子坑的王。</w:t>
      </w:r>
    </w:p>
    <w:p>
      <w:pPr>
        <w:pStyle w:val="ListBullet"/>
        <w:spacing w:line="240" w:lineRule="auto"/>
        <w:ind w:left="720"/>
      </w:pPr>
      <w:r/>
      <w:r>
        <w:t>「波斯王大流士」在以斯拉和尼希米的時期幫助推動耶路撒冷聖殿的重建。</w:t>
      </w:r>
    </w:p>
    <w:p>
      <w:r/>
      <w:r>
        <w:t>（翻譯相關建議：如何翻譯名字）</w:t>
      </w:r>
    </w:p>
    <w:p>
      <w:r/>
      <w:r>
        <w:t>（另見：</w:t>
      </w:r>
      <w:r>
        <w:t>波斯</w:t>
      </w:r>
      <w:r>
        <w:t>，</w:t>
      </w:r>
      <w:r>
        <w:t>巴比倫</w:t>
      </w:r>
      <w:r>
        <w:t>，</w:t>
      </w:r>
      <w:r>
        <w:t>但以理</w:t>
      </w:r>
      <w:r>
        <w:t>，</w:t>
      </w:r>
      <w:r>
        <w:t>以斯拉</w:t>
      </w:r>
      <w:r>
        <w:t>，</w:t>
      </w:r>
      <w:r>
        <w:t>尼希米</w:t>
      </w:r>
      <w:r>
        <w:t>）</w:t>
      </w:r>
    </w:p>
    <w:p>
      <w:pPr>
        <w:pStyle w:val="Heading3"/>
      </w:pPr>
      <w:r>
        <w:t>參考經文：</w:t>
      </w:r>
    </w:p>
    <w:p>
      <w:pPr>
        <w:pStyle w:val="ListBullet"/>
        <w:spacing w:line="240" w:lineRule="auto"/>
        <w:ind w:left="720"/>
      </w:pPr>
      <w:r/>
      <w:hyperlink r:id="rId73">
        <w:r>
          <w:rPr>
            <w:color w:val="0000EE"/>
            <w:u w:val="single"/>
          </w:rPr>
          <w:t>以斯拉記4:4–6</w:t>
        </w:r>
      </w:hyperlink>
    </w:p>
    <w:p>
      <w:pPr>
        <w:pStyle w:val="ListBullet"/>
        <w:spacing w:line="240" w:lineRule="auto"/>
        <w:ind w:left="720"/>
      </w:pPr>
      <w:r/>
      <w:hyperlink r:id="rId74">
        <w:r>
          <w:rPr>
            <w:color w:val="0000EE"/>
            <w:u w:val="single"/>
          </w:rPr>
          <w:t>哈該書1:1</w:t>
        </w:r>
      </w:hyperlink>
    </w:p>
    <w:p>
      <w:pPr>
        <w:pStyle w:val="ListBullet"/>
        <w:spacing w:line="240" w:lineRule="auto"/>
        <w:ind w:left="720"/>
      </w:pPr>
      <w:r/>
      <w:hyperlink r:id="rId75">
        <w:r>
          <w:rPr>
            <w:color w:val="0000EE"/>
            <w:u w:val="single"/>
          </w:rPr>
          <w:t>尼希米記12:22</w:t>
        </w:r>
      </w:hyperlink>
    </w:p>
    <w:p>
      <w:pPr>
        <w:pStyle w:val="ListBullet"/>
        <w:spacing w:line="240" w:lineRule="auto"/>
        <w:ind w:left="720"/>
      </w:pPr>
      <w:r/>
      <w:hyperlink r:id="rId76">
        <w:r>
          <w:rPr>
            <w:color w:val="0000EE"/>
            <w:u w:val="single"/>
          </w:rPr>
          <w:t>撒迦利亞書1:1</w:t>
        </w:r>
      </w:hyperlink>
    </w:p>
    <w:p>
      <w:pPr>
        <w:pStyle w:val="Heading3"/>
      </w:pPr>
      <w:r>
        <w:t>原文參照：</w:t>
      </w:r>
    </w:p>
    <w:p>
      <w:pPr>
        <w:pStyle w:val="ListBullet"/>
        <w:spacing w:line="240" w:lineRule="auto"/>
        <w:ind w:left="720"/>
      </w:pPr>
      <w:r/>
      <w:r>
        <w:t>史特朗號：H1867，H1868</w:t>
      </w:r>
      <w:r/>
      <w:r/>
    </w:p>
    <w:p>
      <w:r/>
    </w:p>
    <w:p>
      <w:pPr>
        <w:pStyle w:val="Heading2"/>
      </w:pPr>
      <w:r>
        <w:t>大馬士革</w:t>
      </w:r>
      <w:r/>
    </w:p>
    <w:p>
      <w:pPr>
        <w:pStyle w:val="Heading3"/>
      </w:pPr>
      <w:r>
        <w:t>史實：</w:t>
      </w:r>
    </w:p>
    <w:p>
      <w:r/>
      <w:r>
        <w:t>大馬士革是敘利亞的首都，至今仍在聖經時代相同的位置。</w:t>
      </w:r>
    </w:p>
    <w:p>
      <w:pPr>
        <w:pStyle w:val="ListBullet"/>
        <w:spacing w:line="240" w:lineRule="auto"/>
        <w:ind w:left="720"/>
      </w:pPr>
      <w:r/>
      <w:r>
        <w:t>大馬士革是世界上最古老且持續有人居住的城之一。</w:t>
      </w:r>
    </w:p>
    <w:p>
      <w:pPr>
        <w:pStyle w:val="ListBullet"/>
        <w:spacing w:line="240" w:lineRule="auto"/>
        <w:ind w:left="720"/>
      </w:pPr>
      <w:r/>
      <w:r>
        <w:t>在亞伯拉罕的時代，大馬士革是亞蘭王國的首都（位於現今的敘利亞）。</w:t>
      </w:r>
    </w:p>
    <w:p>
      <w:pPr>
        <w:pStyle w:val="ListBullet"/>
        <w:spacing w:line="240" w:lineRule="auto"/>
        <w:ind w:left="720"/>
      </w:pPr>
      <w:r/>
      <w:r>
        <w:t>在舊約中，多次提到大馬士革居民與以色列人的互動。</w:t>
      </w:r>
    </w:p>
    <w:p>
      <w:pPr>
        <w:pStyle w:val="ListBullet"/>
        <w:spacing w:line="240" w:lineRule="auto"/>
        <w:ind w:left="720"/>
      </w:pPr>
      <w:r/>
      <w:r>
        <w:t>多處聖經預言了大馬士革的毀滅。這些預言可能已在舊約時代被亞述摧毀大馬士革時應驗，也可能還有一個未來的、更徹底的毀滅。</w:t>
      </w:r>
    </w:p>
    <w:p>
      <w:pPr>
        <w:pStyle w:val="ListBullet"/>
        <w:spacing w:line="240" w:lineRule="auto"/>
        <w:ind w:left="720"/>
      </w:pPr>
      <w:r/>
      <w:r>
        <w:t>新約中，法利賽人掃羅（後來被稱為保羅）在前往大馬士革逮捕基督徒的路上，耶穌顯現與他相遇，並使他成為信徒。</w:t>
      </w:r>
    </w:p>
    <w:p>
      <w:r/>
      <w:r>
        <w:t>（翻譯相關建議：如何翻譯名字）</w:t>
      </w:r>
    </w:p>
    <w:p>
      <w:r/>
      <w:r>
        <w:t>（另見：</w:t>
      </w:r>
      <w:r>
        <w:t>亞蘭</w:t>
      </w:r>
      <w:r>
        <w:t>，</w:t>
      </w:r>
      <w:r>
        <w:t>亞述</w:t>
      </w:r>
      <w:r>
        <w:t>，</w:t>
      </w:r>
      <w:r>
        <w:t>信</w:t>
      </w:r>
      <w:r>
        <w:t>，</w:t>
      </w:r>
      <w:r>
        <w:t>敘利亞</w:t>
      </w:r>
      <w:r>
        <w:t>）</w:t>
      </w:r>
    </w:p>
    <w:p>
      <w:pPr>
        <w:pStyle w:val="Heading3"/>
      </w:pPr>
      <w:r>
        <w:t>參考經文：</w:t>
      </w:r>
    </w:p>
    <w:p>
      <w:pPr>
        <w:pStyle w:val="ListBullet"/>
        <w:spacing w:line="240" w:lineRule="auto"/>
        <w:ind w:left="720"/>
      </w:pPr>
      <w:r/>
      <w:hyperlink r:id="rId77">
        <w:r>
          <w:rPr>
            <w:color w:val="0000EE"/>
            <w:u w:val="single"/>
          </w:rPr>
          <w:t>歷代志下24:23–24</w:t>
        </w:r>
      </w:hyperlink>
    </w:p>
    <w:p>
      <w:pPr>
        <w:pStyle w:val="ListBullet"/>
        <w:spacing w:line="240" w:lineRule="auto"/>
        <w:ind w:left="720"/>
      </w:pPr>
      <w:r/>
      <w:hyperlink r:id="rId78">
        <w:r>
          <w:rPr>
            <w:color w:val="0000EE"/>
            <w:u w:val="single"/>
          </w:rPr>
          <w:t>使徒行傳9:1–2</w:t>
        </w:r>
      </w:hyperlink>
    </w:p>
    <w:p>
      <w:pPr>
        <w:pStyle w:val="ListBullet"/>
        <w:spacing w:line="240" w:lineRule="auto"/>
        <w:ind w:left="720"/>
      </w:pPr>
      <w:r/>
      <w:hyperlink r:id="rId79">
        <w:r>
          <w:rPr>
            <w:color w:val="0000EE"/>
            <w:u w:val="single"/>
          </w:rPr>
          <w:t>使徒行傳9:3</w:t>
        </w:r>
      </w:hyperlink>
    </w:p>
    <w:p>
      <w:pPr>
        <w:pStyle w:val="ListBullet"/>
        <w:spacing w:line="240" w:lineRule="auto"/>
        <w:ind w:left="720"/>
      </w:pPr>
      <w:r/>
      <w:hyperlink r:id="rId80">
        <w:r>
          <w:rPr>
            <w:color w:val="0000EE"/>
            <w:u w:val="single"/>
          </w:rPr>
          <w:t>使徒行傳26:12</w:t>
        </w:r>
      </w:hyperlink>
    </w:p>
    <w:p>
      <w:pPr>
        <w:pStyle w:val="ListBullet"/>
        <w:spacing w:line="240" w:lineRule="auto"/>
        <w:ind w:left="720"/>
      </w:pPr>
      <w:r/>
      <w:hyperlink r:id="rId81">
        <w:r>
          <w:rPr>
            <w:color w:val="0000EE"/>
            <w:u w:val="single"/>
          </w:rPr>
          <w:t>加拉太書1:15–17</w:t>
        </w:r>
      </w:hyperlink>
    </w:p>
    <w:p>
      <w:pPr>
        <w:pStyle w:val="ListBullet"/>
        <w:spacing w:line="240" w:lineRule="auto"/>
        <w:ind w:left="720"/>
      </w:pPr>
      <w:r/>
      <w:hyperlink r:id="rId82">
        <w:r>
          <w:rPr>
            <w:color w:val="0000EE"/>
            <w:u w:val="single"/>
          </w:rPr>
          <w:t>創世記14:15–16</w:t>
        </w:r>
      </w:hyperlink>
    </w:p>
    <w:p>
      <w:pPr>
        <w:pStyle w:val="Heading3"/>
      </w:pPr>
      <w:r>
        <w:t>原文參照：</w:t>
      </w:r>
    </w:p>
    <w:p>
      <w:pPr>
        <w:pStyle w:val="ListBullet"/>
        <w:spacing w:line="240" w:lineRule="auto"/>
        <w:ind w:left="720"/>
      </w:pPr>
      <w:r/>
      <w:r>
        <w:t>史特朗號：H1834，G11540</w:t>
      </w:r>
      <w:r/>
      <w:r/>
    </w:p>
    <w:p>
      <w:r/>
    </w:p>
    <w:p>
      <w:pPr>
        <w:pStyle w:val="Heading2"/>
      </w:pPr>
      <w:r>
        <w:t>大祭司</w:t>
      </w:r>
      <w:r/>
    </w:p>
    <w:p>
      <w:pPr>
        <w:pStyle w:val="Heading3"/>
      </w:pPr>
      <w:r>
        <w:t>定義：</w:t>
      </w:r>
    </w:p>
    <w:p>
      <w:r/>
      <w:r>
        <w:t>「大祭司」一詞指的是一位特別的祭司，他被任命為所有其他以色列祭司的領袖，任期為一年。在新約時代，其他一些祭司也被視為非常重要的猶太宗教領袖，擁有對其他祭司和人民的權威，這些人稱為祭司長。</w:t>
      </w:r>
    </w:p>
    <w:p>
      <w:pPr>
        <w:pStyle w:val="ListBullet"/>
        <w:spacing w:line="240" w:lineRule="auto"/>
        <w:ind w:left="720"/>
      </w:pPr>
      <w:r/>
      <w:r>
        <w:t>大祭司有特殊的責任。他是唯一被允許每年一次進入會幕或聖殿至聖所獻上特別祭物的人。</w:t>
      </w:r>
    </w:p>
    <w:p>
      <w:pPr>
        <w:pStyle w:val="ListBullet"/>
        <w:spacing w:line="240" w:lineRule="auto"/>
        <w:ind w:left="720"/>
      </w:pPr>
      <w:r/>
      <w:r>
        <w:t>以色列人有許多祭司，但同一時間只有一位大祭司。</w:t>
      </w:r>
    </w:p>
    <w:p>
      <w:pPr>
        <w:pStyle w:val="ListBullet"/>
        <w:spacing w:line="240" w:lineRule="auto"/>
        <w:ind w:left="720"/>
      </w:pPr>
      <w:r/>
      <w:r>
        <w:t>退任的大祭司仍保留其頭銜，並擁有部分職分。例如，在該亞法和其他人擔任大祭司期間，亞那仍被稱為大祭司。</w:t>
      </w:r>
    </w:p>
    <w:p>
      <w:pPr>
        <w:pStyle w:val="ListBullet"/>
        <w:spacing w:line="240" w:lineRule="auto"/>
        <w:ind w:left="720"/>
      </w:pPr>
      <w:r/>
      <w:r>
        <w:t>祭司長負責聖殿中敬拜儀式所需的一切，也負責管理捐給聖殿的金錢。</w:t>
      </w:r>
    </w:p>
    <w:p>
      <w:pPr>
        <w:pStyle w:val="ListBullet"/>
        <w:spacing w:line="240" w:lineRule="auto"/>
        <w:ind w:left="720"/>
      </w:pPr>
      <w:r/>
      <w:r>
        <w:t>祭司長的地位和權力比普通祭司更高，只有大祭司擁有更大的權威。</w:t>
      </w:r>
    </w:p>
    <w:p>
      <w:pPr>
        <w:pStyle w:val="ListBullet"/>
        <w:spacing w:line="240" w:lineRule="auto"/>
        <w:ind w:left="720"/>
      </w:pPr>
      <w:r/>
      <w:r>
        <w:t>祭司長是耶穌的主要敵人之一，他們強烈影響羅馬領袖逮捕並殺害祂。</w:t>
      </w:r>
    </w:p>
    <w:p>
      <w:pPr>
        <w:pStyle w:val="Heading3"/>
      </w:pPr>
      <w:r>
        <w:t>翻譯相關建議：</w:t>
      </w:r>
    </w:p>
    <w:p>
      <w:pPr>
        <w:pStyle w:val="ListBullet"/>
        <w:spacing w:line="240" w:lineRule="auto"/>
        <w:ind w:left="720"/>
      </w:pPr>
      <w:r/>
      <w:r>
        <w:t>「大祭司」可以翻譯為「最高祭司」或「職位最高的祭司」。</w:t>
      </w:r>
    </w:p>
    <w:p>
      <w:pPr>
        <w:pStyle w:val="ListBullet"/>
        <w:spacing w:line="240" w:lineRule="auto"/>
        <w:ind w:left="720"/>
      </w:pPr>
      <w:r/>
      <w:r>
        <w:t>「祭司長」可以翻譯為「首席祭司」、 「領導祭司」或「統管祭司」。</w:t>
      </w:r>
    </w:p>
    <w:p>
      <w:r/>
      <w:r>
        <w:t>（另見：</w:t>
      </w:r>
      <w:r>
        <w:t>亞那</w:t>
      </w:r>
      <w:r>
        <w:t>，</w:t>
      </w:r>
      <w:r>
        <w:t>該亞法</w:t>
      </w:r>
      <w:r>
        <w:t>，</w:t>
      </w:r>
      <w:r>
        <w:t>祭司</w:t>
      </w:r>
      <w:r>
        <w:t>，</w:t>
      </w:r>
      <w:r>
        <w:t>聖殿</w:t>
      </w:r>
      <w:r>
        <w:t>）</w:t>
      </w:r>
    </w:p>
    <w:p>
      <w:pPr>
        <w:pStyle w:val="Heading3"/>
      </w:pPr>
      <w:r>
        <w:t>參考經文：</w:t>
      </w:r>
    </w:p>
    <w:p>
      <w:pPr>
        <w:pStyle w:val="ListBullet"/>
        <w:spacing w:line="240" w:lineRule="auto"/>
        <w:ind w:left="720"/>
      </w:pPr>
      <w:r/>
      <w:hyperlink r:id="rId83">
        <w:r>
          <w:rPr>
            <w:color w:val="0000EE"/>
            <w:u w:val="single"/>
          </w:rPr>
          <w:t>使徒行傳5:27</w:t>
        </w:r>
      </w:hyperlink>
    </w:p>
    <w:p>
      <w:pPr>
        <w:pStyle w:val="ListBullet"/>
        <w:spacing w:line="240" w:lineRule="auto"/>
        <w:ind w:left="720"/>
      </w:pPr>
      <w:r/>
      <w:hyperlink r:id="rId84">
        <w:r>
          <w:rPr>
            <w:color w:val="0000EE"/>
            <w:u w:val="single"/>
          </w:rPr>
          <w:t>使徒行傳7:1</w:t>
        </w:r>
      </w:hyperlink>
    </w:p>
    <w:p>
      <w:pPr>
        <w:pStyle w:val="ListBullet"/>
        <w:spacing w:line="240" w:lineRule="auto"/>
        <w:ind w:left="720"/>
      </w:pPr>
      <w:r/>
      <w:hyperlink r:id="rId85">
        <w:r>
          <w:rPr>
            <w:color w:val="0000EE"/>
            <w:u w:val="single"/>
          </w:rPr>
          <w:t>使徒行傳9:1</w:t>
        </w:r>
      </w:hyperlink>
    </w:p>
    <w:p>
      <w:pPr>
        <w:pStyle w:val="ListBullet"/>
        <w:spacing w:line="240" w:lineRule="auto"/>
        <w:ind w:left="720"/>
      </w:pPr>
      <w:r/>
      <w:hyperlink r:id="rId86">
        <w:r>
          <w:rPr>
            <w:color w:val="0000EE"/>
            <w:u w:val="single"/>
          </w:rPr>
          <w:t>出埃及記30:10</w:t>
        </w:r>
      </w:hyperlink>
    </w:p>
    <w:p>
      <w:pPr>
        <w:pStyle w:val="ListBullet"/>
        <w:spacing w:line="240" w:lineRule="auto"/>
        <w:ind w:left="720"/>
      </w:pPr>
      <w:r/>
      <w:hyperlink r:id="rId87">
        <w:r>
          <w:rPr>
            <w:color w:val="0000EE"/>
            <w:u w:val="single"/>
          </w:rPr>
          <w:t>希伯來書6:19–20</w:t>
        </w:r>
      </w:hyperlink>
    </w:p>
    <w:p>
      <w:pPr>
        <w:pStyle w:val="ListBullet"/>
        <w:spacing w:line="240" w:lineRule="auto"/>
        <w:ind w:left="720"/>
      </w:pPr>
      <w:r/>
      <w:hyperlink r:id="rId88">
        <w:r>
          <w:rPr>
            <w:color w:val="0000EE"/>
            <w:u w:val="single"/>
          </w:rPr>
          <w:t>利未記16:32</w:t>
        </w:r>
      </w:hyperlink>
    </w:p>
    <w:p>
      <w:pPr>
        <w:pStyle w:val="ListBullet"/>
        <w:spacing w:line="240" w:lineRule="auto"/>
        <w:ind w:left="720"/>
      </w:pPr>
      <w:r/>
      <w:hyperlink r:id="rId89">
        <w:r>
          <w:rPr>
            <w:color w:val="0000EE"/>
            <w:u w:val="single"/>
          </w:rPr>
          <w:t>路加福音3:2</w:t>
        </w:r>
      </w:hyperlink>
    </w:p>
    <w:p>
      <w:pPr>
        <w:pStyle w:val="ListBullet"/>
        <w:spacing w:line="240" w:lineRule="auto"/>
        <w:ind w:left="720"/>
      </w:pPr>
      <w:r/>
      <w:hyperlink r:id="rId90">
        <w:r>
          <w:rPr>
            <w:color w:val="0000EE"/>
            <w:u w:val="single"/>
          </w:rPr>
          <w:t>馬可福音2:25–26</w:t>
        </w:r>
      </w:hyperlink>
    </w:p>
    <w:p>
      <w:pPr>
        <w:pStyle w:val="ListBullet"/>
        <w:spacing w:line="240" w:lineRule="auto"/>
        <w:ind w:left="720"/>
      </w:pPr>
      <w:r/>
      <w:hyperlink r:id="rId91">
        <w:r>
          <w:rPr>
            <w:color w:val="0000EE"/>
            <w:u w:val="single"/>
          </w:rPr>
          <w:t>馬太福音26:3–5</w:t>
        </w:r>
      </w:hyperlink>
    </w:p>
    <w:p>
      <w:pPr>
        <w:pStyle w:val="ListBullet"/>
        <w:spacing w:line="240" w:lineRule="auto"/>
        <w:ind w:left="720"/>
      </w:pPr>
      <w:r/>
      <w:hyperlink r:id="rId92">
        <w:r>
          <w:rPr>
            <w:color w:val="0000EE"/>
            <w:u w:val="single"/>
          </w:rPr>
          <w:t>馬太福音26:51–54</w:t>
        </w:r>
      </w:hyperlink>
    </w:p>
    <w:p>
      <w:pPr>
        <w:pStyle w:val="Heading3"/>
      </w:pPr>
      <w:r>
        <w:t>聖經開卷故事集裡的例子：</w:t>
      </w:r>
    </w:p>
    <w:p>
      <w:pPr>
        <w:pStyle w:val="ListBullet"/>
        <w:spacing w:line="240" w:lineRule="auto"/>
        <w:ind w:left="720"/>
      </w:pPr>
      <w:r/>
      <w:r>
        <w:rPr>
          <w:b/>
        </w:rPr>
        <w:t>13:8</w:t>
      </w:r>
      <w:r>
        <w:t xml:space="preserve"> </w:t>
      </w:r>
      <w:r>
        <w:t>除了</w:t>
      </w:r>
      <w:r>
        <w:rPr>
          <w:b/>
        </w:rPr>
        <w:t>大祭司</w:t>
      </w:r>
      <w:r>
        <w:t>，沒有人可以進入簾子後面的房間，因為神住在那裡</w:t>
      </w:r>
      <w:r>
        <w:t>。</w:t>
      </w:r>
    </w:p>
    <w:p>
      <w:pPr>
        <w:pStyle w:val="ListBullet"/>
        <w:spacing w:line="240" w:lineRule="auto"/>
        <w:ind w:left="720"/>
      </w:pPr>
      <w:r/>
      <w:r>
        <w:rPr>
          <w:b/>
        </w:rPr>
        <w:t>21:7</w:t>
      </w:r>
      <w:r>
        <w:t xml:space="preserve"> 將要來臨的彌賽亞是完全的</w:t>
      </w:r>
      <w:r>
        <w:rPr>
          <w:b/>
        </w:rPr>
        <w:t>大祭司</w:t>
      </w:r>
      <w:r>
        <w:t>，他把自己當成完全的祭物獻給神</w:t>
      </w:r>
      <w:r>
        <w:t>。</w:t>
      </w:r>
    </w:p>
    <w:p>
      <w:pPr>
        <w:pStyle w:val="ListBullet"/>
        <w:spacing w:line="240" w:lineRule="auto"/>
        <w:ind w:left="720"/>
      </w:pPr>
      <w:r/>
      <w:r>
        <w:rPr>
          <w:b/>
        </w:rPr>
        <w:t>38:3</w:t>
      </w:r>
      <w:r>
        <w:t xml:space="preserve"> </w:t>
      </w:r>
      <w:r>
        <w:t>那些猶太人的首領們，領頭的是</w:t>
      </w:r>
      <w:r>
        <w:rPr>
          <w:b/>
        </w:rPr>
        <w:t>大祭司</w:t>
      </w:r>
      <w:r>
        <w:t>，他們給了猶大30塊銀子，讓他背叛耶穌</w:t>
      </w:r>
      <w:r>
        <w:t>。</w:t>
      </w:r>
    </w:p>
    <w:p>
      <w:pPr>
        <w:pStyle w:val="ListBullet"/>
        <w:spacing w:line="240" w:lineRule="auto"/>
        <w:ind w:left="720"/>
      </w:pPr>
      <w:r/>
      <w:r>
        <w:rPr>
          <w:b/>
        </w:rPr>
        <w:t>39:1</w:t>
      </w:r>
      <w:r>
        <w:t xml:space="preserve"> </w:t>
      </w:r>
      <w:r>
        <w:t>兵丁們把耶穌帶到</w:t>
      </w:r>
      <w:r>
        <w:rPr>
          <w:b/>
        </w:rPr>
        <w:t>大祭司</w:t>
      </w:r>
      <w:r>
        <w:t>的房中，他們審問耶穌</w:t>
      </w:r>
      <w:r>
        <w:t>。</w:t>
      </w:r>
    </w:p>
    <w:p>
      <w:pPr>
        <w:pStyle w:val="ListBullet"/>
        <w:spacing w:line="240" w:lineRule="auto"/>
        <w:ind w:left="720"/>
      </w:pPr>
      <w:r/>
      <w:r>
        <w:rPr>
          <w:b/>
        </w:rPr>
        <w:t>39:3</w:t>
      </w:r>
      <w:r>
        <w:t xml:space="preserve"> </w:t>
      </w:r>
      <w:r>
        <w:t>最後，</w:t>
      </w:r>
      <w:r>
        <w:rPr>
          <w:b/>
        </w:rPr>
        <w:t>大祭司</w:t>
      </w:r>
      <w:r>
        <w:t>直接看著耶穌說：「告訴我們，你是不是彌賽亞，永生神的兒子？</w:t>
      </w:r>
      <w:r>
        <w:t>」</w:t>
      </w:r>
    </w:p>
    <w:p>
      <w:pPr>
        <w:pStyle w:val="ListBullet"/>
        <w:spacing w:line="240" w:lineRule="auto"/>
        <w:ind w:left="720"/>
      </w:pPr>
      <w:r/>
      <w:r>
        <w:rPr>
          <w:b/>
        </w:rPr>
        <w:t>44:7</w:t>
      </w:r>
      <w:r>
        <w:t xml:space="preserve"> </w:t>
      </w:r>
      <w:r>
        <w:t>第二天，猶太人的首領把彼得和約翰帶到</w:t>
      </w:r>
      <w:r>
        <w:rPr>
          <w:b/>
        </w:rPr>
        <w:t>大祭司</w:t>
      </w:r>
      <w:r>
        <w:t>和其他的宗教首領面前</w:t>
      </w:r>
      <w:r>
        <w:t>。</w:t>
      </w:r>
    </w:p>
    <w:p>
      <w:pPr>
        <w:pStyle w:val="ListBullet"/>
        <w:spacing w:line="240" w:lineRule="auto"/>
        <w:ind w:left="720"/>
      </w:pPr>
      <w:r/>
      <w:r>
        <w:rPr>
          <w:b/>
        </w:rPr>
        <w:t>45:2</w:t>
      </w:r>
      <w:r>
        <w:t xml:space="preserve"> </w:t>
      </w:r>
      <w:r>
        <w:t xml:space="preserve"> 宗教領袖因此逮捕了司提反並把他帶到</w:t>
      </w:r>
      <w:r>
        <w:rPr>
          <w:b/>
        </w:rPr>
        <w:t>大祭司</w:t>
      </w:r>
      <w:r>
        <w:t>和其他猶太人的領袖面前，他們做了更多的假見證陷害司提反</w:t>
      </w:r>
      <w:r>
        <w:t>。</w:t>
      </w:r>
    </w:p>
    <w:p>
      <w:pPr>
        <w:pStyle w:val="ListBullet"/>
        <w:spacing w:line="240" w:lineRule="auto"/>
        <w:ind w:left="720"/>
      </w:pPr>
      <w:r/>
      <w:r>
        <w:rPr>
          <w:b/>
        </w:rPr>
        <w:t>46:1</w:t>
      </w:r>
      <w:r>
        <w:t xml:space="preserve"> </w:t>
      </w:r>
      <w:r>
        <w:rPr>
          <w:b/>
        </w:rPr>
        <w:t>大祭司</w:t>
      </w:r>
      <w:r>
        <w:t>允許掃羅去大馬士革城逮捕那裡的信徒，並把他們帶回耶路撒冷</w:t>
      </w:r>
      <w:r>
        <w:t>。</w:t>
      </w:r>
    </w:p>
    <w:p>
      <w:pPr>
        <w:pStyle w:val="ListBullet"/>
        <w:spacing w:line="240" w:lineRule="auto"/>
        <w:ind w:left="720"/>
      </w:pPr>
      <w:r/>
      <w:r>
        <w:rPr>
          <w:b/>
        </w:rPr>
        <w:t>48:6</w:t>
      </w:r>
      <w:r>
        <w:t xml:space="preserve"> </w:t>
      </w:r>
      <w:r>
        <w:t>耶穌是</w:t>
      </w:r>
      <w:r>
        <w:rPr>
          <w:b/>
        </w:rPr>
        <w:t>大祭司。祂</w:t>
      </w:r>
      <w:r>
        <w:t>不同於其他的祭司，他將自己當作祭物獻上，除去世人所有的罪。他是完美的</w:t>
      </w:r>
      <w:r>
        <w:rPr>
          <w:b/>
        </w:rPr>
        <w:t>大祭司</w:t>
      </w:r>
      <w:r>
        <w:t>，因他受的懲罰擔當了每個人所犯的罪</w:t>
      </w:r>
      <w:r>
        <w:t>。</w:t>
      </w:r>
    </w:p>
    <w:p>
      <w:pPr>
        <w:pStyle w:val="Heading3"/>
      </w:pPr>
      <w:r>
        <w:t>原文參照：</w:t>
      </w:r>
    </w:p>
    <w:p>
      <w:pPr>
        <w:pStyle w:val="ListBullet"/>
        <w:spacing w:line="240" w:lineRule="auto"/>
        <w:ind w:left="720"/>
      </w:pPr>
      <w:r/>
      <w:r>
        <w:t>史特朗號：H7218，H1419，H3548，G07480，G07490</w:t>
      </w:r>
      <w:r/>
      <w:r/>
    </w:p>
    <w:p>
      <w:r/>
    </w:p>
    <w:p>
      <w:pPr>
        <w:pStyle w:val="Heading2"/>
      </w:pPr>
      <w:r>
        <w:t>大蛇</w:t>
      </w:r>
      <w:r/>
    </w:p>
    <w:p>
      <w:pPr>
        <w:pStyle w:val="Heading3"/>
      </w:pPr>
      <w:r>
        <w:t>定義：</w:t>
      </w:r>
    </w:p>
    <w:p>
      <w:r/>
      <w:r>
        <w:t>這些詞都指一種爬行動物，具有細長的身體和巨大的毒牙，在地面上來回滑行移動。「大蛇」通常指大型蛇類，而「毒蛇」則指一種具有毒液的蛇，用來毒害其獵物。</w:t>
      </w:r>
    </w:p>
    <w:p>
      <w:pPr>
        <w:pStyle w:val="ListBullet"/>
        <w:spacing w:line="240" w:lineRule="auto"/>
        <w:ind w:left="720"/>
      </w:pPr>
      <w:r/>
      <w:r>
        <w:t>這種動物也被用來比喻邪惡的人，特別是指那些狡詐的人。</w:t>
      </w:r>
    </w:p>
    <w:p>
      <w:pPr>
        <w:pStyle w:val="ListBullet"/>
        <w:spacing w:line="240" w:lineRule="auto"/>
        <w:ind w:left="720"/>
      </w:pPr>
      <w:r/>
      <w:r>
        <w:t>耶穌稱宗教領袖為「毒蛇的種類」，因為他們假裝正義卻欺騙人並不公平地對待他們。</w:t>
      </w:r>
    </w:p>
    <w:p>
      <w:pPr>
        <w:pStyle w:val="ListBullet"/>
        <w:spacing w:line="240" w:lineRule="auto"/>
        <w:ind w:left="720"/>
      </w:pPr>
      <w:r/>
      <w:r>
        <w:t>在伊甸園中，撒但化身為蛇與夏娃交談，並引誘她悖逆神。</w:t>
      </w:r>
    </w:p>
    <w:p>
      <w:pPr>
        <w:pStyle w:val="ListBullet"/>
        <w:spacing w:line="240" w:lineRule="auto"/>
        <w:ind w:left="720"/>
      </w:pPr>
      <w:r/>
      <w:r>
        <w:t>在蛇引誘夏娃犯罪後，夏娃和她的丈夫亞當r就犯了罪，神咒詛了蛇。從那時起，所有的蛇都要在地上爬行，這意味著在此之前它們是有腿的。</w:t>
      </w:r>
    </w:p>
    <w:p>
      <w:r/>
      <w:r>
        <w:t>（翻譯相關建議：如何翻譯名字）</w:t>
      </w:r>
    </w:p>
    <w:p>
      <w:r/>
      <w:r>
        <w:t>（另見：</w:t>
      </w:r>
      <w:r>
        <w:t>咒詛</w:t>
      </w:r>
      <w:r>
        <w:t>、</w:t>
      </w:r>
      <w:r>
        <w:t>欺騙</w:t>
      </w:r>
      <w:r>
        <w:t>、</w:t>
      </w:r>
      <w:r>
        <w:t>違背</w:t>
      </w:r>
      <w:r>
        <w:t>、</w:t>
      </w:r>
      <w:r>
        <w:t>伊甸園</w:t>
      </w:r>
      <w:r>
        <w:t>、</w:t>
      </w:r>
      <w:r>
        <w:t>邪惡</w:t>
      </w:r>
      <w:r>
        <w:t>、</w:t>
      </w:r>
      <w:r>
        <w:t>獵物</w:t>
      </w:r>
      <w:r>
        <w:t>、</w:t>
      </w:r>
      <w:r>
        <w:t>撒但</w:t>
      </w:r>
      <w:r>
        <w:t>、</w:t>
      </w:r>
      <w:r>
        <w:t>罪</w:t>
      </w:r>
      <w:r>
        <w:t>、</w:t>
      </w:r>
      <w:r>
        <w:t>試探</w:t>
      </w:r>
      <w:r>
        <w:t>）</w:t>
      </w:r>
    </w:p>
    <w:p>
      <w:pPr>
        <w:pStyle w:val="Heading3"/>
      </w:pPr>
      <w:r>
        <w:t>參考經文：</w:t>
      </w:r>
    </w:p>
    <w:p>
      <w:pPr>
        <w:pStyle w:val="ListBullet"/>
        <w:spacing w:line="240" w:lineRule="auto"/>
        <w:ind w:left="720"/>
      </w:pPr>
      <w:r/>
      <w:hyperlink r:id="rId93">
        <w:r>
          <w:rPr>
            <w:color w:val="0000EE"/>
            <w:u w:val="single"/>
          </w:rPr>
          <w:t>創世記3:3</w:t>
        </w:r>
      </w:hyperlink>
    </w:p>
    <w:p>
      <w:pPr>
        <w:pStyle w:val="ListBullet"/>
        <w:spacing w:line="240" w:lineRule="auto"/>
        <w:ind w:left="720"/>
      </w:pPr>
      <w:r/>
      <w:hyperlink r:id="rId94">
        <w:r>
          <w:rPr>
            <w:color w:val="0000EE"/>
            <w:u w:val="single"/>
          </w:rPr>
          <w:t>創世記3:4–6</w:t>
        </w:r>
      </w:hyperlink>
    </w:p>
    <w:p>
      <w:pPr>
        <w:pStyle w:val="ListBullet"/>
        <w:spacing w:line="240" w:lineRule="auto"/>
        <w:ind w:left="720"/>
      </w:pPr>
      <w:r/>
      <w:hyperlink r:id="rId95">
        <w:r>
          <w:rPr>
            <w:color w:val="0000EE"/>
            <w:u w:val="single"/>
          </w:rPr>
          <w:t>創世記3:12–13</w:t>
        </w:r>
      </w:hyperlink>
    </w:p>
    <w:p>
      <w:pPr>
        <w:pStyle w:val="ListBullet"/>
        <w:spacing w:line="240" w:lineRule="auto"/>
        <w:ind w:left="720"/>
      </w:pPr>
      <w:r/>
      <w:hyperlink r:id="rId96">
        <w:r>
          <w:rPr>
            <w:color w:val="0000EE"/>
            <w:u w:val="single"/>
          </w:rPr>
          <w:t>馬可福音16:17–18</w:t>
        </w:r>
      </w:hyperlink>
    </w:p>
    <w:p>
      <w:pPr>
        <w:pStyle w:val="ListBullet"/>
        <w:spacing w:line="240" w:lineRule="auto"/>
        <w:ind w:left="720"/>
      </w:pPr>
      <w:r/>
      <w:hyperlink r:id="rId97">
        <w:r>
          <w:rPr>
            <w:color w:val="0000EE"/>
            <w:u w:val="single"/>
          </w:rPr>
          <w:t>馬太福音3:7</w:t>
        </w:r>
      </w:hyperlink>
    </w:p>
    <w:p>
      <w:pPr>
        <w:pStyle w:val="ListBullet"/>
        <w:spacing w:line="240" w:lineRule="auto"/>
        <w:ind w:left="720"/>
      </w:pPr>
      <w:r/>
      <w:hyperlink r:id="rId98">
        <w:r>
          <w:rPr>
            <w:color w:val="0000EE"/>
            <w:u w:val="single"/>
          </w:rPr>
          <w:t>馬太福音23:33</w:t>
        </w:r>
      </w:hyperlink>
    </w:p>
    <w:p>
      <w:pPr>
        <w:pStyle w:val="Heading3"/>
      </w:pPr>
      <w:r>
        <w:t>原文參照：</w:t>
      </w:r>
    </w:p>
    <w:p>
      <w:pPr>
        <w:pStyle w:val="ListBullet"/>
        <w:spacing w:line="240" w:lineRule="auto"/>
        <w:ind w:left="720"/>
      </w:pPr>
      <w:r/>
      <w:r>
        <w:t>史特朗號：H0660，H2119，H5175，H6620，H6848，H8314，H8577，G21910，G20620，G37890</w:t>
      </w:r>
      <w:r/>
      <w:r/>
    </w:p>
    <w:p>
      <w:r/>
    </w:p>
    <w:p>
      <w:pPr>
        <w:pStyle w:val="Heading2"/>
      </w:pPr>
      <w:r>
        <w:t>大麥</w:t>
      </w:r>
      <w:r/>
    </w:p>
    <w:p>
      <w:pPr>
        <w:pStyle w:val="Heading3"/>
      </w:pPr>
      <w:r>
        <w:t>定義：</w:t>
      </w:r>
    </w:p>
    <w:p>
      <w:r/>
      <w:r>
        <w:t>「大麥」一詞指的是一種用來製作餅的穀物。</w:t>
      </w:r>
    </w:p>
    <w:p>
      <w:pPr>
        <w:pStyle w:val="ListBullet"/>
        <w:spacing w:line="240" w:lineRule="auto"/>
        <w:ind w:left="720"/>
      </w:pPr>
      <w:r/>
      <w:r>
        <w:t>大麥這種植物有一根長莖，頂端有一個頭部，種子或穀粒在那裡生長。</w:t>
      </w:r>
    </w:p>
    <w:p>
      <w:pPr>
        <w:pStyle w:val="ListBullet"/>
        <w:spacing w:line="240" w:lineRule="auto"/>
        <w:ind w:left="720"/>
      </w:pPr>
      <w:r/>
      <w:r>
        <w:t>大麥在較溫暖的天氣中生長良好，因此通常在春季或夏季收割。</w:t>
      </w:r>
    </w:p>
    <w:p>
      <w:pPr>
        <w:pStyle w:val="ListBullet"/>
        <w:spacing w:line="240" w:lineRule="auto"/>
        <w:ind w:left="720"/>
      </w:pPr>
      <w:r/>
      <w:r>
        <w:t>當大麥被打穀時，可食用的種子會與無價值的糠秕分開。</w:t>
      </w:r>
    </w:p>
    <w:p>
      <w:pPr>
        <w:pStyle w:val="ListBullet"/>
        <w:spacing w:line="240" w:lineRule="auto"/>
        <w:ind w:left="720"/>
      </w:pPr>
      <w:r/>
      <w:r>
        <w:t>大麥粒被磨成麵粉，然後與水或油混合製成餅。</w:t>
      </w:r>
    </w:p>
    <w:p>
      <w:pPr>
        <w:pStyle w:val="ListBullet"/>
        <w:spacing w:line="240" w:lineRule="auto"/>
        <w:ind w:left="720"/>
      </w:pPr>
      <w:r/>
      <w:r>
        <w:t>如果人們不知道大麥，可以將它翻譯為「稱為大麥的穀物」或「大麥穀物」。</w:t>
      </w:r>
    </w:p>
    <w:p>
      <w:r/>
      <w:r>
        <w:t>（另見：如何翻譯未知內容）</w:t>
      </w:r>
    </w:p>
    <w:p>
      <w:r/>
      <w:r>
        <w:t>（另見：</w:t>
      </w:r>
      <w:r>
        <w:t>穀物</w:t>
      </w:r>
      <w:r>
        <w:t>、</w:t>
      </w:r>
      <w:r>
        <w:t>打穀</w:t>
      </w:r>
      <w:r>
        <w:t>、</w:t>
      </w:r>
      <w:r>
        <w:t>小麥</w:t>
      </w:r>
      <w:r>
        <w:t>）</w:t>
      </w:r>
    </w:p>
    <w:p>
      <w:pPr>
        <w:pStyle w:val="Heading3"/>
      </w:pPr>
      <w:r>
        <w:t>參考經文：</w:t>
      </w:r>
    </w:p>
    <w:p>
      <w:pPr>
        <w:pStyle w:val="ListBullet"/>
        <w:spacing w:line="240" w:lineRule="auto"/>
        <w:ind w:left="720"/>
      </w:pPr>
      <w:r/>
      <w:hyperlink r:id="rId99">
        <w:r>
          <w:rPr>
            <w:color w:val="0000EE"/>
            <w:u w:val="single"/>
          </w:rPr>
          <w:t>歷代志上11:12–14</w:t>
        </w:r>
      </w:hyperlink>
    </w:p>
    <w:p>
      <w:pPr>
        <w:pStyle w:val="ListBullet"/>
        <w:spacing w:line="240" w:lineRule="auto"/>
        <w:ind w:left="720"/>
      </w:pPr>
      <w:r/>
      <w:hyperlink r:id="rId100">
        <w:r>
          <w:rPr>
            <w:color w:val="0000EE"/>
            <w:u w:val="single"/>
          </w:rPr>
          <w:t>約伯記31:40</w:t>
        </w:r>
      </w:hyperlink>
    </w:p>
    <w:p>
      <w:pPr>
        <w:pStyle w:val="ListBullet"/>
        <w:spacing w:line="240" w:lineRule="auto"/>
        <w:ind w:left="720"/>
      </w:pPr>
      <w:r/>
      <w:hyperlink r:id="rId101">
        <w:r>
          <w:rPr>
            <w:color w:val="0000EE"/>
            <w:u w:val="single"/>
          </w:rPr>
          <w:t>士師記7:14</w:t>
        </w:r>
      </w:hyperlink>
    </w:p>
    <w:p>
      <w:pPr>
        <w:pStyle w:val="ListBullet"/>
        <w:spacing w:line="240" w:lineRule="auto"/>
        <w:ind w:left="720"/>
      </w:pPr>
      <w:r/>
      <w:hyperlink r:id="rId102">
        <w:r>
          <w:rPr>
            <w:color w:val="0000EE"/>
            <w:u w:val="single"/>
          </w:rPr>
          <w:t>民數記5:15</w:t>
        </w:r>
      </w:hyperlink>
    </w:p>
    <w:p>
      <w:pPr>
        <w:pStyle w:val="ListBullet"/>
        <w:spacing w:line="240" w:lineRule="auto"/>
        <w:ind w:left="720"/>
      </w:pPr>
      <w:r/>
      <w:hyperlink r:id="rId103">
        <w:r>
          <w:rPr>
            <w:color w:val="0000EE"/>
            <w:u w:val="single"/>
          </w:rPr>
          <w:t>啟示錄6:6</w:t>
        </w:r>
      </w:hyperlink>
    </w:p>
    <w:p>
      <w:pPr>
        <w:pStyle w:val="Heading3"/>
      </w:pPr>
      <w:r>
        <w:t>原文參照：</w:t>
      </w:r>
    </w:p>
    <w:p>
      <w:pPr>
        <w:pStyle w:val="ListBullet"/>
        <w:spacing w:line="240" w:lineRule="auto"/>
        <w:ind w:left="720"/>
      </w:pPr>
      <w:r/>
      <w:r>
        <w:t>史特朗號：H8184，G29150，G29160</w:t>
      </w:r>
      <w:r/>
      <w:r/>
    </w:p>
    <w:p>
      <w:r/>
    </w:p>
    <w:p>
      <w:pPr>
        <w:pStyle w:val="Heading2"/>
      </w:pPr>
      <w:r>
        <w:t>大數</w:t>
      </w:r>
      <w:r/>
    </w:p>
    <w:p>
      <w:pPr>
        <w:pStyle w:val="Heading3"/>
      </w:pPr>
      <w:r>
        <w:t>史實：</w:t>
      </w:r>
    </w:p>
    <w:p>
      <w:r/>
      <w:r>
        <w:t>大數是羅馬帝國基利家省的一座繁榮城市，位於現今土耳其的中南部。</w:t>
      </w:r>
    </w:p>
    <w:p>
      <w:pPr>
        <w:pStyle w:val="ListBullet"/>
        <w:spacing w:line="240" w:lineRule="auto"/>
        <w:ind w:left="720"/>
      </w:pPr>
      <w:r/>
      <w:r>
        <w:t>大數坐落在一條主要河流旁邊，靠近地中海，因此是重要貿易路線的一部分。</w:t>
      </w:r>
    </w:p>
    <w:p>
      <w:pPr>
        <w:pStyle w:val="ListBullet"/>
        <w:spacing w:line="240" w:lineRule="auto"/>
        <w:ind w:left="720"/>
      </w:pPr>
      <w:r/>
      <w:r>
        <w:t>它曾一度是基利家的首府。</w:t>
      </w:r>
    </w:p>
    <w:p>
      <w:pPr>
        <w:pStyle w:val="ListBullet"/>
        <w:spacing w:line="240" w:lineRule="auto"/>
        <w:ind w:left="720"/>
      </w:pPr>
      <w:r/>
      <w:r>
        <w:t>在新約聖經中，大數最著名的是作為使徒保羅的家鄉。</w:t>
      </w:r>
    </w:p>
    <w:p>
      <w:r/>
      <w:r>
        <w:t>（翻譯相關建議：如何翻譯名字）</w:t>
      </w:r>
    </w:p>
    <w:p>
      <w:r/>
      <w:r>
        <w:t>（另見：</w:t>
      </w:r>
      <w:r>
        <w:t>基利家</w:t>
      </w:r>
      <w:r>
        <w:t>、</w:t>
      </w:r>
      <w:r>
        <w:t>保羅</w:t>
      </w:r>
      <w:r>
        <w:t>、</w:t>
      </w:r>
      <w:r>
        <w:t>省</w:t>
      </w:r>
      <w:r>
        <w:t>、</w:t>
      </w:r>
      <w:r>
        <w:t>海</w:t>
      </w:r>
      <w:r>
        <w:t>）</w:t>
      </w:r>
    </w:p>
    <w:p>
      <w:pPr>
        <w:pStyle w:val="Heading3"/>
      </w:pPr>
      <w:r>
        <w:t>參考經文：</w:t>
      </w:r>
    </w:p>
    <w:p>
      <w:pPr>
        <w:pStyle w:val="ListBullet"/>
        <w:spacing w:line="240" w:lineRule="auto"/>
        <w:ind w:left="720"/>
      </w:pPr>
      <w:r/>
      <w:hyperlink r:id="rId104">
        <w:r>
          <w:rPr>
            <w:color w:val="0000EE"/>
            <w:u w:val="single"/>
          </w:rPr>
          <w:t>使徒行傳9:11</w:t>
        </w:r>
      </w:hyperlink>
    </w:p>
    <w:p>
      <w:pPr>
        <w:pStyle w:val="ListBullet"/>
        <w:spacing w:line="240" w:lineRule="auto"/>
        <w:ind w:left="720"/>
      </w:pPr>
      <w:r/>
      <w:hyperlink r:id="rId105">
        <w:r>
          <w:rPr>
            <w:color w:val="0000EE"/>
            <w:u w:val="single"/>
          </w:rPr>
          <w:t>使徒行傳9:30</w:t>
        </w:r>
      </w:hyperlink>
    </w:p>
    <w:p>
      <w:pPr>
        <w:pStyle w:val="ListBullet"/>
        <w:spacing w:line="240" w:lineRule="auto"/>
        <w:ind w:left="720"/>
      </w:pPr>
      <w:r/>
      <w:hyperlink r:id="rId106">
        <w:r>
          <w:rPr>
            <w:color w:val="0000EE"/>
            <w:u w:val="single"/>
          </w:rPr>
          <w:t>使徒行傳11:25</w:t>
        </w:r>
      </w:hyperlink>
    </w:p>
    <w:p>
      <w:pPr>
        <w:pStyle w:val="Heading3"/>
      </w:pPr>
      <w:r>
        <w:t>原文參照：</w:t>
      </w:r>
    </w:p>
    <w:p>
      <w:pPr>
        <w:pStyle w:val="ListBullet"/>
        <w:spacing w:line="240" w:lineRule="auto"/>
        <w:ind w:left="720"/>
      </w:pPr>
      <w:r/>
      <w:r>
        <w:t>史特朗號：G50180，G50190</w:t>
      </w:r>
      <w:r/>
      <w:r/>
    </w:p>
    <w:p>
      <w:r/>
    </w:p>
    <w:p>
      <w:pPr>
        <w:pStyle w:val="Heading2"/>
      </w:pPr>
      <w:r>
        <w:t>大衛</w:t>
      </w:r>
      <w:r/>
    </w:p>
    <w:p>
      <w:pPr>
        <w:pStyle w:val="Heading3"/>
      </w:pPr>
      <w:r>
        <w:t>史實：</w:t>
      </w:r>
    </w:p>
    <w:p>
      <w:r/>
      <w:r>
        <w:t>大衛是以色列的第二任王，他愛神並事奉神。他是詩篇的主要作者。</w:t>
      </w:r>
    </w:p>
    <w:p>
      <w:pPr>
        <w:pStyle w:val="ListBullet"/>
        <w:spacing w:line="240" w:lineRule="auto"/>
        <w:ind w:left="720"/>
      </w:pPr>
      <w:r/>
      <w:r>
        <w:t>當大衛還是個照顧家中羊群的年輕男孩時，神就揀選他成為以色列的下一位君王。</w:t>
      </w:r>
    </w:p>
    <w:p>
      <w:pPr>
        <w:pStyle w:val="ListBullet"/>
        <w:spacing w:line="240" w:lineRule="auto"/>
        <w:ind w:left="720"/>
      </w:pPr>
      <w:r/>
      <w:r>
        <w:t>大衛成為一位偉大的戰士，並帶領以色列軍隊與敵人作戰。他擊敗非利士人歌利亞的事蹟廣為人知。</w:t>
      </w:r>
    </w:p>
    <w:p>
      <w:pPr>
        <w:pStyle w:val="ListBullet"/>
        <w:spacing w:line="240" w:lineRule="auto"/>
        <w:ind w:left="720"/>
      </w:pPr>
      <w:r/>
      <w:r>
        <w:t>掃羅王試圖殺害大衛，但神保護他，並在掃羅死後使他成為王。</w:t>
      </w:r>
    </w:p>
    <w:p>
      <w:pPr>
        <w:pStyle w:val="ListBullet"/>
        <w:spacing w:line="240" w:lineRule="auto"/>
        <w:ind w:left="720"/>
      </w:pPr>
      <w:r/>
      <w:r>
        <w:t>大衛犯了嚴重的罪，但他悔改，神也赦免他。</w:t>
      </w:r>
    </w:p>
    <w:p>
      <w:pPr>
        <w:pStyle w:val="ListBullet"/>
        <w:spacing w:line="240" w:lineRule="auto"/>
        <w:ind w:left="720"/>
      </w:pPr>
      <w:r/>
      <w:r>
        <w:t>耶穌，彌賽亞，被稱為「大衛之子」，因為他是大衛王的後裔。</w:t>
      </w:r>
    </w:p>
    <w:p>
      <w:r/>
      <w:r>
        <w:t>（翻譯相關建議：如何翻譯名字）</w:t>
      </w:r>
    </w:p>
    <w:p>
      <w:r/>
      <w:r>
        <w:t>（另見：</w:t>
      </w:r>
      <w:r>
        <w:t>歌利亞</w:t>
      </w:r>
      <w:r>
        <w:t>，</w:t>
      </w:r>
      <w:r>
        <w:t>非利士人</w:t>
      </w:r>
      <w:r>
        <w:t>，</w:t>
      </w:r>
      <w:r>
        <w:t>掃羅（舊約）</w:t>
      </w:r>
      <w:r>
        <w:t>）</w:t>
      </w:r>
    </w:p>
    <w:p>
      <w:pPr>
        <w:pStyle w:val="Heading3"/>
      </w:pPr>
      <w:r>
        <w:t>參考經文：</w:t>
      </w:r>
    </w:p>
    <w:p>
      <w:pPr>
        <w:pStyle w:val="ListBullet"/>
        <w:spacing w:line="240" w:lineRule="auto"/>
        <w:ind w:left="720"/>
      </w:pPr>
      <w:r/>
      <w:hyperlink r:id="rId107">
        <w:r>
          <w:rPr>
            <w:color w:val="0000EE"/>
            <w:u w:val="single"/>
          </w:rPr>
          <w:t>撒母耳記上17:12–13</w:t>
        </w:r>
      </w:hyperlink>
    </w:p>
    <w:p>
      <w:pPr>
        <w:pStyle w:val="ListBullet"/>
        <w:spacing w:line="240" w:lineRule="auto"/>
        <w:ind w:left="720"/>
      </w:pPr>
      <w:r/>
      <w:hyperlink r:id="rId108">
        <w:r>
          <w:rPr>
            <w:color w:val="0000EE"/>
            <w:u w:val="single"/>
          </w:rPr>
          <w:t>撒母耳記上20:34</w:t>
        </w:r>
      </w:hyperlink>
    </w:p>
    <w:p>
      <w:pPr>
        <w:pStyle w:val="ListBullet"/>
        <w:spacing w:line="240" w:lineRule="auto"/>
        <w:ind w:left="720"/>
      </w:pPr>
      <w:r/>
      <w:hyperlink r:id="rId109">
        <w:r>
          <w:rPr>
            <w:color w:val="0000EE"/>
            <w:u w:val="single"/>
          </w:rPr>
          <w:t>撒母耳記下5:2</w:t>
        </w:r>
      </w:hyperlink>
    </w:p>
    <w:p>
      <w:pPr>
        <w:pStyle w:val="ListBullet"/>
        <w:spacing w:line="240" w:lineRule="auto"/>
        <w:ind w:left="720"/>
      </w:pPr>
      <w:r/>
      <w:hyperlink r:id="rId110">
        <w:r>
          <w:rPr>
            <w:color w:val="0000EE"/>
            <w:u w:val="single"/>
          </w:rPr>
          <w:t>提摩太後書2:8</w:t>
        </w:r>
      </w:hyperlink>
    </w:p>
    <w:p>
      <w:pPr>
        <w:pStyle w:val="ListBullet"/>
        <w:spacing w:line="240" w:lineRule="auto"/>
        <w:ind w:left="720"/>
      </w:pPr>
      <w:r/>
      <w:hyperlink r:id="rId111">
        <w:r>
          <w:rPr>
            <w:color w:val="0000EE"/>
            <w:u w:val="single"/>
          </w:rPr>
          <w:t>使徒行傳2:25</w:t>
        </w:r>
      </w:hyperlink>
    </w:p>
    <w:p>
      <w:pPr>
        <w:pStyle w:val="ListBullet"/>
        <w:spacing w:line="240" w:lineRule="auto"/>
        <w:ind w:left="720"/>
      </w:pPr>
      <w:r/>
      <w:hyperlink r:id="rId112">
        <w:r>
          <w:rPr>
            <w:color w:val="0000EE"/>
            <w:u w:val="single"/>
          </w:rPr>
          <w:t>使徒行傳13:22</w:t>
        </w:r>
      </w:hyperlink>
    </w:p>
    <w:p>
      <w:pPr>
        <w:pStyle w:val="ListBullet"/>
        <w:spacing w:line="240" w:lineRule="auto"/>
        <w:ind w:left="720"/>
      </w:pPr>
      <w:r/>
      <w:hyperlink r:id="rId113">
        <w:r>
          <w:rPr>
            <w:color w:val="0000EE"/>
            <w:u w:val="single"/>
          </w:rPr>
          <w:t>路加福音1:32</w:t>
        </w:r>
      </w:hyperlink>
    </w:p>
    <w:p>
      <w:pPr>
        <w:pStyle w:val="ListBullet"/>
        <w:spacing w:line="240" w:lineRule="auto"/>
        <w:ind w:left="720"/>
      </w:pPr>
      <w:r/>
      <w:hyperlink r:id="rId114">
        <w:r>
          <w:rPr>
            <w:color w:val="0000EE"/>
            <w:u w:val="single"/>
          </w:rPr>
          <w:t>馬可福音2:26</w:t>
        </w:r>
      </w:hyperlink>
    </w:p>
    <w:p>
      <w:pPr>
        <w:pStyle w:val="Heading3"/>
      </w:pPr>
      <w:r>
        <w:t>聖經開卷故事集裡的例子：</w:t>
      </w:r>
    </w:p>
    <w:p>
      <w:pPr>
        <w:pStyle w:val="ListBullet"/>
        <w:spacing w:line="240" w:lineRule="auto"/>
        <w:ind w:left="720"/>
      </w:pPr>
      <w:r/>
      <w:r>
        <w:rPr>
          <w:b/>
        </w:rPr>
        <w:t>17:2</w:t>
      </w:r>
      <w:r>
        <w:t xml:space="preserve"> </w:t>
      </w:r>
      <w:r>
        <w:t>神揀選了一位叫</w:t>
      </w:r>
      <w:r>
        <w:rPr>
          <w:b/>
        </w:rPr>
        <w:t>大衛</w:t>
      </w:r>
      <w:r>
        <w:t>的以色列青年在掃羅之後作王。</w:t>
      </w:r>
      <w:r>
        <w:rPr>
          <w:b/>
        </w:rPr>
        <w:t>大衛</w:t>
      </w:r>
      <w:r>
        <w:t>是伯利恆城的一個牧羊人</w:t>
      </w:r>
      <w:r>
        <w:t>……</w:t>
      </w:r>
      <w:r>
        <w:rPr>
          <w:b/>
        </w:rPr>
        <w:t>大衛</w:t>
      </w:r>
      <w:r>
        <w:t>為人謙卑正直，信靠神。</w:t>
      </w:r>
    </w:p>
    <w:p>
      <w:pPr>
        <w:pStyle w:val="ListBullet"/>
        <w:spacing w:line="240" w:lineRule="auto"/>
        <w:ind w:left="720"/>
      </w:pPr>
      <w:r/>
      <w:r>
        <w:rPr>
          <w:b/>
        </w:rPr>
        <w:t>17:3</w:t>
      </w:r>
      <w:r>
        <w:t xml:space="preserve"> </w:t>
      </w:r>
      <w:r>
        <w:rPr>
          <w:b/>
        </w:rPr>
        <w:t>大衛</w:t>
      </w:r>
      <w:r>
        <w:t>也是一個英勇的戰士和領袖。在</w:t>
      </w:r>
      <w:r>
        <w:rPr>
          <w:b/>
        </w:rPr>
        <w:t>大衛</w:t>
      </w:r>
      <w:r>
        <w:t>還年輕時，他與一個叫歌利亞的巨人對戰。</w:t>
      </w:r>
    </w:p>
    <w:p>
      <w:pPr>
        <w:pStyle w:val="ListBullet"/>
        <w:spacing w:line="240" w:lineRule="auto"/>
        <w:ind w:left="720"/>
      </w:pPr>
      <w:r/>
      <w:r>
        <w:rPr>
          <w:b/>
        </w:rPr>
        <w:t>17:4</w:t>
      </w:r>
      <w:r>
        <w:t xml:space="preserve"> </w:t>
      </w:r>
      <w:r>
        <w:rPr>
          <w:b/>
        </w:rPr>
        <w:t>大衛</w:t>
      </w:r>
      <w:r>
        <w:t>受民眾的愛戴，掃羅開始嫉妒他。掃羅多次想殺死</w:t>
      </w:r>
      <w:r>
        <w:rPr>
          <w:b/>
        </w:rPr>
        <w:t>大衛</w:t>
      </w:r>
      <w:r>
        <w:t>，所以</w:t>
      </w:r>
      <w:r>
        <w:rPr>
          <w:b/>
        </w:rPr>
        <w:t>大衛</w:t>
      </w:r>
      <w:r>
        <w:t>躲避他。</w:t>
      </w:r>
    </w:p>
    <w:p>
      <w:pPr>
        <w:pStyle w:val="ListBullet"/>
        <w:spacing w:line="240" w:lineRule="auto"/>
        <w:ind w:left="720"/>
      </w:pPr>
      <w:r/>
      <w:r>
        <w:rPr>
          <w:b/>
        </w:rPr>
        <w:t>17:5</w:t>
      </w:r>
      <w:r>
        <w:t xml:space="preserve"> </w:t>
      </w:r>
      <w:r>
        <w:t>神祝福</w:t>
      </w:r>
      <w:r>
        <w:rPr>
          <w:b/>
        </w:rPr>
        <w:t>大衛</w:t>
      </w:r>
      <w:r>
        <w:t>，讓他凡事順利。</w:t>
      </w:r>
      <w:r>
        <w:rPr>
          <w:b/>
        </w:rPr>
        <w:t>大衛</w:t>
      </w:r>
      <w:r>
        <w:t>身經百戰，都取得了勝利</w:t>
      </w:r>
      <w:r>
        <w:t>。</w:t>
      </w:r>
    </w:p>
    <w:p>
      <w:pPr>
        <w:pStyle w:val="ListBullet"/>
        <w:spacing w:line="240" w:lineRule="auto"/>
        <w:ind w:left="720"/>
      </w:pPr>
      <w:r/>
      <w:r>
        <w:rPr>
          <w:b/>
        </w:rPr>
        <w:t>17:6</w:t>
      </w:r>
      <w:r>
        <w:t xml:space="preserve"> </w:t>
      </w:r>
      <w:r>
        <w:rPr>
          <w:b/>
        </w:rPr>
        <w:t>大衛</w:t>
      </w:r>
      <w:r>
        <w:t>想建造一座殿，讓以色列百姓可以在這殿裡敬拜神和獻祭。</w:t>
      </w:r>
    </w:p>
    <w:p>
      <w:pPr>
        <w:pStyle w:val="ListBullet"/>
        <w:spacing w:line="240" w:lineRule="auto"/>
        <w:ind w:left="720"/>
      </w:pPr>
      <w:r/>
      <w:r>
        <w:rPr>
          <w:b/>
        </w:rPr>
        <w:t>17:9</w:t>
      </w:r>
      <w:r>
        <w:t xml:space="preserve"> </w:t>
      </w:r>
      <w:r>
        <w:rPr>
          <w:b/>
        </w:rPr>
        <w:t>大衛</w:t>
      </w:r>
      <w:r>
        <w:t>用公義和信實管理國家很多年，神也祝福他。然而，他年老時卻在神面前犯了嚴重的罪。</w:t>
      </w:r>
    </w:p>
    <w:p>
      <w:pPr>
        <w:pStyle w:val="ListBullet"/>
        <w:spacing w:line="240" w:lineRule="auto"/>
        <w:ind w:left="720"/>
      </w:pPr>
      <w:r/>
      <w:r>
        <w:rPr>
          <w:b/>
        </w:rPr>
        <w:t>17:13</w:t>
      </w:r>
      <w:r>
        <w:t xml:space="preserve"> </w:t>
      </w:r>
      <w:r>
        <w:t>但</w:t>
      </w:r>
      <w:r>
        <w:rPr>
          <w:b/>
        </w:rPr>
        <w:t>大衛</w:t>
      </w:r>
      <w:r>
        <w:t>所行的事，神很不喜歡，就差先知拿單去告訴</w:t>
      </w:r>
      <w:r>
        <w:rPr>
          <w:b/>
        </w:rPr>
        <w:t>大衛</w:t>
      </w:r>
      <w:r>
        <w:t>他所犯的罪。</w:t>
      </w:r>
      <w:r>
        <w:rPr>
          <w:b/>
        </w:rPr>
        <w:t>大衛</w:t>
      </w:r>
      <w:r>
        <w:t>悔改了，神原諒了他。以後的日子裡，</w:t>
      </w:r>
      <w:r>
        <w:rPr>
          <w:b/>
        </w:rPr>
        <w:t>大衛</w:t>
      </w:r>
      <w:r>
        <w:t>一直信靠神，即使在很困難的時候。</w:t>
      </w:r>
    </w:p>
    <w:p>
      <w:pPr>
        <w:pStyle w:val="Heading3"/>
      </w:pPr>
      <w:r>
        <w:t>原文參照：</w:t>
      </w:r>
    </w:p>
    <w:p>
      <w:pPr>
        <w:pStyle w:val="ListBullet"/>
        <w:spacing w:line="240" w:lineRule="auto"/>
        <w:ind w:left="720"/>
      </w:pPr>
      <w:r/>
      <w:r>
        <w:t>史特朗號：H1732，G11380</w:t>
      </w:r>
      <w:r/>
      <w:r/>
    </w:p>
    <w:p>
      <w:r/>
    </w:p>
    <w:p>
      <w:pPr>
        <w:pStyle w:val="Heading2"/>
      </w:pPr>
      <w:r>
        <w:t>大衛城</w:t>
      </w:r>
      <w:r/>
    </w:p>
    <w:p>
      <w:pPr>
        <w:pStyle w:val="Heading3"/>
      </w:pPr>
      <w:r>
        <w:t>史實：</w:t>
      </w:r>
    </w:p>
    <w:p>
      <w:r/>
      <w:r>
        <w:t>「大衛城」這個詞是耶路撒冷和伯利恆的另一個名稱。</w:t>
      </w:r>
    </w:p>
    <w:p>
      <w:pPr>
        <w:pStyle w:val="ListBullet"/>
        <w:spacing w:line="240" w:lineRule="auto"/>
        <w:ind w:left="720"/>
      </w:pPr>
      <w:r/>
      <w:r>
        <w:t>耶路撒冷是大衛統治以色列時居住的地方。</w:t>
      </w:r>
    </w:p>
    <w:p>
      <w:pPr>
        <w:pStyle w:val="ListBullet"/>
        <w:spacing w:line="240" w:lineRule="auto"/>
        <w:ind w:left="720"/>
      </w:pPr>
      <w:r/>
      <w:r>
        <w:t>伯利恆是大衛出生的地方。</w:t>
      </w:r>
    </w:p>
    <w:p>
      <w:r/>
      <w:r>
        <w:t>（翻譯相關建議：如何翻譯名字）</w:t>
      </w:r>
    </w:p>
    <w:p>
      <w:r/>
      <w:r>
        <w:t>（另見：</w:t>
      </w:r>
      <w:r>
        <w:t>大衛</w:t>
      </w:r>
      <w:r>
        <w:t>，</w:t>
      </w:r>
      <w:r>
        <w:t>伯利恆</w:t>
      </w:r>
      <w:r>
        <w:t>，</w:t>
      </w:r>
      <w:r>
        <w:t>耶路撒冷</w:t>
      </w:r>
      <w:r>
        <w:t>）</w:t>
      </w:r>
    </w:p>
    <w:p>
      <w:pPr>
        <w:pStyle w:val="Heading3"/>
      </w:pPr>
      <w:r>
        <w:t>參考經文：</w:t>
      </w:r>
    </w:p>
    <w:p>
      <w:pPr>
        <w:pStyle w:val="ListBullet"/>
        <w:spacing w:line="240" w:lineRule="auto"/>
        <w:ind w:left="720"/>
      </w:pPr>
      <w:r/>
      <w:hyperlink r:id="rId115">
        <w:r>
          <w:rPr>
            <w:color w:val="0000EE"/>
            <w:u w:val="single"/>
          </w:rPr>
          <w:t>列王紀上8:1–2</w:t>
        </w:r>
      </w:hyperlink>
    </w:p>
    <w:p>
      <w:pPr>
        <w:pStyle w:val="ListBullet"/>
        <w:spacing w:line="240" w:lineRule="auto"/>
        <w:ind w:left="720"/>
      </w:pPr>
      <w:r/>
      <w:hyperlink r:id="rId116">
        <w:r>
          <w:rPr>
            <w:color w:val="0000EE"/>
            <w:u w:val="single"/>
          </w:rPr>
          <w:t>撒母耳記下5:6–7</w:t>
        </w:r>
      </w:hyperlink>
    </w:p>
    <w:p>
      <w:pPr>
        <w:pStyle w:val="ListBullet"/>
        <w:spacing w:line="240" w:lineRule="auto"/>
        <w:ind w:left="720"/>
      </w:pPr>
      <w:r/>
      <w:hyperlink r:id="rId117">
        <w:r>
          <w:rPr>
            <w:color w:val="0000EE"/>
            <w:u w:val="single"/>
          </w:rPr>
          <w:t>以賽亞書22:8–9</w:t>
        </w:r>
      </w:hyperlink>
    </w:p>
    <w:p>
      <w:pPr>
        <w:pStyle w:val="ListBullet"/>
        <w:spacing w:line="240" w:lineRule="auto"/>
        <w:ind w:left="720"/>
      </w:pPr>
      <w:r/>
      <w:hyperlink r:id="rId118">
        <w:r>
          <w:rPr>
            <w:color w:val="0000EE"/>
            <w:u w:val="single"/>
          </w:rPr>
          <w:t>路加福音2:4</w:t>
        </w:r>
      </w:hyperlink>
    </w:p>
    <w:p>
      <w:pPr>
        <w:pStyle w:val="ListBullet"/>
        <w:spacing w:line="240" w:lineRule="auto"/>
        <w:ind w:left="720"/>
      </w:pPr>
      <w:r/>
      <w:hyperlink r:id="rId119">
        <w:r>
          <w:rPr>
            <w:color w:val="0000EE"/>
            <w:u w:val="single"/>
          </w:rPr>
          <w:t>尼希米記3:14–15</w:t>
        </w:r>
      </w:hyperlink>
    </w:p>
    <w:p>
      <w:pPr>
        <w:pStyle w:val="Heading3"/>
      </w:pPr>
      <w:r>
        <w:t>原文參照：</w:t>
      </w:r>
    </w:p>
    <w:p>
      <w:pPr>
        <w:pStyle w:val="ListBullet"/>
        <w:spacing w:line="240" w:lineRule="auto"/>
        <w:ind w:left="720"/>
      </w:pPr>
      <w:r/>
      <w:r>
        <w:t>史特朗號：H1732，H5892，G11380，G41720</w:t>
      </w:r>
      <w:r/>
      <w:r/>
    </w:p>
    <w:p>
      <w:r/>
    </w:p>
    <w:p>
      <w:pPr>
        <w:pStyle w:val="Heading2"/>
      </w:pPr>
      <w:r>
        <w:t>大衛家</w:t>
      </w:r>
      <w:r/>
    </w:p>
    <w:p>
      <w:pPr>
        <w:pStyle w:val="Heading3"/>
      </w:pPr>
      <w:r>
        <w:t>定義：</w:t>
      </w:r>
    </w:p>
    <w:p>
      <w:r/>
      <w:r>
        <w:t>「大衛家」這個表達指的是大衛王的家族或後裔。</w:t>
      </w:r>
    </w:p>
    <w:p>
      <w:pPr>
        <w:pStyle w:val="ListBullet"/>
        <w:spacing w:line="240" w:lineRule="auto"/>
        <w:ind w:left="720"/>
      </w:pPr>
      <w:r/>
      <w:r>
        <w:t>這也可以翻譯為「大衛的後裔」或「大衛的家族」或「大衛王的支派」。</w:t>
      </w:r>
    </w:p>
    <w:p>
      <w:pPr>
        <w:pStyle w:val="ListBullet"/>
        <w:spacing w:line="240" w:lineRule="auto"/>
        <w:ind w:left="720"/>
      </w:pPr>
      <w:r/>
      <w:r>
        <w:t>由於耶穌是大衛的後裔，所以祂是「大衛家」的一部分。</w:t>
      </w:r>
    </w:p>
    <w:p>
      <w:pPr>
        <w:pStyle w:val="ListBullet"/>
        <w:spacing w:line="240" w:lineRule="auto"/>
        <w:ind w:left="720"/>
      </w:pPr>
      <w:r/>
      <w:r>
        <w:t>有時「大衛家」或「大衛的家族」指的是大衛家中仍然在世的人。</w:t>
      </w:r>
    </w:p>
    <w:p>
      <w:pPr>
        <w:pStyle w:val="ListBullet"/>
        <w:spacing w:line="240" w:lineRule="auto"/>
        <w:ind w:left="720"/>
      </w:pPr>
      <w:r/>
      <w:r>
        <w:t>而有時候這個詞則是廣義地指大衛所有的後裔，包括那些已經過世的。</w:t>
      </w:r>
    </w:p>
    <w:p>
      <w:r/>
      <w:r>
        <w:t>（翻譯相關建議：如何翻譯名字）</w:t>
      </w:r>
    </w:p>
    <w:p>
      <w:r/>
      <w:r>
        <w:t>（另見：</w:t>
      </w:r>
      <w:r>
        <w:t>大衛，</w:t>
      </w:r>
      <w:r>
        <w:t>後裔</w:t>
      </w:r>
      <w:r>
        <w:t>，</w:t>
      </w:r>
      <w:r>
        <w:t>家</w:t>
      </w:r>
      <w:r>
        <w:t>，</w:t>
      </w:r>
      <w:r>
        <w:t>耶穌</w:t>
      </w:r>
      <w:r>
        <w:t>，</w:t>
      </w:r>
      <w:r>
        <w:t>王</w:t>
      </w:r>
      <w:r>
        <w:t>）</w:t>
      </w:r>
    </w:p>
    <w:p>
      <w:pPr>
        <w:pStyle w:val="Heading3"/>
      </w:pPr>
      <w:r>
        <w:t>參考經文：</w:t>
      </w:r>
    </w:p>
    <w:p>
      <w:pPr>
        <w:pStyle w:val="ListBullet"/>
        <w:spacing w:line="240" w:lineRule="auto"/>
        <w:ind w:left="720"/>
      </w:pPr>
      <w:r/>
      <w:hyperlink r:id="rId120">
        <w:r>
          <w:rPr>
            <w:color w:val="0000EE"/>
            <w:u w:val="single"/>
          </w:rPr>
          <w:t>歷代志下10:19</w:t>
        </w:r>
      </w:hyperlink>
    </w:p>
    <w:p>
      <w:pPr>
        <w:pStyle w:val="ListBullet"/>
        <w:spacing w:line="240" w:lineRule="auto"/>
        <w:ind w:left="720"/>
      </w:pPr>
      <w:r/>
      <w:hyperlink r:id="rId121">
        <w:r>
          <w:rPr>
            <w:color w:val="0000EE"/>
            <w:u w:val="single"/>
          </w:rPr>
          <w:t>撒母耳記下3:6</w:t>
        </w:r>
      </w:hyperlink>
    </w:p>
    <w:p>
      <w:pPr>
        <w:pStyle w:val="ListBullet"/>
        <w:spacing w:line="240" w:lineRule="auto"/>
        <w:ind w:left="720"/>
      </w:pPr>
      <w:r/>
      <w:hyperlink r:id="rId122">
        <w:r>
          <w:rPr>
            <w:color w:val="0000EE"/>
            <w:u w:val="single"/>
          </w:rPr>
          <w:t>路加福音1:69–71</w:t>
        </w:r>
      </w:hyperlink>
    </w:p>
    <w:p>
      <w:pPr>
        <w:pStyle w:val="ListBullet"/>
        <w:spacing w:line="240" w:lineRule="auto"/>
        <w:ind w:left="720"/>
      </w:pPr>
      <w:r/>
      <w:hyperlink r:id="rId123">
        <w:r>
          <w:rPr>
            <w:color w:val="0000EE"/>
            <w:u w:val="single"/>
          </w:rPr>
          <w:t>詩篇122:5</w:t>
        </w:r>
      </w:hyperlink>
    </w:p>
    <w:p>
      <w:pPr>
        <w:pStyle w:val="ListBullet"/>
        <w:spacing w:line="240" w:lineRule="auto"/>
        <w:ind w:left="720"/>
      </w:pPr>
      <w:r/>
      <w:hyperlink r:id="rId124">
        <w:r>
          <w:rPr>
            <w:color w:val="0000EE"/>
            <w:u w:val="single"/>
          </w:rPr>
          <w:t>撒迦利亞書12:7</w:t>
        </w:r>
      </w:hyperlink>
    </w:p>
    <w:p>
      <w:pPr>
        <w:pStyle w:val="Heading3"/>
      </w:pPr>
      <w:r>
        <w:t>原文參照：</w:t>
      </w:r>
    </w:p>
    <w:p>
      <w:pPr>
        <w:pStyle w:val="ListBullet"/>
        <w:spacing w:line="240" w:lineRule="auto"/>
        <w:ind w:left="720"/>
      </w:pPr>
      <w:r/>
      <w:r>
        <w:t>史特朗號：H1004，H1732，G11380，G36240</w:t>
      </w:r>
      <w:r/>
      <w:r/>
    </w:p>
    <w:p>
      <w:r/>
    </w:p>
    <w:p>
      <w:pPr>
        <w:pStyle w:val="Heading2"/>
      </w:pPr>
      <w:r>
        <w:t>女王</w:t>
      </w:r>
      <w:r/>
    </w:p>
    <w:p>
      <w:pPr>
        <w:pStyle w:val="Heading3"/>
      </w:pPr>
      <w:r>
        <w:t>定義：</w:t>
      </w:r>
    </w:p>
    <w:p>
      <w:r/>
      <w:r>
        <w:t>女王是國家的女性統治者，王后是國王的妻子。</w:t>
      </w:r>
    </w:p>
    <w:p>
      <w:pPr>
        <w:pStyle w:val="ListBullet"/>
        <w:spacing w:line="240" w:lineRule="auto"/>
        <w:ind w:left="720"/>
      </w:pPr>
      <w:r/>
      <w:r>
        <w:t>以斯帖嫁給亞哈隨魯王後成為波斯帝國的王后。</w:t>
      </w:r>
    </w:p>
    <w:p>
      <w:pPr>
        <w:pStyle w:val="ListBullet"/>
        <w:spacing w:line="240" w:lineRule="auto"/>
        <w:ind w:left="720"/>
      </w:pPr>
      <w:r/>
      <w:r>
        <w:t>王后耶洗別是亞哈王邪惡的妻子。</w:t>
      </w:r>
    </w:p>
    <w:p>
      <w:pPr>
        <w:pStyle w:val="ListBullet"/>
        <w:spacing w:line="240" w:lineRule="auto"/>
        <w:ind w:left="720"/>
      </w:pPr>
      <w:r/>
      <w:r>
        <w:t>示巴女王是一位著名的統治者，曾拜訪所羅門王。</w:t>
      </w:r>
    </w:p>
    <w:p>
      <w:pPr>
        <w:pStyle w:val="ListBullet"/>
        <w:spacing w:line="240" w:lineRule="auto"/>
        <w:ind w:left="720"/>
      </w:pPr>
      <w:r/>
      <w:r>
        <w:t>像「太后」這樣的稱謂通常指的是在位國王的母親或祖母，或者是前任國王的遺孀。太后擁有很大的影響力；比如，</w:t>
      </w:r>
      <w:r>
        <w:t>亞她利雅曾</w:t>
      </w:r>
      <w:r>
        <w:t>影響百姓崇拜偶像。</w:t>
      </w:r>
    </w:p>
    <w:p>
      <w:r/>
      <w:r>
        <w:t>（另見：</w:t>
      </w:r>
      <w:r>
        <w:t>亞哈隨魯</w:t>
      </w:r>
      <w:r>
        <w:t>、</w:t>
      </w:r>
      <w:r>
        <w:t>亞她利雅</w:t>
      </w:r>
      <w:r>
        <w:t>、</w:t>
      </w:r>
      <w:r>
        <w:t>以斯帖</w:t>
      </w:r>
      <w:r>
        <w:t>、</w:t>
      </w:r>
      <w:r>
        <w:t>王</w:t>
      </w:r>
      <w:r>
        <w:t>、</w:t>
      </w:r>
      <w:r>
        <w:t>波斯</w:t>
      </w:r>
      <w:r>
        <w:t>、</w:t>
      </w:r>
      <w:r>
        <w:t>統治者</w:t>
      </w:r>
      <w:r>
        <w:t>、</w:t>
      </w:r>
      <w:r>
        <w:t>示巴</w:t>
      </w:r>
      <w:r>
        <w:t>）</w:t>
      </w:r>
    </w:p>
    <w:p>
      <w:pPr>
        <w:pStyle w:val="Heading3"/>
      </w:pPr>
      <w:r>
        <w:t>參考經文</w:t>
      </w:r>
      <w:r>
        <w:t>：</w:t>
      </w:r>
    </w:p>
    <w:p>
      <w:pPr>
        <w:pStyle w:val="ListBullet"/>
        <w:spacing w:line="240" w:lineRule="auto"/>
        <w:ind w:left="720"/>
      </w:pPr>
      <w:r/>
      <w:hyperlink r:id="rId125">
        <w:r>
          <w:rPr>
            <w:color w:val="0000EE"/>
            <w:u w:val="single"/>
          </w:rPr>
          <w:t>列王紀上10:10</w:t>
        </w:r>
      </w:hyperlink>
    </w:p>
    <w:p>
      <w:pPr>
        <w:pStyle w:val="ListBullet"/>
        <w:spacing w:line="240" w:lineRule="auto"/>
        <w:ind w:left="720"/>
      </w:pPr>
      <w:r/>
      <w:hyperlink r:id="rId126">
        <w:r>
          <w:rPr>
            <w:color w:val="0000EE"/>
            <w:u w:val="single"/>
          </w:rPr>
          <w:t>列王紀上11:18–19</w:t>
        </w:r>
      </w:hyperlink>
    </w:p>
    <w:p>
      <w:pPr>
        <w:pStyle w:val="ListBullet"/>
        <w:spacing w:line="240" w:lineRule="auto"/>
        <w:ind w:left="720"/>
      </w:pPr>
      <w:r/>
      <w:hyperlink r:id="rId127">
        <w:r>
          <w:rPr>
            <w:color w:val="0000EE"/>
            <w:u w:val="single"/>
          </w:rPr>
          <w:t>列王紀下10:12–14</w:t>
        </w:r>
      </w:hyperlink>
    </w:p>
    <w:p>
      <w:pPr>
        <w:pStyle w:val="ListBullet"/>
        <w:spacing w:line="240" w:lineRule="auto"/>
        <w:ind w:left="720"/>
      </w:pPr>
      <w:r/>
      <w:hyperlink r:id="rId128">
        <w:r>
          <w:rPr>
            <w:color w:val="0000EE"/>
            <w:u w:val="single"/>
          </w:rPr>
          <w:t>使徒行傳8:27</w:t>
        </w:r>
      </w:hyperlink>
    </w:p>
    <w:p>
      <w:pPr>
        <w:pStyle w:val="ListBullet"/>
        <w:spacing w:line="240" w:lineRule="auto"/>
        <w:ind w:left="720"/>
      </w:pPr>
      <w:r/>
      <w:hyperlink r:id="rId129">
        <w:r>
          <w:rPr>
            <w:color w:val="0000EE"/>
            <w:u w:val="single"/>
          </w:rPr>
          <w:t>以斯帖記1:17</w:t>
        </w:r>
      </w:hyperlink>
    </w:p>
    <w:p>
      <w:pPr>
        <w:pStyle w:val="ListBullet"/>
        <w:spacing w:line="240" w:lineRule="auto"/>
        <w:ind w:left="720"/>
      </w:pPr>
      <w:r/>
      <w:hyperlink r:id="rId130">
        <w:r>
          <w:rPr>
            <w:color w:val="0000EE"/>
            <w:u w:val="single"/>
          </w:rPr>
          <w:t>路得記11:31</w:t>
        </w:r>
      </w:hyperlink>
    </w:p>
    <w:p>
      <w:pPr>
        <w:pStyle w:val="ListBullet"/>
        <w:spacing w:line="240" w:lineRule="auto"/>
        <w:ind w:left="720"/>
      </w:pPr>
      <w:r/>
      <w:hyperlink r:id="rId131">
        <w:r>
          <w:rPr>
            <w:color w:val="0000EE"/>
            <w:u w:val="single"/>
          </w:rPr>
          <w:t>馬太福音12:42</w:t>
        </w:r>
      </w:hyperlink>
    </w:p>
    <w:p>
      <w:pPr>
        <w:pStyle w:val="Heading3"/>
      </w:pPr>
      <w:r>
        <w:t>原文參照</w:t>
      </w:r>
      <w:r>
        <w:t>：</w:t>
      </w:r>
    </w:p>
    <w:p>
      <w:pPr>
        <w:pStyle w:val="ListBullet"/>
        <w:spacing w:line="240" w:lineRule="auto"/>
        <w:ind w:left="720"/>
      </w:pPr>
      <w:r/>
      <w:r>
        <w:t>史特朗號：</w:t>
      </w:r>
      <w:r>
        <w:t>H1404，H1377，H4410，H4427，H4433，H4436，H4438，H4446，H7694，H8282，G09380</w:t>
      </w:r>
      <w:r/>
      <w:r/>
    </w:p>
    <w:p>
      <w:r/>
    </w:p>
    <w:p>
      <w:pPr>
        <w:pStyle w:val="Heading2"/>
      </w:pPr>
      <w:r>
        <w:t>子宮</w:t>
      </w:r>
      <w:r/>
    </w:p>
    <w:p>
      <w:pPr>
        <w:pStyle w:val="Heading3"/>
      </w:pPr>
      <w:r>
        <w:t>定義：</w:t>
      </w:r>
    </w:p>
    <w:p>
      <w:r/>
      <w:r>
        <w:t>「母腹」一詞指的是嬰兒在母親體內成長的地方。</w:t>
      </w:r>
    </w:p>
    <w:p>
      <w:pPr>
        <w:pStyle w:val="ListBullet"/>
        <w:spacing w:line="240" w:lineRule="auto"/>
        <w:ind w:left="720"/>
      </w:pPr>
      <w:r/>
      <w:r>
        <w:t>這是一個較舊的術語，有時用來表達禮貌和不那麼直接的表達。（見：委婉的說法）</w:t>
      </w:r>
    </w:p>
    <w:p>
      <w:pPr>
        <w:pStyle w:val="ListBullet"/>
        <w:spacing w:line="240" w:lineRule="auto"/>
        <w:ind w:left="720"/>
      </w:pPr>
      <w:r/>
      <w:r>
        <w:t>母腹用一個較現代的詞語來表示是「子宮」。</w:t>
      </w:r>
    </w:p>
    <w:p>
      <w:pPr>
        <w:pStyle w:val="ListBullet"/>
        <w:spacing w:line="240" w:lineRule="auto"/>
        <w:ind w:left="720"/>
      </w:pPr>
      <w:r/>
      <w:r>
        <w:t>有些語言使用像「母腹」這樣的詞來指代女性的子宮。</w:t>
      </w:r>
    </w:p>
    <w:p>
      <w:pPr>
        <w:pStyle w:val="ListBullet"/>
        <w:spacing w:line="240" w:lineRule="auto"/>
        <w:ind w:left="720"/>
      </w:pPr>
      <w:r/>
      <w:r>
        <w:t>在項目語言中使用一個眾所周知、自然且可接受的詞。</w:t>
      </w:r>
    </w:p>
    <w:p>
      <w:pPr>
        <w:pStyle w:val="Heading3"/>
      </w:pPr>
      <w:r>
        <w:t>參考經文：</w:t>
      </w:r>
    </w:p>
    <w:p>
      <w:pPr>
        <w:pStyle w:val="ListBullet"/>
        <w:spacing w:line="240" w:lineRule="auto"/>
        <w:ind w:left="720"/>
      </w:pPr>
      <w:r/>
      <w:hyperlink r:id="rId132">
        <w:r>
          <w:rPr>
            <w:color w:val="0000EE"/>
            <w:u w:val="single"/>
          </w:rPr>
          <w:t>創世記25:23</w:t>
        </w:r>
      </w:hyperlink>
    </w:p>
    <w:p>
      <w:pPr>
        <w:pStyle w:val="ListBullet"/>
        <w:spacing w:line="240" w:lineRule="auto"/>
        <w:ind w:left="720"/>
      </w:pPr>
      <w:r/>
      <w:hyperlink r:id="rId133">
        <w:r>
          <w:rPr>
            <w:color w:val="0000EE"/>
            <w:u w:val="single"/>
          </w:rPr>
          <w:t>創世記25:24–26</w:t>
        </w:r>
      </w:hyperlink>
    </w:p>
    <w:p>
      <w:pPr>
        <w:pStyle w:val="ListBullet"/>
        <w:spacing w:line="240" w:lineRule="auto"/>
        <w:ind w:left="720"/>
      </w:pPr>
      <w:r/>
      <w:hyperlink r:id="rId134">
        <w:r>
          <w:rPr>
            <w:color w:val="0000EE"/>
            <w:u w:val="single"/>
          </w:rPr>
          <w:t>創世記38:27–28</w:t>
        </w:r>
      </w:hyperlink>
    </w:p>
    <w:p>
      <w:pPr>
        <w:pStyle w:val="ListBullet"/>
        <w:spacing w:line="240" w:lineRule="auto"/>
        <w:ind w:left="720"/>
      </w:pPr>
      <w:r/>
      <w:hyperlink r:id="rId135">
        <w:r>
          <w:rPr>
            <w:color w:val="0000EE"/>
            <w:u w:val="single"/>
          </w:rPr>
          <w:t>創世記49:25</w:t>
        </w:r>
      </w:hyperlink>
    </w:p>
    <w:p>
      <w:pPr>
        <w:pStyle w:val="ListBullet"/>
        <w:spacing w:line="240" w:lineRule="auto"/>
        <w:ind w:left="720"/>
      </w:pPr>
      <w:r/>
      <w:hyperlink r:id="rId136">
        <w:r>
          <w:rPr>
            <w:color w:val="0000EE"/>
            <w:u w:val="single"/>
          </w:rPr>
          <w:t>路加福音2:21</w:t>
        </w:r>
      </w:hyperlink>
    </w:p>
    <w:p>
      <w:pPr>
        <w:pStyle w:val="ListBullet"/>
        <w:spacing w:line="240" w:lineRule="auto"/>
        <w:ind w:left="720"/>
      </w:pPr>
      <w:r/>
      <w:hyperlink r:id="rId137">
        <w:r>
          <w:rPr>
            <w:color w:val="0000EE"/>
            <w:u w:val="single"/>
          </w:rPr>
          <w:t>路加福音11:27</w:t>
        </w:r>
      </w:hyperlink>
    </w:p>
    <w:p>
      <w:pPr>
        <w:pStyle w:val="ListBullet"/>
        <w:spacing w:line="240" w:lineRule="auto"/>
        <w:ind w:left="720"/>
      </w:pPr>
      <w:r/>
      <w:hyperlink r:id="rId138">
        <w:r>
          <w:rPr>
            <w:color w:val="0000EE"/>
            <w:u w:val="single"/>
          </w:rPr>
          <w:t>路加福音23:29</w:t>
        </w:r>
      </w:hyperlink>
    </w:p>
    <w:p>
      <w:pPr>
        <w:pStyle w:val="ListBullet"/>
        <w:spacing w:line="240" w:lineRule="auto"/>
        <w:ind w:left="720"/>
      </w:pPr>
      <w:r/>
      <w:hyperlink r:id="rId139">
        <w:r>
          <w:rPr>
            <w:color w:val="0000EE"/>
            <w:u w:val="single"/>
          </w:rPr>
          <w:t>馬太福音19:12</w:t>
        </w:r>
      </w:hyperlink>
    </w:p>
    <w:p>
      <w:pPr>
        <w:pStyle w:val="Heading3"/>
      </w:pPr>
      <w:r>
        <w:t>原文參照：</w:t>
      </w:r>
    </w:p>
    <w:p>
      <w:pPr>
        <w:pStyle w:val="ListBullet"/>
        <w:spacing w:line="240" w:lineRule="auto"/>
        <w:ind w:left="720"/>
      </w:pPr>
      <w:r/>
      <w:r>
        <w:t>史特朗號：H0990、H4578、H7356、H7358、G10640、G28360、G33880</w:t>
      </w:r>
      <w:r/>
      <w:r/>
    </w:p>
    <w:p>
      <w:r/>
    </w:p>
    <w:p>
      <w:pPr>
        <w:pStyle w:val="Heading2"/>
      </w:pPr>
      <w:r>
        <w:t>小麥</w:t>
      </w:r>
      <w:r/>
    </w:p>
    <w:p>
      <w:pPr>
        <w:pStyle w:val="Heading3"/>
      </w:pPr>
      <w:r>
        <w:t>定義：</w:t>
      </w:r>
    </w:p>
    <w:p>
      <w:r/>
      <w:r>
        <w:t>小麥是一種人們種植來作為食物的穀物。當聖經提到「穀物」或「種子」時，通常是指小麥穀物或種子。</w:t>
      </w:r>
    </w:p>
    <w:p>
      <w:pPr>
        <w:pStyle w:val="ListBullet"/>
        <w:spacing w:line="240" w:lineRule="auto"/>
        <w:ind w:left="720"/>
      </w:pPr>
      <w:r/>
      <w:r>
        <w:t>小麥的種子或穀粒生長在小麥植物的頂部。</w:t>
      </w:r>
    </w:p>
    <w:p>
      <w:pPr>
        <w:pStyle w:val="ListBullet"/>
        <w:spacing w:line="240" w:lineRule="auto"/>
        <w:ind w:left="720"/>
      </w:pPr>
      <w:r/>
      <w:r>
        <w:t>收割小麥後，穀粒會通過打穀從植物的莖中分離出來。小麥植物的莖也被稱為「稻草」，通常鋪在地上供動物睡覺。</w:t>
      </w:r>
    </w:p>
    <w:p>
      <w:pPr>
        <w:pStyle w:val="ListBullet"/>
        <w:spacing w:line="240" w:lineRule="auto"/>
        <w:ind w:left="720"/>
      </w:pPr>
      <w:r/>
      <w:r>
        <w:t>打穀後，包圍穀粒的糠秕經過簸揚與穀粒分離，然後被丟棄。</w:t>
      </w:r>
    </w:p>
    <w:p>
      <w:pPr>
        <w:pStyle w:val="ListBullet"/>
        <w:spacing w:line="240" w:lineRule="auto"/>
        <w:ind w:left="720"/>
      </w:pPr>
      <w:r/>
      <w:r>
        <w:t>人們將小麥磨成麵粉，然後用來製作麵包。</w:t>
      </w:r>
    </w:p>
    <w:p>
      <w:r/>
      <w:r>
        <w:t>（另見：</w:t>
      </w:r>
      <w:r>
        <w:t>大麥</w:t>
      </w:r>
      <w:r>
        <w:t>、</w:t>
      </w:r>
      <w:r>
        <w:t>糠</w:t>
      </w:r>
      <w:r>
        <w:t>、</w:t>
      </w:r>
      <w:r>
        <w:t>穀物</w:t>
      </w:r>
      <w:r>
        <w:t>、</w:t>
      </w:r>
      <w:r>
        <w:t>種子</w:t>
      </w:r>
      <w:r>
        <w:t>、</w:t>
      </w:r>
      <w:r>
        <w:t>打穀</w:t>
      </w:r>
      <w:r>
        <w:t>、</w:t>
      </w:r>
      <w:r>
        <w:t>簸揚</w:t>
      </w:r>
      <w:r>
        <w:t>）</w:t>
      </w:r>
    </w:p>
    <w:p>
      <w:pPr>
        <w:pStyle w:val="Heading3"/>
      </w:pPr>
      <w:r>
        <w:t>參考經文：</w:t>
      </w:r>
    </w:p>
    <w:p>
      <w:pPr>
        <w:pStyle w:val="ListBullet"/>
        <w:spacing w:line="240" w:lineRule="auto"/>
        <w:ind w:left="720"/>
      </w:pPr>
      <w:r/>
      <w:hyperlink r:id="rId140">
        <w:r>
          <w:rPr>
            <w:color w:val="0000EE"/>
            <w:u w:val="single"/>
          </w:rPr>
          <w:t>使徒行傳27:36–38</w:t>
        </w:r>
      </w:hyperlink>
    </w:p>
    <w:p>
      <w:pPr>
        <w:pStyle w:val="ListBullet"/>
        <w:spacing w:line="240" w:lineRule="auto"/>
        <w:ind w:left="720"/>
      </w:pPr>
      <w:r/>
      <w:hyperlink r:id="rId141">
        <w:r>
          <w:rPr>
            <w:color w:val="0000EE"/>
            <w:u w:val="single"/>
          </w:rPr>
          <w:t>出埃及記34:21–22</w:t>
        </w:r>
      </w:hyperlink>
    </w:p>
    <w:p>
      <w:pPr>
        <w:pStyle w:val="ListBullet"/>
        <w:spacing w:line="240" w:lineRule="auto"/>
        <w:ind w:left="720"/>
      </w:pPr>
      <w:r/>
      <w:hyperlink r:id="rId142">
        <w:r>
          <w:rPr>
            <w:color w:val="0000EE"/>
            <w:u w:val="single"/>
          </w:rPr>
          <w:t>約翰福音12:24</w:t>
        </w:r>
      </w:hyperlink>
    </w:p>
    <w:p>
      <w:pPr>
        <w:pStyle w:val="ListBullet"/>
        <w:spacing w:line="240" w:lineRule="auto"/>
        <w:ind w:left="720"/>
      </w:pPr>
      <w:r/>
      <w:hyperlink r:id="rId143">
        <w:r>
          <w:rPr>
            <w:color w:val="0000EE"/>
            <w:u w:val="single"/>
          </w:rPr>
          <w:t>路加福音3:17</w:t>
        </w:r>
      </w:hyperlink>
    </w:p>
    <w:p>
      <w:pPr>
        <w:pStyle w:val="ListBullet"/>
        <w:spacing w:line="240" w:lineRule="auto"/>
        <w:ind w:left="720"/>
      </w:pPr>
      <w:r/>
      <w:hyperlink r:id="rId144">
        <w:r>
          <w:rPr>
            <w:color w:val="0000EE"/>
            <w:u w:val="single"/>
          </w:rPr>
          <w:t>馬太福音</w:t>
        </w:r>
      </w:hyperlink>
      <w:hyperlink r:id="rId145">
        <w:r>
          <w:rPr>
            <w:color w:val="0000EE"/>
            <w:u w:val="single"/>
          </w:rPr>
          <w:t>3:12</w:t>
        </w:r>
      </w:hyperlink>
    </w:p>
    <w:p>
      <w:pPr>
        <w:pStyle w:val="ListBullet"/>
        <w:spacing w:line="240" w:lineRule="auto"/>
        <w:ind w:left="720"/>
      </w:pPr>
      <w:r/>
      <w:hyperlink r:id="rId144">
        <w:r>
          <w:rPr>
            <w:color w:val="0000EE"/>
            <w:u w:val="single"/>
          </w:rPr>
          <w:t>馬太福音13:26</w:t>
        </w:r>
      </w:hyperlink>
    </w:p>
    <w:p>
      <w:pPr>
        <w:pStyle w:val="Heading3"/>
      </w:pPr>
      <w:r>
        <w:t>原文參照：</w:t>
      </w:r>
    </w:p>
    <w:p>
      <w:pPr>
        <w:pStyle w:val="ListBullet"/>
        <w:spacing w:line="240" w:lineRule="auto"/>
        <w:ind w:left="720"/>
      </w:pPr>
      <w:r/>
      <w:r>
        <w:t>史特朗號：H1250、H2406、G46210</w:t>
      </w:r>
      <w:r/>
      <w:r/>
    </w:p>
    <w:p>
      <w:r/>
    </w:p>
    <w:p>
      <w:pPr>
        <w:pStyle w:val="Heading2"/>
      </w:pPr>
      <w:r>
        <w:t>山羊</w:t>
      </w:r>
      <w:r/>
    </w:p>
    <w:p>
      <w:pPr>
        <w:pStyle w:val="Heading3"/>
      </w:pPr>
      <w:r>
        <w:t>定義：</w:t>
      </w:r>
    </w:p>
    <w:p>
      <w:r/>
      <w:r>
        <w:t>山羊是一種中等大小的四足動物，類似於綿羊，飼養主要的目的是取其奶和肉。小山羊被稱為「小羊」。</w:t>
      </w:r>
    </w:p>
    <w:p>
      <w:pPr>
        <w:pStyle w:val="ListBullet"/>
        <w:spacing w:line="240" w:lineRule="auto"/>
        <w:ind w:left="720"/>
      </w:pPr>
      <w:r/>
      <w:r>
        <w:t>像綿羊一樣，山羊是重要的獻祭動物，尤其是在逾越節。</w:t>
      </w:r>
    </w:p>
    <w:p>
      <w:pPr>
        <w:pStyle w:val="ListBullet"/>
        <w:spacing w:line="240" w:lineRule="auto"/>
        <w:ind w:left="720"/>
      </w:pPr>
      <w:r/>
      <w:r>
        <w:t>雖然山羊和綿羊可能非常相似，但它們有以下幾種不同之處：</w:t>
      </w:r>
    </w:p>
    <w:p>
      <w:pPr>
        <w:pStyle w:val="ListBullet"/>
        <w:spacing w:line="240" w:lineRule="auto"/>
        <w:ind w:left="1440"/>
      </w:pPr>
      <w:r/>
      <w:r>
        <w:t>山羊的毛粗糙；綿羊的毛是細軟的。</w:t>
      </w:r>
    </w:p>
    <w:p>
      <w:pPr>
        <w:pStyle w:val="ListBullet"/>
        <w:spacing w:line="240" w:lineRule="auto"/>
        <w:ind w:left="1440"/>
      </w:pPr>
      <w:r/>
      <w:r>
        <w:t>山羊的尾巴翹起來；綿羊的尾巴垂下來。</w:t>
      </w:r>
    </w:p>
    <w:p>
      <w:pPr>
        <w:pStyle w:val="ListBullet"/>
        <w:spacing w:line="240" w:lineRule="auto"/>
        <w:ind w:left="1440"/>
      </w:pPr>
      <w:r/>
      <w:r>
        <w:t>綿羊通常喜歡待在牠們的群體中，而山羊則較為獨立，傾向於離開牠們的群體。</w:t>
      </w:r>
    </w:p>
    <w:p>
      <w:pPr>
        <w:pStyle w:val="ListBullet"/>
        <w:spacing w:line="240" w:lineRule="auto"/>
        <w:ind w:left="720"/>
      </w:pPr>
      <w:r/>
      <w:r>
        <w:t>在聖經時代，山羊常常是以色列的主要奶源。</w:t>
      </w:r>
    </w:p>
    <w:p>
      <w:pPr>
        <w:pStyle w:val="ListBullet"/>
        <w:spacing w:line="240" w:lineRule="auto"/>
        <w:ind w:left="720"/>
      </w:pPr>
      <w:r/>
      <w:r>
        <w:t>山羊皮（譯註：和合本譯為海狗皮）被用來作為帳篷的覆蓋物，還用來製作盛酒的袋子。</w:t>
      </w:r>
    </w:p>
    <w:p>
      <w:pPr>
        <w:pStyle w:val="ListBullet"/>
        <w:spacing w:line="240" w:lineRule="auto"/>
        <w:ind w:left="720"/>
      </w:pPr>
      <w:r/>
      <w:r>
        <w:t>在舊約和新約中，山羊被用來象徵不義之人，這可能是因為牠們常常離開牧人的照顧，偏行己路。</w:t>
      </w:r>
    </w:p>
    <w:p>
      <w:pPr>
        <w:pStyle w:val="ListBullet"/>
        <w:spacing w:line="240" w:lineRule="auto"/>
        <w:ind w:left="720"/>
      </w:pPr>
      <w:r/>
      <w:r>
        <w:t>以色列人也使用山羊作為象徵性的贖罪祭物。當一隻山羊被獻祭時，祭司會把手放在另一隻活山羊上，然後將其放到曠野中，象徵這頭山羊承擔了百姓的罪。</w:t>
      </w:r>
    </w:p>
    <w:p>
      <w:r/>
      <w:r>
        <w:t>（另見：</w:t>
      </w:r>
      <w:r>
        <w:t>羊群</w:t>
      </w:r>
      <w:r>
        <w:t>，</w:t>
      </w:r>
      <w:r>
        <w:t>獻祭</w:t>
      </w:r>
      <w:r>
        <w:t>，</w:t>
      </w:r>
      <w:r>
        <w:t>綿羊</w:t>
      </w:r>
      <w:r>
        <w:t>，</w:t>
      </w:r>
      <w:r>
        <w:t>公義</w:t>
      </w:r>
      <w:r>
        <w:t>，</w:t>
      </w:r>
      <w:r>
        <w:t>酒</w:t>
      </w:r>
      <w:r>
        <w:t>）</w:t>
      </w:r>
    </w:p>
    <w:p>
      <w:pPr>
        <w:pStyle w:val="Heading3"/>
      </w:pPr>
      <w:r>
        <w:t>參考經文：</w:t>
      </w:r>
    </w:p>
    <w:p>
      <w:pPr>
        <w:pStyle w:val="ListBullet"/>
        <w:spacing w:line="240" w:lineRule="auto"/>
        <w:ind w:left="720"/>
      </w:pPr>
      <w:r/>
      <w:hyperlink r:id="rId146">
        <w:r>
          <w:rPr>
            <w:color w:val="0000EE"/>
            <w:u w:val="single"/>
          </w:rPr>
          <w:t>出埃及記12:3–4</w:t>
        </w:r>
      </w:hyperlink>
    </w:p>
    <w:p>
      <w:pPr>
        <w:pStyle w:val="ListBullet"/>
        <w:spacing w:line="240" w:lineRule="auto"/>
        <w:ind w:left="720"/>
      </w:pPr>
      <w:r/>
      <w:hyperlink r:id="rId147">
        <w:r>
          <w:rPr>
            <w:color w:val="0000EE"/>
            <w:u w:val="single"/>
          </w:rPr>
          <w:t>創世記30:32</w:t>
        </w:r>
      </w:hyperlink>
    </w:p>
    <w:p>
      <w:pPr>
        <w:pStyle w:val="ListBullet"/>
        <w:spacing w:line="240" w:lineRule="auto"/>
        <w:ind w:left="720"/>
      </w:pPr>
      <w:r/>
      <w:hyperlink r:id="rId148">
        <w:r>
          <w:rPr>
            <w:color w:val="0000EE"/>
            <w:u w:val="single"/>
          </w:rPr>
          <w:t>創世記31:10</w:t>
        </w:r>
      </w:hyperlink>
    </w:p>
    <w:p>
      <w:pPr>
        <w:pStyle w:val="ListBullet"/>
        <w:spacing w:line="240" w:lineRule="auto"/>
        <w:ind w:left="720"/>
      </w:pPr>
      <w:r/>
      <w:hyperlink r:id="rId149">
        <w:r>
          <w:rPr>
            <w:color w:val="0000EE"/>
            <w:u w:val="single"/>
          </w:rPr>
          <w:t>創世記37:31</w:t>
        </w:r>
      </w:hyperlink>
    </w:p>
    <w:p>
      <w:pPr>
        <w:pStyle w:val="ListBullet"/>
        <w:spacing w:line="240" w:lineRule="auto"/>
        <w:ind w:left="720"/>
      </w:pPr>
      <w:r/>
      <w:hyperlink r:id="rId150">
        <w:r>
          <w:rPr>
            <w:color w:val="0000EE"/>
            <w:u w:val="single"/>
          </w:rPr>
          <w:t>利未記3:12–14</w:t>
        </w:r>
      </w:hyperlink>
    </w:p>
    <w:p>
      <w:pPr>
        <w:pStyle w:val="ListBullet"/>
        <w:spacing w:line="240" w:lineRule="auto"/>
        <w:ind w:left="720"/>
      </w:pPr>
      <w:r/>
      <w:hyperlink r:id="rId151">
        <w:r>
          <w:rPr>
            <w:color w:val="0000EE"/>
            <w:u w:val="single"/>
          </w:rPr>
          <w:t>馬太福音25:33</w:t>
        </w:r>
      </w:hyperlink>
    </w:p>
    <w:p>
      <w:pPr>
        <w:pStyle w:val="Heading3"/>
      </w:pPr>
      <w:r>
        <w:t>原文參照：</w:t>
      </w:r>
    </w:p>
    <w:p>
      <w:pPr>
        <w:pStyle w:val="ListBullet"/>
        <w:spacing w:line="240" w:lineRule="auto"/>
        <w:ind w:left="720"/>
      </w:pPr>
      <w:r/>
      <w:r>
        <w:t>史特朗號：H0689，H1423，H1429，H3277，H3629，H5795，H5796，H6260，H6629，H6842，H7716，H8163，H8166，H8495，G01220，G20550，G20560，G51310</w:t>
      </w:r>
      <w:r/>
      <w:r/>
    </w:p>
    <w:p>
      <w:r/>
    </w:p>
    <w:p>
      <w:pPr>
        <w:pStyle w:val="Heading2"/>
      </w:pPr>
      <w:r>
        <w:t>弓——武器</w:t>
      </w:r>
      <w:r/>
    </w:p>
    <w:p>
      <w:pPr>
        <w:pStyle w:val="Heading3"/>
      </w:pPr>
      <w:r>
        <w:t>定義：</w:t>
      </w:r>
    </w:p>
    <w:p>
      <w:r/>
      <w:r>
        <w:t>這是一種武器，由帶弦的弓射出箭矢。在聖經時代，它被用來對抗敵人和獵殺動物以獲取食物。</w:t>
      </w:r>
    </w:p>
    <w:p>
      <w:pPr>
        <w:pStyle w:val="ListBullet"/>
        <w:spacing w:line="240" w:lineRule="auto"/>
        <w:ind w:left="720"/>
      </w:pPr>
      <w:r/>
      <w:r>
        <w:t>弓是由木頭、骨頭、金屬或其它硬材料製成，例如鹿角。它具有弧度，並緊緊地用弦、繩或藤條繫住。當不使用時，弓弦不會繫在弓的兩端，這樣可以避免弓一直受到彎曲的壓力。在準備戰鬥時，戰士會彎曲弓並將弦繫到兩端。</w:t>
      </w:r>
    </w:p>
    <w:p>
      <w:pPr>
        <w:pStyle w:val="ListBullet"/>
        <w:spacing w:line="240" w:lineRule="auto"/>
        <w:ind w:left="720"/>
      </w:pPr>
      <w:r/>
      <w:r>
        <w:t>箭是一種細長的桿子，一端有尖銳的箭頭。在古代，箭可以由多種材料製成，例如木頭、骨頭、石頭或金屬。</w:t>
      </w:r>
    </w:p>
    <w:p>
      <w:pPr>
        <w:pStyle w:val="ListBullet"/>
        <w:spacing w:line="240" w:lineRule="auto"/>
        <w:ind w:left="720"/>
      </w:pPr>
      <w:r/>
      <w:r>
        <w:t>弓箭通常被獵人和戰士使用。</w:t>
      </w:r>
    </w:p>
    <w:p>
      <w:pPr>
        <w:pStyle w:val="ListBullet"/>
        <w:spacing w:line="240" w:lineRule="auto"/>
        <w:ind w:left="720"/>
      </w:pPr>
      <w:r/>
      <w:r>
        <w:t>「箭」這個詞有時在聖經中也被用來比喻敵人的攻擊或神的審判。</w:t>
      </w:r>
    </w:p>
    <w:p>
      <w:pPr>
        <w:pStyle w:val="Heading3"/>
      </w:pPr>
      <w:r>
        <w:t>參考經文：</w:t>
      </w:r>
    </w:p>
    <w:p>
      <w:pPr>
        <w:pStyle w:val="ListBullet"/>
        <w:spacing w:line="240" w:lineRule="auto"/>
        <w:ind w:left="720"/>
      </w:pPr>
      <w:r/>
      <w:hyperlink r:id="rId152">
        <w:r>
          <w:rPr>
            <w:color w:val="0000EE"/>
            <w:u w:val="single"/>
          </w:rPr>
          <w:t>創世記21:16</w:t>
        </w:r>
      </w:hyperlink>
    </w:p>
    <w:p>
      <w:pPr>
        <w:pStyle w:val="ListBullet"/>
        <w:spacing w:line="240" w:lineRule="auto"/>
        <w:ind w:left="720"/>
      </w:pPr>
      <w:r/>
      <w:hyperlink r:id="rId153">
        <w:r>
          <w:rPr>
            <w:color w:val="0000EE"/>
            <w:u w:val="single"/>
          </w:rPr>
          <w:t>哈巴谷書3:9–10</w:t>
        </w:r>
      </w:hyperlink>
    </w:p>
    <w:p>
      <w:pPr>
        <w:pStyle w:val="ListBullet"/>
        <w:spacing w:line="240" w:lineRule="auto"/>
        <w:ind w:left="720"/>
      </w:pPr>
      <w:r/>
      <w:hyperlink r:id="rId154">
        <w:r>
          <w:rPr>
            <w:color w:val="0000EE"/>
            <w:u w:val="single"/>
          </w:rPr>
          <w:t>約伯記29:20–22</w:t>
        </w:r>
      </w:hyperlink>
    </w:p>
    <w:p>
      <w:pPr>
        <w:pStyle w:val="ListBullet"/>
        <w:spacing w:line="240" w:lineRule="auto"/>
        <w:ind w:left="720"/>
      </w:pPr>
      <w:r/>
      <w:hyperlink r:id="rId155">
        <w:r>
          <w:rPr>
            <w:color w:val="0000EE"/>
            <w:u w:val="single"/>
          </w:rPr>
          <w:t>耶利米哀歌2:4</w:t>
        </w:r>
      </w:hyperlink>
    </w:p>
    <w:p>
      <w:pPr>
        <w:pStyle w:val="ListBullet"/>
        <w:spacing w:line="240" w:lineRule="auto"/>
        <w:ind w:left="720"/>
      </w:pPr>
      <w:r/>
      <w:hyperlink r:id="rId156">
        <w:r>
          <w:rPr>
            <w:color w:val="0000EE"/>
            <w:u w:val="single"/>
          </w:rPr>
          <w:t>詩篇58:6–8</w:t>
        </w:r>
      </w:hyperlink>
    </w:p>
    <w:p>
      <w:pPr>
        <w:pStyle w:val="Heading3"/>
      </w:pPr>
      <w:r>
        <w:t>原文參照：</w:t>
      </w:r>
    </w:p>
    <w:p>
      <w:pPr>
        <w:pStyle w:val="ListBullet"/>
        <w:spacing w:line="240" w:lineRule="auto"/>
        <w:ind w:left="720"/>
      </w:pPr>
      <w:r/>
      <w:r>
        <w:t>史特朗號：H2671，H7198，G51150</w:t>
      </w:r>
      <w:r/>
      <w:r/>
    </w:p>
    <w:p>
      <w:r/>
    </w:p>
    <w:p>
      <w:pPr>
        <w:pStyle w:val="Heading2"/>
      </w:pPr>
      <w:r>
        <w:t>弓箭手</w:t>
      </w:r>
      <w:r/>
    </w:p>
    <w:p>
      <w:pPr>
        <w:pStyle w:val="Heading3"/>
      </w:pPr>
      <w:r>
        <w:t>定義：</w:t>
      </w:r>
    </w:p>
    <w:p>
      <w:r/>
      <w:r>
        <w:t>「弓箭手」這個詞指的是擅長使用弓箭作為武器的人。</w:t>
      </w:r>
    </w:p>
    <w:p>
      <w:pPr>
        <w:pStyle w:val="ListBullet"/>
        <w:spacing w:line="240" w:lineRule="auto"/>
        <w:ind w:left="720"/>
      </w:pPr>
      <w:r/>
      <w:r>
        <w:t>在聖經中，弓箭手通常是在軍隊中使用弓箭作戰的士兵。</w:t>
      </w:r>
    </w:p>
    <w:p>
      <w:pPr>
        <w:pStyle w:val="ListBullet"/>
        <w:spacing w:line="240" w:lineRule="auto"/>
        <w:ind w:left="720"/>
      </w:pPr>
      <w:r/>
      <w:r>
        <w:t>弓箭手是亞述軍事力量的重要組成部分。</w:t>
      </w:r>
    </w:p>
    <w:p>
      <w:pPr>
        <w:pStyle w:val="ListBullet"/>
        <w:spacing w:line="240" w:lineRule="auto"/>
        <w:ind w:left="720"/>
      </w:pPr>
      <w:r/>
      <w:r>
        <w:t>某些語言可能有表示這個意思的詞，例如「帶弓的人」。</w:t>
      </w:r>
    </w:p>
    <w:p>
      <w:r/>
      <w:r>
        <w:t>（另見：</w:t>
      </w:r>
      <w:r>
        <w:t>亞述</w:t>
      </w:r>
      <w:r>
        <w:t>）</w:t>
      </w:r>
    </w:p>
    <w:p>
      <w:pPr>
        <w:pStyle w:val="Heading3"/>
      </w:pPr>
      <w:r>
        <w:t>參考經文：</w:t>
      </w:r>
    </w:p>
    <w:p>
      <w:pPr>
        <w:pStyle w:val="ListBullet"/>
        <w:spacing w:line="240" w:lineRule="auto"/>
        <w:ind w:left="720"/>
      </w:pPr>
      <w:r/>
      <w:hyperlink r:id="rId157">
        <w:r>
          <w:rPr>
            <w:color w:val="0000EE"/>
            <w:u w:val="single"/>
          </w:rPr>
          <w:t>撒母耳記上31:1–3</w:t>
        </w:r>
      </w:hyperlink>
    </w:p>
    <w:p>
      <w:pPr>
        <w:pStyle w:val="ListBullet"/>
        <w:spacing w:line="240" w:lineRule="auto"/>
        <w:ind w:left="720"/>
      </w:pPr>
      <w:r/>
      <w:hyperlink r:id="rId158">
        <w:r>
          <w:rPr>
            <w:color w:val="0000EE"/>
            <w:u w:val="single"/>
          </w:rPr>
          <w:t>歷代志下35:23–24</w:t>
        </w:r>
      </w:hyperlink>
    </w:p>
    <w:p>
      <w:pPr>
        <w:pStyle w:val="ListBullet"/>
        <w:spacing w:line="240" w:lineRule="auto"/>
        <w:ind w:left="720"/>
      </w:pPr>
      <w:r/>
      <w:hyperlink r:id="rId159">
        <w:r>
          <w:rPr>
            <w:color w:val="0000EE"/>
            <w:u w:val="single"/>
          </w:rPr>
          <w:t>創世記21:20</w:t>
        </w:r>
      </w:hyperlink>
    </w:p>
    <w:p>
      <w:pPr>
        <w:pStyle w:val="ListBullet"/>
        <w:spacing w:line="240" w:lineRule="auto"/>
        <w:ind w:left="720"/>
      </w:pPr>
      <w:r/>
      <w:hyperlink r:id="rId160">
        <w:r>
          <w:rPr>
            <w:color w:val="0000EE"/>
            <w:u w:val="single"/>
          </w:rPr>
          <w:t>以賽亞書21:16–17</w:t>
        </w:r>
      </w:hyperlink>
    </w:p>
    <w:p>
      <w:pPr>
        <w:pStyle w:val="ListBullet"/>
        <w:spacing w:line="240" w:lineRule="auto"/>
        <w:ind w:left="720"/>
      </w:pPr>
      <w:r/>
      <w:hyperlink r:id="rId161">
        <w:r>
          <w:rPr>
            <w:color w:val="0000EE"/>
            <w:u w:val="single"/>
          </w:rPr>
          <w:t>約伯記16:13</w:t>
        </w:r>
      </w:hyperlink>
    </w:p>
    <w:p>
      <w:pPr>
        <w:pStyle w:val="ListBullet"/>
        <w:spacing w:line="240" w:lineRule="auto"/>
        <w:ind w:left="720"/>
      </w:pPr>
      <w:r/>
      <w:hyperlink r:id="rId162">
        <w:r>
          <w:rPr>
            <w:color w:val="0000EE"/>
            <w:u w:val="single"/>
          </w:rPr>
          <w:t>箴言26:9–10</w:t>
        </w:r>
      </w:hyperlink>
    </w:p>
    <w:p>
      <w:pPr>
        <w:pStyle w:val="Heading3"/>
      </w:pPr>
      <w:r>
        <w:t>原文參照：</w:t>
      </w:r>
    </w:p>
    <w:p>
      <w:pPr>
        <w:pStyle w:val="ListBullet"/>
        <w:spacing w:line="240" w:lineRule="auto"/>
        <w:ind w:left="720"/>
      </w:pPr>
      <w:r/>
      <w:r>
        <w:t>史特朗號：H1167，H1869，H2671，H3384，H7198，H7199，H7228</w:t>
      </w:r>
      <w:r/>
      <w:r/>
    </w:p>
    <w:p>
      <w:r/>
    </w:p>
    <w:p>
      <w:pPr>
        <w:pStyle w:val="Heading2"/>
      </w:pPr>
      <w:r>
        <w:t>不生育</w:t>
      </w:r>
      <w:r/>
    </w:p>
    <w:p>
      <w:pPr>
        <w:pStyle w:val="Heading3"/>
      </w:pPr>
      <w:r>
        <w:t>定義：</w:t>
      </w:r>
    </w:p>
    <w:p>
      <w:r/>
      <w:r>
        <w:t>「不生育（barren）」的意思是指不具生育能力或不結果實。</w:t>
      </w:r>
    </w:p>
    <w:p>
      <w:pPr>
        <w:pStyle w:val="ListBullet"/>
        <w:spacing w:line="240" w:lineRule="auto"/>
        <w:ind w:left="720"/>
      </w:pPr>
      <w:r/>
      <w:r>
        <w:t>不生產的土壤或土地無法生長任何植物。</w:t>
      </w:r>
    </w:p>
    <w:p>
      <w:pPr>
        <w:pStyle w:val="ListBullet"/>
        <w:spacing w:line="240" w:lineRule="auto"/>
        <w:ind w:left="720"/>
      </w:pPr>
      <w:r/>
      <w:r>
        <w:t>一位不生育的女性是指身體上無法懷孕或生育孩子的人。</w:t>
      </w:r>
    </w:p>
    <w:p>
      <w:pPr>
        <w:pStyle w:val="Heading3"/>
      </w:pPr>
      <w:r>
        <w:t>翻譯相關建議：</w:t>
      </w:r>
    </w:p>
    <w:p>
      <w:pPr>
        <w:pStyle w:val="ListBullet"/>
        <w:spacing w:line="240" w:lineRule="auto"/>
        <w:ind w:left="720"/>
      </w:pPr>
      <w:r/>
      <w:r>
        <w:t>當「不生產（barren）」用來指土地時，可以翻譯為「不肥沃」或「不結果」或「無植物生長（without plants）」。</w:t>
      </w:r>
    </w:p>
    <w:p>
      <w:pPr>
        <w:pStyle w:val="ListBullet"/>
        <w:spacing w:line="240" w:lineRule="auto"/>
        <w:ind w:left="720"/>
      </w:pPr>
      <w:r/>
      <w:r>
        <w:t>當指的是一位不生育的女性時，可以翻譯為「無子女」或「無法生育」或「無法懷孕」。</w:t>
      </w:r>
    </w:p>
    <w:p>
      <w:pPr>
        <w:pStyle w:val="Heading3"/>
      </w:pPr>
      <w:r>
        <w:t>參考經文：</w:t>
      </w:r>
    </w:p>
    <w:p>
      <w:pPr>
        <w:pStyle w:val="ListBullet"/>
        <w:spacing w:line="240" w:lineRule="auto"/>
        <w:ind w:left="720"/>
      </w:pPr>
      <w:r/>
      <w:hyperlink r:id="rId163">
        <w:r>
          <w:rPr>
            <w:color w:val="0000EE"/>
            <w:u w:val="single"/>
          </w:rPr>
          <w:t>撒母耳記上2:5</w:t>
        </w:r>
      </w:hyperlink>
    </w:p>
    <w:p>
      <w:pPr>
        <w:pStyle w:val="ListBullet"/>
        <w:spacing w:line="240" w:lineRule="auto"/>
        <w:ind w:left="720"/>
      </w:pPr>
      <w:r/>
      <w:hyperlink r:id="rId164">
        <w:r>
          <w:rPr>
            <w:color w:val="0000EE"/>
            <w:u w:val="single"/>
          </w:rPr>
          <w:t>加拉太書4:27</w:t>
        </w:r>
      </w:hyperlink>
    </w:p>
    <w:p>
      <w:pPr>
        <w:pStyle w:val="ListBullet"/>
        <w:spacing w:line="240" w:lineRule="auto"/>
        <w:ind w:left="720"/>
      </w:pPr>
      <w:r/>
      <w:hyperlink r:id="rId165">
        <w:r>
          <w:rPr>
            <w:color w:val="0000EE"/>
            <w:u w:val="single"/>
          </w:rPr>
          <w:t>創世記11:30</w:t>
        </w:r>
      </w:hyperlink>
    </w:p>
    <w:p>
      <w:pPr>
        <w:pStyle w:val="ListBullet"/>
        <w:spacing w:line="240" w:lineRule="auto"/>
        <w:ind w:left="720"/>
      </w:pPr>
      <w:r/>
      <w:hyperlink r:id="rId166">
        <w:r>
          <w:rPr>
            <w:color w:val="0000EE"/>
            <w:u w:val="single"/>
          </w:rPr>
          <w:t>約伯記3:7</w:t>
        </w:r>
      </w:hyperlink>
    </w:p>
    <w:p>
      <w:pPr>
        <w:pStyle w:val="Heading3"/>
      </w:pPr>
      <w:r>
        <w:t>原文參照：</w:t>
      </w:r>
    </w:p>
    <w:p>
      <w:pPr>
        <w:pStyle w:val="ListBullet"/>
        <w:spacing w:line="240" w:lineRule="auto"/>
        <w:ind w:left="720"/>
      </w:pPr>
      <w:r/>
      <w:r>
        <w:t>史特朗號：H4420，H6115，H6135，H6723，H7921，G06920，G47230</w:t>
      </w:r>
      <w:r/>
      <w:r/>
    </w:p>
    <w:p>
      <w:r/>
    </w:p>
    <w:p>
      <w:pPr>
        <w:pStyle w:val="Heading2"/>
      </w:pPr>
      <w:r>
        <w:t>不信的</w:t>
      </w:r>
      <w:r/>
    </w:p>
    <w:p>
      <w:pPr>
        <w:pStyle w:val="Heading3"/>
      </w:pPr>
      <w:r>
        <w:t>定義：</w:t>
      </w:r>
    </w:p>
    <w:p>
      <w:r/>
      <w:r>
        <w:t>「不信的（faithless）」一詞的意思是沒有信心或不相信。</w:t>
      </w:r>
    </w:p>
    <w:p>
      <w:pPr>
        <w:pStyle w:val="ListBullet"/>
        <w:spacing w:line="240" w:lineRule="auto"/>
        <w:ind w:left="720"/>
      </w:pPr>
      <w:r/>
      <w:r>
        <w:t>這個詞用來形容不相信神的人。他們的不信，從他們不道德的行為中可以看出來。</w:t>
      </w:r>
    </w:p>
    <w:p>
      <w:pPr>
        <w:pStyle w:val="ListBullet"/>
        <w:spacing w:line="240" w:lineRule="auto"/>
        <w:ind w:left="720"/>
      </w:pPr>
      <w:r/>
      <w:r>
        <w:t>先知耶利米責備以色列對神不信和不順服。</w:t>
      </w:r>
    </w:p>
    <w:p>
      <w:pPr>
        <w:pStyle w:val="ListBullet"/>
        <w:spacing w:line="240" w:lineRule="auto"/>
        <w:ind w:left="720"/>
      </w:pPr>
      <w:r/>
      <w:r>
        <w:t>他們崇拜偶像，並跟隨不敬拜神或不順服神的民族其不敬虔習俗。</w:t>
      </w:r>
    </w:p>
    <w:p>
      <w:r/>
      <w:r>
        <w:t>「不忠心（unfaithful，形容詞）」這個詞用來形容那些不遵行神所命令之事的人。不忠心的狀態與行為，稱為「不忠心（名詞）」。</w:t>
      </w:r>
    </w:p>
    <w:p>
      <w:pPr>
        <w:pStyle w:val="ListBullet"/>
        <w:spacing w:line="240" w:lineRule="auto"/>
        <w:ind w:left="720"/>
      </w:pPr>
      <w:r/>
      <w:r>
        <w:t>以色列人開始敬拜偶像並以其它方式不順服神時，被稱為「不忠心（形容詞）」。</w:t>
      </w:r>
    </w:p>
    <w:p>
      <w:pPr>
        <w:pStyle w:val="ListBullet"/>
        <w:spacing w:line="240" w:lineRule="auto"/>
        <w:ind w:left="720"/>
      </w:pPr>
      <w:r/>
      <w:r>
        <w:t>在婚姻中，犯通姦罪的人是對配偶「不忠誠」。</w:t>
      </w:r>
    </w:p>
    <w:p>
      <w:pPr>
        <w:pStyle w:val="ListBullet"/>
        <w:spacing w:line="240" w:lineRule="auto"/>
        <w:ind w:left="720"/>
      </w:pPr>
      <w:r/>
      <w:r>
        <w:t>神用「不忠心（名詞）」這個詞來形容以色列的不順服行為。他們不順服神，也不尊敬祂。</w:t>
      </w:r>
    </w:p>
    <w:p>
      <w:pPr>
        <w:pStyle w:val="Heading3"/>
      </w:pPr>
      <w:r>
        <w:t>翻譯相關建議</w:t>
      </w:r>
    </w:p>
    <w:p>
      <w:pPr>
        <w:pStyle w:val="ListBullet"/>
        <w:spacing w:line="240" w:lineRule="auto"/>
        <w:ind w:left="720"/>
      </w:pPr>
      <w:r/>
      <w:r>
        <w:t>根據上下文，「不信的」一詞可以翻譯為「不忠心」、「不信」、「不順服神」或「不相信」。</w:t>
      </w:r>
    </w:p>
    <w:p>
      <w:pPr>
        <w:pStyle w:val="ListBullet"/>
        <w:spacing w:line="240" w:lineRule="auto"/>
        <w:ind w:left="720"/>
      </w:pPr>
      <w:r/>
      <w:r>
        <w:t>「不信（faithlessness）」一詞可以翻譯為「不信」或「不忠心（名詞）」或「叛逆神」。</w:t>
      </w:r>
    </w:p>
    <w:p>
      <w:pPr>
        <w:pStyle w:val="ListBullet"/>
        <w:spacing w:line="240" w:lineRule="auto"/>
        <w:ind w:left="720"/>
      </w:pPr>
      <w:r/>
      <w:r>
        <w:t>「不忠的人」這個詞可以翻譯為「不忠於（神）的人」或「不忠的人」或「不順服神的人」或「叛逆神的人」。</w:t>
      </w:r>
    </w:p>
    <w:p>
      <w:pPr>
        <w:pStyle w:val="ListBullet"/>
        <w:spacing w:line="240" w:lineRule="auto"/>
        <w:ind w:left="720"/>
      </w:pPr>
      <w:r/>
      <w:r>
        <w:t>在某些語言中，「不忠心（形容詞）」這個詞與「不信」這個詞有關。</w:t>
      </w:r>
    </w:p>
    <w:p>
      <w:r/>
      <w:r>
        <w:t>（另見：如何翻譯名字）</w:t>
      </w:r>
    </w:p>
    <w:p>
      <w:r/>
      <w:r>
        <w:t>（另見：</w:t>
      </w:r>
      <w:r>
        <w:t>信</w:t>
      </w:r>
      <w:r>
        <w:t>，</w:t>
      </w:r>
      <w:r>
        <w:t>忠心</w:t>
      </w:r>
      <w:r>
        <w:t>，</w:t>
      </w:r>
      <w:r>
        <w:t>違背</w:t>
      </w:r>
      <w:r>
        <w:t>，</w:t>
      </w:r>
      <w:r>
        <w:t>姦淫</w:t>
      </w:r>
      <w:r>
        <w:t>）</w:t>
      </w:r>
    </w:p>
    <w:p>
      <w:pPr>
        <w:pStyle w:val="Heading3"/>
      </w:pPr>
      <w:r>
        <w:t>參考經文：</w:t>
      </w:r>
    </w:p>
    <w:p>
      <w:pPr>
        <w:pStyle w:val="ListBullet"/>
        <w:spacing w:line="240" w:lineRule="auto"/>
        <w:ind w:left="720"/>
      </w:pPr>
      <w:r/>
      <w:hyperlink r:id="rId29">
        <w:r>
          <w:rPr>
            <w:color w:val="0000EE"/>
            <w:u w:val="single"/>
          </w:rPr>
          <w:t>以西結書43:6–8</w:t>
        </w:r>
      </w:hyperlink>
    </w:p>
    <w:p>
      <w:pPr>
        <w:pStyle w:val="ListBullet"/>
        <w:spacing w:line="240" w:lineRule="auto"/>
        <w:ind w:left="720"/>
      </w:pPr>
      <w:r/>
      <w:hyperlink r:id="rId167">
        <w:r>
          <w:rPr>
            <w:color w:val="0000EE"/>
            <w:u w:val="single"/>
          </w:rPr>
          <w:t>以斯拉記9:1–2</w:t>
        </w:r>
      </w:hyperlink>
    </w:p>
    <w:p>
      <w:pPr>
        <w:pStyle w:val="ListBullet"/>
        <w:spacing w:line="240" w:lineRule="auto"/>
        <w:ind w:left="720"/>
      </w:pPr>
      <w:r/>
      <w:hyperlink r:id="rId168">
        <w:r>
          <w:rPr>
            <w:color w:val="0000EE"/>
            <w:u w:val="single"/>
          </w:rPr>
          <w:t>耶利米書2:19</w:t>
        </w:r>
      </w:hyperlink>
    </w:p>
    <w:p>
      <w:pPr>
        <w:pStyle w:val="ListBullet"/>
        <w:spacing w:line="240" w:lineRule="auto"/>
        <w:ind w:left="720"/>
      </w:pPr>
      <w:r/>
      <w:hyperlink r:id="rId169">
        <w:r>
          <w:rPr>
            <w:color w:val="0000EE"/>
            <w:u w:val="single"/>
          </w:rPr>
          <w:t>箴言2:22</w:t>
        </w:r>
      </w:hyperlink>
    </w:p>
    <w:p>
      <w:pPr>
        <w:pStyle w:val="ListBullet"/>
        <w:spacing w:line="240" w:lineRule="auto"/>
        <w:ind w:left="720"/>
      </w:pPr>
      <w:r/>
      <w:hyperlink r:id="rId170">
        <w:r>
          <w:rPr>
            <w:color w:val="0000EE"/>
            <w:u w:val="single"/>
          </w:rPr>
          <w:t>啟示錄21:7–8</w:t>
        </w:r>
      </w:hyperlink>
    </w:p>
    <w:p>
      <w:pPr>
        <w:pStyle w:val="Heading3"/>
      </w:pPr>
      <w:r>
        <w:t>原文參照：</w:t>
      </w:r>
    </w:p>
    <w:p>
      <w:pPr>
        <w:pStyle w:val="ListBullet"/>
        <w:spacing w:line="240" w:lineRule="auto"/>
        <w:ind w:left="720"/>
      </w:pPr>
      <w:r/>
      <w:r>
        <w:t>史特朗號：G05710</w:t>
      </w:r>
      <w:r/>
      <w:r/>
    </w:p>
    <w:p>
      <w:r/>
    </w:p>
    <w:p>
      <w:pPr>
        <w:pStyle w:val="Heading2"/>
      </w:pPr>
      <w:r>
        <w:t>中保</w:t>
      </w:r>
      <w:r/>
    </w:p>
    <w:p>
      <w:pPr>
        <w:pStyle w:val="Heading3"/>
      </w:pPr>
      <w:r>
        <w:t>定義：</w:t>
      </w:r>
    </w:p>
    <w:p>
      <w:r/>
      <w:r>
        <w:t>中保是幫助兩個或更多人解決彼此之間分歧或衝突的人。他幫助他們和解。</w:t>
      </w:r>
    </w:p>
    <w:p>
      <w:pPr>
        <w:pStyle w:val="ListBullet"/>
        <w:spacing w:line="240" w:lineRule="auto"/>
        <w:ind w:left="720"/>
      </w:pPr>
      <w:r/>
      <w:r>
        <w:t>因為人犯了罪，所以他們成為了神的敵人，應該承受祂的憤怒和懲罰。因為罪，神與祂的子民之間的關係破裂了。</w:t>
      </w:r>
    </w:p>
    <w:p>
      <w:pPr>
        <w:pStyle w:val="ListBullet"/>
        <w:spacing w:line="240" w:lineRule="auto"/>
        <w:ind w:left="720"/>
      </w:pPr>
      <w:r/>
      <w:r>
        <w:t>耶穌是父神與祂子民之間的中保，透過祂的死為他們的罪付出代價，從而恢復雙方破裂的關係。</w:t>
      </w:r>
    </w:p>
    <w:p>
      <w:pPr>
        <w:pStyle w:val="Heading3"/>
      </w:pPr>
      <w:r>
        <w:t>翻譯相關建議：</w:t>
      </w:r>
    </w:p>
    <w:p>
      <w:pPr>
        <w:pStyle w:val="ListBullet"/>
        <w:spacing w:line="240" w:lineRule="auto"/>
        <w:ind w:left="720"/>
      </w:pPr>
      <w:r/>
      <w:r>
        <w:t>翻譯「中保」的方法可以是「中間人」或「調解者」或「帶來和平的人」。</w:t>
      </w:r>
    </w:p>
    <w:p>
      <w:pPr>
        <w:pStyle w:val="ListBullet"/>
        <w:spacing w:line="240" w:lineRule="auto"/>
        <w:ind w:left="720"/>
      </w:pPr>
      <w:r/>
      <w:r>
        <w:t>將此術語與「祭司」一詞的翻譯進行比較。最好將「中保」一詞翻譯的有所不同。</w:t>
      </w:r>
    </w:p>
    <w:p>
      <w:r/>
      <w:r>
        <w:t>（另見：</w:t>
      </w:r>
      <w:r>
        <w:t>祭司</w:t>
      </w:r>
      <w:r>
        <w:t>，</w:t>
      </w:r>
      <w:r>
        <w:t>和解</w:t>
      </w:r>
      <w:r>
        <w:t>）</w:t>
      </w:r>
    </w:p>
    <w:p>
      <w:pPr>
        <w:pStyle w:val="Heading3"/>
      </w:pPr>
      <w:r>
        <w:t>參考經文：</w:t>
      </w:r>
    </w:p>
    <w:p>
      <w:pPr>
        <w:pStyle w:val="ListBullet"/>
        <w:spacing w:line="240" w:lineRule="auto"/>
        <w:ind w:left="720"/>
      </w:pPr>
      <w:r/>
      <w:hyperlink r:id="rId171">
        <w:r>
          <w:rPr>
            <w:color w:val="0000EE"/>
            <w:u w:val="single"/>
          </w:rPr>
          <w:t>提摩太前書2:5</w:t>
        </w:r>
      </w:hyperlink>
    </w:p>
    <w:p>
      <w:pPr>
        <w:pStyle w:val="ListBullet"/>
        <w:spacing w:line="240" w:lineRule="auto"/>
        <w:ind w:left="720"/>
      </w:pPr>
      <w:r/>
      <w:hyperlink r:id="rId172">
        <w:r>
          <w:rPr>
            <w:color w:val="0000EE"/>
            <w:u w:val="single"/>
          </w:rPr>
          <w:t>加拉太書3:20</w:t>
        </w:r>
      </w:hyperlink>
    </w:p>
    <w:p>
      <w:pPr>
        <w:pStyle w:val="ListBullet"/>
        <w:spacing w:line="240" w:lineRule="auto"/>
        <w:ind w:left="720"/>
      </w:pPr>
      <w:r/>
      <w:hyperlink r:id="rId173">
        <w:r>
          <w:rPr>
            <w:color w:val="0000EE"/>
            <w:u w:val="single"/>
          </w:rPr>
          <w:t>希伯來書8:6</w:t>
        </w:r>
      </w:hyperlink>
    </w:p>
    <w:p>
      <w:pPr>
        <w:pStyle w:val="ListBullet"/>
        <w:spacing w:line="240" w:lineRule="auto"/>
        <w:ind w:left="720"/>
      </w:pPr>
      <w:r/>
      <w:hyperlink r:id="rId174">
        <w:r>
          <w:rPr>
            <w:color w:val="0000EE"/>
            <w:u w:val="single"/>
          </w:rPr>
          <w:t>希伯來書12:24</w:t>
        </w:r>
      </w:hyperlink>
    </w:p>
    <w:p>
      <w:pPr>
        <w:pStyle w:val="ListBullet"/>
        <w:spacing w:line="240" w:lineRule="auto"/>
        <w:ind w:left="720"/>
      </w:pPr>
      <w:r/>
      <w:hyperlink r:id="rId175">
        <w:r>
          <w:rPr>
            <w:color w:val="0000EE"/>
            <w:u w:val="single"/>
          </w:rPr>
          <w:t>路加福音12:14</w:t>
        </w:r>
      </w:hyperlink>
    </w:p>
    <w:p>
      <w:pPr>
        <w:pStyle w:val="Heading3"/>
      </w:pPr>
      <w:r>
        <w:t>原文參照：</w:t>
      </w:r>
    </w:p>
    <w:p>
      <w:pPr>
        <w:pStyle w:val="ListBullet"/>
        <w:spacing w:line="240" w:lineRule="auto"/>
        <w:ind w:left="720"/>
      </w:pPr>
      <w:r/>
      <w:r>
        <w:t>史特朗號：H3887，G33120，G33160</w:t>
      </w:r>
      <w:r/>
      <w:r/>
    </w:p>
    <w:p>
      <w:r/>
    </w:p>
    <w:p>
      <w:pPr>
        <w:pStyle w:val="Heading2"/>
      </w:pPr>
      <w:r>
        <w:t>五旬節</w:t>
      </w:r>
      <w:r/>
    </w:p>
    <w:p>
      <w:pPr>
        <w:pStyle w:val="Heading3"/>
      </w:pPr>
      <w:r>
        <w:t>定義：</w:t>
      </w:r>
    </w:p>
    <w:p>
      <w:r/>
      <w:r>
        <w:t>「七七節」是猶太人的節日，發生在逾越節後五十天。後來被稱為「五旬節」。</w:t>
      </w:r>
    </w:p>
    <w:p>
      <w:pPr>
        <w:pStyle w:val="ListBullet"/>
        <w:spacing w:line="240" w:lineRule="auto"/>
        <w:ind w:left="720"/>
      </w:pPr>
      <w:r/>
      <w:r>
        <w:t>收割節是在初熟節後的七個星期（五十天）。在新約時代，這個節日被稱為「五旬節」，其中「五十」具有意義。</w:t>
      </w:r>
    </w:p>
    <w:p>
      <w:pPr>
        <w:pStyle w:val="ListBullet"/>
        <w:spacing w:line="240" w:lineRule="auto"/>
        <w:ind w:left="720"/>
      </w:pPr>
      <w:r/>
      <w:r>
        <w:t>七七節是為了慶祝穀物收割的開始。這一天也是神首次將律法賜給以色列人的時刻，當時律法刻在賜給摩西的石版上。</w:t>
      </w:r>
    </w:p>
    <w:p>
      <w:pPr>
        <w:pStyle w:val="ListBullet"/>
        <w:spacing w:line="240" w:lineRule="auto"/>
        <w:ind w:left="720"/>
      </w:pPr>
      <w:r/>
      <w:r>
        <w:t>五旬節在新約中尤其重要，因為那是耶穌的門徒以新的方式接受聖靈的時刻。</w:t>
      </w:r>
    </w:p>
    <w:p>
      <w:r/>
      <w:r>
        <w:t>（翻譯相關建議：如何翻譯名字）</w:t>
      </w:r>
    </w:p>
    <w:p>
      <w:r/>
      <w:r>
        <w:t>（另見：</w:t>
      </w:r>
      <w:r>
        <w:t>節期</w:t>
      </w:r>
      <w:r>
        <w:t>、</w:t>
      </w:r>
      <w:r>
        <w:t>初熟的果子</w:t>
      </w:r>
      <w:r>
        <w:t>、</w:t>
      </w:r>
      <w:r>
        <w:t>收成</w:t>
      </w:r>
      <w:r>
        <w:t>、</w:t>
      </w:r>
      <w:r>
        <w:t>聖靈</w:t>
      </w:r>
      <w:r>
        <w:t>、</w:t>
      </w:r>
      <w:r>
        <w:t>復活</w:t>
      </w:r>
      <w:r>
        <w:t>）</w:t>
      </w:r>
    </w:p>
    <w:p>
      <w:pPr>
        <w:pStyle w:val="Heading3"/>
      </w:pPr>
      <w:r>
        <w:t>參考經文：</w:t>
      </w:r>
    </w:p>
    <w:p>
      <w:pPr>
        <w:pStyle w:val="ListBullet"/>
        <w:spacing w:line="240" w:lineRule="auto"/>
        <w:ind w:left="720"/>
      </w:pPr>
      <w:r/>
      <w:hyperlink r:id="rId176">
        <w:r>
          <w:rPr>
            <w:color w:val="0000EE"/>
            <w:u w:val="single"/>
          </w:rPr>
          <w:t>歴代志下8:12–13</w:t>
        </w:r>
      </w:hyperlink>
    </w:p>
    <w:p>
      <w:pPr>
        <w:pStyle w:val="ListBullet"/>
        <w:spacing w:line="240" w:lineRule="auto"/>
        <w:ind w:left="720"/>
      </w:pPr>
      <w:r/>
      <w:hyperlink r:id="rId177">
        <w:r>
          <w:rPr>
            <w:color w:val="0000EE"/>
            <w:u w:val="single"/>
          </w:rPr>
          <w:t>使徒行傳2:1</w:t>
        </w:r>
      </w:hyperlink>
    </w:p>
    <w:p>
      <w:pPr>
        <w:pStyle w:val="ListBullet"/>
        <w:spacing w:line="240" w:lineRule="auto"/>
        <w:ind w:left="720"/>
      </w:pPr>
      <w:r/>
      <w:hyperlink r:id="rId178">
        <w:r>
          <w:rPr>
            <w:color w:val="0000EE"/>
            <w:u w:val="single"/>
          </w:rPr>
          <w:t>使徒行傳20:15–16</w:t>
        </w:r>
      </w:hyperlink>
    </w:p>
    <w:p>
      <w:pPr>
        <w:pStyle w:val="ListBullet"/>
        <w:spacing w:line="240" w:lineRule="auto"/>
        <w:ind w:left="720"/>
      </w:pPr>
      <w:r/>
      <w:hyperlink r:id="rId179">
        <w:r>
          <w:rPr>
            <w:color w:val="0000EE"/>
            <w:u w:val="single"/>
          </w:rPr>
          <w:t>申命記16:16–17</w:t>
        </w:r>
      </w:hyperlink>
    </w:p>
    <w:p>
      <w:pPr>
        <w:pStyle w:val="ListBullet"/>
        <w:spacing w:line="240" w:lineRule="auto"/>
        <w:ind w:left="720"/>
      </w:pPr>
      <w:r/>
      <w:hyperlink r:id="rId180">
        <w:r>
          <w:rPr>
            <w:color w:val="0000EE"/>
            <w:u w:val="single"/>
          </w:rPr>
          <w:t>民數記28:26</w:t>
        </w:r>
      </w:hyperlink>
    </w:p>
    <w:p>
      <w:pPr>
        <w:pStyle w:val="Heading3"/>
      </w:pPr>
      <w:r>
        <w:t>原文參照：</w:t>
      </w:r>
    </w:p>
    <w:p>
      <w:pPr>
        <w:pStyle w:val="ListBullet"/>
        <w:spacing w:line="240" w:lineRule="auto"/>
        <w:ind w:left="720"/>
      </w:pPr>
      <w:r/>
      <w:r>
        <w:t>史特朗號：H2282，H7620，G40050</w:t>
      </w:r>
      <w:r/>
      <w:r/>
    </w:p>
    <w:p>
      <w:r/>
    </w:p>
    <w:p>
      <w:pPr>
        <w:pStyle w:val="Heading2"/>
      </w:pPr>
      <w:r>
        <w:t>仇敵</w:t>
      </w:r>
      <w:r/>
    </w:p>
    <w:p>
      <w:pPr>
        <w:pStyle w:val="Heading3"/>
      </w:pPr>
      <w:r>
        <w:t>定義：</w:t>
      </w:r>
    </w:p>
    <w:p>
      <w:r/>
      <w:r>
        <w:t>「仇敵（adversary）」是指反對他人的人（或一群人）。「敵人（enemy）」一詞有類似的意思。</w:t>
      </w:r>
    </w:p>
    <w:p>
      <w:pPr>
        <w:pStyle w:val="ListBullet"/>
        <w:spacing w:line="240" w:lineRule="auto"/>
        <w:ind w:left="720"/>
      </w:pPr>
      <w:r/>
      <w:r>
        <w:t>你的仇敵可以是那個試圖反對或傷害另一個人的人。</w:t>
      </w:r>
    </w:p>
    <w:p>
      <w:pPr>
        <w:pStyle w:val="ListBullet"/>
        <w:spacing w:line="240" w:lineRule="auto"/>
        <w:ind w:left="720"/>
      </w:pPr>
      <w:r/>
      <w:r>
        <w:t>當兩個國家交戰時，彼此都可以稱為「仇敵」。</w:t>
      </w:r>
    </w:p>
    <w:p>
      <w:pPr>
        <w:pStyle w:val="ListBullet"/>
        <w:spacing w:line="240" w:lineRule="auto"/>
        <w:ind w:left="720"/>
      </w:pPr>
      <w:r/>
      <w:r>
        <w:t>在聖經中，魔鬼被稱為「仇敵」和「敵人」。</w:t>
      </w:r>
    </w:p>
    <w:p>
      <w:pPr>
        <w:pStyle w:val="ListBullet"/>
        <w:spacing w:line="240" w:lineRule="auto"/>
        <w:ind w:left="720"/>
      </w:pPr>
      <w:r/>
      <w:r>
        <w:t>「仇敵」一詞可以翻譯為「對敵」或「敵人」，但它暗示著更強烈的對立形式。</w:t>
      </w:r>
    </w:p>
    <w:p>
      <w:r/>
      <w:r>
        <w:t>（另見：</w:t>
      </w:r>
      <w:r>
        <w:t>撒但</w:t>
      </w:r>
      <w:r>
        <w:t>）</w:t>
      </w:r>
    </w:p>
    <w:p>
      <w:pPr>
        <w:pStyle w:val="Heading3"/>
      </w:pPr>
      <w:r>
        <w:t>參考經文：</w:t>
      </w:r>
    </w:p>
    <w:p>
      <w:pPr>
        <w:pStyle w:val="ListBullet"/>
        <w:spacing w:line="240" w:lineRule="auto"/>
        <w:ind w:left="720"/>
      </w:pPr>
      <w:r/>
      <w:hyperlink r:id="rId181">
        <w:r>
          <w:rPr>
            <w:color w:val="0000EE"/>
            <w:u w:val="single"/>
          </w:rPr>
          <w:t>提摩太前書5:14</w:t>
        </w:r>
      </w:hyperlink>
    </w:p>
    <w:p>
      <w:pPr>
        <w:pStyle w:val="ListBullet"/>
        <w:spacing w:line="240" w:lineRule="auto"/>
        <w:ind w:left="720"/>
      </w:pPr>
      <w:r/>
      <w:hyperlink r:id="rId182">
        <w:r>
          <w:rPr>
            <w:color w:val="0000EE"/>
            <w:u w:val="single"/>
          </w:rPr>
          <w:t>以賽亞書9:11</w:t>
        </w:r>
      </w:hyperlink>
    </w:p>
    <w:p>
      <w:pPr>
        <w:pStyle w:val="ListBullet"/>
        <w:spacing w:line="240" w:lineRule="auto"/>
        <w:ind w:left="720"/>
      </w:pPr>
      <w:r/>
      <w:hyperlink r:id="rId183">
        <w:r>
          <w:rPr>
            <w:color w:val="0000EE"/>
            <w:u w:val="single"/>
          </w:rPr>
          <w:t>約伯記6:23</w:t>
        </w:r>
      </w:hyperlink>
    </w:p>
    <w:p>
      <w:pPr>
        <w:pStyle w:val="ListBullet"/>
        <w:spacing w:line="240" w:lineRule="auto"/>
        <w:ind w:left="720"/>
      </w:pPr>
      <w:r/>
      <w:hyperlink r:id="rId184">
        <w:r>
          <w:rPr>
            <w:color w:val="0000EE"/>
            <w:u w:val="single"/>
          </w:rPr>
          <w:t>耶利米哀歌4:12</w:t>
        </w:r>
      </w:hyperlink>
    </w:p>
    <w:p>
      <w:pPr>
        <w:pStyle w:val="ListBullet"/>
        <w:spacing w:line="240" w:lineRule="auto"/>
        <w:ind w:left="720"/>
      </w:pPr>
      <w:r/>
      <w:hyperlink r:id="rId185">
        <w:r>
          <w:rPr>
            <w:color w:val="0000EE"/>
            <w:u w:val="single"/>
          </w:rPr>
          <w:t>路加福音12:58</w:t>
        </w:r>
      </w:hyperlink>
    </w:p>
    <w:p>
      <w:pPr>
        <w:pStyle w:val="ListBullet"/>
        <w:spacing w:line="240" w:lineRule="auto"/>
        <w:ind w:left="720"/>
      </w:pPr>
      <w:r/>
      <w:hyperlink r:id="rId186">
        <w:r>
          <w:rPr>
            <w:color w:val="0000EE"/>
            <w:u w:val="single"/>
          </w:rPr>
          <w:t>馬太福音13:25</w:t>
        </w:r>
      </w:hyperlink>
    </w:p>
    <w:p>
      <w:pPr>
        <w:pStyle w:val="Heading3"/>
      </w:pPr>
      <w:r>
        <w:t>原文參照：</w:t>
      </w:r>
    </w:p>
    <w:p>
      <w:pPr>
        <w:pStyle w:val="ListBullet"/>
        <w:spacing w:line="240" w:lineRule="auto"/>
        <w:ind w:left="720"/>
      </w:pPr>
      <w:r/>
      <w:r>
        <w:t>史特朗號：H0341、H6146、H6887、H6862、H6965、H7790、H7854、H8130、H8324、G04760、G04800、G21890、G21900、G52270</w:t>
      </w:r>
      <w:r/>
      <w:r/>
    </w:p>
    <w:p>
      <w:r/>
    </w:p>
    <w:p>
      <w:pPr>
        <w:pStyle w:val="Heading2"/>
      </w:pPr>
      <w:r>
        <w:t>內袍</w:t>
      </w:r>
      <w:r/>
    </w:p>
    <w:p>
      <w:pPr>
        <w:pStyle w:val="Heading1"/>
      </w:pPr>
      <w:r>
        <w:t>內袍</w:t>
      </w:r>
    </w:p>
    <w:p>
      <w:pPr>
        <w:pStyle w:val="Heading3"/>
      </w:pPr>
      <w:r>
        <w:t>定義：</w:t>
      </w:r>
    </w:p>
    <w:p>
      <w:r/>
      <w:r>
        <w:t>在聖經中，「</w:t>
      </w:r>
      <w:r>
        <w:t>內袍</w:t>
      </w:r>
      <w:r>
        <w:t>」指的是貼身穿著的衣物，穿在其他衣服的下面。</w:t>
      </w:r>
    </w:p>
    <w:p>
      <w:pPr>
        <w:pStyle w:val="ListBullet"/>
        <w:spacing w:line="240" w:lineRule="auto"/>
        <w:ind w:left="720"/>
      </w:pPr>
      <w:r/>
      <w:r>
        <w:t>內袍從肩膀延伸到腰部或膝蓋，通常配有腰帶。富人穿的</w:t>
      </w:r>
      <w:r>
        <w:t>內袍</w:t>
      </w:r>
      <w:r>
        <w:t>有時有袖子，並且袍子的長度會延伸到腳踝。</w:t>
      </w:r>
    </w:p>
    <w:p>
      <w:pPr>
        <w:pStyle w:val="ListBullet"/>
        <w:spacing w:line="240" w:lineRule="auto"/>
        <w:ind w:left="720"/>
      </w:pPr>
      <w:r/>
      <w:r>
        <w:t>內袍</w:t>
      </w:r>
      <w:r>
        <w:t>是由皮革、毛布、羊毛或亞麻製成，男女皆可穿著。</w:t>
      </w:r>
    </w:p>
    <w:p>
      <w:pPr>
        <w:pStyle w:val="ListBullet"/>
        <w:spacing w:line="240" w:lineRule="auto"/>
        <w:ind w:left="720"/>
      </w:pPr>
      <w:r/>
      <w:r>
        <w:t>內袍</w:t>
      </w:r>
      <w:r>
        <w:t>通常穿在較長的外衣之下，例如長袍或外袍。在較暖和的天氣裡，有時會只穿</w:t>
      </w:r>
      <w:r>
        <w:t>內袍</w:t>
      </w:r>
      <w:r>
        <w:t>而不穿外衣。</w:t>
      </w:r>
    </w:p>
    <w:p>
      <w:pPr>
        <w:pStyle w:val="ListBullet"/>
        <w:spacing w:line="240" w:lineRule="auto"/>
        <w:ind w:left="720"/>
      </w:pPr>
      <w:r/>
      <w:r>
        <w:t>這個詞可以翻譯為「長襯衫」或「長內衣」或「襯衫式衣服」。也可以用類似「</w:t>
      </w:r>
      <w:r>
        <w:t>內袍</w:t>
      </w:r>
      <w:r>
        <w:t>」的方式</w:t>
      </w:r>
      <w:r>
        <w:t>來翻譯，並附上一個註解來解釋它是哪一種衣物</w:t>
      </w:r>
      <w:r>
        <w:t>。</w:t>
      </w:r>
    </w:p>
    <w:p>
      <w:r/>
      <w:r>
        <w:t>（另見：</w:t>
      </w:r>
      <w:r>
        <w:t>如何翻譯未知內容</w:t>
      </w:r>
      <w:r>
        <w:t>）</w:t>
      </w:r>
    </w:p>
    <w:p>
      <w:r/>
      <w:r>
        <w:t>（另見：</w:t>
      </w:r>
      <w:r>
        <w:t>長袍</w:t>
      </w:r>
      <w:r>
        <w:t>）</w:t>
      </w:r>
    </w:p>
    <w:p>
      <w:pPr>
        <w:pStyle w:val="Heading3"/>
      </w:pPr>
      <w:r>
        <w:t>參考經文：</w:t>
      </w:r>
    </w:p>
    <w:p>
      <w:pPr>
        <w:pStyle w:val="ListBullet"/>
        <w:spacing w:line="240" w:lineRule="auto"/>
        <w:ind w:left="720"/>
      </w:pPr>
      <w:r/>
      <w:hyperlink r:id="rId187">
        <w:r>
          <w:rPr>
            <w:color w:val="0000EE"/>
            <w:u w:val="single"/>
          </w:rPr>
          <w:t>但以理書3:21–23</w:t>
        </w:r>
      </w:hyperlink>
    </w:p>
    <w:p>
      <w:pPr>
        <w:pStyle w:val="ListBullet"/>
        <w:spacing w:line="240" w:lineRule="auto"/>
        <w:ind w:left="720"/>
      </w:pPr>
      <w:r/>
      <w:hyperlink r:id="rId188">
        <w:r>
          <w:rPr>
            <w:color w:val="0000EE"/>
            <w:u w:val="single"/>
          </w:rPr>
          <w:t>以賽亞書22:21</w:t>
        </w:r>
      </w:hyperlink>
    </w:p>
    <w:p>
      <w:pPr>
        <w:pStyle w:val="ListBullet"/>
        <w:spacing w:line="240" w:lineRule="auto"/>
        <w:ind w:left="720"/>
      </w:pPr>
      <w:r/>
      <w:hyperlink r:id="rId189">
        <w:r>
          <w:rPr>
            <w:color w:val="0000EE"/>
            <w:u w:val="single"/>
          </w:rPr>
          <w:t>利未記8:12–13</w:t>
        </w:r>
      </w:hyperlink>
    </w:p>
    <w:p>
      <w:pPr>
        <w:pStyle w:val="ListBullet"/>
        <w:spacing w:line="240" w:lineRule="auto"/>
        <w:ind w:left="720"/>
      </w:pPr>
      <w:r/>
      <w:hyperlink r:id="rId190">
        <w:r>
          <w:rPr>
            <w:color w:val="0000EE"/>
            <w:u w:val="single"/>
          </w:rPr>
          <w:t>路加福音3:11</w:t>
        </w:r>
      </w:hyperlink>
    </w:p>
    <w:p>
      <w:pPr>
        <w:pStyle w:val="ListBullet"/>
        <w:spacing w:line="240" w:lineRule="auto"/>
        <w:ind w:left="720"/>
      </w:pPr>
      <w:r/>
      <w:hyperlink r:id="rId191">
        <w:r>
          <w:rPr>
            <w:color w:val="0000EE"/>
            <w:u w:val="single"/>
          </w:rPr>
          <w:t>馬可福音6:7–9</w:t>
        </w:r>
      </w:hyperlink>
    </w:p>
    <w:p>
      <w:pPr>
        <w:pStyle w:val="ListBullet"/>
        <w:spacing w:line="240" w:lineRule="auto"/>
        <w:ind w:left="720"/>
      </w:pPr>
      <w:r/>
      <w:hyperlink r:id="rId192">
        <w:r>
          <w:rPr>
            <w:color w:val="0000EE"/>
            <w:u w:val="single"/>
          </w:rPr>
          <w:t>馬太福音10:10</w:t>
        </w:r>
      </w:hyperlink>
    </w:p>
    <w:p>
      <w:pPr>
        <w:pStyle w:val="Heading3"/>
      </w:pPr>
      <w:r>
        <w:t>原文參照：</w:t>
      </w:r>
    </w:p>
    <w:p>
      <w:pPr>
        <w:pStyle w:val="ListBullet"/>
        <w:spacing w:line="240" w:lineRule="auto"/>
        <w:ind w:left="720"/>
      </w:pPr>
      <w:r/>
      <w:r>
        <w:t>史特朗號：H2243、H3801、H6361、G55090</w:t>
      </w:r>
      <w:r/>
      <w:r/>
    </w:p>
    <w:p>
      <w:r/>
    </w:p>
    <w:p>
      <w:pPr>
        <w:pStyle w:val="Heading2"/>
      </w:pPr>
      <w:r>
        <w:t>公民</w:t>
      </w:r>
      <w:r/>
    </w:p>
    <w:p>
      <w:pPr>
        <w:pStyle w:val="Heading3"/>
      </w:pPr>
      <w:r>
        <w:t>定義：</w:t>
      </w:r>
    </w:p>
    <w:p>
      <w:r/>
      <w:r>
        <w:t>公民是指居住在特定的城、國或王國的人。特別是指被正式承認為該地合法居民的人。</w:t>
      </w:r>
    </w:p>
    <w:p>
      <w:pPr>
        <w:pStyle w:val="ListBullet"/>
        <w:spacing w:line="240" w:lineRule="auto"/>
        <w:ind w:left="720"/>
      </w:pPr>
      <w:r/>
      <w:r>
        <w:t>根據上下文，這個詞也可以翻譯為「居民」或「合法居民」。</w:t>
      </w:r>
    </w:p>
    <w:p>
      <w:pPr>
        <w:pStyle w:val="ListBullet"/>
        <w:spacing w:line="240" w:lineRule="auto"/>
        <w:ind w:left="720"/>
      </w:pPr>
      <w:r/>
      <w:r>
        <w:t>公民可能生活在一個屬於更大王國或帝國的地區，該地區由王、皇帝或其他統治者治理。例如，保羅是羅馬帝國的公民，該帝國由許多不同的省組成；保羅生活在其中一個省。</w:t>
      </w:r>
    </w:p>
    <w:p>
      <w:pPr>
        <w:pStyle w:val="ListBullet"/>
        <w:spacing w:line="240" w:lineRule="auto"/>
        <w:ind w:left="720"/>
      </w:pPr>
      <w:r/>
      <w:r>
        <w:t>在比喻的意義上，信耶穌的人被稱為天國的「公民」，意指他們將來會住在那裡。就像一個國的公民一樣，基督徒屬於神的國度。</w:t>
      </w:r>
    </w:p>
    <w:p>
      <w:r/>
      <w:r>
        <w:t>（見：</w:t>
      </w:r>
      <w:r>
        <w:t>國度</w:t>
      </w:r>
      <w:r>
        <w:t>，</w:t>
      </w:r>
      <w:r>
        <w:t>保羅</w:t>
      </w:r>
      <w:r>
        <w:t>，</w:t>
      </w:r>
      <w:r>
        <w:t>省</w:t>
      </w:r>
      <w:r>
        <w:t>，</w:t>
      </w:r>
      <w:r>
        <w:t>羅馬</w:t>
      </w:r>
      <w:r>
        <w:t>）</w:t>
      </w:r>
    </w:p>
    <w:p>
      <w:pPr>
        <w:pStyle w:val="Heading3"/>
      </w:pPr>
      <w:r>
        <w:t>參考經文：</w:t>
      </w:r>
    </w:p>
    <w:p>
      <w:pPr>
        <w:pStyle w:val="ListBullet"/>
        <w:spacing w:line="240" w:lineRule="auto"/>
        <w:ind w:left="720"/>
      </w:pPr>
      <w:r/>
      <w:hyperlink r:id="rId193">
        <w:r>
          <w:rPr>
            <w:color w:val="0000EE"/>
            <w:u w:val="single"/>
          </w:rPr>
          <w:t>使徒行傳21:39–40</w:t>
        </w:r>
      </w:hyperlink>
    </w:p>
    <w:p>
      <w:pPr>
        <w:pStyle w:val="ListBullet"/>
        <w:spacing w:line="240" w:lineRule="auto"/>
        <w:ind w:left="720"/>
      </w:pPr>
      <w:r/>
      <w:hyperlink r:id="rId194">
        <w:r>
          <w:rPr>
            <w:color w:val="0000EE"/>
            <w:u w:val="single"/>
          </w:rPr>
          <w:t>以賽亞書3:3</w:t>
        </w:r>
      </w:hyperlink>
    </w:p>
    <w:p>
      <w:pPr>
        <w:pStyle w:val="ListBullet"/>
        <w:spacing w:line="240" w:lineRule="auto"/>
        <w:ind w:left="720"/>
      </w:pPr>
      <w:r/>
      <w:hyperlink r:id="rId195">
        <w:r>
          <w:rPr>
            <w:color w:val="0000EE"/>
            <w:u w:val="single"/>
          </w:rPr>
          <w:t>路加福音15:15</w:t>
        </w:r>
      </w:hyperlink>
    </w:p>
    <w:p>
      <w:pPr>
        <w:pStyle w:val="ListBullet"/>
        <w:spacing w:line="240" w:lineRule="auto"/>
        <w:ind w:left="720"/>
      </w:pPr>
      <w:r/>
      <w:hyperlink r:id="rId196">
        <w:r>
          <w:rPr>
            <w:color w:val="0000EE"/>
            <w:u w:val="single"/>
          </w:rPr>
          <w:t>路加福音19:14</w:t>
        </w:r>
      </w:hyperlink>
    </w:p>
    <w:p>
      <w:pPr>
        <w:pStyle w:val="Heading3"/>
      </w:pPr>
      <w:r>
        <w:t>原文參照：</w:t>
      </w:r>
    </w:p>
    <w:p>
      <w:pPr>
        <w:pStyle w:val="ListBullet"/>
        <w:spacing w:line="240" w:lineRule="auto"/>
        <w:ind w:left="720"/>
      </w:pPr>
      <w:r/>
      <w:r>
        <w:t>史特朗號：H6440，G41750，G41770，G48470</w:t>
      </w:r>
      <w:r/>
      <w:r/>
    </w:p>
    <w:p>
      <w:r/>
    </w:p>
    <w:p>
      <w:pPr>
        <w:pStyle w:val="Heading2"/>
      </w:pPr>
      <w:r>
        <w:t>公義</w:t>
      </w:r>
      <w:r/>
    </w:p>
    <w:p>
      <w:pPr>
        <w:pStyle w:val="Heading3"/>
      </w:pPr>
      <w:r>
        <w:t>定義：</w:t>
      </w:r>
    </w:p>
    <w:p>
      <w:r/>
      <w:r>
        <w:t>「公正」和「公義」指的是根據神的律法平等地對待他人。人類的法律如果反映了神所制定對待他人正確的行為標準，那麼也是公正的。</w:t>
      </w:r>
    </w:p>
    <w:p>
      <w:pPr>
        <w:pStyle w:val="ListBullet"/>
        <w:spacing w:line="240" w:lineRule="auto"/>
        <w:ind w:left="720"/>
      </w:pPr>
      <w:r/>
      <w:r>
        <w:t>「公正」是指以公平和正確的方式對待他人。這也意味著誠實和正直，按照神的眼光正確行事。</w:t>
      </w:r>
    </w:p>
    <w:p>
      <w:pPr>
        <w:pStyle w:val="ListBullet"/>
        <w:spacing w:line="240" w:lineRule="auto"/>
        <w:ind w:left="720"/>
      </w:pPr>
      <w:r/>
      <w:r>
        <w:t>行「公義」意味著按照神的律法，以正確、良好和適當的方式對待他人。</w:t>
      </w:r>
    </w:p>
    <w:p>
      <w:pPr>
        <w:pStyle w:val="ListBullet"/>
        <w:spacing w:line="240" w:lineRule="auto"/>
        <w:ind w:left="720"/>
      </w:pPr>
      <w:r/>
      <w:r>
        <w:t>接受「正義」意味著在法律下受到公平對待，無論是受到法律的保護還是因違法而受到懲罰。</w:t>
      </w:r>
    </w:p>
    <w:p>
      <w:pPr>
        <w:pStyle w:val="ListBullet"/>
        <w:spacing w:line="240" w:lineRule="auto"/>
        <w:ind w:left="720"/>
      </w:pPr>
      <w:r/>
      <w:r>
        <w:t>有時候，「公正」這個詞具有更廣泛的意義，指「正義」或「遵循神的律法」。</w:t>
      </w:r>
    </w:p>
    <w:p>
      <w:r/>
      <w:r>
        <w:t>「不公正」和「不公義」指用不公平且常常有害的方式對待他人。</w:t>
      </w:r>
    </w:p>
    <w:p>
      <w:pPr>
        <w:pStyle w:val="ListBullet"/>
        <w:spacing w:line="240" w:lineRule="auto"/>
        <w:ind w:left="720"/>
      </w:pPr>
      <w:r/>
      <w:r>
        <w:t>「不公正」是指對某人做了不應做的壞事。它指不公平地對待他人。</w:t>
      </w:r>
    </w:p>
    <w:p>
      <w:pPr>
        <w:pStyle w:val="ListBullet"/>
        <w:spacing w:line="240" w:lineRule="auto"/>
        <w:ind w:left="720"/>
      </w:pPr>
      <w:r/>
      <w:r>
        <w:t>不公義也意味著某些人受到不好的待遇，而其他人則受優待。</w:t>
      </w:r>
    </w:p>
    <w:p>
      <w:pPr>
        <w:pStyle w:val="ListBullet"/>
        <w:spacing w:line="240" w:lineRule="auto"/>
        <w:ind w:left="720"/>
      </w:pPr>
      <w:r/>
      <w:r>
        <w:t>以不公正方式行事的人是「偏袒」或「有偏見」，因為他沒有平等地對待他人。</w:t>
      </w:r>
    </w:p>
    <w:p>
      <w:r/>
      <w:r>
        <w:t>「稱義」（justify）和「稱義」（justification）這些術語指的是使有罪的人成為義人。只有神才能真正使人稱義。</w:t>
      </w:r>
    </w:p>
    <w:p>
      <w:pPr>
        <w:pStyle w:val="ListBullet"/>
        <w:spacing w:line="240" w:lineRule="auto"/>
        <w:ind w:left="720"/>
      </w:pPr>
      <w:r/>
      <w:r>
        <w:t>當神稱人為義時，祂赦免這些人的罪，使他們如同沒有罪一樣。祂稱那些悔改並信靠耶穌拯救他們脫離罪惡的罪人為義。</w:t>
      </w:r>
    </w:p>
    <w:p>
      <w:pPr>
        <w:pStyle w:val="ListBullet"/>
        <w:spacing w:line="240" w:lineRule="auto"/>
        <w:ind w:left="720"/>
      </w:pPr>
      <w:r/>
      <w:r>
        <w:t>「稱義」（justification）指神饒恕一個人的罪，並宣告這個人在祂眼中為義這件事。</w:t>
      </w:r>
    </w:p>
    <w:p>
      <w:pPr>
        <w:pStyle w:val="Heading3"/>
      </w:pPr>
      <w:r>
        <w:t>翻譯相關建議：</w:t>
      </w:r>
    </w:p>
    <w:p>
      <w:pPr>
        <w:pStyle w:val="ListBullet"/>
        <w:spacing w:line="240" w:lineRule="auto"/>
        <w:ind w:left="720"/>
      </w:pPr>
      <w:r/>
      <w:r>
        <w:t>根據上下文，「公正」的其它譯法可以包括「道德上正確」或「公平」。</w:t>
      </w:r>
    </w:p>
    <w:p>
      <w:pPr>
        <w:pStyle w:val="ListBullet"/>
        <w:spacing w:line="240" w:lineRule="auto"/>
        <w:ind w:left="720"/>
      </w:pPr>
      <w:r/>
      <w:r>
        <w:t>「公義」一詞可以翻譯為「公平對待」或「應得的後果」。</w:t>
      </w:r>
    </w:p>
    <w:p>
      <w:pPr>
        <w:pStyle w:val="ListBullet"/>
        <w:spacing w:line="240" w:lineRule="auto"/>
        <w:ind w:left="720"/>
      </w:pPr>
      <w:r/>
      <w:r>
        <w:t>「行公義」可以翻譯為「公平地對待」或「以公正的方式行事」。</w:t>
      </w:r>
    </w:p>
    <w:p>
      <w:pPr>
        <w:pStyle w:val="ListBullet"/>
        <w:spacing w:line="240" w:lineRule="auto"/>
        <w:ind w:left="720"/>
      </w:pPr>
      <w:r/>
      <w:r>
        <w:t>在某些語境中，「公正 」可以翻譯為「正義」或「正直」。</w:t>
      </w:r>
    </w:p>
    <w:p>
      <w:pPr>
        <w:pStyle w:val="ListBullet"/>
        <w:spacing w:line="240" w:lineRule="auto"/>
        <w:ind w:left="720"/>
      </w:pPr>
      <w:r/>
      <w:r>
        <w:t>根據上下文，「不公平」也可以翻譯為「不公」或「偏袒」或「不義」。</w:t>
      </w:r>
    </w:p>
    <w:p>
      <w:pPr>
        <w:pStyle w:val="ListBullet"/>
        <w:spacing w:line="240" w:lineRule="auto"/>
        <w:ind w:left="720"/>
      </w:pPr>
      <w:r/>
      <w:r>
        <w:t>「不義的人」這個詞語可以翻譯為「不義的」或「不公正的人」或「對他人不公之人」或「不義的人」或「不順服神的人」。</w:t>
      </w:r>
    </w:p>
    <w:p>
      <w:pPr>
        <w:pStyle w:val="ListBullet"/>
        <w:spacing w:line="240" w:lineRule="auto"/>
        <w:ind w:left="720"/>
      </w:pPr>
      <w:r/>
      <w:r>
        <w:t>「不公正地」這個詞可以翻譯為「以不公平的方式」或「錯誤地」或「不公平地」。</w:t>
      </w:r>
    </w:p>
    <w:p>
      <w:pPr>
        <w:pStyle w:val="ListBullet"/>
        <w:spacing w:line="240" w:lineRule="auto"/>
        <w:ind w:left="720"/>
      </w:pPr>
      <w:r/>
      <w:r>
        <w:t>「不義」可以翻譯為「錯誤地對待」或「不公平地對待」或「不公正的行為」。 （見：抽象名詞）</w:t>
      </w:r>
    </w:p>
    <w:p>
      <w:pPr>
        <w:pStyle w:val="ListBullet"/>
        <w:spacing w:line="240" w:lineRule="auto"/>
        <w:ind w:left="720"/>
      </w:pPr>
      <w:r/>
      <w:r>
        <w:t>「稱義」也可以翻譯為「宣告（某人）為義」或「使（某人）成為義」。</w:t>
      </w:r>
    </w:p>
    <w:p>
      <w:pPr>
        <w:pStyle w:val="ListBullet"/>
        <w:spacing w:line="240" w:lineRule="auto"/>
        <w:ind w:left="720"/>
      </w:pPr>
      <w:r/>
      <w:r>
        <w:t>「使人稱義」這個詞可以翻譯為「被宣告為義」或「成為義」或「使人成為義」。</w:t>
      </w:r>
    </w:p>
    <w:p>
      <w:pPr>
        <w:pStyle w:val="ListBullet"/>
        <w:spacing w:line="240" w:lineRule="auto"/>
        <w:ind w:left="720"/>
      </w:pPr>
      <w:r/>
      <w:r>
        <w:t>「因此稱義」這個短語可以翻譯為「因此神稱許多人為義」或「所以神使人稱義」。</w:t>
      </w:r>
    </w:p>
    <w:p>
      <w:pPr>
        <w:pStyle w:val="ListBullet"/>
        <w:spacing w:line="240" w:lineRule="auto"/>
        <w:ind w:left="720"/>
      </w:pPr>
      <w:r/>
      <w:r>
        <w:t>「為使我們稱義」這個短語可以翻譯為「為了使我們可以被神稱為義」。</w:t>
      </w:r>
    </w:p>
    <w:p>
      <w:r/>
      <w:r>
        <w:t>（另見：</w:t>
      </w:r>
      <w:r>
        <w:t>饒恕</w:t>
      </w:r>
      <w:r>
        <w:t>、</w:t>
      </w:r>
      <w:r>
        <w:t>罪責</w:t>
      </w:r>
      <w:r>
        <w:t>、</w:t>
      </w:r>
      <w:r>
        <w:t>審判</w:t>
      </w:r>
      <w:r>
        <w:t>、</w:t>
      </w:r>
      <w:r>
        <w:t>公義的</w:t>
      </w:r>
      <w:r>
        <w:t>）</w:t>
      </w:r>
    </w:p>
    <w:p>
      <w:pPr>
        <w:pStyle w:val="Heading3"/>
      </w:pPr>
      <w:r>
        <w:t>參考經文：</w:t>
      </w:r>
    </w:p>
    <w:p>
      <w:pPr>
        <w:pStyle w:val="ListBullet"/>
        <w:spacing w:line="240" w:lineRule="auto"/>
        <w:ind w:left="720"/>
      </w:pPr>
      <w:r/>
      <w:hyperlink r:id="rId197">
        <w:r>
          <w:rPr>
            <w:color w:val="0000EE"/>
            <w:u w:val="single"/>
          </w:rPr>
          <w:t>創世記44:16</w:t>
        </w:r>
      </w:hyperlink>
    </w:p>
    <w:p>
      <w:pPr>
        <w:pStyle w:val="ListBullet"/>
        <w:spacing w:line="240" w:lineRule="auto"/>
        <w:ind w:left="720"/>
      </w:pPr>
      <w:r/>
      <w:hyperlink r:id="rId198">
        <w:r>
          <w:rPr>
            <w:color w:val="0000EE"/>
            <w:u w:val="single"/>
          </w:rPr>
          <w:t>歷代志上18:14</w:t>
        </w:r>
      </w:hyperlink>
    </w:p>
    <w:p>
      <w:pPr>
        <w:pStyle w:val="ListBullet"/>
        <w:spacing w:line="240" w:lineRule="auto"/>
        <w:ind w:left="720"/>
      </w:pPr>
      <w:r/>
      <w:hyperlink r:id="rId199">
        <w:r>
          <w:rPr>
            <w:color w:val="0000EE"/>
            <w:u w:val="single"/>
          </w:rPr>
          <w:t>以賽亞書4:3–4</w:t>
        </w:r>
      </w:hyperlink>
    </w:p>
    <w:p>
      <w:pPr>
        <w:pStyle w:val="ListBullet"/>
        <w:spacing w:line="240" w:lineRule="auto"/>
        <w:ind w:left="720"/>
      </w:pPr>
      <w:r/>
      <w:hyperlink r:id="rId200">
        <w:r>
          <w:rPr>
            <w:color w:val="0000EE"/>
            <w:u w:val="single"/>
          </w:rPr>
          <w:t>耶利米書22:3</w:t>
        </w:r>
      </w:hyperlink>
    </w:p>
    <w:p>
      <w:pPr>
        <w:pStyle w:val="ListBullet"/>
        <w:spacing w:line="240" w:lineRule="auto"/>
        <w:ind w:left="720"/>
      </w:pPr>
      <w:r/>
      <w:hyperlink r:id="rId201">
        <w:r>
          <w:rPr>
            <w:color w:val="0000EE"/>
            <w:u w:val="single"/>
          </w:rPr>
          <w:t>以西結書18:16–17</w:t>
        </w:r>
      </w:hyperlink>
    </w:p>
    <w:p>
      <w:pPr>
        <w:pStyle w:val="ListBullet"/>
        <w:spacing w:line="240" w:lineRule="auto"/>
        <w:ind w:left="720"/>
      </w:pPr>
      <w:r/>
      <w:hyperlink r:id="rId202">
        <w:r>
          <w:rPr>
            <w:color w:val="0000EE"/>
            <w:u w:val="single"/>
          </w:rPr>
          <w:t>彌迦書3:8</w:t>
        </w:r>
      </w:hyperlink>
    </w:p>
    <w:p>
      <w:pPr>
        <w:pStyle w:val="ListBullet"/>
        <w:spacing w:line="240" w:lineRule="auto"/>
        <w:ind w:left="720"/>
      </w:pPr>
      <w:r/>
      <w:hyperlink r:id="rId203">
        <w:r>
          <w:rPr>
            <w:color w:val="0000EE"/>
            <w:u w:val="single"/>
          </w:rPr>
          <w:t>馬太福音5:43–45</w:t>
        </w:r>
      </w:hyperlink>
    </w:p>
    <w:p>
      <w:pPr>
        <w:pStyle w:val="ListBullet"/>
        <w:spacing w:line="240" w:lineRule="auto"/>
        <w:ind w:left="720"/>
      </w:pPr>
      <w:r/>
      <w:hyperlink r:id="rId204">
        <w:r>
          <w:rPr>
            <w:color w:val="0000EE"/>
            <w:u w:val="single"/>
          </w:rPr>
          <w:t>馬太福音11:19</w:t>
        </w:r>
      </w:hyperlink>
    </w:p>
    <w:p>
      <w:pPr>
        <w:pStyle w:val="ListBullet"/>
        <w:spacing w:line="240" w:lineRule="auto"/>
        <w:ind w:left="720"/>
      </w:pPr>
      <w:r/>
      <w:hyperlink r:id="rId48">
        <w:r>
          <w:rPr>
            <w:color w:val="0000EE"/>
            <w:u w:val="single"/>
          </w:rPr>
          <w:t>馬太福音23:23–24</w:t>
        </w:r>
      </w:hyperlink>
    </w:p>
    <w:p>
      <w:pPr>
        <w:pStyle w:val="ListBullet"/>
        <w:spacing w:line="240" w:lineRule="auto"/>
        <w:ind w:left="720"/>
      </w:pPr>
      <w:r/>
      <w:hyperlink r:id="rId205">
        <w:r>
          <w:rPr>
            <w:color w:val="0000EE"/>
            <w:u w:val="single"/>
          </w:rPr>
          <w:t>路加福音18:3</w:t>
        </w:r>
      </w:hyperlink>
    </w:p>
    <w:p>
      <w:pPr>
        <w:pStyle w:val="ListBullet"/>
        <w:spacing w:line="240" w:lineRule="auto"/>
        <w:ind w:left="720"/>
      </w:pPr>
      <w:r/>
      <w:hyperlink r:id="rId206">
        <w:r>
          <w:rPr>
            <w:color w:val="0000EE"/>
            <w:u w:val="single"/>
          </w:rPr>
          <w:t>路加福音18:8</w:t>
        </w:r>
      </w:hyperlink>
    </w:p>
    <w:p>
      <w:pPr>
        <w:pStyle w:val="ListBullet"/>
        <w:spacing w:line="240" w:lineRule="auto"/>
        <w:ind w:left="720"/>
      </w:pPr>
      <w:r/>
      <w:hyperlink r:id="rId207">
        <w:r>
          <w:rPr>
            <w:color w:val="0000EE"/>
            <w:u w:val="single"/>
          </w:rPr>
          <w:t>路加福音18:13–14</w:t>
        </w:r>
      </w:hyperlink>
    </w:p>
    <w:p>
      <w:pPr>
        <w:pStyle w:val="ListBullet"/>
        <w:spacing w:line="240" w:lineRule="auto"/>
        <w:ind w:left="720"/>
      </w:pPr>
      <w:r/>
      <w:hyperlink r:id="rId208">
        <w:r>
          <w:rPr>
            <w:color w:val="0000EE"/>
            <w:u w:val="single"/>
          </w:rPr>
          <w:t>路加福音21:20–22</w:t>
        </w:r>
      </w:hyperlink>
    </w:p>
    <w:p>
      <w:pPr>
        <w:pStyle w:val="ListBullet"/>
        <w:spacing w:line="240" w:lineRule="auto"/>
        <w:ind w:left="720"/>
      </w:pPr>
      <w:r/>
      <w:hyperlink r:id="rId209">
        <w:r>
          <w:rPr>
            <w:color w:val="0000EE"/>
            <w:u w:val="single"/>
          </w:rPr>
          <w:t>路加福音23:41</w:t>
        </w:r>
      </w:hyperlink>
    </w:p>
    <w:p>
      <w:pPr>
        <w:pStyle w:val="ListBullet"/>
        <w:spacing w:line="240" w:lineRule="auto"/>
        <w:ind w:left="720"/>
      </w:pPr>
      <w:r/>
      <w:hyperlink r:id="rId210">
        <w:r>
          <w:rPr>
            <w:color w:val="0000EE"/>
            <w:u w:val="single"/>
          </w:rPr>
          <w:t>使徒行傳13:38–39</w:t>
        </w:r>
      </w:hyperlink>
    </w:p>
    <w:p>
      <w:pPr>
        <w:pStyle w:val="ListBullet"/>
        <w:spacing w:line="240" w:lineRule="auto"/>
        <w:ind w:left="720"/>
      </w:pPr>
      <w:r/>
      <w:hyperlink r:id="rId211">
        <w:r>
          <w:rPr>
            <w:color w:val="0000EE"/>
            <w:u w:val="single"/>
          </w:rPr>
          <w:t>使徒行傳28:4</w:t>
        </w:r>
      </w:hyperlink>
    </w:p>
    <w:p>
      <w:pPr>
        <w:pStyle w:val="ListBullet"/>
        <w:spacing w:line="240" w:lineRule="auto"/>
        <w:ind w:left="720"/>
      </w:pPr>
      <w:r/>
      <w:hyperlink r:id="rId212">
        <w:r>
          <w:rPr>
            <w:color w:val="0000EE"/>
            <w:u w:val="single"/>
          </w:rPr>
          <w:t>羅馬書4:1–3</w:t>
        </w:r>
      </w:hyperlink>
    </w:p>
    <w:p>
      <w:pPr>
        <w:pStyle w:val="ListBullet"/>
        <w:spacing w:line="240" w:lineRule="auto"/>
        <w:ind w:left="720"/>
      </w:pPr>
      <w:r/>
      <w:hyperlink r:id="rId213">
        <w:r>
          <w:rPr>
            <w:color w:val="0000EE"/>
            <w:u w:val="single"/>
          </w:rPr>
          <w:t>加拉太書</w:t>
        </w:r>
      </w:hyperlink>
      <w:hyperlink r:id="rId214">
        <w:r>
          <w:rPr>
            <w:color w:val="0000EE"/>
            <w:u w:val="single"/>
          </w:rPr>
          <w:t>3:6–9</w:t>
        </w:r>
      </w:hyperlink>
    </w:p>
    <w:p>
      <w:pPr>
        <w:pStyle w:val="ListBullet"/>
        <w:spacing w:line="240" w:lineRule="auto"/>
        <w:ind w:left="720"/>
      </w:pPr>
      <w:r/>
      <w:hyperlink r:id="rId215">
        <w:r>
          <w:rPr>
            <w:color w:val="0000EE"/>
            <w:u w:val="single"/>
          </w:rPr>
          <w:t>加拉太書3:11</w:t>
        </w:r>
      </w:hyperlink>
    </w:p>
    <w:p>
      <w:pPr>
        <w:pStyle w:val="ListBullet"/>
        <w:spacing w:line="240" w:lineRule="auto"/>
        <w:ind w:left="720"/>
      </w:pPr>
      <w:r/>
      <w:hyperlink r:id="rId213">
        <w:r>
          <w:rPr>
            <w:color w:val="0000EE"/>
            <w:u w:val="single"/>
          </w:rPr>
          <w:t>加拉太書5:3–4</w:t>
        </w:r>
      </w:hyperlink>
    </w:p>
    <w:p>
      <w:pPr>
        <w:pStyle w:val="ListBullet"/>
        <w:spacing w:line="240" w:lineRule="auto"/>
        <w:ind w:left="720"/>
      </w:pPr>
      <w:r/>
      <w:hyperlink r:id="rId216">
        <w:r>
          <w:rPr>
            <w:color w:val="0000EE"/>
            <w:u w:val="single"/>
          </w:rPr>
          <w:t>提多書3:6–7</w:t>
        </w:r>
      </w:hyperlink>
    </w:p>
    <w:p>
      <w:pPr>
        <w:pStyle w:val="ListBullet"/>
        <w:spacing w:line="240" w:lineRule="auto"/>
        <w:ind w:left="720"/>
      </w:pPr>
      <w:r/>
      <w:hyperlink r:id="rId217">
        <w:r>
          <w:rPr>
            <w:color w:val="0000EE"/>
            <w:u w:val="single"/>
          </w:rPr>
          <w:t>希伯來書6:10</w:t>
        </w:r>
      </w:hyperlink>
    </w:p>
    <w:p>
      <w:pPr>
        <w:pStyle w:val="ListBullet"/>
        <w:spacing w:line="240" w:lineRule="auto"/>
        <w:ind w:left="720"/>
      </w:pPr>
      <w:r/>
      <w:hyperlink r:id="rId218">
        <w:r>
          <w:rPr>
            <w:color w:val="0000EE"/>
            <w:u w:val="single"/>
          </w:rPr>
          <w:t>雅各書2:24</w:t>
        </w:r>
      </w:hyperlink>
    </w:p>
    <w:p>
      <w:pPr>
        <w:pStyle w:val="ListBullet"/>
        <w:spacing w:line="240" w:lineRule="auto"/>
        <w:ind w:left="720"/>
      </w:pPr>
      <w:r/>
      <w:hyperlink r:id="rId219">
        <w:r>
          <w:rPr>
            <w:color w:val="0000EE"/>
            <w:u w:val="single"/>
          </w:rPr>
          <w:t>啟示錄15:3–4</w:t>
        </w:r>
      </w:hyperlink>
    </w:p>
    <w:p>
      <w:pPr>
        <w:pStyle w:val="Heading3"/>
      </w:pPr>
      <w:r>
        <w:t>聖經開卷故事集裡的例子：</w:t>
      </w:r>
    </w:p>
    <w:p>
      <w:pPr>
        <w:pStyle w:val="ListBullet"/>
        <w:spacing w:line="240" w:lineRule="auto"/>
        <w:ind w:left="720"/>
      </w:pPr>
      <w:r/>
      <w:r>
        <w:rPr>
          <w:b/>
        </w:rPr>
        <w:t>17:9</w:t>
      </w:r>
      <w:r>
        <w:t xml:space="preserve"> </w:t>
      </w:r>
      <w:r>
        <w:t>大衛用</w:t>
      </w:r>
      <w:r>
        <w:rPr>
          <w:b/>
        </w:rPr>
        <w:t>公義</w:t>
      </w:r>
      <w:r>
        <w:t>和信實管理國家很多年，神也祝福他</w:t>
      </w:r>
      <w:r>
        <w:t>。</w:t>
      </w:r>
    </w:p>
    <w:p>
      <w:pPr>
        <w:pStyle w:val="ListBullet"/>
        <w:spacing w:line="240" w:lineRule="auto"/>
        <w:ind w:left="720"/>
      </w:pPr>
      <w:r/>
      <w:r>
        <w:rPr>
          <w:b/>
        </w:rPr>
        <w:t>18:13</w:t>
      </w:r>
      <w:r>
        <w:t xml:space="preserve"> </w:t>
      </w:r>
      <w:r>
        <w:t>他們（猶大的國王）當中一些是良善的、用</w:t>
      </w:r>
      <w:r>
        <w:rPr>
          <w:b/>
        </w:rPr>
        <w:t>公義</w:t>
      </w:r>
      <w:r>
        <w:t>管理國家並敬拜神的國王</w:t>
      </w:r>
      <w:r>
        <w:t>。</w:t>
      </w:r>
    </w:p>
    <w:p>
      <w:pPr>
        <w:pStyle w:val="ListBullet"/>
        <w:spacing w:line="240" w:lineRule="auto"/>
        <w:ind w:left="720"/>
      </w:pPr>
      <w:r/>
      <w:r>
        <w:rPr>
          <w:b/>
        </w:rPr>
        <w:t>19:16</w:t>
      </w:r>
      <w:r>
        <w:t xml:space="preserve"> 他們（先知）</w:t>
      </w:r>
      <w:r>
        <w:t>都叫人們停止敬拜偶像，用</w:t>
      </w:r>
      <w:r>
        <w:rPr>
          <w:b/>
        </w:rPr>
        <w:t>公義</w:t>
      </w:r>
      <w:r>
        <w:t>和憐憫對待別人</w:t>
      </w:r>
    </w:p>
    <w:p>
      <w:pPr>
        <w:pStyle w:val="ListBullet"/>
        <w:spacing w:line="240" w:lineRule="auto"/>
        <w:ind w:left="720"/>
      </w:pPr>
      <w:r/>
      <w:r>
        <w:rPr>
          <w:b/>
        </w:rPr>
        <w:t>50:17</w:t>
      </w:r>
      <w:r>
        <w:t xml:space="preserve"> </w:t>
      </w:r>
      <w:r>
        <w:t>祂（耶穌）將用和平和</w:t>
      </w:r>
      <w:r>
        <w:rPr>
          <w:b/>
        </w:rPr>
        <w:t>公義</w:t>
      </w:r>
      <w:r>
        <w:t>治理祂的國度，和祂的民永永遠遠在一起。</w:t>
      </w:r>
    </w:p>
    <w:p>
      <w:pPr>
        <w:pStyle w:val="Heading3"/>
      </w:pPr>
      <w:r>
        <w:t>原文參照：</w:t>
      </w:r>
    </w:p>
    <w:p>
      <w:pPr>
        <w:pStyle w:val="ListBullet"/>
        <w:spacing w:line="240" w:lineRule="auto"/>
        <w:ind w:left="720"/>
      </w:pPr>
      <w:r/>
      <w:r>
        <w:t>史特朗號：H0205，H2555，H3477，H4941，H5765，H5766，H5767，H6662，H6663，H6664，H6666，H8003，H8264，H8636，G00910，G00930，G00940，G13420，G13440，G13450，G13460，G13470，G17380</w:t>
      </w:r>
      <w:r/>
      <w:r/>
    </w:p>
    <w:p>
      <w:r/>
    </w:p>
    <w:p>
      <w:pPr>
        <w:pStyle w:val="Heading2"/>
      </w:pPr>
      <w:r>
        <w:t>公義</w:t>
      </w:r>
      <w:r/>
    </w:p>
    <w:p>
      <w:pPr>
        <w:pStyle w:val="Heading3"/>
      </w:pPr>
      <w:r>
        <w:t>定義：</w:t>
      </w:r>
    </w:p>
    <w:p>
      <w:r/>
      <w:r>
        <w:t>「義」一詞指的是神的絕對良善、公正、信實和慈愛。神有這些特質，因此神是「公義的」。因為神是公義的，他必須審判罪。</w:t>
      </w:r>
    </w:p>
    <w:p>
      <w:pPr>
        <w:pStyle w:val="ListBullet"/>
        <w:spacing w:line="240" w:lineRule="auto"/>
        <w:ind w:left="720"/>
      </w:pPr>
      <w:r/>
      <w:r>
        <w:t>這些詞語也常用來形容一個順服神並且道德良好的人。然而，因為所有人都犯了罪，除了神之外，沒有誰是完全公義的。</w:t>
      </w:r>
    </w:p>
    <w:p>
      <w:pPr>
        <w:pStyle w:val="ListBullet"/>
        <w:spacing w:line="240" w:lineRule="auto"/>
        <w:ind w:left="720"/>
      </w:pPr>
      <w:r/>
      <w:r>
        <w:t>聖經中被稱為「義」的人包括挪亞、約伯、亞伯拉罕、撒迦利亞和伊利莎白。</w:t>
      </w:r>
    </w:p>
    <w:p>
      <w:pPr>
        <w:pStyle w:val="ListBullet"/>
        <w:spacing w:line="240" w:lineRule="auto"/>
        <w:ind w:left="720"/>
      </w:pPr>
      <w:r/>
      <w:r>
        <w:t>當人們信靠耶穌拯救他們時，神潔淨他們的罪，並因耶穌的義宣告他們為義。</w:t>
      </w:r>
    </w:p>
    <w:p>
      <w:r/>
      <w:r>
        <w:t>「不義的」一詞意指罪惡的，道德敗壞的。「不義」指的是罪或罪惡的狀態。</w:t>
      </w:r>
    </w:p>
    <w:p>
      <w:pPr>
        <w:pStyle w:val="ListBullet"/>
        <w:spacing w:line="240" w:lineRule="auto"/>
        <w:ind w:left="720"/>
      </w:pPr>
      <w:r/>
      <w:r>
        <w:t>這些詞尤其是指用違背神教導和命令的方式生活。</w:t>
      </w:r>
    </w:p>
    <w:p>
      <w:pPr>
        <w:pStyle w:val="ListBullet"/>
        <w:spacing w:line="240" w:lineRule="auto"/>
        <w:ind w:left="720"/>
      </w:pPr>
      <w:r/>
      <w:r>
        <w:t>不義的人在思想和行為上是不道德的。</w:t>
      </w:r>
    </w:p>
    <w:p>
      <w:pPr>
        <w:pStyle w:val="ListBullet"/>
        <w:spacing w:line="240" w:lineRule="auto"/>
        <w:ind w:left="720"/>
      </w:pPr>
      <w:r/>
      <w:r>
        <w:t>有時候「不義的人」特別指不相信耶穌的人。</w:t>
      </w:r>
    </w:p>
    <w:p>
      <w:r/>
      <w:r>
        <w:t>「正直的」和「正直」指的是以遵循神律法的方式行事。</w:t>
      </w:r>
    </w:p>
    <w:p>
      <w:pPr>
        <w:pStyle w:val="ListBullet"/>
        <w:spacing w:line="240" w:lineRule="auto"/>
        <w:ind w:left="720"/>
      </w:pPr>
      <w:r/>
      <w:r>
        <w:t>這些詞的意思包括挺直站立並直視前方的概念。</w:t>
      </w:r>
    </w:p>
    <w:p>
      <w:pPr>
        <w:pStyle w:val="ListBullet"/>
        <w:spacing w:line="240" w:lineRule="auto"/>
        <w:ind w:left="720"/>
      </w:pPr>
      <w:r/>
      <w:r>
        <w:t>「正直」的人是指遵守神的律例並且不行違背祂旨意之事的人。</w:t>
      </w:r>
    </w:p>
    <w:p>
      <w:pPr>
        <w:pStyle w:val="ListBullet"/>
        <w:spacing w:line="240" w:lineRule="auto"/>
        <w:ind w:left="720"/>
      </w:pPr>
      <w:r/>
      <w:r>
        <w:t>「純全」和「公義」等詞有相似的意思，有時會用於平行結構中，例如「純全和正直」。</w:t>
      </w:r>
    </w:p>
    <w:p>
      <w:pPr>
        <w:pStyle w:val="Heading3"/>
      </w:pPr>
      <w:r>
        <w:t>翻譯相關建議：</w:t>
      </w:r>
    </w:p>
    <w:p>
      <w:pPr>
        <w:pStyle w:val="ListBullet"/>
        <w:spacing w:line="240" w:lineRule="auto"/>
        <w:ind w:left="720"/>
      </w:pPr>
      <w:r/>
      <w:r>
        <w:t>當描述神時，「義的」這個詞可以翻譯為「完全良善和公正」或「總是行事正確」。</w:t>
      </w:r>
    </w:p>
    <w:p>
      <w:pPr>
        <w:pStyle w:val="ListBullet"/>
        <w:spacing w:line="240" w:lineRule="auto"/>
        <w:ind w:left="720"/>
      </w:pPr>
      <w:r/>
      <w:r>
        <w:t>神的「公義」也可以翻譯為「完全的信實和良善」。</w:t>
      </w:r>
    </w:p>
    <w:p>
      <w:pPr>
        <w:pStyle w:val="ListBullet"/>
        <w:spacing w:line="240" w:lineRule="auto"/>
        <w:ind w:left="720"/>
      </w:pPr>
      <w:r/>
      <w:r>
        <w:t>當描述順服神的人時，「義人」也可以翻譯為「道德良好」或「公正」或「過討神喜悅的生活」。</w:t>
      </w:r>
    </w:p>
    <w:p>
      <w:pPr>
        <w:pStyle w:val="ListBullet"/>
        <w:spacing w:line="240" w:lineRule="auto"/>
        <w:ind w:left="720"/>
      </w:pPr>
      <w:r/>
      <w:r>
        <w:t>「義人」這個詞也可以翻譯為「正直的人」或「敬畏神的人」。</w:t>
      </w:r>
    </w:p>
    <w:p>
      <w:pPr>
        <w:pStyle w:val="ListBullet"/>
        <w:spacing w:line="240" w:lineRule="auto"/>
        <w:ind w:left="720"/>
      </w:pPr>
      <w:r/>
      <w:r>
        <w:t>根據上下文，「公義」也可以翻譯成「良善」或「在神面前完全」或「順服神，以正確的方式行事」或「全然行善」。</w:t>
      </w:r>
    </w:p>
    <w:p>
      <w:pPr>
        <w:pStyle w:val="ListBullet"/>
        <w:spacing w:line="240" w:lineRule="auto"/>
        <w:ind w:left="720"/>
      </w:pPr>
      <w:r/>
      <w:r>
        <w:t>「不義的」這個詞可以簡單地翻譯為「不公義的」。</w:t>
      </w:r>
    </w:p>
    <w:p>
      <w:pPr>
        <w:pStyle w:val="ListBullet"/>
        <w:spacing w:line="240" w:lineRule="auto"/>
        <w:ind w:left="720"/>
      </w:pPr>
      <w:r/>
      <w:r>
        <w:t>根據上下文，其他翻譯方式可能包括「邪惡的」或「不道德的」或「悖逆的人」或「罪惡的」。</w:t>
      </w:r>
    </w:p>
    <w:p>
      <w:pPr>
        <w:pStyle w:val="ListBullet"/>
        <w:spacing w:line="240" w:lineRule="auto"/>
        <w:ind w:left="720"/>
      </w:pPr>
      <w:r/>
      <w:r>
        <w:t>「不義的人」這個詞可以翻譯為「不義的人們」。</w:t>
      </w:r>
    </w:p>
    <w:p>
      <w:pPr>
        <w:pStyle w:val="ListBullet"/>
        <w:spacing w:line="240" w:lineRule="auto"/>
        <w:ind w:left="720"/>
      </w:pPr>
      <w:r/>
      <w:r>
        <w:t>「不義」一詞可以翻譯為「罪」或「邪惡的思想和行為」或「邪惡」。</w:t>
      </w:r>
    </w:p>
    <w:p>
      <w:pPr>
        <w:pStyle w:val="ListBullet"/>
        <w:spacing w:line="240" w:lineRule="auto"/>
        <w:ind w:left="720"/>
      </w:pPr>
      <w:r/>
      <w:r>
        <w:t>如果可能，最好能將此詞翻譯成能顯示其與「公義的、公義」的關係。</w:t>
      </w:r>
    </w:p>
    <w:p>
      <w:pPr>
        <w:pStyle w:val="ListBullet"/>
        <w:spacing w:line="240" w:lineRule="auto"/>
        <w:ind w:left="720"/>
      </w:pPr>
      <w:r/>
      <w:r>
        <w:t>「正直」的翻譯包括「行事正確」或「行事正確的人」或「遵循神的律法」或「順服神」或「以正確的方式行事」。</w:t>
      </w:r>
    </w:p>
    <w:p>
      <w:pPr>
        <w:pStyle w:val="ListBullet"/>
        <w:spacing w:line="240" w:lineRule="auto"/>
        <w:ind w:left="720"/>
      </w:pPr>
      <w:r/>
      <w:r>
        <w:t>「正直」一詞可以翻譯為「道德純潔」或「良好的道德行為」或「正確」。</w:t>
      </w:r>
    </w:p>
    <w:p>
      <w:pPr>
        <w:pStyle w:val="ListBullet"/>
        <w:spacing w:line="240" w:lineRule="auto"/>
        <w:ind w:left="720"/>
      </w:pPr>
      <w:r/>
      <w:r>
        <w:t>「正直人」可以翻譯為「正直的人們」或「正直的百姓」。</w:t>
      </w:r>
    </w:p>
    <w:p>
      <w:r/>
      <w:r>
        <w:t>（另見：</w:t>
      </w:r>
      <w:r>
        <w:t>邪惡</w:t>
      </w:r>
      <w:r>
        <w:t>、</w:t>
      </w:r>
      <w:r>
        <w:t>忠心</w:t>
      </w:r>
      <w:r>
        <w:t>、</w:t>
      </w:r>
      <w:r>
        <w:t>良善</w:t>
      </w:r>
      <w:r>
        <w:t>、</w:t>
      </w:r>
      <w:r>
        <w:t>聖潔</w:t>
      </w:r>
      <w:r>
        <w:t>、</w:t>
      </w:r>
      <w:r>
        <w:t>正直</w:t>
      </w:r>
      <w:r>
        <w:t>、</w:t>
      </w:r>
      <w:r>
        <w:t>公正</w:t>
      </w:r>
      <w:r>
        <w:t>、</w:t>
      </w:r>
      <w:r>
        <w:t>律法</w:t>
      </w:r>
      <w:r>
        <w:t>、</w:t>
      </w:r>
      <w:r>
        <w:t>順服</w:t>
      </w:r>
      <w:r>
        <w:t>、</w:t>
      </w:r>
      <w:r>
        <w:t>純潔</w:t>
      </w:r>
      <w:r>
        <w:t>、</w:t>
      </w:r>
      <w:r>
        <w:t>公義</w:t>
      </w:r>
      <w:r>
        <w:t>、</w:t>
      </w:r>
      <w:r>
        <w:t>罪</w:t>
      </w:r>
      <w:r>
        <w:t>、</w:t>
      </w:r>
      <w:r>
        <w:t>非法的</w:t>
      </w:r>
      <w:r>
        <w:t>）</w:t>
      </w:r>
    </w:p>
    <w:p>
      <w:pPr>
        <w:pStyle w:val="Heading3"/>
      </w:pPr>
      <w:r>
        <w:t>參考經文：</w:t>
      </w:r>
    </w:p>
    <w:p>
      <w:pPr>
        <w:pStyle w:val="ListBullet"/>
        <w:spacing w:line="240" w:lineRule="auto"/>
        <w:ind w:left="720"/>
      </w:pPr>
      <w:r/>
      <w:hyperlink r:id="rId220">
        <w:r>
          <w:rPr>
            <w:color w:val="0000EE"/>
            <w:u w:val="single"/>
          </w:rPr>
          <w:t>申命記19:16</w:t>
        </w:r>
      </w:hyperlink>
    </w:p>
    <w:p>
      <w:pPr>
        <w:pStyle w:val="ListBullet"/>
        <w:spacing w:line="240" w:lineRule="auto"/>
        <w:ind w:left="720"/>
      </w:pPr>
      <w:r/>
      <w:hyperlink r:id="rId221">
        <w:r>
          <w:rPr>
            <w:color w:val="0000EE"/>
            <w:u w:val="single"/>
          </w:rPr>
          <w:t>約伯記1:8</w:t>
        </w:r>
      </w:hyperlink>
    </w:p>
    <w:p>
      <w:pPr>
        <w:pStyle w:val="ListBullet"/>
        <w:spacing w:line="240" w:lineRule="auto"/>
        <w:ind w:left="720"/>
      </w:pPr>
      <w:r/>
      <w:hyperlink r:id="rId222">
        <w:r>
          <w:rPr>
            <w:color w:val="0000EE"/>
            <w:u w:val="single"/>
          </w:rPr>
          <w:t>詩篇37:30</w:t>
        </w:r>
      </w:hyperlink>
    </w:p>
    <w:p>
      <w:pPr>
        <w:pStyle w:val="ListBullet"/>
        <w:spacing w:line="240" w:lineRule="auto"/>
        <w:ind w:left="720"/>
      </w:pPr>
      <w:r/>
      <w:hyperlink r:id="rId223">
        <w:r>
          <w:rPr>
            <w:color w:val="0000EE"/>
            <w:u w:val="single"/>
          </w:rPr>
          <w:t>詩篇49:14</w:t>
        </w:r>
      </w:hyperlink>
    </w:p>
    <w:p>
      <w:pPr>
        <w:pStyle w:val="ListBullet"/>
        <w:spacing w:line="240" w:lineRule="auto"/>
        <w:ind w:left="720"/>
      </w:pPr>
      <w:r/>
      <w:hyperlink r:id="rId224">
        <w:r>
          <w:rPr>
            <w:color w:val="0000EE"/>
            <w:u w:val="single"/>
          </w:rPr>
          <w:t>詩篇107:42</w:t>
        </w:r>
      </w:hyperlink>
    </w:p>
    <w:p>
      <w:pPr>
        <w:pStyle w:val="ListBullet"/>
        <w:spacing w:line="240" w:lineRule="auto"/>
        <w:ind w:left="720"/>
      </w:pPr>
      <w:r/>
      <w:hyperlink r:id="rId225">
        <w:r>
          <w:rPr>
            <w:color w:val="0000EE"/>
            <w:u w:val="single"/>
          </w:rPr>
          <w:t>傳道書12:10–11</w:t>
        </w:r>
      </w:hyperlink>
    </w:p>
    <w:p>
      <w:pPr>
        <w:pStyle w:val="ListBullet"/>
        <w:spacing w:line="240" w:lineRule="auto"/>
        <w:ind w:left="720"/>
      </w:pPr>
      <w:r/>
      <w:hyperlink r:id="rId226">
        <w:r>
          <w:rPr>
            <w:color w:val="0000EE"/>
            <w:u w:val="single"/>
          </w:rPr>
          <w:t>以賽亞書48:1–2</w:t>
        </w:r>
      </w:hyperlink>
    </w:p>
    <w:p>
      <w:pPr>
        <w:pStyle w:val="ListBullet"/>
        <w:spacing w:line="240" w:lineRule="auto"/>
        <w:ind w:left="720"/>
      </w:pPr>
      <w:r/>
      <w:hyperlink r:id="rId227">
        <w:r>
          <w:rPr>
            <w:color w:val="0000EE"/>
            <w:u w:val="single"/>
          </w:rPr>
          <w:t>以西結書33:13</w:t>
        </w:r>
      </w:hyperlink>
    </w:p>
    <w:p>
      <w:pPr>
        <w:pStyle w:val="ListBullet"/>
        <w:spacing w:line="240" w:lineRule="auto"/>
        <w:ind w:left="720"/>
      </w:pPr>
      <w:r/>
      <w:hyperlink r:id="rId228">
        <w:r>
          <w:rPr>
            <w:color w:val="0000EE"/>
            <w:u w:val="single"/>
          </w:rPr>
          <w:t>瑪拉基書2:6</w:t>
        </w:r>
      </w:hyperlink>
    </w:p>
    <w:p>
      <w:pPr>
        <w:pStyle w:val="ListBullet"/>
        <w:spacing w:line="240" w:lineRule="auto"/>
        <w:ind w:left="720"/>
      </w:pPr>
      <w:r/>
      <w:hyperlink r:id="rId229">
        <w:r>
          <w:rPr>
            <w:color w:val="0000EE"/>
            <w:u w:val="single"/>
          </w:rPr>
          <w:t>馬太福音6:1</w:t>
        </w:r>
      </w:hyperlink>
    </w:p>
    <w:p>
      <w:pPr>
        <w:pStyle w:val="ListBullet"/>
        <w:spacing w:line="240" w:lineRule="auto"/>
        <w:ind w:left="720"/>
      </w:pPr>
      <w:r/>
      <w:hyperlink r:id="rId230">
        <w:r>
          <w:rPr>
            <w:color w:val="0000EE"/>
            <w:u w:val="single"/>
          </w:rPr>
          <w:t>使徒行傳3:13–14</w:t>
        </w:r>
      </w:hyperlink>
    </w:p>
    <w:p>
      <w:pPr>
        <w:pStyle w:val="ListBullet"/>
        <w:spacing w:line="240" w:lineRule="auto"/>
        <w:ind w:left="720"/>
      </w:pPr>
      <w:r/>
      <w:hyperlink r:id="rId231">
        <w:r>
          <w:rPr>
            <w:color w:val="0000EE"/>
            <w:u w:val="single"/>
          </w:rPr>
          <w:t>羅馬書1:29–31</w:t>
        </w:r>
      </w:hyperlink>
    </w:p>
    <w:p>
      <w:pPr>
        <w:pStyle w:val="ListBullet"/>
        <w:spacing w:line="240" w:lineRule="auto"/>
        <w:ind w:left="720"/>
      </w:pPr>
      <w:r/>
      <w:hyperlink r:id="rId232">
        <w:r>
          <w:rPr>
            <w:color w:val="0000EE"/>
            <w:u w:val="single"/>
          </w:rPr>
          <w:t>哥林多前書6:9</w:t>
        </w:r>
      </w:hyperlink>
    </w:p>
    <w:p>
      <w:pPr>
        <w:pStyle w:val="ListBullet"/>
        <w:spacing w:line="240" w:lineRule="auto"/>
        <w:ind w:left="720"/>
      </w:pPr>
      <w:r/>
      <w:hyperlink r:id="rId233">
        <w:r>
          <w:rPr>
            <w:color w:val="0000EE"/>
            <w:u w:val="single"/>
          </w:rPr>
          <w:t>加拉太書3:7</w:t>
        </w:r>
      </w:hyperlink>
    </w:p>
    <w:p>
      <w:pPr>
        <w:pStyle w:val="ListBullet"/>
        <w:spacing w:line="240" w:lineRule="auto"/>
        <w:ind w:left="720"/>
      </w:pPr>
      <w:r/>
      <w:hyperlink r:id="rId234">
        <w:r>
          <w:rPr>
            <w:color w:val="0000EE"/>
            <w:u w:val="single"/>
          </w:rPr>
          <w:t>歌羅西書3:25</w:t>
        </w:r>
      </w:hyperlink>
    </w:p>
    <w:p>
      <w:pPr>
        <w:pStyle w:val="ListBullet"/>
        <w:spacing w:line="240" w:lineRule="auto"/>
        <w:ind w:left="720"/>
      </w:pPr>
      <w:r/>
      <w:hyperlink r:id="rId235">
        <w:r>
          <w:rPr>
            <w:color w:val="0000EE"/>
            <w:u w:val="single"/>
          </w:rPr>
          <w:t>帖撒羅尼迦後書2:10</w:t>
        </w:r>
      </w:hyperlink>
    </w:p>
    <w:p>
      <w:pPr>
        <w:pStyle w:val="ListBullet"/>
        <w:spacing w:line="240" w:lineRule="auto"/>
        <w:ind w:left="720"/>
      </w:pPr>
      <w:r/>
      <w:hyperlink r:id="rId236">
        <w:r>
          <w:rPr>
            <w:color w:val="0000EE"/>
            <w:u w:val="single"/>
          </w:rPr>
          <w:t>提摩太後書3:16</w:t>
        </w:r>
      </w:hyperlink>
    </w:p>
    <w:p>
      <w:pPr>
        <w:pStyle w:val="ListBullet"/>
        <w:spacing w:line="240" w:lineRule="auto"/>
        <w:ind w:left="720"/>
      </w:pPr>
      <w:r/>
      <w:hyperlink r:id="rId237">
        <w:r>
          <w:rPr>
            <w:color w:val="0000EE"/>
            <w:u w:val="single"/>
          </w:rPr>
          <w:t>彼得前書3:18–20</w:t>
        </w:r>
      </w:hyperlink>
    </w:p>
    <w:p>
      <w:pPr>
        <w:pStyle w:val="ListBullet"/>
        <w:spacing w:line="240" w:lineRule="auto"/>
        <w:ind w:left="720"/>
      </w:pPr>
      <w:r/>
      <w:hyperlink r:id="rId238">
        <w:r>
          <w:rPr>
            <w:color w:val="0000EE"/>
            <w:u w:val="single"/>
          </w:rPr>
          <w:t>約翰壹書1:9</w:t>
        </w:r>
      </w:hyperlink>
    </w:p>
    <w:p>
      <w:pPr>
        <w:pStyle w:val="ListBullet"/>
        <w:spacing w:line="240" w:lineRule="auto"/>
        <w:ind w:left="720"/>
      </w:pPr>
      <w:r/>
      <w:hyperlink r:id="rId239">
        <w:r>
          <w:rPr>
            <w:color w:val="0000EE"/>
            <w:u w:val="single"/>
          </w:rPr>
          <w:t>約翰壹書5:16–17</w:t>
        </w:r>
      </w:hyperlink>
    </w:p>
    <w:p>
      <w:pPr>
        <w:pStyle w:val="Heading3"/>
      </w:pPr>
      <w:r>
        <w:t>聖經開卷故事集裡的例子：</w:t>
      </w:r>
    </w:p>
    <w:p>
      <w:pPr>
        <w:pStyle w:val="ListBullet"/>
        <w:spacing w:line="240" w:lineRule="auto"/>
        <w:ind w:left="720"/>
      </w:pPr>
      <w:r/>
      <w:r>
        <w:rPr>
          <w:b/>
        </w:rPr>
        <w:t>3:2</w:t>
      </w:r>
      <w:r>
        <w:t xml:space="preserve"> </w:t>
      </w:r>
      <w:r>
        <w:t>挪亞受到神的喜愛，他是一位住在惡人中的</w:t>
      </w:r>
      <w:r>
        <w:rPr>
          <w:b/>
        </w:rPr>
        <w:t>義</w:t>
      </w:r>
      <w:r>
        <w:t>人</w:t>
      </w:r>
      <w:r>
        <w:t>。</w:t>
      </w:r>
    </w:p>
    <w:p>
      <w:pPr>
        <w:pStyle w:val="ListBullet"/>
        <w:spacing w:line="240" w:lineRule="auto"/>
        <w:ind w:left="720"/>
      </w:pPr>
      <w:r/>
      <w:r>
        <w:rPr>
          <w:b/>
        </w:rPr>
        <w:t>4:8</w:t>
      </w:r>
      <w:r>
        <w:t xml:space="preserve"> </w:t>
      </w:r>
      <w:r>
        <w:t>亞伯蘭相信神的承諾，因此神稱他為</w:t>
      </w:r>
      <w:r>
        <w:rPr>
          <w:b/>
        </w:rPr>
        <w:t>義</w:t>
      </w:r>
      <w:r>
        <w:t>。</w:t>
      </w:r>
    </w:p>
    <w:p>
      <w:pPr>
        <w:pStyle w:val="ListBullet"/>
        <w:spacing w:line="240" w:lineRule="auto"/>
        <w:ind w:left="720"/>
      </w:pPr>
      <w:r/>
      <w:r>
        <w:rPr>
          <w:b/>
        </w:rPr>
        <w:t>17:2</w:t>
      </w:r>
      <w:r>
        <w:t xml:space="preserve"> </w:t>
      </w:r>
      <w:r>
        <w:t>大衛為人謙卑</w:t>
      </w:r>
      <w:r>
        <w:rPr>
          <w:b/>
        </w:rPr>
        <w:t>正直</w:t>
      </w:r>
      <w:r>
        <w:t>，信靠神</w:t>
      </w:r>
      <w:r>
        <w:t>。</w:t>
      </w:r>
    </w:p>
    <w:p>
      <w:pPr>
        <w:pStyle w:val="ListBullet"/>
        <w:spacing w:line="240" w:lineRule="auto"/>
        <w:ind w:left="720"/>
      </w:pPr>
      <w:r/>
      <w:r>
        <w:rPr>
          <w:b/>
        </w:rPr>
        <w:t>23:1</w:t>
      </w:r>
      <w:r>
        <w:t xml:space="preserve"> </w:t>
      </w:r>
      <w:r>
        <w:t>馬利亞和一個名叫約瑟的</w:t>
      </w:r>
      <w:r>
        <w:rPr>
          <w:b/>
        </w:rPr>
        <w:t>義</w:t>
      </w:r>
      <w:r>
        <w:t>人訂了婚</w:t>
      </w:r>
      <w:r>
        <w:t>。</w:t>
      </w:r>
    </w:p>
    <w:p>
      <w:pPr>
        <w:pStyle w:val="ListBullet"/>
        <w:spacing w:line="240" w:lineRule="auto"/>
        <w:ind w:left="720"/>
      </w:pPr>
      <w:r/>
      <w:r>
        <w:rPr>
          <w:b/>
        </w:rPr>
        <w:t>50:10</w:t>
      </w:r>
      <w:r>
        <w:t xml:space="preserve"> </w:t>
      </w:r>
      <w:r>
        <w:rPr>
          <w:b/>
        </w:rPr>
        <w:t>義</w:t>
      </w:r>
      <w:r>
        <w:t>人們將會像太陽一樣在他們父神的國度裡發光。</w:t>
      </w:r>
    </w:p>
    <w:p>
      <w:pPr>
        <w:pStyle w:val="Heading3"/>
      </w:pPr>
      <w:r>
        <w:t>原文參照：</w:t>
      </w:r>
    </w:p>
    <w:p>
      <w:pPr>
        <w:pStyle w:val="ListBullet"/>
        <w:spacing w:line="240" w:lineRule="auto"/>
        <w:ind w:left="720"/>
      </w:pPr>
      <w:r/>
      <w:r>
        <w:t>史特朗號：H0205，H1368，H2555，H3072，H3474，H3476，H3477，H3483，H4334，H4339，H4749，H5228，H5229，H5324，H5765，H5766，H5767，H5977，H6662，H6663，H6664，H6665，H6666，H6968，H8535，H8537，H8549，H8552，G00930，G00940，G04580，G13410，G13420，G13430，G13440，G13450，G13460，G21180，G37160，G37170</w:t>
      </w:r>
      <w:r/>
      <w:r/>
    </w:p>
    <w:p>
      <w:r/>
    </w:p>
    <w:p>
      <w:pPr>
        <w:pStyle w:val="Heading2"/>
      </w:pPr>
      <w:r>
        <w:t>分別為聖</w:t>
      </w:r>
      <w:r/>
    </w:p>
    <w:p>
      <w:pPr>
        <w:pStyle w:val="Heading3"/>
      </w:pPr>
      <w:r>
        <w:t>定義：</w:t>
      </w:r>
    </w:p>
    <w:p>
      <w:r/>
      <w:r>
        <w:t>「分別為聖（consecrate）」的意思是將某物或某人獻給神來服事祂。被分別為聖的人或物被視為聖潔，並為神而分別出來。</w:t>
      </w:r>
    </w:p>
    <w:p>
      <w:pPr>
        <w:pStyle w:val="ListBullet"/>
        <w:spacing w:line="240" w:lineRule="auto"/>
        <w:ind w:left="720"/>
      </w:pPr>
      <w:r/>
      <w:r>
        <w:t>這個詞的意思類似於「成聖」或「成為聖潔」，但還有正式將某人分別出來為神事奉的意思。</w:t>
      </w:r>
    </w:p>
    <w:p>
      <w:pPr>
        <w:pStyle w:val="ListBullet"/>
        <w:spacing w:line="240" w:lineRule="auto"/>
        <w:ind w:left="720"/>
      </w:pPr>
      <w:r/>
      <w:r>
        <w:t>分別為聖給神的事物包括要獻祭的動物、燔祭壇和會幕。</w:t>
      </w:r>
    </w:p>
    <w:p>
      <w:pPr>
        <w:pStyle w:val="ListBullet"/>
        <w:spacing w:line="240" w:lineRule="auto"/>
        <w:ind w:left="720"/>
      </w:pPr>
      <w:r/>
      <w:r>
        <w:t>分別為聖給神的人包括祭司、以色列百姓和家中頭生的男孩。</w:t>
      </w:r>
    </w:p>
    <w:p>
      <w:pPr>
        <w:pStyle w:val="ListBullet"/>
        <w:spacing w:line="240" w:lineRule="auto"/>
        <w:ind w:left="720"/>
      </w:pPr>
      <w:r/>
      <w:r>
        <w:t>有時候，「分別為聖」這個詞的意思類似於「潔淨」，特別是當它涉及為神的事工準備人或物，使其被潔淨並為祂所喜悅。</w:t>
      </w:r>
    </w:p>
    <w:p>
      <w:pPr>
        <w:pStyle w:val="Heading3"/>
      </w:pPr>
      <w:r>
        <w:t>翻譯相關建議：</w:t>
      </w:r>
    </w:p>
    <w:p>
      <w:pPr>
        <w:pStyle w:val="ListBullet"/>
        <w:spacing w:line="240" w:lineRule="auto"/>
        <w:ind w:left="720"/>
      </w:pPr>
      <w:r/>
      <w:r>
        <w:t>「分別為聖」的翻譯方式可以包括「為神的事工分別出來」或「為神的事工潔淨」。</w:t>
      </w:r>
    </w:p>
    <w:p>
      <w:pPr>
        <w:pStyle w:val="ListBullet"/>
        <w:spacing w:line="240" w:lineRule="auto"/>
        <w:ind w:left="720"/>
      </w:pPr>
      <w:r/>
      <w:r>
        <w:t>也可參考「聖潔」和「成聖」這些術語的翻譯方式。</w:t>
      </w:r>
    </w:p>
    <w:p>
      <w:r/>
      <w:r>
        <w:t>（另見：</w:t>
      </w:r>
      <w:r>
        <w:t>聖潔</w:t>
      </w:r>
      <w:r>
        <w:t>，</w:t>
      </w:r>
      <w:r>
        <w:t>清潔</w:t>
      </w:r>
      <w:r>
        <w:t>，</w:t>
      </w:r>
      <w:r>
        <w:t>成聖</w:t>
      </w:r>
      <w:r>
        <w:t>）</w:t>
      </w:r>
    </w:p>
    <w:p>
      <w:pPr>
        <w:pStyle w:val="Heading3"/>
      </w:pPr>
      <w:r>
        <w:t>參考經文：</w:t>
      </w:r>
    </w:p>
    <w:p>
      <w:pPr>
        <w:pStyle w:val="ListBullet"/>
        <w:spacing w:line="240" w:lineRule="auto"/>
        <w:ind w:left="720"/>
      </w:pPr>
      <w:r/>
      <w:hyperlink r:id="rId240">
        <w:r>
          <w:rPr>
            <w:color w:val="0000EE"/>
            <w:u w:val="single"/>
          </w:rPr>
          <w:t>提摩太前書4:3–5</w:t>
        </w:r>
      </w:hyperlink>
    </w:p>
    <w:p>
      <w:pPr>
        <w:pStyle w:val="ListBullet"/>
        <w:spacing w:line="240" w:lineRule="auto"/>
        <w:ind w:left="720"/>
      </w:pPr>
      <w:r/>
      <w:hyperlink r:id="rId241">
        <w:r>
          <w:rPr>
            <w:color w:val="0000EE"/>
            <w:u w:val="single"/>
          </w:rPr>
          <w:t>歷代志下13:8–9</w:t>
        </w:r>
      </w:hyperlink>
    </w:p>
    <w:p>
      <w:pPr>
        <w:pStyle w:val="ListBullet"/>
        <w:spacing w:line="240" w:lineRule="auto"/>
        <w:ind w:left="720"/>
      </w:pPr>
      <w:r/>
      <w:hyperlink r:id="rId242">
        <w:r>
          <w:rPr>
            <w:color w:val="0000EE"/>
            <w:u w:val="single"/>
          </w:rPr>
          <w:t>以西結書44:19</w:t>
        </w:r>
      </w:hyperlink>
    </w:p>
    <w:p>
      <w:pPr>
        <w:pStyle w:val="Heading3"/>
      </w:pPr>
      <w:r>
        <w:t>原文參照：</w:t>
      </w:r>
    </w:p>
    <w:p>
      <w:pPr>
        <w:pStyle w:val="ListBullet"/>
        <w:spacing w:line="240" w:lineRule="auto"/>
        <w:ind w:left="720"/>
      </w:pPr>
      <w:r/>
      <w:r>
        <w:t>史特朗號：H2763、H3027、H4390、H4394、H5144、H5145、H6942、H6944、G14570、G50480</w:t>
      </w:r>
      <w:r/>
      <w:r/>
    </w:p>
    <w:p>
      <w:r/>
    </w:p>
    <w:p>
      <w:pPr>
        <w:pStyle w:val="Heading2"/>
      </w:pPr>
      <w:r>
        <w:t>分封王</w:t>
      </w:r>
      <w:r/>
    </w:p>
    <w:p>
      <w:pPr>
        <w:pStyle w:val="Heading3"/>
      </w:pPr>
      <w:r>
        <w:t>定義：</w:t>
      </w:r>
    </w:p>
    <w:p>
      <w:r/>
      <w:r>
        <w:t>「分封王」這個詞語指的是羅馬帝國中管理某個地區的官員。每位分封王都受羅馬皇帝的管轄。</w:t>
      </w:r>
    </w:p>
    <w:p>
      <w:pPr>
        <w:pStyle w:val="ListBullet"/>
        <w:spacing w:line="240" w:lineRule="auto"/>
        <w:ind w:left="720"/>
      </w:pPr>
      <w:r/>
      <w:r>
        <w:t>「分封王」這個頭銜的意思是「四位共同統治者之一」。</w:t>
      </w:r>
    </w:p>
    <w:p>
      <w:pPr>
        <w:pStyle w:val="ListBullet"/>
        <w:spacing w:line="240" w:lineRule="auto"/>
        <w:ind w:left="720"/>
      </w:pPr>
      <w:r/>
      <w:r>
        <w:t>自皇帝戴克里先（Diocletian）開始，羅馬帝國被分為四個主要區域，每位分封的王負責統治其中一個區域。</w:t>
      </w:r>
    </w:p>
    <w:p>
      <w:pPr>
        <w:pStyle w:val="ListBullet"/>
        <w:spacing w:line="240" w:lineRule="auto"/>
        <w:ind w:left="720"/>
      </w:pPr>
      <w:r/>
      <w:r>
        <w:t>在耶穌誕生時，希律王「大希律」是猶太地的王。大希律死後，他的王國被分為四個部分，由他的兒子們作為「分封的王」或「四分之一領土的統治者」來統治。</w:t>
      </w:r>
    </w:p>
    <w:p>
      <w:pPr>
        <w:pStyle w:val="ListBullet"/>
        <w:spacing w:line="240" w:lineRule="auto"/>
        <w:ind w:left="720"/>
      </w:pPr>
      <w:r/>
      <w:r>
        <w:t>每個區域都有一個或多個更小的部分，稱為「省」，例如加利利或撒馬利亞。</w:t>
      </w:r>
    </w:p>
    <w:p>
      <w:pPr>
        <w:pStyle w:val="ListBullet"/>
        <w:spacing w:line="240" w:lineRule="auto"/>
        <w:ind w:left="720"/>
      </w:pPr>
      <w:r/>
      <w:r>
        <w:t>新約聖經多次提到「希律分封的王」，他也被稱為「希律安提帕」。</w:t>
      </w:r>
    </w:p>
    <w:p>
      <w:pPr>
        <w:pStyle w:val="ListBullet"/>
        <w:spacing w:line="240" w:lineRule="auto"/>
        <w:ind w:left="720"/>
      </w:pPr>
      <w:r/>
      <w:r>
        <w:t>「分封的王」也可以翻譯為「地方總督」、「省長」、「統治者」或「總督」。</w:t>
      </w:r>
    </w:p>
    <w:p>
      <w:r/>
      <w:r>
        <w:t>（另見：</w:t>
      </w:r>
      <w:r>
        <w:t>巡撫</w:t>
      </w:r>
      <w:r>
        <w:t>、</w:t>
      </w:r>
      <w:r>
        <w:t>希律安提帕</w:t>
      </w:r>
      <w:r>
        <w:t>、</w:t>
      </w:r>
      <w:r>
        <w:t>省</w:t>
      </w:r>
      <w:r>
        <w:t>、</w:t>
      </w:r>
      <w:r>
        <w:t>羅馬</w:t>
      </w:r>
      <w:r>
        <w:t>、</w:t>
      </w:r>
      <w:r>
        <w:t>統治者</w:t>
      </w:r>
      <w:r>
        <w:t>）</w:t>
      </w:r>
    </w:p>
    <w:p>
      <w:pPr>
        <w:pStyle w:val="Heading3"/>
      </w:pPr>
      <w:r>
        <w:t>參考經文：</w:t>
      </w:r>
    </w:p>
    <w:p>
      <w:pPr>
        <w:pStyle w:val="ListBullet"/>
        <w:spacing w:line="240" w:lineRule="auto"/>
        <w:ind w:left="720"/>
      </w:pPr>
      <w:r/>
      <w:hyperlink r:id="rId243">
        <w:r>
          <w:rPr>
            <w:color w:val="0000EE"/>
            <w:u w:val="single"/>
          </w:rPr>
          <w:t>路加福音3:1–2</w:t>
        </w:r>
      </w:hyperlink>
    </w:p>
    <w:p>
      <w:pPr>
        <w:pStyle w:val="ListBullet"/>
        <w:spacing w:line="240" w:lineRule="auto"/>
        <w:ind w:left="720"/>
      </w:pPr>
      <w:r/>
      <w:hyperlink r:id="rId244">
        <w:r>
          <w:rPr>
            <w:color w:val="0000EE"/>
            <w:u w:val="single"/>
          </w:rPr>
          <w:t>路加福音9:7</w:t>
        </w:r>
      </w:hyperlink>
    </w:p>
    <w:p>
      <w:pPr>
        <w:pStyle w:val="ListBullet"/>
        <w:spacing w:line="240" w:lineRule="auto"/>
        <w:ind w:left="720"/>
      </w:pPr>
      <w:r/>
      <w:hyperlink r:id="rId245">
        <w:r>
          <w:rPr>
            <w:color w:val="0000EE"/>
            <w:u w:val="single"/>
          </w:rPr>
          <w:t>馬太福音14:1–2</w:t>
        </w:r>
      </w:hyperlink>
    </w:p>
    <w:p>
      <w:pPr>
        <w:pStyle w:val="Heading3"/>
      </w:pPr>
      <w:r>
        <w:t>原文參照：</w:t>
      </w:r>
    </w:p>
    <w:p>
      <w:pPr>
        <w:pStyle w:val="ListBullet"/>
        <w:spacing w:line="240" w:lineRule="auto"/>
        <w:ind w:left="720"/>
      </w:pPr>
      <w:r/>
      <w:r>
        <w:t>史特朗號：G50750，G50760</w:t>
      </w:r>
      <w:r/>
      <w:r/>
    </w:p>
    <w:p>
      <w:r/>
    </w:p>
    <w:p>
      <w:pPr>
        <w:pStyle w:val="Heading2"/>
      </w:pPr>
      <w:r>
        <w:t>分娩-生產</w:t>
      </w:r>
      <w:r/>
    </w:p>
    <w:p>
      <w:pPr>
        <w:pStyle w:val="Heading3"/>
      </w:pPr>
      <w:r>
        <w:t>定義：</w:t>
      </w:r>
    </w:p>
    <w:p>
      <w:r/>
      <w:r>
        <w:t>在這個意義上，「分娩」一詞指的是女性生孩子的過程。</w:t>
      </w:r>
    </w:p>
    <w:p>
      <w:pPr>
        <w:pStyle w:val="ListBullet"/>
        <w:spacing w:line="240" w:lineRule="auto"/>
        <w:ind w:left="720"/>
      </w:pPr>
      <w:r/>
      <w:r>
        <w:t>「分娩中」這個詞語通常用來描述一位正在生孩子的女性。</w:t>
      </w:r>
    </w:p>
    <w:p>
      <w:pPr>
        <w:pStyle w:val="ListBullet"/>
        <w:spacing w:line="240" w:lineRule="auto"/>
        <w:ind w:left="720"/>
      </w:pPr>
      <w:r/>
      <w:r>
        <w:t>「陣痛」一詞指的是女性在分娩過程中所經歷的疼痛。</w:t>
      </w:r>
    </w:p>
    <w:p>
      <w:pPr>
        <w:pStyle w:val="ListBullet"/>
        <w:spacing w:line="240" w:lineRule="auto"/>
        <w:ind w:left="720"/>
      </w:pPr>
      <w:r/>
      <w:r>
        <w:t>在英文中，「分娩」這個詞用來描述生孩子的過程。其它語言可能會有完全不同的詞來表示這個意思。</w:t>
      </w:r>
    </w:p>
    <w:p>
      <w:pPr>
        <w:pStyle w:val="ListBullet"/>
        <w:spacing w:line="240" w:lineRule="auto"/>
        <w:ind w:left="720"/>
      </w:pPr>
      <w:r/>
      <w:r>
        <w:t>另一種翻譯「分娩中」的方式是「正在生孩子」</w:t>
      </w:r>
    </w:p>
    <w:p>
      <w:r/>
      <w:r>
        <w:t>（另見：</w:t>
      </w:r>
      <w:r>
        <w:t>分娩的疼痛</w:t>
      </w:r>
      <w:r>
        <w:t>）</w:t>
      </w:r>
      <w:r/>
      <w:r/>
    </w:p>
    <w:p>
      <w:r/>
    </w:p>
    <w:p>
      <w:pPr>
        <w:pStyle w:val="Heading2"/>
      </w:pPr>
      <w:r>
        <w:t>分散</w:t>
      </w:r>
      <w:r/>
    </w:p>
    <w:p>
      <w:pPr>
        <w:pStyle w:val="Heading3"/>
      </w:pPr>
      <w:r>
        <w:t>定義：</w:t>
      </w:r>
    </w:p>
    <w:p>
      <w:r/>
      <w:r>
        <w:t>「分散（動詞）」和「分散（名詞）」這些術語指的是將人或物分散到多個不同方向。</w:t>
      </w:r>
    </w:p>
    <w:p>
      <w:pPr>
        <w:pStyle w:val="ListBullet"/>
        <w:spacing w:line="240" w:lineRule="auto"/>
        <w:ind w:left="720"/>
      </w:pPr>
      <w:r/>
      <w:r>
        <w:t>在舊約中，神說到「分散」人們，讓他們不得不分開住在不同的地方。祂這樣做是為了懲罰他們的罪。或許被分散會幫助他們悔改，再次開始敬拜神。</w:t>
      </w:r>
    </w:p>
    <w:p>
      <w:pPr>
        <w:pStyle w:val="ListBullet"/>
        <w:spacing w:line="240" w:lineRule="auto"/>
        <w:ind w:left="720"/>
      </w:pPr>
      <w:r/>
      <w:r>
        <w:t>在新約中，「分散（名詞）」一詞是指那些因為逃避逼迫而不得不離開家園，遷移到許多不同地方的基督徒。</w:t>
      </w:r>
    </w:p>
    <w:p>
      <w:pPr>
        <w:pStyle w:val="ListBullet"/>
        <w:spacing w:line="240" w:lineRule="auto"/>
        <w:ind w:left="720"/>
      </w:pPr>
      <w:r/>
      <w:r>
        <w:t>「分散的人」這個短語可以翻譯為「在許多不同地方的信徒」或「搬到不同的國居住的人」。</w:t>
      </w:r>
    </w:p>
    <w:p>
      <w:pPr>
        <w:pStyle w:val="ListBullet"/>
        <w:spacing w:line="240" w:lineRule="auto"/>
        <w:ind w:left="720"/>
      </w:pPr>
      <w:r/>
      <w:r>
        <w:t>「分散（動詞）」這個詞可以翻譯為「送到許多不同的地方」或「趕散到國外」或「使移居到不同的國」。</w:t>
      </w:r>
    </w:p>
    <w:p>
      <w:r/>
      <w:r>
        <w:t>（另見：</w:t>
      </w:r>
      <w:r>
        <w:t>信</w:t>
      </w:r>
      <w:r>
        <w:t>，</w:t>
      </w:r>
      <w:r>
        <w:t>迫害，</w:t>
      </w:r>
      <w:r>
        <w:t>被擄，被擄</w:t>
      </w:r>
      <w:r>
        <w:t>）</w:t>
      </w:r>
    </w:p>
    <w:p>
      <w:pPr>
        <w:pStyle w:val="Heading3"/>
      </w:pPr>
      <w:r>
        <w:t>參考經文：</w:t>
      </w:r>
    </w:p>
    <w:p>
      <w:pPr>
        <w:pStyle w:val="ListBullet"/>
        <w:spacing w:line="240" w:lineRule="auto"/>
        <w:ind w:left="720"/>
      </w:pPr>
      <w:r/>
      <w:hyperlink r:id="rId246">
        <w:r>
          <w:rPr>
            <w:color w:val="0000EE"/>
            <w:u w:val="single"/>
          </w:rPr>
          <w:t>彼得前書1:1</w:t>
        </w:r>
      </w:hyperlink>
    </w:p>
    <w:p>
      <w:pPr>
        <w:pStyle w:val="ListBullet"/>
        <w:spacing w:line="240" w:lineRule="auto"/>
        <w:ind w:left="720"/>
      </w:pPr>
      <w:r/>
      <w:hyperlink r:id="rId247">
        <w:r>
          <w:rPr>
            <w:color w:val="0000EE"/>
            <w:u w:val="single"/>
          </w:rPr>
          <w:t>以西結書12:15</w:t>
        </w:r>
      </w:hyperlink>
    </w:p>
    <w:p>
      <w:pPr>
        <w:pStyle w:val="ListBullet"/>
        <w:spacing w:line="240" w:lineRule="auto"/>
        <w:ind w:left="720"/>
      </w:pPr>
      <w:r/>
      <w:hyperlink r:id="rId248">
        <w:r>
          <w:rPr>
            <w:color w:val="0000EE"/>
            <w:u w:val="single"/>
          </w:rPr>
          <w:t>以西結書30:23</w:t>
        </w:r>
      </w:hyperlink>
    </w:p>
    <w:p>
      <w:pPr>
        <w:pStyle w:val="ListBullet"/>
        <w:spacing w:line="240" w:lineRule="auto"/>
        <w:ind w:left="720"/>
      </w:pPr>
      <w:r/>
      <w:hyperlink r:id="rId249">
        <w:r>
          <w:rPr>
            <w:color w:val="0000EE"/>
            <w:u w:val="single"/>
          </w:rPr>
          <w:t>詩篇18:14</w:t>
        </w:r>
      </w:hyperlink>
    </w:p>
    <w:p>
      <w:pPr>
        <w:pStyle w:val="Heading3"/>
      </w:pPr>
      <w:r>
        <w:t>原文參照：</w:t>
      </w:r>
    </w:p>
    <w:p>
      <w:pPr>
        <w:pStyle w:val="ListBullet"/>
        <w:spacing w:line="240" w:lineRule="auto"/>
        <w:ind w:left="720"/>
      </w:pPr>
      <w:r/>
      <w:r>
        <w:t>史特朗號: H2219，H5310，H6327，H6340，H6504，H8600，G12870，G12900，G46500</w:t>
      </w:r>
      <w:r/>
      <w:r/>
    </w:p>
    <w:p>
      <w:r/>
    </w:p>
    <w:p>
      <w:pPr>
        <w:pStyle w:val="Heading2"/>
      </w:pPr>
      <w:r>
        <w:t>天使</w:t>
      </w:r>
      <w:r/>
    </w:p>
    <w:p>
      <w:pPr>
        <w:pStyle w:val="Heading3"/>
      </w:pPr>
      <w:r>
        <w:t>定義：</w:t>
      </w:r>
    </w:p>
    <w:p>
      <w:r/>
      <w:r>
        <w:t>天使是神創造的有能力的靈體。天使的存在是為了事奉神，執行祂所吩咐的一切。 「天使長（archangel）」這個詞指的是統治或領導其他所有天使的天使。</w:t>
      </w:r>
    </w:p>
    <w:p>
      <w:pPr>
        <w:pStyle w:val="ListBullet"/>
        <w:spacing w:line="240" w:lineRule="auto"/>
        <w:ind w:left="720"/>
      </w:pPr>
      <w:r/>
      <w:r>
        <w:t>「天使」這個詞的字面意思是「使者（messenger）」。</w:t>
      </w:r>
    </w:p>
    <w:p>
      <w:pPr>
        <w:pStyle w:val="ListBullet"/>
        <w:spacing w:line="240" w:lineRule="auto"/>
        <w:ind w:left="720"/>
      </w:pPr>
      <w:r/>
      <w:r>
        <w:t>「天使長」這個詞字面意思是「為首的使者」。聖經中唯一被稱為「天使長」的天使是米迦勒。</w:t>
      </w:r>
    </w:p>
    <w:p>
      <w:pPr>
        <w:pStyle w:val="ListBullet"/>
        <w:spacing w:line="240" w:lineRule="auto"/>
        <w:ind w:left="720"/>
      </w:pPr>
      <w:r/>
      <w:r>
        <w:t>在聖經中，天使向人們傳遞來自神的信息。這些信息包括神希望人們做什麼的指示。</w:t>
      </w:r>
    </w:p>
    <w:p>
      <w:pPr>
        <w:pStyle w:val="ListBullet"/>
        <w:spacing w:line="240" w:lineRule="auto"/>
        <w:ind w:left="720"/>
      </w:pPr>
      <w:r/>
      <w:r>
        <w:t>天使也告訴人們將來要發生的事件或是已經發生的事件。</w:t>
      </w:r>
    </w:p>
    <w:p>
      <w:pPr>
        <w:pStyle w:val="ListBullet"/>
        <w:spacing w:line="240" w:lineRule="auto"/>
        <w:ind w:left="720"/>
      </w:pPr>
      <w:r/>
      <w:r>
        <w:t>天使作為神的代表擁有神的權柄，有時在聖經中他們說話就像是神親自說話一樣。</w:t>
      </w:r>
    </w:p>
    <w:p>
      <w:pPr>
        <w:pStyle w:val="ListBullet"/>
        <w:spacing w:line="240" w:lineRule="auto"/>
        <w:ind w:left="720"/>
      </w:pPr>
      <w:r/>
      <w:r>
        <w:t>天使事奉神的其它方式是保護人們和使他們剛強。</w:t>
      </w:r>
    </w:p>
    <w:p>
      <w:pPr>
        <w:pStyle w:val="ListBullet"/>
        <w:spacing w:line="240" w:lineRule="auto"/>
        <w:ind w:left="720"/>
      </w:pPr>
      <w:r/>
      <w:r>
        <w:t>一個特別的短語「耶和華的使者（angel of Yahweh）」有不止一種可能的含義：（1）它可能意味著「代表耶和華的天使」或「服事耶和華的天使」。 （2）它可能指的是耶和華（雅巍）本人，祂看起來像一位在與人交談的天使。這兩種含義中的任何一種都可以解釋這位使者在使用「我」時就像耶和華在親自說話。</w:t>
      </w:r>
    </w:p>
    <w:p>
      <w:pPr>
        <w:pStyle w:val="Heading3"/>
      </w:pPr>
      <w:r>
        <w:t>翻譯相關建議：</w:t>
      </w:r>
    </w:p>
    <w:p>
      <w:pPr>
        <w:pStyle w:val="ListBullet"/>
        <w:spacing w:line="240" w:lineRule="auto"/>
        <w:ind w:left="720"/>
      </w:pPr>
      <w:r/>
      <w:r>
        <w:t>翻譯「天使」的方法可以包括「神的使者」、 「天上神的僕人」或「神的靈的使者」。</w:t>
      </w:r>
    </w:p>
    <w:p>
      <w:pPr>
        <w:pStyle w:val="ListBullet"/>
        <w:spacing w:line="240" w:lineRule="auto"/>
        <w:ind w:left="720"/>
      </w:pPr>
      <w:r/>
      <w:r>
        <w:t>「天使長」這個詞可以翻譯為「大君（chief angel）」或「首領天使（head ruling angel）」或「天使的領袖（leader of the angels）」。</w:t>
      </w:r>
    </w:p>
    <w:p>
      <w:pPr>
        <w:pStyle w:val="ListBullet"/>
        <w:spacing w:line="240" w:lineRule="auto"/>
        <w:ind w:left="720"/>
      </w:pPr>
      <w:r/>
      <w:r>
        <w:t>還要考慮這些術語在國家語言或其它地方語言中的翻譯方式。</w:t>
      </w:r>
    </w:p>
    <w:p>
      <w:pPr>
        <w:pStyle w:val="ListBullet"/>
        <w:spacing w:line="240" w:lineRule="auto"/>
        <w:ind w:left="720"/>
      </w:pPr>
      <w:r/>
      <w:r>
        <w:t>「耶和華的使者」這個短語應該使用與「天使」和「耶和華」對應的詞來翻譯。這將允許對該短語的不同解釋。可能的翻譯包括「來自耶和華的使者」或「由耶和華派遣的使者」或「看起來像使者的耶和華」。</w:t>
      </w:r>
    </w:p>
    <w:p>
      <w:r/>
      <w:r>
        <w:t>（另見：如何翻譯未知內容）</w:t>
      </w:r>
    </w:p>
    <w:p>
      <w:r/>
      <w:r>
        <w:t>（另見：</w:t>
      </w:r>
      <w:r>
        <w:t>首領</w:t>
      </w:r>
      <w:r>
        <w:t>、</w:t>
      </w:r>
      <w:r>
        <w:t>頭</w:t>
      </w:r>
      <w:r>
        <w:t>、</w:t>
      </w:r>
      <w:r>
        <w:t>使者</w:t>
      </w:r>
      <w:r>
        <w:t>、</w:t>
      </w:r>
      <w:r>
        <w:t>米迦勒</w:t>
      </w:r>
      <w:r>
        <w:t>、</w:t>
      </w:r>
      <w:r>
        <w:t>統治者</w:t>
      </w:r>
      <w:r>
        <w:t>、</w:t>
      </w:r>
      <w:r>
        <w:t>僕人</w:t>
      </w:r>
      <w:r>
        <w:t>）</w:t>
      </w:r>
    </w:p>
    <w:p>
      <w:pPr>
        <w:pStyle w:val="Heading3"/>
      </w:pPr>
      <w:r>
        <w:t>參考經文：</w:t>
      </w:r>
    </w:p>
    <w:p>
      <w:pPr>
        <w:pStyle w:val="ListBullet"/>
        <w:spacing w:line="240" w:lineRule="auto"/>
        <w:ind w:left="720"/>
      </w:pPr>
      <w:r/>
      <w:hyperlink r:id="rId250">
        <w:r>
          <w:rPr>
            <w:color w:val="0000EE"/>
            <w:u w:val="single"/>
          </w:rPr>
          <w:t>撒母耳記下24:16</w:t>
        </w:r>
      </w:hyperlink>
    </w:p>
    <w:p>
      <w:pPr>
        <w:pStyle w:val="ListBullet"/>
        <w:spacing w:line="240" w:lineRule="auto"/>
        <w:ind w:left="720"/>
      </w:pPr>
      <w:r/>
      <w:hyperlink r:id="rId251">
        <w:r>
          <w:rPr>
            <w:color w:val="0000EE"/>
            <w:u w:val="single"/>
          </w:rPr>
          <w:t>使徒行傳10:3–6</w:t>
        </w:r>
      </w:hyperlink>
    </w:p>
    <w:p>
      <w:pPr>
        <w:pStyle w:val="ListBullet"/>
        <w:spacing w:line="240" w:lineRule="auto"/>
        <w:ind w:left="720"/>
      </w:pPr>
      <w:r/>
      <w:hyperlink r:id="rId252">
        <w:r>
          <w:rPr>
            <w:color w:val="0000EE"/>
            <w:u w:val="single"/>
          </w:rPr>
          <w:t>使徒行傳12:23</w:t>
        </w:r>
      </w:hyperlink>
    </w:p>
    <w:p>
      <w:pPr>
        <w:pStyle w:val="ListBullet"/>
        <w:spacing w:line="240" w:lineRule="auto"/>
        <w:ind w:left="720"/>
      </w:pPr>
      <w:r/>
      <w:hyperlink r:id="rId253">
        <w:r>
          <w:rPr>
            <w:color w:val="0000EE"/>
            <w:u w:val="single"/>
          </w:rPr>
          <w:t>歌羅西書2:18–19</w:t>
        </w:r>
      </w:hyperlink>
    </w:p>
    <w:p>
      <w:pPr>
        <w:pStyle w:val="ListBullet"/>
        <w:spacing w:line="240" w:lineRule="auto"/>
        <w:ind w:left="720"/>
      </w:pPr>
      <w:r/>
      <w:hyperlink r:id="rId254">
        <w:r>
          <w:rPr>
            <w:color w:val="0000EE"/>
            <w:u w:val="single"/>
          </w:rPr>
          <w:t>創世記48:16</w:t>
        </w:r>
      </w:hyperlink>
    </w:p>
    <w:p>
      <w:pPr>
        <w:pStyle w:val="ListBullet"/>
        <w:spacing w:line="240" w:lineRule="auto"/>
        <w:ind w:left="720"/>
      </w:pPr>
      <w:r/>
      <w:hyperlink r:id="rId255">
        <w:r>
          <w:rPr>
            <w:color w:val="0000EE"/>
            <w:u w:val="single"/>
          </w:rPr>
          <w:t>路加福音2:13</w:t>
        </w:r>
      </w:hyperlink>
    </w:p>
    <w:p>
      <w:pPr>
        <w:pStyle w:val="ListBullet"/>
        <w:spacing w:line="240" w:lineRule="auto"/>
        <w:ind w:left="720"/>
      </w:pPr>
      <w:r/>
      <w:hyperlink r:id="rId256">
        <w:r>
          <w:rPr>
            <w:color w:val="0000EE"/>
            <w:u w:val="single"/>
          </w:rPr>
          <w:t>馬可福音8:38</w:t>
        </w:r>
      </w:hyperlink>
    </w:p>
    <w:p>
      <w:pPr>
        <w:pStyle w:val="ListBullet"/>
        <w:spacing w:line="240" w:lineRule="auto"/>
        <w:ind w:left="720"/>
      </w:pPr>
      <w:r/>
      <w:hyperlink r:id="rId257">
        <w:r>
          <w:rPr>
            <w:color w:val="0000EE"/>
            <w:u w:val="single"/>
          </w:rPr>
          <w:t>馬太福音13:50</w:t>
        </w:r>
      </w:hyperlink>
    </w:p>
    <w:p>
      <w:pPr>
        <w:pStyle w:val="ListBullet"/>
        <w:spacing w:line="240" w:lineRule="auto"/>
        <w:ind w:left="720"/>
      </w:pPr>
      <w:r/>
      <w:hyperlink r:id="rId258">
        <w:r>
          <w:rPr>
            <w:color w:val="0000EE"/>
            <w:u w:val="single"/>
          </w:rPr>
          <w:t>啟示錄1:20</w:t>
        </w:r>
      </w:hyperlink>
    </w:p>
    <w:p>
      <w:pPr>
        <w:pStyle w:val="ListBullet"/>
        <w:spacing w:line="240" w:lineRule="auto"/>
        <w:ind w:left="720"/>
      </w:pPr>
      <w:r/>
      <w:hyperlink r:id="rId259">
        <w:r>
          <w:rPr>
            <w:color w:val="0000EE"/>
            <w:u w:val="single"/>
          </w:rPr>
          <w:t>撒迦利亞書1:9</w:t>
        </w:r>
      </w:hyperlink>
    </w:p>
    <w:p>
      <w:pPr>
        <w:pStyle w:val="Heading3"/>
      </w:pPr>
      <w:r>
        <w:t>聖經開卷故事集中的例子：</w:t>
      </w:r>
    </w:p>
    <w:p>
      <w:pPr>
        <w:pStyle w:val="ListBullet"/>
        <w:spacing w:line="240" w:lineRule="auto"/>
        <w:ind w:left="720"/>
      </w:pPr>
      <w:r/>
      <w:r>
        <w:rPr>
          <w:b/>
        </w:rPr>
        <w:t>2:12</w:t>
      </w:r>
      <w:r>
        <w:t xml:space="preserve"> 神</w:t>
      </w:r>
      <w:r>
        <w:t>派遣大有能力的</w:t>
      </w:r>
      <w:r>
        <w:rPr>
          <w:b/>
        </w:rPr>
        <w:t>天使</w:t>
      </w:r>
      <w:r>
        <w:t>看守，阻止任何人吃生命樹上的果子</w:t>
      </w:r>
      <w:r>
        <w:t>。</w:t>
      </w:r>
    </w:p>
    <w:p>
      <w:pPr>
        <w:pStyle w:val="ListBullet"/>
        <w:spacing w:line="240" w:lineRule="auto"/>
        <w:ind w:left="720"/>
      </w:pPr>
      <w:r/>
      <w:r>
        <w:rPr>
          <w:b/>
        </w:rPr>
        <w:t>22:3</w:t>
      </w:r>
      <w:r>
        <w:t xml:space="preserve"> </w:t>
      </w:r>
      <w:r>
        <w:rPr>
          <w:b/>
        </w:rPr>
        <w:t>天使</w:t>
      </w:r>
      <w:r>
        <w:t>回答道：「我是神派來帶給你這個好消息的</w:t>
      </w:r>
      <w:r>
        <w:t>。」</w:t>
      </w:r>
    </w:p>
    <w:p>
      <w:pPr>
        <w:pStyle w:val="ListBullet"/>
        <w:spacing w:line="240" w:lineRule="auto"/>
        <w:ind w:left="720"/>
      </w:pPr>
      <w:r/>
      <w:r>
        <w:rPr>
          <w:b/>
        </w:rPr>
        <w:t>23:6</w:t>
      </w:r>
      <w:r>
        <w:t xml:space="preserve"> </w:t>
      </w:r>
      <w:r>
        <w:t>突然，一個耀眼的</w:t>
      </w:r>
      <w:r>
        <w:rPr>
          <w:b/>
        </w:rPr>
        <w:t>天使</w:t>
      </w:r>
      <w:r>
        <w:t>向他們顯現，他們非常害怕。</w:t>
      </w:r>
      <w:r>
        <w:rPr>
          <w:b/>
        </w:rPr>
        <w:t>天使</w:t>
      </w:r>
      <w:r>
        <w:t>說：「不要怕，因我帶來了好消息給你們</w:t>
      </w:r>
      <w:r>
        <w:t>。」</w:t>
      </w:r>
    </w:p>
    <w:p>
      <w:pPr>
        <w:pStyle w:val="ListBullet"/>
        <w:spacing w:line="240" w:lineRule="auto"/>
        <w:ind w:left="720"/>
      </w:pPr>
      <w:r/>
      <w:r>
        <w:rPr>
          <w:b/>
        </w:rPr>
        <w:t>23:7</w:t>
      </w:r>
      <w:r>
        <w:t xml:space="preserve"> </w:t>
      </w:r>
      <w:r>
        <w:t>突然，空中充滿了</w:t>
      </w:r>
      <w:r>
        <w:rPr>
          <w:b/>
        </w:rPr>
        <w:t>天使</w:t>
      </w:r>
      <w:r>
        <w:t>的歌唱讚美</w:t>
      </w:r>
      <w:r>
        <w:t>。</w:t>
      </w:r>
    </w:p>
    <w:p>
      <w:pPr>
        <w:pStyle w:val="ListBullet"/>
        <w:spacing w:line="240" w:lineRule="auto"/>
        <w:ind w:left="720"/>
      </w:pPr>
      <w:r/>
      <w:r>
        <w:rPr>
          <w:b/>
        </w:rPr>
        <w:t>25:8</w:t>
      </w:r>
      <w:r>
        <w:t xml:space="preserve"> </w:t>
      </w:r>
      <w:r>
        <w:rPr>
          <w:b/>
        </w:rPr>
        <w:t>天使</w:t>
      </w:r>
      <w:r>
        <w:t>就來伺候耶穌</w:t>
      </w:r>
      <w:r>
        <w:t>。</w:t>
      </w:r>
    </w:p>
    <w:p>
      <w:pPr>
        <w:pStyle w:val="ListBullet"/>
        <w:spacing w:line="240" w:lineRule="auto"/>
        <w:ind w:left="720"/>
      </w:pPr>
      <w:r/>
      <w:r>
        <w:rPr>
          <w:b/>
        </w:rPr>
        <w:t>38:12</w:t>
      </w:r>
      <w:r>
        <w:t xml:space="preserve"> </w:t>
      </w:r>
      <w:r>
        <w:t>耶穌非常痛苦，祂的汗如血滴一樣。神派了一個</w:t>
      </w:r>
      <w:r>
        <w:rPr>
          <w:b/>
        </w:rPr>
        <w:t>天使</w:t>
      </w:r>
      <w:r>
        <w:t>去剛強祂</w:t>
      </w:r>
      <w:r>
        <w:t>。</w:t>
      </w:r>
    </w:p>
    <w:p>
      <w:pPr>
        <w:pStyle w:val="ListBullet"/>
        <w:spacing w:line="240" w:lineRule="auto"/>
        <w:ind w:left="720"/>
      </w:pPr>
      <w:r/>
      <w:r>
        <w:rPr>
          <w:b/>
        </w:rPr>
        <w:t>38:15</w:t>
      </w:r>
      <w:r>
        <w:t xml:space="preserve"> 「</w:t>
      </w:r>
      <w:r>
        <w:t>我本可以讓我的父派</w:t>
      </w:r>
      <w:r>
        <w:rPr>
          <w:b/>
        </w:rPr>
        <w:t>天使</w:t>
      </w:r>
      <w:r>
        <w:t>來保護我</w:t>
      </w:r>
      <w:r>
        <w:t>。」</w:t>
      </w:r>
    </w:p>
    <w:p>
      <w:pPr>
        <w:pStyle w:val="Heading3"/>
      </w:pPr>
      <w:r>
        <w:t>原文參照：</w:t>
      </w:r>
    </w:p>
    <w:p>
      <w:pPr>
        <w:pStyle w:val="ListBullet"/>
        <w:spacing w:line="240" w:lineRule="auto"/>
        <w:ind w:left="720"/>
      </w:pPr>
      <w:r/>
      <w:r>
        <w:t>史特朗號：H0047，H0430，H4397，H4398，H8136，G00320，G07430，G24650</w:t>
      </w:r>
      <w:r/>
      <w:r/>
    </w:p>
    <w:p>
      <w:r/>
    </w:p>
    <w:p>
      <w:pPr>
        <w:pStyle w:val="Heading2"/>
      </w:pPr>
      <w:r>
        <w:t>天堂</w:t>
      </w:r>
      <w:r/>
    </w:p>
    <w:p>
      <w:pPr>
        <w:pStyle w:val="Heading3"/>
      </w:pPr>
      <w:r>
        <w:t>定義：</w:t>
      </w:r>
    </w:p>
    <w:p>
      <w:r/>
      <w:r>
        <w:t>翻譯為「天堂」（又譯：天）的詞通常指的是神居住的地方。根據上下文，這個詞也可以意味著「天空」。</w:t>
      </w:r>
    </w:p>
    <w:p>
      <w:pPr>
        <w:pStyle w:val="ListBullet"/>
        <w:spacing w:line="240" w:lineRule="auto"/>
        <w:ind w:left="720"/>
      </w:pPr>
      <w:r/>
      <w:r>
        <w:t>「諸天」這個詞指的是我們在地球上方看到的一切，包括太陽、月亮和星星，也包括那些我們從地球上看不到的天體，如遙遠的行星。</w:t>
      </w:r>
    </w:p>
    <w:p>
      <w:pPr>
        <w:pStyle w:val="ListBullet"/>
        <w:spacing w:line="240" w:lineRule="auto"/>
        <w:ind w:left="720"/>
      </w:pPr>
      <w:r/>
      <w:r>
        <w:t>「天空」一詞指的是地球上方的藍色廣闊空間，裡面有雲和我們呼吸的空氣。通常太陽和月亮也被說成是在「天空中」。</w:t>
      </w:r>
    </w:p>
    <w:p>
      <w:pPr>
        <w:pStyle w:val="ListBullet"/>
        <w:spacing w:line="240" w:lineRule="auto"/>
        <w:ind w:left="720"/>
      </w:pPr>
      <w:r/>
      <w:r>
        <w:t>在聖經中的某些上下文中，「天堂」這個詞可以指天空或神居住的地方。</w:t>
      </w:r>
    </w:p>
    <w:p>
      <w:pPr>
        <w:pStyle w:val="Heading3"/>
      </w:pPr>
      <w:r>
        <w:t>翻譯相關建議：</w:t>
      </w:r>
    </w:p>
    <w:p>
      <w:pPr>
        <w:pStyle w:val="ListBullet"/>
        <w:spacing w:line="240" w:lineRule="auto"/>
        <w:ind w:left="720"/>
      </w:pPr>
      <w:r/>
      <w:r>
        <w:t>對於「天國」在馬太福音中，最好保留「天」這個詞，因為這是馬太福音的特色。</w:t>
      </w:r>
    </w:p>
    <w:p>
      <w:pPr>
        <w:pStyle w:val="ListBullet"/>
        <w:spacing w:line="240" w:lineRule="auto"/>
        <w:ind w:left="720"/>
      </w:pPr>
      <w:r/>
      <w:r>
        <w:t>「諸天」或「天上的形體」也可以翻譯為「太陽、月亮和星星」或「宇宙中的所有星星」。</w:t>
      </w:r>
    </w:p>
    <w:p>
      <w:pPr>
        <w:pStyle w:val="ListBullet"/>
        <w:spacing w:line="240" w:lineRule="auto"/>
        <w:ind w:left="720"/>
      </w:pPr>
      <w:r/>
      <w:r>
        <w:t>「天上的星」這個短語可以翻譯為「天空中的星星」或「銀河中的星星」或「宇宙中的星星」。</w:t>
      </w:r>
    </w:p>
    <w:p>
      <w:r/>
      <w:r>
        <w:t>（另見：</w:t>
      </w:r>
      <w:r>
        <w:t>神的國</w:t>
      </w:r>
      <w:r>
        <w:t>）</w:t>
      </w:r>
    </w:p>
    <w:p>
      <w:pPr>
        <w:pStyle w:val="Heading3"/>
      </w:pPr>
      <w:r>
        <w:t>參考經文：</w:t>
      </w:r>
    </w:p>
    <w:p>
      <w:pPr>
        <w:pStyle w:val="ListBullet"/>
        <w:spacing w:line="240" w:lineRule="auto"/>
        <w:ind w:left="720"/>
      </w:pPr>
      <w:r/>
      <w:hyperlink r:id="rId260">
        <w:r>
          <w:rPr>
            <w:color w:val="0000EE"/>
            <w:u w:val="single"/>
          </w:rPr>
          <w:t>列王紀上8:22–24</w:t>
        </w:r>
      </w:hyperlink>
    </w:p>
    <w:p>
      <w:pPr>
        <w:pStyle w:val="ListBullet"/>
        <w:spacing w:line="240" w:lineRule="auto"/>
        <w:ind w:left="720"/>
      </w:pPr>
      <w:r/>
      <w:hyperlink r:id="rId261">
        <w:r>
          <w:rPr>
            <w:color w:val="0000EE"/>
            <w:u w:val="single"/>
          </w:rPr>
          <w:t>帖撒羅尼迦前書1:8–10</w:t>
        </w:r>
      </w:hyperlink>
    </w:p>
    <w:p>
      <w:pPr>
        <w:pStyle w:val="ListBullet"/>
        <w:spacing w:line="240" w:lineRule="auto"/>
        <w:ind w:left="720"/>
      </w:pPr>
      <w:r/>
      <w:hyperlink r:id="rId262">
        <w:r>
          <w:rPr>
            <w:color w:val="0000EE"/>
            <w:u w:val="single"/>
          </w:rPr>
          <w:t>帖撒羅尼迦前書4:17</w:t>
        </w:r>
      </w:hyperlink>
    </w:p>
    <w:p>
      <w:pPr>
        <w:pStyle w:val="ListBullet"/>
        <w:spacing w:line="240" w:lineRule="auto"/>
        <w:ind w:left="720"/>
      </w:pPr>
      <w:r/>
      <w:hyperlink r:id="rId263">
        <w:r>
          <w:rPr>
            <w:color w:val="0000EE"/>
            <w:u w:val="single"/>
          </w:rPr>
          <w:t>申命記9:1</w:t>
        </w:r>
      </w:hyperlink>
    </w:p>
    <w:p>
      <w:pPr>
        <w:pStyle w:val="ListBullet"/>
        <w:spacing w:line="240" w:lineRule="auto"/>
        <w:ind w:left="720"/>
      </w:pPr>
      <w:r/>
      <w:hyperlink r:id="rId264">
        <w:r>
          <w:rPr>
            <w:color w:val="0000EE"/>
            <w:u w:val="single"/>
          </w:rPr>
          <w:t>以弗所書6:9</w:t>
        </w:r>
      </w:hyperlink>
    </w:p>
    <w:p>
      <w:pPr>
        <w:pStyle w:val="ListBullet"/>
        <w:spacing w:line="240" w:lineRule="auto"/>
        <w:ind w:left="720"/>
      </w:pPr>
      <w:r/>
      <w:hyperlink r:id="rId265">
        <w:r>
          <w:rPr>
            <w:color w:val="0000EE"/>
            <w:u w:val="single"/>
          </w:rPr>
          <w:t>創世記1:1</w:t>
        </w:r>
      </w:hyperlink>
    </w:p>
    <w:p>
      <w:pPr>
        <w:pStyle w:val="ListBullet"/>
        <w:spacing w:line="240" w:lineRule="auto"/>
        <w:ind w:left="720"/>
      </w:pPr>
      <w:r/>
      <w:hyperlink r:id="rId266">
        <w:r>
          <w:rPr>
            <w:color w:val="0000EE"/>
            <w:u w:val="single"/>
          </w:rPr>
          <w:t>創世記7:11</w:t>
        </w:r>
      </w:hyperlink>
    </w:p>
    <w:p>
      <w:pPr>
        <w:pStyle w:val="ListBullet"/>
        <w:spacing w:line="240" w:lineRule="auto"/>
        <w:ind w:left="720"/>
      </w:pPr>
      <w:r/>
      <w:hyperlink r:id="rId267">
        <w:r>
          <w:rPr>
            <w:color w:val="0000EE"/>
            <w:u w:val="single"/>
          </w:rPr>
          <w:t>約翰福音3:12</w:t>
        </w:r>
      </w:hyperlink>
    </w:p>
    <w:p>
      <w:pPr>
        <w:pStyle w:val="ListBullet"/>
        <w:spacing w:line="240" w:lineRule="auto"/>
        <w:ind w:left="720"/>
      </w:pPr>
      <w:r/>
      <w:hyperlink r:id="rId268">
        <w:r>
          <w:rPr>
            <w:color w:val="0000EE"/>
            <w:u w:val="single"/>
          </w:rPr>
          <w:t>約翰福音3:27</w:t>
        </w:r>
      </w:hyperlink>
    </w:p>
    <w:p>
      <w:pPr>
        <w:pStyle w:val="ListBullet"/>
        <w:spacing w:line="240" w:lineRule="auto"/>
        <w:ind w:left="720"/>
      </w:pPr>
      <w:r/>
      <w:hyperlink r:id="rId269">
        <w:r>
          <w:rPr>
            <w:color w:val="0000EE"/>
            <w:u w:val="single"/>
          </w:rPr>
          <w:t>馬太福音5:18</w:t>
        </w:r>
      </w:hyperlink>
    </w:p>
    <w:p>
      <w:pPr>
        <w:pStyle w:val="ListBullet"/>
        <w:spacing w:line="240" w:lineRule="auto"/>
        <w:ind w:left="720"/>
      </w:pPr>
      <w:r/>
      <w:hyperlink r:id="rId270">
        <w:r>
          <w:rPr>
            <w:color w:val="0000EE"/>
            <w:u w:val="single"/>
          </w:rPr>
          <w:t>馬太福音5:46–48</w:t>
        </w:r>
      </w:hyperlink>
    </w:p>
    <w:p>
      <w:pPr>
        <w:pStyle w:val="Heading3"/>
      </w:pPr>
      <w:r>
        <w:t>聖經開卷故事集裡的例子：</w:t>
      </w:r>
    </w:p>
    <w:p>
      <w:pPr>
        <w:pStyle w:val="ListBullet"/>
        <w:spacing w:line="240" w:lineRule="auto"/>
        <w:ind w:left="720"/>
      </w:pPr>
      <w:r/>
      <w:r>
        <w:rPr>
          <w:b/>
        </w:rPr>
        <w:t>4:2</w:t>
      </w:r>
      <w:r>
        <w:t xml:space="preserve"> 他們</w:t>
      </w:r>
      <w:r>
        <w:t>甚至要造一座高塔通達</w:t>
      </w:r>
      <w:r>
        <w:rPr>
          <w:b/>
        </w:rPr>
        <w:t>天堂</w:t>
      </w:r>
      <w:r>
        <w:t>。</w:t>
      </w:r>
    </w:p>
    <w:p>
      <w:pPr>
        <w:pStyle w:val="ListBullet"/>
        <w:spacing w:line="240" w:lineRule="auto"/>
        <w:ind w:left="720"/>
      </w:pPr>
      <w:r/>
      <w:r>
        <w:rPr>
          <w:b/>
        </w:rPr>
        <w:t>14:11</w:t>
      </w:r>
      <w:r>
        <w:t xml:space="preserve"> 祂（神）</w:t>
      </w:r>
      <w:r>
        <w:t>從</w:t>
      </w:r>
      <w:r>
        <w:rPr>
          <w:b/>
        </w:rPr>
        <w:t>天上</w:t>
      </w:r>
      <w:r>
        <w:t>供給他們餅，叫「嗎哪」</w:t>
      </w:r>
      <w:r>
        <w:t>。</w:t>
      </w:r>
    </w:p>
    <w:p>
      <w:pPr>
        <w:pStyle w:val="ListBullet"/>
        <w:spacing w:line="240" w:lineRule="auto"/>
        <w:ind w:left="720"/>
      </w:pPr>
      <w:r/>
      <w:r>
        <w:rPr>
          <w:b/>
        </w:rPr>
        <w:t>23:7</w:t>
      </w:r>
      <w:r>
        <w:t xml:space="preserve"> 突然，空中充滿了天使的歌唱讚美說：「榮耀歸</w:t>
      </w:r>
      <w:r>
        <w:rPr>
          <w:b/>
        </w:rPr>
        <w:t>天上</w:t>
      </w:r>
      <w:r>
        <w:t>的神，和平歸地上祂所喜悅的人！」</w:t>
      </w:r>
    </w:p>
    <w:p>
      <w:pPr>
        <w:pStyle w:val="ListBullet"/>
        <w:spacing w:line="240" w:lineRule="auto"/>
        <w:ind w:left="720"/>
      </w:pPr>
      <w:r/>
      <w:r>
        <w:rPr>
          <w:b/>
        </w:rPr>
        <w:t>29:9</w:t>
      </w:r>
      <w:r>
        <w:t xml:space="preserve"> </w:t>
      </w:r>
      <w:r>
        <w:t>然後耶穌說：「你們如果不從心裡饒恕你們的弟兄，我的</w:t>
      </w:r>
      <w:r>
        <w:rPr>
          <w:b/>
        </w:rPr>
        <w:t>天</w:t>
      </w:r>
      <w:r>
        <w:t>父也要這樣待你們了。</w:t>
      </w:r>
      <w:r>
        <w:t>」</w:t>
      </w:r>
    </w:p>
    <w:p>
      <w:pPr>
        <w:pStyle w:val="ListBullet"/>
        <w:spacing w:line="240" w:lineRule="auto"/>
        <w:ind w:left="720"/>
      </w:pPr>
      <w:r/>
      <w:r>
        <w:rPr>
          <w:b/>
        </w:rPr>
        <w:t>37:9</w:t>
      </w:r>
      <w:r>
        <w:t xml:space="preserve"> </w:t>
      </w:r>
      <w:r>
        <w:t>耶穌抬起頭望著</w:t>
      </w:r>
      <w:r>
        <w:rPr>
          <w:b/>
        </w:rPr>
        <w:t>天空</w:t>
      </w:r>
      <w:r>
        <w:t>，說：「父啊，謝謝你聽我。</w:t>
      </w:r>
      <w:r>
        <w:t>」</w:t>
      </w:r>
    </w:p>
    <w:p>
      <w:pPr>
        <w:pStyle w:val="ListBullet"/>
        <w:spacing w:line="240" w:lineRule="auto"/>
        <w:ind w:left="720"/>
      </w:pPr>
      <w:r/>
      <w:r>
        <w:rPr>
          <w:b/>
        </w:rPr>
        <w:t>42:11</w:t>
      </w:r>
      <w:r>
        <w:t xml:space="preserve"> </w:t>
      </w:r>
      <w:r>
        <w:t>接著，</w:t>
      </w:r>
      <w:r>
        <w:t>耶穌被接到</w:t>
      </w:r>
      <w:r>
        <w:rPr>
          <w:b/>
        </w:rPr>
        <w:t>天上</w:t>
      </w:r>
      <w:r>
        <w:t>，</w:t>
      </w:r>
      <w:r>
        <w:t>有雲彩遮住了他們的視線。</w:t>
      </w:r>
    </w:p>
    <w:p>
      <w:pPr>
        <w:pStyle w:val="Heading3"/>
      </w:pPr>
      <w:r>
        <w:t>原文參照：</w:t>
      </w:r>
    </w:p>
    <w:p>
      <w:pPr>
        <w:pStyle w:val="ListBullet"/>
        <w:spacing w:line="240" w:lineRule="auto"/>
        <w:ind w:left="720"/>
      </w:pPr>
      <w:r/>
      <w:r>
        <w:t>史特朗號：H1534，H6160，H6183，H7834，H8064，H8065，G09320，G20320，G33210，G37700，G37710，G37720</w:t>
      </w:r>
      <w:r/>
      <w:r/>
    </w:p>
    <w:p>
      <w:r/>
    </w:p>
    <w:p>
      <w:pPr>
        <w:pStyle w:val="Heading2"/>
      </w:pPr>
      <w:r>
        <w:t>太監</w:t>
      </w:r>
      <w:r/>
    </w:p>
    <w:p>
      <w:pPr>
        <w:pStyle w:val="Heading3"/>
      </w:pPr>
      <w:r>
        <w:t>定義：</w:t>
      </w:r>
    </w:p>
    <w:p>
      <w:r/>
      <w:r>
        <w:t>「太監」通常指的是被閹割的男人。這個詞後來也成為指任何政府官員的通用詞語，甚至包括沒有這種身體缺陷的人。</w:t>
      </w:r>
    </w:p>
    <w:p>
      <w:pPr>
        <w:pStyle w:val="ListBullet"/>
        <w:spacing w:line="240" w:lineRule="auto"/>
        <w:ind w:left="720"/>
      </w:pPr>
      <w:r/>
      <w:r>
        <w:t>耶穌說，有些人天生就是太監，可能是因為性器官受損或無性功能。另一些人則選擇像太監一樣過著獨身的生活。</w:t>
      </w:r>
    </w:p>
    <w:p>
      <w:pPr>
        <w:pStyle w:val="ListBullet"/>
        <w:spacing w:line="240" w:lineRule="auto"/>
        <w:ind w:left="720"/>
      </w:pPr>
      <w:r/>
      <w:r>
        <w:t>在古代，太監通常是王的僕人，負責守衛後宮。</w:t>
      </w:r>
    </w:p>
    <w:p>
      <w:pPr>
        <w:pStyle w:val="ListBullet"/>
        <w:spacing w:line="240" w:lineRule="auto"/>
        <w:ind w:left="720"/>
      </w:pPr>
      <w:r/>
      <w:r>
        <w:t>有些太監是重要的政府官員，例如在曠野遇到使徒腓利的衣索匹亞太監。</w:t>
      </w:r>
    </w:p>
    <w:p>
      <w:r/>
      <w:r>
        <w:t>（另見：</w:t>
      </w:r>
      <w:r>
        <w:t>腓利</w:t>
      </w:r>
      <w:r>
        <w:t>）</w:t>
      </w:r>
    </w:p>
    <w:p>
      <w:pPr>
        <w:pStyle w:val="Heading3"/>
      </w:pPr>
      <w:r>
        <w:t>參考經文：</w:t>
      </w:r>
    </w:p>
    <w:p>
      <w:pPr>
        <w:pStyle w:val="ListBullet"/>
        <w:spacing w:line="240" w:lineRule="auto"/>
        <w:ind w:left="720"/>
      </w:pPr>
      <w:r/>
      <w:hyperlink r:id="rId128">
        <w:r>
          <w:rPr>
            <w:color w:val="0000EE"/>
            <w:u w:val="single"/>
          </w:rPr>
          <w:t>使徒行傳8:27</w:t>
        </w:r>
      </w:hyperlink>
    </w:p>
    <w:p>
      <w:pPr>
        <w:pStyle w:val="ListBullet"/>
        <w:spacing w:line="240" w:lineRule="auto"/>
        <w:ind w:left="720"/>
      </w:pPr>
      <w:r/>
      <w:hyperlink r:id="rId271">
        <w:r>
          <w:rPr>
            <w:color w:val="0000EE"/>
            <w:u w:val="single"/>
          </w:rPr>
          <w:t>使徒行傳8:36</w:t>
        </w:r>
      </w:hyperlink>
    </w:p>
    <w:p>
      <w:pPr>
        <w:pStyle w:val="ListBullet"/>
        <w:spacing w:line="240" w:lineRule="auto"/>
        <w:ind w:left="720"/>
      </w:pPr>
      <w:r/>
      <w:hyperlink r:id="rId272">
        <w:r>
          <w:rPr>
            <w:color w:val="0000EE"/>
            <w:u w:val="single"/>
          </w:rPr>
          <w:t>使徒行傳8:39</w:t>
        </w:r>
      </w:hyperlink>
    </w:p>
    <w:p>
      <w:pPr>
        <w:pStyle w:val="ListBullet"/>
        <w:spacing w:line="240" w:lineRule="auto"/>
        <w:ind w:left="720"/>
      </w:pPr>
      <w:r/>
      <w:hyperlink r:id="rId273">
        <w:r>
          <w:rPr>
            <w:color w:val="0000EE"/>
            <w:u w:val="single"/>
          </w:rPr>
          <w:t>以賽亞書39:7–8</w:t>
        </w:r>
      </w:hyperlink>
    </w:p>
    <w:p>
      <w:pPr>
        <w:pStyle w:val="ListBullet"/>
        <w:spacing w:line="240" w:lineRule="auto"/>
        <w:ind w:left="720"/>
      </w:pPr>
      <w:r/>
      <w:hyperlink r:id="rId274">
        <w:r>
          <w:rPr>
            <w:color w:val="0000EE"/>
            <w:u w:val="single"/>
          </w:rPr>
          <w:t>耶利米書34:17–19</w:t>
        </w:r>
      </w:hyperlink>
    </w:p>
    <w:p>
      <w:pPr>
        <w:pStyle w:val="ListBullet"/>
        <w:spacing w:line="240" w:lineRule="auto"/>
        <w:ind w:left="720"/>
      </w:pPr>
      <w:r/>
      <w:hyperlink r:id="rId139">
        <w:r>
          <w:rPr>
            <w:color w:val="0000EE"/>
            <w:u w:val="single"/>
          </w:rPr>
          <w:t>馬太福音19:12</w:t>
        </w:r>
      </w:hyperlink>
    </w:p>
    <w:p>
      <w:pPr>
        <w:pStyle w:val="Heading3"/>
      </w:pPr>
      <w:r>
        <w:t>原文參照：</w:t>
      </w:r>
    </w:p>
    <w:p>
      <w:pPr>
        <w:pStyle w:val="ListBullet"/>
        <w:spacing w:line="240" w:lineRule="auto"/>
        <w:ind w:left="720"/>
      </w:pPr>
      <w:r/>
      <w:r>
        <w:t>史特朗號：H5631，G21340，G21350</w:t>
      </w:r>
      <w:r/>
      <w:r/>
    </w:p>
    <w:p>
      <w:r/>
    </w:p>
    <w:p>
      <w:pPr>
        <w:pStyle w:val="Heading2"/>
      </w:pPr>
      <w:r>
        <w:t>巴力</w:t>
      </w:r>
      <w:r/>
    </w:p>
    <w:p>
      <w:pPr>
        <w:pStyle w:val="Heading3"/>
      </w:pPr>
      <w:r>
        <w:t>史實：</w:t>
      </w:r>
    </w:p>
    <w:p>
      <w:r/>
      <w:r>
        <w:t>「巴力」意指「主（lord）」或「主人（master）」，是迦南人所崇拜的主要假神的名字。</w:t>
      </w:r>
    </w:p>
    <w:p>
      <w:pPr>
        <w:pStyle w:val="ListBullet"/>
        <w:spacing w:line="240" w:lineRule="auto"/>
        <w:ind w:left="720"/>
      </w:pPr>
      <w:r/>
      <w:r>
        <w:t>還有一些地方的假神名字中帶有「巴力」，例如「巴力·毗珥」。有時這些神被統稱為「諸巴力」。</w:t>
      </w:r>
    </w:p>
    <w:p>
      <w:pPr>
        <w:pStyle w:val="ListBullet"/>
        <w:spacing w:line="240" w:lineRule="auto"/>
        <w:ind w:left="720"/>
      </w:pPr>
      <w:r/>
      <w:r>
        <w:t>有些人的名字中包含「巴力」這個詞。</w:t>
      </w:r>
    </w:p>
    <w:p>
      <w:pPr>
        <w:pStyle w:val="ListBullet"/>
        <w:spacing w:line="240" w:lineRule="auto"/>
        <w:ind w:left="720"/>
      </w:pPr>
      <w:r/>
      <w:r>
        <w:t>對巴力的崇拜包括邪惡的行為，如獻兒童為祭和使用妓女。</w:t>
      </w:r>
    </w:p>
    <w:p>
      <w:pPr>
        <w:pStyle w:val="ListBullet"/>
        <w:spacing w:line="240" w:lineRule="auto"/>
        <w:ind w:left="720"/>
      </w:pPr>
      <w:r/>
      <w:r>
        <w:t>在以色列人歷史的不同時期，他們也深深地參與了巴力崇拜，效法他們周圍異教國家的榜樣。</w:t>
      </w:r>
    </w:p>
    <w:p>
      <w:pPr>
        <w:pStyle w:val="ListBullet"/>
        <w:spacing w:line="240" w:lineRule="auto"/>
        <w:ind w:left="720"/>
      </w:pPr>
      <w:r/>
      <w:r>
        <w:t>在亞哈王統治期間，神的先知以利亞設立了一個試驗，以向人們證明巴力並不存在，以及耶和華是唯一的真神。結果，巴力的先知被消滅，人們重新開始敬拜耶和華。</w:t>
      </w:r>
    </w:p>
    <w:p>
      <w:r/>
      <w:r>
        <w:t>（翻譯相關建議：如何翻譯名字）</w:t>
      </w:r>
    </w:p>
    <w:p>
      <w:r/>
      <w:r>
        <w:t>（另見：</w:t>
      </w:r>
      <w:r>
        <w:t>亞哈</w:t>
      </w:r>
      <w:r>
        <w:t>、</w:t>
      </w:r>
      <w:r>
        <w:t>亞舍拉</w:t>
      </w:r>
      <w:r>
        <w:t>、</w:t>
      </w:r>
      <w:r>
        <w:t>以利亞</w:t>
      </w:r>
      <w:r>
        <w:t>、</w:t>
      </w:r>
      <w:r>
        <w:t>假神</w:t>
      </w:r>
      <w:r>
        <w:t>、</w:t>
      </w:r>
      <w:r>
        <w:t>妓女</w:t>
      </w:r>
      <w:r>
        <w:t>、</w:t>
      </w:r>
      <w:r>
        <w:t>耶和華</w:t>
      </w:r>
      <w:r>
        <w:t>）</w:t>
      </w:r>
    </w:p>
    <w:p>
      <w:pPr>
        <w:pStyle w:val="Heading3"/>
      </w:pPr>
      <w:r>
        <w:t>參考經文：</w:t>
      </w:r>
    </w:p>
    <w:p>
      <w:pPr>
        <w:pStyle w:val="ListBullet"/>
        <w:spacing w:line="240" w:lineRule="auto"/>
        <w:ind w:left="720"/>
      </w:pPr>
      <w:r/>
      <w:hyperlink r:id="rId275">
        <w:r>
          <w:rPr>
            <w:color w:val="0000EE"/>
            <w:u w:val="single"/>
          </w:rPr>
          <w:t>列王紀上16:31</w:t>
        </w:r>
      </w:hyperlink>
    </w:p>
    <w:p>
      <w:pPr>
        <w:pStyle w:val="ListBullet"/>
        <w:spacing w:line="240" w:lineRule="auto"/>
        <w:ind w:left="720"/>
      </w:pPr>
      <w:r/>
      <w:hyperlink r:id="rId276">
        <w:r>
          <w:rPr>
            <w:color w:val="0000EE"/>
            <w:u w:val="single"/>
          </w:rPr>
          <w:t>撒母耳記上7:3–4</w:t>
        </w:r>
      </w:hyperlink>
    </w:p>
    <w:p>
      <w:pPr>
        <w:pStyle w:val="ListBullet"/>
        <w:spacing w:line="240" w:lineRule="auto"/>
        <w:ind w:left="720"/>
      </w:pPr>
      <w:r/>
      <w:hyperlink r:id="rId277">
        <w:r>
          <w:rPr>
            <w:color w:val="0000EE"/>
            <w:u w:val="single"/>
          </w:rPr>
          <w:t>耶利米書2:7–8</w:t>
        </w:r>
      </w:hyperlink>
    </w:p>
    <w:p>
      <w:pPr>
        <w:pStyle w:val="ListBullet"/>
        <w:spacing w:line="240" w:lineRule="auto"/>
        <w:ind w:left="720"/>
      </w:pPr>
      <w:r/>
      <w:hyperlink r:id="rId278">
        <w:r>
          <w:rPr>
            <w:color w:val="0000EE"/>
            <w:u w:val="single"/>
          </w:rPr>
          <w:t>士師記2:11</w:t>
        </w:r>
      </w:hyperlink>
    </w:p>
    <w:p>
      <w:pPr>
        <w:pStyle w:val="ListBullet"/>
        <w:spacing w:line="240" w:lineRule="auto"/>
        <w:ind w:left="720"/>
      </w:pPr>
      <w:r/>
      <w:hyperlink r:id="rId279">
        <w:r>
          <w:rPr>
            <w:color w:val="0000EE"/>
            <w:u w:val="single"/>
          </w:rPr>
          <w:t>民數記22:41</w:t>
        </w:r>
      </w:hyperlink>
    </w:p>
    <w:p>
      <w:pPr>
        <w:pStyle w:val="Heading3"/>
      </w:pPr>
      <w:r>
        <w:t>聖經開卷故事集中的例子：</w:t>
      </w:r>
    </w:p>
    <w:p>
      <w:pPr>
        <w:pStyle w:val="ListBullet"/>
        <w:spacing w:line="240" w:lineRule="auto"/>
        <w:ind w:left="720"/>
      </w:pPr>
      <w:r/>
      <w:r>
        <w:rPr>
          <w:b/>
        </w:rPr>
        <w:t>19:2</w:t>
      </w:r>
      <w:r>
        <w:t xml:space="preserve"> </w:t>
      </w:r>
      <w:r>
        <w:t>亞哈很邪惡，他鼓勵民眾去敬拜假神</w:t>
      </w:r>
      <w:r>
        <w:rPr>
          <w:b/>
        </w:rPr>
        <w:t>巴力</w:t>
      </w:r>
      <w:r>
        <w:t>。</w:t>
      </w:r>
    </w:p>
    <w:p>
      <w:pPr>
        <w:pStyle w:val="ListBullet"/>
        <w:spacing w:line="240" w:lineRule="auto"/>
        <w:ind w:left="720"/>
      </w:pPr>
      <w:r/>
      <w:r>
        <w:rPr>
          <w:b/>
        </w:rPr>
        <w:t>19:6</w:t>
      </w:r>
      <w:r>
        <w:t xml:space="preserve"> 所有的以色列人，包括四百五十個拜</w:t>
      </w:r>
      <w:r>
        <w:rPr>
          <w:b/>
        </w:rPr>
        <w:t>巴力</w:t>
      </w:r>
      <w:r>
        <w:t>的先知都來到了迦密山。以利亞說：「你們多久才會改變心意呢？如果耶和華是真神，你們就拜他；如果</w:t>
      </w:r>
      <w:r>
        <w:rPr>
          <w:b/>
        </w:rPr>
        <w:t>巴力</w:t>
      </w:r>
      <w:r>
        <w:t>是真神，你們就拜巴力！」</w:t>
      </w:r>
    </w:p>
    <w:p>
      <w:pPr>
        <w:pStyle w:val="ListBullet"/>
        <w:spacing w:line="240" w:lineRule="auto"/>
        <w:ind w:left="720"/>
      </w:pPr>
      <w:r/>
      <w:r>
        <w:rPr>
          <w:b/>
        </w:rPr>
        <w:t>19:7</w:t>
      </w:r>
      <w:r>
        <w:t xml:space="preserve"> </w:t>
      </w:r>
      <w:r>
        <w:t>以利亞對</w:t>
      </w:r>
      <w:r>
        <w:rPr>
          <w:b/>
        </w:rPr>
        <w:t>巴力</w:t>
      </w:r>
      <w:r>
        <w:t>的先知們說：「殺掉一頭公牛當祭物，但不要生火。</w:t>
      </w:r>
      <w:r>
        <w:t>」</w:t>
      </w:r>
    </w:p>
    <w:p>
      <w:pPr>
        <w:pStyle w:val="ListBullet"/>
        <w:spacing w:line="240" w:lineRule="auto"/>
        <w:ind w:left="720"/>
      </w:pPr>
      <w:r/>
      <w:r>
        <w:rPr>
          <w:b/>
        </w:rPr>
        <w:t>19:8</w:t>
      </w:r>
      <w:r>
        <w:t xml:space="preserve"> </w:t>
      </w:r>
      <w:r>
        <w:t>然後，</w:t>
      </w:r>
      <w:r>
        <w:rPr>
          <w:b/>
        </w:rPr>
        <w:t>巴力</w:t>
      </w:r>
      <w:r>
        <w:t>的先知們向</w:t>
      </w:r>
      <w:r>
        <w:rPr>
          <w:b/>
        </w:rPr>
        <w:t>巴力</w:t>
      </w:r>
      <w:r>
        <w:t>祈求說：「</w:t>
      </w:r>
      <w:r>
        <w:rPr>
          <w:b/>
        </w:rPr>
        <w:t>巴力</w:t>
      </w:r>
      <w:r>
        <w:t>啊！聽我們呼求。</w:t>
      </w:r>
      <w:r>
        <w:t>」</w:t>
      </w:r>
    </w:p>
    <w:p>
      <w:pPr>
        <w:pStyle w:val="ListBullet"/>
        <w:spacing w:line="240" w:lineRule="auto"/>
        <w:ind w:left="720"/>
      </w:pPr>
      <w:r/>
      <w:r>
        <w:rPr>
          <w:b/>
        </w:rPr>
        <w:t>19:12</w:t>
      </w:r>
      <w:r>
        <w:t xml:space="preserve"> </w:t>
      </w:r>
      <w:r>
        <w:t>眾人抓住拜</w:t>
      </w:r>
      <w:r>
        <w:rPr>
          <w:b/>
        </w:rPr>
        <w:t>巴力</w:t>
      </w:r>
      <w:r>
        <w:t>的先知，把他們帶走殺了</w:t>
      </w:r>
      <w:r>
        <w:t>。</w:t>
      </w:r>
    </w:p>
    <w:p>
      <w:pPr>
        <w:pStyle w:val="Heading3"/>
      </w:pPr>
      <w:r>
        <w:t>原文參照：</w:t>
      </w:r>
    </w:p>
    <w:p>
      <w:pPr>
        <w:pStyle w:val="ListBullet"/>
        <w:spacing w:line="240" w:lineRule="auto"/>
        <w:ind w:left="720"/>
      </w:pPr>
      <w:r/>
      <w:r>
        <w:t>史特朗號：H1120，G08960</w:t>
      </w:r>
      <w:r/>
      <w:r/>
    </w:p>
    <w:p>
      <w:r/>
    </w:p>
    <w:p>
      <w:pPr>
        <w:pStyle w:val="Heading2"/>
      </w:pPr>
      <w:r>
        <w:t>巴比倫</w:t>
      </w:r>
      <w:r/>
    </w:p>
    <w:p>
      <w:pPr>
        <w:pStyle w:val="Heading3"/>
      </w:pPr>
      <w:r>
        <w:t>史實：</w:t>
      </w:r>
    </w:p>
    <w:p>
      <w:r/>
      <w:r>
        <w:t>巴比倫城是古代巴比倫地區的首都，這地區也是巴比倫帝國的一部分。</w:t>
      </w:r>
    </w:p>
    <w:p>
      <w:pPr>
        <w:pStyle w:val="ListBullet"/>
        <w:spacing w:line="240" w:lineRule="auto"/>
        <w:ind w:left="720"/>
      </w:pPr>
      <w:r/>
      <w:r>
        <w:t>巴比倫位於幼發拉底河沿岸，與數百年前建造巴別塔的地區相同。</w:t>
      </w:r>
    </w:p>
    <w:p>
      <w:pPr>
        <w:pStyle w:val="ListBullet"/>
        <w:spacing w:line="240" w:lineRule="auto"/>
        <w:ind w:left="720"/>
      </w:pPr>
      <w:r/>
      <w:r>
        <w:t>有時「巴比倫」一詞指的是整個巴比倫帝國。例如，「巴比倫王」統治著整個帝國，而不僅僅是這座城市。</w:t>
      </w:r>
    </w:p>
    <w:p>
      <w:pPr>
        <w:pStyle w:val="ListBullet"/>
        <w:spacing w:line="240" w:lineRule="auto"/>
        <w:ind w:left="720"/>
      </w:pPr>
      <w:r/>
      <w:r>
        <w:t>巴比倫人是一個強大的民族，他們攻擊猶大王國並將人民流放到巴比倫長達七十年。</w:t>
      </w:r>
    </w:p>
    <w:p>
      <w:pPr>
        <w:pStyle w:val="ListBullet"/>
        <w:spacing w:line="240" w:lineRule="auto"/>
        <w:ind w:left="720"/>
      </w:pPr>
      <w:r/>
      <w:r>
        <w:t>這個地區的一部分被稱為「迦勒底」，住在那裡的人被稱為「迦勒底人」。因此，「迦勒底」這個詞常被用來指代巴比倫。（見：</w:t>
      </w:r>
      <w:r>
        <w:t>舉隅</w:t>
      </w:r>
      <w:r>
        <w:t>）</w:t>
      </w:r>
    </w:p>
    <w:p>
      <w:r/>
      <w:r>
        <w:t>（另見：</w:t>
      </w:r>
      <w:r>
        <w:t>巴別</w:t>
      </w:r>
      <w:r>
        <w:t>、</w:t>
      </w:r>
      <w:r>
        <w:t>迦勒底</w:t>
      </w:r>
      <w:r>
        <w:t>、</w:t>
      </w:r>
      <w:r>
        <w:t>猶大</w:t>
      </w:r>
      <w:r>
        <w:t>、</w:t>
      </w:r>
      <w:r>
        <w:t>尼布甲尼撒</w:t>
      </w:r>
      <w:r>
        <w:t>）</w:t>
      </w:r>
    </w:p>
    <w:p>
      <w:pPr>
        <w:pStyle w:val="Heading3"/>
      </w:pPr>
      <w:r>
        <w:t>參考經文：</w:t>
      </w:r>
    </w:p>
    <w:p>
      <w:pPr>
        <w:pStyle w:val="ListBullet"/>
        <w:spacing w:line="240" w:lineRule="auto"/>
        <w:ind w:left="720"/>
      </w:pPr>
      <w:r/>
      <w:hyperlink r:id="rId280">
        <w:r>
          <w:rPr>
            <w:color w:val="0000EE"/>
            <w:u w:val="single"/>
          </w:rPr>
          <w:t>歷代志上9:1</w:t>
        </w:r>
      </w:hyperlink>
    </w:p>
    <w:p>
      <w:pPr>
        <w:pStyle w:val="ListBullet"/>
        <w:spacing w:line="240" w:lineRule="auto"/>
        <w:ind w:left="720"/>
      </w:pPr>
      <w:r/>
      <w:hyperlink r:id="rId281">
        <w:r>
          <w:rPr>
            <w:color w:val="0000EE"/>
            <w:u w:val="single"/>
          </w:rPr>
          <w:t>列王紀下17:24–26</w:t>
        </w:r>
      </w:hyperlink>
    </w:p>
    <w:p>
      <w:pPr>
        <w:pStyle w:val="ListBullet"/>
        <w:spacing w:line="240" w:lineRule="auto"/>
        <w:ind w:left="720"/>
      </w:pPr>
      <w:r/>
      <w:hyperlink r:id="rId282">
        <w:r>
          <w:rPr>
            <w:color w:val="0000EE"/>
            <w:u w:val="single"/>
          </w:rPr>
          <w:t>使徒行傳7:43</w:t>
        </w:r>
      </w:hyperlink>
    </w:p>
    <w:p>
      <w:pPr>
        <w:pStyle w:val="ListBullet"/>
        <w:spacing w:line="240" w:lineRule="auto"/>
        <w:ind w:left="720"/>
      </w:pPr>
      <w:r/>
      <w:hyperlink r:id="rId283">
        <w:r>
          <w:rPr>
            <w:color w:val="0000EE"/>
            <w:u w:val="single"/>
          </w:rPr>
          <w:t>但以理書1:2</w:t>
        </w:r>
      </w:hyperlink>
    </w:p>
    <w:p>
      <w:pPr>
        <w:pStyle w:val="ListBullet"/>
        <w:spacing w:line="240" w:lineRule="auto"/>
        <w:ind w:left="720"/>
      </w:pPr>
      <w:r/>
      <w:hyperlink r:id="rId284">
        <w:r>
          <w:rPr>
            <w:color w:val="0000EE"/>
            <w:u w:val="single"/>
          </w:rPr>
          <w:t>以西結書12:13</w:t>
        </w:r>
      </w:hyperlink>
    </w:p>
    <w:p>
      <w:pPr>
        <w:pStyle w:val="ListBullet"/>
        <w:spacing w:line="240" w:lineRule="auto"/>
        <w:ind w:left="720"/>
      </w:pPr>
      <w:r/>
      <w:hyperlink r:id="rId285">
        <w:r>
          <w:rPr>
            <w:color w:val="0000EE"/>
            <w:u w:val="single"/>
          </w:rPr>
          <w:t>馬太福音1:11</w:t>
        </w:r>
      </w:hyperlink>
    </w:p>
    <w:p>
      <w:pPr>
        <w:pStyle w:val="ListBullet"/>
        <w:spacing w:line="240" w:lineRule="auto"/>
        <w:ind w:left="720"/>
      </w:pPr>
      <w:r/>
      <w:hyperlink r:id="rId286">
        <w:r>
          <w:rPr>
            <w:color w:val="0000EE"/>
            <w:u w:val="single"/>
          </w:rPr>
          <w:t>馬太福音1:17</w:t>
        </w:r>
      </w:hyperlink>
    </w:p>
    <w:p>
      <w:pPr>
        <w:pStyle w:val="Heading3"/>
      </w:pPr>
      <w:r>
        <w:t>聖經開卷故事集中的例子：</w:t>
      </w:r>
    </w:p>
    <w:p>
      <w:pPr>
        <w:pStyle w:val="ListBullet"/>
        <w:spacing w:line="240" w:lineRule="auto"/>
        <w:ind w:left="720"/>
      </w:pPr>
      <w:r/>
      <w:r>
        <w:rPr>
          <w:b/>
        </w:rPr>
        <w:t>20:6</w:t>
      </w:r>
      <w:r>
        <w:t xml:space="preserve"> </w:t>
      </w:r>
      <w:r>
        <w:t>大約在亞述國摧毀以色列國後一百年，神派</w:t>
      </w:r>
      <w:r>
        <w:rPr>
          <w:b/>
        </w:rPr>
        <w:t>巴比倫</w:t>
      </w:r>
      <w:r>
        <w:t>國王尼布甲尼撒去攻打猶大國，</w:t>
      </w:r>
      <w:r>
        <w:rPr>
          <w:b/>
        </w:rPr>
        <w:t>巴比倫</w:t>
      </w:r>
      <w:r>
        <w:t>是一個強大的帝國</w:t>
      </w:r>
      <w:r>
        <w:t>。</w:t>
      </w:r>
    </w:p>
    <w:p>
      <w:pPr>
        <w:pStyle w:val="ListBullet"/>
        <w:spacing w:line="240" w:lineRule="auto"/>
        <w:ind w:left="720"/>
      </w:pPr>
      <w:r/>
      <w:r>
        <w:rPr>
          <w:b/>
        </w:rPr>
        <w:t>20:7</w:t>
      </w:r>
      <w:r>
        <w:t xml:space="preserve"> </w:t>
      </w:r>
      <w:r>
        <w:t>幾年以後，猶大王背叛</w:t>
      </w:r>
      <w:r>
        <w:rPr>
          <w:b/>
        </w:rPr>
        <w:t>巴比倫</w:t>
      </w:r>
      <w:r>
        <w:t>國。於是，</w:t>
      </w:r>
      <w:r>
        <w:rPr>
          <w:b/>
        </w:rPr>
        <w:t>巴比倫</w:t>
      </w:r>
      <w:r>
        <w:t>人又回來攻打猶大國。他們占領耶路撒冷城，摧毀他們的殿，擄走城裡和殿裡所有的財物</w:t>
      </w:r>
      <w:r>
        <w:t>。</w:t>
      </w:r>
    </w:p>
    <w:p>
      <w:pPr>
        <w:pStyle w:val="ListBullet"/>
        <w:spacing w:line="240" w:lineRule="auto"/>
        <w:ind w:left="720"/>
      </w:pPr>
      <w:r/>
      <w:r>
        <w:rPr>
          <w:b/>
        </w:rPr>
        <w:t>20:9</w:t>
      </w:r>
      <w:r>
        <w:t xml:space="preserve"> </w:t>
      </w:r>
      <w:r>
        <w:t>尼布甲尼撒和他的軍隊將猶大國的所有人帶到</w:t>
      </w:r>
      <w:r>
        <w:rPr>
          <w:b/>
        </w:rPr>
        <w:t>巴比倫</w:t>
      </w:r>
      <w:r>
        <w:t>，只留下一些最窮困的人種莊稼</w:t>
      </w:r>
      <w:r>
        <w:t>。</w:t>
      </w:r>
    </w:p>
    <w:p>
      <w:pPr>
        <w:pStyle w:val="ListBullet"/>
        <w:spacing w:line="240" w:lineRule="auto"/>
        <w:ind w:left="720"/>
      </w:pPr>
      <w:r/>
      <w:r>
        <w:rPr>
          <w:b/>
        </w:rPr>
        <w:t>20:11</w:t>
      </w:r>
      <w:r>
        <w:t xml:space="preserve"> </w:t>
      </w:r>
      <w:r>
        <w:t>大約七十年後，波斯國王賽魯士打敗了</w:t>
      </w:r>
      <w:r>
        <w:rPr>
          <w:b/>
        </w:rPr>
        <w:t>巴比倫</w:t>
      </w:r>
      <w:r>
        <w:t>帝國</w:t>
      </w:r>
      <w:r>
        <w:t>。</w:t>
      </w:r>
    </w:p>
    <w:p>
      <w:pPr>
        <w:pStyle w:val="Heading3"/>
      </w:pPr>
      <w:r>
        <w:t>原文參照：</w:t>
      </w:r>
    </w:p>
    <w:p>
      <w:pPr>
        <w:pStyle w:val="ListBullet"/>
        <w:spacing w:line="240" w:lineRule="auto"/>
        <w:ind w:left="720"/>
      </w:pPr>
      <w:r/>
      <w:r>
        <w:t>史特朗號：H3778、H3779、H8152、H0894、H0895、H0896、G08970</w:t>
      </w:r>
      <w:r/>
      <w:r/>
    </w:p>
    <w:p>
      <w:r/>
    </w:p>
    <w:p>
      <w:pPr>
        <w:pStyle w:val="Heading2"/>
      </w:pPr>
      <w:r>
        <w:t>巴旦·亞蘭</w:t>
      </w:r>
      <w:r/>
    </w:p>
    <w:p>
      <w:pPr>
        <w:pStyle w:val="Heading3"/>
      </w:pPr>
      <w:r>
        <w:t>史實：</w:t>
      </w:r>
    </w:p>
    <w:p>
      <w:r/>
      <w:r>
        <w:t>巴旦·亞蘭是亞伯拉罕的家人在遷往迦南地之前居住的地區名稱，意思為「亞蘭的平原」。</w:t>
      </w:r>
    </w:p>
    <w:p>
      <w:pPr>
        <w:pStyle w:val="ListBullet"/>
        <w:spacing w:line="240" w:lineRule="auto"/>
        <w:ind w:left="720"/>
      </w:pPr>
      <w:r/>
      <w:r>
        <w:t>當亞伯拉罕離開巴旦·亞蘭前往迦南地時，他的大部份家人都留在哈蘭。</w:t>
      </w:r>
    </w:p>
    <w:p>
      <w:pPr>
        <w:pStyle w:val="ListBullet"/>
        <w:spacing w:line="240" w:lineRule="auto"/>
        <w:ind w:left="720"/>
      </w:pPr>
      <w:r/>
      <w:r>
        <w:t>多年後，亞伯拉罕的僕人前往巴旦·亞蘭，從那裡的親戚中為以撒尋找妻子，找到了彼土利的孫女利百加。</w:t>
      </w:r>
    </w:p>
    <w:p>
      <w:pPr>
        <w:pStyle w:val="ListBullet"/>
        <w:spacing w:line="240" w:lineRule="auto"/>
        <w:ind w:left="720"/>
      </w:pPr>
      <w:r/>
      <w:r>
        <w:t>以撒和利百加的兒子雅各前往巴旦·亞蘭，娶了住在哈蘭的利百加的兄弟拉班的兩個女兒。</w:t>
      </w:r>
    </w:p>
    <w:p>
      <w:pPr>
        <w:pStyle w:val="ListBullet"/>
        <w:spacing w:line="240" w:lineRule="auto"/>
        <w:ind w:left="720"/>
      </w:pPr>
      <w:r/>
      <w:r>
        <w:t>亞蘭、巴旦·亞蘭和亞蘭拿哈</w:t>
      </w:r>
      <w:r>
        <w:t>連</w:t>
      </w:r>
      <w:r>
        <w:t>都是現今敘利亞所在的同一個地區中的一部份。</w:t>
      </w:r>
    </w:p>
    <w:p>
      <w:r/>
      <w:r>
        <w:t>（翻譯相關建議：如何翻譯名字）</w:t>
      </w:r>
    </w:p>
    <w:p>
      <w:r/>
      <w:r>
        <w:t>（另見：</w:t>
      </w:r>
      <w:r>
        <w:t>亞伯拉罕</w:t>
      </w:r>
      <w:r>
        <w:t>、</w:t>
      </w:r>
      <w:r>
        <w:t>亞蘭</w:t>
      </w:r>
      <w:r>
        <w:t>、</w:t>
      </w:r>
      <w:r>
        <w:t>彼土利</w:t>
      </w:r>
      <w:r>
        <w:t>、</w:t>
      </w:r>
      <w:r>
        <w:t>迦南</w:t>
      </w:r>
      <w:r>
        <w:t>、</w:t>
      </w:r>
      <w:r>
        <w:t>哈蘭</w:t>
      </w:r>
      <w:r>
        <w:t>、</w:t>
      </w:r>
      <w:r>
        <w:t>雅各</w:t>
      </w:r>
      <w:r>
        <w:t>、</w:t>
      </w:r>
      <w:r>
        <w:t>拉班</w:t>
      </w:r>
      <w:r>
        <w:t>、</w:t>
      </w:r>
      <w:r>
        <w:t>利百加</w:t>
      </w:r>
      <w:r>
        <w:t>、</w:t>
      </w:r>
      <w:r>
        <w:t>敘利亞</w:t>
      </w:r>
      <w:r>
        <w:t>）</w:t>
      </w:r>
    </w:p>
    <w:p>
      <w:pPr>
        <w:pStyle w:val="Heading3"/>
      </w:pPr>
      <w:r>
        <w:t>參考經文：</w:t>
      </w:r>
    </w:p>
    <w:p>
      <w:pPr>
        <w:pStyle w:val="ListBullet"/>
        <w:spacing w:line="240" w:lineRule="auto"/>
        <w:ind w:left="720"/>
      </w:pPr>
      <w:r/>
      <w:hyperlink r:id="rId287">
        <w:r>
          <w:rPr>
            <w:color w:val="0000EE"/>
            <w:u w:val="single"/>
          </w:rPr>
          <w:t>創世記28:2</w:t>
        </w:r>
      </w:hyperlink>
    </w:p>
    <w:p>
      <w:pPr>
        <w:pStyle w:val="ListBullet"/>
        <w:spacing w:line="240" w:lineRule="auto"/>
        <w:ind w:left="720"/>
      </w:pPr>
      <w:r/>
      <w:hyperlink r:id="rId288">
        <w:r>
          <w:rPr>
            <w:color w:val="0000EE"/>
            <w:u w:val="single"/>
          </w:rPr>
          <w:t>創世記35:9</w:t>
        </w:r>
      </w:hyperlink>
    </w:p>
    <w:p>
      <w:pPr>
        <w:pStyle w:val="ListBullet"/>
        <w:spacing w:line="240" w:lineRule="auto"/>
        <w:ind w:left="720"/>
      </w:pPr>
      <w:r/>
      <w:hyperlink r:id="rId289">
        <w:r>
          <w:rPr>
            <w:color w:val="0000EE"/>
            <w:u w:val="single"/>
          </w:rPr>
          <w:t>創世記46:12–15</w:t>
        </w:r>
      </w:hyperlink>
    </w:p>
    <w:p>
      <w:pPr>
        <w:pStyle w:val="Heading3"/>
      </w:pPr>
      <w:r>
        <w:t>原文參照：</w:t>
      </w:r>
    </w:p>
    <w:p>
      <w:pPr>
        <w:pStyle w:val="ListBullet"/>
        <w:spacing w:line="240" w:lineRule="auto"/>
        <w:ind w:left="720"/>
      </w:pPr>
      <w:r/>
      <w:r>
        <w:t>史特朗號：H6307</w:t>
      </w:r>
      <w:r/>
      <w:r/>
    </w:p>
    <w:p>
      <w:r/>
    </w:p>
    <w:p>
      <w:pPr>
        <w:pStyle w:val="Heading2"/>
      </w:pPr>
      <w:r>
        <w:t>巴多羅買</w:t>
      </w:r>
      <w:r/>
    </w:p>
    <w:p>
      <w:pPr>
        <w:pStyle w:val="Heading3"/>
      </w:pPr>
      <w:r>
        <w:t>史實：</w:t>
      </w:r>
    </w:p>
    <w:p>
      <w:r/>
      <w:r>
        <w:t>巴多羅買是耶穌的十二使徒之一。</w:t>
      </w:r>
    </w:p>
    <w:p>
      <w:pPr>
        <w:pStyle w:val="ListBullet"/>
        <w:spacing w:line="240" w:lineRule="auto"/>
        <w:ind w:left="720"/>
      </w:pPr>
      <w:r/>
      <w:r>
        <w:t>巴多羅買與其他使徒一起被差派出去，奉耶穌的名傳福音並行神蹟。</w:t>
      </w:r>
    </w:p>
    <w:p>
      <w:pPr>
        <w:pStyle w:val="ListBullet"/>
        <w:spacing w:line="240" w:lineRule="auto"/>
        <w:ind w:left="720"/>
      </w:pPr>
      <w:r/>
      <w:r>
        <w:t>他也是那些見到耶穌升天的人之一。</w:t>
      </w:r>
    </w:p>
    <w:p>
      <w:pPr>
        <w:pStyle w:val="ListBullet"/>
        <w:spacing w:line="240" w:lineRule="auto"/>
        <w:ind w:left="720"/>
      </w:pPr>
      <w:r/>
      <w:r>
        <w:t>幾週後，當他與其他使徒在耶路撒冷過五旬節時，聖靈降臨在他們身上。</w:t>
      </w:r>
    </w:p>
    <w:p>
      <w:r/>
      <w:r>
        <w:t>（翻譯相關建議：如何翻譯名字）</w:t>
      </w:r>
    </w:p>
    <w:p>
      <w:r/>
      <w:r>
        <w:t>（另見：</w:t>
      </w:r>
      <w:r>
        <w:t>使徒</w:t>
      </w:r>
      <w:r>
        <w:t>、</w:t>
      </w:r>
      <w:r>
        <w:t>好消息</w:t>
      </w:r>
      <w:r>
        <w:t>、</w:t>
      </w:r>
      <w:r>
        <w:t>聖靈</w:t>
      </w:r>
      <w:r>
        <w:t>、</w:t>
      </w:r>
      <w:r>
        <w:t>神蹟</w:t>
      </w:r>
      <w:r>
        <w:t>、</w:t>
      </w:r>
      <w:r>
        <w:t>五旬節</w:t>
      </w:r>
      <w:r>
        <w:t>、</w:t>
      </w:r>
      <w:r>
        <w:t>十二使徒</w:t>
      </w:r>
      <w:r>
        <w:t>）</w:t>
      </w:r>
    </w:p>
    <w:p>
      <w:pPr>
        <w:pStyle w:val="Heading3"/>
      </w:pPr>
      <w:r>
        <w:t>參考經文：</w:t>
      </w:r>
    </w:p>
    <w:p>
      <w:pPr>
        <w:pStyle w:val="ListBullet"/>
        <w:spacing w:line="240" w:lineRule="auto"/>
        <w:ind w:left="720"/>
      </w:pPr>
      <w:r/>
      <w:hyperlink r:id="rId290">
        <w:r>
          <w:rPr>
            <w:color w:val="0000EE"/>
            <w:u w:val="single"/>
          </w:rPr>
          <w:t>使徒行傳1:12–14</w:t>
        </w:r>
      </w:hyperlink>
    </w:p>
    <w:p>
      <w:pPr>
        <w:pStyle w:val="ListBullet"/>
        <w:spacing w:line="240" w:lineRule="auto"/>
        <w:ind w:left="720"/>
      </w:pPr>
      <w:r/>
      <w:hyperlink r:id="rId291">
        <w:r>
          <w:rPr>
            <w:color w:val="0000EE"/>
            <w:u w:val="single"/>
          </w:rPr>
          <w:t>路加福音6:14–16</w:t>
        </w:r>
      </w:hyperlink>
    </w:p>
    <w:p>
      <w:pPr>
        <w:pStyle w:val="ListBullet"/>
        <w:spacing w:line="240" w:lineRule="auto"/>
        <w:ind w:left="720"/>
      </w:pPr>
      <w:r/>
      <w:hyperlink r:id="rId292">
        <w:r>
          <w:rPr>
            <w:color w:val="0000EE"/>
            <w:u w:val="single"/>
          </w:rPr>
          <w:t>馬可福音3:17–19</w:t>
        </w:r>
      </w:hyperlink>
    </w:p>
    <w:p>
      <w:pPr>
        <w:pStyle w:val="Heading3"/>
      </w:pPr>
      <w:r>
        <w:t>原文參照：</w:t>
      </w:r>
    </w:p>
    <w:p>
      <w:pPr>
        <w:pStyle w:val="ListBullet"/>
        <w:spacing w:line="240" w:lineRule="auto"/>
        <w:ind w:left="720"/>
      </w:pPr>
      <w:r/>
      <w:r>
        <w:t>史特朗號：G09180</w:t>
      </w:r>
      <w:r/>
      <w:r/>
    </w:p>
    <w:p>
      <w:r/>
    </w:p>
    <w:p>
      <w:pPr>
        <w:pStyle w:val="Heading2"/>
      </w:pPr>
      <w:r>
        <w:t>巴別</w:t>
      </w:r>
      <w:r/>
    </w:p>
    <w:p>
      <w:pPr>
        <w:pStyle w:val="Heading3"/>
      </w:pPr>
      <w:r>
        <w:t>史實：</w:t>
      </w:r>
    </w:p>
    <w:p>
      <w:r/>
      <w:r>
        <w:t>巴別是美索不達米亞南部一個名為示拿地區的主要城市。示拿後來被稱為巴比倫。</w:t>
      </w:r>
    </w:p>
    <w:p>
      <w:pPr>
        <w:pStyle w:val="ListBullet"/>
        <w:spacing w:line="240" w:lineRule="auto"/>
        <w:ind w:left="720"/>
      </w:pPr>
      <w:r/>
      <w:r>
        <w:t>巴別城是由含的曾孫寧錄建立的，他統治示拿地區。</w:t>
      </w:r>
    </w:p>
    <w:p>
      <w:pPr>
        <w:pStyle w:val="ListBullet"/>
        <w:spacing w:line="240" w:lineRule="auto"/>
        <w:ind w:left="720"/>
      </w:pPr>
      <w:r/>
      <w:r>
        <w:t>示拿地的人變得驕傲，決定建造一座高塔，足以到達天上。這後來被稱為「巴別塔」。</w:t>
      </w:r>
    </w:p>
    <w:p>
      <w:pPr>
        <w:pStyle w:val="ListBullet"/>
        <w:spacing w:line="240" w:lineRule="auto"/>
        <w:ind w:left="720"/>
      </w:pPr>
      <w:r/>
      <w:r>
        <w:t>因為建造塔的人拒絕按照神的命令分散，神就混淆了他們的語言，使他們無法互相理解。這迫使他們搬到地上許多不同的地方居住。</w:t>
      </w:r>
    </w:p>
    <w:p>
      <w:pPr>
        <w:pStyle w:val="ListBullet"/>
        <w:spacing w:line="240" w:lineRule="auto"/>
        <w:ind w:left="720"/>
      </w:pPr>
      <w:r/>
      <w:r>
        <w:t>「巴別」這個詞的根本意思是「混亂」，因為當時神混亂了人們的語言。</w:t>
      </w:r>
    </w:p>
    <w:p>
      <w:r/>
      <w:r>
        <w:t>（翻譯相關建議：如何翻譯名字）</w:t>
      </w:r>
    </w:p>
    <w:p>
      <w:r/>
      <w:r>
        <w:t>（另見：</w:t>
      </w:r>
      <w:r>
        <w:t>巴比倫</w:t>
      </w:r>
      <w:r>
        <w:t>、</w:t>
      </w:r>
      <w:r>
        <w:t>含</w:t>
      </w:r>
      <w:r>
        <w:t>、</w:t>
      </w:r>
      <w:r>
        <w:t>美索不達米亞</w:t>
      </w:r>
      <w:r>
        <w:t>）</w:t>
      </w:r>
    </w:p>
    <w:p>
      <w:pPr>
        <w:pStyle w:val="Heading3"/>
      </w:pPr>
      <w:r>
        <w:t>參考經文：</w:t>
      </w:r>
    </w:p>
    <w:p>
      <w:pPr>
        <w:pStyle w:val="ListBullet"/>
        <w:spacing w:line="240" w:lineRule="auto"/>
        <w:ind w:left="720"/>
      </w:pPr>
      <w:r/>
      <w:hyperlink r:id="rId293">
        <w:r>
          <w:rPr>
            <w:color w:val="0000EE"/>
            <w:u w:val="single"/>
          </w:rPr>
          <w:t>創世記10:8–10</w:t>
        </w:r>
      </w:hyperlink>
    </w:p>
    <w:p>
      <w:pPr>
        <w:pStyle w:val="ListBullet"/>
        <w:spacing w:line="240" w:lineRule="auto"/>
        <w:ind w:left="720"/>
      </w:pPr>
      <w:r/>
      <w:hyperlink r:id="rId294">
        <w:r>
          <w:rPr>
            <w:color w:val="0000EE"/>
            <w:u w:val="single"/>
          </w:rPr>
          <w:t>創世記11:9</w:t>
        </w:r>
      </w:hyperlink>
    </w:p>
    <w:p>
      <w:pPr>
        <w:pStyle w:val="Heading3"/>
      </w:pPr>
      <w:r>
        <w:t>原文參照：</w:t>
      </w:r>
    </w:p>
    <w:p>
      <w:pPr>
        <w:pStyle w:val="ListBullet"/>
        <w:spacing w:line="240" w:lineRule="auto"/>
        <w:ind w:left="720"/>
      </w:pPr>
      <w:r/>
      <w:r>
        <w:t>史特朗號：H0894</w:t>
      </w:r>
      <w:r/>
      <w:r/>
    </w:p>
    <w:p>
      <w:r/>
    </w:p>
    <w:p>
      <w:pPr>
        <w:pStyle w:val="Heading2"/>
      </w:pPr>
      <w:r>
        <w:t>巴沙</w:t>
      </w:r>
      <w:r/>
    </w:p>
    <w:p>
      <w:pPr>
        <w:pStyle w:val="Heading3"/>
      </w:pPr>
      <w:r>
        <w:t>史實：</w:t>
      </w:r>
    </w:p>
    <w:p>
      <w:r/>
      <w:r>
        <w:t>巴沙是以色列的邪惡的王之一，他影響以色列人去拜偶像。</w:t>
      </w:r>
    </w:p>
    <w:p>
      <w:pPr>
        <w:pStyle w:val="ListBullet"/>
        <w:spacing w:line="240" w:lineRule="auto"/>
        <w:ind w:left="720"/>
      </w:pPr>
      <w:r/>
      <w:r>
        <w:t>巴沙是以色列的第三任王，他在亞撒作猶大王的時候統治了二十四年。</w:t>
      </w:r>
    </w:p>
    <w:p>
      <w:pPr>
        <w:pStyle w:val="ListBullet"/>
        <w:spacing w:line="240" w:lineRule="auto"/>
        <w:ind w:left="720"/>
      </w:pPr>
      <w:r/>
      <w:r>
        <w:t>他是一位軍事指揮官，藉著殺死前任國王拿答而成為王。</w:t>
      </w:r>
    </w:p>
    <w:p>
      <w:pPr>
        <w:pStyle w:val="ListBullet"/>
        <w:spacing w:line="240" w:lineRule="auto"/>
        <w:ind w:left="720"/>
      </w:pPr>
      <w:r/>
      <w:r>
        <w:t>在巴沙統治期間，以色列和猶大國之間發生了許多戰爭，特別是與猶大的亞撒王。</w:t>
      </w:r>
    </w:p>
    <w:p>
      <w:pPr>
        <w:pStyle w:val="ListBullet"/>
        <w:spacing w:line="240" w:lineRule="auto"/>
        <w:ind w:left="720"/>
      </w:pPr>
      <w:r/>
      <w:r>
        <w:t>巴沙的諸多罪行導致神最終藉由他的死亡將他免職。</w:t>
      </w:r>
    </w:p>
    <w:p>
      <w:r/>
      <w:r>
        <w:t>（翻譯相關建議：翻譯名字）</w:t>
      </w:r>
    </w:p>
    <w:p>
      <w:r/>
      <w:r>
        <w:t>（另見：</w:t>
      </w:r>
      <w:r>
        <w:t>亞撒</w:t>
      </w:r>
      <w:r>
        <w:t>、</w:t>
      </w:r>
      <w:r>
        <w:t>假神</w:t>
      </w:r>
      <w:r>
        <w:t>）</w:t>
      </w:r>
    </w:p>
    <w:p>
      <w:pPr>
        <w:pStyle w:val="Heading3"/>
      </w:pPr>
      <w:r>
        <w:t>參考經文：</w:t>
      </w:r>
    </w:p>
    <w:p>
      <w:pPr>
        <w:pStyle w:val="ListBullet"/>
        <w:spacing w:line="240" w:lineRule="auto"/>
        <w:ind w:left="720"/>
      </w:pPr>
      <w:r/>
      <w:hyperlink r:id="rId295">
        <w:r>
          <w:rPr>
            <w:color w:val="0000EE"/>
            <w:u w:val="single"/>
          </w:rPr>
          <w:t>列王紀上15:17</w:t>
        </w:r>
      </w:hyperlink>
    </w:p>
    <w:p>
      <w:pPr>
        <w:pStyle w:val="ListBullet"/>
        <w:spacing w:line="240" w:lineRule="auto"/>
        <w:ind w:left="720"/>
      </w:pPr>
      <w:r/>
      <w:hyperlink r:id="rId296">
        <w:r>
          <w:rPr>
            <w:color w:val="0000EE"/>
            <w:u w:val="single"/>
          </w:rPr>
          <w:t>列王紀下9:9</w:t>
        </w:r>
      </w:hyperlink>
    </w:p>
    <w:p>
      <w:pPr>
        <w:pStyle w:val="ListBullet"/>
        <w:spacing w:line="240" w:lineRule="auto"/>
        <w:ind w:left="720"/>
      </w:pPr>
      <w:r/>
      <w:hyperlink r:id="rId297">
        <w:r>
          <w:rPr>
            <w:color w:val="0000EE"/>
            <w:u w:val="single"/>
          </w:rPr>
          <w:t>耶利米書41:9</w:t>
        </w:r>
      </w:hyperlink>
    </w:p>
    <w:p>
      <w:pPr>
        <w:pStyle w:val="Heading3"/>
      </w:pPr>
      <w:r>
        <w:t>原文參照：</w:t>
      </w:r>
    </w:p>
    <w:p>
      <w:pPr>
        <w:pStyle w:val="ListBullet"/>
        <w:spacing w:line="240" w:lineRule="auto"/>
        <w:ind w:left="720"/>
      </w:pPr>
      <w:r/>
      <w:r>
        <w:t>史特朗號：H1201</w:t>
      </w:r>
      <w:r/>
      <w:r/>
    </w:p>
    <w:p>
      <w:r/>
    </w:p>
    <w:p>
      <w:pPr>
        <w:pStyle w:val="Heading2"/>
      </w:pPr>
      <w:r>
        <w:t>巴拉巴</w:t>
      </w:r>
      <w:r/>
    </w:p>
    <w:p>
      <w:pPr>
        <w:pStyle w:val="Heading3"/>
      </w:pPr>
      <w:r>
        <w:t>史實：</w:t>
      </w:r>
    </w:p>
    <w:p>
      <w:r/>
      <w:r>
        <w:t>巴拉巴是耶穌被捕時在耶路撒冷的一名囚犯。</w:t>
      </w:r>
    </w:p>
    <w:p>
      <w:pPr>
        <w:pStyle w:val="ListBullet"/>
        <w:spacing w:line="240" w:lineRule="auto"/>
        <w:ind w:left="720"/>
      </w:pPr>
      <w:r/>
      <w:r>
        <w:t>巴拉巴是一名罪犯，曾犯下謀殺和反叛羅馬政府的罪行。</w:t>
      </w:r>
    </w:p>
    <w:p>
      <w:pPr>
        <w:pStyle w:val="ListBullet"/>
        <w:spacing w:line="240" w:lineRule="auto"/>
        <w:ind w:left="720"/>
      </w:pPr>
      <w:r/>
      <w:r>
        <w:t>當本丟·彼拉多提出要釋放巴拉巴或耶穌時，民眾選擇了巴拉巴。</w:t>
      </w:r>
    </w:p>
    <w:p>
      <w:pPr>
        <w:pStyle w:val="ListBullet"/>
        <w:spacing w:line="240" w:lineRule="auto"/>
        <w:ind w:left="720"/>
      </w:pPr>
      <w:r/>
      <w:r>
        <w:t>於是彼拉多釋放了巴拉巴，而判定耶穌被處死。</w:t>
      </w:r>
    </w:p>
    <w:p>
      <w:r/>
      <w:r>
        <w:t>（翻譯相關建議：如何翻譯名字）</w:t>
      </w:r>
    </w:p>
    <w:p>
      <w:r/>
      <w:r>
        <w:t>（另見：</w:t>
      </w:r>
      <w:r>
        <w:t>彼拉多</w:t>
      </w:r>
      <w:r>
        <w:t>、</w:t>
      </w:r>
      <w:r>
        <w:t>羅馬</w:t>
      </w:r>
      <w:r>
        <w:t>）</w:t>
      </w:r>
    </w:p>
    <w:p>
      <w:pPr>
        <w:pStyle w:val="Heading3"/>
      </w:pPr>
      <w:r>
        <w:t>參考經文：</w:t>
      </w:r>
    </w:p>
    <w:p>
      <w:pPr>
        <w:pStyle w:val="ListBullet"/>
        <w:spacing w:line="240" w:lineRule="auto"/>
        <w:ind w:left="720"/>
      </w:pPr>
      <w:r/>
      <w:hyperlink r:id="rId298">
        <w:r>
          <w:rPr>
            <w:color w:val="0000EE"/>
            <w:u w:val="single"/>
          </w:rPr>
          <w:t>約翰福音18:40</w:t>
        </w:r>
      </w:hyperlink>
    </w:p>
    <w:p>
      <w:pPr>
        <w:pStyle w:val="ListBullet"/>
        <w:spacing w:line="240" w:lineRule="auto"/>
        <w:ind w:left="720"/>
      </w:pPr>
      <w:r/>
      <w:hyperlink r:id="rId299">
        <w:r>
          <w:rPr>
            <w:color w:val="0000EE"/>
            <w:u w:val="single"/>
          </w:rPr>
          <w:t>路加福音23:19</w:t>
        </w:r>
      </w:hyperlink>
    </w:p>
    <w:p>
      <w:pPr>
        <w:pStyle w:val="ListBullet"/>
        <w:spacing w:line="240" w:lineRule="auto"/>
        <w:ind w:left="720"/>
      </w:pPr>
      <w:r/>
      <w:hyperlink r:id="rId300">
        <w:r>
          <w:rPr>
            <w:color w:val="0000EE"/>
            <w:u w:val="single"/>
          </w:rPr>
          <w:t>馬可福音15:7</w:t>
        </w:r>
      </w:hyperlink>
    </w:p>
    <w:p>
      <w:pPr>
        <w:pStyle w:val="ListBullet"/>
        <w:spacing w:line="240" w:lineRule="auto"/>
        <w:ind w:left="720"/>
      </w:pPr>
      <w:r/>
      <w:hyperlink r:id="rId301">
        <w:r>
          <w:rPr>
            <w:color w:val="0000EE"/>
            <w:u w:val="single"/>
          </w:rPr>
          <w:t>馬太福音27:15–16</w:t>
        </w:r>
      </w:hyperlink>
    </w:p>
    <w:p>
      <w:pPr>
        <w:pStyle w:val="Heading3"/>
      </w:pPr>
      <w:r>
        <w:t>原文參照：</w:t>
      </w:r>
    </w:p>
    <w:p>
      <w:pPr>
        <w:pStyle w:val="ListBullet"/>
        <w:spacing w:line="240" w:lineRule="auto"/>
        <w:ind w:left="720"/>
      </w:pPr>
      <w:r/>
      <w:r>
        <w:t>史特朗號：G09120</w:t>
      </w:r>
      <w:r/>
      <w:r/>
    </w:p>
    <w:p>
      <w:r/>
    </w:p>
    <w:p>
      <w:pPr>
        <w:pStyle w:val="Heading2"/>
      </w:pPr>
      <w:r>
        <w:t>巴珊</w:t>
      </w:r>
      <w:r/>
    </w:p>
    <w:p>
      <w:pPr>
        <w:pStyle w:val="Heading3"/>
      </w:pPr>
      <w:r>
        <w:t>史實：</w:t>
      </w:r>
    </w:p>
    <w:p>
      <w:r/>
      <w:r>
        <w:t>巴珊是加利利海以東的一個地區。它覆蓋了現在屬於敘利亞和哥蘭高地的一部分地區。</w:t>
      </w:r>
    </w:p>
    <w:p>
      <w:pPr>
        <w:pStyle w:val="ListBullet"/>
        <w:spacing w:line="240" w:lineRule="auto"/>
        <w:ind w:left="720"/>
      </w:pPr>
      <w:r/>
      <w:r>
        <w:t>舊約中的一座避難城稱為「哥蘭」，位於巴珊地區。</w:t>
      </w:r>
    </w:p>
    <w:p>
      <w:pPr>
        <w:pStyle w:val="ListBullet"/>
        <w:spacing w:line="240" w:lineRule="auto"/>
        <w:ind w:left="720"/>
      </w:pPr>
      <w:r/>
      <w:r>
        <w:t>巴珊是一個非常肥沃的地區，以橡樹和牧養牲畜而聞名。</w:t>
      </w:r>
    </w:p>
    <w:p>
      <w:pPr>
        <w:pStyle w:val="ListBullet"/>
        <w:spacing w:line="240" w:lineRule="auto"/>
        <w:ind w:left="720"/>
      </w:pPr>
      <w:r/>
      <w:r>
        <w:t>創世記十四章記載巴珊是一個地點，有數位國王及其國家之間在此戰爭。</w:t>
      </w:r>
    </w:p>
    <w:p>
      <w:pPr>
        <w:pStyle w:val="ListBullet"/>
        <w:spacing w:line="240" w:lineRule="auto"/>
        <w:ind w:left="720"/>
      </w:pPr>
      <w:r/>
      <w:r>
        <w:t>在以色列人逃離埃及後於曠野漂流期間，他們佔領了巴珊地區的一部分。</w:t>
      </w:r>
    </w:p>
    <w:p>
      <w:pPr>
        <w:pStyle w:val="ListBullet"/>
        <w:spacing w:line="240" w:lineRule="auto"/>
        <w:ind w:left="720"/>
      </w:pPr>
      <w:r/>
      <w:r>
        <w:t>多年以後，所羅門王從那個地區得到供應。</w:t>
      </w:r>
    </w:p>
    <w:p>
      <w:r/>
      <w:r>
        <w:t>（翻譯相關建議：如何翻譯名字）</w:t>
      </w:r>
    </w:p>
    <w:p>
      <w:r/>
      <w:r>
        <w:t>（另見：</w:t>
      </w:r>
      <w:r>
        <w:t>埃及</w:t>
      </w:r>
      <w:r>
        <w:t>、</w:t>
      </w:r>
      <w:r>
        <w:t>橡樹</w:t>
      </w:r>
      <w:r>
        <w:t>、</w:t>
      </w:r>
      <w:r>
        <w:t>加利利</w:t>
      </w:r>
      <w:r>
        <w:t>、</w:t>
      </w:r>
      <w:r>
        <w:t>敘利亞</w:t>
      </w:r>
      <w:r>
        <w:t>）</w:t>
      </w:r>
    </w:p>
    <w:p>
      <w:pPr>
        <w:pStyle w:val="Heading3"/>
      </w:pPr>
      <w:r>
        <w:t>參考經文：</w:t>
      </w:r>
    </w:p>
    <w:p>
      <w:pPr>
        <w:pStyle w:val="ListBullet"/>
        <w:spacing w:line="240" w:lineRule="auto"/>
        <w:ind w:left="720"/>
      </w:pPr>
      <w:r/>
      <w:hyperlink r:id="rId302">
        <w:r>
          <w:rPr>
            <w:color w:val="0000EE"/>
            <w:u w:val="single"/>
          </w:rPr>
          <w:t>列王紀上4:13</w:t>
        </w:r>
      </w:hyperlink>
    </w:p>
    <w:p>
      <w:pPr>
        <w:pStyle w:val="ListBullet"/>
        <w:spacing w:line="240" w:lineRule="auto"/>
        <w:ind w:left="720"/>
      </w:pPr>
      <w:r/>
      <w:hyperlink r:id="rId303">
        <w:r>
          <w:rPr>
            <w:color w:val="0000EE"/>
            <w:u w:val="single"/>
          </w:rPr>
          <w:t>阿摩司書4:1</w:t>
        </w:r>
      </w:hyperlink>
    </w:p>
    <w:p>
      <w:pPr>
        <w:pStyle w:val="ListBullet"/>
        <w:spacing w:line="240" w:lineRule="auto"/>
        <w:ind w:left="720"/>
      </w:pPr>
      <w:r/>
      <w:hyperlink r:id="rId304">
        <w:r>
          <w:rPr>
            <w:color w:val="0000EE"/>
            <w:u w:val="single"/>
          </w:rPr>
          <w:t>耶利米書22:20–21</w:t>
        </w:r>
      </w:hyperlink>
    </w:p>
    <w:p>
      <w:pPr>
        <w:pStyle w:val="ListBullet"/>
        <w:spacing w:line="240" w:lineRule="auto"/>
        <w:ind w:left="720"/>
      </w:pPr>
      <w:r/>
      <w:hyperlink r:id="rId305">
        <w:r>
          <w:rPr>
            <w:color w:val="0000EE"/>
            <w:u w:val="single"/>
          </w:rPr>
          <w:t>約書亞記9:10</w:t>
        </w:r>
      </w:hyperlink>
    </w:p>
    <w:p>
      <w:pPr>
        <w:pStyle w:val="Heading3"/>
      </w:pPr>
      <w:r>
        <w:t>原文參照：</w:t>
      </w:r>
    </w:p>
    <w:p>
      <w:pPr>
        <w:pStyle w:val="ListBullet"/>
        <w:spacing w:line="240" w:lineRule="auto"/>
        <w:ind w:left="720"/>
      </w:pPr>
      <w:r/>
      <w:r>
        <w:t>史特朗號：H1316</w:t>
      </w:r>
      <w:r/>
      <w:r/>
    </w:p>
    <w:p>
      <w:r/>
    </w:p>
    <w:p>
      <w:pPr>
        <w:pStyle w:val="Heading2"/>
      </w:pPr>
      <w:r>
        <w:t>巴拿巴</w:t>
      </w:r>
      <w:r/>
    </w:p>
    <w:p>
      <w:pPr>
        <w:pStyle w:val="Heading3"/>
      </w:pPr>
      <w:r>
        <w:t>史實：</w:t>
      </w:r>
    </w:p>
    <w:p>
      <w:r/>
      <w:r>
        <w:t>巴拿巴是早期基督徒之一，生活在使徒時代。</w:t>
      </w:r>
    </w:p>
    <w:p>
      <w:pPr>
        <w:pStyle w:val="ListBullet"/>
        <w:spacing w:line="240" w:lineRule="auto"/>
        <w:ind w:left="720"/>
      </w:pPr>
      <w:r/>
      <w:r>
        <w:t>巴拿巴是以色列利未支派的人，來自塞浦路斯島。</w:t>
      </w:r>
    </w:p>
    <w:p>
      <w:pPr>
        <w:pStyle w:val="ListBullet"/>
        <w:spacing w:line="240" w:lineRule="auto"/>
        <w:ind w:left="720"/>
      </w:pPr>
      <w:r/>
      <w:r>
        <w:t>當掃羅（保羅）成為基督徒時，巴拿巴勸其他信徒接納他為同道。</w:t>
      </w:r>
    </w:p>
    <w:p>
      <w:pPr>
        <w:pStyle w:val="ListBullet"/>
        <w:spacing w:line="240" w:lineRule="auto"/>
        <w:ind w:left="720"/>
      </w:pPr>
      <w:r/>
      <w:r>
        <w:t>巴拿巴和保羅一起旅行，在不同的城市傳講有關耶穌的好消息。</w:t>
      </w:r>
    </w:p>
    <w:p>
      <w:pPr>
        <w:pStyle w:val="ListBullet"/>
        <w:spacing w:line="240" w:lineRule="auto"/>
        <w:ind w:left="720"/>
      </w:pPr>
      <w:r/>
      <w:r>
        <w:t>他的名字叫約瑟，但被稱為「巴拿巴」，意思是「勸慰之子」。</w:t>
      </w:r>
    </w:p>
    <w:p>
      <w:r/>
      <w:r>
        <w:t>（翻譯相關建議：如何翻譯名字）</w:t>
      </w:r>
    </w:p>
    <w:p>
      <w:r/>
      <w:r>
        <w:t>（另見：</w:t>
      </w:r>
      <w:r>
        <w:t>基督徒</w:t>
      </w:r>
      <w:r>
        <w:t>、</w:t>
      </w:r>
      <w:r>
        <w:t>塞浦路斯</w:t>
      </w:r>
      <w:r>
        <w:t>、</w:t>
      </w:r>
      <w:r>
        <w:t>好消息</w:t>
      </w:r>
      <w:r>
        <w:t>、</w:t>
      </w:r>
      <w:r>
        <w:t>利未人</w:t>
      </w:r>
      <w:r>
        <w:t>、</w:t>
      </w:r>
      <w:r>
        <w:t>保羅</w:t>
      </w:r>
      <w:r>
        <w:t>）</w:t>
      </w:r>
    </w:p>
    <w:p>
      <w:pPr>
        <w:pStyle w:val="Heading3"/>
      </w:pPr>
      <w:r>
        <w:t>參考經文：</w:t>
      </w:r>
    </w:p>
    <w:p>
      <w:pPr>
        <w:pStyle w:val="ListBullet"/>
        <w:spacing w:line="240" w:lineRule="auto"/>
        <w:ind w:left="720"/>
      </w:pPr>
      <w:r/>
      <w:hyperlink r:id="rId306">
        <w:r>
          <w:rPr>
            <w:color w:val="0000EE"/>
            <w:u w:val="single"/>
          </w:rPr>
          <w:t>使徒行傳4:36</w:t>
        </w:r>
      </w:hyperlink>
    </w:p>
    <w:p>
      <w:pPr>
        <w:pStyle w:val="ListBullet"/>
        <w:spacing w:line="240" w:lineRule="auto"/>
        <w:ind w:left="720"/>
      </w:pPr>
      <w:r/>
      <w:hyperlink r:id="rId307">
        <w:r>
          <w:rPr>
            <w:color w:val="0000EE"/>
            <w:u w:val="single"/>
          </w:rPr>
          <w:t>使徒行傳11:26</w:t>
        </w:r>
      </w:hyperlink>
    </w:p>
    <w:p>
      <w:pPr>
        <w:pStyle w:val="ListBullet"/>
        <w:spacing w:line="240" w:lineRule="auto"/>
        <w:ind w:left="720"/>
      </w:pPr>
      <w:r/>
      <w:hyperlink r:id="rId308">
        <w:r>
          <w:rPr>
            <w:color w:val="0000EE"/>
            <w:u w:val="single"/>
          </w:rPr>
          <w:t>使徒行傳13:3</w:t>
        </w:r>
      </w:hyperlink>
    </w:p>
    <w:p>
      <w:pPr>
        <w:pStyle w:val="ListBullet"/>
        <w:spacing w:line="240" w:lineRule="auto"/>
        <w:ind w:left="720"/>
      </w:pPr>
      <w:r/>
      <w:hyperlink r:id="rId309">
        <w:r>
          <w:rPr>
            <w:color w:val="0000EE"/>
            <w:u w:val="single"/>
          </w:rPr>
          <w:t>使徒行傳15:33</w:t>
        </w:r>
      </w:hyperlink>
    </w:p>
    <w:p>
      <w:pPr>
        <w:pStyle w:val="ListBullet"/>
        <w:spacing w:line="240" w:lineRule="auto"/>
        <w:ind w:left="720"/>
      </w:pPr>
      <w:r/>
      <w:hyperlink r:id="rId310">
        <w:r>
          <w:rPr>
            <w:color w:val="0000EE"/>
            <w:u w:val="single"/>
          </w:rPr>
          <w:t>歌羅西書4:10–11</w:t>
        </w:r>
      </w:hyperlink>
    </w:p>
    <w:p>
      <w:pPr>
        <w:pStyle w:val="ListBullet"/>
        <w:spacing w:line="240" w:lineRule="auto"/>
        <w:ind w:left="720"/>
      </w:pPr>
      <w:r/>
      <w:hyperlink r:id="rId311">
        <w:r>
          <w:rPr>
            <w:color w:val="0000EE"/>
            <w:u w:val="single"/>
          </w:rPr>
          <w:t>加拉太書2:9–10</w:t>
        </w:r>
      </w:hyperlink>
    </w:p>
    <w:p>
      <w:pPr>
        <w:pStyle w:val="ListBullet"/>
        <w:spacing w:line="240" w:lineRule="auto"/>
        <w:ind w:left="720"/>
      </w:pPr>
      <w:r/>
      <w:hyperlink r:id="rId312">
        <w:r>
          <w:rPr>
            <w:color w:val="0000EE"/>
            <w:u w:val="single"/>
          </w:rPr>
          <w:t>加拉太書2:13</w:t>
        </w:r>
      </w:hyperlink>
    </w:p>
    <w:p>
      <w:pPr>
        <w:pStyle w:val="Heading3"/>
      </w:pPr>
      <w:r>
        <w:t>聖經開卷故事集中的例子：</w:t>
      </w:r>
    </w:p>
    <w:p>
      <w:pPr>
        <w:pStyle w:val="ListBullet"/>
        <w:spacing w:line="240" w:lineRule="auto"/>
        <w:ind w:left="720"/>
      </w:pPr>
      <w:r/>
      <w:r>
        <w:rPr>
          <w:b/>
        </w:rPr>
        <w:t>46:8</w:t>
      </w:r>
      <w:r>
        <w:t xml:space="preserve"> </w:t>
      </w:r>
      <w:r>
        <w:t>之後一個叫</w:t>
      </w:r>
      <w:r>
        <w:rPr>
          <w:b/>
        </w:rPr>
        <w:t>巴拿巴</w:t>
      </w:r>
      <w:r>
        <w:t>的信徒接待了他，領他去見使徒，並告訴他們掃羅是怎樣在大馬士革放膽傳道的</w:t>
      </w:r>
      <w:r>
        <w:t>。</w:t>
      </w:r>
    </w:p>
    <w:p>
      <w:pPr>
        <w:pStyle w:val="ListBullet"/>
        <w:spacing w:line="240" w:lineRule="auto"/>
        <w:ind w:left="720"/>
      </w:pPr>
      <w:r/>
      <w:r>
        <w:rPr>
          <w:b/>
        </w:rPr>
        <w:t>46:9</w:t>
      </w:r>
      <w:r>
        <w:t xml:space="preserve"> </w:t>
      </w:r>
      <w:r>
        <w:rPr>
          <w:b/>
        </w:rPr>
        <w:t>巴拿巴</w:t>
      </w:r>
      <w:r>
        <w:t>和掃羅去那裡教導這些新信徒更多關於耶穌的事，同時剛強教會</w:t>
      </w:r>
      <w:r>
        <w:t>。</w:t>
      </w:r>
    </w:p>
    <w:p>
      <w:pPr>
        <w:pStyle w:val="ListBullet"/>
        <w:spacing w:line="240" w:lineRule="auto"/>
        <w:ind w:left="720"/>
      </w:pPr>
      <w:r/>
      <w:r>
        <w:rPr>
          <w:b/>
        </w:rPr>
        <w:t>46:10</w:t>
      </w:r>
      <w:r>
        <w:t xml:space="preserve"> </w:t>
      </w:r>
      <w:r>
        <w:t>有一天，當安提阿的基督徒在禁食和禱告的時候，聖靈對他們說：「讓</w:t>
      </w:r>
      <w:r>
        <w:rPr>
          <w:b/>
        </w:rPr>
        <w:t>巴拿巴</w:t>
      </w:r>
      <w:r>
        <w:t>和掃羅出去做我差派他們去做的工。」 於是安提阿教會為</w:t>
      </w:r>
      <w:r>
        <w:rPr>
          <w:b/>
        </w:rPr>
        <w:t>巴拿巴</w:t>
      </w:r>
      <w:r>
        <w:t>和掃羅按手禱告</w:t>
      </w:r>
      <w:r>
        <w:t>。</w:t>
      </w:r>
    </w:p>
    <w:p>
      <w:pPr>
        <w:pStyle w:val="Heading3"/>
      </w:pPr>
      <w:r>
        <w:t>原文參照：</w:t>
      </w:r>
    </w:p>
    <w:p>
      <w:pPr>
        <w:pStyle w:val="ListBullet"/>
        <w:spacing w:line="240" w:lineRule="auto"/>
        <w:ind w:left="720"/>
      </w:pPr>
      <w:r/>
      <w:r>
        <w:t>史特朗號：G09210</w:t>
      </w:r>
      <w:r/>
      <w:r/>
    </w:p>
    <w:p>
      <w:r/>
    </w:p>
    <w:p>
      <w:pPr>
        <w:pStyle w:val="Heading2"/>
      </w:pPr>
      <w:r>
        <w:t>巴錄</w:t>
      </w:r>
      <w:r/>
    </w:p>
    <w:p>
      <w:pPr>
        <w:pStyle w:val="Heading3"/>
      </w:pPr>
      <w:r>
        <w:t>史實：</w:t>
      </w:r>
    </w:p>
    <w:p>
      <w:r/>
      <w:r>
        <w:t>巴錄是舊約中幾位男子的名字。</w:t>
      </w:r>
    </w:p>
    <w:p>
      <w:pPr>
        <w:pStyle w:val="ListBullet"/>
        <w:spacing w:line="240" w:lineRule="auto"/>
        <w:ind w:left="720"/>
      </w:pPr>
      <w:r/>
      <w:r>
        <w:t>有一位巴錄（薩拜的兒子）與尼希米一起修復耶路撒冷的城牆。</w:t>
      </w:r>
    </w:p>
    <w:p>
      <w:pPr>
        <w:pStyle w:val="ListBullet"/>
        <w:spacing w:line="240" w:lineRule="auto"/>
        <w:ind w:left="720"/>
      </w:pPr>
      <w:r/>
      <w:r>
        <w:t>同樣在尼希米的時代，另一位巴錄（谷何西的兒子）是耶路撒冷城牆修復後定居在那裡的領袖之一。</w:t>
      </w:r>
    </w:p>
    <w:p>
      <w:pPr>
        <w:pStyle w:val="ListBullet"/>
        <w:spacing w:line="240" w:lineRule="auto"/>
        <w:ind w:left="720"/>
      </w:pPr>
      <w:r/>
      <w:r>
        <w:t>另一位巴錄（尼利亞的兒子）是先知耶利米的助手，他協助耶利米完成各種實際任務，例如將神給耶利米的信息寫下來，然後讀給人們聽。</w:t>
      </w:r>
    </w:p>
    <w:p>
      <w:r/>
      <w:r>
        <w:t>（翻譯相關建議：如何翻譯名字）</w:t>
      </w:r>
    </w:p>
    <w:p>
      <w:r/>
      <w:r>
        <w:t>（另見：</w:t>
      </w:r>
      <w:r>
        <w:t>門徒</w:t>
      </w:r>
      <w:r>
        <w:t>、</w:t>
      </w:r>
      <w:r>
        <w:t>耶利米</w:t>
      </w:r>
      <w:r>
        <w:t>、</w:t>
      </w:r>
      <w:r>
        <w:t>耶路撒冷</w:t>
      </w:r>
      <w:r>
        <w:t>、</w:t>
      </w:r>
      <w:r>
        <w:t>尼希米</w:t>
      </w:r>
      <w:r>
        <w:t>、</w:t>
      </w:r>
      <w:r>
        <w:t>先知</w:t>
      </w:r>
      <w:r>
        <w:t>）</w:t>
      </w:r>
    </w:p>
    <w:p>
      <w:pPr>
        <w:pStyle w:val="Heading3"/>
      </w:pPr>
      <w:r>
        <w:t>參考經文：</w:t>
      </w:r>
    </w:p>
    <w:p>
      <w:pPr>
        <w:pStyle w:val="ListBullet"/>
        <w:spacing w:line="240" w:lineRule="auto"/>
        <w:ind w:left="720"/>
      </w:pPr>
      <w:r/>
      <w:hyperlink r:id="rId313">
        <w:r>
          <w:rPr>
            <w:color w:val="0000EE"/>
            <w:u w:val="single"/>
          </w:rPr>
          <w:t>耶利米書32:12</w:t>
        </w:r>
      </w:hyperlink>
    </w:p>
    <w:p>
      <w:pPr>
        <w:pStyle w:val="ListBullet"/>
        <w:spacing w:line="240" w:lineRule="auto"/>
        <w:ind w:left="720"/>
      </w:pPr>
      <w:r/>
      <w:hyperlink r:id="rId314">
        <w:r>
          <w:rPr>
            <w:color w:val="0000EE"/>
            <w:u w:val="single"/>
          </w:rPr>
          <w:t>耶利米書36:4</w:t>
        </w:r>
      </w:hyperlink>
    </w:p>
    <w:p>
      <w:pPr>
        <w:pStyle w:val="ListBullet"/>
        <w:spacing w:line="240" w:lineRule="auto"/>
        <w:ind w:left="720"/>
      </w:pPr>
      <w:r/>
      <w:hyperlink r:id="rId315">
        <w:r>
          <w:rPr>
            <w:color w:val="0000EE"/>
            <w:u w:val="single"/>
          </w:rPr>
          <w:t>耶利米書43:1–3</w:t>
        </w:r>
      </w:hyperlink>
    </w:p>
    <w:p>
      <w:pPr>
        <w:pStyle w:val="Heading3"/>
      </w:pPr>
      <w:r>
        <w:t>原文參照：</w:t>
      </w:r>
    </w:p>
    <w:p>
      <w:pPr>
        <w:pStyle w:val="ListBullet"/>
        <w:spacing w:line="240" w:lineRule="auto"/>
        <w:ind w:left="720"/>
      </w:pPr>
      <w:r/>
      <w:r>
        <w:t>史特朗號：H1263</w:t>
      </w:r>
      <w:r/>
      <w:r/>
    </w:p>
    <w:p>
      <w:r/>
    </w:p>
    <w:p>
      <w:pPr>
        <w:pStyle w:val="Heading2"/>
      </w:pPr>
      <w:r>
        <w:t>巴蘭</w:t>
      </w:r>
      <w:r/>
    </w:p>
    <w:p>
      <w:pPr>
        <w:pStyle w:val="Heading3"/>
      </w:pPr>
      <w:r>
        <w:t>史實：</w:t>
      </w:r>
    </w:p>
    <w:p>
      <w:r/>
      <w:r>
        <w:t>巴蘭是一位異教先知，巴勒王雇用他來詛咒以色列，當時他們正駐紮在摩押北部的約旦河邊，準備進入迦南地。</w:t>
      </w:r>
    </w:p>
    <w:p>
      <w:pPr>
        <w:pStyle w:val="ListBullet"/>
        <w:spacing w:line="240" w:lineRule="auto"/>
        <w:ind w:left="720"/>
      </w:pPr>
      <w:r/>
      <w:r>
        <w:t>巴蘭來自毗奪，該城位於幼發拉底河附近的地區，距離摩押地約有四百英里。</w:t>
      </w:r>
    </w:p>
    <w:p>
      <w:pPr>
        <w:pStyle w:val="ListBullet"/>
        <w:spacing w:line="240" w:lineRule="auto"/>
        <w:ind w:left="720"/>
      </w:pPr>
      <w:r/>
      <w:r>
        <w:t>米甸王巴勒害怕以色列人的力量和人數，所以他雇用了巴蘭來詛咒他們。</w:t>
      </w:r>
    </w:p>
    <w:p>
      <w:pPr>
        <w:pStyle w:val="ListBullet"/>
        <w:spacing w:line="240" w:lineRule="auto"/>
        <w:ind w:left="720"/>
      </w:pPr>
      <w:r/>
      <w:r>
        <w:t>當巴蘭正往以色列的方向旅行時，神的一位天使站在他的路上，使巴蘭的驢子停下來。神也賜給驢子能夠對巴蘭說話的能力。</w:t>
      </w:r>
    </w:p>
    <w:p>
      <w:pPr>
        <w:pStyle w:val="ListBullet"/>
        <w:spacing w:line="240" w:lineRule="auto"/>
        <w:ind w:left="720"/>
      </w:pPr>
      <w:r/>
      <w:r>
        <w:t>神不允許巴蘭詛咒以色列人，反而命令他祝福他們。</w:t>
      </w:r>
    </w:p>
    <w:p>
      <w:pPr>
        <w:pStyle w:val="ListBullet"/>
        <w:spacing w:line="240" w:lineRule="auto"/>
        <w:ind w:left="720"/>
      </w:pPr>
      <w:r/>
      <w:r>
        <w:t>但之後巴蘭仍然給以色列人帶來了災禍，因為他影響他們去崇拜假神巴力·毗珥。</w:t>
      </w:r>
    </w:p>
    <w:p>
      <w:r/>
      <w:r>
        <w:t>（翻譯相關建議：翻譯名字）</w:t>
      </w:r>
    </w:p>
    <w:p>
      <w:r/>
      <w:r>
        <w:t>（另見：</w:t>
      </w:r>
      <w:r>
        <w:t>祝福</w:t>
      </w:r>
      <w:r>
        <w:t>、</w:t>
      </w:r>
      <w:r>
        <w:t>迦南</w:t>
      </w:r>
      <w:r>
        <w:t>、</w:t>
      </w:r>
      <w:r>
        <w:t>詛咒</w:t>
      </w:r>
      <w:r>
        <w:t>、</w:t>
      </w:r>
      <w:r>
        <w:t>驢</w:t>
      </w:r>
      <w:r>
        <w:t>、</w:t>
      </w:r>
      <w:r>
        <w:t>幼發拉底河</w:t>
      </w:r>
      <w:r>
        <w:t>、</w:t>
      </w:r>
      <w:r>
        <w:t>約旦河</w:t>
      </w:r>
      <w:r>
        <w:t>、</w:t>
      </w:r>
      <w:r>
        <w:t>米甸</w:t>
      </w:r>
      <w:r>
        <w:t>、</w:t>
      </w:r>
      <w:r>
        <w:t>摩押</w:t>
      </w:r>
      <w:r>
        <w:t>、</w:t>
      </w:r>
      <w:r>
        <w:t>毗珥</w:t>
      </w:r>
      <w:r>
        <w:t>）</w:t>
      </w:r>
    </w:p>
    <w:p>
      <w:pPr>
        <w:pStyle w:val="Heading3"/>
      </w:pPr>
      <w:r>
        <w:t>參考經文：</w:t>
      </w:r>
    </w:p>
    <w:p>
      <w:pPr>
        <w:pStyle w:val="ListBullet"/>
        <w:spacing w:line="240" w:lineRule="auto"/>
        <w:ind w:left="720"/>
      </w:pPr>
      <w:r/>
      <w:hyperlink r:id="rId316">
        <w:r>
          <w:rPr>
            <w:color w:val="0000EE"/>
            <w:u w:val="single"/>
          </w:rPr>
          <w:t>彼得後書2:16</w:t>
        </w:r>
      </w:hyperlink>
    </w:p>
    <w:p>
      <w:pPr>
        <w:pStyle w:val="ListBullet"/>
        <w:spacing w:line="240" w:lineRule="auto"/>
        <w:ind w:left="720"/>
      </w:pPr>
      <w:r/>
      <w:hyperlink r:id="rId317">
        <w:r>
          <w:rPr>
            <w:color w:val="0000EE"/>
            <w:u w:val="single"/>
          </w:rPr>
          <w:t>申命記23:3–4</w:t>
        </w:r>
      </w:hyperlink>
    </w:p>
    <w:p>
      <w:pPr>
        <w:pStyle w:val="ListBullet"/>
        <w:spacing w:line="240" w:lineRule="auto"/>
        <w:ind w:left="720"/>
      </w:pPr>
      <w:r/>
      <w:hyperlink r:id="rId318">
        <w:r>
          <w:rPr>
            <w:color w:val="0000EE"/>
            <w:u w:val="single"/>
          </w:rPr>
          <w:t>約書亞記13:22–23</w:t>
        </w:r>
      </w:hyperlink>
    </w:p>
    <w:p>
      <w:pPr>
        <w:pStyle w:val="ListBullet"/>
        <w:spacing w:line="240" w:lineRule="auto"/>
        <w:ind w:left="720"/>
      </w:pPr>
      <w:r/>
      <w:hyperlink r:id="rId319">
        <w:r>
          <w:rPr>
            <w:color w:val="0000EE"/>
            <w:u w:val="single"/>
          </w:rPr>
          <w:t>民數記22:5</w:t>
        </w:r>
      </w:hyperlink>
    </w:p>
    <w:p>
      <w:pPr>
        <w:pStyle w:val="ListBullet"/>
        <w:spacing w:line="240" w:lineRule="auto"/>
        <w:ind w:left="720"/>
      </w:pPr>
      <w:r/>
      <w:hyperlink r:id="rId320">
        <w:r>
          <w:rPr>
            <w:color w:val="0000EE"/>
            <w:u w:val="single"/>
          </w:rPr>
          <w:t>啟示錄2:14</w:t>
        </w:r>
      </w:hyperlink>
    </w:p>
    <w:p>
      <w:pPr>
        <w:pStyle w:val="Heading3"/>
      </w:pPr>
      <w:r>
        <w:t>原文參照：</w:t>
      </w:r>
    </w:p>
    <w:p>
      <w:pPr>
        <w:pStyle w:val="ListBullet"/>
        <w:spacing w:line="240" w:lineRule="auto"/>
        <w:ind w:left="720"/>
      </w:pPr>
      <w:r/>
      <w:r>
        <w:t>史特朗號：H1109，G09030</w:t>
      </w:r>
      <w:r/>
      <w:r/>
    </w:p>
    <w:p>
      <w:r/>
    </w:p>
    <w:p>
      <w:pPr>
        <w:pStyle w:val="Heading2"/>
      </w:pPr>
      <w:r>
        <w:t>巴蘭</w:t>
      </w:r>
      <w:r/>
    </w:p>
    <w:p>
      <w:pPr>
        <w:pStyle w:val="Heading3"/>
      </w:pPr>
      <w:r>
        <w:t>史實：</w:t>
      </w:r>
    </w:p>
    <w:p>
      <w:r/>
      <w:r>
        <w:t>巴蘭是位於埃及東邊和迦南地南邊的沙漠或曠野地區。那裏也有一座巴蘭山，巴蘭山可能是西乃山的另一個名稱。</w:t>
      </w:r>
    </w:p>
    <w:p>
      <w:pPr>
        <w:pStyle w:val="ListBullet"/>
        <w:spacing w:line="240" w:lineRule="auto"/>
        <w:ind w:left="720"/>
      </w:pPr>
      <w:r/>
      <w:r>
        <w:t>婢女夏甲和她的兒子以實瑪利，在撒拉命令亞伯拉罕將他們送走後，住在巴蘭的曠野。</w:t>
      </w:r>
    </w:p>
    <w:p>
      <w:pPr>
        <w:pStyle w:val="ListBullet"/>
        <w:spacing w:line="240" w:lineRule="auto"/>
        <w:ind w:left="720"/>
      </w:pPr>
      <w:r/>
      <w:r>
        <w:t>當摩西帶領以色列人出埃及時，他們經過了巴蘭的曠野。</w:t>
      </w:r>
    </w:p>
    <w:p>
      <w:pPr>
        <w:pStyle w:val="ListBullet"/>
        <w:spacing w:line="240" w:lineRule="auto"/>
        <w:ind w:left="720"/>
      </w:pPr>
      <w:r/>
      <w:r>
        <w:t>摩西從巴蘭曠野的加低斯·巴尼亞派遣十二人去窺探迦南地，並帶回報告。</w:t>
      </w:r>
    </w:p>
    <w:p>
      <w:pPr>
        <w:pStyle w:val="ListBullet"/>
        <w:spacing w:line="240" w:lineRule="auto"/>
        <w:ind w:left="720"/>
      </w:pPr>
      <w:r/>
      <w:r>
        <w:t>尋的曠野在巴蘭的北邊，而</w:t>
      </w:r>
      <w:r>
        <w:t>汛</w:t>
      </w:r>
      <w:r>
        <w:t>的曠野在巴蘭的南邊。</w:t>
      </w:r>
    </w:p>
    <w:p>
      <w:r/>
      <w:r>
        <w:t>（翻譯相關建議：如何翻譯名字）</w:t>
      </w:r>
    </w:p>
    <w:p>
      <w:r/>
      <w:r>
        <w:t>（另見：</w:t>
      </w:r>
      <w:r>
        <w:t>迦南</w:t>
      </w:r>
      <w:r>
        <w:t>、</w:t>
      </w:r>
      <w:r>
        <w:t>曠野</w:t>
      </w:r>
      <w:r>
        <w:t>、</w:t>
      </w:r>
      <w:r>
        <w:t>埃及</w:t>
      </w:r>
      <w:r>
        <w:t>、</w:t>
      </w:r>
      <w:r>
        <w:t>加低斯</w:t>
      </w:r>
      <w:r>
        <w:t>、</w:t>
      </w:r>
      <w:r>
        <w:t>西奈</w:t>
      </w:r>
      <w:r>
        <w:t>）</w:t>
      </w:r>
    </w:p>
    <w:p>
      <w:pPr>
        <w:pStyle w:val="Heading3"/>
      </w:pPr>
      <w:r>
        <w:t>參考經文：</w:t>
      </w:r>
    </w:p>
    <w:p>
      <w:pPr>
        <w:pStyle w:val="ListBullet"/>
        <w:spacing w:line="240" w:lineRule="auto"/>
        <w:ind w:left="720"/>
      </w:pPr>
      <w:r/>
      <w:hyperlink r:id="rId321">
        <w:r>
          <w:rPr>
            <w:color w:val="0000EE"/>
            <w:u w:val="single"/>
          </w:rPr>
          <w:t>列王紀上11:18</w:t>
        </w:r>
      </w:hyperlink>
    </w:p>
    <w:p>
      <w:pPr>
        <w:pStyle w:val="ListBullet"/>
        <w:spacing w:line="240" w:lineRule="auto"/>
        <w:ind w:left="720"/>
      </w:pPr>
      <w:r/>
      <w:hyperlink r:id="rId322">
        <w:r>
          <w:rPr>
            <w:color w:val="0000EE"/>
            <w:u w:val="single"/>
          </w:rPr>
          <w:t>撒母耳記上25:1</w:t>
        </w:r>
      </w:hyperlink>
    </w:p>
    <w:p>
      <w:pPr>
        <w:pStyle w:val="ListBullet"/>
        <w:spacing w:line="240" w:lineRule="auto"/>
        <w:ind w:left="720"/>
      </w:pPr>
      <w:r/>
      <w:hyperlink r:id="rId323">
        <w:r>
          <w:rPr>
            <w:color w:val="0000EE"/>
            <w:u w:val="single"/>
          </w:rPr>
          <w:t>創世記21:19–21</w:t>
        </w:r>
      </w:hyperlink>
    </w:p>
    <w:p>
      <w:pPr>
        <w:pStyle w:val="ListBullet"/>
        <w:spacing w:line="240" w:lineRule="auto"/>
        <w:ind w:left="720"/>
      </w:pPr>
      <w:r/>
      <w:hyperlink r:id="rId324">
        <w:r>
          <w:rPr>
            <w:color w:val="0000EE"/>
            <w:u w:val="single"/>
          </w:rPr>
          <w:t>民數記10:11–13</w:t>
        </w:r>
      </w:hyperlink>
    </w:p>
    <w:p>
      <w:pPr>
        <w:pStyle w:val="ListBullet"/>
        <w:spacing w:line="240" w:lineRule="auto"/>
        <w:ind w:left="720"/>
      </w:pPr>
      <w:r/>
      <w:hyperlink r:id="rId325">
        <w:r>
          <w:rPr>
            <w:color w:val="0000EE"/>
            <w:u w:val="single"/>
          </w:rPr>
          <w:t>民數記13:3–4</w:t>
        </w:r>
      </w:hyperlink>
    </w:p>
    <w:p>
      <w:pPr>
        <w:pStyle w:val="Heading3"/>
      </w:pPr>
      <w:r>
        <w:t>原文參照：</w:t>
      </w:r>
    </w:p>
    <w:p>
      <w:pPr>
        <w:pStyle w:val="ListBullet"/>
        <w:spacing w:line="240" w:lineRule="auto"/>
        <w:ind w:left="720"/>
      </w:pPr>
      <w:r/>
      <w:r>
        <w:t>史特朗號：H0364，H6290</w:t>
      </w:r>
      <w:r/>
      <w:r/>
    </w:p>
    <w:p>
      <w:r/>
    </w:p>
    <w:p>
      <w:pPr>
        <w:pStyle w:val="Heading2"/>
      </w:pPr>
      <w:r>
        <w:t>心思</w:t>
      </w:r>
      <w:r/>
    </w:p>
    <w:p>
      <w:pPr>
        <w:pStyle w:val="Heading3"/>
      </w:pPr>
      <w:r>
        <w:t>定義：</w:t>
      </w:r>
    </w:p>
    <w:p>
      <w:r/>
      <w:r>
        <w:t>「心思」一詞指的是一個人思考和做決定的部分。</w:t>
      </w:r>
    </w:p>
    <w:p>
      <w:pPr>
        <w:pStyle w:val="ListBullet"/>
        <w:spacing w:line="240" w:lineRule="auto"/>
        <w:ind w:left="720"/>
      </w:pPr>
      <w:r/>
      <w:r>
        <w:t>每個人的心思都是其思想和推理的總和。</w:t>
      </w:r>
    </w:p>
    <w:p>
      <w:pPr>
        <w:pStyle w:val="ListBullet"/>
        <w:spacing w:line="240" w:lineRule="auto"/>
        <w:ind w:left="720"/>
      </w:pPr>
      <w:r/>
      <w:r>
        <w:t>「有基督的心思」意味著像耶穌基督那樣思考和行動。這意味著順服父神，遵循基督的教導，並通過聖靈的力量來做到這一點。</w:t>
      </w:r>
    </w:p>
    <w:p>
      <w:pPr>
        <w:pStyle w:val="ListBullet"/>
        <w:spacing w:line="240" w:lineRule="auto"/>
        <w:ind w:left="720"/>
      </w:pPr>
      <w:r/>
      <w:r>
        <w:t>「改變心思」意味著某人做出了不同的決定，或有了與之前不同的看法。</w:t>
      </w:r>
    </w:p>
    <w:p>
      <w:pPr>
        <w:pStyle w:val="Heading3"/>
      </w:pPr>
      <w:r>
        <w:t>翻譯相關建議</w:t>
      </w:r>
    </w:p>
    <w:p>
      <w:pPr>
        <w:pStyle w:val="ListBullet"/>
        <w:spacing w:line="240" w:lineRule="auto"/>
        <w:ind w:left="720"/>
      </w:pPr>
      <w:r/>
      <w:r>
        <w:t>「心思」一詞也可以翻譯為「思想」或「推理」或「思考」或「理解」。</w:t>
      </w:r>
    </w:p>
    <w:p>
      <w:pPr>
        <w:pStyle w:val="ListBullet"/>
        <w:spacing w:line="240" w:lineRule="auto"/>
        <w:ind w:left="720"/>
      </w:pPr>
      <w:r/>
      <w:r>
        <w:t>「放在心裡」這個表達可以翻譯為「記得」或「注意這一點」或「確保知道這一點」。</w:t>
      </w:r>
    </w:p>
    <w:p>
      <w:pPr>
        <w:pStyle w:val="ListBullet"/>
        <w:spacing w:line="240" w:lineRule="auto"/>
        <w:ind w:left="720"/>
      </w:pPr>
      <w:r/>
      <w:r>
        <w:t>「心、靈、智」這個表達也可以翻譯為「你感受的、你相信的、以及你思考的」。</w:t>
      </w:r>
    </w:p>
    <w:p>
      <w:pPr>
        <w:pStyle w:val="ListBullet"/>
        <w:spacing w:line="240" w:lineRule="auto"/>
        <w:ind w:left="720"/>
      </w:pPr>
      <w:r/>
      <w:r>
        <w:t>「想到」這個表達可以翻譯為「記住」或「思考」。</w:t>
      </w:r>
    </w:p>
    <w:p>
      <w:pPr>
        <w:pStyle w:val="ListBullet"/>
        <w:spacing w:line="240" w:lineRule="auto"/>
        <w:ind w:left="720"/>
      </w:pPr>
      <w:r/>
      <w:r>
        <w:t>「改變主意就去了」這個表達也可以翻譯為「做了不同的決定就去了」或「最後決定去了」或「改變看法就去了」。</w:t>
      </w:r>
    </w:p>
    <w:p>
      <w:pPr>
        <w:pStyle w:val="ListBullet"/>
        <w:spacing w:line="240" w:lineRule="auto"/>
        <w:ind w:left="720"/>
      </w:pPr>
      <w:r/>
      <w:r>
        <w:t>「心懷二意」這個表達也可以翻譯為「猶豫的」或「無法決定的」或「思想矛盾的」。</w:t>
      </w:r>
    </w:p>
    <w:p>
      <w:r/>
      <w:r>
        <w:t>（另見：</w:t>
      </w:r>
      <w:r>
        <w:t>相信</w:t>
      </w:r>
      <w:r>
        <w:t>，</w:t>
      </w:r>
      <w:r>
        <w:t>心</w:t>
      </w:r>
      <w:r>
        <w:t>，</w:t>
      </w:r>
      <w:r>
        <w:t>靈魂</w:t>
      </w:r>
      <w:r>
        <w:t>）</w:t>
      </w:r>
    </w:p>
    <w:p>
      <w:pPr>
        <w:pStyle w:val="Heading3"/>
      </w:pPr>
      <w:r>
        <w:t>參考經文：</w:t>
      </w:r>
    </w:p>
    <w:p>
      <w:pPr>
        <w:pStyle w:val="ListBullet"/>
        <w:spacing w:line="240" w:lineRule="auto"/>
        <w:ind w:left="720"/>
      </w:pPr>
      <w:r/>
      <w:hyperlink r:id="rId326">
        <w:r>
          <w:rPr>
            <w:color w:val="0000EE"/>
            <w:u w:val="single"/>
          </w:rPr>
          <w:t>路加福音10:27</w:t>
        </w:r>
      </w:hyperlink>
    </w:p>
    <w:p>
      <w:pPr>
        <w:pStyle w:val="ListBullet"/>
        <w:spacing w:line="240" w:lineRule="auto"/>
        <w:ind w:left="720"/>
      </w:pPr>
      <w:r/>
      <w:hyperlink r:id="rId327">
        <w:r>
          <w:rPr>
            <w:color w:val="0000EE"/>
            <w:u w:val="single"/>
          </w:rPr>
          <w:t>馬可福音6:51–52</w:t>
        </w:r>
      </w:hyperlink>
    </w:p>
    <w:p>
      <w:pPr>
        <w:pStyle w:val="ListBullet"/>
        <w:spacing w:line="240" w:lineRule="auto"/>
        <w:ind w:left="720"/>
      </w:pPr>
      <w:r/>
      <w:hyperlink r:id="rId328">
        <w:r>
          <w:rPr>
            <w:color w:val="0000EE"/>
            <w:u w:val="single"/>
          </w:rPr>
          <w:t>馬太福音21:29</w:t>
        </w:r>
      </w:hyperlink>
    </w:p>
    <w:p>
      <w:pPr>
        <w:pStyle w:val="ListBullet"/>
        <w:spacing w:line="240" w:lineRule="auto"/>
        <w:ind w:left="720"/>
      </w:pPr>
      <w:r/>
      <w:hyperlink r:id="rId329">
        <w:r>
          <w:rPr>
            <w:color w:val="0000EE"/>
            <w:u w:val="single"/>
          </w:rPr>
          <w:t>馬太福音22:37</w:t>
        </w:r>
      </w:hyperlink>
    </w:p>
    <w:p>
      <w:pPr>
        <w:pStyle w:val="ListBullet"/>
        <w:spacing w:line="240" w:lineRule="auto"/>
        <w:ind w:left="720"/>
      </w:pPr>
      <w:r/>
      <w:hyperlink r:id="rId330">
        <w:r>
          <w:rPr>
            <w:color w:val="0000EE"/>
            <w:u w:val="single"/>
          </w:rPr>
          <w:t>雅各書4:8</w:t>
        </w:r>
      </w:hyperlink>
    </w:p>
    <w:p>
      <w:pPr>
        <w:pStyle w:val="Heading3"/>
      </w:pPr>
      <w:r>
        <w:t>原文參照：</w:t>
      </w:r>
    </w:p>
    <w:p>
      <w:pPr>
        <w:pStyle w:val="ListBullet"/>
        <w:spacing w:line="240" w:lineRule="auto"/>
        <w:ind w:left="720"/>
      </w:pPr>
      <w:r/>
      <w:r>
        <w:t>史特朗號：H3629，H3820，H3824，H5162，H7725，G12710，G13740，G33280，G35250，G35400，G35630，G49930，G55900</w:t>
      </w:r>
      <w:r/>
      <w:r/>
    </w:p>
    <w:p>
      <w:r/>
    </w:p>
    <w:p>
      <w:pPr>
        <w:pStyle w:val="Heading2"/>
      </w:pPr>
      <w:r>
        <w:t>支派</w:t>
      </w:r>
      <w:r/>
    </w:p>
    <w:p>
      <w:pPr>
        <w:pStyle w:val="Heading3"/>
      </w:pPr>
      <w:r>
        <w:t>定義：</w:t>
      </w:r>
    </w:p>
    <w:p>
      <w:r/>
      <w:r>
        <w:t>「支派」一詞指的是來自共同祖先的一群大家族成員。</w:t>
      </w:r>
    </w:p>
    <w:p>
      <w:pPr>
        <w:pStyle w:val="ListBullet"/>
        <w:spacing w:line="240" w:lineRule="auto"/>
        <w:ind w:left="720"/>
      </w:pPr>
      <w:r/>
      <w:r>
        <w:t>在舊約中，以色列人是按照他們的支派或家族群體來計數的。</w:t>
      </w:r>
    </w:p>
    <w:p>
      <w:pPr>
        <w:pStyle w:val="ListBullet"/>
        <w:spacing w:line="240" w:lineRule="auto"/>
        <w:ind w:left="720"/>
      </w:pPr>
      <w:r/>
      <w:r>
        <w:t>支派通常以他們最著名的祖先來命名。</w:t>
      </w:r>
    </w:p>
    <w:p>
      <w:pPr>
        <w:pStyle w:val="ListBullet"/>
        <w:spacing w:line="240" w:lineRule="auto"/>
        <w:ind w:left="720"/>
      </w:pPr>
      <w:r/>
      <w:r>
        <w:t>有時候，個人會被以其支派的名字來稱呼。例如，摩西的岳父葉忒羅有時被稱為他的支派名稱流珥。</w:t>
      </w:r>
    </w:p>
    <w:p>
      <w:pPr>
        <w:pStyle w:val="ListBullet"/>
        <w:spacing w:line="240" w:lineRule="auto"/>
        <w:ind w:left="720"/>
      </w:pPr>
      <w:r/>
      <w:r>
        <w:t>「支派」一詞也可以翻譯為「家族群體（family group）」或「宗族（extended family）」或「親屬」。</w:t>
      </w:r>
    </w:p>
    <w:p>
      <w:r/>
      <w:r>
        <w:t>（另見：</w:t>
      </w:r>
      <w:r>
        <w:t>家族</w:t>
      </w:r>
      <w:r>
        <w:t>，</w:t>
      </w:r>
      <w:r>
        <w:t>葉忒羅</w:t>
      </w:r>
      <w:r>
        <w:t>，</w:t>
      </w:r>
      <w:r>
        <w:t>支派</w:t>
      </w:r>
      <w:r>
        <w:t>）</w:t>
      </w:r>
    </w:p>
    <w:p>
      <w:pPr>
        <w:pStyle w:val="Heading3"/>
      </w:pPr>
      <w:r>
        <w:t>參考經文：</w:t>
      </w:r>
    </w:p>
    <w:p>
      <w:pPr>
        <w:pStyle w:val="ListBullet"/>
        <w:spacing w:line="240" w:lineRule="auto"/>
        <w:ind w:left="720"/>
      </w:pPr>
      <w:r/>
      <w:hyperlink r:id="rId331">
        <w:r>
          <w:rPr>
            <w:color w:val="0000EE"/>
            <w:u w:val="single"/>
          </w:rPr>
          <w:t>歷代志上6:33–35</w:t>
        </w:r>
      </w:hyperlink>
    </w:p>
    <w:p>
      <w:pPr>
        <w:pStyle w:val="ListBullet"/>
        <w:spacing w:line="240" w:lineRule="auto"/>
        <w:ind w:left="720"/>
      </w:pPr>
      <w:r/>
      <w:hyperlink r:id="rId63">
        <w:r>
          <w:rPr>
            <w:color w:val="0000EE"/>
            <w:u w:val="single"/>
          </w:rPr>
          <w:t>創世記10:2–5</w:t>
        </w:r>
      </w:hyperlink>
    </w:p>
    <w:p>
      <w:pPr>
        <w:pStyle w:val="ListBullet"/>
        <w:spacing w:line="240" w:lineRule="auto"/>
        <w:ind w:left="720"/>
      </w:pPr>
      <w:r/>
      <w:hyperlink r:id="rId332">
        <w:r>
          <w:rPr>
            <w:color w:val="0000EE"/>
            <w:u w:val="single"/>
          </w:rPr>
          <w:t>創世記36:15–16</w:t>
        </w:r>
      </w:hyperlink>
    </w:p>
    <w:p>
      <w:pPr>
        <w:pStyle w:val="ListBullet"/>
        <w:spacing w:line="240" w:lineRule="auto"/>
        <w:ind w:left="720"/>
      </w:pPr>
      <w:r/>
      <w:hyperlink r:id="rId333">
        <w:r>
          <w:rPr>
            <w:color w:val="0000EE"/>
            <w:u w:val="single"/>
          </w:rPr>
          <w:t>創世記36:29–30</w:t>
        </w:r>
      </w:hyperlink>
    </w:p>
    <w:p>
      <w:pPr>
        <w:pStyle w:val="ListBullet"/>
        <w:spacing w:line="240" w:lineRule="auto"/>
        <w:ind w:left="720"/>
      </w:pPr>
      <w:r/>
      <w:hyperlink r:id="rId334">
        <w:r>
          <w:rPr>
            <w:color w:val="0000EE"/>
            <w:u w:val="single"/>
          </w:rPr>
          <w:t>創世記36:40</w:t>
        </w:r>
      </w:hyperlink>
    </w:p>
    <w:p>
      <w:pPr>
        <w:pStyle w:val="ListBullet"/>
        <w:spacing w:line="240" w:lineRule="auto"/>
        <w:ind w:left="720"/>
      </w:pPr>
      <w:r/>
      <w:hyperlink r:id="rId335">
        <w:r>
          <w:rPr>
            <w:color w:val="0000EE"/>
            <w:u w:val="single"/>
          </w:rPr>
          <w:t>約書亞記15:20</w:t>
        </w:r>
      </w:hyperlink>
    </w:p>
    <w:p>
      <w:pPr>
        <w:pStyle w:val="ListBullet"/>
        <w:spacing w:line="240" w:lineRule="auto"/>
        <w:ind w:left="720"/>
      </w:pPr>
      <w:r/>
      <w:hyperlink r:id="rId336">
        <w:r>
          <w:rPr>
            <w:color w:val="0000EE"/>
            <w:u w:val="single"/>
          </w:rPr>
          <w:t>民數記3:38–39</w:t>
        </w:r>
      </w:hyperlink>
    </w:p>
    <w:p>
      <w:pPr>
        <w:pStyle w:val="Heading3"/>
      </w:pPr>
      <w:r>
        <w:t>原文參照：</w:t>
      </w:r>
    </w:p>
    <w:p>
      <w:pPr>
        <w:pStyle w:val="ListBullet"/>
        <w:spacing w:line="240" w:lineRule="auto"/>
        <w:ind w:left="720"/>
      </w:pPr>
      <w:r/>
      <w:r>
        <w:t>史特朗號：H0001、H0441、H1004、H4940</w:t>
      </w:r>
      <w:r/>
      <w:r/>
    </w:p>
    <w:p>
      <w:r/>
    </w:p>
    <w:p>
      <w:pPr>
        <w:pStyle w:val="Heading2"/>
      </w:pPr>
      <w:r>
        <w:t>支派</w:t>
      </w:r>
      <w:r/>
    </w:p>
    <w:p>
      <w:pPr>
        <w:pStyle w:val="Heading3"/>
      </w:pPr>
      <w:r>
        <w:t>定義：</w:t>
      </w:r>
    </w:p>
    <w:p>
      <w:r/>
      <w:r>
        <w:t>支派是一群有共同祖先的人的群體。</w:t>
      </w:r>
    </w:p>
    <w:p>
      <w:pPr>
        <w:pStyle w:val="ListBullet"/>
        <w:spacing w:line="240" w:lineRule="auto"/>
        <w:ind w:left="720"/>
      </w:pPr>
      <w:r/>
      <w:r>
        <w:t>來自同一支派的人通常也共用相同的語言和文化。</w:t>
      </w:r>
    </w:p>
    <w:p>
      <w:pPr>
        <w:pStyle w:val="ListBullet"/>
        <w:spacing w:line="240" w:lineRule="auto"/>
        <w:ind w:left="720"/>
      </w:pPr>
      <w:r/>
      <w:r>
        <w:t>在舊約中，神將以色列人分為十二個支派。每個支派都是雅各的兒子或孫子的後裔。</w:t>
      </w:r>
    </w:p>
    <w:p>
      <w:pPr>
        <w:pStyle w:val="ListBullet"/>
        <w:spacing w:line="240" w:lineRule="auto"/>
        <w:ind w:left="720"/>
      </w:pPr>
      <w:r/>
      <w:r>
        <w:t>支派比國家小，但比氏族大。</w:t>
      </w:r>
    </w:p>
    <w:p>
      <w:r/>
      <w:r>
        <w:t>（另見：</w:t>
      </w:r>
      <w:r>
        <w:t>氏族</w:t>
      </w:r>
      <w:r>
        <w:t>、</w:t>
      </w:r>
      <w:r>
        <w:t>國</w:t>
      </w:r>
      <w:r>
        <w:t>、</w:t>
      </w:r>
      <w:r>
        <w:t>族群</w:t>
      </w:r>
      <w:r>
        <w:t>、</w:t>
      </w:r>
      <w:r>
        <w:t>以色列十二支派</w:t>
      </w:r>
      <w:r>
        <w:t>）</w:t>
      </w:r>
    </w:p>
    <w:p>
      <w:pPr>
        <w:pStyle w:val="Heading3"/>
      </w:pPr>
      <w:r>
        <w:t>參考經文：</w:t>
      </w:r>
    </w:p>
    <w:p>
      <w:pPr>
        <w:pStyle w:val="ListBullet"/>
        <w:spacing w:line="240" w:lineRule="auto"/>
        <w:ind w:left="720"/>
      </w:pPr>
      <w:r/>
      <w:hyperlink r:id="rId337">
        <w:r>
          <w:rPr>
            <w:color w:val="0000EE"/>
            <w:u w:val="single"/>
          </w:rPr>
          <w:t>撒母耳記上10:19</w:t>
        </w:r>
      </w:hyperlink>
    </w:p>
    <w:p>
      <w:pPr>
        <w:pStyle w:val="ListBullet"/>
        <w:spacing w:line="240" w:lineRule="auto"/>
        <w:ind w:left="720"/>
      </w:pPr>
      <w:r/>
      <w:hyperlink r:id="rId338">
        <w:r>
          <w:rPr>
            <w:color w:val="0000EE"/>
            <w:u w:val="single"/>
          </w:rPr>
          <w:t>列王紀下17:16–18</w:t>
        </w:r>
      </w:hyperlink>
    </w:p>
    <w:p>
      <w:pPr>
        <w:pStyle w:val="ListBullet"/>
        <w:spacing w:line="240" w:lineRule="auto"/>
        <w:ind w:left="720"/>
      </w:pPr>
      <w:r/>
      <w:hyperlink r:id="rId339">
        <w:r>
          <w:rPr>
            <w:color w:val="0000EE"/>
            <w:u w:val="single"/>
          </w:rPr>
          <w:t>創世紀25:16</w:t>
        </w:r>
      </w:hyperlink>
    </w:p>
    <w:p>
      <w:pPr>
        <w:pStyle w:val="ListBullet"/>
        <w:spacing w:line="240" w:lineRule="auto"/>
        <w:ind w:left="720"/>
      </w:pPr>
      <w:r/>
      <w:hyperlink r:id="rId340">
        <w:r>
          <w:rPr>
            <w:color w:val="0000EE"/>
            <w:u w:val="single"/>
          </w:rPr>
          <w:t>創世紀49:17</w:t>
        </w:r>
      </w:hyperlink>
    </w:p>
    <w:p>
      <w:pPr>
        <w:pStyle w:val="ListBullet"/>
        <w:spacing w:line="240" w:lineRule="auto"/>
        <w:ind w:left="720"/>
      </w:pPr>
      <w:r/>
      <w:hyperlink r:id="rId341">
        <w:r>
          <w:rPr>
            <w:color w:val="0000EE"/>
            <w:u w:val="single"/>
          </w:rPr>
          <w:t>路加福音2:36–38</w:t>
        </w:r>
      </w:hyperlink>
    </w:p>
    <w:p>
      <w:pPr>
        <w:pStyle w:val="Heading3"/>
      </w:pPr>
      <w:r>
        <w:t>原文參照：</w:t>
      </w:r>
    </w:p>
    <w:p>
      <w:pPr>
        <w:pStyle w:val="ListBullet"/>
        <w:spacing w:line="240" w:lineRule="auto"/>
        <w:ind w:left="720"/>
      </w:pPr>
      <w:r/>
      <w:r>
        <w:t>史特朗號：H0523、H4294、H7625、H7626、G14290、G54430</w:t>
      </w:r>
      <w:r/>
      <w:r/>
    </w:p>
    <w:p>
      <w:r/>
    </w:p>
    <w:p>
      <w:pPr>
        <w:pStyle w:val="Heading2"/>
      </w:pPr>
      <w:r>
        <w:t>文士</w:t>
      </w:r>
      <w:r/>
    </w:p>
    <w:p>
      <w:pPr>
        <w:pStyle w:val="Heading3"/>
      </w:pPr>
      <w:r>
        <w:t>定義：</w:t>
      </w:r>
    </w:p>
    <w:p>
      <w:r/>
      <w:r>
        <w:t>文士是負責手寫或抄寫重要的政府或宗教文件的官員。猶太文士的另一個名稱是「猶太律法專家」。</w:t>
      </w:r>
    </w:p>
    <w:p>
      <w:pPr>
        <w:pStyle w:val="ListBullet"/>
        <w:spacing w:line="240" w:lineRule="auto"/>
        <w:ind w:left="720"/>
      </w:pPr>
      <w:r/>
      <w:r>
        <w:t>文士負責抄寫和保存舊約的書卷。</w:t>
      </w:r>
    </w:p>
    <w:p>
      <w:pPr>
        <w:pStyle w:val="ListBullet"/>
        <w:spacing w:line="240" w:lineRule="auto"/>
        <w:ind w:left="720"/>
      </w:pPr>
      <w:r/>
      <w:r>
        <w:t>他們還抄寫、保存並解釋對神律法的宗教觀點和註釋。</w:t>
      </w:r>
    </w:p>
    <w:p>
      <w:pPr>
        <w:pStyle w:val="ListBullet"/>
        <w:spacing w:line="240" w:lineRule="auto"/>
        <w:ind w:left="720"/>
      </w:pPr>
      <w:r/>
      <w:r>
        <w:t>有時，文士是重要的政府官員。</w:t>
      </w:r>
    </w:p>
    <w:p>
      <w:pPr>
        <w:pStyle w:val="ListBullet"/>
        <w:spacing w:line="240" w:lineRule="auto"/>
        <w:ind w:left="720"/>
      </w:pPr>
      <w:r/>
      <w:r>
        <w:t>聖經中重要的文士包括巴錄和以斯拉。</w:t>
      </w:r>
    </w:p>
    <w:p>
      <w:pPr>
        <w:pStyle w:val="ListBullet"/>
        <w:spacing w:line="240" w:lineRule="auto"/>
        <w:ind w:left="720"/>
      </w:pPr>
      <w:r/>
      <w:r>
        <w:t>在新約中，翻譯為「文士」的詞也被翻譯為「律法教師」。</w:t>
      </w:r>
    </w:p>
    <w:p>
      <w:pPr>
        <w:pStyle w:val="ListBullet"/>
        <w:spacing w:line="240" w:lineRule="auto"/>
        <w:ind w:left="720"/>
      </w:pPr>
      <w:r/>
      <w:r>
        <w:t>在新約中，文士通常也屬於稱為「法利賽人」的宗教群體，這兩個群體經常一起被提及。</w:t>
      </w:r>
    </w:p>
    <w:p>
      <w:r/>
      <w:r>
        <w:t>（另見：</w:t>
      </w:r>
      <w:r>
        <w:t>律法</w:t>
      </w:r>
      <w:r>
        <w:t>、</w:t>
      </w:r>
      <w:r>
        <w:t>法利賽人</w:t>
      </w:r>
      <w:r>
        <w:t>）</w:t>
      </w:r>
    </w:p>
    <w:p>
      <w:pPr>
        <w:pStyle w:val="Heading3"/>
      </w:pPr>
      <w:r>
        <w:t>參考經文：</w:t>
      </w:r>
    </w:p>
    <w:p>
      <w:pPr>
        <w:pStyle w:val="ListBullet"/>
        <w:spacing w:line="240" w:lineRule="auto"/>
        <w:ind w:left="720"/>
      </w:pPr>
      <w:r/>
      <w:hyperlink r:id="rId342">
        <w:r>
          <w:rPr>
            <w:color w:val="0000EE"/>
            <w:u w:val="single"/>
          </w:rPr>
          <w:t>使徒行傳4:5</w:t>
        </w:r>
      </w:hyperlink>
    </w:p>
    <w:p>
      <w:pPr>
        <w:pStyle w:val="ListBullet"/>
        <w:spacing w:line="240" w:lineRule="auto"/>
        <w:ind w:left="720"/>
      </w:pPr>
      <w:r/>
      <w:hyperlink r:id="rId343">
        <w:r>
          <w:rPr>
            <w:color w:val="0000EE"/>
            <w:u w:val="single"/>
          </w:rPr>
          <w:t>路加福音7:29–30</w:t>
        </w:r>
      </w:hyperlink>
    </w:p>
    <w:p>
      <w:pPr>
        <w:pStyle w:val="ListBullet"/>
        <w:spacing w:line="240" w:lineRule="auto"/>
        <w:ind w:left="720"/>
      </w:pPr>
      <w:r/>
      <w:hyperlink r:id="rId344">
        <w:r>
          <w:rPr>
            <w:color w:val="0000EE"/>
            <w:u w:val="single"/>
          </w:rPr>
          <w:t>路加福音20:47</w:t>
        </w:r>
      </w:hyperlink>
    </w:p>
    <w:p>
      <w:pPr>
        <w:pStyle w:val="ListBullet"/>
        <w:spacing w:line="240" w:lineRule="auto"/>
        <w:ind w:left="720"/>
      </w:pPr>
      <w:r/>
      <w:hyperlink r:id="rId345">
        <w:r>
          <w:rPr>
            <w:color w:val="0000EE"/>
            <w:u w:val="single"/>
          </w:rPr>
          <w:t>馬可福音1:22</w:t>
        </w:r>
      </w:hyperlink>
    </w:p>
    <w:p>
      <w:pPr>
        <w:pStyle w:val="ListBullet"/>
        <w:spacing w:line="240" w:lineRule="auto"/>
        <w:ind w:left="720"/>
      </w:pPr>
      <w:r/>
      <w:hyperlink r:id="rId346">
        <w:r>
          <w:rPr>
            <w:color w:val="0000EE"/>
            <w:u w:val="single"/>
          </w:rPr>
          <w:t>馬可福音2:16</w:t>
        </w:r>
      </w:hyperlink>
    </w:p>
    <w:p>
      <w:pPr>
        <w:pStyle w:val="ListBullet"/>
        <w:spacing w:line="240" w:lineRule="auto"/>
        <w:ind w:left="720"/>
      </w:pPr>
      <w:r/>
      <w:hyperlink r:id="rId347">
        <w:r>
          <w:rPr>
            <w:color w:val="0000EE"/>
            <w:u w:val="single"/>
          </w:rPr>
          <w:t>馬太福音5:19–20</w:t>
        </w:r>
      </w:hyperlink>
    </w:p>
    <w:p>
      <w:pPr>
        <w:pStyle w:val="ListBullet"/>
        <w:spacing w:line="240" w:lineRule="auto"/>
        <w:ind w:left="720"/>
      </w:pPr>
      <w:r/>
      <w:hyperlink r:id="rId348">
        <w:r>
          <w:rPr>
            <w:color w:val="0000EE"/>
            <w:u w:val="single"/>
          </w:rPr>
          <w:t>馬太福音7:28</w:t>
        </w:r>
      </w:hyperlink>
    </w:p>
    <w:p>
      <w:pPr>
        <w:pStyle w:val="ListBullet"/>
        <w:spacing w:line="240" w:lineRule="auto"/>
        <w:ind w:left="720"/>
      </w:pPr>
      <w:r/>
      <w:hyperlink r:id="rId349">
        <w:r>
          <w:rPr>
            <w:color w:val="0000EE"/>
            <w:u w:val="single"/>
          </w:rPr>
          <w:t>馬太福音12:38</w:t>
        </w:r>
      </w:hyperlink>
    </w:p>
    <w:p>
      <w:pPr>
        <w:pStyle w:val="ListBullet"/>
        <w:spacing w:line="240" w:lineRule="auto"/>
        <w:ind w:left="720"/>
      </w:pPr>
      <w:r/>
      <w:hyperlink r:id="rId350">
        <w:r>
          <w:rPr>
            <w:color w:val="0000EE"/>
            <w:u w:val="single"/>
          </w:rPr>
          <w:t>馬太福音13:52</w:t>
        </w:r>
      </w:hyperlink>
    </w:p>
    <w:p>
      <w:pPr>
        <w:pStyle w:val="Heading3"/>
      </w:pPr>
      <w:r>
        <w:t>原文參照：</w:t>
      </w:r>
    </w:p>
    <w:p>
      <w:pPr>
        <w:pStyle w:val="ListBullet"/>
        <w:spacing w:line="240" w:lineRule="auto"/>
        <w:ind w:left="720"/>
      </w:pPr>
      <w:r/>
      <w:r>
        <w:t>史特朗號：H5608，H5613，H7083，G11220</w:t>
      </w:r>
      <w:r/>
      <w:r/>
    </w:p>
    <w:p>
      <w:r/>
    </w:p>
    <w:p>
      <w:pPr>
        <w:pStyle w:val="Heading2"/>
      </w:pPr>
      <w:r>
        <w:t>方舟</w:t>
      </w:r>
      <w:r/>
    </w:p>
    <w:p>
      <w:pPr>
        <w:pStyle w:val="Heading3"/>
      </w:pPr>
      <w:r>
        <w:t>定義：</w:t>
      </w:r>
    </w:p>
    <w:p>
      <w:r/>
      <w:r>
        <w:t>「方舟」這個詞字面上是指一個用來裝載或保護某物的矩形木箱。方舟的尺寸可大可小，取決於它的用途。</w:t>
      </w:r>
    </w:p>
    <w:p>
      <w:pPr>
        <w:pStyle w:val="ListBullet"/>
        <w:spacing w:line="240" w:lineRule="auto"/>
        <w:ind w:left="720"/>
      </w:pPr>
      <w:r/>
      <w:r>
        <w:t>在英文聖經中，「方舟」一詞首先用來指挪亞為躲避大洪水而建造的非常大的長方形木船。方舟有平底、屋頂和牆壁。</w:t>
      </w:r>
    </w:p>
    <w:p>
      <w:pPr>
        <w:pStyle w:val="ListBullet"/>
        <w:spacing w:line="240" w:lineRule="auto"/>
        <w:ind w:left="720"/>
      </w:pPr>
      <w:r/>
      <w:r>
        <w:t>翻譯這個詞的方式可以包括「非常大的船」或「駁船」或「貨船」或「大的箱形船」。</w:t>
      </w:r>
    </w:p>
    <w:p>
      <w:pPr>
        <w:pStyle w:val="ListBullet"/>
        <w:spacing w:line="240" w:lineRule="auto"/>
        <w:ind w:left="720"/>
      </w:pPr>
      <w:r/>
      <w:r>
        <w:t>用來指這艘巨大船隻的希伯來詞語，與摩西的母親將他放入尼羅河中藏匿時所用的籃子或箱子的詞語相同。在那種情況下，通常翻譯為「籃子」。</w:t>
      </w:r>
    </w:p>
    <w:p>
      <w:pPr>
        <w:pStyle w:val="ListBullet"/>
        <w:spacing w:line="240" w:lineRule="auto"/>
        <w:ind w:left="720"/>
      </w:pPr>
      <w:r/>
      <w:r>
        <w:t>在「約櫃」這個詞中，使用了不同的希伯來詞來表示「櫃」。它可以翻譯為「箱子」或「箱」或「容器」。</w:t>
      </w:r>
    </w:p>
    <w:p>
      <w:pPr>
        <w:pStyle w:val="ListBullet"/>
        <w:spacing w:line="240" w:lineRule="auto"/>
        <w:ind w:left="720"/>
      </w:pPr>
      <w:r/>
      <w:r>
        <w:t>在選擇翻譯「方舟」的詞彙時，重要的是在每個情境中考慮其大小和用途。</w:t>
      </w:r>
    </w:p>
    <w:p>
      <w:r/>
      <w:r>
        <w:t>（另見：</w:t>
      </w:r>
      <w:r>
        <w:t>約櫃</w:t>
      </w:r>
      <w:r>
        <w:t>、</w:t>
      </w:r>
      <w:r>
        <w:t>籃子</w:t>
      </w:r>
      <w:r>
        <w:t>）</w:t>
      </w:r>
    </w:p>
    <w:p>
      <w:pPr>
        <w:pStyle w:val="Heading3"/>
      </w:pPr>
      <w:r>
        <w:t>參考經文：</w:t>
      </w:r>
    </w:p>
    <w:p>
      <w:pPr>
        <w:pStyle w:val="ListBullet"/>
        <w:spacing w:line="240" w:lineRule="auto"/>
        <w:ind w:left="720"/>
      </w:pPr>
      <w:r/>
      <w:hyperlink r:id="rId351">
        <w:r>
          <w:rPr>
            <w:color w:val="0000EE"/>
            <w:u w:val="single"/>
          </w:rPr>
          <w:t>彼得前書3:20</w:t>
        </w:r>
      </w:hyperlink>
    </w:p>
    <w:p>
      <w:pPr>
        <w:pStyle w:val="ListBullet"/>
        <w:spacing w:line="240" w:lineRule="auto"/>
        <w:ind w:left="720"/>
      </w:pPr>
      <w:r/>
      <w:hyperlink r:id="rId352">
        <w:r>
          <w:rPr>
            <w:color w:val="0000EE"/>
            <w:u w:val="single"/>
          </w:rPr>
          <w:t>出埃及記16:33–36</w:t>
        </w:r>
      </w:hyperlink>
    </w:p>
    <w:p>
      <w:pPr>
        <w:pStyle w:val="ListBullet"/>
        <w:spacing w:line="240" w:lineRule="auto"/>
        <w:ind w:left="720"/>
      </w:pPr>
      <w:r/>
      <w:hyperlink r:id="rId353">
        <w:r>
          <w:rPr>
            <w:color w:val="0000EE"/>
            <w:u w:val="single"/>
          </w:rPr>
          <w:t>出埃及記30:6</w:t>
        </w:r>
      </w:hyperlink>
    </w:p>
    <w:p>
      <w:pPr>
        <w:pStyle w:val="ListBullet"/>
        <w:spacing w:line="240" w:lineRule="auto"/>
        <w:ind w:left="720"/>
      </w:pPr>
      <w:r/>
      <w:hyperlink r:id="rId354">
        <w:r>
          <w:rPr>
            <w:color w:val="0000EE"/>
            <w:u w:val="single"/>
          </w:rPr>
          <w:t>創世記8:4–5</w:t>
        </w:r>
      </w:hyperlink>
    </w:p>
    <w:p>
      <w:pPr>
        <w:pStyle w:val="ListBullet"/>
        <w:spacing w:line="240" w:lineRule="auto"/>
        <w:ind w:left="720"/>
      </w:pPr>
      <w:r/>
      <w:hyperlink r:id="rId355">
        <w:r>
          <w:rPr>
            <w:color w:val="0000EE"/>
            <w:u w:val="single"/>
          </w:rPr>
          <w:t>路加福音17:27</w:t>
        </w:r>
      </w:hyperlink>
    </w:p>
    <w:p>
      <w:pPr>
        <w:pStyle w:val="ListBullet"/>
        <w:spacing w:line="240" w:lineRule="auto"/>
        <w:ind w:left="720"/>
      </w:pPr>
      <w:r/>
      <w:hyperlink r:id="rId356">
        <w:r>
          <w:rPr>
            <w:color w:val="0000EE"/>
            <w:u w:val="single"/>
          </w:rPr>
          <w:t>馬太福音24:37–39</w:t>
        </w:r>
      </w:hyperlink>
    </w:p>
    <w:p>
      <w:pPr>
        <w:pStyle w:val="Heading3"/>
      </w:pPr>
      <w:r>
        <w:t>原文參照：</w:t>
      </w:r>
    </w:p>
    <w:p>
      <w:pPr>
        <w:pStyle w:val="ListBullet"/>
        <w:spacing w:line="240" w:lineRule="auto"/>
        <w:ind w:left="720"/>
      </w:pPr>
      <w:r/>
      <w:r>
        <w:t>史特朗號：H0727，H8392，G27870</w:t>
      </w:r>
      <w:r/>
      <w:r/>
    </w:p>
    <w:p>
      <w:r/>
    </w:p>
    <w:p>
      <w:pPr>
        <w:pStyle w:val="Heading2"/>
      </w:pPr>
      <w:r>
        <w:t>月朔</w:t>
      </w:r>
      <w:r/>
    </w:p>
    <w:p>
      <w:pPr>
        <w:pStyle w:val="Heading3"/>
      </w:pPr>
      <w:r>
        <w:t>定義：</w:t>
      </w:r>
    </w:p>
    <w:p>
      <w:r/>
      <w:r>
        <w:t>「月朔」一詞指的是當月亮看起來像一小片新月形的光的時候。這是月亮</w:t>
      </w:r>
      <w:r>
        <w:t>圍繞地球運行時，在日落時開始的</w:t>
      </w:r>
      <w:r>
        <w:t>階段。它也指月亮在幾天的黑暗後可以被看見的第一天。</w:t>
      </w:r>
    </w:p>
    <w:p>
      <w:pPr>
        <w:pStyle w:val="ListBullet"/>
        <w:spacing w:line="240" w:lineRule="auto"/>
        <w:ind w:left="720"/>
      </w:pPr>
      <w:r/>
      <w:r>
        <w:t>在古代，月朔標誌著某些時間段的開始，例如月份。</w:t>
      </w:r>
    </w:p>
    <w:p>
      <w:pPr>
        <w:pStyle w:val="ListBullet"/>
        <w:spacing w:line="240" w:lineRule="auto"/>
        <w:ind w:left="720"/>
      </w:pPr>
      <w:r/>
      <w:r>
        <w:t>以色列人慶祝月朔節，以吹羊角號為標誌。</w:t>
      </w:r>
    </w:p>
    <w:p>
      <w:pPr>
        <w:pStyle w:val="ListBullet"/>
        <w:spacing w:line="240" w:lineRule="auto"/>
        <w:ind w:left="720"/>
      </w:pPr>
      <w:r/>
      <w:r>
        <w:t>聖經也稱這段時間為「月初」。</w:t>
      </w:r>
    </w:p>
    <w:p>
      <w:r/>
      <w:r>
        <w:t>（另見：</w:t>
      </w:r>
      <w:r>
        <w:t>月</w:t>
      </w:r>
      <w:r>
        <w:t>，</w:t>
      </w:r>
      <w:r>
        <w:t>地</w:t>
      </w:r>
      <w:r>
        <w:t>，</w:t>
      </w:r>
      <w:r>
        <w:t>節期</w:t>
      </w:r>
      <w:r>
        <w:t>，</w:t>
      </w:r>
      <w:r>
        <w:t>角</w:t>
      </w:r>
      <w:r>
        <w:t>，</w:t>
      </w:r>
      <w:r>
        <w:t>綿羊</w:t>
      </w:r>
      <w:r>
        <w:t>）</w:t>
      </w:r>
    </w:p>
    <w:p>
      <w:pPr>
        <w:pStyle w:val="Heading3"/>
      </w:pPr>
      <w:r>
        <w:t>參考經文：</w:t>
      </w:r>
    </w:p>
    <w:p>
      <w:pPr>
        <w:pStyle w:val="ListBullet"/>
        <w:spacing w:line="240" w:lineRule="auto"/>
        <w:ind w:left="720"/>
      </w:pPr>
      <w:r/>
      <w:hyperlink r:id="rId357">
        <w:r>
          <w:rPr>
            <w:color w:val="0000EE"/>
            <w:u w:val="single"/>
          </w:rPr>
          <w:t>歷代志上23:31</w:t>
        </w:r>
      </w:hyperlink>
    </w:p>
    <w:p>
      <w:pPr>
        <w:pStyle w:val="ListBullet"/>
        <w:spacing w:line="240" w:lineRule="auto"/>
        <w:ind w:left="720"/>
      </w:pPr>
      <w:r/>
      <w:hyperlink r:id="rId358">
        <w:r>
          <w:rPr>
            <w:color w:val="0000EE"/>
            <w:u w:val="single"/>
          </w:rPr>
          <w:t>撒母耳記上20:5</w:t>
        </w:r>
      </w:hyperlink>
    </w:p>
    <w:p>
      <w:pPr>
        <w:pStyle w:val="ListBullet"/>
        <w:spacing w:line="240" w:lineRule="auto"/>
        <w:ind w:left="720"/>
      </w:pPr>
      <w:r/>
      <w:hyperlink r:id="rId359">
        <w:r>
          <w:rPr>
            <w:color w:val="0000EE"/>
            <w:u w:val="single"/>
          </w:rPr>
          <w:t>列王紀下4:23–24</w:t>
        </w:r>
      </w:hyperlink>
    </w:p>
    <w:p>
      <w:pPr>
        <w:pStyle w:val="ListBullet"/>
        <w:spacing w:line="240" w:lineRule="auto"/>
        <w:ind w:left="720"/>
      </w:pPr>
      <w:r/>
      <w:hyperlink r:id="rId360">
        <w:r>
          <w:rPr>
            <w:color w:val="0000EE"/>
            <w:u w:val="single"/>
          </w:rPr>
          <w:t>以西結書45:16–17</w:t>
        </w:r>
      </w:hyperlink>
    </w:p>
    <w:p>
      <w:pPr>
        <w:pStyle w:val="ListBullet"/>
        <w:spacing w:line="240" w:lineRule="auto"/>
        <w:ind w:left="720"/>
      </w:pPr>
      <w:r/>
      <w:hyperlink r:id="rId361">
        <w:r>
          <w:rPr>
            <w:color w:val="0000EE"/>
            <w:u w:val="single"/>
          </w:rPr>
          <w:t>以賽亞書1:12–13</w:t>
        </w:r>
      </w:hyperlink>
    </w:p>
    <w:p>
      <w:pPr>
        <w:pStyle w:val="Heading3"/>
      </w:pPr>
      <w:r>
        <w:t>原文參照：</w:t>
      </w:r>
    </w:p>
    <w:p>
      <w:pPr>
        <w:pStyle w:val="ListBullet"/>
        <w:spacing w:line="240" w:lineRule="auto"/>
        <w:ind w:left="720"/>
      </w:pPr>
      <w:r/>
      <w:r>
        <w:t>史特朗號：H2320，G33760，G35610</w:t>
      </w:r>
      <w:r/>
      <w:r/>
    </w:p>
    <w:p>
      <w:r/>
    </w:p>
    <w:p>
      <w:pPr>
        <w:pStyle w:val="Heading2"/>
      </w:pPr>
      <w:r>
        <w:t>比利洗人</w:t>
      </w:r>
      <w:r/>
    </w:p>
    <w:p>
      <w:pPr>
        <w:pStyle w:val="Heading3"/>
      </w:pPr>
      <w:r>
        <w:t>史實：</w:t>
      </w:r>
    </w:p>
    <w:p>
      <w:r/>
      <w:r>
        <w:t>比利洗人是迦南地的幾個民族之一。關於這個族群的祖先是誰或他們住在迦南的哪個地方，所知甚少。</w:t>
      </w:r>
    </w:p>
    <w:p>
      <w:pPr>
        <w:pStyle w:val="ListBullet"/>
        <w:spacing w:line="240" w:lineRule="auto"/>
        <w:ind w:left="720"/>
      </w:pPr>
      <w:r/>
      <w:r>
        <w:t>比利洗人在舊約聖經的士師記中被提及最多，其中提到他們與以色列人通婚，影響他們去崇拜假神偶像。</w:t>
      </w:r>
    </w:p>
    <w:p>
      <w:r/>
      <w:r>
        <w:t>（翻譯相關建議：如何翻譯名字）</w:t>
      </w:r>
    </w:p>
    <w:p>
      <w:r/>
      <w:r>
        <w:t>（另見：</w:t>
      </w:r>
      <w:r>
        <w:t>迦南</w:t>
      </w:r>
      <w:r>
        <w:t>、</w:t>
      </w:r>
      <w:r>
        <w:t>假神</w:t>
      </w:r>
      <w:r>
        <w:t>）</w:t>
      </w:r>
    </w:p>
    <w:p>
      <w:pPr>
        <w:pStyle w:val="Heading3"/>
      </w:pPr>
      <w:r>
        <w:t>參考經文：</w:t>
      </w:r>
    </w:p>
    <w:p>
      <w:pPr>
        <w:pStyle w:val="ListBullet"/>
        <w:spacing w:line="240" w:lineRule="auto"/>
        <w:ind w:left="720"/>
      </w:pPr>
      <w:r/>
      <w:hyperlink r:id="rId362">
        <w:r>
          <w:rPr>
            <w:color w:val="0000EE"/>
            <w:u w:val="single"/>
          </w:rPr>
          <w:t>列王紀上9:20–21</w:t>
        </w:r>
      </w:hyperlink>
    </w:p>
    <w:p>
      <w:pPr>
        <w:pStyle w:val="ListBullet"/>
        <w:spacing w:line="240" w:lineRule="auto"/>
        <w:ind w:left="720"/>
      </w:pPr>
      <w:r/>
      <w:hyperlink r:id="rId363">
        <w:r>
          <w:rPr>
            <w:color w:val="0000EE"/>
            <w:u w:val="single"/>
          </w:rPr>
          <w:t>歴代志下8:7–8</w:t>
        </w:r>
      </w:hyperlink>
    </w:p>
    <w:p>
      <w:pPr>
        <w:pStyle w:val="ListBullet"/>
        <w:spacing w:line="240" w:lineRule="auto"/>
        <w:ind w:left="720"/>
      </w:pPr>
      <w:r/>
      <w:hyperlink r:id="rId364">
        <w:r>
          <w:rPr>
            <w:color w:val="0000EE"/>
            <w:u w:val="single"/>
          </w:rPr>
          <w:t>出埃及記3:16–18</w:t>
        </w:r>
      </w:hyperlink>
    </w:p>
    <w:p>
      <w:pPr>
        <w:pStyle w:val="ListBullet"/>
        <w:spacing w:line="240" w:lineRule="auto"/>
        <w:ind w:left="720"/>
      </w:pPr>
      <w:r/>
      <w:hyperlink r:id="rId365">
        <w:r>
          <w:rPr>
            <w:color w:val="0000EE"/>
            <w:u w:val="single"/>
          </w:rPr>
          <w:t>創世記13:7</w:t>
        </w:r>
      </w:hyperlink>
    </w:p>
    <w:p>
      <w:pPr>
        <w:pStyle w:val="ListBullet"/>
        <w:spacing w:line="240" w:lineRule="auto"/>
        <w:ind w:left="720"/>
      </w:pPr>
      <w:r/>
      <w:hyperlink r:id="rId366">
        <w:r>
          <w:rPr>
            <w:color w:val="0000EE"/>
            <w:u w:val="single"/>
          </w:rPr>
          <w:t>約書亞記3:9–11</w:t>
        </w:r>
      </w:hyperlink>
    </w:p>
    <w:p>
      <w:pPr>
        <w:pStyle w:val="Heading3"/>
      </w:pPr>
      <w:r>
        <w:t>原文參照：</w:t>
      </w:r>
    </w:p>
    <w:p>
      <w:pPr>
        <w:pStyle w:val="ListBullet"/>
        <w:spacing w:line="240" w:lineRule="auto"/>
        <w:ind w:left="720"/>
      </w:pPr>
      <w:r/>
      <w:r>
        <w:t>史特朗號：H6522</w:t>
      </w:r>
      <w:r/>
      <w:r/>
    </w:p>
    <w:p>
      <w:r/>
    </w:p>
    <w:p>
      <w:pPr>
        <w:pStyle w:val="Heading2"/>
      </w:pPr>
      <w:r>
        <w:t>比拿雅</w:t>
      </w:r>
      <w:r/>
    </w:p>
    <w:p>
      <w:pPr>
        <w:pStyle w:val="Heading3"/>
      </w:pPr>
      <w:r>
        <w:t>史實：</w:t>
      </w:r>
    </w:p>
    <w:p>
      <w:r/>
      <w:r>
        <w:t>比拿雅是舊約中幾位男性的名字。</w:t>
      </w:r>
    </w:p>
    <w:p>
      <w:pPr>
        <w:pStyle w:val="ListBullet"/>
        <w:spacing w:line="240" w:lineRule="auto"/>
        <w:ind w:left="720"/>
      </w:pPr>
      <w:r/>
      <w:r>
        <w:t>耶何耶大的兒子比拿雅是大衛的勇士之一。他是一位技藝高超的戰士，被委以負責大衛護衛隊的重任。</w:t>
      </w:r>
    </w:p>
    <w:p>
      <w:pPr>
        <w:pStyle w:val="ListBullet"/>
        <w:spacing w:line="240" w:lineRule="auto"/>
        <w:ind w:left="720"/>
      </w:pPr>
      <w:r/>
      <w:r>
        <w:t>當所羅門被立為王時，比拿雅幫助他推翻敵人。他最終成為以色列軍隊的元帥。</w:t>
      </w:r>
    </w:p>
    <w:p>
      <w:pPr>
        <w:pStyle w:val="ListBullet"/>
        <w:spacing w:line="240" w:lineRule="auto"/>
        <w:ind w:left="720"/>
      </w:pPr>
      <w:r/>
      <w:r>
        <w:t>舊約中其他名叫比拿雅的人包括三位利未人：一位祭司、一位音樂家和一位亞薩的後裔。</w:t>
      </w:r>
    </w:p>
    <w:p>
      <w:r/>
      <w:r>
        <w:t>（另見：</w:t>
      </w:r>
      <w:r>
        <w:t>亞薩</w:t>
      </w:r>
      <w:r>
        <w:t>、</w:t>
      </w:r>
      <w:r>
        <w:t>耶何耶大</w:t>
      </w:r>
      <w:r>
        <w:t>、</w:t>
      </w:r>
      <w:r>
        <w:t>利未人</w:t>
      </w:r>
      <w:r>
        <w:t>、</w:t>
      </w:r>
      <w:r>
        <w:t>所羅門</w:t>
      </w:r>
      <w:r>
        <w:t>）</w:t>
      </w:r>
    </w:p>
    <w:p>
      <w:pPr>
        <w:pStyle w:val="Heading3"/>
      </w:pPr>
      <w:r>
        <w:t>參考經文：</w:t>
      </w:r>
    </w:p>
    <w:p>
      <w:pPr>
        <w:pStyle w:val="ListBullet"/>
        <w:spacing w:line="240" w:lineRule="auto"/>
        <w:ind w:left="720"/>
      </w:pPr>
      <w:r/>
      <w:hyperlink r:id="rId367">
        <w:r>
          <w:rPr>
            <w:color w:val="0000EE"/>
            <w:u w:val="single"/>
          </w:rPr>
          <w:t>歷代志上4:36</w:t>
        </w:r>
      </w:hyperlink>
    </w:p>
    <w:p>
      <w:pPr>
        <w:pStyle w:val="ListBullet"/>
        <w:spacing w:line="240" w:lineRule="auto"/>
        <w:ind w:left="720"/>
      </w:pPr>
      <w:r/>
      <w:hyperlink r:id="rId368">
        <w:r>
          <w:rPr>
            <w:color w:val="0000EE"/>
            <w:u w:val="single"/>
          </w:rPr>
          <w:t>列王紀上1:8</w:t>
        </w:r>
      </w:hyperlink>
    </w:p>
    <w:p>
      <w:pPr>
        <w:pStyle w:val="ListBullet"/>
        <w:spacing w:line="240" w:lineRule="auto"/>
        <w:ind w:left="720"/>
      </w:pPr>
      <w:r/>
      <w:hyperlink r:id="rId369">
        <w:r>
          <w:rPr>
            <w:color w:val="0000EE"/>
            <w:u w:val="single"/>
          </w:rPr>
          <w:t>撒母耳記下23:20–21</w:t>
        </w:r>
      </w:hyperlink>
    </w:p>
    <w:p>
      <w:pPr>
        <w:pStyle w:val="Heading3"/>
      </w:pPr>
      <w:r>
        <w:t>原文參照：</w:t>
      </w:r>
    </w:p>
    <w:p>
      <w:pPr>
        <w:pStyle w:val="ListBullet"/>
        <w:spacing w:line="240" w:lineRule="auto"/>
        <w:ind w:left="720"/>
      </w:pPr>
      <w:r/>
      <w:r>
        <w:t>史特朗號：H1141</w:t>
      </w:r>
      <w:r/>
      <w:r/>
    </w:p>
    <w:p>
      <w:r/>
    </w:p>
    <w:p>
      <w:pPr>
        <w:pStyle w:val="Heading2"/>
      </w:pPr>
      <w:r>
        <w:t>比喻</w:t>
      </w:r>
      <w:r/>
    </w:p>
    <w:p>
      <w:pPr>
        <w:pStyle w:val="Heading3"/>
      </w:pPr>
      <w:r>
        <w:t>定義：</w:t>
      </w:r>
    </w:p>
    <w:p>
      <w:r/>
      <w:r>
        <w:t>「比喻」一詞通常指用來解釋或教授道德真理的短故事或借鑒。</w:t>
      </w:r>
    </w:p>
    <w:p>
      <w:pPr>
        <w:pStyle w:val="ListBullet"/>
        <w:spacing w:line="240" w:lineRule="auto"/>
        <w:ind w:left="720"/>
      </w:pPr>
      <w:r/>
      <w:r>
        <w:t>耶穌用比喻教導祂的門徒。雖然祂也對群眾講比喻，但祂並不常向他們解釋比喻。</w:t>
      </w:r>
    </w:p>
    <w:p>
      <w:pPr>
        <w:pStyle w:val="ListBullet"/>
        <w:spacing w:line="240" w:lineRule="auto"/>
        <w:ind w:left="720"/>
      </w:pPr>
      <w:r/>
      <w:r>
        <w:t>比喻可以用來向祂的門徒揭示真理，同時可以對像法利賽人這樣不信耶穌的人隱藏真理。</w:t>
      </w:r>
    </w:p>
    <w:p>
      <w:pPr>
        <w:pStyle w:val="ListBullet"/>
        <w:spacing w:line="240" w:lineRule="auto"/>
        <w:ind w:left="720"/>
      </w:pPr>
      <w:r/>
      <w:r>
        <w:t>先知拿單告訴大衛一個比喻，以顯出大衛王嚴重的罪行。</w:t>
      </w:r>
    </w:p>
    <w:p>
      <w:pPr>
        <w:pStyle w:val="ListBullet"/>
        <w:spacing w:line="240" w:lineRule="auto"/>
        <w:ind w:left="720"/>
      </w:pPr>
      <w:r/>
      <w:r>
        <w:t>好撒馬利亞人的故事是一個比喻的例子。耶穌對舊</w:t>
      </w:r>
      <w:r>
        <w:t>皮袋</w:t>
      </w:r>
      <w:r>
        <w:t>和新</w:t>
      </w:r>
      <w:r>
        <w:t>皮袋</w:t>
      </w:r>
      <w:r>
        <w:t>的比較是一個比喻的例子，這是一個以物件作比喻的教訓，幫助門徒理解耶穌的教導。</w:t>
      </w:r>
    </w:p>
    <w:p>
      <w:r/>
      <w:r>
        <w:t>（另見：</w:t>
      </w:r>
      <w:r>
        <w:t>撒馬利亞</w:t>
      </w:r>
      <w:r>
        <w:t>）</w:t>
      </w:r>
    </w:p>
    <w:p>
      <w:pPr>
        <w:pStyle w:val="Heading3"/>
      </w:pPr>
      <w:r>
        <w:t>參考經文：</w:t>
      </w:r>
    </w:p>
    <w:p>
      <w:pPr>
        <w:pStyle w:val="ListBullet"/>
        <w:spacing w:line="240" w:lineRule="auto"/>
        <w:ind w:left="720"/>
      </w:pPr>
      <w:r/>
      <w:hyperlink r:id="rId370">
        <w:r>
          <w:rPr>
            <w:color w:val="0000EE"/>
            <w:u w:val="single"/>
          </w:rPr>
          <w:t>路加福音5:36</w:t>
        </w:r>
      </w:hyperlink>
    </w:p>
    <w:p>
      <w:pPr>
        <w:pStyle w:val="ListBullet"/>
        <w:spacing w:line="240" w:lineRule="auto"/>
        <w:ind w:left="720"/>
      </w:pPr>
      <w:r/>
      <w:hyperlink r:id="rId371">
        <w:r>
          <w:rPr>
            <w:color w:val="0000EE"/>
            <w:u w:val="single"/>
          </w:rPr>
          <w:t>路</w:t>
        </w:r>
      </w:hyperlink>
      <w:hyperlink r:id="rId370">
        <w:r>
          <w:rPr>
            <w:color w:val="0000EE"/>
            <w:u w:val="single"/>
          </w:rPr>
          <w:t>加福音</w:t>
        </w:r>
      </w:hyperlink>
      <w:hyperlink r:id="rId371">
        <w:r>
          <w:rPr>
            <w:color w:val="0000EE"/>
            <w:u w:val="single"/>
          </w:rPr>
          <w:t>6:39</w:t>
        </w:r>
      </w:hyperlink>
    </w:p>
    <w:p>
      <w:pPr>
        <w:pStyle w:val="ListBullet"/>
        <w:spacing w:line="240" w:lineRule="auto"/>
        <w:ind w:left="720"/>
      </w:pPr>
      <w:r/>
      <w:hyperlink r:id="rId372">
        <w:r>
          <w:rPr>
            <w:color w:val="0000EE"/>
            <w:u w:val="single"/>
          </w:rPr>
          <w:t>路</w:t>
        </w:r>
      </w:hyperlink>
      <w:hyperlink r:id="rId370">
        <w:r>
          <w:rPr>
            <w:color w:val="0000EE"/>
            <w:u w:val="single"/>
          </w:rPr>
          <w:t>加福音</w:t>
        </w:r>
      </w:hyperlink>
      <w:hyperlink r:id="rId372">
        <w:r>
          <w:rPr>
            <w:color w:val="0000EE"/>
            <w:u w:val="single"/>
          </w:rPr>
          <w:t>8:4</w:t>
        </w:r>
      </w:hyperlink>
    </w:p>
    <w:p>
      <w:pPr>
        <w:pStyle w:val="ListBullet"/>
        <w:spacing w:line="240" w:lineRule="auto"/>
        <w:ind w:left="720"/>
      </w:pPr>
      <w:r/>
      <w:hyperlink r:id="rId373">
        <w:r>
          <w:rPr>
            <w:color w:val="0000EE"/>
            <w:u w:val="single"/>
          </w:rPr>
          <w:t>路</w:t>
        </w:r>
      </w:hyperlink>
      <w:hyperlink r:id="rId370">
        <w:r>
          <w:rPr>
            <w:color w:val="0000EE"/>
            <w:u w:val="single"/>
          </w:rPr>
          <w:t>加福音</w:t>
        </w:r>
      </w:hyperlink>
      <w:hyperlink r:id="rId373">
        <w:r>
          <w:rPr>
            <w:color w:val="0000EE"/>
            <w:u w:val="single"/>
          </w:rPr>
          <w:t>8:9–10</w:t>
        </w:r>
      </w:hyperlink>
    </w:p>
    <w:p>
      <w:pPr>
        <w:pStyle w:val="ListBullet"/>
        <w:spacing w:line="240" w:lineRule="auto"/>
        <w:ind w:left="720"/>
      </w:pPr>
      <w:r/>
      <w:hyperlink r:id="rId374">
        <w:r>
          <w:rPr>
            <w:color w:val="0000EE"/>
            <w:u w:val="single"/>
          </w:rPr>
          <w:t>馬可福音4:1</w:t>
        </w:r>
      </w:hyperlink>
    </w:p>
    <w:p>
      <w:pPr>
        <w:pStyle w:val="ListBullet"/>
        <w:spacing w:line="240" w:lineRule="auto"/>
        <w:ind w:left="720"/>
      </w:pPr>
      <w:r/>
      <w:hyperlink r:id="rId375">
        <w:r>
          <w:rPr>
            <w:color w:val="0000EE"/>
            <w:u w:val="single"/>
          </w:rPr>
          <w:t>馬太福音13:3</w:t>
        </w:r>
      </w:hyperlink>
    </w:p>
    <w:p>
      <w:pPr>
        <w:pStyle w:val="ListBullet"/>
        <w:spacing w:line="240" w:lineRule="auto"/>
        <w:ind w:left="720"/>
      </w:pPr>
      <w:r/>
      <w:hyperlink r:id="rId376">
        <w:r>
          <w:rPr>
            <w:color w:val="0000EE"/>
            <w:u w:val="single"/>
          </w:rPr>
          <w:t>馬太福音13:10</w:t>
        </w:r>
      </w:hyperlink>
    </w:p>
    <w:p>
      <w:pPr>
        <w:pStyle w:val="ListBullet"/>
        <w:spacing w:line="240" w:lineRule="auto"/>
        <w:ind w:left="720"/>
      </w:pPr>
      <w:r/>
      <w:hyperlink r:id="rId377">
        <w:r>
          <w:rPr>
            <w:color w:val="0000EE"/>
            <w:u w:val="single"/>
          </w:rPr>
          <w:t>馬太福音13:13</w:t>
        </w:r>
      </w:hyperlink>
    </w:p>
    <w:p>
      <w:pPr>
        <w:pStyle w:val="Heading3"/>
      </w:pPr>
      <w:r>
        <w:t>原文參照：</w:t>
      </w:r>
    </w:p>
    <w:p>
      <w:pPr>
        <w:pStyle w:val="ListBullet"/>
        <w:spacing w:line="240" w:lineRule="auto"/>
        <w:ind w:left="720"/>
      </w:pPr>
      <w:r/>
      <w:r>
        <w:t>史特朗號：H1819，H4912，G38500，G39420</w:t>
      </w:r>
      <w:r/>
      <w:r/>
    </w:p>
    <w:p>
      <w:r/>
    </w:p>
    <w:p>
      <w:pPr>
        <w:pStyle w:val="Heading2"/>
      </w:pPr>
      <w:r>
        <w:t>火爐</w:t>
      </w:r>
      <w:r/>
    </w:p>
    <w:p>
      <w:pPr>
        <w:pStyle w:val="Heading3"/>
      </w:pPr>
      <w:r>
        <w:t>定義：</w:t>
      </w:r>
    </w:p>
    <w:p>
      <w:r/>
      <w:r>
        <w:t>火爐是一種非常大的爐子，用於將物體加熱到高溫。</w:t>
      </w:r>
    </w:p>
    <w:p>
      <w:pPr>
        <w:pStyle w:val="ListBullet"/>
        <w:spacing w:line="240" w:lineRule="auto"/>
        <w:ind w:left="720"/>
      </w:pPr>
      <w:r/>
      <w:r>
        <w:t>在古代，大多數的火爐用於熔化金屬來製作物品，例如炊具、珠寶、武器和偶像。</w:t>
      </w:r>
    </w:p>
    <w:p>
      <w:pPr>
        <w:pStyle w:val="ListBullet"/>
        <w:spacing w:line="240" w:lineRule="auto"/>
        <w:ind w:left="720"/>
      </w:pPr>
      <w:r/>
      <w:r>
        <w:t>火爐也用於製作陶器。</w:t>
      </w:r>
    </w:p>
    <w:p>
      <w:pPr>
        <w:pStyle w:val="ListBullet"/>
        <w:spacing w:line="240" w:lineRule="auto"/>
        <w:ind w:left="720"/>
      </w:pPr>
      <w:r/>
      <w:r>
        <w:t>有時候，火爐以比喻的方式出現，用來描述某物溫度很高。</w:t>
      </w:r>
    </w:p>
    <w:p>
      <w:r/>
      <w:r>
        <w:t>（另見：</w:t>
      </w:r>
      <w:r>
        <w:t>假神</w:t>
      </w:r>
      <w:r>
        <w:t>，</w:t>
      </w:r>
      <w:r>
        <w:t>偶像</w:t>
      </w:r>
      <w:r>
        <w:t>）</w:t>
      </w:r>
    </w:p>
    <w:p>
      <w:pPr>
        <w:pStyle w:val="Heading3"/>
      </w:pPr>
      <w:r>
        <w:t>參考經文：</w:t>
      </w:r>
    </w:p>
    <w:p>
      <w:pPr>
        <w:pStyle w:val="ListBullet"/>
        <w:spacing w:line="240" w:lineRule="auto"/>
        <w:ind w:left="720"/>
      </w:pPr>
      <w:r/>
      <w:hyperlink r:id="rId378">
        <w:r>
          <w:rPr>
            <w:color w:val="0000EE"/>
            <w:u w:val="single"/>
          </w:rPr>
          <w:t>列王紀上8:51</w:t>
        </w:r>
      </w:hyperlink>
    </w:p>
    <w:p>
      <w:pPr>
        <w:pStyle w:val="ListBullet"/>
        <w:spacing w:line="240" w:lineRule="auto"/>
        <w:ind w:left="720"/>
      </w:pPr>
      <w:r/>
      <w:hyperlink r:id="rId379">
        <w:r>
          <w:rPr>
            <w:color w:val="0000EE"/>
            <w:u w:val="single"/>
          </w:rPr>
          <w:t>創世記19:28</w:t>
        </w:r>
      </w:hyperlink>
    </w:p>
    <w:p>
      <w:pPr>
        <w:pStyle w:val="ListBullet"/>
        <w:spacing w:line="240" w:lineRule="auto"/>
        <w:ind w:left="720"/>
      </w:pPr>
      <w:r/>
      <w:hyperlink r:id="rId380">
        <w:r>
          <w:rPr>
            <w:color w:val="0000EE"/>
            <w:u w:val="single"/>
          </w:rPr>
          <w:t>箴言17:3</w:t>
        </w:r>
      </w:hyperlink>
    </w:p>
    <w:p>
      <w:pPr>
        <w:pStyle w:val="ListBullet"/>
        <w:spacing w:line="240" w:lineRule="auto"/>
        <w:ind w:left="720"/>
      </w:pPr>
      <w:r/>
      <w:hyperlink r:id="rId381">
        <w:r>
          <w:rPr>
            <w:color w:val="0000EE"/>
            <w:u w:val="single"/>
          </w:rPr>
          <w:t>詩篇21:9</w:t>
        </w:r>
      </w:hyperlink>
    </w:p>
    <w:p>
      <w:pPr>
        <w:pStyle w:val="ListBullet"/>
        <w:spacing w:line="240" w:lineRule="auto"/>
        <w:ind w:left="720"/>
      </w:pPr>
      <w:r/>
      <w:hyperlink r:id="rId382">
        <w:r>
          <w:rPr>
            <w:color w:val="0000EE"/>
            <w:u w:val="single"/>
          </w:rPr>
          <w:t>啟示錄9:2</w:t>
        </w:r>
      </w:hyperlink>
    </w:p>
    <w:p>
      <w:pPr>
        <w:pStyle w:val="Heading3"/>
      </w:pPr>
      <w:r>
        <w:t>原文參照：</w:t>
      </w:r>
    </w:p>
    <w:p>
      <w:pPr>
        <w:pStyle w:val="ListBullet"/>
        <w:spacing w:line="240" w:lineRule="auto"/>
        <w:ind w:left="720"/>
      </w:pPr>
      <w:r/>
      <w:r>
        <w:t>史特朗號：H0861，H3536，H3564，H5948，H8574，G25750</w:t>
      </w:r>
      <w:r/>
      <w:r/>
    </w:p>
    <w:p>
      <w:r/>
    </w:p>
    <w:p>
      <w:pPr>
        <w:pStyle w:val="Heading2"/>
      </w:pPr>
      <w:r>
        <w:t>牛</w:t>
      </w:r>
      <w:r/>
    </w:p>
    <w:p>
      <w:pPr>
        <w:pStyle w:val="Heading3"/>
      </w:pPr>
      <w:r>
        <w:t>定義：</w:t>
      </w:r>
    </w:p>
    <w:p>
      <w:r/>
      <w:r>
        <w:t>「母牛」、「公牛」、「母牛犢」、「牛」、「牛群」等術語都指一種大型的四足食草牛科動物。</w:t>
      </w:r>
    </w:p>
    <w:p>
      <w:pPr>
        <w:pStyle w:val="ListBullet"/>
        <w:spacing w:line="240" w:lineRule="auto"/>
        <w:ind w:left="720"/>
      </w:pPr>
      <w:r/>
      <w:r>
        <w:t>這種動物的雌性稱為「母牛」，雄性稱為「公牛」，牠們的幼崽稱為「牛犢」。</w:t>
      </w:r>
    </w:p>
    <w:p>
      <w:pPr>
        <w:pStyle w:val="ListBullet"/>
        <w:spacing w:line="240" w:lineRule="auto"/>
        <w:ind w:left="720"/>
      </w:pPr>
      <w:r/>
      <w:r>
        <w:t>在聖經中，牛是人可以食用和用於獻祭的「潔淨」動物之一。飼養牛主要是為了提供肉類和牛奶。</w:t>
      </w:r>
    </w:p>
    <w:p>
      <w:r/>
      <w:r>
        <w:t>「母牛犢」是指尚未生產牛犢的成年母牛。</w:t>
      </w:r>
    </w:p>
    <w:p>
      <w:r/>
      <w:r>
        <w:t>「牛（ox）」是一種專門訓練來做農業工作的牛。這個詞的複數形式是「牛（oxen）」。通常，牛（oxen）是雄性的並且已被閹割。</w:t>
      </w:r>
    </w:p>
    <w:p>
      <w:pPr>
        <w:pStyle w:val="ListBullet"/>
        <w:spacing w:line="240" w:lineRule="auto"/>
        <w:ind w:left="720"/>
      </w:pPr>
      <w:r/>
      <w:r>
        <w:t>在聖經中，牛（oxen）經常被描繪成套在軛下，用來拉車或犁地的動物。</w:t>
      </w:r>
    </w:p>
    <w:p>
      <w:pPr>
        <w:pStyle w:val="ListBullet"/>
        <w:spacing w:line="240" w:lineRule="auto"/>
        <w:ind w:left="720"/>
      </w:pPr>
      <w:r/>
      <w:r>
        <w:t>在聖經中，讓牛共負一軛的工作是如此常見的事情，以至於「在軛下」這個短語成為辛勤工作和勞動的隱喻。</w:t>
      </w:r>
    </w:p>
    <w:p>
      <w:pPr>
        <w:pStyle w:val="ListBullet"/>
        <w:spacing w:line="240" w:lineRule="auto"/>
        <w:ind w:left="720"/>
      </w:pPr>
      <w:r/>
      <w:r>
        <w:t>公牛也是一種雄性牛，但它沒有被閹割，也沒有被訓練成為勞動的動物。</w:t>
      </w:r>
    </w:p>
    <w:p>
      <w:r/>
      <w:r>
        <w:t>（另見：如何翻譯未內容）</w:t>
      </w:r>
    </w:p>
    <w:p>
      <w:r/>
      <w:r>
        <w:t>（另見：</w:t>
      </w:r>
      <w:r>
        <w:t>軛</w:t>
      </w:r>
      <w:r>
        <w:t>）</w:t>
      </w:r>
    </w:p>
    <w:p>
      <w:pPr>
        <w:pStyle w:val="Heading3"/>
      </w:pPr>
      <w:r>
        <w:t>聖經參考：</w:t>
      </w:r>
    </w:p>
    <w:p>
      <w:pPr>
        <w:pStyle w:val="ListBullet"/>
        <w:spacing w:line="240" w:lineRule="auto"/>
        <w:ind w:left="720"/>
      </w:pPr>
      <w:r/>
      <w:hyperlink r:id="rId383">
        <w:r>
          <w:rPr>
            <w:color w:val="0000EE"/>
            <w:u w:val="single"/>
          </w:rPr>
          <w:t>創世記15:9–11</w:t>
        </w:r>
      </w:hyperlink>
    </w:p>
    <w:p>
      <w:pPr>
        <w:pStyle w:val="ListBullet"/>
        <w:spacing w:line="240" w:lineRule="auto"/>
        <w:ind w:left="720"/>
      </w:pPr>
      <w:r/>
      <w:hyperlink r:id="rId384">
        <w:r>
          <w:rPr>
            <w:color w:val="0000EE"/>
            <w:u w:val="single"/>
          </w:rPr>
          <w:t>出埃及記24:5–6</w:t>
        </w:r>
      </w:hyperlink>
    </w:p>
    <w:p>
      <w:pPr>
        <w:pStyle w:val="ListBullet"/>
        <w:spacing w:line="240" w:lineRule="auto"/>
        <w:ind w:left="720"/>
      </w:pPr>
      <w:r/>
      <w:hyperlink r:id="rId385">
        <w:r>
          <w:rPr>
            <w:color w:val="0000EE"/>
            <w:u w:val="single"/>
          </w:rPr>
          <w:t>民數記19:1–2</w:t>
        </w:r>
      </w:hyperlink>
    </w:p>
    <w:p>
      <w:pPr>
        <w:pStyle w:val="ListBullet"/>
        <w:spacing w:line="240" w:lineRule="auto"/>
        <w:ind w:left="720"/>
      </w:pPr>
      <w:r/>
      <w:hyperlink r:id="rId386">
        <w:r>
          <w:rPr>
            <w:color w:val="0000EE"/>
            <w:u w:val="single"/>
          </w:rPr>
          <w:t>申命記21:3–4</w:t>
        </w:r>
      </w:hyperlink>
    </w:p>
    <w:p>
      <w:pPr>
        <w:pStyle w:val="ListBullet"/>
        <w:spacing w:line="240" w:lineRule="auto"/>
        <w:ind w:left="720"/>
      </w:pPr>
      <w:r/>
      <w:hyperlink r:id="rId387">
        <w:r>
          <w:rPr>
            <w:color w:val="0000EE"/>
            <w:u w:val="single"/>
          </w:rPr>
          <w:t>撒母耳記上1:24–25</w:t>
        </w:r>
      </w:hyperlink>
    </w:p>
    <w:p>
      <w:pPr>
        <w:pStyle w:val="ListBullet"/>
        <w:spacing w:line="240" w:lineRule="auto"/>
        <w:ind w:left="720"/>
      </w:pPr>
      <w:r/>
      <w:hyperlink r:id="rId388">
        <w:r>
          <w:rPr>
            <w:color w:val="0000EE"/>
            <w:u w:val="single"/>
          </w:rPr>
          <w:t>撒母耳記上15:3</w:t>
        </w:r>
      </w:hyperlink>
    </w:p>
    <w:p>
      <w:pPr>
        <w:pStyle w:val="ListBullet"/>
        <w:spacing w:line="240" w:lineRule="auto"/>
        <w:ind w:left="720"/>
      </w:pPr>
      <w:r/>
      <w:hyperlink r:id="rId389">
        <w:r>
          <w:rPr>
            <w:color w:val="0000EE"/>
            <w:u w:val="single"/>
          </w:rPr>
          <w:t>撒母耳記上16:2–3</w:t>
        </w:r>
      </w:hyperlink>
    </w:p>
    <w:p>
      <w:pPr>
        <w:pStyle w:val="ListBullet"/>
        <w:spacing w:line="240" w:lineRule="auto"/>
        <w:ind w:left="720"/>
      </w:pPr>
      <w:r/>
      <w:hyperlink r:id="rId390">
        <w:r>
          <w:rPr>
            <w:color w:val="0000EE"/>
            <w:u w:val="single"/>
          </w:rPr>
          <w:t>列王紀上1:9</w:t>
        </w:r>
      </w:hyperlink>
    </w:p>
    <w:p>
      <w:pPr>
        <w:pStyle w:val="ListBullet"/>
        <w:spacing w:line="240" w:lineRule="auto"/>
        <w:ind w:left="720"/>
      </w:pPr>
      <w:r/>
      <w:hyperlink r:id="rId391">
        <w:r>
          <w:rPr>
            <w:color w:val="0000EE"/>
            <w:u w:val="single"/>
          </w:rPr>
          <w:t>歷代志下11:15</w:t>
        </w:r>
      </w:hyperlink>
    </w:p>
    <w:p>
      <w:pPr>
        <w:pStyle w:val="ListBullet"/>
        <w:spacing w:line="240" w:lineRule="auto"/>
        <w:ind w:left="720"/>
      </w:pPr>
      <w:r/>
      <w:hyperlink r:id="rId392">
        <w:r>
          <w:rPr>
            <w:color w:val="0000EE"/>
            <w:u w:val="single"/>
          </w:rPr>
          <w:t>歷代志下15:10–11</w:t>
        </w:r>
      </w:hyperlink>
    </w:p>
    <w:p>
      <w:pPr>
        <w:pStyle w:val="ListBullet"/>
        <w:spacing w:line="240" w:lineRule="auto"/>
        <w:ind w:left="720"/>
      </w:pPr>
      <w:r/>
      <w:hyperlink r:id="rId393">
        <w:r>
          <w:rPr>
            <w:color w:val="0000EE"/>
            <w:u w:val="single"/>
          </w:rPr>
          <w:t>馬太福音22:4</w:t>
        </w:r>
      </w:hyperlink>
    </w:p>
    <w:p>
      <w:pPr>
        <w:pStyle w:val="ListBullet"/>
        <w:spacing w:line="240" w:lineRule="auto"/>
        <w:ind w:left="720"/>
      </w:pPr>
      <w:r/>
      <w:hyperlink r:id="rId394">
        <w:r>
          <w:rPr>
            <w:color w:val="0000EE"/>
            <w:u w:val="single"/>
          </w:rPr>
          <w:t>路加福音13:15</w:t>
        </w:r>
      </w:hyperlink>
    </w:p>
    <w:p>
      <w:pPr>
        <w:pStyle w:val="ListBullet"/>
        <w:spacing w:line="240" w:lineRule="auto"/>
        <w:ind w:left="720"/>
      </w:pPr>
      <w:r/>
      <w:hyperlink r:id="rId395">
        <w:r>
          <w:rPr>
            <w:color w:val="0000EE"/>
            <w:u w:val="single"/>
          </w:rPr>
          <w:t>路加福音14:5</w:t>
        </w:r>
      </w:hyperlink>
    </w:p>
    <w:p>
      <w:pPr>
        <w:pStyle w:val="ListBullet"/>
        <w:spacing w:line="240" w:lineRule="auto"/>
        <w:ind w:left="720"/>
      </w:pPr>
      <w:r/>
      <w:hyperlink r:id="rId396">
        <w:r>
          <w:rPr>
            <w:color w:val="0000EE"/>
            <w:u w:val="single"/>
          </w:rPr>
          <w:t>希伯來書9:13</w:t>
        </w:r>
      </w:hyperlink>
    </w:p>
    <w:p>
      <w:pPr>
        <w:pStyle w:val="Heading3"/>
      </w:pPr>
      <w:r>
        <w:t>原文參照：</w:t>
      </w:r>
    </w:p>
    <w:p>
      <w:pPr>
        <w:pStyle w:val="ListBullet"/>
        <w:spacing w:line="240" w:lineRule="auto"/>
        <w:ind w:left="720"/>
      </w:pPr>
      <w:r/>
      <w:r>
        <w:t>史特朗號：H0047，H0441，H0504，H0929，H1165，H1241，H4399，H4735，H4806，H5695，H5697，H6499，H6510，H6629，H7214，H7716，H7794，H7921，H8377，H8450，G10160，G11510，G23530，G29340，G34470，G34480，G41650，G50220</w:t>
      </w:r>
      <w:r/>
      <w:r/>
    </w:p>
    <w:p>
      <w:r/>
    </w:p>
    <w:p>
      <w:pPr>
        <w:pStyle w:val="Heading2"/>
      </w:pPr>
      <w:r>
        <w:t>王</w:t>
      </w:r>
      <w:r/>
    </w:p>
    <w:p>
      <w:pPr>
        <w:pStyle w:val="Heading3"/>
      </w:pPr>
      <w:r>
        <w:t>定義：</w:t>
      </w:r>
    </w:p>
    <w:p>
      <w:r/>
      <w:r>
        <w:t>在聖經中，「王」一詞指的是某一群人或某一地區（或兩者皆有）的最高統治者。</w:t>
      </w:r>
    </w:p>
    <w:p>
      <w:pPr>
        <w:pStyle w:val="ListBullet"/>
        <w:spacing w:line="240" w:lineRule="auto"/>
        <w:ind w:left="720"/>
      </w:pPr>
      <w:r/>
      <w:r>
        <w:t>在聖經時代，君王通常是根據與前任君王的家族關係來選擇的。當君王去世時，通常由他的長子繼位成為下一任君王。</w:t>
      </w:r>
    </w:p>
    <w:p>
      <w:pPr>
        <w:pStyle w:val="ListBullet"/>
        <w:spacing w:line="240" w:lineRule="auto"/>
        <w:ind w:left="720"/>
      </w:pPr>
      <w:r/>
      <w:r>
        <w:t>聖經常常提到神是統治整個宇宙（在普遍意義上）以及統治祂的子民（在特殊意義上）的君王。</w:t>
      </w:r>
    </w:p>
    <w:p>
      <w:pPr>
        <w:pStyle w:val="ListBullet"/>
        <w:spacing w:line="240" w:lineRule="auto"/>
        <w:ind w:left="720"/>
      </w:pPr>
      <w:r/>
      <w:r>
        <w:t>新約聖經以各種方式稱耶穌為君王，包括：「猶太人的王」、「以色列的王」和「萬王之王」。</w:t>
      </w:r>
    </w:p>
    <w:p>
      <w:pPr>
        <w:pStyle w:val="ListBullet"/>
        <w:spacing w:line="240" w:lineRule="auto"/>
        <w:ind w:left="720"/>
      </w:pPr>
      <w:r/>
      <w:r>
        <w:t>根據上下文，「君王」一詞也可能被翻譯為「最高首領」或「主權統治者」。</w:t>
      </w:r>
    </w:p>
    <w:p>
      <w:pPr>
        <w:pStyle w:val="ListBullet"/>
        <w:spacing w:line="240" w:lineRule="auto"/>
        <w:ind w:left="720"/>
      </w:pPr>
      <w:r/>
      <w:r>
        <w:t>「萬王之王」這個詞語可以翻譯為「統治所有其他國王的王」或「</w:t>
      </w:r>
      <w:r>
        <w:t>擁有高於其他所有統治者的權柄的至</w:t>
      </w:r>
      <w:r>
        <w:t>高統治者」。</w:t>
      </w:r>
    </w:p>
    <w:p>
      <w:r/>
      <w:r>
        <w:t>（另見：</w:t>
      </w:r>
      <w:r>
        <w:t>權柄</w:t>
      </w:r>
      <w:r>
        <w:t>，</w:t>
      </w:r>
      <w:r>
        <w:t>希律安提帕</w:t>
      </w:r>
      <w:r>
        <w:t>，</w:t>
      </w:r>
      <w:r>
        <w:t>王國</w:t>
      </w:r>
      <w:r>
        <w:t>，</w:t>
      </w:r>
      <w:r>
        <w:t>神的國</w:t>
      </w:r>
      <w:r>
        <w:t>）</w:t>
      </w:r>
    </w:p>
    <w:p>
      <w:pPr>
        <w:pStyle w:val="Heading3"/>
      </w:pPr>
      <w:r>
        <w:t>參考經文：</w:t>
      </w:r>
    </w:p>
    <w:p>
      <w:pPr>
        <w:pStyle w:val="ListBullet"/>
        <w:spacing w:line="240" w:lineRule="auto"/>
        <w:ind w:left="720"/>
      </w:pPr>
      <w:r/>
      <w:hyperlink r:id="rId397">
        <w:r>
          <w:rPr>
            <w:color w:val="0000EE"/>
            <w:u w:val="single"/>
          </w:rPr>
          <w:t>提摩太前書6:15–16</w:t>
        </w:r>
      </w:hyperlink>
    </w:p>
    <w:p>
      <w:pPr>
        <w:pStyle w:val="ListBullet"/>
        <w:spacing w:line="240" w:lineRule="auto"/>
        <w:ind w:left="720"/>
      </w:pPr>
      <w:r/>
      <w:hyperlink r:id="rId398">
        <w:r>
          <w:rPr>
            <w:color w:val="0000EE"/>
            <w:u w:val="single"/>
          </w:rPr>
          <w:t>列王紀下5:18</w:t>
        </w:r>
      </w:hyperlink>
    </w:p>
    <w:p>
      <w:pPr>
        <w:pStyle w:val="ListBullet"/>
        <w:spacing w:line="240" w:lineRule="auto"/>
        <w:ind w:left="720"/>
      </w:pPr>
      <w:r/>
      <w:hyperlink r:id="rId399">
        <w:r>
          <w:rPr>
            <w:color w:val="0000EE"/>
            <w:u w:val="single"/>
          </w:rPr>
          <w:t>撒母耳記下5:3</w:t>
        </w:r>
      </w:hyperlink>
    </w:p>
    <w:p>
      <w:pPr>
        <w:pStyle w:val="ListBullet"/>
        <w:spacing w:line="240" w:lineRule="auto"/>
        <w:ind w:left="720"/>
      </w:pPr>
      <w:r/>
      <w:hyperlink r:id="rId400">
        <w:r>
          <w:rPr>
            <w:color w:val="0000EE"/>
            <w:u w:val="single"/>
          </w:rPr>
          <w:t>使徒行傳7:9–10</w:t>
        </w:r>
      </w:hyperlink>
    </w:p>
    <w:p>
      <w:pPr>
        <w:pStyle w:val="ListBullet"/>
        <w:spacing w:line="240" w:lineRule="auto"/>
        <w:ind w:left="720"/>
      </w:pPr>
      <w:r/>
      <w:hyperlink r:id="rId112">
        <w:r>
          <w:rPr>
            <w:color w:val="0000EE"/>
            <w:u w:val="single"/>
          </w:rPr>
          <w:t>使徒行傳13:22</w:t>
        </w:r>
      </w:hyperlink>
    </w:p>
    <w:p>
      <w:pPr>
        <w:pStyle w:val="ListBullet"/>
        <w:spacing w:line="240" w:lineRule="auto"/>
        <w:ind w:left="720"/>
      </w:pPr>
      <w:r/>
      <w:hyperlink r:id="rId401">
        <w:r>
          <w:rPr>
            <w:color w:val="0000EE"/>
            <w:u w:val="single"/>
          </w:rPr>
          <w:t>約翰福音1:49–51</w:t>
        </w:r>
      </w:hyperlink>
    </w:p>
    <w:p>
      <w:pPr>
        <w:pStyle w:val="ListBullet"/>
        <w:spacing w:line="240" w:lineRule="auto"/>
        <w:ind w:left="720"/>
      </w:pPr>
      <w:r/>
      <w:hyperlink r:id="rId402">
        <w:r>
          <w:rPr>
            <w:color w:val="0000EE"/>
            <w:u w:val="single"/>
          </w:rPr>
          <w:t>路加福音1:5</w:t>
        </w:r>
      </w:hyperlink>
    </w:p>
    <w:p>
      <w:pPr>
        <w:pStyle w:val="ListBullet"/>
        <w:spacing w:line="240" w:lineRule="auto"/>
        <w:ind w:left="720"/>
      </w:pPr>
      <w:r/>
      <w:hyperlink r:id="rId403">
        <w:r>
          <w:rPr>
            <w:color w:val="0000EE"/>
            <w:u w:val="single"/>
          </w:rPr>
          <w:t>路加福音22:24–25</w:t>
        </w:r>
      </w:hyperlink>
    </w:p>
    <w:p>
      <w:pPr>
        <w:pStyle w:val="ListBullet"/>
        <w:spacing w:line="240" w:lineRule="auto"/>
        <w:ind w:left="720"/>
      </w:pPr>
      <w:r/>
      <w:hyperlink r:id="rId404">
        <w:r>
          <w:rPr>
            <w:color w:val="0000EE"/>
            <w:u w:val="single"/>
          </w:rPr>
          <w:t>馬太福音5:35</w:t>
        </w:r>
      </w:hyperlink>
    </w:p>
    <w:p>
      <w:pPr>
        <w:pStyle w:val="ListBullet"/>
        <w:spacing w:line="240" w:lineRule="auto"/>
        <w:ind w:left="720"/>
      </w:pPr>
      <w:r/>
      <w:hyperlink r:id="rId405">
        <w:r>
          <w:rPr>
            <w:color w:val="0000EE"/>
            <w:u w:val="single"/>
          </w:rPr>
          <w:t>馬太福音14:9</w:t>
        </w:r>
      </w:hyperlink>
    </w:p>
    <w:p>
      <w:pPr>
        <w:pStyle w:val="Heading3"/>
      </w:pPr>
      <w:r>
        <w:t>聖經開卷故事集裡的例子：</w:t>
      </w:r>
    </w:p>
    <w:p>
      <w:pPr>
        <w:pStyle w:val="ListBullet"/>
        <w:spacing w:line="240" w:lineRule="auto"/>
        <w:ind w:left="720"/>
      </w:pPr>
      <w:r/>
      <w:r>
        <w:rPr>
          <w:b/>
        </w:rPr>
        <w:t>8:6</w:t>
      </w:r>
      <w:r>
        <w:t xml:space="preserve"> </w:t>
      </w:r>
      <w:r>
        <w:t>一天晚上，埃及王法老做了兩個大大困擾他的夢</w:t>
      </w:r>
      <w:r>
        <w:t>。</w:t>
      </w:r>
    </w:p>
    <w:p>
      <w:pPr>
        <w:pStyle w:val="ListBullet"/>
        <w:spacing w:line="240" w:lineRule="auto"/>
        <w:ind w:left="720"/>
      </w:pPr>
      <w:r/>
      <w:r>
        <w:rPr>
          <w:b/>
        </w:rPr>
        <w:t>16:1</w:t>
      </w:r>
      <w:r>
        <w:t xml:space="preserve"> </w:t>
      </w:r>
      <w:r>
        <w:t>以色列人沒有</w:t>
      </w:r>
      <w:r>
        <w:rPr>
          <w:b/>
        </w:rPr>
        <w:t>國王</w:t>
      </w:r>
      <w:r>
        <w:t>，所以他們為所欲為</w:t>
      </w:r>
      <w:r>
        <w:t>。</w:t>
      </w:r>
    </w:p>
    <w:p>
      <w:pPr>
        <w:pStyle w:val="ListBullet"/>
        <w:spacing w:line="240" w:lineRule="auto"/>
        <w:ind w:left="720"/>
      </w:pPr>
      <w:r/>
      <w:r>
        <w:rPr>
          <w:b/>
        </w:rPr>
        <w:t>16:18</w:t>
      </w:r>
      <w:r>
        <w:t xml:space="preserve"> </w:t>
      </w:r>
      <w:r>
        <w:t>最後，以色列人也想和其它民族一樣擁有自己的</w:t>
      </w:r>
      <w:r>
        <w:rPr>
          <w:b/>
        </w:rPr>
        <w:t>國王</w:t>
      </w:r>
      <w:r>
        <w:t>。</w:t>
      </w:r>
    </w:p>
    <w:p>
      <w:pPr>
        <w:pStyle w:val="ListBullet"/>
        <w:spacing w:line="240" w:lineRule="auto"/>
        <w:ind w:left="720"/>
      </w:pPr>
      <w:r/>
      <w:r>
        <w:rPr>
          <w:b/>
        </w:rPr>
        <w:t>17:5</w:t>
      </w:r>
      <w:r>
        <w:t xml:space="preserve"> 最終，掃羅死在戰場，大衛成為以色列</w:t>
      </w:r>
      <w:r>
        <w:rPr>
          <w:b/>
        </w:rPr>
        <w:t>國王</w:t>
      </w:r>
      <w:r>
        <w:t>。大衛是一個好</w:t>
      </w:r>
      <w:r>
        <w:rPr>
          <w:b/>
        </w:rPr>
        <w:t>國王</w:t>
      </w:r>
      <w:r>
        <w:t>，深得百姓愛戴。</w:t>
      </w:r>
    </w:p>
    <w:p>
      <w:pPr>
        <w:pStyle w:val="ListBullet"/>
        <w:spacing w:line="240" w:lineRule="auto"/>
        <w:ind w:left="720"/>
      </w:pPr>
      <w:r/>
      <w:r>
        <w:rPr>
          <w:b/>
        </w:rPr>
        <w:t>21:6</w:t>
      </w:r>
      <w:r>
        <w:t xml:space="preserve"> 神的先知也說彌賽亞會是一個先知、祭司和</w:t>
      </w:r>
      <w:r>
        <w:rPr>
          <w:b/>
        </w:rPr>
        <w:t>君王</w:t>
      </w:r>
      <w:r>
        <w:t>。</w:t>
      </w:r>
    </w:p>
    <w:p>
      <w:pPr>
        <w:pStyle w:val="ListBullet"/>
        <w:spacing w:line="240" w:lineRule="auto"/>
        <w:ind w:left="720"/>
      </w:pPr>
      <w:r/>
      <w:r>
        <w:rPr>
          <w:b/>
        </w:rPr>
        <w:t>48:14</w:t>
      </w:r>
      <w:r>
        <w:t xml:space="preserve"> </w:t>
      </w:r>
      <w:r>
        <w:t>大衛是以色列</w:t>
      </w:r>
      <w:r>
        <w:rPr>
          <w:b/>
        </w:rPr>
        <w:t>王</w:t>
      </w:r>
      <w:r>
        <w:t>，但耶穌是全宇宙之</w:t>
      </w:r>
      <w:r>
        <w:rPr>
          <w:b/>
        </w:rPr>
        <w:t>王</w:t>
      </w:r>
      <w:r>
        <w:t>！</w:t>
      </w:r>
    </w:p>
    <w:p>
      <w:pPr>
        <w:pStyle w:val="Heading3"/>
      </w:pPr>
      <w:r>
        <w:t>原文參照：</w:t>
      </w:r>
    </w:p>
    <w:p>
      <w:pPr>
        <w:pStyle w:val="ListBullet"/>
        <w:spacing w:line="240" w:lineRule="auto"/>
        <w:ind w:left="720"/>
      </w:pPr>
      <w:r/>
      <w:r>
        <w:t>史特朗號：H4427，H4428，H4430，G09350，G09360</w:t>
      </w:r>
      <w:r/>
      <w:r/>
    </w:p>
    <w:p>
      <w:r/>
    </w:p>
    <w:p>
      <w:pPr>
        <w:pStyle w:val="Heading2"/>
      </w:pPr>
      <w:r>
        <w:t>王子</w:t>
      </w:r>
      <w:r/>
    </w:p>
    <w:p>
      <w:pPr>
        <w:pStyle w:val="Heading3"/>
      </w:pPr>
      <w:r>
        <w:t>定義：</w:t>
      </w:r>
    </w:p>
    <w:p>
      <w:r/>
      <w:r>
        <w:t>「王子」是國王的兒子。「公主」是國王的女兒。</w:t>
      </w:r>
    </w:p>
    <w:p>
      <w:pPr>
        <w:pStyle w:val="ListBullet"/>
        <w:spacing w:line="240" w:lineRule="auto"/>
        <w:ind w:left="720"/>
      </w:pPr>
      <w:r/>
      <w:r>
        <w:t>「王子」這個詞通常用來比喻領袖、統治者或其他有權勢的人。</w:t>
      </w:r>
    </w:p>
    <w:p>
      <w:pPr>
        <w:pStyle w:val="ListBullet"/>
        <w:spacing w:line="240" w:lineRule="auto"/>
        <w:ind w:left="720"/>
      </w:pPr>
      <w:r/>
      <w:r>
        <w:t>因為亞伯拉罕的財富和重要性，他周圍居住的赫人稱其「王子」。</w:t>
      </w:r>
    </w:p>
    <w:p>
      <w:pPr>
        <w:pStyle w:val="ListBullet"/>
        <w:spacing w:line="240" w:lineRule="auto"/>
        <w:ind w:left="720"/>
      </w:pPr>
      <w:r/>
      <w:r>
        <w:t>在但以理書中，「王子」這個詞見於「波斯王子」和「希臘王子」中，在那些情境中，可能指的是掌管那些地區強大的邪靈。</w:t>
      </w:r>
    </w:p>
    <w:p>
      <w:pPr>
        <w:pStyle w:val="ListBullet"/>
        <w:spacing w:line="240" w:lineRule="auto"/>
        <w:ind w:left="720"/>
      </w:pPr>
      <w:r/>
      <w:r>
        <w:t>天使米迦勒在但以理書中也被稱為「王子」。</w:t>
      </w:r>
    </w:p>
    <w:p>
      <w:pPr>
        <w:pStyle w:val="ListBullet"/>
        <w:spacing w:line="240" w:lineRule="auto"/>
        <w:ind w:left="720"/>
      </w:pPr>
      <w:r/>
      <w:r>
        <w:t>有時在聖經中，撒但被稱為「空中掌權者的首領」。</w:t>
      </w:r>
    </w:p>
    <w:p>
      <w:pPr>
        <w:pStyle w:val="ListBullet"/>
        <w:spacing w:line="240" w:lineRule="auto"/>
        <w:ind w:left="720"/>
      </w:pPr>
      <w:r/>
      <w:r>
        <w:t>耶穌被稱為「和平之君」和「生命的主」。</w:t>
      </w:r>
    </w:p>
    <w:p>
      <w:pPr>
        <w:pStyle w:val="ListBullet"/>
        <w:spacing w:line="240" w:lineRule="auto"/>
        <w:ind w:left="720"/>
      </w:pPr>
      <w:r/>
      <w:r>
        <w:t>在使徒行傳二章36節，耶穌被稱為「主和基督」，在使徒行傳五章31節，祂被稱為「君王和救主」，顯示了「主」和「君王」的平行意義。</w:t>
      </w:r>
    </w:p>
    <w:p>
      <w:pPr>
        <w:pStyle w:val="Heading3"/>
      </w:pPr>
      <w:r>
        <w:t>翻譯相關建議：</w:t>
      </w:r>
    </w:p>
    <w:p>
      <w:pPr>
        <w:pStyle w:val="ListBullet"/>
        <w:spacing w:line="240" w:lineRule="auto"/>
        <w:ind w:left="720"/>
      </w:pPr>
      <w:r/>
      <w:r>
        <w:t>可以以「國王的兒子」、「統治者」、「領袖」、「酋長」或「隊長」來翻譯「王子」。</w:t>
      </w:r>
    </w:p>
    <w:p>
      <w:pPr>
        <w:pStyle w:val="ListBullet"/>
        <w:spacing w:line="240" w:lineRule="auto"/>
        <w:ind w:left="720"/>
      </w:pPr>
      <w:r/>
      <w:r>
        <w:t>當提到天使時，這也可以翻譯為「屬靈的統治者」或「領導天使的」。</w:t>
      </w:r>
    </w:p>
    <w:p>
      <w:pPr>
        <w:pStyle w:val="ListBullet"/>
        <w:spacing w:line="240" w:lineRule="auto"/>
        <w:ind w:left="720"/>
      </w:pPr>
      <w:r/>
      <w:r>
        <w:t>當提到撒但或其他邪靈時，這個詞也可以根據上下文翻譯為「邪靈統治者」或「靈體中強大的領袖」或「統治的靈」。</w:t>
      </w:r>
    </w:p>
    <w:p>
      <w:r/>
      <w:r>
        <w:t>（另見：</w:t>
      </w:r>
      <w:r>
        <w:t>天使</w:t>
      </w:r>
      <w:r>
        <w:t>、</w:t>
      </w:r>
      <w:r>
        <w:t>權柄</w:t>
      </w:r>
      <w:r>
        <w:t>、</w:t>
      </w:r>
      <w:r>
        <w:t>基督</w:t>
      </w:r>
      <w:r>
        <w:t>、</w:t>
      </w:r>
      <w:r>
        <w:t>鬼魔</w:t>
      </w:r>
      <w:r>
        <w:t>、</w:t>
      </w:r>
      <w:r>
        <w:t>主</w:t>
      </w:r>
      <w:r>
        <w:t>、</w:t>
      </w:r>
      <w:r>
        <w:t>能力</w:t>
      </w:r>
      <w:r>
        <w:t>、</w:t>
      </w:r>
      <w:r>
        <w:t>統治者</w:t>
      </w:r>
      <w:r>
        <w:t>、</w:t>
      </w:r>
      <w:r>
        <w:t>撒但</w:t>
      </w:r>
      <w:r>
        <w:t>、</w:t>
      </w:r>
      <w:r>
        <w:t>救主</w:t>
      </w:r>
      <w:r>
        <w:t>、</w:t>
      </w:r>
      <w:r>
        <w:t>靈</w:t>
      </w:r>
      <w:r>
        <w:t>）</w:t>
      </w:r>
    </w:p>
    <w:p>
      <w:pPr>
        <w:pStyle w:val="Heading3"/>
      </w:pPr>
      <w:r>
        <w:t>參考經文：</w:t>
      </w:r>
    </w:p>
    <w:p>
      <w:pPr>
        <w:pStyle w:val="ListBullet"/>
        <w:spacing w:line="240" w:lineRule="auto"/>
        <w:ind w:left="720"/>
      </w:pPr>
      <w:r/>
      <w:hyperlink r:id="rId406">
        <w:r>
          <w:rPr>
            <w:color w:val="0000EE"/>
            <w:u w:val="single"/>
          </w:rPr>
          <w:t>使徒行傳5:29–32</w:t>
        </w:r>
      </w:hyperlink>
    </w:p>
    <w:p>
      <w:pPr>
        <w:pStyle w:val="ListBullet"/>
        <w:spacing w:line="240" w:lineRule="auto"/>
        <w:ind w:left="720"/>
      </w:pPr>
      <w:r/>
      <w:hyperlink r:id="rId407">
        <w:r>
          <w:rPr>
            <w:color w:val="0000EE"/>
            <w:u w:val="single"/>
          </w:rPr>
          <w:t>創世記12:15</w:t>
        </w:r>
      </w:hyperlink>
    </w:p>
    <w:p>
      <w:pPr>
        <w:pStyle w:val="ListBullet"/>
        <w:spacing w:line="240" w:lineRule="auto"/>
        <w:ind w:left="720"/>
      </w:pPr>
      <w:r/>
      <w:hyperlink r:id="rId408">
        <w:r>
          <w:rPr>
            <w:color w:val="0000EE"/>
            <w:u w:val="single"/>
          </w:rPr>
          <w:t>創世記49:26</w:t>
        </w:r>
      </w:hyperlink>
    </w:p>
    <w:p>
      <w:pPr>
        <w:pStyle w:val="ListBullet"/>
        <w:spacing w:line="240" w:lineRule="auto"/>
        <w:ind w:left="720"/>
      </w:pPr>
      <w:r/>
      <w:hyperlink r:id="rId409">
        <w:r>
          <w:rPr>
            <w:color w:val="0000EE"/>
            <w:u w:val="single"/>
          </w:rPr>
          <w:t>路加福音1:52</w:t>
        </w:r>
      </w:hyperlink>
    </w:p>
    <w:p>
      <w:pPr>
        <w:pStyle w:val="Heading3"/>
      </w:pPr>
      <w:r>
        <w:t>原文參照：</w:t>
      </w:r>
    </w:p>
    <w:p>
      <w:pPr>
        <w:pStyle w:val="ListBullet"/>
        <w:spacing w:line="240" w:lineRule="auto"/>
        <w:ind w:left="720"/>
      </w:pPr>
      <w:r/>
      <w:r>
        <w:t>史特朗號：H0001，H0117，H0324，H2831，H3548，H4502，H5057，H5081，H5139，H5257，H5387，H5633，H5993，H6579，H7261，H7333，H7786，H8269，H8282，H8323，G07470，G07580，G14130，G31750</w:t>
      </w:r>
      <w:r/>
      <w:r/>
    </w:p>
    <w:p>
      <w:r/>
    </w:p>
    <w:p>
      <w:pPr>
        <w:pStyle w:val="Heading2"/>
      </w:pPr>
      <w:r>
        <w:t>王室的</w:t>
      </w:r>
      <w:r/>
    </w:p>
    <w:p>
      <w:pPr>
        <w:pStyle w:val="Heading3"/>
      </w:pPr>
      <w:r>
        <w:t>定義：</w:t>
      </w:r>
    </w:p>
    <w:p>
      <w:r/>
      <w:r>
        <w:t>「王室的」一詞描述與王或王后相關的人和事物。</w:t>
      </w:r>
    </w:p>
    <w:p>
      <w:pPr>
        <w:pStyle w:val="ListBullet"/>
        <w:spacing w:line="240" w:lineRule="auto"/>
        <w:ind w:left="720"/>
      </w:pPr>
      <w:r/>
      <w:r>
        <w:t>可以稱為「王室的」事物包括王（或女王）的地位、服裝、宮殿、王座和王冠。</w:t>
      </w:r>
    </w:p>
    <w:p>
      <w:pPr>
        <w:pStyle w:val="ListBullet"/>
        <w:spacing w:line="240" w:lineRule="auto"/>
        <w:ind w:left="720"/>
      </w:pPr>
      <w:r/>
      <w:r>
        <w:t>王或女王通常住在皇宮中。</w:t>
      </w:r>
    </w:p>
    <w:p>
      <w:pPr>
        <w:pStyle w:val="ListBullet"/>
        <w:spacing w:line="240" w:lineRule="auto"/>
        <w:ind w:left="720"/>
      </w:pPr>
      <w:r/>
      <w:r>
        <w:t>王穿著特別的衣服，有時被稱為「王袍」。王袍通常是紫色的，這種顏色只能由一種稀有且昂貴的染料製成。</w:t>
      </w:r>
    </w:p>
    <w:p>
      <w:pPr>
        <w:pStyle w:val="ListBullet"/>
        <w:spacing w:line="240" w:lineRule="auto"/>
        <w:ind w:left="720"/>
      </w:pPr>
      <w:r/>
      <w:r>
        <w:t>在新約中，信徒被稱為「君尊的祭司」。其他翻譯方式可以包括「事奉神、王的祭司」或「被召為神、王的祭司」。</w:t>
      </w:r>
    </w:p>
    <w:p>
      <w:pPr>
        <w:pStyle w:val="ListBullet"/>
        <w:spacing w:line="240" w:lineRule="auto"/>
        <w:ind w:left="720"/>
      </w:pPr>
      <w:r/>
      <w:r>
        <w:t>「王室的」這個詞也可以翻譯為「王的」或「屬於王的」。</w:t>
      </w:r>
    </w:p>
    <w:p>
      <w:r/>
      <w:r>
        <w:t>（另見：</w:t>
      </w:r>
      <w:r>
        <w:t>王</w:t>
      </w:r>
      <w:r>
        <w:t>、</w:t>
      </w:r>
      <w:r>
        <w:t>王宮</w:t>
      </w:r>
      <w:r>
        <w:t>、</w:t>
      </w:r>
      <w:r>
        <w:t>祭司</w:t>
      </w:r>
      <w:r>
        <w:t>、</w:t>
      </w:r>
      <w:r>
        <w:t>紫色</w:t>
      </w:r>
      <w:r>
        <w:t>、</w:t>
      </w:r>
      <w:r>
        <w:t>女王</w:t>
      </w:r>
      <w:r>
        <w:t>、</w:t>
      </w:r>
      <w:r>
        <w:t>袍子</w:t>
      </w:r>
      <w:r>
        <w:t>）</w:t>
      </w:r>
    </w:p>
    <w:p>
      <w:pPr>
        <w:pStyle w:val="Heading3"/>
      </w:pPr>
      <w:r>
        <w:t>參考經文：</w:t>
      </w:r>
    </w:p>
    <w:p>
      <w:pPr>
        <w:pStyle w:val="ListBullet"/>
        <w:spacing w:line="240" w:lineRule="auto"/>
        <w:ind w:left="720"/>
      </w:pPr>
      <w:r/>
      <w:hyperlink r:id="rId410">
        <w:r>
          <w:rPr>
            <w:color w:val="0000EE"/>
            <w:u w:val="single"/>
          </w:rPr>
          <w:t>列王紀上10:13</w:t>
        </w:r>
      </w:hyperlink>
    </w:p>
    <w:p>
      <w:pPr>
        <w:pStyle w:val="ListBullet"/>
        <w:spacing w:line="240" w:lineRule="auto"/>
        <w:ind w:left="720"/>
      </w:pPr>
      <w:r/>
      <w:hyperlink r:id="rId411">
        <w:r>
          <w:rPr>
            <w:color w:val="0000EE"/>
            <w:u w:val="single"/>
          </w:rPr>
          <w:t>歷代志下18:28–30</w:t>
        </w:r>
      </w:hyperlink>
    </w:p>
    <w:p>
      <w:pPr>
        <w:pStyle w:val="ListBullet"/>
        <w:spacing w:line="240" w:lineRule="auto"/>
        <w:ind w:left="720"/>
      </w:pPr>
      <w:r/>
      <w:hyperlink r:id="rId412">
        <w:r>
          <w:rPr>
            <w:color w:val="0000EE"/>
            <w:u w:val="single"/>
          </w:rPr>
          <w:t>阿摩司書7:13</w:t>
        </w:r>
      </w:hyperlink>
    </w:p>
    <w:p>
      <w:pPr>
        <w:pStyle w:val="ListBullet"/>
        <w:spacing w:line="240" w:lineRule="auto"/>
        <w:ind w:left="720"/>
      </w:pPr>
      <w:r/>
      <w:hyperlink r:id="rId413">
        <w:r>
          <w:rPr>
            <w:color w:val="0000EE"/>
            <w:u w:val="single"/>
          </w:rPr>
          <w:t>創世記49:19–21</w:t>
        </w:r>
      </w:hyperlink>
    </w:p>
    <w:p>
      <w:pPr>
        <w:pStyle w:val="Heading3"/>
      </w:pPr>
      <w:r>
        <w:t>原文參照：</w:t>
      </w:r>
    </w:p>
    <w:p>
      <w:pPr>
        <w:pStyle w:val="ListBullet"/>
        <w:spacing w:line="240" w:lineRule="auto"/>
        <w:ind w:left="720"/>
      </w:pPr>
      <w:r/>
      <w:r>
        <w:t>史特朗號：H0643，H1921，H1935，H4410，H4428，H4430，H4437，H4438，H4467，H4468，H7985，G09330，G09340，G09370</w:t>
      </w:r>
      <w:r/>
      <w:r/>
    </w:p>
    <w:p>
      <w:r/>
    </w:p>
    <w:p>
      <w:pPr>
        <w:pStyle w:val="Heading2"/>
      </w:pPr>
      <w:r>
        <w:t>王宮</w:t>
      </w:r>
      <w:r/>
    </w:p>
    <w:p>
      <w:pPr>
        <w:pStyle w:val="Heading3"/>
      </w:pPr>
      <w:r>
        <w:t>定義：</w:t>
      </w:r>
    </w:p>
    <w:p>
      <w:r/>
      <w:r>
        <w:t>「王宮」一詞指的是國王與其家人和僕人居住的建築或房屋。</w:t>
      </w:r>
    </w:p>
    <w:p>
      <w:pPr>
        <w:pStyle w:val="ListBullet"/>
        <w:spacing w:line="240" w:lineRule="auto"/>
        <w:ind w:left="720"/>
      </w:pPr>
      <w:r/>
      <w:r>
        <w:t>正如新約中提到的，大祭司也住在一個王宮建築群中。</w:t>
      </w:r>
    </w:p>
    <w:p>
      <w:pPr>
        <w:pStyle w:val="ListBullet"/>
        <w:spacing w:line="240" w:lineRule="auto"/>
        <w:ind w:left="720"/>
      </w:pPr>
      <w:r/>
      <w:r>
        <w:t>王宮非常華麗，擁有美侖美</w:t>
      </w:r>
      <w:r>
        <w:t>奐</w:t>
      </w:r>
      <w:r>
        <w:t>的建築和裝飾。</w:t>
      </w:r>
    </w:p>
    <w:p>
      <w:pPr>
        <w:pStyle w:val="ListBullet"/>
        <w:spacing w:line="240" w:lineRule="auto"/>
        <w:ind w:left="720"/>
      </w:pPr>
      <w:r/>
      <w:r>
        <w:t>王宮的建築和家具是用石頭或木頭建造的，常以昂貴的木材、黃金或象牙覆蓋。</w:t>
      </w:r>
    </w:p>
    <w:p>
      <w:pPr>
        <w:pStyle w:val="ListBullet"/>
        <w:spacing w:line="240" w:lineRule="auto"/>
        <w:ind w:left="720"/>
      </w:pPr>
      <w:r/>
      <w:r>
        <w:t>其他人也在王宮區域內生活和工作，這區域通常包括幾座建築和庭院。</w:t>
      </w:r>
    </w:p>
    <w:p>
      <w:r/>
      <w:r>
        <w:t>（另見：</w:t>
      </w:r>
      <w:r>
        <w:t>內院</w:t>
      </w:r>
      <w:r>
        <w:t>、</w:t>
      </w:r>
      <w:r>
        <w:t>大祭司</w:t>
      </w:r>
      <w:r>
        <w:t>、</w:t>
      </w:r>
      <w:r>
        <w:t>國王</w:t>
      </w:r>
      <w:r>
        <w:t>）</w:t>
      </w:r>
    </w:p>
    <w:p>
      <w:pPr>
        <w:pStyle w:val="Heading3"/>
      </w:pPr>
      <w:r>
        <w:t>參考經文：</w:t>
      </w:r>
    </w:p>
    <w:p>
      <w:pPr>
        <w:pStyle w:val="ListBullet"/>
        <w:spacing w:line="240" w:lineRule="auto"/>
        <w:ind w:left="720"/>
      </w:pPr>
      <w:r/>
      <w:hyperlink r:id="rId414">
        <w:r>
          <w:rPr>
            <w:color w:val="0000EE"/>
            <w:u w:val="single"/>
          </w:rPr>
          <w:t>歴代志下28:7–8</w:t>
        </w:r>
      </w:hyperlink>
    </w:p>
    <w:p>
      <w:pPr>
        <w:pStyle w:val="ListBullet"/>
        <w:spacing w:line="240" w:lineRule="auto"/>
        <w:ind w:left="720"/>
      </w:pPr>
      <w:r/>
      <w:hyperlink r:id="rId415">
        <w:r>
          <w:rPr>
            <w:color w:val="0000EE"/>
            <w:u w:val="single"/>
          </w:rPr>
          <w:t>撒母耳記下11:2–3</w:t>
        </w:r>
      </w:hyperlink>
    </w:p>
    <w:p>
      <w:pPr>
        <w:pStyle w:val="ListBullet"/>
        <w:spacing w:line="240" w:lineRule="auto"/>
        <w:ind w:left="720"/>
      </w:pPr>
      <w:r/>
      <w:hyperlink r:id="rId416">
        <w:r>
          <w:rPr>
            <w:color w:val="0000EE"/>
            <w:u w:val="single"/>
          </w:rPr>
          <w:t>但以理書5:5–6</w:t>
        </w:r>
      </w:hyperlink>
    </w:p>
    <w:p>
      <w:pPr>
        <w:pStyle w:val="ListBullet"/>
        <w:spacing w:line="240" w:lineRule="auto"/>
        <w:ind w:left="720"/>
      </w:pPr>
      <w:r/>
      <w:hyperlink r:id="rId91">
        <w:r>
          <w:rPr>
            <w:color w:val="0000EE"/>
            <w:u w:val="single"/>
          </w:rPr>
          <w:t>馬太福音26:3–5</w:t>
        </w:r>
      </w:hyperlink>
    </w:p>
    <w:p>
      <w:pPr>
        <w:pStyle w:val="ListBullet"/>
        <w:spacing w:line="240" w:lineRule="auto"/>
        <w:ind w:left="720"/>
      </w:pPr>
      <w:r/>
      <w:hyperlink r:id="rId417">
        <w:r>
          <w:rPr>
            <w:color w:val="0000EE"/>
            <w:u w:val="single"/>
          </w:rPr>
          <w:t>詩篇45:8</w:t>
        </w:r>
      </w:hyperlink>
    </w:p>
    <w:p>
      <w:pPr>
        <w:pStyle w:val="Heading3"/>
      </w:pPr>
      <w:r>
        <w:t>原文參照：</w:t>
      </w:r>
    </w:p>
    <w:p>
      <w:pPr>
        <w:pStyle w:val="ListBullet"/>
        <w:spacing w:line="240" w:lineRule="auto"/>
        <w:ind w:left="720"/>
      </w:pPr>
      <w:r/>
      <w:r>
        <w:t>史特朗號：H0759，H1002，H1004，H1055，H1406，H1964，H1965，G08330，G09330，G42320</w:t>
      </w:r>
      <w:r/>
      <w:r/>
    </w:p>
    <w:p>
      <w:r/>
    </w:p>
    <w:p>
      <w:pPr>
        <w:pStyle w:val="Heading2"/>
      </w:pPr>
      <w:r>
        <w:t>王國</w:t>
      </w:r>
      <w:r/>
    </w:p>
    <w:p>
      <w:pPr>
        <w:pStyle w:val="Heading3"/>
      </w:pPr>
      <w:r>
        <w:t>定義：</w:t>
      </w:r>
    </w:p>
    <w:p>
      <w:r/>
      <w:r>
        <w:t>王國是一群由國王統治的人。它也指國王或其他統治者擁有控制權和權柄的領域或政治區域。</w:t>
      </w:r>
    </w:p>
    <w:p>
      <w:pPr>
        <w:pStyle w:val="ListBullet"/>
        <w:spacing w:line="240" w:lineRule="auto"/>
        <w:ind w:left="720"/>
      </w:pPr>
      <w:r/>
      <w:r>
        <w:t>一個王國的地理疆域可大可小。國王可以統治一個民族或地區，或可以只統治一個城市。</w:t>
      </w:r>
    </w:p>
    <w:p>
      <w:pPr>
        <w:pStyle w:val="ListBullet"/>
        <w:spacing w:line="240" w:lineRule="auto"/>
        <w:ind w:left="720"/>
      </w:pPr>
      <w:r/>
      <w:r>
        <w:t>「王國」一詞也可以指屬靈上的統治或權柄，如「神的國」一詞。</w:t>
      </w:r>
    </w:p>
    <w:p>
      <w:pPr>
        <w:pStyle w:val="ListBullet"/>
        <w:spacing w:line="240" w:lineRule="auto"/>
        <w:ind w:left="720"/>
      </w:pPr>
      <w:r/>
      <w:r>
        <w:t>神是所有受造之物的統治者，但「神的國」這個詞特別指的是祂對那些信靠耶穌並服從祂權柄的人的統治和權柄。</w:t>
      </w:r>
    </w:p>
    <w:p>
      <w:pPr>
        <w:pStyle w:val="ListBullet"/>
        <w:spacing w:line="240" w:lineRule="auto"/>
        <w:ind w:left="720"/>
      </w:pPr>
      <w:r/>
      <w:r>
        <w:t>聖經也談到撒但擁有一個「國」，在其中牠暫時統治地上的許多事物。牠的國是邪惡的，被稱為「黑暗」。</w:t>
      </w:r>
    </w:p>
    <w:p>
      <w:pPr>
        <w:pStyle w:val="Heading3"/>
      </w:pPr>
      <w:r>
        <w:t>翻譯相關建議：</w:t>
      </w:r>
    </w:p>
    <w:p>
      <w:pPr>
        <w:pStyle w:val="ListBullet"/>
        <w:spacing w:line="240" w:lineRule="auto"/>
        <w:ind w:left="720"/>
      </w:pPr>
      <w:r/>
      <w:r>
        <w:t>當提到由國王統治的物理區域時，「王國」這個詞可以翻譯為「（由國王統治的）國家」或「國王的領土」或「由國王統治的地區」。</w:t>
      </w:r>
    </w:p>
    <w:p>
      <w:pPr>
        <w:pStyle w:val="ListBullet"/>
        <w:spacing w:line="240" w:lineRule="auto"/>
        <w:ind w:left="720"/>
      </w:pPr>
      <w:r/>
      <w:r>
        <w:t>在屬靈的意義上，「王國」可以翻譯為「統治」或「治理」或「控制」或「管治」。</w:t>
      </w:r>
    </w:p>
    <w:p>
      <w:pPr>
        <w:pStyle w:val="ListBullet"/>
        <w:spacing w:line="240" w:lineRule="auto"/>
        <w:ind w:left="720"/>
      </w:pPr>
      <w:r/>
      <w:r>
        <w:t>「祭司的國度」的一種翻譯方式可以是「由神所治理的屬靈祭司」。</w:t>
      </w:r>
    </w:p>
    <w:p>
      <w:pPr>
        <w:pStyle w:val="ListBullet"/>
        <w:spacing w:line="240" w:lineRule="auto"/>
        <w:ind w:left="720"/>
      </w:pPr>
      <w:r/>
      <w:r>
        <w:t>「光明的國度」這個詞語可以翻譯為「像光一樣美好的神的統治」或「當神，光明的源頭，統治人民時」或「神的國的光明與美善」。最好在這個表達中保留「光」這個詞，因為這在聖經中是一個非常重要的術語。</w:t>
      </w:r>
    </w:p>
    <w:p>
      <w:pPr>
        <w:pStyle w:val="ListBullet"/>
        <w:spacing w:line="240" w:lineRule="auto"/>
        <w:ind w:left="720"/>
      </w:pPr>
      <w:r/>
      <w:r>
        <w:t>請注意，「王國」這個詞與帝國不同，帝國是由皇帝所統治的多個國家。</w:t>
      </w:r>
    </w:p>
    <w:p>
      <w:r/>
      <w:r>
        <w:t>（另見：</w:t>
      </w:r>
      <w:r>
        <w:t>權柄</w:t>
      </w:r>
      <w:r>
        <w:t>，</w:t>
      </w:r>
      <w:r>
        <w:t>王</w:t>
      </w:r>
      <w:r>
        <w:t>，</w:t>
      </w:r>
      <w:r>
        <w:t>神的國</w:t>
      </w:r>
      <w:r>
        <w:t>，</w:t>
      </w:r>
      <w:r>
        <w:t>以色列國</w:t>
      </w:r>
      <w:r>
        <w:t>，</w:t>
      </w:r>
      <w:r>
        <w:t>猶大</w:t>
      </w:r>
      <w:r>
        <w:t>，</w:t>
      </w:r>
      <w:r>
        <w:t>祭司</w:t>
      </w:r>
      <w:r>
        <w:t>）</w:t>
      </w:r>
    </w:p>
    <w:p>
      <w:pPr>
        <w:pStyle w:val="Heading3"/>
      </w:pPr>
      <w:r>
        <w:t>參考經文：</w:t>
      </w:r>
    </w:p>
    <w:p>
      <w:pPr>
        <w:pStyle w:val="ListBullet"/>
        <w:spacing w:line="240" w:lineRule="auto"/>
        <w:ind w:left="720"/>
      </w:pPr>
      <w:r/>
      <w:hyperlink r:id="rId418">
        <w:r>
          <w:rPr>
            <w:color w:val="0000EE"/>
            <w:u w:val="single"/>
          </w:rPr>
          <w:t>帖撒羅尼迦前書2:12</w:t>
        </w:r>
      </w:hyperlink>
    </w:p>
    <w:p>
      <w:pPr>
        <w:pStyle w:val="ListBullet"/>
        <w:spacing w:line="240" w:lineRule="auto"/>
        <w:ind w:left="720"/>
      </w:pPr>
      <w:r/>
      <w:hyperlink r:id="rId419">
        <w:r>
          <w:rPr>
            <w:color w:val="0000EE"/>
            <w:u w:val="single"/>
          </w:rPr>
          <w:t>提摩太後書4:17–18</w:t>
        </w:r>
      </w:hyperlink>
    </w:p>
    <w:p>
      <w:pPr>
        <w:pStyle w:val="ListBullet"/>
        <w:spacing w:line="240" w:lineRule="auto"/>
        <w:ind w:left="720"/>
      </w:pPr>
      <w:r/>
      <w:hyperlink r:id="rId420">
        <w:r>
          <w:rPr>
            <w:color w:val="0000EE"/>
            <w:u w:val="single"/>
          </w:rPr>
          <w:t>歌羅西書1:13–14</w:t>
        </w:r>
      </w:hyperlink>
    </w:p>
    <w:p>
      <w:pPr>
        <w:pStyle w:val="ListBullet"/>
        <w:spacing w:line="240" w:lineRule="auto"/>
        <w:ind w:left="720"/>
      </w:pPr>
      <w:r/>
      <w:hyperlink r:id="rId421">
        <w:r>
          <w:rPr>
            <w:color w:val="0000EE"/>
            <w:u w:val="single"/>
          </w:rPr>
          <w:t>約翰福音18:36</w:t>
        </w:r>
      </w:hyperlink>
    </w:p>
    <w:p>
      <w:pPr>
        <w:pStyle w:val="ListBullet"/>
        <w:spacing w:line="240" w:lineRule="auto"/>
        <w:ind w:left="720"/>
      </w:pPr>
      <w:r/>
      <w:hyperlink r:id="rId422">
        <w:r>
          <w:rPr>
            <w:color w:val="0000EE"/>
            <w:u w:val="single"/>
          </w:rPr>
          <w:t>馬可福音3:24</w:t>
        </w:r>
      </w:hyperlink>
    </w:p>
    <w:p>
      <w:pPr>
        <w:pStyle w:val="ListBullet"/>
        <w:spacing w:line="240" w:lineRule="auto"/>
        <w:ind w:left="720"/>
      </w:pPr>
      <w:r/>
      <w:hyperlink r:id="rId423">
        <w:r>
          <w:rPr>
            <w:color w:val="0000EE"/>
            <w:u w:val="single"/>
          </w:rPr>
          <w:t>馬太福音4:7–9</w:t>
        </w:r>
      </w:hyperlink>
    </w:p>
    <w:p>
      <w:pPr>
        <w:pStyle w:val="ListBullet"/>
        <w:spacing w:line="240" w:lineRule="auto"/>
        <w:ind w:left="720"/>
      </w:pPr>
      <w:r/>
      <w:hyperlink r:id="rId424">
        <w:r>
          <w:rPr>
            <w:color w:val="0000EE"/>
            <w:u w:val="single"/>
          </w:rPr>
          <w:t>馬太福音13:19</w:t>
        </w:r>
      </w:hyperlink>
    </w:p>
    <w:p>
      <w:pPr>
        <w:pStyle w:val="ListBullet"/>
        <w:spacing w:line="240" w:lineRule="auto"/>
        <w:ind w:left="720"/>
      </w:pPr>
      <w:r/>
      <w:hyperlink r:id="rId425">
        <w:r>
          <w:rPr>
            <w:color w:val="0000EE"/>
            <w:u w:val="single"/>
          </w:rPr>
          <w:t>馬太福音16:28</w:t>
        </w:r>
      </w:hyperlink>
    </w:p>
    <w:p>
      <w:pPr>
        <w:pStyle w:val="ListBullet"/>
        <w:spacing w:line="240" w:lineRule="auto"/>
        <w:ind w:left="720"/>
      </w:pPr>
      <w:r/>
      <w:hyperlink r:id="rId426">
        <w:r>
          <w:rPr>
            <w:color w:val="0000EE"/>
            <w:u w:val="single"/>
          </w:rPr>
          <w:t>啟示錄1:9</w:t>
        </w:r>
      </w:hyperlink>
    </w:p>
    <w:p>
      <w:pPr>
        <w:pStyle w:val="Heading3"/>
      </w:pPr>
      <w:r>
        <w:t>聖經開卷故事集裡的例子：</w:t>
      </w:r>
    </w:p>
    <w:p>
      <w:pPr>
        <w:pStyle w:val="ListBullet"/>
        <w:spacing w:line="240" w:lineRule="auto"/>
        <w:ind w:left="720"/>
      </w:pPr>
      <w:r/>
      <w:r>
        <w:rPr>
          <w:b/>
        </w:rPr>
        <w:t>13:2</w:t>
      </w:r>
      <w:r>
        <w:t xml:space="preserve"> 神對摩西和以色列民說：「你們若聽我的話，守我的約，就是我貴重的產業、祭司的</w:t>
      </w:r>
      <w:r>
        <w:rPr>
          <w:b/>
        </w:rPr>
        <w:t>國度</w:t>
      </w:r>
      <w:r>
        <w:t>、神潔的國民。」</w:t>
      </w:r>
    </w:p>
    <w:p>
      <w:pPr>
        <w:pStyle w:val="ListBullet"/>
        <w:spacing w:line="240" w:lineRule="auto"/>
        <w:ind w:left="720"/>
      </w:pPr>
      <w:r/>
      <w:r>
        <w:rPr>
          <w:b/>
        </w:rPr>
        <w:t>18:4</w:t>
      </w:r>
      <w:r>
        <w:t xml:space="preserve"> </w:t>
      </w:r>
      <w:r>
        <w:t>神對所羅門發怒，作為他不忠的懲罰，在所羅門死後讓以色列國一分為二。</w:t>
      </w:r>
    </w:p>
    <w:p>
      <w:pPr>
        <w:pStyle w:val="ListBullet"/>
        <w:spacing w:line="240" w:lineRule="auto"/>
        <w:ind w:left="720"/>
      </w:pPr>
      <w:r/>
      <w:r>
        <w:rPr>
          <w:b/>
        </w:rPr>
        <w:t>18:7</w:t>
      </w:r>
      <w:r>
        <w:t xml:space="preserve"> </w:t>
      </w:r>
      <w:r>
        <w:t>以色列國的十個支派起來反抗羅波安，只有兩個支派還忠實於羅波安，這兩個支派成為猶大</w:t>
      </w:r>
      <w:r>
        <w:rPr>
          <w:b/>
        </w:rPr>
        <w:t>國</w:t>
      </w:r>
      <w:r>
        <w:t>。</w:t>
      </w:r>
    </w:p>
    <w:p>
      <w:pPr>
        <w:pStyle w:val="ListBullet"/>
        <w:spacing w:line="240" w:lineRule="auto"/>
        <w:ind w:left="720"/>
      </w:pPr>
      <w:r/>
      <w:r>
        <w:rPr>
          <w:b/>
        </w:rPr>
        <w:t>18:8</w:t>
      </w:r>
      <w:r>
        <w:t xml:space="preserve"> </w:t>
      </w:r>
      <w:r>
        <w:t>反抗羅波安的十個支派推舉一個叫耶羅波安的人做他們的王。他們在北方建立</w:t>
      </w:r>
      <w:r>
        <w:rPr>
          <w:b/>
        </w:rPr>
        <w:t>王國</w:t>
      </w:r>
      <w:r>
        <w:t>，這個國叫做以色列。</w:t>
      </w:r>
    </w:p>
    <w:p>
      <w:pPr>
        <w:pStyle w:val="ListBullet"/>
        <w:spacing w:line="240" w:lineRule="auto"/>
        <w:ind w:left="720"/>
      </w:pPr>
      <w:r/>
      <w:r>
        <w:rPr>
          <w:b/>
        </w:rPr>
        <w:t>21:8</w:t>
      </w:r>
      <w:r>
        <w:t xml:space="preserve"> 國王是掌管一個</w:t>
      </w:r>
      <w:r>
        <w:rPr>
          <w:b/>
        </w:rPr>
        <w:t>國家</w:t>
      </w:r>
      <w:r>
        <w:t>並審判人民的人。</w:t>
      </w:r>
    </w:p>
    <w:p>
      <w:pPr>
        <w:pStyle w:val="Heading3"/>
      </w:pPr>
      <w:r>
        <w:t>原文參照：</w:t>
      </w:r>
    </w:p>
    <w:p>
      <w:pPr>
        <w:pStyle w:val="ListBullet"/>
        <w:spacing w:line="240" w:lineRule="auto"/>
        <w:ind w:left="720"/>
      </w:pPr>
      <w:r/>
      <w:r>
        <w:t>史特朗號：H4410，H4437，H4438，H4467，H4468，H4474，H4475，G09320</w:t>
      </w:r>
      <w:r/>
      <w:r/>
    </w:p>
    <w:p>
      <w:r/>
    </w:p>
    <w:p>
      <w:pPr>
        <w:pStyle w:val="Heading2"/>
      </w:pPr>
      <w:r>
        <w:t>世代</w:t>
      </w:r>
      <w:r/>
    </w:p>
    <w:p>
      <w:pPr>
        <w:pStyle w:val="Heading3"/>
      </w:pPr>
      <w:r>
        <w:t>定義：</w:t>
      </w:r>
    </w:p>
    <w:p>
      <w:r/>
      <w:r>
        <w:t>「世代」這個詞指的是一個與人的壽命大致相等的時間段，這可以長達100年。這個時間段也被用來表示從一代人成年到其子女成年的時間，約為30至40年。</w:t>
      </w:r>
    </w:p>
    <w:p>
      <w:pPr>
        <w:pStyle w:val="Heading3"/>
      </w:pPr>
      <w:r>
        <w:t>翻譯相關建議</w:t>
      </w:r>
    </w:p>
    <w:p>
      <w:pPr>
        <w:pStyle w:val="ListBullet"/>
        <w:spacing w:line="240" w:lineRule="auto"/>
        <w:ind w:left="720"/>
      </w:pPr>
      <w:r/>
      <w:r>
        <w:t>當提到過去時，「世代」可以翻譯為「在我們祖先的時代」或「在我們之前的人們的時代」。</w:t>
      </w:r>
    </w:p>
    <w:p>
      <w:pPr>
        <w:pStyle w:val="ListBullet"/>
        <w:spacing w:line="240" w:lineRule="auto"/>
        <w:ind w:left="720"/>
      </w:pPr>
      <w:r/>
      <w:r>
        <w:t>當提到未來時，「世代」可以翻譯為「壽命」或「將來的人們的時代」或「我們的後代生活的時代」。</w:t>
      </w:r>
    </w:p>
    <w:p>
      <w:pPr>
        <w:pStyle w:val="ListBullet"/>
        <w:spacing w:line="240" w:lineRule="auto"/>
        <w:ind w:left="720"/>
      </w:pPr>
      <w:r/>
      <w:r>
        <w:t>「在世的時候」這個短語可以翻譯為「當他活著時」或「在他的時代」</w:t>
      </w:r>
    </w:p>
    <w:p>
      <w:pPr>
        <w:pStyle w:val="ListBullet"/>
        <w:spacing w:line="240" w:lineRule="auto"/>
        <w:ind w:left="720"/>
      </w:pPr>
      <w:r/>
      <w:r>
        <w:t>「世世代代」或「從一代到下一代」可以翻譯為「從現在活著的人開始直到永遠」或「只要地上有人居住」或「從現在到所有未來的時代」或「直到永遠」。</w:t>
      </w:r>
    </w:p>
    <w:p>
      <w:r/>
      <w:r>
        <w:t>（另見：</w:t>
      </w:r>
      <w:r>
        <w:t>後裔</w:t>
      </w:r>
      <w:r>
        <w:t>，</w:t>
      </w:r>
      <w:r>
        <w:t>祖先</w:t>
      </w:r>
      <w:r>
        <w:t>）</w:t>
      </w:r>
      <w:r/>
      <w:r/>
    </w:p>
    <w:p>
      <w:r/>
    </w:p>
    <w:p>
      <w:pPr>
        <w:pStyle w:val="Heading2"/>
      </w:pPr>
      <w:r>
        <w:t>世代—生活在同一時期的人</w:t>
      </w:r>
      <w:r/>
    </w:p>
    <w:p>
      <w:pPr>
        <w:pStyle w:val="Heading3"/>
      </w:pPr>
      <w:r>
        <w:t>定義：</w:t>
      </w:r>
    </w:p>
    <w:p>
      <w:r/>
      <w:r>
        <w:t>此處的「世代」一詞是指同一時期活著的人。這些人通常共享相同的文化、經歷和生活方式。</w:t>
      </w:r>
    </w:p>
    <w:p>
      <w:pPr>
        <w:pStyle w:val="Heading3"/>
      </w:pPr>
      <w:r>
        <w:t>翻譯相關建議</w:t>
      </w:r>
    </w:p>
    <w:p>
      <w:pPr>
        <w:pStyle w:val="ListBullet"/>
        <w:spacing w:line="240" w:lineRule="auto"/>
        <w:ind w:left="720"/>
      </w:pPr>
      <w:r/>
      <w:r>
        <w:t>「他歷代的祖宗」這個詞語可以翻譯為「他的祖先」或「那些在他之前生活的人」。</w:t>
      </w:r>
    </w:p>
    <w:p>
      <w:pPr>
        <w:pStyle w:val="ListBullet"/>
        <w:spacing w:line="240" w:lineRule="auto"/>
        <w:ind w:left="720"/>
      </w:pPr>
      <w:r/>
      <w:r>
        <w:t>「這世代」或「這世代的人」這個短語可以翻譯為「現在生活的人」或「你們這些人」。</w:t>
      </w:r>
    </w:p>
    <w:p>
      <w:pPr>
        <w:pStyle w:val="ListBullet"/>
        <w:spacing w:line="240" w:lineRule="auto"/>
        <w:ind w:left="720"/>
      </w:pPr>
      <w:r/>
      <w:r>
        <w:t>「將來的世代」這個詞可以翻譯為「在我們之後生活的人」或「在以後世代生活的人」。</w:t>
      </w:r>
      <w:r/>
      <w:r/>
    </w:p>
    <w:p>
      <w:r/>
    </w:p>
    <w:p>
      <w:pPr>
        <w:pStyle w:val="Heading2"/>
      </w:pPr>
      <w:r>
        <w:t>世代—後裔群體</w:t>
      </w:r>
      <w:r/>
    </w:p>
    <w:p>
      <w:pPr>
        <w:pStyle w:val="Heading3"/>
      </w:pPr>
      <w:r>
        <w:t>定義：</w:t>
      </w:r>
    </w:p>
    <w:p>
      <w:r/>
      <w:r>
        <w:t>在這個意義上，「世代」一詞是指一組由一對父母所生的後裔。例如，如果某對夫婦被算作第一代，那麼他們的孩子就是第二代，他們的孫子就是第三代，依此類推。</w:t>
      </w:r>
    </w:p>
    <w:p>
      <w:pPr>
        <w:pStyle w:val="Heading3"/>
      </w:pPr>
      <w:r>
        <w:t>翻譯相關建議</w:t>
      </w:r>
    </w:p>
    <w:p>
      <w:pPr>
        <w:pStyle w:val="ListBullet"/>
        <w:spacing w:line="240" w:lineRule="auto"/>
        <w:ind w:left="720"/>
      </w:pPr>
      <w:r/>
      <w:r>
        <w:t>「世代」可以翻譯為「後裔」或「後裔群體」或「子孫及其子孫」。</w:t>
      </w:r>
    </w:p>
    <w:p>
      <w:pPr>
        <w:pStyle w:val="ListBullet"/>
        <w:spacing w:line="240" w:lineRule="auto"/>
        <w:ind w:left="720"/>
      </w:pPr>
      <w:r/>
      <w:r>
        <w:t>「你們世世代代」這個詞可以翻譯為「你所有的後裔」或「你們的孩子及其所有的後裔」</w:t>
      </w:r>
    </w:p>
    <w:p>
      <w:pPr>
        <w:pStyle w:val="ListBullet"/>
        <w:spacing w:line="240" w:lineRule="auto"/>
        <w:ind w:left="720"/>
      </w:pPr>
      <w:r/>
      <w:r>
        <w:t>「他必有後裔事奉他；主所行的事必傳與後代」可以翻譯為「未來的許多人將會事奉耶和華，並將祂的作為告訴他們的孩子和孫子。」</w:t>
      </w:r>
    </w:p>
    <w:p>
      <w:r/>
      <w:r>
        <w:t>（另見：</w:t>
      </w:r>
      <w:r>
        <w:t>後裔</w:t>
      </w:r>
      <w:r>
        <w:t>，</w:t>
      </w:r>
      <w:r>
        <w:t>祖先</w:t>
      </w:r>
      <w:r>
        <w:t>）</w:t>
      </w:r>
      <w:r/>
      <w:r/>
    </w:p>
    <w:p>
      <w:r/>
    </w:p>
    <w:p>
      <w:pPr>
        <w:pStyle w:val="Heading2"/>
      </w:pPr>
      <w:r>
        <w:t>世界</w:t>
      </w:r>
      <w:r/>
    </w:p>
    <w:p>
      <w:pPr>
        <w:pStyle w:val="Heading3"/>
      </w:pPr>
      <w:r>
        <w:t>定義：</w:t>
      </w:r>
    </w:p>
    <w:p>
      <w:r/>
      <w:r>
        <w:t>「世界」一詞通常指人類居住的宇宙部分：地球。「屬世的」一詞描述生活在這個世界上的人們的邪惡價值觀和行為。</w:t>
      </w:r>
    </w:p>
    <w:p>
      <w:pPr>
        <w:pStyle w:val="ListBullet"/>
        <w:spacing w:line="240" w:lineRule="auto"/>
        <w:ind w:left="720"/>
      </w:pPr>
      <w:r/>
      <w:r>
        <w:t>在最一般的意義上，「世界」一詞指的是天地以及其中的一切。</w:t>
      </w:r>
    </w:p>
    <w:p>
      <w:pPr>
        <w:pStyle w:val="ListBullet"/>
        <w:spacing w:line="240" w:lineRule="auto"/>
        <w:ind w:left="720"/>
      </w:pPr>
      <w:r/>
      <w:r>
        <w:t>在許多情境中，「世界」實際上是指「世界上的人」。</w:t>
      </w:r>
    </w:p>
    <w:p>
      <w:pPr>
        <w:pStyle w:val="ListBullet"/>
        <w:spacing w:line="240" w:lineRule="auto"/>
        <w:ind w:left="720"/>
      </w:pPr>
      <w:r/>
      <w:r>
        <w:t>有時，這詞暗示著地上的惡人或不服從神的人。</w:t>
      </w:r>
    </w:p>
    <w:p>
      <w:pPr>
        <w:pStyle w:val="ListBullet"/>
        <w:spacing w:line="240" w:lineRule="auto"/>
        <w:ind w:left="720"/>
      </w:pPr>
      <w:r/>
      <w:r>
        <w:t>使徒們也用「世界」來指代生活在這個世界上的人們的自私行為和腐敗價值觀。這可以包括基於人類努力的自以為是的宗教行為。</w:t>
      </w:r>
    </w:p>
    <w:p>
      <w:pPr>
        <w:pStyle w:val="ListBullet"/>
        <w:spacing w:line="240" w:lineRule="auto"/>
        <w:ind w:left="720"/>
      </w:pPr>
      <w:r/>
      <w:r>
        <w:t>具有這些價值觀的人和事物，被稱為「屬世的」。</w:t>
      </w:r>
    </w:p>
    <w:p>
      <w:pPr>
        <w:pStyle w:val="Heading3"/>
      </w:pPr>
      <w:r>
        <w:t>翻譯相關建議：</w:t>
      </w:r>
    </w:p>
    <w:p>
      <w:pPr>
        <w:pStyle w:val="ListBullet"/>
        <w:spacing w:line="240" w:lineRule="auto"/>
        <w:ind w:left="720"/>
      </w:pPr>
      <w:r/>
      <w:r>
        <w:t>根據上下文，「世界」也可以翻譯為「宇宙」或「這個世界的人」或「世界上的腐敗事物」或「世界上人的邪惡態度」。</w:t>
      </w:r>
    </w:p>
    <w:p>
      <w:pPr>
        <w:pStyle w:val="ListBullet"/>
        <w:spacing w:line="240" w:lineRule="auto"/>
        <w:ind w:left="720"/>
      </w:pPr>
      <w:r/>
      <w:r>
        <w:t>「全世界」這個詞語通常意味著「許多人」，並指的是生活在某個地區的人。例如，「全世界來到埃及」可以翻譯為「許多來自周邊國家的人民來到埃及」或「來自埃及周邊所有國家的人們來到那裡」。</w:t>
      </w:r>
    </w:p>
    <w:p>
      <w:pPr>
        <w:pStyle w:val="ListBullet"/>
        <w:spacing w:line="240" w:lineRule="auto"/>
        <w:ind w:left="720"/>
      </w:pPr>
      <w:r/>
      <w:r>
        <w:t>「全世界的人都回到他們的家鄉登記參加羅馬人口普查」的另一種翻譯是「許多生活在羅馬帝國統治地區的人回去了……」</w:t>
      </w:r>
    </w:p>
    <w:p>
      <w:pPr>
        <w:pStyle w:val="ListBullet"/>
        <w:spacing w:line="240" w:lineRule="auto"/>
        <w:ind w:left="720"/>
      </w:pPr>
      <w:r/>
      <w:r>
        <w:t>根據上下文，「屬世的」一詞可以翻譯為「邪惡的」或「罪惡的」或「自私的」或「不敬虔的」或「腐敗的」或「受這個世界上腐敗價值觀影響的」。</w:t>
      </w:r>
    </w:p>
    <w:p>
      <w:pPr>
        <w:pStyle w:val="ListBullet"/>
        <w:spacing w:line="240" w:lineRule="auto"/>
        <w:ind w:left="720"/>
      </w:pPr>
      <w:r/>
      <w:r>
        <w:t>短語「</w:t>
      </w:r>
      <w:r>
        <w:t>在這世界上說這些話」，</w:t>
      </w:r>
      <w:r>
        <w:t>可以翻譯為「對世上的人說這些話」。</w:t>
      </w:r>
    </w:p>
    <w:p>
      <w:pPr>
        <w:pStyle w:val="ListBullet"/>
        <w:spacing w:line="240" w:lineRule="auto"/>
        <w:ind w:left="720"/>
      </w:pPr>
      <w:r/>
      <w:r>
        <w:t>在其他語境中，「在世上」也可以翻譯為「生活在世人中間」或「生活在不敬虔的人中間」。</w:t>
      </w:r>
    </w:p>
    <w:p>
      <w:r/>
      <w:r>
        <w:t>（另見：</w:t>
      </w:r>
      <w:r>
        <w:t>腐敗</w:t>
      </w:r>
      <w:r>
        <w:t>、</w:t>
      </w:r>
      <w:r>
        <w:t>天堂</w:t>
      </w:r>
      <w:r>
        <w:t>、</w:t>
      </w:r>
      <w:r>
        <w:t>羅馬</w:t>
      </w:r>
      <w:r>
        <w:t>、</w:t>
      </w:r>
      <w:r>
        <w:t>敬虔</w:t>
      </w:r>
      <w:r>
        <w:t>）</w:t>
      </w:r>
    </w:p>
    <w:p>
      <w:pPr>
        <w:pStyle w:val="Heading3"/>
      </w:pPr>
      <w:r>
        <w:t>參考經文：</w:t>
      </w:r>
    </w:p>
    <w:p>
      <w:pPr>
        <w:pStyle w:val="ListBullet"/>
        <w:spacing w:line="240" w:lineRule="auto"/>
        <w:ind w:left="720"/>
      </w:pPr>
      <w:r/>
      <w:hyperlink r:id="rId427">
        <w:r>
          <w:rPr>
            <w:color w:val="0000EE"/>
            <w:u w:val="single"/>
          </w:rPr>
          <w:t>約翰壹書2:15</w:t>
        </w:r>
      </w:hyperlink>
    </w:p>
    <w:p>
      <w:pPr>
        <w:pStyle w:val="ListBullet"/>
        <w:spacing w:line="240" w:lineRule="auto"/>
        <w:ind w:left="720"/>
      </w:pPr>
      <w:r/>
      <w:hyperlink r:id="rId428">
        <w:r>
          <w:rPr>
            <w:color w:val="0000EE"/>
            <w:u w:val="single"/>
          </w:rPr>
          <w:t>約翰壹書4:5</w:t>
        </w:r>
      </w:hyperlink>
    </w:p>
    <w:p>
      <w:pPr>
        <w:pStyle w:val="ListBullet"/>
        <w:spacing w:line="240" w:lineRule="auto"/>
        <w:ind w:left="720"/>
      </w:pPr>
      <w:r/>
      <w:hyperlink r:id="rId429">
        <w:r>
          <w:rPr>
            <w:color w:val="0000EE"/>
            <w:u w:val="single"/>
          </w:rPr>
          <w:t>約翰壹書5:5</w:t>
        </w:r>
      </w:hyperlink>
    </w:p>
    <w:p>
      <w:pPr>
        <w:pStyle w:val="ListBullet"/>
        <w:spacing w:line="240" w:lineRule="auto"/>
        <w:ind w:left="720"/>
      </w:pPr>
      <w:r/>
      <w:hyperlink r:id="rId430">
        <w:r>
          <w:rPr>
            <w:color w:val="0000EE"/>
            <w:u w:val="single"/>
          </w:rPr>
          <w:t>約翰福音1:29</w:t>
        </w:r>
      </w:hyperlink>
    </w:p>
    <w:p>
      <w:pPr>
        <w:pStyle w:val="ListBullet"/>
        <w:spacing w:line="240" w:lineRule="auto"/>
        <w:ind w:left="720"/>
      </w:pPr>
      <w:r/>
      <w:hyperlink r:id="rId431">
        <w:r>
          <w:rPr>
            <w:color w:val="0000EE"/>
            <w:u w:val="single"/>
          </w:rPr>
          <w:t>馬太福音13:36–39</w:t>
        </w:r>
      </w:hyperlink>
    </w:p>
    <w:p>
      <w:pPr>
        <w:pStyle w:val="Heading3"/>
      </w:pPr>
      <w:r>
        <w:t>原文參照：</w:t>
      </w:r>
    </w:p>
    <w:p>
      <w:pPr>
        <w:pStyle w:val="ListBullet"/>
        <w:spacing w:line="240" w:lineRule="auto"/>
        <w:ind w:left="720"/>
      </w:pPr>
      <w:r/>
      <w:r>
        <w:t>史特朗號：H0776、H2309、H2465、H5769、H8398、G10930、G28860、G28890、G36250</w:t>
      </w:r>
      <w:r/>
      <w:r/>
    </w:p>
    <w:p>
      <w:r/>
    </w:p>
    <w:p>
      <w:pPr>
        <w:pStyle w:val="Heading2"/>
      </w:pPr>
      <w:r>
        <w:t>主</w:t>
      </w:r>
      <w:r/>
    </w:p>
    <w:p>
      <w:pPr>
        <w:pStyle w:val="Heading3"/>
      </w:pPr>
      <w:r>
        <w:t>定義：</w:t>
      </w:r>
    </w:p>
    <w:p>
      <w:r/>
      <w:r>
        <w:t>在聖經中，「主」這個詞通常指的是擁有或掌管他人的人。然而，在聖經中，這個詞用來稱呼許多不同類型的人，包括用來稱呼神。</w:t>
      </w:r>
    </w:p>
    <w:p>
      <w:pPr>
        <w:pStyle w:val="ListBullet"/>
        <w:spacing w:line="240" w:lineRule="auto"/>
        <w:ind w:left="720"/>
      </w:pPr>
      <w:r/>
      <w:r>
        <w:t>這個詞被用於稱呼耶穌時，有時會被翻譯為「主」，或者可指擁有奴隸的人。</w:t>
      </w:r>
    </w:p>
    <w:p>
      <w:pPr>
        <w:pStyle w:val="ListBullet"/>
        <w:spacing w:line="240" w:lineRule="auto"/>
        <w:ind w:left="720"/>
      </w:pPr>
      <w:r/>
      <w:r>
        <w:t>一些英文版本在有人禮貌的稱呼地位較高的人時，將這個詞翻譯為「先生」。</w:t>
      </w:r>
    </w:p>
    <w:p>
      <w:r/>
      <w:r>
        <w:t>當「主」大寫（Lord）時，它就是用來稱呼神的頭銜。（然而，請注意，當它用作稱呼某人或出現在句首時，可能也會大寫並有「先生」或「主人」的意思。）</w:t>
      </w:r>
    </w:p>
    <w:p>
      <w:pPr>
        <w:pStyle w:val="ListBullet"/>
        <w:spacing w:line="240" w:lineRule="auto"/>
        <w:ind w:left="720"/>
      </w:pPr>
      <w:r/>
      <w:r>
        <w:t>在舊約中，這個詞也用於「全能的主神」或「主雅巍（和合本譯為：耶和華）」或「雅巍我們的主」等表述。</w:t>
      </w:r>
    </w:p>
    <w:p>
      <w:pPr>
        <w:pStyle w:val="ListBullet"/>
        <w:spacing w:line="240" w:lineRule="auto"/>
        <w:ind w:left="720"/>
      </w:pPr>
      <w:r/>
      <w:r>
        <w:t>在新約中，使徒使用這個詞語在「主耶穌」和「主耶穌基督」等表達中，表達了耶穌是神的意思。</w:t>
      </w:r>
    </w:p>
    <w:p>
      <w:pPr>
        <w:pStyle w:val="ListBullet"/>
        <w:spacing w:line="240" w:lineRule="auto"/>
        <w:ind w:left="720"/>
      </w:pPr>
      <w:r/>
      <w:r>
        <w:t>在新約中，「主」這個詞也單獨用作對神的直接稱呼，尤其是在引用舊約時。例如，舊約經文中有「奉雅巍名來的是應當稱頌的」，而新約經文中則有「奉主名來的是應當稱頌的」。</w:t>
      </w:r>
    </w:p>
    <w:p>
      <w:pPr>
        <w:pStyle w:val="ListBullet"/>
        <w:spacing w:line="240" w:lineRule="auto"/>
        <w:ind w:left="720"/>
      </w:pPr>
      <w:r/>
      <w:r>
        <w:t>在某些英文版本中，「主」這個稱號僅用於翻譯實際的希伯來文和希臘文中意指「主」的詞彙。它從未被用作翻譯神的名字（雅巍），這與許多翻譯版本的做法不同。</w:t>
      </w:r>
    </w:p>
    <w:p>
      <w:pPr>
        <w:pStyle w:val="ListBullet"/>
        <w:spacing w:line="240" w:lineRule="auto"/>
        <w:ind w:left="720"/>
      </w:pPr>
      <w:r/>
      <w:r>
        <w:t>有些語言將「主」翻譯為「主人」或「統治者」或其它表達所有權或最高統治的詞語。</w:t>
      </w:r>
    </w:p>
    <w:p>
      <w:pPr>
        <w:pStyle w:val="ListBullet"/>
        <w:spacing w:line="240" w:lineRule="auto"/>
        <w:ind w:left="720"/>
      </w:pPr>
      <w:r/>
      <w:r>
        <w:t>在適當的上下文中，許多翻譯會將這個詞的首字母大寫，以便讓讀者明白這是一個特指神的頭銜。</w:t>
      </w:r>
    </w:p>
    <w:p>
      <w:pPr>
        <w:pStyle w:val="ListBullet"/>
        <w:spacing w:line="240" w:lineRule="auto"/>
        <w:ind w:left="720"/>
      </w:pPr>
      <w:r/>
      <w:r>
        <w:t>在新約中引用舊約的地方，可以使用「主神」這個詞來明確表示這是對神的稱呼。</w:t>
      </w:r>
    </w:p>
    <w:p>
      <w:pPr>
        <w:pStyle w:val="Heading3"/>
      </w:pPr>
      <w:r>
        <w:t>翻譯相關建議：</w:t>
      </w:r>
    </w:p>
    <w:p>
      <w:pPr>
        <w:pStyle w:val="ListBullet"/>
        <w:spacing w:line="240" w:lineRule="auto"/>
        <w:ind w:left="720"/>
      </w:pPr>
      <w:r/>
      <w:r>
        <w:t>這個詞在指擁有奴隸的人時，可以翻譯為「主人」。僕人也可以用這個詞來稱呼他所工作的對象。</w:t>
      </w:r>
    </w:p>
    <w:p>
      <w:pPr>
        <w:pStyle w:val="ListBullet"/>
        <w:spacing w:line="240" w:lineRule="auto"/>
        <w:ind w:left="720"/>
      </w:pPr>
      <w:r/>
      <w:r>
        <w:t>當提到耶穌時，如果上下文顯示說話者將祂視為一位宗教教師，就可以用對宗教教師的尊稱來翻譯，例如「師傅」。</w:t>
      </w:r>
    </w:p>
    <w:p>
      <w:pPr>
        <w:pStyle w:val="ListBullet"/>
        <w:spacing w:line="240" w:lineRule="auto"/>
        <w:ind w:left="720"/>
      </w:pPr>
      <w:r/>
      <w:r>
        <w:t>如果向耶穌說話的人不認識祂，「主」可以翻譯為「先生」這樣的尊稱。在其它需要對男性使用禮貌稱呼的情境中，也可以這樣翻譯。</w:t>
      </w:r>
    </w:p>
    <w:p>
      <w:pPr>
        <w:pStyle w:val="ListBullet"/>
        <w:spacing w:line="240" w:lineRule="auto"/>
        <w:ind w:left="720"/>
      </w:pPr>
      <w:r/>
      <w:r>
        <w:t>當提到天父或耶穌時，這個詞被視為一個頭銜，在英文中寫作「Lord」（首字母大寫）。</w:t>
      </w:r>
    </w:p>
    <w:p>
      <w:r/>
      <w:r>
        <w:t>（另見：</w:t>
      </w:r>
      <w:r>
        <w:t>神</w:t>
      </w:r>
      <w:r>
        <w:t>，</w:t>
      </w:r>
      <w:r>
        <w:t>耶穌</w:t>
      </w:r>
      <w:r>
        <w:t>，</w:t>
      </w:r>
      <w:r>
        <w:t>統治者</w:t>
      </w:r>
      <w:r>
        <w:t>，</w:t>
      </w:r>
      <w:r>
        <w:t>雅巍</w:t>
      </w:r>
      <w:r>
        <w:t>）</w:t>
      </w:r>
    </w:p>
    <w:p>
      <w:pPr>
        <w:pStyle w:val="Heading3"/>
      </w:pPr>
      <w:r>
        <w:t>參考經文：</w:t>
      </w:r>
    </w:p>
    <w:p>
      <w:pPr>
        <w:pStyle w:val="ListBullet"/>
        <w:spacing w:line="240" w:lineRule="auto"/>
        <w:ind w:left="720"/>
      </w:pPr>
      <w:r/>
      <w:hyperlink r:id="rId432">
        <w:r>
          <w:rPr>
            <w:color w:val="0000EE"/>
            <w:u w:val="single"/>
          </w:rPr>
          <w:t>創世記39:2</w:t>
        </w:r>
      </w:hyperlink>
    </w:p>
    <w:p>
      <w:pPr>
        <w:pStyle w:val="ListBullet"/>
        <w:spacing w:line="240" w:lineRule="auto"/>
        <w:ind w:left="720"/>
      </w:pPr>
      <w:r/>
      <w:hyperlink r:id="rId366">
        <w:r>
          <w:rPr>
            <w:color w:val="0000EE"/>
            <w:u w:val="single"/>
          </w:rPr>
          <w:t>約書亞記3:9–11</w:t>
        </w:r>
      </w:hyperlink>
    </w:p>
    <w:p>
      <w:pPr>
        <w:pStyle w:val="ListBullet"/>
        <w:spacing w:line="240" w:lineRule="auto"/>
        <w:ind w:left="720"/>
      </w:pPr>
      <w:r/>
      <w:hyperlink r:id="rId433">
        <w:r>
          <w:rPr>
            <w:color w:val="0000EE"/>
            <w:u w:val="single"/>
          </w:rPr>
          <w:t>詩篇86:15–17</w:t>
        </w:r>
      </w:hyperlink>
    </w:p>
    <w:p>
      <w:pPr>
        <w:pStyle w:val="ListBullet"/>
        <w:spacing w:line="240" w:lineRule="auto"/>
        <w:ind w:left="720"/>
      </w:pPr>
      <w:r/>
      <w:hyperlink r:id="rId434">
        <w:r>
          <w:rPr>
            <w:color w:val="0000EE"/>
            <w:u w:val="single"/>
          </w:rPr>
          <w:t>耶利米書27:4</w:t>
        </w:r>
      </w:hyperlink>
    </w:p>
    <w:p>
      <w:pPr>
        <w:pStyle w:val="ListBullet"/>
        <w:spacing w:line="240" w:lineRule="auto"/>
        <w:ind w:left="720"/>
      </w:pPr>
      <w:r/>
      <w:hyperlink r:id="rId435">
        <w:r>
          <w:rPr>
            <w:color w:val="0000EE"/>
            <w:u w:val="single"/>
          </w:rPr>
          <w:t>耶利米哀歌2:2</w:t>
        </w:r>
      </w:hyperlink>
    </w:p>
    <w:p>
      <w:pPr>
        <w:pStyle w:val="ListBullet"/>
        <w:spacing w:line="240" w:lineRule="auto"/>
        <w:ind w:left="720"/>
      </w:pPr>
      <w:r/>
      <w:hyperlink r:id="rId436">
        <w:r>
          <w:rPr>
            <w:color w:val="0000EE"/>
            <w:u w:val="single"/>
          </w:rPr>
          <w:t>以西結書18:29</w:t>
        </w:r>
      </w:hyperlink>
    </w:p>
    <w:p>
      <w:pPr>
        <w:pStyle w:val="ListBullet"/>
        <w:spacing w:line="240" w:lineRule="auto"/>
        <w:ind w:left="720"/>
      </w:pPr>
      <w:r/>
      <w:hyperlink r:id="rId437">
        <w:r>
          <w:rPr>
            <w:color w:val="0000EE"/>
            <w:u w:val="single"/>
          </w:rPr>
          <w:t>但以理書9:9</w:t>
        </w:r>
      </w:hyperlink>
    </w:p>
    <w:p>
      <w:pPr>
        <w:pStyle w:val="ListBullet"/>
        <w:spacing w:line="240" w:lineRule="auto"/>
        <w:ind w:left="720"/>
      </w:pPr>
      <w:r/>
      <w:hyperlink r:id="rId438">
        <w:r>
          <w:rPr>
            <w:color w:val="0000EE"/>
            <w:u w:val="single"/>
          </w:rPr>
          <w:t>但以理書9:17–19</w:t>
        </w:r>
      </w:hyperlink>
    </w:p>
    <w:p>
      <w:pPr>
        <w:pStyle w:val="ListBullet"/>
        <w:spacing w:line="240" w:lineRule="auto"/>
        <w:ind w:left="720"/>
      </w:pPr>
      <w:r/>
      <w:hyperlink r:id="rId439">
        <w:r>
          <w:rPr>
            <w:color w:val="0000EE"/>
            <w:u w:val="single"/>
          </w:rPr>
          <w:t>瑪拉基書3:1</w:t>
        </w:r>
      </w:hyperlink>
    </w:p>
    <w:p>
      <w:pPr>
        <w:pStyle w:val="ListBullet"/>
        <w:spacing w:line="240" w:lineRule="auto"/>
        <w:ind w:left="720"/>
      </w:pPr>
      <w:r/>
      <w:hyperlink r:id="rId440">
        <w:r>
          <w:rPr>
            <w:color w:val="0000EE"/>
            <w:u w:val="single"/>
          </w:rPr>
          <w:t>馬太福音7:21–23</w:t>
        </w:r>
      </w:hyperlink>
    </w:p>
    <w:p>
      <w:pPr>
        <w:pStyle w:val="ListBullet"/>
        <w:spacing w:line="240" w:lineRule="auto"/>
        <w:ind w:left="720"/>
      </w:pPr>
      <w:r/>
      <w:hyperlink r:id="rId441">
        <w:r>
          <w:rPr>
            <w:color w:val="0000EE"/>
            <w:u w:val="single"/>
          </w:rPr>
          <w:t>路加福音1:30–33</w:t>
        </w:r>
      </w:hyperlink>
    </w:p>
    <w:p>
      <w:pPr>
        <w:pStyle w:val="ListBullet"/>
        <w:spacing w:line="240" w:lineRule="auto"/>
        <w:ind w:left="720"/>
      </w:pPr>
      <w:r/>
      <w:hyperlink r:id="rId442">
        <w:r>
          <w:rPr>
            <w:color w:val="0000EE"/>
            <w:u w:val="single"/>
          </w:rPr>
          <w:t>路加福音16:13</w:t>
        </w:r>
      </w:hyperlink>
    </w:p>
    <w:p>
      <w:pPr>
        <w:pStyle w:val="ListBullet"/>
        <w:spacing w:line="240" w:lineRule="auto"/>
        <w:ind w:left="720"/>
      </w:pPr>
      <w:r/>
      <w:hyperlink r:id="rId443">
        <w:r>
          <w:rPr>
            <w:color w:val="0000EE"/>
            <w:u w:val="single"/>
          </w:rPr>
          <w:t>羅馬書6:23</w:t>
        </w:r>
      </w:hyperlink>
    </w:p>
    <w:p>
      <w:pPr>
        <w:pStyle w:val="ListBullet"/>
        <w:spacing w:line="240" w:lineRule="auto"/>
        <w:ind w:left="720"/>
      </w:pPr>
      <w:r/>
      <w:hyperlink r:id="rId264">
        <w:r>
          <w:rPr>
            <w:color w:val="0000EE"/>
            <w:u w:val="single"/>
          </w:rPr>
          <w:t>以弗所書6:9</w:t>
        </w:r>
      </w:hyperlink>
    </w:p>
    <w:p>
      <w:pPr>
        <w:pStyle w:val="ListBullet"/>
        <w:spacing w:line="240" w:lineRule="auto"/>
        <w:ind w:left="720"/>
      </w:pPr>
      <w:r/>
      <w:hyperlink r:id="rId444">
        <w:r>
          <w:rPr>
            <w:color w:val="0000EE"/>
            <w:u w:val="single"/>
          </w:rPr>
          <w:t>腓立比書2:9–11</w:t>
        </w:r>
      </w:hyperlink>
    </w:p>
    <w:p>
      <w:pPr>
        <w:pStyle w:val="ListBullet"/>
        <w:spacing w:line="240" w:lineRule="auto"/>
        <w:ind w:left="720"/>
      </w:pPr>
      <w:r/>
      <w:hyperlink r:id="rId445">
        <w:r>
          <w:rPr>
            <w:color w:val="0000EE"/>
            <w:u w:val="single"/>
          </w:rPr>
          <w:t>歌羅西書3:23</w:t>
        </w:r>
      </w:hyperlink>
    </w:p>
    <w:p>
      <w:pPr>
        <w:pStyle w:val="ListBullet"/>
        <w:spacing w:line="240" w:lineRule="auto"/>
        <w:ind w:left="720"/>
      </w:pPr>
      <w:r/>
      <w:hyperlink r:id="rId446">
        <w:r>
          <w:rPr>
            <w:color w:val="0000EE"/>
            <w:u w:val="single"/>
          </w:rPr>
          <w:t>希伯來書12:14</w:t>
        </w:r>
      </w:hyperlink>
    </w:p>
    <w:p>
      <w:pPr>
        <w:pStyle w:val="ListBullet"/>
        <w:spacing w:line="240" w:lineRule="auto"/>
        <w:ind w:left="720"/>
      </w:pPr>
      <w:r/>
      <w:hyperlink r:id="rId447">
        <w:r>
          <w:rPr>
            <w:color w:val="0000EE"/>
            <w:u w:val="single"/>
          </w:rPr>
          <w:t>雅各書2:1</w:t>
        </w:r>
      </w:hyperlink>
    </w:p>
    <w:p>
      <w:pPr>
        <w:pStyle w:val="ListBullet"/>
        <w:spacing w:line="240" w:lineRule="auto"/>
        <w:ind w:left="720"/>
      </w:pPr>
      <w:r/>
      <w:hyperlink r:id="rId448">
        <w:r>
          <w:rPr>
            <w:color w:val="0000EE"/>
            <w:u w:val="single"/>
          </w:rPr>
          <w:t>彼得前書1:3</w:t>
        </w:r>
      </w:hyperlink>
    </w:p>
    <w:p>
      <w:pPr>
        <w:pStyle w:val="ListBullet"/>
        <w:spacing w:line="240" w:lineRule="auto"/>
        <w:ind w:left="720"/>
      </w:pPr>
      <w:r/>
      <w:hyperlink r:id="rId449">
        <w:r>
          <w:rPr>
            <w:color w:val="0000EE"/>
            <w:u w:val="single"/>
          </w:rPr>
          <w:t>猶大書1:5</w:t>
        </w:r>
      </w:hyperlink>
    </w:p>
    <w:p>
      <w:pPr>
        <w:pStyle w:val="ListBullet"/>
        <w:spacing w:line="240" w:lineRule="auto"/>
        <w:ind w:left="720"/>
      </w:pPr>
      <w:r/>
      <w:hyperlink r:id="rId450">
        <w:r>
          <w:rPr>
            <w:color w:val="0000EE"/>
            <w:u w:val="single"/>
          </w:rPr>
          <w:t>啟示錄15:4</w:t>
        </w:r>
      </w:hyperlink>
    </w:p>
    <w:p>
      <w:pPr>
        <w:pStyle w:val="Heading3"/>
      </w:pPr>
      <w:r>
        <w:t>聖經開卷故事集裡的例子：</w:t>
      </w:r>
    </w:p>
    <w:p>
      <w:pPr>
        <w:pStyle w:val="ListBullet"/>
        <w:spacing w:line="240" w:lineRule="auto"/>
        <w:ind w:left="720"/>
      </w:pPr>
      <w:r/>
      <w:r>
        <w:rPr>
          <w:b/>
        </w:rPr>
        <w:t>25:5</w:t>
      </w:r>
      <w:r>
        <w:t xml:space="preserve"> 耶穌引用經文回答撒但：「經上又記著說：『不可試探</w:t>
      </w:r>
      <w:r>
        <w:rPr>
          <w:b/>
        </w:rPr>
        <w:t>主</w:t>
      </w:r>
      <w:r>
        <w:t>你的神。』」</w:t>
      </w:r>
    </w:p>
    <w:p>
      <w:pPr>
        <w:pStyle w:val="ListBullet"/>
        <w:spacing w:line="240" w:lineRule="auto"/>
        <w:ind w:left="720"/>
      </w:pPr>
      <w:r/>
      <w:r>
        <w:rPr>
          <w:b/>
        </w:rPr>
        <w:t>25:7</w:t>
      </w:r>
      <w:r>
        <w:t xml:space="preserve"> 耶穌說：「退去吧， 撒但！因為經上記著說：『單單敬拜</w:t>
      </w:r>
      <w:r>
        <w:rPr>
          <w:b/>
        </w:rPr>
        <w:t>主</w:t>
      </w:r>
      <w:r>
        <w:t>你的神，只侍奉他。』」</w:t>
      </w:r>
    </w:p>
    <w:p>
      <w:pPr>
        <w:pStyle w:val="ListBullet"/>
        <w:spacing w:line="240" w:lineRule="auto"/>
        <w:ind w:left="720"/>
      </w:pPr>
      <w:r/>
      <w:r>
        <w:rPr>
          <w:b/>
        </w:rPr>
        <w:t>26:3</w:t>
      </w:r>
      <w:r>
        <w:t xml:space="preserve"> 這是</w:t>
      </w:r>
      <w:r>
        <w:rPr>
          <w:b/>
        </w:rPr>
        <w:t>主</w:t>
      </w:r>
      <w:r>
        <w:t>悅納人的禧年。</w:t>
      </w:r>
    </w:p>
    <w:p>
      <w:pPr>
        <w:pStyle w:val="ListBullet"/>
        <w:spacing w:line="240" w:lineRule="auto"/>
        <w:ind w:left="720"/>
      </w:pPr>
      <w:r/>
      <w:r>
        <w:rPr>
          <w:b/>
        </w:rPr>
        <w:t>27:2</w:t>
      </w:r>
      <w:r>
        <w:t xml:space="preserve"> 律法師回答說：「你要盡心、盡力、盡性、盡義愛</w:t>
      </w:r>
      <w:r>
        <w:rPr>
          <w:b/>
        </w:rPr>
        <w:t>主</w:t>
      </w:r>
      <w:r>
        <w:t>你的神，並且愛你的鄰居像愛自己一樣。」</w:t>
      </w:r>
    </w:p>
    <w:p>
      <w:pPr>
        <w:pStyle w:val="ListBullet"/>
        <w:spacing w:line="240" w:lineRule="auto"/>
        <w:ind w:left="720"/>
      </w:pPr>
      <w:r/>
      <w:r>
        <w:rPr>
          <w:b/>
        </w:rPr>
        <w:t>31:5</w:t>
      </w:r>
      <w:r>
        <w:t xml:space="preserve"> 然後彼得說:「</w:t>
      </w:r>
      <w:r>
        <w:rPr>
          <w:b/>
        </w:rPr>
        <w:t>主，</w:t>
      </w:r>
      <w:r>
        <w:t>如果是祢，請叫我從水面上走到祢那裡去。」</w:t>
      </w:r>
    </w:p>
    <w:p>
      <w:pPr>
        <w:pStyle w:val="ListBullet"/>
        <w:spacing w:line="240" w:lineRule="auto"/>
        <w:ind w:left="720"/>
      </w:pPr>
      <w:r/>
      <w:r>
        <w:rPr>
          <w:b/>
        </w:rPr>
        <w:t>43:9</w:t>
      </w:r>
      <w:r>
        <w:t xml:space="preserve"> 「可以肯定的是，神已經立耶穌為</w:t>
      </w:r>
      <w:r>
        <w:rPr>
          <w:b/>
        </w:rPr>
        <w:t>主</w:t>
      </w:r>
      <w:r>
        <w:t>和彌撒亞了。」</w:t>
      </w:r>
    </w:p>
    <w:p>
      <w:pPr>
        <w:pStyle w:val="ListBullet"/>
        <w:spacing w:line="240" w:lineRule="auto"/>
        <w:ind w:left="720"/>
      </w:pPr>
      <w:r/>
      <w:r>
        <w:rPr>
          <w:b/>
        </w:rPr>
        <w:t>47:3</w:t>
      </w:r>
      <w:r>
        <w:t xml:space="preserve"> 這使女通過鬼的能力能夠告訴人們未來的事,她通過做這樣的事給她</w:t>
      </w:r>
      <w:r>
        <w:rPr>
          <w:b/>
        </w:rPr>
        <w:t>主人</w:t>
      </w:r>
      <w:r>
        <w:t>賺了很多錢。</w:t>
      </w:r>
    </w:p>
    <w:p>
      <w:pPr>
        <w:pStyle w:val="ListBullet"/>
        <w:spacing w:line="240" w:lineRule="auto"/>
        <w:ind w:left="720"/>
      </w:pPr>
      <w:r/>
      <w:r>
        <w:rPr>
          <w:b/>
        </w:rPr>
        <w:t>47:11</w:t>
      </w:r>
      <w:r>
        <w:t xml:space="preserve"> 保羅說：「相信</w:t>
      </w:r>
      <w:r>
        <w:rPr>
          <w:b/>
        </w:rPr>
        <w:t>主</w:t>
      </w:r>
      <w:r>
        <w:t>耶穌，你和你的家人都必得救。」</w:t>
      </w:r>
    </w:p>
    <w:p>
      <w:pPr>
        <w:pStyle w:val="Heading3"/>
      </w:pPr>
      <w:r>
        <w:t>原文參照：</w:t>
      </w:r>
    </w:p>
    <w:p>
      <w:pPr>
        <w:pStyle w:val="ListBullet"/>
        <w:spacing w:line="240" w:lineRule="auto"/>
        <w:ind w:left="720"/>
      </w:pPr>
      <w:r/>
      <w:r>
        <w:t>史特朗號：H0113，H0136，H1167，H1376，H4756，H7980，H8323，G02030，G06340，G09620，G12030，G29620</w:t>
      </w:r>
      <w:r/>
      <w:r/>
    </w:p>
    <w:p>
      <w:r/>
    </w:p>
    <w:p>
      <w:pPr>
        <w:pStyle w:val="Heading2"/>
      </w:pPr>
      <w:r>
        <w:t>主的日子</w:t>
      </w:r>
      <w:r/>
    </w:p>
    <w:p>
      <w:pPr>
        <w:pStyle w:val="Heading3"/>
      </w:pPr>
      <w:r>
        <w:t>定義：</w:t>
      </w:r>
    </w:p>
    <w:p>
      <w:r/>
      <w:r>
        <w:t>舊約中的「雅巍（和合本一律譯為：耶和華）的日子」一詞用來指未來神將因人的罪而懲罰他們的時候。</w:t>
      </w:r>
    </w:p>
    <w:p>
      <w:pPr>
        <w:pStyle w:val="ListBullet"/>
        <w:spacing w:line="240" w:lineRule="auto"/>
        <w:ind w:left="720"/>
      </w:pPr>
      <w:r/>
      <w:r>
        <w:t>「雅巍的日子」是舊約中許多先知使用的一個表達方式。</w:t>
      </w:r>
    </w:p>
    <w:p>
      <w:pPr>
        <w:pStyle w:val="ListBullet"/>
        <w:spacing w:line="240" w:lineRule="auto"/>
        <w:ind w:left="720"/>
      </w:pPr>
      <w:r/>
      <w:r>
        <w:t>新約中的「主的日子」通常指的是耶穌在末日回來審判人的那一天或那段時間。</w:t>
      </w:r>
    </w:p>
    <w:p>
      <w:pPr>
        <w:pStyle w:val="ListBullet"/>
        <w:spacing w:line="240" w:lineRule="auto"/>
        <w:ind w:left="720"/>
      </w:pPr>
      <w:r/>
      <w:r>
        <w:t>這最後的、未來的審判和復活時刻，有時也被稱為「末日」。這一時刻將在主耶穌回來審判罪人時開始，並將永遠建立祂的統治。</w:t>
      </w:r>
    </w:p>
    <w:p>
      <w:pPr>
        <w:pStyle w:val="ListBullet"/>
        <w:spacing w:line="240" w:lineRule="auto"/>
        <w:ind w:left="720"/>
      </w:pPr>
      <w:r/>
      <w:r>
        <w:t>這些片語中的「日子」有時指的是一個字面上的日子，也可能指的是比一天更長的「時間」或「時刻」。</w:t>
      </w:r>
    </w:p>
    <w:p>
      <w:pPr>
        <w:pStyle w:val="ListBullet"/>
        <w:spacing w:line="240" w:lineRule="auto"/>
        <w:ind w:left="720"/>
      </w:pPr>
      <w:r/>
      <w:r>
        <w:t>有時懲罰被稱為「傾倒神的忿怒」在那些不信的人身上。</w:t>
      </w:r>
    </w:p>
    <w:p>
      <w:pPr>
        <w:pStyle w:val="Heading3"/>
      </w:pPr>
      <w:r>
        <w:t>翻譯相關建議：</w:t>
      </w:r>
    </w:p>
    <w:p>
      <w:pPr>
        <w:pStyle w:val="ListBullet"/>
        <w:spacing w:line="240" w:lineRule="auto"/>
        <w:ind w:left="720"/>
      </w:pPr>
      <w:r/>
      <w:r>
        <w:t>根據上下文，「雅巍的日子」的其它翻譯方式可以包括「雅巍的時候」、「雅巍懲罰敵人的時候」或「雅巍忿怒的時候」。</w:t>
      </w:r>
    </w:p>
    <w:p>
      <w:pPr>
        <w:pStyle w:val="ListBullet"/>
        <w:spacing w:line="240" w:lineRule="auto"/>
        <w:ind w:left="720"/>
      </w:pPr>
      <w:r/>
      <w:r>
        <w:t>「主的日子」的其它翻譯方式可以包括「主審判的時刻」或「主耶穌將回來審判人的時刻」。</w:t>
      </w:r>
    </w:p>
    <w:p>
      <w:r/>
      <w:r>
        <w:t>（另見：</w:t>
      </w:r>
      <w:r>
        <w:t>日子</w:t>
      </w:r>
      <w:r>
        <w:t>，</w:t>
      </w:r>
      <w:r>
        <w:t>審判日</w:t>
      </w:r>
      <w:r>
        <w:t>，</w:t>
      </w:r>
      <w:r>
        <w:t>主</w:t>
      </w:r>
      <w:r>
        <w:t>，</w:t>
      </w:r>
      <w:r>
        <w:t>復活</w:t>
      </w:r>
      <w:r>
        <w:t>，</w:t>
      </w:r>
      <w:r>
        <w:t>雅巍</w:t>
      </w:r>
      <w:r>
        <w:t>）</w:t>
      </w:r>
    </w:p>
    <w:p>
      <w:pPr>
        <w:pStyle w:val="Heading3"/>
      </w:pPr>
      <w:r>
        <w:t>參考經文：</w:t>
      </w:r>
    </w:p>
    <w:p>
      <w:pPr>
        <w:pStyle w:val="ListBullet"/>
        <w:spacing w:line="240" w:lineRule="auto"/>
        <w:ind w:left="720"/>
      </w:pPr>
      <w:r/>
      <w:hyperlink r:id="rId451">
        <w:r>
          <w:rPr>
            <w:color w:val="0000EE"/>
            <w:u w:val="single"/>
          </w:rPr>
          <w:t>哥林多前書5:5</w:t>
        </w:r>
      </w:hyperlink>
    </w:p>
    <w:p>
      <w:pPr>
        <w:pStyle w:val="ListBullet"/>
        <w:spacing w:line="240" w:lineRule="auto"/>
        <w:ind w:left="720"/>
      </w:pPr>
      <w:r/>
      <w:hyperlink r:id="rId452">
        <w:r>
          <w:rPr>
            <w:color w:val="0000EE"/>
            <w:u w:val="single"/>
          </w:rPr>
          <w:t>帖撒羅尼迦前書5:2</w:t>
        </w:r>
      </w:hyperlink>
    </w:p>
    <w:p>
      <w:pPr>
        <w:pStyle w:val="ListBullet"/>
        <w:spacing w:line="240" w:lineRule="auto"/>
        <w:ind w:left="720"/>
      </w:pPr>
      <w:r/>
      <w:hyperlink r:id="rId453">
        <w:r>
          <w:rPr>
            <w:color w:val="0000EE"/>
            <w:u w:val="single"/>
          </w:rPr>
          <w:t>彼得後書3:10</w:t>
        </w:r>
      </w:hyperlink>
    </w:p>
    <w:p>
      <w:pPr>
        <w:pStyle w:val="ListBullet"/>
        <w:spacing w:line="240" w:lineRule="auto"/>
        <w:ind w:left="720"/>
      </w:pPr>
      <w:r/>
      <w:hyperlink r:id="rId454">
        <w:r>
          <w:rPr>
            <w:color w:val="0000EE"/>
            <w:u w:val="single"/>
          </w:rPr>
          <w:t>帖撒羅尼迦後書2:2</w:t>
        </w:r>
      </w:hyperlink>
    </w:p>
    <w:p>
      <w:pPr>
        <w:pStyle w:val="ListBullet"/>
        <w:spacing w:line="240" w:lineRule="auto"/>
        <w:ind w:left="720"/>
      </w:pPr>
      <w:r/>
      <w:hyperlink r:id="rId455">
        <w:r>
          <w:rPr>
            <w:color w:val="0000EE"/>
            <w:u w:val="single"/>
          </w:rPr>
          <w:t>使徒行傳2:20–21</w:t>
        </w:r>
      </w:hyperlink>
    </w:p>
    <w:p>
      <w:pPr>
        <w:pStyle w:val="ListBullet"/>
        <w:spacing w:line="240" w:lineRule="auto"/>
        <w:ind w:left="720"/>
      </w:pPr>
      <w:r/>
      <w:hyperlink r:id="rId456">
        <w:r>
          <w:rPr>
            <w:color w:val="0000EE"/>
            <w:u w:val="single"/>
          </w:rPr>
          <w:t>腓立比書1:9–11</w:t>
        </w:r>
      </w:hyperlink>
    </w:p>
    <w:p>
      <w:pPr>
        <w:pStyle w:val="Heading3"/>
      </w:pPr>
      <w:r>
        <w:t>原文參照：</w:t>
      </w:r>
    </w:p>
    <w:p>
      <w:pPr>
        <w:pStyle w:val="ListBullet"/>
        <w:spacing w:line="240" w:lineRule="auto"/>
        <w:ind w:left="720"/>
      </w:pPr>
      <w:r/>
      <w:r>
        <w:t>史特朗號：H3068，H3117，G22500，G29620</w:t>
      </w:r>
      <w:r/>
      <w:r/>
    </w:p>
    <w:p>
      <w:r/>
    </w:p>
    <w:p>
      <w:pPr>
        <w:pStyle w:val="Heading2"/>
      </w:pPr>
      <w:r>
        <w:t>主的晚餐</w:t>
      </w:r>
      <w:r/>
    </w:p>
    <w:p>
      <w:pPr>
        <w:pStyle w:val="Heading3"/>
      </w:pPr>
      <w:r>
        <w:t>定義：</w:t>
      </w:r>
    </w:p>
    <w:p>
      <w:r/>
      <w:r>
        <w:t>「主的晚餐」這個詞是使徒保羅用來指耶穌在被猶太宗教領袖逮捕的那天晚上，與門徒們一起吃的逾越節晚餐。</w:t>
      </w:r>
    </w:p>
    <w:p>
      <w:pPr>
        <w:pStyle w:val="ListBullet"/>
        <w:spacing w:line="240" w:lineRule="auto"/>
        <w:ind w:left="720"/>
      </w:pPr>
      <w:r/>
      <w:r>
        <w:t>在這頓晚餐中，耶穌把逾越節的餅掰開，稱其為祂的身體，這身體將很快受到鞭打及被殺害。</w:t>
      </w:r>
    </w:p>
    <w:p>
      <w:pPr>
        <w:pStyle w:val="ListBullet"/>
        <w:spacing w:line="240" w:lineRule="auto"/>
        <w:ind w:left="720"/>
      </w:pPr>
      <w:r/>
      <w:r>
        <w:t>祂稱那杯酒為祂的血，這血將很快被傾倒出來，因為祂將作為贖罪的祭物而死。</w:t>
      </w:r>
    </w:p>
    <w:p>
      <w:pPr>
        <w:pStyle w:val="ListBullet"/>
        <w:spacing w:line="240" w:lineRule="auto"/>
        <w:ind w:left="720"/>
      </w:pPr>
      <w:r/>
      <w:r>
        <w:t>耶穌命令祂的追隨者每次一起分享主的晚餐時，都要記念祂的死亡和復活。</w:t>
      </w:r>
    </w:p>
    <w:p>
      <w:pPr>
        <w:pStyle w:val="ListBullet"/>
        <w:spacing w:line="240" w:lineRule="auto"/>
        <w:ind w:left="720"/>
      </w:pPr>
      <w:r/>
      <w:r>
        <w:t>在寫給哥林多人的信中，使徒</w:t>
      </w:r>
      <w:r>
        <w:t>保羅進一步確立了主的晚餐作為信徒的常規實踐</w:t>
      </w:r>
      <w:r>
        <w:t>。</w:t>
      </w:r>
    </w:p>
    <w:p>
      <w:pPr>
        <w:pStyle w:val="ListBullet"/>
        <w:spacing w:line="240" w:lineRule="auto"/>
        <w:ind w:left="720"/>
      </w:pPr>
      <w:r/>
      <w:r>
        <w:t>今天的教會經常使用「聖餐」一詞來指主的晚餐。有時也使用「最後的晚餐」這個詞。</w:t>
      </w:r>
    </w:p>
    <w:p>
      <w:pPr>
        <w:pStyle w:val="Heading3"/>
      </w:pPr>
      <w:r>
        <w:t>翻譯相關建議：</w:t>
      </w:r>
    </w:p>
    <w:p>
      <w:pPr>
        <w:pStyle w:val="ListBullet"/>
        <w:spacing w:line="240" w:lineRule="auto"/>
        <w:ind w:left="720"/>
      </w:pPr>
      <w:r/>
      <w:r>
        <w:t>這個詞也可以翻譯為「主的餐點」或「我們主耶穌的餐點」或「記念主耶穌的餐點」。</w:t>
      </w:r>
    </w:p>
    <w:p>
      <w:r/>
      <w:r>
        <w:t>（另見：</w:t>
      </w:r>
      <w:r>
        <w:t>逾越節</w:t>
      </w:r>
      <w:r>
        <w:t>）</w:t>
      </w:r>
    </w:p>
    <w:p>
      <w:pPr>
        <w:pStyle w:val="Heading3"/>
      </w:pPr>
      <w:r>
        <w:t>參考經文：</w:t>
      </w:r>
    </w:p>
    <w:p>
      <w:pPr>
        <w:pStyle w:val="ListBullet"/>
        <w:spacing w:line="240" w:lineRule="auto"/>
        <w:ind w:left="720"/>
      </w:pPr>
      <w:r/>
      <w:hyperlink r:id="rId457">
        <w:r>
          <w:rPr>
            <w:color w:val="0000EE"/>
            <w:u w:val="single"/>
          </w:rPr>
          <w:t>哥林多前書11:20</w:t>
        </w:r>
      </w:hyperlink>
    </w:p>
    <w:p>
      <w:pPr>
        <w:pStyle w:val="ListBullet"/>
        <w:spacing w:line="240" w:lineRule="auto"/>
        <w:ind w:left="720"/>
      </w:pPr>
      <w:r/>
      <w:hyperlink r:id="rId458">
        <w:r>
          <w:rPr>
            <w:color w:val="0000EE"/>
            <w:u w:val="single"/>
          </w:rPr>
          <w:t>哥林多前書11:25–26</w:t>
        </w:r>
      </w:hyperlink>
    </w:p>
    <w:p>
      <w:pPr>
        <w:pStyle w:val="Heading3"/>
      </w:pPr>
      <w:r>
        <w:t>原文參照：</w:t>
      </w:r>
    </w:p>
    <w:p>
      <w:pPr>
        <w:pStyle w:val="ListBullet"/>
        <w:spacing w:line="240" w:lineRule="auto"/>
        <w:ind w:left="720"/>
      </w:pPr>
      <w:r/>
      <w:r>
        <w:t>史特朗號：G11730，G29600</w:t>
      </w:r>
      <w:r/>
      <w:r/>
    </w:p>
    <w:p>
      <w:r/>
    </w:p>
    <w:p>
      <w:pPr>
        <w:pStyle w:val="Heading2"/>
      </w:pPr>
      <w:r>
        <w:t>主雅巍</w:t>
      </w:r>
      <w:r/>
    </w:p>
    <w:p>
      <w:pPr>
        <w:pStyle w:val="Heading3"/>
      </w:pPr>
      <w:r>
        <w:t>定義：</w:t>
      </w:r>
    </w:p>
    <w:p>
      <w:r/>
      <w:r>
        <w:t>在舊約中，「主雅巍」經常用來指唯一的真神。</w:t>
      </w:r>
    </w:p>
    <w:p>
      <w:pPr>
        <w:pStyle w:val="ListBullet"/>
        <w:spacing w:line="240" w:lineRule="auto"/>
        <w:ind w:left="720"/>
      </w:pPr>
      <w:r/>
      <w:r>
        <w:t>「主」這個詞是一個神聖的稱號，而「雅巍（和合本譯為：耶和華）」是神的名字。</w:t>
      </w:r>
    </w:p>
    <w:p>
      <w:pPr>
        <w:pStyle w:val="ListBullet"/>
        <w:spacing w:line="240" w:lineRule="auto"/>
        <w:ind w:left="720"/>
      </w:pPr>
      <w:r/>
      <w:r>
        <w:t>「雅巍」也常常與「神」這個詞結合形成「雅巍神」。</w:t>
      </w:r>
    </w:p>
    <w:p>
      <w:pPr>
        <w:pStyle w:val="Heading3"/>
      </w:pPr>
      <w:r>
        <w:t>翻譯相關建議：</w:t>
      </w:r>
    </w:p>
    <w:p>
      <w:pPr>
        <w:pStyle w:val="ListBullet"/>
        <w:spacing w:line="240" w:lineRule="auto"/>
        <w:ind w:left="720"/>
      </w:pPr>
      <w:r/>
      <w:r>
        <w:t>如果使用「雅巍」作為神個人名字的翻譯，「主雅巍」和「雅巍神」這些詞語可以直接翻譯。此外，還要考慮在其它語境中提到神時，「主」這個詞是如何翻譯的。</w:t>
      </w:r>
    </w:p>
    <w:p>
      <w:pPr>
        <w:pStyle w:val="ListBullet"/>
        <w:spacing w:line="240" w:lineRule="auto"/>
        <w:ind w:left="720"/>
      </w:pPr>
      <w:r/>
      <w:r>
        <w:t>某些語言將頭銜放在名字之後，會將此翻譯為「雅巍主」。請考慮在該語言中如何翻譯是自然的：頭銜「主」應該放在「雅巍」之前還是之後？</w:t>
      </w:r>
    </w:p>
    <w:p>
      <w:pPr>
        <w:pStyle w:val="ListBullet"/>
        <w:spacing w:line="240" w:lineRule="auto"/>
        <w:ind w:left="720"/>
      </w:pPr>
      <w:r/>
      <w:r>
        <w:t>「雅巍神」也可以翻譯為「被稱為雅巍的神」或「永生的神」或「自有永有的神」。</w:t>
      </w:r>
    </w:p>
    <w:p>
      <w:pPr>
        <w:pStyle w:val="ListBullet"/>
        <w:spacing w:line="240" w:lineRule="auto"/>
        <w:ind w:left="720"/>
      </w:pPr>
      <w:r/>
      <w:r>
        <w:t>如果翻譯遵循將「雅巍」譯為「主」的傳統，那麼「主雅巍」這個詞可以翻譯為「主神」或「為主的神」。其它可能的翻譯可以是「作主的神」或「神我們的主」。</w:t>
      </w:r>
    </w:p>
    <w:p>
      <w:pPr>
        <w:pStyle w:val="ListBullet"/>
        <w:spacing w:line="240" w:lineRule="auto"/>
        <w:ind w:left="720"/>
      </w:pPr>
      <w:r/>
      <w:r>
        <w:t>「主雅巍」這個詞</w:t>
      </w:r>
      <w:r>
        <w:rPr>
          <w:i/>
        </w:rPr>
        <w:t>不應該</w:t>
      </w:r>
      <w:r>
        <w:t>被翻譯為「主主」（lord LORD），因為讀者可能不會注意到傳統上用來區分這兩個詞的字母大小寫差異，而且這樣看起來會非常奇怪。</w:t>
      </w:r>
    </w:p>
    <w:p>
      <w:r/>
      <w:r>
        <w:t>（翻譯相關建議：如何翻譯名字）</w:t>
      </w:r>
    </w:p>
    <w:p>
      <w:r/>
      <w:r>
        <w:t>（另見：</w:t>
      </w:r>
      <w:r>
        <w:t>神</w:t>
      </w:r>
      <w:r>
        <w:t>，</w:t>
      </w:r>
      <w:r>
        <w:t>主</w:t>
      </w:r>
      <w:r>
        <w:t>，</w:t>
      </w:r>
      <w:r>
        <w:t>雅巍</w:t>
      </w:r>
      <w:r>
        <w:t>）</w:t>
      </w:r>
    </w:p>
    <w:p>
      <w:pPr>
        <w:pStyle w:val="Heading3"/>
      </w:pPr>
      <w:r>
        <w:t>參考經文：</w:t>
      </w:r>
    </w:p>
    <w:p>
      <w:pPr>
        <w:pStyle w:val="ListBullet"/>
        <w:spacing w:line="240" w:lineRule="auto"/>
        <w:ind w:left="720"/>
      </w:pPr>
      <w:r/>
      <w:hyperlink r:id="rId459">
        <w:r>
          <w:rPr>
            <w:color w:val="0000EE"/>
            <w:u w:val="single"/>
          </w:rPr>
          <w:t>哥林多前書4:3–4</w:t>
        </w:r>
      </w:hyperlink>
    </w:p>
    <w:p>
      <w:pPr>
        <w:pStyle w:val="ListBullet"/>
        <w:spacing w:line="240" w:lineRule="auto"/>
        <w:ind w:left="720"/>
      </w:pPr>
      <w:r/>
      <w:hyperlink r:id="rId460">
        <w:r>
          <w:rPr>
            <w:color w:val="0000EE"/>
            <w:u w:val="single"/>
          </w:rPr>
          <w:t>撒母耳記下7:21–23</w:t>
        </w:r>
      </w:hyperlink>
    </w:p>
    <w:p>
      <w:pPr>
        <w:pStyle w:val="ListBullet"/>
        <w:spacing w:line="240" w:lineRule="auto"/>
        <w:ind w:left="720"/>
      </w:pPr>
      <w:r/>
      <w:hyperlink r:id="rId461">
        <w:r>
          <w:rPr>
            <w:color w:val="0000EE"/>
            <w:u w:val="single"/>
          </w:rPr>
          <w:t>申命記3:23–25</w:t>
        </w:r>
      </w:hyperlink>
    </w:p>
    <w:p>
      <w:pPr>
        <w:pStyle w:val="ListBullet"/>
        <w:spacing w:line="240" w:lineRule="auto"/>
        <w:ind w:left="720"/>
      </w:pPr>
      <w:r/>
      <w:hyperlink r:id="rId462">
        <w:r>
          <w:rPr>
            <w:color w:val="0000EE"/>
            <w:u w:val="single"/>
          </w:rPr>
          <w:t>以西結書39:25–27</w:t>
        </w:r>
      </w:hyperlink>
    </w:p>
    <w:p>
      <w:pPr>
        <w:pStyle w:val="ListBullet"/>
        <w:spacing w:line="240" w:lineRule="auto"/>
        <w:ind w:left="720"/>
      </w:pPr>
      <w:r/>
      <w:hyperlink r:id="rId463">
        <w:r>
          <w:rPr>
            <w:color w:val="0000EE"/>
            <w:u w:val="single"/>
          </w:rPr>
          <w:t>以西結書45:18</w:t>
        </w:r>
      </w:hyperlink>
    </w:p>
    <w:p>
      <w:pPr>
        <w:pStyle w:val="ListBullet"/>
        <w:spacing w:line="240" w:lineRule="auto"/>
        <w:ind w:left="720"/>
      </w:pPr>
      <w:r/>
      <w:hyperlink r:id="rId464">
        <w:r>
          <w:rPr>
            <w:color w:val="0000EE"/>
            <w:u w:val="single"/>
          </w:rPr>
          <w:t>耶利米書44:26</w:t>
        </w:r>
      </w:hyperlink>
    </w:p>
    <w:p>
      <w:pPr>
        <w:pStyle w:val="ListBullet"/>
        <w:spacing w:line="240" w:lineRule="auto"/>
        <w:ind w:left="720"/>
      </w:pPr>
      <w:r/>
      <w:hyperlink r:id="rId465">
        <w:r>
          <w:rPr>
            <w:color w:val="0000EE"/>
            <w:u w:val="single"/>
          </w:rPr>
          <w:t>士師記6:22</w:t>
        </w:r>
      </w:hyperlink>
    </w:p>
    <w:p>
      <w:pPr>
        <w:pStyle w:val="ListBullet"/>
        <w:spacing w:line="240" w:lineRule="auto"/>
        <w:ind w:left="720"/>
      </w:pPr>
      <w:r/>
      <w:hyperlink r:id="rId466">
        <w:r>
          <w:rPr>
            <w:color w:val="0000EE"/>
            <w:u w:val="single"/>
          </w:rPr>
          <w:t>彌迦書1:2–4</w:t>
        </w:r>
      </w:hyperlink>
    </w:p>
    <w:p>
      <w:pPr>
        <w:pStyle w:val="Heading3"/>
      </w:pPr>
      <w:r>
        <w:t>原文參照：</w:t>
      </w:r>
    </w:p>
    <w:p>
      <w:pPr>
        <w:pStyle w:val="ListBullet"/>
        <w:spacing w:line="240" w:lineRule="auto"/>
        <w:ind w:left="720"/>
      </w:pPr>
      <w:r/>
      <w:r>
        <w:t>史特朗號：H0136，H0430，H3068，G23160，G29620</w:t>
      </w:r>
      <w:r/>
      <w:r/>
    </w:p>
    <w:p>
      <w:r/>
    </w:p>
    <w:p>
      <w:pPr>
        <w:pStyle w:val="Heading2"/>
      </w:pPr>
      <w:r>
        <w:t>主題-話題</w:t>
      </w:r>
      <w:r/>
    </w:p>
    <w:p>
      <w:pPr>
        <w:pStyle w:val="Heading3"/>
      </w:pPr>
      <w:r>
        <w:t>定義：</w:t>
      </w:r>
    </w:p>
    <w:p>
      <w:r/>
      <w:r>
        <w:t>在這個意義上，「主題」一詞指的是成為某事的焦點，例如「你將成為嘲笑的主題」。</w:t>
      </w:r>
    </w:p>
    <w:p>
      <w:pPr>
        <w:pStyle w:val="ListBullet"/>
        <w:spacing w:line="240" w:lineRule="auto"/>
        <w:ind w:left="720"/>
      </w:pPr>
      <w:r/>
      <w:r>
        <w:t>根據上下文，這個意義的「主題」一詞可以翻譯為「話題」、「對話的主題」、「對話的焦點」或「主旨」。</w:t>
      </w:r>
      <w:r/>
      <w:r/>
    </w:p>
    <w:p>
      <w:r/>
    </w:p>
    <w:p>
      <w:pPr>
        <w:pStyle w:val="Heading2"/>
      </w:pPr>
      <w:r>
        <w:t>他拉</w:t>
      </w:r>
      <w:r/>
    </w:p>
    <w:p>
      <w:pPr>
        <w:pStyle w:val="Heading3"/>
      </w:pPr>
      <w:r>
        <w:t>史實：</w:t>
      </w:r>
    </w:p>
    <w:p>
      <w:r/>
      <w:r>
        <w:t>他拉是挪亞的兒子閃的後代。他是亞伯蘭、拿鶴和哈蘭的父親。</w:t>
      </w:r>
    </w:p>
    <w:p>
      <w:pPr>
        <w:pStyle w:val="ListBullet"/>
        <w:spacing w:line="240" w:lineRule="auto"/>
        <w:ind w:left="720"/>
      </w:pPr>
      <w:r/>
      <w:r>
        <w:t>他拉離開了他在吾珥的家，與他的兒子亞伯蘭、他的侄子羅得和亞伯蘭的妻子撒萊一起前往迦南地。</w:t>
      </w:r>
    </w:p>
    <w:p>
      <w:pPr>
        <w:pStyle w:val="ListBullet"/>
        <w:spacing w:line="240" w:lineRule="auto"/>
        <w:ind w:left="720"/>
      </w:pPr>
      <w:r/>
      <w:r>
        <w:t>在前往迦南的路上，他拉和他的家人在美索不達米亞的哈蘭城住了多年。他拉在哈蘭去世，享年205歲。</w:t>
      </w:r>
    </w:p>
    <w:p>
      <w:r/>
      <w:r>
        <w:t>（翻譯相關建議：如何翻譯名字）</w:t>
      </w:r>
    </w:p>
    <w:p>
      <w:r/>
      <w:r>
        <w:t>（另見：</w:t>
      </w:r>
      <w:r>
        <w:t>亞伯拉罕</w:t>
      </w:r>
      <w:r>
        <w:t>、</w:t>
      </w:r>
      <w:r>
        <w:t>迦南</w:t>
      </w:r>
      <w:r>
        <w:t>、</w:t>
      </w:r>
      <w:r>
        <w:t>哈蘭</w:t>
      </w:r>
      <w:r>
        <w:t>、</w:t>
      </w:r>
      <w:r>
        <w:t>羅得</w:t>
      </w:r>
      <w:r>
        <w:t>、</w:t>
      </w:r>
      <w:r>
        <w:t>美索不達米亞</w:t>
      </w:r>
      <w:r>
        <w:t>、</w:t>
      </w:r>
      <w:r>
        <w:t>拿鶴</w:t>
      </w:r>
      <w:r>
        <w:t>、</w:t>
      </w:r>
      <w:r>
        <w:t>撒拉</w:t>
      </w:r>
      <w:r>
        <w:t>、</w:t>
      </w:r>
      <w:r>
        <w:t>閃</w:t>
      </w:r>
      <w:r>
        <w:t>、</w:t>
      </w:r>
      <w:r>
        <w:t>吾珥</w:t>
      </w:r>
      <w:r>
        <w:t>）</w:t>
      </w:r>
    </w:p>
    <w:p>
      <w:pPr>
        <w:pStyle w:val="Heading3"/>
      </w:pPr>
      <w:r>
        <w:t>參考經文：</w:t>
      </w:r>
    </w:p>
    <w:p>
      <w:pPr>
        <w:pStyle w:val="ListBullet"/>
        <w:spacing w:line="240" w:lineRule="auto"/>
        <w:ind w:left="720"/>
      </w:pPr>
      <w:r/>
      <w:hyperlink r:id="rId467">
        <w:r>
          <w:rPr>
            <w:color w:val="0000EE"/>
            <w:u w:val="single"/>
          </w:rPr>
          <w:t>創世記11:31–32</w:t>
        </w:r>
      </w:hyperlink>
    </w:p>
    <w:p>
      <w:pPr>
        <w:pStyle w:val="ListBullet"/>
        <w:spacing w:line="240" w:lineRule="auto"/>
        <w:ind w:left="720"/>
      </w:pPr>
      <w:r/>
      <w:hyperlink r:id="rId468">
        <w:r>
          <w:rPr>
            <w:color w:val="0000EE"/>
            <w:u w:val="single"/>
          </w:rPr>
          <w:t>歴代志上1:24–27</w:t>
        </w:r>
      </w:hyperlink>
    </w:p>
    <w:p>
      <w:pPr>
        <w:pStyle w:val="ListBullet"/>
        <w:spacing w:line="240" w:lineRule="auto"/>
        <w:ind w:left="720"/>
      </w:pPr>
      <w:r/>
      <w:hyperlink r:id="rId469">
        <w:r>
          <w:rPr>
            <w:color w:val="0000EE"/>
            <w:u w:val="single"/>
          </w:rPr>
          <w:t>路加福音3:33–35</w:t>
        </w:r>
      </w:hyperlink>
    </w:p>
    <w:p>
      <w:pPr>
        <w:pStyle w:val="Heading3"/>
      </w:pPr>
      <w:r>
        <w:t>原文參照：</w:t>
      </w:r>
    </w:p>
    <w:p>
      <w:pPr>
        <w:pStyle w:val="ListBullet"/>
        <w:spacing w:line="240" w:lineRule="auto"/>
        <w:ind w:left="720"/>
      </w:pPr>
      <w:r/>
      <w:r>
        <w:t>史特朗號：H8646，G22910</w:t>
      </w:r>
      <w:r/>
      <w:r/>
    </w:p>
    <w:p>
      <w:r/>
    </w:p>
    <w:p>
      <w:pPr>
        <w:pStyle w:val="Heading2"/>
      </w:pPr>
      <w:r>
        <w:t>他施</w:t>
      </w:r>
      <w:r/>
    </w:p>
    <w:p>
      <w:pPr>
        <w:pStyle w:val="Heading3"/>
      </w:pPr>
      <w:r>
        <w:t>史實：</w:t>
      </w:r>
    </w:p>
    <w:p>
      <w:r/>
      <w:r>
        <w:t>在聖經時代，他施是一座位於地中海的港口城市，具體位置不詳。舊約中也提到兩位名叫「他施」的男性。</w:t>
      </w:r>
    </w:p>
    <w:p>
      <w:pPr>
        <w:pStyle w:val="ListBullet"/>
        <w:spacing w:line="240" w:lineRule="auto"/>
        <w:ind w:left="720"/>
      </w:pPr>
      <w:r/>
      <w:r>
        <w:t>他施城是一座繁榮的港口城市，擁有運送貨物進行買賣或交易的船隊。聖經記載，所羅門王在他施擁有一支船隊。</w:t>
      </w:r>
    </w:p>
    <w:p>
      <w:pPr>
        <w:pStyle w:val="ListBullet"/>
        <w:spacing w:line="240" w:lineRule="auto"/>
        <w:ind w:left="720"/>
      </w:pPr>
      <w:r/>
      <w:r>
        <w:t>舊約先知約拿違背了神命令他去尼尼微傳道的旨意，反而登上了一艘開往他施城的船。</w:t>
      </w:r>
    </w:p>
    <w:p>
      <w:pPr>
        <w:pStyle w:val="ListBullet"/>
        <w:spacing w:line="240" w:lineRule="auto"/>
        <w:ind w:left="720"/>
      </w:pPr>
      <w:r/>
      <w:r>
        <w:t>雅弗的一個孫子名叫他施。</w:t>
      </w:r>
    </w:p>
    <w:p>
      <w:pPr>
        <w:pStyle w:val="ListBullet"/>
        <w:spacing w:line="240" w:lineRule="auto"/>
        <w:ind w:left="720"/>
      </w:pPr>
      <w:r/>
      <w:r>
        <w:t>他施也是亞哈隨魯王的一位術士的名字。</w:t>
      </w:r>
    </w:p>
    <w:p>
      <w:r/>
      <w:r>
        <w:t>（翻譯相關建議：如何翻譯名字）</w:t>
      </w:r>
    </w:p>
    <w:p>
      <w:r/>
      <w:r>
        <w:t>（另見：</w:t>
      </w:r>
      <w:r>
        <w:t>以斯帖</w:t>
      </w:r>
      <w:r>
        <w:t>、</w:t>
      </w:r>
      <w:r>
        <w:t>雅弗</w:t>
      </w:r>
      <w:r>
        <w:t>、</w:t>
      </w:r>
      <w:r>
        <w:t>約拿</w:t>
      </w:r>
      <w:r>
        <w:t>、</w:t>
      </w:r>
      <w:r>
        <w:t>尼尼微</w:t>
      </w:r>
      <w:r>
        <w:t>、</w:t>
      </w:r>
      <w:r>
        <w:t>腓尼基</w:t>
      </w:r>
      <w:r>
        <w:t>、</w:t>
      </w:r>
      <w:r>
        <w:t>術士</w:t>
      </w:r>
      <w:r>
        <w:t>）</w:t>
      </w:r>
    </w:p>
    <w:p>
      <w:pPr>
        <w:pStyle w:val="Heading3"/>
      </w:pPr>
      <w:r>
        <w:t>參考經文：</w:t>
      </w:r>
    </w:p>
    <w:p>
      <w:pPr>
        <w:pStyle w:val="ListBullet"/>
        <w:spacing w:line="240" w:lineRule="auto"/>
        <w:ind w:left="720"/>
      </w:pPr>
      <w:r/>
      <w:hyperlink r:id="rId63">
        <w:r>
          <w:rPr>
            <w:color w:val="0000EE"/>
            <w:u w:val="single"/>
          </w:rPr>
          <w:t>創世記10:2–5</w:t>
        </w:r>
      </w:hyperlink>
    </w:p>
    <w:p>
      <w:pPr>
        <w:pStyle w:val="ListBullet"/>
        <w:spacing w:line="240" w:lineRule="auto"/>
        <w:ind w:left="720"/>
      </w:pPr>
      <w:r/>
      <w:hyperlink r:id="rId470">
        <w:r>
          <w:rPr>
            <w:color w:val="0000EE"/>
            <w:u w:val="single"/>
          </w:rPr>
          <w:t>以賽亞書2:16</w:t>
        </w:r>
      </w:hyperlink>
    </w:p>
    <w:p>
      <w:pPr>
        <w:pStyle w:val="ListBullet"/>
        <w:spacing w:line="240" w:lineRule="auto"/>
        <w:ind w:left="720"/>
      </w:pPr>
      <w:r/>
      <w:hyperlink r:id="rId471">
        <w:r>
          <w:rPr>
            <w:color w:val="0000EE"/>
            <w:u w:val="single"/>
          </w:rPr>
          <w:t>耶利米書10:9</w:t>
        </w:r>
      </w:hyperlink>
    </w:p>
    <w:p>
      <w:pPr>
        <w:pStyle w:val="ListBullet"/>
        <w:spacing w:line="240" w:lineRule="auto"/>
        <w:ind w:left="720"/>
      </w:pPr>
      <w:r/>
      <w:hyperlink r:id="rId472">
        <w:r>
          <w:rPr>
            <w:color w:val="0000EE"/>
            <w:u w:val="single"/>
          </w:rPr>
          <w:t>約拿書1:3</w:t>
        </w:r>
      </w:hyperlink>
    </w:p>
    <w:p>
      <w:pPr>
        <w:pStyle w:val="ListBullet"/>
        <w:spacing w:line="240" w:lineRule="auto"/>
        <w:ind w:left="720"/>
      </w:pPr>
      <w:r/>
      <w:hyperlink r:id="rId473">
        <w:r>
          <w:rPr>
            <w:color w:val="0000EE"/>
            <w:u w:val="single"/>
          </w:rPr>
          <w:t>詩篇48:7</w:t>
        </w:r>
      </w:hyperlink>
    </w:p>
    <w:p>
      <w:pPr>
        <w:pStyle w:val="Heading3"/>
      </w:pPr>
      <w:r>
        <w:t>原文參照：</w:t>
      </w:r>
    </w:p>
    <w:p>
      <w:pPr>
        <w:pStyle w:val="ListBullet"/>
        <w:spacing w:line="240" w:lineRule="auto"/>
        <w:ind w:left="720"/>
      </w:pPr>
      <w:r/>
      <w:r>
        <w:t>史特朗號：H8659</w:t>
      </w:r>
      <w:r/>
      <w:r/>
    </w:p>
    <w:p>
      <w:r/>
    </w:p>
    <w:p>
      <w:pPr>
        <w:pStyle w:val="Heading2"/>
      </w:pPr>
      <w:r>
        <w:t>代求</w:t>
      </w:r>
      <w:r/>
    </w:p>
    <w:p>
      <w:pPr>
        <w:pStyle w:val="Heading3"/>
      </w:pPr>
      <w:r>
        <w:t>定義：</w:t>
      </w:r>
    </w:p>
    <w:p>
      <w:r/>
      <w:r>
        <w:t>「代求」和「代禱」這些術語指的是代表他人向某人提出請求。在聖經中，這通常指為他人禱告。</w:t>
      </w:r>
    </w:p>
    <w:p>
      <w:pPr>
        <w:pStyle w:val="ListBullet"/>
        <w:spacing w:line="240" w:lineRule="auto"/>
        <w:ind w:left="720"/>
      </w:pPr>
      <w:r/>
      <w:r>
        <w:t>「代求」和「為⋯⋯代求」的意思是為他人的利益向神祈求。</w:t>
      </w:r>
    </w:p>
    <w:p>
      <w:pPr>
        <w:pStyle w:val="ListBullet"/>
        <w:spacing w:line="240" w:lineRule="auto"/>
        <w:ind w:left="720"/>
      </w:pPr>
      <w:r/>
      <w:r>
        <w:t>聖經教導我們，聖靈為我們代求，也就是說，祂為我們向神祈禱。</w:t>
      </w:r>
    </w:p>
    <w:p>
      <w:pPr>
        <w:pStyle w:val="ListBullet"/>
        <w:spacing w:line="240" w:lineRule="auto"/>
        <w:ind w:left="720"/>
      </w:pPr>
      <w:r/>
      <w:r>
        <w:t>一</w:t>
      </w:r>
      <w:r>
        <w:t>個人為他人代求，是指透過向有權威的人為他人提出請求</w:t>
      </w:r>
      <w:r>
        <w:t>。</w:t>
      </w:r>
    </w:p>
    <w:p>
      <w:pPr>
        <w:pStyle w:val="Heading3"/>
      </w:pPr>
      <w:r>
        <w:t>翻譯相關建議：</w:t>
      </w:r>
    </w:p>
    <w:p>
      <w:pPr>
        <w:pStyle w:val="ListBullet"/>
        <w:spacing w:line="240" w:lineRule="auto"/>
        <w:ind w:left="720"/>
      </w:pPr>
      <w:r/>
      <w:r>
        <w:t>翻譯「代求」的其它方式可以包括「為⋯⋯懇求」或「敦促（某人）為（另一個人）做某件事」。</w:t>
      </w:r>
    </w:p>
    <w:p>
      <w:pPr>
        <w:pStyle w:val="ListBullet"/>
        <w:spacing w:line="240" w:lineRule="auto"/>
        <w:ind w:left="720"/>
      </w:pPr>
      <w:r/>
      <w:r>
        <w:t>名詞「代求」可以翻譯為「呼求」或「請求」或「急切的禱告」。</w:t>
      </w:r>
    </w:p>
    <w:p>
      <w:pPr>
        <w:pStyle w:val="ListBullet"/>
        <w:spacing w:line="240" w:lineRule="auto"/>
        <w:ind w:left="720"/>
      </w:pPr>
      <w:r/>
      <w:r>
        <w:t>「代求」這個短語可以翻譯為「為了⋯⋯的利益而提出請求」或「代表⋯⋯提出呼籲」或「請求神幫助」或「祈求神祝福（某個人）」。</w:t>
      </w:r>
    </w:p>
    <w:p>
      <w:r/>
      <w:r>
        <w:t>（另見：</w:t>
      </w:r>
      <w:r>
        <w:t>祈禱</w:t>
      </w:r>
      <w:r>
        <w:t>）</w:t>
      </w:r>
    </w:p>
    <w:p>
      <w:pPr>
        <w:pStyle w:val="Heading3"/>
      </w:pPr>
      <w:r>
        <w:t>參考經文：</w:t>
      </w:r>
    </w:p>
    <w:p>
      <w:pPr>
        <w:pStyle w:val="ListBullet"/>
        <w:spacing w:line="240" w:lineRule="auto"/>
        <w:ind w:left="720"/>
      </w:pPr>
      <w:r/>
      <w:hyperlink r:id="rId474">
        <w:r>
          <w:rPr>
            <w:color w:val="0000EE"/>
            <w:u w:val="single"/>
          </w:rPr>
          <w:t>希伯來書7:25–26</w:t>
        </w:r>
      </w:hyperlink>
    </w:p>
    <w:p>
      <w:pPr>
        <w:pStyle w:val="ListBullet"/>
        <w:spacing w:line="240" w:lineRule="auto"/>
        <w:ind w:left="720"/>
      </w:pPr>
      <w:r/>
      <w:hyperlink r:id="rId475">
        <w:r>
          <w:rPr>
            <w:color w:val="0000EE"/>
            <w:u w:val="single"/>
          </w:rPr>
          <w:t>以賽亞書53:12</w:t>
        </w:r>
      </w:hyperlink>
    </w:p>
    <w:p>
      <w:pPr>
        <w:pStyle w:val="ListBullet"/>
        <w:spacing w:line="240" w:lineRule="auto"/>
        <w:ind w:left="720"/>
      </w:pPr>
      <w:r/>
      <w:hyperlink r:id="rId476">
        <w:r>
          <w:rPr>
            <w:color w:val="0000EE"/>
            <w:u w:val="single"/>
          </w:rPr>
          <w:t>耶利米書29:6–7</w:t>
        </w:r>
      </w:hyperlink>
    </w:p>
    <w:p>
      <w:pPr>
        <w:pStyle w:val="ListBullet"/>
        <w:spacing w:line="240" w:lineRule="auto"/>
        <w:ind w:left="720"/>
      </w:pPr>
      <w:r/>
      <w:hyperlink r:id="rId477">
        <w:r>
          <w:rPr>
            <w:color w:val="0000EE"/>
            <w:u w:val="single"/>
          </w:rPr>
          <w:t>羅馬書8:26–27</w:t>
        </w:r>
      </w:hyperlink>
    </w:p>
    <w:p>
      <w:pPr>
        <w:pStyle w:val="ListBullet"/>
        <w:spacing w:line="240" w:lineRule="auto"/>
        <w:ind w:left="720"/>
      </w:pPr>
      <w:r/>
      <w:hyperlink r:id="rId477">
        <w:r>
          <w:rPr>
            <w:color w:val="0000EE"/>
            <w:u w:val="single"/>
          </w:rPr>
          <w:t>羅馬書</w:t>
        </w:r>
      </w:hyperlink>
      <w:hyperlink r:id="rId478">
        <w:r>
          <w:rPr>
            <w:color w:val="0000EE"/>
            <w:u w:val="single"/>
          </w:rPr>
          <w:t>8:33–34</w:t>
        </w:r>
      </w:hyperlink>
    </w:p>
    <w:p>
      <w:pPr>
        <w:pStyle w:val="Heading3"/>
      </w:pPr>
      <w:r>
        <w:t>原文參照：</w:t>
      </w:r>
    </w:p>
    <w:p>
      <w:pPr>
        <w:pStyle w:val="ListBullet"/>
        <w:spacing w:line="240" w:lineRule="auto"/>
        <w:ind w:left="720"/>
      </w:pPr>
      <w:r/>
      <w:r>
        <w:t>史特朗號：H6293，G17830，G17930，G52410</w:t>
      </w:r>
      <w:r/>
      <w:r/>
    </w:p>
    <w:p>
      <w:r/>
    </w:p>
    <w:p>
      <w:pPr>
        <w:pStyle w:val="Heading2"/>
      </w:pPr>
      <w:r>
        <w:t>以弗所</w:t>
      </w:r>
      <w:r/>
    </w:p>
    <w:p>
      <w:pPr>
        <w:pStyle w:val="Heading3"/>
      </w:pPr>
      <w:r>
        <w:t>史實：</w:t>
      </w:r>
    </w:p>
    <w:p>
      <w:r/>
      <w:r>
        <w:t>以弗所是古希臘城，位於現今土耳其的西海岸。</w:t>
      </w:r>
    </w:p>
    <w:p>
      <w:pPr>
        <w:pStyle w:val="ListBullet"/>
        <w:spacing w:line="240" w:lineRule="auto"/>
        <w:ind w:left="720"/>
      </w:pPr>
      <w:r/>
      <w:r>
        <w:t>在早期基督徒的時代，以弗所是亞細亞的一個羅馬省的首都。</w:t>
      </w:r>
    </w:p>
    <w:p>
      <w:pPr>
        <w:pStyle w:val="ListBullet"/>
        <w:spacing w:line="240" w:lineRule="auto"/>
        <w:ind w:left="720"/>
      </w:pPr>
      <w:r/>
      <w:r>
        <w:t>由於其地理位置，這座城是貿易和旅行的重要中心。</w:t>
      </w:r>
    </w:p>
    <w:p>
      <w:pPr>
        <w:pStyle w:val="ListBullet"/>
        <w:spacing w:line="240" w:lineRule="auto"/>
        <w:ind w:left="720"/>
      </w:pPr>
      <w:r/>
      <w:r>
        <w:t>著名的異教神廟——敬拜女神</w:t>
      </w:r>
      <w:r>
        <w:t>亞底米</w:t>
      </w:r>
      <w:r>
        <w:t>（Artemis，又稱戴安娜〔Diana〕）的神廟就位於以弗所。</w:t>
      </w:r>
    </w:p>
    <w:p>
      <w:pPr>
        <w:pStyle w:val="ListBullet"/>
        <w:spacing w:line="240" w:lineRule="auto"/>
        <w:ind w:left="720"/>
      </w:pPr>
      <w:r/>
      <w:r>
        <w:t>保羅曾在以弗所居住並工作了兩年以上，並且後來任命提摩太在當地帶領新信徒。</w:t>
      </w:r>
    </w:p>
    <w:p>
      <w:pPr>
        <w:pStyle w:val="ListBullet"/>
        <w:spacing w:line="240" w:lineRule="auto"/>
        <w:ind w:left="720"/>
      </w:pPr>
      <w:r/>
      <w:r>
        <w:t>新約中的以弗所書是保羅寫給以弗所信徒的一封信。</w:t>
      </w:r>
    </w:p>
    <w:p>
      <w:r/>
      <w:r>
        <w:t>（翻譯相關建議：如何翻譯名字）</w:t>
      </w:r>
    </w:p>
    <w:p>
      <w:r/>
      <w:r>
        <w:t>（另見：</w:t>
      </w:r>
      <w:r>
        <w:t>亞細亞</w:t>
      </w:r>
      <w:r>
        <w:t>，</w:t>
      </w:r>
      <w:r>
        <w:t>保羅</w:t>
      </w:r>
      <w:r>
        <w:t>，</w:t>
      </w:r>
      <w:r>
        <w:t>提摩太</w:t>
      </w:r>
      <w:r>
        <w:t>）</w:t>
      </w:r>
    </w:p>
    <w:p>
      <w:pPr>
        <w:pStyle w:val="Heading3"/>
      </w:pPr>
      <w:r>
        <w:t>參考經文：</w:t>
      </w:r>
    </w:p>
    <w:p>
      <w:pPr>
        <w:pStyle w:val="ListBullet"/>
        <w:spacing w:line="240" w:lineRule="auto"/>
        <w:ind w:left="720"/>
      </w:pPr>
      <w:r/>
      <w:hyperlink r:id="rId479">
        <w:r>
          <w:rPr>
            <w:color w:val="0000EE"/>
            <w:u w:val="single"/>
          </w:rPr>
          <w:t>哥林多前書15:32</w:t>
        </w:r>
      </w:hyperlink>
    </w:p>
    <w:p>
      <w:pPr>
        <w:pStyle w:val="ListBullet"/>
        <w:spacing w:line="240" w:lineRule="auto"/>
        <w:ind w:left="720"/>
      </w:pPr>
      <w:r/>
      <w:hyperlink r:id="rId480">
        <w:r>
          <w:rPr>
            <w:color w:val="0000EE"/>
            <w:u w:val="single"/>
          </w:rPr>
          <w:t>提摩太前書1:3</w:t>
        </w:r>
      </w:hyperlink>
    </w:p>
    <w:p>
      <w:pPr>
        <w:pStyle w:val="ListBullet"/>
        <w:spacing w:line="240" w:lineRule="auto"/>
        <w:ind w:left="720"/>
      </w:pPr>
      <w:r/>
      <w:hyperlink r:id="rId481">
        <w:r>
          <w:rPr>
            <w:color w:val="0000EE"/>
            <w:u w:val="single"/>
          </w:rPr>
          <w:t>提摩太後書4:11–13</w:t>
        </w:r>
      </w:hyperlink>
    </w:p>
    <w:p>
      <w:pPr>
        <w:pStyle w:val="ListBullet"/>
        <w:spacing w:line="240" w:lineRule="auto"/>
        <w:ind w:left="720"/>
      </w:pPr>
      <w:r/>
      <w:hyperlink r:id="rId482">
        <w:r>
          <w:rPr>
            <w:color w:val="0000EE"/>
            <w:u w:val="single"/>
          </w:rPr>
          <w:t>使徒行傳19:1</w:t>
        </w:r>
      </w:hyperlink>
    </w:p>
    <w:p>
      <w:pPr>
        <w:pStyle w:val="ListBullet"/>
        <w:spacing w:line="240" w:lineRule="auto"/>
        <w:ind w:left="720"/>
      </w:pPr>
      <w:r/>
      <w:hyperlink r:id="rId483">
        <w:r>
          <w:rPr>
            <w:color w:val="0000EE"/>
            <w:u w:val="single"/>
          </w:rPr>
          <w:t>以弗所書1:1</w:t>
        </w:r>
      </w:hyperlink>
    </w:p>
    <w:p>
      <w:pPr>
        <w:pStyle w:val="Heading3"/>
      </w:pPr>
      <w:r>
        <w:t>原文參照：</w:t>
      </w:r>
    </w:p>
    <w:p>
      <w:pPr>
        <w:pStyle w:val="ListBullet"/>
        <w:spacing w:line="240" w:lineRule="auto"/>
        <w:ind w:left="720"/>
      </w:pPr>
      <w:r/>
      <w:r>
        <w:t>史特朗號：G21790，G21800，G21810</w:t>
      </w:r>
      <w:r/>
      <w:r/>
    </w:p>
    <w:p>
      <w:r/>
    </w:p>
    <w:p>
      <w:pPr>
        <w:pStyle w:val="Heading2"/>
      </w:pPr>
      <w:r>
        <w:t>以弗得</w:t>
      </w:r>
      <w:r/>
    </w:p>
    <w:p>
      <w:pPr>
        <w:pStyle w:val="Heading3"/>
      </w:pPr>
      <w:r>
        <w:t>定義：</w:t>
      </w:r>
    </w:p>
    <w:p>
      <w:r/>
      <w:r>
        <w:t>以弗得是以色列祭司穿著的圍裙狀衣物。它有前後兩部分，通過肩部連接，並用布帶繫在腰間。</w:t>
      </w:r>
    </w:p>
    <w:p>
      <w:pPr>
        <w:pStyle w:val="ListBullet"/>
        <w:spacing w:line="240" w:lineRule="auto"/>
        <w:ind w:left="720"/>
      </w:pPr>
      <w:r/>
      <w:r>
        <w:t>普通祭司穿的以弗得是由純麻布製成的。</w:t>
      </w:r>
    </w:p>
    <w:p>
      <w:pPr>
        <w:pStyle w:val="ListBullet"/>
        <w:spacing w:line="240" w:lineRule="auto"/>
        <w:ind w:left="720"/>
      </w:pPr>
      <w:r/>
      <w:r>
        <w:t>大祭司所穿的以弗得是用金線、藍線、紫線和紅線精心刺繡而成。</w:t>
      </w:r>
    </w:p>
    <w:p>
      <w:pPr>
        <w:pStyle w:val="ListBullet"/>
        <w:spacing w:line="240" w:lineRule="auto"/>
        <w:ind w:left="720"/>
      </w:pPr>
      <w:r/>
      <w:r>
        <w:t>大祭司的胸牌固定在以弗得的前面。胸牌後面存放著烏陵和土明，這些石頭是用來詢問神在某些事情上的旨意。</w:t>
      </w:r>
    </w:p>
    <w:p>
      <w:pPr>
        <w:pStyle w:val="ListBullet"/>
        <w:spacing w:line="240" w:lineRule="auto"/>
        <w:ind w:left="720"/>
      </w:pPr>
      <w:r/>
      <w:r>
        <w:t>士師基甸愚蠢地用金子製作了一件以弗得，結果成為以色列人敬拜的偶像。</w:t>
      </w:r>
    </w:p>
    <w:p>
      <w:r/>
      <w:r>
        <w:t>（另見：</w:t>
      </w:r>
      <w:r>
        <w:t>祭司</w:t>
      </w:r>
      <w:r>
        <w:t>）</w:t>
      </w:r>
    </w:p>
    <w:p>
      <w:pPr>
        <w:pStyle w:val="Heading3"/>
      </w:pPr>
      <w:r>
        <w:t>參考經文：</w:t>
      </w:r>
    </w:p>
    <w:p>
      <w:pPr>
        <w:pStyle w:val="ListBullet"/>
        <w:spacing w:line="240" w:lineRule="auto"/>
        <w:ind w:left="720"/>
      </w:pPr>
      <w:r/>
      <w:hyperlink r:id="rId484">
        <w:r>
          <w:rPr>
            <w:color w:val="0000EE"/>
            <w:u w:val="single"/>
          </w:rPr>
          <w:t>撒母耳記上2:18–19</w:t>
        </w:r>
      </w:hyperlink>
    </w:p>
    <w:p>
      <w:pPr>
        <w:pStyle w:val="ListBullet"/>
        <w:spacing w:line="240" w:lineRule="auto"/>
        <w:ind w:left="720"/>
      </w:pPr>
      <w:r/>
      <w:hyperlink r:id="rId485">
        <w:r>
          <w:rPr>
            <w:color w:val="0000EE"/>
            <w:u w:val="single"/>
          </w:rPr>
          <w:t>出埃及記28:4–5</w:t>
        </w:r>
      </w:hyperlink>
    </w:p>
    <w:p>
      <w:pPr>
        <w:pStyle w:val="ListBullet"/>
        <w:spacing w:line="240" w:lineRule="auto"/>
        <w:ind w:left="720"/>
      </w:pPr>
      <w:r/>
      <w:hyperlink r:id="rId486">
        <w:r>
          <w:rPr>
            <w:color w:val="0000EE"/>
            <w:u w:val="single"/>
          </w:rPr>
          <w:t>何西阿書3:4</w:t>
        </w:r>
      </w:hyperlink>
    </w:p>
    <w:p>
      <w:pPr>
        <w:pStyle w:val="ListBullet"/>
        <w:spacing w:line="240" w:lineRule="auto"/>
        <w:ind w:left="720"/>
      </w:pPr>
      <w:r/>
      <w:hyperlink r:id="rId487">
        <w:r>
          <w:rPr>
            <w:color w:val="0000EE"/>
            <w:u w:val="single"/>
          </w:rPr>
          <w:t>士師記8:27</w:t>
        </w:r>
      </w:hyperlink>
    </w:p>
    <w:p>
      <w:pPr>
        <w:pStyle w:val="ListBullet"/>
        <w:spacing w:line="240" w:lineRule="auto"/>
        <w:ind w:left="720"/>
      </w:pPr>
      <w:r/>
      <w:hyperlink r:id="rId488">
        <w:r>
          <w:rPr>
            <w:color w:val="0000EE"/>
            <w:u w:val="single"/>
          </w:rPr>
          <w:t>利未記8:7</w:t>
        </w:r>
      </w:hyperlink>
    </w:p>
    <w:p>
      <w:pPr>
        <w:pStyle w:val="Heading3"/>
      </w:pPr>
      <w:r>
        <w:t>原文參照：</w:t>
      </w:r>
    </w:p>
    <w:p>
      <w:pPr>
        <w:pStyle w:val="ListBullet"/>
        <w:spacing w:line="240" w:lineRule="auto"/>
        <w:ind w:left="720"/>
      </w:pPr>
      <w:r/>
      <w:r>
        <w:t>史特朗號：H0641，H0642，H0646</w:t>
      </w:r>
      <w:r/>
      <w:r/>
    </w:p>
    <w:p>
      <w:r/>
    </w:p>
    <w:p>
      <w:pPr>
        <w:pStyle w:val="Heading2"/>
      </w:pPr>
      <w:r>
        <w:t>以色列</w:t>
      </w:r>
      <w:r/>
    </w:p>
    <w:p>
      <w:pPr>
        <w:pStyle w:val="Heading3"/>
      </w:pPr>
      <w:r>
        <w:t>史實：</w:t>
      </w:r>
    </w:p>
    <w:p>
      <w:r/>
      <w:r>
        <w:t>「以色列」這個名字是神賜給雅各的名字。</w:t>
      </w:r>
      <w:r>
        <w:t>通常指的是從雅各（以色列）後代所衍生的國家</w:t>
      </w:r>
      <w:r>
        <w:t>。</w:t>
      </w:r>
    </w:p>
    <w:p>
      <w:pPr>
        <w:pStyle w:val="ListBullet"/>
        <w:spacing w:line="240" w:lineRule="auto"/>
        <w:ind w:left="720"/>
      </w:pPr>
      <w:r/>
      <w:r>
        <w:t>以色列這個名字可能的意思是「他與神角力」。</w:t>
      </w:r>
    </w:p>
    <w:p>
      <w:pPr>
        <w:pStyle w:val="ListBullet"/>
        <w:spacing w:line="240" w:lineRule="auto"/>
        <w:ind w:left="720"/>
      </w:pPr>
      <w:r/>
      <w:r>
        <w:t>雅各的後裔被稱為「以色列的子孫」或「以色列民」或「以色列國」或「以色列人」。</w:t>
      </w:r>
    </w:p>
    <w:p>
      <w:pPr>
        <w:pStyle w:val="ListBullet"/>
        <w:spacing w:line="240" w:lineRule="auto"/>
        <w:ind w:left="720"/>
      </w:pPr>
      <w:r/>
      <w:r>
        <w:t>神與以色列人立約。他們是祂所揀選的子民。</w:t>
      </w:r>
    </w:p>
    <w:p>
      <w:pPr>
        <w:pStyle w:val="ListBullet"/>
        <w:spacing w:line="240" w:lineRule="auto"/>
        <w:ind w:left="720"/>
      </w:pPr>
      <w:r/>
      <w:r>
        <w:t>以色列國由十二個支派組成。</w:t>
      </w:r>
    </w:p>
    <w:p>
      <w:pPr>
        <w:pStyle w:val="ListBullet"/>
        <w:spacing w:line="240" w:lineRule="auto"/>
        <w:ind w:left="720"/>
      </w:pPr>
      <w:r/>
      <w:r>
        <w:t>所羅門王去世後不久，以色列國分裂為兩個國家：南方的國稱為「猶大」，北方的國稱為「以色列」。</w:t>
      </w:r>
    </w:p>
    <w:p>
      <w:pPr>
        <w:pStyle w:val="ListBullet"/>
        <w:spacing w:line="240" w:lineRule="auto"/>
        <w:ind w:left="720"/>
      </w:pPr>
      <w:r/>
      <w:r>
        <w:t>「以色列」這個詞通常可以根據上下文翻譯為「以色列人」或「以色列國」。</w:t>
      </w:r>
    </w:p>
    <w:p>
      <w:r/>
      <w:r>
        <w:t>（另見：</w:t>
      </w:r>
      <w:r>
        <w:t>雅各</w:t>
      </w:r>
      <w:r>
        <w:t>、</w:t>
      </w:r>
      <w:r>
        <w:t>以色列國</w:t>
      </w:r>
      <w:r>
        <w:t>、</w:t>
      </w:r>
      <w:r>
        <w:t>猶大</w:t>
      </w:r>
      <w:r>
        <w:t>、</w:t>
      </w:r>
      <w:r>
        <w:t>國家</w:t>
      </w:r>
      <w:r>
        <w:t>、</w:t>
      </w:r>
      <w:r>
        <w:t>以色列十二支派</w:t>
      </w:r>
      <w:r>
        <w:t>）</w:t>
      </w:r>
    </w:p>
    <w:p>
      <w:pPr>
        <w:pStyle w:val="Heading3"/>
      </w:pPr>
      <w:r>
        <w:t>參考經文：</w:t>
      </w:r>
    </w:p>
    <w:p>
      <w:pPr>
        <w:pStyle w:val="ListBullet"/>
        <w:spacing w:line="240" w:lineRule="auto"/>
        <w:ind w:left="720"/>
      </w:pPr>
      <w:r/>
      <w:hyperlink r:id="rId489">
        <w:r>
          <w:rPr>
            <w:color w:val="0000EE"/>
            <w:u w:val="single"/>
          </w:rPr>
          <w:t>歷代志上10:1</w:t>
        </w:r>
      </w:hyperlink>
    </w:p>
    <w:p>
      <w:pPr>
        <w:pStyle w:val="ListBullet"/>
        <w:spacing w:line="240" w:lineRule="auto"/>
        <w:ind w:left="720"/>
      </w:pPr>
      <w:r/>
      <w:hyperlink r:id="rId490">
        <w:r>
          <w:rPr>
            <w:color w:val="0000EE"/>
            <w:u w:val="single"/>
          </w:rPr>
          <w:t>列王紀上8:2</w:t>
        </w:r>
      </w:hyperlink>
    </w:p>
    <w:p>
      <w:pPr>
        <w:pStyle w:val="ListBullet"/>
        <w:spacing w:line="240" w:lineRule="auto"/>
        <w:ind w:left="720"/>
      </w:pPr>
      <w:r/>
      <w:hyperlink r:id="rId491">
        <w:r>
          <w:rPr>
            <w:color w:val="0000EE"/>
            <w:u w:val="single"/>
          </w:rPr>
          <w:t>使徒行傳2:36</w:t>
        </w:r>
      </w:hyperlink>
    </w:p>
    <w:p>
      <w:pPr>
        <w:pStyle w:val="ListBullet"/>
        <w:spacing w:line="240" w:lineRule="auto"/>
        <w:ind w:left="720"/>
      </w:pPr>
      <w:r/>
      <w:hyperlink r:id="rId492">
        <w:r>
          <w:rPr>
            <w:color w:val="0000EE"/>
            <w:u w:val="single"/>
          </w:rPr>
          <w:t>使徒行傳7:24</w:t>
        </w:r>
      </w:hyperlink>
    </w:p>
    <w:p>
      <w:pPr>
        <w:pStyle w:val="ListBullet"/>
        <w:spacing w:line="240" w:lineRule="auto"/>
        <w:ind w:left="720"/>
      </w:pPr>
      <w:r/>
      <w:hyperlink r:id="rId493">
        <w:r>
          <w:rPr>
            <w:color w:val="0000EE"/>
            <w:u w:val="single"/>
          </w:rPr>
          <w:t>使徒行傳13:23</w:t>
        </w:r>
      </w:hyperlink>
    </w:p>
    <w:p>
      <w:pPr>
        <w:pStyle w:val="ListBullet"/>
        <w:spacing w:line="240" w:lineRule="auto"/>
        <w:ind w:left="720"/>
      </w:pPr>
      <w:r/>
      <w:hyperlink r:id="rId401">
        <w:r>
          <w:rPr>
            <w:color w:val="0000EE"/>
            <w:u w:val="single"/>
          </w:rPr>
          <w:t>約翰福音1:49–51</w:t>
        </w:r>
      </w:hyperlink>
    </w:p>
    <w:p>
      <w:pPr>
        <w:pStyle w:val="ListBullet"/>
        <w:spacing w:line="240" w:lineRule="auto"/>
        <w:ind w:left="720"/>
      </w:pPr>
      <w:r/>
      <w:hyperlink r:id="rId494">
        <w:r>
          <w:rPr>
            <w:color w:val="0000EE"/>
            <w:u w:val="single"/>
          </w:rPr>
          <w:t>路加福音24:21</w:t>
        </w:r>
      </w:hyperlink>
    </w:p>
    <w:p>
      <w:pPr>
        <w:pStyle w:val="ListBullet"/>
        <w:spacing w:line="240" w:lineRule="auto"/>
        <w:ind w:left="720"/>
      </w:pPr>
      <w:r/>
      <w:hyperlink r:id="rId495">
        <w:r>
          <w:rPr>
            <w:color w:val="0000EE"/>
            <w:u w:val="single"/>
          </w:rPr>
          <w:t>馬可福音12:29</w:t>
        </w:r>
      </w:hyperlink>
    </w:p>
    <w:p>
      <w:pPr>
        <w:pStyle w:val="ListBullet"/>
        <w:spacing w:line="240" w:lineRule="auto"/>
        <w:ind w:left="720"/>
      </w:pPr>
      <w:r/>
      <w:hyperlink r:id="rId496">
        <w:r>
          <w:rPr>
            <w:color w:val="0000EE"/>
            <w:u w:val="single"/>
          </w:rPr>
          <w:t>馬太福音2:6</w:t>
        </w:r>
      </w:hyperlink>
    </w:p>
    <w:p>
      <w:pPr>
        <w:pStyle w:val="ListBullet"/>
        <w:spacing w:line="240" w:lineRule="auto"/>
        <w:ind w:left="720"/>
      </w:pPr>
      <w:r/>
      <w:hyperlink r:id="rId497">
        <w:r>
          <w:rPr>
            <w:color w:val="0000EE"/>
            <w:u w:val="single"/>
          </w:rPr>
          <w:t>馬太福音27:9</w:t>
        </w:r>
      </w:hyperlink>
    </w:p>
    <w:p>
      <w:pPr>
        <w:pStyle w:val="ListBullet"/>
        <w:spacing w:line="240" w:lineRule="auto"/>
        <w:ind w:left="720"/>
      </w:pPr>
      <w:r/>
      <w:hyperlink r:id="rId498">
        <w:r>
          <w:rPr>
            <w:color w:val="0000EE"/>
            <w:u w:val="single"/>
          </w:rPr>
          <w:t>腓立比書3:4–5</w:t>
        </w:r>
      </w:hyperlink>
    </w:p>
    <w:p>
      <w:pPr>
        <w:pStyle w:val="Heading3"/>
      </w:pPr>
      <w:r>
        <w:t>聖經開卷故事集裡的例子：</w:t>
      </w:r>
    </w:p>
    <w:p>
      <w:pPr>
        <w:pStyle w:val="ListBullet"/>
        <w:spacing w:line="240" w:lineRule="auto"/>
        <w:ind w:left="720"/>
      </w:pPr>
      <w:r/>
      <w:r>
        <w:rPr>
          <w:b/>
        </w:rPr>
        <w:t>8:15</w:t>
      </w:r>
      <w:r>
        <w:t xml:space="preserve"> </w:t>
      </w:r>
      <w:r>
        <w:t>這十二個兒子的後代就成為了</w:t>
      </w:r>
      <w:r>
        <w:rPr>
          <w:b/>
        </w:rPr>
        <w:t>以色列</w:t>
      </w:r>
      <w:r>
        <w:t>的十二個支派。</w:t>
      </w:r>
    </w:p>
    <w:p>
      <w:pPr>
        <w:pStyle w:val="ListBullet"/>
        <w:spacing w:line="240" w:lineRule="auto"/>
        <w:ind w:left="720"/>
      </w:pPr>
      <w:r/>
      <w:r>
        <w:rPr>
          <w:b/>
        </w:rPr>
        <w:t>9:3</w:t>
      </w:r>
      <w:r>
        <w:t xml:space="preserve"> </w:t>
      </w:r>
      <w:r>
        <w:t>埃及人強迫</w:t>
      </w:r>
      <w:r>
        <w:rPr>
          <w:b/>
        </w:rPr>
        <w:t>以色列人</w:t>
      </w:r>
      <w:r>
        <w:t>修建許多的建築甚至所有的城池。</w:t>
      </w:r>
    </w:p>
    <w:p>
      <w:pPr>
        <w:pStyle w:val="ListBullet"/>
        <w:spacing w:line="240" w:lineRule="auto"/>
        <w:ind w:left="720"/>
      </w:pPr>
      <w:r/>
      <w:r>
        <w:rPr>
          <w:b/>
        </w:rPr>
        <w:t>9:5</w:t>
      </w:r>
      <w:r>
        <w:t xml:space="preserve"> </w:t>
      </w:r>
      <w:r>
        <w:t>其中一個</w:t>
      </w:r>
      <w:r>
        <w:rPr>
          <w:b/>
        </w:rPr>
        <w:t>以色列</w:t>
      </w:r>
      <w:r>
        <w:t>婦人生了一個男嬰。</w:t>
      </w:r>
    </w:p>
    <w:p>
      <w:pPr>
        <w:pStyle w:val="ListBullet"/>
        <w:spacing w:line="240" w:lineRule="auto"/>
        <w:ind w:left="720"/>
      </w:pPr>
      <w:r/>
      <w:r>
        <w:rPr>
          <w:b/>
        </w:rPr>
        <w:t>10:1</w:t>
      </w:r>
      <w:r>
        <w:t xml:space="preserve"> </w:t>
      </w:r>
      <w:r>
        <w:t>他們說：「</w:t>
      </w:r>
      <w:r>
        <w:rPr>
          <w:b/>
        </w:rPr>
        <w:t>以色列</w:t>
      </w:r>
      <w:r>
        <w:t>的神說</w:t>
      </w:r>
      <w:r>
        <w:t>：『讓我的民離開埃及！』」</w:t>
      </w:r>
    </w:p>
    <w:p>
      <w:pPr>
        <w:pStyle w:val="ListBullet"/>
        <w:spacing w:line="240" w:lineRule="auto"/>
        <w:ind w:left="720"/>
      </w:pPr>
      <w:r/>
      <w:r>
        <w:rPr>
          <w:b/>
        </w:rPr>
        <w:t>14:12</w:t>
      </w:r>
      <w:r>
        <w:t xml:space="preserve"> </w:t>
      </w:r>
      <w:r>
        <w:t>即使這樣，</w:t>
      </w:r>
      <w:r>
        <w:rPr>
          <w:b/>
        </w:rPr>
        <w:t>以色列民</w:t>
      </w:r>
      <w:r>
        <w:t>仍然抱怨神和摩西。</w:t>
      </w:r>
    </w:p>
    <w:p>
      <w:pPr>
        <w:pStyle w:val="ListBullet"/>
        <w:spacing w:line="240" w:lineRule="auto"/>
        <w:ind w:left="720"/>
      </w:pPr>
      <w:r/>
      <w:r>
        <w:rPr>
          <w:b/>
        </w:rPr>
        <w:t>15:9</w:t>
      </w:r>
      <w:r>
        <w:t xml:space="preserve"> </w:t>
      </w:r>
      <w:r>
        <w:t>這天，神為</w:t>
      </w:r>
      <w:r>
        <w:rPr>
          <w:b/>
        </w:rPr>
        <w:t>以色列民</w:t>
      </w:r>
      <w:r>
        <w:t>爭戰， 使亞摩利人陷入迷惑中，巨石砸向他們，殺死了很多人。</w:t>
      </w:r>
    </w:p>
    <w:p>
      <w:pPr>
        <w:pStyle w:val="ListBullet"/>
        <w:spacing w:line="240" w:lineRule="auto"/>
        <w:ind w:left="720"/>
      </w:pPr>
      <w:r/>
      <w:r>
        <w:rPr>
          <w:b/>
        </w:rPr>
        <w:t>15:12</w:t>
      </w:r>
      <w:r>
        <w:t xml:space="preserve"> </w:t>
      </w:r>
      <w:r>
        <w:t>戰役結束後，神給</w:t>
      </w:r>
      <w:r>
        <w:rPr>
          <w:b/>
        </w:rPr>
        <w:t>以色列</w:t>
      </w:r>
      <w:r>
        <w:t>每個支派在應許之地劃定地界，並且使四圍都與他們和平相處。</w:t>
      </w:r>
    </w:p>
    <w:p>
      <w:pPr>
        <w:pStyle w:val="ListBullet"/>
        <w:spacing w:line="240" w:lineRule="auto"/>
        <w:ind w:left="720"/>
      </w:pPr>
      <w:r/>
      <w:r>
        <w:rPr>
          <w:b/>
        </w:rPr>
        <w:t>16:16</w:t>
      </w:r>
      <w:r>
        <w:t xml:space="preserve"> </w:t>
      </w:r>
      <w:r>
        <w:t>因為他們敬拜偶像，神再次懲罰</w:t>
      </w:r>
      <w:r>
        <w:rPr>
          <w:b/>
        </w:rPr>
        <w:t>以色列</w:t>
      </w:r>
      <w:r>
        <w:t>。</w:t>
      </w:r>
    </w:p>
    <w:p>
      <w:pPr>
        <w:pStyle w:val="ListBullet"/>
        <w:spacing w:line="240" w:lineRule="auto"/>
        <w:ind w:left="720"/>
      </w:pPr>
      <w:r/>
      <w:r>
        <w:rPr>
          <w:b/>
        </w:rPr>
        <w:t>43:6</w:t>
      </w:r>
      <w:r>
        <w:t xml:space="preserve"> </w:t>
      </w:r>
      <w:r>
        <w:t>「</w:t>
      </w:r>
      <w:r>
        <w:rPr>
          <w:b/>
        </w:rPr>
        <w:t>以色列人</w:t>
      </w:r>
      <w:r>
        <w:t>啊，耶穌藉著神的大能行奇事和神跡，這是你們看見也知道的事。你們卻把他釘死在十字架上了。」</w:t>
      </w:r>
    </w:p>
    <w:p>
      <w:pPr>
        <w:pStyle w:val="Heading3"/>
      </w:pPr>
      <w:r>
        <w:t>原文參照：</w:t>
      </w:r>
    </w:p>
    <w:p>
      <w:pPr>
        <w:pStyle w:val="ListBullet"/>
        <w:spacing w:line="240" w:lineRule="auto"/>
        <w:ind w:left="720"/>
      </w:pPr>
      <w:r/>
      <w:r>
        <w:t>史特朗號：H3478，H3479，H3481，H3482，G09350，G24740，G24750</w:t>
      </w:r>
      <w:r/>
      <w:r/>
    </w:p>
    <w:p>
      <w:r/>
    </w:p>
    <w:p>
      <w:pPr>
        <w:pStyle w:val="Heading2"/>
      </w:pPr>
      <w:r>
        <w:t>以色列的12個支派</w:t>
      </w:r>
      <w:r/>
    </w:p>
    <w:p>
      <w:pPr>
        <w:pStyle w:val="Heading3"/>
      </w:pPr>
      <w:r>
        <w:t>定義：</w:t>
      </w:r>
    </w:p>
    <w:p>
      <w:r/>
      <w:r>
        <w:t>「以色列十二支派」這個術語指的是雅各的十二個兒子及其後代。</w:t>
      </w:r>
    </w:p>
    <w:p>
      <w:pPr>
        <w:pStyle w:val="ListBullet"/>
        <w:spacing w:line="240" w:lineRule="auto"/>
        <w:ind w:left="720"/>
      </w:pPr>
      <w:r/>
      <w:r>
        <w:t>這些是雅各的十二個兒子的名字：</w:t>
      </w:r>
      <w:r>
        <w:t>呂便</w:t>
      </w:r>
      <w:r>
        <w:t>、西緬、利未、猶大、但、拿弗他利、迦得、亞設、以薩迦、西布倫、約瑟和便雅憫。</w:t>
      </w:r>
    </w:p>
    <w:p>
      <w:pPr>
        <w:pStyle w:val="ListBullet"/>
        <w:spacing w:line="240" w:lineRule="auto"/>
        <w:ind w:left="720"/>
      </w:pPr>
      <w:r/>
      <w:r>
        <w:t>聖經中有幾個地方列出的十二支派名單略有不同。有時會排除利未、約瑟或但在名單之外，有時會包含約瑟的兩個兒子以法蓮和瑪拿西在名單中。</w:t>
      </w:r>
    </w:p>
    <w:p>
      <w:r/>
      <w:r>
        <w:t>（另見：</w:t>
      </w:r>
      <w:r>
        <w:t>呂便</w:t>
      </w:r>
      <w:r>
        <w:t>、</w:t>
      </w:r>
      <w:r>
        <w:t>西緬</w:t>
      </w:r>
      <w:r>
        <w:t>、</w:t>
      </w:r>
      <w:r>
        <w:t>利未</w:t>
      </w:r>
      <w:r>
        <w:t>、</w:t>
      </w:r>
      <w:r>
        <w:t>猶大</w:t>
      </w:r>
      <w:r>
        <w:t>、</w:t>
      </w:r>
      <w:r>
        <w:t>但</w:t>
      </w:r>
      <w:r>
        <w:t>、</w:t>
      </w:r>
      <w:r>
        <w:t>拿弗他利</w:t>
      </w:r>
      <w:r>
        <w:t>、</w:t>
      </w:r>
      <w:r>
        <w:t>迦得</w:t>
      </w:r>
      <w:r>
        <w:t>、</w:t>
      </w:r>
      <w:r>
        <w:t>亞設</w:t>
      </w:r>
      <w:r>
        <w:t>、</w:t>
      </w:r>
      <w:r>
        <w:t>以薩迦</w:t>
      </w:r>
      <w:r>
        <w:t>、</w:t>
      </w:r>
      <w:r>
        <w:t>西布倫</w:t>
      </w:r>
      <w:r>
        <w:t>、</w:t>
      </w:r>
      <w:r>
        <w:t>約瑟</w:t>
      </w:r>
      <w:r>
        <w:t>、</w:t>
      </w:r>
      <w:r>
        <w:t>便雅憫</w:t>
      </w:r>
      <w:r>
        <w:t>、</w:t>
      </w:r>
      <w:r>
        <w:t>以法蓮</w:t>
      </w:r>
      <w:r>
        <w:t>、</w:t>
      </w:r>
      <w:r>
        <w:t>瑪拿西</w:t>
      </w:r>
      <w:r>
        <w:t>、</w:t>
      </w:r>
      <w:r>
        <w:t>以色列</w:t>
      </w:r>
      <w:r>
        <w:t>、</w:t>
      </w:r>
      <w:r>
        <w:t>雅各</w:t>
      </w:r>
      <w:r>
        <w:t>、</w:t>
      </w:r>
      <w:r>
        <w:t>支派</w:t>
      </w:r>
      <w:r>
        <w:t>）</w:t>
      </w:r>
    </w:p>
    <w:p>
      <w:pPr>
        <w:pStyle w:val="Heading3"/>
      </w:pPr>
      <w:r>
        <w:t>參考經文</w:t>
      </w:r>
      <w:r>
        <w:t>：</w:t>
      </w:r>
    </w:p>
    <w:p>
      <w:pPr>
        <w:pStyle w:val="ListBullet"/>
        <w:spacing w:line="240" w:lineRule="auto"/>
        <w:ind w:left="720"/>
      </w:pPr>
      <w:r/>
      <w:hyperlink r:id="rId499">
        <w:r>
          <w:rPr>
            <w:color w:val="0000EE"/>
            <w:u w:val="single"/>
          </w:rPr>
          <w:t>使徒行傳26:7</w:t>
        </w:r>
      </w:hyperlink>
    </w:p>
    <w:p>
      <w:pPr>
        <w:pStyle w:val="ListBullet"/>
        <w:spacing w:line="240" w:lineRule="auto"/>
        <w:ind w:left="720"/>
      </w:pPr>
      <w:r/>
      <w:hyperlink r:id="rId500">
        <w:r>
          <w:rPr>
            <w:color w:val="0000EE"/>
            <w:u w:val="single"/>
          </w:rPr>
          <w:t>創世記49:28</w:t>
        </w:r>
      </w:hyperlink>
    </w:p>
    <w:p>
      <w:pPr>
        <w:pStyle w:val="ListBullet"/>
        <w:spacing w:line="240" w:lineRule="auto"/>
        <w:ind w:left="720"/>
      </w:pPr>
      <w:r/>
      <w:hyperlink r:id="rId501">
        <w:r>
          <w:rPr>
            <w:color w:val="0000EE"/>
            <w:u w:val="single"/>
          </w:rPr>
          <w:t>路加福音22:28–30</w:t>
        </w:r>
      </w:hyperlink>
    </w:p>
    <w:p>
      <w:pPr>
        <w:pStyle w:val="ListBullet"/>
        <w:spacing w:line="240" w:lineRule="auto"/>
        <w:ind w:left="720"/>
      </w:pPr>
      <w:r/>
      <w:hyperlink r:id="rId502">
        <w:r>
          <w:rPr>
            <w:color w:val="0000EE"/>
            <w:u w:val="single"/>
          </w:rPr>
          <w:t>馬太福音19:28</w:t>
        </w:r>
      </w:hyperlink>
    </w:p>
    <w:p>
      <w:pPr>
        <w:pStyle w:val="Heading3"/>
      </w:pPr>
      <w:r>
        <w:t>原文參照</w:t>
      </w:r>
      <w:r>
        <w:t>：</w:t>
      </w:r>
    </w:p>
    <w:p>
      <w:pPr>
        <w:pStyle w:val="ListBullet"/>
        <w:spacing w:line="240" w:lineRule="auto"/>
        <w:ind w:left="720"/>
      </w:pPr>
      <w:r/>
      <w:r>
        <w:t>史特朗號：H3478、H7626、H8147，G14270、G24740、G54430</w:t>
      </w:r>
      <w:r/>
      <w:r/>
    </w:p>
    <w:p>
      <w:r/>
    </w:p>
    <w:p>
      <w:pPr>
        <w:pStyle w:val="Heading2"/>
      </w:pPr>
      <w:r>
        <w:t>以色列國</w:t>
      </w:r>
      <w:r/>
    </w:p>
    <w:p>
      <w:pPr>
        <w:pStyle w:val="Heading3"/>
      </w:pPr>
      <w:r>
        <w:t>史實：</w:t>
      </w:r>
    </w:p>
    <w:p>
      <w:r/>
      <w:r>
        <w:t>以色列國的北部地區在所羅門去世後，十二支派分裂為兩個王國時，成為以色列國。</w:t>
      </w:r>
    </w:p>
    <w:p>
      <w:pPr>
        <w:pStyle w:val="ListBullet"/>
        <w:spacing w:line="240" w:lineRule="auto"/>
        <w:ind w:left="720"/>
      </w:pPr>
      <w:r/>
      <w:r>
        <w:t>北方的以色列國有十個支派，南方的猶大國有兩個支派。</w:t>
      </w:r>
    </w:p>
    <w:p>
      <w:pPr>
        <w:pStyle w:val="ListBullet"/>
        <w:spacing w:line="240" w:lineRule="auto"/>
        <w:ind w:left="720"/>
      </w:pPr>
      <w:r/>
      <w:r>
        <w:t>以色列國的首都是撒馬利亞。它距離猶大國的首都耶路撒冷約50公里。</w:t>
      </w:r>
    </w:p>
    <w:p>
      <w:pPr>
        <w:pStyle w:val="ListBullet"/>
        <w:spacing w:line="240" w:lineRule="auto"/>
        <w:ind w:left="720"/>
      </w:pPr>
      <w:r/>
      <w:r>
        <w:t>以色列國的所有君王都是邪惡的。他們帶領人民去拜偶像和假神。</w:t>
      </w:r>
    </w:p>
    <w:p>
      <w:pPr>
        <w:pStyle w:val="ListBullet"/>
        <w:spacing w:line="240" w:lineRule="auto"/>
        <w:ind w:left="720"/>
      </w:pPr>
      <w:r/>
      <w:r>
        <w:t>神派亞述人攻擊以色列國。許多以色列人被擄並被帶到亞述居住。</w:t>
      </w:r>
    </w:p>
    <w:p>
      <w:pPr>
        <w:pStyle w:val="ListBullet"/>
        <w:spacing w:line="240" w:lineRule="auto"/>
        <w:ind w:left="720"/>
      </w:pPr>
      <w:r/>
      <w:r>
        <w:t>亞述人將外國人帶到以色列國剩下的人中居住。這些外國人與以色列人通婚，他們的後代成為撒馬利亞人。</w:t>
      </w:r>
    </w:p>
    <w:p>
      <w:r/>
      <w:r>
        <w:t>（另見：</w:t>
      </w:r>
      <w:r>
        <w:t>亞述</w:t>
      </w:r>
      <w:r>
        <w:t>，</w:t>
      </w:r>
      <w:r>
        <w:t>以色列</w:t>
      </w:r>
      <w:r>
        <w:t>，</w:t>
      </w:r>
      <w:r>
        <w:t>猶大</w:t>
      </w:r>
      <w:r>
        <w:t>，</w:t>
      </w:r>
      <w:r>
        <w:t>耶路撒冷</w:t>
      </w:r>
      <w:r>
        <w:t>，</w:t>
      </w:r>
      <w:r>
        <w:t>王國</w:t>
      </w:r>
      <w:r>
        <w:t>，</w:t>
      </w:r>
      <w:r>
        <w:t>撒馬利亞</w:t>
      </w:r>
      <w:r>
        <w:t>）</w:t>
      </w:r>
    </w:p>
    <w:p>
      <w:pPr>
        <w:pStyle w:val="Heading3"/>
      </w:pPr>
      <w:r>
        <w:t>參考經文：</w:t>
      </w:r>
    </w:p>
    <w:p>
      <w:pPr>
        <w:pStyle w:val="ListBullet"/>
        <w:spacing w:line="240" w:lineRule="auto"/>
        <w:ind w:left="720"/>
      </w:pPr>
      <w:r/>
      <w:hyperlink r:id="rId503">
        <w:r>
          <w:rPr>
            <w:color w:val="0000EE"/>
            <w:u w:val="single"/>
          </w:rPr>
          <w:t>歷代志下35:18</w:t>
        </w:r>
      </w:hyperlink>
    </w:p>
    <w:p>
      <w:pPr>
        <w:pStyle w:val="ListBullet"/>
        <w:spacing w:line="240" w:lineRule="auto"/>
        <w:ind w:left="720"/>
      </w:pPr>
      <w:r/>
      <w:hyperlink r:id="rId504">
        <w:r>
          <w:rPr>
            <w:color w:val="0000EE"/>
            <w:u w:val="single"/>
          </w:rPr>
          <w:t>耶利米書5:11</w:t>
        </w:r>
      </w:hyperlink>
    </w:p>
    <w:p>
      <w:pPr>
        <w:pStyle w:val="ListBullet"/>
        <w:spacing w:line="240" w:lineRule="auto"/>
        <w:ind w:left="720"/>
      </w:pPr>
      <w:r/>
      <w:hyperlink r:id="rId505">
        <w:r>
          <w:rPr>
            <w:color w:val="0000EE"/>
            <w:u w:val="single"/>
          </w:rPr>
          <w:t>耶利米書9:26</w:t>
        </w:r>
      </w:hyperlink>
    </w:p>
    <w:p>
      <w:pPr>
        <w:pStyle w:val="Heading3"/>
      </w:pPr>
      <w:r>
        <w:t>聖經開卷故事集裡的例子：</w:t>
      </w:r>
    </w:p>
    <w:p>
      <w:pPr>
        <w:pStyle w:val="ListBullet"/>
        <w:spacing w:line="240" w:lineRule="auto"/>
        <w:ind w:left="720"/>
      </w:pPr>
      <w:r/>
      <w:r>
        <w:rPr>
          <w:b/>
        </w:rPr>
        <w:t>18:8</w:t>
      </w:r>
      <w:r>
        <w:t xml:space="preserve"> 反抗羅波安的十個支派推舉一個叫耶羅波安的人做他們的王。他們在北方建立王國，這個國叫做</w:t>
      </w:r>
      <w:r>
        <w:rPr>
          <w:b/>
        </w:rPr>
        <w:t>以色列</w:t>
      </w:r>
      <w:r>
        <w:t>。</w:t>
      </w:r>
    </w:p>
    <w:p>
      <w:pPr>
        <w:pStyle w:val="ListBullet"/>
        <w:spacing w:line="240" w:lineRule="auto"/>
        <w:ind w:left="720"/>
      </w:pPr>
      <w:r/>
      <w:r>
        <w:rPr>
          <w:b/>
        </w:rPr>
        <w:t>18:10</w:t>
      </w:r>
      <w:r>
        <w:t xml:space="preserve"> </w:t>
      </w:r>
      <w:r>
        <w:rPr>
          <w:b/>
        </w:rPr>
        <w:t>猶大國</w:t>
      </w:r>
      <w:r>
        <w:t>和</w:t>
      </w:r>
      <w:r>
        <w:rPr>
          <w:b/>
        </w:rPr>
        <w:t>以色列國</w:t>
      </w:r>
      <w:r>
        <w:t>彼此為敵，經常打戰。</w:t>
      </w:r>
    </w:p>
    <w:p>
      <w:pPr>
        <w:pStyle w:val="ListBullet"/>
        <w:spacing w:line="240" w:lineRule="auto"/>
        <w:ind w:left="720"/>
      </w:pPr>
      <w:r/>
      <w:r>
        <w:rPr>
          <w:b/>
        </w:rPr>
        <w:t>18:11</w:t>
      </w:r>
      <w:r>
        <w:t xml:space="preserve"> 在新的</w:t>
      </w:r>
      <w:r>
        <w:rPr>
          <w:b/>
        </w:rPr>
        <w:t>以色列國</w:t>
      </w:r>
      <w:r>
        <w:t>，所有的國王都是邪惡的。</w:t>
      </w:r>
    </w:p>
    <w:p>
      <w:pPr>
        <w:pStyle w:val="ListBullet"/>
        <w:spacing w:line="240" w:lineRule="auto"/>
        <w:ind w:left="720"/>
      </w:pPr>
      <w:r/>
      <w:r>
        <w:rPr>
          <w:b/>
        </w:rPr>
        <w:t>20:1</w:t>
      </w:r>
      <w:r>
        <w:t xml:space="preserve"> </w:t>
      </w:r>
      <w:r>
        <w:rPr>
          <w:b/>
        </w:rPr>
        <w:t>以色列國</w:t>
      </w:r>
      <w:r>
        <w:t>和猶大國都犯罪得罪了神。</w:t>
      </w:r>
    </w:p>
    <w:p>
      <w:pPr>
        <w:pStyle w:val="ListBullet"/>
        <w:spacing w:line="240" w:lineRule="auto"/>
        <w:ind w:left="720"/>
      </w:pPr>
      <w:r/>
      <w:r>
        <w:rPr>
          <w:b/>
        </w:rPr>
        <w:t>20:2</w:t>
      </w:r>
      <w:r>
        <w:t xml:space="preserve"> 強大而殘酷的亞述帝國打敗了</w:t>
      </w:r>
      <w:r>
        <w:rPr>
          <w:b/>
        </w:rPr>
        <w:t>以色列國</w:t>
      </w:r>
      <w:r>
        <w:t>。亞述人殺死很多以色列人，擄走所有的財物，幾乎燒毀他們的國家。</w:t>
      </w:r>
    </w:p>
    <w:p>
      <w:pPr>
        <w:pStyle w:val="ListBullet"/>
        <w:spacing w:line="240" w:lineRule="auto"/>
        <w:ind w:left="720"/>
      </w:pPr>
      <w:r/>
      <w:r>
        <w:rPr>
          <w:b/>
        </w:rPr>
        <w:t>20:4</w:t>
      </w:r>
      <w:r>
        <w:t xml:space="preserve"> 後來亞述人帶別國的居民住在</w:t>
      </w:r>
      <w:r>
        <w:rPr>
          <w:b/>
        </w:rPr>
        <w:t>以色列</w:t>
      </w:r>
      <w:r>
        <w:t>。這些外國人重建了以色列，和留下來的以色列人通婚，他們的後裔被稱為撒馬利亞人。</w:t>
      </w:r>
    </w:p>
    <w:p>
      <w:pPr>
        <w:pStyle w:val="Heading3"/>
      </w:pPr>
      <w:r>
        <w:t>原文參照：</w:t>
      </w:r>
    </w:p>
    <w:p>
      <w:pPr>
        <w:pStyle w:val="ListBullet"/>
        <w:spacing w:line="240" w:lineRule="auto"/>
        <w:ind w:left="720"/>
      </w:pPr>
      <w:r/>
      <w:r>
        <w:t>史特朗號：H3478，H4410，H4467，H4468</w:t>
      </w:r>
      <w:r/>
      <w:r/>
    </w:p>
    <w:p>
      <w:r/>
    </w:p>
    <w:p>
      <w:pPr>
        <w:pStyle w:val="Heading2"/>
      </w:pPr>
      <w:r>
        <w:t>以西結</w:t>
      </w:r>
      <w:r/>
    </w:p>
    <w:p>
      <w:pPr>
        <w:pStyle w:val="Heading3"/>
      </w:pPr>
      <w:r>
        <w:t>史實：</w:t>
      </w:r>
    </w:p>
    <w:p>
      <w:r/>
      <w:r>
        <w:t>以西結是許多猶大人被擄到巴比倫時神的先知。</w:t>
      </w:r>
    </w:p>
    <w:p>
      <w:pPr>
        <w:pStyle w:val="ListBullet"/>
        <w:spacing w:line="240" w:lineRule="auto"/>
        <w:ind w:left="720"/>
      </w:pPr>
      <w:r/>
      <w:r>
        <w:t>當巴比倫軍隊擄走以西結和許多其他猶大人時，以西結是猶大國的祭司。</w:t>
      </w:r>
    </w:p>
    <w:p>
      <w:pPr>
        <w:pStyle w:val="ListBullet"/>
        <w:spacing w:line="240" w:lineRule="auto"/>
        <w:ind w:left="720"/>
      </w:pPr>
      <w:r/>
      <w:r>
        <w:t>他與妻子在巴比倫生活了二十多年，居住在一條河邊，猶大人常去那裡聆聽他傳達神的信息。</w:t>
      </w:r>
    </w:p>
    <w:p>
      <w:pPr>
        <w:pStyle w:val="ListBullet"/>
        <w:spacing w:line="240" w:lineRule="auto"/>
        <w:ind w:left="720"/>
      </w:pPr>
      <w:r/>
      <w:r>
        <w:t>以西結預言了耶路撒冷和聖殿的毀滅與重建。</w:t>
      </w:r>
    </w:p>
    <w:p>
      <w:pPr>
        <w:pStyle w:val="ListBullet"/>
        <w:spacing w:line="240" w:lineRule="auto"/>
        <w:ind w:left="720"/>
      </w:pPr>
      <w:r/>
      <w:r>
        <w:t>他也預言了彌賽亞未來的國度。</w:t>
      </w:r>
    </w:p>
    <w:p>
      <w:r/>
      <w:r>
        <w:t>（翻譯相關建議：如何翻譯名字）</w:t>
      </w:r>
    </w:p>
    <w:p>
      <w:r/>
      <w:r>
        <w:t>（另見：</w:t>
      </w:r>
      <w:r>
        <w:t>巴比倫</w:t>
      </w:r>
      <w:r>
        <w:t>，</w:t>
      </w:r>
      <w:r>
        <w:t>基督</w:t>
      </w:r>
      <w:r>
        <w:t>，</w:t>
      </w:r>
      <w:r>
        <w:t>被擄，</w:t>
      </w:r>
      <w:r>
        <w:t>先知</w:t>
      </w:r>
      <w:r>
        <w:t>）</w:t>
      </w:r>
    </w:p>
    <w:p>
      <w:pPr>
        <w:pStyle w:val="Heading3"/>
      </w:pPr>
      <w:r>
        <w:t>參考經文：</w:t>
      </w:r>
    </w:p>
    <w:p>
      <w:pPr>
        <w:pStyle w:val="ListBullet"/>
        <w:spacing w:line="240" w:lineRule="auto"/>
        <w:ind w:left="720"/>
      </w:pPr>
      <w:r/>
      <w:hyperlink r:id="rId506">
        <w:r>
          <w:rPr>
            <w:color w:val="0000EE"/>
            <w:u w:val="single"/>
          </w:rPr>
          <w:t>以西結書1:3</w:t>
        </w:r>
      </w:hyperlink>
    </w:p>
    <w:p>
      <w:pPr>
        <w:pStyle w:val="ListBullet"/>
        <w:spacing w:line="240" w:lineRule="auto"/>
        <w:ind w:left="720"/>
      </w:pPr>
      <w:r/>
      <w:hyperlink r:id="rId507">
        <w:r>
          <w:rPr>
            <w:color w:val="0000EE"/>
            <w:u w:val="single"/>
          </w:rPr>
          <w:t>以西結書24:24</w:t>
        </w:r>
      </w:hyperlink>
    </w:p>
    <w:p>
      <w:pPr>
        <w:pStyle w:val="Heading3"/>
      </w:pPr>
      <w:r>
        <w:t>原文參照：</w:t>
      </w:r>
    </w:p>
    <w:p>
      <w:pPr>
        <w:pStyle w:val="ListBullet"/>
        <w:spacing w:line="240" w:lineRule="auto"/>
        <w:ind w:left="720"/>
      </w:pPr>
      <w:r/>
      <w:r>
        <w:t>史特朗號：H3168</w:t>
      </w:r>
      <w:r/>
      <w:r/>
    </w:p>
    <w:p>
      <w:r/>
    </w:p>
    <w:p>
      <w:pPr>
        <w:pStyle w:val="Heading2"/>
      </w:pPr>
      <w:r>
        <w:t>以利沙</w:t>
      </w:r>
      <w:r/>
    </w:p>
    <w:p>
      <w:pPr>
        <w:pStyle w:val="Heading3"/>
      </w:pPr>
      <w:r>
        <w:t>史實：</w:t>
      </w:r>
    </w:p>
    <w:p>
      <w:r/>
      <w:r>
        <w:t>以利沙是在以色列多位王統治期間的先知，包括亞哈、亞哈謝、約蘭、耶戶、約哈斯和約阿施。</w:t>
      </w:r>
    </w:p>
    <w:p>
      <w:pPr>
        <w:pStyle w:val="ListBullet"/>
        <w:spacing w:line="240" w:lineRule="auto"/>
        <w:ind w:left="720"/>
      </w:pPr>
      <w:r/>
      <w:r>
        <w:t>神告訴先知以利亞膏立以利沙為先知。</w:t>
      </w:r>
    </w:p>
    <w:p>
      <w:pPr>
        <w:pStyle w:val="ListBullet"/>
        <w:spacing w:line="240" w:lineRule="auto"/>
        <w:ind w:left="720"/>
      </w:pPr>
      <w:r/>
      <w:r>
        <w:t>當以利亞被火車火馬接到天上時，以利沙成為神給以色列諸王的先知。</w:t>
      </w:r>
    </w:p>
    <w:p>
      <w:pPr>
        <w:pStyle w:val="ListBullet"/>
        <w:spacing w:line="240" w:lineRule="auto"/>
        <w:ind w:left="720"/>
      </w:pPr>
      <w:r/>
      <w:r>
        <w:t>以利沙行了許多神蹟，包括醫治了一位敘利亞的痲瘋病人，並使書念婦人的兒子從死裡復活。</w:t>
      </w:r>
    </w:p>
    <w:p>
      <w:r/>
      <w:r>
        <w:t>（翻譯相關建議：如何翻譯名字）</w:t>
      </w:r>
    </w:p>
    <w:p>
      <w:r/>
      <w:r>
        <w:t>（另見：</w:t>
      </w:r>
      <w:r>
        <w:t>以利亞</w:t>
      </w:r>
      <w:r>
        <w:t>，</w:t>
      </w:r>
      <w:r>
        <w:t>乃縵</w:t>
      </w:r>
      <w:r>
        <w:t>，</w:t>
      </w:r>
      <w:r>
        <w:t>先知</w:t>
      </w:r>
      <w:r>
        <w:t>）</w:t>
      </w:r>
    </w:p>
    <w:p>
      <w:pPr>
        <w:pStyle w:val="Heading3"/>
      </w:pPr>
      <w:r>
        <w:t>參考經文：</w:t>
      </w:r>
    </w:p>
    <w:p>
      <w:pPr>
        <w:pStyle w:val="ListBullet"/>
        <w:spacing w:line="240" w:lineRule="auto"/>
        <w:ind w:left="720"/>
      </w:pPr>
      <w:r/>
      <w:hyperlink r:id="rId508">
        <w:r>
          <w:rPr>
            <w:color w:val="0000EE"/>
            <w:u w:val="single"/>
          </w:rPr>
          <w:t>列王紀上19:15–16</w:t>
        </w:r>
      </w:hyperlink>
    </w:p>
    <w:p>
      <w:pPr>
        <w:pStyle w:val="ListBullet"/>
        <w:spacing w:line="240" w:lineRule="auto"/>
        <w:ind w:left="720"/>
      </w:pPr>
      <w:r/>
      <w:hyperlink r:id="rId509">
        <w:r>
          <w:rPr>
            <w:color w:val="0000EE"/>
            <w:u w:val="single"/>
          </w:rPr>
          <w:t>列王紀下3:15</w:t>
        </w:r>
      </w:hyperlink>
    </w:p>
    <w:p>
      <w:pPr>
        <w:pStyle w:val="ListBullet"/>
        <w:spacing w:line="240" w:lineRule="auto"/>
        <w:ind w:left="720"/>
      </w:pPr>
      <w:r/>
      <w:hyperlink r:id="rId510">
        <w:r>
          <w:rPr>
            <w:color w:val="0000EE"/>
            <w:u w:val="single"/>
          </w:rPr>
          <w:t>列王紀下5:8</w:t>
        </w:r>
      </w:hyperlink>
    </w:p>
    <w:p>
      <w:pPr>
        <w:pStyle w:val="ListBullet"/>
        <w:spacing w:line="240" w:lineRule="auto"/>
        <w:ind w:left="720"/>
      </w:pPr>
      <w:r/>
      <w:hyperlink r:id="rId511">
        <w:r>
          <w:rPr>
            <w:color w:val="0000EE"/>
            <w:u w:val="single"/>
          </w:rPr>
          <w:t>路加福音4:25</w:t>
        </w:r>
      </w:hyperlink>
    </w:p>
    <w:p>
      <w:pPr>
        <w:pStyle w:val="Heading3"/>
      </w:pPr>
      <w:r>
        <w:t>原文參照：</w:t>
      </w:r>
    </w:p>
    <w:p>
      <w:pPr>
        <w:pStyle w:val="ListBullet"/>
        <w:spacing w:line="240" w:lineRule="auto"/>
        <w:ind w:left="720"/>
      </w:pPr>
      <w:r/>
      <w:r>
        <w:t>史特朗號：H0477</w:t>
      </w:r>
      <w:r/>
      <w:r/>
    </w:p>
    <w:p>
      <w:r/>
    </w:p>
    <w:p>
      <w:pPr>
        <w:pStyle w:val="Heading2"/>
      </w:pPr>
      <w:r>
        <w:t>以利亞</w:t>
      </w:r>
      <w:r/>
    </w:p>
    <w:p>
      <w:pPr>
        <w:pStyle w:val="Heading3"/>
      </w:pPr>
      <w:r>
        <w:t>史實：</w:t>
      </w:r>
    </w:p>
    <w:p>
      <w:r/>
      <w:r>
        <w:t>以利亞是耶和華最重要的先知之一。以利亞在以色列和猶大的幾位王統治期間作先知，包括亞哈王。</w:t>
      </w:r>
    </w:p>
    <w:p>
      <w:pPr>
        <w:pStyle w:val="ListBullet"/>
        <w:spacing w:line="240" w:lineRule="auto"/>
        <w:ind w:left="720"/>
      </w:pPr>
      <w:r/>
      <w:r>
        <w:t>神透過以利亞行了許多神蹟，包括使一個死去的男孩復活。</w:t>
      </w:r>
    </w:p>
    <w:p>
      <w:pPr>
        <w:pStyle w:val="ListBullet"/>
        <w:spacing w:line="240" w:lineRule="auto"/>
        <w:ind w:left="720"/>
      </w:pPr>
      <w:r/>
      <w:r>
        <w:t>以利亞責備亞哈王崇拜假神巴力。</w:t>
      </w:r>
    </w:p>
    <w:p>
      <w:pPr>
        <w:pStyle w:val="ListBullet"/>
        <w:spacing w:line="240" w:lineRule="auto"/>
        <w:ind w:left="720"/>
      </w:pPr>
      <w:r/>
      <w:r>
        <w:t>他向巴力的先知挑戰，證明雅巍是唯一的真神。</w:t>
      </w:r>
    </w:p>
    <w:p>
      <w:pPr>
        <w:pStyle w:val="ListBullet"/>
        <w:spacing w:line="240" w:lineRule="auto"/>
        <w:ind w:left="720"/>
      </w:pPr>
      <w:r/>
      <w:r>
        <w:t>在以利亞生命的末期，神奇蹟般地在他還活著的時候將他接到天上。</w:t>
      </w:r>
    </w:p>
    <w:p>
      <w:pPr>
        <w:pStyle w:val="ListBullet"/>
        <w:spacing w:line="240" w:lineRule="auto"/>
        <w:ind w:left="720"/>
      </w:pPr>
      <w:r/>
      <w:r>
        <w:t>幾百年後，以利亞和摩西一起在山上顯現，與耶穌談論祂即將在耶路撒冷面臨的受苦和死亡。</w:t>
      </w:r>
    </w:p>
    <w:p>
      <w:r/>
      <w:r>
        <w:t>（翻譯相關建議：如何翻譯名字）</w:t>
      </w:r>
    </w:p>
    <w:p>
      <w:r/>
      <w:r>
        <w:t>（另見：</w:t>
      </w:r>
      <w:r>
        <w:t>神蹟</w:t>
      </w:r>
      <w:r>
        <w:t>，</w:t>
      </w:r>
      <w:r>
        <w:t>先知</w:t>
      </w:r>
      <w:r>
        <w:t>，</w:t>
      </w:r>
      <w:r>
        <w:t>雅巍</w:t>
      </w:r>
      <w:r>
        <w:t>）</w:t>
      </w:r>
    </w:p>
    <w:p>
      <w:pPr>
        <w:pStyle w:val="Heading3"/>
      </w:pPr>
      <w:r>
        <w:t>參考經文：</w:t>
      </w:r>
    </w:p>
    <w:p>
      <w:pPr>
        <w:pStyle w:val="ListBullet"/>
        <w:spacing w:line="240" w:lineRule="auto"/>
        <w:ind w:left="720"/>
      </w:pPr>
      <w:r/>
      <w:hyperlink r:id="rId512">
        <w:r>
          <w:rPr>
            <w:color w:val="0000EE"/>
            <w:u w:val="single"/>
          </w:rPr>
          <w:t>列王紀上17:1</w:t>
        </w:r>
      </w:hyperlink>
    </w:p>
    <w:p>
      <w:pPr>
        <w:pStyle w:val="ListBullet"/>
        <w:spacing w:line="240" w:lineRule="auto"/>
        <w:ind w:left="720"/>
      </w:pPr>
      <w:r/>
      <w:hyperlink r:id="rId513">
        <w:r>
          <w:rPr>
            <w:color w:val="0000EE"/>
            <w:u w:val="single"/>
          </w:rPr>
          <w:t>列王紀下1:3–4</w:t>
        </w:r>
      </w:hyperlink>
    </w:p>
    <w:p>
      <w:pPr>
        <w:pStyle w:val="ListBullet"/>
        <w:spacing w:line="240" w:lineRule="auto"/>
        <w:ind w:left="720"/>
      </w:pPr>
      <w:r/>
      <w:hyperlink r:id="rId514">
        <w:r>
          <w:rPr>
            <w:color w:val="0000EE"/>
            <w:u w:val="single"/>
          </w:rPr>
          <w:t>雅各書5:16–18</w:t>
        </w:r>
      </w:hyperlink>
    </w:p>
    <w:p>
      <w:pPr>
        <w:pStyle w:val="ListBullet"/>
        <w:spacing w:line="240" w:lineRule="auto"/>
        <w:ind w:left="720"/>
      </w:pPr>
      <w:r/>
      <w:hyperlink r:id="rId515">
        <w:r>
          <w:rPr>
            <w:color w:val="0000EE"/>
            <w:u w:val="single"/>
          </w:rPr>
          <w:t>約翰福音1:19–21</w:t>
        </w:r>
      </w:hyperlink>
    </w:p>
    <w:p>
      <w:pPr>
        <w:pStyle w:val="ListBullet"/>
        <w:spacing w:line="240" w:lineRule="auto"/>
        <w:ind w:left="720"/>
      </w:pPr>
      <w:r/>
      <w:hyperlink r:id="rId516">
        <w:r>
          <w:rPr>
            <w:color w:val="0000EE"/>
            <w:u w:val="single"/>
          </w:rPr>
          <w:t>約翰福音1:24–25</w:t>
        </w:r>
      </w:hyperlink>
    </w:p>
    <w:p>
      <w:pPr>
        <w:pStyle w:val="ListBullet"/>
        <w:spacing w:line="240" w:lineRule="auto"/>
        <w:ind w:left="720"/>
      </w:pPr>
      <w:r/>
      <w:hyperlink r:id="rId517">
        <w:r>
          <w:rPr>
            <w:color w:val="0000EE"/>
            <w:u w:val="single"/>
          </w:rPr>
          <w:t>馬可福音9:5</w:t>
        </w:r>
      </w:hyperlink>
    </w:p>
    <w:p>
      <w:pPr>
        <w:pStyle w:val="Heading3"/>
      </w:pPr>
      <w:r>
        <w:t>聖經故事中的例子：</w:t>
      </w:r>
    </w:p>
    <w:p>
      <w:pPr>
        <w:pStyle w:val="ListBullet"/>
        <w:spacing w:line="240" w:lineRule="auto"/>
        <w:ind w:left="720"/>
      </w:pPr>
      <w:r/>
      <w:r>
        <w:rPr>
          <w:b/>
        </w:rPr>
        <w:t>19:2</w:t>
      </w:r>
      <w:r>
        <w:t xml:space="preserve"> </w:t>
      </w:r>
      <w:r>
        <w:t>亞哈作以色列王的時候，</w:t>
      </w:r>
      <w:r>
        <w:rPr>
          <w:b/>
        </w:rPr>
        <w:t>以利亞</w:t>
      </w:r>
      <w:r>
        <w:t>是先知。</w:t>
      </w:r>
    </w:p>
    <w:p>
      <w:pPr>
        <w:pStyle w:val="ListBullet"/>
        <w:spacing w:line="240" w:lineRule="auto"/>
        <w:ind w:left="720"/>
      </w:pPr>
      <w:r/>
      <w:r>
        <w:rPr>
          <w:b/>
        </w:rPr>
        <w:t>19:2</w:t>
      </w:r>
      <w:r>
        <w:t xml:space="preserve"> </w:t>
      </w:r>
      <w:r>
        <w:rPr>
          <w:b/>
        </w:rPr>
        <w:t>以利亞</w:t>
      </w:r>
      <w:r>
        <w:t>對亞哈說：「除非我祈求，否則以色列全地就不會下一滴雨或一滴露珠。」</w:t>
      </w:r>
    </w:p>
    <w:p>
      <w:pPr>
        <w:pStyle w:val="ListBullet"/>
        <w:spacing w:line="240" w:lineRule="auto"/>
        <w:ind w:left="720"/>
      </w:pPr>
      <w:r/>
      <w:r>
        <w:rPr>
          <w:b/>
        </w:rPr>
        <w:t>19:3</w:t>
      </w:r>
      <w:r>
        <w:t xml:space="preserve"> </w:t>
      </w:r>
      <w:r>
        <w:t>神告訴</w:t>
      </w:r>
      <w:r>
        <w:rPr>
          <w:b/>
        </w:rPr>
        <w:t>以利亞</w:t>
      </w:r>
      <w:r>
        <w:t>藏在曠野的一條小溪旁，每天早晚有鳥兒為他銜來餅和肉，亞哈和他的軍隊尋找</w:t>
      </w:r>
      <w:r>
        <w:rPr>
          <w:b/>
        </w:rPr>
        <w:t>以利亞</w:t>
      </w:r>
      <w:r>
        <w:t>卻找不到。</w:t>
      </w:r>
    </w:p>
    <w:p>
      <w:pPr>
        <w:pStyle w:val="ListBullet"/>
        <w:spacing w:line="240" w:lineRule="auto"/>
        <w:ind w:left="720"/>
      </w:pPr>
      <w:r/>
      <w:r>
        <w:rPr>
          <w:b/>
        </w:rPr>
        <w:t>19:4</w:t>
      </w:r>
      <w:r>
        <w:t xml:space="preserve"> </w:t>
      </w:r>
      <w:r>
        <w:t>他們照顧</w:t>
      </w:r>
      <w:r>
        <w:rPr>
          <w:b/>
        </w:rPr>
        <w:t>以利亞</w:t>
      </w:r>
      <w:r>
        <w:t>，神就供應他們，使他們的糧罐和油瓶沒有空過。</w:t>
      </w:r>
    </w:p>
    <w:p>
      <w:pPr>
        <w:pStyle w:val="ListBullet"/>
        <w:spacing w:line="240" w:lineRule="auto"/>
        <w:ind w:left="720"/>
      </w:pPr>
      <w:r/>
      <w:r>
        <w:rPr>
          <w:b/>
        </w:rPr>
        <w:t>19:5</w:t>
      </w:r>
      <w:r>
        <w:t xml:space="preserve"> </w:t>
      </w:r>
      <w:r>
        <w:t>三年半後，神讓</w:t>
      </w:r>
      <w:r>
        <w:rPr>
          <w:b/>
        </w:rPr>
        <w:t>以利亞</w:t>
      </w:r>
      <w:r>
        <w:t>回到以色列國並與亞哈說話，因為祂將再次降</w:t>
      </w:r>
      <w:r>
        <w:t>雨。</w:t>
      </w:r>
    </w:p>
    <w:p>
      <w:pPr>
        <w:pStyle w:val="ListBullet"/>
        <w:spacing w:line="240" w:lineRule="auto"/>
        <w:ind w:left="720"/>
      </w:pPr>
      <w:r/>
      <w:r>
        <w:rPr>
          <w:b/>
        </w:rPr>
        <w:t>19:7</w:t>
      </w:r>
      <w:r>
        <w:t xml:space="preserve"> </w:t>
      </w:r>
      <w:r>
        <w:rPr>
          <w:b/>
        </w:rPr>
        <w:t>以利亞</w:t>
      </w:r>
      <w:r>
        <w:t>對巴力的先知們說：「殺掉一頭公牛當祭物，但不要生火，我也這樣做。」</w:t>
      </w:r>
    </w:p>
    <w:p>
      <w:pPr>
        <w:pStyle w:val="ListBullet"/>
        <w:spacing w:line="240" w:lineRule="auto"/>
        <w:ind w:left="720"/>
      </w:pPr>
      <w:r/>
      <w:r>
        <w:rPr>
          <w:b/>
        </w:rPr>
        <w:t>19:12</w:t>
      </w:r>
      <w:r>
        <w:t xml:space="preserve"> </w:t>
      </w:r>
      <w:r>
        <w:t>然後，</w:t>
      </w:r>
      <w:r>
        <w:rPr>
          <w:b/>
        </w:rPr>
        <w:t>以利亞</w:t>
      </w:r>
      <w:r>
        <w:t xml:space="preserve">接著說：「不要讓拜巴力的先知跑掉！」 </w:t>
      </w:r>
    </w:p>
    <w:p>
      <w:pPr>
        <w:pStyle w:val="ListBullet"/>
        <w:spacing w:line="240" w:lineRule="auto"/>
        <w:ind w:left="720"/>
      </w:pPr>
      <w:r/>
      <w:r>
        <w:rPr>
          <w:b/>
        </w:rPr>
        <w:t>36:3</w:t>
      </w:r>
      <w:r>
        <w:t xml:space="preserve"> </w:t>
      </w:r>
      <w:r>
        <w:t>忽然，摩西和</w:t>
      </w:r>
      <w:r>
        <w:rPr>
          <w:b/>
        </w:rPr>
        <w:t>以利亞</w:t>
      </w:r>
      <w:r>
        <w:t>顯現了，他們都是數百年前曾生活在世上的人。他們同耶穌談論祂去世的事，就是在耶路撒冷將要發生的事。</w:t>
      </w:r>
    </w:p>
    <w:p>
      <w:pPr>
        <w:pStyle w:val="Heading3"/>
      </w:pPr>
      <w:r>
        <w:t>原文參照：</w:t>
      </w:r>
    </w:p>
    <w:p>
      <w:pPr>
        <w:pStyle w:val="ListBullet"/>
        <w:spacing w:line="240" w:lineRule="auto"/>
        <w:ind w:left="720"/>
      </w:pPr>
      <w:r/>
      <w:r>
        <w:t>史特朗號：H0452，G22430</w:t>
      </w:r>
      <w:r/>
      <w:r/>
    </w:p>
    <w:p>
      <w:r/>
    </w:p>
    <w:p>
      <w:pPr>
        <w:pStyle w:val="Heading2"/>
      </w:pPr>
      <w:r>
        <w:t>以利亞敬</w:t>
      </w:r>
      <w:r/>
    </w:p>
    <w:p>
      <w:pPr>
        <w:pStyle w:val="Heading3"/>
      </w:pPr>
      <w:r>
        <w:t>史實：</w:t>
      </w:r>
    </w:p>
    <w:p>
      <w:r/>
      <w:r>
        <w:t>以利亞敬是舊約中兩個人的名字。</w:t>
      </w:r>
    </w:p>
    <w:p>
      <w:pPr>
        <w:pStyle w:val="ListBullet"/>
        <w:spacing w:line="240" w:lineRule="auto"/>
        <w:ind w:left="720"/>
      </w:pPr>
      <w:r/>
      <w:r>
        <w:t>有一個名叫以利亞敬的人在希西家王的手下擔任宮中的家宰。</w:t>
      </w:r>
    </w:p>
    <w:p>
      <w:pPr>
        <w:pStyle w:val="ListBullet"/>
        <w:spacing w:line="240" w:lineRule="auto"/>
        <w:ind w:left="720"/>
      </w:pPr>
      <w:r/>
      <w:r>
        <w:t>另一位名叫以利亞敬的人是約西亞王的兒子。他被埃及法老尼哥立為猶大王。</w:t>
      </w:r>
    </w:p>
    <w:p>
      <w:pPr>
        <w:pStyle w:val="ListBullet"/>
        <w:spacing w:line="240" w:lineRule="auto"/>
        <w:ind w:left="720"/>
      </w:pPr>
      <w:r/>
      <w:r>
        <w:t>尼哥將以利亞敬的名字改為約雅敬。</w:t>
      </w:r>
    </w:p>
    <w:p>
      <w:r/>
      <w:r>
        <w:t>（翻譯相關建議：翻譯名字）</w:t>
      </w:r>
    </w:p>
    <w:p>
      <w:r/>
      <w:r>
        <w:t>（另見：</w:t>
      </w:r>
      <w:r>
        <w:t>希西家</w:t>
      </w:r>
      <w:r>
        <w:t>，</w:t>
      </w:r>
      <w:r>
        <w:t>約雅敬</w:t>
      </w:r>
      <w:r>
        <w:t>，</w:t>
      </w:r>
      <w:r>
        <w:t>約西亞</w:t>
      </w:r>
      <w:r>
        <w:t>，</w:t>
      </w:r>
      <w:r>
        <w:t>法老</w:t>
      </w:r>
      <w:r>
        <w:t>）</w:t>
      </w:r>
    </w:p>
    <w:p>
      <w:pPr>
        <w:pStyle w:val="Heading3"/>
      </w:pPr>
      <w:r>
        <w:t>參考經文：</w:t>
      </w:r>
    </w:p>
    <w:p>
      <w:pPr>
        <w:pStyle w:val="ListBullet"/>
        <w:spacing w:line="240" w:lineRule="auto"/>
        <w:ind w:left="720"/>
      </w:pPr>
      <w:r/>
      <w:hyperlink r:id="rId518">
        <w:r>
          <w:rPr>
            <w:color w:val="0000EE"/>
            <w:u w:val="single"/>
          </w:rPr>
          <w:t>列王紀下18:18</w:t>
        </w:r>
      </w:hyperlink>
    </w:p>
    <w:p>
      <w:pPr>
        <w:pStyle w:val="ListBullet"/>
        <w:spacing w:line="240" w:lineRule="auto"/>
        <w:ind w:left="720"/>
      </w:pPr>
      <w:r/>
      <w:hyperlink r:id="rId519">
        <w:r>
          <w:rPr>
            <w:color w:val="0000EE"/>
            <w:u w:val="single"/>
          </w:rPr>
          <w:t>列王紀下18:26</w:t>
        </w:r>
      </w:hyperlink>
    </w:p>
    <w:p>
      <w:pPr>
        <w:pStyle w:val="ListBullet"/>
        <w:spacing w:line="240" w:lineRule="auto"/>
        <w:ind w:left="720"/>
      </w:pPr>
      <w:r/>
      <w:hyperlink r:id="rId520">
        <w:r>
          <w:rPr>
            <w:color w:val="0000EE"/>
            <w:u w:val="single"/>
          </w:rPr>
          <w:t>列王紀下18:37</w:t>
        </w:r>
      </w:hyperlink>
    </w:p>
    <w:p>
      <w:pPr>
        <w:pStyle w:val="ListBullet"/>
        <w:spacing w:line="240" w:lineRule="auto"/>
        <w:ind w:left="720"/>
      </w:pPr>
      <w:r/>
      <w:hyperlink r:id="rId521">
        <w:r>
          <w:rPr>
            <w:color w:val="0000EE"/>
            <w:u w:val="single"/>
          </w:rPr>
          <w:t>列王紀下23:34–35</w:t>
        </w:r>
      </w:hyperlink>
    </w:p>
    <w:p>
      <w:pPr>
        <w:pStyle w:val="Heading3"/>
      </w:pPr>
      <w:r>
        <w:t>原文參照：</w:t>
      </w:r>
    </w:p>
    <w:p>
      <w:pPr>
        <w:pStyle w:val="ListBullet"/>
        <w:spacing w:line="240" w:lineRule="auto"/>
        <w:ind w:left="720"/>
      </w:pPr>
      <w:r/>
      <w:r>
        <w:t>史特朗號： H0471，G16620</w:t>
      </w:r>
      <w:r/>
      <w:r/>
    </w:p>
    <w:p>
      <w:r/>
    </w:p>
    <w:p>
      <w:pPr>
        <w:pStyle w:val="Heading2"/>
      </w:pPr>
      <w:r>
        <w:t>以利亞撒</w:t>
      </w:r>
      <w:r/>
    </w:p>
    <w:p>
      <w:pPr>
        <w:pStyle w:val="Heading3"/>
      </w:pPr>
      <w:r>
        <w:t>史實：</w:t>
      </w:r>
    </w:p>
    <w:p>
      <w:r/>
      <w:r>
        <w:t>以利亞撒是聖經中幾個男人的名字。</w:t>
      </w:r>
    </w:p>
    <w:p>
      <w:pPr>
        <w:pStyle w:val="ListNumber"/>
        <w:spacing w:line="240" w:lineRule="auto"/>
        <w:ind w:left="720"/>
      </w:pPr>
      <w:r/>
      <w:r>
        <w:t>以利亞撒是摩西的兄弟亞倫的第三個兒子。亞倫去世後，以利亞撒成為以色列的大祭司。</w:t>
      </w:r>
    </w:p>
    <w:p>
      <w:pPr>
        <w:pStyle w:val="ListNumber"/>
        <w:spacing w:line="240" w:lineRule="auto"/>
        <w:ind w:left="720"/>
      </w:pPr>
      <w:r/>
      <w:r>
        <w:t>以利亞撒也是大衛「勇士」之一的名字。</w:t>
      </w:r>
    </w:p>
    <w:p>
      <w:pPr>
        <w:pStyle w:val="ListNumber"/>
        <w:spacing w:line="240" w:lineRule="auto"/>
        <w:ind w:left="720"/>
      </w:pPr>
      <w:r/>
      <w:r>
        <w:t>另一位以利亞撒是耶穌的祖先之一。</w:t>
      </w:r>
    </w:p>
    <w:p>
      <w:r/>
      <w:r>
        <w:t>（翻譯相關建議：如何翻譯名字）</w:t>
      </w:r>
    </w:p>
    <w:p>
      <w:r/>
      <w:r>
        <w:t>（另見：</w:t>
      </w:r>
      <w:r>
        <w:t>亞倫</w:t>
      </w:r>
      <w:r>
        <w:t>，</w:t>
      </w:r>
      <w:r>
        <w:t>大祭司，</w:t>
      </w:r>
      <w:r>
        <w:t>大衛，</w:t>
      </w:r>
      <w:r>
        <w:t>偉大</w:t>
      </w:r>
      <w:r>
        <w:t>）</w:t>
      </w:r>
    </w:p>
    <w:p>
      <w:pPr>
        <w:pStyle w:val="Heading3"/>
      </w:pPr>
      <w:r>
        <w:t>參考經文：</w:t>
      </w:r>
    </w:p>
    <w:p>
      <w:pPr>
        <w:pStyle w:val="ListBullet"/>
        <w:spacing w:line="240" w:lineRule="auto"/>
        <w:ind w:left="720"/>
      </w:pPr>
      <w:r/>
      <w:hyperlink r:id="rId522">
        <w:r>
          <w:rPr>
            <w:color w:val="0000EE"/>
            <w:u w:val="single"/>
          </w:rPr>
          <w:t>歷代志上24:3</w:t>
        </w:r>
      </w:hyperlink>
    </w:p>
    <w:p>
      <w:pPr>
        <w:pStyle w:val="ListBullet"/>
        <w:spacing w:line="240" w:lineRule="auto"/>
        <w:ind w:left="720"/>
      </w:pPr>
      <w:r/>
      <w:hyperlink r:id="rId523">
        <w:r>
          <w:rPr>
            <w:color w:val="0000EE"/>
            <w:u w:val="single"/>
          </w:rPr>
          <w:t>士師記20:27–28</w:t>
        </w:r>
      </w:hyperlink>
    </w:p>
    <w:p>
      <w:pPr>
        <w:pStyle w:val="ListBullet"/>
        <w:spacing w:line="240" w:lineRule="auto"/>
        <w:ind w:left="720"/>
      </w:pPr>
      <w:r/>
      <w:hyperlink r:id="rId524">
        <w:r>
          <w:rPr>
            <w:color w:val="0000EE"/>
            <w:u w:val="single"/>
          </w:rPr>
          <w:t>民數記26:1–2</w:t>
        </w:r>
      </w:hyperlink>
    </w:p>
    <w:p>
      <w:pPr>
        <w:pStyle w:val="ListBullet"/>
        <w:spacing w:line="240" w:lineRule="auto"/>
        <w:ind w:left="720"/>
      </w:pPr>
      <w:r/>
      <w:hyperlink r:id="rId525">
        <w:r>
          <w:rPr>
            <w:color w:val="0000EE"/>
            <w:u w:val="single"/>
          </w:rPr>
          <w:t>民數記34:16–18</w:t>
        </w:r>
      </w:hyperlink>
    </w:p>
    <w:p>
      <w:pPr>
        <w:pStyle w:val="Heading3"/>
      </w:pPr>
      <w:r>
        <w:t>原文參照：</w:t>
      </w:r>
    </w:p>
    <w:p>
      <w:pPr>
        <w:pStyle w:val="ListBullet"/>
        <w:spacing w:line="240" w:lineRule="auto"/>
        <w:ind w:left="720"/>
      </w:pPr>
      <w:r/>
      <w:r>
        <w:t>史特朗號：H0499，G16480</w:t>
      </w:r>
      <w:r/>
      <w:r/>
    </w:p>
    <w:p>
      <w:r/>
    </w:p>
    <w:p>
      <w:pPr>
        <w:pStyle w:val="Heading2"/>
      </w:pPr>
      <w:r>
        <w:t>以東</w:t>
      </w:r>
      <w:r/>
    </w:p>
    <w:p>
      <w:pPr>
        <w:pStyle w:val="Heading3"/>
      </w:pPr>
      <w:r>
        <w:t>史實：</w:t>
      </w:r>
    </w:p>
    <w:p>
      <w:r/>
      <w:r>
        <w:t>以東是以掃的另一個名字。他居住的地區也被稱為「以東」，後來被稱為「以土買」。「以東人」是他的後裔。</w:t>
      </w:r>
    </w:p>
    <w:p>
      <w:pPr>
        <w:pStyle w:val="ListBullet"/>
        <w:spacing w:line="240" w:lineRule="auto"/>
        <w:ind w:left="720"/>
      </w:pPr>
      <w:r/>
      <w:r>
        <w:t>後來以東地區改變了位置。它主要位於以色列的南部，最終擴展到猶大的南部。</w:t>
      </w:r>
    </w:p>
    <w:p>
      <w:pPr>
        <w:pStyle w:val="ListBullet"/>
        <w:spacing w:line="240" w:lineRule="auto"/>
        <w:ind w:left="720"/>
      </w:pPr>
      <w:r/>
      <w:r>
        <w:t>在新約時代，以東覆蓋了猶太省的南半部。希臘人稱它為「以土買」。</w:t>
      </w:r>
    </w:p>
    <w:p>
      <w:pPr>
        <w:pStyle w:val="ListBullet"/>
        <w:spacing w:line="240" w:lineRule="auto"/>
        <w:ind w:left="720"/>
      </w:pPr>
      <w:r/>
      <w:r>
        <w:t>「以東」這個名字意為「紅」，這可能指的是以掃出生時滿身紅毛。或者這可能指的是以掃為紅豆湯而交換他的長子名分。</w:t>
      </w:r>
    </w:p>
    <w:p>
      <w:pPr>
        <w:pStyle w:val="ListBullet"/>
        <w:spacing w:line="240" w:lineRule="auto"/>
        <w:ind w:left="720"/>
      </w:pPr>
      <w:r/>
      <w:r>
        <w:t>在舊約中，以東國經常被提到作為以色列的敵人。</w:t>
      </w:r>
    </w:p>
    <w:p>
      <w:pPr>
        <w:pStyle w:val="ListBullet"/>
        <w:spacing w:line="240" w:lineRule="auto"/>
        <w:ind w:left="720"/>
      </w:pPr>
      <w:r/>
      <w:r>
        <w:t>整卷俄巴底亞書是關於以東的毀滅。其他舊約先知也對以東說了負面的預言。</w:t>
      </w:r>
    </w:p>
    <w:p>
      <w:r/>
      <w:r>
        <w:t>（翻譯相關建議：如何翻譯名字）</w:t>
      </w:r>
    </w:p>
    <w:p>
      <w:r/>
      <w:r>
        <w:t>（另見：</w:t>
      </w:r>
      <w:r>
        <w:t>仇敵</w:t>
      </w:r>
      <w:r>
        <w:t>，</w:t>
      </w:r>
      <w:r>
        <w:t>長子名分</w:t>
      </w:r>
      <w:r>
        <w:t>，</w:t>
      </w:r>
      <w:r>
        <w:t>以掃</w:t>
      </w:r>
      <w:r>
        <w:t>，</w:t>
      </w:r>
      <w:r>
        <w:t>俄巴底亞</w:t>
      </w:r>
      <w:r>
        <w:t>，</w:t>
      </w:r>
      <w:r>
        <w:t>先知</w:t>
      </w:r>
      <w:r>
        <w:t>）</w:t>
      </w:r>
    </w:p>
    <w:p>
      <w:pPr>
        <w:pStyle w:val="Heading3"/>
      </w:pPr>
      <w:r>
        <w:t>參考經文：</w:t>
      </w:r>
    </w:p>
    <w:p>
      <w:pPr>
        <w:pStyle w:val="ListBullet"/>
        <w:spacing w:line="240" w:lineRule="auto"/>
        <w:ind w:left="720"/>
      </w:pPr>
      <w:r/>
      <w:hyperlink r:id="rId526">
        <w:r>
          <w:rPr>
            <w:color w:val="0000EE"/>
            <w:u w:val="single"/>
          </w:rPr>
          <w:t>創世記25:30</w:t>
        </w:r>
      </w:hyperlink>
    </w:p>
    <w:p>
      <w:pPr>
        <w:pStyle w:val="ListBullet"/>
        <w:spacing w:line="240" w:lineRule="auto"/>
        <w:ind w:left="720"/>
      </w:pPr>
      <w:r/>
      <w:hyperlink r:id="rId527">
        <w:r>
          <w:rPr>
            <w:color w:val="0000EE"/>
            <w:u w:val="single"/>
          </w:rPr>
          <w:t>創世記32:3</w:t>
        </w:r>
      </w:hyperlink>
    </w:p>
    <w:p>
      <w:pPr>
        <w:pStyle w:val="ListBullet"/>
        <w:spacing w:line="240" w:lineRule="auto"/>
        <w:ind w:left="720"/>
      </w:pPr>
      <w:r/>
      <w:hyperlink r:id="rId528">
        <w:r>
          <w:rPr>
            <w:color w:val="0000EE"/>
            <w:u w:val="single"/>
          </w:rPr>
          <w:t>創世記36:1</w:t>
        </w:r>
      </w:hyperlink>
    </w:p>
    <w:p>
      <w:pPr>
        <w:pStyle w:val="ListBullet"/>
        <w:spacing w:line="240" w:lineRule="auto"/>
        <w:ind w:left="720"/>
      </w:pPr>
      <w:r/>
      <w:hyperlink r:id="rId529">
        <w:r>
          <w:rPr>
            <w:color w:val="0000EE"/>
            <w:u w:val="single"/>
          </w:rPr>
          <w:t>以賽亞書11:14–15</w:t>
        </w:r>
      </w:hyperlink>
    </w:p>
    <w:p>
      <w:pPr>
        <w:pStyle w:val="ListBullet"/>
        <w:spacing w:line="240" w:lineRule="auto"/>
        <w:ind w:left="720"/>
      </w:pPr>
      <w:r/>
      <w:hyperlink r:id="rId530">
        <w:r>
          <w:rPr>
            <w:color w:val="0000EE"/>
            <w:u w:val="single"/>
          </w:rPr>
          <w:t>約書亞記11:16–17</w:t>
        </w:r>
      </w:hyperlink>
    </w:p>
    <w:p>
      <w:pPr>
        <w:pStyle w:val="ListBullet"/>
        <w:spacing w:line="240" w:lineRule="auto"/>
        <w:ind w:left="720"/>
      </w:pPr>
      <w:r/>
      <w:hyperlink r:id="rId531">
        <w:r>
          <w:rPr>
            <w:color w:val="0000EE"/>
            <w:u w:val="single"/>
          </w:rPr>
          <w:t>俄巴底亞書1:2</w:t>
        </w:r>
      </w:hyperlink>
    </w:p>
    <w:p>
      <w:pPr>
        <w:pStyle w:val="Heading3"/>
      </w:pPr>
      <w:r>
        <w:t>原文參照：</w:t>
      </w:r>
    </w:p>
    <w:p>
      <w:pPr>
        <w:pStyle w:val="ListBullet"/>
        <w:spacing w:line="240" w:lineRule="auto"/>
        <w:ind w:left="720"/>
      </w:pPr>
      <w:r/>
      <w:r>
        <w:t>史特朗號：H0123，H0130，H8165，G24010</w:t>
      </w:r>
      <w:r/>
      <w:r/>
    </w:p>
    <w:p>
      <w:r/>
    </w:p>
    <w:p>
      <w:pPr>
        <w:pStyle w:val="Heading2"/>
      </w:pPr>
      <w:r>
        <w:t>以法他</w:t>
      </w:r>
      <w:r/>
    </w:p>
    <w:p>
      <w:pPr>
        <w:pStyle w:val="Heading3"/>
      </w:pPr>
      <w:r>
        <w:t>史實：</w:t>
      </w:r>
    </w:p>
    <w:p>
      <w:r/>
      <w:r>
        <w:t>「以法他（Ephrathah）」這個名字指的是猶大的一個支派，以及他們所佔據的領土，這個領土以伯利恆城為中心。有時候這個名字會簡化為Ephrath（和合本仍稱為以法他）。</w:t>
      </w:r>
    </w:p>
    <w:p>
      <w:pPr>
        <w:pStyle w:val="ListBullet"/>
        <w:spacing w:line="240" w:lineRule="auto"/>
        <w:ind w:left="720"/>
      </w:pPr>
      <w:r/>
      <w:r>
        <w:t>以法他支派可能是以一位名叫「以法他」的女人命名的，她是迦勒的妻子，也是基列耶琳、伯利恆和伯迦得城創始人的祖母（代上2:50–51）。</w:t>
      </w:r>
    </w:p>
    <w:p>
      <w:pPr>
        <w:pStyle w:val="ListBullet"/>
        <w:spacing w:line="240" w:lineRule="auto"/>
        <w:ind w:left="720"/>
      </w:pPr>
      <w:r/>
      <w:r>
        <w:t>伯利恆（創35:19，48:7）和基列·耶琳（詩132:6）這兩個城有時也被稱為「以法他」。</w:t>
      </w:r>
    </w:p>
    <w:p>
      <w:pPr>
        <w:pStyle w:val="ListBullet"/>
        <w:spacing w:line="240" w:lineRule="auto"/>
        <w:ind w:left="720"/>
      </w:pPr>
      <w:r/>
      <w:r>
        <w:t>拉結在前往一個名叫「以法他」的城途中去世。</w:t>
      </w:r>
    </w:p>
    <w:p>
      <w:pPr>
        <w:pStyle w:val="ListBullet"/>
        <w:spacing w:line="240" w:lineRule="auto"/>
        <w:ind w:left="720"/>
      </w:pPr>
      <w:r/>
      <w:r>
        <w:t>可能還有另一個位於拉瑪附近的「以法他」城，而拉結被埋葬在那裡附近（撒上10:2；耶31:15）。</w:t>
      </w:r>
    </w:p>
    <w:p>
      <w:r/>
      <w:r>
        <w:t>（翻譯相關建議：如何翻譯名字）</w:t>
      </w:r>
    </w:p>
    <w:p>
      <w:r/>
      <w:r>
        <w:t>（另見：</w:t>
      </w:r>
      <w:r>
        <w:t>伯利恆</w:t>
      </w:r>
      <w:r>
        <w:t>，</w:t>
      </w:r>
      <w:r>
        <w:t>波阿斯</w:t>
      </w:r>
      <w:r>
        <w:t>，</w:t>
      </w:r>
      <w:r>
        <w:t>迦勒</w:t>
      </w:r>
      <w:r>
        <w:t>，</w:t>
      </w:r>
      <w:r>
        <w:t>大衛</w:t>
      </w:r>
      <w:r>
        <w:t>，</w:t>
      </w:r>
      <w:r>
        <w:t>以色列</w:t>
      </w:r>
      <w:r>
        <w:t>）</w:t>
      </w:r>
    </w:p>
    <w:p>
      <w:pPr>
        <w:pStyle w:val="Heading3"/>
      </w:pPr>
      <w:r>
        <w:t>原文參照：</w:t>
      </w:r>
    </w:p>
    <w:p>
      <w:pPr>
        <w:pStyle w:val="ListBullet"/>
        <w:spacing w:line="240" w:lineRule="auto"/>
        <w:ind w:left="720"/>
      </w:pPr>
      <w:r/>
      <w:r>
        <w:t>史特朗號：H0672，H0673</w:t>
      </w:r>
      <w:r/>
      <w:r/>
    </w:p>
    <w:p>
      <w:r/>
    </w:p>
    <w:p>
      <w:pPr>
        <w:pStyle w:val="Heading2"/>
      </w:pPr>
      <w:r>
        <w:t>以法蓮</w:t>
      </w:r>
      <w:r/>
    </w:p>
    <w:p>
      <w:pPr>
        <w:pStyle w:val="Heading3"/>
      </w:pPr>
      <w:r>
        <w:t>史實：</w:t>
      </w:r>
    </w:p>
    <w:p>
      <w:r/>
      <w:r>
        <w:t>以法蓮是約瑟的小兒子。他的後裔以法蓮人，成為以色列的支派之一。</w:t>
      </w:r>
    </w:p>
    <w:p>
      <w:pPr>
        <w:pStyle w:val="ListBullet"/>
        <w:spacing w:line="240" w:lineRule="auto"/>
        <w:ind w:left="720"/>
      </w:pPr>
      <w:r/>
      <w:r>
        <w:t>以法蓮這個名字聽起來像希伯來文中「使生養眾多」的意思。</w:t>
      </w:r>
    </w:p>
    <w:p>
      <w:pPr>
        <w:pStyle w:val="ListBullet"/>
        <w:spacing w:line="240" w:lineRule="auto"/>
        <w:ind w:left="720"/>
      </w:pPr>
      <w:r/>
      <w:r>
        <w:t>以法蓮支派是位於以色列北部的十個支派之一。</w:t>
      </w:r>
    </w:p>
    <w:p>
      <w:pPr>
        <w:pStyle w:val="ListBullet"/>
        <w:spacing w:line="240" w:lineRule="auto"/>
        <w:ind w:left="720"/>
      </w:pPr>
      <w:r/>
      <w:r>
        <w:t>有時聖經使用以法蓮這個名字來指整個北國以色列（類似於猶大這個名字有時被用來指整個南國）。</w:t>
      </w:r>
    </w:p>
    <w:p>
      <w:r/>
      <w:r>
        <w:t>（翻譯相關建議：如何翻譯名字）</w:t>
      </w:r>
    </w:p>
    <w:p>
      <w:r/>
      <w:r>
        <w:t>（另見：</w:t>
      </w:r>
      <w:r>
        <w:t>約瑟，</w:t>
      </w:r>
      <w:r>
        <w:t>瑪拿西</w:t>
      </w:r>
      <w:r>
        <w:t>，</w:t>
      </w:r>
      <w:r>
        <w:t>以色列國</w:t>
      </w:r>
      <w:r>
        <w:t>，</w:t>
      </w:r>
      <w:r>
        <w:t>以色列十二支派</w:t>
      </w:r>
      <w:r>
        <w:t>）</w:t>
      </w:r>
    </w:p>
    <w:p>
      <w:pPr>
        <w:pStyle w:val="Heading3"/>
      </w:pPr>
      <w:r>
        <w:t>參考經文：</w:t>
      </w:r>
    </w:p>
    <w:p>
      <w:pPr>
        <w:pStyle w:val="ListBullet"/>
        <w:spacing w:line="240" w:lineRule="auto"/>
        <w:ind w:left="720"/>
      </w:pPr>
      <w:r/>
      <w:hyperlink r:id="rId532">
        <w:r>
          <w:rPr>
            <w:color w:val="0000EE"/>
            <w:u w:val="single"/>
          </w:rPr>
          <w:t>歷代志上6:66–69</w:t>
        </w:r>
      </w:hyperlink>
    </w:p>
    <w:p>
      <w:pPr>
        <w:pStyle w:val="ListBullet"/>
        <w:spacing w:line="240" w:lineRule="auto"/>
        <w:ind w:left="720"/>
      </w:pPr>
      <w:r/>
      <w:hyperlink r:id="rId533">
        <w:r>
          <w:rPr>
            <w:color w:val="0000EE"/>
            <w:u w:val="single"/>
          </w:rPr>
          <w:t>歷代志下13:4–5</w:t>
        </w:r>
      </w:hyperlink>
    </w:p>
    <w:p>
      <w:pPr>
        <w:pStyle w:val="ListBullet"/>
        <w:spacing w:line="240" w:lineRule="auto"/>
        <w:ind w:left="720"/>
      </w:pPr>
      <w:r/>
      <w:hyperlink r:id="rId534">
        <w:r>
          <w:rPr>
            <w:color w:val="0000EE"/>
            <w:u w:val="single"/>
          </w:rPr>
          <w:t>以西結書37:16</w:t>
        </w:r>
      </w:hyperlink>
    </w:p>
    <w:p>
      <w:pPr>
        <w:pStyle w:val="ListBullet"/>
        <w:spacing w:line="240" w:lineRule="auto"/>
        <w:ind w:left="720"/>
      </w:pPr>
      <w:r/>
      <w:hyperlink r:id="rId535">
        <w:r>
          <w:rPr>
            <w:color w:val="0000EE"/>
            <w:u w:val="single"/>
          </w:rPr>
          <w:t>創世記41:52</w:t>
        </w:r>
      </w:hyperlink>
    </w:p>
    <w:p>
      <w:pPr>
        <w:pStyle w:val="ListBullet"/>
        <w:spacing w:line="240" w:lineRule="auto"/>
        <w:ind w:left="720"/>
      </w:pPr>
      <w:r/>
      <w:hyperlink r:id="rId536">
        <w:r>
          <w:rPr>
            <w:color w:val="0000EE"/>
            <w:u w:val="single"/>
          </w:rPr>
          <w:t>創世記48:1–2</w:t>
        </w:r>
      </w:hyperlink>
    </w:p>
    <w:p>
      <w:pPr>
        <w:pStyle w:val="ListBullet"/>
        <w:spacing w:line="240" w:lineRule="auto"/>
        <w:ind w:left="720"/>
      </w:pPr>
      <w:r/>
      <w:hyperlink r:id="rId537">
        <w:r>
          <w:rPr>
            <w:color w:val="0000EE"/>
            <w:u w:val="single"/>
          </w:rPr>
          <w:t>約翰福音11:54</w:t>
        </w:r>
      </w:hyperlink>
    </w:p>
    <w:p>
      <w:pPr>
        <w:pStyle w:val="Heading3"/>
      </w:pPr>
      <w:r>
        <w:t>原文參照：</w:t>
      </w:r>
    </w:p>
    <w:p>
      <w:pPr>
        <w:pStyle w:val="ListBullet"/>
        <w:spacing w:line="240" w:lineRule="auto"/>
        <w:ind w:left="720"/>
      </w:pPr>
      <w:r/>
      <w:r>
        <w:t>史特朗號：H0669，H0673，G21870</w:t>
      </w:r>
      <w:r/>
      <w:r/>
    </w:p>
    <w:p>
      <w:r/>
    </w:p>
    <w:p>
      <w:pPr>
        <w:pStyle w:val="Heading2"/>
      </w:pPr>
      <w:r>
        <w:t>以革倫</w:t>
      </w:r>
      <w:r/>
    </w:p>
    <w:p>
      <w:pPr>
        <w:pStyle w:val="Heading3"/>
      </w:pPr>
      <w:r>
        <w:t>史實：</w:t>
      </w:r>
    </w:p>
    <w:p>
      <w:r/>
      <w:r>
        <w:t>以革倫是非利士人的一個主要的城，位於距地中海內陸九英里的地方。</w:t>
      </w:r>
    </w:p>
    <w:p>
      <w:pPr>
        <w:pStyle w:val="ListBullet"/>
        <w:spacing w:line="240" w:lineRule="auto"/>
        <w:ind w:left="720"/>
      </w:pPr>
      <w:r/>
      <w:r>
        <w:t>一座假神巴力·西卜的廟位於以革倫。</w:t>
      </w:r>
    </w:p>
    <w:p>
      <w:pPr>
        <w:pStyle w:val="ListBullet"/>
        <w:spacing w:line="240" w:lineRule="auto"/>
        <w:ind w:left="720"/>
      </w:pPr>
      <w:r/>
      <w:r>
        <w:t>當非利士人擄走約櫃時，他們將它帶到亞實突，然後轉移到迦特和以革倫，因為神使約櫃所在的城的人患病和死亡。最後，非利士人將約櫃送回以色列。</w:t>
      </w:r>
    </w:p>
    <w:p>
      <w:pPr>
        <w:pStyle w:val="ListBullet"/>
        <w:spacing w:line="240" w:lineRule="auto"/>
        <w:ind w:left="720"/>
      </w:pPr>
      <w:r/>
      <w:r>
        <w:t>當亞哈謝王從他的房頂摔下來受傷後，因為他試圖問以革倫的假神巴力·西卜自己是否會因傷而死而犯罪。因為這罪，耶和華說他將會死。</w:t>
      </w:r>
    </w:p>
    <w:p>
      <w:r/>
      <w:r>
        <w:t>（翻譯相關建議：翻譯名字）</w:t>
      </w:r>
    </w:p>
    <w:p>
      <w:r/>
      <w:r>
        <w:t>（另見：</w:t>
      </w:r>
      <w:r>
        <w:t>亞哈謝</w:t>
      </w:r>
      <w:r>
        <w:t>，</w:t>
      </w:r>
      <w:r>
        <w:t>約櫃</w:t>
      </w:r>
      <w:r>
        <w:t>，</w:t>
      </w:r>
      <w:r>
        <w:t>亞實突，</w:t>
      </w:r>
      <w:r>
        <w:t>別西卜</w:t>
      </w:r>
      <w:r>
        <w:t>，</w:t>
      </w:r>
      <w:r>
        <w:t>假神</w:t>
      </w:r>
      <w:r>
        <w:t>，</w:t>
      </w:r>
      <w:r>
        <w:t>迦特</w:t>
      </w:r>
      <w:r>
        <w:t>，</w:t>
      </w:r>
      <w:r>
        <w:t>非利士人</w:t>
      </w:r>
      <w:r>
        <w:t>）</w:t>
      </w:r>
    </w:p>
    <w:p>
      <w:pPr>
        <w:pStyle w:val="Heading3"/>
      </w:pPr>
      <w:r>
        <w:t>參考經文：</w:t>
      </w:r>
    </w:p>
    <w:p>
      <w:pPr>
        <w:pStyle w:val="ListBullet"/>
        <w:spacing w:line="240" w:lineRule="auto"/>
        <w:ind w:left="720"/>
      </w:pPr>
      <w:r/>
      <w:hyperlink r:id="rId538">
        <w:r>
          <w:rPr>
            <w:color w:val="0000EE"/>
            <w:u w:val="single"/>
          </w:rPr>
          <w:t>撒母耳記上5:10</w:t>
        </w:r>
      </w:hyperlink>
    </w:p>
    <w:p>
      <w:pPr>
        <w:pStyle w:val="ListBullet"/>
        <w:spacing w:line="240" w:lineRule="auto"/>
        <w:ind w:left="720"/>
      </w:pPr>
      <w:r/>
      <w:hyperlink r:id="rId539">
        <w:r>
          <w:rPr>
            <w:color w:val="0000EE"/>
            <w:u w:val="single"/>
          </w:rPr>
          <w:t>約書亞記13:2–3</w:t>
        </w:r>
      </w:hyperlink>
    </w:p>
    <w:p>
      <w:pPr>
        <w:pStyle w:val="ListBullet"/>
        <w:spacing w:line="240" w:lineRule="auto"/>
        <w:ind w:left="720"/>
      </w:pPr>
      <w:r/>
      <w:hyperlink r:id="rId540">
        <w:r>
          <w:rPr>
            <w:color w:val="0000EE"/>
            <w:u w:val="single"/>
          </w:rPr>
          <w:t>士師記1:18–19</w:t>
        </w:r>
      </w:hyperlink>
    </w:p>
    <w:p>
      <w:pPr>
        <w:pStyle w:val="ListBullet"/>
        <w:spacing w:line="240" w:lineRule="auto"/>
        <w:ind w:left="720"/>
      </w:pPr>
      <w:r/>
      <w:hyperlink r:id="rId541">
        <w:r>
          <w:rPr>
            <w:color w:val="0000EE"/>
            <w:u w:val="single"/>
          </w:rPr>
          <w:t>撒迦利亞書9:5</w:t>
        </w:r>
      </w:hyperlink>
    </w:p>
    <w:p>
      <w:pPr>
        <w:pStyle w:val="Heading3"/>
      </w:pPr>
      <w:r>
        <w:t>原文參照：</w:t>
      </w:r>
    </w:p>
    <w:p>
      <w:pPr>
        <w:pStyle w:val="ListBullet"/>
        <w:spacing w:line="240" w:lineRule="auto"/>
        <w:ind w:left="720"/>
      </w:pPr>
      <w:r/>
      <w:r>
        <w:t>史特朗號：H6138，H6139</w:t>
      </w:r>
      <w:r/>
      <w:r/>
    </w:p>
    <w:p>
      <w:r/>
    </w:p>
    <w:p>
      <w:pPr>
        <w:pStyle w:val="Heading2"/>
      </w:pPr>
      <w:r>
        <w:t>以哥念</w:t>
      </w:r>
      <w:r/>
    </w:p>
    <w:p>
      <w:pPr>
        <w:pStyle w:val="Heading3"/>
      </w:pPr>
      <w:r>
        <w:t>史實：</w:t>
      </w:r>
    </w:p>
    <w:p>
      <w:r/>
      <w:r>
        <w:t>以哥念是現今土耳其中南部的一座城市。</w:t>
      </w:r>
    </w:p>
    <w:p>
      <w:pPr>
        <w:pStyle w:val="ListBullet"/>
        <w:spacing w:line="240" w:lineRule="auto"/>
        <w:ind w:left="720"/>
      </w:pPr>
      <w:r/>
      <w:r>
        <w:t>在保羅的第一次宣教旅程中，當猶太人强迫他和巴拿巴離開安提阿城之後，他們就去了以哥念。</w:t>
      </w:r>
    </w:p>
    <w:p>
      <w:pPr>
        <w:pStyle w:val="ListBullet"/>
        <w:spacing w:line="240" w:lineRule="auto"/>
        <w:ind w:left="720"/>
      </w:pPr>
      <w:r/>
      <w:r>
        <w:t>然後在以哥念不信主的猶太人跟外邦人一樣，想用石頭打死保羅和他的同工，但他們逃到了附近的路司得城。</w:t>
      </w:r>
    </w:p>
    <w:p>
      <w:pPr>
        <w:pStyle w:val="ListBullet"/>
        <w:spacing w:line="240" w:lineRule="auto"/>
        <w:ind w:left="720"/>
      </w:pPr>
      <w:r/>
      <w:r>
        <w:t>之後，安提阿人和以哥念人來到路司得，煽動那裡的人用石頭打死保羅。</w:t>
      </w:r>
    </w:p>
    <w:p>
      <w:r/>
      <w:r>
        <w:t>（翻譯相關建議：如何翻譯名字）</w:t>
      </w:r>
    </w:p>
    <w:p>
      <w:r/>
      <w:r>
        <w:t>（另見：</w:t>
      </w:r>
      <w:r>
        <w:t>巴拿巴</w:t>
      </w:r>
      <w:r>
        <w:t>、</w:t>
      </w:r>
      <w:r>
        <w:t>路司得</w:t>
      </w:r>
      <w:r>
        <w:t>、</w:t>
      </w:r>
      <w:r>
        <w:t>石頭</w:t>
      </w:r>
      <w:r>
        <w:t>）</w:t>
      </w:r>
    </w:p>
    <w:p>
      <w:pPr>
        <w:pStyle w:val="Heading3"/>
      </w:pPr>
      <w:r>
        <w:t>參考經文：</w:t>
      </w:r>
    </w:p>
    <w:p>
      <w:pPr>
        <w:pStyle w:val="ListBullet"/>
        <w:spacing w:line="240" w:lineRule="auto"/>
        <w:ind w:left="720"/>
      </w:pPr>
      <w:r/>
      <w:hyperlink r:id="rId542">
        <w:r>
          <w:rPr>
            <w:color w:val="0000EE"/>
            <w:u w:val="single"/>
          </w:rPr>
          <w:t>提摩太後書3:10–13</w:t>
        </w:r>
      </w:hyperlink>
    </w:p>
    <w:p>
      <w:pPr>
        <w:pStyle w:val="ListBullet"/>
        <w:spacing w:line="240" w:lineRule="auto"/>
        <w:ind w:left="720"/>
      </w:pPr>
      <w:r/>
      <w:hyperlink r:id="rId543">
        <w:r>
          <w:rPr>
            <w:color w:val="0000EE"/>
            <w:u w:val="single"/>
          </w:rPr>
          <w:t>使徒行傳14:1</w:t>
        </w:r>
      </w:hyperlink>
    </w:p>
    <w:p>
      <w:pPr>
        <w:pStyle w:val="ListBullet"/>
        <w:spacing w:line="240" w:lineRule="auto"/>
        <w:ind w:left="720"/>
      </w:pPr>
      <w:r/>
      <w:hyperlink r:id="rId544">
        <w:r>
          <w:rPr>
            <w:color w:val="0000EE"/>
            <w:u w:val="single"/>
          </w:rPr>
          <w:t>使徒行傳14:19–20</w:t>
        </w:r>
      </w:hyperlink>
    </w:p>
    <w:p>
      <w:pPr>
        <w:pStyle w:val="ListBullet"/>
        <w:spacing w:line="240" w:lineRule="auto"/>
        <w:ind w:left="720"/>
      </w:pPr>
      <w:r/>
      <w:hyperlink r:id="rId545">
        <w:r>
          <w:rPr>
            <w:color w:val="0000EE"/>
            <w:u w:val="single"/>
          </w:rPr>
          <w:t>使徒行傳16:1–3</w:t>
        </w:r>
      </w:hyperlink>
    </w:p>
    <w:p>
      <w:pPr>
        <w:pStyle w:val="Heading3"/>
      </w:pPr>
      <w:r>
        <w:t>原文參照：</w:t>
      </w:r>
    </w:p>
    <w:p>
      <w:pPr>
        <w:pStyle w:val="ListBullet"/>
        <w:spacing w:line="240" w:lineRule="auto"/>
        <w:ind w:left="720"/>
      </w:pPr>
      <w:r/>
      <w:r>
        <w:t>史特朗號：G24300</w:t>
      </w:r>
      <w:r/>
      <w:r/>
    </w:p>
    <w:p>
      <w:r/>
    </w:p>
    <w:p>
      <w:pPr>
        <w:pStyle w:val="Heading2"/>
      </w:pPr>
      <w:r>
        <w:t>以掃</w:t>
      </w:r>
      <w:r/>
    </w:p>
    <w:p>
      <w:pPr>
        <w:pStyle w:val="Heading3"/>
      </w:pPr>
      <w:r>
        <w:t>史實：</w:t>
      </w:r>
    </w:p>
    <w:p>
      <w:r/>
      <w:r>
        <w:t>以掃是以撒和利百加的雙胞胎兒子之一。他是他們的第一個孩子。他的雙胞胎兄弟是雅各。</w:t>
      </w:r>
    </w:p>
    <w:p>
      <w:pPr>
        <w:pStyle w:val="ListBullet"/>
        <w:spacing w:line="240" w:lineRule="auto"/>
        <w:ind w:left="720"/>
      </w:pPr>
      <w:r/>
      <w:r>
        <w:t>以掃為了一碗食物，把他的長子名分賣給了他的弟弟雅各。</w:t>
      </w:r>
    </w:p>
    <w:p>
      <w:pPr>
        <w:pStyle w:val="ListBullet"/>
        <w:spacing w:line="240" w:lineRule="auto"/>
        <w:ind w:left="720"/>
      </w:pPr>
      <w:r/>
      <w:r>
        <w:t>由於以掃是先出生的，他的父親以撒本應給他一個特別的祝福。但雅各欺騙以撒，讓以撒將這個祝福給了他。起初以掃非常生氣，甚至想殺死雅各，但後來原諒了他。</w:t>
      </w:r>
    </w:p>
    <w:p>
      <w:pPr>
        <w:pStyle w:val="ListBullet"/>
        <w:spacing w:line="240" w:lineRule="auto"/>
        <w:ind w:left="720"/>
      </w:pPr>
      <w:r/>
      <w:r>
        <w:t>以掃有許多子孫，他的後裔成為住在迦南地的一個大族群。</w:t>
      </w:r>
    </w:p>
    <w:p>
      <w:r/>
      <w:r>
        <w:t>（翻譯相關建議：如何翻譯名字）</w:t>
      </w:r>
    </w:p>
    <w:p>
      <w:r/>
      <w:r>
        <w:t>（另見：</w:t>
      </w:r>
      <w:r>
        <w:t>以東</w:t>
      </w:r>
      <w:r>
        <w:t>，</w:t>
      </w:r>
      <w:r>
        <w:t>以撒</w:t>
      </w:r>
      <w:r>
        <w:t>，</w:t>
      </w:r>
      <w:r>
        <w:t>雅各</w:t>
      </w:r>
      <w:r>
        <w:t>，</w:t>
      </w:r>
      <w:r>
        <w:t>利百加</w:t>
      </w:r>
      <w:r>
        <w:t>）</w:t>
      </w:r>
    </w:p>
    <w:p>
      <w:pPr>
        <w:pStyle w:val="Heading3"/>
      </w:pPr>
      <w:r>
        <w:t>參考經文：</w:t>
      </w:r>
    </w:p>
    <w:p>
      <w:pPr>
        <w:pStyle w:val="ListBullet"/>
        <w:spacing w:line="240" w:lineRule="auto"/>
        <w:ind w:left="720"/>
      </w:pPr>
      <w:r/>
      <w:hyperlink r:id="rId546">
        <w:r>
          <w:rPr>
            <w:color w:val="0000EE"/>
            <w:u w:val="single"/>
          </w:rPr>
          <w:t>創世記25:26</w:t>
        </w:r>
      </w:hyperlink>
    </w:p>
    <w:p>
      <w:pPr>
        <w:pStyle w:val="ListBullet"/>
        <w:spacing w:line="240" w:lineRule="auto"/>
        <w:ind w:left="720"/>
      </w:pPr>
      <w:r/>
      <w:hyperlink r:id="rId547">
        <w:r>
          <w:rPr>
            <w:color w:val="0000EE"/>
            <w:u w:val="single"/>
          </w:rPr>
          <w:t>創世記25:29–30</w:t>
        </w:r>
      </w:hyperlink>
    </w:p>
    <w:p>
      <w:pPr>
        <w:pStyle w:val="ListBullet"/>
        <w:spacing w:line="240" w:lineRule="auto"/>
        <w:ind w:left="720"/>
      </w:pPr>
      <w:r/>
      <w:hyperlink r:id="rId548">
        <w:r>
          <w:rPr>
            <w:color w:val="0000EE"/>
            <w:u w:val="single"/>
          </w:rPr>
          <w:t>創世記26:34</w:t>
        </w:r>
      </w:hyperlink>
    </w:p>
    <w:p>
      <w:pPr>
        <w:pStyle w:val="ListBullet"/>
        <w:spacing w:line="240" w:lineRule="auto"/>
        <w:ind w:left="720"/>
      </w:pPr>
      <w:r/>
      <w:hyperlink r:id="rId549">
        <w:r>
          <w:rPr>
            <w:color w:val="0000EE"/>
            <w:u w:val="single"/>
          </w:rPr>
          <w:t>創世記27:11–12</w:t>
        </w:r>
      </w:hyperlink>
    </w:p>
    <w:p>
      <w:pPr>
        <w:pStyle w:val="ListBullet"/>
        <w:spacing w:line="240" w:lineRule="auto"/>
        <w:ind w:left="720"/>
      </w:pPr>
      <w:r/>
      <w:hyperlink r:id="rId550">
        <w:r>
          <w:rPr>
            <w:color w:val="0000EE"/>
            <w:u w:val="single"/>
          </w:rPr>
          <w:t>創世記32:5</w:t>
        </w:r>
      </w:hyperlink>
    </w:p>
    <w:p>
      <w:pPr>
        <w:pStyle w:val="ListBullet"/>
        <w:spacing w:line="240" w:lineRule="auto"/>
        <w:ind w:left="720"/>
      </w:pPr>
      <w:r/>
      <w:hyperlink r:id="rId551">
        <w:r>
          <w:rPr>
            <w:color w:val="0000EE"/>
            <w:u w:val="single"/>
          </w:rPr>
          <w:t>希伯來書12:17</w:t>
        </w:r>
      </w:hyperlink>
    </w:p>
    <w:p>
      <w:pPr>
        <w:pStyle w:val="ListBullet"/>
        <w:spacing w:line="240" w:lineRule="auto"/>
        <w:ind w:left="720"/>
      </w:pPr>
      <w:r/>
      <w:hyperlink r:id="rId552">
        <w:r>
          <w:rPr>
            <w:color w:val="0000EE"/>
            <w:u w:val="single"/>
          </w:rPr>
          <w:t>羅馬書9:13</w:t>
        </w:r>
      </w:hyperlink>
    </w:p>
    <w:p>
      <w:pPr>
        <w:pStyle w:val="Heading3"/>
      </w:pPr>
      <w:r>
        <w:t>聖經開卷故事集裡的例子：</w:t>
      </w:r>
    </w:p>
    <w:p>
      <w:pPr>
        <w:pStyle w:val="ListBullet"/>
        <w:spacing w:line="240" w:lineRule="auto"/>
        <w:ind w:left="720"/>
      </w:pPr>
      <w:r/>
      <w:r>
        <w:rPr>
          <w:b/>
        </w:rPr>
        <w:t>6:7</w:t>
      </w:r>
      <w:r>
        <w:t xml:space="preserve"> 利百加生產時，先出生的兒子身體發紅、渾身有毛，他們給他取名叫</w:t>
      </w:r>
      <w:r>
        <w:rPr>
          <w:b/>
        </w:rPr>
        <w:t>以掃</w:t>
      </w:r>
      <w:r>
        <w:t>。</w:t>
      </w:r>
    </w:p>
    <w:p>
      <w:pPr>
        <w:pStyle w:val="ListBullet"/>
        <w:spacing w:line="240" w:lineRule="auto"/>
        <w:ind w:left="720"/>
      </w:pPr>
      <w:r/>
      <w:r>
        <w:rPr>
          <w:b/>
        </w:rPr>
        <w:t>7:2</w:t>
      </w:r>
      <w:r>
        <w:t xml:space="preserve"> </w:t>
      </w:r>
      <w:r>
        <w:t>於是，</w:t>
      </w:r>
      <w:r>
        <w:rPr>
          <w:b/>
        </w:rPr>
        <w:t>以掃</w:t>
      </w:r>
      <w:r>
        <w:t>把長子的名分給了雅各</w:t>
      </w:r>
    </w:p>
    <w:p>
      <w:pPr>
        <w:pStyle w:val="ListBullet"/>
        <w:spacing w:line="240" w:lineRule="auto"/>
        <w:ind w:left="720"/>
      </w:pPr>
      <w:r/>
      <w:r>
        <w:rPr>
          <w:b/>
        </w:rPr>
        <w:t>7:4</w:t>
      </w:r>
      <w:r>
        <w:t xml:space="preserve"> </w:t>
      </w:r>
      <w:r>
        <w:t>以撒摸到山羊毛，聞一聞衣服，以為是</w:t>
      </w:r>
      <w:r>
        <w:rPr>
          <w:b/>
        </w:rPr>
        <w:t>以掃</w:t>
      </w:r>
      <w:r>
        <w:t>便祝福了他。</w:t>
      </w:r>
    </w:p>
    <w:p>
      <w:pPr>
        <w:pStyle w:val="ListBullet"/>
        <w:spacing w:line="240" w:lineRule="auto"/>
        <w:ind w:left="720"/>
      </w:pPr>
      <w:r/>
      <w:r>
        <w:rPr>
          <w:b/>
        </w:rPr>
        <w:t>7:5</w:t>
      </w:r>
      <w:r>
        <w:t xml:space="preserve"> </w:t>
      </w:r>
      <w:r>
        <w:rPr>
          <w:b/>
        </w:rPr>
        <w:t>以掃</w:t>
      </w:r>
      <w:r>
        <w:t>怨恨雅各，因為雅各偷了他作為長子的名分和福分。</w:t>
      </w:r>
    </w:p>
    <w:p>
      <w:pPr>
        <w:pStyle w:val="ListBullet"/>
        <w:spacing w:line="240" w:lineRule="auto"/>
        <w:ind w:left="720"/>
      </w:pPr>
      <w:r/>
      <w:r>
        <w:rPr>
          <w:b/>
        </w:rPr>
        <w:t>7:10</w:t>
      </w:r>
      <w:r>
        <w:t xml:space="preserve"> </w:t>
      </w:r>
      <w:r>
        <w:t>其實，</w:t>
      </w:r>
      <w:r>
        <w:rPr>
          <w:b/>
        </w:rPr>
        <w:t>以掃</w:t>
      </w:r>
      <w:r>
        <w:t>早已原諒了雅各，他們愉快地團聚</w:t>
      </w:r>
      <w:r>
        <w:t>。</w:t>
      </w:r>
    </w:p>
    <w:p>
      <w:pPr>
        <w:pStyle w:val="Heading3"/>
      </w:pPr>
      <w:r>
        <w:t>原文參照：</w:t>
      </w:r>
    </w:p>
    <w:p>
      <w:pPr>
        <w:pStyle w:val="ListBullet"/>
        <w:spacing w:line="240" w:lineRule="auto"/>
        <w:ind w:left="720"/>
      </w:pPr>
      <w:r/>
      <w:r>
        <w:t>史特朗號：H6215，G22690</w:t>
      </w:r>
      <w:r/>
      <w:r/>
    </w:p>
    <w:p>
      <w:r/>
    </w:p>
    <w:p>
      <w:pPr>
        <w:pStyle w:val="Heading2"/>
      </w:pPr>
      <w:r>
        <w:t>以斯帖</w:t>
      </w:r>
      <w:r/>
    </w:p>
    <w:p>
      <w:pPr>
        <w:pStyle w:val="Heading3"/>
      </w:pPr>
      <w:r>
        <w:t>史實：</w:t>
      </w:r>
    </w:p>
    <w:p>
      <w:r/>
      <w:r>
        <w:t>以斯帖是一位猶太女子，在以色列人被擄到巴比倫後成為波斯王國的王后。「以斯帖」是她的波斯名字，而她的希伯來名字是「哈大沙」。</w:t>
      </w:r>
    </w:p>
    <w:p>
      <w:pPr>
        <w:pStyle w:val="ListBullet"/>
        <w:spacing w:line="240" w:lineRule="auto"/>
        <w:ind w:left="720"/>
      </w:pPr>
      <w:r/>
      <w:r>
        <w:t>以斯帖記講述了以斯帖如何成為波斯王亞哈隨魯的妻子，以及神如何使用她拯救她的人民。</w:t>
      </w:r>
    </w:p>
    <w:p>
      <w:pPr>
        <w:pStyle w:val="ListBullet"/>
        <w:spacing w:line="240" w:lineRule="auto"/>
        <w:ind w:left="720"/>
      </w:pPr>
      <w:r/>
      <w:r>
        <w:t>以斯帖是一位孤兒，由她敬虔的表哥末底改撫養長大。</w:t>
      </w:r>
    </w:p>
    <w:p>
      <w:pPr>
        <w:pStyle w:val="ListBullet"/>
        <w:spacing w:line="240" w:lineRule="auto"/>
        <w:ind w:left="720"/>
      </w:pPr>
      <w:r/>
      <w:r>
        <w:t>她對養父的順從，使她學會如何順服神。</w:t>
      </w:r>
    </w:p>
    <w:p>
      <w:pPr>
        <w:pStyle w:val="ListBullet"/>
        <w:spacing w:line="240" w:lineRule="auto"/>
        <w:ind w:left="720"/>
      </w:pPr>
      <w:r/>
      <w:r>
        <w:t>以斯帖順服神，冒著生命危險拯救她的同胞猶太人。</w:t>
      </w:r>
    </w:p>
    <w:p>
      <w:pPr>
        <w:pStyle w:val="ListBullet"/>
        <w:spacing w:line="240" w:lineRule="auto"/>
        <w:ind w:left="720"/>
      </w:pPr>
      <w:r/>
      <w:r>
        <w:t>以斯帖的故事展示了神對歷史事件的主權掌管，特別是祂如何保護祂的子民，並通過那些順服祂的人來成就祂的旨意。</w:t>
      </w:r>
    </w:p>
    <w:p>
      <w:r/>
      <w:r>
        <w:t>（翻譯相關建議：翻譯名字）</w:t>
      </w:r>
    </w:p>
    <w:p>
      <w:r/>
      <w:r>
        <w:t>（另見：</w:t>
      </w:r>
      <w:r>
        <w:t>亞哈隨魯</w:t>
      </w:r>
      <w:r>
        <w:t>，</w:t>
      </w:r>
      <w:r>
        <w:t>末底改</w:t>
      </w:r>
      <w:r>
        <w:t>，</w:t>
      </w:r>
      <w:r>
        <w:t>波斯</w:t>
      </w:r>
      <w:r>
        <w:t>）</w:t>
      </w:r>
    </w:p>
    <w:p>
      <w:pPr>
        <w:pStyle w:val="Heading3"/>
      </w:pPr>
      <w:r>
        <w:t>參考經文：</w:t>
      </w:r>
    </w:p>
    <w:p>
      <w:pPr>
        <w:pStyle w:val="ListBullet"/>
        <w:spacing w:line="240" w:lineRule="auto"/>
        <w:ind w:left="720"/>
      </w:pPr>
      <w:r/>
      <w:hyperlink r:id="rId553">
        <w:r>
          <w:rPr>
            <w:color w:val="0000EE"/>
            <w:u w:val="single"/>
          </w:rPr>
          <w:t>以斯帖記2:7</w:t>
        </w:r>
      </w:hyperlink>
    </w:p>
    <w:p>
      <w:pPr>
        <w:pStyle w:val="ListBullet"/>
        <w:spacing w:line="240" w:lineRule="auto"/>
        <w:ind w:left="720"/>
      </w:pPr>
      <w:r/>
      <w:hyperlink r:id="rId554">
        <w:r>
          <w:rPr>
            <w:color w:val="0000EE"/>
            <w:u w:val="single"/>
          </w:rPr>
          <w:t>以斯帖記2:15</w:t>
        </w:r>
      </w:hyperlink>
    </w:p>
    <w:p>
      <w:pPr>
        <w:pStyle w:val="ListBullet"/>
        <w:spacing w:line="240" w:lineRule="auto"/>
        <w:ind w:left="720"/>
      </w:pPr>
      <w:r/>
      <w:hyperlink r:id="rId555">
        <w:r>
          <w:rPr>
            <w:color w:val="0000EE"/>
            <w:u w:val="single"/>
          </w:rPr>
          <w:t>以斯帖記7:1</w:t>
        </w:r>
      </w:hyperlink>
    </w:p>
    <w:p>
      <w:pPr>
        <w:pStyle w:val="ListBullet"/>
        <w:spacing w:line="240" w:lineRule="auto"/>
        <w:ind w:left="720"/>
      </w:pPr>
      <w:r/>
      <w:hyperlink r:id="rId556">
        <w:r>
          <w:rPr>
            <w:color w:val="0000EE"/>
            <w:u w:val="single"/>
          </w:rPr>
          <w:t>以斯帖記8:2</w:t>
        </w:r>
      </w:hyperlink>
    </w:p>
    <w:p>
      <w:pPr>
        <w:pStyle w:val="Heading3"/>
      </w:pPr>
      <w:r>
        <w:t>原文參照：</w:t>
      </w:r>
    </w:p>
    <w:p>
      <w:pPr>
        <w:pStyle w:val="ListBullet"/>
        <w:spacing w:line="240" w:lineRule="auto"/>
        <w:ind w:left="720"/>
      </w:pPr>
      <w:r/>
      <w:r>
        <w:t>史特朗號：H0635</w:t>
      </w:r>
      <w:r/>
      <w:r/>
    </w:p>
    <w:p>
      <w:r/>
    </w:p>
    <w:p>
      <w:pPr>
        <w:pStyle w:val="Heading2"/>
      </w:pPr>
      <w:r>
        <w:t>以斯拉</w:t>
      </w:r>
      <w:r/>
    </w:p>
    <w:p>
      <w:pPr>
        <w:pStyle w:val="Heading3"/>
      </w:pPr>
      <w:r>
        <w:t>史實：</w:t>
      </w:r>
    </w:p>
    <w:p>
      <w:r/>
      <w:r>
        <w:t>以斯拉是一位以色列祭司和猶太法律專家，他記錄了以色列人在被擄70年後，從巴比倫歸回耶路撒冷的歷史。</w:t>
      </w:r>
    </w:p>
    <w:p>
      <w:pPr>
        <w:pStyle w:val="ListBullet"/>
        <w:spacing w:line="240" w:lineRule="auto"/>
        <w:ind w:left="720"/>
      </w:pPr>
      <w:r/>
      <w:r>
        <w:t>以斯拉在聖經的以斯拉記中記錄了以色列歷史的這一部分。他也可能寫了尼希米記，因為這兩卷書原本是一卷書。</w:t>
      </w:r>
    </w:p>
    <w:p>
      <w:pPr>
        <w:pStyle w:val="ListBullet"/>
        <w:spacing w:line="240" w:lineRule="auto"/>
        <w:ind w:left="720"/>
      </w:pPr>
      <w:r/>
      <w:r>
        <w:t>當以斯拉歸回耶路撒冷時，他重新建立律法，因為以色列人已經停止遵守安息日的律法，並與信奉異教的女子通婚。</w:t>
      </w:r>
    </w:p>
    <w:p>
      <w:pPr>
        <w:pStyle w:val="ListBullet"/>
        <w:spacing w:line="240" w:lineRule="auto"/>
        <w:ind w:left="720"/>
      </w:pPr>
      <w:r/>
      <w:r>
        <w:t>以斯拉也幫助重建聖殿，該聖殿在巴比倫人攻陷耶路撒冷時被毀壞。</w:t>
      </w:r>
    </w:p>
    <w:p>
      <w:pPr>
        <w:pStyle w:val="ListBullet"/>
        <w:spacing w:line="240" w:lineRule="auto"/>
        <w:ind w:left="720"/>
      </w:pPr>
      <w:r/>
      <w:r>
        <w:t>舊約中還提到另外兩位名叫以斯拉的男人。</w:t>
      </w:r>
    </w:p>
    <w:p>
      <w:r/>
      <w:r>
        <w:t>（翻譯相關建議：如何翻譯名字）</w:t>
      </w:r>
    </w:p>
    <w:p>
      <w:r/>
      <w:r>
        <w:t>（另見：</w:t>
      </w:r>
      <w:r>
        <w:t>巴比倫</w:t>
      </w:r>
      <w:r>
        <w:t>，</w:t>
      </w:r>
      <w:r>
        <w:t>被擄</w:t>
      </w:r>
      <w:r>
        <w:t>，</w:t>
      </w:r>
      <w:r>
        <w:t>耶路撒冷</w:t>
      </w:r>
      <w:r>
        <w:t>，</w:t>
      </w:r>
      <w:r>
        <w:t>律法</w:t>
      </w:r>
      <w:r>
        <w:t>，</w:t>
      </w:r>
      <w:r>
        <w:t>尼希米</w:t>
      </w:r>
      <w:r>
        <w:t>，</w:t>
      </w:r>
      <w:r>
        <w:t>聖殿</w:t>
      </w:r>
      <w:r>
        <w:t>）</w:t>
      </w:r>
    </w:p>
    <w:p>
      <w:pPr>
        <w:pStyle w:val="Heading3"/>
      </w:pPr>
      <w:r>
        <w:t>參考經文：</w:t>
      </w:r>
    </w:p>
    <w:p>
      <w:pPr>
        <w:pStyle w:val="ListBullet"/>
        <w:spacing w:line="240" w:lineRule="auto"/>
        <w:ind w:left="720"/>
      </w:pPr>
      <w:r/>
      <w:hyperlink r:id="rId557">
        <w:r>
          <w:rPr>
            <w:color w:val="0000EE"/>
            <w:u w:val="single"/>
          </w:rPr>
          <w:t>以斯拉記7:6</w:t>
        </w:r>
      </w:hyperlink>
    </w:p>
    <w:p>
      <w:pPr>
        <w:pStyle w:val="ListBullet"/>
        <w:spacing w:line="240" w:lineRule="auto"/>
        <w:ind w:left="720"/>
      </w:pPr>
      <w:r/>
      <w:hyperlink r:id="rId558">
        <w:r>
          <w:rPr>
            <w:color w:val="0000EE"/>
            <w:u w:val="single"/>
          </w:rPr>
          <w:t>尼希米記8:1–3</w:t>
        </w:r>
      </w:hyperlink>
    </w:p>
    <w:p>
      <w:pPr>
        <w:pStyle w:val="ListBullet"/>
        <w:spacing w:line="240" w:lineRule="auto"/>
        <w:ind w:left="720"/>
      </w:pPr>
      <w:r/>
      <w:hyperlink r:id="rId559">
        <w:r>
          <w:rPr>
            <w:color w:val="0000EE"/>
            <w:u w:val="single"/>
          </w:rPr>
          <w:t>尼希米記12:1</w:t>
        </w:r>
      </w:hyperlink>
    </w:p>
    <w:p>
      <w:pPr>
        <w:pStyle w:val="Heading3"/>
      </w:pPr>
      <w:r>
        <w:t>原文參照：</w:t>
      </w:r>
    </w:p>
    <w:p>
      <w:pPr>
        <w:pStyle w:val="ListBullet"/>
        <w:spacing w:line="240" w:lineRule="auto"/>
        <w:ind w:left="720"/>
      </w:pPr>
      <w:r/>
      <w:r>
        <w:t>史特朗號：H0250，H5830，H5831</w:t>
      </w:r>
      <w:r/>
      <w:r/>
    </w:p>
    <w:p>
      <w:r/>
    </w:p>
    <w:p>
      <w:pPr>
        <w:pStyle w:val="Heading2"/>
      </w:pPr>
      <w:r>
        <w:t>以實瑪利</w:t>
      </w:r>
      <w:r/>
    </w:p>
    <w:p>
      <w:pPr>
        <w:pStyle w:val="Heading3"/>
      </w:pPr>
      <w:r>
        <w:t>史實：</w:t>
      </w:r>
    </w:p>
    <w:p>
      <w:r/>
      <w:r>
        <w:t>以實瑪利是亞伯拉罕和埃及使女夏甲的兒子。在舊約中還有其他幾個名叫以實瑪利的人。</w:t>
      </w:r>
    </w:p>
    <w:p>
      <w:pPr>
        <w:pStyle w:val="ListBullet"/>
        <w:spacing w:line="240" w:lineRule="auto"/>
        <w:ind w:left="720"/>
      </w:pPr>
      <w:r/>
      <w:r>
        <w:t>「以實瑪利」這個名字的意思是「神聽見」。</w:t>
      </w:r>
    </w:p>
    <w:p>
      <w:pPr>
        <w:pStyle w:val="ListBullet"/>
        <w:spacing w:line="240" w:lineRule="auto"/>
        <w:ind w:left="720"/>
      </w:pPr>
      <w:r/>
      <w:r>
        <w:t>神應許賜福給亞伯拉罕的兒子以實瑪利，但他並不是神應許要承受亞伯拉罕之約的兒子。</w:t>
      </w:r>
    </w:p>
    <w:p>
      <w:pPr>
        <w:pStyle w:val="ListBullet"/>
        <w:spacing w:line="240" w:lineRule="auto"/>
        <w:ind w:left="720"/>
      </w:pPr>
      <w:r/>
      <w:r>
        <w:t>當夏甲和以實瑪利被放逐到曠野時，神保護了他們</w:t>
      </w:r>
      <w:r>
        <w:t>。</w:t>
      </w:r>
    </w:p>
    <w:p>
      <w:pPr>
        <w:pStyle w:val="ListBullet"/>
        <w:spacing w:line="240" w:lineRule="auto"/>
        <w:ind w:left="720"/>
      </w:pPr>
      <w:r/>
      <w:r>
        <w:t>當以實瑪利住在巴蘭的曠野時，他娶了一位埃及女子為妻。</w:t>
      </w:r>
    </w:p>
    <w:p>
      <w:pPr>
        <w:pStyle w:val="ListBullet"/>
        <w:spacing w:line="240" w:lineRule="auto"/>
        <w:ind w:left="720"/>
      </w:pPr>
      <w:r/>
      <w:r>
        <w:t>尼探雅的兒子以實瑪利是猶大的一名軍官，他帶領一群人殺害了由巴比倫王尼布甲尼撒任命的省長。</w:t>
      </w:r>
    </w:p>
    <w:p>
      <w:pPr>
        <w:pStyle w:val="ListBullet"/>
        <w:spacing w:line="240" w:lineRule="auto"/>
        <w:ind w:left="720"/>
      </w:pPr>
      <w:r/>
      <w:r>
        <w:t>在舊約中另外還有四個名叫以實瑪利的人。</w:t>
      </w:r>
    </w:p>
    <w:p>
      <w:r/>
      <w:r>
        <w:t>（翻譯相關建議：如何翻譯名字）</w:t>
      </w:r>
    </w:p>
    <w:p>
      <w:r/>
      <w:r>
        <w:t>（另見：</w:t>
      </w:r>
      <w:r>
        <w:t>亞伯拉罕</w:t>
      </w:r>
      <w:r>
        <w:t>、</w:t>
      </w:r>
      <w:r>
        <w:t>巴比倫</w:t>
      </w:r>
      <w:r>
        <w:t>、</w:t>
      </w:r>
      <w:r>
        <w:t>約</w:t>
      </w:r>
      <w:r>
        <w:t>、</w:t>
      </w:r>
      <w:r>
        <w:t>曠野</w:t>
      </w:r>
      <w:r>
        <w:t>、</w:t>
      </w:r>
      <w:r>
        <w:t>埃及</w:t>
      </w:r>
      <w:r>
        <w:t>、</w:t>
      </w:r>
      <w:r>
        <w:t>夏甲</w:t>
      </w:r>
      <w:r>
        <w:t>、</w:t>
      </w:r>
      <w:r>
        <w:t>以撒</w:t>
      </w:r>
      <w:r>
        <w:t>、</w:t>
      </w:r>
      <w:r>
        <w:t>尼布甲尼撒</w:t>
      </w:r>
      <w:r>
        <w:t>、</w:t>
      </w:r>
      <w:r>
        <w:t>巴蘭</w:t>
      </w:r>
      <w:r>
        <w:t>、</w:t>
      </w:r>
      <w:r>
        <w:t>撒拉</w:t>
      </w:r>
      <w:r>
        <w:t>）</w:t>
      </w:r>
    </w:p>
    <w:p>
      <w:pPr>
        <w:pStyle w:val="Heading3"/>
      </w:pPr>
      <w:r>
        <w:t>參考經文：</w:t>
      </w:r>
    </w:p>
    <w:p>
      <w:pPr>
        <w:pStyle w:val="ListBullet"/>
        <w:spacing w:line="240" w:lineRule="auto"/>
        <w:ind w:left="720"/>
      </w:pPr>
      <w:r/>
      <w:hyperlink r:id="rId560">
        <w:r>
          <w:rPr>
            <w:color w:val="0000EE"/>
            <w:u w:val="single"/>
          </w:rPr>
          <w:t>歷代志上1:28–31</w:t>
        </w:r>
      </w:hyperlink>
    </w:p>
    <w:p>
      <w:pPr>
        <w:pStyle w:val="ListBullet"/>
        <w:spacing w:line="240" w:lineRule="auto"/>
        <w:ind w:left="720"/>
      </w:pPr>
      <w:r/>
      <w:hyperlink r:id="rId561">
        <w:r>
          <w:rPr>
            <w:color w:val="0000EE"/>
            <w:u w:val="single"/>
          </w:rPr>
          <w:t>歷代志下23:1</w:t>
        </w:r>
      </w:hyperlink>
    </w:p>
    <w:p>
      <w:pPr>
        <w:pStyle w:val="ListBullet"/>
        <w:spacing w:line="240" w:lineRule="auto"/>
        <w:ind w:left="720"/>
      </w:pPr>
      <w:r/>
      <w:hyperlink r:id="rId562">
        <w:r>
          <w:rPr>
            <w:color w:val="0000EE"/>
            <w:u w:val="single"/>
          </w:rPr>
          <w:t>創世記16:12</w:t>
        </w:r>
      </w:hyperlink>
    </w:p>
    <w:p>
      <w:pPr>
        <w:pStyle w:val="ListBullet"/>
        <w:spacing w:line="240" w:lineRule="auto"/>
        <w:ind w:left="720"/>
      </w:pPr>
      <w:r/>
      <w:hyperlink r:id="rId563">
        <w:r>
          <w:rPr>
            <w:color w:val="0000EE"/>
            <w:u w:val="single"/>
          </w:rPr>
          <w:t>創世記25:9–11</w:t>
        </w:r>
      </w:hyperlink>
    </w:p>
    <w:p>
      <w:pPr>
        <w:pStyle w:val="ListBullet"/>
        <w:spacing w:line="240" w:lineRule="auto"/>
        <w:ind w:left="720"/>
      </w:pPr>
      <w:r/>
      <w:hyperlink r:id="rId339">
        <w:r>
          <w:rPr>
            <w:color w:val="0000EE"/>
            <w:u w:val="single"/>
          </w:rPr>
          <w:t>創世記25:16</w:t>
        </w:r>
      </w:hyperlink>
    </w:p>
    <w:p>
      <w:pPr>
        <w:pStyle w:val="ListBullet"/>
        <w:spacing w:line="240" w:lineRule="auto"/>
        <w:ind w:left="720"/>
      </w:pPr>
      <w:r/>
      <w:hyperlink r:id="rId564">
        <w:r>
          <w:rPr>
            <w:color w:val="0000EE"/>
            <w:u w:val="single"/>
          </w:rPr>
          <w:t>創世記37:25–26</w:t>
        </w:r>
      </w:hyperlink>
    </w:p>
    <w:p>
      <w:pPr>
        <w:pStyle w:val="Heading3"/>
      </w:pPr>
      <w:r>
        <w:t>聖經開卷故事集裡的例子：</w:t>
      </w:r>
    </w:p>
    <w:p>
      <w:pPr>
        <w:pStyle w:val="ListBullet"/>
        <w:spacing w:line="240" w:lineRule="auto"/>
        <w:ind w:left="720"/>
      </w:pPr>
      <w:r/>
      <w:r>
        <w:rPr>
          <w:b/>
        </w:rPr>
        <w:t>5:2</w:t>
      </w:r>
      <w:r>
        <w:t xml:space="preserve"> </w:t>
      </w:r>
      <w:r>
        <w:t>於是，亞伯蘭娶了夏甲。夏甲生了兒子，亞伯蘭給他取名叫</w:t>
      </w:r>
      <w:r>
        <w:rPr>
          <w:b/>
        </w:rPr>
        <w:t>以實瑪利</w:t>
      </w:r>
      <w:r>
        <w:t>。</w:t>
      </w:r>
    </w:p>
    <w:p>
      <w:pPr>
        <w:pStyle w:val="ListBullet"/>
        <w:spacing w:line="240" w:lineRule="auto"/>
        <w:ind w:left="720"/>
      </w:pPr>
      <w:r/>
      <w:r>
        <w:rPr>
          <w:b/>
        </w:rPr>
        <w:t>5:4</w:t>
      </w:r>
      <w:r>
        <w:t xml:space="preserve"> 「</w:t>
      </w:r>
      <w:r>
        <w:t>我也要使</w:t>
      </w:r>
      <w:r>
        <w:rPr>
          <w:b/>
        </w:rPr>
        <w:t>以實瑪利</w:t>
      </w:r>
      <w:r>
        <w:t>成為一個大國，但是我要堅定與以撒所立的約。</w:t>
      </w:r>
      <w:r>
        <w:t>」</w:t>
      </w:r>
    </w:p>
    <w:p>
      <w:pPr>
        <w:pStyle w:val="Heading3"/>
      </w:pPr>
      <w:r>
        <w:t>原文參照：</w:t>
      </w:r>
    </w:p>
    <w:p>
      <w:pPr>
        <w:pStyle w:val="ListBullet"/>
        <w:spacing w:line="240" w:lineRule="auto"/>
        <w:ind w:left="720"/>
      </w:pPr>
      <w:r/>
      <w:r>
        <w:t>史特朗號：H3458，H3459</w:t>
      </w:r>
      <w:r/>
      <w:r/>
    </w:p>
    <w:p>
      <w:r/>
    </w:p>
    <w:p>
      <w:pPr>
        <w:pStyle w:val="Heading2"/>
      </w:pPr>
      <w:r>
        <w:t>以撒</w:t>
      </w:r>
      <w:r/>
    </w:p>
    <w:p>
      <w:pPr>
        <w:pStyle w:val="Heading3"/>
      </w:pPr>
      <w:r>
        <w:t>史實：</w:t>
      </w:r>
    </w:p>
    <w:p>
      <w:r/>
      <w:r>
        <w:t>以撒是亞伯拉罕和撒拉的獨生子。儘管他們已經年紀老邁，但神卻應許賜給他們一個兒子。</w:t>
      </w:r>
    </w:p>
    <w:p>
      <w:pPr>
        <w:pStyle w:val="ListBullet"/>
        <w:spacing w:line="240" w:lineRule="auto"/>
        <w:ind w:left="720"/>
      </w:pPr>
      <w:r/>
      <w:r>
        <w:t>「以撒」這個名字的意思是「他笑了」。當神告訴亞伯拉罕，撒拉將生一個兒子時，亞伯拉罕笑了，因為他們兩人都已經年紀老邁了。在這之後，撒拉聽到這個消息時也笑了。</w:t>
      </w:r>
    </w:p>
    <w:p>
      <w:pPr>
        <w:pStyle w:val="ListBullet"/>
        <w:spacing w:line="240" w:lineRule="auto"/>
        <w:ind w:left="720"/>
      </w:pPr>
      <w:r/>
      <w:r>
        <w:t>但神應驗了祂的應許，亞伯拉罕和撒拉在年老時生下了以撒。</w:t>
      </w:r>
    </w:p>
    <w:p>
      <w:pPr>
        <w:pStyle w:val="ListBullet"/>
        <w:spacing w:line="240" w:lineRule="auto"/>
        <w:ind w:left="720"/>
      </w:pPr>
      <w:r/>
      <w:r>
        <w:t>神告訴亞伯拉罕，祂與亞伯拉罕所立的約也會給以撒和他的後代直到永遠。</w:t>
      </w:r>
    </w:p>
    <w:p>
      <w:pPr>
        <w:pStyle w:val="ListBullet"/>
        <w:spacing w:line="240" w:lineRule="auto"/>
        <w:ind w:left="720"/>
      </w:pPr>
      <w:r/>
      <w:r>
        <w:t>當以撒還年少時，神試驗亞伯拉罕的信心，命令他獻上以撒為祭。</w:t>
      </w:r>
    </w:p>
    <w:p>
      <w:pPr>
        <w:pStyle w:val="ListBullet"/>
        <w:spacing w:line="240" w:lineRule="auto"/>
        <w:ind w:left="720"/>
      </w:pPr>
      <w:r/>
      <w:r>
        <w:t>以撒的兒子雅各有十二個兒子，這些兒子的後代後來成為以色列的十二支派。</w:t>
      </w:r>
    </w:p>
    <w:p>
      <w:r/>
      <w:r>
        <w:t>（翻譯相關建議：如何翻譯名字）</w:t>
      </w:r>
    </w:p>
    <w:p>
      <w:r/>
      <w:r>
        <w:t>（另見：</w:t>
      </w:r>
      <w:r>
        <w:t>亞伯拉罕</w:t>
      </w:r>
      <w:r>
        <w:t>、</w:t>
      </w:r>
      <w:r>
        <w:t>後裔</w:t>
      </w:r>
      <w:r>
        <w:t>、</w:t>
      </w:r>
      <w:r>
        <w:t>永恆</w:t>
      </w:r>
      <w:r>
        <w:t>、</w:t>
      </w:r>
      <w:r>
        <w:t>應驗</w:t>
      </w:r>
      <w:r>
        <w:t>、</w:t>
      </w:r>
      <w:r>
        <w:t>雅各</w:t>
      </w:r>
      <w:r>
        <w:t>、</w:t>
      </w:r>
      <w:r>
        <w:t>撒拉</w:t>
      </w:r>
      <w:r>
        <w:t>、</w:t>
      </w:r>
      <w:r>
        <w:t>以色列十二支派</w:t>
      </w:r>
      <w:r>
        <w:t>）</w:t>
      </w:r>
    </w:p>
    <w:p>
      <w:pPr>
        <w:pStyle w:val="Heading3"/>
      </w:pPr>
      <w:r>
        <w:t>參考經文：</w:t>
      </w:r>
    </w:p>
    <w:p>
      <w:pPr>
        <w:pStyle w:val="ListBullet"/>
        <w:spacing w:line="240" w:lineRule="auto"/>
        <w:ind w:left="720"/>
      </w:pPr>
      <w:r/>
      <w:hyperlink r:id="rId565">
        <w:r>
          <w:rPr>
            <w:color w:val="0000EE"/>
            <w:u w:val="single"/>
          </w:rPr>
          <w:t>加拉太書4:28–29</w:t>
        </w:r>
      </w:hyperlink>
    </w:p>
    <w:p>
      <w:pPr>
        <w:pStyle w:val="ListBullet"/>
        <w:spacing w:line="240" w:lineRule="auto"/>
        <w:ind w:left="720"/>
      </w:pPr>
      <w:r/>
      <w:hyperlink r:id="rId563">
        <w:r>
          <w:rPr>
            <w:color w:val="0000EE"/>
            <w:u w:val="single"/>
          </w:rPr>
          <w:t>創世記25:9–11</w:t>
        </w:r>
      </w:hyperlink>
    </w:p>
    <w:p>
      <w:pPr>
        <w:pStyle w:val="ListBullet"/>
        <w:spacing w:line="240" w:lineRule="auto"/>
        <w:ind w:left="720"/>
      </w:pPr>
      <w:r/>
      <w:hyperlink r:id="rId566">
        <w:r>
          <w:rPr>
            <w:color w:val="0000EE"/>
            <w:u w:val="single"/>
          </w:rPr>
          <w:t>創世記25:19</w:t>
        </w:r>
      </w:hyperlink>
    </w:p>
    <w:p>
      <w:pPr>
        <w:pStyle w:val="ListBullet"/>
        <w:spacing w:line="240" w:lineRule="auto"/>
        <w:ind w:left="720"/>
      </w:pPr>
      <w:r/>
      <w:hyperlink r:id="rId567">
        <w:r>
          <w:rPr>
            <w:color w:val="0000EE"/>
            <w:u w:val="single"/>
          </w:rPr>
          <w:t>創世記26:1</w:t>
        </w:r>
      </w:hyperlink>
    </w:p>
    <w:p>
      <w:pPr>
        <w:pStyle w:val="ListBullet"/>
        <w:spacing w:line="240" w:lineRule="auto"/>
        <w:ind w:left="720"/>
      </w:pPr>
      <w:r/>
      <w:hyperlink r:id="rId568">
        <w:r>
          <w:rPr>
            <w:color w:val="0000EE"/>
            <w:u w:val="single"/>
          </w:rPr>
          <w:t>創世記26:8</w:t>
        </w:r>
      </w:hyperlink>
    </w:p>
    <w:p>
      <w:pPr>
        <w:pStyle w:val="ListBullet"/>
        <w:spacing w:line="240" w:lineRule="auto"/>
        <w:ind w:left="720"/>
      </w:pPr>
      <w:r/>
      <w:hyperlink r:id="rId569">
        <w:r>
          <w:rPr>
            <w:color w:val="0000EE"/>
            <w:u w:val="single"/>
          </w:rPr>
          <w:t>創世記28:1–2</w:t>
        </w:r>
      </w:hyperlink>
    </w:p>
    <w:p>
      <w:pPr>
        <w:pStyle w:val="ListBullet"/>
        <w:spacing w:line="240" w:lineRule="auto"/>
        <w:ind w:left="720"/>
      </w:pPr>
      <w:r/>
      <w:hyperlink r:id="rId570">
        <w:r>
          <w:rPr>
            <w:color w:val="0000EE"/>
            <w:u w:val="single"/>
          </w:rPr>
          <w:t>創世記31:18</w:t>
        </w:r>
      </w:hyperlink>
    </w:p>
    <w:p>
      <w:pPr>
        <w:pStyle w:val="ListBullet"/>
        <w:spacing w:line="240" w:lineRule="auto"/>
        <w:ind w:left="720"/>
      </w:pPr>
      <w:r/>
      <w:hyperlink r:id="rId571">
        <w:r>
          <w:rPr>
            <w:color w:val="0000EE"/>
            <w:u w:val="single"/>
          </w:rPr>
          <w:t>馬太福音8:11–13</w:t>
        </w:r>
      </w:hyperlink>
    </w:p>
    <w:p>
      <w:pPr>
        <w:pStyle w:val="ListBullet"/>
        <w:spacing w:line="240" w:lineRule="auto"/>
        <w:ind w:left="720"/>
      </w:pPr>
      <w:r/>
      <w:hyperlink r:id="rId572">
        <w:r>
          <w:rPr>
            <w:color w:val="0000EE"/>
            <w:u w:val="single"/>
          </w:rPr>
          <w:t>馬太福音22:32</w:t>
        </w:r>
      </w:hyperlink>
    </w:p>
    <w:p>
      <w:pPr>
        <w:pStyle w:val="Heading3"/>
      </w:pPr>
      <w:r>
        <w:t>聖經開卷故事集裡的例子：</w:t>
      </w:r>
    </w:p>
    <w:p>
      <w:pPr>
        <w:pStyle w:val="ListBullet"/>
        <w:spacing w:line="240" w:lineRule="auto"/>
        <w:ind w:left="720"/>
      </w:pPr>
      <w:r/>
      <w:r>
        <w:rPr>
          <w:b/>
        </w:rPr>
        <w:t>5:4</w:t>
      </w:r>
      <w:r>
        <w:t xml:space="preserve"> </w:t>
      </w:r>
      <w:r>
        <w:t>「你的妻子撒萊要生一個兒子，他才是我所應許的兒子，你要給他取名叫</w:t>
      </w:r>
      <w:r>
        <w:rPr>
          <w:b/>
        </w:rPr>
        <w:t>以撒</w:t>
      </w:r>
      <w:r>
        <w:t>。」</w:t>
      </w:r>
    </w:p>
    <w:p>
      <w:pPr>
        <w:pStyle w:val="ListBullet"/>
        <w:spacing w:line="240" w:lineRule="auto"/>
        <w:ind w:left="720"/>
      </w:pPr>
      <w:r/>
      <w:r>
        <w:rPr>
          <w:b/>
        </w:rPr>
        <w:t>5:6</w:t>
      </w:r>
      <w:r>
        <w:t xml:space="preserve"> </w:t>
      </w:r>
      <w:r>
        <w:rPr>
          <w:b/>
        </w:rPr>
        <w:t>以撒</w:t>
      </w:r>
      <w:r>
        <w:t>年少時，神試驗亞伯拉罕的信心說：「帶你的獨生兒子</w:t>
      </w:r>
      <w:r>
        <w:rPr>
          <w:b/>
        </w:rPr>
        <w:t>以撒</w:t>
      </w:r>
      <w:r>
        <w:t>，把他殺了獻為燔祭。」</w:t>
      </w:r>
    </w:p>
    <w:p>
      <w:pPr>
        <w:pStyle w:val="ListBullet"/>
        <w:spacing w:line="240" w:lineRule="auto"/>
        <w:ind w:left="720"/>
      </w:pPr>
      <w:r/>
      <w:r>
        <w:rPr>
          <w:b/>
        </w:rPr>
        <w:t>5:9</w:t>
      </w:r>
      <w:r>
        <w:t xml:space="preserve"> </w:t>
      </w:r>
      <w:r>
        <w:t>神預備那隻公綿羊來代替</w:t>
      </w:r>
      <w:r>
        <w:rPr>
          <w:b/>
        </w:rPr>
        <w:t>以撒</w:t>
      </w:r>
      <w:r>
        <w:t>作為燔祭</w:t>
      </w:r>
    </w:p>
    <w:p>
      <w:pPr>
        <w:pStyle w:val="ListBullet"/>
        <w:spacing w:line="240" w:lineRule="auto"/>
        <w:ind w:left="720"/>
      </w:pPr>
      <w:r/>
      <w:r>
        <w:rPr>
          <w:b/>
        </w:rPr>
        <w:t>6:1</w:t>
      </w:r>
      <w:r>
        <w:t xml:space="preserve"> 當亞伯拉罕年紀老邁，</w:t>
      </w:r>
      <w:r>
        <w:rPr>
          <w:b/>
        </w:rPr>
        <w:t>以撒</w:t>
      </w:r>
      <w:r>
        <w:t>正當壯年時，亞伯拉罕派一位僕人到他所在的本族為他的兒子</w:t>
      </w:r>
      <w:r>
        <w:rPr>
          <w:b/>
        </w:rPr>
        <w:t>以撒</w:t>
      </w:r>
      <w:r>
        <w:t>娶一個妻子。</w:t>
      </w:r>
    </w:p>
    <w:p>
      <w:pPr>
        <w:pStyle w:val="ListBullet"/>
        <w:spacing w:line="240" w:lineRule="auto"/>
        <w:ind w:left="720"/>
      </w:pPr>
      <w:r/>
      <w:r>
        <w:rPr>
          <w:b/>
        </w:rPr>
        <w:t>6:5</w:t>
      </w:r>
      <w:r>
        <w:t xml:space="preserve"> </w:t>
      </w:r>
      <w:r>
        <w:rPr>
          <w:b/>
        </w:rPr>
        <w:t>以撒</w:t>
      </w:r>
      <w:r>
        <w:t>為利百加祈求，神應允他的祈求。</w:t>
      </w:r>
    </w:p>
    <w:p>
      <w:pPr>
        <w:pStyle w:val="ListBullet"/>
        <w:spacing w:line="240" w:lineRule="auto"/>
        <w:ind w:left="720"/>
      </w:pPr>
      <w:r/>
      <w:r>
        <w:rPr>
          <w:b/>
        </w:rPr>
        <w:t>7:10</w:t>
      </w:r>
      <w:r>
        <w:t xml:space="preserve"> </w:t>
      </w:r>
      <w:r>
        <w:rPr>
          <w:b/>
        </w:rPr>
        <w:t>以撒</w:t>
      </w:r>
      <w:r>
        <w:t>死後</w:t>
      </w:r>
      <w:r>
        <w:t>，雅各和以掃就把他埋葬了。神對亞伯拉罕的應許現在從以撒又歸給了雅各。</w:t>
      </w:r>
    </w:p>
    <w:p>
      <w:pPr>
        <w:pStyle w:val="Heading3"/>
      </w:pPr>
      <w:r>
        <w:t>原文參照：</w:t>
      </w:r>
    </w:p>
    <w:p>
      <w:pPr>
        <w:pStyle w:val="ListBullet"/>
        <w:spacing w:line="240" w:lineRule="auto"/>
        <w:ind w:left="720"/>
      </w:pPr>
      <w:r/>
      <w:r>
        <w:t>史特朗號： H3327，H3446，G24640</w:t>
      </w:r>
      <w:r/>
      <w:r/>
    </w:p>
    <w:p>
      <w:r/>
    </w:p>
    <w:p>
      <w:pPr>
        <w:pStyle w:val="Heading2"/>
      </w:pPr>
      <w:r>
        <w:t>以諾</w:t>
      </w:r>
      <w:r/>
    </w:p>
    <w:p>
      <w:pPr>
        <w:pStyle w:val="Heading3"/>
      </w:pPr>
      <w:r>
        <w:t>史實：</w:t>
      </w:r>
    </w:p>
    <w:p>
      <w:r/>
      <w:r>
        <w:t>以諾是舊約中兩個人的名字。</w:t>
      </w:r>
    </w:p>
    <w:p>
      <w:pPr>
        <w:pStyle w:val="ListBullet"/>
        <w:spacing w:line="240" w:lineRule="auto"/>
        <w:ind w:left="720"/>
      </w:pPr>
      <w:r/>
      <w:r>
        <w:t>一個名叫以諾的人是賽特的後裔，他是挪亞的曾祖父。</w:t>
      </w:r>
    </w:p>
    <w:p>
      <w:pPr>
        <w:pStyle w:val="ListBullet"/>
        <w:spacing w:line="240" w:lineRule="auto"/>
        <w:ind w:left="720"/>
      </w:pPr>
      <w:r/>
      <w:r>
        <w:t>這位以諾與神有密切的關係，當他365歲仍活著時，神把他接到天上。</w:t>
      </w:r>
    </w:p>
    <w:p>
      <w:pPr>
        <w:pStyle w:val="ListBullet"/>
        <w:spacing w:line="240" w:lineRule="auto"/>
        <w:ind w:left="720"/>
      </w:pPr>
      <w:r/>
      <w:r>
        <w:t>另一個名叫以諾的人是該隱的兒子。</w:t>
      </w:r>
    </w:p>
    <w:p>
      <w:r/>
      <w:r>
        <w:t>（翻譯相關建議：如何翻譯名字）</w:t>
      </w:r>
    </w:p>
    <w:p>
      <w:r/>
      <w:r>
        <w:t>（另見：</w:t>
      </w:r>
      <w:r>
        <w:t>該隱</w:t>
      </w:r>
      <w:r>
        <w:t>，</w:t>
      </w:r>
      <w:r>
        <w:t>塞特</w:t>
      </w:r>
      <w:r>
        <w:t>）</w:t>
      </w:r>
    </w:p>
    <w:p>
      <w:pPr>
        <w:pStyle w:val="Heading3"/>
      </w:pPr>
      <w:r>
        <w:t>參考經文：</w:t>
      </w:r>
    </w:p>
    <w:p>
      <w:pPr>
        <w:pStyle w:val="ListBullet"/>
        <w:spacing w:line="240" w:lineRule="auto"/>
        <w:ind w:left="720"/>
      </w:pPr>
      <w:r/>
      <w:hyperlink r:id="rId573">
        <w:r>
          <w:rPr>
            <w:color w:val="0000EE"/>
            <w:u w:val="single"/>
          </w:rPr>
          <w:t>歷代志上1:3</w:t>
        </w:r>
      </w:hyperlink>
    </w:p>
    <w:p>
      <w:pPr>
        <w:pStyle w:val="ListBullet"/>
        <w:spacing w:line="240" w:lineRule="auto"/>
        <w:ind w:left="720"/>
      </w:pPr>
      <w:r/>
      <w:hyperlink r:id="rId574">
        <w:r>
          <w:rPr>
            <w:color w:val="0000EE"/>
            <w:u w:val="single"/>
          </w:rPr>
          <w:t>創世記5:18–20</w:t>
        </w:r>
      </w:hyperlink>
    </w:p>
    <w:p>
      <w:pPr>
        <w:pStyle w:val="ListBullet"/>
        <w:spacing w:line="240" w:lineRule="auto"/>
        <w:ind w:left="720"/>
      </w:pPr>
      <w:r/>
      <w:hyperlink r:id="rId575">
        <w:r>
          <w:rPr>
            <w:color w:val="0000EE"/>
            <w:u w:val="single"/>
          </w:rPr>
          <w:t>創世記5:24</w:t>
        </w:r>
      </w:hyperlink>
    </w:p>
    <w:p>
      <w:pPr>
        <w:pStyle w:val="ListBullet"/>
        <w:spacing w:line="240" w:lineRule="auto"/>
        <w:ind w:left="720"/>
      </w:pPr>
      <w:r/>
      <w:hyperlink r:id="rId576">
        <w:r>
          <w:rPr>
            <w:color w:val="0000EE"/>
            <w:u w:val="single"/>
          </w:rPr>
          <w:t>猶大書1:14</w:t>
        </w:r>
      </w:hyperlink>
    </w:p>
    <w:p>
      <w:pPr>
        <w:pStyle w:val="ListBullet"/>
        <w:spacing w:line="240" w:lineRule="auto"/>
        <w:ind w:left="720"/>
      </w:pPr>
      <w:r/>
      <w:hyperlink r:id="rId577">
        <w:r>
          <w:rPr>
            <w:color w:val="0000EE"/>
            <w:u w:val="single"/>
          </w:rPr>
          <w:t>路加福音3:36–38</w:t>
        </w:r>
      </w:hyperlink>
    </w:p>
    <w:p>
      <w:pPr>
        <w:pStyle w:val="Heading3"/>
      </w:pPr>
      <w:r>
        <w:t>原文參照：</w:t>
      </w:r>
    </w:p>
    <w:p>
      <w:pPr>
        <w:pStyle w:val="ListBullet"/>
        <w:spacing w:line="240" w:lineRule="auto"/>
        <w:ind w:left="720"/>
      </w:pPr>
      <w:r/>
      <w:r>
        <w:t>史特朗號：H2585，G18020</w:t>
      </w:r>
      <w:r/>
      <w:r/>
    </w:p>
    <w:p>
      <w:r/>
    </w:p>
    <w:p>
      <w:pPr>
        <w:pStyle w:val="Heading2"/>
      </w:pPr>
      <w:r>
        <w:t>以賽亞</w:t>
      </w:r>
      <w:r/>
    </w:p>
    <w:p>
      <w:pPr>
        <w:pStyle w:val="Heading3"/>
      </w:pPr>
      <w:r>
        <w:t>史實：</w:t>
      </w:r>
    </w:p>
    <w:p>
      <w:r/>
      <w:r>
        <w:t>以賽亞是神的先知，他</w:t>
      </w:r>
      <w:r>
        <w:t>在猶大四位王的統治期間宣講預言</w:t>
      </w:r>
      <w:r>
        <w:t>：烏西雅、約坦、亞哈斯和希西家。</w:t>
      </w:r>
    </w:p>
    <w:p>
      <w:pPr>
        <w:pStyle w:val="ListBullet"/>
        <w:spacing w:line="240" w:lineRule="auto"/>
        <w:ind w:left="720"/>
      </w:pPr>
      <w:r/>
      <w:r>
        <w:t>當希西家統治期間，亞述人攻打耶路撒冷，他當時就住在城里。</w:t>
      </w:r>
    </w:p>
    <w:p>
      <w:pPr>
        <w:pStyle w:val="ListBullet"/>
        <w:spacing w:line="240" w:lineRule="auto"/>
        <w:ind w:left="720"/>
      </w:pPr>
      <w:r/>
      <w:r>
        <w:t>舊約聖經中的《以賽亞書》是一卷重要的書卷。</w:t>
      </w:r>
    </w:p>
    <w:p>
      <w:pPr>
        <w:pStyle w:val="ListBullet"/>
        <w:spacing w:line="240" w:lineRule="auto"/>
        <w:ind w:left="720"/>
      </w:pPr>
      <w:r/>
      <w:r>
        <w:t>以賽亞的許多預言在他還活著的時候就已經應驗了。</w:t>
      </w:r>
    </w:p>
    <w:p>
      <w:pPr>
        <w:pStyle w:val="ListBullet"/>
        <w:spacing w:line="240" w:lineRule="auto"/>
        <w:ind w:left="720"/>
      </w:pPr>
      <w:r/>
      <w:r>
        <w:t>《以賽亞書》尤其為人關注的是書中關於彌賽亞的預言，這些預言在七百年後耶穌的時代應驗了。</w:t>
      </w:r>
    </w:p>
    <w:p>
      <w:pPr>
        <w:pStyle w:val="ListBullet"/>
        <w:spacing w:line="240" w:lineRule="auto"/>
        <w:ind w:left="720"/>
      </w:pPr>
      <w:r/>
      <w:r>
        <w:t>耶穌和祂的門徒引用以賽亞的預言來教導人們關於彌賽亞的真理。</w:t>
      </w:r>
    </w:p>
    <w:p>
      <w:r/>
      <w:r>
        <w:t>（翻譯相關建議：如何翻譯名字）</w:t>
      </w:r>
    </w:p>
    <w:p>
      <w:r/>
      <w:r>
        <w:t>（另見：</w:t>
      </w:r>
      <w:r>
        <w:t>亞哈斯</w:t>
      </w:r>
      <w:r>
        <w:t>、</w:t>
      </w:r>
      <w:r>
        <w:t>亞述</w:t>
      </w:r>
      <w:r>
        <w:t>、</w:t>
      </w:r>
      <w:r>
        <w:t>基督</w:t>
      </w:r>
      <w:r>
        <w:t>、</w:t>
      </w:r>
      <w:r>
        <w:t>希西家</w:t>
      </w:r>
      <w:r>
        <w:t>、</w:t>
      </w:r>
      <w:r>
        <w:t>約坦</w:t>
      </w:r>
      <w:r>
        <w:t>、</w:t>
      </w:r>
      <w:r>
        <w:t>猶大</w:t>
      </w:r>
      <w:r>
        <w:t>、</w:t>
      </w:r>
      <w:r>
        <w:t>先知</w:t>
      </w:r>
      <w:r>
        <w:t>、</w:t>
      </w:r>
      <w:r>
        <w:t>烏西雅</w:t>
      </w:r>
      <w:r>
        <w:t>）</w:t>
      </w:r>
    </w:p>
    <w:p>
      <w:pPr>
        <w:pStyle w:val="Heading3"/>
      </w:pPr>
      <w:r>
        <w:t>參考經文：</w:t>
      </w:r>
    </w:p>
    <w:p>
      <w:pPr>
        <w:pStyle w:val="ListBullet"/>
        <w:spacing w:line="240" w:lineRule="auto"/>
        <w:ind w:left="720"/>
      </w:pPr>
      <w:r/>
      <w:hyperlink r:id="rId578">
        <w:r>
          <w:rPr>
            <w:color w:val="0000EE"/>
            <w:u w:val="single"/>
          </w:rPr>
          <w:t>列王紀下20:1–3</w:t>
        </w:r>
      </w:hyperlink>
    </w:p>
    <w:p>
      <w:pPr>
        <w:pStyle w:val="ListBullet"/>
        <w:spacing w:line="240" w:lineRule="auto"/>
        <w:ind w:left="720"/>
      </w:pPr>
      <w:r/>
      <w:hyperlink r:id="rId579">
        <w:r>
          <w:rPr>
            <w:color w:val="0000EE"/>
            <w:u w:val="single"/>
          </w:rPr>
          <w:t>使徒行傳28:26</w:t>
        </w:r>
      </w:hyperlink>
    </w:p>
    <w:p>
      <w:pPr>
        <w:pStyle w:val="ListBullet"/>
        <w:spacing w:line="240" w:lineRule="auto"/>
        <w:ind w:left="720"/>
      </w:pPr>
      <w:r/>
      <w:hyperlink r:id="rId580">
        <w:r>
          <w:rPr>
            <w:color w:val="0000EE"/>
            <w:u w:val="single"/>
          </w:rPr>
          <w:t>以賽亞書1:1</w:t>
        </w:r>
      </w:hyperlink>
    </w:p>
    <w:p>
      <w:pPr>
        <w:pStyle w:val="ListBullet"/>
        <w:spacing w:line="240" w:lineRule="auto"/>
        <w:ind w:left="720"/>
      </w:pPr>
      <w:r/>
      <w:hyperlink r:id="rId581">
        <w:r>
          <w:rPr>
            <w:color w:val="0000EE"/>
            <w:u w:val="single"/>
          </w:rPr>
          <w:t>路加福音3:4</w:t>
        </w:r>
      </w:hyperlink>
    </w:p>
    <w:p>
      <w:pPr>
        <w:pStyle w:val="ListBullet"/>
        <w:spacing w:line="240" w:lineRule="auto"/>
        <w:ind w:left="720"/>
      </w:pPr>
      <w:r/>
      <w:hyperlink r:id="rId582">
        <w:r>
          <w:rPr>
            <w:color w:val="0000EE"/>
            <w:u w:val="single"/>
          </w:rPr>
          <w:t>馬可福音1:1</w:t>
        </w:r>
      </w:hyperlink>
    </w:p>
    <w:p>
      <w:pPr>
        <w:pStyle w:val="ListBullet"/>
        <w:spacing w:line="240" w:lineRule="auto"/>
        <w:ind w:left="720"/>
      </w:pPr>
      <w:r/>
      <w:hyperlink r:id="rId583">
        <w:r>
          <w:rPr>
            <w:color w:val="0000EE"/>
            <w:u w:val="single"/>
          </w:rPr>
          <w:t>馬可福音7:6</w:t>
        </w:r>
      </w:hyperlink>
    </w:p>
    <w:p>
      <w:pPr>
        <w:pStyle w:val="ListBullet"/>
        <w:spacing w:line="240" w:lineRule="auto"/>
        <w:ind w:left="720"/>
      </w:pPr>
      <w:r/>
      <w:hyperlink r:id="rId584">
        <w:r>
          <w:rPr>
            <w:color w:val="0000EE"/>
            <w:u w:val="single"/>
          </w:rPr>
          <w:t>馬太福音3:3</w:t>
        </w:r>
      </w:hyperlink>
    </w:p>
    <w:p>
      <w:pPr>
        <w:pStyle w:val="ListBullet"/>
        <w:spacing w:line="240" w:lineRule="auto"/>
        <w:ind w:left="720"/>
      </w:pPr>
      <w:r/>
      <w:hyperlink r:id="rId585">
        <w:r>
          <w:rPr>
            <w:color w:val="0000EE"/>
            <w:u w:val="single"/>
          </w:rPr>
          <w:t>馬太福音4:14</w:t>
        </w:r>
      </w:hyperlink>
    </w:p>
    <w:p>
      <w:pPr>
        <w:pStyle w:val="Heading3"/>
      </w:pPr>
      <w:r>
        <w:t>聖經開卷故事集裡的例子：</w:t>
      </w:r>
    </w:p>
    <w:p>
      <w:pPr>
        <w:pStyle w:val="ListBullet"/>
        <w:spacing w:line="240" w:lineRule="auto"/>
        <w:ind w:left="720"/>
      </w:pPr>
      <w:r/>
      <w:r>
        <w:rPr>
          <w:b/>
        </w:rPr>
        <w:t>21:9</w:t>
      </w:r>
      <w:r>
        <w:t xml:space="preserve"> </w:t>
      </w:r>
      <w:r>
        <w:t>神的先知</w:t>
      </w:r>
      <w:r>
        <w:rPr>
          <w:b/>
        </w:rPr>
        <w:t>以賽亞</w:t>
      </w:r>
      <w:r>
        <w:t>預言了許多關於彌賽亞的事情。</w:t>
      </w:r>
    </w:p>
    <w:p>
      <w:pPr>
        <w:pStyle w:val="ListBullet"/>
        <w:spacing w:line="240" w:lineRule="auto"/>
        <w:ind w:left="720"/>
      </w:pPr>
      <w:r/>
      <w:r>
        <w:rPr>
          <w:b/>
        </w:rPr>
        <w:t>21:10</w:t>
      </w:r>
      <w:r>
        <w:t xml:space="preserve"> </w:t>
      </w:r>
      <w:r>
        <w:t>先知</w:t>
      </w:r>
      <w:r>
        <w:rPr>
          <w:b/>
        </w:rPr>
        <w:t>以賽亞</w:t>
      </w:r>
      <w:r>
        <w:t>說彌撒亞將住在加利利，安慰傷心的人，向被俘的傳講自由，釋放被囚的。</w:t>
      </w:r>
    </w:p>
    <w:p>
      <w:pPr>
        <w:pStyle w:val="ListBullet"/>
        <w:spacing w:line="240" w:lineRule="auto"/>
        <w:ind w:left="720"/>
      </w:pPr>
      <w:r/>
      <w:r>
        <w:rPr>
          <w:b/>
        </w:rPr>
        <w:t>21:11</w:t>
      </w:r>
      <w:r>
        <w:t xml:space="preserve"> </w:t>
      </w:r>
      <w:r>
        <w:t>先知</w:t>
      </w:r>
      <w:r>
        <w:rPr>
          <w:b/>
        </w:rPr>
        <w:t>以賽亞</w:t>
      </w:r>
      <w:r>
        <w:t>預言，彌賽亞會毫無原由地被恨惡被拒絕。</w:t>
      </w:r>
    </w:p>
    <w:p>
      <w:pPr>
        <w:pStyle w:val="ListBullet"/>
        <w:spacing w:line="240" w:lineRule="auto"/>
        <w:ind w:left="720"/>
      </w:pPr>
      <w:r/>
      <w:r>
        <w:rPr>
          <w:b/>
        </w:rPr>
        <w:t>21:12</w:t>
      </w:r>
      <w:r>
        <w:t xml:space="preserve"> </w:t>
      </w:r>
      <w:r>
        <w:rPr>
          <w:b/>
        </w:rPr>
        <w:t>以賽亞</w:t>
      </w:r>
      <w:r>
        <w:t>預言彌賽亞被吐口水、被譏笑、被打。</w:t>
      </w:r>
    </w:p>
    <w:p>
      <w:pPr>
        <w:pStyle w:val="ListBullet"/>
        <w:spacing w:line="240" w:lineRule="auto"/>
        <w:ind w:left="720"/>
      </w:pPr>
      <w:r/>
      <w:r>
        <w:rPr>
          <w:b/>
        </w:rPr>
        <w:t>26:2</w:t>
      </w:r>
      <w:r>
        <w:t xml:space="preserve"> </w:t>
      </w:r>
      <w:r>
        <w:t>有人把先知</w:t>
      </w:r>
      <w:r>
        <w:rPr>
          <w:b/>
        </w:rPr>
        <w:t>以賽亞</w:t>
      </w:r>
      <w:r>
        <w:t>的書交給祂讀，耶穌就打開讀。</w:t>
      </w:r>
    </w:p>
    <w:p>
      <w:pPr>
        <w:pStyle w:val="ListBullet"/>
        <w:spacing w:line="240" w:lineRule="auto"/>
        <w:ind w:left="720"/>
      </w:pPr>
      <w:r/>
      <w:r>
        <w:rPr>
          <w:b/>
        </w:rPr>
        <w:t>45:8</w:t>
      </w:r>
      <w:r>
        <w:t xml:space="preserve"> </w:t>
      </w:r>
      <w:r>
        <w:t>當他靠近車的時候，腓利聽見那個衣索比亞人在念先知</w:t>
      </w:r>
      <w:r>
        <w:rPr>
          <w:b/>
        </w:rPr>
        <w:t>以賽亞</w:t>
      </w:r>
      <w:r>
        <w:t>的書</w:t>
      </w:r>
    </w:p>
    <w:p>
      <w:pPr>
        <w:pStyle w:val="ListBullet"/>
        <w:spacing w:line="240" w:lineRule="auto"/>
        <w:ind w:left="720"/>
      </w:pPr>
      <w:r/>
      <w:r>
        <w:rPr>
          <w:b/>
        </w:rPr>
        <w:t>45:10</w:t>
      </w:r>
      <w:r>
        <w:t xml:space="preserve"> </w:t>
      </w:r>
      <w:r>
        <w:t>腓利告訴他</w:t>
      </w:r>
      <w:r>
        <w:rPr>
          <w:b/>
        </w:rPr>
        <w:t>以賽亞</w:t>
      </w:r>
      <w:r>
        <w:t>是指著耶穌說這話。</w:t>
      </w:r>
    </w:p>
    <w:p>
      <w:pPr>
        <w:pStyle w:val="Heading3"/>
      </w:pPr>
      <w:r>
        <w:t>原文參照：</w:t>
      </w:r>
    </w:p>
    <w:p>
      <w:pPr>
        <w:pStyle w:val="ListBullet"/>
        <w:spacing w:line="240" w:lineRule="auto"/>
        <w:ind w:left="720"/>
      </w:pPr>
      <w:r/>
      <w:r>
        <w:t>史特朗號：H3470，G22680</w:t>
      </w:r>
      <w:r/>
      <w:r/>
    </w:p>
    <w:p>
      <w:r/>
    </w:p>
    <w:p>
      <w:pPr>
        <w:pStyle w:val="Heading2"/>
      </w:pPr>
      <w:r>
        <w:t>以薩迦</w:t>
      </w:r>
      <w:r/>
    </w:p>
    <w:p>
      <w:pPr>
        <w:pStyle w:val="Heading3"/>
      </w:pPr>
      <w:r>
        <w:t>史實：</w:t>
      </w:r>
    </w:p>
    <w:p>
      <w:r/>
      <w:r>
        <w:t>以薩迦是雅各的第九個兒子。他是利亞的第五個兒子。他的後代成為以色列的一個支派。</w:t>
      </w:r>
    </w:p>
    <w:p>
      <w:pPr>
        <w:pStyle w:val="ListBullet"/>
        <w:spacing w:line="240" w:lineRule="auto"/>
        <w:ind w:left="720"/>
      </w:pPr>
      <w:r/>
      <w:r>
        <w:t>從他後裔所衍生的支派被稱為「以薩迦支派」或「以薩迦」。</w:t>
      </w:r>
    </w:p>
    <w:p>
      <w:pPr>
        <w:pStyle w:val="ListBullet"/>
        <w:spacing w:line="240" w:lineRule="auto"/>
        <w:ind w:left="720"/>
      </w:pPr>
      <w:r/>
      <w:r>
        <w:t>這個名字的意思不詳，但它與希伯來語中一個意思是「報酬、工資」的詞類似。</w:t>
      </w:r>
    </w:p>
    <w:p>
      <w:pPr>
        <w:pStyle w:val="ListBullet"/>
        <w:spacing w:line="240" w:lineRule="auto"/>
        <w:ind w:left="720"/>
      </w:pPr>
      <w:r/>
      <w:r>
        <w:t>以薩迦支派定居在迦南中部，加利利海的西南方。以薩迦的土地與拿弗他利、西布倫、瑪拿西和迦得的土地接壤。</w:t>
      </w:r>
    </w:p>
    <w:p>
      <w:r/>
      <w:r>
        <w:t>（翻譯相關建議：如何翻譯名字）</w:t>
      </w:r>
    </w:p>
    <w:p>
      <w:r/>
      <w:r>
        <w:t>（另見：</w:t>
      </w:r>
      <w:r>
        <w:t>以色列十二支派</w:t>
      </w:r>
      <w:r>
        <w:t>、</w:t>
      </w:r>
      <w:r>
        <w:t>雅各</w:t>
      </w:r>
      <w:r>
        <w:t>、</w:t>
      </w:r>
      <w:r>
        <w:t>利亞</w:t>
      </w:r>
      <w:r>
        <w:t>）</w:t>
      </w:r>
    </w:p>
    <w:p>
      <w:pPr>
        <w:pStyle w:val="Heading3"/>
      </w:pPr>
      <w:r>
        <w:t>參考經文：</w:t>
      </w:r>
    </w:p>
    <w:p>
      <w:pPr>
        <w:pStyle w:val="ListBullet"/>
        <w:spacing w:line="240" w:lineRule="auto"/>
        <w:ind w:left="720"/>
      </w:pPr>
      <w:r/>
      <w:hyperlink r:id="rId586">
        <w:r>
          <w:rPr>
            <w:color w:val="0000EE"/>
            <w:u w:val="single"/>
          </w:rPr>
          <w:t>創世記30:18</w:t>
        </w:r>
      </w:hyperlink>
    </w:p>
    <w:p>
      <w:pPr>
        <w:pStyle w:val="ListBullet"/>
        <w:spacing w:line="240" w:lineRule="auto"/>
        <w:ind w:left="720"/>
      </w:pPr>
      <w:r/>
      <w:hyperlink r:id="rId587">
        <w:r>
          <w:rPr>
            <w:color w:val="0000EE"/>
            <w:u w:val="single"/>
          </w:rPr>
          <w:t>出埃及記1:1–5</w:t>
        </w:r>
      </w:hyperlink>
    </w:p>
    <w:p>
      <w:pPr>
        <w:pStyle w:val="ListBullet"/>
        <w:spacing w:line="240" w:lineRule="auto"/>
        <w:ind w:left="720"/>
      </w:pPr>
      <w:r/>
      <w:hyperlink r:id="rId588">
        <w:r>
          <w:rPr>
            <w:color w:val="0000EE"/>
            <w:u w:val="single"/>
          </w:rPr>
          <w:t>以西結書48:23–26</w:t>
        </w:r>
      </w:hyperlink>
    </w:p>
    <w:p>
      <w:pPr>
        <w:pStyle w:val="ListBullet"/>
        <w:spacing w:line="240" w:lineRule="auto"/>
        <w:ind w:left="720"/>
      </w:pPr>
      <w:r/>
      <w:hyperlink r:id="rId589">
        <w:r>
          <w:rPr>
            <w:color w:val="0000EE"/>
            <w:u w:val="single"/>
          </w:rPr>
          <w:t>約書亞記17:10</w:t>
        </w:r>
      </w:hyperlink>
    </w:p>
    <w:p>
      <w:pPr>
        <w:pStyle w:val="Heading3"/>
      </w:pPr>
      <w:r>
        <w:t>原文參照：</w:t>
      </w:r>
    </w:p>
    <w:p>
      <w:pPr>
        <w:pStyle w:val="ListBullet"/>
        <w:spacing w:line="240" w:lineRule="auto"/>
        <w:ind w:left="720"/>
      </w:pPr>
      <w:r/>
      <w:r>
        <w:t>史特朗號：H3485，G24660</w:t>
      </w:r>
      <w:r/>
      <w:r/>
    </w:p>
    <w:p>
      <w:r/>
    </w:p>
    <w:p>
      <w:pPr>
        <w:pStyle w:val="Heading2"/>
      </w:pPr>
      <w:r>
        <w:t>以攔</w:t>
      </w:r>
      <w:r/>
    </w:p>
    <w:p>
      <w:pPr>
        <w:pStyle w:val="Heading3"/>
      </w:pPr>
      <w:r>
        <w:t>史實：</w:t>
      </w:r>
    </w:p>
    <w:p>
      <w:r/>
      <w:r>
        <w:t>以攔是閃的兒子，也是挪亞的孫子。</w:t>
      </w:r>
    </w:p>
    <w:p>
      <w:pPr>
        <w:pStyle w:val="ListBullet"/>
        <w:spacing w:line="240" w:lineRule="auto"/>
        <w:ind w:left="720"/>
      </w:pPr>
      <w:r/>
      <w:r>
        <w:t>以攔的後裔被稱為「以攔人」，他們居住的地區也稱為「以攔」。</w:t>
      </w:r>
    </w:p>
    <w:p>
      <w:pPr>
        <w:pStyle w:val="ListBullet"/>
        <w:spacing w:line="240" w:lineRule="auto"/>
        <w:ind w:left="720"/>
      </w:pPr>
      <w:r/>
      <w:r>
        <w:t>以攔地區位於底格里斯河東南方，現今伊朗西部。</w:t>
      </w:r>
    </w:p>
    <w:p>
      <w:r/>
      <w:r>
        <w:t>（翻譯相關建議：如何翻譯名字）</w:t>
      </w:r>
    </w:p>
    <w:p>
      <w:r/>
      <w:r>
        <w:t>（另見：</w:t>
      </w:r>
      <w:r>
        <w:t>挪亞</w:t>
      </w:r>
      <w:r>
        <w:t>，</w:t>
      </w:r>
      <w:r>
        <w:t>閃</w:t>
      </w:r>
      <w:r>
        <w:t>）</w:t>
      </w:r>
    </w:p>
    <w:p>
      <w:pPr>
        <w:pStyle w:val="Heading3"/>
      </w:pPr>
      <w:r>
        <w:t>d參考經文：</w:t>
      </w:r>
    </w:p>
    <w:p>
      <w:pPr>
        <w:pStyle w:val="ListBullet"/>
        <w:spacing w:line="240" w:lineRule="auto"/>
        <w:ind w:left="720"/>
      </w:pPr>
      <w:r/>
      <w:hyperlink r:id="rId590">
        <w:r>
          <w:rPr>
            <w:color w:val="0000EE"/>
            <w:u w:val="single"/>
          </w:rPr>
          <w:t>歷代志上1:17–19</w:t>
        </w:r>
      </w:hyperlink>
    </w:p>
    <w:p>
      <w:pPr>
        <w:pStyle w:val="ListBullet"/>
        <w:spacing w:line="240" w:lineRule="auto"/>
        <w:ind w:left="720"/>
      </w:pPr>
      <w:r/>
      <w:hyperlink r:id="rId591">
        <w:r>
          <w:rPr>
            <w:color w:val="0000EE"/>
            <w:u w:val="single"/>
          </w:rPr>
          <w:t>使徒行傳2:9</w:t>
        </w:r>
      </w:hyperlink>
    </w:p>
    <w:p>
      <w:pPr>
        <w:pStyle w:val="ListBullet"/>
        <w:spacing w:line="240" w:lineRule="auto"/>
        <w:ind w:left="720"/>
      </w:pPr>
      <w:r/>
      <w:hyperlink r:id="rId592">
        <w:r>
          <w:rPr>
            <w:color w:val="0000EE"/>
            <w:u w:val="single"/>
          </w:rPr>
          <w:t>以斯拉記8:4–7</w:t>
        </w:r>
      </w:hyperlink>
    </w:p>
    <w:p>
      <w:pPr>
        <w:pStyle w:val="ListBullet"/>
        <w:spacing w:line="240" w:lineRule="auto"/>
        <w:ind w:left="720"/>
      </w:pPr>
      <w:r/>
      <w:hyperlink r:id="rId593">
        <w:r>
          <w:rPr>
            <w:color w:val="0000EE"/>
            <w:u w:val="single"/>
          </w:rPr>
          <w:t>以賽亞書22:6</w:t>
        </w:r>
      </w:hyperlink>
    </w:p>
    <w:p>
      <w:pPr>
        <w:pStyle w:val="Heading3"/>
      </w:pPr>
      <w:r>
        <w:t>原文參照：</w:t>
      </w:r>
    </w:p>
    <w:p>
      <w:pPr>
        <w:pStyle w:val="ListBullet"/>
        <w:spacing w:line="240" w:lineRule="auto"/>
        <w:ind w:left="720"/>
      </w:pPr>
      <w:r/>
      <w:r>
        <w:t>史特朗號：H5867，H5962，G16390</w:t>
      </w:r>
      <w:r/>
      <w:r/>
    </w:p>
    <w:p>
      <w:r/>
    </w:p>
    <w:p>
      <w:pPr>
        <w:pStyle w:val="Heading2"/>
      </w:pPr>
      <w:r>
        <w:t>加百列</w:t>
      </w:r>
      <w:r/>
    </w:p>
    <w:p>
      <w:pPr>
        <w:pStyle w:val="Heading3"/>
      </w:pPr>
      <w:r>
        <w:t>史實：</w:t>
      </w:r>
    </w:p>
    <w:p>
      <w:r/>
      <w:r>
        <w:t>加百列是神的一位天使的名字。在舊約和新約中，他的名字被提到多次。</w:t>
      </w:r>
    </w:p>
    <w:p>
      <w:pPr>
        <w:pStyle w:val="ListBullet"/>
        <w:spacing w:line="240" w:lineRule="auto"/>
        <w:ind w:left="720"/>
      </w:pPr>
      <w:r/>
      <w:r>
        <w:t>神差遣加百列告訴先知但以理他所看見異象的意思。</w:t>
      </w:r>
    </w:p>
    <w:p>
      <w:pPr>
        <w:pStyle w:val="ListBullet"/>
        <w:spacing w:line="240" w:lineRule="auto"/>
        <w:ind w:left="720"/>
      </w:pPr>
      <w:r/>
      <w:r>
        <w:t>另一次，當但以理正在禱告時，天使加百列飛到他面前，預言未來將要發生的事情。 但以理形容他為「那位」。</w:t>
      </w:r>
    </w:p>
    <w:p>
      <w:pPr>
        <w:pStyle w:val="ListBullet"/>
        <w:spacing w:line="240" w:lineRule="auto"/>
        <w:ind w:left="720"/>
      </w:pPr>
      <w:r/>
      <w:r>
        <w:t>在新約中記載，天使加百列來到撒迦利亞面前，預言他年邁的妻子伊利莎白將會生一個兒子，名叫約翰。</w:t>
      </w:r>
    </w:p>
    <w:p>
      <w:pPr>
        <w:pStyle w:val="ListBullet"/>
        <w:spacing w:line="240" w:lineRule="auto"/>
        <w:ind w:left="720"/>
      </w:pPr>
      <w:r/>
      <w:r>
        <w:t>六個月後，加百列被差遣到馬利亞那裡，告訴她神將神蹟般地讓她懷上一個孩子，這孩子將是「神的兒子」。加百列告訴馬利亞要給這孩子取名為「耶穌」。</w:t>
      </w:r>
    </w:p>
    <w:p>
      <w:r/>
      <w:r>
        <w:t>（翻譯相關建議：如何翻譯名字）</w:t>
      </w:r>
    </w:p>
    <w:p>
      <w:r/>
      <w:r>
        <w:t>（另見：</w:t>
      </w:r>
      <w:r>
        <w:t>天使</w:t>
      </w:r>
      <w:r>
        <w:t>，</w:t>
      </w:r>
      <w:r>
        <w:t>但以理</w:t>
      </w:r>
      <w:r>
        <w:t>，</w:t>
      </w:r>
      <w:r>
        <w:t>伊利莎伯</w:t>
      </w:r>
      <w:r>
        <w:t>，</w:t>
      </w:r>
      <w:r>
        <w:t>施洗約翰</w:t>
      </w:r>
      <w:r>
        <w:t>，</w:t>
      </w:r>
      <w:r>
        <w:t>馬利亞</w:t>
      </w:r>
      <w:r>
        <w:t>，</w:t>
      </w:r>
      <w:r>
        <w:t>先知</w:t>
      </w:r>
      <w:r>
        <w:t>，</w:t>
      </w:r>
      <w:r>
        <w:t>神的兒子</w:t>
      </w:r>
      <w:r>
        <w:t>，</w:t>
      </w:r>
      <w:r>
        <w:t>撒迦利亞〔新約〕</w:t>
      </w:r>
      <w:r>
        <w:t>）</w:t>
      </w:r>
    </w:p>
    <w:p>
      <w:pPr>
        <w:pStyle w:val="Heading3"/>
      </w:pPr>
      <w:r>
        <w:t>參考經文：</w:t>
      </w:r>
    </w:p>
    <w:p>
      <w:pPr>
        <w:pStyle w:val="ListBullet"/>
        <w:spacing w:line="240" w:lineRule="auto"/>
        <w:ind w:left="720"/>
      </w:pPr>
      <w:r/>
      <w:hyperlink r:id="rId594">
        <w:r>
          <w:rPr>
            <w:color w:val="0000EE"/>
            <w:u w:val="single"/>
          </w:rPr>
          <w:t>但以理書8:15–17</w:t>
        </w:r>
      </w:hyperlink>
    </w:p>
    <w:p>
      <w:pPr>
        <w:pStyle w:val="ListBullet"/>
        <w:spacing w:line="240" w:lineRule="auto"/>
        <w:ind w:left="720"/>
      </w:pPr>
      <w:r/>
      <w:hyperlink r:id="rId595">
        <w:r>
          <w:rPr>
            <w:color w:val="0000EE"/>
            <w:u w:val="single"/>
          </w:rPr>
          <w:t>但以理書9:21</w:t>
        </w:r>
      </w:hyperlink>
    </w:p>
    <w:p>
      <w:pPr>
        <w:pStyle w:val="ListBullet"/>
        <w:spacing w:line="240" w:lineRule="auto"/>
        <w:ind w:left="720"/>
      </w:pPr>
      <w:r/>
      <w:hyperlink r:id="rId596">
        <w:r>
          <w:rPr>
            <w:color w:val="0000EE"/>
            <w:u w:val="single"/>
          </w:rPr>
          <w:t>路加福音1:19</w:t>
        </w:r>
      </w:hyperlink>
    </w:p>
    <w:p>
      <w:pPr>
        <w:pStyle w:val="ListBullet"/>
        <w:spacing w:line="240" w:lineRule="auto"/>
        <w:ind w:left="720"/>
      </w:pPr>
      <w:r/>
      <w:hyperlink r:id="rId597">
        <w:r>
          <w:rPr>
            <w:color w:val="0000EE"/>
            <w:u w:val="single"/>
          </w:rPr>
          <w:t>路加福音1:26</w:t>
        </w:r>
      </w:hyperlink>
    </w:p>
    <w:p>
      <w:pPr>
        <w:pStyle w:val="Heading3"/>
      </w:pPr>
      <w:r>
        <w:t>原文參照：</w:t>
      </w:r>
    </w:p>
    <w:p>
      <w:pPr>
        <w:pStyle w:val="ListBullet"/>
        <w:spacing w:line="240" w:lineRule="auto"/>
        <w:ind w:left="720"/>
      </w:pPr>
      <w:r/>
      <w:r>
        <w:t>史特朗號：H1403，G10430</w:t>
      </w:r>
      <w:r/>
      <w:r/>
    </w:p>
    <w:p>
      <w:r/>
    </w:p>
    <w:p>
      <w:pPr>
        <w:pStyle w:val="Heading2"/>
      </w:pPr>
      <w:r>
        <w:t>加低斯</w:t>
      </w:r>
      <w:r/>
    </w:p>
    <w:p>
      <w:pPr>
        <w:pStyle w:val="Heading3"/>
      </w:pPr>
      <w:r>
        <w:t>史實：</w:t>
      </w:r>
    </w:p>
    <w:p>
      <w:r/>
      <w:r>
        <w:t>加低斯、加低斯·巴尼亞和米利巴·加低斯這些名稱都指的是以色列歷史上一個重要的城市，位於以色列南部，靠近以東地區。</w:t>
      </w:r>
    </w:p>
    <w:p>
      <w:pPr>
        <w:pStyle w:val="ListBullet"/>
        <w:spacing w:line="240" w:lineRule="auto"/>
        <w:ind w:left="720"/>
      </w:pPr>
      <w:r/>
      <w:r>
        <w:t>加低斯城是一個綠洲，是在名為尋的曠野中，是一個有水並且土壤肥沃的地方。</w:t>
      </w:r>
    </w:p>
    <w:p>
      <w:pPr>
        <w:pStyle w:val="ListBullet"/>
        <w:spacing w:line="240" w:lineRule="auto"/>
        <w:ind w:left="720"/>
      </w:pPr>
      <w:r/>
      <w:r>
        <w:t>摩西從加低斯·巴尼亞派遣十二個探子進入迦南地。</w:t>
      </w:r>
    </w:p>
    <w:p>
      <w:pPr>
        <w:pStyle w:val="ListBullet"/>
        <w:spacing w:line="240" w:lineRule="auto"/>
        <w:ind w:left="720"/>
      </w:pPr>
      <w:r/>
      <w:r>
        <w:t>以色列人在曠野漂流期間也在加低斯安營。</w:t>
      </w:r>
    </w:p>
    <w:p>
      <w:pPr>
        <w:pStyle w:val="ListBullet"/>
        <w:spacing w:line="240" w:lineRule="auto"/>
        <w:ind w:left="720"/>
      </w:pPr>
      <w:r/>
      <w:r>
        <w:t>加低斯·巴尼亞是米利暗去世的地方。</w:t>
      </w:r>
    </w:p>
    <w:p>
      <w:pPr>
        <w:pStyle w:val="ListBullet"/>
        <w:spacing w:line="240" w:lineRule="auto"/>
        <w:ind w:left="720"/>
      </w:pPr>
      <w:r/>
      <w:r>
        <w:t>摩西在米利巴·加低斯違背了神的命令，擊打磐石取水給以色列人，而不是按照神的命令吩咐磐石出水。</w:t>
      </w:r>
    </w:p>
    <w:p>
      <w:pPr>
        <w:pStyle w:val="ListBullet"/>
        <w:spacing w:line="240" w:lineRule="auto"/>
        <w:ind w:left="720"/>
      </w:pPr>
      <w:r/>
      <w:r>
        <w:t>「加低斯」這個名字來自希伯來語，意思是「聖潔」或「分別為聖」。</w:t>
      </w:r>
    </w:p>
    <w:p>
      <w:r/>
      <w:r>
        <w:t>（翻譯相關建議：如何翻譯名字）</w:t>
      </w:r>
    </w:p>
    <w:p>
      <w:r/>
      <w:r>
        <w:t>（另見：</w:t>
      </w:r>
      <w:r>
        <w:t>曠野</w:t>
      </w:r>
      <w:r>
        <w:t>，</w:t>
      </w:r>
      <w:r>
        <w:t>以東</w:t>
      </w:r>
      <w:r>
        <w:t>，</w:t>
      </w:r>
      <w:r>
        <w:t>聖潔</w:t>
      </w:r>
      <w:r>
        <w:t>）</w:t>
      </w:r>
    </w:p>
    <w:p>
      <w:pPr>
        <w:pStyle w:val="Heading3"/>
      </w:pPr>
      <w:r>
        <w:t>參考經文：</w:t>
      </w:r>
    </w:p>
    <w:p>
      <w:pPr>
        <w:pStyle w:val="ListBullet"/>
        <w:spacing w:line="240" w:lineRule="auto"/>
        <w:ind w:left="720"/>
      </w:pPr>
      <w:r/>
      <w:hyperlink r:id="rId598">
        <w:r>
          <w:rPr>
            <w:color w:val="0000EE"/>
            <w:u w:val="single"/>
          </w:rPr>
          <w:t>以西結書48:28</w:t>
        </w:r>
      </w:hyperlink>
    </w:p>
    <w:p>
      <w:pPr>
        <w:pStyle w:val="ListBullet"/>
        <w:spacing w:line="240" w:lineRule="auto"/>
        <w:ind w:left="720"/>
      </w:pPr>
      <w:r/>
      <w:hyperlink r:id="rId599">
        <w:r>
          <w:rPr>
            <w:color w:val="0000EE"/>
            <w:u w:val="single"/>
          </w:rPr>
          <w:t>創世記14:7–9</w:t>
        </w:r>
      </w:hyperlink>
    </w:p>
    <w:p>
      <w:pPr>
        <w:pStyle w:val="ListBullet"/>
        <w:spacing w:line="240" w:lineRule="auto"/>
        <w:ind w:left="720"/>
      </w:pPr>
      <w:r/>
      <w:hyperlink r:id="rId600">
        <w:r>
          <w:rPr>
            <w:color w:val="0000EE"/>
            <w:u w:val="single"/>
          </w:rPr>
          <w:t>創世記16:14</w:t>
        </w:r>
      </w:hyperlink>
    </w:p>
    <w:p>
      <w:pPr>
        <w:pStyle w:val="ListBullet"/>
        <w:spacing w:line="240" w:lineRule="auto"/>
        <w:ind w:left="720"/>
      </w:pPr>
      <w:r/>
      <w:hyperlink r:id="rId601">
        <w:r>
          <w:rPr>
            <w:color w:val="0000EE"/>
            <w:u w:val="single"/>
          </w:rPr>
          <w:t>創世記20:1–3</w:t>
        </w:r>
      </w:hyperlink>
    </w:p>
    <w:p>
      <w:pPr>
        <w:pStyle w:val="ListBullet"/>
        <w:spacing w:line="240" w:lineRule="auto"/>
        <w:ind w:left="720"/>
      </w:pPr>
      <w:r/>
      <w:hyperlink r:id="rId602">
        <w:r>
          <w:rPr>
            <w:color w:val="0000EE"/>
            <w:u w:val="single"/>
          </w:rPr>
          <w:t>約書亞記10:40–41</w:t>
        </w:r>
      </w:hyperlink>
    </w:p>
    <w:p>
      <w:pPr>
        <w:pStyle w:val="ListBullet"/>
        <w:spacing w:line="240" w:lineRule="auto"/>
        <w:ind w:left="720"/>
      </w:pPr>
      <w:r/>
      <w:hyperlink r:id="rId603">
        <w:r>
          <w:rPr>
            <w:color w:val="0000EE"/>
            <w:u w:val="single"/>
          </w:rPr>
          <w:t>民數記20:1</w:t>
        </w:r>
      </w:hyperlink>
    </w:p>
    <w:p>
      <w:pPr>
        <w:pStyle w:val="Heading3"/>
      </w:pPr>
      <w:r>
        <w:t>原文參照：</w:t>
      </w:r>
    </w:p>
    <w:p>
      <w:pPr>
        <w:pStyle w:val="ListBullet"/>
        <w:spacing w:line="240" w:lineRule="auto"/>
        <w:ind w:left="720"/>
      </w:pPr>
      <w:r/>
      <w:r>
        <w:t>史特朗號：H4809，H6946，H6947</w:t>
      </w:r>
      <w:r/>
      <w:r/>
    </w:p>
    <w:p>
      <w:r/>
    </w:p>
    <w:p>
      <w:pPr>
        <w:pStyle w:val="Heading2"/>
      </w:pPr>
      <w:r>
        <w:t>加利利</w:t>
      </w:r>
      <w:r/>
    </w:p>
    <w:p>
      <w:pPr>
        <w:pStyle w:val="Heading3"/>
      </w:pPr>
      <w:r>
        <w:t>史實：</w:t>
      </w:r>
    </w:p>
    <w:p>
      <w:r/>
      <w:r>
        <w:t>加利利是以色列最北部的地區，位於撒馬利亞的北部。「加利利人」是指住在加利利或住在加利利的人。</w:t>
      </w:r>
    </w:p>
    <w:p>
      <w:pPr>
        <w:pStyle w:val="ListBullet"/>
        <w:spacing w:line="240" w:lineRule="auto"/>
        <w:ind w:left="720"/>
      </w:pPr>
      <w:r/>
      <w:r>
        <w:t>加利利、撒馬利亞和猶太是新約時期以色列的三個主要省份。</w:t>
      </w:r>
    </w:p>
    <w:p>
      <w:pPr>
        <w:pStyle w:val="ListBullet"/>
        <w:spacing w:line="240" w:lineRule="auto"/>
        <w:ind w:left="720"/>
      </w:pPr>
      <w:r/>
      <w:r>
        <w:t>加利利的東邊有一個大湖，稱為「加利利海」。</w:t>
      </w:r>
    </w:p>
    <w:p>
      <w:pPr>
        <w:pStyle w:val="ListBullet"/>
        <w:spacing w:line="240" w:lineRule="auto"/>
        <w:ind w:left="720"/>
      </w:pPr>
      <w:r/>
      <w:r>
        <w:t>耶穌在加利利的拿撒勒城長大並生活。</w:t>
      </w:r>
    </w:p>
    <w:p>
      <w:pPr>
        <w:pStyle w:val="ListBullet"/>
        <w:spacing w:line="240" w:lineRule="auto"/>
        <w:ind w:left="720"/>
      </w:pPr>
      <w:r/>
      <w:r>
        <w:t>耶穌的大部分神蹟和教導都發生在加利利地區。</w:t>
      </w:r>
    </w:p>
    <w:p>
      <w:r/>
      <w:r>
        <w:t>（另見：</w:t>
      </w:r>
      <w:r>
        <w:t>拿撒勒</w:t>
      </w:r>
      <w:r>
        <w:t>，</w:t>
      </w:r>
      <w:r>
        <w:t>撒馬利亞</w:t>
      </w:r>
      <w:r>
        <w:t>，</w:t>
      </w:r>
      <w:r>
        <w:t>加利利海</w:t>
      </w:r>
      <w:r>
        <w:t>）</w:t>
      </w:r>
    </w:p>
    <w:p>
      <w:pPr>
        <w:pStyle w:val="Heading3"/>
      </w:pPr>
      <w:r>
        <w:t>參考經文：</w:t>
      </w:r>
    </w:p>
    <w:p>
      <w:pPr>
        <w:pStyle w:val="ListBullet"/>
        <w:spacing w:line="240" w:lineRule="auto"/>
        <w:ind w:left="720"/>
      </w:pPr>
      <w:r/>
      <w:hyperlink r:id="rId604">
        <w:r>
          <w:rPr>
            <w:color w:val="0000EE"/>
            <w:u w:val="single"/>
          </w:rPr>
          <w:t>使徒行傳9:32</w:t>
        </w:r>
      </w:hyperlink>
    </w:p>
    <w:p>
      <w:pPr>
        <w:pStyle w:val="ListBullet"/>
        <w:spacing w:line="240" w:lineRule="auto"/>
        <w:ind w:left="720"/>
      </w:pPr>
      <w:r/>
      <w:hyperlink r:id="rId605">
        <w:r>
          <w:rPr>
            <w:color w:val="0000EE"/>
            <w:u w:val="single"/>
          </w:rPr>
          <w:t>使徒行傳13:31</w:t>
        </w:r>
      </w:hyperlink>
    </w:p>
    <w:p>
      <w:pPr>
        <w:pStyle w:val="ListBullet"/>
        <w:spacing w:line="240" w:lineRule="auto"/>
        <w:ind w:left="720"/>
      </w:pPr>
      <w:r/>
      <w:hyperlink r:id="rId606">
        <w:r>
          <w:rPr>
            <w:color w:val="0000EE"/>
            <w:u w:val="single"/>
          </w:rPr>
          <w:t>約翰福音2:1–2</w:t>
        </w:r>
      </w:hyperlink>
    </w:p>
    <w:p>
      <w:pPr>
        <w:pStyle w:val="ListBullet"/>
        <w:spacing w:line="240" w:lineRule="auto"/>
        <w:ind w:left="720"/>
      </w:pPr>
      <w:r/>
      <w:hyperlink r:id="rId607">
        <w:r>
          <w:rPr>
            <w:color w:val="0000EE"/>
            <w:u w:val="single"/>
          </w:rPr>
          <w:t>約翰福音4:3</w:t>
        </w:r>
      </w:hyperlink>
    </w:p>
    <w:p>
      <w:pPr>
        <w:pStyle w:val="ListBullet"/>
        <w:spacing w:line="240" w:lineRule="auto"/>
        <w:ind w:left="720"/>
      </w:pPr>
      <w:r/>
      <w:hyperlink r:id="rId608">
        <w:r>
          <w:rPr>
            <w:color w:val="0000EE"/>
            <w:u w:val="single"/>
          </w:rPr>
          <w:t>路加福音13:3</w:t>
        </w:r>
      </w:hyperlink>
    </w:p>
    <w:p>
      <w:pPr>
        <w:pStyle w:val="ListBullet"/>
        <w:spacing w:line="240" w:lineRule="auto"/>
        <w:ind w:left="720"/>
      </w:pPr>
      <w:r/>
      <w:hyperlink r:id="rId609">
        <w:r>
          <w:rPr>
            <w:color w:val="0000EE"/>
            <w:u w:val="single"/>
          </w:rPr>
          <w:t>馬可福音3:7</w:t>
        </w:r>
      </w:hyperlink>
    </w:p>
    <w:p>
      <w:pPr>
        <w:pStyle w:val="ListBullet"/>
        <w:spacing w:line="240" w:lineRule="auto"/>
        <w:ind w:left="720"/>
      </w:pPr>
      <w:r/>
      <w:hyperlink r:id="rId610">
        <w:r>
          <w:rPr>
            <w:color w:val="0000EE"/>
            <w:u w:val="single"/>
          </w:rPr>
          <w:t>馬太福音2:22–23</w:t>
        </w:r>
      </w:hyperlink>
    </w:p>
    <w:p>
      <w:pPr>
        <w:pStyle w:val="ListBullet"/>
        <w:spacing w:line="240" w:lineRule="auto"/>
        <w:ind w:left="720"/>
      </w:pPr>
      <w:r/>
      <w:hyperlink r:id="rId611">
        <w:r>
          <w:rPr>
            <w:color w:val="0000EE"/>
            <w:u w:val="single"/>
          </w:rPr>
          <w:t>馬太福音3:13–15</w:t>
        </w:r>
      </w:hyperlink>
    </w:p>
    <w:p>
      <w:pPr>
        <w:pStyle w:val="Heading3"/>
      </w:pPr>
      <w:r>
        <w:t>聖經開卷故事集裡的例子：</w:t>
      </w:r>
    </w:p>
    <w:p>
      <w:pPr>
        <w:pStyle w:val="ListBullet"/>
        <w:spacing w:line="240" w:lineRule="auto"/>
        <w:ind w:left="720"/>
      </w:pPr>
      <w:r/>
      <w:r>
        <w:rPr>
          <w:b/>
        </w:rPr>
        <w:t>21:10</w:t>
      </w:r>
      <w:r>
        <w:t xml:space="preserve"> </w:t>
      </w:r>
      <w:r>
        <w:t>先知以賽亞說彌撒亞將住在</w:t>
      </w:r>
      <w:r>
        <w:rPr>
          <w:b/>
        </w:rPr>
        <w:t>加利利</w:t>
      </w:r>
      <w:r>
        <w:t>，安慰傷心的人，向被擄的傳講自由，釋放被囚的</w:t>
      </w:r>
      <w:r>
        <w:t>。</w:t>
      </w:r>
    </w:p>
    <w:p>
      <w:pPr>
        <w:pStyle w:val="ListBullet"/>
        <w:spacing w:line="240" w:lineRule="auto"/>
        <w:ind w:left="720"/>
      </w:pPr>
      <w:r/>
      <w:r>
        <w:rPr>
          <w:b/>
        </w:rPr>
        <w:t>26:1</w:t>
      </w:r>
      <w:r>
        <w:t xml:space="preserve"> </w:t>
      </w:r>
      <w:r>
        <w:t>勝過撒但的試探後，耶穌滿有聖靈的能力，回到祂住的地方</w:t>
      </w:r>
      <w:r>
        <w:rPr>
          <w:b/>
        </w:rPr>
        <w:t>加利利</w:t>
      </w:r>
      <w:r>
        <w:t>。</w:t>
      </w:r>
    </w:p>
    <w:p>
      <w:pPr>
        <w:pStyle w:val="ListBullet"/>
        <w:spacing w:line="240" w:lineRule="auto"/>
        <w:ind w:left="720"/>
      </w:pPr>
      <w:r/>
      <w:r>
        <w:rPr>
          <w:b/>
        </w:rPr>
        <w:t>39:6</w:t>
      </w:r>
      <w:r>
        <w:t xml:space="preserve"> </w:t>
      </w:r>
      <w:r>
        <w:t>最後，人們說：「我們知道你和耶穌是一起的，因為你們都從</w:t>
      </w:r>
      <w:r>
        <w:rPr>
          <w:b/>
        </w:rPr>
        <w:t>加利利</w:t>
      </w:r>
      <w:r>
        <w:t>來</w:t>
      </w:r>
      <w:r>
        <w:t>。」</w:t>
      </w:r>
    </w:p>
    <w:p>
      <w:pPr>
        <w:pStyle w:val="ListBullet"/>
        <w:spacing w:line="240" w:lineRule="auto"/>
        <w:ind w:left="720"/>
      </w:pPr>
      <w:r/>
      <w:r>
        <w:rPr>
          <w:b/>
        </w:rPr>
        <w:t>41:6</w:t>
      </w:r>
      <w:r>
        <w:t xml:space="preserve"> </w:t>
      </w:r>
      <w:r>
        <w:t>然後天使對婦女們說：「你們去告訴耶穌的門徒，『耶穌已從死裡復活，並且在你們以先往</w:t>
      </w:r>
      <w:r>
        <w:rPr>
          <w:b/>
        </w:rPr>
        <w:t>加利利</w:t>
      </w:r>
      <w:r>
        <w:t>去了。』 」</w:t>
      </w:r>
    </w:p>
    <w:p>
      <w:pPr>
        <w:pStyle w:val="Heading3"/>
      </w:pPr>
      <w:r>
        <w:t>原文參照：</w:t>
      </w:r>
    </w:p>
    <w:p>
      <w:pPr>
        <w:pStyle w:val="ListBullet"/>
        <w:spacing w:line="240" w:lineRule="auto"/>
        <w:ind w:left="720"/>
      </w:pPr>
      <w:r/>
      <w:r>
        <w:t>史特朗號：H1551，G10560，G10570</w:t>
      </w:r>
      <w:r/>
      <w:r/>
    </w:p>
    <w:p>
      <w:r/>
    </w:p>
    <w:p>
      <w:pPr>
        <w:pStyle w:val="Heading2"/>
      </w:pPr>
      <w:r>
        <w:t>加利利海</w:t>
      </w:r>
      <w:r/>
    </w:p>
    <w:p>
      <w:pPr>
        <w:pStyle w:val="Heading3"/>
      </w:pPr>
      <w:r>
        <w:t>史實：</w:t>
      </w:r>
    </w:p>
    <w:p>
      <w:r/>
      <w:r>
        <w:t>「加利利海」是以色列東部的一個湖泊。在舊約中，它被稱為「基尼烈海」。</w:t>
      </w:r>
    </w:p>
    <w:p>
      <w:pPr>
        <w:pStyle w:val="ListBullet"/>
        <w:spacing w:line="240" w:lineRule="auto"/>
        <w:ind w:left="720"/>
      </w:pPr>
      <w:r/>
      <w:r>
        <w:t>這個湖的水向南流經約旦河進入死海。</w:t>
      </w:r>
    </w:p>
    <w:p>
      <w:pPr>
        <w:pStyle w:val="ListBullet"/>
        <w:spacing w:line="240" w:lineRule="auto"/>
        <w:ind w:left="720"/>
      </w:pPr>
      <w:r/>
      <w:r>
        <w:t>迦百農、伯賽大、革尼撒勒和提比哩亞是新約時代位於加利利海的一些城市。</w:t>
      </w:r>
    </w:p>
    <w:p>
      <w:pPr>
        <w:pStyle w:val="ListBullet"/>
        <w:spacing w:line="240" w:lineRule="auto"/>
        <w:ind w:left="720"/>
      </w:pPr>
      <w:r/>
      <w:r>
        <w:t>耶穌生平中的許多事件發生在加利利海上或其附近。</w:t>
      </w:r>
    </w:p>
    <w:p>
      <w:pPr>
        <w:pStyle w:val="ListBullet"/>
        <w:spacing w:line="240" w:lineRule="auto"/>
        <w:ind w:left="720"/>
      </w:pPr>
      <w:r/>
      <w:r>
        <w:t>加利利海也被稱為「提比哩亞海」和「革尼撒勒湖」。</w:t>
      </w:r>
    </w:p>
    <w:p>
      <w:pPr>
        <w:pStyle w:val="ListBullet"/>
        <w:spacing w:line="240" w:lineRule="auto"/>
        <w:ind w:left="720"/>
      </w:pPr>
      <w:r/>
      <w:r>
        <w:t>這個詞也可以翻譯為「加利利地區的湖」或「加利利湖」或「提比哩亞（革尼撒勒）附近的湖」。</w:t>
      </w:r>
    </w:p>
    <w:p>
      <w:r/>
      <w:r>
        <w:t>（翻譯相關建議：如何翻譯名字）</w:t>
      </w:r>
    </w:p>
    <w:p>
      <w:r/>
      <w:r>
        <w:t>（另見：</w:t>
      </w:r>
      <w:r>
        <w:t>迦百農</w:t>
      </w:r>
      <w:r>
        <w:t>、</w:t>
      </w:r>
      <w:r>
        <w:t>加利利</w:t>
      </w:r>
      <w:r>
        <w:t>、</w:t>
      </w:r>
      <w:r>
        <w:t>約旦河</w:t>
      </w:r>
      <w:r>
        <w:t>、</w:t>
      </w:r>
      <w:r>
        <w:t>死海</w:t>
      </w:r>
      <w:r>
        <w:t>）</w:t>
      </w:r>
    </w:p>
    <w:p>
      <w:pPr>
        <w:pStyle w:val="Heading3"/>
      </w:pPr>
      <w:r>
        <w:t>參考經文：</w:t>
      </w:r>
    </w:p>
    <w:p>
      <w:pPr>
        <w:pStyle w:val="ListBullet"/>
        <w:spacing w:line="240" w:lineRule="auto"/>
        <w:ind w:left="720"/>
      </w:pPr>
      <w:r/>
      <w:hyperlink r:id="rId612">
        <w:r>
          <w:rPr>
            <w:color w:val="0000EE"/>
            <w:u w:val="single"/>
          </w:rPr>
          <w:t>約翰福音6:1–3</w:t>
        </w:r>
      </w:hyperlink>
    </w:p>
    <w:p>
      <w:pPr>
        <w:pStyle w:val="ListBullet"/>
        <w:spacing w:line="240" w:lineRule="auto"/>
        <w:ind w:left="720"/>
      </w:pPr>
      <w:r/>
      <w:hyperlink r:id="rId613">
        <w:r>
          <w:rPr>
            <w:color w:val="0000EE"/>
            <w:u w:val="single"/>
          </w:rPr>
          <w:t>路加福音5:1</w:t>
        </w:r>
      </w:hyperlink>
    </w:p>
    <w:p>
      <w:pPr>
        <w:pStyle w:val="ListBullet"/>
        <w:spacing w:line="240" w:lineRule="auto"/>
        <w:ind w:left="720"/>
      </w:pPr>
      <w:r/>
      <w:hyperlink r:id="rId614">
        <w:r>
          <w:rPr>
            <w:color w:val="0000EE"/>
            <w:u w:val="single"/>
          </w:rPr>
          <w:t>馬可福音1:16–18</w:t>
        </w:r>
      </w:hyperlink>
    </w:p>
    <w:p>
      <w:pPr>
        <w:pStyle w:val="ListBullet"/>
        <w:spacing w:line="240" w:lineRule="auto"/>
        <w:ind w:left="720"/>
      </w:pPr>
      <w:r/>
      <w:hyperlink r:id="rId615">
        <w:r>
          <w:rPr>
            <w:color w:val="0000EE"/>
            <w:u w:val="single"/>
          </w:rPr>
          <w:t>馬太福音4:12–13</w:t>
        </w:r>
      </w:hyperlink>
    </w:p>
    <w:p>
      <w:pPr>
        <w:pStyle w:val="ListBullet"/>
        <w:spacing w:line="240" w:lineRule="auto"/>
        <w:ind w:left="720"/>
      </w:pPr>
      <w:r/>
      <w:hyperlink r:id="rId616">
        <w:r>
          <w:rPr>
            <w:color w:val="0000EE"/>
            <w:u w:val="single"/>
          </w:rPr>
          <w:t>馬太福音4:18–20</w:t>
        </w:r>
      </w:hyperlink>
    </w:p>
    <w:p>
      <w:pPr>
        <w:pStyle w:val="ListBullet"/>
        <w:spacing w:line="240" w:lineRule="auto"/>
        <w:ind w:left="720"/>
      </w:pPr>
      <w:r/>
      <w:hyperlink r:id="rId617">
        <w:r>
          <w:rPr>
            <w:color w:val="0000EE"/>
            <w:u w:val="single"/>
          </w:rPr>
          <w:t>馬太福音8:18–20</w:t>
        </w:r>
      </w:hyperlink>
    </w:p>
    <w:p>
      <w:pPr>
        <w:pStyle w:val="ListBullet"/>
        <w:spacing w:line="240" w:lineRule="auto"/>
        <w:ind w:left="720"/>
      </w:pPr>
      <w:r/>
      <w:hyperlink r:id="rId618">
        <w:r>
          <w:rPr>
            <w:color w:val="0000EE"/>
            <w:u w:val="single"/>
          </w:rPr>
          <w:t>馬太福音13:1–2</w:t>
        </w:r>
      </w:hyperlink>
    </w:p>
    <w:p>
      <w:pPr>
        <w:pStyle w:val="ListBullet"/>
        <w:spacing w:line="240" w:lineRule="auto"/>
        <w:ind w:left="720"/>
      </w:pPr>
      <w:r/>
      <w:hyperlink r:id="rId619">
        <w:r>
          <w:rPr>
            <w:color w:val="0000EE"/>
            <w:u w:val="single"/>
          </w:rPr>
          <w:t>馬太福音15:29–31</w:t>
        </w:r>
      </w:hyperlink>
    </w:p>
    <w:p>
      <w:pPr>
        <w:pStyle w:val="Heading3"/>
      </w:pPr>
      <w:r>
        <w:t>原文參照：</w:t>
      </w:r>
    </w:p>
    <w:p>
      <w:pPr>
        <w:pStyle w:val="ListBullet"/>
        <w:spacing w:line="240" w:lineRule="auto"/>
        <w:ind w:left="720"/>
      </w:pPr>
      <w:r/>
      <w:r>
        <w:t>史特朗號：H3220，H3672，G10560，G10820，G22810，G30410，G50850</w:t>
      </w:r>
      <w:r/>
      <w:r/>
    </w:p>
    <w:p>
      <w:r/>
    </w:p>
    <w:p>
      <w:pPr>
        <w:pStyle w:val="Heading2"/>
      </w:pPr>
      <w:r>
        <w:t>加拉太</w:t>
      </w:r>
      <w:r/>
    </w:p>
    <w:p>
      <w:pPr>
        <w:pStyle w:val="Heading3"/>
      </w:pPr>
      <w:r>
        <w:t>史實：</w:t>
      </w:r>
    </w:p>
    <w:p>
      <w:r/>
      <w:r>
        <w:t>在新約時代，加拉太是羅馬帝國的一個大省，位於現今土耳其的中部。</w:t>
      </w:r>
    </w:p>
    <w:p>
      <w:pPr>
        <w:pStyle w:val="ListBullet"/>
        <w:spacing w:line="240" w:lineRule="auto"/>
        <w:ind w:left="720"/>
      </w:pPr>
      <w:r/>
      <w:r>
        <w:t>加拉太的一部分與北方的黑海接壤。它還與亞細亞、庇推尼、加帕多家、基利家和旁非利亞等省接壤。</w:t>
      </w:r>
    </w:p>
    <w:p>
      <w:pPr>
        <w:pStyle w:val="ListBullet"/>
        <w:spacing w:line="240" w:lineRule="auto"/>
        <w:ind w:left="720"/>
      </w:pPr>
      <w:r/>
      <w:r>
        <w:t>使徒保羅寫了一封信給住在加拉太省的基督徒。這封信是新約聖經中的「加拉太書」。</w:t>
      </w:r>
    </w:p>
    <w:p>
      <w:pPr>
        <w:pStyle w:val="ListBullet"/>
        <w:spacing w:line="240" w:lineRule="auto"/>
        <w:ind w:left="720"/>
      </w:pPr>
      <w:r/>
      <w:r>
        <w:t>保羅寫信給加拉太人的一個原因是再次強調靠恩典得救的福音，而不是靠行為得救。</w:t>
      </w:r>
    </w:p>
    <w:p>
      <w:pPr>
        <w:pStyle w:val="ListBullet"/>
        <w:spacing w:line="240" w:lineRule="auto"/>
        <w:ind w:left="720"/>
      </w:pPr>
      <w:r/>
      <w:r>
        <w:t>當地的猶太基督徒錯誤地教導那裡的外邦基督徒，指信徒必須遵守某些猶太律法。</w:t>
      </w:r>
    </w:p>
    <w:p>
      <w:r/>
      <w:r>
        <w:t>（翻譯相關建議：如何翻譯名字）</w:t>
      </w:r>
    </w:p>
    <w:p>
      <w:r/>
      <w:r>
        <w:t>（另見：</w:t>
      </w:r>
      <w:r>
        <w:t>亞細亞</w:t>
      </w:r>
      <w:r>
        <w:t>，</w:t>
      </w:r>
      <w:r>
        <w:t>信</w:t>
      </w:r>
      <w:r>
        <w:t>，</w:t>
      </w:r>
      <w:r>
        <w:t>基利家</w:t>
      </w:r>
      <w:r>
        <w:t>，</w:t>
      </w:r>
      <w:r>
        <w:t>福音</w:t>
      </w:r>
      <w:r>
        <w:t>，</w:t>
      </w:r>
      <w:r>
        <w:t>保羅</w:t>
      </w:r>
      <w:r>
        <w:t>，</w:t>
      </w:r>
      <w:r>
        <w:t>行為</w:t>
      </w:r>
      <w:r>
        <w:t>）</w:t>
      </w:r>
    </w:p>
    <w:p>
      <w:pPr>
        <w:pStyle w:val="Heading3"/>
      </w:pPr>
      <w:r>
        <w:t>參考經文：</w:t>
      </w:r>
    </w:p>
    <w:p>
      <w:pPr>
        <w:pStyle w:val="ListBullet"/>
        <w:spacing w:line="240" w:lineRule="auto"/>
        <w:ind w:left="720"/>
      </w:pPr>
      <w:r/>
      <w:hyperlink r:id="rId620">
        <w:r>
          <w:rPr>
            <w:color w:val="0000EE"/>
            <w:u w:val="single"/>
          </w:rPr>
          <w:t>哥林多前書16:1–2</w:t>
        </w:r>
      </w:hyperlink>
    </w:p>
    <w:p>
      <w:pPr>
        <w:pStyle w:val="ListBullet"/>
        <w:spacing w:line="240" w:lineRule="auto"/>
        <w:ind w:left="720"/>
      </w:pPr>
      <w:r/>
      <w:hyperlink r:id="rId621">
        <w:r>
          <w:rPr>
            <w:color w:val="0000EE"/>
            <w:u w:val="single"/>
          </w:rPr>
          <w:t>彼得前書1:1–2</w:t>
        </w:r>
      </w:hyperlink>
    </w:p>
    <w:p>
      <w:pPr>
        <w:pStyle w:val="ListBullet"/>
        <w:spacing w:line="240" w:lineRule="auto"/>
        <w:ind w:left="720"/>
      </w:pPr>
      <w:r/>
      <w:hyperlink r:id="rId622">
        <w:r>
          <w:rPr>
            <w:color w:val="0000EE"/>
            <w:u w:val="single"/>
          </w:rPr>
          <w:t>提摩太後書4:9–10</w:t>
        </w:r>
      </w:hyperlink>
    </w:p>
    <w:p>
      <w:pPr>
        <w:pStyle w:val="ListBullet"/>
        <w:spacing w:line="240" w:lineRule="auto"/>
        <w:ind w:left="720"/>
      </w:pPr>
      <w:r/>
      <w:hyperlink r:id="rId623">
        <w:r>
          <w:rPr>
            <w:color w:val="0000EE"/>
            <w:u w:val="single"/>
          </w:rPr>
          <w:t>使徒行傳16:6–8</w:t>
        </w:r>
      </w:hyperlink>
    </w:p>
    <w:p>
      <w:pPr>
        <w:pStyle w:val="ListBullet"/>
        <w:spacing w:line="240" w:lineRule="auto"/>
        <w:ind w:left="720"/>
      </w:pPr>
      <w:r/>
      <w:hyperlink r:id="rId624">
        <w:r>
          <w:rPr>
            <w:color w:val="0000EE"/>
            <w:u w:val="single"/>
          </w:rPr>
          <w:t>加拉太書1:1</w:t>
        </w:r>
      </w:hyperlink>
    </w:p>
    <w:p>
      <w:pPr>
        <w:pStyle w:val="Heading3"/>
      </w:pPr>
      <w:r>
        <w:t>原文參照：</w:t>
      </w:r>
    </w:p>
    <w:p>
      <w:pPr>
        <w:pStyle w:val="ListBullet"/>
        <w:spacing w:line="240" w:lineRule="auto"/>
        <w:ind w:left="720"/>
      </w:pPr>
      <w:r/>
      <w:r>
        <w:t>史特朗號： G10530，G10540</w:t>
      </w:r>
      <w:r/>
      <w:r/>
    </w:p>
    <w:p>
      <w:r/>
    </w:p>
    <w:p>
      <w:pPr>
        <w:pStyle w:val="Heading2"/>
      </w:pPr>
      <w:r>
        <w:t>加略人猶大</w:t>
      </w:r>
      <w:r/>
    </w:p>
    <w:p>
      <w:pPr>
        <w:pStyle w:val="Heading3"/>
      </w:pPr>
      <w:r>
        <w:t>史實：</w:t>
      </w:r>
    </w:p>
    <w:p>
      <w:r/>
      <w:r>
        <w:t>加略人猶大是耶穌的一個門徒。他就是那個將耶穌出賣給猶太領袖的人。</w:t>
      </w:r>
    </w:p>
    <w:p>
      <w:pPr>
        <w:pStyle w:val="ListBullet"/>
        <w:spacing w:line="240" w:lineRule="auto"/>
        <w:ind w:left="720"/>
      </w:pPr>
      <w:r/>
      <w:r>
        <w:t>「加略人」這個名字可能意味著「來自夏瑣」，或許暗示了猶大在那座城長大。</w:t>
      </w:r>
    </w:p>
    <w:p>
      <w:pPr>
        <w:pStyle w:val="ListBullet"/>
        <w:spacing w:line="240" w:lineRule="auto"/>
        <w:ind w:left="720"/>
      </w:pPr>
      <w:r/>
      <w:r>
        <w:t>加略人猶大管理門徒們的錢，並經常偷取其中一部分供自己使用。</w:t>
      </w:r>
    </w:p>
    <w:p>
      <w:pPr>
        <w:pStyle w:val="ListBullet"/>
        <w:spacing w:line="240" w:lineRule="auto"/>
        <w:ind w:left="720"/>
      </w:pPr>
      <w:r/>
      <w:r>
        <w:t>猶大出賣了耶穌，告訴宗教領袖耶穌的位置，以便他們可以逮捕祂。</w:t>
      </w:r>
    </w:p>
    <w:p>
      <w:pPr>
        <w:pStyle w:val="ListBullet"/>
        <w:spacing w:line="240" w:lineRule="auto"/>
        <w:ind w:left="720"/>
      </w:pPr>
      <w:r/>
      <w:r>
        <w:t>宗教領袖判了耶穌死刑後，猶大後悔出賣了耶穌，於是將出賣耶穌的銀錢退還給猶太領袖然後自殺了。</w:t>
      </w:r>
    </w:p>
    <w:p>
      <w:pPr>
        <w:pStyle w:val="ListBullet"/>
        <w:spacing w:line="240" w:lineRule="auto"/>
        <w:ind w:left="720"/>
      </w:pPr>
      <w:r/>
      <w:r>
        <w:t>耶穌的另一位門徒是雅各的兒子猶大。他與加略人猶大不是同一個人。</w:t>
      </w:r>
    </w:p>
    <w:p>
      <w:pPr>
        <w:pStyle w:val="ListBullet"/>
        <w:spacing w:line="240" w:lineRule="auto"/>
        <w:ind w:left="720"/>
      </w:pPr>
      <w:r/>
      <w:r>
        <w:t>耶穌的一個兄弟名叫猶大（Judas），後來也被稱為（Jude），但他不是加略人猶大。</w:t>
      </w:r>
    </w:p>
    <w:p>
      <w:r/>
      <w:r>
        <w:t>（翻譯相關建議：翻譯名字）</w:t>
      </w:r>
    </w:p>
    <w:p>
      <w:r/>
      <w:r>
        <w:t>（另見：</w:t>
      </w:r>
      <w:r>
        <w:t>使徒</w:t>
      </w:r>
      <w:r>
        <w:t>、</w:t>
      </w:r>
      <w:r>
        <w:t>背叛</w:t>
      </w:r>
      <w:r>
        <w:t>、</w:t>
      </w:r>
      <w:r>
        <w:t>猶太領袖</w:t>
      </w:r>
      <w:r>
        <w:t>、</w:t>
      </w:r>
      <w:r>
        <w:t>雅各的兒子猶大</w:t>
      </w:r>
      <w:r>
        <w:t>）</w:t>
      </w:r>
    </w:p>
    <w:p>
      <w:pPr>
        <w:pStyle w:val="Heading3"/>
      </w:pPr>
      <w:r>
        <w:t>參考經文：</w:t>
      </w:r>
    </w:p>
    <w:p>
      <w:pPr>
        <w:pStyle w:val="ListBullet"/>
        <w:spacing w:line="240" w:lineRule="auto"/>
        <w:ind w:left="720"/>
      </w:pPr>
      <w:r/>
      <w:hyperlink r:id="rId291">
        <w:r>
          <w:rPr>
            <w:color w:val="0000EE"/>
            <w:u w:val="single"/>
          </w:rPr>
          <w:t>路加福音6:14–16</w:t>
        </w:r>
      </w:hyperlink>
    </w:p>
    <w:p>
      <w:pPr>
        <w:pStyle w:val="ListBullet"/>
        <w:spacing w:line="240" w:lineRule="auto"/>
        <w:ind w:left="720"/>
      </w:pPr>
      <w:r/>
      <w:hyperlink r:id="rId625">
        <w:r>
          <w:rPr>
            <w:color w:val="0000EE"/>
            <w:u w:val="single"/>
          </w:rPr>
          <w:t>路加福音22:47–48</w:t>
        </w:r>
      </w:hyperlink>
    </w:p>
    <w:p>
      <w:pPr>
        <w:pStyle w:val="ListBullet"/>
        <w:spacing w:line="240" w:lineRule="auto"/>
        <w:ind w:left="720"/>
      </w:pPr>
      <w:r/>
      <w:hyperlink r:id="rId626">
        <w:r>
          <w:rPr>
            <w:color w:val="0000EE"/>
            <w:u w:val="single"/>
          </w:rPr>
          <w:t>馬可福音3:19</w:t>
        </w:r>
      </w:hyperlink>
    </w:p>
    <w:p>
      <w:pPr>
        <w:pStyle w:val="ListBullet"/>
        <w:spacing w:line="240" w:lineRule="auto"/>
        <w:ind w:left="720"/>
      </w:pPr>
      <w:r/>
      <w:hyperlink r:id="rId627">
        <w:r>
          <w:rPr>
            <w:color w:val="0000EE"/>
            <w:u w:val="single"/>
          </w:rPr>
          <w:t>馬可福音14:10–11</w:t>
        </w:r>
      </w:hyperlink>
    </w:p>
    <w:p>
      <w:pPr>
        <w:pStyle w:val="ListBullet"/>
        <w:spacing w:line="240" w:lineRule="auto"/>
        <w:ind w:left="720"/>
      </w:pPr>
      <w:r/>
      <w:hyperlink r:id="rId628">
        <w:r>
          <w:rPr>
            <w:color w:val="0000EE"/>
            <w:u w:val="single"/>
          </w:rPr>
          <w:t>馬太福音26:23–25</w:t>
        </w:r>
      </w:hyperlink>
    </w:p>
    <w:p>
      <w:pPr>
        <w:pStyle w:val="Heading3"/>
      </w:pPr>
      <w:r>
        <w:t>聖經開卷故事集裡的例子：</w:t>
      </w:r>
    </w:p>
    <w:p>
      <w:pPr>
        <w:pStyle w:val="ListBullet"/>
        <w:spacing w:line="240" w:lineRule="auto"/>
        <w:ind w:left="720"/>
      </w:pPr>
      <w:r/>
      <w:r>
        <w:rPr>
          <w:b/>
        </w:rPr>
        <w:t>38:2</w:t>
      </w:r>
      <w:r>
        <w:t xml:space="preserve"> 耶穌的門徒中有一個人名叫</w:t>
      </w:r>
      <w:r>
        <w:rPr>
          <w:b/>
        </w:rPr>
        <w:t>猶大</w:t>
      </w:r>
      <w:r>
        <w:t>⋯⋯</w:t>
      </w:r>
      <w:r>
        <w:t>耶穌和門徒們到達耶路撒冷後，</w:t>
      </w:r>
      <w:r>
        <w:rPr>
          <w:b/>
        </w:rPr>
        <w:t>猶大</w:t>
      </w:r>
      <w:r>
        <w:t>去了猶太人首領那裡，以背叛耶穌來換取金錢。</w:t>
      </w:r>
    </w:p>
    <w:p>
      <w:pPr>
        <w:pStyle w:val="ListBullet"/>
        <w:spacing w:line="240" w:lineRule="auto"/>
        <w:ind w:left="720"/>
      </w:pPr>
      <w:r/>
      <w:r>
        <w:rPr>
          <w:b/>
        </w:rPr>
        <w:t>38:3</w:t>
      </w:r>
      <w:r>
        <w:t xml:space="preserve"> </w:t>
      </w:r>
      <w:r>
        <w:t>那些猶太人的首領們，領頭的是大祭司，他們給了</w:t>
      </w:r>
      <w:r>
        <w:rPr>
          <w:b/>
        </w:rPr>
        <w:t>猶大</w:t>
      </w:r>
      <w:r>
        <w:t>三十塊銀子，讓他背叛耶穌。</w:t>
      </w:r>
      <w:r>
        <w:t>。</w:t>
      </w:r>
    </w:p>
    <w:p>
      <w:pPr>
        <w:pStyle w:val="ListBullet"/>
        <w:spacing w:line="240" w:lineRule="auto"/>
        <w:ind w:left="720"/>
      </w:pPr>
      <w:r/>
      <w:r>
        <w:rPr>
          <w:b/>
        </w:rPr>
        <w:t>38:14</w:t>
      </w:r>
      <w:r>
        <w:t xml:space="preserve"> </w:t>
      </w:r>
      <w:r>
        <w:rPr>
          <w:b/>
        </w:rPr>
        <w:t>猶大</w:t>
      </w:r>
      <w:r>
        <w:t>來了，帶著猶太人的首領、士兵和一大群人，他們拿著刀棒。</w:t>
      </w:r>
      <w:r>
        <w:rPr>
          <w:b/>
        </w:rPr>
        <w:t>猶大</w:t>
      </w:r>
      <w:r>
        <w:t>來到耶穌面前說：「你好，老師」，並且親吻他。</w:t>
      </w:r>
    </w:p>
    <w:p>
      <w:pPr>
        <w:pStyle w:val="ListBullet"/>
        <w:spacing w:line="240" w:lineRule="auto"/>
        <w:ind w:left="720"/>
      </w:pPr>
      <w:r/>
      <w:r>
        <w:rPr>
          <w:b/>
        </w:rPr>
        <w:t>39:8</w:t>
      </w:r>
      <w:r>
        <w:t xml:space="preserve"> </w:t>
      </w:r>
      <w:r>
        <w:t>同時，背叛耶穌的</w:t>
      </w:r>
      <w:r>
        <w:rPr>
          <w:b/>
        </w:rPr>
        <w:t>猶大</w:t>
      </w:r>
      <w:r>
        <w:t>，看到耶穌被猶太首領定了死罪，就非常悲傷，於是自殺了。</w:t>
      </w:r>
    </w:p>
    <w:p>
      <w:pPr>
        <w:pStyle w:val="Heading3"/>
      </w:pPr>
      <w:r>
        <w:t>原文參照：</w:t>
      </w:r>
    </w:p>
    <w:p>
      <w:pPr>
        <w:pStyle w:val="ListBullet"/>
        <w:spacing w:line="240" w:lineRule="auto"/>
        <w:ind w:left="720"/>
      </w:pPr>
      <w:r/>
      <w:r>
        <w:t>史特朗號：G24550，G24690</w:t>
      </w:r>
      <w:r/>
      <w:r/>
    </w:p>
    <w:p>
      <w:r/>
    </w:p>
    <w:p>
      <w:pPr>
        <w:pStyle w:val="Heading2"/>
      </w:pPr>
      <w:r>
        <w:t>加增</w:t>
      </w:r>
      <w:r/>
    </w:p>
    <w:p>
      <w:pPr>
        <w:pStyle w:val="Heading3"/>
      </w:pPr>
      <w:r>
        <w:t>定義：</w:t>
      </w:r>
    </w:p>
    <w:p>
      <w:r/>
      <w:r>
        <w:t>「加增」一詞意指數目大幅增加。它也可以表示使某事物在總量上增加，例如使痛苦加增。</w:t>
      </w:r>
    </w:p>
    <w:p>
      <w:pPr>
        <w:pStyle w:val="ListBullet"/>
        <w:spacing w:line="240" w:lineRule="auto"/>
        <w:ind w:left="720"/>
      </w:pPr>
      <w:r/>
      <w:r>
        <w:t>神告訴動物和人類要「繁衍眾多」，遍滿地面。這是一個命令，要繁衍更多的同類。</w:t>
      </w:r>
    </w:p>
    <w:p>
      <w:pPr>
        <w:pStyle w:val="ListBullet"/>
        <w:spacing w:line="240" w:lineRule="auto"/>
        <w:ind w:left="720"/>
      </w:pPr>
      <w:r/>
      <w:r>
        <w:t>耶穌使餅和魚加增，以餵飽五千人。食物的數量不斷增加，以至於有足夠的食物餵飽所有人。</w:t>
      </w:r>
    </w:p>
    <w:p>
      <w:pPr>
        <w:pStyle w:val="ListBullet"/>
        <w:spacing w:line="240" w:lineRule="auto"/>
        <w:ind w:left="720"/>
      </w:pPr>
      <w:r/>
      <w:r>
        <w:t>根據上下文，這個詞也可以翻譯為「增加」或「導致增加」或「大量增加」或「數量變多」或「變得更加眾多」。</w:t>
      </w:r>
    </w:p>
    <w:p>
      <w:pPr>
        <w:pStyle w:val="ListBullet"/>
        <w:spacing w:line="240" w:lineRule="auto"/>
        <w:ind w:left="720"/>
      </w:pPr>
      <w:r/>
      <w:r>
        <w:t>「大大加增你的痛苦」這句話也可以翻譯為「使你的痛苦變得更加嚴重」或「使你經歷更多的痛苦」。</w:t>
      </w:r>
    </w:p>
    <w:p>
      <w:pPr>
        <w:pStyle w:val="ListBullet"/>
        <w:spacing w:line="240" w:lineRule="auto"/>
        <w:ind w:left="720"/>
      </w:pPr>
      <w:r/>
      <w:r>
        <w:t>「加增馬匹」意指「貪婪的不斷獲得更多的馬匹」或「獲得大量的馬匹」。</w:t>
      </w:r>
    </w:p>
    <w:p>
      <w:pPr>
        <w:pStyle w:val="Heading3"/>
      </w:pPr>
      <w:r>
        <w:t>參考經文：</w:t>
      </w:r>
    </w:p>
    <w:p>
      <w:pPr>
        <w:pStyle w:val="ListBullet"/>
        <w:spacing w:line="240" w:lineRule="auto"/>
        <w:ind w:left="720"/>
      </w:pPr>
      <w:r/>
      <w:hyperlink r:id="rId629">
        <w:r>
          <w:rPr>
            <w:color w:val="0000EE"/>
            <w:u w:val="single"/>
          </w:rPr>
          <w:t>申命記8:1</w:t>
        </w:r>
      </w:hyperlink>
    </w:p>
    <w:p>
      <w:pPr>
        <w:pStyle w:val="ListBullet"/>
        <w:spacing w:line="240" w:lineRule="auto"/>
        <w:ind w:left="720"/>
      </w:pPr>
      <w:r/>
      <w:hyperlink r:id="rId630">
        <w:r>
          <w:rPr>
            <w:color w:val="0000EE"/>
            <w:u w:val="single"/>
          </w:rPr>
          <w:t>創世記9:7</w:t>
        </w:r>
      </w:hyperlink>
    </w:p>
    <w:p>
      <w:pPr>
        <w:pStyle w:val="ListBullet"/>
        <w:spacing w:line="240" w:lineRule="auto"/>
        <w:ind w:left="720"/>
      </w:pPr>
      <w:r/>
      <w:hyperlink r:id="rId631">
        <w:r>
          <w:rPr>
            <w:color w:val="0000EE"/>
            <w:u w:val="single"/>
          </w:rPr>
          <w:t>創世記22:17</w:t>
        </w:r>
      </w:hyperlink>
    </w:p>
    <w:p>
      <w:pPr>
        <w:pStyle w:val="ListBullet"/>
        <w:spacing w:line="240" w:lineRule="auto"/>
        <w:ind w:left="720"/>
      </w:pPr>
      <w:r/>
      <w:hyperlink r:id="rId632">
        <w:r>
          <w:rPr>
            <w:color w:val="0000EE"/>
            <w:u w:val="single"/>
          </w:rPr>
          <w:t>何西阿書4:6–7</w:t>
        </w:r>
      </w:hyperlink>
    </w:p>
    <w:p>
      <w:pPr>
        <w:pStyle w:val="Heading3"/>
      </w:pPr>
      <w:r>
        <w:t>原文參照：</w:t>
      </w:r>
    </w:p>
    <w:p>
      <w:pPr>
        <w:pStyle w:val="ListBullet"/>
        <w:spacing w:line="240" w:lineRule="auto"/>
        <w:ind w:left="720"/>
      </w:pPr>
      <w:r/>
      <w:r>
        <w:t>史特朗號：H3254，H3527，H6280，H7231，H7233，H7235，H7680，G40520，G41290</w:t>
      </w:r>
      <w:r/>
      <w:r/>
    </w:p>
    <w:p>
      <w:r/>
    </w:p>
    <w:p>
      <w:pPr>
        <w:pStyle w:val="Heading2"/>
      </w:pPr>
      <w:r>
        <w:t>加薩</w:t>
      </w:r>
      <w:r/>
    </w:p>
    <w:p>
      <w:pPr>
        <w:pStyle w:val="Heading3"/>
      </w:pPr>
      <w:r>
        <w:t>史實：</w:t>
      </w:r>
    </w:p>
    <w:p>
      <w:r/>
      <w:r>
        <w:t>在聖經時代，加薩是位於地中海沿岸的一個繁榮的非利士城，約在亞實突以南38公里處。它是非利士人的五個主要城之一。</w:t>
      </w:r>
    </w:p>
    <w:p>
      <w:pPr>
        <w:pStyle w:val="ListBullet"/>
        <w:spacing w:line="240" w:lineRule="auto"/>
        <w:ind w:left="720"/>
      </w:pPr>
      <w:r/>
      <w:r>
        <w:t>由於加薩的地理位置，它是一個重要的海港，許多不同的民族和國家在此進行商業活動。</w:t>
      </w:r>
    </w:p>
    <w:p>
      <w:pPr>
        <w:pStyle w:val="ListBullet"/>
        <w:spacing w:line="240" w:lineRule="auto"/>
        <w:ind w:left="720"/>
      </w:pPr>
      <w:r/>
      <w:r>
        <w:t>今天，加薩市仍然是加薩地帶的一個重要海港，加薩地帶是一片位於地中海沿岸的土地，北面和東面與以色列接壤，南面與埃及接壤。</w:t>
      </w:r>
    </w:p>
    <w:p>
      <w:pPr>
        <w:pStyle w:val="ListBullet"/>
        <w:spacing w:line="240" w:lineRule="auto"/>
        <w:ind w:left="720"/>
      </w:pPr>
      <w:r/>
      <w:r>
        <w:t>當非利士人抓住參孫後，他們將他帶到迦薩城。</w:t>
      </w:r>
    </w:p>
    <w:p>
      <w:pPr>
        <w:pStyle w:val="ListBullet"/>
        <w:spacing w:line="240" w:lineRule="auto"/>
        <w:ind w:left="720"/>
      </w:pPr>
      <w:r/>
      <w:r>
        <w:t>傳福音的腓利在通往迦薩的曠野路上遇到一位衣索匹亞的太監。</w:t>
      </w:r>
    </w:p>
    <w:p>
      <w:r/>
      <w:r>
        <w:t>（翻譯相關建議：如何翻譯名字）</w:t>
      </w:r>
    </w:p>
    <w:p>
      <w:r/>
      <w:r>
        <w:t>（另見：</w:t>
      </w:r>
      <w:r>
        <w:t>亞實突</w:t>
      </w:r>
      <w:r>
        <w:t>，</w:t>
      </w:r>
      <w:r>
        <w:t>腓力</w:t>
      </w:r>
      <w:r>
        <w:t>，</w:t>
      </w:r>
      <w:r>
        <w:t>非利士人</w:t>
      </w:r>
      <w:r>
        <w:t>，</w:t>
      </w:r>
      <w:r>
        <w:t>衣索匹亞</w:t>
      </w:r>
      <w:r>
        <w:t>，</w:t>
      </w:r>
      <w:r>
        <w:t>迦特</w:t>
      </w:r>
      <w:r>
        <w:t>）</w:t>
      </w:r>
    </w:p>
    <w:p>
      <w:pPr>
        <w:pStyle w:val="Heading3"/>
      </w:pPr>
      <w:r>
        <w:t>參考經文：</w:t>
      </w:r>
    </w:p>
    <w:p>
      <w:pPr>
        <w:pStyle w:val="ListBullet"/>
        <w:spacing w:line="240" w:lineRule="auto"/>
        <w:ind w:left="720"/>
      </w:pPr>
      <w:r/>
      <w:hyperlink r:id="rId633">
        <w:r>
          <w:rPr>
            <w:color w:val="0000EE"/>
            <w:u w:val="single"/>
          </w:rPr>
          <w:t>列王紀上4:24–25</w:t>
        </w:r>
      </w:hyperlink>
    </w:p>
    <w:p>
      <w:pPr>
        <w:pStyle w:val="ListBullet"/>
        <w:spacing w:line="240" w:lineRule="auto"/>
        <w:ind w:left="720"/>
      </w:pPr>
      <w:r/>
      <w:hyperlink r:id="rId634">
        <w:r>
          <w:rPr>
            <w:color w:val="0000EE"/>
            <w:u w:val="single"/>
          </w:rPr>
          <w:t>使徒行傳8:26</w:t>
        </w:r>
      </w:hyperlink>
    </w:p>
    <w:p>
      <w:pPr>
        <w:pStyle w:val="ListBullet"/>
        <w:spacing w:line="240" w:lineRule="auto"/>
        <w:ind w:left="720"/>
      </w:pPr>
      <w:r/>
      <w:hyperlink r:id="rId635">
        <w:r>
          <w:rPr>
            <w:color w:val="0000EE"/>
            <w:u w:val="single"/>
          </w:rPr>
          <w:t>創世記10:19</w:t>
        </w:r>
      </w:hyperlink>
    </w:p>
    <w:p>
      <w:pPr>
        <w:pStyle w:val="ListBullet"/>
        <w:spacing w:line="240" w:lineRule="auto"/>
        <w:ind w:left="720"/>
      </w:pPr>
      <w:r/>
      <w:hyperlink r:id="rId602">
        <w:r>
          <w:rPr>
            <w:color w:val="0000EE"/>
            <w:u w:val="single"/>
          </w:rPr>
          <w:t>約書亞記10:40–41</w:t>
        </w:r>
      </w:hyperlink>
    </w:p>
    <w:p>
      <w:pPr>
        <w:pStyle w:val="ListBullet"/>
        <w:spacing w:line="240" w:lineRule="auto"/>
        <w:ind w:left="720"/>
      </w:pPr>
      <w:r/>
      <w:hyperlink r:id="rId636">
        <w:r>
          <w:rPr>
            <w:color w:val="0000EE"/>
            <w:u w:val="single"/>
          </w:rPr>
          <w:t>士師記6:3–4</w:t>
        </w:r>
      </w:hyperlink>
    </w:p>
    <w:p>
      <w:pPr>
        <w:pStyle w:val="Heading3"/>
      </w:pPr>
      <w:r>
        <w:t>原文參照：</w:t>
      </w:r>
    </w:p>
    <w:p>
      <w:pPr>
        <w:pStyle w:val="ListBullet"/>
        <w:spacing w:line="240" w:lineRule="auto"/>
        <w:ind w:left="720"/>
      </w:pPr>
      <w:r/>
      <w:r>
        <w:t>史特朗號：H5804，H5841，G10480</w:t>
      </w:r>
      <w:r/>
      <w:r/>
    </w:p>
    <w:p>
      <w:r/>
    </w:p>
    <w:p>
      <w:pPr>
        <w:pStyle w:val="Heading2"/>
      </w:pPr>
      <w:r>
        <w:t>占卜</w:t>
      </w:r>
      <w:r/>
    </w:p>
    <w:p>
      <w:pPr>
        <w:pStyle w:val="Heading3"/>
      </w:pPr>
      <w:r>
        <w:t>定義：</w:t>
      </w:r>
    </w:p>
    <w:p>
      <w:r/>
      <w:r>
        <w:t>「占卜」和「觀兆」指的是試圖從超自然世界的靈體獲取信息的做法。從事這種活動的人有時被稱為「占卜者」或「觀兆者」。</w:t>
      </w:r>
    </w:p>
    <w:p>
      <w:pPr>
        <w:pStyle w:val="ListBullet"/>
        <w:spacing w:line="240" w:lineRule="auto"/>
        <w:ind w:left="720"/>
      </w:pPr>
      <w:r/>
      <w:r>
        <w:t>在舊約時代，神命令以色列人不可行占卜或觀兆。</w:t>
      </w:r>
    </w:p>
    <w:p>
      <w:pPr>
        <w:pStyle w:val="ListBullet"/>
        <w:spacing w:line="240" w:lineRule="auto"/>
        <w:ind w:left="720"/>
      </w:pPr>
      <w:r/>
      <w:r>
        <w:t>神確實允許祂的百姓使用烏陵和土明向祂尋求信息，這是祂指定由大祭司使用的石頭，用於此目的。但祂不允許祂的百姓通過邪靈的幫助來尋求信息。</w:t>
      </w:r>
    </w:p>
    <w:p>
      <w:pPr>
        <w:pStyle w:val="ListBullet"/>
        <w:spacing w:line="240" w:lineRule="auto"/>
        <w:ind w:left="720"/>
      </w:pPr>
      <w:r/>
      <w:r>
        <w:t>異教的占卜者使用不同的方法來嘗試從靈界獲取信息。有時他們會檢查死去動物的內臟，或者將動物骨頭扔在地上，從中尋找圖案，並將其解釋為他們假神的信息。</w:t>
      </w:r>
    </w:p>
    <w:p>
      <w:pPr>
        <w:pStyle w:val="ListBullet"/>
        <w:spacing w:line="240" w:lineRule="auto"/>
        <w:ind w:left="720"/>
      </w:pPr>
      <w:r/>
      <w:r>
        <w:t>在新約中，耶穌和使徒們也拒絕占卜、巫術、邪術和法術。所有這些行為都涉及使用邪靈的力量，並被神所譴責。</w:t>
      </w:r>
    </w:p>
    <w:p>
      <w:r/>
      <w:r>
        <w:t>（另見：</w:t>
      </w:r>
      <w:r>
        <w:t>使徒</w:t>
      </w:r>
      <w:r>
        <w:t>、</w:t>
      </w:r>
      <w:r>
        <w:t>假神</w:t>
      </w:r>
      <w:r>
        <w:t>、</w:t>
      </w:r>
      <w:r>
        <w:t>魔法</w:t>
      </w:r>
      <w:r>
        <w:t>、</w:t>
      </w:r>
      <w:r>
        <w:t>巫術</w:t>
      </w:r>
      <w:r>
        <w:t>）</w:t>
      </w:r>
    </w:p>
    <w:p>
      <w:pPr>
        <w:pStyle w:val="Heading3"/>
      </w:pPr>
      <w:r>
        <w:t>參考經文：</w:t>
      </w:r>
    </w:p>
    <w:p>
      <w:pPr>
        <w:pStyle w:val="ListBullet"/>
        <w:spacing w:line="240" w:lineRule="auto"/>
        <w:ind w:left="720"/>
      </w:pPr>
      <w:r/>
      <w:hyperlink r:id="rId637">
        <w:r>
          <w:rPr>
            <w:color w:val="0000EE"/>
            <w:u w:val="single"/>
          </w:rPr>
          <w:t>撒母耳記上6:1–2</w:t>
        </w:r>
      </w:hyperlink>
    </w:p>
    <w:p>
      <w:pPr>
        <w:pStyle w:val="ListBullet"/>
        <w:spacing w:line="240" w:lineRule="auto"/>
        <w:ind w:left="720"/>
      </w:pPr>
      <w:r/>
      <w:hyperlink r:id="rId638">
        <w:r>
          <w:rPr>
            <w:color w:val="0000EE"/>
            <w:u w:val="single"/>
          </w:rPr>
          <w:t>使徒行傳16:16</w:t>
        </w:r>
      </w:hyperlink>
    </w:p>
    <w:p>
      <w:pPr>
        <w:pStyle w:val="ListBullet"/>
        <w:spacing w:line="240" w:lineRule="auto"/>
        <w:ind w:left="720"/>
      </w:pPr>
      <w:r/>
      <w:hyperlink r:id="rId639">
        <w:r>
          <w:rPr>
            <w:color w:val="0000EE"/>
            <w:u w:val="single"/>
          </w:rPr>
          <w:t>以西結書12:24–25</w:t>
        </w:r>
      </w:hyperlink>
    </w:p>
    <w:p>
      <w:pPr>
        <w:pStyle w:val="ListBullet"/>
        <w:spacing w:line="240" w:lineRule="auto"/>
        <w:ind w:left="720"/>
      </w:pPr>
      <w:r/>
      <w:hyperlink r:id="rId640">
        <w:r>
          <w:rPr>
            <w:color w:val="0000EE"/>
            <w:u w:val="single"/>
          </w:rPr>
          <w:t>創世記44:5</w:t>
        </w:r>
      </w:hyperlink>
    </w:p>
    <w:p>
      <w:pPr>
        <w:pStyle w:val="ListBullet"/>
        <w:spacing w:line="240" w:lineRule="auto"/>
        <w:ind w:left="720"/>
      </w:pPr>
      <w:r/>
      <w:hyperlink r:id="rId641">
        <w:r>
          <w:rPr>
            <w:color w:val="0000EE"/>
            <w:u w:val="single"/>
          </w:rPr>
          <w:t>耶利米書27:9–11</w:t>
        </w:r>
      </w:hyperlink>
    </w:p>
    <w:p>
      <w:pPr>
        <w:pStyle w:val="Heading3"/>
      </w:pPr>
      <w:r>
        <w:t>原文參照：</w:t>
      </w:r>
    </w:p>
    <w:p>
      <w:pPr>
        <w:pStyle w:val="ListBullet"/>
        <w:spacing w:line="240" w:lineRule="auto"/>
        <w:ind w:left="720"/>
      </w:pPr>
      <w:r/>
      <w:r>
        <w:t>史特朗號：H1870，H4738，H5172，H6049，H7080，H7081，G44360</w:t>
      </w:r>
      <w:r/>
      <w:r/>
    </w:p>
    <w:p>
      <w:r/>
    </w:p>
    <w:p>
      <w:pPr>
        <w:pStyle w:val="Heading2"/>
      </w:pPr>
      <w:r>
        <w:t>古利奈</w:t>
      </w:r>
      <w:r/>
    </w:p>
    <w:p>
      <w:pPr>
        <w:pStyle w:val="Heading3"/>
      </w:pPr>
      <w:r>
        <w:t>史實：</w:t>
      </w:r>
    </w:p>
    <w:p>
      <w:r/>
      <w:r>
        <w:t>古利奈是一座位於非洲北海岸地中海上的希臘城，正南方是克里特島。</w:t>
      </w:r>
    </w:p>
    <w:p>
      <w:pPr>
        <w:pStyle w:val="ListBullet"/>
        <w:spacing w:line="240" w:lineRule="auto"/>
        <w:ind w:left="720"/>
      </w:pPr>
      <w:r/>
      <w:r>
        <w:t>在新約時代，古利奈有猶太人和基督徒居住。</w:t>
      </w:r>
    </w:p>
    <w:p>
      <w:pPr>
        <w:pStyle w:val="ListBullet"/>
        <w:spacing w:line="240" w:lineRule="auto"/>
        <w:ind w:left="720"/>
      </w:pPr>
      <w:r/>
      <w:r>
        <w:t>古利奈在聖經中最為人所知的，可能是因一位名叫西門的男人來自該城，他曾替耶穌背負十字架。</w:t>
      </w:r>
    </w:p>
    <w:p>
      <w:r/>
      <w:r>
        <w:t>（翻譯相關建議：如何翻譯名字）</w:t>
      </w:r>
    </w:p>
    <w:p>
      <w:r/>
      <w:r>
        <w:t>（另見：</w:t>
      </w:r>
      <w:r>
        <w:t>克里特</w:t>
      </w:r>
      <w:r>
        <w:t>）</w:t>
      </w:r>
    </w:p>
    <w:p>
      <w:pPr>
        <w:pStyle w:val="Heading3"/>
      </w:pPr>
      <w:r>
        <w:t>參考經文：</w:t>
      </w:r>
    </w:p>
    <w:p>
      <w:pPr>
        <w:pStyle w:val="ListBullet"/>
        <w:spacing w:line="240" w:lineRule="auto"/>
        <w:ind w:left="720"/>
      </w:pPr>
      <w:r/>
      <w:hyperlink r:id="rId642">
        <w:r>
          <w:rPr>
            <w:color w:val="0000EE"/>
            <w:u w:val="single"/>
          </w:rPr>
          <w:t>使徒行傳11:19–21</w:t>
        </w:r>
      </w:hyperlink>
    </w:p>
    <w:p>
      <w:pPr>
        <w:pStyle w:val="ListBullet"/>
        <w:spacing w:line="240" w:lineRule="auto"/>
        <w:ind w:left="720"/>
      </w:pPr>
      <w:r/>
      <w:hyperlink r:id="rId643">
        <w:r>
          <w:rPr>
            <w:color w:val="0000EE"/>
            <w:u w:val="single"/>
          </w:rPr>
          <w:t>馬太福音27:32–34</w:t>
        </w:r>
      </w:hyperlink>
    </w:p>
    <w:p>
      <w:pPr>
        <w:pStyle w:val="Heading3"/>
      </w:pPr>
      <w:r>
        <w:t>原文參照：</w:t>
      </w:r>
    </w:p>
    <w:p>
      <w:pPr>
        <w:pStyle w:val="ListBullet"/>
        <w:spacing w:line="240" w:lineRule="auto"/>
        <w:ind w:left="720"/>
      </w:pPr>
      <w:r/>
      <w:r>
        <w:t>史特朗號：G29560，G29570</w:t>
      </w:r>
      <w:r/>
      <w:r/>
    </w:p>
    <w:p>
      <w:r/>
    </w:p>
    <w:p>
      <w:pPr>
        <w:pStyle w:val="Heading2"/>
      </w:pPr>
      <w:r>
        <w:t>古實</w:t>
      </w:r>
      <w:r/>
    </w:p>
    <w:p>
      <w:pPr>
        <w:pStyle w:val="Heading3"/>
      </w:pPr>
      <w:r>
        <w:t>定義：</w:t>
      </w:r>
    </w:p>
    <w:p>
      <w:r/>
      <w:r>
        <w:t>古實是挪亞的兒子含的長子。他也是寧錄的祖先。他的兩個兄弟名叫麥西和迦南。</w:t>
      </w:r>
    </w:p>
    <w:p>
      <w:pPr>
        <w:pStyle w:val="ListBullet"/>
        <w:spacing w:line="240" w:lineRule="auto"/>
        <w:ind w:left="720"/>
      </w:pPr>
      <w:r/>
      <w:r>
        <w:t>在舊約時代，「古實」是以色列南方一大片土地的名稱。這片土地很可能是以含的兒子古實命名的。</w:t>
      </w:r>
    </w:p>
    <w:p>
      <w:pPr>
        <w:pStyle w:val="ListBullet"/>
        <w:spacing w:line="240" w:lineRule="auto"/>
        <w:ind w:left="720"/>
      </w:pPr>
      <w:r/>
      <w:r>
        <w:t>古代的古實地區覆蓋了一片土地，在不同的時期，這片土地可能包括現代的蘇丹、埃及、衣索匹亞，甚至可能還有沙烏地阿拉伯的一部分。</w:t>
      </w:r>
    </w:p>
    <w:p>
      <w:pPr>
        <w:pStyle w:val="ListBullet"/>
        <w:spacing w:line="240" w:lineRule="auto"/>
        <w:ind w:left="720"/>
      </w:pPr>
      <w:r/>
      <w:r>
        <w:t>詩篇中提到另一個名叫古實的人。他是便雅憫人。</w:t>
      </w:r>
    </w:p>
    <w:p>
      <w:r/>
      <w:r>
        <w:t>（翻譯相關建議：如何翻譯名字）</w:t>
      </w:r>
    </w:p>
    <w:p>
      <w:r/>
      <w:r>
        <w:t>（另見：</w:t>
      </w:r>
      <w:r>
        <w:t>阿拉伯</w:t>
      </w:r>
      <w:r>
        <w:t>，</w:t>
      </w:r>
      <w:r>
        <w:t>迦南</w:t>
      </w:r>
      <w:r>
        <w:t>，</w:t>
      </w:r>
      <w:r>
        <w:t>埃及</w:t>
      </w:r>
      <w:r>
        <w:t>，</w:t>
      </w:r>
      <w:r>
        <w:t>衣索匹亞</w:t>
      </w:r>
      <w:r>
        <w:t>）</w:t>
      </w:r>
    </w:p>
    <w:p>
      <w:pPr>
        <w:pStyle w:val="Heading3"/>
      </w:pPr>
      <w:r>
        <w:t>參考經文：</w:t>
      </w:r>
    </w:p>
    <w:p>
      <w:pPr>
        <w:pStyle w:val="ListBullet"/>
        <w:spacing w:line="240" w:lineRule="auto"/>
        <w:ind w:left="720"/>
      </w:pPr>
      <w:r/>
      <w:hyperlink r:id="rId644">
        <w:r>
          <w:rPr>
            <w:color w:val="0000EE"/>
            <w:u w:val="single"/>
          </w:rPr>
          <w:t>歷代志上1:8–10</w:t>
        </w:r>
      </w:hyperlink>
    </w:p>
    <w:p>
      <w:pPr>
        <w:pStyle w:val="ListBullet"/>
        <w:spacing w:line="240" w:lineRule="auto"/>
        <w:ind w:left="720"/>
      </w:pPr>
      <w:r/>
      <w:hyperlink r:id="rId645">
        <w:r>
          <w:rPr>
            <w:color w:val="0000EE"/>
            <w:u w:val="single"/>
          </w:rPr>
          <w:t>以西結書29:10</w:t>
        </w:r>
      </w:hyperlink>
    </w:p>
    <w:p>
      <w:pPr>
        <w:pStyle w:val="ListBullet"/>
        <w:spacing w:line="240" w:lineRule="auto"/>
        <w:ind w:left="720"/>
      </w:pPr>
      <w:r/>
      <w:hyperlink r:id="rId646">
        <w:r>
          <w:rPr>
            <w:color w:val="0000EE"/>
            <w:u w:val="single"/>
          </w:rPr>
          <w:t>創世記2:13</w:t>
        </w:r>
      </w:hyperlink>
    </w:p>
    <w:p>
      <w:pPr>
        <w:pStyle w:val="ListBullet"/>
        <w:spacing w:line="240" w:lineRule="auto"/>
        <w:ind w:left="720"/>
      </w:pPr>
      <w:r/>
      <w:hyperlink r:id="rId647">
        <w:r>
          <w:rPr>
            <w:color w:val="0000EE"/>
            <w:u w:val="single"/>
          </w:rPr>
          <w:t>創世記10:6–7</w:t>
        </w:r>
      </w:hyperlink>
    </w:p>
    <w:p>
      <w:pPr>
        <w:pStyle w:val="ListBullet"/>
        <w:spacing w:line="240" w:lineRule="auto"/>
        <w:ind w:left="720"/>
      </w:pPr>
      <w:r/>
      <w:hyperlink r:id="rId648">
        <w:r>
          <w:rPr>
            <w:color w:val="0000EE"/>
            <w:u w:val="single"/>
          </w:rPr>
          <w:t>耶利米書13:23</w:t>
        </w:r>
      </w:hyperlink>
    </w:p>
    <w:p>
      <w:pPr>
        <w:pStyle w:val="Heading3"/>
      </w:pPr>
      <w:r>
        <w:t>原文參照：</w:t>
      </w:r>
    </w:p>
    <w:p>
      <w:pPr>
        <w:pStyle w:val="ListBullet"/>
        <w:spacing w:line="240" w:lineRule="auto"/>
        <w:ind w:left="720"/>
      </w:pPr>
      <w:r/>
      <w:r>
        <w:t>史特朗號：H3568，H3569，H3570，3571</w:t>
      </w:r>
      <w:r/>
      <w:r/>
    </w:p>
    <w:p>
      <w:r/>
    </w:p>
    <w:p>
      <w:pPr>
        <w:pStyle w:val="Heading2"/>
      </w:pPr>
      <w:r>
        <w:t>召喚—呼召</w:t>
      </w:r>
      <w:r/>
    </w:p>
    <w:p>
      <w:pPr>
        <w:pStyle w:val="Heading3"/>
      </w:pPr>
      <w:r>
        <w:t>定義：</w:t>
      </w:r>
    </w:p>
    <w:p>
      <w:r/>
      <w:r>
        <w:t>此處「呼召（call）」一詞的意思是呼召一個人或事物。</w:t>
      </w:r>
    </w:p>
    <w:p>
      <w:pPr>
        <w:pStyle w:val="ListBullet"/>
        <w:spacing w:line="240" w:lineRule="auto"/>
        <w:ind w:left="720"/>
      </w:pPr>
      <w:r/>
      <w:r>
        <w:t>在聖經中，「呼召」通常具有「召喚」或「命令前來」或「請求前來」的意思。</w:t>
      </w:r>
    </w:p>
    <w:p>
      <w:pPr>
        <w:pStyle w:val="ListBullet"/>
        <w:spacing w:line="240" w:lineRule="auto"/>
        <w:ind w:left="720"/>
      </w:pPr>
      <w:r/>
      <w:r>
        <w:t>根據上下文，「求告」這個短語可以翻譯為「呼召」或「請求幫助」或「請求前來」。</w:t>
      </w:r>
    </w:p>
    <w:p>
      <w:pPr>
        <w:pStyle w:val="ListBullet"/>
        <w:spacing w:line="240" w:lineRule="auto"/>
        <w:ind w:left="720"/>
      </w:pPr>
      <w:r/>
      <w:r>
        <w:t>神呼召人來到祂面前，成為祂的子民，這就是他們的「呼召」。</w:t>
      </w:r>
    </w:p>
    <w:p>
      <w:pPr>
        <w:pStyle w:val="ListBullet"/>
        <w:spacing w:line="240" w:lineRule="auto"/>
        <w:ind w:left="720"/>
      </w:pPr>
      <w:r/>
      <w:r>
        <w:t>當神「呼召」人時，意思是神揀選或任命人為祂的兒女，成為祂的僕人，以及宣告耶穌救恩的信息。</w:t>
      </w:r>
    </w:p>
    <w:p>
      <w:pPr>
        <w:pStyle w:val="ListBullet"/>
        <w:spacing w:line="240" w:lineRule="auto"/>
        <w:ind w:left="720"/>
      </w:pPr>
      <w:r/>
      <w:r>
        <w:t>「我曾提你的名召你」這句話的意思是神特別揀選了那個人。</w:t>
      </w:r>
    </w:p>
    <w:p>
      <w:pPr>
        <w:pStyle w:val="Heading3"/>
      </w:pPr>
      <w:r>
        <w:t>翻譯相關建議：</w:t>
      </w:r>
    </w:p>
    <w:p>
      <w:pPr>
        <w:pStyle w:val="ListBullet"/>
        <w:spacing w:line="240" w:lineRule="auto"/>
        <w:ind w:left="720"/>
      </w:pPr>
      <w:r/>
      <w:r>
        <w:t>「呼召」這個詞可以翻譯成「召喚」，這個詞包含了有意圖或有目的地召喚的意思。</w:t>
      </w:r>
    </w:p>
    <w:p>
      <w:pPr>
        <w:pStyle w:val="ListBullet"/>
        <w:spacing w:line="240" w:lineRule="auto"/>
        <w:ind w:left="720"/>
      </w:pPr>
      <w:r/>
      <w:r>
        <w:t>當聖經說神「呼召」我們成為祂的僕人時，這可以翻譯為「特別揀選我們」或「任命我們」成為祂的僕人。</w:t>
      </w:r>
    </w:p>
    <w:p>
      <w:pPr>
        <w:pStyle w:val="ListBullet"/>
        <w:spacing w:line="240" w:lineRule="auto"/>
        <w:ind w:left="720"/>
      </w:pPr>
      <w:r/>
      <w:r>
        <w:t>「你的呼召」這個表達可以翻譯為「你的旨意」或「神對你的旨意」或「神為你安排的特殊工作」。</w:t>
      </w:r>
    </w:p>
    <w:p>
      <w:pPr>
        <w:pStyle w:val="ListBullet"/>
        <w:spacing w:line="240" w:lineRule="auto"/>
        <w:ind w:left="720"/>
      </w:pPr>
      <w:r/>
      <w:r>
        <w:t>當神說「我曾提你的名召你」時，這可以翻譯為「我認識你並已揀選你」。</w:t>
      </w:r>
    </w:p>
    <w:p>
      <w:r/>
      <w:r>
        <w:t>（另見：</w:t>
      </w:r>
      <w:r>
        <w:t>大聲喊叫</w:t>
      </w:r>
      <w:r>
        <w:t>，</w:t>
      </w:r>
      <w:r>
        <w:t>呼叫名字</w:t>
      </w:r>
      <w:r>
        <w:t>）</w:t>
      </w:r>
      <w:r/>
      <w:r/>
    </w:p>
    <w:p>
      <w:r/>
    </w:p>
    <w:p>
      <w:pPr>
        <w:pStyle w:val="Heading2"/>
      </w:pPr>
      <w:r>
        <w:t>可拉</w:t>
      </w:r>
      <w:r/>
    </w:p>
    <w:p>
      <w:pPr>
        <w:pStyle w:val="Heading3"/>
      </w:pPr>
      <w:r>
        <w:t>史實：</w:t>
      </w:r>
    </w:p>
    <w:p>
      <w:r/>
      <w:r>
        <w:t>可拉是舊約中三個人的名字。</w:t>
      </w:r>
    </w:p>
    <w:p>
      <w:pPr>
        <w:pStyle w:val="ListNumber"/>
        <w:spacing w:line="240" w:lineRule="auto"/>
        <w:ind w:left="720"/>
      </w:pPr>
      <w:r/>
      <w:r>
        <w:t>可拉是利未的後裔，因此在會幕中擔任祭司。他嫉妒摩西和亞倫，並帶領一群人反叛他們。</w:t>
      </w:r>
    </w:p>
    <w:p>
      <w:pPr>
        <w:pStyle w:val="ListNumber"/>
        <w:spacing w:line="240" w:lineRule="auto"/>
        <w:ind w:left="720"/>
      </w:pPr>
      <w:r/>
      <w:r>
        <w:t>以掃的其中一個兒子名叫可拉。他是一個家族的族長。</w:t>
      </w:r>
    </w:p>
    <w:p>
      <w:pPr>
        <w:pStyle w:val="ListNumber"/>
        <w:spacing w:line="240" w:lineRule="auto"/>
        <w:ind w:left="720"/>
      </w:pPr>
      <w:r/>
      <w:r>
        <w:t>第三個名叫可拉的人是一名猶大的後裔。</w:t>
      </w:r>
    </w:p>
    <w:p>
      <w:r/>
      <w:r>
        <w:t>（另見：</w:t>
      </w:r>
      <w:r>
        <w:t>亞倫</w:t>
      </w:r>
      <w:r>
        <w:t>，</w:t>
      </w:r>
      <w:r>
        <w:t>權柄</w:t>
      </w:r>
      <w:r>
        <w:t>，</w:t>
      </w:r>
      <w:r>
        <w:t>迦勒</w:t>
      </w:r>
      <w:r>
        <w:t>，</w:t>
      </w:r>
      <w:r>
        <w:t>後裔</w:t>
      </w:r>
      <w:r>
        <w:t>，</w:t>
      </w:r>
      <w:r>
        <w:t>以掃</w:t>
      </w:r>
      <w:r>
        <w:t>，</w:t>
      </w:r>
      <w:r>
        <w:t>猶大</w:t>
      </w:r>
      <w:r>
        <w:t>，</w:t>
      </w:r>
      <w:r>
        <w:t>祭司</w:t>
      </w:r>
      <w:r>
        <w:t>）</w:t>
      </w:r>
    </w:p>
    <w:p>
      <w:pPr>
        <w:pStyle w:val="Heading3"/>
      </w:pPr>
      <w:r>
        <w:t>參考經文：</w:t>
      </w:r>
    </w:p>
    <w:p>
      <w:pPr>
        <w:pStyle w:val="ListBullet"/>
        <w:spacing w:line="240" w:lineRule="auto"/>
        <w:ind w:left="720"/>
      </w:pPr>
      <w:r/>
      <w:hyperlink r:id="rId649">
        <w:r>
          <w:rPr>
            <w:color w:val="0000EE"/>
            <w:u w:val="single"/>
          </w:rPr>
          <w:t>歷代志上1:34–37</w:t>
        </w:r>
      </w:hyperlink>
    </w:p>
    <w:p>
      <w:pPr>
        <w:pStyle w:val="ListBullet"/>
        <w:spacing w:line="240" w:lineRule="auto"/>
        <w:ind w:left="720"/>
      </w:pPr>
      <w:r/>
      <w:hyperlink r:id="rId650">
        <w:r>
          <w:rPr>
            <w:color w:val="0000EE"/>
            <w:u w:val="single"/>
          </w:rPr>
          <w:t>民數記16:1–3</w:t>
        </w:r>
      </w:hyperlink>
    </w:p>
    <w:p>
      <w:pPr>
        <w:pStyle w:val="ListBullet"/>
        <w:spacing w:line="240" w:lineRule="auto"/>
        <w:ind w:left="720"/>
      </w:pPr>
      <w:r/>
      <w:hyperlink r:id="rId651">
        <w:r>
          <w:rPr>
            <w:color w:val="0000EE"/>
            <w:u w:val="single"/>
          </w:rPr>
          <w:t>民數記16:25–27</w:t>
        </w:r>
      </w:hyperlink>
    </w:p>
    <w:p>
      <w:pPr>
        <w:pStyle w:val="ListBullet"/>
        <w:spacing w:line="240" w:lineRule="auto"/>
        <w:ind w:left="720"/>
      </w:pPr>
      <w:r/>
      <w:hyperlink r:id="rId652">
        <w:r>
          <w:rPr>
            <w:color w:val="0000EE"/>
            <w:u w:val="single"/>
          </w:rPr>
          <w:t>詩篇42:1–2</w:t>
        </w:r>
      </w:hyperlink>
    </w:p>
    <w:p>
      <w:pPr>
        <w:pStyle w:val="Heading3"/>
      </w:pPr>
      <w:r>
        <w:t>原文參照：</w:t>
      </w:r>
    </w:p>
    <w:p>
      <w:pPr>
        <w:pStyle w:val="ListBullet"/>
        <w:spacing w:line="240" w:lineRule="auto"/>
        <w:ind w:left="720"/>
      </w:pPr>
      <w:r/>
      <w:r>
        <w:t>史特朗號：H7141</w:t>
      </w:r>
      <w:r/>
      <w:r/>
    </w:p>
    <w:p>
      <w:r/>
    </w:p>
    <w:p>
      <w:pPr>
        <w:pStyle w:val="Heading2"/>
      </w:pPr>
      <w:r>
        <w:t>可憎</w:t>
      </w:r>
      <w:r/>
    </w:p>
    <w:p>
      <w:pPr>
        <w:pStyle w:val="Heading3"/>
      </w:pPr>
      <w:r>
        <w:t>定義：</w:t>
      </w:r>
    </w:p>
    <w:p>
      <w:r/>
      <w:r>
        <w:t>「可憎」這個詞描述了應該被厭惡和拒絕的事物。「厭惡」某物表示對其強烈討厭。</w:t>
      </w:r>
    </w:p>
    <w:p>
      <w:pPr>
        <w:pStyle w:val="ListBullet"/>
        <w:spacing w:line="240" w:lineRule="auto"/>
        <w:ind w:left="720"/>
      </w:pPr>
      <w:r/>
      <w:r>
        <w:t>聖經常常談到厭惡邪惡，這意味著要憎恨邪惡並拒絕它。</w:t>
      </w:r>
    </w:p>
    <w:p>
      <w:pPr>
        <w:pStyle w:val="ListBullet"/>
        <w:spacing w:line="240" w:lineRule="auto"/>
        <w:ind w:left="720"/>
      </w:pPr>
      <w:r/>
      <w:r>
        <w:t>神使用「可憎」這個詞來形容那些崇拜假神的人的邪惡行為。</w:t>
      </w:r>
    </w:p>
    <w:p>
      <w:pPr>
        <w:pStyle w:val="ListBullet"/>
        <w:spacing w:line="240" w:lineRule="auto"/>
        <w:ind w:left="720"/>
      </w:pPr>
      <w:r/>
      <w:r>
        <w:t>以色列人被命令要「厭惡」鄰近一些民族所實行的罪惡和不道德的行為。</w:t>
      </w:r>
    </w:p>
    <w:p>
      <w:pPr>
        <w:pStyle w:val="ListBullet"/>
        <w:spacing w:line="240" w:lineRule="auto"/>
        <w:ind w:left="720"/>
      </w:pPr>
      <w:r/>
      <w:r>
        <w:t>神稱所有不正當的性行為為「可憎」。</w:t>
      </w:r>
    </w:p>
    <w:p>
      <w:pPr>
        <w:pStyle w:val="ListBullet"/>
        <w:spacing w:line="240" w:lineRule="auto"/>
        <w:ind w:left="720"/>
      </w:pPr>
      <w:r/>
      <w:r>
        <w:t>占卜、巫術和獻祭兒童都是神所「厭惡」的。</w:t>
      </w:r>
    </w:p>
    <w:p>
      <w:pPr>
        <w:pStyle w:val="ListBullet"/>
        <w:spacing w:line="240" w:lineRule="auto"/>
        <w:ind w:left="720"/>
      </w:pPr>
      <w:r/>
      <w:r>
        <w:t>「厭惡」這個詞可以翻譯為「強烈拒絕」或「憎恨」或「視為非常邪惡」。</w:t>
      </w:r>
    </w:p>
    <w:p>
      <w:pPr>
        <w:pStyle w:val="ListBullet"/>
        <w:spacing w:line="240" w:lineRule="auto"/>
        <w:ind w:left="720"/>
      </w:pPr>
      <w:r/>
      <w:r>
        <w:t>「可憎」這個詞也可以翻譯為「極其邪惡」或「令人厭惡」或「應受拒絕」。</w:t>
      </w:r>
    </w:p>
    <w:p>
      <w:pPr>
        <w:pStyle w:val="ListBullet"/>
        <w:spacing w:line="240" w:lineRule="auto"/>
        <w:ind w:left="720"/>
      </w:pPr>
      <w:r/>
      <w:r>
        <w:t>當應用於義人在惡人眼中是「可憎」時，可以翻譯為「被視為非常不討人喜悅」或「令人厭惡」或「被拒絕」。</w:t>
      </w:r>
    </w:p>
    <w:p>
      <w:pPr>
        <w:pStyle w:val="ListBullet"/>
        <w:spacing w:line="240" w:lineRule="auto"/>
        <w:ind w:left="720"/>
      </w:pPr>
      <w:r/>
      <w:r>
        <w:t>神告訴以色列人要「厭惡」某些神認為「不潔淨」且不適合食用的動物。這也可以翻譯為「強烈不喜歡」或「拒絕」或「視為不可接受」。</w:t>
      </w:r>
    </w:p>
    <w:p>
      <w:r/>
      <w:r>
        <w:t>（另見：</w:t>
      </w:r>
      <w:r>
        <w:t>占卜</w:t>
      </w:r>
      <w:r>
        <w:t>，</w:t>
      </w:r>
      <w:r>
        <w:t>潔淨</w:t>
      </w:r>
      <w:r>
        <w:t>）</w:t>
      </w:r>
    </w:p>
    <w:p>
      <w:pPr>
        <w:pStyle w:val="Heading3"/>
      </w:pPr>
      <w:r>
        <w:t>參考經文：</w:t>
      </w:r>
    </w:p>
    <w:p>
      <w:pPr>
        <w:pStyle w:val="ListBullet"/>
        <w:spacing w:line="240" w:lineRule="auto"/>
        <w:ind w:left="720"/>
      </w:pPr>
      <w:r/>
      <w:hyperlink r:id="rId653">
        <w:r>
          <w:rPr>
            <w:color w:val="0000EE"/>
            <w:u w:val="single"/>
          </w:rPr>
          <w:t>創世記43:32</w:t>
        </w:r>
      </w:hyperlink>
    </w:p>
    <w:p>
      <w:pPr>
        <w:pStyle w:val="ListBullet"/>
        <w:spacing w:line="240" w:lineRule="auto"/>
        <w:ind w:left="720"/>
      </w:pPr>
      <w:r/>
      <w:hyperlink r:id="rId654">
        <w:r>
          <w:rPr>
            <w:color w:val="0000EE"/>
            <w:u w:val="single"/>
          </w:rPr>
          <w:t>耶利米書7:30</w:t>
        </w:r>
      </w:hyperlink>
    </w:p>
    <w:p>
      <w:pPr>
        <w:pStyle w:val="ListBullet"/>
        <w:spacing w:line="240" w:lineRule="auto"/>
        <w:ind w:left="720"/>
      </w:pPr>
      <w:r/>
      <w:hyperlink r:id="rId655">
        <w:r>
          <w:rPr>
            <w:color w:val="0000EE"/>
            <w:u w:val="single"/>
          </w:rPr>
          <w:t>利未記11:10</w:t>
        </w:r>
      </w:hyperlink>
    </w:p>
    <w:p>
      <w:pPr>
        <w:pStyle w:val="ListBullet"/>
        <w:spacing w:line="240" w:lineRule="auto"/>
        <w:ind w:left="720"/>
      </w:pPr>
      <w:r/>
      <w:hyperlink r:id="rId656">
        <w:r>
          <w:rPr>
            <w:color w:val="0000EE"/>
            <w:u w:val="single"/>
          </w:rPr>
          <w:t>路加福音16:15</w:t>
        </w:r>
      </w:hyperlink>
    </w:p>
    <w:p>
      <w:pPr>
        <w:pStyle w:val="ListBullet"/>
        <w:spacing w:line="240" w:lineRule="auto"/>
        <w:ind w:left="720"/>
      </w:pPr>
      <w:r/>
      <w:hyperlink r:id="rId657">
        <w:r>
          <w:rPr>
            <w:color w:val="0000EE"/>
            <w:u w:val="single"/>
          </w:rPr>
          <w:t>啟示錄17:3–5</w:t>
        </w:r>
      </w:hyperlink>
    </w:p>
    <w:p>
      <w:pPr>
        <w:pStyle w:val="Heading3"/>
      </w:pPr>
      <w:r>
        <w:t>原文參照：</w:t>
      </w:r>
    </w:p>
    <w:p>
      <w:pPr>
        <w:pStyle w:val="ListBullet"/>
        <w:spacing w:line="240" w:lineRule="auto"/>
        <w:ind w:left="720"/>
      </w:pPr>
      <w:r/>
      <w:r>
        <w:t>史特朗號：H1602，H6973，H8130，H8251，H8262，H8263，H8441，H8581，G09460，G09470，G09480，G47670，G34040</w:t>
      </w:r>
      <w:r/>
      <w:r/>
    </w:p>
    <w:p>
      <w:r/>
    </w:p>
    <w:p>
      <w:pPr>
        <w:pStyle w:val="Heading2"/>
      </w:pPr>
      <w:r>
        <w:t>司提反</w:t>
      </w:r>
      <w:r/>
    </w:p>
    <w:p>
      <w:pPr>
        <w:pStyle w:val="Heading3"/>
      </w:pPr>
      <w:r>
        <w:t>史實：</w:t>
      </w:r>
    </w:p>
    <w:p>
      <w:r/>
      <w:r>
        <w:t>司提反最為人所記得的是作為第一位基督教殉道者，即因信耶穌而被殺的第一人。有關他生平和死亡的事實記載在使徒行傳中。</w:t>
      </w:r>
    </w:p>
    <w:p>
      <w:pPr>
        <w:pStyle w:val="ListBullet"/>
        <w:spacing w:line="240" w:lineRule="auto"/>
        <w:ind w:left="720"/>
      </w:pPr>
      <w:r/>
      <w:r>
        <w:t>司提反被耶路撒冷的早期教會任命為執事，為基督徒提供食物，特別是為寡婦和其他有需要的基督徒服務。</w:t>
      </w:r>
    </w:p>
    <w:p>
      <w:pPr>
        <w:pStyle w:val="ListBullet"/>
        <w:spacing w:line="240" w:lineRule="auto"/>
        <w:ind w:left="720"/>
      </w:pPr>
      <w:r/>
      <w:r>
        <w:t>有些猶太人誣告司提反褻瀆神和摩西的律法。</w:t>
      </w:r>
    </w:p>
    <w:p>
      <w:pPr>
        <w:pStyle w:val="ListBullet"/>
        <w:spacing w:line="240" w:lineRule="auto"/>
        <w:ind w:left="720"/>
      </w:pPr>
      <w:r/>
      <w:r>
        <w:t>司提反勇敢地宣講了耶穌是彌賽亞的真理，從神與以色列人民的歷史開始闡述。</w:t>
      </w:r>
    </w:p>
    <w:p>
      <w:pPr>
        <w:pStyle w:val="ListBullet"/>
        <w:spacing w:line="240" w:lineRule="auto"/>
        <w:ind w:left="720"/>
      </w:pPr>
      <w:r/>
      <w:r>
        <w:t>猶太領袖非常憤怒，將司提反拖到城外用石頭打死。</w:t>
      </w:r>
    </w:p>
    <w:p>
      <w:pPr>
        <w:pStyle w:val="ListBullet"/>
        <w:spacing w:line="240" w:lineRule="auto"/>
        <w:ind w:left="720"/>
      </w:pPr>
      <w:r/>
      <w:r>
        <w:t>他的處決被大數的掃羅目睹，掃羅後來成為使徒保羅。</w:t>
      </w:r>
    </w:p>
    <w:p>
      <w:pPr>
        <w:pStyle w:val="ListBullet"/>
        <w:spacing w:line="240" w:lineRule="auto"/>
        <w:ind w:left="720"/>
      </w:pPr>
      <w:r/>
      <w:r>
        <w:t>司提反在死前的最後話語也廣為人知：「主啊，不要將這罪歸於他們」，這表現了他對他人的愛。</w:t>
      </w:r>
    </w:p>
    <w:p>
      <w:r/>
      <w:r>
        <w:t>（翻譯相關建議：如何翻譯名字）</w:t>
      </w:r>
    </w:p>
    <w:p>
      <w:r/>
      <w:r>
        <w:t>（另見：</w:t>
      </w:r>
      <w:r>
        <w:t>任命</w:t>
      </w:r>
      <w:r>
        <w:t>、</w:t>
      </w:r>
      <w:r>
        <w:t>執事</w:t>
      </w:r>
      <w:r>
        <w:t>、</w:t>
      </w:r>
      <w:r>
        <w:t>耶路撒冷</w:t>
      </w:r>
      <w:r>
        <w:t>、</w:t>
      </w:r>
      <w:r>
        <w:t>保羅</w:t>
      </w:r>
      <w:r>
        <w:t>、</w:t>
      </w:r>
      <w:r>
        <w:t>石頭</w:t>
      </w:r>
      <w:r>
        <w:t>、</w:t>
      </w:r>
      <w:r>
        <w:t>真實</w:t>
      </w:r>
      <w:r>
        <w:t>）</w:t>
      </w:r>
    </w:p>
    <w:p>
      <w:pPr>
        <w:pStyle w:val="Heading3"/>
      </w:pPr>
      <w:r>
        <w:t>參考經文：</w:t>
      </w:r>
    </w:p>
    <w:p>
      <w:pPr>
        <w:pStyle w:val="ListBullet"/>
        <w:spacing w:line="240" w:lineRule="auto"/>
        <w:ind w:left="720"/>
      </w:pPr>
      <w:r/>
      <w:hyperlink r:id="rId658">
        <w:r>
          <w:rPr>
            <w:color w:val="0000EE"/>
            <w:u w:val="single"/>
          </w:rPr>
          <w:t>使徒行傳6:5</w:t>
        </w:r>
      </w:hyperlink>
    </w:p>
    <w:p>
      <w:pPr>
        <w:pStyle w:val="ListBullet"/>
        <w:spacing w:line="240" w:lineRule="auto"/>
        <w:ind w:left="720"/>
      </w:pPr>
      <w:r/>
      <w:hyperlink r:id="rId659">
        <w:r>
          <w:rPr>
            <w:color w:val="0000EE"/>
            <w:u w:val="single"/>
          </w:rPr>
          <w:t>使徒行傳6:9</w:t>
        </w:r>
      </w:hyperlink>
    </w:p>
    <w:p>
      <w:pPr>
        <w:pStyle w:val="ListBullet"/>
        <w:spacing w:line="240" w:lineRule="auto"/>
        <w:ind w:left="720"/>
      </w:pPr>
      <w:r/>
      <w:hyperlink r:id="rId660">
        <w:r>
          <w:rPr>
            <w:color w:val="0000EE"/>
            <w:u w:val="single"/>
          </w:rPr>
          <w:t>使徒行傳6:10–11</w:t>
        </w:r>
      </w:hyperlink>
    </w:p>
    <w:p>
      <w:pPr>
        <w:pStyle w:val="ListBullet"/>
        <w:spacing w:line="240" w:lineRule="auto"/>
        <w:ind w:left="720"/>
      </w:pPr>
      <w:r/>
      <w:hyperlink r:id="rId661">
        <w:r>
          <w:rPr>
            <w:color w:val="0000EE"/>
            <w:u w:val="single"/>
          </w:rPr>
          <w:t>使徒行傳6:12</w:t>
        </w:r>
      </w:hyperlink>
    </w:p>
    <w:p>
      <w:pPr>
        <w:pStyle w:val="ListBullet"/>
        <w:spacing w:line="240" w:lineRule="auto"/>
        <w:ind w:left="720"/>
      </w:pPr>
      <w:r/>
      <w:hyperlink r:id="rId662">
        <w:r>
          <w:rPr>
            <w:color w:val="0000EE"/>
            <w:u w:val="single"/>
          </w:rPr>
          <w:t>使徒行傳7:59</w:t>
        </w:r>
      </w:hyperlink>
    </w:p>
    <w:p>
      <w:pPr>
        <w:pStyle w:val="ListBullet"/>
        <w:spacing w:line="240" w:lineRule="auto"/>
        <w:ind w:left="720"/>
      </w:pPr>
      <w:r/>
      <w:hyperlink r:id="rId663">
        <w:r>
          <w:rPr>
            <w:color w:val="0000EE"/>
            <w:u w:val="single"/>
          </w:rPr>
          <w:t>使徒行傳11:19</w:t>
        </w:r>
      </w:hyperlink>
    </w:p>
    <w:p>
      <w:pPr>
        <w:pStyle w:val="ListBullet"/>
        <w:spacing w:line="240" w:lineRule="auto"/>
        <w:ind w:left="720"/>
      </w:pPr>
      <w:r/>
      <w:hyperlink r:id="rId664">
        <w:r>
          <w:rPr>
            <w:color w:val="0000EE"/>
            <w:u w:val="single"/>
          </w:rPr>
          <w:t>使徒行傳22:20</w:t>
        </w:r>
      </w:hyperlink>
    </w:p>
    <w:p>
      <w:pPr>
        <w:pStyle w:val="Heading3"/>
      </w:pPr>
      <w:r>
        <w:t>原文參照：</w:t>
      </w:r>
    </w:p>
    <w:p>
      <w:pPr>
        <w:pStyle w:val="ListBullet"/>
        <w:spacing w:line="240" w:lineRule="auto"/>
        <w:ind w:left="720"/>
      </w:pPr>
      <w:r/>
      <w:r>
        <w:t>史特朗號：G47360</w:t>
      </w:r>
      <w:r/>
      <w:r/>
    </w:p>
    <w:p>
      <w:r/>
    </w:p>
    <w:p>
      <w:pPr>
        <w:pStyle w:val="Heading2"/>
      </w:pPr>
      <w:r>
        <w:t>外邦人</w:t>
      </w:r>
      <w:r/>
    </w:p>
    <w:p>
      <w:pPr>
        <w:pStyle w:val="Heading3"/>
      </w:pPr>
      <w:r>
        <w:t>定義：</w:t>
      </w:r>
    </w:p>
    <w:p>
      <w:r/>
      <w:r>
        <w:t>「外邦人（foreigner）」這個詞指的是居住在非自己的國的人。外邦人的另一個名稱是「外人（alien）」。寄居（sojourn）是指作為外邦人暫時居住。</w:t>
      </w:r>
    </w:p>
    <w:p>
      <w:pPr>
        <w:pStyle w:val="ListBullet"/>
        <w:spacing w:line="240" w:lineRule="auto"/>
        <w:ind w:left="720"/>
      </w:pPr>
      <w:r/>
      <w:r>
        <w:t>在舊約中，這個詞特別指的是那些來自與自己所居住的族群不同的民族的人。</w:t>
      </w:r>
    </w:p>
    <w:p>
      <w:pPr>
        <w:pStyle w:val="ListBullet"/>
        <w:spacing w:line="240" w:lineRule="auto"/>
        <w:ind w:left="720"/>
      </w:pPr>
      <w:r/>
      <w:r>
        <w:t>外邦人也是語言和文化與特定地區不同的人。</w:t>
      </w:r>
    </w:p>
    <w:p>
      <w:pPr>
        <w:pStyle w:val="ListBullet"/>
        <w:spacing w:line="240" w:lineRule="auto"/>
        <w:ind w:left="720"/>
      </w:pPr>
      <w:r/>
      <w:r>
        <w:t>例如，當拿俄米和她的家人搬到摩押時，他們在那裡是外邦人。後來當拿俄米和她的媳婦路得搬到以色列時，路得被稱為「外邦人」，因為她原本不是來自以色列。</w:t>
      </w:r>
    </w:p>
    <w:p>
      <w:pPr>
        <w:pStyle w:val="ListBullet"/>
        <w:spacing w:line="240" w:lineRule="auto"/>
        <w:ind w:left="720"/>
      </w:pPr>
      <w:r/>
      <w:r>
        <w:t>寄居者是指臨時外籍居民的另一個詞。</w:t>
      </w:r>
    </w:p>
    <w:p>
      <w:pPr>
        <w:pStyle w:val="ListBullet"/>
        <w:spacing w:line="240" w:lineRule="auto"/>
        <w:ind w:left="720"/>
      </w:pPr>
      <w:r/>
      <w:r>
        <w:t>使徒保羅告訴以弗所人，在他們認識基督之前，他們是神的約的「局外人」。</w:t>
      </w:r>
    </w:p>
    <w:p>
      <w:pPr>
        <w:pStyle w:val="ListBullet"/>
        <w:spacing w:line="240" w:lineRule="auto"/>
        <w:ind w:left="720"/>
      </w:pPr>
      <w:r/>
      <w:r>
        <w:t>有時「外邦人」被翻譯為「陌生人」，但它不應僅指不熟悉或不認識的人。</w:t>
      </w:r>
    </w:p>
    <w:p>
      <w:pPr>
        <w:pStyle w:val="Heading3"/>
      </w:pPr>
      <w:r>
        <w:t>參考經文：</w:t>
      </w:r>
    </w:p>
    <w:p>
      <w:pPr>
        <w:pStyle w:val="ListBullet"/>
        <w:spacing w:line="240" w:lineRule="auto"/>
        <w:ind w:left="720"/>
      </w:pPr>
      <w:r/>
      <w:hyperlink r:id="rId665">
        <w:r>
          <w:rPr>
            <w:color w:val="0000EE"/>
            <w:u w:val="single"/>
          </w:rPr>
          <w:t>歷代志下2:17</w:t>
        </w:r>
      </w:hyperlink>
    </w:p>
    <w:p>
      <w:pPr>
        <w:pStyle w:val="ListBullet"/>
        <w:spacing w:line="240" w:lineRule="auto"/>
        <w:ind w:left="720"/>
      </w:pPr>
      <w:r/>
      <w:hyperlink r:id="rId666">
        <w:r>
          <w:rPr>
            <w:color w:val="0000EE"/>
            <w:u w:val="single"/>
          </w:rPr>
          <w:t>使徒行傳7:29–30</w:t>
        </w:r>
      </w:hyperlink>
    </w:p>
    <w:p>
      <w:pPr>
        <w:pStyle w:val="ListBullet"/>
        <w:spacing w:line="240" w:lineRule="auto"/>
        <w:ind w:left="720"/>
      </w:pPr>
      <w:r/>
      <w:hyperlink r:id="rId667">
        <w:r>
          <w:rPr>
            <w:color w:val="0000EE"/>
            <w:u w:val="single"/>
          </w:rPr>
          <w:t>申命記1:15–16</w:t>
        </w:r>
      </w:hyperlink>
    </w:p>
    <w:p>
      <w:pPr>
        <w:pStyle w:val="ListBullet"/>
        <w:spacing w:line="240" w:lineRule="auto"/>
        <w:ind w:left="720"/>
      </w:pPr>
      <w:r/>
      <w:hyperlink r:id="rId668">
        <w:r>
          <w:rPr>
            <w:color w:val="0000EE"/>
            <w:u w:val="single"/>
          </w:rPr>
          <w:t>創世記15:12–13</w:t>
        </w:r>
      </w:hyperlink>
    </w:p>
    <w:p>
      <w:pPr>
        <w:pStyle w:val="ListBullet"/>
        <w:spacing w:line="240" w:lineRule="auto"/>
        <w:ind w:left="720"/>
      </w:pPr>
      <w:r/>
      <w:hyperlink r:id="rId669">
        <w:r>
          <w:rPr>
            <w:color w:val="0000EE"/>
            <w:u w:val="single"/>
          </w:rPr>
          <w:t>創世記17:27</w:t>
        </w:r>
      </w:hyperlink>
    </w:p>
    <w:p>
      <w:pPr>
        <w:pStyle w:val="ListBullet"/>
        <w:spacing w:line="240" w:lineRule="auto"/>
        <w:ind w:left="720"/>
      </w:pPr>
      <w:r/>
      <w:hyperlink r:id="rId670">
        <w:r>
          <w:rPr>
            <w:color w:val="0000EE"/>
            <w:u w:val="single"/>
          </w:rPr>
          <w:t>路加福音17:18</w:t>
        </w:r>
      </w:hyperlink>
    </w:p>
    <w:p>
      <w:pPr>
        <w:pStyle w:val="ListBullet"/>
        <w:spacing w:line="240" w:lineRule="auto"/>
        <w:ind w:left="720"/>
      </w:pPr>
      <w:r/>
      <w:hyperlink r:id="rId671">
        <w:r>
          <w:rPr>
            <w:color w:val="0000EE"/>
            <w:u w:val="single"/>
          </w:rPr>
          <w:t>馬太福音17:24–25</w:t>
        </w:r>
      </w:hyperlink>
    </w:p>
    <w:p>
      <w:pPr>
        <w:pStyle w:val="Heading3"/>
      </w:pPr>
      <w:r>
        <w:t>原文參照：</w:t>
      </w:r>
    </w:p>
    <w:p>
      <w:pPr>
        <w:pStyle w:val="ListBullet"/>
        <w:spacing w:line="240" w:lineRule="auto"/>
        <w:ind w:left="720"/>
      </w:pPr>
      <w:r/>
      <w:r>
        <w:t>史特朗號：H0312，H0628，H0776，H1471，H1481，H1616，H2114，H3937，H4033，H5236，H5237，H6154，H8453，G02410，G02450，G05260，G09150，G18540，G35810，G39270，G39410</w:t>
      </w:r>
      <w:r/>
      <w:r/>
    </w:p>
    <w:p>
      <w:r/>
    </w:p>
    <w:p>
      <w:pPr>
        <w:pStyle w:val="Heading2"/>
      </w:pPr>
      <w:r>
        <w:t>外邦人</w:t>
      </w:r>
      <w:r/>
    </w:p>
    <w:p>
      <w:pPr>
        <w:pStyle w:val="Heading3"/>
      </w:pPr>
      <w:r>
        <w:t>定義：</w:t>
      </w:r>
    </w:p>
    <w:p>
      <w:r/>
      <w:r>
        <w:t>「外邦人」一詞指的是任何不是猶太人的人。外邦人是那些不是雅各後裔的人。</w:t>
      </w:r>
    </w:p>
    <w:p>
      <w:pPr>
        <w:pStyle w:val="ListBullet"/>
        <w:spacing w:line="240" w:lineRule="auto"/>
        <w:ind w:left="720"/>
      </w:pPr>
      <w:r/>
      <w:r>
        <w:t>在聖經中，「未受割禮」一詞也經常以比喻的方式用來指外邦人，因為他們大多不像以色列人那樣給男孩行割禮。</w:t>
      </w:r>
    </w:p>
    <w:p>
      <w:pPr>
        <w:pStyle w:val="ListBullet"/>
        <w:spacing w:line="240" w:lineRule="auto"/>
        <w:ind w:left="720"/>
      </w:pPr>
      <w:r/>
      <w:r>
        <w:t>因為神選擇猶太人作為祂的選民，猶太人認為外邦人是局外人，且永遠無法成為神的子民。</w:t>
      </w:r>
    </w:p>
    <w:p>
      <w:pPr>
        <w:pStyle w:val="ListBullet"/>
        <w:spacing w:line="240" w:lineRule="auto"/>
        <w:ind w:left="720"/>
      </w:pPr>
      <w:r/>
      <w:r>
        <w:t>猶太人在歷史上的不同時期也被稱為「以色列人」或「希伯來人」。他們稱其他人為「外邦人」。</w:t>
      </w:r>
    </w:p>
    <w:p>
      <w:pPr>
        <w:pStyle w:val="ListBullet"/>
        <w:spacing w:line="240" w:lineRule="auto"/>
        <w:ind w:left="720"/>
      </w:pPr>
      <w:r/>
      <w:r>
        <w:t>外邦人也可以翻譯為「不是猶太人」、「非猶太人」、「不是以色列人」（舊約）或「非猶太人」。</w:t>
      </w:r>
    </w:p>
    <w:p>
      <w:pPr>
        <w:pStyle w:val="ListBullet"/>
        <w:spacing w:line="240" w:lineRule="auto"/>
        <w:ind w:left="720"/>
      </w:pPr>
      <w:r/>
      <w:r>
        <w:t>傳統上，猶太人既不與外邦人同席吃飯，也不與他們交往，這在早期教會中曾引發問題。</w:t>
      </w:r>
    </w:p>
    <w:p>
      <w:r/>
      <w:r>
        <w:t>（另見：</w:t>
      </w:r>
      <w:r>
        <w:t>以色列</w:t>
      </w:r>
      <w:r>
        <w:t>，</w:t>
      </w:r>
      <w:r>
        <w:t>雅各</w:t>
      </w:r>
      <w:r>
        <w:t>，</w:t>
      </w:r>
      <w:r>
        <w:t>猶太人</w:t>
      </w:r>
      <w:r>
        <w:t>）</w:t>
      </w:r>
    </w:p>
    <w:p>
      <w:pPr>
        <w:pStyle w:val="Heading3"/>
      </w:pPr>
      <w:r>
        <w:t>參考經文：</w:t>
      </w:r>
    </w:p>
    <w:p>
      <w:pPr>
        <w:pStyle w:val="ListBullet"/>
        <w:spacing w:line="240" w:lineRule="auto"/>
        <w:ind w:left="720"/>
      </w:pPr>
      <w:r/>
      <w:hyperlink r:id="rId672">
        <w:r>
          <w:rPr>
            <w:color w:val="0000EE"/>
            <w:u w:val="single"/>
          </w:rPr>
          <w:t>使徒行傳9:13–16</w:t>
        </w:r>
      </w:hyperlink>
    </w:p>
    <w:p>
      <w:pPr>
        <w:pStyle w:val="ListBullet"/>
        <w:spacing w:line="240" w:lineRule="auto"/>
        <w:ind w:left="720"/>
      </w:pPr>
      <w:r/>
      <w:hyperlink r:id="rId673">
        <w:r>
          <w:rPr>
            <w:color w:val="0000EE"/>
            <w:u w:val="single"/>
          </w:rPr>
          <w:t>使徒行傳14:5–7</w:t>
        </w:r>
      </w:hyperlink>
    </w:p>
    <w:p>
      <w:pPr>
        <w:pStyle w:val="ListBullet"/>
        <w:spacing w:line="240" w:lineRule="auto"/>
        <w:ind w:left="720"/>
      </w:pPr>
      <w:r/>
      <w:hyperlink r:id="rId674">
        <w:r>
          <w:rPr>
            <w:color w:val="0000EE"/>
            <w:u w:val="single"/>
          </w:rPr>
          <w:t>加拉太書2:16</w:t>
        </w:r>
      </w:hyperlink>
    </w:p>
    <w:p>
      <w:pPr>
        <w:pStyle w:val="ListBullet"/>
        <w:spacing w:line="240" w:lineRule="auto"/>
        <w:ind w:left="720"/>
      </w:pPr>
      <w:r/>
      <w:hyperlink r:id="rId675">
        <w:r>
          <w:rPr>
            <w:color w:val="0000EE"/>
            <w:u w:val="single"/>
          </w:rPr>
          <w:t>路加福音2:32</w:t>
        </w:r>
      </w:hyperlink>
    </w:p>
    <w:p>
      <w:pPr>
        <w:pStyle w:val="ListBullet"/>
        <w:spacing w:line="240" w:lineRule="auto"/>
        <w:ind w:left="720"/>
      </w:pPr>
      <w:r/>
      <w:hyperlink r:id="rId676">
        <w:r>
          <w:rPr>
            <w:color w:val="0000EE"/>
            <w:u w:val="single"/>
          </w:rPr>
          <w:t>馬太福音5:47</w:t>
        </w:r>
      </w:hyperlink>
    </w:p>
    <w:p>
      <w:pPr>
        <w:pStyle w:val="ListBullet"/>
        <w:spacing w:line="240" w:lineRule="auto"/>
        <w:ind w:left="720"/>
      </w:pPr>
      <w:r/>
      <w:hyperlink r:id="rId677">
        <w:r>
          <w:rPr>
            <w:color w:val="0000EE"/>
            <w:u w:val="single"/>
          </w:rPr>
          <w:t>馬太福音6:5–7</w:t>
        </w:r>
      </w:hyperlink>
    </w:p>
    <w:p>
      <w:pPr>
        <w:pStyle w:val="ListBullet"/>
        <w:spacing w:line="240" w:lineRule="auto"/>
        <w:ind w:left="720"/>
      </w:pPr>
      <w:r/>
      <w:hyperlink r:id="rId678">
        <w:r>
          <w:rPr>
            <w:color w:val="0000EE"/>
            <w:u w:val="single"/>
          </w:rPr>
          <w:t>羅馬書11:25</w:t>
        </w:r>
      </w:hyperlink>
    </w:p>
    <w:p>
      <w:pPr>
        <w:pStyle w:val="Heading3"/>
      </w:pPr>
      <w:r>
        <w:t>原文參照</w:t>
      </w:r>
      <w:r>
        <w:t>：</w:t>
      </w:r>
    </w:p>
    <w:p>
      <w:pPr>
        <w:pStyle w:val="ListBullet"/>
        <w:spacing w:line="240" w:lineRule="auto"/>
        <w:ind w:left="720"/>
      </w:pPr>
      <w:r/>
      <w:r>
        <w:t>史特朗號：</w:t>
      </w:r>
      <w:r>
        <w:t>H1471，G14820，G14840，G16720</w:t>
      </w:r>
      <w:r/>
      <w:r/>
    </w:p>
    <w:p>
      <w:r/>
    </w:p>
    <w:p>
      <w:pPr>
        <w:pStyle w:val="Heading2"/>
      </w:pPr>
      <w:r>
        <w:t>外邦人</w:t>
      </w:r>
      <w:r/>
    </w:p>
    <w:p>
      <w:pPr>
        <w:pStyle w:val="Heading1"/>
      </w:pPr>
      <w:r>
        <w:t>外</w:t>
      </w:r>
      <w:r>
        <w:t>邦人</w:t>
      </w:r>
    </w:p>
    <w:p>
      <w:pPr>
        <w:pStyle w:val="Heading3"/>
      </w:pPr>
      <w:r>
        <w:t>定義：</w:t>
      </w:r>
    </w:p>
    <w:p>
      <w:r/>
      <w:r>
        <w:t>在聖經時代，「外</w:t>
      </w:r>
      <w:r>
        <w:t>邦人」</w:t>
      </w:r>
      <w:r>
        <w:t>這個詞用來描述那些崇拜假神而不是雅巍</w:t>
      </w:r>
      <w:r>
        <w:t>（和合本譯為：耶和華）</w:t>
      </w:r>
      <w:r>
        <w:t>的異教徒。</w:t>
      </w:r>
    </w:p>
    <w:p>
      <w:pPr>
        <w:pStyle w:val="ListBullet"/>
        <w:spacing w:line="240" w:lineRule="auto"/>
        <w:ind w:left="720"/>
      </w:pPr>
      <w:r/>
      <w:r>
        <w:t>與這些人相關的任何事物，例如他們崇拜的祭壇、他們進行的宗教儀式以及他們的信仰，也被稱為「異教」。</w:t>
      </w:r>
    </w:p>
    <w:p>
      <w:pPr>
        <w:pStyle w:val="ListBullet"/>
        <w:spacing w:line="240" w:lineRule="auto"/>
        <w:ind w:left="720"/>
      </w:pPr>
      <w:r/>
      <w:r>
        <w:t>異教信仰系統通常包括對假神和自然的崇拜。</w:t>
      </w:r>
    </w:p>
    <w:p>
      <w:pPr>
        <w:pStyle w:val="ListBullet"/>
        <w:spacing w:line="240" w:lineRule="auto"/>
        <w:ind w:left="720"/>
      </w:pPr>
      <w:r/>
      <w:r>
        <w:t>一些異教宗教將淫亂的儀式或殺害他人作為其崇拜的一部份。</w:t>
      </w:r>
    </w:p>
    <w:p>
      <w:r/>
      <w:r>
        <w:t>（另見：</w:t>
      </w:r>
      <w:r>
        <w:t>祭壇</w:t>
      </w:r>
      <w:r>
        <w:t>、</w:t>
      </w:r>
      <w:r>
        <w:t>假神</w:t>
      </w:r>
      <w:r>
        <w:t>、</w:t>
      </w:r>
      <w:r>
        <w:t>獻祭</w:t>
      </w:r>
      <w:r>
        <w:t>、</w:t>
      </w:r>
      <w:r>
        <w:t>崇拜</w:t>
      </w:r>
      <w:r>
        <w:t>、</w:t>
      </w:r>
      <w:r>
        <w:t>雅巍</w:t>
      </w:r>
      <w:r>
        <w:t>）</w:t>
      </w:r>
    </w:p>
    <w:p>
      <w:pPr>
        <w:pStyle w:val="Heading3"/>
      </w:pPr>
      <w:r>
        <w:t>參考經文：</w:t>
      </w:r>
    </w:p>
    <w:p>
      <w:pPr>
        <w:pStyle w:val="ListBullet"/>
        <w:spacing w:line="240" w:lineRule="auto"/>
        <w:ind w:left="720"/>
      </w:pPr>
      <w:r/>
      <w:hyperlink r:id="rId679">
        <w:r>
          <w:rPr>
            <w:color w:val="0000EE"/>
            <w:u w:val="single"/>
          </w:rPr>
          <w:t>哥林多前書10:20–22</w:t>
        </w:r>
      </w:hyperlink>
    </w:p>
    <w:p>
      <w:pPr>
        <w:pStyle w:val="ListBullet"/>
        <w:spacing w:line="240" w:lineRule="auto"/>
        <w:ind w:left="720"/>
      </w:pPr>
      <w:r/>
      <w:hyperlink r:id="rId680">
        <w:r>
          <w:rPr>
            <w:color w:val="0000EE"/>
            <w:u w:val="single"/>
          </w:rPr>
          <w:t>哥林多前書12:1–3</w:t>
        </w:r>
      </w:hyperlink>
    </w:p>
    <w:p>
      <w:pPr>
        <w:pStyle w:val="ListBullet"/>
        <w:spacing w:line="240" w:lineRule="auto"/>
        <w:ind w:left="720"/>
      </w:pPr>
      <w:r/>
      <w:hyperlink r:id="rId681">
        <w:r>
          <w:rPr>
            <w:color w:val="0000EE"/>
            <w:u w:val="single"/>
          </w:rPr>
          <w:t>列王紀下17:14–15</w:t>
        </w:r>
      </w:hyperlink>
    </w:p>
    <w:p>
      <w:pPr>
        <w:pStyle w:val="ListBullet"/>
        <w:spacing w:line="240" w:lineRule="auto"/>
        <w:ind w:left="720"/>
      </w:pPr>
      <w:r/>
      <w:hyperlink r:id="rId682">
        <w:r>
          <w:rPr>
            <w:color w:val="0000EE"/>
            <w:u w:val="single"/>
          </w:rPr>
          <w:t>列王紀下21:4–6</w:t>
        </w:r>
      </w:hyperlink>
    </w:p>
    <w:p>
      <w:pPr>
        <w:pStyle w:val="Heading3"/>
      </w:pPr>
      <w:r>
        <w:t>原文參照：</w:t>
      </w:r>
    </w:p>
    <w:p>
      <w:pPr>
        <w:pStyle w:val="ListBullet"/>
        <w:spacing w:line="240" w:lineRule="auto"/>
        <w:ind w:left="720"/>
      </w:pPr>
      <w:r/>
      <w:r>
        <w:t>史特朗號：H1471，G14840</w:t>
      </w:r>
      <w:r/>
      <w:r/>
    </w:p>
    <w:p>
      <w:r/>
    </w:p>
    <w:p>
      <w:pPr>
        <w:pStyle w:val="Heading2"/>
      </w:pPr>
      <w:r>
        <w:t>尼尼微</w:t>
      </w:r>
      <w:r/>
    </w:p>
    <w:p>
      <w:pPr>
        <w:pStyle w:val="Heading3"/>
      </w:pPr>
      <w:r>
        <w:t>史實：</w:t>
      </w:r>
    </w:p>
    <w:p>
      <w:r/>
      <w:r>
        <w:t>尼尼微是亞述帝國的首都。「尼尼微人」是指住在尼尼微的人。</w:t>
      </w:r>
    </w:p>
    <w:p>
      <w:pPr>
        <w:pStyle w:val="ListBullet"/>
        <w:spacing w:line="240" w:lineRule="auto"/>
        <w:ind w:left="720"/>
      </w:pPr>
      <w:r/>
      <w:r>
        <w:t>神派先知約拿去警告尼尼微人，要他們轉離邪惡的行為。人們不再作惡，所以神當時沒有毀滅他們。</w:t>
      </w:r>
    </w:p>
    <w:p>
      <w:pPr>
        <w:pStyle w:val="ListBullet"/>
        <w:spacing w:line="240" w:lineRule="auto"/>
        <w:ind w:left="720"/>
      </w:pPr>
      <w:r/>
      <w:r>
        <w:t>先知那鴻和西番雅都預言神將毀滅尼尼微，作為對他們罪惡的審判。</w:t>
      </w:r>
    </w:p>
    <w:p>
      <w:r/>
      <w:r>
        <w:t>（翻譯相關建議：如何翻譯名字）</w:t>
      </w:r>
    </w:p>
    <w:p>
      <w:r/>
      <w:r>
        <w:t>（另見：</w:t>
      </w:r>
      <w:r>
        <w:t>亞述</w:t>
      </w:r>
      <w:r>
        <w:t>，</w:t>
      </w:r>
      <w:r>
        <w:t>約拿</w:t>
      </w:r>
      <w:r>
        <w:t>，</w:t>
      </w:r>
      <w:r>
        <w:t>悔改</w:t>
      </w:r>
      <w:r>
        <w:t>，</w:t>
      </w:r>
      <w:r>
        <w:t>轉向</w:t>
      </w:r>
      <w:r>
        <w:t>）</w:t>
      </w:r>
    </w:p>
    <w:p>
      <w:pPr>
        <w:pStyle w:val="Heading3"/>
      </w:pPr>
      <w:r>
        <w:t>參考經文：</w:t>
      </w:r>
    </w:p>
    <w:p>
      <w:pPr>
        <w:pStyle w:val="ListBullet"/>
        <w:spacing w:line="240" w:lineRule="auto"/>
        <w:ind w:left="720"/>
      </w:pPr>
      <w:r/>
      <w:hyperlink r:id="rId683">
        <w:r>
          <w:rPr>
            <w:color w:val="0000EE"/>
            <w:u w:val="single"/>
          </w:rPr>
          <w:t>創世記10:11–14</w:t>
        </w:r>
      </w:hyperlink>
    </w:p>
    <w:p>
      <w:pPr>
        <w:pStyle w:val="ListBullet"/>
        <w:spacing w:line="240" w:lineRule="auto"/>
        <w:ind w:left="720"/>
      </w:pPr>
      <w:r/>
      <w:hyperlink r:id="rId472">
        <w:r>
          <w:rPr>
            <w:color w:val="0000EE"/>
            <w:u w:val="single"/>
          </w:rPr>
          <w:t>約拿書1:3</w:t>
        </w:r>
      </w:hyperlink>
    </w:p>
    <w:p>
      <w:pPr>
        <w:pStyle w:val="ListBullet"/>
        <w:spacing w:line="240" w:lineRule="auto"/>
        <w:ind w:left="720"/>
      </w:pPr>
      <w:r/>
      <w:hyperlink r:id="rId684">
        <w:r>
          <w:rPr>
            <w:color w:val="0000EE"/>
            <w:u w:val="single"/>
          </w:rPr>
          <w:t>約拿書3:3</w:t>
        </w:r>
      </w:hyperlink>
    </w:p>
    <w:p>
      <w:pPr>
        <w:pStyle w:val="ListBullet"/>
        <w:spacing w:line="240" w:lineRule="auto"/>
        <w:ind w:left="720"/>
      </w:pPr>
      <w:r/>
      <w:hyperlink r:id="rId685">
        <w:r>
          <w:rPr>
            <w:color w:val="0000EE"/>
            <w:u w:val="single"/>
          </w:rPr>
          <w:t>路加福音11:32</w:t>
        </w:r>
      </w:hyperlink>
    </w:p>
    <w:p>
      <w:pPr>
        <w:pStyle w:val="ListBullet"/>
        <w:spacing w:line="240" w:lineRule="auto"/>
        <w:ind w:left="720"/>
      </w:pPr>
      <w:r/>
      <w:hyperlink r:id="rId686">
        <w:r>
          <w:rPr>
            <w:color w:val="0000EE"/>
            <w:u w:val="single"/>
          </w:rPr>
          <w:t>馬太福音12:41</w:t>
        </w:r>
      </w:hyperlink>
    </w:p>
    <w:p>
      <w:pPr>
        <w:pStyle w:val="Heading3"/>
      </w:pPr>
      <w:r>
        <w:t>原文參照：</w:t>
      </w:r>
    </w:p>
    <w:p>
      <w:pPr>
        <w:pStyle w:val="ListBullet"/>
        <w:spacing w:line="240" w:lineRule="auto"/>
        <w:ind w:left="720"/>
      </w:pPr>
      <w:r/>
      <w:r>
        <w:t>史特朗號：H5210，G35350，G35360</w:t>
      </w:r>
      <w:r/>
      <w:r/>
    </w:p>
    <w:p>
      <w:r/>
    </w:p>
    <w:p>
      <w:pPr>
        <w:pStyle w:val="Heading2"/>
      </w:pPr>
      <w:r>
        <w:t>尼布甲尼撒</w:t>
      </w:r>
      <w:r/>
    </w:p>
    <w:p>
      <w:pPr>
        <w:pStyle w:val="Heading3"/>
      </w:pPr>
      <w:r>
        <w:t>史實：</w:t>
      </w:r>
    </w:p>
    <w:p>
      <w:r/>
      <w:r>
        <w:t>尼布甲尼撒是巴比倫帝國的一位國王，他強大的軍隊征服了許多民族和國家。</w:t>
      </w:r>
    </w:p>
    <w:p>
      <w:pPr>
        <w:pStyle w:val="ListBullet"/>
        <w:spacing w:line="240" w:lineRule="auto"/>
        <w:ind w:left="720"/>
      </w:pPr>
      <w:r/>
      <w:r>
        <w:t>在尼布甲尼撒的領導下，巴比倫軍隊攻擊並征服了猶大國，並將大多數猶大人擄到巴比倫作為俘虜。這些俘虜被迫在那裡生活了七十年，這段時期被稱為「被擄巴比倫」。</w:t>
      </w:r>
    </w:p>
    <w:p>
      <w:pPr>
        <w:pStyle w:val="ListBullet"/>
        <w:spacing w:line="240" w:lineRule="auto"/>
        <w:ind w:left="720"/>
      </w:pPr>
      <w:r/>
      <w:r>
        <w:t>其中一位被擄者但以理解釋了尼布甲尼撒王的一些夢。</w:t>
      </w:r>
    </w:p>
    <w:p>
      <w:pPr>
        <w:pStyle w:val="ListBullet"/>
        <w:spacing w:line="240" w:lineRule="auto"/>
        <w:ind w:left="720"/>
      </w:pPr>
      <w:r/>
      <w:r>
        <w:t>另外三位被擄的以色列人，哈拿尼雅、米沙利和亞撒利雅，因拒絕向尼布甲尼撒所造的巨大金像下拜，被扔進火窯中。</w:t>
      </w:r>
    </w:p>
    <w:p>
      <w:pPr>
        <w:pStyle w:val="ListBullet"/>
        <w:spacing w:line="240" w:lineRule="auto"/>
        <w:ind w:left="720"/>
      </w:pPr>
      <w:r/>
      <w:r>
        <w:t>尼布甲尼撒王非常傲慢，敬拜假神。他征服猶大時，從耶路撒冷的聖殿中搶走了許多金銀器物。</w:t>
      </w:r>
    </w:p>
    <w:p>
      <w:pPr>
        <w:pStyle w:val="ListBullet"/>
        <w:spacing w:line="240" w:lineRule="auto"/>
        <w:ind w:left="720"/>
      </w:pPr>
      <w:r/>
      <w:r>
        <w:t>因為尼布甲尼撒驕傲自大，拒絕離棄敬拜假神，雅巍（和合本譯為：耶和華）使他困頓七年，像動物一樣生活。七年後，當尼布甲尼撒謙卑自己並讚美唯一的真神雅巍時，神就恢復了他的地位。</w:t>
      </w:r>
    </w:p>
    <w:p>
      <w:r/>
      <w:r>
        <w:t>（翻譯相關建議：如何翻譯名字）</w:t>
      </w:r>
    </w:p>
    <w:p>
      <w:r/>
      <w:r>
        <w:t>（另見：</w:t>
      </w:r>
      <w:r>
        <w:t>狂傲</w:t>
      </w:r>
      <w:r>
        <w:t>，</w:t>
      </w:r>
      <w:r>
        <w:t>亞撒利雅</w:t>
      </w:r>
      <w:r>
        <w:t>，</w:t>
      </w:r>
      <w:r>
        <w:t>巴比倫</w:t>
      </w:r>
      <w:r>
        <w:t>，</w:t>
      </w:r>
      <w:r>
        <w:t>哈拿尼雅</w:t>
      </w:r>
      <w:r>
        <w:t>，</w:t>
      </w:r>
      <w:r>
        <w:t>米沙利</w:t>
      </w:r>
      <w:r>
        <w:t>）</w:t>
      </w:r>
    </w:p>
    <w:p>
      <w:pPr>
        <w:pStyle w:val="Heading3"/>
      </w:pPr>
      <w:r>
        <w:t>參考經文：</w:t>
      </w:r>
    </w:p>
    <w:p>
      <w:pPr>
        <w:pStyle w:val="ListBullet"/>
        <w:spacing w:line="240" w:lineRule="auto"/>
        <w:ind w:left="720"/>
      </w:pPr>
      <w:r/>
      <w:hyperlink r:id="rId687">
        <w:r>
          <w:rPr>
            <w:color w:val="0000EE"/>
            <w:u w:val="single"/>
          </w:rPr>
          <w:t>歷代志上6:15</w:t>
        </w:r>
      </w:hyperlink>
    </w:p>
    <w:p>
      <w:pPr>
        <w:pStyle w:val="ListBullet"/>
        <w:spacing w:line="240" w:lineRule="auto"/>
        <w:ind w:left="720"/>
      </w:pPr>
      <w:r/>
      <w:hyperlink r:id="rId688">
        <w:r>
          <w:rPr>
            <w:color w:val="0000EE"/>
            <w:u w:val="single"/>
          </w:rPr>
          <w:t>列王紀下25:1–3</w:t>
        </w:r>
      </w:hyperlink>
    </w:p>
    <w:p>
      <w:pPr>
        <w:pStyle w:val="ListBullet"/>
        <w:spacing w:line="240" w:lineRule="auto"/>
        <w:ind w:left="720"/>
      </w:pPr>
      <w:r/>
      <w:hyperlink r:id="rId283">
        <w:r>
          <w:rPr>
            <w:color w:val="0000EE"/>
            <w:u w:val="single"/>
          </w:rPr>
          <w:t>但以理書1:2</w:t>
        </w:r>
      </w:hyperlink>
    </w:p>
    <w:p>
      <w:pPr>
        <w:pStyle w:val="ListBullet"/>
        <w:spacing w:line="240" w:lineRule="auto"/>
        <w:ind w:left="720"/>
      </w:pPr>
      <w:r/>
      <w:hyperlink r:id="rId689">
        <w:r>
          <w:rPr>
            <w:color w:val="0000EE"/>
            <w:u w:val="single"/>
          </w:rPr>
          <w:t>但以理書4:4</w:t>
        </w:r>
      </w:hyperlink>
    </w:p>
    <w:p>
      <w:pPr>
        <w:pStyle w:val="ListBullet"/>
        <w:spacing w:line="240" w:lineRule="auto"/>
        <w:ind w:left="720"/>
      </w:pPr>
      <w:r/>
      <w:hyperlink r:id="rId690">
        <w:r>
          <w:rPr>
            <w:color w:val="0000EE"/>
            <w:u w:val="single"/>
          </w:rPr>
          <w:t>以西結書26:8</w:t>
        </w:r>
      </w:hyperlink>
    </w:p>
    <w:p>
      <w:pPr>
        <w:pStyle w:val="Heading3"/>
      </w:pPr>
      <w:r>
        <w:t>聖經開卷故事集裡的例子：</w:t>
      </w:r>
    </w:p>
    <w:p>
      <w:pPr>
        <w:pStyle w:val="ListBullet"/>
        <w:spacing w:line="240" w:lineRule="auto"/>
        <w:ind w:left="720"/>
      </w:pPr>
      <w:r/>
      <w:r>
        <w:rPr>
          <w:b/>
        </w:rPr>
        <w:t>20:6</w:t>
      </w:r>
      <w:r>
        <w:t xml:space="preserve"> </w:t>
      </w:r>
      <w:r>
        <w:t>大約在亞述國摧毀以色列國後一百年，神派巴比倫國王</w:t>
      </w:r>
      <w:r>
        <w:rPr>
          <w:b/>
        </w:rPr>
        <w:t>尼布甲尼撒</w:t>
      </w:r>
      <w:r>
        <w:t>去攻打猶大國</w:t>
      </w:r>
      <w:r>
        <w:t>。</w:t>
      </w:r>
    </w:p>
    <w:p>
      <w:pPr>
        <w:pStyle w:val="ListBullet"/>
        <w:spacing w:line="240" w:lineRule="auto"/>
        <w:ind w:left="720"/>
      </w:pPr>
      <w:r/>
      <w:r>
        <w:rPr>
          <w:b/>
        </w:rPr>
        <w:t>20:6</w:t>
      </w:r>
      <w:r>
        <w:t xml:space="preserve"> 猶大國王同意做</w:t>
      </w:r>
      <w:r>
        <w:rPr>
          <w:b/>
        </w:rPr>
        <w:t>尼布甲尼撒</w:t>
      </w:r>
      <w:r>
        <w:t>的僕人，並且每年繳納巨額錢財給他。</w:t>
      </w:r>
    </w:p>
    <w:p>
      <w:pPr>
        <w:pStyle w:val="ListBullet"/>
        <w:spacing w:line="240" w:lineRule="auto"/>
        <w:ind w:left="720"/>
      </w:pPr>
      <w:r/>
      <w:r>
        <w:rPr>
          <w:b/>
        </w:rPr>
        <w:t>20:8</w:t>
      </w:r>
      <w:r>
        <w:t xml:space="preserve"> 為了懲罰猶大國王的背叛，</w:t>
      </w:r>
      <w:r>
        <w:rPr>
          <w:b/>
        </w:rPr>
        <w:t>尼布甲尼撒</w:t>
      </w:r>
      <w:r>
        <w:t>的士兵當著他的面殺了他的兒子，還弄瞎了他的雙眼。</w:t>
      </w:r>
    </w:p>
    <w:p>
      <w:pPr>
        <w:pStyle w:val="ListBullet"/>
        <w:spacing w:line="240" w:lineRule="auto"/>
        <w:ind w:left="720"/>
      </w:pPr>
      <w:r/>
      <w:r>
        <w:rPr>
          <w:b/>
        </w:rPr>
        <w:t>20:9</w:t>
      </w:r>
      <w:r>
        <w:t xml:space="preserve"> </w:t>
      </w:r>
      <w:r>
        <w:rPr>
          <w:b/>
        </w:rPr>
        <w:t>尼布甲尼撒</w:t>
      </w:r>
      <w:r>
        <w:t>和他的軍隊將猶大國的所有人帶到巴比倫，只留下一些最窮困的人種莊稼。</w:t>
      </w:r>
    </w:p>
    <w:p>
      <w:pPr>
        <w:pStyle w:val="Heading3"/>
      </w:pPr>
      <w:r>
        <w:t>原文參照：</w:t>
      </w:r>
    </w:p>
    <w:p>
      <w:pPr>
        <w:pStyle w:val="ListBullet"/>
        <w:spacing w:line="240" w:lineRule="auto"/>
        <w:ind w:left="720"/>
      </w:pPr>
      <w:r/>
      <w:r>
        <w:t>史特朗號：H5019，H5020</w:t>
      </w:r>
      <w:r/>
      <w:r/>
    </w:p>
    <w:p>
      <w:r/>
    </w:p>
    <w:p>
      <w:pPr>
        <w:pStyle w:val="Heading2"/>
      </w:pPr>
      <w:r>
        <w:t>尼希米</w:t>
      </w:r>
      <w:r/>
    </w:p>
    <w:p>
      <w:pPr>
        <w:pStyle w:val="Heading3"/>
      </w:pPr>
      <w:r>
        <w:t>史實：</w:t>
      </w:r>
    </w:p>
    <w:p>
      <w:r/>
      <w:r>
        <w:t>尼希米是以色列人，當以色列人和猶大人被巴比倫人擄走時，他被迫遷移到了巴比倫帝國。</w:t>
      </w:r>
    </w:p>
    <w:p>
      <w:pPr>
        <w:pStyle w:val="ListBullet"/>
        <w:spacing w:line="240" w:lineRule="auto"/>
        <w:ind w:left="720"/>
      </w:pPr>
      <w:r/>
      <w:r>
        <w:t>當尼希米擔任波斯王亞達薛西的酒政時，他向王請求允許返回耶路撒冷。</w:t>
      </w:r>
    </w:p>
    <w:p>
      <w:pPr>
        <w:pStyle w:val="ListBullet"/>
        <w:spacing w:line="240" w:lineRule="auto"/>
        <w:ind w:left="720"/>
      </w:pPr>
      <w:r/>
      <w:r>
        <w:t>尼希米帶領以色列人重建被巴比倫人摧毀的耶路撒冷城牆。</w:t>
      </w:r>
    </w:p>
    <w:p>
      <w:pPr>
        <w:pStyle w:val="ListBullet"/>
        <w:spacing w:line="240" w:lineRule="auto"/>
        <w:ind w:left="720"/>
      </w:pPr>
      <w:r/>
      <w:r>
        <w:t>尼希米在耶路撒冷擔任省長十二年，然後返回王宮。</w:t>
      </w:r>
    </w:p>
    <w:p>
      <w:pPr>
        <w:pStyle w:val="ListBullet"/>
        <w:spacing w:line="240" w:lineRule="auto"/>
        <w:ind w:left="720"/>
      </w:pPr>
      <w:r/>
      <w:r>
        <w:t>舊約聖經中的尼希米記講述了尼希米重建城牆的工作以及他在耶路撒冷治理百姓的故事。</w:t>
      </w:r>
    </w:p>
    <w:p>
      <w:pPr>
        <w:pStyle w:val="ListBullet"/>
        <w:spacing w:line="240" w:lineRule="auto"/>
        <w:ind w:left="720"/>
      </w:pPr>
      <w:r/>
      <w:r>
        <w:t>在舊約中還有其他名叫尼希米的人。通常會加上父親的名字，以區分所談論的是哪位尼希米。</w:t>
      </w:r>
    </w:p>
    <w:p>
      <w:r/>
      <w:r>
        <w:t>（翻譯相關建議：如何翻譯名字）</w:t>
      </w:r>
    </w:p>
    <w:p>
      <w:r/>
      <w:r>
        <w:t>（另見：</w:t>
      </w:r>
      <w:r>
        <w:t>亞達薛西</w:t>
      </w:r>
      <w:r>
        <w:t>，</w:t>
      </w:r>
      <w:r>
        <w:t>巴比倫</w:t>
      </w:r>
      <w:r>
        <w:t>，</w:t>
      </w:r>
      <w:r>
        <w:t>耶路撒冷</w:t>
      </w:r>
      <w:r>
        <w:t>，</w:t>
      </w:r>
      <w:r>
        <w:t>兒子</w:t>
      </w:r>
      <w:r>
        <w:t>）</w:t>
      </w:r>
    </w:p>
    <w:p>
      <w:pPr>
        <w:pStyle w:val="Heading3"/>
      </w:pPr>
      <w:r>
        <w:t>參考經文：</w:t>
      </w:r>
    </w:p>
    <w:p>
      <w:pPr>
        <w:pStyle w:val="ListBullet"/>
        <w:spacing w:line="240" w:lineRule="auto"/>
        <w:ind w:left="720"/>
      </w:pPr>
      <w:r/>
      <w:hyperlink r:id="rId691">
        <w:r>
          <w:rPr>
            <w:color w:val="0000EE"/>
            <w:u w:val="single"/>
          </w:rPr>
          <w:t>以斯拉記2:1–2</w:t>
        </w:r>
      </w:hyperlink>
    </w:p>
    <w:p>
      <w:pPr>
        <w:pStyle w:val="ListBullet"/>
        <w:spacing w:line="240" w:lineRule="auto"/>
        <w:ind w:left="720"/>
      </w:pPr>
      <w:r/>
      <w:hyperlink r:id="rId692">
        <w:r>
          <w:rPr>
            <w:color w:val="0000EE"/>
            <w:u w:val="single"/>
          </w:rPr>
          <w:t>尼希米記1:2</w:t>
        </w:r>
      </w:hyperlink>
    </w:p>
    <w:p>
      <w:pPr>
        <w:pStyle w:val="ListBullet"/>
        <w:spacing w:line="240" w:lineRule="auto"/>
        <w:ind w:left="720"/>
      </w:pPr>
      <w:r/>
      <w:hyperlink r:id="rId693">
        <w:r>
          <w:rPr>
            <w:color w:val="0000EE"/>
            <w:u w:val="single"/>
          </w:rPr>
          <w:t>尼希米記10:3</w:t>
        </w:r>
      </w:hyperlink>
    </w:p>
    <w:p>
      <w:pPr>
        <w:pStyle w:val="ListBullet"/>
        <w:spacing w:line="240" w:lineRule="auto"/>
        <w:ind w:left="720"/>
      </w:pPr>
      <w:r/>
      <w:hyperlink r:id="rId694">
        <w:r>
          <w:rPr>
            <w:color w:val="0000EE"/>
            <w:u w:val="single"/>
          </w:rPr>
          <w:t>尼希米記12:46</w:t>
        </w:r>
      </w:hyperlink>
    </w:p>
    <w:p>
      <w:pPr>
        <w:pStyle w:val="Heading3"/>
      </w:pPr>
      <w:r>
        <w:t>原文參照：</w:t>
      </w:r>
    </w:p>
    <w:p>
      <w:pPr>
        <w:pStyle w:val="ListBullet"/>
        <w:spacing w:line="240" w:lineRule="auto"/>
        <w:ind w:left="720"/>
      </w:pPr>
      <w:r/>
      <w:r>
        <w:t>史特朗號：H5166</w:t>
      </w:r>
      <w:r/>
      <w:r/>
    </w:p>
    <w:p>
      <w:r/>
    </w:p>
    <w:p>
      <w:pPr>
        <w:pStyle w:val="Heading2"/>
      </w:pPr>
      <w:r>
        <w:t>尼羅河</w:t>
      </w:r>
      <w:r/>
    </w:p>
    <w:p>
      <w:pPr>
        <w:pStyle w:val="Heading3"/>
      </w:pPr>
      <w:r>
        <w:t>史實：</w:t>
      </w:r>
    </w:p>
    <w:p>
      <w:r/>
      <w:r>
        <w:t>尼羅河是非洲東北部一條非常長且寬的河流。它是埃及的一條主要河流並因此而聞名。</w:t>
      </w:r>
    </w:p>
    <w:p>
      <w:pPr>
        <w:pStyle w:val="ListBullet"/>
        <w:spacing w:line="240" w:lineRule="auto"/>
        <w:ind w:left="720"/>
      </w:pPr>
      <w:r/>
      <w:r>
        <w:t>尼羅河向北流經埃及，注入地中海。</w:t>
      </w:r>
    </w:p>
    <w:p>
      <w:pPr>
        <w:pStyle w:val="ListBullet"/>
        <w:spacing w:line="240" w:lineRule="auto"/>
        <w:ind w:left="720"/>
      </w:pPr>
      <w:r/>
      <w:r>
        <w:t>尼羅河兩岸的肥沃土地非常適合農作物生長</w:t>
      </w:r>
      <w:r>
        <w:t>。</w:t>
      </w:r>
    </w:p>
    <w:p>
      <w:pPr>
        <w:pStyle w:val="ListBullet"/>
        <w:spacing w:line="240" w:lineRule="auto"/>
        <w:ind w:left="720"/>
      </w:pPr>
      <w:r/>
      <w:r>
        <w:t>大多數埃及人住在尼羅河附近，因為它是食用作物的重要水源。</w:t>
      </w:r>
    </w:p>
    <w:p>
      <w:pPr>
        <w:pStyle w:val="ListBullet"/>
        <w:spacing w:line="240" w:lineRule="auto"/>
        <w:ind w:left="720"/>
      </w:pPr>
      <w:r/>
      <w:r>
        <w:t>以色列人住在歌珊地，這片土地非常肥沃，因為它位於尼羅河沿岸。</w:t>
      </w:r>
    </w:p>
    <w:p>
      <w:pPr>
        <w:pStyle w:val="ListBullet"/>
        <w:spacing w:line="240" w:lineRule="auto"/>
        <w:ind w:left="720"/>
      </w:pPr>
      <w:r/>
      <w:r>
        <w:t>當摩西還是嬰兒時，他的父母將他放在籃子裡並藏在尼羅河的蘆葦叢中，以躲避法老的士兵。</w:t>
      </w:r>
    </w:p>
    <w:p>
      <w:r/>
      <w:r>
        <w:t>（翻譯相關建議：如何翻譯名字）</w:t>
      </w:r>
    </w:p>
    <w:p>
      <w:r/>
      <w:r>
        <w:t>（另見：</w:t>
      </w:r>
      <w:r>
        <w:t>埃及</w:t>
      </w:r>
      <w:r>
        <w:t>，</w:t>
      </w:r>
      <w:r>
        <w:t>歌珊</w:t>
      </w:r>
      <w:r>
        <w:t>，</w:t>
      </w:r>
      <w:r>
        <w:t>摩西</w:t>
      </w:r>
      <w:r>
        <w:t>）</w:t>
      </w:r>
    </w:p>
    <w:p>
      <w:pPr>
        <w:pStyle w:val="Heading3"/>
      </w:pPr>
      <w:r>
        <w:t>參考經文：</w:t>
      </w:r>
    </w:p>
    <w:p>
      <w:pPr>
        <w:pStyle w:val="ListBullet"/>
        <w:spacing w:line="240" w:lineRule="auto"/>
        <w:ind w:left="720"/>
      </w:pPr>
      <w:r/>
      <w:hyperlink r:id="rId695">
        <w:r>
          <w:rPr>
            <w:color w:val="0000EE"/>
            <w:u w:val="single"/>
          </w:rPr>
          <w:t>阿摩司書8:8</w:t>
        </w:r>
      </w:hyperlink>
    </w:p>
    <w:p>
      <w:pPr>
        <w:pStyle w:val="ListBullet"/>
        <w:spacing w:line="240" w:lineRule="auto"/>
        <w:ind w:left="720"/>
      </w:pPr>
      <w:r/>
      <w:hyperlink r:id="rId696">
        <w:r>
          <w:rPr>
            <w:color w:val="0000EE"/>
            <w:u w:val="single"/>
          </w:rPr>
          <w:t>創世記41:1–3</w:t>
        </w:r>
      </w:hyperlink>
    </w:p>
    <w:p>
      <w:pPr>
        <w:pStyle w:val="ListBullet"/>
        <w:spacing w:line="240" w:lineRule="auto"/>
        <w:ind w:left="720"/>
      </w:pPr>
      <w:r/>
      <w:hyperlink r:id="rId697">
        <w:r>
          <w:rPr>
            <w:color w:val="0000EE"/>
            <w:u w:val="single"/>
          </w:rPr>
          <w:t>耶利米書46:8</w:t>
        </w:r>
      </w:hyperlink>
    </w:p>
    <w:p>
      <w:pPr>
        <w:pStyle w:val="Heading3"/>
      </w:pPr>
      <w:r>
        <w:t>聖經開卷故事集裡的例子：</w:t>
      </w:r>
    </w:p>
    <w:p>
      <w:pPr>
        <w:pStyle w:val="ListBullet"/>
        <w:spacing w:line="240" w:lineRule="auto"/>
        <w:ind w:left="720"/>
      </w:pPr>
      <w:r/>
      <w:r>
        <w:rPr>
          <w:b/>
        </w:rPr>
        <w:t>8:4</w:t>
      </w:r>
      <w:r>
        <w:t xml:space="preserve"> 埃及是位於</w:t>
      </w:r>
      <w:r>
        <w:rPr>
          <w:b/>
        </w:rPr>
        <w:t>尼羅河</w:t>
      </w:r>
      <w:r>
        <w:t>岸的一個非常強大的國家。</w:t>
      </w:r>
    </w:p>
    <w:p>
      <w:pPr>
        <w:pStyle w:val="ListBullet"/>
        <w:spacing w:line="240" w:lineRule="auto"/>
        <w:ind w:left="720"/>
      </w:pPr>
      <w:r/>
      <w:r>
        <w:rPr>
          <w:b/>
        </w:rPr>
        <w:t>9:4</w:t>
      </w:r>
      <w:r>
        <w:t xml:space="preserve"> 法老看到以色列人子孫興旺，就下令把所有的以色列男嬰扔到</w:t>
      </w:r>
      <w:r>
        <w:rPr>
          <w:b/>
        </w:rPr>
        <w:t>尼羅河</w:t>
      </w:r>
      <w:r>
        <w:t>裡殺掉。</w:t>
      </w:r>
    </w:p>
    <w:p>
      <w:pPr>
        <w:pStyle w:val="ListBullet"/>
        <w:spacing w:line="240" w:lineRule="auto"/>
        <w:ind w:left="720"/>
      </w:pPr>
      <w:r/>
      <w:r>
        <w:rPr>
          <w:b/>
        </w:rPr>
        <w:t>9:6</w:t>
      </w:r>
      <w:r>
        <w:t xml:space="preserve"> 後來，這個男嬰的父母再也藏不住他了。為了救他，把他放在一個漂浮的籃子裡，擱在</w:t>
      </w:r>
      <w:r>
        <w:rPr>
          <w:b/>
        </w:rPr>
        <w:t>尼羅河</w:t>
      </w:r>
      <w:r>
        <w:t>邊的蘆葦中。</w:t>
      </w:r>
    </w:p>
    <w:p>
      <w:pPr>
        <w:pStyle w:val="ListBullet"/>
        <w:spacing w:line="240" w:lineRule="auto"/>
        <w:ind w:left="720"/>
      </w:pPr>
      <w:r/>
      <w:r>
        <w:rPr>
          <w:b/>
        </w:rPr>
        <w:t>10:3</w:t>
      </w:r>
      <w:r>
        <w:t xml:space="preserve"> 神讓</w:t>
      </w:r>
      <w:r>
        <w:rPr>
          <w:b/>
        </w:rPr>
        <w:t>尼羅河</w:t>
      </w:r>
      <w:r>
        <w:t>水變為血水，但法老還是不願讓以色列人離開。</w:t>
      </w:r>
    </w:p>
    <w:p>
      <w:pPr>
        <w:pStyle w:val="Heading3"/>
      </w:pPr>
      <w:r>
        <w:t>原文參照：</w:t>
      </w:r>
    </w:p>
    <w:p>
      <w:pPr>
        <w:pStyle w:val="ListBullet"/>
        <w:spacing w:line="240" w:lineRule="auto"/>
        <w:ind w:left="720"/>
      </w:pPr>
      <w:r/>
      <w:r>
        <w:t>史特朗號：H0216，H2975，H4714，H5104</w:t>
      </w:r>
      <w:r/>
      <w:r/>
    </w:p>
    <w:p>
      <w:r/>
    </w:p>
    <w:p>
      <w:pPr>
        <w:pStyle w:val="Heading2"/>
      </w:pPr>
      <w:r>
        <w:t>平安</w:t>
      </w:r>
      <w:r/>
    </w:p>
    <w:p>
      <w:pPr>
        <w:pStyle w:val="Heading3"/>
      </w:pPr>
      <w:r>
        <w:t>定義：</w:t>
      </w:r>
    </w:p>
    <w:p>
      <w:r/>
      <w:r>
        <w:t>「平安」一詞指的是一種沒有衝突、焦慮或恐懼的狀態或感覺。一個「平安的」人會感到平靜，並確信自己是安全和有保障的。</w:t>
      </w:r>
    </w:p>
    <w:p>
      <w:pPr>
        <w:pStyle w:val="ListBullet"/>
        <w:spacing w:line="240" w:lineRule="auto"/>
        <w:ind w:left="720"/>
      </w:pPr>
      <w:r/>
      <w:r>
        <w:t>在舊約中，「平安」常常意味著一個人整體的福祉、健康或完整性。</w:t>
      </w:r>
    </w:p>
    <w:p>
      <w:pPr>
        <w:pStyle w:val="ListBullet"/>
        <w:spacing w:line="240" w:lineRule="auto"/>
        <w:ind w:left="720"/>
      </w:pPr>
      <w:r/>
      <w:r>
        <w:t>「平安」也可以指不同人群或國家之間沒有戰爭的時期，這些人群被稱為有「和平關係」。</w:t>
      </w:r>
    </w:p>
    <w:p>
      <w:pPr>
        <w:pStyle w:val="ListBullet"/>
        <w:spacing w:line="240" w:lineRule="auto"/>
        <w:ind w:left="720"/>
      </w:pPr>
      <w:r/>
      <w:r>
        <w:t>與某人或某個群體「和睦」指的是採取行動使爭鬥停止。</w:t>
      </w:r>
    </w:p>
    <w:p>
      <w:pPr>
        <w:pStyle w:val="ListBullet"/>
        <w:spacing w:line="240" w:lineRule="auto"/>
        <w:ind w:left="720"/>
      </w:pPr>
      <w:r/>
      <w:r>
        <w:t>「使人和睦的人」是指那些透過行動和言語影響人們和睦相處的人。</w:t>
      </w:r>
    </w:p>
    <w:p>
      <w:pPr>
        <w:pStyle w:val="ListBullet"/>
        <w:spacing w:line="240" w:lineRule="auto"/>
        <w:ind w:left="720"/>
      </w:pPr>
      <w:r/>
      <w:r>
        <w:t>與他人「和睦」意指與那些人處於沒有爭鬥的狀態。</w:t>
      </w:r>
    </w:p>
    <w:p>
      <w:pPr>
        <w:pStyle w:val="ListBullet"/>
        <w:spacing w:line="240" w:lineRule="auto"/>
        <w:ind w:left="720"/>
      </w:pPr>
      <w:r/>
      <w:r>
        <w:t>當神拯救人們脫離罪時，人與神之間就建立了正確或良好的關係，這被稱為「與神和好」。</w:t>
      </w:r>
    </w:p>
    <w:p>
      <w:pPr>
        <w:pStyle w:val="ListBullet"/>
        <w:spacing w:line="240" w:lineRule="auto"/>
        <w:ind w:left="720"/>
      </w:pPr>
      <w:r/>
      <w:r>
        <w:t>使徒在寫給信徒的信件中，常以「恩典與平安」作為祝福的問候語。</w:t>
      </w:r>
    </w:p>
    <w:p>
      <w:pPr>
        <w:pStyle w:val="ListBullet"/>
        <w:spacing w:line="240" w:lineRule="auto"/>
        <w:ind w:left="720"/>
      </w:pPr>
      <w:r/>
      <w:r>
        <w:t>「平安」一詞也可以指與他人或與神之間的良好關係。</w:t>
      </w:r>
    </w:p>
    <w:p>
      <w:pPr>
        <w:pStyle w:val="Heading3"/>
      </w:pPr>
      <w:r>
        <w:t>參考經文：</w:t>
      </w:r>
    </w:p>
    <w:p>
      <w:pPr>
        <w:pStyle w:val="ListBullet"/>
        <w:spacing w:line="240" w:lineRule="auto"/>
        <w:ind w:left="720"/>
      </w:pPr>
      <w:r/>
      <w:hyperlink r:id="rId698">
        <w:r>
          <w:rPr>
            <w:color w:val="0000EE"/>
            <w:u w:val="single"/>
          </w:rPr>
          <w:t>帖撒羅尼迦前書5:1–3</w:t>
        </w:r>
      </w:hyperlink>
    </w:p>
    <w:p>
      <w:pPr>
        <w:pStyle w:val="ListBullet"/>
        <w:spacing w:line="240" w:lineRule="auto"/>
        <w:ind w:left="720"/>
      </w:pPr>
      <w:r/>
      <w:hyperlink r:id="rId699">
        <w:r>
          <w:rPr>
            <w:color w:val="0000EE"/>
            <w:u w:val="single"/>
          </w:rPr>
          <w:t>使徒行傳7:26</w:t>
        </w:r>
      </w:hyperlink>
    </w:p>
    <w:p>
      <w:pPr>
        <w:pStyle w:val="ListBullet"/>
        <w:spacing w:line="240" w:lineRule="auto"/>
        <w:ind w:left="720"/>
      </w:pPr>
      <w:r/>
      <w:hyperlink r:id="rId700">
        <w:r>
          <w:rPr>
            <w:color w:val="0000EE"/>
            <w:u w:val="single"/>
          </w:rPr>
          <w:t>歌羅西書1:18–20</w:t>
        </w:r>
      </w:hyperlink>
    </w:p>
    <w:p>
      <w:pPr>
        <w:pStyle w:val="ListBullet"/>
        <w:spacing w:line="240" w:lineRule="auto"/>
        <w:ind w:left="720"/>
      </w:pPr>
      <w:r/>
      <w:hyperlink r:id="rId701">
        <w:r>
          <w:rPr>
            <w:color w:val="0000EE"/>
            <w:u w:val="single"/>
          </w:rPr>
          <w:t>歌羅西書3:15</w:t>
        </w:r>
      </w:hyperlink>
    </w:p>
    <w:p>
      <w:pPr>
        <w:pStyle w:val="ListBullet"/>
        <w:spacing w:line="240" w:lineRule="auto"/>
        <w:ind w:left="720"/>
      </w:pPr>
      <w:r/>
      <w:hyperlink r:id="rId702">
        <w:r>
          <w:rPr>
            <w:color w:val="0000EE"/>
            <w:u w:val="single"/>
          </w:rPr>
          <w:t>加拉太書5:23</w:t>
        </w:r>
      </w:hyperlink>
    </w:p>
    <w:p>
      <w:pPr>
        <w:pStyle w:val="ListBullet"/>
        <w:spacing w:line="240" w:lineRule="auto"/>
        <w:ind w:left="720"/>
      </w:pPr>
      <w:r/>
      <w:hyperlink r:id="rId703">
        <w:r>
          <w:rPr>
            <w:color w:val="0000EE"/>
            <w:u w:val="single"/>
          </w:rPr>
          <w:t>路加福音7:50</w:t>
        </w:r>
      </w:hyperlink>
    </w:p>
    <w:p>
      <w:pPr>
        <w:pStyle w:val="ListBullet"/>
        <w:spacing w:line="240" w:lineRule="auto"/>
        <w:ind w:left="720"/>
      </w:pPr>
      <w:r/>
      <w:hyperlink r:id="rId704">
        <w:r>
          <w:rPr>
            <w:color w:val="0000EE"/>
            <w:u w:val="single"/>
          </w:rPr>
          <w:t>路加福音12:51</w:t>
        </w:r>
      </w:hyperlink>
    </w:p>
    <w:p>
      <w:pPr>
        <w:pStyle w:val="ListBullet"/>
        <w:spacing w:line="240" w:lineRule="auto"/>
        <w:ind w:left="720"/>
      </w:pPr>
      <w:r/>
      <w:hyperlink r:id="rId705">
        <w:r>
          <w:rPr>
            <w:color w:val="0000EE"/>
            <w:u w:val="single"/>
          </w:rPr>
          <w:t>馬可福音4:39</w:t>
        </w:r>
      </w:hyperlink>
    </w:p>
    <w:p>
      <w:pPr>
        <w:pStyle w:val="ListBullet"/>
        <w:spacing w:line="240" w:lineRule="auto"/>
        <w:ind w:left="720"/>
      </w:pPr>
      <w:r/>
      <w:hyperlink r:id="rId706">
        <w:r>
          <w:rPr>
            <w:color w:val="0000EE"/>
            <w:u w:val="single"/>
          </w:rPr>
          <w:t>馬太福音5:9</w:t>
        </w:r>
      </w:hyperlink>
    </w:p>
    <w:p>
      <w:pPr>
        <w:pStyle w:val="ListBullet"/>
        <w:spacing w:line="240" w:lineRule="auto"/>
        <w:ind w:left="720"/>
      </w:pPr>
      <w:r/>
      <w:hyperlink r:id="rId707">
        <w:r>
          <w:rPr>
            <w:color w:val="0000EE"/>
            <w:u w:val="single"/>
          </w:rPr>
          <w:t>馬太福音10:13</w:t>
        </w:r>
      </w:hyperlink>
    </w:p>
    <w:p>
      <w:pPr>
        <w:pStyle w:val="Heading3"/>
      </w:pPr>
      <w:r>
        <w:t>聖經開卷故事集裡的例子：</w:t>
      </w:r>
    </w:p>
    <w:p>
      <w:pPr>
        <w:pStyle w:val="ListBullet"/>
        <w:spacing w:line="240" w:lineRule="auto"/>
        <w:ind w:left="720"/>
      </w:pPr>
      <w:r/>
      <w:r>
        <w:rPr>
          <w:b/>
        </w:rPr>
        <w:t>15:6</w:t>
      </w:r>
      <w:r>
        <w:t xml:space="preserve"> 神命令以色列人不要與迦南地的任何一族人立約講</w:t>
      </w:r>
      <w:r>
        <w:rPr>
          <w:b/>
        </w:rPr>
        <w:t>和</w:t>
      </w:r>
      <w:r>
        <w:t>。</w:t>
      </w:r>
    </w:p>
    <w:p>
      <w:pPr>
        <w:pStyle w:val="ListBullet"/>
        <w:spacing w:line="240" w:lineRule="auto"/>
        <w:ind w:left="720"/>
      </w:pPr>
      <w:r/>
      <w:r>
        <w:rPr>
          <w:b/>
        </w:rPr>
        <w:t>15:12</w:t>
      </w:r>
      <w:r>
        <w:t xml:space="preserve"> 神使四圍都與他們</w:t>
      </w:r>
      <w:r>
        <w:rPr>
          <w:b/>
        </w:rPr>
        <w:t>和平</w:t>
      </w:r>
      <w:r>
        <w:t>相處。</w:t>
      </w:r>
    </w:p>
    <w:p>
      <w:pPr>
        <w:pStyle w:val="ListBullet"/>
        <w:spacing w:line="240" w:lineRule="auto"/>
        <w:ind w:left="720"/>
      </w:pPr>
      <w:r/>
      <w:r>
        <w:rPr>
          <w:b/>
        </w:rPr>
        <w:t>16:3</w:t>
      </w:r>
      <w:r>
        <w:t xml:space="preserve"> 於是神派遣了一位士師，使他們脫離了敵人的攻打，重新回到了</w:t>
      </w:r>
      <w:r>
        <w:rPr>
          <w:b/>
        </w:rPr>
        <w:t>和平</w:t>
      </w:r>
      <w:r>
        <w:t>、安寧的生活。</w:t>
      </w:r>
    </w:p>
    <w:p>
      <w:pPr>
        <w:pStyle w:val="ListBullet"/>
        <w:spacing w:line="240" w:lineRule="auto"/>
        <w:ind w:left="720"/>
      </w:pPr>
      <w:r/>
      <w:r>
        <w:rPr>
          <w:b/>
        </w:rPr>
        <w:t>21:13</w:t>
      </w:r>
      <w:r>
        <w:t xml:space="preserve"> 祂（彌賽亞）為其他人的罪而受到懲罰，祂受的懲罰使人與神</w:t>
      </w:r>
      <w:r>
        <w:rPr>
          <w:b/>
        </w:rPr>
        <w:t>和好</w:t>
      </w:r>
      <w:r>
        <w:t>。</w:t>
      </w:r>
    </w:p>
    <w:p>
      <w:pPr>
        <w:pStyle w:val="ListBullet"/>
        <w:spacing w:line="240" w:lineRule="auto"/>
        <w:ind w:left="720"/>
      </w:pPr>
      <w:r/>
      <w:r>
        <w:rPr>
          <w:b/>
        </w:rPr>
        <w:t>48:14</w:t>
      </w:r>
      <w:r>
        <w:t xml:space="preserve"> 大衛是以色列王，但耶穌是全宇宙之王。祂將要再來，用公義、</w:t>
      </w:r>
      <w:r>
        <w:rPr>
          <w:b/>
        </w:rPr>
        <w:t>和平</w:t>
      </w:r>
      <w:r>
        <w:t>永遠治理祂的國。</w:t>
      </w:r>
    </w:p>
    <w:p>
      <w:pPr>
        <w:pStyle w:val="ListBullet"/>
        <w:spacing w:line="240" w:lineRule="auto"/>
        <w:ind w:left="720"/>
      </w:pPr>
      <w:r/>
      <w:r>
        <w:rPr>
          <w:b/>
        </w:rPr>
        <w:t>50:17</w:t>
      </w:r>
      <w:r>
        <w:t xml:space="preserve"> 祂將用</w:t>
      </w:r>
      <w:r>
        <w:rPr>
          <w:b/>
        </w:rPr>
        <w:t>和平</w:t>
      </w:r>
      <w:r>
        <w:t>和公義治理他的國度，和祂的民永永遠遠在一起。</w:t>
      </w:r>
    </w:p>
    <w:p>
      <w:pPr>
        <w:pStyle w:val="Heading3"/>
      </w:pPr>
      <w:r>
        <w:t>原文參照：</w:t>
      </w:r>
    </w:p>
    <w:p>
      <w:pPr>
        <w:pStyle w:val="ListBullet"/>
        <w:spacing w:line="240" w:lineRule="auto"/>
        <w:ind w:left="720"/>
      </w:pPr>
      <w:r/>
      <w:r>
        <w:t>史特朗號：</w:t>
      </w:r>
      <w:r>
        <w:t>H5117、H7961、H7962、H7965、H7999、H8001、H8002、H8003、H8252、G02690、G15140、G15150、G15160、G15170、G15180、G22720</w:t>
      </w:r>
      <w:r/>
      <w:r/>
    </w:p>
    <w:p>
      <w:r/>
    </w:p>
    <w:p>
      <w:pPr>
        <w:pStyle w:val="Heading2"/>
      </w:pPr>
      <w:r>
        <w:t>平安祭</w:t>
      </w:r>
      <w:r/>
    </w:p>
    <w:p>
      <w:pPr>
        <w:pStyle w:val="Heading3"/>
      </w:pPr>
      <w:r>
        <w:t>定義：</w:t>
      </w:r>
    </w:p>
    <w:p>
      <w:r/>
      <w:r>
        <w:t>在舊約中，「平安祭（fellowship offering，另譯：相交祭）」是一種為不同目的而作的獻祭，例如感謝神或履行誓言。</w:t>
      </w:r>
    </w:p>
    <w:p>
      <w:pPr>
        <w:pStyle w:val="ListBullet"/>
        <w:spacing w:line="240" w:lineRule="auto"/>
        <w:ind w:left="720"/>
      </w:pPr>
      <w:r/>
      <w:r>
        <w:t>這種獻祭要求獻上一隻雄性或雌性的動物。這與燔祭不同，燔祭要求獻上一隻雄性動物。</w:t>
      </w:r>
    </w:p>
    <w:p>
      <w:pPr>
        <w:pStyle w:val="ListBullet"/>
        <w:spacing w:line="240" w:lineRule="auto"/>
        <w:ind w:left="720"/>
      </w:pPr>
      <w:r/>
      <w:r>
        <w:t>將祭物的一部分獻給神之後，帶來平安祭的人會與祭司和其他以色列人分享肉食。</w:t>
      </w:r>
    </w:p>
    <w:p>
      <w:pPr>
        <w:pStyle w:val="ListBullet"/>
        <w:spacing w:line="240" w:lineRule="auto"/>
        <w:ind w:left="720"/>
      </w:pPr>
      <w:r/>
      <w:r>
        <w:t>這個獻祭包含了一頓飯，這頓飯包括無酵餅。</w:t>
      </w:r>
    </w:p>
    <w:p>
      <w:pPr>
        <w:pStyle w:val="ListBullet"/>
        <w:spacing w:line="240" w:lineRule="auto"/>
        <w:ind w:left="720"/>
      </w:pPr>
      <w:r/>
      <w:r>
        <w:t>這有時被稱為「平安祭（peace offering）」。</w:t>
      </w:r>
    </w:p>
    <w:p>
      <w:r/>
      <w:r>
        <w:t>（另見：</w:t>
      </w:r>
      <w:r>
        <w:t>燔祭</w:t>
      </w:r>
      <w:r>
        <w:t>，</w:t>
      </w:r>
      <w:r>
        <w:t>應驗</w:t>
      </w:r>
      <w:r>
        <w:t>，</w:t>
      </w:r>
      <w:r>
        <w:t>素祭</w:t>
      </w:r>
      <w:r>
        <w:t>，</w:t>
      </w:r>
      <w:r>
        <w:t>贖愆祭</w:t>
      </w:r>
      <w:r>
        <w:t>，</w:t>
      </w:r>
      <w:r>
        <w:t>平安祭</w:t>
      </w:r>
      <w:r>
        <w:t>，</w:t>
      </w:r>
      <w:r>
        <w:t>祭司</w:t>
      </w:r>
      <w:r>
        <w:t>，</w:t>
      </w:r>
      <w:r>
        <w:t>獻祭</w:t>
      </w:r>
      <w:r>
        <w:t>，</w:t>
      </w:r>
      <w:r>
        <w:t>無酵餅</w:t>
      </w:r>
      <w:r>
        <w:t>，</w:t>
      </w:r>
      <w:r>
        <w:t>誓言</w:t>
      </w:r>
      <w:r>
        <w:t>）</w:t>
      </w:r>
    </w:p>
    <w:p>
      <w:pPr>
        <w:pStyle w:val="Heading3"/>
      </w:pPr>
      <w:r>
        <w:t>參考經文：</w:t>
      </w:r>
    </w:p>
    <w:p>
      <w:pPr>
        <w:pStyle w:val="ListBullet"/>
        <w:spacing w:line="240" w:lineRule="auto"/>
        <w:ind w:left="720"/>
      </w:pPr>
      <w:r/>
      <w:hyperlink r:id="rId708">
        <w:r>
          <w:rPr>
            <w:color w:val="0000EE"/>
            <w:u w:val="single"/>
          </w:rPr>
          <w:t>歷代志上21:25–27</w:t>
        </w:r>
      </w:hyperlink>
    </w:p>
    <w:p>
      <w:pPr>
        <w:pStyle w:val="ListBullet"/>
        <w:spacing w:line="240" w:lineRule="auto"/>
        <w:ind w:left="720"/>
      </w:pPr>
      <w:r/>
      <w:hyperlink r:id="rId709">
        <w:r>
          <w:rPr>
            <w:color w:val="0000EE"/>
            <w:u w:val="single"/>
          </w:rPr>
          <w:t>歷代志下29:35</w:t>
        </w:r>
      </w:hyperlink>
    </w:p>
    <w:p>
      <w:pPr>
        <w:pStyle w:val="ListBullet"/>
        <w:spacing w:line="240" w:lineRule="auto"/>
        <w:ind w:left="720"/>
      </w:pPr>
      <w:r/>
      <w:hyperlink r:id="rId384">
        <w:r>
          <w:rPr>
            <w:color w:val="0000EE"/>
            <w:u w:val="single"/>
          </w:rPr>
          <w:t>出埃及記24:5–6</w:t>
        </w:r>
      </w:hyperlink>
    </w:p>
    <w:p>
      <w:pPr>
        <w:pStyle w:val="ListBullet"/>
        <w:spacing w:line="240" w:lineRule="auto"/>
        <w:ind w:left="720"/>
      </w:pPr>
      <w:r/>
      <w:hyperlink r:id="rId710">
        <w:r>
          <w:rPr>
            <w:color w:val="0000EE"/>
            <w:u w:val="single"/>
          </w:rPr>
          <w:t>利未記3:3–5</w:t>
        </w:r>
      </w:hyperlink>
    </w:p>
    <w:p>
      <w:pPr>
        <w:pStyle w:val="ListBullet"/>
        <w:spacing w:line="240" w:lineRule="auto"/>
        <w:ind w:left="720"/>
      </w:pPr>
      <w:r/>
      <w:hyperlink r:id="rId711">
        <w:r>
          <w:rPr>
            <w:color w:val="0000EE"/>
            <w:u w:val="single"/>
          </w:rPr>
          <w:t>民數記6:13–15</w:t>
        </w:r>
      </w:hyperlink>
    </w:p>
    <w:p>
      <w:pPr>
        <w:pStyle w:val="Heading3"/>
      </w:pPr>
      <w:r>
        <w:t>原文參照：</w:t>
      </w:r>
    </w:p>
    <w:p>
      <w:pPr>
        <w:pStyle w:val="ListBullet"/>
        <w:spacing w:line="240" w:lineRule="auto"/>
        <w:ind w:left="720"/>
      </w:pPr>
      <w:r/>
      <w:r>
        <w:t>史特朗號：H8002</w:t>
      </w:r>
      <w:r/>
      <w:r/>
    </w:p>
    <w:p>
      <w:r/>
    </w:p>
    <w:p>
      <w:pPr>
        <w:pStyle w:val="Heading2"/>
      </w:pPr>
      <w:r>
        <w:t>平安祭</w:t>
      </w:r>
      <w:r/>
    </w:p>
    <w:p>
      <w:pPr>
        <w:pStyle w:val="Heading3"/>
      </w:pPr>
      <w:r>
        <w:t>定義：</w:t>
      </w:r>
    </w:p>
    <w:p>
      <w:r/>
      <w:r>
        <w:t>「平安祭」（peace offering）是神命令以色列人獻上的幾種獻祭的供物之一，有時也稱為「酬恩祭」（thanksgiving offering）或「平安祭」（fellowship offering，又譯：相交祭）。</w:t>
      </w:r>
    </w:p>
    <w:p>
      <w:pPr>
        <w:pStyle w:val="ListBullet"/>
        <w:spacing w:line="240" w:lineRule="auto"/>
        <w:ind w:left="720"/>
      </w:pPr>
      <w:r/>
      <w:r>
        <w:t>這個供物包括獻上一隻沒有瑕疵的動物，將動物的血灑在祭壇上，並燃燒動物的脂肪，以及將動物的其餘部份分開燃燒。</w:t>
      </w:r>
    </w:p>
    <w:p>
      <w:pPr>
        <w:pStyle w:val="ListBullet"/>
        <w:spacing w:line="240" w:lineRule="auto"/>
        <w:ind w:left="720"/>
      </w:pPr>
      <w:r/>
      <w:r>
        <w:t>這個獻祭還包含無酵餅和有酵餅的供物，這些供物被放在燔祭上燃燒。</w:t>
      </w:r>
    </w:p>
    <w:p>
      <w:pPr>
        <w:pStyle w:val="ListBullet"/>
        <w:spacing w:line="240" w:lineRule="auto"/>
        <w:ind w:left="720"/>
      </w:pPr>
      <w:r/>
      <w:r>
        <w:t>祭司和獻祭的人被允許一起分享所獻上的食物。</w:t>
      </w:r>
    </w:p>
    <w:p>
      <w:pPr>
        <w:pStyle w:val="ListBullet"/>
        <w:spacing w:line="240" w:lineRule="auto"/>
        <w:ind w:left="720"/>
      </w:pPr>
      <w:r/>
      <w:r>
        <w:t>這個供物象徵著神與祂子民的團契。</w:t>
      </w:r>
    </w:p>
    <w:p>
      <w:r/>
      <w:r>
        <w:t>（另見：</w:t>
      </w:r>
      <w:r>
        <w:t>燔祭</w:t>
      </w:r>
      <w:r>
        <w:t>、</w:t>
      </w:r>
      <w:r>
        <w:t>團契</w:t>
      </w:r>
      <w:r>
        <w:t>、</w:t>
      </w:r>
      <w:r>
        <w:t>平安祭</w:t>
      </w:r>
      <w:r>
        <w:t>、</w:t>
      </w:r>
      <w:r>
        <w:t>素祭</w:t>
      </w:r>
      <w:r>
        <w:t>、</w:t>
      </w:r>
      <w:r>
        <w:t>祭司</w:t>
      </w:r>
      <w:r>
        <w:t>、</w:t>
      </w:r>
      <w:r>
        <w:t>獻祭</w:t>
      </w:r>
      <w:r>
        <w:t>、</w:t>
      </w:r>
      <w:r>
        <w:t>無酵餅</w:t>
      </w:r>
      <w:r>
        <w:t>）</w:t>
      </w:r>
    </w:p>
    <w:p>
      <w:pPr>
        <w:pStyle w:val="Heading3"/>
      </w:pPr>
      <w:r>
        <w:t>參考經文：</w:t>
      </w:r>
    </w:p>
    <w:p>
      <w:pPr>
        <w:pStyle w:val="ListBullet"/>
        <w:spacing w:line="240" w:lineRule="auto"/>
        <w:ind w:left="720"/>
      </w:pPr>
      <w:r/>
      <w:hyperlink r:id="rId712">
        <w:r>
          <w:rPr>
            <w:color w:val="0000EE"/>
            <w:u w:val="single"/>
          </w:rPr>
          <w:t>撒母耳記上13:8–10</w:t>
        </w:r>
      </w:hyperlink>
    </w:p>
    <w:p>
      <w:pPr>
        <w:pStyle w:val="ListBullet"/>
        <w:spacing w:line="240" w:lineRule="auto"/>
        <w:ind w:left="720"/>
      </w:pPr>
      <w:r/>
      <w:hyperlink r:id="rId360">
        <w:r>
          <w:rPr>
            <w:color w:val="0000EE"/>
            <w:u w:val="single"/>
          </w:rPr>
          <w:t>以西結書45:16–17</w:t>
        </w:r>
      </w:hyperlink>
    </w:p>
    <w:p>
      <w:pPr>
        <w:pStyle w:val="ListBullet"/>
        <w:spacing w:line="240" w:lineRule="auto"/>
        <w:ind w:left="720"/>
      </w:pPr>
      <w:r/>
      <w:hyperlink r:id="rId713">
        <w:r>
          <w:rPr>
            <w:color w:val="0000EE"/>
            <w:u w:val="single"/>
          </w:rPr>
          <w:t>約書亞記8:30–32</w:t>
        </w:r>
      </w:hyperlink>
    </w:p>
    <w:p>
      <w:pPr>
        <w:pStyle w:val="ListBullet"/>
        <w:spacing w:line="240" w:lineRule="auto"/>
        <w:ind w:left="720"/>
      </w:pPr>
      <w:r/>
      <w:hyperlink r:id="rId714">
        <w:r>
          <w:rPr>
            <w:color w:val="0000EE"/>
            <w:u w:val="single"/>
          </w:rPr>
          <w:t>利未記9:3–5</w:t>
        </w:r>
      </w:hyperlink>
    </w:p>
    <w:p>
      <w:pPr>
        <w:pStyle w:val="ListBullet"/>
        <w:spacing w:line="240" w:lineRule="auto"/>
        <w:ind w:left="720"/>
      </w:pPr>
      <w:r/>
      <w:hyperlink r:id="rId715">
        <w:r>
          <w:rPr>
            <w:color w:val="0000EE"/>
            <w:u w:val="single"/>
          </w:rPr>
          <w:t>箴言7:13–15</w:t>
        </w:r>
      </w:hyperlink>
    </w:p>
    <w:p>
      <w:pPr>
        <w:pStyle w:val="Heading3"/>
      </w:pPr>
      <w:r>
        <w:t>原文參照：</w:t>
      </w:r>
    </w:p>
    <w:p>
      <w:pPr>
        <w:pStyle w:val="ListBullet"/>
        <w:spacing w:line="240" w:lineRule="auto"/>
        <w:ind w:left="720"/>
      </w:pPr>
      <w:r/>
      <w:r>
        <w:t>史特朗號：H8002</w:t>
      </w:r>
      <w:r/>
      <w:r/>
    </w:p>
    <w:p>
      <w:r/>
    </w:p>
    <w:p>
      <w:pPr>
        <w:pStyle w:val="Heading2"/>
      </w:pPr>
      <w:r>
        <w:t>幼發拉底河</w:t>
      </w:r>
      <w:r/>
    </w:p>
    <w:p>
      <w:pPr>
        <w:pStyle w:val="Heading3"/>
      </w:pPr>
      <w:r>
        <w:t>史實：</w:t>
      </w:r>
    </w:p>
    <w:p>
      <w:r/>
      <w:r>
        <w:t>幼發拉底河是伊甸園中的四條河流之一，也是聖經中最常被提到的河流。</w:t>
      </w:r>
    </w:p>
    <w:p>
      <w:pPr>
        <w:pStyle w:val="ListBullet"/>
        <w:spacing w:line="240" w:lineRule="auto"/>
        <w:ind w:left="720"/>
      </w:pPr>
      <w:r/>
      <w:r>
        <w:t>現代的幼發拉底河位於中東，是亞洲最長且最重要的河流。</w:t>
      </w:r>
    </w:p>
    <w:p>
      <w:pPr>
        <w:pStyle w:val="ListBullet"/>
        <w:spacing w:line="240" w:lineRule="auto"/>
        <w:ind w:left="720"/>
      </w:pPr>
      <w:r/>
      <w:r>
        <w:t>幼發拉底河和底格里斯河共同界定了一片稱為美索不達米亞的地區。</w:t>
      </w:r>
    </w:p>
    <w:p>
      <w:pPr>
        <w:pStyle w:val="ListBullet"/>
        <w:spacing w:line="240" w:lineRule="auto"/>
        <w:ind w:left="720"/>
      </w:pPr>
      <w:r/>
      <w:r>
        <w:t>亞伯拉罕來自的古城吾珥位於幼發拉底河口。</w:t>
      </w:r>
    </w:p>
    <w:p>
      <w:pPr>
        <w:pStyle w:val="ListBullet"/>
        <w:spacing w:line="240" w:lineRule="auto"/>
        <w:ind w:left="720"/>
      </w:pPr>
      <w:r/>
      <w:r>
        <w:t>這條河是神應許給亞伯拉罕的土地的邊界之一（創15:18）。</w:t>
      </w:r>
    </w:p>
    <w:p>
      <w:pPr>
        <w:pStyle w:val="ListBullet"/>
        <w:spacing w:line="240" w:lineRule="auto"/>
        <w:ind w:left="720"/>
      </w:pPr>
      <w:r/>
      <w:r>
        <w:t>有時候，幼發拉底河簡稱為「大河」。</w:t>
      </w:r>
    </w:p>
    <w:p>
      <w:r/>
      <w:r>
        <w:t>（翻譯相關建議：如何翻譯名字）</w:t>
      </w:r>
    </w:p>
    <w:p>
      <w:pPr>
        <w:pStyle w:val="Heading3"/>
      </w:pPr>
      <w:r>
        <w:t>參考經文：</w:t>
      </w:r>
    </w:p>
    <w:p>
      <w:pPr>
        <w:pStyle w:val="ListBullet"/>
        <w:spacing w:line="240" w:lineRule="auto"/>
        <w:ind w:left="720"/>
      </w:pPr>
      <w:r/>
      <w:hyperlink r:id="rId716">
        <w:r>
          <w:rPr>
            <w:color w:val="0000EE"/>
            <w:u w:val="single"/>
          </w:rPr>
          <w:t>歷代志上5:7–9</w:t>
        </w:r>
      </w:hyperlink>
    </w:p>
    <w:p>
      <w:pPr>
        <w:pStyle w:val="ListBullet"/>
        <w:spacing w:line="240" w:lineRule="auto"/>
        <w:ind w:left="720"/>
      </w:pPr>
      <w:r/>
      <w:hyperlink r:id="rId717">
        <w:r>
          <w:rPr>
            <w:color w:val="0000EE"/>
            <w:u w:val="single"/>
          </w:rPr>
          <w:t>歷代志下9:25–26</w:t>
        </w:r>
      </w:hyperlink>
    </w:p>
    <w:p>
      <w:pPr>
        <w:pStyle w:val="ListBullet"/>
        <w:spacing w:line="240" w:lineRule="auto"/>
        <w:ind w:left="720"/>
      </w:pPr>
      <w:r/>
      <w:hyperlink r:id="rId718">
        <w:r>
          <w:rPr>
            <w:color w:val="0000EE"/>
            <w:u w:val="single"/>
          </w:rPr>
          <w:t>出埃及記23:30–33</w:t>
        </w:r>
      </w:hyperlink>
    </w:p>
    <w:p>
      <w:pPr>
        <w:pStyle w:val="ListBullet"/>
        <w:spacing w:line="240" w:lineRule="auto"/>
        <w:ind w:left="720"/>
      </w:pPr>
      <w:r/>
      <w:hyperlink r:id="rId719">
        <w:r>
          <w:rPr>
            <w:color w:val="0000EE"/>
            <w:u w:val="single"/>
          </w:rPr>
          <w:t>創世記2:13–14</w:t>
        </w:r>
      </w:hyperlink>
    </w:p>
    <w:p>
      <w:pPr>
        <w:pStyle w:val="ListBullet"/>
        <w:spacing w:line="240" w:lineRule="auto"/>
        <w:ind w:left="720"/>
      </w:pPr>
      <w:r/>
      <w:hyperlink r:id="rId720">
        <w:r>
          <w:rPr>
            <w:color w:val="0000EE"/>
            <w:u w:val="single"/>
          </w:rPr>
          <w:t>以賽亞書7:20</w:t>
        </w:r>
      </w:hyperlink>
    </w:p>
    <w:p>
      <w:pPr>
        <w:pStyle w:val="Heading3"/>
      </w:pPr>
      <w:r>
        <w:t>原文參照：</w:t>
      </w:r>
    </w:p>
    <w:p>
      <w:pPr>
        <w:pStyle w:val="ListBullet"/>
        <w:spacing w:line="240" w:lineRule="auto"/>
        <w:ind w:left="720"/>
      </w:pPr>
      <w:r/>
      <w:r>
        <w:t>史特朗號：H5104、H6578、G21660</w:t>
      </w:r>
      <w:r/>
      <w:r/>
    </w:p>
    <w:p>
      <w:r/>
    </w:p>
    <w:p>
      <w:pPr>
        <w:pStyle w:val="Heading2"/>
      </w:pPr>
      <w:r>
        <w:t>打穀</w:t>
      </w:r>
      <w:r/>
    </w:p>
    <w:p>
      <w:pPr>
        <w:pStyle w:val="Heading3"/>
      </w:pPr>
      <w:r>
        <w:t>定義：</w:t>
      </w:r>
    </w:p>
    <w:p>
      <w:r/>
      <w:r>
        <w:t>「打穀」和「打穀作業」這些詞語指的是將穀物從植物其餘部分分離的過程的第一個步驟。</w:t>
      </w:r>
    </w:p>
    <w:p>
      <w:pPr>
        <w:pStyle w:val="ListBullet"/>
        <w:spacing w:line="240" w:lineRule="auto"/>
        <w:ind w:left="720"/>
      </w:pPr>
      <w:r/>
      <w:r>
        <w:t>打穀作業會使穀粒</w:t>
      </w:r>
      <w:r>
        <w:t>從莖上鬆脫下來</w:t>
      </w:r>
      <w:r>
        <w:t>。之後，穀粒會進行「揚穀」，以徹底將種子與所有不需要的材料分開，留下可食用的部分。</w:t>
      </w:r>
    </w:p>
    <w:p>
      <w:pPr>
        <w:pStyle w:val="ListBullet"/>
        <w:spacing w:line="240" w:lineRule="auto"/>
        <w:ind w:left="720"/>
      </w:pPr>
      <w:r/>
      <w:r>
        <w:t>在聖經時代，「禾場」是一塊大型的平坦岩石或一片壓實的土壤，提供一個堅硬且平整的表面來壓碎穀莖並去除穀粒。</w:t>
      </w:r>
    </w:p>
    <w:p>
      <w:pPr>
        <w:pStyle w:val="ListBullet"/>
        <w:spacing w:line="240" w:lineRule="auto"/>
        <w:ind w:left="720"/>
      </w:pPr>
      <w:r/>
      <w:r>
        <w:t>「打穀車」或「打穀輪」有時用來壓碎穀物並幫助將其與稻草和殼分開。</w:t>
      </w:r>
    </w:p>
    <w:p>
      <w:pPr>
        <w:pStyle w:val="ListBullet"/>
        <w:spacing w:line="240" w:lineRule="auto"/>
        <w:ind w:left="720"/>
      </w:pPr>
      <w:r/>
      <w:r>
        <w:t>「打穀犁」或「打穀板」也是用來分離穀物的工具。它是由木板製成，板的邊緣上有鋒利的金屬刺。</w:t>
      </w:r>
    </w:p>
    <w:p>
      <w:r/>
      <w:r>
        <w:t>（另見：</w:t>
      </w:r>
      <w:r>
        <w:t>糠秕</w:t>
      </w:r>
      <w:r>
        <w:t>、</w:t>
      </w:r>
      <w:r>
        <w:t>穀物</w:t>
      </w:r>
      <w:r>
        <w:t>、</w:t>
      </w:r>
      <w:r>
        <w:t>簸揚</w:t>
      </w:r>
      <w:r>
        <w:t>）</w:t>
      </w:r>
    </w:p>
    <w:p>
      <w:pPr>
        <w:pStyle w:val="Heading3"/>
      </w:pPr>
      <w:r>
        <w:t>參考經文：</w:t>
      </w:r>
    </w:p>
    <w:p>
      <w:pPr>
        <w:pStyle w:val="ListBullet"/>
        <w:spacing w:line="240" w:lineRule="auto"/>
        <w:ind w:left="720"/>
      </w:pPr>
      <w:r/>
      <w:hyperlink r:id="rId721">
        <w:r>
          <w:rPr>
            <w:color w:val="0000EE"/>
            <w:u w:val="single"/>
          </w:rPr>
          <w:t>歷代志下3:1–3</w:t>
        </w:r>
      </w:hyperlink>
    </w:p>
    <w:p>
      <w:pPr>
        <w:pStyle w:val="ListBullet"/>
        <w:spacing w:line="240" w:lineRule="auto"/>
        <w:ind w:left="720"/>
      </w:pPr>
      <w:r/>
      <w:hyperlink r:id="rId722">
        <w:r>
          <w:rPr>
            <w:color w:val="0000EE"/>
            <w:u w:val="single"/>
          </w:rPr>
          <w:t>列王紀下13:7</w:t>
        </w:r>
      </w:hyperlink>
    </w:p>
    <w:p>
      <w:pPr>
        <w:pStyle w:val="ListBullet"/>
        <w:spacing w:line="240" w:lineRule="auto"/>
        <w:ind w:left="720"/>
      </w:pPr>
      <w:r/>
      <w:hyperlink r:id="rId250">
        <w:r>
          <w:rPr>
            <w:color w:val="0000EE"/>
            <w:u w:val="single"/>
          </w:rPr>
          <w:t>撒母耳記下24:16</w:t>
        </w:r>
      </w:hyperlink>
    </w:p>
    <w:p>
      <w:pPr>
        <w:pStyle w:val="ListBullet"/>
        <w:spacing w:line="240" w:lineRule="auto"/>
        <w:ind w:left="720"/>
      </w:pPr>
      <w:r/>
      <w:hyperlink r:id="rId723">
        <w:r>
          <w:rPr>
            <w:color w:val="0000EE"/>
            <w:u w:val="single"/>
          </w:rPr>
          <w:t>但以理書2:35</w:t>
        </w:r>
      </w:hyperlink>
    </w:p>
    <w:p>
      <w:pPr>
        <w:pStyle w:val="ListBullet"/>
        <w:spacing w:line="240" w:lineRule="auto"/>
        <w:ind w:left="720"/>
      </w:pPr>
      <w:r/>
      <w:hyperlink r:id="rId143">
        <w:r>
          <w:rPr>
            <w:color w:val="0000EE"/>
            <w:u w:val="single"/>
          </w:rPr>
          <w:t>路加福音3:17</w:t>
        </w:r>
      </w:hyperlink>
    </w:p>
    <w:p>
      <w:pPr>
        <w:pStyle w:val="ListBullet"/>
        <w:spacing w:line="240" w:lineRule="auto"/>
        <w:ind w:left="720"/>
      </w:pPr>
      <w:r/>
      <w:hyperlink r:id="rId145">
        <w:r>
          <w:rPr>
            <w:color w:val="0000EE"/>
            <w:u w:val="single"/>
          </w:rPr>
          <w:t>馬太福音3:12</w:t>
        </w:r>
      </w:hyperlink>
    </w:p>
    <w:p>
      <w:pPr>
        <w:pStyle w:val="ListBullet"/>
        <w:spacing w:line="240" w:lineRule="auto"/>
        <w:ind w:left="720"/>
      </w:pPr>
      <w:r/>
      <w:hyperlink r:id="rId724">
        <w:r>
          <w:rPr>
            <w:color w:val="0000EE"/>
            <w:u w:val="single"/>
          </w:rPr>
          <w:t>路得記3:1–2</w:t>
        </w:r>
      </w:hyperlink>
    </w:p>
    <w:p>
      <w:pPr>
        <w:pStyle w:val="Heading3"/>
      </w:pPr>
      <w:r>
        <w:t>原文參照：</w:t>
      </w:r>
    </w:p>
    <w:p>
      <w:pPr>
        <w:pStyle w:val="ListBullet"/>
        <w:spacing w:line="240" w:lineRule="auto"/>
        <w:ind w:left="720"/>
      </w:pPr>
      <w:r/>
      <w:r>
        <w:t>史特朗號：H0212，H4173，H1637，H1758，H1786，H1869，H2251，G02480</w:t>
      </w:r>
      <w:r/>
      <w:r/>
    </w:p>
    <w:p>
      <w:r/>
    </w:p>
    <w:p>
      <w:pPr>
        <w:pStyle w:val="Heading2"/>
      </w:pPr>
      <w:r>
        <w:t>末日</w:t>
      </w:r>
      <w:r/>
    </w:p>
    <w:p>
      <w:pPr>
        <w:pStyle w:val="Heading3"/>
      </w:pPr>
      <w:r>
        <w:t>定義：</w:t>
      </w:r>
    </w:p>
    <w:p>
      <w:r/>
      <w:r>
        <w:t>「末世」這個詞通常指從耶穌第一次降世開始到祂第二次再來和最後審判日之間的這段時間。聖經也稱最後的審判日為「末日」。有時候，聖經中使用「末後的日子」這個片語，它與「末世」的意思相同，但有時它可以僅指在說話者所處的時間之後，且在耶穌第一次降世之前的時間。「末日」這個詞指的是最後審判的日子。</w:t>
      </w:r>
    </w:p>
    <w:p>
      <w:pPr>
        <w:pStyle w:val="ListBullet"/>
        <w:spacing w:line="240" w:lineRule="auto"/>
        <w:ind w:left="720"/>
      </w:pPr>
      <w:r/>
      <w:r>
        <w:t>這段「末世」的時期持續的長度將是未知的。</w:t>
      </w:r>
    </w:p>
    <w:p>
      <w:pPr>
        <w:pStyle w:val="ListBullet"/>
        <w:spacing w:line="240" w:lineRule="auto"/>
        <w:ind w:left="720"/>
      </w:pPr>
      <w:r/>
      <w:r>
        <w:t>「末日」是對那些背離神的人的審判時刻。</w:t>
      </w:r>
    </w:p>
    <w:p>
      <w:pPr>
        <w:pStyle w:val="Heading3"/>
      </w:pPr>
      <w:r>
        <w:t>翻譯相關建議：</w:t>
      </w:r>
    </w:p>
    <w:p>
      <w:pPr>
        <w:pStyle w:val="ListBullet"/>
        <w:spacing w:line="240" w:lineRule="auto"/>
        <w:ind w:left="720"/>
      </w:pPr>
      <w:r/>
      <w:r>
        <w:t>「末世」這個詞也可以翻譯為「最後的日子」或「終結的日子」。</w:t>
      </w:r>
    </w:p>
    <w:p>
      <w:pPr>
        <w:pStyle w:val="ListBullet"/>
        <w:spacing w:line="240" w:lineRule="auto"/>
        <w:ind w:left="720"/>
      </w:pPr>
      <w:r/>
      <w:r>
        <w:t>「末日」這個詞也可以翻譯為「最後一日」。</w:t>
      </w:r>
    </w:p>
    <w:p>
      <w:pPr>
        <w:pStyle w:val="ListBullet"/>
        <w:spacing w:line="240" w:lineRule="auto"/>
        <w:ind w:left="720"/>
      </w:pPr>
      <w:r/>
      <w:r>
        <w:t>在某些情境中，這可以翻譯為「世界末日」或「當這個世界結束時」。</w:t>
      </w:r>
    </w:p>
    <w:p>
      <w:r/>
      <w:r>
        <w:t>（另見：</w:t>
      </w:r>
      <w:r>
        <w:t>主的日子</w:t>
      </w:r>
      <w:r>
        <w:t>，</w:t>
      </w:r>
      <w:r>
        <w:t>審判</w:t>
      </w:r>
      <w:r>
        <w:t>，</w:t>
      </w:r>
      <w:r>
        <w:t>轉向</w:t>
      </w:r>
      <w:r>
        <w:t>，</w:t>
      </w:r>
      <w:r>
        <w:t>世界</w:t>
      </w:r>
      <w:r>
        <w:t>）</w:t>
      </w:r>
    </w:p>
    <w:p>
      <w:pPr>
        <w:pStyle w:val="Heading3"/>
      </w:pPr>
      <w:r>
        <w:t>參考經文：</w:t>
      </w:r>
    </w:p>
    <w:p>
      <w:pPr>
        <w:pStyle w:val="ListBullet"/>
        <w:spacing w:line="240" w:lineRule="auto"/>
        <w:ind w:left="720"/>
      </w:pPr>
      <w:r/>
      <w:hyperlink r:id="rId725">
        <w:r>
          <w:rPr>
            <w:color w:val="0000EE"/>
            <w:u w:val="single"/>
          </w:rPr>
          <w:t>彼得後書3:3–4</w:t>
        </w:r>
      </w:hyperlink>
    </w:p>
    <w:p>
      <w:pPr>
        <w:pStyle w:val="ListBullet"/>
        <w:spacing w:line="240" w:lineRule="auto"/>
        <w:ind w:left="720"/>
      </w:pPr>
      <w:r/>
      <w:hyperlink r:id="rId726">
        <w:r>
          <w:rPr>
            <w:color w:val="0000EE"/>
            <w:u w:val="single"/>
          </w:rPr>
          <w:t>但以理書10:14–15</w:t>
        </w:r>
      </w:hyperlink>
    </w:p>
    <w:p>
      <w:pPr>
        <w:pStyle w:val="ListBullet"/>
        <w:spacing w:line="240" w:lineRule="auto"/>
        <w:ind w:left="720"/>
      </w:pPr>
      <w:r/>
      <w:hyperlink r:id="rId727">
        <w:r>
          <w:rPr>
            <w:color w:val="0000EE"/>
            <w:u w:val="single"/>
          </w:rPr>
          <w:t>希伯來書1:2</w:t>
        </w:r>
      </w:hyperlink>
    </w:p>
    <w:p>
      <w:pPr>
        <w:pStyle w:val="ListBullet"/>
        <w:spacing w:line="240" w:lineRule="auto"/>
        <w:ind w:left="720"/>
      </w:pPr>
      <w:r/>
      <w:hyperlink r:id="rId728">
        <w:r>
          <w:rPr>
            <w:color w:val="0000EE"/>
            <w:u w:val="single"/>
          </w:rPr>
          <w:t>以賽亞書2:2</w:t>
        </w:r>
      </w:hyperlink>
    </w:p>
    <w:p>
      <w:pPr>
        <w:pStyle w:val="ListBullet"/>
        <w:spacing w:line="240" w:lineRule="auto"/>
        <w:ind w:left="720"/>
      </w:pPr>
      <w:r/>
      <w:hyperlink r:id="rId729">
        <w:r>
          <w:rPr>
            <w:color w:val="0000EE"/>
            <w:u w:val="single"/>
          </w:rPr>
          <w:t>雅各書5:3</w:t>
        </w:r>
      </w:hyperlink>
    </w:p>
    <w:p>
      <w:pPr>
        <w:pStyle w:val="ListBullet"/>
        <w:spacing w:line="240" w:lineRule="auto"/>
        <w:ind w:left="720"/>
      </w:pPr>
      <w:r/>
      <w:hyperlink r:id="rId730">
        <w:r>
          <w:rPr>
            <w:color w:val="0000EE"/>
            <w:u w:val="single"/>
          </w:rPr>
          <w:t>耶利米書23:19–20</w:t>
        </w:r>
      </w:hyperlink>
    </w:p>
    <w:p>
      <w:pPr>
        <w:pStyle w:val="ListBullet"/>
        <w:spacing w:line="240" w:lineRule="auto"/>
        <w:ind w:left="720"/>
      </w:pPr>
      <w:r/>
      <w:hyperlink r:id="rId731">
        <w:r>
          <w:rPr>
            <w:color w:val="0000EE"/>
            <w:u w:val="single"/>
          </w:rPr>
          <w:t>約翰福音11:24–26</w:t>
        </w:r>
      </w:hyperlink>
    </w:p>
    <w:p>
      <w:pPr>
        <w:pStyle w:val="ListBullet"/>
        <w:spacing w:line="240" w:lineRule="auto"/>
        <w:ind w:left="720"/>
      </w:pPr>
      <w:r/>
      <w:hyperlink r:id="rId732">
        <w:r>
          <w:rPr>
            <w:color w:val="0000EE"/>
            <w:u w:val="single"/>
          </w:rPr>
          <w:t>彌迦書4:1</w:t>
        </w:r>
      </w:hyperlink>
    </w:p>
    <w:p>
      <w:pPr>
        <w:pStyle w:val="Heading3"/>
      </w:pPr>
      <w:r>
        <w:t>原文參照：</w:t>
      </w:r>
    </w:p>
    <w:p>
      <w:pPr>
        <w:pStyle w:val="ListBullet"/>
        <w:spacing w:line="240" w:lineRule="auto"/>
        <w:ind w:left="720"/>
      </w:pPr>
      <w:r/>
      <w:r>
        <w:t>史特朗號：H0319，H3117，G20780，G22500</w:t>
      </w:r>
      <w:r/>
      <w:r/>
    </w:p>
    <w:p>
      <w:r/>
    </w:p>
    <w:p>
      <w:pPr>
        <w:pStyle w:val="Heading2"/>
      </w:pPr>
      <w:r>
        <w:t>末底改</w:t>
      </w:r>
      <w:r/>
    </w:p>
    <w:p>
      <w:pPr>
        <w:pStyle w:val="Heading3"/>
      </w:pPr>
      <w:r>
        <w:t>史實：</w:t>
      </w:r>
    </w:p>
    <w:p>
      <w:r/>
      <w:r>
        <w:t>末底改是住在波斯國的一位猶太人。他是他表妹以斯帖的監護人，後來以斯帖成為波斯王亞哈隨魯的王后。</w:t>
      </w:r>
    </w:p>
    <w:p>
      <w:pPr>
        <w:pStyle w:val="ListBullet"/>
        <w:spacing w:line="240" w:lineRule="auto"/>
        <w:ind w:left="720"/>
      </w:pPr>
      <w:r/>
      <w:r>
        <w:t>在王宮工作時，末底改聽到有人密謀要殺害亞哈隨魯王。他上報了此事，拯救了王的生命。</w:t>
      </w:r>
    </w:p>
    <w:p>
      <w:pPr>
        <w:pStyle w:val="ListBullet"/>
        <w:spacing w:line="240" w:lineRule="auto"/>
        <w:ind w:left="720"/>
      </w:pPr>
      <w:r/>
      <w:r>
        <w:t>過了一段時間，末底改又發現了一個要殺死波斯國所有猶太人的計劃。他請求以斯帖向王求情，以拯救她的族人。</w:t>
      </w:r>
    </w:p>
    <w:p>
      <w:r/>
      <w:r>
        <w:t>（翻譯相關建議：如何翻譯名字）</w:t>
      </w:r>
    </w:p>
    <w:p>
      <w:r/>
      <w:r>
        <w:t>（另見：</w:t>
      </w:r>
      <w:r>
        <w:t>亞哈隨魯</w:t>
      </w:r>
      <w:r>
        <w:t>，</w:t>
      </w:r>
      <w:r>
        <w:t>巴比倫</w:t>
      </w:r>
      <w:r>
        <w:t>，</w:t>
      </w:r>
      <w:r>
        <w:t>以斯帖</w:t>
      </w:r>
      <w:r>
        <w:t>，</w:t>
      </w:r>
      <w:r>
        <w:t>波斯</w:t>
      </w:r>
      <w:r>
        <w:t>）</w:t>
      </w:r>
    </w:p>
    <w:p>
      <w:pPr>
        <w:pStyle w:val="Heading3"/>
      </w:pPr>
      <w:r>
        <w:t>參考經文：</w:t>
      </w:r>
    </w:p>
    <w:p>
      <w:pPr>
        <w:pStyle w:val="ListBullet"/>
        <w:spacing w:line="240" w:lineRule="auto"/>
        <w:ind w:left="720"/>
      </w:pPr>
      <w:r/>
      <w:hyperlink r:id="rId733">
        <w:r>
          <w:rPr>
            <w:color w:val="0000EE"/>
            <w:u w:val="single"/>
          </w:rPr>
          <w:t>以斯帖記2:6</w:t>
        </w:r>
      </w:hyperlink>
    </w:p>
    <w:p>
      <w:pPr>
        <w:pStyle w:val="ListBullet"/>
        <w:spacing w:line="240" w:lineRule="auto"/>
        <w:ind w:left="720"/>
      </w:pPr>
      <w:r/>
      <w:hyperlink r:id="rId734">
        <w:r>
          <w:rPr>
            <w:color w:val="0000EE"/>
            <w:u w:val="single"/>
          </w:rPr>
          <w:t>以斯帖記3:6</w:t>
        </w:r>
      </w:hyperlink>
    </w:p>
    <w:p>
      <w:pPr>
        <w:pStyle w:val="ListBullet"/>
        <w:spacing w:line="240" w:lineRule="auto"/>
        <w:ind w:left="720"/>
      </w:pPr>
      <w:r/>
      <w:hyperlink r:id="rId556">
        <w:r>
          <w:rPr>
            <w:color w:val="0000EE"/>
            <w:u w:val="single"/>
          </w:rPr>
          <w:t>以斯帖記8:2</w:t>
        </w:r>
      </w:hyperlink>
    </w:p>
    <w:p>
      <w:pPr>
        <w:pStyle w:val="ListBullet"/>
        <w:spacing w:line="240" w:lineRule="auto"/>
        <w:ind w:left="720"/>
      </w:pPr>
      <w:r/>
      <w:hyperlink r:id="rId735">
        <w:r>
          <w:rPr>
            <w:color w:val="0000EE"/>
            <w:u w:val="single"/>
          </w:rPr>
          <w:t>以斯帖記10:2</w:t>
        </w:r>
      </w:hyperlink>
    </w:p>
    <w:p>
      <w:pPr>
        <w:pStyle w:val="Heading3"/>
      </w:pPr>
      <w:r>
        <w:t>原文參照：</w:t>
      </w:r>
    </w:p>
    <w:p>
      <w:pPr>
        <w:pStyle w:val="ListBullet"/>
        <w:spacing w:line="240" w:lineRule="auto"/>
        <w:ind w:left="720"/>
      </w:pPr>
      <w:r/>
      <w:r>
        <w:t>史特朗號：H4782</w:t>
      </w:r>
      <w:r/>
      <w:r/>
    </w:p>
    <w:p>
      <w:r/>
    </w:p>
    <w:p>
      <w:pPr>
        <w:pStyle w:val="Heading2"/>
      </w:pPr>
      <w:r>
        <w:t>本都</w:t>
      </w:r>
      <w:r/>
    </w:p>
    <w:p>
      <w:pPr>
        <w:pStyle w:val="Heading3"/>
      </w:pPr>
      <w:r>
        <w:t>史實：</w:t>
      </w:r>
    </w:p>
    <w:p>
      <w:r/>
      <w:r>
        <w:t>本都在羅馬帝國時期及早期教會時期是羅馬的一個省份。它位於黑海的南岸，即現今土耳其北部。</w:t>
      </w:r>
    </w:p>
    <w:p>
      <w:pPr>
        <w:pStyle w:val="ListBullet"/>
        <w:spacing w:line="240" w:lineRule="auto"/>
        <w:ind w:left="720"/>
      </w:pPr>
      <w:r/>
      <w:r>
        <w:t>根據使徒行傳的記載，當聖靈在五旬節首次降臨到使徒身上時，來自本都省的人也在耶路撒冷。</w:t>
      </w:r>
    </w:p>
    <w:p>
      <w:pPr>
        <w:pStyle w:val="ListBullet"/>
        <w:spacing w:line="240" w:lineRule="auto"/>
        <w:ind w:left="720"/>
      </w:pPr>
      <w:r/>
      <w:r>
        <w:t>信徒亞居拉來自本都。</w:t>
      </w:r>
    </w:p>
    <w:p>
      <w:pPr>
        <w:pStyle w:val="ListBullet"/>
        <w:spacing w:line="240" w:lineRule="auto"/>
        <w:ind w:left="720"/>
      </w:pPr>
      <w:r/>
      <w:r>
        <w:t>當彼得寫信給分散在各處的基督徒時，本都是他提到的地方之一。</w:t>
      </w:r>
    </w:p>
    <w:p>
      <w:r/>
      <w:r>
        <w:t>（翻譯相關建議：如何翻譯名字）</w:t>
      </w:r>
    </w:p>
    <w:p>
      <w:r/>
      <w:r>
        <w:t>（另見：</w:t>
      </w:r>
      <w:r>
        <w:t>亞居拉</w:t>
      </w:r>
      <w:r>
        <w:t>、</w:t>
      </w:r>
      <w:r>
        <w:t>五旬節</w:t>
      </w:r>
      <w:r>
        <w:t>）</w:t>
      </w:r>
    </w:p>
    <w:p>
      <w:pPr>
        <w:pStyle w:val="Heading3"/>
      </w:pPr>
      <w:r>
        <w:t>參考經文：</w:t>
      </w:r>
    </w:p>
    <w:p>
      <w:pPr>
        <w:pStyle w:val="ListBullet"/>
        <w:spacing w:line="240" w:lineRule="auto"/>
        <w:ind w:left="720"/>
      </w:pPr>
      <w:r/>
      <w:hyperlink r:id="rId621">
        <w:r>
          <w:rPr>
            <w:color w:val="0000EE"/>
            <w:u w:val="single"/>
          </w:rPr>
          <w:t>彼得前書1:1–2</w:t>
        </w:r>
      </w:hyperlink>
    </w:p>
    <w:p>
      <w:pPr>
        <w:pStyle w:val="ListBullet"/>
        <w:spacing w:line="240" w:lineRule="auto"/>
        <w:ind w:left="720"/>
      </w:pPr>
      <w:r/>
      <w:hyperlink r:id="rId591">
        <w:r>
          <w:rPr>
            <w:color w:val="0000EE"/>
            <w:u w:val="single"/>
          </w:rPr>
          <w:t>使徒行傳2:9</w:t>
        </w:r>
      </w:hyperlink>
    </w:p>
    <w:p>
      <w:pPr>
        <w:pStyle w:val="Heading3"/>
      </w:pPr>
      <w:r>
        <w:t>原文參照：</w:t>
      </w:r>
    </w:p>
    <w:p>
      <w:pPr>
        <w:pStyle w:val="ListBullet"/>
        <w:spacing w:line="240" w:lineRule="auto"/>
        <w:ind w:left="720"/>
      </w:pPr>
      <w:r/>
      <w:r>
        <w:t>史特朗號：G41930，G41950</w:t>
      </w:r>
      <w:r/>
      <w:r/>
    </w:p>
    <w:p>
      <w:r/>
    </w:p>
    <w:p>
      <w:pPr>
        <w:pStyle w:val="Heading2"/>
      </w:pPr>
      <w:r>
        <w:t>正直</w:t>
      </w:r>
      <w:r/>
    </w:p>
    <w:p>
      <w:pPr>
        <w:pStyle w:val="Heading3"/>
      </w:pPr>
      <w:r>
        <w:t>定義：</w:t>
      </w:r>
    </w:p>
    <w:p>
      <w:r/>
      <w:r>
        <w:t>「正直」一詞指的是誠實，如果一個人具有堅定的道德原則和高尚的行為，就會認為他是一個正直的人。</w:t>
      </w:r>
    </w:p>
    <w:p>
      <w:pPr>
        <w:pStyle w:val="ListBullet"/>
        <w:spacing w:line="240" w:lineRule="auto"/>
        <w:ind w:left="720"/>
      </w:pPr>
      <w:r/>
      <w:r>
        <w:t>正直也意味著選擇誠實和正確的行為，即使無人觀看。</w:t>
      </w:r>
    </w:p>
    <w:p>
      <w:pPr>
        <w:pStyle w:val="ListBullet"/>
        <w:spacing w:line="240" w:lineRule="auto"/>
        <w:ind w:left="720"/>
      </w:pPr>
      <w:r/>
      <w:r>
        <w:t>聖經中的某些人物，例如約瑟和但以理，體現出正直的品格，因為他們拒絕作惡並選擇順服神。</w:t>
      </w:r>
    </w:p>
    <w:p>
      <w:pPr>
        <w:pStyle w:val="ListBullet"/>
        <w:spacing w:line="240" w:lineRule="auto"/>
        <w:ind w:left="720"/>
      </w:pPr>
      <w:r/>
      <w:r>
        <w:t>《箴言》說，貧窮但正直，比富有卻行事乖僻或不誠實更好。</w:t>
      </w:r>
    </w:p>
    <w:p>
      <w:pPr>
        <w:pStyle w:val="Heading3"/>
      </w:pPr>
      <w:r>
        <w:t>翻譯相關建議</w:t>
      </w:r>
    </w:p>
    <w:p>
      <w:pPr>
        <w:pStyle w:val="ListBullet"/>
        <w:spacing w:line="240" w:lineRule="auto"/>
        <w:ind w:left="720"/>
      </w:pPr>
      <w:r/>
      <w:r>
        <w:t>「正直」一詞也可以翻譯為「純全」或「行事純正」或「誠實正直」或「以值得信賴、誠實的方式行事」。</w:t>
      </w:r>
    </w:p>
    <w:p>
      <w:r/>
      <w:r>
        <w:t>（另見：</w:t>
      </w:r>
      <w:r>
        <w:t>但以理</w:t>
      </w:r>
      <w:r>
        <w:t>、</w:t>
      </w:r>
      <w:r>
        <w:t>約瑟（舊約）</w:t>
      </w:r>
      <w:r>
        <w:t>）</w:t>
      </w:r>
    </w:p>
    <w:p>
      <w:pPr>
        <w:pStyle w:val="Heading3"/>
      </w:pPr>
      <w:r>
        <w:t>參考經文：</w:t>
      </w:r>
    </w:p>
    <w:p>
      <w:pPr>
        <w:pStyle w:val="ListBullet"/>
        <w:spacing w:line="240" w:lineRule="auto"/>
        <w:ind w:left="720"/>
      </w:pPr>
      <w:r/>
      <w:hyperlink r:id="rId736">
        <w:r>
          <w:rPr>
            <w:color w:val="0000EE"/>
            <w:u w:val="single"/>
          </w:rPr>
          <w:t>列王紀上9:4</w:t>
        </w:r>
      </w:hyperlink>
    </w:p>
    <w:p>
      <w:pPr>
        <w:pStyle w:val="ListBullet"/>
        <w:spacing w:line="240" w:lineRule="auto"/>
        <w:ind w:left="720"/>
      </w:pPr>
      <w:r/>
      <w:hyperlink r:id="rId737">
        <w:r>
          <w:rPr>
            <w:color w:val="0000EE"/>
            <w:u w:val="single"/>
          </w:rPr>
          <w:t>約伯記2:3</w:t>
        </w:r>
      </w:hyperlink>
    </w:p>
    <w:p>
      <w:pPr>
        <w:pStyle w:val="ListBullet"/>
        <w:spacing w:line="240" w:lineRule="auto"/>
        <w:ind w:left="720"/>
      </w:pPr>
      <w:r/>
      <w:hyperlink r:id="rId738">
        <w:r>
          <w:rPr>
            <w:color w:val="0000EE"/>
            <w:u w:val="single"/>
          </w:rPr>
          <w:t>約伯記4:6</w:t>
        </w:r>
      </w:hyperlink>
    </w:p>
    <w:p>
      <w:pPr>
        <w:pStyle w:val="ListBullet"/>
        <w:spacing w:line="240" w:lineRule="auto"/>
        <w:ind w:left="720"/>
      </w:pPr>
      <w:r/>
      <w:hyperlink r:id="rId739">
        <w:r>
          <w:rPr>
            <w:color w:val="0000EE"/>
            <w:u w:val="single"/>
          </w:rPr>
          <w:t>箴言10:8–9</w:t>
        </w:r>
      </w:hyperlink>
    </w:p>
    <w:p>
      <w:pPr>
        <w:pStyle w:val="ListBullet"/>
        <w:spacing w:line="240" w:lineRule="auto"/>
        <w:ind w:left="720"/>
      </w:pPr>
      <w:r/>
      <w:hyperlink r:id="rId740">
        <w:r>
          <w:rPr>
            <w:color w:val="0000EE"/>
            <w:u w:val="single"/>
          </w:rPr>
          <w:t>詩篇26:1–3</w:t>
        </w:r>
      </w:hyperlink>
    </w:p>
    <w:p>
      <w:pPr>
        <w:pStyle w:val="Heading3"/>
      </w:pPr>
      <w:r>
        <w:t>原文參照：</w:t>
      </w:r>
    </w:p>
    <w:p>
      <w:pPr>
        <w:pStyle w:val="ListBullet"/>
        <w:spacing w:line="240" w:lineRule="auto"/>
        <w:ind w:left="720"/>
      </w:pPr>
      <w:r/>
      <w:r>
        <w:t>史特朗號：H3476，H6664，H6666，H8535，H8537，H8537，H8538，H8549，G45870</w:t>
      </w:r>
      <w:r/>
      <w:r/>
    </w:p>
    <w:p>
      <w:r/>
    </w:p>
    <w:p>
      <w:pPr>
        <w:pStyle w:val="Heading2"/>
      </w:pPr>
      <w:r>
        <w:t>永恆</w:t>
      </w:r>
      <w:r/>
    </w:p>
    <w:p>
      <w:pPr>
        <w:pStyle w:val="Heading3"/>
      </w:pPr>
      <w:r>
        <w:t>定義：</w:t>
      </w:r>
    </w:p>
    <w:p>
      <w:r/>
      <w:r>
        <w:t>「永恆（everlasting）」和「永恆的（eternal）」這兩個詞具有非常相似的含義，指的是將永遠存在或持續不變的事物。</w:t>
      </w:r>
    </w:p>
    <w:p>
      <w:pPr>
        <w:pStyle w:val="ListBullet"/>
        <w:spacing w:line="240" w:lineRule="auto"/>
        <w:ind w:left="720"/>
      </w:pPr>
      <w:r/>
      <w:r>
        <w:t>「永恆」一詞指的是一種沒有開始或結束的存在狀態，也可以指永不終止的生命。</w:t>
      </w:r>
    </w:p>
    <w:p>
      <w:pPr>
        <w:pStyle w:val="ListBullet"/>
        <w:spacing w:line="240" w:lineRule="auto"/>
        <w:ind w:left="720"/>
      </w:pPr>
      <w:r/>
      <w:r>
        <w:t>在這今生結束後，人將會在永恆中與神同在天堂，或在永恆中與神隔絕在地獄。</w:t>
      </w:r>
    </w:p>
    <w:p>
      <w:pPr>
        <w:pStyle w:val="ListBullet"/>
        <w:spacing w:line="240" w:lineRule="auto"/>
        <w:ind w:left="720"/>
      </w:pPr>
      <w:r/>
      <w:r>
        <w:t>新約中的「永生」和「永遠的生命」是指與神同在天堂裡永遠活著。</w:t>
      </w:r>
    </w:p>
    <w:p>
      <w:r/>
      <w:r>
        <w:t>「永遠的（forever）」一詞指的是無盡的時間。</w:t>
      </w:r>
    </w:p>
    <w:p>
      <w:pPr>
        <w:pStyle w:val="ListBullet"/>
        <w:spacing w:line="240" w:lineRule="auto"/>
        <w:ind w:left="720"/>
      </w:pPr>
      <w:r/>
      <w:r>
        <w:t>「永永遠遠」這個詞語帶有時間永無止境的概念，表達了永恆或永生的樣貌。它強調某事將永遠發生或存在。它指的是永無止境的時間。</w:t>
      </w:r>
    </w:p>
    <w:p>
      <w:pPr>
        <w:pStyle w:val="ListBullet"/>
        <w:spacing w:line="240" w:lineRule="auto"/>
        <w:ind w:left="720"/>
      </w:pPr>
      <w:r/>
      <w:r>
        <w:t>神說大衛的寶座將會「永遠」持續。這指的是大衛的後裔耶穌將永遠作王。</w:t>
      </w:r>
    </w:p>
    <w:p>
      <w:pPr>
        <w:pStyle w:val="Heading3"/>
      </w:pPr>
      <w:r>
        <w:t>翻譯相關建議：</w:t>
      </w:r>
    </w:p>
    <w:p>
      <w:pPr>
        <w:pStyle w:val="ListBullet"/>
        <w:spacing w:line="240" w:lineRule="auto"/>
        <w:ind w:left="720"/>
      </w:pPr>
      <w:r/>
      <w:r>
        <w:t>「永恆」或「永恆的」也可以翻譯為「無止境」或「從不停止」或「一直持續」。</w:t>
      </w:r>
    </w:p>
    <w:p>
      <w:pPr>
        <w:pStyle w:val="ListBullet"/>
        <w:spacing w:line="240" w:lineRule="auto"/>
        <w:ind w:left="720"/>
      </w:pPr>
      <w:r/>
      <w:r>
        <w:t>「永生」和「永遠的生命」也可以翻譯為「永不結束的生命」或「持續不斷的生命」或「我們復活的身體將永遠活著」。</w:t>
      </w:r>
    </w:p>
    <w:p>
      <w:pPr>
        <w:pStyle w:val="ListBullet"/>
        <w:spacing w:line="240" w:lineRule="auto"/>
        <w:ind w:left="720"/>
      </w:pPr>
      <w:r/>
      <w:r>
        <w:t>根據上下文，「永恆」可以翻譯為「存在於時間之外」或「無盡的生命」或「天堂中的生命」。</w:t>
      </w:r>
    </w:p>
    <w:p>
      <w:pPr>
        <w:pStyle w:val="ListBullet"/>
        <w:spacing w:line="240" w:lineRule="auto"/>
        <w:ind w:left="720"/>
      </w:pPr>
      <w:r/>
      <w:r>
        <w:t>另外，還可以考慮這個詞在當地或國家語言的聖經譯本中是如何翻譯的。（見：如何翻譯未知內容）</w:t>
      </w:r>
    </w:p>
    <w:p>
      <w:pPr>
        <w:pStyle w:val="ListBullet"/>
        <w:spacing w:line="240" w:lineRule="auto"/>
        <w:ind w:left="720"/>
      </w:pPr>
      <w:r/>
      <w:r>
        <w:t>「永遠的」也可以翻譯為「一直」或「永不結束」。</w:t>
      </w:r>
    </w:p>
    <w:p>
      <w:pPr>
        <w:pStyle w:val="ListBullet"/>
        <w:spacing w:line="240" w:lineRule="auto"/>
        <w:ind w:left="720"/>
      </w:pPr>
      <w:r/>
      <w:r>
        <w:t>「將永遠存在」這個短語也可以翻譯為「將一直存在」或「永不停止」或「將一直持續」。</w:t>
      </w:r>
    </w:p>
    <w:p>
      <w:pPr>
        <w:pStyle w:val="ListBullet"/>
        <w:spacing w:line="240" w:lineRule="auto"/>
        <w:ind w:left="720"/>
      </w:pPr>
      <w:r/>
      <w:r>
        <w:t>強調的短語「永永遠遠」也可以翻譯為「永遠不斷地」或「永不結束」或「永遠、永遠不結束」。</w:t>
      </w:r>
    </w:p>
    <w:p>
      <w:pPr>
        <w:pStyle w:val="ListBullet"/>
        <w:spacing w:line="240" w:lineRule="auto"/>
        <w:ind w:left="720"/>
      </w:pPr>
      <w:r/>
      <w:r>
        <w:t>大衛的寶座永遠長存可以翻譯為「大衛的後裔將永遠統治」或「大衛的後裔將永遠在位」。</w:t>
      </w:r>
    </w:p>
    <w:p>
      <w:r/>
      <w:r>
        <w:t>（另見：</w:t>
      </w:r>
      <w:r>
        <w:t>大衛</w:t>
      </w:r>
      <w:r>
        <w:t>，</w:t>
      </w:r>
      <w:r>
        <w:t>統治</w:t>
      </w:r>
      <w:r>
        <w:t>，</w:t>
      </w:r>
      <w:r>
        <w:t>生命</w:t>
      </w:r>
      <w:r>
        <w:t>）</w:t>
      </w:r>
    </w:p>
    <w:p>
      <w:pPr>
        <w:pStyle w:val="Heading3"/>
      </w:pPr>
      <w:r>
        <w:t>參考經文：</w:t>
      </w:r>
    </w:p>
    <w:p>
      <w:pPr>
        <w:pStyle w:val="ListBullet"/>
        <w:spacing w:line="240" w:lineRule="auto"/>
        <w:ind w:left="720"/>
      </w:pPr>
      <w:r/>
      <w:hyperlink r:id="rId741">
        <w:r>
          <w:rPr>
            <w:color w:val="0000EE"/>
            <w:u w:val="single"/>
          </w:rPr>
          <w:t>創世記17:8</w:t>
        </w:r>
      </w:hyperlink>
    </w:p>
    <w:p>
      <w:pPr>
        <w:pStyle w:val="ListBullet"/>
        <w:spacing w:line="240" w:lineRule="auto"/>
        <w:ind w:left="720"/>
      </w:pPr>
      <w:r/>
      <w:hyperlink r:id="rId742">
        <w:r>
          <w:rPr>
            <w:color w:val="0000EE"/>
            <w:u w:val="single"/>
          </w:rPr>
          <w:t>創世記48:4</w:t>
        </w:r>
      </w:hyperlink>
    </w:p>
    <w:p>
      <w:pPr>
        <w:pStyle w:val="ListBullet"/>
        <w:spacing w:line="240" w:lineRule="auto"/>
        <w:ind w:left="720"/>
      </w:pPr>
      <w:r/>
      <w:hyperlink r:id="rId743">
        <w:r>
          <w:rPr>
            <w:color w:val="0000EE"/>
            <w:u w:val="single"/>
          </w:rPr>
          <w:t>出埃及記15:17</w:t>
        </w:r>
      </w:hyperlink>
    </w:p>
    <w:p>
      <w:pPr>
        <w:pStyle w:val="ListBullet"/>
        <w:spacing w:line="240" w:lineRule="auto"/>
        <w:ind w:left="720"/>
      </w:pPr>
      <w:r/>
      <w:hyperlink r:id="rId744">
        <w:r>
          <w:rPr>
            <w:color w:val="0000EE"/>
            <w:u w:val="single"/>
          </w:rPr>
          <w:t>撒母耳記下3:28–30</w:t>
        </w:r>
      </w:hyperlink>
    </w:p>
    <w:p>
      <w:pPr>
        <w:pStyle w:val="ListBullet"/>
        <w:spacing w:line="240" w:lineRule="auto"/>
        <w:ind w:left="720"/>
      </w:pPr>
      <w:r/>
      <w:hyperlink r:id="rId745">
        <w:r>
          <w:rPr>
            <w:color w:val="0000EE"/>
            <w:u w:val="single"/>
          </w:rPr>
          <w:t>列王紀上2:32–33</w:t>
        </w:r>
      </w:hyperlink>
    </w:p>
    <w:p>
      <w:pPr>
        <w:pStyle w:val="ListBullet"/>
        <w:spacing w:line="240" w:lineRule="auto"/>
        <w:ind w:left="720"/>
      </w:pPr>
      <w:r/>
      <w:hyperlink r:id="rId746">
        <w:r>
          <w:rPr>
            <w:color w:val="0000EE"/>
            <w:u w:val="single"/>
          </w:rPr>
          <w:t>約伯記4:20–21</w:t>
        </w:r>
      </w:hyperlink>
    </w:p>
    <w:p>
      <w:pPr>
        <w:pStyle w:val="ListBullet"/>
        <w:spacing w:line="240" w:lineRule="auto"/>
        <w:ind w:left="720"/>
      </w:pPr>
      <w:r/>
      <w:hyperlink r:id="rId747">
        <w:r>
          <w:rPr>
            <w:color w:val="0000EE"/>
            <w:u w:val="single"/>
          </w:rPr>
          <w:t>詩篇21:4</w:t>
        </w:r>
      </w:hyperlink>
    </w:p>
    <w:p>
      <w:pPr>
        <w:pStyle w:val="ListBullet"/>
        <w:spacing w:line="240" w:lineRule="auto"/>
        <w:ind w:left="720"/>
      </w:pPr>
      <w:r/>
      <w:hyperlink r:id="rId748">
        <w:r>
          <w:rPr>
            <w:color w:val="0000EE"/>
            <w:u w:val="single"/>
          </w:rPr>
          <w:t>以賽亞書9:6–7</w:t>
        </w:r>
      </w:hyperlink>
    </w:p>
    <w:p>
      <w:pPr>
        <w:pStyle w:val="ListBullet"/>
        <w:spacing w:line="240" w:lineRule="auto"/>
        <w:ind w:left="720"/>
      </w:pPr>
      <w:r/>
      <w:hyperlink r:id="rId749">
        <w:r>
          <w:rPr>
            <w:color w:val="0000EE"/>
            <w:u w:val="single"/>
          </w:rPr>
          <w:t>以賽亞書40:27–28</w:t>
        </w:r>
      </w:hyperlink>
    </w:p>
    <w:p>
      <w:pPr>
        <w:pStyle w:val="ListBullet"/>
        <w:spacing w:line="240" w:lineRule="auto"/>
        <w:ind w:left="720"/>
      </w:pPr>
      <w:r/>
      <w:hyperlink r:id="rId750">
        <w:r>
          <w:rPr>
            <w:color w:val="0000EE"/>
            <w:u w:val="single"/>
          </w:rPr>
          <w:t>但以理書7:18</w:t>
        </w:r>
      </w:hyperlink>
    </w:p>
    <w:p>
      <w:pPr>
        <w:pStyle w:val="ListBullet"/>
        <w:spacing w:line="240" w:lineRule="auto"/>
        <w:ind w:left="720"/>
      </w:pPr>
      <w:r/>
      <w:hyperlink r:id="rId751">
        <w:r>
          <w:rPr>
            <w:color w:val="0000EE"/>
            <w:u w:val="single"/>
          </w:rPr>
          <w:t>路加福音18:18</w:t>
        </w:r>
      </w:hyperlink>
    </w:p>
    <w:p>
      <w:pPr>
        <w:pStyle w:val="ListBullet"/>
        <w:spacing w:line="240" w:lineRule="auto"/>
        <w:ind w:left="720"/>
      </w:pPr>
      <w:r/>
      <w:hyperlink r:id="rId752">
        <w:r>
          <w:rPr>
            <w:color w:val="0000EE"/>
            <w:u w:val="single"/>
          </w:rPr>
          <w:t>使徒行傳13:46</w:t>
        </w:r>
      </w:hyperlink>
    </w:p>
    <w:p>
      <w:pPr>
        <w:pStyle w:val="ListBullet"/>
        <w:spacing w:line="240" w:lineRule="auto"/>
        <w:ind w:left="720"/>
      </w:pPr>
      <w:r/>
      <w:hyperlink r:id="rId753">
        <w:r>
          <w:rPr>
            <w:color w:val="0000EE"/>
            <w:u w:val="single"/>
          </w:rPr>
          <w:t>羅馬書5:21</w:t>
        </w:r>
      </w:hyperlink>
    </w:p>
    <w:p>
      <w:pPr>
        <w:pStyle w:val="ListBullet"/>
        <w:spacing w:line="240" w:lineRule="auto"/>
        <w:ind w:left="720"/>
      </w:pPr>
      <w:r/>
      <w:hyperlink r:id="rId87">
        <w:r>
          <w:rPr>
            <w:color w:val="0000EE"/>
            <w:u w:val="single"/>
          </w:rPr>
          <w:t>希伯來書6:19–20</w:t>
        </w:r>
      </w:hyperlink>
    </w:p>
    <w:p>
      <w:pPr>
        <w:pStyle w:val="ListBullet"/>
        <w:spacing w:line="240" w:lineRule="auto"/>
        <w:ind w:left="720"/>
      </w:pPr>
      <w:r/>
      <w:hyperlink r:id="rId754">
        <w:r>
          <w:rPr>
            <w:color w:val="0000EE"/>
            <w:u w:val="single"/>
          </w:rPr>
          <w:t>希伯來書10:11–14</w:t>
        </w:r>
      </w:hyperlink>
    </w:p>
    <w:p>
      <w:pPr>
        <w:pStyle w:val="ListBullet"/>
        <w:spacing w:line="240" w:lineRule="auto"/>
        <w:ind w:left="720"/>
      </w:pPr>
      <w:r/>
      <w:hyperlink r:id="rId755">
        <w:r>
          <w:rPr>
            <w:color w:val="0000EE"/>
            <w:u w:val="single"/>
          </w:rPr>
          <w:t>約翰壹書1:2</w:t>
        </w:r>
      </w:hyperlink>
    </w:p>
    <w:p>
      <w:pPr>
        <w:pStyle w:val="ListBullet"/>
        <w:spacing w:line="240" w:lineRule="auto"/>
        <w:ind w:left="720"/>
      </w:pPr>
      <w:r/>
      <w:hyperlink r:id="rId756">
        <w:r>
          <w:rPr>
            <w:color w:val="0000EE"/>
            <w:u w:val="single"/>
          </w:rPr>
          <w:t>約翰壹書5:12</w:t>
        </w:r>
      </w:hyperlink>
    </w:p>
    <w:p>
      <w:pPr>
        <w:pStyle w:val="ListBullet"/>
        <w:spacing w:line="240" w:lineRule="auto"/>
        <w:ind w:left="720"/>
      </w:pPr>
      <w:r/>
      <w:hyperlink r:id="rId757">
        <w:r>
          <w:rPr>
            <w:color w:val="0000EE"/>
            <w:u w:val="single"/>
          </w:rPr>
          <w:t>啟示錄1:4–6</w:t>
        </w:r>
      </w:hyperlink>
    </w:p>
    <w:p>
      <w:pPr>
        <w:pStyle w:val="ListBullet"/>
        <w:spacing w:line="240" w:lineRule="auto"/>
        <w:ind w:left="720"/>
      </w:pPr>
      <w:r/>
      <w:hyperlink r:id="rId758">
        <w:r>
          <w:rPr>
            <w:color w:val="0000EE"/>
            <w:u w:val="single"/>
          </w:rPr>
          <w:t>啟示錄22:3–5</w:t>
        </w:r>
      </w:hyperlink>
    </w:p>
    <w:p>
      <w:pPr>
        <w:pStyle w:val="Heading3"/>
      </w:pPr>
      <w:r>
        <w:t>聖經開卷故事集裡的例子：</w:t>
      </w:r>
    </w:p>
    <w:p>
      <w:pPr>
        <w:pStyle w:val="ListBullet"/>
        <w:spacing w:line="240" w:lineRule="auto"/>
        <w:ind w:left="720"/>
      </w:pPr>
      <w:r/>
      <w:r>
        <w:rPr>
          <w:b/>
        </w:rPr>
        <w:t>27:1</w:t>
      </w:r>
      <w:r>
        <w:t xml:space="preserve"> </w:t>
      </w:r>
      <w:r>
        <w:t>有一天，一個律法師來到耶穌面前試探祂說：「老師，我怎樣才能承受</w:t>
      </w:r>
      <w:r>
        <w:rPr>
          <w:b/>
        </w:rPr>
        <w:t>永生</w:t>
      </w:r>
      <w:r>
        <w:t>呢？」</w:t>
      </w:r>
    </w:p>
    <w:p>
      <w:pPr>
        <w:pStyle w:val="ListBullet"/>
        <w:spacing w:line="240" w:lineRule="auto"/>
        <w:ind w:left="720"/>
      </w:pPr>
      <w:r/>
      <w:r>
        <w:rPr>
          <w:b/>
        </w:rPr>
        <w:t>28:1</w:t>
      </w:r>
      <w:r>
        <w:t xml:space="preserve"> </w:t>
      </w:r>
      <w:r>
        <w:t>一天，一個青年財主來到耶穌面前問祂：「良善的夫子，我當做什麼事才可以承受</w:t>
      </w:r>
      <w:r>
        <w:rPr>
          <w:b/>
        </w:rPr>
        <w:t>永生</w:t>
      </w:r>
      <w:r>
        <w:t>呢？」 耶穌對他說：「你為什麼稱我是良善的呢？只有一位良善的就是神。如果你想承受</w:t>
      </w:r>
      <w:r>
        <w:rPr>
          <w:b/>
        </w:rPr>
        <w:t>永生</w:t>
      </w:r>
      <w:r>
        <w:t>，就當遵守神的律法。」</w:t>
      </w:r>
    </w:p>
    <w:p>
      <w:pPr>
        <w:pStyle w:val="ListBullet"/>
        <w:spacing w:line="240" w:lineRule="auto"/>
        <w:ind w:left="720"/>
      </w:pPr>
      <w:r/>
      <w:r>
        <w:rPr>
          <w:b/>
        </w:rPr>
        <w:t>28:10</w:t>
      </w:r>
      <w:r>
        <w:t xml:space="preserve"> </w:t>
      </w:r>
      <w:r>
        <w:t>耶穌回答說：「人為我撇下房屋、弟兄、姐妹、父母、兒女或田地，在今世就會得百倍，來世得</w:t>
      </w:r>
      <w:r>
        <w:rPr>
          <w:b/>
        </w:rPr>
        <w:t>永生</w:t>
      </w:r>
      <w:r>
        <w:t>。」</w:t>
      </w:r>
    </w:p>
    <w:p>
      <w:pPr>
        <w:pStyle w:val="Heading3"/>
      </w:pPr>
      <w:r>
        <w:t>原文參照：</w:t>
      </w:r>
    </w:p>
    <w:p>
      <w:pPr>
        <w:pStyle w:val="ListBullet"/>
        <w:spacing w:line="240" w:lineRule="auto"/>
        <w:ind w:left="720"/>
      </w:pPr>
      <w:r/>
      <w:r>
        <w:t>史特朗號：H3117，H4481，H5331，H5703，H5705，H5769，H5865，H5957，H6924，G01260，G01650，G01660，G13360</w:t>
      </w:r>
      <w:r/>
      <w:r/>
    </w:p>
    <w:p>
      <w:r/>
    </w:p>
    <w:p>
      <w:pPr>
        <w:pStyle w:val="Heading2"/>
      </w:pPr>
      <w:r>
        <w:t>犯罪</w:t>
      </w:r>
      <w:r/>
    </w:p>
    <w:p>
      <w:pPr>
        <w:pStyle w:val="Heading3"/>
      </w:pPr>
      <w:r>
        <w:t>定義：</w:t>
      </w:r>
    </w:p>
    <w:p>
      <w:r/>
      <w:r>
        <w:t>在聖經中，「犯罪」和「犯了罪」這些詞語通常指的是做某種錯誤的行為，例如「犯罪」或「犯姦淫」或「犯殺人罪」。</w:t>
      </w:r>
    </w:p>
    <w:p>
      <w:r/>
      <w:r>
        <w:t>（另見：</w:t>
      </w:r>
      <w:r>
        <w:t>姦淫</w:t>
      </w:r>
      <w:r>
        <w:t>，</w:t>
      </w:r>
      <w:r>
        <w:t>罪</w:t>
      </w:r>
      <w:r>
        <w:t>）</w:t>
      </w:r>
    </w:p>
    <w:p>
      <w:pPr>
        <w:pStyle w:val="Heading3"/>
      </w:pPr>
      <w:r>
        <w:t>參考經文：</w:t>
      </w:r>
    </w:p>
    <w:p>
      <w:pPr>
        <w:pStyle w:val="ListBullet"/>
        <w:spacing w:line="240" w:lineRule="auto"/>
        <w:ind w:left="720"/>
      </w:pPr>
      <w:r/>
      <w:hyperlink r:id="rId759">
        <w:r>
          <w:rPr>
            <w:color w:val="0000EE"/>
            <w:u w:val="single"/>
          </w:rPr>
          <w:t>歷代志上28:7</w:t>
        </w:r>
      </w:hyperlink>
    </w:p>
    <w:p>
      <w:pPr>
        <w:pStyle w:val="ListBullet"/>
        <w:spacing w:line="240" w:lineRule="auto"/>
        <w:ind w:left="720"/>
      </w:pPr>
      <w:r/>
      <w:hyperlink r:id="rId760">
        <w:r>
          <w:rPr>
            <w:color w:val="0000EE"/>
            <w:u w:val="single"/>
          </w:rPr>
          <w:t>彼得前書2:21–23</w:t>
        </w:r>
      </w:hyperlink>
    </w:p>
    <w:p>
      <w:pPr>
        <w:pStyle w:val="ListBullet"/>
        <w:spacing w:line="240" w:lineRule="auto"/>
        <w:ind w:left="720"/>
      </w:pPr>
      <w:r/>
      <w:hyperlink r:id="rId761">
        <w:r>
          <w:rPr>
            <w:color w:val="0000EE"/>
            <w:u w:val="single"/>
          </w:rPr>
          <w:t>耶利米書2:12–13</w:t>
        </w:r>
      </w:hyperlink>
    </w:p>
    <w:p>
      <w:pPr>
        <w:pStyle w:val="ListBullet"/>
        <w:spacing w:line="240" w:lineRule="auto"/>
        <w:ind w:left="720"/>
      </w:pPr>
      <w:r/>
      <w:hyperlink r:id="rId762">
        <w:r>
          <w:rPr>
            <w:color w:val="0000EE"/>
            <w:u w:val="single"/>
          </w:rPr>
          <w:t>馬太福音13:41</w:t>
        </w:r>
      </w:hyperlink>
    </w:p>
    <w:p>
      <w:pPr>
        <w:pStyle w:val="ListBullet"/>
        <w:spacing w:line="240" w:lineRule="auto"/>
        <w:ind w:left="720"/>
      </w:pPr>
      <w:r/>
      <w:hyperlink r:id="rId763">
        <w:r>
          <w:rPr>
            <w:color w:val="0000EE"/>
            <w:u w:val="single"/>
          </w:rPr>
          <w:t>詩篇58:2</w:t>
        </w:r>
      </w:hyperlink>
    </w:p>
    <w:p>
      <w:pPr>
        <w:pStyle w:val="Heading3"/>
      </w:pPr>
      <w:r>
        <w:t>原文參照：</w:t>
      </w:r>
    </w:p>
    <w:p>
      <w:pPr>
        <w:pStyle w:val="ListBullet"/>
        <w:spacing w:line="240" w:lineRule="auto"/>
        <w:ind w:left="720"/>
      </w:pPr>
      <w:r/>
      <w:r>
        <w:t>史特朗號：H0539，H0817，H1361，H1497，H1500，H1540，H1556，H2181，H2388，H2398，H2399，H2403，H4560，H4603，H5003，H5753，H5766，H5771，H6213，H6466，H7683，H7760，H7847，G02640，G20380，G27160，G34290，G34310，G38600，G38720，G39080，G41020，G41600，G42030</w:t>
      </w:r>
      <w:r/>
      <w:r/>
    </w:p>
    <w:p>
      <w:r/>
    </w:p>
    <w:p>
      <w:pPr>
        <w:pStyle w:val="Heading2"/>
      </w:pPr>
      <w:r>
        <w:t>瓦實提</w:t>
      </w:r>
      <w:r/>
    </w:p>
    <w:p>
      <w:pPr>
        <w:pStyle w:val="Heading3"/>
      </w:pPr>
      <w:r>
        <w:t>史實：</w:t>
      </w:r>
    </w:p>
    <w:p>
      <w:r/>
      <w:r>
        <w:t>在舊約聖經以斯帖記中，瓦實提是波斯王亞哈隨魯的妻子。</w:t>
      </w:r>
    </w:p>
    <w:p>
      <w:pPr>
        <w:pStyle w:val="ListBullet"/>
        <w:spacing w:line="240" w:lineRule="auto"/>
        <w:ind w:left="720"/>
      </w:pPr>
      <w:r/>
      <w:r>
        <w:t>亞哈隨魯王將瓦實提王后遣送離開，因為她拒絕服從他的命令，不願在他的宴會上向醉酒的賓客展示她的美貌。</w:t>
      </w:r>
    </w:p>
    <w:p>
      <w:pPr>
        <w:pStyle w:val="ListBullet"/>
        <w:spacing w:line="240" w:lineRule="auto"/>
        <w:ind w:left="720"/>
      </w:pPr>
      <w:r/>
      <w:r>
        <w:t>因此，他開始尋找新的王后，最終以斯帖被選為國王的新妻子。</w:t>
      </w:r>
    </w:p>
    <w:p>
      <w:r/>
      <w:r>
        <w:t>（翻譯相關建議：翻譯名字）</w:t>
      </w:r>
    </w:p>
    <w:p>
      <w:r/>
      <w:r>
        <w:t>（另見：</w:t>
      </w:r>
      <w:r>
        <w:t>亞哈隨魯</w:t>
      </w:r>
      <w:r>
        <w:t>、</w:t>
      </w:r>
      <w:r>
        <w:t>以斯帖</w:t>
      </w:r>
      <w:r>
        <w:t>、</w:t>
      </w:r>
      <w:r>
        <w:t>波斯</w:t>
      </w:r>
      <w:r>
        <w:t>）</w:t>
      </w:r>
    </w:p>
    <w:p>
      <w:pPr>
        <w:pStyle w:val="Heading3"/>
      </w:pPr>
      <w:r>
        <w:t>參考經文：</w:t>
      </w:r>
    </w:p>
    <w:p>
      <w:pPr>
        <w:pStyle w:val="ListBullet"/>
        <w:spacing w:line="240" w:lineRule="auto"/>
        <w:ind w:left="720"/>
      </w:pPr>
      <w:r/>
      <w:hyperlink r:id="rId764">
        <w:r>
          <w:rPr>
            <w:color w:val="0000EE"/>
            <w:u w:val="single"/>
          </w:rPr>
          <w:t>以斯帖記1:9–11</w:t>
        </w:r>
      </w:hyperlink>
    </w:p>
    <w:p>
      <w:pPr>
        <w:pStyle w:val="ListBullet"/>
        <w:spacing w:line="240" w:lineRule="auto"/>
        <w:ind w:left="720"/>
      </w:pPr>
      <w:r/>
      <w:hyperlink r:id="rId764">
        <w:r>
          <w:rPr>
            <w:color w:val="0000EE"/>
            <w:u w:val="single"/>
          </w:rPr>
          <w:t>以斯帖記</w:t>
        </w:r>
      </w:hyperlink>
      <w:hyperlink r:id="rId765">
        <w:r>
          <w:rPr>
            <w:color w:val="0000EE"/>
            <w:u w:val="single"/>
          </w:rPr>
          <w:t>2:1–2</w:t>
        </w:r>
      </w:hyperlink>
    </w:p>
    <w:p>
      <w:pPr>
        <w:pStyle w:val="ListBullet"/>
        <w:spacing w:line="240" w:lineRule="auto"/>
        <w:ind w:left="720"/>
      </w:pPr>
      <w:r/>
      <w:hyperlink r:id="rId764">
        <w:r>
          <w:rPr>
            <w:color w:val="0000EE"/>
            <w:u w:val="single"/>
          </w:rPr>
          <w:t>以斯帖記</w:t>
        </w:r>
      </w:hyperlink>
      <w:hyperlink r:id="rId766">
        <w:r>
          <w:rPr>
            <w:color w:val="0000EE"/>
            <w:u w:val="single"/>
          </w:rPr>
          <w:t>2:17–18</w:t>
        </w:r>
      </w:hyperlink>
    </w:p>
    <w:p>
      <w:pPr>
        <w:pStyle w:val="Heading3"/>
      </w:pPr>
      <w:r>
        <w:t>原文參照：</w:t>
      </w:r>
    </w:p>
    <w:p>
      <w:pPr>
        <w:pStyle w:val="ListBullet"/>
        <w:spacing w:line="240" w:lineRule="auto"/>
        <w:ind w:left="720"/>
      </w:pPr>
      <w:r/>
      <w:r>
        <w:t>史特朗號：H2060</w:t>
      </w:r>
      <w:r/>
      <w:r/>
    </w:p>
    <w:p>
      <w:r/>
    </w:p>
    <w:p>
      <w:pPr>
        <w:pStyle w:val="Heading2"/>
      </w:pPr>
      <w:r>
        <w:t>甘心祭</w:t>
      </w:r>
      <w:r/>
    </w:p>
    <w:p>
      <w:pPr>
        <w:pStyle w:val="Heading3"/>
      </w:pPr>
      <w:r>
        <w:t>定義：</w:t>
      </w:r>
    </w:p>
    <w:p>
      <w:r/>
      <w:r>
        <w:t>甘心祭是一種給神的獻祭，並非摩西律法所要求的。這是個人自願獻上的祭。</w:t>
      </w:r>
    </w:p>
    <w:p>
      <w:pPr>
        <w:pStyle w:val="ListBullet"/>
        <w:spacing w:line="240" w:lineRule="auto"/>
        <w:ind w:left="720"/>
      </w:pPr>
      <w:r/>
      <w:r>
        <w:t>如果甘心祭是要獻上動物，這些動物可以有輕微的缺陷，因為那是自願的獻祭。</w:t>
      </w:r>
    </w:p>
    <w:p>
      <w:pPr>
        <w:pStyle w:val="ListBullet"/>
        <w:spacing w:line="240" w:lineRule="auto"/>
        <w:ind w:left="720"/>
      </w:pPr>
      <w:r/>
      <w:r>
        <w:t>以色列人會在慶祝的筵席中食用所獻祭的動物。</w:t>
      </w:r>
    </w:p>
    <w:p>
      <w:pPr>
        <w:pStyle w:val="ListBullet"/>
        <w:spacing w:line="240" w:lineRule="auto"/>
        <w:ind w:left="720"/>
      </w:pPr>
      <w:r/>
      <w:r>
        <w:t>當可以獻上甘心祭時，這對以色列人來說是喜樂的，因為這表明收成豐收，百姓有充足的糧食。</w:t>
      </w:r>
    </w:p>
    <w:p>
      <w:pPr>
        <w:pStyle w:val="ListBullet"/>
        <w:spacing w:line="240" w:lineRule="auto"/>
        <w:ind w:left="720"/>
      </w:pPr>
      <w:r/>
      <w:r>
        <w:t>以斯拉記描述了一種不同類型的甘心祭，這是為重建聖殿所帶來的奉獻。這種祭物包括金銀錢幣，以及金銀製成的碗和其它物品。</w:t>
      </w:r>
    </w:p>
    <w:p>
      <w:r/>
      <w:r>
        <w:t>（另見：</w:t>
      </w:r>
      <w:r>
        <w:t>燔祭</w:t>
      </w:r>
      <w:r>
        <w:t>，</w:t>
      </w:r>
      <w:r>
        <w:t>以斯拉</w:t>
      </w:r>
      <w:r>
        <w:t>，</w:t>
      </w:r>
      <w:r>
        <w:t>節期</w:t>
      </w:r>
      <w:r>
        <w:t>，</w:t>
      </w:r>
      <w:r>
        <w:t>素祭</w:t>
      </w:r>
      <w:r>
        <w:t>，</w:t>
      </w:r>
      <w:r>
        <w:t>贖愆祭</w:t>
      </w:r>
      <w:r>
        <w:t>，</w:t>
      </w:r>
      <w:r>
        <w:t>律法</w:t>
      </w:r>
      <w:r>
        <w:t>，</w:t>
      </w:r>
      <w:r>
        <w:t>贖罪祭</w:t>
      </w:r>
      <w:r>
        <w:t>）</w:t>
      </w:r>
    </w:p>
    <w:p>
      <w:pPr>
        <w:pStyle w:val="Heading3"/>
      </w:pPr>
      <w:r>
        <w:t>參考經文：</w:t>
      </w:r>
    </w:p>
    <w:p>
      <w:pPr>
        <w:pStyle w:val="ListBullet"/>
        <w:spacing w:line="240" w:lineRule="auto"/>
        <w:ind w:left="720"/>
      </w:pPr>
      <w:r/>
      <w:hyperlink r:id="rId767">
        <w:r>
          <w:rPr>
            <w:color w:val="0000EE"/>
            <w:u w:val="single"/>
          </w:rPr>
          <w:t>歷代志上29:6</w:t>
        </w:r>
      </w:hyperlink>
    </w:p>
    <w:p>
      <w:pPr>
        <w:pStyle w:val="ListBullet"/>
        <w:spacing w:line="240" w:lineRule="auto"/>
        <w:ind w:left="720"/>
      </w:pPr>
      <w:r/>
      <w:hyperlink r:id="rId768">
        <w:r>
          <w:rPr>
            <w:color w:val="0000EE"/>
            <w:u w:val="single"/>
          </w:rPr>
          <w:t>歷代志下35:7–9</w:t>
        </w:r>
      </w:hyperlink>
    </w:p>
    <w:p>
      <w:pPr>
        <w:pStyle w:val="ListBullet"/>
        <w:spacing w:line="240" w:lineRule="auto"/>
        <w:ind w:left="720"/>
      </w:pPr>
      <w:r/>
      <w:hyperlink r:id="rId769">
        <w:r>
          <w:rPr>
            <w:color w:val="0000EE"/>
            <w:u w:val="single"/>
          </w:rPr>
          <w:t>申命記12:17</w:t>
        </w:r>
      </w:hyperlink>
    </w:p>
    <w:p>
      <w:pPr>
        <w:pStyle w:val="ListBullet"/>
        <w:spacing w:line="240" w:lineRule="auto"/>
        <w:ind w:left="720"/>
      </w:pPr>
      <w:r/>
      <w:hyperlink r:id="rId770">
        <w:r>
          <w:rPr>
            <w:color w:val="0000EE"/>
            <w:u w:val="single"/>
          </w:rPr>
          <w:t>出埃及記36:2–4</w:t>
        </w:r>
      </w:hyperlink>
    </w:p>
    <w:p>
      <w:pPr>
        <w:pStyle w:val="ListBullet"/>
        <w:spacing w:line="240" w:lineRule="auto"/>
        <w:ind w:left="720"/>
      </w:pPr>
      <w:r/>
      <w:hyperlink r:id="rId771">
        <w:r>
          <w:rPr>
            <w:color w:val="0000EE"/>
            <w:u w:val="single"/>
          </w:rPr>
          <w:t>利未記7:15–16</w:t>
        </w:r>
      </w:hyperlink>
    </w:p>
    <w:p>
      <w:pPr>
        <w:pStyle w:val="Heading3"/>
      </w:pPr>
      <w:r>
        <w:t>原文參照：</w:t>
      </w:r>
    </w:p>
    <w:p>
      <w:pPr>
        <w:pStyle w:val="ListBullet"/>
        <w:spacing w:line="240" w:lineRule="auto"/>
        <w:ind w:left="720"/>
      </w:pPr>
      <w:r/>
      <w:r>
        <w:t>史特朗號：H5068，H5071</w:t>
      </w:r>
      <w:r/>
      <w:r/>
    </w:p>
    <w:p>
      <w:r/>
    </w:p>
    <w:p>
      <w:pPr>
        <w:pStyle w:val="Heading2"/>
      </w:pPr>
      <w:r>
        <w:t>生</w:t>
      </w:r>
      <w:r/>
    </w:p>
    <w:p>
      <w:pPr>
        <w:pStyle w:val="Heading3"/>
      </w:pPr>
      <w:r>
        <w:t>定義：</w:t>
      </w:r>
    </w:p>
    <w:p>
      <w:r/>
      <w:r>
        <w:t>在這個意義上，「生產（bear）」一詞意指「產生（produce）」或「生下（give birth to）」。</w:t>
      </w:r>
    </w:p>
    <w:p>
      <w:pPr>
        <w:pStyle w:val="ListBullet"/>
        <w:spacing w:line="240" w:lineRule="auto"/>
        <w:ind w:left="720"/>
      </w:pPr>
      <w:r/>
      <w:r>
        <w:t>聖經中常見的表達是「結出果子」，意思是「產生果子」</w:t>
      </w:r>
    </w:p>
    <w:p>
      <w:pPr>
        <w:pStyle w:val="ListBullet"/>
        <w:spacing w:line="240" w:lineRule="auto"/>
        <w:ind w:left="720"/>
      </w:pPr>
      <w:r/>
      <w:r>
        <w:t>當談到一位將要生孩子的女性時，這意味著「生下」一個孩子</w:t>
      </w:r>
    </w:p>
    <w:p>
      <w:pPr>
        <w:pStyle w:val="ListBullet"/>
        <w:spacing w:line="240" w:lineRule="auto"/>
        <w:ind w:left="720"/>
      </w:pPr>
      <w:r/>
      <w:r>
        <w:t>根據上下文，這個詞可以翻譯為「產生」或「生下」。</w:t>
      </w:r>
    </w:p>
    <w:p>
      <w:r/>
      <w:r>
        <w:t>（翻譯相關建議：</w:t>
      </w:r>
      <w:r>
        <w:t>果子</w:t>
      </w:r>
      <w:r>
        <w:t>）</w:t>
      </w:r>
      <w:r/>
      <w:r/>
    </w:p>
    <w:p>
      <w:r/>
    </w:p>
    <w:p>
      <w:pPr>
        <w:pStyle w:val="Heading2"/>
      </w:pPr>
      <w:r>
        <w:t>生</w:t>
      </w:r>
      <w:r/>
    </w:p>
    <w:p>
      <w:pPr>
        <w:pStyle w:val="Heading3"/>
      </w:pPr>
      <w:r>
        <w:t>定義：</w:t>
      </w:r>
    </w:p>
    <w:p>
      <w:r/>
      <w:r>
        <w:t>「生」這個詞的意思是成為某人的父親。</w:t>
      </w:r>
    </w:p>
    <w:p>
      <w:pPr>
        <w:pStyle w:val="Heading3"/>
      </w:pPr>
      <w:r>
        <w:t>翻譯相關建議：</w:t>
      </w:r>
    </w:p>
    <w:p>
      <w:pPr>
        <w:pStyle w:val="ListBullet"/>
        <w:spacing w:line="240" w:lineRule="auto"/>
        <w:ind w:left="720"/>
      </w:pPr>
      <w:r/>
      <w:r>
        <w:t>您可以將「生（beget）」翻譯為「帶來（bring forth）」，將「生下（begat）」翻譯為「成為父親（fathered）」，將「生下（begot）」翻譯為「賦予生命（gave life）」。</w:t>
      </w:r>
    </w:p>
    <w:p>
      <w:pPr>
        <w:pStyle w:val="ListBullet"/>
        <w:spacing w:line="240" w:lineRule="auto"/>
        <w:ind w:left="720"/>
      </w:pPr>
      <w:r/>
      <w:r>
        <w:t>「被生的（begotten）」這個詞是「生（beget）」的被動形式，意思是「被生出（be born）」。</w:t>
      </w:r>
    </w:p>
    <w:p>
      <w:pPr>
        <w:pStyle w:val="Heading3"/>
      </w:pPr>
      <w:r/>
      <w:r/>
    </w:p>
    <w:p>
      <w:r/>
    </w:p>
    <w:p>
      <w:pPr>
        <w:pStyle w:val="Heading2"/>
      </w:pPr>
      <w:r>
        <w:t>生命冊</w:t>
      </w:r>
      <w:r/>
    </w:p>
    <w:p>
      <w:pPr>
        <w:pStyle w:val="Heading3"/>
      </w:pPr>
      <w:r>
        <w:t>定義：</w:t>
      </w:r>
    </w:p>
    <w:p>
      <w:r/>
      <w:r>
        <w:t>「生命冊」這個詞用來指神寫下的所有被祂救贖並賜予永生之人的名字的地方。</w:t>
      </w:r>
    </w:p>
    <w:p>
      <w:pPr>
        <w:pStyle w:val="ListBullet"/>
        <w:spacing w:line="240" w:lineRule="auto"/>
        <w:ind w:left="720"/>
      </w:pPr>
      <w:r/>
      <w:r>
        <w:t>啟示錄稱這本書為「羔羊的生命冊」。這可以翻譯為「屬於神的羔羊耶穌的生命冊」。耶穌在十字架上的犧牲為人們的罪付上了代價，使他們可以藉著相信祂而獲得永生。</w:t>
      </w:r>
    </w:p>
    <w:p>
      <w:pPr>
        <w:pStyle w:val="ListBullet"/>
        <w:spacing w:line="240" w:lineRule="auto"/>
        <w:ind w:left="720"/>
      </w:pPr>
      <w:r/>
      <w:r>
        <w:t>「冊」這個詞也可以表示「卷軸」、「信件」、「文字」或「法律文件」。它可以是字面上的，也可以是比喻性的。</w:t>
      </w:r>
    </w:p>
    <w:p>
      <w:r/>
      <w:r>
        <w:t>（另見：</w:t>
      </w:r>
      <w:r>
        <w:t>永恆</w:t>
      </w:r>
      <w:r>
        <w:t>、</w:t>
      </w:r>
      <w:r>
        <w:t>羔羊</w:t>
      </w:r>
      <w:r>
        <w:t>、</w:t>
      </w:r>
      <w:r>
        <w:t>生命</w:t>
      </w:r>
      <w:r>
        <w:t>、</w:t>
      </w:r>
      <w:r>
        <w:t>獻祭</w:t>
      </w:r>
      <w:r>
        <w:t>、</w:t>
      </w:r>
      <w:r>
        <w:t>卷軸</w:t>
      </w:r>
      <w:r>
        <w:t>）</w:t>
      </w:r>
    </w:p>
    <w:p>
      <w:pPr>
        <w:pStyle w:val="Heading3"/>
      </w:pPr>
      <w:r>
        <w:t>參考經文：</w:t>
      </w:r>
    </w:p>
    <w:p>
      <w:pPr>
        <w:pStyle w:val="ListBullet"/>
        <w:spacing w:line="240" w:lineRule="auto"/>
        <w:ind w:left="720"/>
      </w:pPr>
      <w:r/>
      <w:hyperlink r:id="rId772">
        <w:r>
          <w:rPr>
            <w:color w:val="0000EE"/>
            <w:u w:val="single"/>
          </w:rPr>
          <w:t>腓立比書4:3</w:t>
        </w:r>
      </w:hyperlink>
    </w:p>
    <w:p>
      <w:pPr>
        <w:pStyle w:val="ListBullet"/>
        <w:spacing w:line="240" w:lineRule="auto"/>
        <w:ind w:left="720"/>
      </w:pPr>
      <w:r/>
      <w:hyperlink r:id="rId773">
        <w:r>
          <w:rPr>
            <w:color w:val="0000EE"/>
            <w:u w:val="single"/>
          </w:rPr>
          <w:t>詩篇69:28–29</w:t>
        </w:r>
      </w:hyperlink>
    </w:p>
    <w:p>
      <w:pPr>
        <w:pStyle w:val="ListBullet"/>
        <w:spacing w:line="240" w:lineRule="auto"/>
        <w:ind w:left="720"/>
      </w:pPr>
      <w:r/>
      <w:hyperlink r:id="rId774">
        <w:r>
          <w:rPr>
            <w:color w:val="0000EE"/>
            <w:u w:val="single"/>
          </w:rPr>
          <w:t>啟示錄3:5–6</w:t>
        </w:r>
      </w:hyperlink>
    </w:p>
    <w:p>
      <w:pPr>
        <w:pStyle w:val="ListBullet"/>
        <w:spacing w:line="240" w:lineRule="auto"/>
        <w:ind w:left="720"/>
      </w:pPr>
      <w:r/>
      <w:hyperlink r:id="rId775">
        <w:r>
          <w:rPr>
            <w:color w:val="0000EE"/>
            <w:u w:val="single"/>
          </w:rPr>
          <w:t>啟示錄20:11–12</w:t>
        </w:r>
      </w:hyperlink>
    </w:p>
    <w:p>
      <w:pPr>
        <w:pStyle w:val="Heading3"/>
      </w:pPr>
      <w:r>
        <w:t>原文參照：</w:t>
      </w:r>
    </w:p>
    <w:p>
      <w:pPr>
        <w:pStyle w:val="ListBullet"/>
        <w:spacing w:line="240" w:lineRule="auto"/>
        <w:ind w:left="720"/>
      </w:pPr>
      <w:r/>
      <w:r>
        <w:t>史特朗號：H2416，H5612，G09760，G22220</w:t>
      </w:r>
      <w:r/>
      <w:r/>
    </w:p>
    <w:p>
      <w:r/>
    </w:p>
    <w:p>
      <w:pPr>
        <w:pStyle w:val="Heading2"/>
      </w:pPr>
      <w:r>
        <w:t>矛</w:t>
      </w:r>
      <w:r/>
    </w:p>
    <w:p>
      <w:pPr>
        <w:pStyle w:val="Heading3"/>
      </w:pPr>
      <w:r>
        <w:t>定義：</w:t>
      </w:r>
    </w:p>
    <w:p>
      <w:r/>
      <w:r>
        <w:t>矛是一種武器，有長木柄且一端帶有鋒利的金屬刀片，通常可以投擲很長的距離。</w:t>
      </w:r>
    </w:p>
    <w:p>
      <w:pPr>
        <w:pStyle w:val="ListBullet"/>
        <w:spacing w:line="240" w:lineRule="auto"/>
        <w:ind w:left="720"/>
      </w:pPr>
      <w:r/>
      <w:r>
        <w:t>在聖經時代，矛常用於戰爭。在現代某些族群之間的衝突中，矛有時仍會被使用。</w:t>
      </w:r>
    </w:p>
    <w:p>
      <w:pPr>
        <w:pStyle w:val="ListBullet"/>
        <w:spacing w:line="240" w:lineRule="auto"/>
        <w:ind w:left="720"/>
      </w:pPr>
      <w:r/>
      <w:r>
        <w:t>當耶穌被釘在十字架上時，一名羅馬士兵用矛刺穿了祂的肋旁。</w:t>
      </w:r>
    </w:p>
    <w:p>
      <w:pPr>
        <w:pStyle w:val="ListBullet"/>
        <w:spacing w:line="240" w:lineRule="auto"/>
        <w:ind w:left="720"/>
      </w:pPr>
      <w:r/>
      <w:r>
        <w:t>有時，人們會投擲矛來捕捉魚類或其它獵物作為食物。</w:t>
      </w:r>
    </w:p>
    <w:p>
      <w:pPr>
        <w:pStyle w:val="ListBullet"/>
        <w:spacing w:line="240" w:lineRule="auto"/>
        <w:ind w:left="720"/>
      </w:pPr>
      <w:r/>
      <w:r>
        <w:t>類似的武器還有「標槍」或「長矛」。</w:t>
      </w:r>
    </w:p>
    <w:p>
      <w:pPr>
        <w:pStyle w:val="ListBullet"/>
        <w:spacing w:line="240" w:lineRule="auto"/>
        <w:ind w:left="720"/>
      </w:pPr>
      <w:r/>
      <w:r>
        <w:t>翻譯「矛」時，務必與「劍」的翻譯有所區別。「劍」是一種用來刺或砍的武器，而不是用來投擲的。此外，劍有長刀刃和握柄，而矛則是在長柄的末端有一個小刀刃。</w:t>
      </w:r>
    </w:p>
    <w:p>
      <w:r/>
      <w:r>
        <w:t>（另見：</w:t>
      </w:r>
      <w:r>
        <w:t>獵物</w:t>
      </w:r>
      <w:r>
        <w:t>、</w:t>
      </w:r>
      <w:r>
        <w:t>羅馬</w:t>
      </w:r>
      <w:r>
        <w:t>、</w:t>
      </w:r>
      <w:r>
        <w:t>劍</w:t>
      </w:r>
      <w:r>
        <w:t>、</w:t>
      </w:r>
      <w:r>
        <w:t>戰士</w:t>
      </w:r>
      <w:r>
        <w:t>）</w:t>
      </w:r>
    </w:p>
    <w:p>
      <w:pPr>
        <w:pStyle w:val="Heading3"/>
      </w:pPr>
      <w:r>
        <w:t>參考經文：</w:t>
      </w:r>
    </w:p>
    <w:p>
      <w:pPr>
        <w:pStyle w:val="ListBullet"/>
        <w:spacing w:line="240" w:lineRule="auto"/>
        <w:ind w:left="720"/>
      </w:pPr>
      <w:r/>
      <w:hyperlink r:id="rId776">
        <w:r>
          <w:rPr>
            <w:color w:val="0000EE"/>
            <w:u w:val="single"/>
          </w:rPr>
          <w:t>撒母耳記上13:19–21</w:t>
        </w:r>
      </w:hyperlink>
    </w:p>
    <w:p>
      <w:pPr>
        <w:pStyle w:val="ListBullet"/>
        <w:spacing w:line="240" w:lineRule="auto"/>
        <w:ind w:left="720"/>
      </w:pPr>
      <w:r/>
      <w:hyperlink r:id="rId777">
        <w:r>
          <w:rPr>
            <w:color w:val="0000EE"/>
            <w:u w:val="single"/>
          </w:rPr>
          <w:t>撒母耳記下21:19</w:t>
        </w:r>
      </w:hyperlink>
    </w:p>
    <w:p>
      <w:pPr>
        <w:pStyle w:val="ListBullet"/>
        <w:spacing w:line="240" w:lineRule="auto"/>
        <w:ind w:left="720"/>
      </w:pPr>
      <w:r/>
      <w:hyperlink r:id="rId778">
        <w:r>
          <w:rPr>
            <w:color w:val="0000EE"/>
            <w:u w:val="single"/>
          </w:rPr>
          <w:t>尼希米記4:12–14</w:t>
        </w:r>
      </w:hyperlink>
    </w:p>
    <w:p>
      <w:pPr>
        <w:pStyle w:val="ListBullet"/>
        <w:spacing w:line="240" w:lineRule="auto"/>
        <w:ind w:left="720"/>
      </w:pPr>
      <w:r/>
      <w:hyperlink r:id="rId779">
        <w:r>
          <w:rPr>
            <w:color w:val="0000EE"/>
            <w:u w:val="single"/>
          </w:rPr>
          <w:t>詩篇35:3</w:t>
        </w:r>
      </w:hyperlink>
    </w:p>
    <w:p>
      <w:pPr>
        <w:pStyle w:val="Heading3"/>
      </w:pPr>
      <w:r>
        <w:t>原文參照：</w:t>
      </w:r>
    </w:p>
    <w:p>
      <w:pPr>
        <w:pStyle w:val="ListBullet"/>
        <w:spacing w:line="240" w:lineRule="auto"/>
        <w:ind w:left="720"/>
      </w:pPr>
      <w:r/>
      <w:r>
        <w:t>史特朗號：</w:t>
      </w:r>
      <w:r>
        <w:t>H1265，H2595，H3591，H6767，H7013，H7420，G30570</w:t>
      </w:r>
      <w:r/>
      <w:r/>
    </w:p>
    <w:p>
      <w:r/>
    </w:p>
    <w:p>
      <w:pPr>
        <w:pStyle w:val="Heading2"/>
      </w:pPr>
      <w:r>
        <w:t>石榴</w:t>
      </w:r>
      <w:r/>
    </w:p>
    <w:p>
      <w:pPr>
        <w:pStyle w:val="Heading3"/>
      </w:pPr>
      <w:r>
        <w:t>定義：</w:t>
      </w:r>
    </w:p>
    <w:p>
      <w:r/>
      <w:r>
        <w:t>石榴是一種水果，具有厚實堅韌的外皮，內裡充滿許多籽，籽上覆蓋著可食用的紅色果肉。</w:t>
      </w:r>
    </w:p>
    <w:p>
      <w:pPr>
        <w:pStyle w:val="ListBullet"/>
        <w:spacing w:line="240" w:lineRule="auto"/>
        <w:ind w:left="720"/>
      </w:pPr>
      <w:r/>
      <w:r>
        <w:t>外皮呈紅色，包圍種子的果肉光亮且鮮紅。</w:t>
      </w:r>
    </w:p>
    <w:p>
      <w:pPr>
        <w:pStyle w:val="ListBullet"/>
        <w:spacing w:line="240" w:lineRule="auto"/>
        <w:ind w:left="720"/>
      </w:pPr>
      <w:r/>
      <w:r>
        <w:t>石榴通常種植在氣候炎熱乾燥的國家，如埃及和以色列。</w:t>
      </w:r>
    </w:p>
    <w:p>
      <w:pPr>
        <w:pStyle w:val="ListBullet"/>
        <w:spacing w:line="240" w:lineRule="auto"/>
        <w:ind w:left="720"/>
      </w:pPr>
      <w:r/>
      <w:r>
        <w:t>雅巍（和合本譯為：耶和華）</w:t>
      </w:r>
      <w:r>
        <w:t>應許以色列人的迦南地，是一片水源豐富、土壤肥沃的土地，所以，那裡食物充足，包括石榴。</w:t>
      </w:r>
    </w:p>
    <w:p>
      <w:pPr>
        <w:pStyle w:val="ListBullet"/>
        <w:spacing w:line="240" w:lineRule="auto"/>
        <w:ind w:left="720"/>
      </w:pPr>
      <w:r/>
      <w:r>
        <w:t>所羅門的聖殿有猶如石榴形狀的青銅裝飾。</w:t>
      </w:r>
    </w:p>
    <w:p>
      <w:r/>
      <w:r>
        <w:t>（另見：</w:t>
      </w:r>
      <w:r>
        <w:t>青銅</w:t>
      </w:r>
      <w:r>
        <w:t>、</w:t>
      </w:r>
      <w:r>
        <w:t>迦南</w:t>
      </w:r>
      <w:r>
        <w:t>、</w:t>
      </w:r>
      <w:r>
        <w:t>埃及</w:t>
      </w:r>
      <w:r>
        <w:t>、</w:t>
      </w:r>
      <w:r>
        <w:t>所羅門</w:t>
      </w:r>
      <w:r>
        <w:t>、</w:t>
      </w:r>
      <w:r>
        <w:t>聖殿</w:t>
      </w:r>
      <w:r>
        <w:t>）</w:t>
      </w:r>
    </w:p>
    <w:p>
      <w:pPr>
        <w:pStyle w:val="Heading3"/>
      </w:pPr>
      <w:r>
        <w:t>參考經文：</w:t>
      </w:r>
    </w:p>
    <w:p>
      <w:pPr>
        <w:pStyle w:val="ListBullet"/>
        <w:spacing w:line="240" w:lineRule="auto"/>
        <w:ind w:left="720"/>
      </w:pPr>
      <w:r/>
      <w:hyperlink r:id="rId780">
        <w:r>
          <w:rPr>
            <w:color w:val="0000EE"/>
            <w:u w:val="single"/>
          </w:rPr>
          <w:t>列王紀下25:16–17</w:t>
        </w:r>
      </w:hyperlink>
    </w:p>
    <w:p>
      <w:pPr>
        <w:pStyle w:val="ListBullet"/>
        <w:spacing w:line="240" w:lineRule="auto"/>
        <w:ind w:left="720"/>
      </w:pPr>
      <w:r/>
      <w:hyperlink r:id="rId781">
        <w:r>
          <w:rPr>
            <w:color w:val="0000EE"/>
            <w:u w:val="single"/>
          </w:rPr>
          <w:t>申命記8:7–8</w:t>
        </w:r>
      </w:hyperlink>
    </w:p>
    <w:p>
      <w:pPr>
        <w:pStyle w:val="ListBullet"/>
        <w:spacing w:line="240" w:lineRule="auto"/>
        <w:ind w:left="720"/>
      </w:pPr>
      <w:r/>
      <w:hyperlink r:id="rId782">
        <w:r>
          <w:rPr>
            <w:color w:val="0000EE"/>
            <w:u w:val="single"/>
          </w:rPr>
          <w:t>耶利米書52:22–23</w:t>
        </w:r>
      </w:hyperlink>
    </w:p>
    <w:p>
      <w:pPr>
        <w:pStyle w:val="ListBullet"/>
        <w:spacing w:line="240" w:lineRule="auto"/>
        <w:ind w:left="720"/>
      </w:pPr>
      <w:r/>
      <w:hyperlink r:id="rId783">
        <w:r>
          <w:rPr>
            <w:color w:val="0000EE"/>
            <w:u w:val="single"/>
          </w:rPr>
          <w:t>民數記13:23–24</w:t>
        </w:r>
      </w:hyperlink>
    </w:p>
    <w:p>
      <w:pPr>
        <w:pStyle w:val="ListBullet"/>
        <w:spacing w:line="240" w:lineRule="auto"/>
        <w:ind w:left="720"/>
      </w:pPr>
      <w:r/>
      <w:hyperlink r:id="rId784">
        <w:r>
          <w:rPr>
            <w:color w:val="0000EE"/>
            <w:u w:val="single"/>
          </w:rPr>
          <w:t>民數記20:5</w:t>
        </w:r>
      </w:hyperlink>
    </w:p>
    <w:p>
      <w:pPr>
        <w:pStyle w:val="Heading3"/>
      </w:pPr>
      <w:r>
        <w:t>原文參照：</w:t>
      </w:r>
    </w:p>
    <w:p>
      <w:pPr>
        <w:pStyle w:val="ListBullet"/>
        <w:spacing w:line="240" w:lineRule="auto"/>
        <w:ind w:left="720"/>
      </w:pPr>
      <w:r/>
      <w:r>
        <w:t>史特朗號：H7416</w:t>
      </w:r>
      <w:r/>
      <w:r/>
    </w:p>
    <w:p>
      <w:r/>
    </w:p>
    <w:p>
      <w:pPr>
        <w:pStyle w:val="Heading2"/>
      </w:pPr>
      <w:r>
        <w:t>石頭</w:t>
      </w:r>
      <w:r/>
    </w:p>
    <w:p>
      <w:pPr>
        <w:pStyle w:val="Heading3"/>
      </w:pPr>
      <w:r>
        <w:t>定義：</w:t>
      </w:r>
    </w:p>
    <w:p>
      <w:r/>
      <w:r>
        <w:t>「石頭」指的是一種小岩石。對某人「用石頭打」的意思是向該人扔石頭和較大的岩石，意圖殺死他。「石刑」是指某人被石頭打死的事件。</w:t>
      </w:r>
    </w:p>
    <w:p>
      <w:pPr>
        <w:pStyle w:val="ListBullet"/>
        <w:spacing w:line="240" w:lineRule="auto"/>
        <w:ind w:left="720"/>
      </w:pPr>
      <w:r/>
      <w:r>
        <w:t>在古代，石刑是一種常見的執行死刑的方法，用於懲罰人們所犯的罪行。</w:t>
      </w:r>
    </w:p>
    <w:p>
      <w:pPr>
        <w:pStyle w:val="ListBullet"/>
        <w:spacing w:line="240" w:lineRule="auto"/>
        <w:ind w:left="720"/>
      </w:pPr>
      <w:r/>
      <w:r>
        <w:t>神命令以色列的領袖們對某些罪行（如姦淫）施行石刑。</w:t>
      </w:r>
    </w:p>
    <w:p>
      <w:pPr>
        <w:pStyle w:val="ListBullet"/>
        <w:spacing w:line="240" w:lineRule="auto"/>
        <w:ind w:left="720"/>
      </w:pPr>
      <w:r/>
      <w:r>
        <w:t>在新約中，耶穌赦免了一位犯通姦罪的婦人，並阻止人們用石頭打她。</w:t>
      </w:r>
    </w:p>
    <w:p>
      <w:pPr>
        <w:pStyle w:val="ListBullet"/>
        <w:spacing w:line="240" w:lineRule="auto"/>
        <w:ind w:left="720"/>
      </w:pPr>
      <w:r/>
      <w:r>
        <w:t>司提反是聖經中第一位因為為耶穌作見證而被處死的人，他被石頭打死。</w:t>
      </w:r>
    </w:p>
    <w:p>
      <w:pPr>
        <w:pStyle w:val="ListBullet"/>
        <w:spacing w:line="240" w:lineRule="auto"/>
        <w:ind w:left="720"/>
      </w:pPr>
      <w:r/>
      <w:r>
        <w:t>在路司得城，使徒保羅被石頭打，但他沒有因傷重而死。</w:t>
      </w:r>
    </w:p>
    <w:p>
      <w:r/>
      <w:r>
        <w:t>（另見：</w:t>
      </w:r>
      <w:r>
        <w:t>姦淫</w:t>
      </w:r>
      <w:r>
        <w:t>、</w:t>
      </w:r>
      <w:r>
        <w:t>犯罪</w:t>
      </w:r>
      <w:r>
        <w:t>、</w:t>
      </w:r>
      <w:r>
        <w:t>罪行</w:t>
      </w:r>
      <w:r>
        <w:t>、</w:t>
      </w:r>
      <w:r>
        <w:t>死亡</w:t>
      </w:r>
      <w:r>
        <w:t>、</w:t>
      </w:r>
      <w:r>
        <w:t>路司得</w:t>
      </w:r>
      <w:r>
        <w:t>、</w:t>
      </w:r>
      <w:r>
        <w:t>見證</w:t>
      </w:r>
      <w:r>
        <w:t>）</w:t>
      </w:r>
    </w:p>
    <w:p>
      <w:pPr>
        <w:pStyle w:val="Heading3"/>
      </w:pPr>
      <w:r>
        <w:t>參考經文：</w:t>
      </w:r>
    </w:p>
    <w:p>
      <w:pPr>
        <w:pStyle w:val="ListBullet"/>
        <w:spacing w:line="240" w:lineRule="auto"/>
        <w:ind w:left="720"/>
      </w:pPr>
      <w:r/>
      <w:hyperlink r:id="rId785">
        <w:r>
          <w:rPr>
            <w:color w:val="0000EE"/>
            <w:u w:val="single"/>
          </w:rPr>
          <w:t>使徒行傳7:57–58</w:t>
        </w:r>
      </w:hyperlink>
    </w:p>
    <w:p>
      <w:pPr>
        <w:pStyle w:val="ListBullet"/>
        <w:spacing w:line="240" w:lineRule="auto"/>
        <w:ind w:left="720"/>
      </w:pPr>
      <w:r/>
      <w:hyperlink r:id="rId786">
        <w:r>
          <w:rPr>
            <w:color w:val="0000EE"/>
            <w:u w:val="single"/>
          </w:rPr>
          <w:t>使徒行傳7:59–60</w:t>
        </w:r>
      </w:hyperlink>
    </w:p>
    <w:p>
      <w:pPr>
        <w:pStyle w:val="ListBullet"/>
        <w:spacing w:line="240" w:lineRule="auto"/>
        <w:ind w:left="720"/>
      </w:pPr>
      <w:r/>
      <w:hyperlink r:id="rId787">
        <w:r>
          <w:rPr>
            <w:color w:val="0000EE"/>
            <w:u w:val="single"/>
          </w:rPr>
          <w:t>使徒行傳14:5</w:t>
        </w:r>
      </w:hyperlink>
    </w:p>
    <w:p>
      <w:pPr>
        <w:pStyle w:val="ListBullet"/>
        <w:spacing w:line="240" w:lineRule="auto"/>
        <w:ind w:left="720"/>
      </w:pPr>
      <w:r/>
      <w:hyperlink r:id="rId544">
        <w:r>
          <w:rPr>
            <w:color w:val="0000EE"/>
            <w:u w:val="single"/>
          </w:rPr>
          <w:t>使徒行傳14:19–20</w:t>
        </w:r>
      </w:hyperlink>
    </w:p>
    <w:p>
      <w:pPr>
        <w:pStyle w:val="ListBullet"/>
        <w:spacing w:line="240" w:lineRule="auto"/>
        <w:ind w:left="720"/>
      </w:pPr>
      <w:r/>
      <w:hyperlink r:id="rId788">
        <w:r>
          <w:rPr>
            <w:color w:val="0000EE"/>
            <w:u w:val="single"/>
          </w:rPr>
          <w:t>約翰福音8:4–6</w:t>
        </w:r>
      </w:hyperlink>
    </w:p>
    <w:p>
      <w:pPr>
        <w:pStyle w:val="ListBullet"/>
        <w:spacing w:line="240" w:lineRule="auto"/>
        <w:ind w:left="720"/>
      </w:pPr>
      <w:r/>
      <w:hyperlink r:id="rId789">
        <w:r>
          <w:rPr>
            <w:color w:val="0000EE"/>
            <w:u w:val="single"/>
          </w:rPr>
          <w:t>路加福音13:34</w:t>
        </w:r>
      </w:hyperlink>
    </w:p>
    <w:p>
      <w:pPr>
        <w:pStyle w:val="ListBullet"/>
        <w:spacing w:line="240" w:lineRule="auto"/>
        <w:ind w:left="720"/>
      </w:pPr>
      <w:r/>
      <w:hyperlink r:id="rId790">
        <w:r>
          <w:rPr>
            <w:color w:val="0000EE"/>
            <w:u w:val="single"/>
          </w:rPr>
          <w:t>路加福音20:6</w:t>
        </w:r>
      </w:hyperlink>
    </w:p>
    <w:p>
      <w:pPr>
        <w:pStyle w:val="ListBullet"/>
        <w:spacing w:line="240" w:lineRule="auto"/>
        <w:ind w:left="720"/>
      </w:pPr>
      <w:r/>
      <w:hyperlink r:id="rId791">
        <w:r>
          <w:rPr>
            <w:color w:val="0000EE"/>
            <w:u w:val="single"/>
          </w:rPr>
          <w:t>馬太福音23:37–39</w:t>
        </w:r>
      </w:hyperlink>
    </w:p>
    <w:p>
      <w:pPr>
        <w:pStyle w:val="Heading3"/>
      </w:pPr>
      <w:r>
        <w:t>原文參照：</w:t>
      </w:r>
    </w:p>
    <w:p>
      <w:pPr>
        <w:pStyle w:val="ListBullet"/>
        <w:spacing w:line="240" w:lineRule="auto"/>
        <w:ind w:left="720"/>
      </w:pPr>
      <w:r/>
      <w:r>
        <w:t>史特朗號：</w:t>
      </w:r>
      <w:r>
        <w:t>H0068，H0069，H0810，H1382，H1496，H1530，H2106，H2672，H2687，H2789，H4676，H4678，H5553，H5601，H5619，H6344，H6443，H6697，H6864，H6872，H7275，H7671，H8068，G26420，G29910，G30340，G30350，G30360，G30370，G40740，G43480，G55860</w:t>
      </w:r>
      <w:r/>
      <w:r/>
    </w:p>
    <w:p>
      <w:r/>
    </w:p>
    <w:p>
      <w:pPr>
        <w:pStyle w:val="Heading2"/>
      </w:pPr>
      <w:r>
        <w:t>示巴</w:t>
      </w:r>
      <w:r/>
    </w:p>
    <w:p>
      <w:pPr>
        <w:pStyle w:val="Heading3"/>
      </w:pPr>
      <w:r>
        <w:t>史實：</w:t>
      </w:r>
    </w:p>
    <w:p>
      <w:r/>
      <w:r>
        <w:t>在古代，示巴是位於阿拉伯南部某處的古代文明或地區。</w:t>
      </w:r>
    </w:p>
    <w:p>
      <w:pPr>
        <w:pStyle w:val="ListBullet"/>
        <w:spacing w:line="240" w:lineRule="auto"/>
        <w:ind w:left="720"/>
      </w:pPr>
      <w:r/>
      <w:r>
        <w:t>示巴地區或國家可能位於現今的葉門和衣索匹亞附近。</w:t>
      </w:r>
    </w:p>
    <w:p>
      <w:pPr>
        <w:pStyle w:val="ListBullet"/>
        <w:spacing w:line="240" w:lineRule="auto"/>
        <w:ind w:left="720"/>
      </w:pPr>
      <w:r/>
      <w:r>
        <w:t>示巴的居民可能是含的後代。</w:t>
      </w:r>
    </w:p>
    <w:p>
      <w:pPr>
        <w:pStyle w:val="ListBullet"/>
        <w:spacing w:line="240" w:lineRule="auto"/>
        <w:ind w:left="720"/>
      </w:pPr>
      <w:r/>
      <w:r>
        <w:t>示巴女王聽聞所羅門王的財富和智慧的名聲後，前來拜訪他。</w:t>
      </w:r>
    </w:p>
    <w:p>
      <w:pPr>
        <w:pStyle w:val="ListBullet"/>
        <w:spacing w:line="240" w:lineRule="auto"/>
        <w:ind w:left="720"/>
      </w:pPr>
      <w:r/>
      <w:r>
        <w:t>在舊約的家譜中也有幾位名叫「示巴」的男子。示巴地區的名稱可能來自這些人中的一位。</w:t>
      </w:r>
    </w:p>
    <w:p>
      <w:pPr>
        <w:pStyle w:val="ListBullet"/>
        <w:spacing w:line="240" w:lineRule="auto"/>
        <w:ind w:left="720"/>
      </w:pPr>
      <w:r/>
      <w:r>
        <w:t>別是巴這座城市在舊約中曾有一次被簡稱為示巴。</w:t>
      </w:r>
    </w:p>
    <w:p>
      <w:r/>
      <w:r>
        <w:t>（翻譯相關建議：如何翻譯名字）</w:t>
      </w:r>
    </w:p>
    <w:p>
      <w:r/>
      <w:r>
        <w:t>（另見：</w:t>
      </w:r>
      <w:r>
        <w:t>阿拉伯</w:t>
      </w:r>
      <w:r>
        <w:t>、</w:t>
      </w:r>
      <w:r>
        <w:t>別是巴</w:t>
      </w:r>
      <w:r>
        <w:t>、</w:t>
      </w:r>
      <w:r>
        <w:t>衣索匹亞</w:t>
      </w:r>
      <w:r>
        <w:t>、</w:t>
      </w:r>
      <w:r>
        <w:t>所羅門</w:t>
      </w:r>
      <w:r>
        <w:t>）</w:t>
      </w:r>
    </w:p>
    <w:p>
      <w:pPr>
        <w:pStyle w:val="Heading3"/>
      </w:pPr>
      <w:r>
        <w:t>參考經文：</w:t>
      </w:r>
    </w:p>
    <w:p>
      <w:pPr>
        <w:pStyle w:val="ListBullet"/>
        <w:spacing w:line="240" w:lineRule="auto"/>
        <w:ind w:left="720"/>
      </w:pPr>
      <w:r/>
      <w:hyperlink r:id="rId644">
        <w:r>
          <w:rPr>
            <w:color w:val="0000EE"/>
            <w:u w:val="single"/>
          </w:rPr>
          <w:t>歷代志上1:8–10</w:t>
        </w:r>
      </w:hyperlink>
    </w:p>
    <w:p>
      <w:pPr>
        <w:pStyle w:val="ListBullet"/>
        <w:spacing w:line="240" w:lineRule="auto"/>
        <w:ind w:left="720"/>
      </w:pPr>
      <w:r/>
      <w:hyperlink r:id="rId792">
        <w:r>
          <w:rPr>
            <w:color w:val="0000EE"/>
            <w:u w:val="single"/>
          </w:rPr>
          <w:t>列王紀上10:1–2</w:t>
        </w:r>
      </w:hyperlink>
    </w:p>
    <w:p>
      <w:pPr>
        <w:pStyle w:val="ListBullet"/>
        <w:spacing w:line="240" w:lineRule="auto"/>
        <w:ind w:left="720"/>
      </w:pPr>
      <w:r/>
      <w:hyperlink r:id="rId793">
        <w:r>
          <w:rPr>
            <w:color w:val="0000EE"/>
            <w:u w:val="single"/>
          </w:rPr>
          <w:t>以賽亞書60:6–7</w:t>
        </w:r>
      </w:hyperlink>
    </w:p>
    <w:p>
      <w:pPr>
        <w:pStyle w:val="ListBullet"/>
        <w:spacing w:line="240" w:lineRule="auto"/>
        <w:ind w:left="720"/>
      </w:pPr>
      <w:r/>
      <w:hyperlink r:id="rId794">
        <w:r>
          <w:rPr>
            <w:color w:val="0000EE"/>
            <w:u w:val="single"/>
          </w:rPr>
          <w:t>詩篇72:10</w:t>
        </w:r>
      </w:hyperlink>
    </w:p>
    <w:p>
      <w:pPr>
        <w:pStyle w:val="Heading3"/>
      </w:pPr>
      <w:r>
        <w:t>原文參照：</w:t>
      </w:r>
    </w:p>
    <w:p>
      <w:pPr>
        <w:pStyle w:val="ListBullet"/>
        <w:spacing w:line="240" w:lineRule="auto"/>
        <w:ind w:left="720"/>
      </w:pPr>
      <w:r/>
      <w:r>
        <w:t>史特朗號：H5434，H7614</w:t>
      </w:r>
      <w:r/>
      <w:r/>
    </w:p>
    <w:p>
      <w:r/>
    </w:p>
    <w:p>
      <w:pPr>
        <w:pStyle w:val="Heading2"/>
      </w:pPr>
      <w:r>
        <w:t>示每</w:t>
      </w:r>
      <w:r/>
    </w:p>
    <w:p>
      <w:pPr>
        <w:pStyle w:val="Heading3"/>
      </w:pPr>
      <w:r>
        <w:t>定義：</w:t>
      </w:r>
    </w:p>
    <w:p>
      <w:r/>
      <w:r>
        <w:t>示每是舊約中幾位男性的名字。</w:t>
      </w:r>
    </w:p>
    <w:p>
      <w:pPr>
        <w:pStyle w:val="ListBullet"/>
        <w:spacing w:line="240" w:lineRule="auto"/>
        <w:ind w:left="720"/>
      </w:pPr>
      <w:r/>
      <w:r>
        <w:t>基拉的兒子示每是便雅憫人，他咒罵大衛王，並在大衛逃離耶路撒冷、躲避他兒子押沙龍追殺時，向他扔石頭。</w:t>
      </w:r>
    </w:p>
    <w:p>
      <w:pPr>
        <w:pStyle w:val="ListBullet"/>
        <w:spacing w:line="240" w:lineRule="auto"/>
        <w:ind w:left="720"/>
      </w:pPr>
      <w:r/>
      <w:r>
        <w:t>在舊約中，也有幾位名叫示每的利未祭司。</w:t>
      </w:r>
    </w:p>
    <w:p>
      <w:r/>
      <w:r>
        <w:t>（另見：</w:t>
      </w:r>
      <w:r>
        <w:t>押沙龍</w:t>
      </w:r>
      <w:r>
        <w:t>、</w:t>
      </w:r>
      <w:r>
        <w:t>便雅憫</w:t>
      </w:r>
      <w:r>
        <w:t>、</w:t>
      </w:r>
      <w:r>
        <w:t>利未人</w:t>
      </w:r>
      <w:r>
        <w:t>、</w:t>
      </w:r>
      <w:r>
        <w:t>祭司</w:t>
      </w:r>
      <w:r>
        <w:t>）</w:t>
      </w:r>
    </w:p>
    <w:p>
      <w:pPr>
        <w:pStyle w:val="Heading3"/>
      </w:pPr>
      <w:r>
        <w:t>參考經文：</w:t>
      </w:r>
    </w:p>
    <w:p>
      <w:pPr>
        <w:pStyle w:val="ListBullet"/>
        <w:spacing w:line="240" w:lineRule="auto"/>
        <w:ind w:left="720"/>
      </w:pPr>
      <w:r/>
      <w:hyperlink r:id="rId795">
        <w:r>
          <w:rPr>
            <w:color w:val="0000EE"/>
            <w:u w:val="single"/>
          </w:rPr>
          <w:t>歷代志上6:17</w:t>
        </w:r>
      </w:hyperlink>
    </w:p>
    <w:p>
      <w:pPr>
        <w:pStyle w:val="ListBullet"/>
        <w:spacing w:line="240" w:lineRule="auto"/>
        <w:ind w:left="720"/>
      </w:pPr>
      <w:r/>
      <w:hyperlink r:id="rId368">
        <w:r>
          <w:rPr>
            <w:color w:val="0000EE"/>
            <w:u w:val="single"/>
          </w:rPr>
          <w:t>列王紀上1:8</w:t>
        </w:r>
      </w:hyperlink>
    </w:p>
    <w:p>
      <w:pPr>
        <w:pStyle w:val="ListBullet"/>
        <w:spacing w:line="240" w:lineRule="auto"/>
        <w:ind w:left="720"/>
      </w:pPr>
      <w:r/>
      <w:hyperlink r:id="rId796">
        <w:r>
          <w:rPr>
            <w:color w:val="0000EE"/>
            <w:u w:val="single"/>
          </w:rPr>
          <w:t>撒母耳記下16:13</w:t>
        </w:r>
      </w:hyperlink>
    </w:p>
    <w:p>
      <w:pPr>
        <w:pStyle w:val="ListBullet"/>
        <w:spacing w:line="240" w:lineRule="auto"/>
        <w:ind w:left="720"/>
      </w:pPr>
      <w:r/>
      <w:hyperlink r:id="rId797">
        <w:r>
          <w:rPr>
            <w:color w:val="0000EE"/>
            <w:u w:val="single"/>
          </w:rPr>
          <w:t>撒迦利亞書12:12–14</w:t>
        </w:r>
      </w:hyperlink>
    </w:p>
    <w:p>
      <w:pPr>
        <w:pStyle w:val="Heading3"/>
      </w:pPr>
      <w:r>
        <w:t>原文參照：</w:t>
      </w:r>
    </w:p>
    <w:p>
      <w:pPr>
        <w:pStyle w:val="ListBullet"/>
        <w:spacing w:line="240" w:lineRule="auto"/>
        <w:ind w:left="720"/>
      </w:pPr>
      <w:r/>
      <w:r>
        <w:t>史特朗號：H8096，H8097</w:t>
      </w:r>
      <w:r/>
      <w:r/>
    </w:p>
    <w:p>
      <w:r/>
    </w:p>
    <w:p>
      <w:pPr>
        <w:pStyle w:val="Heading2"/>
      </w:pPr>
      <w:r>
        <w:t>示拿</w:t>
      </w:r>
      <w:r/>
    </w:p>
    <w:p>
      <w:pPr>
        <w:pStyle w:val="Heading3"/>
      </w:pPr>
      <w:r>
        <w:t>史實：</w:t>
      </w:r>
    </w:p>
    <w:p>
      <w:r/>
      <w:r>
        <w:t>示拿意指「兩河之地」，是美索不達米亞南部的一個平原或地區的名稱。</w:t>
      </w:r>
    </w:p>
    <w:p>
      <w:pPr>
        <w:pStyle w:val="ListBullet"/>
        <w:spacing w:line="240" w:lineRule="auto"/>
        <w:ind w:left="720"/>
      </w:pPr>
      <w:r/>
      <w:r>
        <w:t>示拿後來被稱為「迦勒底」，隨後被稱為「巴比倫」。</w:t>
      </w:r>
    </w:p>
    <w:p>
      <w:pPr>
        <w:pStyle w:val="ListBullet"/>
        <w:spacing w:line="240" w:lineRule="auto"/>
        <w:ind w:left="720"/>
      </w:pPr>
      <w:r/>
      <w:r>
        <w:t>古時住在示拿平原巴別城的人建造了一座高塔，試圖使自己變得偉大。</w:t>
      </w:r>
    </w:p>
    <w:p>
      <w:pPr>
        <w:pStyle w:val="ListBullet"/>
        <w:spacing w:line="240" w:lineRule="auto"/>
        <w:ind w:left="720"/>
      </w:pPr>
      <w:r/>
      <w:r>
        <w:t>一些世代之後，猶太族長亞伯拉罕住在這個地區的吾珥，那時這個地區被稱為「迦勒底」。</w:t>
      </w:r>
    </w:p>
    <w:p>
      <w:r/>
      <w:r>
        <w:t>（翻譯相關建議：如何翻譯名字）</w:t>
      </w:r>
    </w:p>
    <w:p>
      <w:r/>
      <w:r>
        <w:t>（另見：</w:t>
      </w:r>
      <w:r>
        <w:t>亞伯拉罕</w:t>
      </w:r>
      <w:r>
        <w:t>、</w:t>
      </w:r>
      <w:r>
        <w:t>巴別</w:t>
      </w:r>
      <w:r>
        <w:t>、</w:t>
      </w:r>
      <w:r>
        <w:t>巴比倫</w:t>
      </w:r>
      <w:r>
        <w:t>、</w:t>
      </w:r>
      <w:r>
        <w:t>迦勒底</w:t>
      </w:r>
      <w:r>
        <w:t>、</w:t>
      </w:r>
      <w:r>
        <w:t>美索不達米亞</w:t>
      </w:r>
      <w:r>
        <w:t>、</w:t>
      </w:r>
      <w:r>
        <w:t>族長</w:t>
      </w:r>
      <w:r>
        <w:t>、</w:t>
      </w:r>
      <w:r>
        <w:t>吾珥</w:t>
      </w:r>
      <w:r>
        <w:t>）</w:t>
      </w:r>
    </w:p>
    <w:p>
      <w:pPr>
        <w:pStyle w:val="Heading3"/>
      </w:pPr>
      <w:r>
        <w:t>參考經文：</w:t>
      </w:r>
    </w:p>
    <w:p>
      <w:pPr>
        <w:pStyle w:val="ListBullet"/>
        <w:spacing w:line="240" w:lineRule="auto"/>
        <w:ind w:left="720"/>
      </w:pPr>
      <w:r/>
      <w:hyperlink r:id="rId293">
        <w:r>
          <w:rPr>
            <w:color w:val="0000EE"/>
            <w:u w:val="single"/>
          </w:rPr>
          <w:t>創世記10:8–10</w:t>
        </w:r>
      </w:hyperlink>
    </w:p>
    <w:p>
      <w:pPr>
        <w:pStyle w:val="ListBullet"/>
        <w:spacing w:line="240" w:lineRule="auto"/>
        <w:ind w:left="720"/>
      </w:pPr>
      <w:r/>
      <w:hyperlink r:id="rId798">
        <w:r>
          <w:rPr>
            <w:color w:val="0000EE"/>
            <w:u w:val="single"/>
          </w:rPr>
          <w:t>創世記14:1</w:t>
        </w:r>
      </w:hyperlink>
    </w:p>
    <w:p>
      <w:pPr>
        <w:pStyle w:val="ListBullet"/>
        <w:spacing w:line="240" w:lineRule="auto"/>
        <w:ind w:left="720"/>
      </w:pPr>
      <w:r/>
      <w:hyperlink r:id="rId599">
        <w:r>
          <w:rPr>
            <w:color w:val="0000EE"/>
            <w:u w:val="single"/>
          </w:rPr>
          <w:t>創世記14:7–9</w:t>
        </w:r>
      </w:hyperlink>
    </w:p>
    <w:p>
      <w:pPr>
        <w:pStyle w:val="ListBullet"/>
        <w:spacing w:line="240" w:lineRule="auto"/>
        <w:ind w:left="720"/>
      </w:pPr>
      <w:r/>
      <w:hyperlink r:id="rId799">
        <w:r>
          <w:rPr>
            <w:color w:val="0000EE"/>
            <w:u w:val="single"/>
          </w:rPr>
          <w:t>以賽亞書11:10–11</w:t>
        </w:r>
      </w:hyperlink>
    </w:p>
    <w:p>
      <w:pPr>
        <w:pStyle w:val="ListBullet"/>
        <w:spacing w:line="240" w:lineRule="auto"/>
        <w:ind w:left="720"/>
      </w:pPr>
      <w:r/>
      <w:hyperlink r:id="rId800">
        <w:r>
          <w:rPr>
            <w:color w:val="0000EE"/>
            <w:u w:val="single"/>
          </w:rPr>
          <w:t>撒迦利亞書5:11</w:t>
        </w:r>
      </w:hyperlink>
    </w:p>
    <w:p>
      <w:pPr>
        <w:pStyle w:val="Heading3"/>
      </w:pPr>
      <w:r>
        <w:t>原文參照：</w:t>
      </w:r>
    </w:p>
    <w:p>
      <w:pPr>
        <w:pStyle w:val="ListBullet"/>
        <w:spacing w:line="240" w:lineRule="auto"/>
        <w:ind w:left="720"/>
      </w:pPr>
      <w:r/>
      <w:r>
        <w:t>史特朗號：H8152</w:t>
      </w:r>
      <w:r/>
      <w:r/>
    </w:p>
    <w:p>
      <w:r/>
    </w:p>
    <w:p>
      <w:pPr>
        <w:pStyle w:val="Heading2"/>
      </w:pPr>
      <w:r>
        <w:t>示劍</w:t>
      </w:r>
      <w:r/>
    </w:p>
    <w:p>
      <w:pPr>
        <w:pStyle w:val="Heading3"/>
      </w:pPr>
      <w:r>
        <w:t>史實：</w:t>
      </w:r>
    </w:p>
    <w:p>
      <w:r/>
      <w:r>
        <w:t>示劍是迦南的一個城市，位於耶路撒冷以北約四十英里處。示劍也是舊約中一個人的名字。</w:t>
      </w:r>
    </w:p>
    <w:p>
      <w:pPr>
        <w:pStyle w:val="ListBullet"/>
        <w:spacing w:line="240" w:lineRule="auto"/>
        <w:ind w:left="720"/>
      </w:pPr>
      <w:r/>
      <w:r>
        <w:t>示劍城是雅各與他的兄弟以掃和解後定居的地方。</w:t>
      </w:r>
    </w:p>
    <w:p>
      <w:pPr>
        <w:pStyle w:val="ListBullet"/>
        <w:spacing w:line="240" w:lineRule="auto"/>
        <w:ind w:left="720"/>
      </w:pPr>
      <w:r/>
      <w:r>
        <w:t>雅各從示劍的希未人哈抹的兒子們手中買了地。這塊地後來成為他的家族墓地，也是他的兒子們埋葬他的地方。</w:t>
      </w:r>
    </w:p>
    <w:p>
      <w:pPr>
        <w:pStyle w:val="ListBullet"/>
        <w:spacing w:line="240" w:lineRule="auto"/>
        <w:ind w:left="720"/>
      </w:pPr>
      <w:r/>
      <w:r>
        <w:t>哈抹的兒子示劍強暴了雅各的女兒底拿，結果雅各的兒子們殺了示劍城裡所有的男丁。</w:t>
      </w:r>
    </w:p>
    <w:p>
      <w:r/>
      <w:r>
        <w:t>（翻譯相關建議：</w:t>
      </w:r>
      <w:r>
        <w:t>哈抹</w:t>
      </w:r>
      <w:r>
        <w:t>）</w:t>
      </w:r>
    </w:p>
    <w:p>
      <w:r/>
      <w:r>
        <w:t>（另見：</w:t>
      </w:r>
      <w:r>
        <w:t>迦南</w:t>
      </w:r>
      <w:r>
        <w:t>、</w:t>
      </w:r>
      <w:r>
        <w:t>以掃</w:t>
      </w:r>
      <w:r>
        <w:t>、</w:t>
      </w:r>
      <w:r>
        <w:t>哈抹</w:t>
      </w:r>
      <w:r>
        <w:t>、</w:t>
      </w:r>
      <w:r>
        <w:t>希未人</w:t>
      </w:r>
      <w:r>
        <w:t>、</w:t>
      </w:r>
      <w:r>
        <w:t>雅各</w:t>
      </w:r>
      <w:r>
        <w:t>）</w:t>
      </w:r>
    </w:p>
    <w:p>
      <w:pPr>
        <w:pStyle w:val="Heading3"/>
      </w:pPr>
      <w:r>
        <w:t>參考經文：</w:t>
      </w:r>
    </w:p>
    <w:p>
      <w:pPr>
        <w:pStyle w:val="ListBullet"/>
        <w:spacing w:line="240" w:lineRule="auto"/>
        <w:ind w:left="720"/>
      </w:pPr>
      <w:r/>
      <w:hyperlink r:id="rId801">
        <w:r>
          <w:rPr>
            <w:color w:val="0000EE"/>
            <w:u w:val="single"/>
          </w:rPr>
          <w:t>使徒行傳7:14–16</w:t>
        </w:r>
      </w:hyperlink>
    </w:p>
    <w:p>
      <w:pPr>
        <w:pStyle w:val="ListBullet"/>
        <w:spacing w:line="240" w:lineRule="auto"/>
        <w:ind w:left="720"/>
      </w:pPr>
      <w:r/>
      <w:hyperlink r:id="rId802">
        <w:r>
          <w:rPr>
            <w:color w:val="0000EE"/>
            <w:u w:val="single"/>
          </w:rPr>
          <w:t>創世記12:6–7</w:t>
        </w:r>
      </w:hyperlink>
    </w:p>
    <w:p>
      <w:pPr>
        <w:pStyle w:val="ListBullet"/>
        <w:spacing w:line="240" w:lineRule="auto"/>
        <w:ind w:left="720"/>
      </w:pPr>
      <w:r/>
      <w:hyperlink r:id="rId803">
        <w:r>
          <w:rPr>
            <w:color w:val="0000EE"/>
            <w:u w:val="single"/>
          </w:rPr>
          <w:t>創世記33:19</w:t>
        </w:r>
      </w:hyperlink>
    </w:p>
    <w:p>
      <w:pPr>
        <w:pStyle w:val="ListBullet"/>
        <w:spacing w:line="240" w:lineRule="auto"/>
        <w:ind w:left="720"/>
      </w:pPr>
      <w:r/>
      <w:hyperlink r:id="rId804">
        <w:r>
          <w:rPr>
            <w:color w:val="0000EE"/>
            <w:u w:val="single"/>
          </w:rPr>
          <w:t>創世記37:13</w:t>
        </w:r>
      </w:hyperlink>
    </w:p>
    <w:p>
      <w:pPr>
        <w:pStyle w:val="Heading3"/>
      </w:pPr>
      <w:r>
        <w:t>原文參照：</w:t>
      </w:r>
    </w:p>
    <w:p>
      <w:pPr>
        <w:pStyle w:val="ListBullet"/>
        <w:spacing w:line="240" w:lineRule="auto"/>
        <w:ind w:left="720"/>
      </w:pPr>
      <w:r/>
      <w:r>
        <w:t>史特朗號：H7928，H7930</w:t>
      </w:r>
      <w:r/>
      <w:r/>
    </w:p>
    <w:p>
      <w:r/>
    </w:p>
    <w:p>
      <w:pPr>
        <w:pStyle w:val="Heading2"/>
      </w:pPr>
      <w:r>
        <w:t>示羅</w:t>
      </w:r>
      <w:r/>
    </w:p>
    <w:p>
      <w:pPr>
        <w:pStyle w:val="Heading3"/>
      </w:pPr>
      <w:r>
        <w:t>史實：</w:t>
      </w:r>
    </w:p>
    <w:p>
      <w:r/>
      <w:r>
        <w:t>示羅是一座有城牆的迦南城市，在約書亞的帶領下被以色列人征服。</w:t>
      </w:r>
    </w:p>
    <w:p>
      <w:pPr>
        <w:pStyle w:val="ListBullet"/>
        <w:spacing w:line="240" w:lineRule="auto"/>
        <w:ind w:left="720"/>
      </w:pPr>
      <w:r/>
      <w:r>
        <w:t>示羅城位於約旦河以西，伯特利城的東北方。</w:t>
      </w:r>
    </w:p>
    <w:p>
      <w:pPr>
        <w:pStyle w:val="ListBullet"/>
        <w:spacing w:line="240" w:lineRule="auto"/>
        <w:ind w:left="720"/>
      </w:pPr>
      <w:r/>
      <w:r>
        <w:t>在約書亞領導以色列的時期，示羅城是以色列百姓聚會的地方。</w:t>
      </w:r>
    </w:p>
    <w:p>
      <w:pPr>
        <w:pStyle w:val="ListBullet"/>
        <w:spacing w:line="240" w:lineRule="auto"/>
        <w:ind w:left="720"/>
      </w:pPr>
      <w:r/>
      <w:r>
        <w:t>以色列的十二支派在示羅聚集，聆聽約書亞宣告將迦南地的哪個部分分配給他們。</w:t>
      </w:r>
    </w:p>
    <w:p>
      <w:pPr>
        <w:pStyle w:val="ListBullet"/>
        <w:spacing w:line="240" w:lineRule="auto"/>
        <w:ind w:left="720"/>
      </w:pPr>
      <w:r/>
      <w:r>
        <w:t>在耶路撒冷建造聖殿之前，示羅是以色列人向神獻祭的地方。</w:t>
      </w:r>
    </w:p>
    <w:p>
      <w:pPr>
        <w:pStyle w:val="ListBullet"/>
        <w:spacing w:line="240" w:lineRule="auto"/>
        <w:ind w:left="720"/>
      </w:pPr>
      <w:r/>
      <w:r>
        <w:t>當撒母耳還是童子時，他的母親哈拿帶他到示羅，讓祭司以利訓練他服事耶和華。</w:t>
      </w:r>
    </w:p>
    <w:p>
      <w:r/>
      <w:r>
        <w:t>（翻譯相關建議：如何翻譯名字）</w:t>
      </w:r>
    </w:p>
    <w:p>
      <w:r/>
      <w:r>
        <w:t>（另見：</w:t>
      </w:r>
      <w:r>
        <w:t>伯特利</w:t>
      </w:r>
      <w:r>
        <w:t>、</w:t>
      </w:r>
      <w:r>
        <w:t>奉獻</w:t>
      </w:r>
      <w:r>
        <w:t>、</w:t>
      </w:r>
      <w:r>
        <w:t>哈拿</w:t>
      </w:r>
      <w:r>
        <w:t>、</w:t>
      </w:r>
      <w:r>
        <w:t>耶路撒冷</w:t>
      </w:r>
      <w:r>
        <w:t>、</w:t>
      </w:r>
      <w:r>
        <w:t>約旦河</w:t>
      </w:r>
      <w:r>
        <w:t>、</w:t>
      </w:r>
      <w:r>
        <w:t>祭司</w:t>
      </w:r>
      <w:r>
        <w:t>、</w:t>
      </w:r>
      <w:r>
        <w:t>獻祭</w:t>
      </w:r>
      <w:r>
        <w:t>、</w:t>
      </w:r>
      <w:r>
        <w:t>撒母耳</w:t>
      </w:r>
      <w:r>
        <w:t>、</w:t>
      </w:r>
      <w:r>
        <w:t>聖殿</w:t>
      </w:r>
      <w:r>
        <w:t>）</w:t>
      </w:r>
    </w:p>
    <w:p>
      <w:pPr>
        <w:pStyle w:val="Heading3"/>
      </w:pPr>
      <w:r>
        <w:t>參考經文：</w:t>
      </w:r>
    </w:p>
    <w:p>
      <w:pPr>
        <w:pStyle w:val="ListBullet"/>
        <w:spacing w:line="240" w:lineRule="auto"/>
        <w:ind w:left="720"/>
      </w:pPr>
      <w:r/>
      <w:hyperlink r:id="rId805">
        <w:r>
          <w:rPr>
            <w:color w:val="0000EE"/>
            <w:u w:val="single"/>
          </w:rPr>
          <w:t>列王紀上2:26–27</w:t>
        </w:r>
      </w:hyperlink>
    </w:p>
    <w:p>
      <w:pPr>
        <w:pStyle w:val="ListBullet"/>
        <w:spacing w:line="240" w:lineRule="auto"/>
        <w:ind w:left="720"/>
      </w:pPr>
      <w:r/>
      <w:hyperlink r:id="rId806">
        <w:r>
          <w:rPr>
            <w:color w:val="0000EE"/>
            <w:u w:val="single"/>
          </w:rPr>
          <w:t>撒母耳記上1:9–10</w:t>
        </w:r>
      </w:hyperlink>
    </w:p>
    <w:p>
      <w:pPr>
        <w:pStyle w:val="ListBullet"/>
        <w:spacing w:line="240" w:lineRule="auto"/>
        <w:ind w:left="720"/>
      </w:pPr>
      <w:r/>
      <w:hyperlink r:id="rId807">
        <w:r>
          <w:rPr>
            <w:color w:val="0000EE"/>
            <w:u w:val="single"/>
          </w:rPr>
          <w:t>約書亞記18:1–2</w:t>
        </w:r>
      </w:hyperlink>
    </w:p>
    <w:p>
      <w:pPr>
        <w:pStyle w:val="ListBullet"/>
        <w:spacing w:line="240" w:lineRule="auto"/>
        <w:ind w:left="720"/>
      </w:pPr>
      <w:r/>
      <w:hyperlink r:id="rId808">
        <w:r>
          <w:rPr>
            <w:color w:val="0000EE"/>
            <w:u w:val="single"/>
          </w:rPr>
          <w:t>士師記18:30–31</w:t>
        </w:r>
      </w:hyperlink>
    </w:p>
    <w:p>
      <w:pPr>
        <w:pStyle w:val="Heading3"/>
      </w:pPr>
      <w:r>
        <w:t>原文參照：</w:t>
      </w:r>
    </w:p>
    <w:p>
      <w:pPr>
        <w:pStyle w:val="ListBullet"/>
        <w:spacing w:line="240" w:lineRule="auto"/>
        <w:ind w:left="720"/>
      </w:pPr>
      <w:r/>
      <w:r>
        <w:t>史特朗號：H7886，H7887</w:t>
      </w:r>
      <w:r/>
      <w:r/>
    </w:p>
    <w:p>
      <w:r/>
    </w:p>
    <w:p>
      <w:pPr>
        <w:pStyle w:val="Heading2"/>
      </w:pPr>
      <w:r>
        <w:t>交給—傷害</w:t>
      </w:r>
      <w:r/>
    </w:p>
    <w:p>
      <w:pPr>
        <w:pStyle w:val="Heading3"/>
      </w:pPr>
      <w:r>
        <w:t>定義：</w:t>
      </w:r>
    </w:p>
    <w:p>
      <w:pPr>
        <w:pStyle w:val="ListBullet"/>
        <w:spacing w:line="240" w:lineRule="auto"/>
        <w:ind w:left="720"/>
      </w:pPr>
      <w:r/>
      <w:r>
        <w:t>「交給」或「交與」或「交上」可以指將某人交給敵人或對手，例如猶大將耶穌交給猶太領袖，或神因以色列再三犯罪而將他們交給敵人。</w:t>
      </w:r>
    </w:p>
    <w:p>
      <w:pPr>
        <w:pStyle w:val="Heading3"/>
      </w:pPr>
      <w:r>
        <w:t>翻譯相關建議：</w:t>
      </w:r>
    </w:p>
    <w:p>
      <w:pPr>
        <w:pStyle w:val="ListBullet"/>
        <w:spacing w:line="240" w:lineRule="auto"/>
        <w:ind w:left="720"/>
      </w:pPr>
      <w:r/>
      <w:r>
        <w:t>當「交給」指的是一個人或人將某人交給敵人時，可以翻譯為「出賣」或「交付」或「交給（give over）」。當「交給」指神將人交給敵人時，可以翻譯為「交付」或「交給（give over）」。</w:t>
      </w:r>
    </w:p>
    <w:p>
      <w:pPr>
        <w:pStyle w:val="Heading3"/>
      </w:pPr>
      <w:r>
        <w:t>原文參照：</w:t>
      </w:r>
    </w:p>
    <w:p>
      <w:pPr>
        <w:pStyle w:val="ListBullet"/>
        <w:spacing w:line="240" w:lineRule="auto"/>
        <w:ind w:left="720"/>
      </w:pPr>
      <w:r/>
      <w:r>
        <w:t>史特朗號：H1350，H2020，H2502，H3205，H3444，H3467，H4042，H4422，H4672，H5337，H5414，H5462，H6299，H6403，H6413，H6475，H6561，H7725，H7804，H8199，G03250，G05250，G06290，G10800，G13250，G15600，G16590，G18070，G19290，G26730，G30860，G38600，G45060，G49910，G50880，G54830</w:t>
      </w:r>
      <w:r/>
      <w:r/>
    </w:p>
    <w:p>
      <w:r/>
    </w:p>
    <w:p>
      <w:pPr>
        <w:pStyle w:val="Heading2"/>
      </w:pPr>
      <w:r>
        <w:t>任命</w:t>
      </w:r>
      <w:r/>
    </w:p>
    <w:p>
      <w:pPr>
        <w:pStyle w:val="Heading3"/>
      </w:pPr>
      <w:r>
        <w:t>定義：</w:t>
      </w:r>
    </w:p>
    <w:p>
      <w:r/>
      <w:r>
        <w:t>「任命（appoint）」和「被指派（appointed）」指的是選擇某人來完成特定的任務或角色。</w:t>
      </w:r>
    </w:p>
    <w:p>
      <w:pPr>
        <w:pStyle w:val="ListBullet"/>
        <w:spacing w:line="240" w:lineRule="auto"/>
        <w:ind w:left="720"/>
      </w:pPr>
      <w:r/>
      <w:r>
        <w:t>「被指派」也可以指被「選擇」去接受某事，例如「被預定得永生」。人們「被預定得永生」意味著他們被揀選去接受永生。</w:t>
      </w:r>
    </w:p>
    <w:p>
      <w:pPr>
        <w:pStyle w:val="ListBullet"/>
        <w:spacing w:line="240" w:lineRule="auto"/>
        <w:ind w:left="720"/>
      </w:pPr>
      <w:r/>
      <w:r>
        <w:t>「指定的時間（appointed time）」一詞是指在神「選定的時間」或「計劃的時間」發生某事。</w:t>
      </w:r>
    </w:p>
    <w:p>
      <w:pPr>
        <w:pStyle w:val="ListBullet"/>
        <w:spacing w:line="240" w:lineRule="auto"/>
        <w:ind w:left="720"/>
      </w:pPr>
      <w:r/>
      <w:r>
        <w:t>「任命（appoint）」這個詞也可能意味著「命令」或「指派」某人去做某事。</w:t>
      </w:r>
    </w:p>
    <w:p>
      <w:pPr>
        <w:pStyle w:val="Heading3"/>
      </w:pPr>
      <w:r>
        <w:t>翻譯相關建議：</w:t>
      </w:r>
    </w:p>
    <w:p>
      <w:pPr>
        <w:pStyle w:val="ListBullet"/>
        <w:spacing w:line="240" w:lineRule="auto"/>
        <w:ind w:left="720"/>
      </w:pPr>
      <w:r/>
      <w:r>
        <w:t>根據上下文，「任命」的翻譯方式可以包括「選擇」、「差派」、「正式選擇」或「指定」。</w:t>
      </w:r>
    </w:p>
    <w:p>
      <w:pPr>
        <w:pStyle w:val="ListBullet"/>
        <w:spacing w:line="240" w:lineRule="auto"/>
        <w:ind w:left="720"/>
      </w:pPr>
      <w:r/>
      <w:r>
        <w:t>「被指派」這個詞可以翻譯為「按分配」、「按計劃」或「被特別揀選」。</w:t>
      </w:r>
    </w:p>
    <w:p>
      <w:pPr>
        <w:pStyle w:val="ListBullet"/>
        <w:spacing w:line="240" w:lineRule="auto"/>
        <w:ind w:left="720"/>
      </w:pPr>
      <w:r/>
      <w:r>
        <w:t>「被指派」這個詞也可以翻譯為「被選擇」。</w:t>
      </w:r>
    </w:p>
    <w:p>
      <w:pPr>
        <w:pStyle w:val="Heading3"/>
      </w:pPr>
      <w:r>
        <w:t>參考經文：</w:t>
      </w:r>
    </w:p>
    <w:p>
      <w:pPr>
        <w:pStyle w:val="ListBullet"/>
        <w:spacing w:line="240" w:lineRule="auto"/>
        <w:ind w:left="720"/>
      </w:pPr>
      <w:r/>
      <w:hyperlink r:id="rId809">
        <w:r>
          <w:rPr>
            <w:color w:val="0000EE"/>
            <w:u w:val="single"/>
          </w:rPr>
          <w:t>撒母耳記上8:11</w:t>
        </w:r>
      </w:hyperlink>
    </w:p>
    <w:p>
      <w:pPr>
        <w:pStyle w:val="ListBullet"/>
        <w:spacing w:line="240" w:lineRule="auto"/>
        <w:ind w:left="720"/>
      </w:pPr>
      <w:r/>
      <w:hyperlink r:id="rId810">
        <w:r>
          <w:rPr>
            <w:color w:val="0000EE"/>
            <w:u w:val="single"/>
          </w:rPr>
          <w:t>使徒行傳3:20</w:t>
        </w:r>
      </w:hyperlink>
    </w:p>
    <w:p>
      <w:pPr>
        <w:pStyle w:val="ListBullet"/>
        <w:spacing w:line="240" w:lineRule="auto"/>
        <w:ind w:left="720"/>
      </w:pPr>
      <w:r/>
      <w:hyperlink r:id="rId37">
        <w:r>
          <w:rPr>
            <w:color w:val="0000EE"/>
            <w:u w:val="single"/>
          </w:rPr>
          <w:t>使徒行傳6:2</w:t>
        </w:r>
      </w:hyperlink>
    </w:p>
    <w:p>
      <w:pPr>
        <w:pStyle w:val="ListBullet"/>
        <w:spacing w:line="240" w:lineRule="auto"/>
        <w:ind w:left="720"/>
      </w:pPr>
      <w:r/>
      <w:hyperlink r:id="rId811">
        <w:r>
          <w:rPr>
            <w:color w:val="0000EE"/>
            <w:u w:val="single"/>
          </w:rPr>
          <w:t>使徒行傳13:48</w:t>
        </w:r>
      </w:hyperlink>
    </w:p>
    <w:p>
      <w:pPr>
        <w:pStyle w:val="ListBullet"/>
        <w:spacing w:line="240" w:lineRule="auto"/>
        <w:ind w:left="720"/>
      </w:pPr>
      <w:r/>
      <w:hyperlink r:id="rId812">
        <w:r>
          <w:rPr>
            <w:color w:val="0000EE"/>
            <w:u w:val="single"/>
          </w:rPr>
          <w:t>創世記41:33–34</w:t>
        </w:r>
      </w:hyperlink>
    </w:p>
    <w:p>
      <w:pPr>
        <w:pStyle w:val="ListBullet"/>
        <w:spacing w:line="240" w:lineRule="auto"/>
        <w:ind w:left="720"/>
      </w:pPr>
      <w:r/>
      <w:hyperlink r:id="rId813">
        <w:r>
          <w:rPr>
            <w:color w:val="0000EE"/>
            <w:u w:val="single"/>
          </w:rPr>
          <w:t>民數記3:9–10</w:t>
        </w:r>
      </w:hyperlink>
    </w:p>
    <w:p>
      <w:pPr>
        <w:pStyle w:val="Heading3"/>
      </w:pPr>
      <w:r>
        <w:t>原文參照：</w:t>
      </w:r>
    </w:p>
    <w:p>
      <w:pPr>
        <w:pStyle w:val="ListBullet"/>
        <w:spacing w:line="240" w:lineRule="auto"/>
        <w:ind w:left="720"/>
      </w:pPr>
      <w:r/>
      <w:r>
        <w:t>史特朗號：H0561，H0977，H2163，H2296，H2706，H2708，H2710，H3198，H3245，H3259，H3677，H3983，H4150，H4151，H4152，H4483，H4487，H4662，H5324，H5344，H5414，H5567，H5975，H6310，H6485，H6565，H6635，H6680，H6923，H6942，H6966，H7760，H7896，G03220，G06060，G12990，G13030，G19350，G25250，G27490，G42870，G42960，G43840，G49290，G50210，G50870</w:t>
      </w:r>
      <w:r/>
      <w:r/>
    </w:p>
    <w:p>
      <w:r/>
    </w:p>
    <w:p>
      <w:pPr>
        <w:pStyle w:val="Heading2"/>
      </w:pPr>
      <w:r>
        <w:t>伊利莎白</w:t>
      </w:r>
      <w:r/>
    </w:p>
    <w:p>
      <w:pPr>
        <w:pStyle w:val="Heading3"/>
      </w:pPr>
      <w:r>
        <w:t>史實：</w:t>
      </w:r>
    </w:p>
    <w:p>
      <w:r/>
      <w:r>
        <w:t>伊利莎白是施洗約翰的母親。她丈夫的名字是撒迦利亞。</w:t>
      </w:r>
    </w:p>
    <w:p>
      <w:pPr>
        <w:pStyle w:val="ListBullet"/>
        <w:spacing w:line="240" w:lineRule="auto"/>
        <w:ind w:left="720"/>
      </w:pPr>
      <w:r/>
      <w:r>
        <w:t>撒迦利亞和伊利莎白一直無法生育，但在他們年老時，神應許撒迦利亞，伊利莎白將會為他生一個兒子。</w:t>
      </w:r>
    </w:p>
    <w:p>
      <w:pPr>
        <w:pStyle w:val="ListBullet"/>
        <w:spacing w:line="240" w:lineRule="auto"/>
        <w:ind w:left="720"/>
      </w:pPr>
      <w:r/>
      <w:r>
        <w:t>神實現了祂的應許，很快撒迦利亞和伊利莎白能夠懷上孩子，她生了一個兒子。他們給孩子取名為約翰。</w:t>
      </w:r>
    </w:p>
    <w:p>
      <w:pPr>
        <w:pStyle w:val="ListBullet"/>
        <w:spacing w:line="240" w:lineRule="auto"/>
        <w:ind w:left="720"/>
      </w:pPr>
      <w:r/>
      <w:r>
        <w:t>伊利莎白也是耶穌的母親馬利亞的親戚。</w:t>
      </w:r>
    </w:p>
    <w:p>
      <w:r/>
      <w:r>
        <w:t>（翻譯相關建議：如何翻譯名字）</w:t>
      </w:r>
    </w:p>
    <w:p>
      <w:r/>
      <w:r>
        <w:t>（另見：</w:t>
      </w:r>
      <w:r>
        <w:t>施洗約翰</w:t>
      </w:r>
      <w:r>
        <w:t>，</w:t>
      </w:r>
      <w:r>
        <w:t>撒迦利亞（新約）</w:t>
      </w:r>
      <w:r>
        <w:t>）</w:t>
      </w:r>
    </w:p>
    <w:p>
      <w:pPr>
        <w:pStyle w:val="Heading3"/>
      </w:pPr>
      <w:r>
        <w:t>參考經文：</w:t>
      </w:r>
    </w:p>
    <w:p>
      <w:pPr>
        <w:pStyle w:val="ListBullet"/>
        <w:spacing w:line="240" w:lineRule="auto"/>
        <w:ind w:left="720"/>
      </w:pPr>
      <w:r/>
      <w:hyperlink r:id="rId402">
        <w:r>
          <w:rPr>
            <w:color w:val="0000EE"/>
            <w:u w:val="single"/>
          </w:rPr>
          <w:t>路加福音1:5</w:t>
        </w:r>
      </w:hyperlink>
    </w:p>
    <w:p>
      <w:pPr>
        <w:pStyle w:val="ListBullet"/>
        <w:spacing w:line="240" w:lineRule="auto"/>
        <w:ind w:left="720"/>
      </w:pPr>
      <w:r/>
      <w:hyperlink r:id="rId814">
        <w:r>
          <w:rPr>
            <w:color w:val="0000EE"/>
            <w:u w:val="single"/>
          </w:rPr>
          <w:t>路加福音1:24–25</w:t>
        </w:r>
      </w:hyperlink>
    </w:p>
    <w:p>
      <w:pPr>
        <w:pStyle w:val="ListBullet"/>
        <w:spacing w:line="240" w:lineRule="auto"/>
        <w:ind w:left="720"/>
      </w:pPr>
      <w:r/>
      <w:hyperlink r:id="rId815">
        <w:r>
          <w:rPr>
            <w:color w:val="0000EE"/>
            <w:u w:val="single"/>
          </w:rPr>
          <w:t>路加福音1:41</w:t>
        </w:r>
      </w:hyperlink>
    </w:p>
    <w:p>
      <w:pPr>
        <w:pStyle w:val="Heading3"/>
      </w:pPr>
      <w:r>
        <w:t>原文參照：</w:t>
      </w:r>
    </w:p>
    <w:p>
      <w:pPr>
        <w:pStyle w:val="ListBullet"/>
        <w:spacing w:line="240" w:lineRule="auto"/>
        <w:ind w:left="720"/>
      </w:pPr>
      <w:r/>
      <w:r>
        <w:t>史特朗號：G16650</w:t>
      </w:r>
      <w:r/>
      <w:r/>
    </w:p>
    <w:p>
      <w:r/>
    </w:p>
    <w:p>
      <w:pPr>
        <w:pStyle w:val="Heading2"/>
      </w:pPr>
      <w:r>
        <w:t>伊甸</w:t>
      </w:r>
      <w:r/>
    </w:p>
    <w:p>
      <w:pPr>
        <w:pStyle w:val="Heading3"/>
      </w:pPr>
      <w:r>
        <w:t>定義：</w:t>
      </w:r>
    </w:p>
    <w:p>
      <w:r/>
      <w:r>
        <w:t>在古代，伊甸是一個區域，裡面有一個園子，神把第一個男人和女人安置在那裡生活。</w:t>
      </w:r>
    </w:p>
    <w:p>
      <w:pPr>
        <w:pStyle w:val="ListBullet"/>
        <w:spacing w:line="240" w:lineRule="auto"/>
        <w:ind w:left="720"/>
      </w:pPr>
      <w:r/>
      <w:r>
        <w:t>亞當和夏娃居住的園子只是伊甸的一部分。</w:t>
      </w:r>
    </w:p>
    <w:p>
      <w:pPr>
        <w:pStyle w:val="ListBullet"/>
        <w:spacing w:line="240" w:lineRule="auto"/>
        <w:ind w:left="720"/>
      </w:pPr>
      <w:r/>
      <w:r>
        <w:t>伊甸地區的確切位置不確定，但底格里斯河和幼發拉底河流經其中。</w:t>
      </w:r>
    </w:p>
    <w:p>
      <w:pPr>
        <w:pStyle w:val="ListBullet"/>
        <w:spacing w:line="240" w:lineRule="auto"/>
        <w:ind w:left="720"/>
      </w:pPr>
      <w:r/>
      <w:r>
        <w:t>「伊甸」這個詞來自希伯來文，意思是「極大的喜悅」。</w:t>
      </w:r>
    </w:p>
    <w:p>
      <w:r/>
      <w:r>
        <w:t>（翻譯相關建議：如何翻譯名字）</w:t>
      </w:r>
    </w:p>
    <w:p>
      <w:r/>
      <w:r>
        <w:t>（另見：</w:t>
      </w:r>
      <w:r>
        <w:t>亞當</w:t>
      </w:r>
      <w:r>
        <w:t>，</w:t>
      </w:r>
      <w:r>
        <w:t>幼發拉底河</w:t>
      </w:r>
      <w:r>
        <w:t>，</w:t>
      </w:r>
      <w:r>
        <w:t>夏娃</w:t>
      </w:r>
      <w:r>
        <w:t>）</w:t>
      </w:r>
    </w:p>
    <w:p>
      <w:pPr>
        <w:pStyle w:val="Heading3"/>
      </w:pPr>
      <w:r>
        <w:t>參考經文：</w:t>
      </w:r>
    </w:p>
    <w:p>
      <w:pPr>
        <w:pStyle w:val="ListBullet"/>
        <w:spacing w:line="240" w:lineRule="auto"/>
        <w:ind w:left="720"/>
      </w:pPr>
      <w:r/>
      <w:hyperlink r:id="rId816">
        <w:r>
          <w:rPr>
            <w:color w:val="0000EE"/>
            <w:u w:val="single"/>
          </w:rPr>
          <w:t>以西結書28:11–13</w:t>
        </w:r>
      </w:hyperlink>
    </w:p>
    <w:p>
      <w:pPr>
        <w:pStyle w:val="ListBullet"/>
        <w:spacing w:line="240" w:lineRule="auto"/>
        <w:ind w:left="720"/>
      </w:pPr>
      <w:r/>
      <w:hyperlink r:id="rId817">
        <w:r>
          <w:rPr>
            <w:color w:val="0000EE"/>
            <w:u w:val="single"/>
          </w:rPr>
          <w:t>創世記2:7–8</w:t>
        </w:r>
      </w:hyperlink>
    </w:p>
    <w:p>
      <w:pPr>
        <w:pStyle w:val="ListBullet"/>
        <w:spacing w:line="240" w:lineRule="auto"/>
        <w:ind w:left="720"/>
      </w:pPr>
      <w:r/>
      <w:hyperlink r:id="rId818">
        <w:r>
          <w:rPr>
            <w:color w:val="0000EE"/>
            <w:u w:val="single"/>
          </w:rPr>
          <w:t>創世記2:10</w:t>
        </w:r>
      </w:hyperlink>
    </w:p>
    <w:p>
      <w:pPr>
        <w:pStyle w:val="ListBullet"/>
        <w:spacing w:line="240" w:lineRule="auto"/>
        <w:ind w:left="720"/>
      </w:pPr>
      <w:r/>
      <w:hyperlink r:id="rId819">
        <w:r>
          <w:rPr>
            <w:color w:val="0000EE"/>
            <w:u w:val="single"/>
          </w:rPr>
          <w:t>創世記2:15</w:t>
        </w:r>
      </w:hyperlink>
    </w:p>
    <w:p>
      <w:pPr>
        <w:pStyle w:val="ListBullet"/>
        <w:spacing w:line="240" w:lineRule="auto"/>
        <w:ind w:left="720"/>
      </w:pPr>
      <w:r/>
      <w:hyperlink r:id="rId820">
        <w:r>
          <w:rPr>
            <w:color w:val="0000EE"/>
            <w:u w:val="single"/>
          </w:rPr>
          <w:t>創世記4:16–17</w:t>
        </w:r>
      </w:hyperlink>
    </w:p>
    <w:p>
      <w:pPr>
        <w:pStyle w:val="ListBullet"/>
        <w:spacing w:line="240" w:lineRule="auto"/>
        <w:ind w:left="720"/>
      </w:pPr>
      <w:r/>
      <w:hyperlink r:id="rId821">
        <w:r>
          <w:rPr>
            <w:color w:val="0000EE"/>
            <w:u w:val="single"/>
          </w:rPr>
          <w:t>約珥書2:3</w:t>
        </w:r>
      </w:hyperlink>
    </w:p>
    <w:p>
      <w:pPr>
        <w:pStyle w:val="Heading3"/>
      </w:pPr>
      <w:r>
        <w:t>原文參照：</w:t>
      </w:r>
    </w:p>
    <w:p>
      <w:pPr>
        <w:pStyle w:val="ListBullet"/>
        <w:spacing w:line="240" w:lineRule="auto"/>
        <w:ind w:left="720"/>
      </w:pPr>
      <w:r/>
      <w:r>
        <w:t>史特朗號：H5729，H5731</w:t>
      </w:r>
      <w:r/>
      <w:r/>
    </w:p>
    <w:p>
      <w:r/>
    </w:p>
    <w:p>
      <w:pPr>
        <w:pStyle w:val="Heading2"/>
      </w:pPr>
      <w:r>
        <w:t>先知</w:t>
      </w:r>
      <w:r/>
    </w:p>
    <w:p>
      <w:pPr>
        <w:pStyle w:val="Heading3"/>
      </w:pPr>
      <w:r>
        <w:t>定義：</w:t>
      </w:r>
    </w:p>
    <w:p>
      <w:r/>
      <w:r>
        <w:t>「先知」是指傳達神信息給人的人。這樣做的女性被稱為「女先知」。</w:t>
      </w:r>
    </w:p>
    <w:p>
      <w:pPr>
        <w:pStyle w:val="ListBullet"/>
        <w:spacing w:line="240" w:lineRule="auto"/>
        <w:ind w:left="720"/>
      </w:pPr>
      <w:r/>
      <w:r>
        <w:t>先知經常警告人要遠離罪惡，順服神。</w:t>
      </w:r>
    </w:p>
    <w:p>
      <w:pPr>
        <w:pStyle w:val="ListBullet"/>
        <w:spacing w:line="240" w:lineRule="auto"/>
        <w:ind w:left="720"/>
      </w:pPr>
      <w:r/>
      <w:r>
        <w:t>「預言」是先知所講的訊息。「預言」的意思是講述神的訊息。</w:t>
      </w:r>
    </w:p>
    <w:p>
      <w:pPr>
        <w:pStyle w:val="ListBullet"/>
        <w:spacing w:line="240" w:lineRule="auto"/>
        <w:ind w:left="720"/>
      </w:pPr>
      <w:r/>
      <w:r>
        <w:t>預言的信息通常是關於未來將要發生的事情。</w:t>
      </w:r>
    </w:p>
    <w:p>
      <w:pPr>
        <w:pStyle w:val="ListBullet"/>
        <w:spacing w:line="240" w:lineRule="auto"/>
        <w:ind w:left="720"/>
      </w:pPr>
      <w:r/>
      <w:r>
        <w:t>舊約中的很多預言已經應驗。</w:t>
      </w:r>
    </w:p>
    <w:p>
      <w:pPr>
        <w:pStyle w:val="ListBullet"/>
        <w:spacing w:line="240" w:lineRule="auto"/>
        <w:ind w:left="720"/>
      </w:pPr>
      <w:r/>
      <w:r>
        <w:t>在聖經中，由先知所寫的書籍常被稱為「先知書」。</w:t>
      </w:r>
    </w:p>
    <w:p>
      <w:pPr>
        <w:pStyle w:val="ListBullet"/>
        <w:spacing w:line="240" w:lineRule="auto"/>
        <w:ind w:left="720"/>
      </w:pPr>
      <w:r/>
      <w:r>
        <w:t>例如，「律法和先知」這個詞語是指所有希伯來文的經文的統稱，也被稱為「舊約」。</w:t>
      </w:r>
    </w:p>
    <w:p>
      <w:pPr>
        <w:pStyle w:val="ListBullet"/>
        <w:spacing w:line="240" w:lineRule="auto"/>
        <w:ind w:left="720"/>
      </w:pPr>
      <w:r/>
      <w:r>
        <w:t>先知的舊稱是「先見」或「看見的人」。</w:t>
      </w:r>
    </w:p>
    <w:p>
      <w:pPr>
        <w:pStyle w:val="ListBullet"/>
        <w:spacing w:line="240" w:lineRule="auto"/>
        <w:ind w:left="720"/>
      </w:pPr>
      <w:r/>
      <w:r>
        <w:t>「先見」一詞有時候指的是假先知或從事占卜的人。</w:t>
      </w:r>
    </w:p>
    <w:p>
      <w:pPr>
        <w:pStyle w:val="Heading3"/>
      </w:pPr>
      <w:r>
        <w:t>翻譯相關建議：</w:t>
      </w:r>
    </w:p>
    <w:p>
      <w:pPr>
        <w:pStyle w:val="ListBullet"/>
        <w:spacing w:line="240" w:lineRule="auto"/>
        <w:ind w:left="720"/>
      </w:pPr>
      <w:r/>
      <w:r>
        <w:t>「先知」這個詞可以翻譯為「神的代言人」或「為神說話的人」或「傳達神信息的人」。</w:t>
      </w:r>
    </w:p>
    <w:p>
      <w:pPr>
        <w:pStyle w:val="ListBullet"/>
        <w:spacing w:line="240" w:lineRule="auto"/>
        <w:ind w:left="720"/>
      </w:pPr>
      <w:r/>
      <w:r>
        <w:t>「先知」可以翻譯為「看見異象的人」或「從神看見未來的人」。</w:t>
      </w:r>
    </w:p>
    <w:p>
      <w:pPr>
        <w:pStyle w:val="ListBullet"/>
        <w:spacing w:line="240" w:lineRule="auto"/>
        <w:ind w:left="720"/>
      </w:pPr>
      <w:r/>
      <w:r>
        <w:t>「女先知」這個詞可以翻譯為「神的女發言人」或「為神說話的女人」或「傳達神信息的女人」。</w:t>
      </w:r>
    </w:p>
    <w:p>
      <w:pPr>
        <w:pStyle w:val="ListBullet"/>
        <w:spacing w:line="240" w:lineRule="auto"/>
        <w:ind w:left="720"/>
      </w:pPr>
      <w:r/>
      <w:r>
        <w:t>「預言」的翻譯方式可以包括「來自神的信息」或「先知的信息」。</w:t>
      </w:r>
    </w:p>
    <w:p>
      <w:pPr>
        <w:pStyle w:val="ListBullet"/>
        <w:spacing w:line="240" w:lineRule="auto"/>
        <w:ind w:left="720"/>
      </w:pPr>
      <w:r/>
      <w:r>
        <w:t>「預言」這個詞可以翻譯為「宣講神的話」或「傳達神的信息」。</w:t>
      </w:r>
    </w:p>
    <w:p>
      <w:r/>
      <w:r>
        <w:t>比喻性的表達「律法和先知」也可以翻譯為「律法書和先知書」或「所有關於神和祂子民的書籍，包括神的律法和祂的先知所宣講的內容」。 （見：提喻法）</w:t>
      </w:r>
    </w:p>
    <w:p>
      <w:pPr>
        <w:pStyle w:val="ListBullet"/>
        <w:spacing w:line="240" w:lineRule="auto"/>
        <w:ind w:left="720"/>
      </w:pPr>
      <w:r/>
      <w:r>
        <w:t>當提到假神的先知（或先見）時，可能需要翻譯為「假先知（先見）」、「假神的先知（先見）」或「巴力的先知」。</w:t>
      </w:r>
    </w:p>
    <w:p>
      <w:r/>
      <w:r>
        <w:t>（另見：</w:t>
      </w:r>
      <w:r>
        <w:t>巴力</w:t>
      </w:r>
      <w:r>
        <w:t>、</w:t>
      </w:r>
      <w:r>
        <w:t>占卜</w:t>
      </w:r>
      <w:r>
        <w:t>、</w:t>
      </w:r>
      <w:r>
        <w:t>假神</w:t>
      </w:r>
      <w:r>
        <w:t>、</w:t>
      </w:r>
      <w:r>
        <w:t>假先知</w:t>
      </w:r>
      <w:r>
        <w:t>、</w:t>
      </w:r>
      <w:r>
        <w:t>應驗</w:t>
      </w:r>
      <w:r>
        <w:t>、</w:t>
      </w:r>
      <w:r>
        <w:t>律法</w:t>
      </w:r>
      <w:r>
        <w:t>、</w:t>
      </w:r>
      <w:r>
        <w:t>異象</w:t>
      </w:r>
      <w:r>
        <w:t>）</w:t>
      </w:r>
    </w:p>
    <w:p>
      <w:pPr>
        <w:pStyle w:val="Heading3"/>
      </w:pPr>
      <w:r>
        <w:t>參考經文：</w:t>
      </w:r>
    </w:p>
    <w:p>
      <w:pPr>
        <w:pStyle w:val="ListBullet"/>
        <w:spacing w:line="240" w:lineRule="auto"/>
        <w:ind w:left="720"/>
      </w:pPr>
      <w:r/>
      <w:hyperlink r:id="rId822">
        <w:r>
          <w:rPr>
            <w:color w:val="0000EE"/>
            <w:u w:val="single"/>
          </w:rPr>
          <w:t>帖撒羅尼迦前書2:14–16</w:t>
        </w:r>
      </w:hyperlink>
    </w:p>
    <w:p>
      <w:pPr>
        <w:pStyle w:val="ListBullet"/>
        <w:spacing w:line="240" w:lineRule="auto"/>
        <w:ind w:left="720"/>
      </w:pPr>
      <w:r/>
      <w:hyperlink r:id="rId823">
        <w:r>
          <w:rPr>
            <w:color w:val="0000EE"/>
            <w:u w:val="single"/>
          </w:rPr>
          <w:t>使徒行傳3:25</w:t>
        </w:r>
      </w:hyperlink>
    </w:p>
    <w:p>
      <w:pPr>
        <w:pStyle w:val="ListBullet"/>
        <w:spacing w:line="240" w:lineRule="auto"/>
        <w:ind w:left="720"/>
      </w:pPr>
      <w:r/>
      <w:hyperlink r:id="rId824">
        <w:r>
          <w:rPr>
            <w:color w:val="0000EE"/>
            <w:u w:val="single"/>
          </w:rPr>
          <w:t>約翰福音1:43–45</w:t>
        </w:r>
      </w:hyperlink>
    </w:p>
    <w:p>
      <w:pPr>
        <w:pStyle w:val="ListBullet"/>
        <w:spacing w:line="240" w:lineRule="auto"/>
        <w:ind w:left="720"/>
      </w:pPr>
      <w:r/>
      <w:hyperlink r:id="rId825">
        <w:r>
          <w:rPr>
            <w:color w:val="0000EE"/>
            <w:u w:val="single"/>
          </w:rPr>
          <w:t>瑪拉基書4:4–6</w:t>
        </w:r>
      </w:hyperlink>
    </w:p>
    <w:p>
      <w:pPr>
        <w:pStyle w:val="ListBullet"/>
        <w:spacing w:line="240" w:lineRule="auto"/>
        <w:ind w:left="720"/>
      </w:pPr>
      <w:r/>
      <w:hyperlink r:id="rId826">
        <w:r>
          <w:rPr>
            <w:color w:val="0000EE"/>
            <w:u w:val="single"/>
          </w:rPr>
          <w:t>馬太福音1:23</w:t>
        </w:r>
      </w:hyperlink>
    </w:p>
    <w:p>
      <w:pPr>
        <w:pStyle w:val="ListBullet"/>
        <w:spacing w:line="240" w:lineRule="auto"/>
        <w:ind w:left="720"/>
      </w:pPr>
      <w:r/>
      <w:hyperlink r:id="rId827">
        <w:r>
          <w:rPr>
            <w:color w:val="0000EE"/>
            <w:u w:val="single"/>
          </w:rPr>
          <w:t>馬太福音2:18</w:t>
        </w:r>
      </w:hyperlink>
    </w:p>
    <w:p>
      <w:pPr>
        <w:pStyle w:val="ListBullet"/>
        <w:spacing w:line="240" w:lineRule="auto"/>
        <w:ind w:left="720"/>
      </w:pPr>
      <w:r/>
      <w:hyperlink r:id="rId828">
        <w:r>
          <w:rPr>
            <w:color w:val="0000EE"/>
            <w:u w:val="single"/>
          </w:rPr>
          <w:t>馬太福音5:17</w:t>
        </w:r>
      </w:hyperlink>
    </w:p>
    <w:p>
      <w:pPr>
        <w:pStyle w:val="ListBullet"/>
        <w:spacing w:line="240" w:lineRule="auto"/>
        <w:ind w:left="720"/>
      </w:pPr>
      <w:r/>
      <w:hyperlink r:id="rId829">
        <w:r>
          <w:rPr>
            <w:color w:val="0000EE"/>
            <w:u w:val="single"/>
          </w:rPr>
          <w:t>詩篇51:1</w:t>
        </w:r>
      </w:hyperlink>
    </w:p>
    <w:p>
      <w:pPr>
        <w:pStyle w:val="Heading3"/>
      </w:pPr>
      <w:r>
        <w:t>聖經開卷故事集裡的例子：</w:t>
      </w:r>
    </w:p>
    <w:p>
      <w:pPr>
        <w:pStyle w:val="ListBullet"/>
        <w:spacing w:line="240" w:lineRule="auto"/>
        <w:ind w:left="720"/>
      </w:pPr>
      <w:r/>
      <w:r>
        <w:rPr>
          <w:b/>
        </w:rPr>
        <w:t>12:12</w:t>
      </w:r>
      <w:r>
        <w:t xml:space="preserve"> </w:t>
      </w:r>
      <w:r>
        <w:t>當以色列人看到埃及人都死了，他們就信了神並且知道摩西是神派來的</w:t>
      </w:r>
      <w:r>
        <w:rPr>
          <w:b/>
        </w:rPr>
        <w:t>先知</w:t>
      </w:r>
      <w:r>
        <w:t>。</w:t>
      </w:r>
    </w:p>
    <w:p>
      <w:pPr>
        <w:pStyle w:val="ListBullet"/>
        <w:spacing w:line="240" w:lineRule="auto"/>
        <w:ind w:left="720"/>
      </w:pPr>
      <w:r/>
      <w:r>
        <w:rPr>
          <w:b/>
        </w:rPr>
        <w:t>17:13</w:t>
      </w:r>
      <w:r>
        <w:t xml:space="preserve"> </w:t>
      </w:r>
      <w:r>
        <w:t>但大衛所行的事，神很不喜歡，就差</w:t>
      </w:r>
      <w:r>
        <w:rPr>
          <w:b/>
        </w:rPr>
        <w:t>先知</w:t>
      </w:r>
      <w:r>
        <w:t>拿單去告訴大衛他所犯的罪。</w:t>
      </w:r>
    </w:p>
    <w:p>
      <w:pPr>
        <w:pStyle w:val="ListBullet"/>
        <w:spacing w:line="240" w:lineRule="auto"/>
        <w:ind w:left="720"/>
      </w:pPr>
      <w:r/>
      <w:r>
        <w:rPr>
          <w:b/>
        </w:rPr>
        <w:t>19:1</w:t>
      </w:r>
      <w:r>
        <w:t xml:space="preserve"> </w:t>
      </w:r>
      <w:r>
        <w:t>在以色列人的歷史上，神一直在向他們差派</w:t>
      </w:r>
      <w:r>
        <w:rPr>
          <w:b/>
        </w:rPr>
        <w:t>先知</w:t>
      </w:r>
      <w:r>
        <w:t>。先知可以聽到來自神的信息並將這些信息傳給以色列民。</w:t>
      </w:r>
    </w:p>
    <w:p>
      <w:pPr>
        <w:pStyle w:val="ListBullet"/>
        <w:spacing w:line="240" w:lineRule="auto"/>
        <w:ind w:left="720"/>
      </w:pPr>
      <w:r/>
      <w:r>
        <w:rPr>
          <w:b/>
        </w:rPr>
        <w:t>19:6</w:t>
      </w:r>
      <w:r>
        <w:t xml:space="preserve"> </w:t>
      </w:r>
      <w:r>
        <w:t>所有的以色列人，包括四百個拜巴力的</w:t>
      </w:r>
      <w:r>
        <w:rPr>
          <w:b/>
        </w:rPr>
        <w:t>先知</w:t>
      </w:r>
      <w:r>
        <w:t>都來到了迦密山。</w:t>
      </w:r>
    </w:p>
    <w:p>
      <w:pPr>
        <w:pStyle w:val="ListBullet"/>
        <w:spacing w:line="240" w:lineRule="auto"/>
        <w:ind w:left="720"/>
      </w:pPr>
      <w:r/>
      <w:r>
        <w:rPr>
          <w:b/>
        </w:rPr>
        <w:t>19:17</w:t>
      </w:r>
      <w:r>
        <w:t xml:space="preserve"> </w:t>
      </w:r>
      <w:r>
        <w:t>大多數時候，人們不順服神。他們經常虐待</w:t>
      </w:r>
      <w:r>
        <w:rPr>
          <w:b/>
        </w:rPr>
        <w:t>先知</w:t>
      </w:r>
      <w:r>
        <w:t>，甚至殺掉他們。</w:t>
      </w:r>
    </w:p>
    <w:p>
      <w:pPr>
        <w:pStyle w:val="ListBullet"/>
        <w:spacing w:line="240" w:lineRule="auto"/>
        <w:ind w:left="720"/>
      </w:pPr>
      <w:r/>
      <w:r>
        <w:rPr>
          <w:b/>
        </w:rPr>
        <w:t>21:9</w:t>
      </w:r>
      <w:r>
        <w:t xml:space="preserve"> </w:t>
      </w:r>
      <w:r>
        <w:t>神的</w:t>
      </w:r>
      <w:r>
        <w:rPr>
          <w:b/>
        </w:rPr>
        <w:t>先知</w:t>
      </w:r>
      <w:r>
        <w:t>預言了許多關於彌賽亞的事情。</w:t>
      </w:r>
    </w:p>
    <w:p>
      <w:pPr>
        <w:pStyle w:val="ListBullet"/>
        <w:spacing w:line="240" w:lineRule="auto"/>
        <w:ind w:left="720"/>
      </w:pPr>
      <w:r/>
      <w:r>
        <w:rPr>
          <w:b/>
        </w:rPr>
        <w:t>43:5</w:t>
      </w:r>
      <w:r>
        <w:t xml:space="preserve"> 「</w:t>
      </w:r>
      <w:r>
        <w:t>這正是驗證了</w:t>
      </w:r>
      <w:r>
        <w:rPr>
          <w:b/>
        </w:rPr>
        <w:t>先知</w:t>
      </w:r>
      <w:r>
        <w:t>約珥所說的，『在末後的日子，我要將我的靈澆灌出來。』</w:t>
      </w:r>
      <w:r>
        <w:t>」</w:t>
      </w:r>
    </w:p>
    <w:p>
      <w:pPr>
        <w:pStyle w:val="ListBullet"/>
        <w:spacing w:line="240" w:lineRule="auto"/>
        <w:ind w:left="720"/>
      </w:pPr>
      <w:r/>
      <w:r>
        <w:rPr>
          <w:b/>
        </w:rPr>
        <w:t>43:7</w:t>
      </w:r>
      <w:r>
        <w:t xml:space="preserve"> 「</w:t>
      </w:r>
      <w:r>
        <w:t>雖然耶穌死了，但神卻叫祂復活，這正應驗了</w:t>
      </w:r>
      <w:r>
        <w:rPr>
          <w:b/>
        </w:rPr>
        <w:t>預言</w:t>
      </w:r>
      <w:r>
        <w:t>，『你必不叫你的聖者腐朽在墓里。』</w:t>
      </w:r>
      <w:r>
        <w:t>」</w:t>
      </w:r>
    </w:p>
    <w:p>
      <w:pPr>
        <w:pStyle w:val="ListBullet"/>
        <w:spacing w:line="240" w:lineRule="auto"/>
        <w:ind w:left="720"/>
      </w:pPr>
      <w:r/>
      <w:r>
        <w:rPr>
          <w:b/>
        </w:rPr>
        <w:t>48:12</w:t>
      </w:r>
      <w:r>
        <w:t xml:space="preserve"> </w:t>
      </w:r>
      <w:r>
        <w:t>摩西是宣講神話語偉大的</w:t>
      </w:r>
      <w:r>
        <w:rPr>
          <w:b/>
        </w:rPr>
        <w:t>先知</w:t>
      </w:r>
      <w:r>
        <w:t>，耶穌卻是最偉大的</w:t>
      </w:r>
      <w:r>
        <w:rPr>
          <w:b/>
        </w:rPr>
        <w:t>先知</w:t>
      </w:r>
      <w:r>
        <w:t>。祂就是神，祂所說所行的都是出自神。所以，耶穌被稱為神的道。</w:t>
      </w:r>
    </w:p>
    <w:p>
      <w:pPr>
        <w:pStyle w:val="Heading3"/>
      </w:pPr>
      <w:r>
        <w:t>原文參照：</w:t>
      </w:r>
    </w:p>
    <w:p>
      <w:pPr>
        <w:pStyle w:val="ListBullet"/>
        <w:spacing w:line="240" w:lineRule="auto"/>
        <w:ind w:left="720"/>
      </w:pPr>
      <w:r/>
      <w:r>
        <w:t>史特朗號：H2372，H2374，H4853，H5012，H5013，H5016，H5017，H5029，H5030，H5031，H5197，G24950，G43940，G43950，G43960，G43970，G43980，G55780</w:t>
      </w:r>
      <w:r/>
      <w:r/>
    </w:p>
    <w:p>
      <w:r/>
    </w:p>
    <w:p>
      <w:pPr>
        <w:pStyle w:val="Heading2"/>
      </w:pPr>
      <w:r>
        <w:t>光輝</w:t>
      </w:r>
      <w:r/>
    </w:p>
    <w:p>
      <w:pPr>
        <w:pStyle w:val="Heading3"/>
      </w:pPr>
      <w:r>
        <w:t>定義：</w:t>
      </w:r>
    </w:p>
    <w:p>
      <w:r/>
      <w:r>
        <w:t>「光輝」一詞指的是與財富和壯麗外觀相關的極致美麗和優雅。</w:t>
      </w:r>
    </w:p>
    <w:p>
      <w:pPr>
        <w:pStyle w:val="ListBullet"/>
        <w:spacing w:line="240" w:lineRule="auto"/>
        <w:ind w:left="720"/>
      </w:pPr>
      <w:r/>
      <w:r>
        <w:t>「光輝」常用來形容君王所擁有的財富，或他身穿昂貴、美麗華服時的模樣。</w:t>
      </w:r>
    </w:p>
    <w:p>
      <w:pPr>
        <w:pStyle w:val="ListBullet"/>
        <w:spacing w:line="240" w:lineRule="auto"/>
        <w:ind w:left="720"/>
      </w:pPr>
      <w:r/>
      <w:r>
        <w:t>「光輝」也可以用來描述神所創造的樹木、山脈和其它事物的美麗。</w:t>
      </w:r>
    </w:p>
    <w:p>
      <w:pPr>
        <w:pStyle w:val="ListBullet"/>
        <w:spacing w:line="240" w:lineRule="auto"/>
        <w:ind w:left="720"/>
      </w:pPr>
      <w:r/>
      <w:r>
        <w:t>某些城市會因其自然資源、精緻的建築和道路，以及人民的富裕（包括華麗的服裝、金子和銀子）而被稱讚為有「光輝」。</w:t>
      </w:r>
    </w:p>
    <w:p>
      <w:pPr>
        <w:pStyle w:val="ListBullet"/>
        <w:spacing w:line="240" w:lineRule="auto"/>
        <w:ind w:left="720"/>
      </w:pPr>
      <w:r/>
      <w:r>
        <w:t>根據上下文，這個詞可以翻譯為「壯麗的美」或「驚人的威嚴」或「君王般的偉大」。</w:t>
      </w:r>
    </w:p>
    <w:p>
      <w:r/>
      <w:r>
        <w:t>（另見：</w:t>
      </w:r>
      <w:r>
        <w:t>榮耀</w:t>
      </w:r>
      <w:r>
        <w:t>、</w:t>
      </w:r>
      <w:r>
        <w:t>王</w:t>
      </w:r>
      <w:r>
        <w:t>、</w:t>
      </w:r>
      <w:r>
        <w:t>威嚴</w:t>
      </w:r>
      <w:r>
        <w:t>）</w:t>
      </w:r>
    </w:p>
    <w:p>
      <w:pPr>
        <w:pStyle w:val="Heading3"/>
      </w:pPr>
      <w:r>
        <w:t>參考經文：</w:t>
      </w:r>
    </w:p>
    <w:p>
      <w:pPr>
        <w:pStyle w:val="ListBullet"/>
        <w:spacing w:line="240" w:lineRule="auto"/>
        <w:ind w:left="720"/>
      </w:pPr>
      <w:r/>
      <w:hyperlink r:id="rId830">
        <w:r>
          <w:rPr>
            <w:color w:val="0000EE"/>
            <w:u w:val="single"/>
          </w:rPr>
          <w:t>歷代志上16:27</w:t>
        </w:r>
      </w:hyperlink>
    </w:p>
    <w:p>
      <w:pPr>
        <w:pStyle w:val="ListBullet"/>
        <w:spacing w:line="240" w:lineRule="auto"/>
        <w:ind w:left="720"/>
      </w:pPr>
      <w:r/>
      <w:hyperlink r:id="rId831">
        <w:r>
          <w:rPr>
            <w:color w:val="0000EE"/>
            <w:u w:val="single"/>
          </w:rPr>
          <w:t>出埃及記28:1–3</w:t>
        </w:r>
      </w:hyperlink>
    </w:p>
    <w:p>
      <w:pPr>
        <w:pStyle w:val="ListBullet"/>
        <w:spacing w:line="240" w:lineRule="auto"/>
        <w:ind w:left="720"/>
      </w:pPr>
      <w:r/>
      <w:hyperlink r:id="rId832">
        <w:r>
          <w:rPr>
            <w:color w:val="0000EE"/>
            <w:u w:val="single"/>
          </w:rPr>
          <w:t>以西結書28:7</w:t>
        </w:r>
      </w:hyperlink>
    </w:p>
    <w:p>
      <w:pPr>
        <w:pStyle w:val="ListBullet"/>
        <w:spacing w:line="240" w:lineRule="auto"/>
        <w:ind w:left="720"/>
      </w:pPr>
      <w:r/>
      <w:hyperlink r:id="rId833">
        <w:r>
          <w:rPr>
            <w:color w:val="0000EE"/>
            <w:u w:val="single"/>
          </w:rPr>
          <w:t>路加福音4:7</w:t>
        </w:r>
      </w:hyperlink>
    </w:p>
    <w:p>
      <w:pPr>
        <w:pStyle w:val="ListBullet"/>
        <w:spacing w:line="240" w:lineRule="auto"/>
        <w:ind w:left="720"/>
      </w:pPr>
      <w:r/>
      <w:hyperlink r:id="rId834">
        <w:r>
          <w:rPr>
            <w:color w:val="0000EE"/>
            <w:u w:val="single"/>
          </w:rPr>
          <w:t>詩篇89:44–45</w:t>
        </w:r>
      </w:hyperlink>
    </w:p>
    <w:p>
      <w:pPr>
        <w:pStyle w:val="ListBullet"/>
        <w:spacing w:line="240" w:lineRule="auto"/>
        <w:ind w:left="720"/>
      </w:pPr>
      <w:r/>
      <w:hyperlink r:id="rId835">
        <w:r>
          <w:rPr>
            <w:color w:val="0000EE"/>
            <w:u w:val="single"/>
          </w:rPr>
          <w:t>啟示錄21:26–27</w:t>
        </w:r>
      </w:hyperlink>
    </w:p>
    <w:p>
      <w:pPr>
        <w:pStyle w:val="Heading3"/>
      </w:pPr>
      <w:r>
        <w:t>原文參照：</w:t>
      </w:r>
    </w:p>
    <w:p>
      <w:pPr>
        <w:pStyle w:val="ListBullet"/>
        <w:spacing w:line="240" w:lineRule="auto"/>
        <w:ind w:left="720"/>
      </w:pPr>
      <w:r/>
      <w:r>
        <w:t>史特朗號：</w:t>
      </w:r>
      <w:r>
        <w:t>H1925，H1926，H1927，H1935，H2091，H2122，H2892，H3314，H3519，H6643，H7613，H8597</w:t>
      </w:r>
      <w:r/>
      <w:r/>
    </w:p>
    <w:p>
      <w:r/>
    </w:p>
    <w:p>
      <w:pPr>
        <w:pStyle w:val="Heading2"/>
      </w:pPr>
      <w:r>
        <w:t>全能者</w:t>
      </w:r>
      <w:r/>
    </w:p>
    <w:p>
      <w:pPr>
        <w:pStyle w:val="Heading3"/>
      </w:pPr>
      <w:r>
        <w:t>定義：</w:t>
      </w:r>
    </w:p>
    <w:p>
      <w:r/>
      <w:r>
        <w:t>「全能者（Almight）」這個詞的字面意思是「全能的（all-powerful）」。在聖經中，這個詞總是指神。</w:t>
      </w:r>
    </w:p>
    <w:p>
      <w:pPr>
        <w:pStyle w:val="ListBullet"/>
        <w:spacing w:line="240" w:lineRule="auto"/>
        <w:ind w:left="720"/>
      </w:pPr>
      <w:r/>
      <w:r>
        <w:t>「全能者」或「全能的那一位」的稱號指的是神，顯示祂擁有對一切事物的完全大能和權柄。</w:t>
      </w:r>
    </w:p>
    <w:p>
      <w:pPr>
        <w:pStyle w:val="ListBullet"/>
        <w:spacing w:line="240" w:lineRule="auto"/>
        <w:ind w:left="720"/>
      </w:pPr>
      <w:r/>
      <w:r>
        <w:t>此詞語也用於描述神的稱號「全能神」和「全能的神」以及「全能的主（Lord Almighty）」和「萬軍之神（Lord God Almighty）」。</w:t>
      </w:r>
    </w:p>
    <w:p>
      <w:pPr>
        <w:pStyle w:val="Heading3"/>
      </w:pPr>
      <w:r>
        <w:t>翻譯相關建議：</w:t>
      </w:r>
    </w:p>
    <w:p>
      <w:pPr>
        <w:pStyle w:val="ListBullet"/>
        <w:spacing w:line="240" w:lineRule="auto"/>
        <w:ind w:left="720"/>
      </w:pPr>
      <w:r/>
      <w:r>
        <w:t>此詞語也可以翻譯為「全能者」或「全然有能力者（Completely Powerful One）」或「完全有能力的神」。</w:t>
      </w:r>
    </w:p>
    <w:p>
      <w:pPr>
        <w:pStyle w:val="ListBullet"/>
        <w:spacing w:line="240" w:lineRule="auto"/>
        <w:ind w:left="720"/>
      </w:pPr>
      <w:r/>
      <w:r>
        <w:t>翻譯「Lord God Almighty」的方式可以包括「大能的統治者神」或「強大的至高上帝」或「掌管一切的全能神」。</w:t>
      </w:r>
    </w:p>
    <w:p>
      <w:r/>
      <w:r>
        <w:t>（翻譯相關建議：如何翻譯名字）</w:t>
      </w:r>
    </w:p>
    <w:p>
      <w:r/>
      <w:r>
        <w:t>（另見：</w:t>
      </w:r>
      <w:r>
        <w:t>神</w:t>
      </w:r>
      <w:r>
        <w:t>、</w:t>
      </w:r>
      <w:r>
        <w:t>主</w:t>
      </w:r>
      <w:r>
        <w:t>）</w:t>
      </w:r>
    </w:p>
    <w:p>
      <w:pPr>
        <w:pStyle w:val="Heading3"/>
      </w:pPr>
      <w:r>
        <w:t>參考經文：</w:t>
      </w:r>
    </w:p>
    <w:p>
      <w:pPr>
        <w:pStyle w:val="ListBullet"/>
        <w:spacing w:line="240" w:lineRule="auto"/>
        <w:ind w:left="720"/>
      </w:pPr>
      <w:r/>
      <w:hyperlink r:id="rId836">
        <w:r>
          <w:rPr>
            <w:color w:val="0000EE"/>
            <w:u w:val="single"/>
          </w:rPr>
          <w:t>出埃及記6:2–5</w:t>
        </w:r>
      </w:hyperlink>
    </w:p>
    <w:p>
      <w:pPr>
        <w:pStyle w:val="ListBullet"/>
        <w:spacing w:line="240" w:lineRule="auto"/>
        <w:ind w:left="720"/>
      </w:pPr>
      <w:r/>
      <w:hyperlink r:id="rId837">
        <w:r>
          <w:rPr>
            <w:color w:val="0000EE"/>
            <w:u w:val="single"/>
          </w:rPr>
          <w:t>創世記17:1</w:t>
        </w:r>
      </w:hyperlink>
    </w:p>
    <w:p>
      <w:pPr>
        <w:pStyle w:val="ListBullet"/>
        <w:spacing w:line="240" w:lineRule="auto"/>
        <w:ind w:left="720"/>
      </w:pPr>
      <w:r/>
      <w:hyperlink r:id="rId838">
        <w:r>
          <w:rPr>
            <w:color w:val="0000EE"/>
            <w:u w:val="single"/>
          </w:rPr>
          <w:t>創世記35:11–13</w:t>
        </w:r>
      </w:hyperlink>
    </w:p>
    <w:p>
      <w:pPr>
        <w:pStyle w:val="ListBullet"/>
        <w:spacing w:line="240" w:lineRule="auto"/>
        <w:ind w:left="720"/>
      </w:pPr>
      <w:r/>
      <w:hyperlink r:id="rId839">
        <w:r>
          <w:rPr>
            <w:color w:val="0000EE"/>
            <w:u w:val="single"/>
          </w:rPr>
          <w:t>約伯記8:3</w:t>
        </w:r>
      </w:hyperlink>
    </w:p>
    <w:p>
      <w:pPr>
        <w:pStyle w:val="ListBullet"/>
        <w:spacing w:line="240" w:lineRule="auto"/>
        <w:ind w:left="720"/>
      </w:pPr>
      <w:r/>
      <w:hyperlink r:id="rId840">
        <w:r>
          <w:rPr>
            <w:color w:val="0000EE"/>
            <w:u w:val="single"/>
          </w:rPr>
          <w:t>民數記24:15–16</w:t>
        </w:r>
      </w:hyperlink>
    </w:p>
    <w:p>
      <w:pPr>
        <w:pStyle w:val="ListBullet"/>
        <w:spacing w:line="240" w:lineRule="auto"/>
        <w:ind w:left="720"/>
      </w:pPr>
      <w:r/>
      <w:hyperlink r:id="rId841">
        <w:r>
          <w:rPr>
            <w:color w:val="0000EE"/>
            <w:u w:val="single"/>
          </w:rPr>
          <w:t>啟示錄1:7–8</w:t>
        </w:r>
      </w:hyperlink>
    </w:p>
    <w:p>
      <w:pPr>
        <w:pStyle w:val="ListBullet"/>
        <w:spacing w:line="240" w:lineRule="auto"/>
        <w:ind w:left="720"/>
      </w:pPr>
      <w:r/>
      <w:hyperlink r:id="rId842">
        <w:r>
          <w:rPr>
            <w:color w:val="0000EE"/>
            <w:u w:val="single"/>
          </w:rPr>
          <w:t>路得記1:19–21</w:t>
        </w:r>
      </w:hyperlink>
    </w:p>
    <w:p>
      <w:pPr>
        <w:pStyle w:val="Heading3"/>
      </w:pPr>
      <w:r>
        <w:t>原文參照：</w:t>
      </w:r>
    </w:p>
    <w:p>
      <w:pPr>
        <w:pStyle w:val="ListBullet"/>
        <w:spacing w:line="240" w:lineRule="auto"/>
        <w:ind w:left="720"/>
      </w:pPr>
      <w:r/>
      <w:r>
        <w:t>史特朗號：H7706，G38410</w:t>
      </w:r>
      <w:r/>
      <w:r/>
    </w:p>
    <w:p>
      <w:r/>
    </w:p>
    <w:p>
      <w:pPr>
        <w:pStyle w:val="Heading2"/>
      </w:pPr>
      <w:r>
        <w:t>冰雹</w:t>
      </w:r>
      <w:r/>
    </w:p>
    <w:p>
      <w:pPr>
        <w:pStyle w:val="Heading3"/>
      </w:pPr>
      <w:r>
        <w:t>定義：</w:t>
      </w:r>
    </w:p>
    <w:p>
      <w:r/>
      <w:r>
        <w:t>這個詞通常指的是從天空中掉下來的冰塊。雖然在英文中拼寫相同，但當hail用於向人打招呼，意為「你好」或「向你問候」。</w:t>
      </w:r>
    </w:p>
    <w:p>
      <w:pPr>
        <w:pStyle w:val="ListBullet"/>
        <w:spacing w:line="240" w:lineRule="auto"/>
        <w:ind w:left="720"/>
      </w:pPr>
      <w:r/>
      <w:r>
        <w:t>從天空降下的冰雹是以稱為「雹子」的冰球或冰塊形式出現的。</w:t>
      </w:r>
    </w:p>
    <w:p>
      <w:pPr>
        <w:pStyle w:val="ListBullet"/>
        <w:spacing w:line="240" w:lineRule="auto"/>
        <w:ind w:left="720"/>
      </w:pPr>
      <w:r/>
      <w:r>
        <w:t>通常，雹子顆粒很小（只有幾公分寬），但有時會有直徑達20公分、重量超過一公斤的雹子。</w:t>
      </w:r>
    </w:p>
    <w:p>
      <w:pPr>
        <w:pStyle w:val="ListBullet"/>
        <w:spacing w:line="240" w:lineRule="auto"/>
        <w:ind w:left="720"/>
      </w:pPr>
      <w:r/>
      <w:r>
        <w:t>新約中的啟示錄描述了在末日審判時，神將使重達50公斤的巨大雹子落在地上，作為對人類邪惡的審判。</w:t>
      </w:r>
    </w:p>
    <w:p>
      <w:pPr>
        <w:pStyle w:val="ListBullet"/>
        <w:spacing w:line="240" w:lineRule="auto"/>
        <w:ind w:left="720"/>
      </w:pPr>
      <w:r/>
      <w:r>
        <w:t>在古英文中，hail這個詞作為正式的問候語，字面意思是「歡喜」，可以翻譯為「問安！」或「你好！」</w:t>
      </w:r>
    </w:p>
    <w:p>
      <w:r/>
      <w:r>
        <w:t>（翻譯相關建議：翻譯名字）</w:t>
      </w:r>
    </w:p>
    <w:p>
      <w:pPr>
        <w:pStyle w:val="Heading3"/>
      </w:pPr>
      <w:r>
        <w:t>參考經文：</w:t>
      </w:r>
    </w:p>
    <w:p>
      <w:pPr>
        <w:pStyle w:val="ListBullet"/>
        <w:spacing w:line="240" w:lineRule="auto"/>
        <w:ind w:left="720"/>
      </w:pPr>
      <w:r/>
      <w:hyperlink r:id="rId843">
        <w:r>
          <w:rPr>
            <w:color w:val="0000EE"/>
            <w:u w:val="single"/>
          </w:rPr>
          <w:t>馬太福音27:29</w:t>
        </w:r>
      </w:hyperlink>
    </w:p>
    <w:p>
      <w:pPr>
        <w:pStyle w:val="ListBullet"/>
        <w:spacing w:line="240" w:lineRule="auto"/>
        <w:ind w:left="720"/>
      </w:pPr>
      <w:r/>
      <w:hyperlink r:id="rId844">
        <w:r>
          <w:rPr>
            <w:color w:val="0000EE"/>
            <w:u w:val="single"/>
          </w:rPr>
          <w:t>馬太福音28:8–10</w:t>
        </w:r>
      </w:hyperlink>
    </w:p>
    <w:p>
      <w:pPr>
        <w:pStyle w:val="ListBullet"/>
        <w:spacing w:line="240" w:lineRule="auto"/>
        <w:ind w:left="720"/>
      </w:pPr>
      <w:r/>
      <w:hyperlink r:id="rId845">
        <w:r>
          <w:rPr>
            <w:color w:val="0000EE"/>
            <w:u w:val="single"/>
          </w:rPr>
          <w:t>詩篇78:48</w:t>
        </w:r>
      </w:hyperlink>
    </w:p>
    <w:p>
      <w:pPr>
        <w:pStyle w:val="ListBullet"/>
        <w:spacing w:line="240" w:lineRule="auto"/>
        <w:ind w:left="720"/>
      </w:pPr>
      <w:r/>
      <w:hyperlink r:id="rId846">
        <w:r>
          <w:rPr>
            <w:color w:val="0000EE"/>
            <w:u w:val="single"/>
          </w:rPr>
          <w:t>詩篇148:8</w:t>
        </w:r>
      </w:hyperlink>
    </w:p>
    <w:p>
      <w:pPr>
        <w:pStyle w:val="ListBullet"/>
        <w:spacing w:line="240" w:lineRule="auto"/>
        <w:ind w:left="720"/>
      </w:pPr>
      <w:r/>
      <w:hyperlink r:id="rId847">
        <w:r>
          <w:rPr>
            <w:color w:val="0000EE"/>
            <w:u w:val="single"/>
          </w:rPr>
          <w:t>啟示錄8:7</w:t>
        </w:r>
      </w:hyperlink>
    </w:p>
    <w:p>
      <w:pPr>
        <w:pStyle w:val="Heading3"/>
      </w:pPr>
      <w:r>
        <w:t>原文參照：</w:t>
      </w:r>
    </w:p>
    <w:p>
      <w:pPr>
        <w:pStyle w:val="ListBullet"/>
        <w:spacing w:line="240" w:lineRule="auto"/>
        <w:ind w:left="720"/>
      </w:pPr>
      <w:r/>
      <w:r>
        <w:t>史特朗號：H0068，H0417，H1258，H1259，G54630，G54640</w:t>
      </w:r>
      <w:r/>
      <w:r/>
    </w:p>
    <w:p>
      <w:r/>
    </w:p>
    <w:p>
      <w:pPr>
        <w:pStyle w:val="Heading2"/>
      </w:pPr>
      <w:r>
        <w:t>刑罰</w:t>
      </w:r>
      <w:r/>
    </w:p>
    <w:p>
      <w:pPr>
        <w:pStyle w:val="Heading1"/>
      </w:pPr>
      <w:r>
        <w:t>刑罰</w:t>
      </w:r>
      <w:r>
        <w:t>、懲罰了、懲罰、不受懲罰</w:t>
      </w:r>
    </w:p>
    <w:p>
      <w:pPr>
        <w:pStyle w:val="Heading3"/>
      </w:pPr>
      <w:r>
        <w:t>定義：</w:t>
      </w:r>
    </w:p>
    <w:p>
      <w:r/>
      <w:r>
        <w:t>「刑罰」一詞是指，讓某人因做錯事而承受負面的後果。「懲罰」一詞指的是因錯誤行為而給予的負面後果。</w:t>
      </w:r>
    </w:p>
    <w:p>
      <w:pPr>
        <w:pStyle w:val="ListBullet"/>
        <w:spacing w:line="240" w:lineRule="auto"/>
        <w:ind w:left="720"/>
      </w:pPr>
      <w:r/>
      <w:r>
        <w:t>懲罰通常旨在勉勵一個人停止犯罪。</w:t>
      </w:r>
    </w:p>
    <w:p>
      <w:pPr>
        <w:pStyle w:val="ListBullet"/>
        <w:spacing w:line="240" w:lineRule="auto"/>
        <w:ind w:left="720"/>
      </w:pPr>
      <w:r/>
      <w:r>
        <w:t>當以色列人不順服神時，神懲罰他們，特別是當他們崇拜假神時。因為他們的罪，神允許敵人攻擊並俘虜他們。</w:t>
      </w:r>
    </w:p>
    <w:p>
      <w:pPr>
        <w:pStyle w:val="ListBullet"/>
        <w:spacing w:line="240" w:lineRule="auto"/>
        <w:ind w:left="720"/>
      </w:pPr>
      <w:r/>
      <w:r>
        <w:t>神是公義和正直的，所以祂必須懲罰罪惡。所有人都得罪神，應該受到懲罰。</w:t>
      </w:r>
    </w:p>
    <w:p>
      <w:pPr>
        <w:pStyle w:val="ListBullet"/>
        <w:spacing w:line="240" w:lineRule="auto"/>
        <w:ind w:left="720"/>
      </w:pPr>
      <w:r/>
      <w:r>
        <w:t>儘管祂沒有做錯任何事，也不應該受到那樣的懲罰，然而，耶穌為每個人所做的一切惡事受了刑罰，承擔了每個人的懲罰。</w:t>
      </w:r>
    </w:p>
    <w:p>
      <w:pPr>
        <w:pStyle w:val="ListBullet"/>
        <w:spacing w:line="240" w:lineRule="auto"/>
        <w:ind w:left="720"/>
      </w:pPr>
      <w:r/>
      <w:r>
        <w:t>「不受刑罰」和「不予懲罰」的表達方式意味著決定不懲罰人的過犯。神常常允許罪惡不受懲罰，因祂在等待人悔改歸向祂。</w:t>
      </w:r>
    </w:p>
    <w:p>
      <w:r/>
      <w:r>
        <w:t>（另見：</w:t>
      </w:r>
      <w:r>
        <w:t>公正</w:t>
      </w:r>
      <w:r>
        <w:t>、</w:t>
      </w:r>
      <w:r>
        <w:t>悔改</w:t>
      </w:r>
      <w:r>
        <w:t>、</w:t>
      </w:r>
      <w:r>
        <w:t>公義</w:t>
      </w:r>
      <w:r>
        <w:t>、</w:t>
      </w:r>
      <w:r>
        <w:t>罪</w:t>
      </w:r>
      <w:r>
        <w:t>）</w:t>
      </w:r>
    </w:p>
    <w:p>
      <w:pPr>
        <w:pStyle w:val="Heading3"/>
      </w:pPr>
      <w:r>
        <w:t>參考經文：</w:t>
      </w:r>
    </w:p>
    <w:p>
      <w:pPr>
        <w:pStyle w:val="ListBullet"/>
        <w:spacing w:line="240" w:lineRule="auto"/>
        <w:ind w:left="720"/>
      </w:pPr>
      <w:r/>
      <w:hyperlink r:id="rId848">
        <w:r>
          <w:rPr>
            <w:color w:val="0000EE"/>
            <w:u w:val="single"/>
          </w:rPr>
          <w:t>約翰壹書4:18</w:t>
        </w:r>
      </w:hyperlink>
    </w:p>
    <w:p>
      <w:pPr>
        <w:pStyle w:val="ListBullet"/>
        <w:spacing w:line="240" w:lineRule="auto"/>
        <w:ind w:left="720"/>
      </w:pPr>
      <w:r/>
      <w:hyperlink r:id="rId849">
        <w:r>
          <w:rPr>
            <w:color w:val="0000EE"/>
            <w:u w:val="single"/>
          </w:rPr>
          <w:t>帖撒羅尼迦後書1:9</w:t>
        </w:r>
      </w:hyperlink>
    </w:p>
    <w:p>
      <w:pPr>
        <w:pStyle w:val="ListBullet"/>
        <w:spacing w:line="240" w:lineRule="auto"/>
        <w:ind w:left="720"/>
      </w:pPr>
      <w:r/>
      <w:hyperlink r:id="rId850">
        <w:r>
          <w:rPr>
            <w:color w:val="0000EE"/>
            <w:u w:val="single"/>
          </w:rPr>
          <w:t>使徒行傳4:21</w:t>
        </w:r>
      </w:hyperlink>
    </w:p>
    <w:p>
      <w:pPr>
        <w:pStyle w:val="ListBullet"/>
        <w:spacing w:line="240" w:lineRule="auto"/>
        <w:ind w:left="720"/>
      </w:pPr>
      <w:r/>
      <w:hyperlink r:id="rId786">
        <w:r>
          <w:rPr>
            <w:color w:val="0000EE"/>
            <w:u w:val="single"/>
          </w:rPr>
          <w:t>使徒行傳7:59–60</w:t>
        </w:r>
      </w:hyperlink>
    </w:p>
    <w:p>
      <w:pPr>
        <w:pStyle w:val="ListBullet"/>
        <w:spacing w:line="240" w:lineRule="auto"/>
        <w:ind w:left="720"/>
      </w:pPr>
      <w:r/>
      <w:hyperlink r:id="rId851">
        <w:r>
          <w:rPr>
            <w:color w:val="0000EE"/>
            <w:u w:val="single"/>
          </w:rPr>
          <w:t>創世記4:15</w:t>
        </w:r>
      </w:hyperlink>
    </w:p>
    <w:p>
      <w:pPr>
        <w:pStyle w:val="ListBullet"/>
        <w:spacing w:line="240" w:lineRule="auto"/>
        <w:ind w:left="720"/>
      </w:pPr>
      <w:r/>
      <w:hyperlink r:id="rId852">
        <w:r>
          <w:rPr>
            <w:color w:val="0000EE"/>
            <w:u w:val="single"/>
          </w:rPr>
          <w:t>路加福音23:16</w:t>
        </w:r>
      </w:hyperlink>
    </w:p>
    <w:p>
      <w:pPr>
        <w:pStyle w:val="ListBullet"/>
        <w:spacing w:line="240" w:lineRule="auto"/>
        <w:ind w:left="720"/>
      </w:pPr>
      <w:r/>
      <w:hyperlink r:id="rId853">
        <w:r>
          <w:rPr>
            <w:color w:val="0000EE"/>
            <w:u w:val="single"/>
          </w:rPr>
          <w:t>馬太福音25:46</w:t>
        </w:r>
      </w:hyperlink>
    </w:p>
    <w:p>
      <w:pPr>
        <w:pStyle w:val="Heading3"/>
      </w:pPr>
      <w:r>
        <w:t>聖經開卷故事集裡的例子：</w:t>
      </w:r>
    </w:p>
    <w:p>
      <w:pPr>
        <w:pStyle w:val="ListBullet"/>
        <w:spacing w:line="240" w:lineRule="auto"/>
        <w:ind w:left="720"/>
      </w:pPr>
      <w:r/>
      <w:r>
        <w:rPr>
          <w:b/>
        </w:rPr>
        <w:t>13:7</w:t>
      </w:r>
      <w:r>
        <w:t xml:space="preserve"> </w:t>
      </w:r>
      <w:r>
        <w:t>神還給了很多其它要遵行的律法，只要人們遵行這些律法，神應許會祝福並保護他們。但如果人們不遵行這些律法，神就要</w:t>
      </w:r>
      <w:r>
        <w:rPr>
          <w:b/>
        </w:rPr>
        <w:t>懲罰</w:t>
      </w:r>
      <w:r>
        <w:t>他們。</w:t>
      </w:r>
    </w:p>
    <w:p>
      <w:pPr>
        <w:pStyle w:val="ListBullet"/>
        <w:spacing w:line="240" w:lineRule="auto"/>
        <w:ind w:left="720"/>
      </w:pPr>
      <w:r/>
      <w:r>
        <w:rPr>
          <w:b/>
        </w:rPr>
        <w:t>16:2</w:t>
      </w:r>
      <w:r>
        <w:t xml:space="preserve"> </w:t>
      </w:r>
      <w:r>
        <w:t>因為他們違背神的旨意，神允許他們的敵人來攻打他們，以此作為</w:t>
      </w:r>
      <w:r>
        <w:rPr>
          <w:b/>
        </w:rPr>
        <w:t>懲罰</w:t>
      </w:r>
      <w:r>
        <w:t>。</w:t>
      </w:r>
    </w:p>
    <w:p>
      <w:pPr>
        <w:pStyle w:val="ListBullet"/>
        <w:spacing w:line="240" w:lineRule="auto"/>
        <w:ind w:left="720"/>
      </w:pPr>
      <w:r/>
      <w:r>
        <w:rPr>
          <w:b/>
        </w:rPr>
        <w:t>19:16</w:t>
      </w:r>
      <w:r>
        <w:t xml:space="preserve"> </w:t>
      </w:r>
      <w:r>
        <w:t>先知們警告人們，如果他們不停止犯罪順服神，神就要審判他們的罪，</w:t>
      </w:r>
      <w:r>
        <w:rPr>
          <w:b/>
        </w:rPr>
        <w:t>懲罰</w:t>
      </w:r>
      <w:r>
        <w:t>他們。</w:t>
      </w:r>
    </w:p>
    <w:p>
      <w:pPr>
        <w:pStyle w:val="ListBullet"/>
        <w:spacing w:line="240" w:lineRule="auto"/>
        <w:ind w:left="720"/>
      </w:pPr>
      <w:r/>
      <w:r>
        <w:rPr>
          <w:b/>
        </w:rPr>
        <w:t>48:6</w:t>
      </w:r>
      <w:r>
        <w:t xml:space="preserve"> </w:t>
      </w:r>
      <w:r>
        <w:t>祂是完美的大祭司，因祂受的</w:t>
      </w:r>
      <w:r>
        <w:rPr>
          <w:b/>
        </w:rPr>
        <w:t>懲罰</w:t>
      </w:r>
      <w:r>
        <w:t>擔當了每個人所犯的罪。</w:t>
      </w:r>
    </w:p>
    <w:p>
      <w:pPr>
        <w:pStyle w:val="ListBullet"/>
        <w:spacing w:line="240" w:lineRule="auto"/>
        <w:ind w:left="720"/>
      </w:pPr>
      <w:r/>
      <w:r>
        <w:rPr>
          <w:b/>
        </w:rPr>
        <w:t>48:10</w:t>
      </w:r>
      <w:r>
        <w:t xml:space="preserve"> </w:t>
      </w:r>
      <w:r>
        <w:t>任何人相信耶穌，耶穌的血就洗淨他的罪，他也不會受到神的</w:t>
      </w:r>
      <w:r>
        <w:rPr>
          <w:b/>
        </w:rPr>
        <w:t>懲罰</w:t>
      </w:r>
      <w:r>
        <w:t>。</w:t>
      </w:r>
    </w:p>
    <w:p>
      <w:pPr>
        <w:pStyle w:val="ListBullet"/>
        <w:spacing w:line="240" w:lineRule="auto"/>
        <w:ind w:left="720"/>
      </w:pPr>
      <w:r/>
      <w:r>
        <w:rPr>
          <w:b/>
        </w:rPr>
        <w:t>49:9</w:t>
      </w:r>
      <w:r>
        <w:t xml:space="preserve"> </w:t>
      </w:r>
      <w:r>
        <w:t>但是神愛世上的每個人，所以捨棄祂的獨生子耶穌，使那些相信祂的人</w:t>
      </w:r>
      <w:r>
        <w:rPr>
          <w:b/>
        </w:rPr>
        <w:t>不被定罪</w:t>
      </w:r>
      <w:r>
        <w:t>，而是和神永遠同在。</w:t>
      </w:r>
    </w:p>
    <w:p>
      <w:pPr>
        <w:pStyle w:val="ListBullet"/>
        <w:spacing w:line="240" w:lineRule="auto"/>
        <w:ind w:left="720"/>
      </w:pPr>
      <w:r/>
      <w:r>
        <w:rPr>
          <w:b/>
        </w:rPr>
        <w:t>49:11</w:t>
      </w:r>
      <w:r>
        <w:t xml:space="preserve"> </w:t>
      </w:r>
      <w:r>
        <w:t>耶穌從來沒有犯罪，卻選擇承受</w:t>
      </w:r>
      <w:r>
        <w:rPr>
          <w:b/>
        </w:rPr>
        <w:t>懲罰</w:t>
      </w:r>
      <w:r>
        <w:t>作為完全的祭，除去我們和世上每個人的罪。</w:t>
      </w:r>
    </w:p>
    <w:p>
      <w:pPr>
        <w:pStyle w:val="Heading3"/>
      </w:pPr>
      <w:r>
        <w:t>原文參照：</w:t>
      </w:r>
    </w:p>
    <w:p>
      <w:pPr>
        <w:pStyle w:val="ListBullet"/>
        <w:spacing w:line="240" w:lineRule="auto"/>
        <w:ind w:left="720"/>
      </w:pPr>
      <w:r/>
      <w:r>
        <w:t>史特朗號：H3027，H3256，H4148，H4941，H5221，H5414，H6031，H6064，H6213，H6485，H7999，H8011，H8199，G13490，G15560，G15570，G28490，G38110，G50970</w:t>
      </w:r>
      <w:r/>
      <w:r/>
    </w:p>
    <w:p>
      <w:r/>
    </w:p>
    <w:p>
      <w:pPr>
        <w:pStyle w:val="Heading2"/>
      </w:pPr>
      <w:r>
        <w:t>印</w:t>
      </w:r>
      <w:r/>
    </w:p>
    <w:p>
      <w:pPr>
        <w:pStyle w:val="Heading3"/>
      </w:pPr>
      <w:r>
        <w:t>定義：</w:t>
      </w:r>
    </w:p>
    <w:p>
      <w:r/>
      <w:r>
        <w:t>當指稱動作時，「封印」一詞是指用某物（通常稱為「印」）將物體封閉，使其在不破壞封印的情況下無法打開。當指稱物體時，「印」一詞是指用木頭、金屬或石頭製成的物品，這些物品被製成某些形狀，以便可以用來蓋章（在其上留下印記）。</w:t>
      </w:r>
    </w:p>
    <w:p>
      <w:pPr>
        <w:pStyle w:val="ListBullet"/>
        <w:spacing w:line="240" w:lineRule="auto"/>
        <w:ind w:left="720"/>
      </w:pPr>
      <w:r/>
      <w:r>
        <w:t>印上刻有圖案以顯示其歸屬。</w:t>
      </w:r>
    </w:p>
    <w:p>
      <w:pPr>
        <w:pStyle w:val="ListBullet"/>
        <w:spacing w:line="240" w:lineRule="auto"/>
        <w:ind w:left="720"/>
      </w:pPr>
      <w:r/>
      <w:r>
        <w:t>印用於標記不同的物品，以顯示該物品屬於所有者、來自所有者或經所有者批准。</w:t>
      </w:r>
    </w:p>
    <w:p>
      <w:pPr>
        <w:pStyle w:val="ListBullet"/>
        <w:spacing w:line="240" w:lineRule="auto"/>
        <w:ind w:left="720"/>
      </w:pPr>
      <w:r/>
      <w:r>
        <w:t>印用來表示某物的真實性，表明其來自所有者、經所有者批准或以某種方式屬於所有者。</w:t>
      </w:r>
    </w:p>
    <w:p>
      <w:pPr>
        <w:pStyle w:val="ListBullet"/>
        <w:spacing w:line="240" w:lineRule="auto"/>
        <w:ind w:left="720"/>
      </w:pPr>
      <w:r/>
      <w:r>
        <w:t>有時候，印會放在戒指的頂部，這樣戒指的擁有者就可以將印壓入某物，留下印記。</w:t>
      </w:r>
    </w:p>
    <w:p>
      <w:pPr>
        <w:pStyle w:val="ListBullet"/>
        <w:spacing w:line="240" w:lineRule="auto"/>
        <w:ind w:left="720"/>
      </w:pPr>
      <w:r/>
      <w:r>
        <w:t>有時候，印會綁在繩子或細繩上，並掛在脖子上。</w:t>
      </w:r>
    </w:p>
    <w:p>
      <w:pPr>
        <w:pStyle w:val="ListBullet"/>
        <w:spacing w:line="240" w:lineRule="auto"/>
        <w:ind w:left="720"/>
      </w:pPr>
      <w:r/>
      <w:r>
        <w:t>融化的蠟被用來封住需要保護的信件或其他文件。當蠟冷卻並變硬時，信件就無法在不破壞蠟封的情況下打開。收到信件的人會看到未破損的封印，知道沒有人打開過它。</w:t>
      </w:r>
    </w:p>
    <w:p>
      <w:pPr>
        <w:pStyle w:val="ListBullet"/>
        <w:spacing w:line="240" w:lineRule="auto"/>
        <w:ind w:left="720"/>
      </w:pPr>
      <w:r/>
      <w:r>
        <w:t>在耶穌的墳墓前放了一個封印，以防止任何人移動石頭。</w:t>
      </w:r>
    </w:p>
    <w:p>
      <w:r/>
      <w:r>
        <w:t>（另見：</w:t>
      </w:r>
      <w:r>
        <w:t>聖靈</w:t>
      </w:r>
      <w:r>
        <w:t>、</w:t>
      </w:r>
      <w:r>
        <w:t>墳墓</w:t>
      </w:r>
      <w:r>
        <w:t>）</w:t>
      </w:r>
    </w:p>
    <w:p>
      <w:pPr>
        <w:pStyle w:val="Heading3"/>
      </w:pPr>
      <w:r>
        <w:t>參考經文：</w:t>
      </w:r>
    </w:p>
    <w:p>
      <w:pPr>
        <w:pStyle w:val="ListBullet"/>
        <w:spacing w:line="240" w:lineRule="auto"/>
        <w:ind w:left="720"/>
      </w:pPr>
      <w:r/>
      <w:hyperlink r:id="rId854">
        <w:r>
          <w:rPr>
            <w:color w:val="0000EE"/>
            <w:u w:val="single"/>
          </w:rPr>
          <w:t>出埃及記2:3</w:t>
        </w:r>
      </w:hyperlink>
    </w:p>
    <w:p>
      <w:pPr>
        <w:pStyle w:val="ListBullet"/>
        <w:spacing w:line="240" w:lineRule="auto"/>
        <w:ind w:left="720"/>
      </w:pPr>
      <w:r/>
      <w:hyperlink r:id="rId855">
        <w:r>
          <w:rPr>
            <w:color w:val="0000EE"/>
            <w:u w:val="single"/>
          </w:rPr>
          <w:t>以賽亞書29:11</w:t>
        </w:r>
      </w:hyperlink>
    </w:p>
    <w:p>
      <w:pPr>
        <w:pStyle w:val="ListBullet"/>
        <w:spacing w:line="240" w:lineRule="auto"/>
        <w:ind w:left="720"/>
      </w:pPr>
      <w:r/>
      <w:hyperlink r:id="rId856">
        <w:r>
          <w:rPr>
            <w:color w:val="0000EE"/>
            <w:u w:val="single"/>
          </w:rPr>
          <w:t>約翰福音6:27</w:t>
        </w:r>
      </w:hyperlink>
    </w:p>
    <w:p>
      <w:pPr>
        <w:pStyle w:val="ListBullet"/>
        <w:spacing w:line="240" w:lineRule="auto"/>
        <w:ind w:left="720"/>
      </w:pPr>
      <w:r/>
      <w:hyperlink r:id="rId857">
        <w:r>
          <w:rPr>
            <w:color w:val="0000EE"/>
            <w:u w:val="single"/>
          </w:rPr>
          <w:t>馬太福音27:66</w:t>
        </w:r>
      </w:hyperlink>
    </w:p>
    <w:p>
      <w:pPr>
        <w:pStyle w:val="ListBullet"/>
        <w:spacing w:line="240" w:lineRule="auto"/>
        <w:ind w:left="720"/>
      </w:pPr>
      <w:r/>
      <w:hyperlink r:id="rId858">
        <w:r>
          <w:rPr>
            <w:color w:val="0000EE"/>
            <w:u w:val="single"/>
          </w:rPr>
          <w:t>啟示錄5:2</w:t>
        </w:r>
      </w:hyperlink>
    </w:p>
    <w:p>
      <w:pPr>
        <w:pStyle w:val="Heading3"/>
      </w:pPr>
      <w:r>
        <w:t>原文參照：</w:t>
      </w:r>
    </w:p>
    <w:p>
      <w:pPr>
        <w:pStyle w:val="ListBullet"/>
        <w:spacing w:line="240" w:lineRule="auto"/>
        <w:ind w:left="720"/>
      </w:pPr>
      <w:r/>
      <w:r>
        <w:t>史特朗號：H2368，H2560，H2856，H2857，H2858，H5640，G26960，G49720，G49730</w:t>
      </w:r>
      <w:r/>
      <w:r/>
    </w:p>
    <w:p>
      <w:r/>
    </w:p>
    <w:p>
      <w:pPr>
        <w:pStyle w:val="Heading2"/>
      </w:pPr>
      <w:r>
        <w:t>各各他</w:t>
      </w:r>
      <w:r/>
    </w:p>
    <w:p>
      <w:pPr>
        <w:pStyle w:val="Heading3"/>
      </w:pPr>
      <w:r>
        <w:t>史實：</w:t>
      </w:r>
    </w:p>
    <w:p>
      <w:r/>
      <w:r>
        <w:t>「各各他」是耶穌被釘十字架的地方的名稱。這個名稱來自一個亞蘭文，意思是「髑髏」或「髑髏地」。</w:t>
      </w:r>
    </w:p>
    <w:p>
      <w:pPr>
        <w:pStyle w:val="ListBullet"/>
        <w:spacing w:line="240" w:lineRule="auto"/>
        <w:ind w:left="720"/>
      </w:pPr>
      <w:r/>
      <w:r>
        <w:t>各各他位於耶路撒冷城牆外的某個地方，可能位於橄欖山的斜坡上。</w:t>
      </w:r>
    </w:p>
    <w:p>
      <w:pPr>
        <w:pStyle w:val="ListBullet"/>
        <w:spacing w:line="240" w:lineRule="auto"/>
        <w:ind w:left="720"/>
      </w:pPr>
      <w:r/>
      <w:r>
        <w:t>在一些較早期的英文聖經譯本中，Golgotha（各各他）被翻譯為Calvary（加略山），這個詞來自拉丁文中的「髑髏」。</w:t>
      </w:r>
    </w:p>
    <w:p>
      <w:pPr>
        <w:pStyle w:val="ListBullet"/>
        <w:spacing w:line="240" w:lineRule="auto"/>
        <w:ind w:left="720"/>
      </w:pPr>
      <w:r/>
      <w:r>
        <w:t>許多聖經譯本使用一個看起來或聽起來類似「各各他」的詞，因為其意義已在聖經經文中解釋過。</w:t>
      </w:r>
    </w:p>
    <w:p>
      <w:r/>
      <w:r>
        <w:t>（翻譯相關建議：如何翻譯名字）</w:t>
      </w:r>
    </w:p>
    <w:p>
      <w:r/>
      <w:r>
        <w:t>（另見：</w:t>
      </w:r>
      <w:r>
        <w:t>亞蘭</w:t>
      </w:r>
      <w:r>
        <w:t>，</w:t>
      </w:r>
      <w:r>
        <w:t>橄欖山</w:t>
      </w:r>
      <w:r>
        <w:t>）</w:t>
      </w:r>
    </w:p>
    <w:p>
      <w:pPr>
        <w:pStyle w:val="Heading3"/>
      </w:pPr>
      <w:r>
        <w:t>參考經文：</w:t>
      </w:r>
    </w:p>
    <w:p>
      <w:pPr>
        <w:pStyle w:val="ListBullet"/>
        <w:spacing w:line="240" w:lineRule="auto"/>
        <w:ind w:left="720"/>
      </w:pPr>
      <w:r/>
      <w:hyperlink r:id="rId859">
        <w:r>
          <w:rPr>
            <w:color w:val="0000EE"/>
            <w:u w:val="single"/>
          </w:rPr>
          <w:t>約翰福音19:17</w:t>
        </w:r>
      </w:hyperlink>
    </w:p>
    <w:p>
      <w:pPr>
        <w:pStyle w:val="ListBullet"/>
        <w:spacing w:line="240" w:lineRule="auto"/>
        <w:ind w:left="720"/>
      </w:pPr>
      <w:r/>
      <w:hyperlink r:id="rId860">
        <w:r>
          <w:rPr>
            <w:color w:val="0000EE"/>
            <w:u w:val="single"/>
          </w:rPr>
          <w:t>馬可福音15:22</w:t>
        </w:r>
      </w:hyperlink>
    </w:p>
    <w:p>
      <w:pPr>
        <w:pStyle w:val="ListBullet"/>
        <w:spacing w:line="240" w:lineRule="auto"/>
        <w:ind w:left="720"/>
      </w:pPr>
      <w:r/>
      <w:hyperlink r:id="rId861">
        <w:r>
          <w:rPr>
            <w:color w:val="0000EE"/>
            <w:u w:val="single"/>
          </w:rPr>
          <w:t>馬太福音27:33</w:t>
        </w:r>
      </w:hyperlink>
    </w:p>
    <w:p>
      <w:pPr>
        <w:pStyle w:val="Heading3"/>
      </w:pPr>
      <w:r>
        <w:t>原文參照：</w:t>
      </w:r>
    </w:p>
    <w:p>
      <w:pPr>
        <w:pStyle w:val="ListBullet"/>
        <w:spacing w:line="240" w:lineRule="auto"/>
        <w:ind w:left="720"/>
      </w:pPr>
      <w:r/>
      <w:r>
        <w:t>史特朗號：G11150</w:t>
      </w:r>
      <w:r/>
      <w:r/>
    </w:p>
    <w:p>
      <w:r/>
    </w:p>
    <w:p>
      <w:pPr>
        <w:pStyle w:val="Heading2"/>
      </w:pPr>
      <w:r>
        <w:t>合法的</w:t>
      </w:r>
      <w:r/>
    </w:p>
    <w:p>
      <w:pPr>
        <w:pStyle w:val="Heading3"/>
      </w:pPr>
      <w:r>
        <w:t>定義：</w:t>
      </w:r>
    </w:p>
    <w:p>
      <w:r/>
      <w:r>
        <w:t>「合法的」一詞指的是根據法律或其它要求允許做的事情。與此相反的是「非法的」，也可以說是「不合法的」。</w:t>
      </w:r>
    </w:p>
    <w:p>
      <w:pPr>
        <w:pStyle w:val="ListBullet"/>
        <w:spacing w:line="240" w:lineRule="auto"/>
        <w:ind w:left="720"/>
      </w:pPr>
      <w:r/>
      <w:r>
        <w:t>在聖經中，如果某事是「合法的」，那麼它是被神的道德律法或摩西律法及其它猶太律法所允許的。某事如果是「非法的」，則是被這些律法所「不允許」的。</w:t>
      </w:r>
    </w:p>
    <w:p>
      <w:pPr>
        <w:pStyle w:val="ListBullet"/>
        <w:spacing w:line="240" w:lineRule="auto"/>
        <w:ind w:left="720"/>
      </w:pPr>
      <w:r/>
      <w:r>
        <w:t>「合法地」做某事意味著「正確的」或「以正確的方式」去做。</w:t>
      </w:r>
    </w:p>
    <w:p>
      <w:pPr>
        <w:pStyle w:val="ListBullet"/>
        <w:spacing w:line="240" w:lineRule="auto"/>
        <w:ind w:left="720"/>
      </w:pPr>
      <w:r/>
      <w:r>
        <w:t>許多猶太律法認為合法或不合法的事情，與神關於愛他人的律法並不一致。</w:t>
      </w:r>
    </w:p>
    <w:p>
      <w:pPr>
        <w:pStyle w:val="ListBullet"/>
        <w:spacing w:line="240" w:lineRule="auto"/>
        <w:ind w:left="720"/>
      </w:pPr>
      <w:r/>
      <w:r>
        <w:t>根據上下文，「合法的」的翻譯方式可能包括「允許的」， 「符合神的律法」，「遵循我們的律法」，「適當的」或「合適的」。</w:t>
      </w:r>
    </w:p>
    <w:p>
      <w:pPr>
        <w:pStyle w:val="ListBullet"/>
        <w:spacing w:line="240" w:lineRule="auto"/>
        <w:ind w:left="720"/>
      </w:pPr>
      <w:r/>
      <w:r>
        <w:t>「這是合法的嗎？」這個片語也可以翻譯為「我們的律法允許嗎？」或「這是我們的律法允許的嗎？」</w:t>
      </w:r>
    </w:p>
    <w:p>
      <w:r/>
      <w:r>
        <w:t>「非法」和「不合法」這些術語用來描述違反律法的行為。</w:t>
      </w:r>
    </w:p>
    <w:p>
      <w:pPr>
        <w:pStyle w:val="ListBullet"/>
        <w:spacing w:line="240" w:lineRule="auto"/>
        <w:ind w:left="720"/>
      </w:pPr>
      <w:r/>
      <w:r>
        <w:t>在新約中，「不合法」一詞不僅用來指違反神的律法，也常用來指違反猶太人自己所制定的律法。</w:t>
      </w:r>
    </w:p>
    <w:p>
      <w:pPr>
        <w:pStyle w:val="ListBullet"/>
        <w:spacing w:line="240" w:lineRule="auto"/>
        <w:ind w:left="720"/>
      </w:pPr>
      <w:r/>
      <w:r>
        <w:t>多年來，猶太人增添了神所賜給他們的律法。如果某事不符合他們所制定的律法，猶太領袖就會稱其為「不合法」。</w:t>
      </w:r>
    </w:p>
    <w:p>
      <w:pPr>
        <w:pStyle w:val="ListBullet"/>
        <w:spacing w:line="240" w:lineRule="auto"/>
        <w:ind w:left="720"/>
      </w:pPr>
      <w:r/>
      <w:r>
        <w:t>當耶穌和祂的門徒在安息日摘麥穗時，法利賽人指責他們做了「不合法」的事，因為這違反了猶太人關於那天不能工作的律法。</w:t>
      </w:r>
    </w:p>
    <w:p>
      <w:pPr>
        <w:pStyle w:val="ListBullet"/>
        <w:spacing w:line="240" w:lineRule="auto"/>
        <w:ind w:left="720"/>
      </w:pPr>
      <w:r/>
      <w:r>
        <w:t>當彼得說吃不潔食物對他來說是「不合法的」時，他的意思是，如果他吃那些食物，他將違反神給以色列人的關於不吃某些食物的律法。</w:t>
      </w:r>
    </w:p>
    <w:p>
      <w:r/>
      <w:r>
        <w:t>「無法的」這個詞描述了一個不遵守律法或規則的人。當一個國家或一群人處於「無法」的狀態時，就會有很多違法、悖逆或不道德的行為。</w:t>
      </w:r>
    </w:p>
    <w:p>
      <w:pPr>
        <w:pStyle w:val="ListBullet"/>
        <w:spacing w:line="240" w:lineRule="auto"/>
        <w:ind w:left="720"/>
      </w:pPr>
      <w:r/>
      <w:r>
        <w:t>無法的人是悖逆的，他不遵守神的律法。</w:t>
      </w:r>
    </w:p>
    <w:p>
      <w:pPr>
        <w:pStyle w:val="ListBullet"/>
        <w:spacing w:line="240" w:lineRule="auto"/>
        <w:ind w:left="720"/>
      </w:pPr>
      <w:r/>
      <w:r>
        <w:t>使徒保羅寫道，末日將會有一位「不法之人」，或「不法者」，他將受到撒但的影響去做邪惡的事情。</w:t>
      </w:r>
    </w:p>
    <w:p>
      <w:pPr>
        <w:pStyle w:val="Heading3"/>
      </w:pPr>
      <w:r>
        <w:t>翻譯相關建議：</w:t>
      </w:r>
    </w:p>
    <w:p>
      <w:pPr>
        <w:pStyle w:val="ListBullet"/>
        <w:spacing w:line="240" w:lineRule="auto"/>
        <w:ind w:left="720"/>
      </w:pPr>
      <w:r/>
      <w:r>
        <w:t>「非法的」這個詞應該翻譯成一個意思是「不合法」或「違法」的詞或表述。</w:t>
      </w:r>
    </w:p>
    <w:p>
      <w:pPr>
        <w:pStyle w:val="ListBullet"/>
        <w:spacing w:line="240" w:lineRule="auto"/>
        <w:ind w:left="720"/>
      </w:pPr>
      <w:r/>
      <w:r>
        <w:t>「非法的」的其它翻譯方式可以是「不被允許」或「不符合神的律法」或「不符合我們的律法」。</w:t>
      </w:r>
    </w:p>
    <w:p>
      <w:pPr>
        <w:pStyle w:val="ListBullet"/>
        <w:spacing w:line="240" w:lineRule="auto"/>
        <w:ind w:left="720"/>
      </w:pPr>
      <w:r/>
      <w:r>
        <w:t>「違法」這個詞與「非法」具有相同的意思。</w:t>
      </w:r>
    </w:p>
    <w:p>
      <w:pPr>
        <w:pStyle w:val="ListBullet"/>
        <w:spacing w:line="240" w:lineRule="auto"/>
        <w:ind w:left="720"/>
      </w:pPr>
      <w:r/>
      <w:r>
        <w:t>「無法的」這個詞也可以翻譯為「悖逆」、「不服從」或「不守法」。</w:t>
      </w:r>
    </w:p>
    <w:p>
      <w:pPr>
        <w:pStyle w:val="ListBullet"/>
        <w:spacing w:line="240" w:lineRule="auto"/>
        <w:ind w:left="720"/>
      </w:pPr>
      <w:r/>
      <w:r>
        <w:t>「無法」一詞可以翻譯為「不遵守任何律法」或「悖逆（反對神的律法）」。</w:t>
      </w:r>
    </w:p>
    <w:p>
      <w:pPr>
        <w:pStyle w:val="ListBullet"/>
        <w:spacing w:line="240" w:lineRule="auto"/>
        <w:ind w:left="720"/>
      </w:pPr>
      <w:r/>
      <w:r>
        <w:t>「無法之人」這個詞語可以翻譯為「不遵守任何律法的人」或「悖逆神的法律的人」。</w:t>
      </w:r>
    </w:p>
    <w:p>
      <w:pPr>
        <w:pStyle w:val="ListBullet"/>
        <w:spacing w:line="240" w:lineRule="auto"/>
        <w:ind w:left="720"/>
      </w:pPr>
      <w:r/>
      <w:r>
        <w:t>如果可能的話，很重要的一點是在這個術語中保留「律法」的概念。</w:t>
      </w:r>
    </w:p>
    <w:p>
      <w:pPr>
        <w:pStyle w:val="ListBullet"/>
        <w:spacing w:line="240" w:lineRule="auto"/>
        <w:ind w:left="720"/>
      </w:pPr>
      <w:r/>
      <w:r>
        <w:t>請注意，「非法的」這個詞與此詞（lawful）的含義不同。</w:t>
      </w:r>
    </w:p>
    <w:p>
      <w:r/>
      <w:r>
        <w:t>（另見：</w:t>
      </w:r>
      <w:r>
        <w:t>律法</w:t>
      </w:r>
      <w:r>
        <w:t>，</w:t>
      </w:r>
      <w:r>
        <w:t>摩西</w:t>
      </w:r>
      <w:r>
        <w:t>，</w:t>
      </w:r>
      <w:r>
        <w:t>安息日</w:t>
      </w:r>
      <w:r>
        <w:t>）</w:t>
      </w:r>
    </w:p>
    <w:p>
      <w:pPr>
        <w:pStyle w:val="Heading3"/>
      </w:pPr>
      <w:r>
        <w:t>參考經文：</w:t>
      </w:r>
    </w:p>
    <w:p>
      <w:pPr>
        <w:pStyle w:val="ListBullet"/>
        <w:spacing w:line="240" w:lineRule="auto"/>
        <w:ind w:left="720"/>
      </w:pPr>
      <w:r/>
      <w:hyperlink r:id="rId440">
        <w:r>
          <w:rPr>
            <w:color w:val="0000EE"/>
            <w:u w:val="single"/>
          </w:rPr>
          <w:t>馬太福音7:21–23</w:t>
        </w:r>
      </w:hyperlink>
    </w:p>
    <w:p>
      <w:pPr>
        <w:pStyle w:val="ListBullet"/>
        <w:spacing w:line="240" w:lineRule="auto"/>
        <w:ind w:left="720"/>
      </w:pPr>
      <w:r/>
      <w:hyperlink r:id="rId862">
        <w:r>
          <w:rPr>
            <w:color w:val="0000EE"/>
            <w:u w:val="single"/>
          </w:rPr>
          <w:t>馬太福音12:2</w:t>
        </w:r>
      </w:hyperlink>
    </w:p>
    <w:p>
      <w:pPr>
        <w:pStyle w:val="ListBullet"/>
        <w:spacing w:line="240" w:lineRule="auto"/>
        <w:ind w:left="720"/>
      </w:pPr>
      <w:r/>
      <w:hyperlink r:id="rId863">
        <w:r>
          <w:rPr>
            <w:color w:val="0000EE"/>
            <w:u w:val="single"/>
          </w:rPr>
          <w:t>馬太福音12:4</w:t>
        </w:r>
      </w:hyperlink>
    </w:p>
    <w:p>
      <w:pPr>
        <w:pStyle w:val="ListBullet"/>
        <w:spacing w:line="240" w:lineRule="auto"/>
        <w:ind w:left="720"/>
      </w:pPr>
      <w:r/>
      <w:hyperlink r:id="rId864">
        <w:r>
          <w:rPr>
            <w:color w:val="0000EE"/>
            <w:u w:val="single"/>
          </w:rPr>
          <w:t>馬太福音12:10</w:t>
        </w:r>
      </w:hyperlink>
    </w:p>
    <w:p>
      <w:pPr>
        <w:pStyle w:val="ListBullet"/>
        <w:spacing w:line="240" w:lineRule="auto"/>
        <w:ind w:left="720"/>
      </w:pPr>
      <w:r/>
      <w:hyperlink r:id="rId865">
        <w:r>
          <w:rPr>
            <w:color w:val="0000EE"/>
            <w:u w:val="single"/>
          </w:rPr>
          <w:t>馬可福音3:4</w:t>
        </w:r>
      </w:hyperlink>
    </w:p>
    <w:p>
      <w:pPr>
        <w:pStyle w:val="ListBullet"/>
        <w:spacing w:line="240" w:lineRule="auto"/>
        <w:ind w:left="720"/>
      </w:pPr>
      <w:r/>
      <w:hyperlink r:id="rId866">
        <w:r>
          <w:rPr>
            <w:color w:val="0000EE"/>
            <w:u w:val="single"/>
          </w:rPr>
          <w:t>路加福音6:2</w:t>
        </w:r>
      </w:hyperlink>
    </w:p>
    <w:p>
      <w:pPr>
        <w:pStyle w:val="ListBullet"/>
        <w:spacing w:line="240" w:lineRule="auto"/>
        <w:ind w:left="720"/>
      </w:pPr>
      <w:r/>
      <w:hyperlink r:id="rId867">
        <w:r>
          <w:rPr>
            <w:color w:val="0000EE"/>
            <w:u w:val="single"/>
          </w:rPr>
          <w:t>使徒行傳2:23</w:t>
        </w:r>
      </w:hyperlink>
    </w:p>
    <w:p>
      <w:pPr>
        <w:pStyle w:val="ListBullet"/>
        <w:spacing w:line="240" w:lineRule="auto"/>
        <w:ind w:left="720"/>
      </w:pPr>
      <w:r/>
      <w:hyperlink r:id="rId868">
        <w:r>
          <w:rPr>
            <w:color w:val="0000EE"/>
            <w:u w:val="single"/>
          </w:rPr>
          <w:t>使徒行傳10:28</w:t>
        </w:r>
      </w:hyperlink>
    </w:p>
    <w:p>
      <w:pPr>
        <w:pStyle w:val="ListBullet"/>
        <w:spacing w:line="240" w:lineRule="auto"/>
        <w:ind w:left="720"/>
      </w:pPr>
      <w:r/>
      <w:hyperlink r:id="rId869">
        <w:r>
          <w:rPr>
            <w:color w:val="0000EE"/>
            <w:u w:val="single"/>
          </w:rPr>
          <w:t>使徒行傳22:25</w:t>
        </w:r>
      </w:hyperlink>
    </w:p>
    <w:p>
      <w:pPr>
        <w:pStyle w:val="ListBullet"/>
        <w:spacing w:line="240" w:lineRule="auto"/>
        <w:ind w:left="720"/>
      </w:pPr>
      <w:r/>
      <w:hyperlink r:id="rId870">
        <w:r>
          <w:rPr>
            <w:color w:val="0000EE"/>
            <w:u w:val="single"/>
          </w:rPr>
          <w:t>帖撒羅尼迦後書2:3</w:t>
        </w:r>
      </w:hyperlink>
    </w:p>
    <w:p>
      <w:pPr>
        <w:pStyle w:val="ListBullet"/>
        <w:spacing w:line="240" w:lineRule="auto"/>
        <w:ind w:left="720"/>
      </w:pPr>
      <w:r/>
      <w:hyperlink r:id="rId871">
        <w:r>
          <w:rPr>
            <w:color w:val="0000EE"/>
            <w:u w:val="single"/>
          </w:rPr>
          <w:t>提多書2:14</w:t>
        </w:r>
      </w:hyperlink>
    </w:p>
    <w:p>
      <w:pPr>
        <w:pStyle w:val="ListBullet"/>
        <w:spacing w:line="240" w:lineRule="auto"/>
        <w:ind w:left="720"/>
      </w:pPr>
      <w:r/>
      <w:hyperlink r:id="rId872">
        <w:r>
          <w:rPr>
            <w:color w:val="0000EE"/>
            <w:u w:val="single"/>
          </w:rPr>
          <w:t>約翰壹書3:4–6</w:t>
        </w:r>
      </w:hyperlink>
    </w:p>
    <w:p>
      <w:pPr>
        <w:pStyle w:val="Heading3"/>
      </w:pPr>
      <w:r>
        <w:t>原文參照：</w:t>
      </w:r>
    </w:p>
    <w:p>
      <w:pPr>
        <w:pStyle w:val="ListBullet"/>
        <w:spacing w:line="240" w:lineRule="auto"/>
        <w:ind w:left="720"/>
      </w:pPr>
      <w:r/>
      <w:r>
        <w:t>史特朗號：H6530，G01110，G01130，G02660，G04580，G04590，G18320，G35450</w:t>
      </w:r>
      <w:r/>
      <w:r/>
    </w:p>
    <w:p>
      <w:r/>
    </w:p>
    <w:p>
      <w:pPr>
        <w:pStyle w:val="Heading2"/>
      </w:pPr>
      <w:r>
        <w:t>吉甲</w:t>
      </w:r>
      <w:r/>
    </w:p>
    <w:p>
      <w:pPr>
        <w:pStyle w:val="Heading3"/>
      </w:pPr>
      <w:r>
        <w:t>史實：</w:t>
      </w:r>
    </w:p>
    <w:p>
      <w:r/>
      <w:r>
        <w:t>吉甲是耶利哥以北的一個城，是以色列人過約旦河進入迦南後安營的第一個地方。</w:t>
      </w:r>
    </w:p>
    <w:p>
      <w:pPr>
        <w:pStyle w:val="ListBullet"/>
        <w:spacing w:line="240" w:lineRule="auto"/>
        <w:ind w:left="720"/>
      </w:pPr>
      <w:r/>
      <w:r>
        <w:t>在吉甲，約書亞設立了從約旦河乾河床上取來的十二塊石頭，紀念他們剛剛渡過約旦河。</w:t>
      </w:r>
    </w:p>
    <w:p>
      <w:pPr>
        <w:pStyle w:val="ListBullet"/>
        <w:spacing w:line="240" w:lineRule="auto"/>
        <w:ind w:left="720"/>
      </w:pPr>
      <w:r/>
      <w:r>
        <w:t>當以利亞被接升天時，他和以利沙正是從吉甲出發，經過約旦河。</w:t>
      </w:r>
    </w:p>
    <w:p>
      <w:pPr>
        <w:pStyle w:val="ListBullet"/>
        <w:spacing w:line="240" w:lineRule="auto"/>
        <w:ind w:left="720"/>
      </w:pPr>
      <w:r/>
      <w:r>
        <w:t>舊約中還提到了其它幾個地方也叫「吉甲」。</w:t>
      </w:r>
    </w:p>
    <w:p>
      <w:pPr>
        <w:pStyle w:val="ListBullet"/>
        <w:spacing w:line="240" w:lineRule="auto"/>
        <w:ind w:left="720"/>
      </w:pPr>
      <w:r/>
      <w:r>
        <w:t>「吉甲」這個詞的意思是「石圈」，可能指的是建造圓形祭壇的地方。</w:t>
      </w:r>
    </w:p>
    <w:p>
      <w:pPr>
        <w:pStyle w:val="ListBullet"/>
        <w:spacing w:line="240" w:lineRule="auto"/>
        <w:ind w:left="720"/>
      </w:pPr>
      <w:r/>
      <w:r>
        <w:t>在舊約中，這個名字幾乎總是以「吉甲（the gilgal）」的形式出現。這可能表明它不是一個特定的地名，而是對某種類型地方的描述。</w:t>
      </w:r>
    </w:p>
    <w:p>
      <w:r/>
      <w:r>
        <w:t>（翻譯相關建議：翻譯名字）</w:t>
      </w:r>
    </w:p>
    <w:p>
      <w:r/>
      <w:r>
        <w:t>（另見：</w:t>
      </w:r>
      <w:r>
        <w:t>以利亞</w:t>
      </w:r>
      <w:r>
        <w:t>，</w:t>
      </w:r>
      <w:r>
        <w:t>以利沙</w:t>
      </w:r>
      <w:r>
        <w:t>，</w:t>
      </w:r>
      <w:r>
        <w:t>耶利哥</w:t>
      </w:r>
      <w:r>
        <w:t>，</w:t>
      </w:r>
      <w:r>
        <w:t>約旦河</w:t>
      </w:r>
      <w:r>
        <w:t>）</w:t>
      </w:r>
    </w:p>
    <w:p>
      <w:pPr>
        <w:pStyle w:val="Heading3"/>
      </w:pPr>
      <w:r>
        <w:t>參考經文：</w:t>
      </w:r>
    </w:p>
    <w:p>
      <w:pPr>
        <w:pStyle w:val="ListBullet"/>
        <w:spacing w:line="240" w:lineRule="auto"/>
        <w:ind w:left="720"/>
      </w:pPr>
      <w:r/>
      <w:hyperlink r:id="rId873">
        <w:r>
          <w:rPr>
            <w:color w:val="0000EE"/>
            <w:u w:val="single"/>
          </w:rPr>
          <w:t>撒母耳記上7:15–17</w:t>
        </w:r>
      </w:hyperlink>
    </w:p>
    <w:p>
      <w:pPr>
        <w:pStyle w:val="ListBullet"/>
        <w:spacing w:line="240" w:lineRule="auto"/>
        <w:ind w:left="720"/>
      </w:pPr>
      <w:r/>
      <w:hyperlink r:id="rId874">
        <w:r>
          <w:rPr>
            <w:color w:val="0000EE"/>
            <w:u w:val="single"/>
          </w:rPr>
          <w:t>列王紀下2:1–2</w:t>
        </w:r>
      </w:hyperlink>
    </w:p>
    <w:p>
      <w:pPr>
        <w:pStyle w:val="ListBullet"/>
        <w:spacing w:line="240" w:lineRule="auto"/>
        <w:ind w:left="720"/>
      </w:pPr>
      <w:r/>
      <w:hyperlink r:id="rId875">
        <w:r>
          <w:rPr>
            <w:color w:val="0000EE"/>
            <w:u w:val="single"/>
          </w:rPr>
          <w:t>何西阿書4:15</w:t>
        </w:r>
      </w:hyperlink>
    </w:p>
    <w:p>
      <w:pPr>
        <w:pStyle w:val="ListBullet"/>
        <w:spacing w:line="240" w:lineRule="auto"/>
        <w:ind w:left="720"/>
      </w:pPr>
      <w:r/>
      <w:hyperlink r:id="rId876">
        <w:r>
          <w:rPr>
            <w:color w:val="0000EE"/>
            <w:u w:val="single"/>
          </w:rPr>
          <w:t>士師記2:1</w:t>
        </w:r>
      </w:hyperlink>
    </w:p>
    <w:p>
      <w:pPr>
        <w:pStyle w:val="Heading3"/>
      </w:pPr>
      <w:r>
        <w:t>原文參照：</w:t>
      </w:r>
    </w:p>
    <w:p>
      <w:pPr>
        <w:pStyle w:val="ListBullet"/>
        <w:spacing w:line="240" w:lineRule="auto"/>
        <w:ind w:left="720"/>
      </w:pPr>
      <w:r/>
      <w:r>
        <w:t>史特朗號：H1537</w:t>
      </w:r>
      <w:r/>
      <w:r/>
    </w:p>
    <w:p>
      <w:r/>
    </w:p>
    <w:p>
      <w:pPr>
        <w:pStyle w:val="Heading2"/>
      </w:pPr>
      <w:r>
        <w:t>同伴</w:t>
      </w:r>
      <w:r/>
    </w:p>
    <w:p>
      <w:pPr>
        <w:pStyle w:val="Heading3"/>
      </w:pPr>
      <w:r>
        <w:t>定義</w:t>
      </w:r>
      <w:r>
        <w:rPr>
          <w:b/>
        </w:rPr>
        <w:t>：</w:t>
      </w:r>
    </w:p>
    <w:p>
      <w:r/>
      <w:r>
        <w:t>「同伴」一詞指的是與他人同行或有密切關聯的人，例如在友誼或婚姻關係中。「同工（fellow worker）」一詞指的是與他人一起合作工作的人。</w:t>
      </w:r>
    </w:p>
    <w:p>
      <w:pPr>
        <w:pStyle w:val="ListBullet"/>
        <w:spacing w:line="240" w:lineRule="auto"/>
        <w:ind w:left="720"/>
      </w:pPr>
      <w:r/>
      <w:r>
        <w:t>同伴一起經歷事情、一起分享餐點、並且互相支持和鼓勵。</w:t>
      </w:r>
    </w:p>
    <w:p>
      <w:pPr>
        <w:pStyle w:val="ListBullet"/>
        <w:spacing w:line="240" w:lineRule="auto"/>
        <w:ind w:left="720"/>
      </w:pPr>
      <w:r/>
      <w:r>
        <w:t>根據上下文，這個詞也可以翻譯為「朋友」、「同伴（fellow traveler）」、「同行的支持者」或「合作夥伴」。</w:t>
      </w:r>
    </w:p>
    <w:p>
      <w:pPr>
        <w:pStyle w:val="Heading3"/>
      </w:pPr>
      <w:r>
        <w:t>參考經文：</w:t>
      </w:r>
    </w:p>
    <w:p>
      <w:pPr>
        <w:pStyle w:val="ListBullet"/>
        <w:spacing w:line="240" w:lineRule="auto"/>
        <w:ind w:left="720"/>
      </w:pPr>
      <w:r/>
      <w:hyperlink r:id="rId534">
        <w:r>
          <w:rPr>
            <w:color w:val="0000EE"/>
            <w:u w:val="single"/>
          </w:rPr>
          <w:t>以西結書37:16</w:t>
        </w:r>
      </w:hyperlink>
    </w:p>
    <w:p>
      <w:pPr>
        <w:pStyle w:val="ListBullet"/>
        <w:spacing w:line="240" w:lineRule="auto"/>
        <w:ind w:left="720"/>
      </w:pPr>
      <w:r/>
      <w:hyperlink r:id="rId877">
        <w:r>
          <w:rPr>
            <w:color w:val="0000EE"/>
            <w:u w:val="single"/>
          </w:rPr>
          <w:t>希伯來書1:9</w:t>
        </w:r>
      </w:hyperlink>
    </w:p>
    <w:p>
      <w:pPr>
        <w:pStyle w:val="ListBullet"/>
        <w:spacing w:line="240" w:lineRule="auto"/>
        <w:ind w:left="720"/>
      </w:pPr>
      <w:r/>
      <w:hyperlink r:id="rId878">
        <w:r>
          <w:rPr>
            <w:color w:val="0000EE"/>
            <w:u w:val="single"/>
          </w:rPr>
          <w:t>箴言2:17</w:t>
        </w:r>
      </w:hyperlink>
    </w:p>
    <w:p>
      <w:pPr>
        <w:pStyle w:val="ListBullet"/>
        <w:spacing w:line="240" w:lineRule="auto"/>
        <w:ind w:left="720"/>
      </w:pPr>
      <w:r/>
      <w:hyperlink r:id="rId879">
        <w:r>
          <w:rPr>
            <w:color w:val="0000EE"/>
            <w:u w:val="single"/>
          </w:rPr>
          <w:t>詩篇38:11–12</w:t>
        </w:r>
      </w:hyperlink>
    </w:p>
    <w:p>
      <w:pPr>
        <w:pStyle w:val="Heading3"/>
      </w:pPr>
      <w:r>
        <w:t>原文參照：</w:t>
      </w:r>
    </w:p>
    <w:p>
      <w:pPr>
        <w:pStyle w:val="ListBullet"/>
        <w:spacing w:line="240" w:lineRule="auto"/>
        <w:ind w:left="720"/>
      </w:pPr>
      <w:r/>
      <w:r>
        <w:t>史特朗號：</w:t>
      </w:r>
      <w:r>
        <w:t>H0251、H0441、H2269、H2270、H2273、H2278、H3674、H3675、H4828、H7453、H7462、H7464、G28440、G33530、G48980、G49040</w:t>
      </w:r>
      <w:r/>
      <w:r/>
    </w:p>
    <w:p>
      <w:r/>
    </w:p>
    <w:p>
      <w:pPr>
        <w:pStyle w:val="Heading2"/>
      </w:pPr>
      <w:r>
        <w:t>名聲</w:t>
      </w:r>
      <w:r/>
    </w:p>
    <w:p>
      <w:pPr>
        <w:pStyle w:val="Heading3"/>
      </w:pPr>
      <w:r>
        <w:t>定義：</w:t>
      </w:r>
    </w:p>
    <w:p>
      <w:r/>
      <w:r>
        <w:t>「名聲」一詞指的是與知名度和值得稱讚的聲譽相關的偉大程度。如果某事或某人擁有名聲，那麼它就是「知名的」。</w:t>
      </w:r>
    </w:p>
    <w:p>
      <w:pPr>
        <w:pStyle w:val="ListBullet"/>
        <w:spacing w:line="240" w:lineRule="auto"/>
        <w:ind w:left="720"/>
      </w:pPr>
      <w:r/>
      <w:r>
        <w:t>「知名的」人是指眾所周知且備受尊敬的人。</w:t>
      </w:r>
    </w:p>
    <w:p>
      <w:pPr>
        <w:pStyle w:val="ListBullet"/>
        <w:spacing w:line="240" w:lineRule="auto"/>
        <w:ind w:left="720"/>
      </w:pPr>
      <w:r/>
      <w:r>
        <w:t>「名聲」特別指的是長期廣為人知的良好名譽。</w:t>
      </w:r>
    </w:p>
    <w:p>
      <w:pPr>
        <w:pStyle w:val="ListBullet"/>
        <w:spacing w:line="240" w:lineRule="auto"/>
        <w:ind w:left="720"/>
      </w:pPr>
      <w:r/>
      <w:r>
        <w:t>一個「著名的」城市通常以其財富和繁榮而聞名。</w:t>
      </w:r>
    </w:p>
    <w:p>
      <w:pPr>
        <w:pStyle w:val="Heading3"/>
      </w:pPr>
      <w:r>
        <w:t>翻譯相關建議：</w:t>
      </w:r>
    </w:p>
    <w:p>
      <w:pPr>
        <w:pStyle w:val="ListBullet"/>
        <w:spacing w:line="240" w:lineRule="auto"/>
        <w:ind w:left="720"/>
      </w:pPr>
      <w:r/>
      <w:r>
        <w:t>「名聲」這個詞也可以翻譯為「聲譽」或「受人尊敬的聲望」或「為許多人所知的偉大」。</w:t>
      </w:r>
    </w:p>
    <w:p>
      <w:pPr>
        <w:pStyle w:val="ListBullet"/>
        <w:spacing w:line="240" w:lineRule="auto"/>
        <w:ind w:left="720"/>
      </w:pPr>
      <w:r/>
      <w:r>
        <w:t>「知名的」也可以翻譯為「眾所周知且備受推崇」或「享有卓越聲譽」。</w:t>
      </w:r>
    </w:p>
    <w:p>
      <w:pPr>
        <w:pStyle w:val="ListBullet"/>
        <w:spacing w:line="240" w:lineRule="auto"/>
        <w:ind w:left="720"/>
      </w:pPr>
      <w:r/>
      <w:r>
        <w:t>「願主的名在以色列中被傳揚」可以翻譯為「願主的名在以色列民中廣為人知並受尊崇」。</w:t>
      </w:r>
    </w:p>
    <w:p>
      <w:pPr>
        <w:pStyle w:val="ListBullet"/>
        <w:spacing w:line="240" w:lineRule="auto"/>
        <w:ind w:left="720"/>
      </w:pPr>
      <w:r/>
      <w:r>
        <w:t>「有名聲的人」這個詞語可以翻譯為「以勇氣聞名的人」或「著名的戰士」或「備受尊敬的人」。</w:t>
      </w:r>
    </w:p>
    <w:p>
      <w:pPr>
        <w:pStyle w:val="ListBullet"/>
        <w:spacing w:line="240" w:lineRule="auto"/>
        <w:ind w:left="720"/>
      </w:pPr>
      <w:r/>
      <w:r>
        <w:t>「你的名存到萬代」可以翻譯為「世世代代的人都會聽到你的偉大」或「你的偉大會在每一代人中被看見和聽見」。</w:t>
      </w:r>
    </w:p>
    <w:p>
      <w:r/>
      <w:r>
        <w:t>（另見：</w:t>
      </w:r>
      <w:r>
        <w:t>尊貴</w:t>
      </w:r>
      <w:r>
        <w:t>）</w:t>
      </w:r>
    </w:p>
    <w:p>
      <w:pPr>
        <w:pStyle w:val="Heading3"/>
      </w:pPr>
      <w:r>
        <w:t>參考經文：</w:t>
      </w:r>
    </w:p>
    <w:p>
      <w:pPr>
        <w:pStyle w:val="ListBullet"/>
        <w:spacing w:line="240" w:lineRule="auto"/>
        <w:ind w:left="720"/>
      </w:pPr>
      <w:r/>
      <w:hyperlink r:id="rId880">
        <w:r>
          <w:rPr>
            <w:color w:val="0000EE"/>
            <w:u w:val="single"/>
          </w:rPr>
          <w:t>創世記6:4</w:t>
        </w:r>
      </w:hyperlink>
    </w:p>
    <w:p>
      <w:pPr>
        <w:pStyle w:val="ListBullet"/>
        <w:spacing w:line="240" w:lineRule="auto"/>
        <w:ind w:left="720"/>
      </w:pPr>
      <w:r/>
      <w:hyperlink r:id="rId881">
        <w:r>
          <w:rPr>
            <w:color w:val="0000EE"/>
            <w:u w:val="single"/>
          </w:rPr>
          <w:t>詩篇135:12–14</w:t>
        </w:r>
      </w:hyperlink>
    </w:p>
    <w:p>
      <w:pPr>
        <w:pStyle w:val="Heading3"/>
      </w:pPr>
      <w:r>
        <w:t>原文參照：</w:t>
      </w:r>
    </w:p>
    <w:p>
      <w:pPr>
        <w:pStyle w:val="ListBullet"/>
        <w:spacing w:line="240" w:lineRule="auto"/>
        <w:ind w:left="720"/>
      </w:pPr>
      <w:r/>
      <w:r>
        <w:t>史特朗號：H1984，H7121，H8034</w:t>
      </w:r>
      <w:r/>
      <w:r/>
    </w:p>
    <w:p>
      <w:r/>
    </w:p>
    <w:p>
      <w:pPr>
        <w:pStyle w:val="Heading2"/>
      </w:pPr>
      <w:r>
        <w:t>在高處</w:t>
      </w:r>
      <w:r/>
    </w:p>
    <w:p>
      <w:pPr>
        <w:pStyle w:val="Heading3"/>
      </w:pPr>
      <w:r>
        <w:t>定義：</w:t>
      </w:r>
    </w:p>
    <w:p>
      <w:r/>
      <w:r>
        <w:t>「在高處」和「在至高之處」這些詞語通常表示「在天上」。</w:t>
      </w:r>
    </w:p>
    <w:p>
      <w:pPr>
        <w:pStyle w:val="ListBullet"/>
        <w:spacing w:line="240" w:lineRule="auto"/>
        <w:ind w:left="720"/>
      </w:pPr>
      <w:r/>
      <w:r>
        <w:t>「在至高之處」這個表達的另一個可能意思是「最受尊崇」。</w:t>
      </w:r>
    </w:p>
    <w:p>
      <w:pPr>
        <w:pStyle w:val="ListBullet"/>
        <w:spacing w:line="240" w:lineRule="auto"/>
        <w:ind w:left="720"/>
      </w:pPr>
      <w:r/>
      <w:r>
        <w:t>這個表達也可以按字面意思使用，如表達「在最高的樹上」。</w:t>
      </w:r>
    </w:p>
    <w:p>
      <w:pPr>
        <w:pStyle w:val="ListBullet"/>
        <w:spacing w:line="240" w:lineRule="auto"/>
        <w:ind w:left="720"/>
      </w:pPr>
      <w:r/>
      <w:r>
        <w:t>「在高處」這個表達也可以指在天空中很高的地方，例如鳥巢在高處。在這種情境下，可以翻譯為「在高空中」或「在高大的樹頂上」。</w:t>
      </w:r>
    </w:p>
    <w:p>
      <w:pPr>
        <w:pStyle w:val="ListBullet"/>
        <w:spacing w:line="240" w:lineRule="auto"/>
        <w:ind w:left="720"/>
      </w:pPr>
      <w:r/>
      <w:r>
        <w:t>「高」這個詞也可以表示某人或某物的重要性或職位權力的提升。</w:t>
      </w:r>
    </w:p>
    <w:p>
      <w:pPr>
        <w:pStyle w:val="ListBullet"/>
        <w:spacing w:line="240" w:lineRule="auto"/>
        <w:ind w:left="720"/>
      </w:pPr>
      <w:r/>
      <w:r>
        <w:t>「從高處」這個表達可以翻譯為「從天上」。</w:t>
      </w:r>
    </w:p>
    <w:p>
      <w:r/>
      <w:r>
        <w:t>（另見：</w:t>
      </w:r>
      <w:r>
        <w:t>天堂</w:t>
      </w:r>
      <w:r>
        <w:t>、</w:t>
      </w:r>
      <w:r>
        <w:t>尊貴</w:t>
      </w:r>
      <w:r>
        <w:t>）</w:t>
      </w:r>
    </w:p>
    <w:p>
      <w:pPr>
        <w:pStyle w:val="Heading3"/>
      </w:pPr>
      <w:r>
        <w:t>參考經文：</w:t>
      </w:r>
    </w:p>
    <w:p>
      <w:pPr>
        <w:pStyle w:val="ListBullet"/>
        <w:spacing w:line="240" w:lineRule="auto"/>
        <w:ind w:left="720"/>
      </w:pPr>
      <w:r/>
      <w:hyperlink r:id="rId882">
        <w:r>
          <w:rPr>
            <w:color w:val="0000EE"/>
            <w:u w:val="single"/>
          </w:rPr>
          <w:t>耶利米哀歌1:13</w:t>
        </w:r>
      </w:hyperlink>
    </w:p>
    <w:p>
      <w:pPr>
        <w:pStyle w:val="ListBullet"/>
        <w:spacing w:line="240" w:lineRule="auto"/>
        <w:ind w:left="720"/>
      </w:pPr>
      <w:r/>
      <w:hyperlink r:id="rId883">
        <w:r>
          <w:rPr>
            <w:color w:val="0000EE"/>
            <w:u w:val="single"/>
          </w:rPr>
          <w:t>詩篇69:29</w:t>
        </w:r>
      </w:hyperlink>
    </w:p>
    <w:p>
      <w:pPr>
        <w:pStyle w:val="Heading3"/>
      </w:pPr>
      <w:r>
        <w:t>原文參照：</w:t>
      </w:r>
    </w:p>
    <w:p>
      <w:pPr>
        <w:pStyle w:val="ListBullet"/>
        <w:spacing w:line="240" w:lineRule="auto"/>
        <w:ind w:left="720"/>
      </w:pPr>
      <w:r/>
      <w:r>
        <w:t>史特朗號：H1361，H4605，H4791，H7682，G17220，G53080，G53100，G53110</w:t>
      </w:r>
      <w:r/>
      <w:r/>
    </w:p>
    <w:p>
      <w:r/>
    </w:p>
    <w:p>
      <w:pPr>
        <w:pStyle w:val="Heading2"/>
      </w:pPr>
      <w:r>
        <w:t>在基督裡</w:t>
      </w:r>
      <w:r/>
    </w:p>
    <w:p>
      <w:pPr>
        <w:pStyle w:val="Heading3"/>
      </w:pPr>
      <w:r>
        <w:t>定義：</w:t>
      </w:r>
    </w:p>
    <w:p>
      <w:r/>
      <w:r>
        <w:t>「在基督裡」這個詞及相關術語是指通過對耶穌基督的信心，而與祂有了關係的狀態或情境。</w:t>
      </w:r>
    </w:p>
    <w:p>
      <w:pPr>
        <w:pStyle w:val="ListBullet"/>
        <w:spacing w:line="240" w:lineRule="auto"/>
        <w:ind w:left="720"/>
      </w:pPr>
      <w:r/>
      <w:r>
        <w:t>其它相關術語包括「在基督耶穌裡、在耶穌基督裡、在主耶穌裡、在主耶穌基督裡」。</w:t>
      </w:r>
    </w:p>
    <w:p>
      <w:pPr>
        <w:pStyle w:val="ListBullet"/>
        <w:spacing w:line="240" w:lineRule="auto"/>
        <w:ind w:left="720"/>
      </w:pPr>
      <w:r/>
      <w:r>
        <w:t>「在基督裡」這個詞的可能含義可以包括「因為你屬基督」或「通過你與基督的關係」或「基於你對基督的信心」。</w:t>
      </w:r>
    </w:p>
    <w:p>
      <w:pPr>
        <w:pStyle w:val="ListBullet"/>
        <w:spacing w:line="240" w:lineRule="auto"/>
        <w:ind w:left="720"/>
      </w:pPr>
      <w:r/>
      <w:r>
        <w:t>這些相關術語都具有相同的意義，即處於相信耶穌並成為祂門徒的狀態。</w:t>
      </w:r>
    </w:p>
    <w:p>
      <w:pPr>
        <w:pStyle w:val="ListBullet"/>
        <w:spacing w:line="240" w:lineRule="auto"/>
        <w:ind w:left="720"/>
      </w:pPr>
      <w:r/>
      <w:r>
        <w:t>注意：有時「在」這個詞是與動詞搭配使用的。例如，「在基督裡分享」（share in Christ）意味著「分享」來自認識基督的益處。「在基督裡的榮耀」（glory in）意味著為耶穌是誰以及祂所做之事感到喜樂並讚美神。「相信」（believe in）基督意味著相信祂為救主並認識祂。</w:t>
      </w:r>
    </w:p>
    <w:p>
      <w:pPr>
        <w:pStyle w:val="Heading3"/>
      </w:pPr>
      <w:r>
        <w:t>翻譯相關建議：</w:t>
      </w:r>
    </w:p>
    <w:p>
      <w:pPr>
        <w:pStyle w:val="ListBullet"/>
        <w:spacing w:line="240" w:lineRule="auto"/>
        <w:ind w:left="720"/>
      </w:pPr>
      <w:r/>
      <w:r>
        <w:t>根據上下文，「在基督裡」和「在主裡」（及相關短語）的不同翻譯方式可能包括：</w:t>
      </w:r>
    </w:p>
    <w:p>
      <w:pPr>
        <w:pStyle w:val="ListBullet"/>
        <w:spacing w:line="240" w:lineRule="auto"/>
        <w:ind w:left="1440"/>
      </w:pPr>
      <w:r/>
      <w:r>
        <w:t>「屬基督之人」</w:t>
      </w:r>
    </w:p>
    <w:p>
      <w:pPr>
        <w:pStyle w:val="ListBullet"/>
        <w:spacing w:line="240" w:lineRule="auto"/>
        <w:ind w:left="1440"/>
      </w:pPr>
      <w:r/>
      <w:r>
        <w:t>「因為你相信基督」</w:t>
      </w:r>
    </w:p>
    <w:p>
      <w:pPr>
        <w:pStyle w:val="ListBullet"/>
        <w:spacing w:line="240" w:lineRule="auto"/>
        <w:ind w:left="1440"/>
      </w:pPr>
      <w:r/>
      <w:r>
        <w:t>「因為基督救贖了我們」</w:t>
      </w:r>
    </w:p>
    <w:p>
      <w:pPr>
        <w:pStyle w:val="ListBullet"/>
        <w:spacing w:line="240" w:lineRule="auto"/>
        <w:ind w:left="1440"/>
      </w:pPr>
      <w:r/>
      <w:r>
        <w:t>「事奉主」</w:t>
      </w:r>
    </w:p>
    <w:p>
      <w:pPr>
        <w:pStyle w:val="ListBullet"/>
        <w:spacing w:line="240" w:lineRule="auto"/>
        <w:ind w:left="1440"/>
      </w:pPr>
      <w:r/>
      <w:r>
        <w:t>「倚靠主」</w:t>
      </w:r>
    </w:p>
    <w:p>
      <w:pPr>
        <w:pStyle w:val="ListBullet"/>
        <w:spacing w:line="240" w:lineRule="auto"/>
        <w:ind w:left="1440"/>
      </w:pPr>
      <w:r/>
      <w:r>
        <w:t>「因為主所成就之工」。</w:t>
      </w:r>
    </w:p>
    <w:p>
      <w:pPr>
        <w:pStyle w:val="ListBullet"/>
        <w:spacing w:line="240" w:lineRule="auto"/>
        <w:ind w:left="720"/>
      </w:pPr>
      <w:r/>
      <w:r>
        <w:t>那些「相信」（believe in）基督或「信靠」（have faith in）基督的人，相信耶穌所教導的，並且相信祂通過在十字架上的犧牲而拯救了他們，因為這犧牲為他們的罪付上了代價。在某些語言中，可能會使用一個詞來翻譯像是「相信」、「分享」或「信靠」這類的動詞。</w:t>
      </w:r>
    </w:p>
    <w:p>
      <w:r/>
      <w:r>
        <w:t>（另見：</w:t>
      </w:r>
      <w:r>
        <w:t>基督</w:t>
      </w:r>
      <w:r>
        <w:t>、</w:t>
      </w:r>
      <w:r>
        <w:t>主</w:t>
      </w:r>
      <w:r>
        <w:t>、</w:t>
      </w:r>
      <w:r>
        <w:t>耶穌</w:t>
      </w:r>
      <w:r>
        <w:t>、</w:t>
      </w:r>
      <w:r>
        <w:t>相信</w:t>
      </w:r>
      <w:r>
        <w:t>、</w:t>
      </w:r>
      <w:r>
        <w:t>信心</w:t>
      </w:r>
      <w:r>
        <w:t>）</w:t>
      </w:r>
    </w:p>
    <w:p>
      <w:pPr>
        <w:pStyle w:val="Heading3"/>
      </w:pPr>
      <w:r>
        <w:t>參考經文：</w:t>
      </w:r>
    </w:p>
    <w:p>
      <w:pPr>
        <w:pStyle w:val="ListBullet"/>
        <w:spacing w:line="240" w:lineRule="auto"/>
        <w:ind w:left="720"/>
      </w:pPr>
      <w:r/>
      <w:hyperlink r:id="rId884">
        <w:r>
          <w:rPr>
            <w:color w:val="0000EE"/>
            <w:u w:val="single"/>
          </w:rPr>
          <w:t>約翰一書2:5</w:t>
        </w:r>
      </w:hyperlink>
    </w:p>
    <w:p>
      <w:pPr>
        <w:pStyle w:val="ListBullet"/>
        <w:spacing w:line="240" w:lineRule="auto"/>
        <w:ind w:left="720"/>
      </w:pPr>
      <w:r/>
      <w:hyperlink r:id="rId885">
        <w:r>
          <w:rPr>
            <w:color w:val="0000EE"/>
            <w:u w:val="single"/>
          </w:rPr>
          <w:t>哥林多後書2:17</w:t>
        </w:r>
      </w:hyperlink>
    </w:p>
    <w:p>
      <w:pPr>
        <w:pStyle w:val="ListBullet"/>
        <w:spacing w:line="240" w:lineRule="auto"/>
        <w:ind w:left="720"/>
      </w:pPr>
      <w:r/>
      <w:hyperlink r:id="rId886">
        <w:r>
          <w:rPr>
            <w:color w:val="0000EE"/>
            <w:u w:val="single"/>
          </w:rPr>
          <w:t>提摩太後書1:1</w:t>
        </w:r>
      </w:hyperlink>
    </w:p>
    <w:p>
      <w:pPr>
        <w:pStyle w:val="ListBullet"/>
        <w:spacing w:line="240" w:lineRule="auto"/>
        <w:ind w:left="720"/>
      </w:pPr>
      <w:r/>
      <w:hyperlink r:id="rId887">
        <w:r>
          <w:rPr>
            <w:color w:val="0000EE"/>
            <w:u w:val="single"/>
          </w:rPr>
          <w:t>加拉太書1:22</w:t>
        </w:r>
      </w:hyperlink>
    </w:p>
    <w:p>
      <w:pPr>
        <w:pStyle w:val="ListBullet"/>
        <w:spacing w:line="240" w:lineRule="auto"/>
        <w:ind w:left="720"/>
      </w:pPr>
      <w:r/>
      <w:hyperlink r:id="rId888">
        <w:r>
          <w:rPr>
            <w:color w:val="0000EE"/>
            <w:u w:val="single"/>
          </w:rPr>
          <w:t>加拉太書2:17</w:t>
        </w:r>
      </w:hyperlink>
    </w:p>
    <w:p>
      <w:pPr>
        <w:pStyle w:val="ListBullet"/>
        <w:spacing w:line="240" w:lineRule="auto"/>
        <w:ind w:left="720"/>
      </w:pPr>
      <w:r/>
      <w:hyperlink r:id="rId889">
        <w:r>
          <w:rPr>
            <w:color w:val="0000EE"/>
            <w:u w:val="single"/>
          </w:rPr>
          <w:t>腓利門書1:6</w:t>
        </w:r>
      </w:hyperlink>
    </w:p>
    <w:p>
      <w:pPr>
        <w:pStyle w:val="ListBullet"/>
        <w:spacing w:line="240" w:lineRule="auto"/>
        <w:ind w:left="720"/>
      </w:pPr>
      <w:r/>
      <w:hyperlink r:id="rId890">
        <w:r>
          <w:rPr>
            <w:color w:val="0000EE"/>
            <w:u w:val="single"/>
          </w:rPr>
          <w:t>啟示錄1:10</w:t>
        </w:r>
      </w:hyperlink>
    </w:p>
    <w:p>
      <w:pPr>
        <w:pStyle w:val="ListBullet"/>
        <w:spacing w:line="240" w:lineRule="auto"/>
        <w:ind w:left="720"/>
      </w:pPr>
      <w:r/>
      <w:hyperlink r:id="rId891">
        <w:r>
          <w:rPr>
            <w:color w:val="0000EE"/>
            <w:u w:val="single"/>
          </w:rPr>
          <w:t>羅馬書9:1</w:t>
        </w:r>
      </w:hyperlink>
    </w:p>
    <w:p>
      <w:pPr>
        <w:pStyle w:val="Heading3"/>
      </w:pPr>
      <w:r>
        <w:t>原文參照：</w:t>
      </w:r>
    </w:p>
    <w:p>
      <w:pPr>
        <w:pStyle w:val="ListBullet"/>
        <w:spacing w:line="240" w:lineRule="auto"/>
        <w:ind w:left="720"/>
      </w:pPr>
      <w:r/>
      <w:r>
        <w:t>史特朗號：G15190，G29620，G55470</w:t>
      </w:r>
      <w:r/>
      <w:r/>
    </w:p>
    <w:p>
      <w:r/>
    </w:p>
    <w:p>
      <w:pPr>
        <w:pStyle w:val="Heading2"/>
      </w:pPr>
      <w:r>
        <w:t>地</w:t>
      </w:r>
      <w:r/>
    </w:p>
    <w:p>
      <w:pPr>
        <w:pStyle w:val="Heading3"/>
      </w:pPr>
      <w:r>
        <w:t>定義：</w:t>
      </w:r>
    </w:p>
    <w:p>
      <w:r/>
      <w:r>
        <w:t>「地」一詞指的是人和其它生物所居住的世界。在聖經中，這個詞有時被翻譯為「土地」，當它以一般方式指代地面或土壤時，或當它以特定方式指代特定地理區域時，通常是指某個國或民族的領土。</w:t>
      </w:r>
    </w:p>
    <w:p>
      <w:pPr>
        <w:pStyle w:val="ListBullet"/>
        <w:spacing w:line="240" w:lineRule="auto"/>
        <w:ind w:left="720"/>
      </w:pPr>
      <w:r/>
      <w:r>
        <w:t>在聖經中，「地」這個詞常常與「天」搭配使用，以表示人居住在地上與神居住在天上的對比。</w:t>
      </w:r>
    </w:p>
    <w:p>
      <w:pPr>
        <w:pStyle w:val="ListBullet"/>
        <w:spacing w:line="240" w:lineRule="auto"/>
        <w:ind w:left="720"/>
      </w:pPr>
      <w:r/>
      <w:r>
        <w:t>當與某個民族的名字搭配使用時，這個詞通常會被翻譯為「地」，用以指代該民族所屬的領土，例如「迦南地」。</w:t>
      </w:r>
    </w:p>
    <w:p>
      <w:pPr>
        <w:pStyle w:val="ListBullet"/>
        <w:spacing w:line="240" w:lineRule="auto"/>
        <w:ind w:left="720"/>
      </w:pPr>
      <w:r/>
      <w:r>
        <w:t>「屬地的」這個詞，有時用來指與屬靈或不可見的事物相對的物質或可見的事物。</w:t>
      </w:r>
    </w:p>
    <w:p>
      <w:pPr>
        <w:pStyle w:val="Heading3"/>
      </w:pPr>
      <w:r>
        <w:t>翻譯相關建議：</w:t>
      </w:r>
    </w:p>
    <w:p>
      <w:pPr>
        <w:pStyle w:val="ListBullet"/>
        <w:spacing w:line="240" w:lineRule="auto"/>
        <w:ind w:left="720"/>
      </w:pPr>
      <w:r/>
      <w:r>
        <w:t>這個詞可以翻譯為當地語言或周邊國家語言中用來指我們所居住的地球的詞或短語。</w:t>
      </w:r>
    </w:p>
    <w:p>
      <w:pPr>
        <w:pStyle w:val="ListBullet"/>
        <w:spacing w:line="240" w:lineRule="auto"/>
        <w:ind w:left="720"/>
      </w:pPr>
      <w:r/>
      <w:r>
        <w:t>根據上下文，「地」也可以翻譯為「世界」或「土地」或「灰塵」或「田」。</w:t>
      </w:r>
    </w:p>
    <w:p>
      <w:pPr>
        <w:pStyle w:val="ListBullet"/>
        <w:spacing w:line="240" w:lineRule="auto"/>
        <w:ind w:left="720"/>
      </w:pPr>
      <w:r/>
      <w:r>
        <w:t>「屬地的」的翻譯方式可以包括「物質的」、「這地上的事物」或「可見的」。</w:t>
      </w:r>
    </w:p>
    <w:p>
      <w:r/>
      <w:r>
        <w:t>（另見：</w:t>
      </w:r>
      <w:r>
        <w:t>世界</w:t>
      </w:r>
      <w:r>
        <w:t>，</w:t>
      </w:r>
      <w:r>
        <w:t>天堂</w:t>
      </w:r>
      <w:r>
        <w:t>）</w:t>
      </w:r>
    </w:p>
    <w:p>
      <w:pPr>
        <w:pStyle w:val="Heading3"/>
      </w:pPr>
      <w:r>
        <w:t>參考經文：</w:t>
      </w:r>
    </w:p>
    <w:p>
      <w:pPr>
        <w:pStyle w:val="ListBullet"/>
        <w:spacing w:line="240" w:lineRule="auto"/>
        <w:ind w:left="720"/>
      </w:pPr>
      <w:r/>
      <w:hyperlink r:id="rId892">
        <w:r>
          <w:rPr>
            <w:color w:val="0000EE"/>
            <w:u w:val="single"/>
          </w:rPr>
          <w:t>列王紀上1:38–40</w:t>
        </w:r>
      </w:hyperlink>
    </w:p>
    <w:p>
      <w:pPr>
        <w:pStyle w:val="ListBullet"/>
        <w:spacing w:line="240" w:lineRule="auto"/>
        <w:ind w:left="720"/>
      </w:pPr>
      <w:r/>
      <w:hyperlink r:id="rId893">
        <w:r>
          <w:rPr>
            <w:color w:val="0000EE"/>
            <w:u w:val="single"/>
          </w:rPr>
          <w:t>歷代志下2:11–12</w:t>
        </w:r>
      </w:hyperlink>
    </w:p>
    <w:p>
      <w:pPr>
        <w:pStyle w:val="ListBullet"/>
        <w:spacing w:line="240" w:lineRule="auto"/>
        <w:ind w:left="720"/>
      </w:pPr>
      <w:r/>
      <w:hyperlink r:id="rId894">
        <w:r>
          <w:rPr>
            <w:color w:val="0000EE"/>
            <w:u w:val="single"/>
          </w:rPr>
          <w:t>但以理書4:35</w:t>
        </w:r>
      </w:hyperlink>
    </w:p>
    <w:p>
      <w:pPr>
        <w:pStyle w:val="ListBullet"/>
        <w:spacing w:line="240" w:lineRule="auto"/>
        <w:ind w:left="720"/>
      </w:pPr>
      <w:r/>
      <w:hyperlink r:id="rId704">
        <w:r>
          <w:rPr>
            <w:color w:val="0000EE"/>
            <w:u w:val="single"/>
          </w:rPr>
          <w:t>路加福音12:51</w:t>
        </w:r>
      </w:hyperlink>
    </w:p>
    <w:p>
      <w:pPr>
        <w:pStyle w:val="ListBullet"/>
        <w:spacing w:line="240" w:lineRule="auto"/>
        <w:ind w:left="720"/>
      </w:pPr>
      <w:r/>
      <w:hyperlink r:id="rId895">
        <w:r>
          <w:rPr>
            <w:color w:val="0000EE"/>
            <w:u w:val="single"/>
          </w:rPr>
          <w:t>馬太福音6:10</w:t>
        </w:r>
      </w:hyperlink>
    </w:p>
    <w:p>
      <w:pPr>
        <w:pStyle w:val="ListBullet"/>
        <w:spacing w:line="240" w:lineRule="auto"/>
        <w:ind w:left="720"/>
      </w:pPr>
      <w:r/>
      <w:hyperlink r:id="rId896">
        <w:r>
          <w:rPr>
            <w:color w:val="0000EE"/>
            <w:u w:val="single"/>
          </w:rPr>
          <w:t>馬太福音11:25</w:t>
        </w:r>
      </w:hyperlink>
    </w:p>
    <w:p>
      <w:pPr>
        <w:pStyle w:val="ListBullet"/>
        <w:spacing w:line="240" w:lineRule="auto"/>
        <w:ind w:left="720"/>
      </w:pPr>
      <w:r/>
      <w:hyperlink r:id="rId897">
        <w:r>
          <w:rPr>
            <w:color w:val="0000EE"/>
            <w:u w:val="single"/>
          </w:rPr>
          <w:t>撒迦利亞書6:5</w:t>
        </w:r>
      </w:hyperlink>
    </w:p>
    <w:p>
      <w:pPr>
        <w:pStyle w:val="Heading3"/>
      </w:pPr>
      <w:r>
        <w:t>原文參照：</w:t>
      </w:r>
    </w:p>
    <w:p>
      <w:pPr>
        <w:pStyle w:val="ListBullet"/>
        <w:spacing w:line="240" w:lineRule="auto"/>
        <w:ind w:left="720"/>
      </w:pPr>
      <w:r/>
      <w:r>
        <w:t>史特朗號：H0127，H0772，H0776，H0778，H2789，H3007，H3335，H6083，H7494，G10930，G19190，G27090，G28860，G36250，G45780，G55170</w:t>
      </w:r>
      <w:r/>
      <w:r/>
    </w:p>
    <w:p>
      <w:r/>
    </w:p>
    <w:p>
      <w:pPr>
        <w:pStyle w:val="Heading2"/>
      </w:pPr>
      <w:r>
        <w:t>地中海</w:t>
      </w:r>
      <w:r/>
    </w:p>
    <w:p>
      <w:pPr>
        <w:pStyle w:val="Heading3"/>
      </w:pPr>
      <w:r>
        <w:t>定義：</w:t>
      </w:r>
    </w:p>
    <w:p>
      <w:r/>
      <w:r>
        <w:t>在聖經中，「大海」或「西海」指的是現在稱為「地中海」的地方，這是聖經時代的人們所知的最大水體。</w:t>
      </w:r>
    </w:p>
    <w:p>
      <w:pPr>
        <w:pStyle w:val="ListBullet"/>
        <w:spacing w:line="240" w:lineRule="auto"/>
        <w:ind w:left="720"/>
      </w:pPr>
      <w:r/>
      <w:r>
        <w:t>地中海的邊界是：以色列（東）、歐洲（北和西）、非洲（南）。</w:t>
      </w:r>
    </w:p>
    <w:p>
      <w:pPr>
        <w:pStyle w:val="ListBullet"/>
        <w:spacing w:line="240" w:lineRule="auto"/>
        <w:ind w:left="720"/>
      </w:pPr>
      <w:r/>
      <w:r>
        <w:t>這片海洋在古代對於貿易和旅行非常重要，因為它與許多國家接壤。位於這片海岸的城市和族群非常繁榮，因為可以輕易的通過船隻從其它國家獲取商品。</w:t>
      </w:r>
    </w:p>
    <w:p>
      <w:pPr>
        <w:pStyle w:val="ListBullet"/>
        <w:spacing w:line="240" w:lineRule="auto"/>
        <w:ind w:left="720"/>
      </w:pPr>
      <w:r/>
      <w:r>
        <w:t>由於大海位於以色列的西邊，它有時被稱為「西海」。</w:t>
      </w:r>
    </w:p>
    <w:p>
      <w:r/>
      <w:r>
        <w:t>（翻譯相關建議：如何翻譯名字）</w:t>
      </w:r>
    </w:p>
    <w:p>
      <w:r/>
      <w:r>
        <w:t>（另見：</w:t>
      </w:r>
      <w:r>
        <w:t>以色列</w:t>
      </w:r>
      <w:r>
        <w:t>，</w:t>
      </w:r>
      <w:r>
        <w:t>族群</w:t>
      </w:r>
      <w:r>
        <w:t>，</w:t>
      </w:r>
      <w:r>
        <w:t>亨通</w:t>
      </w:r>
      <w:r>
        <w:t>）</w:t>
      </w:r>
    </w:p>
    <w:p>
      <w:pPr>
        <w:pStyle w:val="Heading3"/>
      </w:pPr>
      <w:r>
        <w:t>參考經文：</w:t>
      </w:r>
    </w:p>
    <w:p>
      <w:pPr>
        <w:pStyle w:val="ListBullet"/>
        <w:spacing w:line="240" w:lineRule="auto"/>
        <w:ind w:left="720"/>
      </w:pPr>
      <w:r/>
      <w:hyperlink r:id="rId898">
        <w:r>
          <w:rPr>
            <w:color w:val="0000EE"/>
            <w:u w:val="single"/>
          </w:rPr>
          <w:t>以西結書47:15–17</w:t>
        </w:r>
      </w:hyperlink>
    </w:p>
    <w:p>
      <w:pPr>
        <w:pStyle w:val="ListBullet"/>
        <w:spacing w:line="240" w:lineRule="auto"/>
        <w:ind w:left="720"/>
      </w:pPr>
      <w:r/>
      <w:hyperlink r:id="rId899">
        <w:r>
          <w:rPr>
            <w:color w:val="0000EE"/>
            <w:u w:val="single"/>
          </w:rPr>
          <w:t>以西結書47:18–20</w:t>
        </w:r>
      </w:hyperlink>
    </w:p>
    <w:p>
      <w:pPr>
        <w:pStyle w:val="ListBullet"/>
        <w:spacing w:line="240" w:lineRule="auto"/>
        <w:ind w:left="720"/>
      </w:pPr>
      <w:r/>
      <w:hyperlink r:id="rId900">
        <w:r>
          <w:rPr>
            <w:color w:val="0000EE"/>
            <w:u w:val="single"/>
          </w:rPr>
          <w:t>約書亞記15:3–4</w:t>
        </w:r>
      </w:hyperlink>
    </w:p>
    <w:p>
      <w:pPr>
        <w:pStyle w:val="ListBullet"/>
        <w:spacing w:line="240" w:lineRule="auto"/>
        <w:ind w:left="720"/>
      </w:pPr>
      <w:r/>
      <w:hyperlink r:id="rId901">
        <w:r>
          <w:rPr>
            <w:color w:val="0000EE"/>
            <w:u w:val="single"/>
          </w:rPr>
          <w:t>民數記13:27–29</w:t>
        </w:r>
      </w:hyperlink>
    </w:p>
    <w:p>
      <w:pPr>
        <w:pStyle w:val="Heading3"/>
      </w:pPr>
      <w:r>
        <w:t>原文參照：</w:t>
      </w:r>
    </w:p>
    <w:p>
      <w:pPr>
        <w:pStyle w:val="ListBullet"/>
        <w:spacing w:line="240" w:lineRule="auto"/>
        <w:ind w:left="720"/>
      </w:pPr>
      <w:r/>
      <w:r>
        <w:t xml:space="preserve"> 史特朗號：</w:t>
      </w:r>
      <w:r>
        <w:t>H0314，H1419，H3220</w:t>
      </w:r>
      <w:r/>
      <w:r/>
    </w:p>
    <w:p>
      <w:r/>
    </w:p>
    <w:p>
      <w:pPr>
        <w:pStyle w:val="Heading2"/>
      </w:pPr>
      <w:r>
        <w:t>地方法官</w:t>
      </w:r>
      <w:r/>
    </w:p>
    <w:p>
      <w:pPr>
        <w:pStyle w:val="Heading3"/>
      </w:pPr>
      <w:r>
        <w:t>定義：</w:t>
      </w:r>
    </w:p>
    <w:p>
      <w:r/>
      <w:r>
        <w:t>地方法官是一種被任命的官員，擔任法官並裁決法律事務。</w:t>
      </w:r>
    </w:p>
    <w:p>
      <w:pPr>
        <w:pStyle w:val="ListBullet"/>
        <w:spacing w:line="240" w:lineRule="auto"/>
        <w:ind w:left="720"/>
      </w:pPr>
      <w:r/>
      <w:r>
        <w:t>在聖經時代，地方法官也負責解決人們之間的爭端。</w:t>
      </w:r>
    </w:p>
    <w:p>
      <w:pPr>
        <w:pStyle w:val="ListBullet"/>
        <w:spacing w:line="240" w:lineRule="auto"/>
        <w:ind w:left="720"/>
      </w:pPr>
      <w:r/>
      <w:r>
        <w:t>根據上下文，翻譯此術語的方法可以包括「審判官」或「法律官員」或「城市領袖」。</w:t>
      </w:r>
    </w:p>
    <w:p>
      <w:r/>
      <w:r>
        <w:t>（另見：</w:t>
      </w:r>
      <w:r>
        <w:t>審判</w:t>
      </w:r>
      <w:r>
        <w:t>，</w:t>
      </w:r>
      <w:r>
        <w:t>律法</w:t>
      </w:r>
      <w:r>
        <w:t>）</w:t>
      </w:r>
    </w:p>
    <w:p>
      <w:pPr>
        <w:pStyle w:val="Heading3"/>
      </w:pPr>
      <w:r>
        <w:t>參考經文：</w:t>
      </w:r>
    </w:p>
    <w:p>
      <w:pPr>
        <w:pStyle w:val="ListBullet"/>
        <w:spacing w:line="240" w:lineRule="auto"/>
        <w:ind w:left="720"/>
      </w:pPr>
      <w:r/>
      <w:hyperlink r:id="rId902">
        <w:r>
          <w:rPr>
            <w:color w:val="0000EE"/>
            <w:u w:val="single"/>
          </w:rPr>
          <w:t>使徒行傳16:20</w:t>
        </w:r>
      </w:hyperlink>
    </w:p>
    <w:p>
      <w:pPr>
        <w:pStyle w:val="ListBullet"/>
        <w:spacing w:line="240" w:lineRule="auto"/>
        <w:ind w:left="720"/>
      </w:pPr>
      <w:r/>
      <w:hyperlink r:id="rId903">
        <w:r>
          <w:rPr>
            <w:color w:val="0000EE"/>
            <w:u w:val="single"/>
          </w:rPr>
          <w:t>使徒行傳16:35</w:t>
        </w:r>
      </w:hyperlink>
    </w:p>
    <w:p>
      <w:pPr>
        <w:pStyle w:val="ListBullet"/>
        <w:spacing w:line="240" w:lineRule="auto"/>
        <w:ind w:left="720"/>
      </w:pPr>
      <w:r/>
      <w:hyperlink r:id="rId904">
        <w:r>
          <w:rPr>
            <w:color w:val="0000EE"/>
            <w:u w:val="single"/>
          </w:rPr>
          <w:t>但以理書3:1–2</w:t>
        </w:r>
      </w:hyperlink>
    </w:p>
    <w:p>
      <w:pPr>
        <w:pStyle w:val="ListBullet"/>
        <w:spacing w:line="240" w:lineRule="auto"/>
        <w:ind w:left="720"/>
      </w:pPr>
      <w:r/>
      <w:hyperlink r:id="rId185">
        <w:r>
          <w:rPr>
            <w:color w:val="0000EE"/>
            <w:u w:val="single"/>
          </w:rPr>
          <w:t>路加福音12:58</w:t>
        </w:r>
      </w:hyperlink>
    </w:p>
    <w:p>
      <w:pPr>
        <w:pStyle w:val="Heading3"/>
      </w:pPr>
      <w:r>
        <w:t>原文參照：</w:t>
      </w:r>
    </w:p>
    <w:p>
      <w:pPr>
        <w:pStyle w:val="ListBullet"/>
        <w:spacing w:line="240" w:lineRule="auto"/>
        <w:ind w:left="720"/>
      </w:pPr>
      <w:r/>
      <w:r>
        <w:t>史特朗號：H8200，H8614，G07580，G47550</w:t>
      </w:r>
      <w:r/>
      <w:r/>
    </w:p>
    <w:p>
      <w:r/>
    </w:p>
    <w:p>
      <w:pPr>
        <w:pStyle w:val="Heading2"/>
      </w:pPr>
      <w:r>
        <w:t>地獄</w:t>
      </w:r>
      <w:r/>
    </w:p>
    <w:p>
      <w:pPr>
        <w:pStyle w:val="Heading3"/>
      </w:pPr>
      <w:r>
        <w:t>定義：</w:t>
      </w:r>
    </w:p>
    <w:p>
      <w:r/>
      <w:r>
        <w:t>地獄是最終的地方，是無盡痛苦和折磨之地，神將在那裡懲罰所有悖逆祂、拒絕接受祂透過耶穌的犧牲所提供救贖計劃的人。地獄也被稱為「火湖」。</w:t>
      </w:r>
    </w:p>
    <w:p>
      <w:pPr>
        <w:pStyle w:val="ListBullet"/>
        <w:spacing w:line="240" w:lineRule="auto"/>
        <w:ind w:left="720"/>
      </w:pPr>
      <w:r/>
      <w:r>
        <w:t>地獄被描述為一個充滿火和極度痛苦的地方。</w:t>
      </w:r>
    </w:p>
    <w:p>
      <w:pPr>
        <w:pStyle w:val="ListBullet"/>
        <w:spacing w:line="240" w:lineRule="auto"/>
        <w:ind w:left="720"/>
      </w:pPr>
      <w:r/>
      <w:r>
        <w:t>撒但和跟隨牠的邪靈將被扔進地獄，接受永恆的懲罰。</w:t>
      </w:r>
    </w:p>
    <w:p>
      <w:pPr>
        <w:pStyle w:val="ListBullet"/>
        <w:spacing w:line="240" w:lineRule="auto"/>
        <w:ind w:left="720"/>
      </w:pPr>
      <w:r/>
      <w:r>
        <w:t>不相信耶穌為他們的罪所作的犧牲，並且不信靠祂拯救他們的人，將永遠在地獄中受懲罰。</w:t>
      </w:r>
    </w:p>
    <w:p>
      <w:pPr>
        <w:pStyle w:val="Heading3"/>
      </w:pPr>
      <w:r>
        <w:t>翻譯相關建議：</w:t>
      </w:r>
    </w:p>
    <w:p>
      <w:pPr>
        <w:pStyle w:val="ListBullet"/>
        <w:spacing w:line="240" w:lineRule="auto"/>
        <w:ind w:left="720"/>
      </w:pPr>
      <w:r/>
      <w:r>
        <w:t>這些詞應該根據不同的上下文來翻譯。</w:t>
      </w:r>
    </w:p>
    <w:p>
      <w:pPr>
        <w:pStyle w:val="ListBullet"/>
        <w:spacing w:line="240" w:lineRule="auto"/>
        <w:ind w:left="720"/>
      </w:pPr>
      <w:r/>
      <w:r>
        <w:t>某些語言無法使用「火湖」這個詞，因為「湖」通常是指水。</w:t>
      </w:r>
    </w:p>
    <w:p>
      <w:pPr>
        <w:pStyle w:val="ListBullet"/>
        <w:spacing w:line="240" w:lineRule="auto"/>
        <w:ind w:left="720"/>
      </w:pPr>
      <w:r/>
      <w:r>
        <w:t>「地獄」一詞可以翻譯為「受苦之地」或「最終的黑暗與痛苦之地」。</w:t>
      </w:r>
    </w:p>
    <w:p>
      <w:pPr>
        <w:pStyle w:val="ListBullet"/>
        <w:spacing w:line="240" w:lineRule="auto"/>
        <w:ind w:left="720"/>
      </w:pPr>
      <w:r/>
      <w:r>
        <w:t>「火湖」一詞也可以翻譯為「火海」或「巨大（痛苦）的火」或「火場」。</w:t>
      </w:r>
    </w:p>
    <w:p>
      <w:r/>
      <w:r>
        <w:t>（另見：</w:t>
      </w:r>
      <w:r>
        <w:t>天堂</w:t>
      </w:r>
      <w:r>
        <w:t>，</w:t>
      </w:r>
      <w:r>
        <w:t>死亡</w:t>
      </w:r>
      <w:r>
        <w:t>，</w:t>
      </w:r>
      <w:r>
        <w:t>陰間</w:t>
      </w:r>
      <w:r>
        <w:t>，</w:t>
      </w:r>
      <w:r>
        <w:t>深淵</w:t>
      </w:r>
      <w:r>
        <w:t>）</w:t>
      </w:r>
    </w:p>
    <w:p>
      <w:pPr>
        <w:pStyle w:val="Heading3"/>
      </w:pPr>
      <w:r>
        <w:t>參考經文：</w:t>
      </w:r>
    </w:p>
    <w:p>
      <w:pPr>
        <w:pStyle w:val="ListBullet"/>
        <w:spacing w:line="240" w:lineRule="auto"/>
        <w:ind w:left="720"/>
      </w:pPr>
      <w:r/>
      <w:hyperlink r:id="rId905">
        <w:r>
          <w:rPr>
            <w:color w:val="0000EE"/>
            <w:u w:val="single"/>
          </w:rPr>
          <w:t>雅各書3:6</w:t>
        </w:r>
      </w:hyperlink>
    </w:p>
    <w:p>
      <w:pPr>
        <w:pStyle w:val="ListBullet"/>
        <w:spacing w:line="240" w:lineRule="auto"/>
        <w:ind w:left="720"/>
      </w:pPr>
      <w:r/>
      <w:hyperlink r:id="rId906">
        <w:r>
          <w:rPr>
            <w:color w:val="0000EE"/>
            <w:u w:val="single"/>
          </w:rPr>
          <w:t>路加福音12:5</w:t>
        </w:r>
      </w:hyperlink>
    </w:p>
    <w:p>
      <w:pPr>
        <w:pStyle w:val="ListBullet"/>
        <w:spacing w:line="240" w:lineRule="auto"/>
        <w:ind w:left="720"/>
      </w:pPr>
      <w:r/>
      <w:hyperlink r:id="rId907">
        <w:r>
          <w:rPr>
            <w:color w:val="0000EE"/>
            <w:u w:val="single"/>
          </w:rPr>
          <w:t>馬可福音9:42–44</w:t>
        </w:r>
      </w:hyperlink>
    </w:p>
    <w:p>
      <w:pPr>
        <w:pStyle w:val="ListBullet"/>
        <w:spacing w:line="240" w:lineRule="auto"/>
        <w:ind w:left="720"/>
      </w:pPr>
      <w:r/>
      <w:hyperlink r:id="rId908">
        <w:r>
          <w:rPr>
            <w:color w:val="0000EE"/>
            <w:u w:val="single"/>
          </w:rPr>
          <w:t>馬太福音5:21–22</w:t>
        </w:r>
      </w:hyperlink>
    </w:p>
    <w:p>
      <w:pPr>
        <w:pStyle w:val="ListBullet"/>
        <w:spacing w:line="240" w:lineRule="auto"/>
        <w:ind w:left="720"/>
      </w:pPr>
      <w:r/>
      <w:hyperlink r:id="rId909">
        <w:r>
          <w:rPr>
            <w:color w:val="0000EE"/>
            <w:u w:val="single"/>
          </w:rPr>
          <w:t>馬太福音5:29</w:t>
        </w:r>
      </w:hyperlink>
    </w:p>
    <w:p>
      <w:pPr>
        <w:pStyle w:val="ListBullet"/>
        <w:spacing w:line="240" w:lineRule="auto"/>
        <w:ind w:left="720"/>
      </w:pPr>
      <w:r/>
      <w:hyperlink r:id="rId910">
        <w:r>
          <w:rPr>
            <w:color w:val="0000EE"/>
            <w:u w:val="single"/>
          </w:rPr>
          <w:t>馬太福音10:28–31</w:t>
        </w:r>
      </w:hyperlink>
    </w:p>
    <w:p>
      <w:pPr>
        <w:pStyle w:val="ListBullet"/>
        <w:spacing w:line="240" w:lineRule="auto"/>
        <w:ind w:left="720"/>
      </w:pPr>
      <w:r/>
      <w:hyperlink r:id="rId98">
        <w:r>
          <w:rPr>
            <w:color w:val="0000EE"/>
            <w:u w:val="single"/>
          </w:rPr>
          <w:t>馬太福音23:33</w:t>
        </w:r>
      </w:hyperlink>
    </w:p>
    <w:p>
      <w:pPr>
        <w:pStyle w:val="ListBullet"/>
        <w:spacing w:line="240" w:lineRule="auto"/>
        <w:ind w:left="720"/>
      </w:pPr>
      <w:r/>
      <w:hyperlink r:id="rId911">
        <w:r>
          <w:rPr>
            <w:color w:val="0000EE"/>
            <w:u w:val="single"/>
          </w:rPr>
          <w:t>馬太福音25:41–43</w:t>
        </w:r>
      </w:hyperlink>
    </w:p>
    <w:p>
      <w:pPr>
        <w:pStyle w:val="ListBullet"/>
        <w:spacing w:line="240" w:lineRule="auto"/>
        <w:ind w:left="720"/>
      </w:pPr>
      <w:r/>
      <w:hyperlink r:id="rId912">
        <w:r>
          <w:rPr>
            <w:color w:val="0000EE"/>
            <w:u w:val="single"/>
          </w:rPr>
          <w:t>啟示錄20:15</w:t>
        </w:r>
      </w:hyperlink>
    </w:p>
    <w:p>
      <w:pPr>
        <w:pStyle w:val="Heading3"/>
      </w:pPr>
      <w:r>
        <w:t>聖經開卷故事集裡的例子：</w:t>
      </w:r>
    </w:p>
    <w:p>
      <w:pPr>
        <w:pStyle w:val="ListBullet"/>
        <w:spacing w:line="240" w:lineRule="auto"/>
        <w:ind w:left="720"/>
      </w:pPr>
      <w:r/>
      <w:r>
        <w:rPr>
          <w:b/>
        </w:rPr>
        <w:t>50:14</w:t>
      </w:r>
      <w:r>
        <w:t xml:space="preserve"> 祂（神）</w:t>
      </w:r>
      <w:r>
        <w:t>卻要審判那些不相信耶穌的人，把他們扔到</w:t>
      </w:r>
      <w:r>
        <w:rPr>
          <w:b/>
        </w:rPr>
        <w:t>地獄</w:t>
      </w:r>
      <w:r>
        <w:t>裡，他們將永遠哀哭切齒，被永不熄滅的火焚燒，被永遠不死的蟲嗜咬</w:t>
      </w:r>
      <w:r>
        <w:t>。</w:t>
      </w:r>
    </w:p>
    <w:p>
      <w:pPr>
        <w:pStyle w:val="ListBullet"/>
        <w:spacing w:line="240" w:lineRule="auto"/>
        <w:ind w:left="720"/>
      </w:pPr>
      <w:r/>
      <w:r>
        <w:rPr>
          <w:b/>
        </w:rPr>
        <w:t>50:15</w:t>
      </w:r>
      <w:r>
        <w:t xml:space="preserve"> </w:t>
      </w:r>
      <w:r>
        <w:t xml:space="preserve"> 祂會把撒但和選擇跟從牠的人扔到</w:t>
      </w:r>
      <w:r>
        <w:rPr>
          <w:b/>
        </w:rPr>
        <w:t>地獄</w:t>
      </w:r>
      <w:r>
        <w:t>裡永遠焚燒</w:t>
      </w:r>
      <w:r>
        <w:t>。</w:t>
      </w:r>
    </w:p>
    <w:p>
      <w:pPr>
        <w:pStyle w:val="Heading3"/>
      </w:pPr>
      <w:r>
        <w:t>原文參照：</w:t>
      </w:r>
    </w:p>
    <w:p>
      <w:pPr>
        <w:pStyle w:val="ListBullet"/>
        <w:spacing w:line="240" w:lineRule="auto"/>
        <w:ind w:left="720"/>
      </w:pPr>
      <w:r/>
      <w:r>
        <w:t>史特朗號：H7585，G00860，G04390，G04400，G10670，G30410，G44420，G44430，G44470，G44480，G50200，G53940，G54570</w:t>
      </w:r>
      <w:r/>
      <w:r/>
    </w:p>
    <w:p>
      <w:r/>
    </w:p>
    <w:p>
      <w:pPr>
        <w:pStyle w:val="Heading2"/>
      </w:pPr>
      <w:r>
        <w:t>多馬</w:t>
      </w:r>
      <w:r/>
    </w:p>
    <w:p>
      <w:pPr>
        <w:pStyle w:val="Heading3"/>
      </w:pPr>
      <w:r>
        <w:t>史實：</w:t>
      </w:r>
    </w:p>
    <w:p>
      <w:r/>
      <w:r>
        <w:t>多馬是耶穌選擇的十二個門徒之一，後來成為使徒。他也被稱為「低土馬」，意思是「雙胞胎」。</w:t>
      </w:r>
    </w:p>
    <w:p>
      <w:pPr>
        <w:pStyle w:val="ListBullet"/>
        <w:spacing w:line="240" w:lineRule="auto"/>
        <w:ind w:left="720"/>
      </w:pPr>
      <w:r/>
      <w:r>
        <w:t>在耶穌生命的最後階段，祂告訴門徒牠將要回到父那裡，並為他們預備一個與祂同在的地方。多馬問耶穌，既然他們連去的地方都不知道，怎麼能知道去那裡的路呢？</w:t>
      </w:r>
    </w:p>
    <w:p>
      <w:pPr>
        <w:pStyle w:val="ListBullet"/>
        <w:spacing w:line="240" w:lineRule="auto"/>
        <w:ind w:left="720"/>
      </w:pPr>
      <w:r/>
      <w:r>
        <w:t>耶穌死後復活，多馬說，除非他能看見並觸摸耶穌受傷的傷痕，否則他不會相信耶穌真的復活了。</w:t>
      </w:r>
    </w:p>
    <w:p>
      <w:r/>
      <w:r>
        <w:t>（翻譯相關建議：如何翻譯名字）</w:t>
      </w:r>
    </w:p>
    <w:p>
      <w:r/>
      <w:r>
        <w:t>（另見：</w:t>
      </w:r>
      <w:r>
        <w:t>使徒</w:t>
      </w:r>
      <w:r>
        <w:t>、</w:t>
      </w:r>
      <w:r>
        <w:t>門徒</w:t>
      </w:r>
      <w:r>
        <w:t>、</w:t>
      </w:r>
      <w:r>
        <w:t>父神</w:t>
      </w:r>
      <w:r>
        <w:t>、</w:t>
      </w:r>
      <w:r>
        <w:t>十二門徒</w:t>
      </w:r>
      <w:r>
        <w:t>）</w:t>
      </w:r>
    </w:p>
    <w:p>
      <w:pPr>
        <w:pStyle w:val="Heading3"/>
      </w:pPr>
      <w:r>
        <w:t>參考經文：</w:t>
      </w:r>
    </w:p>
    <w:p>
      <w:pPr>
        <w:pStyle w:val="ListBullet"/>
        <w:spacing w:line="240" w:lineRule="auto"/>
        <w:ind w:left="720"/>
      </w:pPr>
      <w:r/>
      <w:hyperlink r:id="rId290">
        <w:r>
          <w:rPr>
            <w:color w:val="0000EE"/>
            <w:u w:val="single"/>
          </w:rPr>
          <w:t>使徒行傳1:12–14</w:t>
        </w:r>
      </w:hyperlink>
    </w:p>
    <w:p>
      <w:pPr>
        <w:pStyle w:val="ListBullet"/>
        <w:spacing w:line="240" w:lineRule="auto"/>
        <w:ind w:left="720"/>
      </w:pPr>
      <w:r/>
      <w:hyperlink r:id="rId913">
        <w:r>
          <w:rPr>
            <w:color w:val="0000EE"/>
            <w:u w:val="single"/>
          </w:rPr>
          <w:t>約翰福音11:15–16</w:t>
        </w:r>
      </w:hyperlink>
    </w:p>
    <w:p>
      <w:pPr>
        <w:pStyle w:val="ListBullet"/>
        <w:spacing w:line="240" w:lineRule="auto"/>
        <w:ind w:left="720"/>
      </w:pPr>
      <w:r/>
      <w:hyperlink r:id="rId291">
        <w:r>
          <w:rPr>
            <w:color w:val="0000EE"/>
            <w:u w:val="single"/>
          </w:rPr>
          <w:t>路加福音6:14–16</w:t>
        </w:r>
      </w:hyperlink>
    </w:p>
    <w:p>
      <w:pPr>
        <w:pStyle w:val="ListBullet"/>
        <w:spacing w:line="240" w:lineRule="auto"/>
        <w:ind w:left="720"/>
      </w:pPr>
      <w:r/>
      <w:hyperlink r:id="rId292">
        <w:r>
          <w:rPr>
            <w:color w:val="0000EE"/>
            <w:u w:val="single"/>
          </w:rPr>
          <w:t>馬可福音3:17–19</w:t>
        </w:r>
      </w:hyperlink>
    </w:p>
    <w:p>
      <w:pPr>
        <w:pStyle w:val="ListBullet"/>
        <w:spacing w:line="240" w:lineRule="auto"/>
        <w:ind w:left="720"/>
      </w:pPr>
      <w:r/>
      <w:hyperlink r:id="rId914">
        <w:r>
          <w:rPr>
            <w:color w:val="0000EE"/>
            <w:u w:val="single"/>
          </w:rPr>
          <w:t>馬太福音10:2–4</w:t>
        </w:r>
      </w:hyperlink>
    </w:p>
    <w:p>
      <w:pPr>
        <w:pStyle w:val="Heading3"/>
      </w:pPr>
      <w:r>
        <w:t>原文參照：</w:t>
      </w:r>
    </w:p>
    <w:p>
      <w:pPr>
        <w:pStyle w:val="ListBullet"/>
        <w:spacing w:line="240" w:lineRule="auto"/>
        <w:ind w:left="720"/>
      </w:pPr>
      <w:r/>
      <w:r>
        <w:t>史特朗號：G23810</w:t>
      </w:r>
      <w:r/>
      <w:r/>
    </w:p>
    <w:p>
      <w:r/>
    </w:p>
    <w:p>
      <w:pPr>
        <w:pStyle w:val="Heading2"/>
      </w:pPr>
      <w:r>
        <w:t>她瑪</w:t>
      </w:r>
      <w:r/>
    </w:p>
    <w:p>
      <w:pPr>
        <w:pStyle w:val="Heading3"/>
      </w:pPr>
      <w:r>
        <w:t>史實：</w:t>
      </w:r>
    </w:p>
    <w:p>
      <w:r/>
      <w:r>
        <w:t>她瑪是舊約中幾位不同女性的名字，在舊約中，也有幾個城市或其它地方以「他瑪」命名。</w:t>
      </w:r>
    </w:p>
    <w:p>
      <w:pPr>
        <w:pStyle w:val="ListBullet"/>
        <w:spacing w:line="240" w:lineRule="auto"/>
        <w:ind w:left="720"/>
      </w:pPr>
      <w:r/>
      <w:r>
        <w:t>她瑪是猶大的兒媳。在她瑪成為寡婦後，猶大與她瑪生了一個兒子，這個兒子延續了她已故丈夫的家族姓氏。這個兒子的名字是法勒斯，他後來成為大衛王和耶穌基督的祖先之一。</w:t>
      </w:r>
    </w:p>
    <w:p>
      <w:pPr>
        <w:pStyle w:val="ListBullet"/>
        <w:spacing w:line="240" w:lineRule="auto"/>
        <w:ind w:left="720"/>
      </w:pPr>
      <w:r/>
      <w:r>
        <w:t>大衛王的一個女兒也叫她瑪，她是押沙龍的妹妹。她的同父異母兄弟暗嫩強暴了她，</w:t>
      </w:r>
      <w:r>
        <w:t>讓她淒慘無助</w:t>
      </w:r>
      <w:r>
        <w:t>。</w:t>
      </w:r>
    </w:p>
    <w:p>
      <w:pPr>
        <w:pStyle w:val="ListBullet"/>
        <w:spacing w:line="240" w:lineRule="auto"/>
        <w:ind w:left="720"/>
      </w:pPr>
      <w:r/>
      <w:r>
        <w:t>押沙龍也有一個女兒名叫她瑪。</w:t>
      </w:r>
    </w:p>
    <w:p>
      <w:pPr>
        <w:pStyle w:val="ListBullet"/>
        <w:spacing w:line="240" w:lineRule="auto"/>
        <w:ind w:left="720"/>
      </w:pPr>
      <w:r/>
      <w:r>
        <w:t>一座名為「哈洗遜</w:t>
      </w:r>
      <w:r>
        <w:t>·</w:t>
      </w:r>
      <w:r>
        <w:t>他瑪」的城市就是位於死海西岸的隱</w:t>
      </w:r>
      <w:r>
        <w:t>·</w:t>
      </w:r>
      <w:r>
        <w:t>基底。同時還有「巴力</w:t>
      </w:r>
      <w:r>
        <w:t>·</w:t>
      </w:r>
      <w:r>
        <w:t>他瑪」，以及一些稱作「他瑪」的地方，這些可能與上述城市不同。</w:t>
      </w:r>
    </w:p>
    <w:p>
      <w:r/>
      <w:r>
        <w:t>（另見：</w:t>
      </w:r>
      <w:r>
        <w:t>押沙龍</w:t>
      </w:r>
      <w:r>
        <w:t>、</w:t>
      </w:r>
      <w:r>
        <w:t>祖先</w:t>
      </w:r>
      <w:r>
        <w:t>、</w:t>
      </w:r>
      <w:r>
        <w:t>暗嫩</w:t>
      </w:r>
      <w:r>
        <w:t>、</w:t>
      </w:r>
      <w:r>
        <w:t>大衛</w:t>
      </w:r>
      <w:r>
        <w:t>、</w:t>
      </w:r>
      <w:r>
        <w:t>猶大</w:t>
      </w:r>
      <w:r>
        <w:t>、</w:t>
      </w:r>
      <w:r>
        <w:t>死海</w:t>
      </w:r>
      <w:r>
        <w:t>）</w:t>
      </w:r>
    </w:p>
    <w:p>
      <w:r/>
      <w:r>
        <w:t>（翻譯相關建議：如何翻譯名字）</w:t>
      </w:r>
    </w:p>
    <w:p>
      <w:pPr>
        <w:pStyle w:val="Heading3"/>
      </w:pPr>
      <w:r>
        <w:t>參考經文：</w:t>
      </w:r>
    </w:p>
    <w:p>
      <w:pPr>
        <w:pStyle w:val="ListBullet"/>
        <w:spacing w:line="240" w:lineRule="auto"/>
        <w:ind w:left="720"/>
      </w:pPr>
      <w:r/>
      <w:hyperlink r:id="rId915">
        <w:r>
          <w:rPr>
            <w:color w:val="0000EE"/>
            <w:u w:val="single"/>
          </w:rPr>
          <w:t>歷代志上2:4</w:t>
        </w:r>
      </w:hyperlink>
    </w:p>
    <w:p>
      <w:pPr>
        <w:pStyle w:val="ListBullet"/>
        <w:spacing w:line="240" w:lineRule="auto"/>
        <w:ind w:left="720"/>
      </w:pPr>
      <w:r/>
      <w:hyperlink r:id="rId916">
        <w:r>
          <w:rPr>
            <w:color w:val="0000EE"/>
            <w:u w:val="single"/>
          </w:rPr>
          <w:t>撒母耳記下13:2</w:t>
        </w:r>
      </w:hyperlink>
    </w:p>
    <w:p>
      <w:pPr>
        <w:pStyle w:val="ListBullet"/>
        <w:spacing w:line="240" w:lineRule="auto"/>
        <w:ind w:left="720"/>
      </w:pPr>
      <w:r/>
      <w:hyperlink r:id="rId917">
        <w:r>
          <w:rPr>
            <w:color w:val="0000EE"/>
            <w:u w:val="single"/>
          </w:rPr>
          <w:t>撒母耳記下14:25–27</w:t>
        </w:r>
      </w:hyperlink>
    </w:p>
    <w:p>
      <w:pPr>
        <w:pStyle w:val="ListBullet"/>
        <w:spacing w:line="240" w:lineRule="auto"/>
        <w:ind w:left="720"/>
      </w:pPr>
      <w:r/>
      <w:hyperlink r:id="rId918">
        <w:r>
          <w:rPr>
            <w:color w:val="0000EE"/>
            <w:u w:val="single"/>
          </w:rPr>
          <w:t>創世記38:6–7</w:t>
        </w:r>
      </w:hyperlink>
    </w:p>
    <w:p>
      <w:pPr>
        <w:pStyle w:val="ListBullet"/>
        <w:spacing w:line="240" w:lineRule="auto"/>
        <w:ind w:left="720"/>
      </w:pPr>
      <w:r/>
      <w:hyperlink r:id="rId919">
        <w:r>
          <w:rPr>
            <w:color w:val="0000EE"/>
            <w:u w:val="single"/>
          </w:rPr>
          <w:t>創世記38:24</w:t>
        </w:r>
      </w:hyperlink>
    </w:p>
    <w:p>
      <w:pPr>
        <w:pStyle w:val="ListBullet"/>
        <w:spacing w:line="240" w:lineRule="auto"/>
        <w:ind w:left="720"/>
      </w:pPr>
      <w:r/>
      <w:hyperlink r:id="rId920">
        <w:r>
          <w:rPr>
            <w:color w:val="0000EE"/>
            <w:u w:val="single"/>
          </w:rPr>
          <w:t>路得記4:12</w:t>
        </w:r>
      </w:hyperlink>
    </w:p>
    <w:p>
      <w:pPr>
        <w:pStyle w:val="ListBullet"/>
        <w:spacing w:line="240" w:lineRule="auto"/>
        <w:ind w:left="720"/>
      </w:pPr>
      <w:r/>
      <w:hyperlink r:id="rId921">
        <w:r>
          <w:rPr>
            <w:color w:val="0000EE"/>
            <w:u w:val="single"/>
          </w:rPr>
          <w:t>馬太福音1:1–3</w:t>
        </w:r>
      </w:hyperlink>
    </w:p>
    <w:p>
      <w:pPr>
        <w:pStyle w:val="Heading3"/>
      </w:pPr>
      <w:r>
        <w:t>原文參照：</w:t>
      </w:r>
    </w:p>
    <w:p>
      <w:pPr>
        <w:pStyle w:val="ListBullet"/>
        <w:spacing w:line="240" w:lineRule="auto"/>
        <w:ind w:left="720"/>
      </w:pPr>
      <w:r/>
      <w:r>
        <w:t>史特朗號：H1193，H2688，H8412，H8559</w:t>
      </w:r>
      <w:r/>
      <w:r/>
    </w:p>
    <w:p>
      <w:r/>
    </w:p>
    <w:p>
      <w:pPr>
        <w:pStyle w:val="Heading2"/>
      </w:pPr>
      <w:r>
        <w:t>好</w:t>
      </w:r>
      <w:r/>
    </w:p>
    <w:p>
      <w:pPr>
        <w:pStyle w:val="Heading3"/>
      </w:pPr>
      <w:r>
        <w:t>定義：</w:t>
      </w:r>
    </w:p>
    <w:p>
      <w:r/>
      <w:r>
        <w:t>「井」和「池」這兩個詞在聖經時代指的是兩種不同的水源。</w:t>
      </w:r>
    </w:p>
    <w:p>
      <w:pPr>
        <w:pStyle w:val="ListBullet"/>
        <w:spacing w:line="240" w:lineRule="auto"/>
        <w:ind w:left="720"/>
      </w:pPr>
      <w:r/>
      <w:r>
        <w:t>井是一個挖入地下的深洞，以便地下水可以流入其中。</w:t>
      </w:r>
    </w:p>
    <w:p>
      <w:pPr>
        <w:pStyle w:val="ListBullet"/>
        <w:spacing w:line="240" w:lineRule="auto"/>
        <w:ind w:left="720"/>
      </w:pPr>
      <w:r/>
      <w:r>
        <w:t>池是一個挖入岩石的深洞，用作收集雨水的儲水槽。</w:t>
      </w:r>
    </w:p>
    <w:p>
      <w:pPr>
        <w:pStyle w:val="ListBullet"/>
        <w:spacing w:line="240" w:lineRule="auto"/>
        <w:ind w:left="720"/>
      </w:pPr>
      <w:r/>
      <w:r>
        <w:t>池通常是在岩石中挖掘，並用灰泥密封以保持水分。「破裂的池子」是指當灰泥出現裂縫時，水就會漏出。</w:t>
      </w:r>
    </w:p>
    <w:p>
      <w:pPr>
        <w:pStyle w:val="ListBullet"/>
        <w:spacing w:line="240" w:lineRule="auto"/>
        <w:ind w:left="720"/>
      </w:pPr>
      <w:r/>
      <w:r>
        <w:t>蓄水池通常位於人們家中的庭院區域，用來收集從屋頂流下的雨水。</w:t>
      </w:r>
    </w:p>
    <w:p>
      <w:pPr>
        <w:pStyle w:val="ListBullet"/>
        <w:spacing w:line="240" w:lineRule="auto"/>
        <w:ind w:left="720"/>
      </w:pPr>
      <w:r/>
      <w:r>
        <w:t>井通常位於可以供多個家庭或整個社區使用的地方。</w:t>
      </w:r>
    </w:p>
    <w:p>
      <w:pPr>
        <w:pStyle w:val="ListBullet"/>
        <w:spacing w:line="240" w:lineRule="auto"/>
        <w:ind w:left="720"/>
      </w:pPr>
      <w:r/>
      <w:r>
        <w:t>因為水對人和牲畜都非常重要，所以使用水井的權利常常成為紛爭和衝突的原因。</w:t>
      </w:r>
    </w:p>
    <w:p>
      <w:pPr>
        <w:pStyle w:val="ListBullet"/>
        <w:spacing w:line="240" w:lineRule="auto"/>
        <w:ind w:left="720"/>
      </w:pPr>
      <w:r/>
      <w:r>
        <w:t>井和池通常用一塊大石頭蓋住，以防止任何東西掉進去。通常會有一根繩子，上面繫著一個桶或罐子，用來將水提到地面。</w:t>
      </w:r>
    </w:p>
    <w:p>
      <w:pPr>
        <w:pStyle w:val="ListBullet"/>
        <w:spacing w:line="240" w:lineRule="auto"/>
        <w:ind w:left="720"/>
      </w:pPr>
      <w:r/>
      <w:r>
        <w:t>有時候，乾涸的水池被用作囚禁人的地方，例如約瑟和耶利米所經歷的那樣。</w:t>
      </w:r>
    </w:p>
    <w:p>
      <w:pPr>
        <w:pStyle w:val="Heading3"/>
      </w:pPr>
      <w:r>
        <w:t>翻譯相關建議：</w:t>
      </w:r>
    </w:p>
    <w:p>
      <w:pPr>
        <w:pStyle w:val="ListBullet"/>
        <w:spacing w:line="240" w:lineRule="auto"/>
        <w:ind w:left="720"/>
      </w:pPr>
      <w:r/>
      <w:r>
        <w:t>「井」的翻譯方式可以包括「深水洞」或「泉水深洞」或「取水的深洞」。</w:t>
      </w:r>
    </w:p>
    <w:p>
      <w:pPr>
        <w:pStyle w:val="ListBullet"/>
        <w:spacing w:line="240" w:lineRule="auto"/>
        <w:ind w:left="720"/>
      </w:pPr>
      <w:r/>
      <w:r>
        <w:t>「池」一詞可以翻譯為「石製水坑」或「深而窄的蓄水坑」或「地下儲水槽」。</w:t>
      </w:r>
    </w:p>
    <w:p>
      <w:pPr>
        <w:pStyle w:val="ListBullet"/>
        <w:spacing w:line="240" w:lineRule="auto"/>
        <w:ind w:left="720"/>
      </w:pPr>
      <w:r/>
      <w:r>
        <w:t>這些詞語在意義上相似。主要的區別在於，井不斷從地下泉水獲取水，而蓄水池則是儲水的容器，水通常來自雨水。</w:t>
      </w:r>
    </w:p>
    <w:p>
      <w:r/>
      <w:r>
        <w:t>（另見：</w:t>
      </w:r>
      <w:r>
        <w:t>耶利米</w:t>
      </w:r>
      <w:r>
        <w:t>、</w:t>
      </w:r>
      <w:r>
        <w:t>監獄</w:t>
      </w:r>
      <w:r>
        <w:t>、</w:t>
      </w:r>
      <w:r>
        <w:t>紛爭</w:t>
      </w:r>
      <w:r>
        <w:t>）</w:t>
      </w:r>
    </w:p>
    <w:p>
      <w:pPr>
        <w:pStyle w:val="Heading3"/>
      </w:pPr>
      <w:r>
        <w:t>參考經文：</w:t>
      </w:r>
    </w:p>
    <w:p>
      <w:pPr>
        <w:pStyle w:val="ListBullet"/>
        <w:spacing w:line="240" w:lineRule="auto"/>
        <w:ind w:left="720"/>
      </w:pPr>
      <w:r/>
      <w:hyperlink r:id="rId922">
        <w:r>
          <w:rPr>
            <w:color w:val="0000EE"/>
            <w:u w:val="single"/>
          </w:rPr>
          <w:t>歷代志上11:17</w:t>
        </w:r>
      </w:hyperlink>
    </w:p>
    <w:p>
      <w:pPr>
        <w:pStyle w:val="ListBullet"/>
        <w:spacing w:line="240" w:lineRule="auto"/>
        <w:ind w:left="720"/>
      </w:pPr>
      <w:r/>
      <w:hyperlink r:id="rId923">
        <w:r>
          <w:rPr>
            <w:color w:val="0000EE"/>
            <w:u w:val="single"/>
          </w:rPr>
          <w:t>撒母耳記下17:17–18</w:t>
        </w:r>
      </w:hyperlink>
    </w:p>
    <w:p>
      <w:pPr>
        <w:pStyle w:val="ListBullet"/>
        <w:spacing w:line="240" w:lineRule="auto"/>
        <w:ind w:left="720"/>
      </w:pPr>
      <w:r/>
      <w:hyperlink r:id="rId600">
        <w:r>
          <w:rPr>
            <w:color w:val="0000EE"/>
            <w:u w:val="single"/>
          </w:rPr>
          <w:t>創世記16:14</w:t>
        </w:r>
      </w:hyperlink>
    </w:p>
    <w:p>
      <w:pPr>
        <w:pStyle w:val="ListBullet"/>
        <w:spacing w:line="240" w:lineRule="auto"/>
        <w:ind w:left="720"/>
      </w:pPr>
      <w:r/>
      <w:hyperlink r:id="rId924">
        <w:r>
          <w:rPr>
            <w:color w:val="0000EE"/>
            <w:u w:val="single"/>
          </w:rPr>
          <w:t>路加福音14:4–6</w:t>
        </w:r>
      </w:hyperlink>
    </w:p>
    <w:p>
      <w:pPr>
        <w:pStyle w:val="ListBullet"/>
        <w:spacing w:line="240" w:lineRule="auto"/>
        <w:ind w:left="720"/>
      </w:pPr>
      <w:r/>
      <w:hyperlink r:id="rId925">
        <w:r>
          <w:rPr>
            <w:color w:val="0000EE"/>
            <w:u w:val="single"/>
          </w:rPr>
          <w:t>民數記20:17</w:t>
        </w:r>
      </w:hyperlink>
    </w:p>
    <w:p>
      <w:pPr>
        <w:pStyle w:val="Heading3"/>
      </w:pPr>
      <w:r>
        <w:t>原文參照：</w:t>
      </w:r>
    </w:p>
    <w:p>
      <w:pPr>
        <w:pStyle w:val="ListBullet"/>
        <w:spacing w:line="240" w:lineRule="auto"/>
        <w:ind w:left="720"/>
      </w:pPr>
      <w:r/>
      <w:r>
        <w:t>史特朗號：H0875、H0883、H0953、H1360、H4599、H4726、H4841、G40770、G54210</w:t>
      </w:r>
      <w:r/>
      <w:r/>
    </w:p>
    <w:p>
      <w:r/>
    </w:p>
    <w:p>
      <w:pPr>
        <w:pStyle w:val="Heading2"/>
      </w:pPr>
      <w:r>
        <w:t>好消息</w:t>
      </w:r>
      <w:r/>
    </w:p>
    <w:p>
      <w:pPr>
        <w:pStyle w:val="Heading3"/>
      </w:pPr>
      <w:r>
        <w:t>定義：</w:t>
      </w:r>
    </w:p>
    <w:p>
      <w:r/>
      <w:r>
        <w:t>「福音」一詞字面意思是「好消息」，指的是一個告訴人們對他們有益並使他們高興的消息或宣告。</w:t>
      </w:r>
    </w:p>
    <w:p>
      <w:pPr>
        <w:pStyle w:val="ListBullet"/>
        <w:spacing w:line="240" w:lineRule="auto"/>
        <w:ind w:left="720"/>
      </w:pPr>
      <w:r/>
      <w:r>
        <w:t>在聖經中，這個詞通常指的是關於神通過耶穌在十字架上的犧牲來拯救人類的信息。</w:t>
      </w:r>
    </w:p>
    <w:p>
      <w:pPr>
        <w:pStyle w:val="ListBullet"/>
        <w:spacing w:line="240" w:lineRule="auto"/>
        <w:ind w:left="720"/>
      </w:pPr>
      <w:r/>
      <w:r>
        <w:t>在大多數英文聖經中，good news（好消息）通常被翻譯為gospel（福音），並且也用於諸如gospel of Jesus Christ（耶穌基督的福音）、gospel of God（神的福音）和gospel of the kingdom（天國的福音）等短語中。</w:t>
      </w:r>
    </w:p>
    <w:p>
      <w:pPr>
        <w:pStyle w:val="Heading3"/>
      </w:pPr>
      <w:r>
        <w:t>翻譯相關建議：</w:t>
      </w:r>
    </w:p>
    <w:p>
      <w:pPr>
        <w:pStyle w:val="ListBullet"/>
        <w:spacing w:line="240" w:lineRule="auto"/>
        <w:ind w:left="720"/>
      </w:pPr>
      <w:r/>
      <w:r>
        <w:t>翻譯這個詞的不同方式可以包括「好消息」或「好的宣告」或「神的救恩信息」或「神關於耶穌的美好教導」。</w:t>
      </w:r>
    </w:p>
    <w:p>
      <w:pPr>
        <w:pStyle w:val="ListBullet"/>
        <w:spacing w:line="240" w:lineRule="auto"/>
        <w:ind w:left="720"/>
      </w:pPr>
      <w:r/>
      <w:r>
        <w:t>根據上下文，「……的好消息」這個短語的翻譯方式可以包括「關於……的好消息」或「來自……的好消息」或「神告訴我們關於……的好事」或「神告訴我們祂如何拯救人類」。</w:t>
      </w:r>
    </w:p>
    <w:p>
      <w:r/>
      <w:r>
        <w:t>（另見：</w:t>
      </w:r>
      <w:r>
        <w:t>國度</w:t>
      </w:r>
      <w:r>
        <w:t>，</w:t>
      </w:r>
      <w:r>
        <w:t>獻祭</w:t>
      </w:r>
      <w:r>
        <w:t>，</w:t>
      </w:r>
      <w:r>
        <w:t>拯救</w:t>
      </w:r>
      <w:r>
        <w:t>）</w:t>
      </w:r>
    </w:p>
    <w:p>
      <w:pPr>
        <w:pStyle w:val="Heading3"/>
      </w:pPr>
      <w:r>
        <w:t>參考經文：</w:t>
      </w:r>
    </w:p>
    <w:p>
      <w:pPr>
        <w:pStyle w:val="ListBullet"/>
        <w:spacing w:line="240" w:lineRule="auto"/>
        <w:ind w:left="720"/>
      </w:pPr>
      <w:r/>
      <w:hyperlink r:id="rId926">
        <w:r>
          <w:rPr>
            <w:color w:val="0000EE"/>
            <w:u w:val="single"/>
          </w:rPr>
          <w:t>帖撒羅尼迦前書1:5</w:t>
        </w:r>
      </w:hyperlink>
    </w:p>
    <w:p>
      <w:pPr>
        <w:pStyle w:val="ListBullet"/>
        <w:spacing w:line="240" w:lineRule="auto"/>
        <w:ind w:left="720"/>
      </w:pPr>
      <w:r/>
      <w:hyperlink r:id="rId927">
        <w:r>
          <w:rPr>
            <w:color w:val="0000EE"/>
            <w:u w:val="single"/>
          </w:rPr>
          <w:t>使徒行傳8:25</w:t>
        </w:r>
      </w:hyperlink>
    </w:p>
    <w:p>
      <w:pPr>
        <w:pStyle w:val="ListBullet"/>
        <w:spacing w:line="240" w:lineRule="auto"/>
        <w:ind w:left="720"/>
      </w:pPr>
      <w:r/>
      <w:hyperlink r:id="rId928">
        <w:r>
          <w:rPr>
            <w:color w:val="0000EE"/>
            <w:u w:val="single"/>
          </w:rPr>
          <w:t>歌羅西書1:23</w:t>
        </w:r>
      </w:hyperlink>
    </w:p>
    <w:p>
      <w:pPr>
        <w:pStyle w:val="ListBullet"/>
        <w:spacing w:line="240" w:lineRule="auto"/>
        <w:ind w:left="720"/>
      </w:pPr>
      <w:r/>
      <w:hyperlink r:id="rId929">
        <w:r>
          <w:rPr>
            <w:color w:val="0000EE"/>
            <w:u w:val="single"/>
          </w:rPr>
          <w:t>加拉太書1:6</w:t>
        </w:r>
      </w:hyperlink>
    </w:p>
    <w:p>
      <w:pPr>
        <w:pStyle w:val="ListBullet"/>
        <w:spacing w:line="240" w:lineRule="auto"/>
        <w:ind w:left="720"/>
      </w:pPr>
      <w:r/>
      <w:hyperlink r:id="rId930">
        <w:r>
          <w:rPr>
            <w:color w:val="0000EE"/>
            <w:u w:val="single"/>
          </w:rPr>
          <w:t>路加福音8:1–3</w:t>
        </w:r>
      </w:hyperlink>
    </w:p>
    <w:p>
      <w:pPr>
        <w:pStyle w:val="ListBullet"/>
        <w:spacing w:line="240" w:lineRule="auto"/>
        <w:ind w:left="720"/>
      </w:pPr>
      <w:r/>
      <w:hyperlink r:id="rId931">
        <w:r>
          <w:rPr>
            <w:color w:val="0000EE"/>
            <w:u w:val="single"/>
          </w:rPr>
          <w:t>馬可福音1:14</w:t>
        </w:r>
      </w:hyperlink>
    </w:p>
    <w:p>
      <w:pPr>
        <w:pStyle w:val="ListBullet"/>
        <w:spacing w:line="240" w:lineRule="auto"/>
        <w:ind w:left="720"/>
      </w:pPr>
      <w:r/>
      <w:hyperlink r:id="rId932">
        <w:r>
          <w:rPr>
            <w:color w:val="0000EE"/>
            <w:u w:val="single"/>
          </w:rPr>
          <w:t>腓立比書2:22</w:t>
        </w:r>
      </w:hyperlink>
    </w:p>
    <w:p>
      <w:pPr>
        <w:pStyle w:val="ListBullet"/>
        <w:spacing w:line="240" w:lineRule="auto"/>
        <w:ind w:left="720"/>
      </w:pPr>
      <w:r/>
      <w:hyperlink r:id="rId933">
        <w:r>
          <w:rPr>
            <w:color w:val="0000EE"/>
            <w:u w:val="single"/>
          </w:rPr>
          <w:t>羅馬書1:3</w:t>
        </w:r>
      </w:hyperlink>
    </w:p>
    <w:p>
      <w:pPr>
        <w:pStyle w:val="Heading3"/>
      </w:pPr>
      <w:r>
        <w:t>聖經開卷故事集裡的例子：</w:t>
      </w:r>
    </w:p>
    <w:p>
      <w:pPr>
        <w:pStyle w:val="ListBullet"/>
        <w:spacing w:line="240" w:lineRule="auto"/>
        <w:ind w:left="720"/>
      </w:pPr>
      <w:r/>
      <w:r>
        <w:rPr>
          <w:b/>
        </w:rPr>
        <w:t>23:6</w:t>
      </w:r>
      <w:r>
        <w:t xml:space="preserve"> </w:t>
      </w:r>
      <w:r>
        <w:t>天使說：「不要怕，因我帶來了</w:t>
      </w:r>
      <w:r>
        <w:rPr>
          <w:b/>
        </w:rPr>
        <w:t>好消息</w:t>
      </w:r>
      <w:r>
        <w:t>給你們，彌賽亞主已經在伯利恆降生了</w:t>
      </w:r>
      <w:r>
        <w:t>！」</w:t>
      </w:r>
    </w:p>
    <w:p>
      <w:pPr>
        <w:pStyle w:val="ListBullet"/>
        <w:spacing w:line="240" w:lineRule="auto"/>
        <w:ind w:left="720"/>
      </w:pPr>
      <w:r/>
      <w:r>
        <w:rPr>
          <w:b/>
        </w:rPr>
        <w:t>26:3</w:t>
      </w:r>
      <w:r>
        <w:t xml:space="preserve"> 耶穌說：</w:t>
      </w:r>
      <w:r>
        <w:t>「神將祂的靈賜給我，使我能夠傳</w:t>
      </w:r>
      <w:r>
        <w:rPr>
          <w:b/>
        </w:rPr>
        <w:t>福音</w:t>
      </w:r>
      <w:r>
        <w:t>給貧窮的人，叫被擄的得自由，瞎眼的得看見，獄中的得釋放。這是神悅納人的禧年。」</w:t>
      </w:r>
    </w:p>
    <w:p>
      <w:pPr>
        <w:pStyle w:val="ListBullet"/>
        <w:spacing w:line="240" w:lineRule="auto"/>
        <w:ind w:left="720"/>
      </w:pPr>
      <w:r/>
      <w:r>
        <w:rPr>
          <w:b/>
        </w:rPr>
        <w:t>45:10</w:t>
      </w:r>
      <w:r>
        <w:t xml:space="preserve"> </w:t>
      </w:r>
      <w:r>
        <w:t>腓利也用其它經文來向他傳講耶穌的</w:t>
      </w:r>
      <w:r>
        <w:rPr>
          <w:b/>
        </w:rPr>
        <w:t>福音</w:t>
      </w:r>
      <w:r>
        <w:t>。</w:t>
      </w:r>
    </w:p>
    <w:p>
      <w:pPr>
        <w:pStyle w:val="ListBullet"/>
        <w:spacing w:line="240" w:lineRule="auto"/>
        <w:ind w:left="720"/>
      </w:pPr>
      <w:r/>
      <w:r>
        <w:rPr>
          <w:b/>
        </w:rPr>
        <w:t>46:10</w:t>
      </w:r>
      <w:r>
        <w:t xml:space="preserve"> </w:t>
      </w:r>
      <w:r>
        <w:t>之後就差派他們到很多地方去傳講</w:t>
      </w:r>
      <w:r>
        <w:rPr>
          <w:b/>
        </w:rPr>
        <w:t>關於耶穌的好消息</w:t>
      </w:r>
      <w:r>
        <w:t>。</w:t>
      </w:r>
    </w:p>
    <w:p>
      <w:pPr>
        <w:pStyle w:val="ListBullet"/>
        <w:spacing w:line="240" w:lineRule="auto"/>
        <w:ind w:left="720"/>
      </w:pPr>
      <w:r/>
      <w:r>
        <w:rPr>
          <w:b/>
        </w:rPr>
        <w:t>47:1</w:t>
      </w:r>
      <w:r>
        <w:t xml:space="preserve"> </w:t>
      </w:r>
      <w:r>
        <w:t>一天，保羅和他的朋友西拉去腓立比城傳揚</w:t>
      </w:r>
      <w:r>
        <w:rPr>
          <w:b/>
        </w:rPr>
        <w:t>關於耶穌的好消息</w:t>
      </w:r>
      <w:r>
        <w:t>。</w:t>
      </w:r>
    </w:p>
    <w:p>
      <w:pPr>
        <w:pStyle w:val="ListBullet"/>
        <w:spacing w:line="240" w:lineRule="auto"/>
        <w:ind w:left="720"/>
      </w:pPr>
      <w:r/>
      <w:r>
        <w:rPr>
          <w:b/>
        </w:rPr>
        <w:t>47:13</w:t>
      </w:r>
      <w:r>
        <w:t xml:space="preserve"> </w:t>
      </w:r>
      <w:r>
        <w:rPr>
          <w:b/>
        </w:rPr>
        <w:t>關於耶穌的好消息</w:t>
      </w:r>
      <w:r>
        <w:t>繼續在傳揚，教會也在不斷的成長</w:t>
      </w:r>
      <w:r>
        <w:t>。</w:t>
      </w:r>
    </w:p>
    <w:p>
      <w:pPr>
        <w:pStyle w:val="ListBullet"/>
        <w:spacing w:line="240" w:lineRule="auto"/>
        <w:ind w:left="720"/>
      </w:pPr>
      <w:r/>
      <w:r>
        <w:rPr>
          <w:b/>
        </w:rPr>
        <w:t>50:1</w:t>
      </w:r>
      <w:r>
        <w:t xml:space="preserve"> </w:t>
      </w:r>
      <w:r>
        <w:t>兩千年來，世界上越來越多的人聽到</w:t>
      </w:r>
      <w:r>
        <w:rPr>
          <w:b/>
        </w:rPr>
        <w:t>關於</w:t>
      </w:r>
      <w:r>
        <w:t>彌賽亞</w:t>
      </w:r>
      <w:r>
        <w:rPr>
          <w:b/>
        </w:rPr>
        <w:t>耶穌的好消息</w:t>
      </w:r>
      <w:r>
        <w:t>。</w:t>
      </w:r>
    </w:p>
    <w:p>
      <w:pPr>
        <w:pStyle w:val="ListBullet"/>
        <w:spacing w:line="240" w:lineRule="auto"/>
        <w:ind w:left="720"/>
      </w:pPr>
      <w:r/>
      <w:r>
        <w:rPr>
          <w:b/>
        </w:rPr>
        <w:t>50:2</w:t>
      </w:r>
      <w:r>
        <w:t xml:space="preserve"> </w:t>
      </w:r>
      <w:r>
        <w:t>當耶穌還在地上的時候祂也說過：「我的門徒將宣講神國度的</w:t>
      </w:r>
      <w:r>
        <w:rPr>
          <w:b/>
        </w:rPr>
        <w:t>福音</w:t>
      </w:r>
      <w:r>
        <w:t>給世界各地的人們。</w:t>
      </w:r>
      <w:r>
        <w:t>」</w:t>
      </w:r>
    </w:p>
    <w:p>
      <w:pPr>
        <w:pStyle w:val="ListBullet"/>
        <w:spacing w:line="240" w:lineRule="auto"/>
        <w:ind w:left="720"/>
      </w:pPr>
      <w:r/>
      <w:r>
        <w:rPr>
          <w:b/>
        </w:rPr>
        <w:t>50:3</w:t>
      </w:r>
      <w:r>
        <w:t xml:space="preserve"> </w:t>
      </w:r>
      <w:r>
        <w:t>在祂去天堂之前，耶穌告訴基督徒們，把</w:t>
      </w:r>
      <w:r>
        <w:rPr>
          <w:b/>
        </w:rPr>
        <w:t>福音</w:t>
      </w:r>
      <w:r>
        <w:t>傳給還沒有聽過的人</w:t>
      </w:r>
      <w:r>
        <w:t>。</w:t>
      </w:r>
    </w:p>
    <w:p>
      <w:pPr>
        <w:pStyle w:val="Heading3"/>
      </w:pPr>
      <w:r>
        <w:t>原文參照：</w:t>
      </w:r>
    </w:p>
    <w:p>
      <w:pPr>
        <w:pStyle w:val="ListBullet"/>
        <w:spacing w:line="240" w:lineRule="auto"/>
        <w:ind w:left="720"/>
      </w:pPr>
      <w:r/>
      <w:r>
        <w:t>史特朗號：G20970、G20980、G42830</w:t>
      </w:r>
      <w:r/>
      <w:r/>
    </w:p>
    <w:p>
      <w:r/>
    </w:p>
    <w:p>
      <w:pPr>
        <w:pStyle w:val="Heading2"/>
      </w:pPr>
      <w:r>
        <w:t>安息日</w:t>
      </w:r>
      <w:r/>
    </w:p>
    <w:p>
      <w:pPr>
        <w:pStyle w:val="Heading3"/>
      </w:pPr>
      <w:r>
        <w:t>定義：</w:t>
      </w:r>
    </w:p>
    <w:p>
      <w:r/>
      <w:r>
        <w:t>「安息日」一詞是指一週的第七日，神命令以色列人將其分別為聖，作為休息和不做工的日子。</w:t>
      </w:r>
    </w:p>
    <w:p>
      <w:pPr>
        <w:pStyle w:val="ListBullet"/>
        <w:spacing w:line="240" w:lineRule="auto"/>
        <w:ind w:left="720"/>
      </w:pPr>
      <w:r/>
      <w:r>
        <w:t>神在六日創造世界後，第七日便安息了。同樣，神命令以色列人將第七日分別為聖，作為安息和敬拜祂的特別日子。</w:t>
      </w:r>
    </w:p>
    <w:p>
      <w:pPr>
        <w:pStyle w:val="ListBullet"/>
        <w:spacing w:line="240" w:lineRule="auto"/>
        <w:ind w:left="720"/>
      </w:pPr>
      <w:r/>
      <w:r>
        <w:t>「守安息日為聖」的命令是神寫在石版上，要摩西給以色列人的十誡之一。</w:t>
      </w:r>
    </w:p>
    <w:p>
      <w:pPr>
        <w:pStyle w:val="ListBullet"/>
        <w:spacing w:line="240" w:lineRule="auto"/>
        <w:ind w:left="720"/>
      </w:pPr>
      <w:r/>
      <w:r>
        <w:t>根據猶太人的計算日子的方式，安息日從星期五日落開始，持續到星期六日落。</w:t>
      </w:r>
    </w:p>
    <w:p>
      <w:pPr>
        <w:pStyle w:val="ListBullet"/>
        <w:spacing w:line="240" w:lineRule="auto"/>
        <w:ind w:left="720"/>
      </w:pPr>
      <w:r/>
      <w:r>
        <w:t>在聖經中，有時安息日被稱為「安息的日子」，而不僅僅是安息日。</w:t>
      </w:r>
    </w:p>
    <w:p>
      <w:pPr>
        <w:pStyle w:val="Heading3"/>
      </w:pPr>
      <w:r>
        <w:t>翻譯相關建議：</w:t>
      </w:r>
    </w:p>
    <w:p>
      <w:pPr>
        <w:pStyle w:val="ListBullet"/>
        <w:spacing w:line="240" w:lineRule="auto"/>
        <w:ind w:left="720"/>
      </w:pPr>
      <w:r/>
      <w:r>
        <w:t>該詞也可以翻譯為「休息之日」或「休息的日子」或「不工作的日子」或「神安息的日子」。</w:t>
      </w:r>
    </w:p>
    <w:p>
      <w:pPr>
        <w:pStyle w:val="ListBullet"/>
        <w:spacing w:line="240" w:lineRule="auto"/>
        <w:ind w:left="720"/>
      </w:pPr>
      <w:r/>
      <w:r>
        <w:t>有些翻譯將該詞大寫，以顯示這是一個特殊的日子，如英文中的“Sabbath Day”「安息日」或“Resting Day”「休息日」。</w:t>
      </w:r>
    </w:p>
    <w:p>
      <w:pPr>
        <w:pStyle w:val="ListBullet"/>
        <w:spacing w:line="240" w:lineRule="auto"/>
        <w:ind w:left="720"/>
      </w:pPr>
      <w:r/>
      <w:r>
        <w:t>考慮</w:t>
      </w:r>
      <w:r>
        <w:t>如何將此詞翻譯成當地或國家的語言</w:t>
      </w:r>
      <w:r>
        <w:t>。</w:t>
      </w:r>
    </w:p>
    <w:p>
      <w:r/>
      <w:r>
        <w:t>（另見：</w:t>
      </w:r>
      <w:r>
        <w:t>如何翻譯未知內容</w:t>
      </w:r>
      <w:r>
        <w:t>）</w:t>
      </w:r>
    </w:p>
    <w:p>
      <w:r/>
      <w:r>
        <w:t>（另見：</w:t>
      </w:r>
      <w:r>
        <w:t>安息</w:t>
      </w:r>
      <w:r>
        <w:t>）</w:t>
      </w:r>
    </w:p>
    <w:p>
      <w:pPr>
        <w:pStyle w:val="Heading3"/>
      </w:pPr>
      <w:r>
        <w:t>參考經文：</w:t>
      </w:r>
    </w:p>
    <w:p>
      <w:pPr>
        <w:pStyle w:val="ListBullet"/>
        <w:spacing w:line="240" w:lineRule="auto"/>
        <w:ind w:left="720"/>
      </w:pPr>
      <w:r/>
      <w:hyperlink r:id="rId934">
        <w:r>
          <w:rPr>
            <w:color w:val="0000EE"/>
            <w:u w:val="single"/>
          </w:rPr>
          <w:t>歷代志下31:2–3</w:t>
        </w:r>
      </w:hyperlink>
    </w:p>
    <w:p>
      <w:pPr>
        <w:pStyle w:val="ListBullet"/>
        <w:spacing w:line="240" w:lineRule="auto"/>
        <w:ind w:left="720"/>
      </w:pPr>
      <w:r/>
      <w:hyperlink r:id="rId935">
        <w:r>
          <w:rPr>
            <w:color w:val="0000EE"/>
            <w:u w:val="single"/>
          </w:rPr>
          <w:t>使徒行傳13:26–27</w:t>
        </w:r>
      </w:hyperlink>
    </w:p>
    <w:p>
      <w:pPr>
        <w:pStyle w:val="ListBullet"/>
        <w:spacing w:line="240" w:lineRule="auto"/>
        <w:ind w:left="720"/>
      </w:pPr>
      <w:r/>
      <w:hyperlink r:id="rId936">
        <w:r>
          <w:rPr>
            <w:color w:val="0000EE"/>
            <w:u w:val="single"/>
          </w:rPr>
          <w:t>出埃及記31:14</w:t>
        </w:r>
      </w:hyperlink>
    </w:p>
    <w:p>
      <w:pPr>
        <w:pStyle w:val="ListBullet"/>
        <w:spacing w:line="240" w:lineRule="auto"/>
        <w:ind w:left="720"/>
      </w:pPr>
      <w:r/>
      <w:hyperlink r:id="rId937">
        <w:r>
          <w:rPr>
            <w:color w:val="0000EE"/>
            <w:u w:val="single"/>
          </w:rPr>
          <w:t>以賽亞書56:6–7</w:t>
        </w:r>
      </w:hyperlink>
    </w:p>
    <w:p>
      <w:pPr>
        <w:pStyle w:val="ListBullet"/>
        <w:spacing w:line="240" w:lineRule="auto"/>
        <w:ind w:left="720"/>
      </w:pPr>
      <w:r/>
      <w:hyperlink r:id="rId938">
        <w:r>
          <w:rPr>
            <w:color w:val="0000EE"/>
            <w:u w:val="single"/>
          </w:rPr>
          <w:t>耶利米哀歌2:6</w:t>
        </w:r>
      </w:hyperlink>
    </w:p>
    <w:p>
      <w:pPr>
        <w:pStyle w:val="ListBullet"/>
        <w:spacing w:line="240" w:lineRule="auto"/>
        <w:ind w:left="720"/>
      </w:pPr>
      <w:r/>
      <w:hyperlink r:id="rId939">
        <w:r>
          <w:rPr>
            <w:color w:val="0000EE"/>
            <w:u w:val="single"/>
          </w:rPr>
          <w:t>利未記19:3</w:t>
        </w:r>
      </w:hyperlink>
    </w:p>
    <w:p>
      <w:pPr>
        <w:pStyle w:val="ListBullet"/>
        <w:spacing w:line="240" w:lineRule="auto"/>
        <w:ind w:left="720"/>
      </w:pPr>
      <w:r/>
      <w:hyperlink r:id="rId940">
        <w:r>
          <w:rPr>
            <w:color w:val="0000EE"/>
            <w:u w:val="single"/>
          </w:rPr>
          <w:t>路加福音13:14</w:t>
        </w:r>
      </w:hyperlink>
    </w:p>
    <w:p>
      <w:pPr>
        <w:pStyle w:val="ListBullet"/>
        <w:spacing w:line="240" w:lineRule="auto"/>
        <w:ind w:left="720"/>
      </w:pPr>
      <w:r/>
      <w:hyperlink r:id="rId941">
        <w:r>
          <w:rPr>
            <w:color w:val="0000EE"/>
            <w:u w:val="single"/>
          </w:rPr>
          <w:t>馬可福音2:27</w:t>
        </w:r>
      </w:hyperlink>
    </w:p>
    <w:p>
      <w:pPr>
        <w:pStyle w:val="ListBullet"/>
        <w:spacing w:line="240" w:lineRule="auto"/>
        <w:ind w:left="720"/>
      </w:pPr>
      <w:r/>
      <w:hyperlink r:id="rId862">
        <w:r>
          <w:rPr>
            <w:color w:val="0000EE"/>
            <w:u w:val="single"/>
          </w:rPr>
          <w:t>馬太福音12:2</w:t>
        </w:r>
      </w:hyperlink>
    </w:p>
    <w:p>
      <w:pPr>
        <w:pStyle w:val="ListBullet"/>
        <w:spacing w:line="240" w:lineRule="auto"/>
        <w:ind w:left="720"/>
      </w:pPr>
      <w:r/>
      <w:hyperlink r:id="rId942">
        <w:r>
          <w:rPr>
            <w:color w:val="0000EE"/>
            <w:u w:val="single"/>
          </w:rPr>
          <w:t>尼希米記10:32–33</w:t>
        </w:r>
      </w:hyperlink>
    </w:p>
    <w:p>
      <w:pPr>
        <w:pStyle w:val="Heading3"/>
      </w:pPr>
      <w:r>
        <w:t>聖經開卷故事集裡的例子</w:t>
      </w:r>
      <w:r>
        <w:t>：</w:t>
      </w:r>
    </w:p>
    <w:p>
      <w:pPr>
        <w:pStyle w:val="ListBullet"/>
        <w:spacing w:line="240" w:lineRule="auto"/>
        <w:ind w:left="720"/>
      </w:pPr>
      <w:r/>
      <w:r>
        <w:rPr>
          <w:b/>
        </w:rPr>
        <w:t>13:5</w:t>
      </w:r>
      <w:r>
        <w:t xml:space="preserve"> 「</w:t>
      </w:r>
      <w:r>
        <w:t>記住要守</w:t>
      </w:r>
      <w:r>
        <w:rPr>
          <w:b/>
        </w:rPr>
        <w:t>安息日</w:t>
      </w:r>
      <w:r>
        <w:t>為聖日。就是說，在六日內做完所有的工，因為第七日你們要休息並紀念我。</w:t>
      </w:r>
      <w:r>
        <w:t>」</w:t>
      </w:r>
    </w:p>
    <w:p>
      <w:pPr>
        <w:pStyle w:val="ListBullet"/>
        <w:spacing w:line="240" w:lineRule="auto"/>
        <w:ind w:left="720"/>
      </w:pPr>
      <w:r/>
      <w:r>
        <w:rPr>
          <w:b/>
        </w:rPr>
        <w:t>26:2</w:t>
      </w:r>
      <w:r>
        <w:t xml:space="preserve"> </w:t>
      </w:r>
      <w:r>
        <w:t>耶穌來到拿撒勒，就是他長大的地方，在</w:t>
      </w:r>
      <w:r>
        <w:rPr>
          <w:b/>
        </w:rPr>
        <w:t>安息日</w:t>
      </w:r>
      <w:r>
        <w:t>來到敬拜的會堂。</w:t>
      </w:r>
    </w:p>
    <w:p>
      <w:pPr>
        <w:pStyle w:val="ListBullet"/>
        <w:spacing w:line="240" w:lineRule="auto"/>
        <w:ind w:left="720"/>
      </w:pPr>
      <w:r/>
      <w:r>
        <w:rPr>
          <w:b/>
        </w:rPr>
        <w:t>41:3</w:t>
      </w:r>
      <w:r>
        <w:t xml:space="preserve"> </w:t>
      </w:r>
      <w:r>
        <w:t>耶穌被埋葬的第二天是</w:t>
      </w:r>
      <w:r>
        <w:rPr>
          <w:b/>
        </w:rPr>
        <w:t>安息日</w:t>
      </w:r>
      <w:r>
        <w:t>。這一天不允許猶太人去那墓地。</w:t>
      </w:r>
    </w:p>
    <w:p>
      <w:pPr>
        <w:pStyle w:val="Heading3"/>
      </w:pPr>
      <w:r>
        <w:t>原文參照：</w:t>
      </w:r>
    </w:p>
    <w:p>
      <w:pPr>
        <w:pStyle w:val="ListBullet"/>
        <w:spacing w:line="240" w:lineRule="auto"/>
        <w:ind w:left="720"/>
      </w:pPr>
      <w:r/>
      <w:r>
        <w:t>史特朗號：H4868，H7676，H7677，G43150，G45210</w:t>
      </w:r>
      <w:r/>
      <w:r/>
    </w:p>
    <w:p>
      <w:r/>
    </w:p>
    <w:p>
      <w:pPr>
        <w:pStyle w:val="Heading2"/>
      </w:pPr>
      <w:r>
        <w:t>安得烈</w:t>
      </w:r>
      <w:r/>
    </w:p>
    <w:p>
      <w:pPr>
        <w:pStyle w:val="Heading3"/>
      </w:pPr>
      <w:r>
        <w:t>史實：</w:t>
      </w:r>
    </w:p>
    <w:p>
      <w:r/>
      <w:r>
        <w:t>安得烈是耶穌揀選的十二個最親近的門徒（後來稱為使徒）之一。</w:t>
      </w:r>
    </w:p>
    <w:p>
      <w:pPr>
        <w:pStyle w:val="ListBullet"/>
        <w:spacing w:line="240" w:lineRule="auto"/>
        <w:ind w:left="720"/>
      </w:pPr>
      <w:r/>
      <w:r>
        <w:t>安得烈的兄弟是西門彼得。他們兩個都是漁夫。</w:t>
      </w:r>
    </w:p>
    <w:p>
      <w:pPr>
        <w:pStyle w:val="ListBullet"/>
        <w:spacing w:line="240" w:lineRule="auto"/>
        <w:ind w:left="720"/>
      </w:pPr>
      <w:r/>
      <w:r>
        <w:t>彼得和安得烈正在加利利海打魚時，耶穌呼召他們成為祂的門徒。</w:t>
      </w:r>
    </w:p>
    <w:p>
      <w:pPr>
        <w:pStyle w:val="ListBullet"/>
        <w:spacing w:line="240" w:lineRule="auto"/>
        <w:ind w:left="720"/>
      </w:pPr>
      <w:r/>
      <w:r>
        <w:t>在彼得和安得烈遇見耶穌之前，他們曾是施洗約翰的門徒。</w:t>
      </w:r>
    </w:p>
    <w:p>
      <w:r/>
      <w:r>
        <w:t>（翻譯相關建議：如何翻譯名字）</w:t>
      </w:r>
    </w:p>
    <w:p>
      <w:r/>
      <w:r>
        <w:t>（另見：</w:t>
      </w:r>
      <w:r>
        <w:t>使徒</w:t>
      </w:r>
      <w:r>
        <w:t>、</w:t>
      </w:r>
      <w:r>
        <w:t>門徒</w:t>
      </w:r>
      <w:r>
        <w:t>、</w:t>
      </w:r>
      <w:r>
        <w:t>十二使徒</w:t>
      </w:r>
      <w:r>
        <w:t>）</w:t>
      </w:r>
    </w:p>
    <w:p>
      <w:pPr>
        <w:pStyle w:val="Heading3"/>
      </w:pPr>
      <w:r>
        <w:t>參考經文：</w:t>
      </w:r>
    </w:p>
    <w:p>
      <w:pPr>
        <w:pStyle w:val="ListBullet"/>
        <w:spacing w:line="240" w:lineRule="auto"/>
        <w:ind w:left="720"/>
      </w:pPr>
      <w:r/>
      <w:hyperlink r:id="rId290">
        <w:r>
          <w:rPr>
            <w:color w:val="0000EE"/>
            <w:u w:val="single"/>
          </w:rPr>
          <w:t>使徒行傳1:12–14</w:t>
        </w:r>
      </w:hyperlink>
    </w:p>
    <w:p>
      <w:pPr>
        <w:pStyle w:val="ListBullet"/>
        <w:spacing w:line="240" w:lineRule="auto"/>
        <w:ind w:left="720"/>
      </w:pPr>
      <w:r/>
      <w:hyperlink r:id="rId943">
        <w:r>
          <w:rPr>
            <w:color w:val="0000EE"/>
            <w:u w:val="single"/>
          </w:rPr>
          <w:t>約翰福音1:40</w:t>
        </w:r>
      </w:hyperlink>
    </w:p>
    <w:p>
      <w:pPr>
        <w:pStyle w:val="ListBullet"/>
        <w:spacing w:line="240" w:lineRule="auto"/>
        <w:ind w:left="720"/>
      </w:pPr>
      <w:r/>
      <w:hyperlink r:id="rId944">
        <w:r>
          <w:rPr>
            <w:color w:val="0000EE"/>
            <w:u w:val="single"/>
          </w:rPr>
          <w:t>馬可福音1:17</w:t>
        </w:r>
      </w:hyperlink>
    </w:p>
    <w:p>
      <w:pPr>
        <w:pStyle w:val="ListBullet"/>
        <w:spacing w:line="240" w:lineRule="auto"/>
        <w:ind w:left="720"/>
      </w:pPr>
      <w:r/>
      <w:hyperlink r:id="rId945">
        <w:r>
          <w:rPr>
            <w:color w:val="0000EE"/>
            <w:u w:val="single"/>
          </w:rPr>
          <w:t>馬可福音1:29–31</w:t>
        </w:r>
      </w:hyperlink>
    </w:p>
    <w:p>
      <w:pPr>
        <w:pStyle w:val="ListBullet"/>
        <w:spacing w:line="240" w:lineRule="auto"/>
        <w:ind w:left="720"/>
      </w:pPr>
      <w:r/>
      <w:hyperlink r:id="rId292">
        <w:r>
          <w:rPr>
            <w:color w:val="0000EE"/>
            <w:u w:val="single"/>
          </w:rPr>
          <w:t>馬可福音3:17–19</w:t>
        </w:r>
      </w:hyperlink>
    </w:p>
    <w:p>
      <w:pPr>
        <w:pStyle w:val="ListBullet"/>
        <w:spacing w:line="240" w:lineRule="auto"/>
        <w:ind w:left="720"/>
      </w:pPr>
      <w:r/>
      <w:hyperlink r:id="rId946">
        <w:r>
          <w:rPr>
            <w:color w:val="0000EE"/>
            <w:u w:val="single"/>
          </w:rPr>
          <w:t>馬太福音4:19</w:t>
        </w:r>
      </w:hyperlink>
    </w:p>
    <w:p>
      <w:pPr>
        <w:pStyle w:val="ListBullet"/>
        <w:spacing w:line="240" w:lineRule="auto"/>
        <w:ind w:left="720"/>
      </w:pPr>
      <w:r/>
      <w:hyperlink r:id="rId914">
        <w:r>
          <w:rPr>
            <w:color w:val="0000EE"/>
            <w:u w:val="single"/>
          </w:rPr>
          <w:t>馬太福音10:2–4</w:t>
        </w:r>
      </w:hyperlink>
    </w:p>
    <w:p>
      <w:pPr>
        <w:pStyle w:val="Heading3"/>
      </w:pPr>
      <w:r>
        <w:t>原文參照：</w:t>
      </w:r>
    </w:p>
    <w:p>
      <w:pPr>
        <w:pStyle w:val="ListBullet"/>
        <w:spacing w:line="240" w:lineRule="auto"/>
        <w:ind w:left="720"/>
      </w:pPr>
      <w:r/>
      <w:r>
        <w:t>史特朗號：G04060</w:t>
      </w:r>
      <w:r/>
      <w:r/>
    </w:p>
    <w:p>
      <w:r/>
    </w:p>
    <w:p>
      <w:pPr>
        <w:pStyle w:val="Heading2"/>
      </w:pPr>
      <w:r>
        <w:t>安提阿</w:t>
      </w:r>
      <w:r/>
    </w:p>
    <w:p>
      <w:pPr>
        <w:pStyle w:val="Heading3"/>
      </w:pPr>
      <w:r>
        <w:t>史實：</w:t>
      </w:r>
    </w:p>
    <w:p>
      <w:r/>
      <w:r>
        <w:t>安提阿是新約中提到的兩座城市的名字。一座位於敘利亞，靠近地中海沿岸。另一座位於羅馬的彼西底省，靠近歌羅西城。</w:t>
      </w:r>
    </w:p>
    <w:p>
      <w:pPr>
        <w:pStyle w:val="ListBullet"/>
        <w:spacing w:line="240" w:lineRule="auto"/>
        <w:ind w:left="720"/>
      </w:pPr>
      <w:r/>
      <w:r>
        <w:t>信奉耶穌的人首次被稱為「基督徒」的地方是在敘利亞安提阿的地方教會。那裡的教會也積極派遣宣教士去接觸外邦人。</w:t>
      </w:r>
    </w:p>
    <w:p>
      <w:pPr>
        <w:pStyle w:val="ListBullet"/>
        <w:spacing w:line="240" w:lineRule="auto"/>
        <w:ind w:left="720"/>
      </w:pPr>
      <w:r/>
      <w:r>
        <w:t>耶路撒冷教會的領袖們寫信給敘利亞安提阿教會的信徒，幫助他們明白他們不是只有遵守猶太律法才能成為基督徒。</w:t>
      </w:r>
    </w:p>
    <w:p>
      <w:pPr>
        <w:pStyle w:val="ListBullet"/>
        <w:spacing w:line="240" w:lineRule="auto"/>
        <w:ind w:left="720"/>
      </w:pPr>
      <w:r/>
      <w:r>
        <w:t>保羅、巴拿巴和稱呼馬可的約翰前往彼西底的安提阿傳福音。有些來自其它城市的猶太人就到那裡製造麻煩，並試圖殺害保羅。但其他許多人，包括猶太人和外邦人，聽了教導後信了耶穌。</w:t>
      </w:r>
    </w:p>
    <w:p>
      <w:r/>
      <w:r>
        <w:t>（翻譯相關建議：如何翻譯名字）</w:t>
      </w:r>
    </w:p>
    <w:p>
      <w:r/>
      <w:r>
        <w:t>（另見：</w:t>
      </w:r>
      <w:r>
        <w:t>巴拿巴</w:t>
      </w:r>
      <w:r>
        <w:t>、</w:t>
      </w:r>
      <w:r>
        <w:t>歌羅西</w:t>
      </w:r>
      <w:r>
        <w:t>、</w:t>
      </w:r>
      <w:r>
        <w:t>約翰馬可</w:t>
      </w:r>
      <w:r>
        <w:t>、</w:t>
      </w:r>
      <w:r>
        <w:t>保羅</w:t>
      </w:r>
      <w:r>
        <w:t>、</w:t>
      </w:r>
      <w:r>
        <w:t>省</w:t>
      </w:r>
      <w:r>
        <w:t>、</w:t>
      </w:r>
      <w:r>
        <w:t>羅馬</w:t>
      </w:r>
      <w:r>
        <w:t>、</w:t>
      </w:r>
      <w:r>
        <w:t>敘利亞</w:t>
      </w:r>
      <w:r>
        <w:t>）</w:t>
      </w:r>
    </w:p>
    <w:p>
      <w:pPr>
        <w:pStyle w:val="Heading3"/>
      </w:pPr>
      <w:r>
        <w:t>參考經文：</w:t>
      </w:r>
    </w:p>
    <w:p>
      <w:pPr>
        <w:pStyle w:val="ListBullet"/>
        <w:spacing w:line="240" w:lineRule="auto"/>
        <w:ind w:left="720"/>
      </w:pPr>
      <w:r/>
      <w:hyperlink r:id="rId542">
        <w:r>
          <w:rPr>
            <w:color w:val="0000EE"/>
            <w:u w:val="single"/>
          </w:rPr>
          <w:t>提摩太後書3:10–13</w:t>
        </w:r>
      </w:hyperlink>
    </w:p>
    <w:p>
      <w:pPr>
        <w:pStyle w:val="ListBullet"/>
        <w:spacing w:line="240" w:lineRule="auto"/>
        <w:ind w:left="720"/>
      </w:pPr>
      <w:r/>
      <w:hyperlink r:id="rId947">
        <w:r>
          <w:rPr>
            <w:color w:val="0000EE"/>
            <w:u w:val="single"/>
          </w:rPr>
          <w:t>使徒行傳6:5–6</w:t>
        </w:r>
      </w:hyperlink>
    </w:p>
    <w:p>
      <w:pPr>
        <w:pStyle w:val="ListBullet"/>
        <w:spacing w:line="240" w:lineRule="auto"/>
        <w:ind w:left="720"/>
      </w:pPr>
      <w:r/>
      <w:hyperlink r:id="rId642">
        <w:r>
          <w:rPr>
            <w:color w:val="0000EE"/>
            <w:u w:val="single"/>
          </w:rPr>
          <w:t>使徒行傳11:19–21</w:t>
        </w:r>
      </w:hyperlink>
    </w:p>
    <w:p>
      <w:pPr>
        <w:pStyle w:val="ListBullet"/>
        <w:spacing w:line="240" w:lineRule="auto"/>
        <w:ind w:left="720"/>
      </w:pPr>
      <w:r/>
      <w:hyperlink r:id="rId307">
        <w:r>
          <w:rPr>
            <w:color w:val="0000EE"/>
            <w:u w:val="single"/>
          </w:rPr>
          <w:t>使徒行傳11:26</w:t>
        </w:r>
      </w:hyperlink>
    </w:p>
    <w:p>
      <w:pPr>
        <w:pStyle w:val="ListBullet"/>
        <w:spacing w:line="240" w:lineRule="auto"/>
        <w:ind w:left="720"/>
      </w:pPr>
      <w:r/>
      <w:hyperlink r:id="rId948">
        <w:r>
          <w:rPr>
            <w:color w:val="0000EE"/>
            <w:u w:val="single"/>
          </w:rPr>
          <w:t>加拉太書2:11–12</w:t>
        </w:r>
      </w:hyperlink>
    </w:p>
    <w:p>
      <w:pPr>
        <w:pStyle w:val="Heading3"/>
      </w:pPr>
      <w:r>
        <w:t>原文參照：</w:t>
      </w:r>
    </w:p>
    <w:p>
      <w:pPr>
        <w:pStyle w:val="ListBullet"/>
        <w:spacing w:line="240" w:lineRule="auto"/>
        <w:ind w:left="720"/>
      </w:pPr>
      <w:r/>
      <w:r>
        <w:t>史特朗號：G04910</w:t>
      </w:r>
      <w:r/>
      <w:r/>
    </w:p>
    <w:p>
      <w:r/>
    </w:p>
    <w:p>
      <w:pPr>
        <w:pStyle w:val="Heading2"/>
      </w:pPr>
      <w:r>
        <w:t>安慰</w:t>
      </w:r>
      <w:r/>
    </w:p>
    <w:p>
      <w:pPr>
        <w:pStyle w:val="Heading3"/>
      </w:pPr>
      <w:r>
        <w:t>定義：</w:t>
      </w:r>
    </w:p>
    <w:p>
      <w:r/>
      <w:r>
        <w:t>「安慰」和「安慰者」這些詞語指的是幫助那些正在遭受身體或情感痛苦的人。</w:t>
      </w:r>
    </w:p>
    <w:p>
      <w:pPr>
        <w:pStyle w:val="ListBullet"/>
        <w:spacing w:line="240" w:lineRule="auto"/>
        <w:ind w:left="720"/>
      </w:pPr>
      <w:r/>
      <w:r>
        <w:t>安慰他人的人被稱為「安慰者」。</w:t>
      </w:r>
    </w:p>
    <w:p>
      <w:pPr>
        <w:pStyle w:val="ListBullet"/>
        <w:spacing w:line="240" w:lineRule="auto"/>
        <w:ind w:left="720"/>
      </w:pPr>
      <w:r/>
      <w:r>
        <w:t>在舊約中，「安慰」一詞用來描述神如何對祂的百姓仁慈和慈愛，並在他們受苦時幫助他們。</w:t>
      </w:r>
    </w:p>
    <w:p>
      <w:pPr>
        <w:pStyle w:val="ListBullet"/>
        <w:spacing w:line="240" w:lineRule="auto"/>
        <w:ind w:left="720"/>
      </w:pPr>
      <w:r/>
      <w:r>
        <w:t>在新約中，經文說神會藉著聖靈來安慰祂的百姓。那些得到安慰的人因此能夠同樣去安慰其他受苦的人。</w:t>
      </w:r>
    </w:p>
    <w:p>
      <w:pPr>
        <w:pStyle w:val="ListBullet"/>
        <w:spacing w:line="240" w:lineRule="auto"/>
        <w:ind w:left="720"/>
      </w:pPr>
      <w:r/>
      <w:r>
        <w:t>「以色列的安慰者」這個表達指的是那位彌賽亞，祂將來要拯救祂的百姓。</w:t>
      </w:r>
    </w:p>
    <w:p>
      <w:pPr>
        <w:pStyle w:val="ListBullet"/>
        <w:spacing w:line="240" w:lineRule="auto"/>
        <w:ind w:left="720"/>
      </w:pPr>
      <w:r/>
      <w:r>
        <w:t>耶穌稱聖靈為「安慰者」，祂幫助信耶穌的人。</w:t>
      </w:r>
    </w:p>
    <w:p>
      <w:pPr>
        <w:pStyle w:val="Heading3"/>
      </w:pPr>
      <w:r>
        <w:t>翻譯相關建議：</w:t>
      </w:r>
    </w:p>
    <w:p>
      <w:pPr>
        <w:pStyle w:val="ListBullet"/>
        <w:spacing w:line="240" w:lineRule="auto"/>
        <w:ind w:left="720"/>
      </w:pPr>
      <w:r/>
      <w:r>
        <w:t>根據上下文，「安慰」也可以翻譯為「減輕痛苦」或「幫助（某人）克服悲傷」或「鼓勵」或「慰藉」。</w:t>
      </w:r>
    </w:p>
    <w:p>
      <w:pPr>
        <w:pStyle w:val="ListBullet"/>
        <w:spacing w:line="240" w:lineRule="auto"/>
        <w:ind w:left="720"/>
      </w:pPr>
      <w:r/>
      <w:r>
        <w:t>像「同得安慰」這樣的短語可以翻譯為「我們的鼓勵」或「我們對（某人）的安慰」或「我們在悲傷時的幫助」。</w:t>
      </w:r>
    </w:p>
    <w:p>
      <w:pPr>
        <w:pStyle w:val="ListBullet"/>
        <w:spacing w:line="240" w:lineRule="auto"/>
        <w:ind w:left="720"/>
      </w:pPr>
      <w:r/>
      <w:r>
        <w:t>「安慰者」這個詞可以翻譯為「安慰人的人」或「幫助減輕痛苦的人」或「鼓勵人的人」。</w:t>
      </w:r>
    </w:p>
    <w:p>
      <w:pPr>
        <w:pStyle w:val="ListBullet"/>
        <w:spacing w:line="240" w:lineRule="auto"/>
        <w:ind w:left="720"/>
      </w:pPr>
      <w:r/>
      <w:r>
        <w:t>當聖靈被稱為「保惠師」時，也可以翻譯為「鼓勵者」或「幫助者」或「幫助和引導的那一位」。</w:t>
      </w:r>
    </w:p>
    <w:p>
      <w:pPr>
        <w:pStyle w:val="ListBullet"/>
        <w:spacing w:line="240" w:lineRule="auto"/>
        <w:ind w:left="720"/>
      </w:pPr>
      <w:r/>
      <w:r>
        <w:t>「以色列的安慰者」這個詞可以翻譯為「安慰以色列的彌賽亞」。</w:t>
      </w:r>
    </w:p>
    <w:p>
      <w:pPr>
        <w:pStyle w:val="ListBullet"/>
        <w:spacing w:line="240" w:lineRule="auto"/>
        <w:ind w:left="720"/>
      </w:pPr>
      <w:r/>
      <w:r>
        <w:t>像「他們沒有安慰者」這樣的表達也可以翻譯為「無人安慰他們」或「無人鼓勵或幫助他們」。</w:t>
      </w:r>
    </w:p>
    <w:p>
      <w:r/>
      <w:r>
        <w:t>（另見：</w:t>
      </w:r>
      <w:r>
        <w:t>鼓勵</w:t>
      </w:r>
      <w:r>
        <w:t>，</w:t>
      </w:r>
      <w:r>
        <w:t>聖靈</w:t>
      </w:r>
      <w:r>
        <w:t>）</w:t>
      </w:r>
    </w:p>
    <w:p>
      <w:pPr>
        <w:pStyle w:val="Heading3"/>
      </w:pPr>
      <w:r>
        <w:t>參考經文：</w:t>
      </w:r>
    </w:p>
    <w:p>
      <w:pPr>
        <w:pStyle w:val="ListBullet"/>
        <w:spacing w:line="240" w:lineRule="auto"/>
        <w:ind w:left="720"/>
      </w:pPr>
      <w:r/>
      <w:hyperlink r:id="rId949">
        <w:r>
          <w:rPr>
            <w:color w:val="0000EE"/>
            <w:u w:val="single"/>
          </w:rPr>
          <w:t>帖撒羅尼迦前書5:8–11</w:t>
        </w:r>
      </w:hyperlink>
    </w:p>
    <w:p>
      <w:pPr>
        <w:pStyle w:val="ListBullet"/>
        <w:spacing w:line="240" w:lineRule="auto"/>
        <w:ind w:left="720"/>
      </w:pPr>
      <w:r/>
      <w:hyperlink r:id="rId950">
        <w:r>
          <w:rPr>
            <w:color w:val="0000EE"/>
            <w:u w:val="single"/>
          </w:rPr>
          <w:t>哥林多後書1:4</w:t>
        </w:r>
      </w:hyperlink>
    </w:p>
    <w:p>
      <w:pPr>
        <w:pStyle w:val="ListBullet"/>
        <w:spacing w:line="240" w:lineRule="auto"/>
        <w:ind w:left="720"/>
      </w:pPr>
      <w:r/>
      <w:hyperlink r:id="rId951">
        <w:r>
          <w:rPr>
            <w:color w:val="0000EE"/>
            <w:u w:val="single"/>
          </w:rPr>
          <w:t>撒母耳記下10:1–3</w:t>
        </w:r>
      </w:hyperlink>
    </w:p>
    <w:p>
      <w:pPr>
        <w:pStyle w:val="ListBullet"/>
        <w:spacing w:line="240" w:lineRule="auto"/>
        <w:ind w:left="720"/>
      </w:pPr>
      <w:r/>
      <w:hyperlink r:id="rId952">
        <w:r>
          <w:rPr>
            <w:color w:val="0000EE"/>
            <w:u w:val="single"/>
          </w:rPr>
          <w:t>使徒行傳20:11–12</w:t>
        </w:r>
      </w:hyperlink>
    </w:p>
    <w:p>
      <w:pPr>
        <w:pStyle w:val="Heading3"/>
      </w:pPr>
      <w:r>
        <w:t>原文參照：</w:t>
      </w:r>
    </w:p>
    <w:p>
      <w:pPr>
        <w:pStyle w:val="ListBullet"/>
        <w:spacing w:line="240" w:lineRule="auto"/>
        <w:ind w:left="720"/>
      </w:pPr>
      <w:r/>
      <w:r>
        <w:t>史特朗號：H2505，H5150，H5162，H5165，H5564，H8575，G03020，G38700，G38740，G38750，G38880，G38900，G39310</w:t>
      </w:r>
      <w:r/>
      <w:r/>
    </w:p>
    <w:p>
      <w:r/>
    </w:p>
    <w:p>
      <w:pPr>
        <w:pStyle w:val="Heading2"/>
      </w:pPr>
      <w:r>
        <w:t>年齡</w:t>
      </w:r>
      <w:r/>
    </w:p>
    <w:p>
      <w:pPr>
        <w:pStyle w:val="Heading3"/>
      </w:pPr>
      <w:r>
        <w:t>定義：</w:t>
      </w:r>
    </w:p>
    <w:p>
      <w:r/>
      <w:r>
        <w:t>在這個意義上，「年齡（age）」一詞是指一個人活了多少年。在聖經中，「年老的（aged）」和「老（old）」這兩個詞都是用來形容一個人活了很多年。</w:t>
      </w:r>
    </w:p>
    <w:p>
      <w:pPr>
        <w:pStyle w:val="Heading3"/>
      </w:pPr>
      <w:r>
        <w:t>翻譯相關建議：</w:t>
      </w:r>
    </w:p>
    <w:p>
      <w:pPr>
        <w:pStyle w:val="ListBullet"/>
        <w:spacing w:line="240" w:lineRule="auto"/>
        <w:ind w:left="720"/>
      </w:pPr>
      <w:r/>
      <w:r>
        <w:t>「在非常老的年齡」這個短語可以翻譯為「年紀大時」或「當他非常老時」或「當他活了很長時間時」。</w:t>
      </w:r>
    </w:p>
    <w:p>
      <w:pPr>
        <w:pStyle w:val="ListBullet"/>
        <w:spacing w:line="240" w:lineRule="auto"/>
        <w:ind w:left="720"/>
      </w:pPr>
      <w:r/>
      <w:r>
        <w:t>「年老的」這個詞可以根據上下文翻譯為「老」或「非常老」。</w:t>
      </w:r>
    </w:p>
    <w:p>
      <w:pPr>
        <w:pStyle w:val="Heading3"/>
      </w:pPr>
      <w:r>
        <w:t>原文參照：</w:t>
      </w:r>
    </w:p>
    <w:p>
      <w:pPr>
        <w:pStyle w:val="ListBullet"/>
        <w:spacing w:line="240" w:lineRule="auto"/>
        <w:ind w:left="720"/>
      </w:pPr>
      <w:r/>
      <w:r>
        <w:t>史特朗號：</w:t>
      </w:r>
      <w:r/>
      <w:r/>
    </w:p>
    <w:p>
      <w:r/>
    </w:p>
    <w:p>
      <w:pPr>
        <w:pStyle w:val="Heading2"/>
      </w:pPr>
      <w:r>
        <w:t>成員</w:t>
      </w:r>
      <w:r/>
    </w:p>
    <w:p>
      <w:pPr>
        <w:pStyle w:val="Heading3"/>
      </w:pPr>
      <w:r>
        <w:t>定義：</w:t>
      </w:r>
    </w:p>
    <w:p>
      <w:r/>
      <w:r>
        <w:t>「成員」一詞指的是複雜身體或群體的一部分。</w:t>
      </w:r>
    </w:p>
    <w:p>
      <w:pPr>
        <w:pStyle w:val="ListBullet"/>
        <w:spacing w:line="240" w:lineRule="auto"/>
        <w:ind w:left="720"/>
      </w:pPr>
      <w:r/>
      <w:r>
        <w:t>新約聖經將基督徒描述為基督身體的「肢體」。信徒屬於一個由許多肢體組成的群體。</w:t>
      </w:r>
    </w:p>
    <w:p>
      <w:pPr>
        <w:pStyle w:val="ListBullet"/>
        <w:spacing w:line="240" w:lineRule="auto"/>
        <w:ind w:left="720"/>
      </w:pPr>
      <w:r/>
      <w:r>
        <w:t>耶穌基督是身體的「頭」，而個別信徒則作為身體的肢體運作。聖靈賦予身體的每個肢體一個特殊的角色，以幫助整個身體有好的運作。</w:t>
      </w:r>
    </w:p>
    <w:p>
      <w:pPr>
        <w:pStyle w:val="ListBullet"/>
        <w:spacing w:line="240" w:lineRule="auto"/>
        <w:ind w:left="720"/>
      </w:pPr>
      <w:r/>
      <w:r>
        <w:t>參加猶太公會和法利賽人等團體的人也被稱為這些團體的「成員」。</w:t>
      </w:r>
    </w:p>
    <w:p>
      <w:r/>
      <w:r>
        <w:t>（另見：</w:t>
      </w:r>
      <w:r>
        <w:t>身體</w:t>
      </w:r>
      <w:r>
        <w:t>，</w:t>
      </w:r>
      <w:r>
        <w:t>法利賽人</w:t>
      </w:r>
      <w:r>
        <w:t>，</w:t>
      </w:r>
      <w:r>
        <w:t>議會</w:t>
      </w:r>
      <w:r>
        <w:t>）</w:t>
      </w:r>
    </w:p>
    <w:p>
      <w:pPr>
        <w:pStyle w:val="Heading3"/>
      </w:pPr>
      <w:r>
        <w:t>參考經文：</w:t>
      </w:r>
    </w:p>
    <w:p>
      <w:pPr>
        <w:pStyle w:val="ListBullet"/>
        <w:spacing w:line="240" w:lineRule="auto"/>
        <w:ind w:left="720"/>
      </w:pPr>
      <w:r/>
      <w:hyperlink r:id="rId953">
        <w:r>
          <w:rPr>
            <w:color w:val="0000EE"/>
            <w:u w:val="single"/>
          </w:rPr>
          <w:t>哥林多前書6:15</w:t>
        </w:r>
      </w:hyperlink>
    </w:p>
    <w:p>
      <w:pPr>
        <w:pStyle w:val="ListBullet"/>
        <w:spacing w:line="240" w:lineRule="auto"/>
        <w:ind w:left="720"/>
      </w:pPr>
      <w:r/>
      <w:hyperlink r:id="rId954">
        <w:r>
          <w:rPr>
            <w:color w:val="0000EE"/>
            <w:u w:val="single"/>
          </w:rPr>
          <w:t>哥林多前書12:14–17</w:t>
        </w:r>
      </w:hyperlink>
    </w:p>
    <w:p>
      <w:pPr>
        <w:pStyle w:val="ListBullet"/>
        <w:spacing w:line="240" w:lineRule="auto"/>
        <w:ind w:left="720"/>
      </w:pPr>
      <w:r/>
      <w:hyperlink r:id="rId955">
        <w:r>
          <w:rPr>
            <w:color w:val="0000EE"/>
            <w:u w:val="single"/>
          </w:rPr>
          <w:t>民數記16:2</w:t>
        </w:r>
      </w:hyperlink>
    </w:p>
    <w:p>
      <w:pPr>
        <w:pStyle w:val="ListBullet"/>
        <w:spacing w:line="240" w:lineRule="auto"/>
        <w:ind w:left="720"/>
      </w:pPr>
      <w:r/>
      <w:hyperlink r:id="rId956">
        <w:r>
          <w:rPr>
            <w:color w:val="0000EE"/>
            <w:u w:val="single"/>
          </w:rPr>
          <w:t>羅馬書12:5</w:t>
        </w:r>
      </w:hyperlink>
    </w:p>
    <w:p>
      <w:pPr>
        <w:pStyle w:val="Heading3"/>
      </w:pPr>
      <w:r>
        <w:t>原文參照：</w:t>
      </w:r>
    </w:p>
    <w:p>
      <w:pPr>
        <w:pStyle w:val="ListBullet"/>
        <w:spacing w:line="240" w:lineRule="auto"/>
        <w:ind w:left="720"/>
      </w:pPr>
      <w:r/>
      <w:r>
        <w:t>史特朗號：H1004，H1121，H3338，H5315，H8212，G10100，G31960，G36090</w:t>
      </w:r>
      <w:r/>
      <w:r/>
    </w:p>
    <w:p>
      <w:r/>
    </w:p>
    <w:p>
      <w:pPr>
        <w:pStyle w:val="Heading2"/>
      </w:pPr>
      <w:r>
        <w:t>收成</w:t>
      </w:r>
      <w:r/>
    </w:p>
    <w:p>
      <w:pPr>
        <w:pStyle w:val="Heading3"/>
      </w:pPr>
      <w:r>
        <w:t>定義：</w:t>
      </w:r>
    </w:p>
    <w:p>
      <w:r/>
      <w:r>
        <w:t>「收成」一詞指的是從植物上收集成熟的果子、蔬菜、種子或穀物。「收割」一詞則是指收穫農作物。</w:t>
      </w:r>
    </w:p>
    <w:p>
      <w:pPr>
        <w:pStyle w:val="ListBullet"/>
        <w:spacing w:line="240" w:lineRule="auto"/>
        <w:ind w:left="720"/>
      </w:pPr>
      <w:r/>
      <w:r>
        <w:t>收成季節通常發生在生長季節的末尾。</w:t>
      </w:r>
    </w:p>
    <w:p>
      <w:pPr>
        <w:pStyle w:val="ListBullet"/>
        <w:spacing w:line="240" w:lineRule="auto"/>
        <w:ind w:left="720"/>
      </w:pPr>
      <w:r/>
      <w:r>
        <w:t>以色列人舉行「收割節」或「收藏節」來慶祝糧食作物的收穫。神命令他們將這些作物的初熟果子獻給祂。</w:t>
      </w:r>
    </w:p>
    <w:p>
      <w:pPr>
        <w:pStyle w:val="ListBullet"/>
        <w:spacing w:line="240" w:lineRule="auto"/>
        <w:ind w:left="720"/>
      </w:pPr>
      <w:r/>
      <w:r>
        <w:t>在聖經時代，收割者通常用手收割莊稼，或拔起植物，或用鋒利的切割工具切割。</w:t>
      </w:r>
    </w:p>
    <w:p>
      <w:pPr>
        <w:pStyle w:val="Heading3"/>
      </w:pPr>
      <w:r>
        <w:t>翻譯相關建議：</w:t>
      </w:r>
    </w:p>
    <w:p>
      <w:pPr>
        <w:pStyle w:val="ListBullet"/>
        <w:spacing w:line="240" w:lineRule="auto"/>
        <w:ind w:left="720"/>
      </w:pPr>
      <w:r/>
      <w:r>
        <w:t>最好用該語言中常用來指代收穫農作物的詞來翻譯這個概念。</w:t>
      </w:r>
    </w:p>
    <w:p>
      <w:pPr>
        <w:pStyle w:val="ListBullet"/>
        <w:spacing w:line="240" w:lineRule="auto"/>
        <w:ind w:left="720"/>
      </w:pPr>
      <w:r/>
      <w:r>
        <w:t>收成的事件可以翻譯為「收集時期」或「作物收集時間」或「果子採摘時期」。</w:t>
      </w:r>
    </w:p>
    <w:p>
      <w:pPr>
        <w:pStyle w:val="ListBullet"/>
        <w:spacing w:line="240" w:lineRule="auto"/>
        <w:ind w:left="720"/>
      </w:pPr>
      <w:r/>
      <w:r>
        <w:t>動詞「收成」可以翻譯為「收藏」或「撿起」或「收集」。</w:t>
      </w:r>
    </w:p>
    <w:p>
      <w:r/>
      <w:r>
        <w:t>（另見：</w:t>
      </w:r>
      <w:r>
        <w:t>初熟的果子</w:t>
      </w:r>
      <w:r>
        <w:t>，</w:t>
      </w:r>
      <w:r>
        <w:t>節期</w:t>
      </w:r>
      <w:r>
        <w:t>，</w:t>
      </w:r>
      <w:r>
        <w:t>福音</w:t>
      </w:r>
      <w:r>
        <w:t>）</w:t>
      </w:r>
    </w:p>
    <w:p>
      <w:pPr>
        <w:pStyle w:val="Heading3"/>
      </w:pPr>
      <w:r>
        <w:t>參考經文：</w:t>
      </w:r>
    </w:p>
    <w:p>
      <w:pPr>
        <w:pStyle w:val="ListBullet"/>
        <w:spacing w:line="240" w:lineRule="auto"/>
        <w:ind w:left="720"/>
      </w:pPr>
      <w:r/>
      <w:hyperlink r:id="rId957">
        <w:r>
          <w:rPr>
            <w:color w:val="0000EE"/>
            <w:u w:val="single"/>
          </w:rPr>
          <w:t>哥林多前書9:9–11</w:t>
        </w:r>
      </w:hyperlink>
    </w:p>
    <w:p>
      <w:pPr>
        <w:pStyle w:val="ListBullet"/>
        <w:spacing w:line="240" w:lineRule="auto"/>
        <w:ind w:left="720"/>
      </w:pPr>
      <w:r/>
      <w:hyperlink r:id="rId958">
        <w:r>
          <w:rPr>
            <w:color w:val="0000EE"/>
            <w:u w:val="single"/>
          </w:rPr>
          <w:t>撒母耳記下21:7–9</w:t>
        </w:r>
      </w:hyperlink>
    </w:p>
    <w:p>
      <w:pPr>
        <w:pStyle w:val="ListBullet"/>
        <w:spacing w:line="240" w:lineRule="auto"/>
        <w:ind w:left="720"/>
      </w:pPr>
      <w:r/>
      <w:hyperlink r:id="rId959">
        <w:r>
          <w:rPr>
            <w:color w:val="0000EE"/>
            <w:u w:val="single"/>
          </w:rPr>
          <w:t>加拉太書6:9–10</w:t>
        </w:r>
      </w:hyperlink>
    </w:p>
    <w:p>
      <w:pPr>
        <w:pStyle w:val="ListBullet"/>
        <w:spacing w:line="240" w:lineRule="auto"/>
        <w:ind w:left="720"/>
      </w:pPr>
      <w:r/>
      <w:hyperlink r:id="rId960">
        <w:r>
          <w:rPr>
            <w:color w:val="0000EE"/>
            <w:u w:val="single"/>
          </w:rPr>
          <w:t>以賽亞書17:11</w:t>
        </w:r>
      </w:hyperlink>
    </w:p>
    <w:p>
      <w:pPr>
        <w:pStyle w:val="ListBullet"/>
        <w:spacing w:line="240" w:lineRule="auto"/>
        <w:ind w:left="720"/>
      </w:pPr>
      <w:r/>
      <w:hyperlink r:id="rId961">
        <w:r>
          <w:rPr>
            <w:color w:val="0000EE"/>
            <w:u w:val="single"/>
          </w:rPr>
          <w:t>雅各書5:7–8</w:t>
        </w:r>
      </w:hyperlink>
    </w:p>
    <w:p>
      <w:pPr>
        <w:pStyle w:val="ListBullet"/>
        <w:spacing w:line="240" w:lineRule="auto"/>
        <w:ind w:left="720"/>
      </w:pPr>
      <w:r/>
      <w:hyperlink r:id="rId962">
        <w:r>
          <w:rPr>
            <w:color w:val="0000EE"/>
            <w:u w:val="single"/>
          </w:rPr>
          <w:t>利未記19:9</w:t>
        </w:r>
      </w:hyperlink>
    </w:p>
    <w:p>
      <w:pPr>
        <w:pStyle w:val="ListBullet"/>
        <w:spacing w:line="240" w:lineRule="auto"/>
        <w:ind w:left="720"/>
      </w:pPr>
      <w:r/>
      <w:hyperlink r:id="rId963">
        <w:r>
          <w:rPr>
            <w:color w:val="0000EE"/>
            <w:u w:val="single"/>
          </w:rPr>
          <w:t>馬太福音9:38</w:t>
        </w:r>
      </w:hyperlink>
    </w:p>
    <w:p>
      <w:pPr>
        <w:pStyle w:val="ListBullet"/>
        <w:spacing w:line="240" w:lineRule="auto"/>
        <w:ind w:left="720"/>
      </w:pPr>
      <w:r/>
      <w:hyperlink r:id="rId964">
        <w:r>
          <w:rPr>
            <w:color w:val="0000EE"/>
            <w:u w:val="single"/>
          </w:rPr>
          <w:t>路得記1:22</w:t>
        </w:r>
      </w:hyperlink>
    </w:p>
    <w:p>
      <w:pPr>
        <w:pStyle w:val="ListBullet"/>
        <w:spacing w:line="240" w:lineRule="auto"/>
        <w:ind w:left="720"/>
      </w:pPr>
      <w:r/>
      <w:hyperlink r:id="rId959">
        <w:r>
          <w:rPr>
            <w:color w:val="0000EE"/>
            <w:u w:val="single"/>
          </w:rPr>
          <w:t>加拉太書6:9–10</w:t>
        </w:r>
      </w:hyperlink>
    </w:p>
    <w:p>
      <w:pPr>
        <w:pStyle w:val="ListBullet"/>
        <w:spacing w:line="240" w:lineRule="auto"/>
        <w:ind w:left="720"/>
      </w:pPr>
      <w:r/>
      <w:hyperlink r:id="rId965">
        <w:r>
          <w:rPr>
            <w:color w:val="0000EE"/>
            <w:u w:val="single"/>
          </w:rPr>
          <w:t>馬太福音6:25–26</w:t>
        </w:r>
      </w:hyperlink>
    </w:p>
    <w:p>
      <w:pPr>
        <w:pStyle w:val="ListBullet"/>
        <w:spacing w:line="240" w:lineRule="auto"/>
        <w:ind w:left="720"/>
      </w:pPr>
      <w:r/>
      <w:hyperlink r:id="rId966">
        <w:r>
          <w:rPr>
            <w:color w:val="0000EE"/>
            <w:u w:val="single"/>
          </w:rPr>
          <w:t>馬太福音13:30</w:t>
        </w:r>
      </w:hyperlink>
    </w:p>
    <w:p>
      <w:pPr>
        <w:pStyle w:val="ListBullet"/>
        <w:spacing w:line="240" w:lineRule="auto"/>
        <w:ind w:left="720"/>
      </w:pPr>
      <w:r/>
      <w:hyperlink r:id="rId431">
        <w:r>
          <w:rPr>
            <w:color w:val="0000EE"/>
            <w:u w:val="single"/>
          </w:rPr>
          <w:t>馬太福音13:36–39</w:t>
        </w:r>
      </w:hyperlink>
    </w:p>
    <w:p>
      <w:pPr>
        <w:pStyle w:val="ListBullet"/>
        <w:spacing w:line="240" w:lineRule="auto"/>
        <w:ind w:left="720"/>
      </w:pPr>
      <w:r/>
      <w:hyperlink r:id="rId967">
        <w:r>
          <w:rPr>
            <w:color w:val="0000EE"/>
            <w:u w:val="single"/>
          </w:rPr>
          <w:t>馬太福音25:24</w:t>
        </w:r>
      </w:hyperlink>
    </w:p>
    <w:p>
      <w:pPr>
        <w:pStyle w:val="Heading3"/>
      </w:pPr>
      <w:r>
        <w:t>原文參照：</w:t>
      </w:r>
    </w:p>
    <w:p>
      <w:pPr>
        <w:pStyle w:val="ListBullet"/>
        <w:spacing w:line="240" w:lineRule="auto"/>
        <w:ind w:left="720"/>
      </w:pPr>
      <w:r/>
      <w:r>
        <w:t>史特朗號：H2758，H4395，H4672 H7105，H7114，H7938，G02700，G23250，G23260，G23270</w:t>
      </w:r>
      <w:r/>
      <w:r/>
    </w:p>
    <w:p>
      <w:r/>
    </w:p>
    <w:p>
      <w:pPr>
        <w:pStyle w:val="Heading2"/>
      </w:pPr>
      <w:r>
        <w:t>收養</w:t>
      </w:r>
      <w:r/>
    </w:p>
    <w:p>
      <w:pPr>
        <w:pStyle w:val="Heading3"/>
      </w:pPr>
      <w:r>
        <w:t>定義：</w:t>
      </w:r>
    </w:p>
    <w:p>
      <w:r/>
      <w:r>
        <w:t>「領養（adopt）」和「收養（adoption）」是指某人合法成為非親生父母之子女的過程。</w:t>
      </w:r>
    </w:p>
    <w:p>
      <w:pPr>
        <w:pStyle w:val="ListBullet"/>
        <w:spacing w:line="240" w:lineRule="auto"/>
        <w:ind w:left="720"/>
      </w:pPr>
      <w:r/>
      <w:r>
        <w:t>聖經以「領養」和「收養」為比喻來描述神如何使人成為祂的家人，使他們成為他屬靈的兒女。</w:t>
      </w:r>
    </w:p>
    <w:p>
      <w:pPr>
        <w:pStyle w:val="ListBullet"/>
        <w:spacing w:line="240" w:lineRule="auto"/>
        <w:ind w:left="720"/>
      </w:pPr>
      <w:r/>
      <w:r>
        <w:t>作為被神接納的孩子，神使信徒與耶穌基督同為後嗣，賜給他們作為神兒女的一切特權。</w:t>
      </w:r>
    </w:p>
    <w:p>
      <w:pPr>
        <w:pStyle w:val="Heading3"/>
      </w:pPr>
      <w:r>
        <w:t>翻譯相關建議：</w:t>
      </w:r>
    </w:p>
    <w:p>
      <w:pPr>
        <w:pStyle w:val="ListBullet"/>
        <w:spacing w:line="240" w:lineRule="auto"/>
        <w:ind w:left="720"/>
      </w:pPr>
      <w:r/>
      <w:r>
        <w:t>這個詞可以用來形容一種特殊的親子關係。為要讓人明白其比喻或屬靈的意義。</w:t>
      </w:r>
    </w:p>
    <w:p>
      <w:pPr>
        <w:pStyle w:val="ListBullet"/>
        <w:spacing w:line="240" w:lineRule="auto"/>
        <w:ind w:left="720"/>
      </w:pPr>
      <w:r/>
      <w:r>
        <w:t>「得兒子的名分」這個短語可以翻譯為「被神收養而成為祂的孩子」或「成為神的</w:t>
      </w:r>
      <w:r>
        <w:t>（</w:t>
      </w:r>
      <w:r>
        <w:t>屬靈</w:t>
      </w:r>
      <w:r>
        <w:t>）兒女</w:t>
      </w:r>
      <w:r>
        <w:t>」。</w:t>
      </w:r>
    </w:p>
    <w:p>
      <w:pPr>
        <w:pStyle w:val="ListBullet"/>
        <w:spacing w:line="240" w:lineRule="auto"/>
        <w:ind w:left="720"/>
      </w:pPr>
      <w:r/>
      <w:r>
        <w:t>「等候得著兒子的名分」可以翻譯為「盼望成為神的兒女」或「盼望神接納成為其兒女」。</w:t>
      </w:r>
    </w:p>
    <w:p>
      <w:pPr>
        <w:pStyle w:val="ListBullet"/>
        <w:spacing w:line="240" w:lineRule="auto"/>
        <w:ind w:left="720"/>
      </w:pPr>
      <w:r/>
      <w:r>
        <w:t>「收養他們」這個短語可以翻譯為「接納他們為自己的孩子」或「使他們成為自己（屬靈</w:t>
      </w:r>
      <w:r>
        <w:t>）</w:t>
      </w:r>
      <w:r>
        <w:t>孩子」。</w:t>
      </w:r>
    </w:p>
    <w:p>
      <w:r/>
      <w:r>
        <w:t>（另見：</w:t>
      </w:r>
      <w:r>
        <w:t>繼承人</w:t>
      </w:r>
      <w:r>
        <w:t>、</w:t>
      </w:r>
      <w:r>
        <w:t>繼承</w:t>
      </w:r>
      <w:r>
        <w:t>、</w:t>
      </w:r>
      <w:r>
        <w:t>靈</w:t>
      </w:r>
      <w:r>
        <w:t>）</w:t>
      </w:r>
    </w:p>
    <w:p>
      <w:pPr>
        <w:pStyle w:val="Heading3"/>
      </w:pPr>
      <w:r>
        <w:t>參考經文：</w:t>
      </w:r>
    </w:p>
    <w:p>
      <w:pPr>
        <w:pStyle w:val="ListBullet"/>
        <w:spacing w:line="240" w:lineRule="auto"/>
        <w:ind w:left="720"/>
      </w:pPr>
      <w:r/>
      <w:hyperlink r:id="rId968">
        <w:r>
          <w:rPr>
            <w:color w:val="0000EE"/>
            <w:u w:val="single"/>
          </w:rPr>
          <w:t>以弗所書1:5</w:t>
        </w:r>
      </w:hyperlink>
    </w:p>
    <w:p>
      <w:pPr>
        <w:pStyle w:val="ListBullet"/>
        <w:spacing w:line="240" w:lineRule="auto"/>
        <w:ind w:left="720"/>
      </w:pPr>
      <w:r/>
      <w:hyperlink r:id="rId969">
        <w:r>
          <w:rPr>
            <w:color w:val="0000EE"/>
            <w:u w:val="single"/>
          </w:rPr>
          <w:t>加拉太書4:3–5</w:t>
        </w:r>
      </w:hyperlink>
    </w:p>
    <w:p>
      <w:pPr>
        <w:pStyle w:val="ListBullet"/>
        <w:spacing w:line="240" w:lineRule="auto"/>
        <w:ind w:left="720"/>
      </w:pPr>
      <w:r/>
      <w:hyperlink r:id="rId970">
        <w:r>
          <w:rPr>
            <w:color w:val="0000EE"/>
            <w:u w:val="single"/>
          </w:rPr>
          <w:t>羅馬書8:14–15</w:t>
        </w:r>
      </w:hyperlink>
    </w:p>
    <w:p>
      <w:pPr>
        <w:pStyle w:val="ListBullet"/>
        <w:spacing w:line="240" w:lineRule="auto"/>
        <w:ind w:left="720"/>
      </w:pPr>
      <w:r/>
      <w:hyperlink r:id="rId971">
        <w:r>
          <w:rPr>
            <w:color w:val="0000EE"/>
            <w:u w:val="single"/>
          </w:rPr>
          <w:t>羅馬書8:23</w:t>
        </w:r>
      </w:hyperlink>
    </w:p>
    <w:p>
      <w:pPr>
        <w:pStyle w:val="ListBullet"/>
        <w:spacing w:line="240" w:lineRule="auto"/>
        <w:ind w:left="720"/>
      </w:pPr>
      <w:r/>
      <w:hyperlink r:id="rId972">
        <w:r>
          <w:rPr>
            <w:color w:val="0000EE"/>
            <w:u w:val="single"/>
          </w:rPr>
          <w:t>羅馬書9:4</w:t>
        </w:r>
      </w:hyperlink>
    </w:p>
    <w:p>
      <w:pPr>
        <w:pStyle w:val="Heading3"/>
      </w:pPr>
      <w:r>
        <w:t>原文參照：</w:t>
      </w:r>
    </w:p>
    <w:p>
      <w:pPr>
        <w:pStyle w:val="ListBullet"/>
        <w:spacing w:line="240" w:lineRule="auto"/>
        <w:ind w:left="720"/>
      </w:pPr>
      <w:r/>
      <w:r>
        <w:t>史特朗號：G52060</w:t>
      </w:r>
      <w:r/>
      <w:r/>
    </w:p>
    <w:p>
      <w:r/>
    </w:p>
    <w:p>
      <w:pPr>
        <w:pStyle w:val="Heading2"/>
      </w:pPr>
      <w:r>
        <w:t>死海</w:t>
      </w:r>
      <w:r/>
    </w:p>
    <w:p>
      <w:pPr>
        <w:pStyle w:val="Heading3"/>
      </w:pPr>
      <w:r>
        <w:t>史實：</w:t>
      </w:r>
    </w:p>
    <w:p>
      <w:r/>
      <w:r>
        <w:t>鹽海（也稱為死海）位於以色列南部的西邊和摩押的東邊之間。</w:t>
      </w:r>
    </w:p>
    <w:p>
      <w:pPr>
        <w:pStyle w:val="ListBullet"/>
        <w:spacing w:line="240" w:lineRule="auto"/>
        <w:ind w:left="720"/>
      </w:pPr>
      <w:r/>
      <w:r>
        <w:t>約旦河向南流入鹽海。</w:t>
      </w:r>
    </w:p>
    <w:p>
      <w:pPr>
        <w:pStyle w:val="ListBullet"/>
        <w:spacing w:line="240" w:lineRule="auto"/>
        <w:ind w:left="720"/>
      </w:pPr>
      <w:r/>
      <w:r>
        <w:t>因為它比大多數海小，可以稱為「鹽湖」。</w:t>
      </w:r>
    </w:p>
    <w:p>
      <w:pPr>
        <w:pStyle w:val="ListBullet"/>
        <w:spacing w:line="240" w:lineRule="auto"/>
        <w:ind w:left="720"/>
      </w:pPr>
      <w:r/>
      <w:r>
        <w:t>這片海的礦物質（或「鹽分」）濃度非常高，以至於沒有任何生物能在水中生存。缺乏植物和動物是其被稱為「死海」的原因。</w:t>
      </w:r>
    </w:p>
    <w:p>
      <w:pPr>
        <w:pStyle w:val="ListBullet"/>
        <w:spacing w:line="240" w:lineRule="auto"/>
        <w:ind w:left="720"/>
      </w:pPr>
      <w:r/>
      <w:r>
        <w:t>在舊約中，這片海也被稱為「亞拉巴海」和「南地海」，因為它位於亞拉巴和南地地區附近。</w:t>
      </w:r>
    </w:p>
    <w:p>
      <w:r/>
      <w:r>
        <w:t>（翻譯相關建議：如何翻譯名字）</w:t>
      </w:r>
    </w:p>
    <w:p>
      <w:r/>
      <w:r>
        <w:t>（另見：</w:t>
      </w:r>
      <w:r>
        <w:t>亞捫</w:t>
      </w:r>
      <w:r>
        <w:t>、</w:t>
      </w:r>
      <w:r>
        <w:t>亞拉巴</w:t>
      </w:r>
      <w:r>
        <w:t>、</w:t>
      </w:r>
      <w:r>
        <w:t>約旦河</w:t>
      </w:r>
      <w:r>
        <w:t>、</w:t>
      </w:r>
      <w:r>
        <w:t>摩押</w:t>
      </w:r>
      <w:r>
        <w:t>、</w:t>
      </w:r>
      <w:r>
        <w:t>南地</w:t>
      </w:r>
      <w:r>
        <w:t>）</w:t>
      </w:r>
    </w:p>
    <w:p>
      <w:pPr>
        <w:pStyle w:val="Heading3"/>
      </w:pPr>
      <w:r>
        <w:t>參考經文：</w:t>
      </w:r>
    </w:p>
    <w:p>
      <w:pPr>
        <w:pStyle w:val="ListBullet"/>
        <w:spacing w:line="240" w:lineRule="auto"/>
        <w:ind w:left="720"/>
      </w:pPr>
      <w:r/>
      <w:hyperlink r:id="rId973">
        <w:r>
          <w:rPr>
            <w:color w:val="0000EE"/>
            <w:u w:val="single"/>
          </w:rPr>
          <w:t>歷代志下20:1–2</w:t>
        </w:r>
      </w:hyperlink>
    </w:p>
    <w:p>
      <w:pPr>
        <w:pStyle w:val="ListBullet"/>
        <w:spacing w:line="240" w:lineRule="auto"/>
        <w:ind w:left="720"/>
      </w:pPr>
      <w:r/>
      <w:hyperlink r:id="rId974">
        <w:r>
          <w:rPr>
            <w:color w:val="0000EE"/>
            <w:u w:val="single"/>
          </w:rPr>
          <w:t>申命記3:17</w:t>
        </w:r>
      </w:hyperlink>
    </w:p>
    <w:p>
      <w:pPr>
        <w:pStyle w:val="ListBullet"/>
        <w:spacing w:line="240" w:lineRule="auto"/>
        <w:ind w:left="720"/>
      </w:pPr>
      <w:r/>
      <w:hyperlink r:id="rId975">
        <w:r>
          <w:rPr>
            <w:color w:val="0000EE"/>
            <w:u w:val="single"/>
          </w:rPr>
          <w:t>約書亞記3:14–16</w:t>
        </w:r>
      </w:hyperlink>
    </w:p>
    <w:p>
      <w:pPr>
        <w:pStyle w:val="ListBullet"/>
        <w:spacing w:line="240" w:lineRule="auto"/>
        <w:ind w:left="720"/>
      </w:pPr>
      <w:r/>
      <w:hyperlink r:id="rId976">
        <w:r>
          <w:rPr>
            <w:color w:val="0000EE"/>
            <w:u w:val="single"/>
          </w:rPr>
          <w:t>民數記34:1–3</w:t>
        </w:r>
      </w:hyperlink>
    </w:p>
    <w:p>
      <w:pPr>
        <w:pStyle w:val="Heading3"/>
      </w:pPr>
      <w:r>
        <w:t>原文參照：</w:t>
      </w:r>
    </w:p>
    <w:p>
      <w:pPr>
        <w:pStyle w:val="ListBullet"/>
        <w:spacing w:line="240" w:lineRule="auto"/>
        <w:ind w:left="720"/>
      </w:pPr>
      <w:r/>
      <w:r>
        <w:t>史特朗號：H3220，H4417</w:t>
      </w:r>
      <w:r/>
      <w:r/>
    </w:p>
    <w:p>
      <w:r/>
    </w:p>
    <w:p>
      <w:pPr>
        <w:pStyle w:val="Heading2"/>
      </w:pPr>
      <w:r>
        <w:t>百夫長</w:t>
      </w:r>
      <w:r/>
    </w:p>
    <w:p>
      <w:pPr>
        <w:pStyle w:val="Heading3"/>
      </w:pPr>
      <w:r>
        <w:t>定義：</w:t>
      </w:r>
    </w:p>
    <w:p>
      <w:r/>
      <w:r>
        <w:t>百夫長是羅馬軍官，指揮一組100名士兵。</w:t>
      </w:r>
    </w:p>
    <w:p>
      <w:pPr>
        <w:pStyle w:val="ListBullet"/>
        <w:spacing w:line="240" w:lineRule="auto"/>
        <w:ind w:left="720"/>
      </w:pPr>
      <w:r/>
      <w:r>
        <w:t>這個詞也可以翻譯為「百人隊長」或「軍隊領袖」或「負責百人的軍官」。</w:t>
      </w:r>
    </w:p>
    <w:p>
      <w:pPr>
        <w:pStyle w:val="ListBullet"/>
        <w:spacing w:line="240" w:lineRule="auto"/>
        <w:ind w:left="720"/>
      </w:pPr>
      <w:r/>
      <w:r>
        <w:t>有一位羅馬百夫長曾來到耶穌面前，請求為他的僕人治病。</w:t>
      </w:r>
    </w:p>
    <w:p>
      <w:pPr>
        <w:pStyle w:val="ListBullet"/>
        <w:spacing w:line="240" w:lineRule="auto"/>
        <w:ind w:left="720"/>
      </w:pPr>
      <w:r/>
      <w:r>
        <w:t>在耶穌被釘十字架時，負責的百夫長看到耶穌的死狀，感到驚奇。</w:t>
      </w:r>
    </w:p>
    <w:p>
      <w:pPr>
        <w:pStyle w:val="ListBullet"/>
        <w:spacing w:line="240" w:lineRule="auto"/>
        <w:ind w:left="720"/>
      </w:pPr>
      <w:r/>
      <w:r>
        <w:t>神派一位百夫長去找彼得，好讓彼得向他傳講關於耶穌的福音。</w:t>
      </w:r>
    </w:p>
    <w:p>
      <w:r/>
      <w:r>
        <w:t>（另見：</w:t>
      </w:r>
      <w:r>
        <w:t>羅馬</w:t>
      </w:r>
      <w:r>
        <w:t>）</w:t>
      </w:r>
    </w:p>
    <w:p>
      <w:pPr>
        <w:pStyle w:val="Heading3"/>
      </w:pPr>
      <w:r>
        <w:t>參考經文：</w:t>
      </w:r>
    </w:p>
    <w:p>
      <w:pPr>
        <w:pStyle w:val="ListBullet"/>
        <w:spacing w:line="240" w:lineRule="auto"/>
        <w:ind w:left="720"/>
      </w:pPr>
      <w:r/>
      <w:hyperlink r:id="rId977">
        <w:r>
          <w:rPr>
            <w:color w:val="0000EE"/>
            <w:u w:val="single"/>
          </w:rPr>
          <w:t>使徒行傳10:1</w:t>
        </w:r>
      </w:hyperlink>
    </w:p>
    <w:p>
      <w:pPr>
        <w:pStyle w:val="ListBullet"/>
        <w:spacing w:line="240" w:lineRule="auto"/>
        <w:ind w:left="720"/>
      </w:pPr>
      <w:r/>
      <w:hyperlink r:id="rId978">
        <w:r>
          <w:rPr>
            <w:color w:val="0000EE"/>
            <w:u w:val="single"/>
          </w:rPr>
          <w:t>使徒行傳27:1</w:t>
        </w:r>
      </w:hyperlink>
    </w:p>
    <w:p>
      <w:pPr>
        <w:pStyle w:val="ListBullet"/>
        <w:spacing w:line="240" w:lineRule="auto"/>
        <w:ind w:left="720"/>
      </w:pPr>
      <w:r/>
      <w:hyperlink r:id="rId979">
        <w:r>
          <w:rPr>
            <w:color w:val="0000EE"/>
            <w:u w:val="single"/>
          </w:rPr>
          <w:t>使徒行傳27:42–44</w:t>
        </w:r>
      </w:hyperlink>
    </w:p>
    <w:p>
      <w:pPr>
        <w:pStyle w:val="ListBullet"/>
        <w:spacing w:line="240" w:lineRule="auto"/>
        <w:ind w:left="720"/>
      </w:pPr>
      <w:r/>
      <w:hyperlink r:id="rId980">
        <w:r>
          <w:rPr>
            <w:color w:val="0000EE"/>
            <w:u w:val="single"/>
          </w:rPr>
          <w:t>路加福音7:4</w:t>
        </w:r>
      </w:hyperlink>
    </w:p>
    <w:p>
      <w:pPr>
        <w:pStyle w:val="ListBullet"/>
        <w:spacing w:line="240" w:lineRule="auto"/>
        <w:ind w:left="720"/>
      </w:pPr>
      <w:r/>
      <w:hyperlink r:id="rId981">
        <w:r>
          <w:rPr>
            <w:color w:val="0000EE"/>
            <w:u w:val="single"/>
          </w:rPr>
          <w:t>路加福音23:47</w:t>
        </w:r>
      </w:hyperlink>
    </w:p>
    <w:p>
      <w:pPr>
        <w:pStyle w:val="ListBullet"/>
        <w:spacing w:line="240" w:lineRule="auto"/>
        <w:ind w:left="720"/>
      </w:pPr>
      <w:r/>
      <w:hyperlink r:id="rId982">
        <w:r>
          <w:rPr>
            <w:color w:val="0000EE"/>
            <w:u w:val="single"/>
          </w:rPr>
          <w:t>馬可福音15:39</w:t>
        </w:r>
      </w:hyperlink>
    </w:p>
    <w:p>
      <w:pPr>
        <w:pStyle w:val="ListBullet"/>
        <w:spacing w:line="240" w:lineRule="auto"/>
        <w:ind w:left="720"/>
      </w:pPr>
      <w:r/>
      <w:hyperlink r:id="rId983">
        <w:r>
          <w:rPr>
            <w:color w:val="0000EE"/>
            <w:u w:val="single"/>
          </w:rPr>
          <w:t>馬太福音8:7</w:t>
        </w:r>
      </w:hyperlink>
    </w:p>
    <w:p>
      <w:pPr>
        <w:pStyle w:val="ListBullet"/>
        <w:spacing w:line="240" w:lineRule="auto"/>
        <w:ind w:left="720"/>
      </w:pPr>
      <w:r/>
      <w:hyperlink r:id="rId984">
        <w:r>
          <w:rPr>
            <w:color w:val="0000EE"/>
            <w:u w:val="single"/>
          </w:rPr>
          <w:t>馬太福音27:54</w:t>
        </w:r>
      </w:hyperlink>
    </w:p>
    <w:p>
      <w:pPr>
        <w:pStyle w:val="Heading3"/>
      </w:pPr>
      <w:r>
        <w:t>原文參照：</w:t>
      </w:r>
    </w:p>
    <w:p>
      <w:pPr>
        <w:pStyle w:val="ListBullet"/>
        <w:spacing w:line="240" w:lineRule="auto"/>
        <w:ind w:left="720"/>
      </w:pPr>
      <w:r/>
      <w:r>
        <w:t>史特朗號：G15430，G27600</w:t>
      </w:r>
      <w:r/>
      <w:r/>
    </w:p>
    <w:p>
      <w:r/>
    </w:p>
    <w:p>
      <w:pPr>
        <w:pStyle w:val="Heading2"/>
      </w:pPr>
      <w:r>
        <w:t>百基拉</w:t>
      </w:r>
      <w:r/>
    </w:p>
    <w:p>
      <w:pPr>
        <w:pStyle w:val="Heading3"/>
      </w:pPr>
      <w:r>
        <w:t>史實：</w:t>
      </w:r>
    </w:p>
    <w:p>
      <w:r/>
      <w:r>
        <w:t>百基拉和她的丈夫亞居拉是猶太基督徒，他們與使徒保羅一起從事宣教工作。</w:t>
      </w:r>
    </w:p>
    <w:p>
      <w:pPr>
        <w:pStyle w:val="ListBullet"/>
        <w:spacing w:line="240" w:lineRule="auto"/>
        <w:ind w:left="720"/>
      </w:pPr>
      <w:r/>
      <w:r>
        <w:t>百基拉和亞居拉離開羅馬的主因是皇帝強迫基督徒離開那裡。</w:t>
      </w:r>
    </w:p>
    <w:p>
      <w:pPr>
        <w:pStyle w:val="ListBullet"/>
        <w:spacing w:line="240" w:lineRule="auto"/>
        <w:ind w:left="720"/>
      </w:pPr>
      <w:r/>
      <w:r>
        <w:t>保羅在哥林多遇見了亞居拉和百基拉。他們是製造帳篷的人，保羅便與他們一起工作。</w:t>
      </w:r>
    </w:p>
    <w:p>
      <w:pPr>
        <w:pStyle w:val="ListBullet"/>
        <w:spacing w:line="240" w:lineRule="auto"/>
        <w:ind w:left="720"/>
      </w:pPr>
      <w:r/>
      <w:r>
        <w:t>當保羅離開哥林多前往敘利亞時，百基拉和亞居拉與他同行。</w:t>
      </w:r>
    </w:p>
    <w:p>
      <w:pPr>
        <w:pStyle w:val="ListBullet"/>
        <w:spacing w:line="240" w:lineRule="auto"/>
        <w:ind w:left="720"/>
      </w:pPr>
      <w:r/>
      <w:r>
        <w:t>他們三人從敘利亞去了以弗所。保羅離開以弗所時，百基拉和亞居拉留在那裡，繼續傳福音的工作。</w:t>
      </w:r>
    </w:p>
    <w:p>
      <w:pPr>
        <w:pStyle w:val="ListBullet"/>
        <w:spacing w:line="240" w:lineRule="auto"/>
        <w:ind w:left="720"/>
      </w:pPr>
      <w:r/>
      <w:r>
        <w:t>他們特別教導了一位名叫亞波羅的人，他在以弗所信了耶穌，是一位富有天賦的演說家和教師。</w:t>
      </w:r>
    </w:p>
    <w:p>
      <w:r/>
      <w:r>
        <w:t>（翻譯相關建議：如何翻譯名字）</w:t>
      </w:r>
    </w:p>
    <w:p>
      <w:r/>
      <w:r>
        <w:t>（另見：</w:t>
      </w:r>
      <w:r>
        <w:t>相信</w:t>
      </w:r>
      <w:r>
        <w:t>、</w:t>
      </w:r>
      <w:r>
        <w:t>基督徒</w:t>
      </w:r>
      <w:r>
        <w:t>、</w:t>
      </w:r>
      <w:r>
        <w:t>哥林多</w:t>
      </w:r>
      <w:r>
        <w:t>、</w:t>
      </w:r>
      <w:r>
        <w:t>以弗所</w:t>
      </w:r>
      <w:r>
        <w:t>、</w:t>
      </w:r>
      <w:r>
        <w:t>保羅</w:t>
      </w:r>
      <w:r>
        <w:t>、</w:t>
      </w:r>
      <w:r>
        <w:t>羅馬</w:t>
      </w:r>
      <w:r>
        <w:t>、</w:t>
      </w:r>
      <w:r>
        <w:t>敘利亞</w:t>
      </w:r>
      <w:r>
        <w:t>）</w:t>
      </w:r>
    </w:p>
    <w:p>
      <w:pPr>
        <w:pStyle w:val="Heading3"/>
      </w:pPr>
      <w:r>
        <w:t>參考經文：</w:t>
      </w:r>
    </w:p>
    <w:p>
      <w:pPr>
        <w:pStyle w:val="ListBullet"/>
        <w:spacing w:line="240" w:lineRule="auto"/>
        <w:ind w:left="720"/>
      </w:pPr>
      <w:r/>
      <w:hyperlink r:id="rId985">
        <w:r>
          <w:rPr>
            <w:color w:val="0000EE"/>
            <w:u w:val="single"/>
          </w:rPr>
          <w:t>哥林多前書16:19–20</w:t>
        </w:r>
      </w:hyperlink>
    </w:p>
    <w:p>
      <w:pPr>
        <w:pStyle w:val="ListBullet"/>
        <w:spacing w:line="240" w:lineRule="auto"/>
        <w:ind w:left="720"/>
      </w:pPr>
      <w:r/>
      <w:hyperlink r:id="rId986">
        <w:r>
          <w:rPr>
            <w:color w:val="0000EE"/>
            <w:u w:val="single"/>
          </w:rPr>
          <w:t>提摩太後書4:19–22</w:t>
        </w:r>
      </w:hyperlink>
    </w:p>
    <w:p>
      <w:pPr>
        <w:pStyle w:val="ListBullet"/>
        <w:spacing w:line="240" w:lineRule="auto"/>
        <w:ind w:left="720"/>
      </w:pPr>
      <w:r/>
      <w:hyperlink r:id="rId987">
        <w:r>
          <w:rPr>
            <w:color w:val="0000EE"/>
            <w:u w:val="single"/>
          </w:rPr>
          <w:t>使徒行傳18:1</w:t>
        </w:r>
      </w:hyperlink>
    </w:p>
    <w:p>
      <w:pPr>
        <w:pStyle w:val="ListBullet"/>
        <w:spacing w:line="240" w:lineRule="auto"/>
        <w:ind w:left="720"/>
      </w:pPr>
      <w:r/>
      <w:hyperlink r:id="rId988">
        <w:r>
          <w:rPr>
            <w:color w:val="0000EE"/>
            <w:u w:val="single"/>
          </w:rPr>
          <w:t>使徒行傳18:24</w:t>
        </w:r>
      </w:hyperlink>
    </w:p>
    <w:p>
      <w:pPr>
        <w:pStyle w:val="Heading3"/>
      </w:pPr>
      <w:r>
        <w:t>原文參照：</w:t>
      </w:r>
    </w:p>
    <w:p>
      <w:pPr>
        <w:pStyle w:val="ListBullet"/>
        <w:spacing w:line="240" w:lineRule="auto"/>
        <w:ind w:left="720"/>
      </w:pPr>
      <w:r/>
      <w:r>
        <w:t>史特朗號：G42520，G42510</w:t>
      </w:r>
      <w:r/>
      <w:r/>
    </w:p>
    <w:p>
      <w:r/>
    </w:p>
    <w:p>
      <w:pPr>
        <w:pStyle w:val="Heading2"/>
      </w:pPr>
      <w:r>
        <w:t>米利暗</w:t>
      </w:r>
      <w:r/>
    </w:p>
    <w:p>
      <w:pPr>
        <w:pStyle w:val="Heading3"/>
      </w:pPr>
      <w:r>
        <w:t>史實：</w:t>
      </w:r>
    </w:p>
    <w:p>
      <w:r/>
      <w:r>
        <w:t>米利暗是亞倫和摩西的姐姐。</w:t>
      </w:r>
    </w:p>
    <w:p>
      <w:pPr>
        <w:pStyle w:val="ListBullet"/>
        <w:spacing w:line="240" w:lineRule="auto"/>
        <w:ind w:left="720"/>
      </w:pPr>
      <w:r/>
      <w:r>
        <w:t>當米利暗年輕時，她的母親讓她看顧還是嬰兒的弟弟摩西，當時摩西還躺在尼羅河蘆葦叢中的籃子裡。當法老的女兒找到這個嬰兒，需要找人替她照顧時，米利暗帶來了她的母親來做這件事。</w:t>
      </w:r>
    </w:p>
    <w:p>
      <w:pPr>
        <w:pStyle w:val="ListBullet"/>
        <w:spacing w:line="240" w:lineRule="auto"/>
        <w:ind w:left="720"/>
      </w:pPr>
      <w:r/>
      <w:r>
        <w:t>以色列人渡過紅海，從埃及人的手中逃脫後，米利暗帶領以色列人跳起了歡欣感恩的舞蹈。</w:t>
      </w:r>
    </w:p>
    <w:p>
      <w:pPr>
        <w:pStyle w:val="ListBullet"/>
        <w:spacing w:line="240" w:lineRule="auto"/>
        <w:ind w:left="720"/>
      </w:pPr>
      <w:r/>
      <w:r>
        <w:t>多年後，以色列人在曠野漂流時，米利暗和亞倫開始說摩西的壞話，因為他娶了一個古實女子為妻。</w:t>
      </w:r>
    </w:p>
    <w:p>
      <w:pPr>
        <w:pStyle w:val="ListBullet"/>
        <w:spacing w:line="240" w:lineRule="auto"/>
        <w:ind w:left="720"/>
      </w:pPr>
      <w:r/>
      <w:r>
        <w:t>因為她悖逆摩西說話不當，神使米利暗得了大痲瘋。但後來當摩西為她代求時，神就醫治了她。</w:t>
      </w:r>
    </w:p>
    <w:p>
      <w:r/>
      <w:r>
        <w:t>（翻譯相關建議：如何翻譯名字）</w:t>
      </w:r>
    </w:p>
    <w:p>
      <w:r/>
      <w:r>
        <w:t>（另見：</w:t>
      </w:r>
      <w:r>
        <w:t>亞倫</w:t>
      </w:r>
      <w:r>
        <w:t>，</w:t>
      </w:r>
      <w:r>
        <w:t>古實</w:t>
      </w:r>
      <w:r>
        <w:t>，</w:t>
      </w:r>
      <w:r>
        <w:t>代求</w:t>
      </w:r>
      <w:r>
        <w:t>，</w:t>
      </w:r>
      <w:r>
        <w:t>摩西</w:t>
      </w:r>
      <w:r>
        <w:t>，</w:t>
      </w:r>
      <w:r>
        <w:t>尼羅河</w:t>
      </w:r>
      <w:r>
        <w:t>，</w:t>
      </w:r>
      <w:r>
        <w:t>法老</w:t>
      </w:r>
      <w:r>
        <w:t>，</w:t>
      </w:r>
      <w:r>
        <w:t>悖逆</w:t>
      </w:r>
      <w:r>
        <w:t>）</w:t>
      </w:r>
    </w:p>
    <w:p>
      <w:pPr>
        <w:pStyle w:val="Heading3"/>
      </w:pPr>
      <w:r>
        <w:t>參考經文：</w:t>
      </w:r>
    </w:p>
    <w:p>
      <w:pPr>
        <w:pStyle w:val="ListBullet"/>
        <w:spacing w:line="240" w:lineRule="auto"/>
        <w:ind w:left="720"/>
      </w:pPr>
      <w:r/>
      <w:hyperlink r:id="rId989">
        <w:r>
          <w:rPr>
            <w:color w:val="0000EE"/>
            <w:u w:val="single"/>
          </w:rPr>
          <w:t>歷代志上6:1–3</w:t>
        </w:r>
      </w:hyperlink>
    </w:p>
    <w:p>
      <w:pPr>
        <w:pStyle w:val="ListBullet"/>
        <w:spacing w:line="240" w:lineRule="auto"/>
        <w:ind w:left="720"/>
      </w:pPr>
      <w:r/>
      <w:hyperlink r:id="rId990">
        <w:r>
          <w:rPr>
            <w:color w:val="0000EE"/>
            <w:u w:val="single"/>
          </w:rPr>
          <w:t>申命記24:8–9</w:t>
        </w:r>
      </w:hyperlink>
    </w:p>
    <w:p>
      <w:pPr>
        <w:pStyle w:val="ListBullet"/>
        <w:spacing w:line="240" w:lineRule="auto"/>
        <w:ind w:left="720"/>
      </w:pPr>
      <w:r/>
      <w:hyperlink r:id="rId991">
        <w:r>
          <w:rPr>
            <w:color w:val="0000EE"/>
            <w:u w:val="single"/>
          </w:rPr>
          <w:t>彌迦書6:4</w:t>
        </w:r>
      </w:hyperlink>
    </w:p>
    <w:p>
      <w:pPr>
        <w:pStyle w:val="ListBullet"/>
        <w:spacing w:line="240" w:lineRule="auto"/>
        <w:ind w:left="720"/>
      </w:pPr>
      <w:r/>
      <w:hyperlink r:id="rId992">
        <w:r>
          <w:rPr>
            <w:color w:val="0000EE"/>
            <w:u w:val="single"/>
          </w:rPr>
          <w:t>民數記12:2</w:t>
        </w:r>
      </w:hyperlink>
    </w:p>
    <w:p>
      <w:pPr>
        <w:pStyle w:val="ListBullet"/>
        <w:spacing w:line="240" w:lineRule="auto"/>
        <w:ind w:left="720"/>
      </w:pPr>
      <w:r/>
      <w:hyperlink r:id="rId603">
        <w:r>
          <w:rPr>
            <w:color w:val="0000EE"/>
            <w:u w:val="single"/>
          </w:rPr>
          <w:t>民數記20:1</w:t>
        </w:r>
      </w:hyperlink>
    </w:p>
    <w:p>
      <w:pPr>
        <w:pStyle w:val="Heading3"/>
      </w:pPr>
      <w:r>
        <w:t>原文參照：</w:t>
      </w:r>
    </w:p>
    <w:p>
      <w:pPr>
        <w:pStyle w:val="ListBullet"/>
        <w:spacing w:line="240" w:lineRule="auto"/>
        <w:ind w:left="720"/>
      </w:pPr>
      <w:r/>
      <w:r>
        <w:t>史特朗號：H4813</w:t>
      </w:r>
      <w:r/>
      <w:r/>
    </w:p>
    <w:p>
      <w:r/>
    </w:p>
    <w:p>
      <w:pPr>
        <w:pStyle w:val="Heading2"/>
      </w:pPr>
      <w:r>
        <w:t>米沙利</w:t>
      </w:r>
      <w:r/>
    </w:p>
    <w:p>
      <w:pPr>
        <w:pStyle w:val="Heading3"/>
      </w:pPr>
      <w:r>
        <w:t>史實：</w:t>
      </w:r>
    </w:p>
    <w:p>
      <w:r/>
      <w:r>
        <w:t>米沙利是舊約中三個人的名字。</w:t>
      </w:r>
    </w:p>
    <w:p>
      <w:pPr>
        <w:pStyle w:val="ListBullet"/>
        <w:spacing w:line="240" w:lineRule="auto"/>
        <w:ind w:left="720"/>
      </w:pPr>
      <w:r/>
      <w:r>
        <w:t>有一個名叫米沙利的人是亞倫的堂兄。當亞倫的兩個兒子不按照神的吩咐獻香而被神擊殺後，米沙利和他的兄弟被指派負責將屍體抬到以色列營外。</w:t>
      </w:r>
    </w:p>
    <w:p>
      <w:pPr>
        <w:pStyle w:val="ListBullet"/>
        <w:spacing w:line="240" w:lineRule="auto"/>
        <w:ind w:left="720"/>
      </w:pPr>
      <w:r/>
      <w:r>
        <w:t>當以斯拉公開宣讀重新發現的律法書時，有一位站在以斯拉身旁的人也叫米沙利。</w:t>
      </w:r>
    </w:p>
    <w:p>
      <w:pPr>
        <w:pStyle w:val="ListBullet"/>
        <w:spacing w:line="240" w:lineRule="auto"/>
        <w:ind w:left="720"/>
      </w:pPr>
      <w:r/>
      <w:r>
        <w:t>當以色列人民被擄到巴比倫時，一位名叫米沙利的年輕人也被擄並被迫住在巴比倫。巴比倫人給他起名為「米煞」。他和他的同伴亞撒利雅（亞伯尼歌）及哈拿尼雅（沙得拉）拒絕敬拜國王所立的雕像，結果被扔進火窯中。</w:t>
      </w:r>
    </w:p>
    <w:p>
      <w:r/>
      <w:r>
        <w:t>（翻譯相關建議：翻譯名字）</w:t>
      </w:r>
    </w:p>
    <w:p>
      <w:r/>
      <w:r>
        <w:t>（另見：</w:t>
      </w:r>
      <w:r>
        <w:t>亞倫</w:t>
      </w:r>
      <w:r>
        <w:t>，</w:t>
      </w:r>
      <w:r>
        <w:t>亞撒利雅</w:t>
      </w:r>
      <w:r>
        <w:t>，</w:t>
      </w:r>
      <w:r>
        <w:t>巴比倫</w:t>
      </w:r>
      <w:r>
        <w:t>，</w:t>
      </w:r>
      <w:r>
        <w:t>但以理</w:t>
      </w:r>
      <w:r>
        <w:t>，</w:t>
      </w:r>
      <w:r>
        <w:t>哈拿尼雅</w:t>
      </w:r>
      <w:r>
        <w:t>）</w:t>
      </w:r>
    </w:p>
    <w:p>
      <w:pPr>
        <w:pStyle w:val="Heading3"/>
      </w:pPr>
      <w:r>
        <w:t>參考經文：</w:t>
      </w:r>
    </w:p>
    <w:p>
      <w:pPr>
        <w:pStyle w:val="ListBullet"/>
        <w:spacing w:line="240" w:lineRule="auto"/>
        <w:ind w:left="720"/>
      </w:pPr>
      <w:r/>
      <w:hyperlink r:id="rId993">
        <w:r>
          <w:rPr>
            <w:color w:val="0000EE"/>
            <w:u w:val="single"/>
          </w:rPr>
          <w:t>但以理書1:6–7</w:t>
        </w:r>
      </w:hyperlink>
    </w:p>
    <w:p>
      <w:pPr>
        <w:pStyle w:val="ListBullet"/>
        <w:spacing w:line="240" w:lineRule="auto"/>
        <w:ind w:left="720"/>
      </w:pPr>
      <w:r/>
      <w:hyperlink r:id="rId994">
        <w:r>
          <w:rPr>
            <w:color w:val="0000EE"/>
            <w:u w:val="single"/>
          </w:rPr>
          <w:t>但以理書2:17–18</w:t>
        </w:r>
      </w:hyperlink>
    </w:p>
    <w:p>
      <w:pPr>
        <w:pStyle w:val="Heading3"/>
      </w:pPr>
      <w:r>
        <w:t>原文參照：</w:t>
      </w:r>
    </w:p>
    <w:p>
      <w:pPr>
        <w:pStyle w:val="ListBullet"/>
        <w:spacing w:line="240" w:lineRule="auto"/>
        <w:ind w:left="720"/>
      </w:pPr>
      <w:r/>
      <w:r>
        <w:t>史特朗號：H4332，H4333</w:t>
      </w:r>
      <w:r/>
      <w:r/>
    </w:p>
    <w:p>
      <w:r/>
    </w:p>
    <w:p>
      <w:pPr>
        <w:pStyle w:val="Heading2"/>
      </w:pPr>
      <w:r>
        <w:t>米甸</w:t>
      </w:r>
      <w:r/>
    </w:p>
    <w:p>
      <w:pPr>
        <w:pStyle w:val="Heading3"/>
      </w:pPr>
      <w:r>
        <w:t>史實：</w:t>
      </w:r>
    </w:p>
    <w:p>
      <w:r/>
      <w:r>
        <w:t>米甸是亞伯拉罕和他的妻子基土拉的兒子。這也是位於迦南地以南的阿拉伯沙漠北部的一個民族和地區的名稱。那個民族的人被稱為「米甸人」。</w:t>
      </w:r>
    </w:p>
    <w:p>
      <w:pPr>
        <w:pStyle w:val="ListBullet"/>
        <w:spacing w:line="240" w:lineRule="auto"/>
        <w:ind w:left="720"/>
      </w:pPr>
      <w:r/>
      <w:r>
        <w:t>當摩西第一次離開埃及時，他去了米甸地區，在那裡遇見了葉忒羅的女兒們，並幫助她們給羊群飲水。後來，摩西娶了葉忒羅的一個女兒。</w:t>
      </w:r>
    </w:p>
    <w:p>
      <w:pPr>
        <w:pStyle w:val="ListBullet"/>
        <w:spacing w:line="240" w:lineRule="auto"/>
        <w:ind w:left="720"/>
      </w:pPr>
      <w:r/>
      <w:r>
        <w:t>約瑟被一群米甸的奴隸販子帶到埃及。</w:t>
      </w:r>
    </w:p>
    <w:p>
      <w:pPr>
        <w:pStyle w:val="ListBullet"/>
        <w:spacing w:line="240" w:lineRule="auto"/>
        <w:ind w:left="720"/>
      </w:pPr>
      <w:r/>
      <w:r>
        <w:t>多年後，米甸人襲擊並掠奪了迦南地的以色列人。基甸帶領以色列人擊敗了他們。</w:t>
      </w:r>
    </w:p>
    <w:p>
      <w:pPr>
        <w:pStyle w:val="ListBullet"/>
        <w:spacing w:line="240" w:lineRule="auto"/>
        <w:ind w:left="720"/>
      </w:pPr>
      <w:r/>
      <w:r>
        <w:t>許多現代阿拉伯部落都是這個群體的後裔。</w:t>
      </w:r>
    </w:p>
    <w:p>
      <w:r/>
      <w:r>
        <w:t>（另見</w:t>
      </w:r>
      <w:r>
        <w:t>阿拉伯</w:t>
      </w:r>
      <w:r>
        <w:t>，</w:t>
      </w:r>
      <w:r>
        <w:t>埃及</w:t>
      </w:r>
      <w:r>
        <w:t>，</w:t>
      </w:r>
      <w:r>
        <w:t>群</w:t>
      </w:r>
      <w:r>
        <w:t>，</w:t>
      </w:r>
      <w:r>
        <w:t>基甸</w:t>
      </w:r>
      <w:r>
        <w:t>，</w:t>
      </w:r>
      <w:r>
        <w:t>葉忒羅</w:t>
      </w:r>
      <w:r>
        <w:t>，</w:t>
      </w:r>
      <w:r>
        <w:t>摩西</w:t>
      </w:r>
      <w:r>
        <w:t>）</w:t>
      </w:r>
    </w:p>
    <w:p>
      <w:pPr>
        <w:pStyle w:val="Heading3"/>
      </w:pPr>
      <w:r>
        <w:t>參考經文：</w:t>
      </w:r>
    </w:p>
    <w:p>
      <w:pPr>
        <w:pStyle w:val="ListBullet"/>
        <w:spacing w:line="240" w:lineRule="auto"/>
        <w:ind w:left="720"/>
      </w:pPr>
      <w:r/>
      <w:hyperlink r:id="rId995">
        <w:r>
          <w:rPr>
            <w:color w:val="0000EE"/>
            <w:u w:val="single"/>
          </w:rPr>
          <w:t>使徒行傳7:30</w:t>
        </w:r>
      </w:hyperlink>
    </w:p>
    <w:p>
      <w:pPr>
        <w:pStyle w:val="ListBullet"/>
        <w:spacing w:line="240" w:lineRule="auto"/>
        <w:ind w:left="720"/>
      </w:pPr>
      <w:r/>
      <w:hyperlink r:id="rId996">
        <w:r>
          <w:rPr>
            <w:color w:val="0000EE"/>
            <w:u w:val="single"/>
          </w:rPr>
          <w:t>出埃及記2:16</w:t>
        </w:r>
      </w:hyperlink>
    </w:p>
    <w:p>
      <w:pPr>
        <w:pStyle w:val="ListBullet"/>
        <w:spacing w:line="240" w:lineRule="auto"/>
        <w:ind w:left="720"/>
      </w:pPr>
      <w:r/>
      <w:hyperlink r:id="rId997">
        <w:r>
          <w:rPr>
            <w:color w:val="0000EE"/>
            <w:u w:val="single"/>
          </w:rPr>
          <w:t>創世記25:1–4</w:t>
        </w:r>
      </w:hyperlink>
    </w:p>
    <w:p>
      <w:pPr>
        <w:pStyle w:val="ListBullet"/>
        <w:spacing w:line="240" w:lineRule="auto"/>
        <w:ind w:left="720"/>
      </w:pPr>
      <w:r/>
      <w:hyperlink r:id="rId998">
        <w:r>
          <w:rPr>
            <w:color w:val="0000EE"/>
            <w:u w:val="single"/>
          </w:rPr>
          <w:t>創世記36:34–36</w:t>
        </w:r>
      </w:hyperlink>
    </w:p>
    <w:p>
      <w:pPr>
        <w:pStyle w:val="ListBullet"/>
        <w:spacing w:line="240" w:lineRule="auto"/>
        <w:ind w:left="720"/>
      </w:pPr>
      <w:r/>
      <w:hyperlink r:id="rId999">
        <w:r>
          <w:rPr>
            <w:color w:val="0000EE"/>
            <w:u w:val="single"/>
          </w:rPr>
          <w:t>創世記37:28</w:t>
        </w:r>
      </w:hyperlink>
    </w:p>
    <w:p>
      <w:pPr>
        <w:pStyle w:val="ListBullet"/>
        <w:spacing w:line="240" w:lineRule="auto"/>
        <w:ind w:left="720"/>
      </w:pPr>
      <w:r/>
      <w:hyperlink r:id="rId1000">
        <w:r>
          <w:rPr>
            <w:color w:val="0000EE"/>
            <w:u w:val="single"/>
          </w:rPr>
          <w:t>士師記7:1</w:t>
        </w:r>
      </w:hyperlink>
    </w:p>
    <w:p>
      <w:pPr>
        <w:pStyle w:val="Heading3"/>
      </w:pPr>
      <w:r>
        <w:t>聖經開卷故事集裡的例子：</w:t>
      </w:r>
    </w:p>
    <w:p>
      <w:pPr>
        <w:pStyle w:val="ListBullet"/>
        <w:spacing w:line="240" w:lineRule="auto"/>
        <w:ind w:left="720"/>
      </w:pPr>
      <w:r/>
      <w:r>
        <w:rPr>
          <w:b/>
        </w:rPr>
        <w:t>16:3</w:t>
      </w:r>
      <w:r>
        <w:t xml:space="preserve"> 但是他們隨後又忘記了神的恩典，再次崇拜偶像，所以神讓他們周邊的</w:t>
      </w:r>
      <w:r>
        <w:rPr>
          <w:b/>
        </w:rPr>
        <w:t>米甸</w:t>
      </w:r>
      <w:r>
        <w:t>部落將他們打敗。</w:t>
      </w:r>
    </w:p>
    <w:p>
      <w:pPr>
        <w:pStyle w:val="ListBullet"/>
        <w:spacing w:line="240" w:lineRule="auto"/>
        <w:ind w:left="720"/>
      </w:pPr>
      <w:r/>
      <w:r>
        <w:rPr>
          <w:b/>
        </w:rPr>
        <w:t>16:4</w:t>
      </w:r>
      <w:r>
        <w:t xml:space="preserve"> 以色列人十分害怕。為了不被</w:t>
      </w:r>
      <w:r>
        <w:rPr>
          <w:b/>
        </w:rPr>
        <w:t>米甸人</w:t>
      </w:r>
      <w:r>
        <w:t>發現，他們躲進了洞穴，米甸人就找不到他們。</w:t>
      </w:r>
    </w:p>
    <w:p>
      <w:pPr>
        <w:pStyle w:val="ListBullet"/>
        <w:spacing w:line="240" w:lineRule="auto"/>
        <w:ind w:left="720"/>
      </w:pPr>
      <w:r/>
      <w:r>
        <w:rPr>
          <w:b/>
        </w:rPr>
        <w:t>16:11</w:t>
      </w:r>
      <w:r>
        <w:t xml:space="preserve"> 他的朋友說，這個夢預示著基甸將會大敗</w:t>
      </w:r>
      <w:r>
        <w:rPr>
          <w:b/>
        </w:rPr>
        <w:t>米甸</w:t>
      </w:r>
      <w:r>
        <w:t>。</w:t>
      </w:r>
    </w:p>
    <w:p>
      <w:pPr>
        <w:pStyle w:val="ListBullet"/>
        <w:spacing w:line="240" w:lineRule="auto"/>
        <w:ind w:left="720"/>
      </w:pPr>
      <w:r/>
      <w:r>
        <w:rPr>
          <w:b/>
        </w:rPr>
        <w:t>16:14</w:t>
      </w:r>
      <w:r>
        <w:t xml:space="preserve"> 神迷惑了</w:t>
      </w:r>
      <w:r>
        <w:rPr>
          <w:b/>
        </w:rPr>
        <w:t>米甸人</w:t>
      </w:r>
      <w:r>
        <w:t>，於是他們彼此攻擊，互相殘殺。</w:t>
      </w:r>
    </w:p>
    <w:p>
      <w:pPr>
        <w:pStyle w:val="Heading3"/>
      </w:pPr>
      <w:r>
        <w:t>原文參照：</w:t>
      </w:r>
    </w:p>
    <w:p>
      <w:pPr>
        <w:pStyle w:val="ListBullet"/>
        <w:spacing w:line="240" w:lineRule="auto"/>
        <w:ind w:left="720"/>
      </w:pPr>
      <w:r/>
      <w:r>
        <w:t>史特朗號：H4080、H4084、H4092</w:t>
      </w:r>
      <w:r/>
      <w:r/>
    </w:p>
    <w:p>
      <w:r/>
    </w:p>
    <w:p>
      <w:pPr>
        <w:pStyle w:val="Heading2"/>
      </w:pPr>
      <w:r>
        <w:t>米底亞</w:t>
      </w:r>
      <w:r/>
    </w:p>
    <w:p>
      <w:pPr>
        <w:pStyle w:val="Heading3"/>
      </w:pPr>
      <w:r>
        <w:t>史實：</w:t>
      </w:r>
    </w:p>
    <w:p>
      <w:r/>
      <w:r>
        <w:t>米底亞是一個古老的帝國，位於亞述和巴比倫尼亞的東邊，以及以攔和波斯的北邊。住在米底亞帝國的人被稱為「米底亞人」。</w:t>
      </w:r>
    </w:p>
    <w:p>
      <w:pPr>
        <w:pStyle w:val="ListBullet"/>
        <w:spacing w:line="240" w:lineRule="auto"/>
        <w:ind w:left="720"/>
      </w:pPr>
      <w:r/>
      <w:r>
        <w:t>米底亞帝國涵蓋了現今土耳其、伊朗、敘利亞、伊拉克和阿富汗的部分地區。</w:t>
      </w:r>
    </w:p>
    <w:p>
      <w:pPr>
        <w:pStyle w:val="ListBullet"/>
        <w:spacing w:line="240" w:lineRule="auto"/>
        <w:ind w:left="720"/>
      </w:pPr>
      <w:r/>
      <w:r>
        <w:t>米底亞人與波斯人關係密切，兩個帝國聯合起來征服了巴比倫帝國。</w:t>
      </w:r>
    </w:p>
    <w:p>
      <w:pPr>
        <w:pStyle w:val="ListBullet"/>
        <w:spacing w:line="240" w:lineRule="auto"/>
        <w:ind w:left="720"/>
      </w:pPr>
      <w:r/>
      <w:r>
        <w:t>巴比倫在先知但以理居住期間被米底亞人大流士入侵。</w:t>
      </w:r>
    </w:p>
    <w:p>
      <w:r/>
      <w:r>
        <w:t>（翻譯相關建議：如何翻譯名字）</w:t>
      </w:r>
    </w:p>
    <w:p>
      <w:r/>
      <w:r>
        <w:t>（另見：</w:t>
      </w:r>
      <w:r>
        <w:t>亞述</w:t>
      </w:r>
      <w:r>
        <w:t>，</w:t>
      </w:r>
      <w:r>
        <w:t>巴比倫</w:t>
      </w:r>
      <w:r>
        <w:t>，</w:t>
      </w:r>
      <w:r>
        <w:t>塞魯士</w:t>
      </w:r>
      <w:r>
        <w:t>，</w:t>
      </w:r>
      <w:r>
        <w:t>但以理</w:t>
      </w:r>
      <w:r>
        <w:t>，</w:t>
      </w:r>
      <w:r>
        <w:t>大流士</w:t>
      </w:r>
      <w:r>
        <w:t>，</w:t>
      </w:r>
      <w:r>
        <w:t>以攔</w:t>
      </w:r>
      <w:r>
        <w:t>，</w:t>
      </w:r>
      <w:r>
        <w:t>波斯</w:t>
      </w:r>
      <w:r>
        <w:t>）</w:t>
      </w:r>
    </w:p>
    <w:p>
      <w:pPr>
        <w:pStyle w:val="Heading3"/>
      </w:pPr>
      <w:r>
        <w:t>參考經文：</w:t>
      </w:r>
    </w:p>
    <w:p>
      <w:pPr>
        <w:pStyle w:val="ListBullet"/>
        <w:spacing w:line="240" w:lineRule="auto"/>
        <w:ind w:left="720"/>
      </w:pPr>
      <w:r/>
      <w:hyperlink r:id="rId1001">
        <w:r>
          <w:rPr>
            <w:color w:val="0000EE"/>
            <w:u w:val="single"/>
          </w:rPr>
          <w:t>列王紀下17:6</w:t>
        </w:r>
      </w:hyperlink>
    </w:p>
    <w:p>
      <w:pPr>
        <w:pStyle w:val="ListBullet"/>
        <w:spacing w:line="240" w:lineRule="auto"/>
        <w:ind w:left="720"/>
      </w:pPr>
      <w:r/>
      <w:hyperlink r:id="rId591">
        <w:r>
          <w:rPr>
            <w:color w:val="0000EE"/>
            <w:u w:val="single"/>
          </w:rPr>
          <w:t>使徒行傳2:9</w:t>
        </w:r>
      </w:hyperlink>
    </w:p>
    <w:p>
      <w:pPr>
        <w:pStyle w:val="ListBullet"/>
        <w:spacing w:line="240" w:lineRule="auto"/>
        <w:ind w:left="720"/>
      </w:pPr>
      <w:r/>
      <w:hyperlink r:id="rId1002">
        <w:r>
          <w:rPr>
            <w:color w:val="0000EE"/>
            <w:u w:val="single"/>
          </w:rPr>
          <w:t>但以理書5:28</w:t>
        </w:r>
      </w:hyperlink>
    </w:p>
    <w:p>
      <w:pPr>
        <w:pStyle w:val="ListBullet"/>
        <w:spacing w:line="240" w:lineRule="auto"/>
        <w:ind w:left="720"/>
      </w:pPr>
      <w:r/>
      <w:hyperlink r:id="rId1003">
        <w:r>
          <w:rPr>
            <w:color w:val="0000EE"/>
            <w:u w:val="single"/>
          </w:rPr>
          <w:t>以斯帖記1:3–4</w:t>
        </w:r>
      </w:hyperlink>
    </w:p>
    <w:p>
      <w:pPr>
        <w:pStyle w:val="ListBullet"/>
        <w:spacing w:line="240" w:lineRule="auto"/>
        <w:ind w:left="720"/>
      </w:pPr>
      <w:r/>
      <w:hyperlink r:id="rId1004">
        <w:r>
          <w:rPr>
            <w:color w:val="0000EE"/>
            <w:u w:val="single"/>
          </w:rPr>
          <w:t>以斯拉記6:1–2</w:t>
        </w:r>
      </w:hyperlink>
    </w:p>
    <w:p>
      <w:pPr>
        <w:pStyle w:val="Heading3"/>
      </w:pPr>
      <w:r>
        <w:t>原文參照：</w:t>
      </w:r>
    </w:p>
    <w:p>
      <w:pPr>
        <w:pStyle w:val="ListBullet"/>
        <w:spacing w:line="240" w:lineRule="auto"/>
        <w:ind w:left="720"/>
      </w:pPr>
      <w:r/>
      <w:r>
        <w:t>史特朗號：H4074，H4075，H4076，H4077，G33700</w:t>
      </w:r>
      <w:r/>
      <w:r/>
    </w:p>
    <w:p>
      <w:r/>
    </w:p>
    <w:p>
      <w:pPr>
        <w:pStyle w:val="Heading2"/>
      </w:pPr>
      <w:r>
        <w:t>米迦勒</w:t>
      </w:r>
      <w:r/>
    </w:p>
    <w:p>
      <w:pPr>
        <w:pStyle w:val="Heading3"/>
      </w:pPr>
      <w:r>
        <w:t>事實：</w:t>
      </w:r>
    </w:p>
    <w:p>
      <w:r/>
      <w:r>
        <w:t>米迦勒是所有聖潔且順服神的天使中的首領。他是唯一被特別稱為神的「天使長」的天使。</w:t>
      </w:r>
    </w:p>
    <w:p>
      <w:pPr>
        <w:pStyle w:val="ListBullet"/>
        <w:spacing w:line="240" w:lineRule="auto"/>
        <w:ind w:left="720"/>
      </w:pPr>
      <w:r/>
      <w:r>
        <w:t>「天使長」一詞字面意思是「首席天使」或「統管天使」。</w:t>
      </w:r>
    </w:p>
    <w:p>
      <w:pPr>
        <w:pStyle w:val="ListBullet"/>
        <w:spacing w:line="240" w:lineRule="auto"/>
        <w:ind w:left="720"/>
      </w:pPr>
      <w:r/>
      <w:r>
        <w:t>米迦勒是一位戰士，他對抗神的敵人並保護神的子民。</w:t>
      </w:r>
    </w:p>
    <w:p>
      <w:pPr>
        <w:pStyle w:val="ListBullet"/>
        <w:spacing w:line="240" w:lineRule="auto"/>
        <w:ind w:left="720"/>
      </w:pPr>
      <w:r/>
      <w:r>
        <w:t>他帶領以色列人對抗波斯軍隊。在末世，他將帶領以色列的軍隊在最後的戰役中對抗邪惡勢力，正如但以理書所預言的。</w:t>
      </w:r>
    </w:p>
    <w:p>
      <w:pPr>
        <w:pStyle w:val="ListBullet"/>
        <w:spacing w:line="240" w:lineRule="auto"/>
        <w:ind w:left="720"/>
      </w:pPr>
      <w:r/>
      <w:r>
        <w:t>在聖經中也有幾位名叫米迦勒的男子。有幾位男子被認為是「米迦勒的兒子」</w:t>
      </w:r>
    </w:p>
    <w:p>
      <w:r/>
      <w:r>
        <w:t>（翻譯相關建議：如何翻譯名字）</w:t>
      </w:r>
    </w:p>
    <w:p>
      <w:r/>
      <w:r>
        <w:t>（另見：</w:t>
      </w:r>
      <w:r>
        <w:t>天使</w:t>
      </w:r>
      <w:r>
        <w:t>，</w:t>
      </w:r>
      <w:r>
        <w:t>但以理</w:t>
      </w:r>
      <w:r>
        <w:t>，</w:t>
      </w:r>
      <w:r>
        <w:t>使者</w:t>
      </w:r>
      <w:r>
        <w:t>，</w:t>
      </w:r>
      <w:r>
        <w:t>波斯</w:t>
      </w:r>
      <w:r>
        <w:t>）</w:t>
      </w:r>
    </w:p>
    <w:p>
      <w:pPr>
        <w:pStyle w:val="Heading3"/>
      </w:pPr>
      <w:r>
        <w:t>參考經文：</w:t>
      </w:r>
    </w:p>
    <w:p>
      <w:pPr>
        <w:pStyle w:val="ListBullet"/>
        <w:spacing w:line="240" w:lineRule="auto"/>
        <w:ind w:left="720"/>
      </w:pPr>
      <w:r/>
      <w:hyperlink r:id="rId1005">
        <w:r>
          <w:rPr>
            <w:color w:val="0000EE"/>
            <w:u w:val="single"/>
          </w:rPr>
          <w:t>但以理書10:13</w:t>
        </w:r>
      </w:hyperlink>
    </w:p>
    <w:p>
      <w:pPr>
        <w:pStyle w:val="ListBullet"/>
        <w:spacing w:line="240" w:lineRule="auto"/>
        <w:ind w:left="720"/>
      </w:pPr>
      <w:r/>
      <w:hyperlink r:id="rId1006">
        <w:r>
          <w:rPr>
            <w:color w:val="0000EE"/>
            <w:u w:val="single"/>
          </w:rPr>
          <w:t>但以理書10:21</w:t>
        </w:r>
      </w:hyperlink>
    </w:p>
    <w:p>
      <w:pPr>
        <w:pStyle w:val="ListBullet"/>
        <w:spacing w:line="240" w:lineRule="auto"/>
        <w:ind w:left="720"/>
      </w:pPr>
      <w:r/>
      <w:hyperlink r:id="rId1007">
        <w:r>
          <w:rPr>
            <w:color w:val="0000EE"/>
            <w:u w:val="single"/>
          </w:rPr>
          <w:t>以斯拉記8:8</w:t>
        </w:r>
      </w:hyperlink>
    </w:p>
    <w:p>
      <w:pPr>
        <w:pStyle w:val="ListBullet"/>
        <w:spacing w:line="240" w:lineRule="auto"/>
        <w:ind w:left="720"/>
      </w:pPr>
      <w:r/>
      <w:hyperlink r:id="rId1008">
        <w:r>
          <w:rPr>
            <w:color w:val="0000EE"/>
            <w:u w:val="single"/>
          </w:rPr>
          <w:t>啟示錄12:7–9</w:t>
        </w:r>
      </w:hyperlink>
    </w:p>
    <w:p>
      <w:pPr>
        <w:pStyle w:val="Heading3"/>
      </w:pPr>
      <w:r>
        <w:t>原文參照：</w:t>
      </w:r>
    </w:p>
    <w:p>
      <w:pPr>
        <w:pStyle w:val="ListBullet"/>
        <w:spacing w:line="240" w:lineRule="auto"/>
        <w:ind w:left="720"/>
      </w:pPr>
      <w:r/>
      <w:r>
        <w:t>史特朗號：H4317，G34130</w:t>
      </w:r>
      <w:r/>
      <w:r/>
    </w:p>
    <w:p>
      <w:r/>
    </w:p>
    <w:p>
      <w:pPr>
        <w:pStyle w:val="Heading2"/>
      </w:pPr>
      <w:r>
        <w:t>米設</w:t>
      </w:r>
      <w:r/>
    </w:p>
    <w:p>
      <w:pPr>
        <w:pStyle w:val="Heading3"/>
      </w:pPr>
      <w:r>
        <w:t>史實：</w:t>
      </w:r>
    </w:p>
    <w:p>
      <w:r/>
      <w:r>
        <w:t>米設是舊約中兩個人的名字。</w:t>
      </w:r>
    </w:p>
    <w:p>
      <w:pPr>
        <w:pStyle w:val="ListBullet"/>
        <w:spacing w:line="240" w:lineRule="auto"/>
        <w:ind w:left="720"/>
      </w:pPr>
      <w:r/>
      <w:r>
        <w:t>有一位米設是雅弗的兒子。</w:t>
      </w:r>
    </w:p>
    <w:p>
      <w:pPr>
        <w:pStyle w:val="ListBullet"/>
        <w:spacing w:line="240" w:lineRule="auto"/>
        <w:ind w:left="720"/>
      </w:pPr>
      <w:r/>
      <w:r>
        <w:t>另一位米設是閃的孫子。</w:t>
      </w:r>
    </w:p>
    <w:p>
      <w:pPr>
        <w:pStyle w:val="ListBullet"/>
        <w:spacing w:line="240" w:lineRule="auto"/>
        <w:ind w:left="720"/>
      </w:pPr>
      <w:r/>
      <w:r>
        <w:t>米設也是一個地區的名稱，這個地區可能是以其中一個人命名的。</w:t>
      </w:r>
    </w:p>
    <w:p>
      <w:pPr>
        <w:pStyle w:val="ListBullet"/>
        <w:spacing w:line="240" w:lineRule="auto"/>
        <w:ind w:left="720"/>
      </w:pPr>
      <w:r/>
      <w:r>
        <w:t>米設地區可能位於現今土耳其的一部分。</w:t>
      </w:r>
    </w:p>
    <w:p>
      <w:r/>
      <w:r>
        <w:t>（翻譯相關建議：如何翻譯名字）</w:t>
      </w:r>
    </w:p>
    <w:p>
      <w:r/>
      <w:r>
        <w:t>（另見：</w:t>
      </w:r>
      <w:r>
        <w:t>雅弗</w:t>
      </w:r>
      <w:r>
        <w:t>，</w:t>
      </w:r>
      <w:r>
        <w:t>挪亞</w:t>
      </w:r>
      <w:r>
        <w:t>，</w:t>
      </w:r>
      <w:r>
        <w:t>閃</w:t>
      </w:r>
      <w:r>
        <w:t>）</w:t>
      </w:r>
    </w:p>
    <w:p>
      <w:pPr>
        <w:pStyle w:val="Heading3"/>
      </w:pPr>
      <w:r>
        <w:t>參考經文：</w:t>
      </w:r>
    </w:p>
    <w:p>
      <w:pPr>
        <w:pStyle w:val="ListBullet"/>
        <w:spacing w:line="240" w:lineRule="auto"/>
        <w:ind w:left="720"/>
      </w:pPr>
      <w:r/>
      <w:hyperlink r:id="rId1009">
        <w:r>
          <w:rPr>
            <w:color w:val="0000EE"/>
            <w:u w:val="single"/>
          </w:rPr>
          <w:t>歷代志上1:5–7</w:t>
        </w:r>
      </w:hyperlink>
    </w:p>
    <w:p>
      <w:pPr>
        <w:pStyle w:val="ListBullet"/>
        <w:spacing w:line="240" w:lineRule="auto"/>
        <w:ind w:left="720"/>
      </w:pPr>
      <w:r/>
      <w:hyperlink r:id="rId62">
        <w:r>
          <w:rPr>
            <w:color w:val="0000EE"/>
            <w:u w:val="single"/>
          </w:rPr>
          <w:t>以西結書27:12–13</w:t>
        </w:r>
      </w:hyperlink>
    </w:p>
    <w:p>
      <w:pPr>
        <w:pStyle w:val="ListBullet"/>
        <w:spacing w:line="240" w:lineRule="auto"/>
        <w:ind w:left="720"/>
      </w:pPr>
      <w:r/>
      <w:hyperlink r:id="rId63">
        <w:r>
          <w:rPr>
            <w:color w:val="0000EE"/>
            <w:u w:val="single"/>
          </w:rPr>
          <w:t>創世記10:2–5</w:t>
        </w:r>
      </w:hyperlink>
    </w:p>
    <w:p>
      <w:pPr>
        <w:pStyle w:val="ListBullet"/>
        <w:spacing w:line="240" w:lineRule="auto"/>
        <w:ind w:left="720"/>
      </w:pPr>
      <w:r/>
      <w:hyperlink r:id="rId1010">
        <w:r>
          <w:rPr>
            <w:color w:val="0000EE"/>
            <w:u w:val="single"/>
          </w:rPr>
          <w:t>詩篇120:5</w:t>
        </w:r>
      </w:hyperlink>
    </w:p>
    <w:p>
      <w:pPr>
        <w:pStyle w:val="Heading3"/>
      </w:pPr>
      <w:r>
        <w:t>原文參照：</w:t>
      </w:r>
    </w:p>
    <w:p>
      <w:pPr>
        <w:pStyle w:val="ListBullet"/>
        <w:spacing w:line="240" w:lineRule="auto"/>
        <w:ind w:left="720"/>
      </w:pPr>
      <w:r/>
      <w:r>
        <w:t>史特朗號：H4851，H4902</w:t>
      </w:r>
      <w:r/>
      <w:r/>
    </w:p>
    <w:p>
      <w:r/>
    </w:p>
    <w:p>
      <w:pPr>
        <w:pStyle w:val="Heading2"/>
      </w:pPr>
      <w:r>
        <w:t>米斯巴</w:t>
      </w:r>
      <w:r/>
    </w:p>
    <w:p>
      <w:pPr>
        <w:pStyle w:val="Heading3"/>
      </w:pPr>
      <w:r>
        <w:t>史實：</w:t>
      </w:r>
    </w:p>
    <w:p>
      <w:r/>
      <w:r>
        <w:t>米斯巴是舊約中提到的幾個城鎮的名字。意思是「瞭望點」或「瞭望塔」。</w:t>
      </w:r>
    </w:p>
    <w:p>
      <w:pPr>
        <w:pStyle w:val="ListBullet"/>
        <w:spacing w:line="240" w:lineRule="auto"/>
        <w:ind w:left="720"/>
      </w:pPr>
      <w:r/>
      <w:r>
        <w:t>當大衛被掃羅追趕時，他將父母留在米斯巴，交由摩押王保護。</w:t>
      </w:r>
    </w:p>
    <w:p>
      <w:pPr>
        <w:pStyle w:val="ListBullet"/>
        <w:spacing w:line="240" w:lineRule="auto"/>
        <w:ind w:left="720"/>
      </w:pPr>
      <w:r/>
      <w:r>
        <w:t>有一座名叫米斯巴的城市位於猶大和以色列國的邊界上。它是一個重要的軍事中心。</w:t>
      </w:r>
    </w:p>
    <w:p>
      <w:r/>
      <w:r>
        <w:t>（翻譯相關建議：如何翻譯名字）</w:t>
      </w:r>
    </w:p>
    <w:p>
      <w:r/>
      <w:r>
        <w:t>（另見：</w:t>
      </w:r>
      <w:r>
        <w:t>大衛</w:t>
      </w:r>
      <w:r>
        <w:t>，</w:t>
      </w:r>
      <w:r>
        <w:t>猶大</w:t>
      </w:r>
      <w:r>
        <w:t>，</w:t>
      </w:r>
      <w:r>
        <w:t>以色列國</w:t>
      </w:r>
      <w:r>
        <w:t>，</w:t>
      </w:r>
      <w:r>
        <w:t>摩押</w:t>
      </w:r>
      <w:r>
        <w:t>，</w:t>
      </w:r>
      <w:r>
        <w:t>掃羅（舊約）</w:t>
      </w:r>
      <w:r>
        <w:t>）</w:t>
      </w:r>
    </w:p>
    <w:p>
      <w:pPr>
        <w:pStyle w:val="Heading3"/>
      </w:pPr>
      <w:r>
        <w:t>參考經文：</w:t>
      </w:r>
    </w:p>
    <w:p>
      <w:pPr>
        <w:pStyle w:val="ListBullet"/>
        <w:spacing w:line="240" w:lineRule="auto"/>
        <w:ind w:left="720"/>
      </w:pPr>
      <w:r/>
      <w:hyperlink r:id="rId1011">
        <w:r>
          <w:rPr>
            <w:color w:val="0000EE"/>
            <w:u w:val="single"/>
          </w:rPr>
          <w:t>列王紀上15:20–22</w:t>
        </w:r>
      </w:hyperlink>
    </w:p>
    <w:p>
      <w:pPr>
        <w:pStyle w:val="ListBullet"/>
        <w:spacing w:line="240" w:lineRule="auto"/>
        <w:ind w:left="720"/>
      </w:pPr>
      <w:r/>
      <w:hyperlink r:id="rId1012">
        <w:r>
          <w:rPr>
            <w:color w:val="0000EE"/>
            <w:u w:val="single"/>
          </w:rPr>
          <w:t>撒母耳記上7:5–6</w:t>
        </w:r>
      </w:hyperlink>
    </w:p>
    <w:p>
      <w:pPr>
        <w:pStyle w:val="ListBullet"/>
        <w:spacing w:line="240" w:lineRule="auto"/>
        <w:ind w:left="720"/>
      </w:pPr>
      <w:r/>
      <w:hyperlink r:id="rId1013">
        <w:r>
          <w:rPr>
            <w:color w:val="0000EE"/>
            <w:u w:val="single"/>
          </w:rPr>
          <w:t>撒母耳記上7:10–11</w:t>
        </w:r>
      </w:hyperlink>
    </w:p>
    <w:p>
      <w:pPr>
        <w:pStyle w:val="ListBullet"/>
        <w:spacing w:line="240" w:lineRule="auto"/>
        <w:ind w:left="720"/>
      </w:pPr>
      <w:r/>
      <w:hyperlink r:id="rId1014">
        <w:r>
          <w:rPr>
            <w:color w:val="0000EE"/>
            <w:u w:val="single"/>
          </w:rPr>
          <w:t>耶利米書40:5–6</w:t>
        </w:r>
      </w:hyperlink>
    </w:p>
    <w:p>
      <w:pPr>
        <w:pStyle w:val="ListBullet"/>
        <w:spacing w:line="240" w:lineRule="auto"/>
        <w:ind w:left="720"/>
      </w:pPr>
      <w:r/>
      <w:hyperlink r:id="rId1015">
        <w:r>
          <w:rPr>
            <w:color w:val="0000EE"/>
            <w:u w:val="single"/>
          </w:rPr>
          <w:t>士師記10:17–18</w:t>
        </w:r>
      </w:hyperlink>
    </w:p>
    <w:p>
      <w:pPr>
        <w:pStyle w:val="Heading3"/>
      </w:pPr>
      <w:r>
        <w:t>原文參照：</w:t>
      </w:r>
    </w:p>
    <w:p>
      <w:pPr>
        <w:pStyle w:val="ListBullet"/>
        <w:spacing w:line="240" w:lineRule="auto"/>
        <w:ind w:left="720"/>
      </w:pPr>
      <w:r/>
      <w:r>
        <w:t>史特朗號：H4708，H4709</w:t>
      </w:r>
      <w:r/>
      <w:r/>
    </w:p>
    <w:p>
      <w:r/>
    </w:p>
    <w:p>
      <w:pPr>
        <w:pStyle w:val="Heading2"/>
      </w:pPr>
      <w:r>
        <w:t>老師</w:t>
      </w:r>
      <w:r/>
    </w:p>
    <w:p>
      <w:pPr>
        <w:pStyle w:val="Heading3"/>
      </w:pPr>
      <w:r>
        <w:t>定義：</w:t>
      </w:r>
    </w:p>
    <w:p>
      <w:r/>
      <w:r>
        <w:t>老師是指傳授他人新知識的人，幫助他們獲取和應用知識及技能。</w:t>
      </w:r>
    </w:p>
    <w:p>
      <w:pPr>
        <w:pStyle w:val="ListBullet"/>
        <w:spacing w:line="240" w:lineRule="auto"/>
        <w:ind w:left="720"/>
      </w:pPr>
      <w:r/>
      <w:r>
        <w:t>在聖經中，「老師」有一個特別的含義，指的是教導關於神的人。</w:t>
      </w:r>
    </w:p>
    <w:p>
      <w:pPr>
        <w:pStyle w:val="ListBullet"/>
        <w:spacing w:line="240" w:lineRule="auto"/>
        <w:ind w:left="720"/>
      </w:pPr>
      <w:r/>
      <w:r>
        <w:t>那些跟從老師學習的人被稱為「學生」或「門徒」。</w:t>
      </w:r>
    </w:p>
    <w:p>
      <w:pPr>
        <w:pStyle w:val="ListBullet"/>
        <w:spacing w:line="240" w:lineRule="auto"/>
        <w:ind w:left="720"/>
      </w:pPr>
      <w:r/>
      <w:r>
        <w:t>在某些聖經翻譯中，當使用這個詞作耶穌的頭銜時，會大寫為「夫子」（「Teacher」）。</w:t>
      </w:r>
    </w:p>
    <w:p>
      <w:pPr>
        <w:pStyle w:val="Heading3"/>
      </w:pPr>
      <w:r>
        <w:t>翻譯相關建議：</w:t>
      </w:r>
    </w:p>
    <w:p>
      <w:pPr>
        <w:pStyle w:val="ListBullet"/>
        <w:spacing w:line="240" w:lineRule="auto"/>
        <w:ind w:left="720"/>
      </w:pPr>
      <w:r/>
      <w:r>
        <w:t>可使用一般指老師的詞語來翻譯此詞，除非該詞僅用於學校老師。</w:t>
      </w:r>
    </w:p>
    <w:p>
      <w:pPr>
        <w:pStyle w:val="ListBullet"/>
        <w:spacing w:line="240" w:lineRule="auto"/>
        <w:ind w:left="720"/>
      </w:pPr>
      <w:r/>
      <w:r>
        <w:t>在某些文化中，可能有專門用於宗教教師的尊稱，如「先生」、「拉比」或「傳道者」等，可以根據文化習慣來翻譯。</w:t>
      </w:r>
    </w:p>
    <w:p>
      <w:r/>
      <w:r>
        <w:t>（另見：</w:t>
      </w:r>
      <w:r>
        <w:t>門徒</w:t>
      </w:r>
      <w:r>
        <w:t>、</w:t>
      </w:r>
      <w:r>
        <w:t>傳道</w:t>
      </w:r>
      <w:r>
        <w:t>）</w:t>
      </w:r>
    </w:p>
    <w:p>
      <w:pPr>
        <w:pStyle w:val="Heading3"/>
      </w:pPr>
      <w:r>
        <w:t>參考經文：</w:t>
      </w:r>
    </w:p>
    <w:p>
      <w:pPr>
        <w:pStyle w:val="ListBullet"/>
        <w:spacing w:line="240" w:lineRule="auto"/>
        <w:ind w:left="720"/>
      </w:pPr>
      <w:r/>
      <w:hyperlink r:id="rId1016">
        <w:r>
          <w:rPr>
            <w:color w:val="0000EE"/>
            <w:u w:val="single"/>
          </w:rPr>
          <w:t>傳道書1:12–15</w:t>
        </w:r>
      </w:hyperlink>
    </w:p>
    <w:p>
      <w:pPr>
        <w:pStyle w:val="ListBullet"/>
        <w:spacing w:line="240" w:lineRule="auto"/>
        <w:ind w:left="720"/>
      </w:pPr>
      <w:r/>
      <w:hyperlink r:id="rId1017">
        <w:r>
          <w:rPr>
            <w:color w:val="0000EE"/>
            <w:u w:val="single"/>
          </w:rPr>
          <w:t>以弗所書4:11–13</w:t>
        </w:r>
      </w:hyperlink>
    </w:p>
    <w:p>
      <w:pPr>
        <w:pStyle w:val="ListBullet"/>
        <w:spacing w:line="240" w:lineRule="auto"/>
        <w:ind w:left="720"/>
      </w:pPr>
      <w:r/>
      <w:hyperlink r:id="rId1018">
        <w:r>
          <w:rPr>
            <w:color w:val="0000EE"/>
            <w:u w:val="single"/>
          </w:rPr>
          <w:t>加拉太書6:6–8</w:t>
        </w:r>
      </w:hyperlink>
    </w:p>
    <w:p>
      <w:pPr>
        <w:pStyle w:val="ListBullet"/>
        <w:spacing w:line="240" w:lineRule="auto"/>
        <w:ind w:left="720"/>
      </w:pPr>
      <w:r/>
      <w:hyperlink r:id="rId1019">
        <w:r>
          <w:rPr>
            <w:color w:val="0000EE"/>
            <w:u w:val="single"/>
          </w:rPr>
          <w:t>哈巴谷書2:18</w:t>
        </w:r>
      </w:hyperlink>
    </w:p>
    <w:p>
      <w:pPr>
        <w:pStyle w:val="ListBullet"/>
        <w:spacing w:line="240" w:lineRule="auto"/>
        <w:ind w:left="720"/>
      </w:pPr>
      <w:r/>
      <w:hyperlink r:id="rId1020">
        <w:r>
          <w:rPr>
            <w:color w:val="0000EE"/>
            <w:u w:val="single"/>
          </w:rPr>
          <w:t>雅各書3:2</w:t>
        </w:r>
      </w:hyperlink>
    </w:p>
    <w:p>
      <w:pPr>
        <w:pStyle w:val="ListBullet"/>
        <w:spacing w:line="240" w:lineRule="auto"/>
        <w:ind w:left="720"/>
      </w:pPr>
      <w:r/>
      <w:hyperlink r:id="rId1021">
        <w:r>
          <w:rPr>
            <w:color w:val="0000EE"/>
            <w:u w:val="single"/>
          </w:rPr>
          <w:t>約翰福音1:37–39</w:t>
        </w:r>
      </w:hyperlink>
    </w:p>
    <w:p>
      <w:pPr>
        <w:pStyle w:val="ListBullet"/>
        <w:spacing w:line="240" w:lineRule="auto"/>
        <w:ind w:left="720"/>
      </w:pPr>
      <w:r/>
      <w:hyperlink r:id="rId1022">
        <w:r>
          <w:rPr>
            <w:color w:val="0000EE"/>
            <w:u w:val="single"/>
          </w:rPr>
          <w:t>路加福音6:40</w:t>
        </w:r>
      </w:hyperlink>
    </w:p>
    <w:p>
      <w:pPr>
        <w:pStyle w:val="ListBullet"/>
        <w:spacing w:line="240" w:lineRule="auto"/>
        <w:ind w:left="720"/>
      </w:pPr>
      <w:r/>
      <w:hyperlink r:id="rId1023">
        <w:r>
          <w:rPr>
            <w:color w:val="0000EE"/>
            <w:u w:val="single"/>
          </w:rPr>
          <w:t>馬太福音12:38–40</w:t>
        </w:r>
      </w:hyperlink>
    </w:p>
    <w:p>
      <w:pPr>
        <w:pStyle w:val="Heading3"/>
      </w:pPr>
      <w:r>
        <w:t>聖經開卷故事集裡的例子：</w:t>
      </w:r>
    </w:p>
    <w:p>
      <w:pPr>
        <w:pStyle w:val="ListBullet"/>
        <w:spacing w:line="240" w:lineRule="auto"/>
        <w:ind w:left="720"/>
      </w:pPr>
      <w:r/>
      <w:r>
        <w:rPr>
          <w:b/>
        </w:rPr>
        <w:t>27:1</w:t>
      </w:r>
      <w:r>
        <w:t xml:space="preserve"> 一天，一個律法師來到耶穌面前試探祂說：「</w:t>
      </w:r>
      <w:r>
        <w:rPr>
          <w:b/>
        </w:rPr>
        <w:t>老師</w:t>
      </w:r>
      <w:r>
        <w:t>，我怎樣才能承受永生呢？」</w:t>
      </w:r>
    </w:p>
    <w:p>
      <w:pPr>
        <w:pStyle w:val="ListBullet"/>
        <w:spacing w:line="240" w:lineRule="auto"/>
        <w:ind w:left="720"/>
      </w:pPr>
      <w:r/>
      <w:r>
        <w:rPr>
          <w:b/>
        </w:rPr>
        <w:t>28:1</w:t>
      </w:r>
      <w:r>
        <w:t xml:space="preserve"> 一天，一個青年財主來到耶穌面前問祂：「良善的</w:t>
      </w:r>
      <w:r>
        <w:rPr>
          <w:b/>
        </w:rPr>
        <w:t>夫子</w:t>
      </w:r>
      <w:r>
        <w:t>，我當做什麼事才可以承受永生呢？」</w:t>
      </w:r>
    </w:p>
    <w:p>
      <w:pPr>
        <w:pStyle w:val="ListBullet"/>
        <w:spacing w:line="240" w:lineRule="auto"/>
        <w:ind w:left="720"/>
      </w:pPr>
      <w:r/>
      <w:r>
        <w:rPr>
          <w:b/>
        </w:rPr>
        <w:t>37:2</w:t>
      </w:r>
      <w:r>
        <w:t xml:space="preserve"> 兩天後，祂對他的門徒說:「我們再往猶太去吧。」門徒說：「</w:t>
      </w:r>
      <w:r>
        <w:rPr>
          <w:b/>
        </w:rPr>
        <w:t>老師</w:t>
      </w:r>
      <w:r>
        <w:t>，那裡的人近來想要殺祢！」</w:t>
      </w:r>
    </w:p>
    <w:p>
      <w:pPr>
        <w:pStyle w:val="ListBullet"/>
        <w:spacing w:line="240" w:lineRule="auto"/>
        <w:ind w:left="720"/>
      </w:pPr>
      <w:r/>
      <w:r>
        <w:rPr>
          <w:b/>
        </w:rPr>
        <w:t>38:14</w:t>
      </w:r>
      <w:r>
        <w:t xml:space="preserve"> 猶大來到耶穌面前說：「祢好，</w:t>
      </w:r>
      <w:r>
        <w:rPr>
          <w:b/>
        </w:rPr>
        <w:t>老師</w:t>
      </w:r>
      <w:r>
        <w:t>」，並且親吻祂。</w:t>
      </w:r>
    </w:p>
    <w:p>
      <w:pPr>
        <w:pStyle w:val="ListBullet"/>
        <w:spacing w:line="240" w:lineRule="auto"/>
        <w:ind w:left="720"/>
      </w:pPr>
      <w:r/>
      <w:r>
        <w:rPr>
          <w:b/>
        </w:rPr>
        <w:t>49:3</w:t>
      </w:r>
      <w:r>
        <w:t xml:space="preserve"> </w:t>
      </w:r>
      <w:r>
        <w:t>耶穌也是一位偉大的</w:t>
      </w:r>
      <w:r>
        <w:rPr>
          <w:b/>
        </w:rPr>
        <w:t>老師</w:t>
      </w:r>
      <w:r>
        <w:t>。祂說話帶有權柄，因為祂是神的兒子。</w:t>
      </w:r>
    </w:p>
    <w:p>
      <w:pPr>
        <w:pStyle w:val="Heading3"/>
      </w:pPr>
      <w:r>
        <w:t>原文參照：</w:t>
      </w:r>
    </w:p>
    <w:p>
      <w:pPr>
        <w:pStyle w:val="ListBullet"/>
        <w:spacing w:line="240" w:lineRule="auto"/>
        <w:ind w:left="720"/>
      </w:pPr>
      <w:r/>
      <w:r>
        <w:t>史特朗號：H3384，H3925，G13200，G25670，G35470，G55720</w:t>
      </w:r>
      <w:r/>
      <w:r/>
    </w:p>
    <w:p>
      <w:r/>
    </w:p>
    <w:p>
      <w:pPr>
        <w:pStyle w:val="Heading2"/>
      </w:pPr>
      <w:r>
        <w:t>至高者</w:t>
      </w:r>
      <w:r/>
    </w:p>
    <w:p>
      <w:pPr>
        <w:pStyle w:val="Heading3"/>
      </w:pPr>
      <w:r>
        <w:t>定義：</w:t>
      </w:r>
    </w:p>
    <w:p>
      <w:r/>
      <w:r>
        <w:t>「至高者」這個稱號是用來稱呼神的。它指的是祂的偉大或權柄。</w:t>
      </w:r>
    </w:p>
    <w:p>
      <w:pPr>
        <w:pStyle w:val="ListBullet"/>
        <w:spacing w:line="240" w:lineRule="auto"/>
        <w:ind w:left="720"/>
      </w:pPr>
      <w:r/>
      <w:r>
        <w:t>這個詞語的意思類似於「至高無上」或「至尊」。</w:t>
      </w:r>
    </w:p>
    <w:p>
      <w:pPr>
        <w:pStyle w:val="ListBullet"/>
        <w:spacing w:line="240" w:lineRule="auto"/>
        <w:ind w:left="720"/>
      </w:pPr>
      <w:r/>
      <w:r>
        <w:t>這個稱號中的「高」字並不是指物理上的高度或距離，而是指偉大。</w:t>
      </w:r>
    </w:p>
    <w:p>
      <w:pPr>
        <w:pStyle w:val="Heading3"/>
      </w:pPr>
      <w:r>
        <w:t>翻譯相關建議：</w:t>
      </w:r>
    </w:p>
    <w:p>
      <w:pPr>
        <w:pStyle w:val="ListBullet"/>
        <w:spacing w:line="240" w:lineRule="auto"/>
        <w:ind w:left="720"/>
      </w:pPr>
      <w:r/>
      <w:r>
        <w:t>這個詞也可以翻譯為「至高的神」或「至尊的存在」或「神至高者」或「最偉大的」或「至尊的」或「超越一切的神」。</w:t>
      </w:r>
    </w:p>
    <w:p>
      <w:pPr>
        <w:pStyle w:val="ListBullet"/>
        <w:spacing w:line="240" w:lineRule="auto"/>
        <w:ind w:left="720"/>
      </w:pPr>
      <w:r/>
      <w:r>
        <w:t>如果使用像「高」這樣的詞，請確保它不是指身體上的高或高大。</w:t>
      </w:r>
    </w:p>
    <w:p>
      <w:r/>
      <w:r>
        <w:t>（另見：</w:t>
      </w:r>
      <w:r>
        <w:t>神</w:t>
      </w:r>
      <w:r>
        <w:t>）</w:t>
      </w:r>
    </w:p>
    <w:p>
      <w:pPr>
        <w:pStyle w:val="Heading3"/>
      </w:pPr>
      <w:r>
        <w:t>參考經文：</w:t>
      </w:r>
    </w:p>
    <w:p>
      <w:pPr>
        <w:pStyle w:val="ListBullet"/>
        <w:spacing w:line="240" w:lineRule="auto"/>
        <w:ind w:left="720"/>
      </w:pPr>
      <w:r/>
      <w:hyperlink r:id="rId1024">
        <w:r>
          <w:rPr>
            <w:color w:val="0000EE"/>
            <w:u w:val="single"/>
          </w:rPr>
          <w:t>使徒行傳7:47–50</w:t>
        </w:r>
      </w:hyperlink>
    </w:p>
    <w:p>
      <w:pPr>
        <w:pStyle w:val="ListBullet"/>
        <w:spacing w:line="240" w:lineRule="auto"/>
        <w:ind w:left="720"/>
      </w:pPr>
      <w:r/>
      <w:hyperlink r:id="rId1025">
        <w:r>
          <w:rPr>
            <w:color w:val="0000EE"/>
            <w:u w:val="single"/>
          </w:rPr>
          <w:t>使徒行傳16:16–18</w:t>
        </w:r>
      </w:hyperlink>
    </w:p>
    <w:p>
      <w:pPr>
        <w:pStyle w:val="ListBullet"/>
        <w:spacing w:line="240" w:lineRule="auto"/>
        <w:ind w:left="720"/>
      </w:pPr>
      <w:r/>
      <w:hyperlink r:id="rId1026">
        <w:r>
          <w:rPr>
            <w:color w:val="0000EE"/>
            <w:u w:val="single"/>
          </w:rPr>
          <w:t>但以理書4:17–18</w:t>
        </w:r>
      </w:hyperlink>
    </w:p>
    <w:p>
      <w:pPr>
        <w:pStyle w:val="ListBullet"/>
        <w:spacing w:line="240" w:lineRule="auto"/>
        <w:ind w:left="720"/>
      </w:pPr>
      <w:r/>
      <w:hyperlink r:id="rId1027">
        <w:r>
          <w:rPr>
            <w:color w:val="0000EE"/>
            <w:u w:val="single"/>
          </w:rPr>
          <w:t>申命記32:7–8</w:t>
        </w:r>
      </w:hyperlink>
    </w:p>
    <w:p>
      <w:pPr>
        <w:pStyle w:val="ListBullet"/>
        <w:spacing w:line="240" w:lineRule="auto"/>
        <w:ind w:left="720"/>
      </w:pPr>
      <w:r/>
      <w:hyperlink r:id="rId1028">
        <w:r>
          <w:rPr>
            <w:color w:val="0000EE"/>
            <w:u w:val="single"/>
          </w:rPr>
          <w:t>創世記14:17–18</w:t>
        </w:r>
      </w:hyperlink>
    </w:p>
    <w:p>
      <w:pPr>
        <w:pStyle w:val="ListBullet"/>
        <w:spacing w:line="240" w:lineRule="auto"/>
        <w:ind w:left="720"/>
      </w:pPr>
      <w:r/>
      <w:hyperlink r:id="rId1029">
        <w:r>
          <w:rPr>
            <w:color w:val="0000EE"/>
            <w:u w:val="single"/>
          </w:rPr>
          <w:t>希伯來書7:1–3</w:t>
        </w:r>
      </w:hyperlink>
    </w:p>
    <w:p>
      <w:pPr>
        <w:pStyle w:val="ListBullet"/>
        <w:spacing w:line="240" w:lineRule="auto"/>
        <w:ind w:left="720"/>
      </w:pPr>
      <w:r/>
      <w:hyperlink r:id="rId1030">
        <w:r>
          <w:rPr>
            <w:color w:val="0000EE"/>
            <w:u w:val="single"/>
          </w:rPr>
          <w:t>何西阿書7:16</w:t>
        </w:r>
      </w:hyperlink>
    </w:p>
    <w:p>
      <w:pPr>
        <w:pStyle w:val="ListBullet"/>
        <w:spacing w:line="240" w:lineRule="auto"/>
        <w:ind w:left="720"/>
      </w:pPr>
      <w:r/>
      <w:hyperlink r:id="rId1031">
        <w:r>
          <w:rPr>
            <w:color w:val="0000EE"/>
            <w:u w:val="single"/>
          </w:rPr>
          <w:t>耶利米哀歌3:35</w:t>
        </w:r>
      </w:hyperlink>
    </w:p>
    <w:p>
      <w:pPr>
        <w:pStyle w:val="ListBullet"/>
        <w:spacing w:line="240" w:lineRule="auto"/>
        <w:ind w:left="720"/>
      </w:pPr>
      <w:r/>
      <w:hyperlink r:id="rId113">
        <w:r>
          <w:rPr>
            <w:color w:val="0000EE"/>
            <w:u w:val="single"/>
          </w:rPr>
          <w:t>路加福音1:32</w:t>
        </w:r>
      </w:hyperlink>
    </w:p>
    <w:p>
      <w:pPr>
        <w:pStyle w:val="Heading3"/>
      </w:pPr>
      <w:r>
        <w:t>原文參照：</w:t>
      </w:r>
    </w:p>
    <w:p>
      <w:pPr>
        <w:pStyle w:val="ListBullet"/>
        <w:spacing w:line="240" w:lineRule="auto"/>
        <w:ind w:left="720"/>
      </w:pPr>
      <w:r/>
      <w:r>
        <w:t>史特朗號：H5945，G53100</w:t>
      </w:r>
      <w:r/>
      <w:r/>
    </w:p>
    <w:p>
      <w:r/>
    </w:p>
    <w:p>
      <w:pPr>
        <w:pStyle w:val="Heading2"/>
      </w:pPr>
      <w:r>
        <w:t>舌頭</w:t>
      </w:r>
      <w:r/>
    </w:p>
    <w:p>
      <w:pPr>
        <w:pStyle w:val="Heading3"/>
      </w:pPr>
      <w:r>
        <w:t>定義：</w:t>
      </w:r>
    </w:p>
    <w:p>
      <w:r/>
      <w:r>
        <w:t>「舌頭」一詞是指人嘴裡的器官，用於說話。這個詞常常用作比喻，表示「語言」或「說話」。此外，還有其它幾種比喻意義。</w:t>
      </w:r>
    </w:p>
    <w:p>
      <w:pPr>
        <w:pStyle w:val="ListBullet"/>
        <w:spacing w:line="240" w:lineRule="auto"/>
        <w:ind w:left="720"/>
      </w:pPr>
      <w:r/>
      <w:r>
        <w:t>在聖經中，這個詞最常見的比喻意義是「語言」或「話語」。</w:t>
      </w:r>
    </w:p>
    <w:p>
      <w:pPr>
        <w:pStyle w:val="ListBullet"/>
        <w:spacing w:line="240" w:lineRule="auto"/>
        <w:ind w:left="720"/>
      </w:pPr>
      <w:r/>
      <w:r>
        <w:t>有時「舌頭」可能指某一特定群體所說的語言。</w:t>
      </w:r>
    </w:p>
    <w:p>
      <w:pPr>
        <w:pStyle w:val="ListBullet"/>
        <w:spacing w:line="240" w:lineRule="auto"/>
        <w:ind w:left="720"/>
      </w:pPr>
      <w:r/>
      <w:r>
        <w:t>其它時候，它指的是聖靈賜給基督徒的一種超自然語言，作為「聖靈的恩賜」之一。</w:t>
      </w:r>
    </w:p>
    <w:p>
      <w:pPr>
        <w:pStyle w:val="ListBullet"/>
        <w:spacing w:line="240" w:lineRule="auto"/>
        <w:ind w:left="720"/>
      </w:pPr>
      <w:r/>
      <w:r>
        <w:t>在《使徒行傳》中，表達「舌頭的火」指的是「火焰」，可能其形狀像舌頭。</w:t>
      </w:r>
    </w:p>
    <w:p>
      <w:pPr>
        <w:pStyle w:val="Heading3"/>
      </w:pPr>
      <w:r>
        <w:t>翻譯相關建議</w:t>
      </w:r>
    </w:p>
    <w:p>
      <w:pPr>
        <w:pStyle w:val="ListBullet"/>
        <w:spacing w:line="240" w:lineRule="auto"/>
        <w:ind w:left="720"/>
      </w:pPr>
      <w:r/>
      <w:r>
        <w:t>根據上下文，「舌頭」一詞可以翻譯為「語言」或「超自然語言」。如果不清楚指的是哪一種，最好翻譯為「語言」。</w:t>
      </w:r>
    </w:p>
    <w:p>
      <w:pPr>
        <w:pStyle w:val="ListBullet"/>
        <w:spacing w:line="240" w:lineRule="auto"/>
        <w:ind w:left="720"/>
      </w:pPr>
      <w:r/>
      <w:r>
        <w:t>當提到火時，這個詞可以翻譯為「火焰」。</w:t>
      </w:r>
    </w:p>
    <w:p>
      <w:pPr>
        <w:pStyle w:val="ListBullet"/>
        <w:spacing w:line="240" w:lineRule="auto"/>
        <w:ind w:left="720"/>
      </w:pPr>
      <w:r/>
      <w:r>
        <w:t>「我的舌頭歡喜」這個表達可以翻譯為「我歡喜並讚美神」或「我正喜樂地讚美神」。</w:t>
      </w:r>
    </w:p>
    <w:p>
      <w:pPr>
        <w:pStyle w:val="ListBullet"/>
        <w:spacing w:line="240" w:lineRule="auto"/>
        <w:ind w:left="720"/>
      </w:pPr>
      <w:r/>
      <w:r>
        <w:t>「撒謊的舌頭」這個詞語可以翻譯為「說謊的人」或「撒謊的人」。</w:t>
      </w:r>
    </w:p>
    <w:p>
      <w:pPr>
        <w:pStyle w:val="ListBullet"/>
        <w:spacing w:line="240" w:lineRule="auto"/>
        <w:ind w:left="720"/>
      </w:pPr>
      <w:r/>
      <w:r>
        <w:t>短語「用他們的舌頭」可翻譯為「用他們所說的」或「藉著他們的話語」。</w:t>
      </w:r>
    </w:p>
    <w:p>
      <w:r/>
      <w:r>
        <w:t>（另見：</w:t>
      </w:r>
      <w:r>
        <w:t>恩賜</w:t>
      </w:r>
      <w:r>
        <w:t>、</w:t>
      </w:r>
      <w:r>
        <w:t>聖靈</w:t>
      </w:r>
      <w:r>
        <w:t>、</w:t>
      </w:r>
      <w:r>
        <w:t>喜樂</w:t>
      </w:r>
      <w:r>
        <w:t>、</w:t>
      </w:r>
      <w:r>
        <w:t>讚美</w:t>
      </w:r>
      <w:r>
        <w:t>、</w:t>
      </w:r>
      <w:r>
        <w:t>歡欣</w:t>
      </w:r>
      <w:r>
        <w:t>、</w:t>
      </w:r>
      <w:r>
        <w:t>靈</w:t>
      </w:r>
      <w:r>
        <w:t>）</w:t>
      </w:r>
    </w:p>
    <w:p>
      <w:pPr>
        <w:pStyle w:val="Heading3"/>
      </w:pPr>
      <w:r>
        <w:t>參考經文：</w:t>
      </w:r>
    </w:p>
    <w:p>
      <w:pPr>
        <w:pStyle w:val="ListBullet"/>
        <w:spacing w:line="240" w:lineRule="auto"/>
        <w:ind w:left="720"/>
      </w:pPr>
      <w:r/>
      <w:hyperlink r:id="rId1032">
        <w:r>
          <w:rPr>
            <w:color w:val="0000EE"/>
            <w:u w:val="single"/>
          </w:rPr>
          <w:t>哥林多前書12:10</w:t>
        </w:r>
      </w:hyperlink>
    </w:p>
    <w:p>
      <w:pPr>
        <w:pStyle w:val="ListBullet"/>
        <w:spacing w:line="240" w:lineRule="auto"/>
        <w:ind w:left="720"/>
      </w:pPr>
      <w:r/>
      <w:hyperlink r:id="rId1033">
        <w:r>
          <w:rPr>
            <w:color w:val="0000EE"/>
            <w:u w:val="single"/>
          </w:rPr>
          <w:t>約翰壹書3:18</w:t>
        </w:r>
      </w:hyperlink>
    </w:p>
    <w:p>
      <w:pPr>
        <w:pStyle w:val="ListBullet"/>
        <w:spacing w:line="240" w:lineRule="auto"/>
        <w:ind w:left="720"/>
      </w:pPr>
      <w:r/>
      <w:hyperlink r:id="rId1034">
        <w:r>
          <w:rPr>
            <w:color w:val="0000EE"/>
            <w:u w:val="single"/>
          </w:rPr>
          <w:t>撒母耳記下23:2</w:t>
        </w:r>
      </w:hyperlink>
    </w:p>
    <w:p>
      <w:pPr>
        <w:pStyle w:val="ListBullet"/>
        <w:spacing w:line="240" w:lineRule="auto"/>
        <w:ind w:left="720"/>
      </w:pPr>
      <w:r/>
      <w:hyperlink r:id="rId1035">
        <w:r>
          <w:rPr>
            <w:color w:val="0000EE"/>
            <w:u w:val="single"/>
          </w:rPr>
          <w:t>使徒行傳2:26</w:t>
        </w:r>
      </w:hyperlink>
    </w:p>
    <w:p>
      <w:pPr>
        <w:pStyle w:val="ListBullet"/>
        <w:spacing w:line="240" w:lineRule="auto"/>
        <w:ind w:left="720"/>
      </w:pPr>
      <w:r/>
      <w:hyperlink r:id="rId1036">
        <w:r>
          <w:rPr>
            <w:color w:val="0000EE"/>
            <w:u w:val="single"/>
          </w:rPr>
          <w:t>以西結書36:3</w:t>
        </w:r>
      </w:hyperlink>
    </w:p>
    <w:p>
      <w:pPr>
        <w:pStyle w:val="ListBullet"/>
        <w:spacing w:line="240" w:lineRule="auto"/>
        <w:ind w:left="720"/>
      </w:pPr>
      <w:r/>
      <w:hyperlink r:id="rId1037">
        <w:r>
          <w:rPr>
            <w:color w:val="0000EE"/>
            <w:u w:val="single"/>
          </w:rPr>
          <w:t>腓立比書2:11</w:t>
        </w:r>
      </w:hyperlink>
    </w:p>
    <w:p>
      <w:pPr>
        <w:pStyle w:val="Heading3"/>
      </w:pPr>
      <w:r>
        <w:t>原文參照：</w:t>
      </w:r>
    </w:p>
    <w:p>
      <w:pPr>
        <w:pStyle w:val="ListBullet"/>
        <w:spacing w:line="240" w:lineRule="auto"/>
        <w:ind w:left="720"/>
      </w:pPr>
      <w:r/>
      <w:r>
        <w:t>史特朗號：H3956，G11000，G12580，G20840</w:t>
      </w:r>
      <w:r/>
      <w:r/>
    </w:p>
    <w:p>
      <w:r/>
    </w:p>
    <w:p>
      <w:pPr>
        <w:pStyle w:val="Heading2"/>
      </w:pPr>
      <w:r>
        <w:t>艾城</w:t>
      </w:r>
      <w:r/>
    </w:p>
    <w:p>
      <w:pPr>
        <w:pStyle w:val="Heading3"/>
      </w:pPr>
      <w:r>
        <w:t>史實：</w:t>
      </w:r>
    </w:p>
    <w:p>
      <w:r/>
      <w:r>
        <w:t>在舊約時代，艾城是位於伯特利以南約8公里，耶利哥西北約8公里的一個迦南城鎮的名字。</w:t>
      </w:r>
    </w:p>
    <w:p>
      <w:pPr>
        <w:pStyle w:val="ListBullet"/>
        <w:spacing w:line="240" w:lineRule="auto"/>
        <w:ind w:left="720"/>
      </w:pPr>
      <w:r/>
      <w:r>
        <w:t>在擊敗耶利哥後，約書亞帶領以色列人攻打艾城。但是他們很輕易地戰敗了，因為神不喜悅他們。</w:t>
      </w:r>
    </w:p>
    <w:p>
      <w:pPr>
        <w:pStyle w:val="ListBullet"/>
        <w:spacing w:line="240" w:lineRule="auto"/>
        <w:ind w:left="720"/>
      </w:pPr>
      <w:r/>
      <w:r>
        <w:t>一位名叫亞干的以色列人從耶利哥偷取了戰利品，神下令處死他和他的家人。隨後，神幫助以色列人擊敗艾城的人。</w:t>
      </w:r>
    </w:p>
    <w:p>
      <w:r/>
      <w:r>
        <w:t>（</w:t>
      </w:r>
      <w:r>
        <w:t>翻譯相關建議</w:t>
      </w:r>
      <w:r>
        <w:t>：如何翻譯名字）</w:t>
      </w:r>
    </w:p>
    <w:p>
      <w:r/>
      <w:r>
        <w:t>（另見：</w:t>
      </w:r>
      <w:r>
        <w:t>伯特利</w:t>
      </w:r>
      <w:r>
        <w:t>、</w:t>
      </w:r>
      <w:r>
        <w:t>耶利哥</w:t>
      </w:r>
      <w:r>
        <w:t>）</w:t>
      </w:r>
    </w:p>
    <w:p>
      <w:pPr>
        <w:pStyle w:val="Heading3"/>
      </w:pPr>
      <w:r>
        <w:t>參考經文：</w:t>
      </w:r>
    </w:p>
    <w:p>
      <w:pPr>
        <w:pStyle w:val="ListBullet"/>
        <w:spacing w:line="240" w:lineRule="auto"/>
        <w:ind w:left="720"/>
      </w:pPr>
      <w:r/>
      <w:hyperlink r:id="rId1038">
        <w:r>
          <w:rPr>
            <w:color w:val="0000EE"/>
            <w:u w:val="single"/>
          </w:rPr>
          <w:t>以斯拉記2:27–30</w:t>
        </w:r>
      </w:hyperlink>
    </w:p>
    <w:p>
      <w:pPr>
        <w:pStyle w:val="ListBullet"/>
        <w:spacing w:line="240" w:lineRule="auto"/>
        <w:ind w:left="720"/>
      </w:pPr>
      <w:r/>
      <w:hyperlink r:id="rId1039">
        <w:r>
          <w:rPr>
            <w:color w:val="0000EE"/>
            <w:u w:val="single"/>
          </w:rPr>
          <w:t>創世記12:8–9</w:t>
        </w:r>
      </w:hyperlink>
    </w:p>
    <w:p>
      <w:pPr>
        <w:pStyle w:val="ListBullet"/>
        <w:spacing w:line="240" w:lineRule="auto"/>
        <w:ind w:left="720"/>
      </w:pPr>
      <w:r/>
      <w:hyperlink r:id="rId1040">
        <w:r>
          <w:rPr>
            <w:color w:val="0000EE"/>
            <w:u w:val="single"/>
          </w:rPr>
          <w:t>創世記13:3–4</w:t>
        </w:r>
      </w:hyperlink>
    </w:p>
    <w:p>
      <w:pPr>
        <w:pStyle w:val="ListBullet"/>
        <w:spacing w:line="240" w:lineRule="auto"/>
        <w:ind w:left="720"/>
      </w:pPr>
      <w:r/>
      <w:hyperlink r:id="rId1041">
        <w:r>
          <w:rPr>
            <w:color w:val="0000EE"/>
            <w:u w:val="single"/>
          </w:rPr>
          <w:t>約書亞記7:3</w:t>
        </w:r>
      </w:hyperlink>
    </w:p>
    <w:p>
      <w:pPr>
        <w:pStyle w:val="ListBullet"/>
        <w:spacing w:line="240" w:lineRule="auto"/>
        <w:ind w:left="720"/>
      </w:pPr>
      <w:r/>
      <w:hyperlink r:id="rId1042">
        <w:r>
          <w:rPr>
            <w:color w:val="0000EE"/>
            <w:u w:val="single"/>
          </w:rPr>
          <w:t>約書亞記8:12</w:t>
        </w:r>
      </w:hyperlink>
    </w:p>
    <w:p>
      <w:pPr>
        <w:pStyle w:val="Heading3"/>
      </w:pPr>
      <w:r>
        <w:t>原文參照：</w:t>
      </w:r>
    </w:p>
    <w:p>
      <w:pPr>
        <w:pStyle w:val="ListBullet"/>
        <w:spacing w:line="240" w:lineRule="auto"/>
        <w:ind w:left="720"/>
      </w:pPr>
      <w:r/>
      <w:r>
        <w:t>史特朗號：H5857</w:t>
      </w:r>
      <w:r/>
      <w:r/>
    </w:p>
    <w:p>
      <w:r/>
    </w:p>
    <w:p>
      <w:pPr>
        <w:pStyle w:val="Heading2"/>
      </w:pPr>
      <w:r>
        <w:t>衣索匹亞</w:t>
      </w:r>
      <w:r/>
    </w:p>
    <w:p>
      <w:pPr>
        <w:pStyle w:val="Heading3"/>
      </w:pPr>
      <w:r>
        <w:t>史實：</w:t>
      </w:r>
    </w:p>
    <w:p>
      <w:r/>
      <w:r>
        <w:t>衣索匹亞是非洲的一個國家，位於埃及的南部，西邊毗鄰尼羅河，東邊毗鄰紅海。來自衣索匹亞的人被稱為「衣索匹亞人」。</w:t>
      </w:r>
    </w:p>
    <w:p>
      <w:pPr>
        <w:pStyle w:val="ListBullet"/>
        <w:spacing w:line="240" w:lineRule="auto"/>
        <w:ind w:left="720"/>
      </w:pPr>
      <w:r/>
      <w:r>
        <w:t>古代衣索匹亞位於埃及以南，包含現今多個非洲國家的土地，如蘇丹、現代埃塞俄比亞、索馬里、肯尼亞、烏干達、中非共和國和乍得。</w:t>
      </w:r>
    </w:p>
    <w:p>
      <w:pPr>
        <w:pStyle w:val="ListBullet"/>
        <w:spacing w:line="240" w:lineRule="auto"/>
        <w:ind w:left="720"/>
      </w:pPr>
      <w:r/>
      <w:r>
        <w:t>在聖經中，衣索匹亞有時被稱為「古實」或「努比亞（Nubia）」。</w:t>
      </w:r>
    </w:p>
    <w:p>
      <w:pPr>
        <w:pStyle w:val="ListBullet"/>
        <w:spacing w:line="240" w:lineRule="auto"/>
        <w:ind w:left="720"/>
      </w:pPr>
      <w:r/>
      <w:r>
        <w:t>聖經中經常將衣索匹亞（「古實」）和埃及一起提到，可能是因為它們位於相鄰的位置，而且他們的居民可能有一些共同的祖先。</w:t>
      </w:r>
    </w:p>
    <w:p>
      <w:pPr>
        <w:pStyle w:val="ListBullet"/>
        <w:spacing w:line="240" w:lineRule="auto"/>
        <w:ind w:left="720"/>
      </w:pPr>
      <w:r/>
      <w:r>
        <w:t>神差派傳福音者腓利前往曠野，向一個衣索匹亞的太監傳講耶穌的好消息。</w:t>
      </w:r>
    </w:p>
    <w:p>
      <w:r/>
      <w:r>
        <w:t>（翻譯相關建議：如何翻譯名字）</w:t>
      </w:r>
    </w:p>
    <w:p>
      <w:r/>
      <w:r>
        <w:t>（另見：</w:t>
      </w:r>
      <w:r>
        <w:t>古實</w:t>
      </w:r>
      <w:r>
        <w:t>，</w:t>
      </w:r>
      <w:r>
        <w:t>埃及</w:t>
      </w:r>
      <w:r>
        <w:t>，</w:t>
      </w:r>
      <w:r>
        <w:t>太監</w:t>
      </w:r>
      <w:r>
        <w:t>，</w:t>
      </w:r>
      <w:r>
        <w:t>腓利</w:t>
      </w:r>
      <w:r>
        <w:t>）</w:t>
      </w:r>
    </w:p>
    <w:p>
      <w:pPr>
        <w:pStyle w:val="Heading3"/>
      </w:pPr>
      <w:r>
        <w:t>參考經文：</w:t>
      </w:r>
    </w:p>
    <w:p>
      <w:pPr>
        <w:pStyle w:val="ListBullet"/>
        <w:spacing w:line="240" w:lineRule="auto"/>
        <w:ind w:left="720"/>
      </w:pPr>
      <w:r/>
      <w:hyperlink r:id="rId128">
        <w:r>
          <w:rPr>
            <w:color w:val="0000EE"/>
            <w:u w:val="single"/>
          </w:rPr>
          <w:t>使徒行傳8:27</w:t>
        </w:r>
      </w:hyperlink>
    </w:p>
    <w:p>
      <w:pPr>
        <w:pStyle w:val="ListBullet"/>
        <w:spacing w:line="240" w:lineRule="auto"/>
        <w:ind w:left="720"/>
      </w:pPr>
      <w:r/>
      <w:hyperlink r:id="rId1043">
        <w:r>
          <w:rPr>
            <w:color w:val="0000EE"/>
            <w:u w:val="single"/>
          </w:rPr>
          <w:t>使徒行傳8:30</w:t>
        </w:r>
      </w:hyperlink>
    </w:p>
    <w:p>
      <w:pPr>
        <w:pStyle w:val="ListBullet"/>
        <w:spacing w:line="240" w:lineRule="auto"/>
        <w:ind w:left="720"/>
      </w:pPr>
      <w:r/>
      <w:hyperlink r:id="rId1044">
        <w:r>
          <w:rPr>
            <w:color w:val="0000EE"/>
            <w:u w:val="single"/>
          </w:rPr>
          <w:t>使徒行傳8:32–33</w:t>
        </w:r>
      </w:hyperlink>
    </w:p>
    <w:p>
      <w:pPr>
        <w:pStyle w:val="ListBullet"/>
        <w:spacing w:line="240" w:lineRule="auto"/>
        <w:ind w:left="720"/>
      </w:pPr>
      <w:r/>
      <w:hyperlink r:id="rId1045">
        <w:r>
          <w:rPr>
            <w:color w:val="0000EE"/>
            <w:u w:val="single"/>
          </w:rPr>
          <w:t>使徒行傳8:36–38</w:t>
        </w:r>
      </w:hyperlink>
    </w:p>
    <w:p>
      <w:pPr>
        <w:pStyle w:val="ListBullet"/>
        <w:spacing w:line="240" w:lineRule="auto"/>
        <w:ind w:left="720"/>
      </w:pPr>
      <w:r/>
      <w:hyperlink r:id="rId1046">
        <w:r>
          <w:rPr>
            <w:color w:val="0000EE"/>
            <w:u w:val="single"/>
          </w:rPr>
          <w:t>以賽亞書18:1–2</w:t>
        </w:r>
      </w:hyperlink>
    </w:p>
    <w:p>
      <w:pPr>
        <w:pStyle w:val="ListBullet"/>
        <w:spacing w:line="240" w:lineRule="auto"/>
        <w:ind w:left="720"/>
      </w:pPr>
      <w:r/>
      <w:hyperlink r:id="rId1047">
        <w:r>
          <w:rPr>
            <w:color w:val="0000EE"/>
            <w:u w:val="single"/>
          </w:rPr>
          <w:t>那鴻書3:9</w:t>
        </w:r>
      </w:hyperlink>
    </w:p>
    <w:p>
      <w:pPr>
        <w:pStyle w:val="ListBullet"/>
        <w:spacing w:line="240" w:lineRule="auto"/>
        <w:ind w:left="720"/>
      </w:pPr>
      <w:r/>
      <w:hyperlink r:id="rId1048">
        <w:r>
          <w:rPr>
            <w:color w:val="0000EE"/>
            <w:u w:val="single"/>
          </w:rPr>
          <w:t>西番雅書3:9–11</w:t>
        </w:r>
      </w:hyperlink>
    </w:p>
    <w:p>
      <w:pPr>
        <w:pStyle w:val="Heading3"/>
      </w:pPr>
      <w:r>
        <w:t>原文參照：</w:t>
      </w:r>
    </w:p>
    <w:p>
      <w:pPr>
        <w:pStyle w:val="ListBullet"/>
        <w:spacing w:line="240" w:lineRule="auto"/>
        <w:ind w:left="720"/>
      </w:pPr>
      <w:r/>
      <w:r>
        <w:t>史特朗號：G01280</w:t>
      </w:r>
      <w:r/>
      <w:r/>
    </w:p>
    <w:p>
      <w:r/>
    </w:p>
    <w:p>
      <w:pPr>
        <w:pStyle w:val="Heading2"/>
      </w:pPr>
      <w:r>
        <w:t>西布倫</w:t>
      </w:r>
      <w:r/>
    </w:p>
    <w:p>
      <w:pPr>
        <w:pStyle w:val="Heading3"/>
      </w:pPr>
      <w:r>
        <w:t>史實：</w:t>
      </w:r>
    </w:p>
    <w:p>
      <w:r/>
      <w:r>
        <w:t>西布倫是雅各的第十個兒子。他是利亞的第六個兒子。他的後代成為以色列的支派之一。</w:t>
      </w:r>
    </w:p>
    <w:p>
      <w:pPr>
        <w:pStyle w:val="ListBullet"/>
        <w:spacing w:line="240" w:lineRule="auto"/>
        <w:ind w:left="720"/>
      </w:pPr>
      <w:r/>
      <w:r>
        <w:t>從他後裔而來的支派被稱為「西布倫支派」或「西布倫」。</w:t>
      </w:r>
    </w:p>
    <w:p>
      <w:pPr>
        <w:pStyle w:val="ListBullet"/>
        <w:spacing w:line="240" w:lineRule="auto"/>
        <w:ind w:left="720"/>
      </w:pPr>
      <w:r/>
      <w:r>
        <w:t>西布倫這個名字的意思不明，但它類似於一個希伯來詞，可能意味著「尊榮」或「居住」。</w:t>
      </w:r>
    </w:p>
    <w:p>
      <w:pPr>
        <w:pStyle w:val="ListBullet"/>
        <w:spacing w:line="240" w:lineRule="auto"/>
        <w:ind w:left="720"/>
      </w:pPr>
      <w:r/>
      <w:r>
        <w:t>西布倫支派定居在迦南西北部，與拿弗他利、以薩迦、瑪拿西和亞設的土地接壤。</w:t>
      </w:r>
    </w:p>
    <w:p>
      <w:r/>
      <w:r>
        <w:t>（翻譯相關建議：如何翻譯名字）</w:t>
      </w:r>
    </w:p>
    <w:p>
      <w:r/>
      <w:r>
        <w:t>（另見：</w:t>
      </w:r>
      <w:r>
        <w:t>以色列十二支派</w:t>
      </w:r>
      <w:r>
        <w:t>、</w:t>
      </w:r>
      <w:r>
        <w:t>雅各</w:t>
      </w:r>
      <w:r>
        <w:t>、</w:t>
      </w:r>
      <w:r>
        <w:t>利亞</w:t>
      </w:r>
      <w:r>
        <w:t>）</w:t>
      </w:r>
    </w:p>
    <w:p>
      <w:pPr>
        <w:pStyle w:val="Heading3"/>
      </w:pPr>
      <w:r>
        <w:t>參考經文：</w:t>
      </w:r>
    </w:p>
    <w:p>
      <w:pPr>
        <w:pStyle w:val="ListBullet"/>
        <w:spacing w:line="240" w:lineRule="auto"/>
        <w:ind w:left="720"/>
      </w:pPr>
      <w:r/>
      <w:hyperlink r:id="rId587">
        <w:r>
          <w:rPr>
            <w:color w:val="0000EE"/>
            <w:u w:val="single"/>
          </w:rPr>
          <w:t>出埃及記1:1–5</w:t>
        </w:r>
      </w:hyperlink>
    </w:p>
    <w:p>
      <w:pPr>
        <w:pStyle w:val="ListBullet"/>
        <w:spacing w:line="240" w:lineRule="auto"/>
        <w:ind w:left="720"/>
      </w:pPr>
      <w:r/>
      <w:hyperlink r:id="rId1049">
        <w:r>
          <w:rPr>
            <w:color w:val="0000EE"/>
            <w:u w:val="single"/>
          </w:rPr>
          <w:t>創世記30:20</w:t>
        </w:r>
      </w:hyperlink>
    </w:p>
    <w:p>
      <w:pPr>
        <w:pStyle w:val="ListBullet"/>
        <w:spacing w:line="240" w:lineRule="auto"/>
        <w:ind w:left="720"/>
      </w:pPr>
      <w:r/>
      <w:hyperlink r:id="rId1050">
        <w:r>
          <w:rPr>
            <w:color w:val="0000EE"/>
            <w:u w:val="single"/>
          </w:rPr>
          <w:t>以賽亞書9:1</w:t>
        </w:r>
      </w:hyperlink>
    </w:p>
    <w:p>
      <w:pPr>
        <w:pStyle w:val="ListBullet"/>
        <w:spacing w:line="240" w:lineRule="auto"/>
        <w:ind w:left="720"/>
      </w:pPr>
      <w:r/>
      <w:hyperlink r:id="rId1051">
        <w:r>
          <w:rPr>
            <w:color w:val="0000EE"/>
            <w:u w:val="single"/>
          </w:rPr>
          <w:t>士師記4:10</w:t>
        </w:r>
      </w:hyperlink>
    </w:p>
    <w:p>
      <w:pPr>
        <w:pStyle w:val="ListBullet"/>
        <w:spacing w:line="240" w:lineRule="auto"/>
        <w:ind w:left="720"/>
      </w:pPr>
      <w:r/>
      <w:hyperlink r:id="rId1052">
        <w:r>
          <w:rPr>
            <w:color w:val="0000EE"/>
            <w:u w:val="single"/>
          </w:rPr>
          <w:t>馬太福音4:13</w:t>
        </w:r>
      </w:hyperlink>
    </w:p>
    <w:p>
      <w:pPr>
        <w:pStyle w:val="ListBullet"/>
        <w:spacing w:line="240" w:lineRule="auto"/>
        <w:ind w:left="720"/>
      </w:pPr>
      <w:r/>
      <w:hyperlink r:id="rId1052">
        <w:r>
          <w:rPr>
            <w:color w:val="0000EE"/>
            <w:u w:val="single"/>
          </w:rPr>
          <w:t>馬太福音</w:t>
        </w:r>
      </w:hyperlink>
      <w:hyperlink r:id="rId1053">
        <w:r>
          <w:rPr>
            <w:color w:val="0000EE"/>
            <w:u w:val="single"/>
          </w:rPr>
          <w:t>4:16</w:t>
        </w:r>
      </w:hyperlink>
    </w:p>
    <w:p>
      <w:pPr>
        <w:pStyle w:val="Heading3"/>
      </w:pPr>
      <w:r>
        <w:t>原文參照：</w:t>
      </w:r>
    </w:p>
    <w:p>
      <w:pPr>
        <w:pStyle w:val="ListBullet"/>
        <w:spacing w:line="240" w:lineRule="auto"/>
        <w:ind w:left="720"/>
      </w:pPr>
      <w:r/>
      <w:r>
        <w:t>史特朗號：H2074、H2075、G21940</w:t>
      </w:r>
      <w:r/>
      <w:r/>
    </w:p>
    <w:p>
      <w:r/>
    </w:p>
    <w:p>
      <w:pPr>
        <w:pStyle w:val="Heading2"/>
      </w:pPr>
      <w:r>
        <w:t>西宏</w:t>
      </w:r>
      <w:r/>
    </w:p>
    <w:p>
      <w:r/>
      <w:r>
        <w:t>西宏是亞摩利人的王，統治希實本地區。</w:t>
      </w:r>
    </w:p>
    <w:p>
      <w:pPr>
        <w:pStyle w:val="ListBullet"/>
        <w:spacing w:line="240" w:lineRule="auto"/>
        <w:ind w:left="720"/>
      </w:pPr>
      <w:r/>
      <w:r>
        <w:t>以色列人征服了西宏和他的百姓及土地。</w:t>
      </w:r>
    </w:p>
    <w:p>
      <w:r/>
      <w:r>
        <w:t>（翻譯相關建議：如何翻譯名字）</w:t>
      </w:r>
    </w:p>
    <w:p>
      <w:r/>
      <w:r>
        <w:t>（另見：</w:t>
      </w:r>
      <w:r>
        <w:t>亞摩利人</w:t>
      </w:r>
      <w:r>
        <w:t>、</w:t>
      </w:r>
      <w:r>
        <w:t>希實本</w:t>
      </w:r>
      <w:r>
        <w:t>）</w:t>
      </w:r>
      <w:r/>
      <w:r/>
    </w:p>
    <w:p>
      <w:r/>
    </w:p>
    <w:p>
      <w:pPr>
        <w:pStyle w:val="Heading2"/>
      </w:pPr>
      <w:r>
        <w:t>西庇太</w:t>
      </w:r>
      <w:r/>
    </w:p>
    <w:p>
      <w:pPr>
        <w:pStyle w:val="Heading3"/>
      </w:pPr>
      <w:r>
        <w:t>史實：</w:t>
      </w:r>
    </w:p>
    <w:p>
      <w:r/>
      <w:r>
        <w:t>西庇太是加利利的一位漁夫，他因為他的兒子雅各和約翰而聞名，他們是耶穌的門徒。他們在新約中經常被稱為「西庇太的兒子」。</w:t>
      </w:r>
    </w:p>
    <w:p>
      <w:pPr>
        <w:pStyle w:val="ListBullet"/>
        <w:spacing w:line="240" w:lineRule="auto"/>
        <w:ind w:left="720"/>
      </w:pPr>
      <w:r/>
      <w:r>
        <w:t>西庇太的兒子們也是漁夫，與他一起捕魚。</w:t>
      </w:r>
    </w:p>
    <w:p>
      <w:pPr>
        <w:pStyle w:val="ListBullet"/>
        <w:spacing w:line="240" w:lineRule="auto"/>
        <w:ind w:left="720"/>
      </w:pPr>
      <w:r/>
      <w:r>
        <w:t>雅各和約翰與他們的父親西庇太一起放下了捕魚的工作，去跟隨耶穌。</w:t>
      </w:r>
    </w:p>
    <w:p>
      <w:r/>
      <w:r>
        <w:t>（翻譯相關建議：如何翻譯名字）</w:t>
      </w:r>
    </w:p>
    <w:p>
      <w:r/>
      <w:r>
        <w:t>（另見：</w:t>
      </w:r>
      <w:r>
        <w:t>門徒</w:t>
      </w:r>
      <w:r>
        <w:t>、</w:t>
      </w:r>
      <w:r>
        <w:t>漁夫</w:t>
      </w:r>
      <w:r>
        <w:t>、</w:t>
      </w:r>
      <w:r>
        <w:t>雅各（西庇太的兒子）</w:t>
      </w:r>
      <w:r>
        <w:t>、</w:t>
      </w:r>
      <w:r>
        <w:t>約翰（使徒）</w:t>
      </w:r>
      <w:r>
        <w:t>）</w:t>
      </w:r>
    </w:p>
    <w:p>
      <w:pPr>
        <w:pStyle w:val="Heading3"/>
      </w:pPr>
      <w:r>
        <w:t>參考經文：</w:t>
      </w:r>
    </w:p>
    <w:p>
      <w:pPr>
        <w:pStyle w:val="ListBullet"/>
        <w:spacing w:line="240" w:lineRule="auto"/>
        <w:ind w:left="720"/>
      </w:pPr>
      <w:r/>
      <w:hyperlink r:id="rId1054">
        <w:r>
          <w:rPr>
            <w:color w:val="0000EE"/>
            <w:u w:val="single"/>
          </w:rPr>
          <w:t>約翰福音21:1–3</w:t>
        </w:r>
      </w:hyperlink>
    </w:p>
    <w:p>
      <w:pPr>
        <w:pStyle w:val="ListBullet"/>
        <w:spacing w:line="240" w:lineRule="auto"/>
        <w:ind w:left="720"/>
      </w:pPr>
      <w:r/>
      <w:hyperlink r:id="rId1055">
        <w:r>
          <w:rPr>
            <w:color w:val="0000EE"/>
            <w:u w:val="single"/>
          </w:rPr>
          <w:t>路路加福音:8–11</w:t>
        </w:r>
      </w:hyperlink>
    </w:p>
    <w:p>
      <w:pPr>
        <w:pStyle w:val="ListBullet"/>
        <w:spacing w:line="240" w:lineRule="auto"/>
        <w:ind w:left="720"/>
      </w:pPr>
      <w:r/>
      <w:hyperlink r:id="rId1056">
        <w:r>
          <w:rPr>
            <w:color w:val="0000EE"/>
            <w:u w:val="single"/>
          </w:rPr>
          <w:t>馬可福音1:19–20</w:t>
        </w:r>
      </w:hyperlink>
    </w:p>
    <w:p>
      <w:pPr>
        <w:pStyle w:val="ListBullet"/>
        <w:spacing w:line="240" w:lineRule="auto"/>
        <w:ind w:left="720"/>
      </w:pPr>
      <w:r/>
      <w:hyperlink r:id="rId1057">
        <w:r>
          <w:rPr>
            <w:color w:val="0000EE"/>
            <w:u w:val="single"/>
          </w:rPr>
          <w:t>馬太福音4:21–22</w:t>
        </w:r>
      </w:hyperlink>
    </w:p>
    <w:p>
      <w:pPr>
        <w:pStyle w:val="ListBullet"/>
        <w:spacing w:line="240" w:lineRule="auto"/>
        <w:ind w:left="720"/>
      </w:pPr>
      <w:r/>
      <w:hyperlink r:id="rId1057">
        <w:r>
          <w:rPr>
            <w:color w:val="0000EE"/>
            <w:u w:val="single"/>
          </w:rPr>
          <w:t>馬太福音</w:t>
        </w:r>
      </w:hyperlink>
      <w:hyperlink r:id="rId1058">
        <w:r>
          <w:rPr>
            <w:color w:val="0000EE"/>
            <w:u w:val="single"/>
          </w:rPr>
          <w:t>20:20</w:t>
        </w:r>
      </w:hyperlink>
    </w:p>
    <w:p>
      <w:pPr>
        <w:pStyle w:val="ListBullet"/>
        <w:spacing w:line="240" w:lineRule="auto"/>
        <w:ind w:left="720"/>
      </w:pPr>
      <w:r/>
      <w:hyperlink r:id="rId1059">
        <w:r>
          <w:rPr>
            <w:color w:val="0000EE"/>
            <w:u w:val="single"/>
          </w:rPr>
          <w:t>馬太福音26:36–38</w:t>
        </w:r>
      </w:hyperlink>
    </w:p>
    <w:p>
      <w:pPr>
        <w:pStyle w:val="Heading3"/>
      </w:pPr>
      <w:r>
        <w:t>原文參照：</w:t>
      </w:r>
    </w:p>
    <w:p>
      <w:pPr>
        <w:pStyle w:val="ListBullet"/>
        <w:spacing w:line="240" w:lineRule="auto"/>
        <w:ind w:left="720"/>
      </w:pPr>
      <w:r/>
      <w:r>
        <w:t>史特朗號：G21990</w:t>
      </w:r>
      <w:r/>
      <w:r/>
    </w:p>
    <w:p>
      <w:r/>
    </w:p>
    <w:p>
      <w:pPr>
        <w:pStyle w:val="Heading2"/>
      </w:pPr>
      <w:r>
        <w:t>西庇太的兒子雅各</w:t>
      </w:r>
      <w:r/>
    </w:p>
    <w:p>
      <w:pPr>
        <w:pStyle w:val="Heading3"/>
      </w:pPr>
      <w:r>
        <w:t>史實：</w:t>
      </w:r>
    </w:p>
    <w:p>
      <w:r/>
      <w:r>
        <w:t>西庇太的兒子雅各是耶穌的十二門徒之一。他有一個弟弟名叫約翰，也是耶穌的門徒。</w:t>
      </w:r>
    </w:p>
    <w:p>
      <w:pPr>
        <w:pStyle w:val="ListBullet"/>
        <w:spacing w:line="240" w:lineRule="auto"/>
        <w:ind w:left="720"/>
      </w:pPr>
      <w:r/>
      <w:r>
        <w:t>雅各和他的兄弟約翰與他們的父親西庇太一起打魚為生。</w:t>
      </w:r>
    </w:p>
    <w:p>
      <w:pPr>
        <w:pStyle w:val="ListBullet"/>
        <w:spacing w:line="240" w:lineRule="auto"/>
        <w:ind w:left="720"/>
      </w:pPr>
      <w:r/>
      <w:r>
        <w:t>雅各和約翰的暱稱是「雷子」，可能是因為他們很容易生氣。</w:t>
      </w:r>
    </w:p>
    <w:p>
      <w:pPr>
        <w:pStyle w:val="ListBullet"/>
        <w:spacing w:line="240" w:lineRule="auto"/>
        <w:ind w:left="720"/>
      </w:pPr>
      <w:r/>
      <w:r>
        <w:t>彼得、雅各和約翰是耶穌最親近的門徒，與耶穌一起經歷了一些令人驚奇的事件，例如當耶穌與以利亞和摩西在山上相會，以及耶穌使一個死去的小女孩復活時。</w:t>
      </w:r>
    </w:p>
    <w:p>
      <w:pPr>
        <w:pStyle w:val="ListBullet"/>
        <w:spacing w:line="240" w:lineRule="auto"/>
        <w:ind w:left="720"/>
      </w:pPr>
      <w:r/>
      <w:r>
        <w:t>這位雅各不同於《雅各書》的作者。在一些語言中可能需要用不同的方式寫他們的名字，以明確表示他們是兩個不同的人。</w:t>
      </w:r>
    </w:p>
    <w:p>
      <w:r/>
      <w:r>
        <w:t>（翻譯相關建議：如何翻譯名字）</w:t>
      </w:r>
    </w:p>
    <w:p>
      <w:r/>
      <w:r>
        <w:t>（另見：</w:t>
      </w:r>
      <w:r>
        <w:t>使徒</w:t>
      </w:r>
      <w:r>
        <w:t>、</w:t>
      </w:r>
      <w:r>
        <w:t>以利亞</w:t>
      </w:r>
      <w:r>
        <w:t>、</w:t>
      </w:r>
      <w:r>
        <w:t>雅各（耶穌的兄弟）</w:t>
      </w:r>
      <w:r>
        <w:t>、</w:t>
      </w:r>
      <w:r>
        <w:t>雅各（亞勒腓的兒子）</w:t>
      </w:r>
      <w:r>
        <w:t>、</w:t>
      </w:r>
      <w:r>
        <w:t>摩西</w:t>
      </w:r>
      <w:r>
        <w:t>）</w:t>
      </w:r>
    </w:p>
    <w:p>
      <w:pPr>
        <w:pStyle w:val="Heading3"/>
      </w:pPr>
      <w:r>
        <w:t>參考經文：</w:t>
      </w:r>
    </w:p>
    <w:p>
      <w:pPr>
        <w:pStyle w:val="ListBullet"/>
        <w:spacing w:line="240" w:lineRule="auto"/>
        <w:ind w:left="720"/>
      </w:pPr>
      <w:r/>
      <w:hyperlink r:id="rId1060">
        <w:r>
          <w:rPr>
            <w:color w:val="0000EE"/>
            <w:u w:val="single"/>
          </w:rPr>
          <w:t>路加福音9:28–29</w:t>
        </w:r>
      </w:hyperlink>
    </w:p>
    <w:p>
      <w:pPr>
        <w:pStyle w:val="ListBullet"/>
        <w:spacing w:line="240" w:lineRule="auto"/>
        <w:ind w:left="720"/>
      </w:pPr>
      <w:r/>
      <w:hyperlink r:id="rId1056">
        <w:r>
          <w:rPr>
            <w:color w:val="0000EE"/>
            <w:u w:val="single"/>
          </w:rPr>
          <w:t>馬可福音1:19–20</w:t>
        </w:r>
      </w:hyperlink>
    </w:p>
    <w:p>
      <w:pPr>
        <w:pStyle w:val="ListBullet"/>
        <w:spacing w:line="240" w:lineRule="auto"/>
        <w:ind w:left="720"/>
      </w:pPr>
      <w:r/>
      <w:hyperlink r:id="rId945">
        <w:r>
          <w:rPr>
            <w:color w:val="0000EE"/>
            <w:u w:val="single"/>
          </w:rPr>
          <w:t>馬可福音1:29–31</w:t>
        </w:r>
      </w:hyperlink>
    </w:p>
    <w:p>
      <w:pPr>
        <w:pStyle w:val="ListBullet"/>
        <w:spacing w:line="240" w:lineRule="auto"/>
        <w:ind w:left="720"/>
      </w:pPr>
      <w:r/>
      <w:hyperlink r:id="rId1061">
        <w:r>
          <w:rPr>
            <w:color w:val="0000EE"/>
            <w:u w:val="single"/>
          </w:rPr>
          <w:t>馬可福音3:17</w:t>
        </w:r>
      </w:hyperlink>
    </w:p>
    <w:p>
      <w:pPr>
        <w:pStyle w:val="ListBullet"/>
        <w:spacing w:line="240" w:lineRule="auto"/>
        <w:ind w:left="720"/>
      </w:pPr>
      <w:r/>
      <w:hyperlink r:id="rId1057">
        <w:r>
          <w:rPr>
            <w:color w:val="0000EE"/>
            <w:u w:val="single"/>
          </w:rPr>
          <w:t>馬太福音4:21–22</w:t>
        </w:r>
      </w:hyperlink>
    </w:p>
    <w:p>
      <w:pPr>
        <w:pStyle w:val="ListBullet"/>
        <w:spacing w:line="240" w:lineRule="auto"/>
        <w:ind w:left="720"/>
      </w:pPr>
      <w:r/>
      <w:hyperlink r:id="rId1062">
        <w:r>
          <w:rPr>
            <w:color w:val="0000EE"/>
            <w:u w:val="single"/>
          </w:rPr>
          <w:t>馬太福音17:1–2</w:t>
        </w:r>
      </w:hyperlink>
    </w:p>
    <w:p>
      <w:pPr>
        <w:pStyle w:val="Heading3"/>
      </w:pPr>
      <w:r>
        <w:t>原文參照：</w:t>
      </w:r>
    </w:p>
    <w:p>
      <w:pPr>
        <w:pStyle w:val="ListBullet"/>
        <w:spacing w:line="240" w:lineRule="auto"/>
        <w:ind w:left="720"/>
      </w:pPr>
      <w:r/>
      <w:r>
        <w:t>史特朗號：G23850</w:t>
      </w:r>
      <w:r/>
      <w:r/>
    </w:p>
    <w:p>
      <w:r/>
    </w:p>
    <w:p>
      <w:pPr>
        <w:pStyle w:val="Heading2"/>
      </w:pPr>
      <w:r>
        <w:t>西奈</w:t>
      </w:r>
      <w:r/>
    </w:p>
    <w:p>
      <w:pPr>
        <w:pStyle w:val="Heading3"/>
      </w:pPr>
      <w:r>
        <w:t>史實：</w:t>
      </w:r>
    </w:p>
    <w:p>
      <w:r/>
      <w:r>
        <w:t>西奈山，也稱為何烈山，可能位於現在稱為西奈半島的南部，但這座山的確切位置尚不清楚。</w:t>
      </w:r>
    </w:p>
    <w:p>
      <w:pPr>
        <w:pStyle w:val="ListBullet"/>
        <w:spacing w:line="240" w:lineRule="auto"/>
        <w:ind w:left="720"/>
      </w:pPr>
      <w:r/>
      <w:r>
        <w:t>這是神向以色列人顯明祂的約，並賜摩西石版，上面寫著十誡的地方。</w:t>
      </w:r>
    </w:p>
    <w:p>
      <w:pPr>
        <w:pStyle w:val="ListBullet"/>
        <w:spacing w:line="240" w:lineRule="auto"/>
        <w:ind w:left="720"/>
      </w:pPr>
      <w:r/>
      <w:r>
        <w:t>它也被稱為「神的山」。</w:t>
      </w:r>
    </w:p>
    <w:p>
      <w:pPr>
        <w:pStyle w:val="ListBullet"/>
        <w:spacing w:line="240" w:lineRule="auto"/>
        <w:ind w:left="720"/>
      </w:pPr>
      <w:r/>
      <w:r>
        <w:t>這也是神後來告訴摩西擊打磐石以供應以色列人在沙漠中漂流時有水喝的地方。</w:t>
      </w:r>
    </w:p>
    <w:p>
      <w:pPr>
        <w:pStyle w:val="ListBullet"/>
        <w:spacing w:line="240" w:lineRule="auto"/>
        <w:ind w:left="720"/>
      </w:pPr>
      <w:r/>
      <w:r>
        <w:t>這是摩西牧羊時看見燃燒的荊棘的地方。</w:t>
      </w:r>
    </w:p>
    <w:p>
      <w:pPr>
        <w:pStyle w:val="ListBullet"/>
        <w:spacing w:line="240" w:lineRule="auto"/>
        <w:ind w:left="720"/>
      </w:pPr>
      <w:r/>
      <w:r>
        <w:t>「何烈山」可能是這座山的實際名稱，而「西奈山」僅僅意味著「西奈的山」，指的是這何烈山位於西奈的沙漠中。</w:t>
      </w:r>
    </w:p>
    <w:p>
      <w:r/>
      <w:r>
        <w:t>（另見：</w:t>
      </w:r>
      <w:r>
        <w:t>曠野</w:t>
      </w:r>
      <w:r>
        <w:t>、</w:t>
      </w:r>
      <w:r>
        <w:t>十誡</w:t>
      </w:r>
      <w:r>
        <w:t>、</w:t>
      </w:r>
      <w:r>
        <w:t>約</w:t>
      </w:r>
      <w:r>
        <w:t>、</w:t>
      </w:r>
      <w:r>
        <w:t>以色列</w:t>
      </w:r>
      <w:r>
        <w:t>、</w:t>
      </w:r>
      <w:r>
        <w:t>摩西</w:t>
      </w:r>
      <w:r>
        <w:t>、</w:t>
      </w:r>
      <w:r>
        <w:t>西奈</w:t>
      </w:r>
      <w:r>
        <w:t>）</w:t>
      </w:r>
    </w:p>
    <w:p>
      <w:pPr>
        <w:pStyle w:val="Heading3"/>
      </w:pPr>
      <w:r>
        <w:t>參考經文：</w:t>
      </w:r>
    </w:p>
    <w:p>
      <w:pPr>
        <w:pStyle w:val="ListBullet"/>
        <w:spacing w:line="240" w:lineRule="auto"/>
        <w:ind w:left="720"/>
      </w:pPr>
      <w:r/>
      <w:hyperlink r:id="rId666">
        <w:r>
          <w:rPr>
            <w:color w:val="0000EE"/>
            <w:u w:val="single"/>
          </w:rPr>
          <w:t>使徒行傳7:29–30</w:t>
        </w:r>
      </w:hyperlink>
    </w:p>
    <w:p>
      <w:pPr>
        <w:pStyle w:val="ListBullet"/>
        <w:spacing w:line="240" w:lineRule="auto"/>
        <w:ind w:left="720"/>
      </w:pPr>
      <w:r/>
      <w:hyperlink r:id="rId1063">
        <w:r>
          <w:rPr>
            <w:color w:val="0000EE"/>
            <w:u w:val="single"/>
          </w:rPr>
          <w:t>出埃及記16:1–3</w:t>
        </w:r>
      </w:hyperlink>
    </w:p>
    <w:p>
      <w:pPr>
        <w:pStyle w:val="ListBullet"/>
        <w:spacing w:line="240" w:lineRule="auto"/>
        <w:ind w:left="720"/>
      </w:pPr>
      <w:r/>
      <w:hyperlink r:id="rId1064">
        <w:r>
          <w:rPr>
            <w:color w:val="0000EE"/>
            <w:u w:val="single"/>
          </w:rPr>
          <w:t>加拉太書4:24</w:t>
        </w:r>
      </w:hyperlink>
    </w:p>
    <w:p>
      <w:pPr>
        <w:pStyle w:val="ListBullet"/>
        <w:spacing w:line="240" w:lineRule="auto"/>
        <w:ind w:left="720"/>
      </w:pPr>
      <w:r/>
      <w:hyperlink r:id="rId1065">
        <w:r>
          <w:rPr>
            <w:color w:val="0000EE"/>
            <w:u w:val="single"/>
          </w:rPr>
          <w:t>利未記27:34</w:t>
        </w:r>
      </w:hyperlink>
    </w:p>
    <w:p>
      <w:pPr>
        <w:pStyle w:val="ListBullet"/>
        <w:spacing w:line="240" w:lineRule="auto"/>
        <w:ind w:left="720"/>
      </w:pPr>
      <w:r/>
      <w:hyperlink r:id="rId1066">
        <w:r>
          <w:rPr>
            <w:color w:val="0000EE"/>
            <w:u w:val="single"/>
          </w:rPr>
          <w:t>民數記1:17–19</w:t>
        </w:r>
      </w:hyperlink>
    </w:p>
    <w:p>
      <w:pPr>
        <w:pStyle w:val="ListBullet"/>
        <w:spacing w:line="240" w:lineRule="auto"/>
        <w:ind w:left="720"/>
      </w:pPr>
      <w:r/>
      <w:hyperlink r:id="rId1067">
        <w:r>
          <w:rPr>
            <w:color w:val="0000EE"/>
            <w:u w:val="single"/>
          </w:rPr>
          <w:t>列王紀上8:9–11</w:t>
        </w:r>
      </w:hyperlink>
    </w:p>
    <w:p>
      <w:pPr>
        <w:pStyle w:val="ListBullet"/>
        <w:spacing w:line="240" w:lineRule="auto"/>
        <w:ind w:left="720"/>
      </w:pPr>
      <w:r/>
      <w:hyperlink r:id="rId1068">
        <w:r>
          <w:rPr>
            <w:color w:val="0000EE"/>
            <w:u w:val="single"/>
          </w:rPr>
          <w:t>歷代志下5:9–10</w:t>
        </w:r>
      </w:hyperlink>
    </w:p>
    <w:p>
      <w:pPr>
        <w:pStyle w:val="ListBullet"/>
        <w:spacing w:line="240" w:lineRule="auto"/>
        <w:ind w:left="720"/>
      </w:pPr>
      <w:r/>
      <w:hyperlink r:id="rId1069">
        <w:r>
          <w:rPr>
            <w:color w:val="0000EE"/>
            <w:u w:val="single"/>
          </w:rPr>
          <w:t>申命記1:2</w:t>
        </w:r>
      </w:hyperlink>
    </w:p>
    <w:p>
      <w:pPr>
        <w:pStyle w:val="ListBullet"/>
        <w:spacing w:line="240" w:lineRule="auto"/>
        <w:ind w:left="720"/>
      </w:pPr>
      <w:r/>
      <w:hyperlink r:id="rId1070">
        <w:r>
          <w:rPr>
            <w:color w:val="0000EE"/>
            <w:u w:val="single"/>
          </w:rPr>
          <w:t>出埃及記3:1–3</w:t>
        </w:r>
      </w:hyperlink>
    </w:p>
    <w:p>
      <w:pPr>
        <w:pStyle w:val="ListBullet"/>
        <w:spacing w:line="240" w:lineRule="auto"/>
        <w:ind w:left="720"/>
      </w:pPr>
      <w:r/>
      <w:hyperlink r:id="rId1071">
        <w:r>
          <w:rPr>
            <w:color w:val="0000EE"/>
            <w:u w:val="single"/>
          </w:rPr>
          <w:t>詩篇106:19</w:t>
        </w:r>
      </w:hyperlink>
    </w:p>
    <w:p>
      <w:pPr>
        <w:pStyle w:val="Heading3"/>
      </w:pPr>
      <w:r>
        <w:t>聖經開卷故事集裡的例子</w:t>
      </w:r>
      <w:r>
        <w:t>：</w:t>
      </w:r>
    </w:p>
    <w:p>
      <w:pPr>
        <w:pStyle w:val="ListBullet"/>
        <w:spacing w:line="240" w:lineRule="auto"/>
        <w:ind w:left="720"/>
      </w:pPr>
      <w:r/>
      <w:r>
        <w:rPr>
          <w:b/>
        </w:rPr>
        <w:t>13:1</w:t>
      </w:r>
      <w:r>
        <w:t xml:space="preserve"> </w:t>
      </w:r>
      <w:r>
        <w:t>神帶領以色列人穿過紅海後，又帶領他們穿過曠野來到了一座山下，這座山叫</w:t>
      </w:r>
      <w:r>
        <w:rPr>
          <w:b/>
        </w:rPr>
        <w:t>西奈山</w:t>
      </w:r>
      <w:r>
        <w:t>。</w:t>
      </w:r>
    </w:p>
    <w:p>
      <w:pPr>
        <w:pStyle w:val="ListBullet"/>
        <w:spacing w:line="240" w:lineRule="auto"/>
        <w:ind w:left="720"/>
      </w:pPr>
      <w:r/>
      <w:r>
        <w:rPr>
          <w:b/>
        </w:rPr>
        <w:t>13:3</w:t>
      </w:r>
      <w:r>
        <w:t xml:space="preserve"> </w:t>
      </w:r>
      <w:r>
        <w:t>三天後，人們做好了思想準備。伴隨著電閃雷鳴，吹號角聲，神降臨到</w:t>
      </w:r>
      <w:r>
        <w:rPr>
          <w:b/>
        </w:rPr>
        <w:t>西奈山</w:t>
      </w:r>
      <w:r>
        <w:t>頂</w:t>
      </w:r>
      <w:r>
        <w:t>。</w:t>
      </w:r>
    </w:p>
    <w:p>
      <w:pPr>
        <w:pStyle w:val="ListBullet"/>
        <w:spacing w:line="240" w:lineRule="auto"/>
        <w:ind w:left="720"/>
      </w:pPr>
      <w:r/>
      <w:r>
        <w:rPr>
          <w:b/>
        </w:rPr>
        <w:t>13:11</w:t>
      </w:r>
      <w:r>
        <w:t xml:space="preserve"> </w:t>
      </w:r>
      <w:r>
        <w:t>摩西在</w:t>
      </w:r>
      <w:r>
        <w:rPr>
          <w:b/>
        </w:rPr>
        <w:t>西奈山</w:t>
      </w:r>
      <w:r>
        <w:t>上很多天和神說話</w:t>
      </w:r>
      <w:r>
        <w:t>。</w:t>
      </w:r>
    </w:p>
    <w:p>
      <w:pPr>
        <w:pStyle w:val="ListBullet"/>
        <w:spacing w:line="240" w:lineRule="auto"/>
        <w:ind w:left="720"/>
      </w:pPr>
      <w:r/>
      <w:r>
        <w:rPr>
          <w:b/>
        </w:rPr>
        <w:t>15:13</w:t>
      </w:r>
      <w:r>
        <w:t xml:space="preserve"> </w:t>
      </w:r>
      <w:r>
        <w:t>約書亞年老時聚集以色列的百姓重申了神在</w:t>
      </w:r>
      <w:r>
        <w:rPr>
          <w:b/>
        </w:rPr>
        <w:t>西奈山</w:t>
      </w:r>
      <w:r>
        <w:t>上與以色列民所立的約</w:t>
      </w:r>
      <w:r>
        <w:t>。</w:t>
      </w:r>
    </w:p>
    <w:p>
      <w:pPr>
        <w:pStyle w:val="Heading3"/>
      </w:pPr>
      <w:r>
        <w:t>原文參照：</w:t>
      </w:r>
    </w:p>
    <w:p>
      <w:pPr>
        <w:pStyle w:val="ListBullet"/>
        <w:spacing w:line="240" w:lineRule="auto"/>
        <w:ind w:left="720"/>
      </w:pPr>
      <w:r/>
      <w:r>
        <w:t>史特朗號：H2722，H5514，G37350，G46140</w:t>
      </w:r>
      <w:r/>
      <w:r/>
    </w:p>
    <w:p>
      <w:r/>
    </w:p>
    <w:p>
      <w:pPr>
        <w:pStyle w:val="Heading2"/>
      </w:pPr>
      <w:r>
        <w:t>西底家</w:t>
      </w:r>
      <w:r/>
    </w:p>
    <w:p>
      <w:pPr>
        <w:pStyle w:val="Heading3"/>
      </w:pPr>
      <w:r>
        <w:t>史實：</w:t>
      </w:r>
    </w:p>
    <w:p>
      <w:r/>
      <w:r>
        <w:t>西底家，約西亞的兒子，是猶大的最後一位國王（公元前597–587年）。在舊約中還有其他幾個名叫西底家的人。</w:t>
      </w:r>
    </w:p>
    <w:p>
      <w:pPr>
        <w:pStyle w:val="ListBullet"/>
        <w:spacing w:line="240" w:lineRule="auto"/>
        <w:ind w:left="720"/>
      </w:pPr>
      <w:r/>
      <w:r>
        <w:t>尼布甲尼撒王在擄走約雅斤王並將他帶到巴比倫後，立西底家為猶大王。西底家後來反叛，結果尼布甲尼撒擄獲了他並摧毀了整個耶路撒冷。</w:t>
      </w:r>
    </w:p>
    <w:p>
      <w:pPr>
        <w:pStyle w:val="ListBullet"/>
        <w:spacing w:line="240" w:lineRule="auto"/>
        <w:ind w:left="720"/>
      </w:pPr>
      <w:r/>
      <w:r>
        <w:t>西底家，基拿拿的兒子，是以色列王亞哈時期的一位假先知。</w:t>
      </w:r>
    </w:p>
    <w:p>
      <w:pPr>
        <w:pStyle w:val="ListBullet"/>
        <w:spacing w:line="240" w:lineRule="auto"/>
        <w:ind w:left="720"/>
      </w:pPr>
      <w:r/>
      <w:r>
        <w:t>有一個名叫西底家的男子在尼希米的時代簽署了一份與主的協議。</w:t>
      </w:r>
    </w:p>
    <w:p>
      <w:r/>
      <w:r>
        <w:t>（</w:t>
      </w:r>
      <w:r>
        <w:t>翻譯相關建議</w:t>
      </w:r>
      <w:r>
        <w:t>：翻譯名字）</w:t>
      </w:r>
    </w:p>
    <w:p>
      <w:r/>
      <w:r>
        <w:t>（另見：</w:t>
      </w:r>
      <w:r>
        <w:t>亞哈，</w:t>
      </w:r>
      <w:r>
        <w:t>巴比倫，</w:t>
      </w:r>
      <w:r>
        <w:t>以西結，</w:t>
      </w:r>
      <w:r>
        <w:t>以色列國，</w:t>
      </w:r>
      <w:r>
        <w:t>約雅斤，</w:t>
      </w:r>
      <w:r>
        <w:t>耶利米，</w:t>
      </w:r>
      <w:r>
        <w:t>約西亞，</w:t>
      </w:r>
      <w:r>
        <w:t>猶大，</w:t>
      </w:r>
      <w:r>
        <w:t>尼布甲尼撒，</w:t>
      </w:r>
      <w:r>
        <w:t>尼希米</w:t>
      </w:r>
      <w:r>
        <w:t>）</w:t>
      </w:r>
    </w:p>
    <w:p>
      <w:pPr>
        <w:pStyle w:val="Heading3"/>
      </w:pPr>
      <w:r>
        <w:t>參考經文：</w:t>
      </w:r>
    </w:p>
    <w:p>
      <w:pPr>
        <w:pStyle w:val="ListBullet"/>
        <w:spacing w:line="240" w:lineRule="auto"/>
        <w:ind w:left="720"/>
      </w:pPr>
      <w:r/>
      <w:hyperlink r:id="rId1072">
        <w:r>
          <w:rPr>
            <w:color w:val="0000EE"/>
            <w:u w:val="single"/>
          </w:rPr>
          <w:t>歷代志上3:15–16</w:t>
        </w:r>
      </w:hyperlink>
    </w:p>
    <w:p>
      <w:pPr>
        <w:pStyle w:val="ListBullet"/>
        <w:spacing w:line="240" w:lineRule="auto"/>
        <w:ind w:left="720"/>
      </w:pPr>
      <w:r/>
      <w:hyperlink r:id="rId1073">
        <w:r>
          <w:rPr>
            <w:color w:val="0000EE"/>
            <w:u w:val="single"/>
          </w:rPr>
          <w:t>耶利米書37:1–2</w:t>
        </w:r>
      </w:hyperlink>
    </w:p>
    <w:p>
      <w:pPr>
        <w:pStyle w:val="ListBullet"/>
        <w:spacing w:line="240" w:lineRule="auto"/>
        <w:ind w:left="720"/>
      </w:pPr>
      <w:r/>
      <w:hyperlink r:id="rId1074">
        <w:r>
          <w:rPr>
            <w:color w:val="0000EE"/>
            <w:u w:val="single"/>
          </w:rPr>
          <w:t>耶利米書39:2</w:t>
        </w:r>
      </w:hyperlink>
    </w:p>
    <w:p>
      <w:pPr>
        <w:pStyle w:val="Heading3"/>
      </w:pPr>
      <w:r>
        <w:t>原文參照：</w:t>
      </w:r>
    </w:p>
    <w:p>
      <w:pPr>
        <w:pStyle w:val="ListBullet"/>
        <w:spacing w:line="240" w:lineRule="auto"/>
        <w:ind w:left="720"/>
      </w:pPr>
      <w:r/>
      <w:r>
        <w:t>史特朗號：H6667</w:t>
      </w:r>
      <w:r/>
      <w:r/>
    </w:p>
    <w:p>
      <w:r/>
    </w:p>
    <w:p>
      <w:pPr>
        <w:pStyle w:val="Heading2"/>
      </w:pPr>
      <w:r>
        <w:t>西拉</w:t>
      </w:r>
      <w:r/>
    </w:p>
    <w:p>
      <w:pPr>
        <w:pStyle w:val="Heading3"/>
      </w:pPr>
      <w:r>
        <w:t>史實：</w:t>
      </w:r>
    </w:p>
    <w:p>
      <w:r/>
      <w:r>
        <w:t>西拉是耶路撒冷信徒中的領袖。</w:t>
      </w:r>
    </w:p>
    <w:p>
      <w:pPr>
        <w:pStyle w:val="ListBullet"/>
        <w:spacing w:line="240" w:lineRule="auto"/>
        <w:ind w:left="720"/>
      </w:pPr>
      <w:r/>
      <w:r>
        <w:t>耶路撒冷教會的長老指派西拉與保羅和巴拿巴一起去安提阿送信。</w:t>
      </w:r>
    </w:p>
    <w:p>
      <w:pPr>
        <w:pStyle w:val="ListBullet"/>
        <w:spacing w:line="240" w:lineRule="auto"/>
        <w:ind w:left="720"/>
      </w:pPr>
      <w:r/>
      <w:r>
        <w:t>西拉後來與保羅一起前往其他城市教導人們關於耶穌的事。</w:t>
      </w:r>
    </w:p>
    <w:p>
      <w:pPr>
        <w:pStyle w:val="ListBullet"/>
        <w:spacing w:line="240" w:lineRule="auto"/>
        <w:ind w:left="720"/>
      </w:pPr>
      <w:r/>
      <w:r>
        <w:t>保羅和西拉在腓立比城被關進監牢。他們在監牢裡唱詩讚美神，神釋放了他們。獄卒因他們的見證而成為基督徒。</w:t>
      </w:r>
    </w:p>
    <w:p>
      <w:r/>
      <w:r>
        <w:t>（翻譯相關建議：如何翻譯名字）</w:t>
      </w:r>
    </w:p>
    <w:p>
      <w:r/>
      <w:r>
        <w:t>（另見：</w:t>
      </w:r>
      <w:r>
        <w:t>安提阿</w:t>
      </w:r>
      <w:r>
        <w:t>、</w:t>
      </w:r>
      <w:r>
        <w:t>巴拿巴</w:t>
      </w:r>
      <w:r>
        <w:t>、</w:t>
      </w:r>
      <w:r>
        <w:t>耶路撒冷</w:t>
      </w:r>
      <w:r>
        <w:t>、</w:t>
      </w:r>
      <w:r>
        <w:t>保羅</w:t>
      </w:r>
      <w:r>
        <w:t>、</w:t>
      </w:r>
      <w:r>
        <w:t>腓立比</w:t>
      </w:r>
      <w:r>
        <w:t>、</w:t>
      </w:r>
      <w:r>
        <w:t>監牢</w:t>
      </w:r>
      <w:r>
        <w:t>、</w:t>
      </w:r>
      <w:r>
        <w:t>見證</w:t>
      </w:r>
      <w:r>
        <w:t>）</w:t>
      </w:r>
    </w:p>
    <w:p>
      <w:pPr>
        <w:pStyle w:val="Heading3"/>
      </w:pPr>
      <w:r>
        <w:t>參考經文：</w:t>
      </w:r>
    </w:p>
    <w:p>
      <w:pPr>
        <w:pStyle w:val="ListBullet"/>
        <w:spacing w:line="240" w:lineRule="auto"/>
        <w:ind w:left="720"/>
      </w:pPr>
      <w:r/>
      <w:hyperlink r:id="rId1075">
        <w:r>
          <w:rPr>
            <w:color w:val="0000EE"/>
            <w:u w:val="single"/>
          </w:rPr>
          <w:t>彼得前書5:12</w:t>
        </w:r>
      </w:hyperlink>
    </w:p>
    <w:p>
      <w:pPr>
        <w:pStyle w:val="ListBullet"/>
        <w:spacing w:line="240" w:lineRule="auto"/>
        <w:ind w:left="720"/>
      </w:pPr>
      <w:r/>
      <w:hyperlink r:id="rId1076">
        <w:r>
          <w:rPr>
            <w:color w:val="0000EE"/>
            <w:u w:val="single"/>
          </w:rPr>
          <w:t>帖撒羅尼迦前書1:1</w:t>
        </w:r>
      </w:hyperlink>
    </w:p>
    <w:p>
      <w:pPr>
        <w:pStyle w:val="ListBullet"/>
        <w:spacing w:line="240" w:lineRule="auto"/>
        <w:ind w:left="720"/>
      </w:pPr>
      <w:r/>
      <w:hyperlink r:id="rId1077">
        <w:r>
          <w:rPr>
            <w:color w:val="0000EE"/>
            <w:u w:val="single"/>
          </w:rPr>
          <w:t>帖撒羅尼迦後書1:1</w:t>
        </w:r>
      </w:hyperlink>
    </w:p>
    <w:p>
      <w:pPr>
        <w:pStyle w:val="ListBullet"/>
        <w:spacing w:line="240" w:lineRule="auto"/>
        <w:ind w:left="720"/>
      </w:pPr>
      <w:r/>
      <w:hyperlink r:id="rId1078">
        <w:r>
          <w:rPr>
            <w:color w:val="0000EE"/>
            <w:u w:val="single"/>
          </w:rPr>
          <w:t>使徒行傳15:22</w:t>
        </w:r>
      </w:hyperlink>
    </w:p>
    <w:p>
      <w:pPr>
        <w:pStyle w:val="Heading3"/>
      </w:pPr>
      <w:r>
        <w:t>聖經開卷故事集裡的例子</w:t>
      </w:r>
      <w:r>
        <w:t>：</w:t>
      </w:r>
    </w:p>
    <w:p>
      <w:pPr>
        <w:pStyle w:val="ListBullet"/>
        <w:spacing w:line="240" w:lineRule="auto"/>
        <w:ind w:left="720"/>
      </w:pPr>
      <w:r/>
      <w:r>
        <w:rPr>
          <w:b/>
        </w:rPr>
        <w:t>47:1</w:t>
      </w:r>
      <w:r>
        <w:t xml:space="preserve"> </w:t>
      </w:r>
      <w:r>
        <w:t>一天，保羅和他的朋友</w:t>
      </w:r>
      <w:r>
        <w:rPr>
          <w:b/>
        </w:rPr>
        <w:t>西拉</w:t>
      </w:r>
      <w:r>
        <w:t>去腓立比鎮傳揚關於耶穌的好消息</w:t>
      </w:r>
      <w:r>
        <w:t>。</w:t>
      </w:r>
    </w:p>
    <w:p>
      <w:pPr>
        <w:pStyle w:val="ListBullet"/>
        <w:spacing w:line="240" w:lineRule="auto"/>
        <w:ind w:left="720"/>
      </w:pPr>
      <w:r/>
      <w:r>
        <w:rPr>
          <w:b/>
        </w:rPr>
        <w:t>47:2</w:t>
      </w:r>
      <w:r>
        <w:t xml:space="preserve"> 她（呂底亞）</w:t>
      </w:r>
      <w:r>
        <w:t>邀請保羅和</w:t>
      </w:r>
      <w:r>
        <w:rPr>
          <w:b/>
        </w:rPr>
        <w:t>西拉</w:t>
      </w:r>
      <w:r>
        <w:t>住在她的家中，他們就答應了</w:t>
      </w:r>
      <w:r>
        <w:t>。</w:t>
      </w:r>
    </w:p>
    <w:p>
      <w:pPr>
        <w:pStyle w:val="ListBullet"/>
        <w:spacing w:line="240" w:lineRule="auto"/>
        <w:ind w:left="720"/>
      </w:pPr>
      <w:r/>
      <w:r>
        <w:rPr>
          <w:b/>
        </w:rPr>
        <w:t>47:3</w:t>
      </w:r>
      <w:r>
        <w:t xml:space="preserve"> </w:t>
      </w:r>
      <w:r>
        <w:t>保羅和</w:t>
      </w:r>
      <w:r>
        <w:rPr>
          <w:b/>
        </w:rPr>
        <w:t>西拉</w:t>
      </w:r>
      <w:r>
        <w:t>常與在那個地方禱告的人們相見</w:t>
      </w:r>
      <w:r>
        <w:t>。</w:t>
      </w:r>
    </w:p>
    <w:p>
      <w:pPr>
        <w:pStyle w:val="ListBullet"/>
        <w:spacing w:line="240" w:lineRule="auto"/>
        <w:ind w:left="720"/>
      </w:pPr>
      <w:r/>
      <w:r>
        <w:rPr>
          <w:b/>
        </w:rPr>
        <w:t>47:7</w:t>
      </w:r>
      <w:r>
        <w:t xml:space="preserve"> </w:t>
      </w:r>
      <w:r>
        <w:t>所以，使女的主人就把保羅和</w:t>
      </w:r>
      <w:r>
        <w:rPr>
          <w:b/>
        </w:rPr>
        <w:t>西拉</w:t>
      </w:r>
      <w:r>
        <w:t>帶到羅馬當局，打了他們，並把他們關進監獄</w:t>
      </w:r>
      <w:r>
        <w:t>。</w:t>
      </w:r>
    </w:p>
    <w:p>
      <w:pPr>
        <w:pStyle w:val="ListBullet"/>
        <w:spacing w:line="240" w:lineRule="auto"/>
        <w:ind w:left="720"/>
      </w:pPr>
      <w:r/>
      <w:r>
        <w:rPr>
          <w:b/>
        </w:rPr>
        <w:t>47:8</w:t>
      </w:r>
      <w:r>
        <w:t xml:space="preserve"> </w:t>
      </w:r>
      <w:r>
        <w:t>他們把保羅和</w:t>
      </w:r>
      <w:r>
        <w:rPr>
          <w:b/>
        </w:rPr>
        <w:t>西拉</w:t>
      </w:r>
      <w:r>
        <w:t>關在了監獄中最森嚴的地方，甚至把他們的腳用鐵鏈鎖上</w:t>
      </w:r>
      <w:r>
        <w:t>。</w:t>
      </w:r>
    </w:p>
    <w:p>
      <w:pPr>
        <w:pStyle w:val="ListBullet"/>
        <w:spacing w:line="240" w:lineRule="auto"/>
        <w:ind w:left="720"/>
      </w:pPr>
      <w:r/>
      <w:r>
        <w:rPr>
          <w:b/>
        </w:rPr>
        <w:t>47:11</w:t>
      </w:r>
      <w:r>
        <w:t xml:space="preserve"> </w:t>
      </w:r>
      <w:r>
        <w:t>獄卒顫抖著來到保羅和</w:t>
      </w:r>
      <w:r>
        <w:rPr>
          <w:b/>
        </w:rPr>
        <w:t>西拉</w:t>
      </w:r>
      <w:r>
        <w:t>面前，問：「我應該怎樣做才能救自己？」</w:t>
      </w:r>
    </w:p>
    <w:p>
      <w:pPr>
        <w:pStyle w:val="ListBullet"/>
        <w:spacing w:line="240" w:lineRule="auto"/>
        <w:ind w:left="720"/>
      </w:pPr>
      <w:r/>
      <w:r>
        <w:rPr>
          <w:b/>
        </w:rPr>
        <w:t>47:13</w:t>
      </w:r>
      <w:r>
        <w:t xml:space="preserve"> </w:t>
      </w:r>
      <w:r>
        <w:t>第二天，這座城的長官就放了保羅和</w:t>
      </w:r>
      <w:r>
        <w:rPr>
          <w:b/>
        </w:rPr>
        <w:t>西拉</w:t>
      </w:r>
      <w:r>
        <w:t>，並要求他們離開腓立比。於是保羅和西拉就去看望了呂底亞和其他的一些朋友，之後就離開了這座城市</w:t>
      </w:r>
      <w:r>
        <w:t>。</w:t>
      </w:r>
    </w:p>
    <w:p>
      <w:pPr>
        <w:pStyle w:val="Heading3"/>
      </w:pPr>
      <w:r>
        <w:t>原文參照：</w:t>
      </w:r>
    </w:p>
    <w:p>
      <w:pPr>
        <w:pStyle w:val="ListBullet"/>
        <w:spacing w:line="240" w:lineRule="auto"/>
        <w:ind w:left="720"/>
      </w:pPr>
      <w:r/>
      <w:r>
        <w:t>史特朗號：G46090，G46100</w:t>
      </w:r>
      <w:r/>
      <w:r/>
    </w:p>
    <w:p>
      <w:r/>
    </w:p>
    <w:p>
      <w:pPr>
        <w:pStyle w:val="Heading2"/>
      </w:pPr>
      <w:r>
        <w:t>西拿基立</w:t>
      </w:r>
      <w:r/>
    </w:p>
    <w:p>
      <w:pPr>
        <w:pStyle w:val="Heading3"/>
      </w:pPr>
      <w:r>
        <w:t>史實：</w:t>
      </w:r>
    </w:p>
    <w:p>
      <w:r/>
      <w:r>
        <w:t>西拿基立是一位強大的亞述王，他使尼尼微成為一座富裕且重要的城市。</w:t>
      </w:r>
    </w:p>
    <w:p>
      <w:pPr>
        <w:pStyle w:val="ListBullet"/>
        <w:spacing w:line="240" w:lineRule="auto"/>
        <w:ind w:left="720"/>
      </w:pPr>
      <w:r/>
      <w:r>
        <w:t>西拿基立王以對巴比倫和猶大的戰爭而聞名。</w:t>
      </w:r>
    </w:p>
    <w:p>
      <w:pPr>
        <w:pStyle w:val="ListBullet"/>
        <w:spacing w:line="240" w:lineRule="auto"/>
        <w:ind w:left="720"/>
      </w:pPr>
      <w:r/>
      <w:r>
        <w:t>他是一位非常傲慢的王，他褻瀆</w:t>
      </w:r>
      <w:r>
        <w:t>雅巍（和合本譯為：耶和華）</w:t>
      </w:r>
      <w:r>
        <w:t>。</w:t>
      </w:r>
    </w:p>
    <w:p>
      <w:pPr>
        <w:pStyle w:val="ListBullet"/>
        <w:spacing w:line="240" w:lineRule="auto"/>
        <w:ind w:left="720"/>
      </w:pPr>
      <w:r/>
      <w:r>
        <w:t>西拿基立在希西家王時期攻擊了耶路撒冷。</w:t>
      </w:r>
    </w:p>
    <w:p>
      <w:pPr>
        <w:pStyle w:val="ListBullet"/>
        <w:spacing w:line="240" w:lineRule="auto"/>
        <w:ind w:left="720"/>
      </w:pPr>
      <w:r/>
      <w:r>
        <w:t>雅巍使西拿基立的軍隊毀滅。</w:t>
      </w:r>
    </w:p>
    <w:p>
      <w:pPr>
        <w:pStyle w:val="ListBullet"/>
        <w:spacing w:line="240" w:lineRule="auto"/>
        <w:ind w:left="720"/>
      </w:pPr>
      <w:r/>
      <w:r>
        <w:t>舊約聖經中的列王紀和歷代志中記載了西拿基立統治期間的一些事件。</w:t>
      </w:r>
    </w:p>
    <w:p>
      <w:r/>
      <w:r>
        <w:t>（翻譯相關建議：如何翻譯名字）</w:t>
      </w:r>
    </w:p>
    <w:p>
      <w:r/>
      <w:r>
        <w:t>（另見：</w:t>
      </w:r>
      <w:r>
        <w:t>亞述</w:t>
      </w:r>
      <w:r>
        <w:t>、</w:t>
      </w:r>
      <w:r>
        <w:t>巴比倫</w:t>
      </w:r>
      <w:r>
        <w:t>、</w:t>
      </w:r>
      <w:r>
        <w:t>希西家</w:t>
      </w:r>
      <w:r>
        <w:t>、</w:t>
      </w:r>
      <w:r>
        <w:t>猶大</w:t>
      </w:r>
      <w:r>
        <w:t>、</w:t>
      </w:r>
      <w:r>
        <w:t>嘲笑</w:t>
      </w:r>
      <w:r>
        <w:t>、</w:t>
      </w:r>
      <w:r>
        <w:t>尼尼微</w:t>
      </w:r>
      <w:r>
        <w:t>）</w:t>
      </w:r>
    </w:p>
    <w:p>
      <w:pPr>
        <w:pStyle w:val="Heading3"/>
      </w:pPr>
      <w:r>
        <w:t>參考經文：</w:t>
      </w:r>
    </w:p>
    <w:p>
      <w:pPr>
        <w:pStyle w:val="ListBullet"/>
        <w:spacing w:line="240" w:lineRule="auto"/>
        <w:ind w:left="720"/>
      </w:pPr>
      <w:r/>
      <w:hyperlink r:id="rId1079">
        <w:r>
          <w:rPr>
            <w:color w:val="0000EE"/>
            <w:u w:val="single"/>
          </w:rPr>
          <w:t>歷代志下32:1</w:t>
        </w:r>
      </w:hyperlink>
    </w:p>
    <w:p>
      <w:pPr>
        <w:pStyle w:val="ListBullet"/>
        <w:spacing w:line="240" w:lineRule="auto"/>
        <w:ind w:left="720"/>
      </w:pPr>
      <w:r/>
      <w:hyperlink r:id="rId1080">
        <w:r>
          <w:rPr>
            <w:color w:val="0000EE"/>
            <w:u w:val="single"/>
          </w:rPr>
          <w:t>歷代志下32:16–17</w:t>
        </w:r>
      </w:hyperlink>
    </w:p>
    <w:p>
      <w:pPr>
        <w:pStyle w:val="ListBullet"/>
        <w:spacing w:line="240" w:lineRule="auto"/>
        <w:ind w:left="720"/>
      </w:pPr>
      <w:r/>
      <w:hyperlink r:id="rId1081">
        <w:r>
          <w:rPr>
            <w:color w:val="0000EE"/>
            <w:u w:val="single"/>
          </w:rPr>
          <w:t>列王紀下18:13</w:t>
        </w:r>
      </w:hyperlink>
    </w:p>
    <w:p>
      <w:pPr>
        <w:pStyle w:val="Heading3"/>
      </w:pPr>
      <w:r>
        <w:t>原文參照：</w:t>
      </w:r>
    </w:p>
    <w:p>
      <w:pPr>
        <w:pStyle w:val="ListBullet"/>
        <w:spacing w:line="240" w:lineRule="auto"/>
        <w:ind w:left="720"/>
      </w:pPr>
      <w:r/>
      <w:r>
        <w:t>史特朗號：H5576，H5623</w:t>
      </w:r>
      <w:r/>
      <w:r/>
    </w:p>
    <w:p>
      <w:r/>
    </w:p>
    <w:p>
      <w:pPr>
        <w:pStyle w:val="Heading2"/>
      </w:pPr>
      <w:r>
        <w:t>西珥</w:t>
      </w:r>
      <w:r/>
    </w:p>
    <w:p>
      <w:pPr>
        <w:pStyle w:val="Heading3"/>
      </w:pPr>
      <w:r>
        <w:t>史實：</w:t>
      </w:r>
    </w:p>
    <w:p>
      <w:r/>
      <w:r>
        <w:t>西珥是以掃後裔之中的一個名字。聖經稱西珥的後代為「西珥的子孫」。</w:t>
      </w:r>
    </w:p>
    <w:p>
      <w:pPr>
        <w:pStyle w:val="ListBullet"/>
        <w:spacing w:line="240" w:lineRule="auto"/>
        <w:ind w:left="720"/>
      </w:pPr>
      <w:r/>
      <w:r>
        <w:t>在聖經中，西珥的後裔所居住的地區有時被稱為「西珥地」，有時被稱為「西珥」。</w:t>
      </w:r>
    </w:p>
    <w:p>
      <w:pPr>
        <w:pStyle w:val="ListBullet"/>
        <w:spacing w:line="240" w:lineRule="auto"/>
        <w:ind w:left="720"/>
      </w:pPr>
      <w:r/>
      <w:r>
        <w:t>聖經稱以東的山脈為「西珥山」。</w:t>
      </w:r>
    </w:p>
    <w:p>
      <w:pPr>
        <w:pStyle w:val="ListBullet"/>
        <w:spacing w:line="240" w:lineRule="auto"/>
        <w:ind w:left="720"/>
      </w:pPr>
      <w:r/>
      <w:r>
        <w:t>聖經稱猶大地的一座山為「西珥山」。</w:t>
      </w:r>
    </w:p>
    <w:p>
      <w:pPr>
        <w:pStyle w:val="ListBullet"/>
        <w:spacing w:line="240" w:lineRule="auto"/>
        <w:ind w:left="720"/>
      </w:pPr>
      <w:r/>
      <w:r>
        <w:t>上下文或修飾詞（或兩者）會表明「西珥」一詞是指這個人、他的後代、西珥地、西珥山，還是以此命名的山脈。</w:t>
      </w:r>
    </w:p>
    <w:p>
      <w:pPr>
        <w:pStyle w:val="ListBullet"/>
        <w:spacing w:line="240" w:lineRule="auto"/>
        <w:ind w:left="720"/>
      </w:pPr>
      <w:r/>
      <w:r>
        <w:t>「西珥的子孫」這個詞在歷代志下二十五章11節及14節中指的是以東人，而以西結書二十五章8節中的「西珥」指的也是以東人。</w:t>
      </w:r>
    </w:p>
    <w:p>
      <w:pPr>
        <w:pStyle w:val="ListBullet"/>
        <w:spacing w:line="240" w:lineRule="auto"/>
        <w:ind w:left="720"/>
      </w:pPr>
      <w:r/>
      <w:r>
        <w:t>在聖經中，「西珥」有時與「以東」具有相同的含義。</w:t>
      </w:r>
    </w:p>
    <w:p>
      <w:r/>
      <w:r>
        <w:t>（翻譯相關建議：如何翻譯名字）</w:t>
      </w:r>
    </w:p>
    <w:p>
      <w:r/>
      <w:r>
        <w:t>（另見：</w:t>
      </w:r>
      <w:r>
        <w:t>以東</w:t>
      </w:r>
      <w:r>
        <w:t>）</w:t>
      </w:r>
      <w:r/>
      <w:r/>
    </w:p>
    <w:p>
      <w:r/>
    </w:p>
    <w:p>
      <w:pPr>
        <w:pStyle w:val="Heading2"/>
      </w:pPr>
      <w:r>
        <w:t>西番雅</w:t>
      </w:r>
      <w:r/>
    </w:p>
    <w:p>
      <w:pPr>
        <w:pStyle w:val="Heading3"/>
      </w:pPr>
      <w:r>
        <w:t>史實：</w:t>
      </w:r>
    </w:p>
    <w:p>
      <w:r/>
      <w:r>
        <w:t>西番雅是古示的兒子，是一位住在耶路撒冷的先知，並在約西亞王統治的期間說預言。他與耶利米同時代。</w:t>
      </w:r>
    </w:p>
    <w:p>
      <w:pPr>
        <w:pStyle w:val="ListBullet"/>
        <w:spacing w:line="240" w:lineRule="auto"/>
        <w:ind w:left="720"/>
      </w:pPr>
      <w:r/>
      <w:r>
        <w:t>他責備猶大人民崇拜假神。他的預言記載在舊約的西番雅書中。</w:t>
      </w:r>
    </w:p>
    <w:p>
      <w:pPr>
        <w:pStyle w:val="ListBullet"/>
        <w:spacing w:line="240" w:lineRule="auto"/>
        <w:ind w:left="720"/>
      </w:pPr>
      <w:r/>
      <w:r>
        <w:t>在舊約中有幾位名叫西番雅的其他人，其中大多數是祭司。</w:t>
      </w:r>
    </w:p>
    <w:p>
      <w:r/>
      <w:r>
        <w:t>（翻譯相關建議：翻譯名字）</w:t>
      </w:r>
    </w:p>
    <w:p>
      <w:r/>
      <w:r>
        <w:t>（另見：</w:t>
      </w:r>
      <w:r>
        <w:t>耶利米，</w:t>
      </w:r>
      <w:r>
        <w:t>約西亞，</w:t>
      </w:r>
      <w:r>
        <w:t>祭司</w:t>
      </w:r>
      <w:r>
        <w:t>）</w:t>
      </w:r>
    </w:p>
    <w:p>
      <w:pPr>
        <w:pStyle w:val="Heading3"/>
      </w:pPr>
      <w:r>
        <w:t>參考經文：</w:t>
      </w:r>
    </w:p>
    <w:p>
      <w:pPr>
        <w:pStyle w:val="ListBullet"/>
        <w:spacing w:line="240" w:lineRule="auto"/>
        <w:ind w:left="720"/>
      </w:pPr>
      <w:r/>
      <w:hyperlink r:id="rId1082">
        <w:r>
          <w:rPr>
            <w:color w:val="0000EE"/>
            <w:u w:val="single"/>
          </w:rPr>
          <w:t>列王紀下25:18</w:t>
        </w:r>
      </w:hyperlink>
    </w:p>
    <w:p>
      <w:pPr>
        <w:pStyle w:val="ListBullet"/>
        <w:spacing w:line="240" w:lineRule="auto"/>
        <w:ind w:left="720"/>
      </w:pPr>
      <w:r/>
      <w:hyperlink r:id="rId1083">
        <w:r>
          <w:rPr>
            <w:color w:val="0000EE"/>
            <w:u w:val="single"/>
          </w:rPr>
          <w:t>耶利米書52:24–25</w:t>
        </w:r>
      </w:hyperlink>
    </w:p>
    <w:p>
      <w:pPr>
        <w:pStyle w:val="ListBullet"/>
        <w:spacing w:line="240" w:lineRule="auto"/>
        <w:ind w:left="720"/>
      </w:pPr>
      <w:r/>
      <w:hyperlink r:id="rId1084">
        <w:r>
          <w:rPr>
            <w:color w:val="0000EE"/>
            <w:u w:val="single"/>
          </w:rPr>
          <w:t>撒迦利亞書6:9–11</w:t>
        </w:r>
      </w:hyperlink>
    </w:p>
    <w:p>
      <w:pPr>
        <w:pStyle w:val="ListBullet"/>
        <w:spacing w:line="240" w:lineRule="auto"/>
        <w:ind w:left="720"/>
      </w:pPr>
      <w:r/>
      <w:hyperlink r:id="rId1085">
        <w:r>
          <w:rPr>
            <w:color w:val="0000EE"/>
            <w:u w:val="single"/>
          </w:rPr>
          <w:t>西番雅書1:3</w:t>
        </w:r>
      </w:hyperlink>
    </w:p>
    <w:p>
      <w:pPr>
        <w:pStyle w:val="Heading3"/>
      </w:pPr>
      <w:r>
        <w:t>原文參照：</w:t>
      </w:r>
    </w:p>
    <w:p>
      <w:pPr>
        <w:pStyle w:val="ListBullet"/>
        <w:spacing w:line="240" w:lineRule="auto"/>
        <w:ind w:left="720"/>
      </w:pPr>
      <w:r/>
      <w:r>
        <w:t>史特朗號：H6846</w:t>
      </w:r>
      <w:r/>
      <w:r/>
    </w:p>
    <w:p>
      <w:r/>
    </w:p>
    <w:p>
      <w:pPr>
        <w:pStyle w:val="Heading2"/>
      </w:pPr>
      <w:r>
        <w:t>西頓</w:t>
      </w:r>
      <w:r/>
    </w:p>
    <w:p>
      <w:pPr>
        <w:pStyle w:val="Heading3"/>
      </w:pPr>
      <w:r>
        <w:t>史實：</w:t>
      </w:r>
    </w:p>
    <w:p>
      <w:r/>
      <w:r>
        <w:t>西頓是迦南的長子。還有一個迦南城市叫西頓，可能是以迦南的兒子命名的。</w:t>
      </w:r>
    </w:p>
    <w:p>
      <w:pPr>
        <w:pStyle w:val="ListBullet"/>
        <w:spacing w:line="240" w:lineRule="auto"/>
        <w:ind w:left="720"/>
      </w:pPr>
      <w:r/>
      <w:r>
        <w:t>西頓城位於以色列西北部，地中海沿岸，屬於今天黎巴嫩的一部分。</w:t>
      </w:r>
    </w:p>
    <w:p>
      <w:pPr>
        <w:pStyle w:val="ListBullet"/>
        <w:spacing w:line="240" w:lineRule="auto"/>
        <w:ind w:left="720"/>
      </w:pPr>
      <w:r/>
      <w:r>
        <w:t>「西頓人」是居住在古代西頓及其周邊地區的腓尼基族。</w:t>
      </w:r>
    </w:p>
    <w:p>
      <w:pPr>
        <w:pStyle w:val="ListBullet"/>
        <w:spacing w:line="240" w:lineRule="auto"/>
        <w:ind w:left="720"/>
      </w:pPr>
      <w:r/>
      <w:r>
        <w:t>在聖經中，西頓與泰爾密切相關，這兩座城市以其財富和百姓的不道德行為而聞名。</w:t>
      </w:r>
    </w:p>
    <w:p>
      <w:r/>
      <w:r>
        <w:t>（翻譯相關建議：如何翻譯名字）</w:t>
      </w:r>
    </w:p>
    <w:p>
      <w:r/>
      <w:r>
        <w:t>（另見：</w:t>
      </w:r>
      <w:r>
        <w:t>迦南</w:t>
      </w:r>
      <w:r>
        <w:t>、</w:t>
      </w:r>
      <w:r>
        <w:t>挪亞</w:t>
      </w:r>
      <w:r>
        <w:t>、</w:t>
      </w:r>
      <w:r>
        <w:t>腓尼基</w:t>
      </w:r>
      <w:r>
        <w:t>、</w:t>
      </w:r>
      <w:r>
        <w:t>海</w:t>
      </w:r>
      <w:r>
        <w:t>、</w:t>
      </w:r>
      <w:r>
        <w:t>泰爾</w:t>
      </w:r>
      <w:r>
        <w:t>）</w:t>
      </w:r>
    </w:p>
    <w:p>
      <w:pPr>
        <w:pStyle w:val="Heading3"/>
      </w:pPr>
      <w:r>
        <w:t>參考經文：</w:t>
      </w:r>
    </w:p>
    <w:p>
      <w:pPr>
        <w:pStyle w:val="ListBullet"/>
        <w:spacing w:line="240" w:lineRule="auto"/>
        <w:ind w:left="720"/>
      </w:pPr>
      <w:r/>
      <w:hyperlink r:id="rId1086">
        <w:r>
          <w:rPr>
            <w:color w:val="0000EE"/>
            <w:u w:val="single"/>
          </w:rPr>
          <w:t>使徒行傳12:20</w:t>
        </w:r>
      </w:hyperlink>
    </w:p>
    <w:p>
      <w:pPr>
        <w:pStyle w:val="ListBullet"/>
        <w:spacing w:line="240" w:lineRule="auto"/>
        <w:ind w:left="720"/>
      </w:pPr>
      <w:r/>
      <w:hyperlink r:id="rId1087">
        <w:r>
          <w:rPr>
            <w:color w:val="0000EE"/>
            <w:u w:val="single"/>
          </w:rPr>
          <w:t>使徒行傳27:3–6</w:t>
        </w:r>
      </w:hyperlink>
    </w:p>
    <w:p>
      <w:pPr>
        <w:pStyle w:val="ListBullet"/>
        <w:spacing w:line="240" w:lineRule="auto"/>
        <w:ind w:left="720"/>
      </w:pPr>
      <w:r/>
      <w:hyperlink r:id="rId1088">
        <w:r>
          <w:rPr>
            <w:color w:val="0000EE"/>
            <w:u w:val="single"/>
          </w:rPr>
          <w:t>創世記10:15–18</w:t>
        </w:r>
      </w:hyperlink>
    </w:p>
    <w:p>
      <w:pPr>
        <w:pStyle w:val="ListBullet"/>
        <w:spacing w:line="240" w:lineRule="auto"/>
        <w:ind w:left="720"/>
      </w:pPr>
      <w:r/>
      <w:hyperlink r:id="rId635">
        <w:r>
          <w:rPr>
            <w:color w:val="0000EE"/>
            <w:u w:val="single"/>
          </w:rPr>
          <w:t>創世記10:19</w:t>
        </w:r>
      </w:hyperlink>
    </w:p>
    <w:p>
      <w:pPr>
        <w:pStyle w:val="ListBullet"/>
        <w:spacing w:line="240" w:lineRule="auto"/>
        <w:ind w:left="720"/>
      </w:pPr>
      <w:r/>
      <w:hyperlink r:id="rId1089">
        <w:r>
          <w:rPr>
            <w:color w:val="0000EE"/>
            <w:u w:val="single"/>
          </w:rPr>
          <w:t>馬可福音3:7–8</w:t>
        </w:r>
      </w:hyperlink>
    </w:p>
    <w:p>
      <w:pPr>
        <w:pStyle w:val="ListBullet"/>
        <w:spacing w:line="240" w:lineRule="auto"/>
        <w:ind w:left="720"/>
      </w:pPr>
      <w:r/>
      <w:hyperlink r:id="rId1090">
        <w:r>
          <w:rPr>
            <w:color w:val="0000EE"/>
            <w:u w:val="single"/>
          </w:rPr>
          <w:t>馬太福音11:22</w:t>
        </w:r>
      </w:hyperlink>
    </w:p>
    <w:p>
      <w:pPr>
        <w:pStyle w:val="ListBullet"/>
        <w:spacing w:line="240" w:lineRule="auto"/>
        <w:ind w:left="720"/>
      </w:pPr>
      <w:r/>
      <w:hyperlink r:id="rId1091">
        <w:r>
          <w:rPr>
            <w:color w:val="0000EE"/>
            <w:u w:val="single"/>
          </w:rPr>
          <w:t>馬太福音15:22</w:t>
        </w:r>
      </w:hyperlink>
    </w:p>
    <w:p>
      <w:pPr>
        <w:pStyle w:val="Heading3"/>
      </w:pPr>
      <w:r>
        <w:t>原文參照：</w:t>
      </w:r>
    </w:p>
    <w:p>
      <w:pPr>
        <w:pStyle w:val="ListBullet"/>
        <w:spacing w:line="240" w:lineRule="auto"/>
        <w:ind w:left="720"/>
      </w:pPr>
      <w:r/>
      <w:r>
        <w:t>史特朗號：H6721，H6722，G46050，G46060</w:t>
      </w:r>
      <w:r/>
      <w:r/>
    </w:p>
    <w:p>
      <w:r/>
    </w:p>
    <w:p>
      <w:pPr>
        <w:pStyle w:val="Heading2"/>
      </w:pPr>
      <w:r>
        <w:t>西緬</w:t>
      </w:r>
      <w:r/>
    </w:p>
    <w:p>
      <w:pPr>
        <w:pStyle w:val="Heading3"/>
      </w:pPr>
      <w:r>
        <w:t>史實：</w:t>
      </w:r>
    </w:p>
    <w:p>
      <w:r/>
      <w:r>
        <w:t>西緬是雅各的第二個兒子。他是利亞的第二個兒子。他的後代成為以色列的支派之一。</w:t>
      </w:r>
    </w:p>
    <w:p>
      <w:pPr>
        <w:pStyle w:val="ListBullet"/>
        <w:spacing w:line="240" w:lineRule="auto"/>
        <w:ind w:left="720"/>
      </w:pPr>
      <w:r/>
      <w:r>
        <w:t>從他而來的支派被稱為「西緬支派」。</w:t>
      </w:r>
    </w:p>
    <w:p>
      <w:pPr>
        <w:pStyle w:val="ListBullet"/>
        <w:spacing w:line="240" w:lineRule="auto"/>
        <w:ind w:left="720"/>
      </w:pPr>
      <w:r/>
      <w:r>
        <w:t>西緬這個名字與希伯來文中「聽」的意思相似。</w:t>
      </w:r>
    </w:p>
    <w:p>
      <w:pPr>
        <w:pStyle w:val="ListBullet"/>
        <w:spacing w:line="240" w:lineRule="auto"/>
        <w:ind w:left="720"/>
      </w:pPr>
      <w:r/>
      <w:r>
        <w:t>西緬支派佔據了迦南應許之地最南端的部分。西緬支派的土地完全被屬猶大的土地包圍。當用作地區名稱時，「西緬」一詞指的是分配給西緬支派的土地。</w:t>
      </w:r>
    </w:p>
    <w:p>
      <w:pPr>
        <w:pStyle w:val="ListBullet"/>
        <w:spacing w:line="240" w:lineRule="auto"/>
        <w:ind w:left="720"/>
      </w:pPr>
      <w:r/>
      <w:r>
        <w:t>當約瑟和馬利亞帶著嬰孩耶穌到耶路撒冷的聖殿獻給神時，一位名叫西面（Simeon）的老年人讚美神讓他得以見到彌賽亞。</w:t>
      </w:r>
    </w:p>
    <w:p>
      <w:pPr>
        <w:pStyle w:val="ListBullet"/>
        <w:spacing w:line="240" w:lineRule="auto"/>
        <w:ind w:left="720"/>
      </w:pPr>
      <w:r/>
      <w:r>
        <w:t>在路加福音的耶穌家譜中提到另一個名叫西緬的人。</w:t>
      </w:r>
    </w:p>
    <w:p>
      <w:r/>
      <w:r>
        <w:t>（翻譯相關建議：如何翻譯名字）</w:t>
      </w:r>
    </w:p>
    <w:p>
      <w:r/>
      <w:r>
        <w:t>（另見：</w:t>
      </w:r>
      <w:r>
        <w:t>以色列十二支派</w:t>
      </w:r>
      <w:r>
        <w:t>、</w:t>
      </w:r>
      <w:r>
        <w:t>雅各</w:t>
      </w:r>
      <w:r>
        <w:t>、</w:t>
      </w:r>
      <w:r>
        <w:t>利亞</w:t>
      </w:r>
      <w:r>
        <w:t>）</w:t>
      </w:r>
    </w:p>
    <w:p>
      <w:pPr>
        <w:pStyle w:val="Heading3"/>
      </w:pPr>
      <w:r>
        <w:t>參考經文：</w:t>
      </w:r>
    </w:p>
    <w:p>
      <w:pPr>
        <w:pStyle w:val="ListBullet"/>
        <w:spacing w:line="240" w:lineRule="auto"/>
        <w:ind w:left="720"/>
      </w:pPr>
      <w:r/>
      <w:hyperlink r:id="rId1092">
        <w:r>
          <w:rPr>
            <w:color w:val="0000EE"/>
            <w:u w:val="single"/>
          </w:rPr>
          <w:t>創世記29:33</w:t>
        </w:r>
      </w:hyperlink>
    </w:p>
    <w:p>
      <w:pPr>
        <w:pStyle w:val="ListBullet"/>
        <w:spacing w:line="240" w:lineRule="auto"/>
        <w:ind w:left="720"/>
      </w:pPr>
      <w:r/>
      <w:hyperlink r:id="rId1093">
        <w:r>
          <w:rPr>
            <w:color w:val="0000EE"/>
            <w:u w:val="single"/>
          </w:rPr>
          <w:t>創世記34:25</w:t>
        </w:r>
      </w:hyperlink>
    </w:p>
    <w:p>
      <w:pPr>
        <w:pStyle w:val="ListBullet"/>
        <w:spacing w:line="240" w:lineRule="auto"/>
        <w:ind w:left="720"/>
      </w:pPr>
      <w:r/>
      <w:hyperlink r:id="rId1094">
        <w:r>
          <w:rPr>
            <w:color w:val="0000EE"/>
            <w:u w:val="single"/>
          </w:rPr>
          <w:t>創世記42:35–36</w:t>
        </w:r>
      </w:hyperlink>
    </w:p>
    <w:p>
      <w:pPr>
        <w:pStyle w:val="ListBullet"/>
        <w:spacing w:line="240" w:lineRule="auto"/>
        <w:ind w:left="720"/>
      </w:pPr>
      <w:r/>
      <w:hyperlink r:id="rId1095">
        <w:r>
          <w:rPr>
            <w:color w:val="0000EE"/>
            <w:u w:val="single"/>
          </w:rPr>
          <w:t>創世記43:21–23</w:t>
        </w:r>
      </w:hyperlink>
    </w:p>
    <w:p>
      <w:pPr>
        <w:pStyle w:val="ListBullet"/>
        <w:spacing w:line="240" w:lineRule="auto"/>
        <w:ind w:left="720"/>
      </w:pPr>
      <w:r/>
      <w:hyperlink r:id="rId1096">
        <w:r>
          <w:rPr>
            <w:color w:val="0000EE"/>
            <w:u w:val="single"/>
          </w:rPr>
          <w:t>路加福音2:25</w:t>
        </w:r>
      </w:hyperlink>
    </w:p>
    <w:p>
      <w:pPr>
        <w:pStyle w:val="Heading3"/>
      </w:pPr>
      <w:r>
        <w:t>原文參照：</w:t>
      </w:r>
    </w:p>
    <w:p>
      <w:pPr>
        <w:pStyle w:val="ListBullet"/>
        <w:spacing w:line="240" w:lineRule="auto"/>
        <w:ind w:left="720"/>
      </w:pPr>
      <w:r/>
      <w:r>
        <w:t>史特朗號：H8095，H8099，G48260</w:t>
      </w:r>
      <w:r/>
      <w:r/>
    </w:p>
    <w:p>
      <w:r/>
    </w:p>
    <w:p>
      <w:pPr>
        <w:pStyle w:val="Heading2"/>
      </w:pPr>
      <w:r>
        <w:t>亨通</w:t>
      </w:r>
      <w:r/>
    </w:p>
    <w:p>
      <w:pPr>
        <w:pStyle w:val="Heading3"/>
      </w:pPr>
      <w:r>
        <w:t>定義：</w:t>
      </w:r>
    </w:p>
    <w:p>
      <w:r/>
      <w:r>
        <w:t>「亨通」一詞通常指的是生活良好，涵蓋身體、道德和情感等各方面。這個詞常常帶有富裕或成功的意涵。</w:t>
      </w:r>
    </w:p>
    <w:p>
      <w:pPr>
        <w:pStyle w:val="ListBullet"/>
        <w:spacing w:line="240" w:lineRule="auto"/>
        <w:ind w:left="720"/>
      </w:pPr>
      <w:r/>
      <w:r>
        <w:t>「興旺」一詞通常指的是擁有金錢和財產，或生產出人們所需的一切的方面取得的成功。</w:t>
      </w:r>
    </w:p>
    <w:p>
      <w:pPr>
        <w:pStyle w:val="ListBullet"/>
        <w:spacing w:line="240" w:lineRule="auto"/>
        <w:ind w:left="720"/>
      </w:pPr>
      <w:r/>
      <w:r>
        <w:t>在聖經中，「興旺」一詞還包括健康和得享子女的祝福。</w:t>
      </w:r>
    </w:p>
    <w:p>
      <w:pPr>
        <w:pStyle w:val="ListBullet"/>
        <w:spacing w:line="240" w:lineRule="auto"/>
        <w:ind w:left="720"/>
      </w:pPr>
      <w:r/>
      <w:r>
        <w:t>一個「興旺」的城市或國家是指擁有眾多人口、豐富的農產品，並且有能帶來大量收益的商業活動。</w:t>
      </w:r>
    </w:p>
    <w:p>
      <w:pPr>
        <w:pStyle w:val="ListBullet"/>
        <w:spacing w:line="240" w:lineRule="auto"/>
        <w:ind w:left="720"/>
      </w:pPr>
      <w:r/>
      <w:r>
        <w:t>聖經教導當人們遵循神的教導時，會在靈性上亨通，並經歷喜樂和平安的祝福。神未必總是給予人們豐富的物質財富，但當人們遵循祂的道路時，</w:t>
      </w:r>
      <w:r>
        <w:t>祂必使人在靈性上得以</w:t>
      </w:r>
      <w:r>
        <w:t>亨通。</w:t>
      </w:r>
    </w:p>
    <w:p>
      <w:pPr>
        <w:pStyle w:val="ListBullet"/>
        <w:spacing w:line="240" w:lineRule="auto"/>
        <w:ind w:left="720"/>
      </w:pPr>
      <w:r/>
      <w:r>
        <w:t>根據上下文，「亨通」可翻譯為「靈性上成功」、「蒙神祝福」、「經歷美好的事物」或「生活富足」。</w:t>
      </w:r>
    </w:p>
    <w:p>
      <w:pPr>
        <w:pStyle w:val="ListBullet"/>
        <w:spacing w:line="240" w:lineRule="auto"/>
        <w:ind w:left="720"/>
      </w:pPr>
      <w:r/>
      <w:r>
        <w:t>「興旺」這個詞也可以翻譯為「成功」、「富有」或「靈性豐盛」。</w:t>
      </w:r>
    </w:p>
    <w:p>
      <w:pPr>
        <w:pStyle w:val="ListBullet"/>
        <w:spacing w:line="240" w:lineRule="auto"/>
        <w:ind w:left="720"/>
      </w:pPr>
      <w:r/>
      <w:r>
        <w:t>「昌盛」還可以翻譯為「福祉」、「財富」、「成功」或「豐富的祝福」。</w:t>
      </w:r>
    </w:p>
    <w:p>
      <w:r/>
      <w:r>
        <w:t>（另見：</w:t>
      </w:r>
      <w:r>
        <w:t>祝福</w:t>
      </w:r>
      <w:r>
        <w:t>、</w:t>
      </w:r>
      <w:r>
        <w:t>良善</w:t>
      </w:r>
      <w:r>
        <w:t>、</w:t>
      </w:r>
      <w:r>
        <w:t>果實</w:t>
      </w:r>
      <w:r>
        <w:t>、</w:t>
      </w:r>
      <w:r>
        <w:t>靈</w:t>
      </w:r>
      <w:r>
        <w:t>）</w:t>
      </w:r>
    </w:p>
    <w:p>
      <w:pPr>
        <w:pStyle w:val="Heading3"/>
      </w:pPr>
      <w:r>
        <w:t>參考經文：</w:t>
      </w:r>
    </w:p>
    <w:p>
      <w:pPr>
        <w:pStyle w:val="ListBullet"/>
        <w:spacing w:line="240" w:lineRule="auto"/>
        <w:ind w:left="720"/>
      </w:pPr>
      <w:r/>
      <w:hyperlink r:id="rId1097">
        <w:r>
          <w:rPr>
            <w:color w:val="0000EE"/>
            <w:u w:val="single"/>
          </w:rPr>
          <w:t>歷代志上29:22–23</w:t>
        </w:r>
      </w:hyperlink>
    </w:p>
    <w:p>
      <w:pPr>
        <w:pStyle w:val="ListBullet"/>
        <w:spacing w:line="240" w:lineRule="auto"/>
        <w:ind w:left="720"/>
      </w:pPr>
      <w:r/>
      <w:hyperlink r:id="rId1098">
        <w:r>
          <w:rPr>
            <w:color w:val="0000EE"/>
            <w:u w:val="single"/>
          </w:rPr>
          <w:t>申命記23:6</w:t>
        </w:r>
      </w:hyperlink>
    </w:p>
    <w:p>
      <w:pPr>
        <w:pStyle w:val="ListBullet"/>
        <w:spacing w:line="240" w:lineRule="auto"/>
        <w:ind w:left="720"/>
      </w:pPr>
      <w:r/>
      <w:hyperlink r:id="rId1099">
        <w:r>
          <w:rPr>
            <w:color w:val="0000EE"/>
            <w:u w:val="single"/>
          </w:rPr>
          <w:t>約伯記36:11</w:t>
        </w:r>
      </w:hyperlink>
    </w:p>
    <w:p>
      <w:pPr>
        <w:pStyle w:val="ListBullet"/>
        <w:spacing w:line="240" w:lineRule="auto"/>
        <w:ind w:left="720"/>
      </w:pPr>
      <w:r/>
      <w:hyperlink r:id="rId1100">
        <w:r>
          <w:rPr>
            <w:color w:val="0000EE"/>
            <w:u w:val="single"/>
          </w:rPr>
          <w:t>利未記25:26–28</w:t>
        </w:r>
      </w:hyperlink>
    </w:p>
    <w:p>
      <w:pPr>
        <w:pStyle w:val="ListBullet"/>
        <w:spacing w:line="240" w:lineRule="auto"/>
        <w:ind w:left="720"/>
      </w:pPr>
      <w:r/>
      <w:hyperlink r:id="rId1101">
        <w:r>
          <w:rPr>
            <w:color w:val="0000EE"/>
            <w:u w:val="single"/>
          </w:rPr>
          <w:t>詩篇1:3</w:t>
        </w:r>
      </w:hyperlink>
    </w:p>
    <w:p>
      <w:pPr>
        <w:pStyle w:val="Heading3"/>
      </w:pPr>
      <w:r>
        <w:t>原文參照：</w:t>
      </w:r>
    </w:p>
    <w:p>
      <w:pPr>
        <w:pStyle w:val="ListBullet"/>
        <w:spacing w:line="240" w:lineRule="auto"/>
        <w:ind w:left="720"/>
      </w:pPr>
      <w:r/>
      <w:r>
        <w:t>史特朗號：</w:t>
      </w:r>
      <w:r>
        <w:t>H1129、H1767、H1878、H1879、H2428、H2896、H2898、H3027、H3190、H3444、H3498、H3787、H4195、H5381、H6500、H6509、H6555、H6743、H6744、H7230、H7487、H7919、H7951、H7961、H7963、H7965</w:t>
      </w:r>
      <w:r/>
      <w:r/>
    </w:p>
    <w:p>
      <w:r/>
    </w:p>
    <w:p>
      <w:pPr>
        <w:pStyle w:val="Heading2"/>
      </w:pPr>
      <w:r>
        <w:t>伯·示麥</w:t>
      </w:r>
      <w:r/>
    </w:p>
    <w:p>
      <w:pPr>
        <w:pStyle w:val="Heading3"/>
      </w:pPr>
      <w:r>
        <w:t>史實：</w:t>
      </w:r>
    </w:p>
    <w:p>
      <w:r/>
      <w:r>
        <w:t>伯·示麥是迦南一座城市的名稱，位於耶路撒冷以西約三十公里處。</w:t>
      </w:r>
    </w:p>
    <w:p>
      <w:pPr>
        <w:pStyle w:val="ListBullet"/>
        <w:spacing w:line="240" w:lineRule="auto"/>
        <w:ind w:left="720"/>
      </w:pPr>
      <w:r/>
      <w:r>
        <w:t>以色列人在約書亞的領導下攻佔了伯·示麥。</w:t>
      </w:r>
    </w:p>
    <w:p>
      <w:pPr>
        <w:pStyle w:val="ListBullet"/>
        <w:spacing w:line="240" w:lineRule="auto"/>
        <w:ind w:left="720"/>
      </w:pPr>
      <w:r/>
      <w:r>
        <w:t>伯·示麥是一座被指定為利未祭司居住的城市。</w:t>
      </w:r>
    </w:p>
    <w:p>
      <w:pPr>
        <w:pStyle w:val="ListBullet"/>
        <w:spacing w:line="240" w:lineRule="auto"/>
        <w:ind w:left="720"/>
      </w:pPr>
      <w:r/>
      <w:r>
        <w:t>當非利士人將被擄的約櫃帶回耶路撒冷時，伯·示麥是他們停下來的第一個城市。</w:t>
      </w:r>
    </w:p>
    <w:p>
      <w:r/>
      <w:r>
        <w:t>（翻譯相關建議：翻譯名字）</w:t>
      </w:r>
    </w:p>
    <w:p>
      <w:r/>
      <w:r>
        <w:t>（另見：</w:t>
      </w:r>
      <w:r>
        <w:t>約櫃</w:t>
      </w:r>
      <w:r>
        <w:t>、</w:t>
      </w:r>
      <w:r>
        <w:t>迦南</w:t>
      </w:r>
      <w:r>
        <w:t>、</w:t>
      </w:r>
      <w:r>
        <w:t>耶路撒冷</w:t>
      </w:r>
      <w:r>
        <w:t>、</w:t>
      </w:r>
      <w:r>
        <w:t>約書亞</w:t>
      </w:r>
      <w:r>
        <w:t>、</w:t>
      </w:r>
      <w:r>
        <w:t>利未人</w:t>
      </w:r>
      <w:r>
        <w:t>、</w:t>
      </w:r>
      <w:r>
        <w:t>非利士人</w:t>
      </w:r>
      <w:r>
        <w:t>）</w:t>
      </w:r>
    </w:p>
    <w:p>
      <w:pPr>
        <w:pStyle w:val="Heading3"/>
      </w:pPr>
      <w:r>
        <w:t>參考經文：</w:t>
      </w:r>
    </w:p>
    <w:p>
      <w:pPr>
        <w:pStyle w:val="ListBullet"/>
        <w:spacing w:line="240" w:lineRule="auto"/>
        <w:ind w:left="720"/>
      </w:pPr>
      <w:r/>
      <w:hyperlink r:id="rId1102">
        <w:r>
          <w:rPr>
            <w:color w:val="0000EE"/>
            <w:u w:val="single"/>
          </w:rPr>
          <w:t>列王紀上4:9</w:t>
        </w:r>
      </w:hyperlink>
    </w:p>
    <w:p>
      <w:pPr>
        <w:pStyle w:val="ListBullet"/>
        <w:spacing w:line="240" w:lineRule="auto"/>
        <w:ind w:left="720"/>
      </w:pPr>
      <w:r/>
      <w:hyperlink r:id="rId1103">
        <w:r>
          <w:rPr>
            <w:color w:val="0000EE"/>
            <w:u w:val="single"/>
          </w:rPr>
          <w:t>撒母耳記上6:9</w:t>
        </w:r>
      </w:hyperlink>
    </w:p>
    <w:p>
      <w:pPr>
        <w:pStyle w:val="ListBullet"/>
        <w:spacing w:line="240" w:lineRule="auto"/>
        <w:ind w:left="720"/>
      </w:pPr>
      <w:r/>
      <w:hyperlink r:id="rId1104">
        <w:r>
          <w:rPr>
            <w:color w:val="0000EE"/>
            <w:u w:val="single"/>
          </w:rPr>
          <w:t>約書亞記19:20–22</w:t>
        </w:r>
      </w:hyperlink>
    </w:p>
    <w:p>
      <w:pPr>
        <w:pStyle w:val="ListBullet"/>
        <w:spacing w:line="240" w:lineRule="auto"/>
        <w:ind w:left="720"/>
      </w:pPr>
      <w:r/>
      <w:hyperlink r:id="rId1105">
        <w:r>
          <w:rPr>
            <w:color w:val="0000EE"/>
            <w:u w:val="single"/>
          </w:rPr>
          <w:t>士師記1:33</w:t>
        </w:r>
      </w:hyperlink>
    </w:p>
    <w:p>
      <w:pPr>
        <w:pStyle w:val="Heading3"/>
      </w:pPr>
      <w:r>
        <w:t>原文參照：</w:t>
      </w:r>
    </w:p>
    <w:p>
      <w:pPr>
        <w:pStyle w:val="ListBullet"/>
        <w:spacing w:line="240" w:lineRule="auto"/>
        <w:ind w:left="720"/>
      </w:pPr>
      <w:r/>
      <w:r>
        <w:t>史特朗號：H1053</w:t>
      </w:r>
      <w:r/>
      <w:r/>
    </w:p>
    <w:p>
      <w:r/>
    </w:p>
    <w:p>
      <w:pPr>
        <w:pStyle w:val="Heading2"/>
      </w:pPr>
      <w:r>
        <w:t>伯大尼</w:t>
      </w:r>
      <w:r/>
    </w:p>
    <w:p>
      <w:pPr>
        <w:pStyle w:val="Heading3"/>
      </w:pPr>
      <w:r>
        <w:t>史實：</w:t>
      </w:r>
    </w:p>
    <w:p>
      <w:r/>
      <w:r>
        <w:t>伯大尼位於橄欖山東坡的山腳下，約在耶路撒冷以東兩英里。</w:t>
      </w:r>
    </w:p>
    <w:p>
      <w:pPr>
        <w:pStyle w:val="ListBullet"/>
        <w:spacing w:line="240" w:lineRule="auto"/>
        <w:ind w:left="720"/>
      </w:pPr>
      <w:r/>
      <w:r>
        <w:t>伯大尼靠近耶路撒冷和耶利哥之間的道路。</w:t>
      </w:r>
    </w:p>
    <w:p>
      <w:pPr>
        <w:pStyle w:val="ListBullet"/>
        <w:spacing w:line="240" w:lineRule="auto"/>
        <w:ind w:left="720"/>
      </w:pPr>
      <w:r/>
      <w:r>
        <w:t>耶穌經常拜訪伯大尼，那裡是祂親密的朋友拉撒路、馬大和馬利亞居住的地方。</w:t>
      </w:r>
    </w:p>
    <w:p>
      <w:pPr>
        <w:pStyle w:val="ListBullet"/>
        <w:spacing w:line="240" w:lineRule="auto"/>
        <w:ind w:left="720"/>
      </w:pPr>
      <w:r/>
      <w:r>
        <w:t>伯大尼這個地方特別因耶穌使拉撒路從死裡復活而聞名。</w:t>
      </w:r>
    </w:p>
    <w:p>
      <w:r/>
      <w:r>
        <w:t>（翻譯相關建議：如何翻譯名字）</w:t>
      </w:r>
    </w:p>
    <w:p>
      <w:r/>
      <w:r>
        <w:t>（另見：</w:t>
      </w:r>
      <w:r>
        <w:t>耶利哥</w:t>
      </w:r>
      <w:r>
        <w:t>、</w:t>
      </w:r>
      <w:r>
        <w:t>耶路撒冷</w:t>
      </w:r>
      <w:r>
        <w:t>、</w:t>
      </w:r>
      <w:r>
        <w:t>拉撒路</w:t>
      </w:r>
      <w:r>
        <w:t>、</w:t>
      </w:r>
      <w:r>
        <w:t>馬大</w:t>
      </w:r>
      <w:r>
        <w:t>、</w:t>
      </w:r>
      <w:r>
        <w:t>馬利亞（馬大的妹妹）</w:t>
      </w:r>
      <w:r>
        <w:t>、</w:t>
      </w:r>
      <w:r>
        <w:t>橄欖山</w:t>
      </w:r>
      <w:r>
        <w:t>）</w:t>
      </w:r>
    </w:p>
    <w:p>
      <w:pPr>
        <w:pStyle w:val="Heading3"/>
      </w:pPr>
      <w:r>
        <w:t>參考經文：</w:t>
      </w:r>
    </w:p>
    <w:p>
      <w:pPr>
        <w:pStyle w:val="ListBullet"/>
        <w:spacing w:line="240" w:lineRule="auto"/>
        <w:ind w:left="720"/>
      </w:pPr>
      <w:r/>
      <w:hyperlink r:id="rId1106">
        <w:r>
          <w:rPr>
            <w:color w:val="0000EE"/>
            <w:u w:val="single"/>
          </w:rPr>
          <w:t>約翰福音1:26–28</w:t>
        </w:r>
      </w:hyperlink>
    </w:p>
    <w:p>
      <w:pPr>
        <w:pStyle w:val="ListBullet"/>
        <w:spacing w:line="240" w:lineRule="auto"/>
        <w:ind w:left="720"/>
      </w:pPr>
      <w:r/>
      <w:hyperlink r:id="rId1107">
        <w:r>
          <w:rPr>
            <w:color w:val="0000EE"/>
            <w:u w:val="single"/>
          </w:rPr>
          <w:t>路加福音24:50–51</w:t>
        </w:r>
      </w:hyperlink>
    </w:p>
    <w:p>
      <w:pPr>
        <w:pStyle w:val="ListBullet"/>
        <w:spacing w:line="240" w:lineRule="auto"/>
        <w:ind w:left="720"/>
      </w:pPr>
      <w:r/>
      <w:hyperlink r:id="rId1108">
        <w:r>
          <w:rPr>
            <w:color w:val="0000EE"/>
            <w:u w:val="single"/>
          </w:rPr>
          <w:t>馬可福音11:1</w:t>
        </w:r>
      </w:hyperlink>
    </w:p>
    <w:p>
      <w:pPr>
        <w:pStyle w:val="ListBullet"/>
        <w:spacing w:line="240" w:lineRule="auto"/>
        <w:ind w:left="720"/>
      </w:pPr>
      <w:r/>
      <w:hyperlink r:id="rId1109">
        <w:r>
          <w:rPr>
            <w:color w:val="0000EE"/>
            <w:u w:val="single"/>
          </w:rPr>
          <w:t>馬太福音21:15–17</w:t>
        </w:r>
      </w:hyperlink>
    </w:p>
    <w:p>
      <w:pPr>
        <w:pStyle w:val="Heading3"/>
      </w:pPr>
      <w:r>
        <w:t>原文參照：</w:t>
      </w:r>
    </w:p>
    <w:p>
      <w:pPr>
        <w:pStyle w:val="ListBullet"/>
        <w:spacing w:line="240" w:lineRule="auto"/>
        <w:ind w:left="720"/>
      </w:pPr>
      <w:r/>
      <w:r>
        <w:t>史特朗號：G09630</w:t>
      </w:r>
      <w:r/>
      <w:r/>
    </w:p>
    <w:p>
      <w:r/>
    </w:p>
    <w:p>
      <w:pPr>
        <w:pStyle w:val="Heading2"/>
      </w:pPr>
      <w:r>
        <w:t>伯利恆</w:t>
      </w:r>
      <w:r/>
    </w:p>
    <w:p>
      <w:pPr>
        <w:pStyle w:val="Heading3"/>
      </w:pPr>
      <w:r>
        <w:t>史實：</w:t>
      </w:r>
    </w:p>
    <w:p>
      <w:r/>
      <w:r>
        <w:t>伯利恆是以色列地的一個小城市，靠近耶路撒冷。它也被稱為「以法他」，這可能是它的原名。</w:t>
      </w:r>
    </w:p>
    <w:p>
      <w:pPr>
        <w:pStyle w:val="ListBullet"/>
        <w:spacing w:line="240" w:lineRule="auto"/>
        <w:ind w:left="720"/>
      </w:pPr>
      <w:r/>
      <w:r>
        <w:t>伯利恆被稱為「大衛之城」，因為大衛王出生在那裡。</w:t>
      </w:r>
    </w:p>
    <w:p>
      <w:pPr>
        <w:pStyle w:val="ListBullet"/>
        <w:spacing w:line="240" w:lineRule="auto"/>
        <w:ind w:left="720"/>
      </w:pPr>
      <w:r/>
      <w:r>
        <w:t>先知彌迦說彌賽亞將來自「伯利恆以法他」。</w:t>
      </w:r>
    </w:p>
    <w:p>
      <w:pPr>
        <w:pStyle w:val="ListBullet"/>
        <w:spacing w:line="240" w:lineRule="auto"/>
        <w:ind w:left="720"/>
      </w:pPr>
      <w:r/>
      <w:r>
        <w:t>耶穌多年後出生在伯利恆，應驗了這個預言，。</w:t>
      </w:r>
    </w:p>
    <w:p>
      <w:pPr>
        <w:pStyle w:val="ListBullet"/>
        <w:spacing w:line="240" w:lineRule="auto"/>
        <w:ind w:left="720"/>
      </w:pPr>
      <w:r/>
      <w:r>
        <w:t>「伯利恆」這個名字的意思是「有餅之家」或「食物之家」。</w:t>
      </w:r>
    </w:p>
    <w:p>
      <w:r/>
      <w:r>
        <w:t>（另見：</w:t>
      </w:r>
      <w:r>
        <w:t>迦勒</w:t>
      </w:r>
      <w:r>
        <w:t>、</w:t>
      </w:r>
      <w:r>
        <w:t>大衛</w:t>
      </w:r>
      <w:r>
        <w:t>、</w:t>
      </w:r>
      <w:r>
        <w:t>彌迦</w:t>
      </w:r>
      <w:r>
        <w:t>）</w:t>
      </w:r>
    </w:p>
    <w:p>
      <w:pPr>
        <w:pStyle w:val="Heading3"/>
      </w:pPr>
      <w:r>
        <w:t>參考經文：</w:t>
      </w:r>
    </w:p>
    <w:p>
      <w:pPr>
        <w:pStyle w:val="ListBullet"/>
        <w:spacing w:line="240" w:lineRule="auto"/>
        <w:ind w:left="720"/>
      </w:pPr>
      <w:r/>
      <w:hyperlink r:id="rId1110">
        <w:r>
          <w:rPr>
            <w:color w:val="0000EE"/>
            <w:u w:val="single"/>
          </w:rPr>
          <w:t>創世記35:16</w:t>
        </w:r>
      </w:hyperlink>
    </w:p>
    <w:p>
      <w:pPr>
        <w:pStyle w:val="ListBullet"/>
        <w:spacing w:line="240" w:lineRule="auto"/>
        <w:ind w:left="720"/>
      </w:pPr>
      <w:r/>
      <w:hyperlink r:id="rId1111">
        <w:r>
          <w:rPr>
            <w:color w:val="0000EE"/>
            <w:u w:val="single"/>
          </w:rPr>
          <w:t>約翰福音7:42</w:t>
        </w:r>
      </w:hyperlink>
    </w:p>
    <w:p>
      <w:pPr>
        <w:pStyle w:val="ListBullet"/>
        <w:spacing w:line="240" w:lineRule="auto"/>
        <w:ind w:left="720"/>
      </w:pPr>
      <w:r/>
      <w:hyperlink r:id="rId496">
        <w:r>
          <w:rPr>
            <w:color w:val="0000EE"/>
            <w:u w:val="single"/>
          </w:rPr>
          <w:t>馬太福音2:6</w:t>
        </w:r>
      </w:hyperlink>
    </w:p>
    <w:p>
      <w:pPr>
        <w:pStyle w:val="ListBullet"/>
        <w:spacing w:line="240" w:lineRule="auto"/>
        <w:ind w:left="720"/>
      </w:pPr>
      <w:r/>
      <w:hyperlink r:id="rId70">
        <w:r>
          <w:rPr>
            <w:color w:val="0000EE"/>
            <w:u w:val="single"/>
          </w:rPr>
          <w:t>馬太福音2:16</w:t>
        </w:r>
      </w:hyperlink>
    </w:p>
    <w:p>
      <w:pPr>
        <w:pStyle w:val="ListBullet"/>
        <w:spacing w:line="240" w:lineRule="auto"/>
        <w:ind w:left="720"/>
      </w:pPr>
      <w:r/>
      <w:hyperlink r:id="rId1112">
        <w:r>
          <w:rPr>
            <w:color w:val="0000EE"/>
            <w:u w:val="single"/>
          </w:rPr>
          <w:t>路得記1:2</w:t>
        </w:r>
      </w:hyperlink>
    </w:p>
    <w:p>
      <w:pPr>
        <w:pStyle w:val="ListBullet"/>
        <w:spacing w:line="240" w:lineRule="auto"/>
        <w:ind w:left="720"/>
      </w:pPr>
      <w:r/>
      <w:hyperlink r:id="rId1113">
        <w:r>
          <w:rPr>
            <w:color w:val="0000EE"/>
            <w:u w:val="single"/>
          </w:rPr>
          <w:t>路得記1:21</w:t>
        </w:r>
      </w:hyperlink>
    </w:p>
    <w:p>
      <w:pPr>
        <w:pStyle w:val="Heading3"/>
      </w:pPr>
      <w:r>
        <w:t>聖經開卷故事集中的例子：</w:t>
      </w:r>
    </w:p>
    <w:p>
      <w:pPr>
        <w:pStyle w:val="ListBullet"/>
        <w:spacing w:line="240" w:lineRule="auto"/>
        <w:ind w:left="720"/>
      </w:pPr>
      <w:r/>
      <w:r>
        <w:rPr>
          <w:b/>
        </w:rPr>
        <w:t>17:2</w:t>
      </w:r>
      <w:r>
        <w:t xml:space="preserve"> </w:t>
      </w:r>
      <w:r>
        <w:t>大衛是</w:t>
      </w:r>
      <w:r>
        <w:rPr>
          <w:b/>
        </w:rPr>
        <w:t>伯利恆</w:t>
      </w:r>
      <w:r>
        <w:t>城的一個牧羊人</w:t>
      </w:r>
      <w:r>
        <w:t>。</w:t>
      </w:r>
    </w:p>
    <w:p>
      <w:pPr>
        <w:pStyle w:val="ListBullet"/>
        <w:spacing w:line="240" w:lineRule="auto"/>
        <w:ind w:left="720"/>
      </w:pPr>
      <w:r/>
      <w:r>
        <w:rPr>
          <w:b/>
        </w:rPr>
        <w:t>21:9</w:t>
      </w:r>
      <w:r>
        <w:t xml:space="preserve"> 先知</w:t>
      </w:r>
      <w:r>
        <w:t>以賽亞預言彌賽亞將從處女而生，先知彌迦說他將出生在</w:t>
      </w:r>
      <w:r>
        <w:rPr>
          <w:b/>
        </w:rPr>
        <w:t>伯利恆</w:t>
      </w:r>
      <w:r>
        <w:t>城</w:t>
      </w:r>
      <w:r>
        <w:t>。</w:t>
      </w:r>
    </w:p>
    <w:p>
      <w:pPr>
        <w:pStyle w:val="ListBullet"/>
        <w:spacing w:line="240" w:lineRule="auto"/>
        <w:ind w:left="720"/>
      </w:pPr>
      <w:r/>
      <w:r>
        <w:rPr>
          <w:b/>
        </w:rPr>
        <w:t>23:4</w:t>
      </w:r>
      <w:r>
        <w:t xml:space="preserve"> </w:t>
      </w:r>
      <w:r>
        <w:t>馬利亞和約瑟走了很長的路，才從他們居住的地方拿撒勒來到了</w:t>
      </w:r>
      <w:r>
        <w:rPr>
          <w:b/>
        </w:rPr>
        <w:t>伯利恆</w:t>
      </w:r>
      <w:r>
        <w:t>。他們祖先大衛的家鄉在</w:t>
      </w:r>
      <w:r>
        <w:rPr>
          <w:b/>
        </w:rPr>
        <w:t>伯利恆</w:t>
      </w:r>
      <w:r>
        <w:t>。</w:t>
      </w:r>
    </w:p>
    <w:p>
      <w:pPr>
        <w:pStyle w:val="ListBullet"/>
        <w:spacing w:line="240" w:lineRule="auto"/>
        <w:ind w:left="720"/>
      </w:pPr>
      <w:r/>
      <w:r>
        <w:rPr>
          <w:b/>
        </w:rPr>
        <w:t>23:6</w:t>
      </w:r>
      <w:r>
        <w:t xml:space="preserve"> 「</w:t>
      </w:r>
      <w:r>
        <w:t>彌賽亞主已經在</w:t>
      </w:r>
      <w:r>
        <w:rPr>
          <w:b/>
        </w:rPr>
        <w:t>伯利恆</w:t>
      </w:r>
      <w:r>
        <w:t>降生了！</w:t>
      </w:r>
      <w:r>
        <w:t>」</w:t>
      </w:r>
    </w:p>
    <w:p>
      <w:pPr>
        <w:pStyle w:val="Heading3"/>
      </w:pPr>
      <w:r>
        <w:t>原文參照：</w:t>
      </w:r>
    </w:p>
    <w:p>
      <w:pPr>
        <w:pStyle w:val="ListBullet"/>
        <w:spacing w:line="240" w:lineRule="auto"/>
        <w:ind w:left="720"/>
      </w:pPr>
      <w:r/>
      <w:r>
        <w:t>史特朗號：H0376，H0672，H1035，G09650</w:t>
      </w:r>
      <w:r/>
      <w:r/>
    </w:p>
    <w:p>
      <w:r/>
    </w:p>
    <w:p>
      <w:pPr>
        <w:pStyle w:val="Heading2"/>
      </w:pPr>
      <w:r>
        <w:t>伯特利</w:t>
      </w:r>
      <w:r/>
    </w:p>
    <w:p>
      <w:pPr>
        <w:pStyle w:val="Heading3"/>
      </w:pPr>
      <w:r>
        <w:t>史實：</w:t>
      </w:r>
    </w:p>
    <w:p>
      <w:r/>
      <w:r>
        <w:t>伯特利是一座位於迦南地耶路撒冷以北的城市。它以前被稱為「路斯」。</w:t>
      </w:r>
    </w:p>
    <w:p>
      <w:pPr>
        <w:pStyle w:val="ListBullet"/>
        <w:spacing w:line="240" w:lineRule="auto"/>
        <w:ind w:left="720"/>
      </w:pPr>
      <w:r/>
      <w:r>
        <w:t>亞伯蘭（亞伯拉罕）第一次接受神的應許後，在靠近伯特利的地方為神築了一座壇。當時這座城市的實際名稱還不是伯特利，但通常被稱作更為人所知的「伯特利」。</w:t>
      </w:r>
    </w:p>
    <w:p>
      <w:pPr>
        <w:pStyle w:val="ListBullet"/>
        <w:spacing w:line="240" w:lineRule="auto"/>
        <w:ind w:left="720"/>
      </w:pPr>
      <w:r/>
      <w:r>
        <w:t>雅各逃避他的兄弟以掃時，在這座城市附近過夜，並在那裡露宿於地上。他睡覺時，夢見天使在一架通往天上的梯子上上下來回。</w:t>
      </w:r>
    </w:p>
    <w:p>
      <w:pPr>
        <w:pStyle w:val="ListBullet"/>
        <w:spacing w:line="240" w:lineRule="auto"/>
        <w:ind w:left="720"/>
      </w:pPr>
      <w:r/>
      <w:r>
        <w:t>這座城市直到雅各命名其為「伯特利」後才有這個名字。為了說明這一點，一些翻譯可能會在有關亞伯拉罕的段落中以及雅各首次到達那裡時（在他改名之前）將其翻譯為「路斯（後來稱為伯特利）」。</w:t>
      </w:r>
    </w:p>
    <w:p>
      <w:pPr>
        <w:pStyle w:val="ListBullet"/>
        <w:spacing w:line="240" w:lineRule="auto"/>
        <w:ind w:left="720"/>
      </w:pPr>
      <w:r/>
      <w:r>
        <w:t>伯特利在舊約中經常被提及，是許多重要事件發生的地方。</w:t>
      </w:r>
    </w:p>
    <w:p>
      <w:r/>
      <w:r>
        <w:t>（翻譯相關建議：如何翻譯名字）</w:t>
      </w:r>
    </w:p>
    <w:p>
      <w:r/>
      <w:r>
        <w:t>（另見：</w:t>
      </w:r>
      <w:r>
        <w:t>亞伯拉罕</w:t>
      </w:r>
      <w:r>
        <w:t>、</w:t>
      </w:r>
      <w:r>
        <w:t>祭壇</w:t>
      </w:r>
      <w:r>
        <w:t>、</w:t>
      </w:r>
      <w:r>
        <w:t>雅各</w:t>
      </w:r>
      <w:r>
        <w:t>、</w:t>
      </w:r>
      <w:r>
        <w:t>耶路撒冷</w:t>
      </w:r>
      <w:r>
        <w:t>）</w:t>
      </w:r>
    </w:p>
    <w:p>
      <w:pPr>
        <w:pStyle w:val="Heading3"/>
      </w:pPr>
      <w:r>
        <w:t>參考經文：</w:t>
      </w:r>
    </w:p>
    <w:p>
      <w:pPr>
        <w:pStyle w:val="ListBullet"/>
        <w:spacing w:line="240" w:lineRule="auto"/>
        <w:ind w:left="720"/>
      </w:pPr>
      <w:r/>
      <w:hyperlink r:id="rId1039">
        <w:r>
          <w:rPr>
            <w:color w:val="0000EE"/>
            <w:u w:val="single"/>
          </w:rPr>
          <w:t>創世記12:8–9</w:t>
        </w:r>
      </w:hyperlink>
    </w:p>
    <w:p>
      <w:pPr>
        <w:pStyle w:val="ListBullet"/>
        <w:spacing w:line="240" w:lineRule="auto"/>
        <w:ind w:left="720"/>
      </w:pPr>
      <w:r/>
      <w:hyperlink r:id="rId1114">
        <w:r>
          <w:rPr>
            <w:color w:val="0000EE"/>
            <w:u w:val="single"/>
          </w:rPr>
          <w:t>創世記35:1</w:t>
        </w:r>
      </w:hyperlink>
    </w:p>
    <w:p>
      <w:pPr>
        <w:pStyle w:val="ListBullet"/>
        <w:spacing w:line="240" w:lineRule="auto"/>
        <w:ind w:left="720"/>
      </w:pPr>
      <w:r/>
      <w:hyperlink r:id="rId1115">
        <w:r>
          <w:rPr>
            <w:color w:val="0000EE"/>
            <w:u w:val="single"/>
          </w:rPr>
          <w:t>何西阿書10:15</w:t>
        </w:r>
      </w:hyperlink>
    </w:p>
    <w:p>
      <w:pPr>
        <w:pStyle w:val="ListBullet"/>
        <w:spacing w:line="240" w:lineRule="auto"/>
        <w:ind w:left="720"/>
      </w:pPr>
      <w:r/>
      <w:hyperlink r:id="rId1116">
        <w:r>
          <w:rPr>
            <w:color w:val="0000EE"/>
            <w:u w:val="single"/>
          </w:rPr>
          <w:t>士師記1:23</w:t>
        </w:r>
      </w:hyperlink>
    </w:p>
    <w:p>
      <w:pPr>
        <w:pStyle w:val="Heading3"/>
      </w:pPr>
      <w:r>
        <w:t>原文參照：</w:t>
      </w:r>
    </w:p>
    <w:p>
      <w:pPr>
        <w:pStyle w:val="ListBullet"/>
        <w:spacing w:line="240" w:lineRule="auto"/>
        <w:ind w:left="720"/>
      </w:pPr>
      <w:r/>
      <w:r>
        <w:t>史特朗號：H1008</w:t>
      </w:r>
      <w:r/>
      <w:r/>
    </w:p>
    <w:p>
      <w:r/>
    </w:p>
    <w:p>
      <w:pPr>
        <w:pStyle w:val="Heading2"/>
      </w:pPr>
      <w:r>
        <w:t>但</w:t>
      </w:r>
      <w:r/>
    </w:p>
    <w:p>
      <w:pPr>
        <w:pStyle w:val="Heading3"/>
      </w:pPr>
      <w:r>
        <w:t>史實：</w:t>
      </w:r>
    </w:p>
    <w:p>
      <w:r/>
      <w:r>
        <w:t>但是雅各的第五個兒子。他是辟拉的第一個兒子。他的後代成為以色列的支派之一。</w:t>
      </w:r>
    </w:p>
    <w:p>
      <w:pPr>
        <w:pStyle w:val="ListBullet"/>
        <w:spacing w:line="240" w:lineRule="auto"/>
        <w:ind w:left="720"/>
      </w:pPr>
      <w:r/>
      <w:r>
        <w:t>他的名字聽起來類似於希伯來文中的「審判」。</w:t>
      </w:r>
    </w:p>
    <w:p>
      <w:pPr>
        <w:pStyle w:val="ListBullet"/>
        <w:spacing w:line="240" w:lineRule="auto"/>
        <w:ind w:left="720"/>
      </w:pPr>
      <w:r/>
      <w:r>
        <w:t>但支派定居在迦南的北部。當作為一個地區名稱使用時，「但」一詞指的是分配給但支派的土地。</w:t>
      </w:r>
    </w:p>
    <w:p>
      <w:pPr>
        <w:pStyle w:val="ListBullet"/>
        <w:spacing w:line="240" w:lineRule="auto"/>
        <w:ind w:left="720"/>
      </w:pPr>
      <w:r/>
      <w:r>
        <w:t>「但」也是一個以色列城的名字，位於耶路撒冷以北約六十英里。在舊約時代，但城作為以色列國北部邊界的地標，與位於南邊界的別是巴相對應。</w:t>
      </w:r>
    </w:p>
    <w:p>
      <w:r/>
      <w:r>
        <w:t>（翻譯相關建議：如何翻譯名字）</w:t>
      </w:r>
    </w:p>
    <w:p>
      <w:r/>
      <w:r>
        <w:t>（另見：</w:t>
      </w:r>
      <w:r>
        <w:t>以色列十二支派</w:t>
      </w:r>
      <w:r>
        <w:t>，</w:t>
      </w:r>
      <w:r>
        <w:t>雅各</w:t>
      </w:r>
      <w:r>
        <w:t>，</w:t>
      </w:r>
      <w:r>
        <w:t>辟拉</w:t>
      </w:r>
      <w:r>
        <w:t>）</w:t>
      </w:r>
    </w:p>
    <w:p>
      <w:pPr>
        <w:pStyle w:val="Heading3"/>
      </w:pPr>
      <w:r>
        <w:t>參考經文：</w:t>
      </w:r>
    </w:p>
    <w:p>
      <w:pPr>
        <w:pStyle w:val="ListBullet"/>
        <w:spacing w:line="240" w:lineRule="auto"/>
        <w:ind w:left="720"/>
      </w:pPr>
      <w:r/>
      <w:hyperlink r:id="rId1117">
        <w:r>
          <w:rPr>
            <w:color w:val="0000EE"/>
            <w:u w:val="single"/>
          </w:rPr>
          <w:t>歷代志上12:35</w:t>
        </w:r>
      </w:hyperlink>
    </w:p>
    <w:p>
      <w:pPr>
        <w:pStyle w:val="ListBullet"/>
        <w:spacing w:line="240" w:lineRule="auto"/>
        <w:ind w:left="720"/>
      </w:pPr>
      <w:r/>
      <w:hyperlink r:id="rId1118">
        <w:r>
          <w:rPr>
            <w:color w:val="0000EE"/>
            <w:u w:val="single"/>
          </w:rPr>
          <w:t>列王紀上4:25</w:t>
        </w:r>
      </w:hyperlink>
    </w:p>
    <w:p>
      <w:pPr>
        <w:pStyle w:val="ListBullet"/>
        <w:spacing w:line="240" w:lineRule="auto"/>
        <w:ind w:left="720"/>
      </w:pPr>
      <w:r/>
      <w:hyperlink r:id="rId587">
        <w:r>
          <w:rPr>
            <w:color w:val="0000EE"/>
            <w:u w:val="single"/>
          </w:rPr>
          <w:t>出埃及記1:1–5</w:t>
        </w:r>
      </w:hyperlink>
    </w:p>
    <w:p>
      <w:pPr>
        <w:pStyle w:val="ListBullet"/>
        <w:spacing w:line="240" w:lineRule="auto"/>
        <w:ind w:left="720"/>
      </w:pPr>
      <w:r/>
      <w:hyperlink r:id="rId1119">
        <w:r>
          <w:rPr>
            <w:color w:val="0000EE"/>
            <w:u w:val="single"/>
          </w:rPr>
          <w:t>創世記14:14</w:t>
        </w:r>
      </w:hyperlink>
    </w:p>
    <w:p>
      <w:pPr>
        <w:pStyle w:val="ListBullet"/>
        <w:spacing w:line="240" w:lineRule="auto"/>
        <w:ind w:left="720"/>
      </w:pPr>
      <w:r/>
      <w:hyperlink r:id="rId1120">
        <w:r>
          <w:rPr>
            <w:color w:val="0000EE"/>
            <w:u w:val="single"/>
          </w:rPr>
          <w:t>創世記30:6</w:t>
        </w:r>
      </w:hyperlink>
    </w:p>
    <w:p>
      <w:pPr>
        <w:pStyle w:val="Heading3"/>
      </w:pPr>
      <w:r>
        <w:t>原文參照：</w:t>
      </w:r>
    </w:p>
    <w:p>
      <w:pPr>
        <w:pStyle w:val="ListBullet"/>
        <w:spacing w:line="240" w:lineRule="auto"/>
        <w:ind w:left="720"/>
      </w:pPr>
      <w:r/>
      <w:r>
        <w:t>史特朗號：H1835，H1839，H2051</w:t>
      </w:r>
      <w:r/>
      <w:r/>
    </w:p>
    <w:p>
      <w:r/>
    </w:p>
    <w:p>
      <w:pPr>
        <w:pStyle w:val="Heading2"/>
      </w:pPr>
      <w:r>
        <w:t>但以理</w:t>
      </w:r>
      <w:r/>
    </w:p>
    <w:p>
      <w:pPr>
        <w:pStyle w:val="Heading3"/>
      </w:pPr>
      <w:r>
        <w:t>史實：</w:t>
      </w:r>
    </w:p>
    <w:p>
      <w:r/>
      <w:r>
        <w:t>但以理是一位以色列的先知，大約在公元前600年，他年輕時被巴比倫王尼布甲尼撒擄去。</w:t>
      </w:r>
    </w:p>
    <w:p>
      <w:pPr>
        <w:pStyle w:val="ListBullet"/>
        <w:spacing w:line="240" w:lineRule="auto"/>
        <w:ind w:left="720"/>
      </w:pPr>
      <w:r/>
      <w:r>
        <w:t>這是在許多其他來自猶大的以色列人在巴比倫被擄70年的時期。</w:t>
      </w:r>
    </w:p>
    <w:p>
      <w:pPr>
        <w:pStyle w:val="ListBullet"/>
        <w:spacing w:line="240" w:lineRule="auto"/>
        <w:ind w:left="720"/>
      </w:pPr>
      <w:r/>
      <w:r>
        <w:t>但以理被賜予巴比倫名字伯提沙撒。</w:t>
      </w:r>
    </w:p>
    <w:p>
      <w:pPr>
        <w:pStyle w:val="ListBullet"/>
        <w:spacing w:line="240" w:lineRule="auto"/>
        <w:ind w:left="720"/>
      </w:pPr>
      <w:r/>
      <w:r>
        <w:t>但以理是一位尊貴且正直的年輕人，遵從神的旨意。</w:t>
      </w:r>
    </w:p>
    <w:p>
      <w:pPr>
        <w:pStyle w:val="ListBullet"/>
        <w:spacing w:line="240" w:lineRule="auto"/>
        <w:ind w:left="720"/>
      </w:pPr>
      <w:r/>
      <w:r>
        <w:t>神賜給但以理解夢和解釋異象的能力，幫助他為巴比倫王解夢。</w:t>
      </w:r>
    </w:p>
    <w:p>
      <w:pPr>
        <w:pStyle w:val="ListBullet"/>
        <w:spacing w:line="240" w:lineRule="auto"/>
        <w:ind w:left="720"/>
      </w:pPr>
      <w:r/>
      <w:r>
        <w:t>因為這一能力以及他高尚的品格，但以理被賜予巴比倫帝國中的高領導職位。</w:t>
      </w:r>
    </w:p>
    <w:p>
      <w:pPr>
        <w:pStyle w:val="ListBullet"/>
        <w:spacing w:line="240" w:lineRule="auto"/>
        <w:ind w:left="720"/>
      </w:pPr>
      <w:r/>
      <w:r>
        <w:t>多年後，但以理的敵人設計陷害他，使巴比倫王大流士頒布了一條法律，禁止崇拜除王以外的任何人。但以理仍然繼續向神禱告，因此他被捕並被扔進獅子坑，但神拯救他，他一點也沒有受到傷害。</w:t>
      </w:r>
    </w:p>
    <w:p>
      <w:r/>
      <w:r>
        <w:t>（翻譯相關建議：如何翻譯名字）</w:t>
      </w:r>
    </w:p>
    <w:p>
      <w:r/>
      <w:r>
        <w:t>（另見：</w:t>
      </w:r>
      <w:r>
        <w:t>巴比倫</w:t>
      </w:r>
      <w:r>
        <w:t>，</w:t>
      </w:r>
      <w:r>
        <w:t>尼布甲尼撒</w:t>
      </w:r>
      <w:r>
        <w:t>）</w:t>
      </w:r>
    </w:p>
    <w:p>
      <w:pPr>
        <w:pStyle w:val="Heading3"/>
      </w:pPr>
      <w:r>
        <w:t>參考經文：</w:t>
      </w:r>
    </w:p>
    <w:p>
      <w:pPr>
        <w:pStyle w:val="ListBullet"/>
        <w:spacing w:line="240" w:lineRule="auto"/>
        <w:ind w:left="720"/>
      </w:pPr>
      <w:r/>
      <w:hyperlink r:id="rId993">
        <w:r>
          <w:rPr>
            <w:color w:val="0000EE"/>
            <w:u w:val="single"/>
          </w:rPr>
          <w:t>但以理書1:6–7</w:t>
        </w:r>
      </w:hyperlink>
    </w:p>
    <w:p>
      <w:pPr>
        <w:pStyle w:val="ListBullet"/>
        <w:spacing w:line="240" w:lineRule="auto"/>
        <w:ind w:left="720"/>
      </w:pPr>
      <w:r/>
      <w:hyperlink r:id="rId1121">
        <w:r>
          <w:rPr>
            <w:color w:val="0000EE"/>
            <w:u w:val="single"/>
          </w:rPr>
          <w:t>但以理書5:29</w:t>
        </w:r>
      </w:hyperlink>
    </w:p>
    <w:p>
      <w:pPr>
        <w:pStyle w:val="ListBullet"/>
        <w:spacing w:line="240" w:lineRule="auto"/>
        <w:ind w:left="720"/>
      </w:pPr>
      <w:r/>
      <w:hyperlink r:id="rId1122">
        <w:r>
          <w:rPr>
            <w:color w:val="0000EE"/>
            <w:u w:val="single"/>
          </w:rPr>
          <w:t>但以理書7:28</w:t>
        </w:r>
      </w:hyperlink>
    </w:p>
    <w:p>
      <w:pPr>
        <w:pStyle w:val="ListBullet"/>
        <w:spacing w:line="240" w:lineRule="auto"/>
        <w:ind w:left="720"/>
      </w:pPr>
      <w:r/>
      <w:hyperlink r:id="rId1123">
        <w:r>
          <w:rPr>
            <w:color w:val="0000EE"/>
            <w:u w:val="single"/>
          </w:rPr>
          <w:t>以西結書14:12–14</w:t>
        </w:r>
      </w:hyperlink>
    </w:p>
    <w:p>
      <w:pPr>
        <w:pStyle w:val="ListBullet"/>
        <w:spacing w:line="240" w:lineRule="auto"/>
        <w:ind w:left="720"/>
      </w:pPr>
      <w:r/>
      <w:hyperlink r:id="rId1124">
        <w:r>
          <w:rPr>
            <w:color w:val="0000EE"/>
            <w:u w:val="single"/>
          </w:rPr>
          <w:t>馬太福音24:15</w:t>
        </w:r>
      </w:hyperlink>
    </w:p>
    <w:p>
      <w:pPr>
        <w:pStyle w:val="Heading3"/>
      </w:pPr>
      <w:r>
        <w:t>原文參照：</w:t>
      </w:r>
    </w:p>
    <w:p>
      <w:pPr>
        <w:pStyle w:val="ListBullet"/>
        <w:spacing w:line="240" w:lineRule="auto"/>
        <w:ind w:left="720"/>
      </w:pPr>
      <w:r/>
      <w:r>
        <w:t>史特朗號：H1840，H1841，G11580</w:t>
      </w:r>
      <w:r/>
      <w:r/>
    </w:p>
    <w:p>
      <w:r/>
    </w:p>
    <w:p>
      <w:pPr>
        <w:pStyle w:val="Heading2"/>
      </w:pPr>
      <w:r>
        <w:t>何西阿</w:t>
      </w:r>
      <w:r/>
    </w:p>
    <w:p>
      <w:pPr>
        <w:pStyle w:val="Heading3"/>
      </w:pPr>
      <w:r>
        <w:t>史實：</w:t>
      </w:r>
    </w:p>
    <w:p>
      <w:r/>
      <w:r>
        <w:t>何西阿是以色列的一位先知，生活在約公元前750年，並開始說預言。</w:t>
      </w:r>
    </w:p>
    <w:p>
      <w:pPr>
        <w:pStyle w:val="ListBullet"/>
        <w:spacing w:line="240" w:lineRule="auto"/>
        <w:ind w:left="720"/>
      </w:pPr>
      <w:r/>
      <w:r>
        <w:t>他的事工持續了多年，經歷了幾位君王的統治，如耶羅波安、撒迦利亞、約坦、亞哈斯、何細亞、烏西雅和希西家。</w:t>
      </w:r>
    </w:p>
    <w:p>
      <w:pPr>
        <w:pStyle w:val="ListBullet"/>
        <w:spacing w:line="240" w:lineRule="auto"/>
        <w:ind w:left="720"/>
      </w:pPr>
      <w:r/>
      <w:r>
        <w:t>神告訴何西阿娶一個名叫歌篾的妓女為妻，並且即使她對他不忠，也要繼續愛她。</w:t>
      </w:r>
    </w:p>
    <w:p>
      <w:pPr>
        <w:pStyle w:val="ListBullet"/>
        <w:spacing w:line="240" w:lineRule="auto"/>
        <w:ind w:left="720"/>
      </w:pPr>
      <w:r/>
      <w:r>
        <w:t>這象徵神對祂不忠的百姓以色列的愛。</w:t>
      </w:r>
    </w:p>
    <w:p>
      <w:pPr>
        <w:pStyle w:val="ListBullet"/>
        <w:spacing w:line="240" w:lineRule="auto"/>
        <w:ind w:left="720"/>
      </w:pPr>
      <w:r/>
      <w:r>
        <w:t>何西阿因以色列人的罪而向他們預言，警告他們要停止拜偶像。</w:t>
      </w:r>
    </w:p>
    <w:p>
      <w:r/>
      <w:r>
        <w:t>（翻譯相關建議：翻譯名字）</w:t>
      </w:r>
    </w:p>
    <w:p>
      <w:r/>
      <w:r>
        <w:t>（另見：</w:t>
      </w:r>
      <w:r>
        <w:t>亞哈斯</w:t>
      </w:r>
      <w:r>
        <w:t>，</w:t>
      </w:r>
      <w:r>
        <w:t>希西家</w:t>
      </w:r>
      <w:r>
        <w:t>，</w:t>
      </w:r>
      <w:r>
        <w:t>何細亞</w:t>
      </w:r>
      <w:r>
        <w:t>，</w:t>
      </w:r>
      <w:r>
        <w:t>耶羅波安</w:t>
      </w:r>
      <w:r>
        <w:t>，</w:t>
      </w:r>
      <w:r>
        <w:t>約坦</w:t>
      </w:r>
      <w:r>
        <w:t>，</w:t>
      </w:r>
      <w:r>
        <w:t>烏西雅</w:t>
      </w:r>
      <w:r>
        <w:t>，</w:t>
      </w:r>
      <w:r>
        <w:t>撒迦利亞〔舊約〕</w:t>
      </w:r>
      <w:r>
        <w:t>）</w:t>
      </w:r>
    </w:p>
    <w:p>
      <w:pPr>
        <w:pStyle w:val="Heading3"/>
      </w:pPr>
      <w:r>
        <w:t>參考經文：</w:t>
      </w:r>
    </w:p>
    <w:p>
      <w:pPr>
        <w:pStyle w:val="ListBullet"/>
        <w:spacing w:line="240" w:lineRule="auto"/>
        <w:ind w:left="720"/>
      </w:pPr>
      <w:r/>
      <w:hyperlink r:id="rId1125">
        <w:r>
          <w:rPr>
            <w:color w:val="0000EE"/>
            <w:u w:val="single"/>
          </w:rPr>
          <w:t>何西阿書1:1–2</w:t>
        </w:r>
      </w:hyperlink>
    </w:p>
    <w:p>
      <w:pPr>
        <w:pStyle w:val="ListBullet"/>
        <w:spacing w:line="240" w:lineRule="auto"/>
        <w:ind w:left="720"/>
      </w:pPr>
      <w:r/>
      <w:hyperlink r:id="rId1126">
        <w:r>
          <w:rPr>
            <w:color w:val="0000EE"/>
            <w:u w:val="single"/>
          </w:rPr>
          <w:t>何西阿書1:3–5</w:t>
        </w:r>
      </w:hyperlink>
    </w:p>
    <w:p>
      <w:pPr>
        <w:pStyle w:val="ListBullet"/>
        <w:spacing w:line="240" w:lineRule="auto"/>
        <w:ind w:left="720"/>
      </w:pPr>
      <w:r/>
      <w:hyperlink r:id="rId1127">
        <w:r>
          <w:rPr>
            <w:color w:val="0000EE"/>
            <w:u w:val="single"/>
          </w:rPr>
          <w:t>何西阿書1:6–7</w:t>
        </w:r>
      </w:hyperlink>
    </w:p>
    <w:p>
      <w:pPr>
        <w:pStyle w:val="Heading3"/>
      </w:pPr>
      <w:r>
        <w:t>原文參照：</w:t>
      </w:r>
    </w:p>
    <w:p>
      <w:pPr>
        <w:pStyle w:val="ListBullet"/>
        <w:spacing w:line="240" w:lineRule="auto"/>
        <w:ind w:left="720"/>
      </w:pPr>
      <w:r/>
      <w:r>
        <w:t>史特朗號：H1954，G56170</w:t>
      </w:r>
      <w:r/>
      <w:r/>
    </w:p>
    <w:p>
      <w:r/>
    </w:p>
    <w:p>
      <w:pPr>
        <w:pStyle w:val="Heading2"/>
      </w:pPr>
      <w:r>
        <w:t>何細亞</w:t>
      </w:r>
      <w:r/>
    </w:p>
    <w:p>
      <w:pPr>
        <w:pStyle w:val="Heading3"/>
      </w:pPr>
      <w:r>
        <w:t>史實：</w:t>
      </w:r>
    </w:p>
    <w:p>
      <w:r/>
      <w:r>
        <w:t>何細亞是以色列的一位王，也是舊約中其他幾位男子的名字。</w:t>
      </w:r>
    </w:p>
    <w:p>
      <w:pPr>
        <w:pStyle w:val="ListBullet"/>
        <w:spacing w:line="240" w:lineRule="auto"/>
        <w:ind w:left="720"/>
      </w:pPr>
      <w:r/>
      <w:r>
        <w:t>以拉的兒子何細亞是以色列的一位王，他在猶大的亞哈斯和希西家統治期間作王九年。</w:t>
      </w:r>
    </w:p>
    <w:p>
      <w:pPr>
        <w:pStyle w:val="ListBullet"/>
        <w:spacing w:line="240" w:lineRule="auto"/>
        <w:ind w:left="720"/>
      </w:pPr>
      <w:r/>
      <w:r>
        <w:t>嫩的兒子約書亞原名是何細阿。摩西在派遣他和其他十一個人去窺探迦南地之前，將何細阿的名字改為約書亞。</w:t>
      </w:r>
    </w:p>
    <w:p>
      <w:pPr>
        <w:pStyle w:val="ListBullet"/>
        <w:spacing w:line="240" w:lineRule="auto"/>
        <w:ind w:left="720"/>
      </w:pPr>
      <w:r/>
      <w:r>
        <w:t>摩西死後，約書亞帶領以色列人佔領迦南地。</w:t>
      </w:r>
    </w:p>
    <w:p>
      <w:pPr>
        <w:pStyle w:val="ListBullet"/>
        <w:spacing w:line="240" w:lineRule="auto"/>
        <w:ind w:left="720"/>
      </w:pPr>
      <w:r/>
      <w:r>
        <w:t>另一個名叫何細亞的人是</w:t>
      </w:r>
      <w:r>
        <w:t>阿撒細雅</w:t>
      </w:r>
      <w:r>
        <w:t>的兒子，是以法蓮支派的領袖之一。</w:t>
      </w:r>
    </w:p>
    <w:p>
      <w:r/>
      <w:r>
        <w:t>（翻譯相關建議：翻譯名字）</w:t>
      </w:r>
    </w:p>
    <w:p>
      <w:r/>
      <w:r>
        <w:t>（另見：</w:t>
      </w:r>
      <w:r>
        <w:t>亞哈斯</w:t>
      </w:r>
      <w:r>
        <w:t>，</w:t>
      </w:r>
      <w:r>
        <w:t>迦南</w:t>
      </w:r>
      <w:r>
        <w:t>，</w:t>
      </w:r>
      <w:r>
        <w:t>以法蓮</w:t>
      </w:r>
      <w:r>
        <w:t>，</w:t>
      </w:r>
      <w:r>
        <w:t>希西家</w:t>
      </w:r>
      <w:r>
        <w:t>，</w:t>
      </w:r>
      <w:r>
        <w:t>約書亞</w:t>
      </w:r>
      <w:r>
        <w:t>，</w:t>
      </w:r>
      <w:r>
        <w:t>摩西</w:t>
      </w:r>
      <w:r>
        <w:t>）</w:t>
      </w:r>
    </w:p>
    <w:p>
      <w:pPr>
        <w:pStyle w:val="Heading3"/>
      </w:pPr>
      <w:r>
        <w:t>參考經文：</w:t>
      </w:r>
    </w:p>
    <w:p>
      <w:pPr>
        <w:pStyle w:val="ListBullet"/>
        <w:spacing w:line="240" w:lineRule="auto"/>
        <w:ind w:left="720"/>
      </w:pPr>
      <w:r/>
      <w:hyperlink r:id="rId1128">
        <w:r>
          <w:rPr>
            <w:color w:val="0000EE"/>
            <w:u w:val="single"/>
          </w:rPr>
          <w:t>歷代志上27:20</w:t>
        </w:r>
      </w:hyperlink>
    </w:p>
    <w:p>
      <w:pPr>
        <w:pStyle w:val="ListBullet"/>
        <w:spacing w:line="240" w:lineRule="auto"/>
        <w:ind w:left="720"/>
      </w:pPr>
      <w:r/>
      <w:hyperlink r:id="rId1129">
        <w:r>
          <w:rPr>
            <w:color w:val="0000EE"/>
            <w:u w:val="single"/>
          </w:rPr>
          <w:t>列王紀下15:30</w:t>
        </w:r>
      </w:hyperlink>
    </w:p>
    <w:p>
      <w:pPr>
        <w:pStyle w:val="ListBullet"/>
        <w:spacing w:line="240" w:lineRule="auto"/>
        <w:ind w:left="720"/>
      </w:pPr>
      <w:r/>
      <w:hyperlink r:id="rId1130">
        <w:r>
          <w:rPr>
            <w:color w:val="0000EE"/>
            <w:u w:val="single"/>
          </w:rPr>
          <w:t>列王紀下17:3</w:t>
        </w:r>
      </w:hyperlink>
    </w:p>
    <w:p>
      <w:pPr>
        <w:pStyle w:val="ListBullet"/>
        <w:spacing w:line="240" w:lineRule="auto"/>
        <w:ind w:left="720"/>
      </w:pPr>
      <w:r/>
      <w:hyperlink r:id="rId1131">
        <w:r>
          <w:rPr>
            <w:color w:val="0000EE"/>
            <w:u w:val="single"/>
          </w:rPr>
          <w:t>列王紀下18:1</w:t>
        </w:r>
      </w:hyperlink>
    </w:p>
    <w:p>
      <w:pPr>
        <w:pStyle w:val="ListBullet"/>
        <w:spacing w:line="240" w:lineRule="auto"/>
        <w:ind w:left="720"/>
      </w:pPr>
      <w:r/>
      <w:hyperlink r:id="rId1132">
        <w:r>
          <w:rPr>
            <w:color w:val="0000EE"/>
            <w:u w:val="single"/>
          </w:rPr>
          <w:t>列王紀下18:9</w:t>
        </w:r>
      </w:hyperlink>
    </w:p>
    <w:p>
      <w:pPr>
        <w:pStyle w:val="Heading3"/>
      </w:pPr>
      <w:r>
        <w:t>原文參照：</w:t>
      </w:r>
    </w:p>
    <w:p>
      <w:pPr>
        <w:pStyle w:val="ListBullet"/>
        <w:spacing w:line="240" w:lineRule="auto"/>
        <w:ind w:left="720"/>
      </w:pPr>
      <w:r/>
      <w:r>
        <w:t>史特朗號：H1954</w:t>
      </w:r>
      <w:r/>
      <w:r/>
    </w:p>
    <w:p>
      <w:r/>
    </w:p>
    <w:p>
      <w:pPr>
        <w:pStyle w:val="Heading2"/>
      </w:pPr>
      <w:r>
        <w:t>作奴僕</w:t>
      </w:r>
      <w:r/>
    </w:p>
    <w:p>
      <w:pPr>
        <w:pStyle w:val="Heading3"/>
      </w:pPr>
      <w:r>
        <w:t>定義：</w:t>
      </w:r>
    </w:p>
    <w:p>
      <w:r/>
      <w:r>
        <w:t>使某人「作奴僕」意味著強迫那個人服事一個主人或為一個統治國服務。「作奴僕」或「轄制」意味著受到某事或某人的控制。「奴僕」指的是為他人工作（或服從他人）的人，無論是自願還是被迫。奴僕是在其主人指揮下行事的人。在聖經中，「僕人（servant）」和「奴僕（slave）」多數是可以互換的術語。</w:t>
      </w:r>
    </w:p>
    <w:p>
      <w:pPr>
        <w:pStyle w:val="ListBullet"/>
        <w:spacing w:line="240" w:lineRule="auto"/>
        <w:ind w:left="720"/>
      </w:pPr>
      <w:r/>
      <w:r>
        <w:t>一個作奴僕或受轄制的人必須無償地服事他人；他們無法自由地做自己想做的事。「轄制」的另一個詞是「為奴」。</w:t>
      </w:r>
    </w:p>
    <w:p>
      <w:pPr>
        <w:pStyle w:val="ListBullet"/>
        <w:spacing w:line="240" w:lineRule="auto"/>
        <w:ind w:left="720"/>
      </w:pPr>
      <w:r/>
      <w:r>
        <w:t>新約聖經提到人被罪「作奴僕」，直到耶穌將他們從罪的控制和權勢中釋放。當一個人在基督裡獲得新生命時，他不再是罪的奴僕，而成為義的奴僕。</w:t>
      </w:r>
    </w:p>
    <w:p>
      <w:pPr>
        <w:pStyle w:val="ListBullet"/>
        <w:spacing w:line="240" w:lineRule="auto"/>
        <w:ind w:left="720"/>
      </w:pPr>
      <w:r/>
      <w:r>
        <w:t>在聖經中，「少年人」或「使女」通常意指「僕人」或「奴僕」。這個意思可以從上下文判斷出來。一個指示可能是如果使用所有格，例如「她的使女」，可以翻譯為「她的僕人」或「她的奴僕」。</w:t>
      </w:r>
    </w:p>
    <w:p>
      <w:pPr>
        <w:pStyle w:val="Heading3"/>
      </w:pPr>
      <w:r>
        <w:t>翻譯相關建議：</w:t>
      </w:r>
    </w:p>
    <w:p>
      <w:pPr>
        <w:pStyle w:val="ListBullet"/>
        <w:spacing w:line="240" w:lineRule="auto"/>
        <w:ind w:left="720"/>
      </w:pPr>
      <w:r/>
      <w:r>
        <w:t>「作奴僕」一詞可以翻譯為「使其不自由」或「強迫服事」或「置於控制之下」。</w:t>
      </w:r>
    </w:p>
    <w:p>
      <w:pPr>
        <w:pStyle w:val="ListBullet"/>
        <w:spacing w:line="240" w:lineRule="auto"/>
        <w:ind w:left="720"/>
      </w:pPr>
      <w:r/>
      <w:r>
        <w:t>「作……奴僕」或「受……轄制」這個短語可以翻譯為「被迫作……的奴僕」或「被迫服事」或「被……控制」。</w:t>
      </w:r>
    </w:p>
    <w:p>
      <w:pPr>
        <w:pStyle w:val="ListBullet"/>
        <w:spacing w:line="240" w:lineRule="auto"/>
        <w:ind w:left="720"/>
      </w:pPr>
      <w:r/>
      <w:r>
        <w:t>奴僕是一種僕人，是他所工作的人的財產。購買奴僕的人被稱為他的「主人」或「主子」。有些主人非常殘酷地對待奴僕，有些主人則善待他們的奴僕，像對待家庭中重要的成員一樣。「為奴」這個詞意味著成為奴僕的狀態。</w:t>
      </w:r>
    </w:p>
    <w:p>
      <w:pPr>
        <w:pStyle w:val="ListBullet"/>
        <w:spacing w:line="240" w:lineRule="auto"/>
        <w:ind w:left="720"/>
      </w:pPr>
      <w:r/>
      <w:r>
        <w:t>一個人可能會暫時成為奴僕，例如在為他的主人償還債務時。</w:t>
      </w:r>
    </w:p>
    <w:p>
      <w:r/>
      <w:r>
        <w:t>（另見：</w:t>
      </w:r>
      <w:r>
        <w:t>自由</w:t>
      </w:r>
      <w:r>
        <w:t>，</w:t>
      </w:r>
      <w:r>
        <w:t>義</w:t>
      </w:r>
      <w:r>
        <w:t>，</w:t>
      </w:r>
      <w:r>
        <w:t>僕人</w:t>
      </w:r>
      <w:r>
        <w:t>）</w:t>
      </w:r>
    </w:p>
    <w:p>
      <w:pPr>
        <w:pStyle w:val="Heading3"/>
      </w:pPr>
      <w:r>
        <w:t>參考經文：</w:t>
      </w:r>
    </w:p>
    <w:p>
      <w:pPr>
        <w:pStyle w:val="ListBullet"/>
        <w:spacing w:line="240" w:lineRule="auto"/>
        <w:ind w:left="720"/>
      </w:pPr>
      <w:r/>
      <w:hyperlink r:id="rId1133">
        <w:r>
          <w:rPr>
            <w:color w:val="0000EE"/>
            <w:u w:val="single"/>
          </w:rPr>
          <w:t>加拉太書4:3</w:t>
        </w:r>
      </w:hyperlink>
    </w:p>
    <w:p>
      <w:pPr>
        <w:pStyle w:val="ListBullet"/>
        <w:spacing w:line="240" w:lineRule="auto"/>
        <w:ind w:left="720"/>
      </w:pPr>
      <w:r/>
      <w:hyperlink r:id="rId1134">
        <w:r>
          <w:rPr>
            <w:color w:val="0000EE"/>
            <w:u w:val="single"/>
          </w:rPr>
          <w:t>加拉太書4:24–25</w:t>
        </w:r>
      </w:hyperlink>
    </w:p>
    <w:p>
      <w:pPr>
        <w:pStyle w:val="ListBullet"/>
        <w:spacing w:line="240" w:lineRule="auto"/>
        <w:ind w:left="720"/>
      </w:pPr>
      <w:r/>
      <w:hyperlink r:id="rId1135">
        <w:r>
          <w:rPr>
            <w:color w:val="0000EE"/>
            <w:u w:val="single"/>
          </w:rPr>
          <w:t>創世記15:13</w:t>
        </w:r>
      </w:hyperlink>
    </w:p>
    <w:p>
      <w:pPr>
        <w:pStyle w:val="ListBullet"/>
        <w:spacing w:line="240" w:lineRule="auto"/>
        <w:ind w:left="720"/>
      </w:pPr>
      <w:r/>
      <w:hyperlink r:id="rId1136">
        <w:r>
          <w:rPr>
            <w:color w:val="0000EE"/>
            <w:u w:val="single"/>
          </w:rPr>
          <w:t>耶利米書30:8</w:t>
        </w:r>
      </w:hyperlink>
    </w:p>
    <w:p>
      <w:pPr>
        <w:pStyle w:val="Heading3"/>
      </w:pPr>
      <w:r>
        <w:t>聖經開卷故事集裡的例子：</w:t>
      </w:r>
    </w:p>
    <w:p>
      <w:pPr>
        <w:pStyle w:val="ListBullet"/>
        <w:spacing w:line="240" w:lineRule="auto"/>
        <w:ind w:left="720"/>
      </w:pPr>
      <w:r/>
      <w:r>
        <w:rPr>
          <w:b/>
        </w:rPr>
        <w:t>8:4</w:t>
      </w:r>
      <w:r>
        <w:t xml:space="preserve"> 賣</w:t>
      </w:r>
      <w:r>
        <w:rPr>
          <w:b/>
        </w:rPr>
        <w:t>奴僕</w:t>
      </w:r>
      <w:r>
        <w:t>的人將約瑟當成</w:t>
      </w:r>
      <w:r>
        <w:rPr>
          <w:b/>
        </w:rPr>
        <w:t>奴僕</w:t>
      </w:r>
      <w:r>
        <w:t>賣給一個富有的政府官員。</w:t>
      </w:r>
    </w:p>
    <w:p>
      <w:pPr>
        <w:pStyle w:val="ListBullet"/>
        <w:spacing w:line="240" w:lineRule="auto"/>
        <w:ind w:left="720"/>
      </w:pPr>
      <w:r/>
      <w:r>
        <w:rPr>
          <w:b/>
        </w:rPr>
        <w:t>9:13</w:t>
      </w:r>
      <w:r>
        <w:t xml:space="preserve"> </w:t>
      </w:r>
      <w:r>
        <w:t>「我</w:t>
      </w:r>
      <w:r>
        <w:t>（神）</w:t>
      </w:r>
      <w:r>
        <w:t>要打發你到法老那裡去，把以色列人從埃及</w:t>
      </w:r>
      <w:r>
        <w:rPr>
          <w:b/>
        </w:rPr>
        <w:t>為奴</w:t>
      </w:r>
      <w:r>
        <w:t>之地帶出來。」</w:t>
      </w:r>
    </w:p>
    <w:p>
      <w:pPr>
        <w:pStyle w:val="ListBullet"/>
        <w:spacing w:line="240" w:lineRule="auto"/>
        <w:ind w:left="720"/>
      </w:pPr>
      <w:r/>
      <w:r>
        <w:rPr>
          <w:b/>
        </w:rPr>
        <w:t>29:3</w:t>
      </w:r>
      <w:r>
        <w:t xml:space="preserve"> </w:t>
      </w:r>
      <w:r>
        <w:t>「因為這</w:t>
      </w:r>
      <w:r>
        <w:rPr>
          <w:b/>
        </w:rPr>
        <w:t>僕人</w:t>
      </w:r>
      <w:r>
        <w:t>不能還債，王就說：『把這個人和他的家人當</w:t>
      </w:r>
      <w:r>
        <w:rPr>
          <w:b/>
        </w:rPr>
        <w:t>奴僕</w:t>
      </w:r>
      <w:r>
        <w:t>賣了來償還他的債。』」</w:t>
      </w:r>
    </w:p>
    <w:p>
      <w:pPr>
        <w:pStyle w:val="Heading3"/>
      </w:pPr>
      <w:r>
        <w:t>原文參照：</w:t>
      </w:r>
    </w:p>
    <w:p>
      <w:pPr>
        <w:pStyle w:val="ListBullet"/>
        <w:spacing w:line="240" w:lineRule="auto"/>
        <w:ind w:left="720"/>
      </w:pPr>
      <w:r/>
      <w:r>
        <w:t>史特朗號：H3533，H5647，G13980，G14020，G26150</w:t>
      </w:r>
      <w:r/>
      <w:r/>
    </w:p>
    <w:p>
      <w:r/>
    </w:p>
    <w:p>
      <w:pPr>
        <w:pStyle w:val="Heading2"/>
      </w:pPr>
      <w:r>
        <w:t>作假見證</w:t>
      </w:r>
      <w:r/>
    </w:p>
    <w:p>
      <w:pPr>
        <w:pStyle w:val="Heading3"/>
      </w:pPr>
      <w:r>
        <w:t>定義：</w:t>
      </w:r>
    </w:p>
    <w:p>
      <w:r/>
      <w:r>
        <w:t>「作假見證」和「敗壞的見證人」指的是在正式場合如法庭上，對某人或某事件說不實之詞的人。</w:t>
      </w:r>
    </w:p>
    <w:p>
      <w:pPr>
        <w:pStyle w:val="ListBullet"/>
        <w:spacing w:line="240" w:lineRule="auto"/>
        <w:ind w:left="720"/>
      </w:pPr>
      <w:r/>
      <w:r>
        <w:t>「假見證」或「妄作見證」是所說的謊言。</w:t>
      </w:r>
    </w:p>
    <w:p>
      <w:pPr>
        <w:pStyle w:val="ListBullet"/>
        <w:spacing w:line="240" w:lineRule="auto"/>
        <w:ind w:left="720"/>
      </w:pPr>
      <w:r/>
      <w:r>
        <w:t>「作假見證」意指撒謊或對某事提供虛假的報告。</w:t>
      </w:r>
    </w:p>
    <w:p>
      <w:pPr>
        <w:pStyle w:val="ListBullet"/>
        <w:spacing w:line="240" w:lineRule="auto"/>
        <w:ind w:left="720"/>
      </w:pPr>
      <w:r/>
      <w:r>
        <w:t>聖經中多次提到假見證人被雇用來說謊，目的是讓某人受到懲罰或被處死。</w:t>
      </w:r>
    </w:p>
    <w:p>
      <w:pPr>
        <w:pStyle w:val="Heading3"/>
      </w:pPr>
      <w:r>
        <w:t>翻譯相關建議：</w:t>
      </w:r>
    </w:p>
    <w:p>
      <w:pPr>
        <w:pStyle w:val="ListBullet"/>
        <w:spacing w:line="240" w:lineRule="auto"/>
        <w:ind w:left="720"/>
      </w:pPr>
      <w:r/>
      <w:r>
        <w:t>「作假見證」或「作虛假見證」可以翻譯為「虛假作證」或「對某人作虛假報告」或「誣陷某人」或「撒謊」。</w:t>
      </w:r>
    </w:p>
    <w:p>
      <w:pPr>
        <w:pStyle w:val="ListBullet"/>
        <w:spacing w:line="240" w:lineRule="auto"/>
        <w:ind w:left="720"/>
      </w:pPr>
      <w:r/>
      <w:r>
        <w:t>當「作假見證」指的是一個人時，可以翻譯為「說謊的人」或「作假見證的人」或「說假話的人」。</w:t>
      </w:r>
    </w:p>
    <w:p>
      <w:r/>
      <w:r>
        <w:t>（另見：</w:t>
      </w:r>
      <w:r>
        <w:t>見證</w:t>
      </w:r>
      <w:r>
        <w:t>，</w:t>
      </w:r>
      <w:r>
        <w:t>真實</w:t>
      </w:r>
      <w:r>
        <w:t>）</w:t>
      </w:r>
    </w:p>
    <w:p>
      <w:pPr>
        <w:pStyle w:val="Heading3"/>
      </w:pPr>
      <w:r>
        <w:t>參考經文：</w:t>
      </w:r>
    </w:p>
    <w:p>
      <w:pPr>
        <w:pStyle w:val="ListBullet"/>
        <w:spacing w:line="240" w:lineRule="auto"/>
        <w:ind w:left="720"/>
      </w:pPr>
      <w:r/>
      <w:hyperlink r:id="rId1137">
        <w:r>
          <w:rPr>
            <w:color w:val="0000EE"/>
            <w:u w:val="single"/>
          </w:rPr>
          <w:t>申命記19:19</w:t>
        </w:r>
      </w:hyperlink>
    </w:p>
    <w:p>
      <w:pPr>
        <w:pStyle w:val="ListBullet"/>
        <w:spacing w:line="240" w:lineRule="auto"/>
        <w:ind w:left="720"/>
      </w:pPr>
      <w:r/>
      <w:hyperlink r:id="rId1138">
        <w:r>
          <w:rPr>
            <w:color w:val="0000EE"/>
            <w:u w:val="single"/>
          </w:rPr>
          <w:t>出埃及記20:16</w:t>
        </w:r>
      </w:hyperlink>
    </w:p>
    <w:p>
      <w:pPr>
        <w:pStyle w:val="ListBullet"/>
        <w:spacing w:line="240" w:lineRule="auto"/>
        <w:ind w:left="720"/>
      </w:pPr>
      <w:r/>
      <w:hyperlink r:id="rId1139">
        <w:r>
          <w:rPr>
            <w:color w:val="0000EE"/>
            <w:u w:val="single"/>
          </w:rPr>
          <w:t>馬太福音15:18–20</w:t>
        </w:r>
      </w:hyperlink>
    </w:p>
    <w:p>
      <w:pPr>
        <w:pStyle w:val="ListBullet"/>
        <w:spacing w:line="240" w:lineRule="auto"/>
        <w:ind w:left="720"/>
      </w:pPr>
      <w:r/>
      <w:hyperlink r:id="rId1140">
        <w:r>
          <w:rPr>
            <w:color w:val="0000EE"/>
            <w:u w:val="single"/>
          </w:rPr>
          <w:t>馬太福音19:18–19</w:t>
        </w:r>
      </w:hyperlink>
    </w:p>
    <w:p>
      <w:pPr>
        <w:pStyle w:val="ListBullet"/>
        <w:spacing w:line="240" w:lineRule="auto"/>
        <w:ind w:left="720"/>
      </w:pPr>
      <w:r/>
      <w:hyperlink r:id="rId1141">
        <w:r>
          <w:rPr>
            <w:color w:val="0000EE"/>
            <w:u w:val="single"/>
          </w:rPr>
          <w:t>箴言14:5–6</w:t>
        </w:r>
      </w:hyperlink>
    </w:p>
    <w:p>
      <w:pPr>
        <w:pStyle w:val="ListBullet"/>
        <w:spacing w:line="240" w:lineRule="auto"/>
        <w:ind w:left="720"/>
      </w:pPr>
      <w:r/>
      <w:hyperlink r:id="rId1142">
        <w:r>
          <w:rPr>
            <w:color w:val="0000EE"/>
            <w:u w:val="single"/>
          </w:rPr>
          <w:t>詩篇27:11–12</w:t>
        </w:r>
      </w:hyperlink>
    </w:p>
    <w:p>
      <w:pPr>
        <w:pStyle w:val="Heading3"/>
      </w:pPr>
      <w:r>
        <w:t>原文參照：</w:t>
      </w:r>
    </w:p>
    <w:p>
      <w:pPr>
        <w:pStyle w:val="ListBullet"/>
        <w:spacing w:line="240" w:lineRule="auto"/>
        <w:ind w:left="720"/>
      </w:pPr>
      <w:r/>
      <w:r>
        <w:t>史特朗號：H5707，H6030，H7650，H8267，G19650，G31440，G55710，G55750，G55760，G55770</w:t>
      </w:r>
      <w:r/>
      <w:r/>
    </w:p>
    <w:p>
      <w:r/>
    </w:p>
    <w:p>
      <w:pPr>
        <w:pStyle w:val="Heading2"/>
      </w:pPr>
      <w:r>
        <w:t>克里特</w:t>
      </w:r>
      <w:r/>
    </w:p>
    <w:p>
      <w:pPr>
        <w:pStyle w:val="Heading3"/>
      </w:pPr>
      <w:r>
        <w:t>史實：</w:t>
      </w:r>
    </w:p>
    <w:p>
      <w:r/>
      <w:r>
        <w:t>克里特是位於希臘南部海岸的一個島嶼。「克里特人」是指住在這個島上的人。</w:t>
      </w:r>
    </w:p>
    <w:p>
      <w:pPr>
        <w:pStyle w:val="ListBullet"/>
        <w:spacing w:line="240" w:lineRule="auto"/>
        <w:ind w:left="720"/>
      </w:pPr>
      <w:r/>
      <w:r>
        <w:t>使徒保羅在他的宣教旅程中曾前往克里特島。</w:t>
      </w:r>
    </w:p>
    <w:p>
      <w:pPr>
        <w:pStyle w:val="ListBullet"/>
        <w:spacing w:line="240" w:lineRule="auto"/>
        <w:ind w:left="720"/>
      </w:pPr>
      <w:r/>
      <w:r>
        <w:t>保羅將他的同工提多留在克里特，教導基督徒並幫助設立當地教會的領袖。</w:t>
      </w:r>
    </w:p>
    <w:p>
      <w:r/>
      <w:r>
        <w:t>（翻譯相關建議：如何翻譯名字）</w:t>
      </w:r>
    </w:p>
    <w:p>
      <w:pPr>
        <w:pStyle w:val="Heading3"/>
      </w:pPr>
      <w:r>
        <w:t>參考經文：</w:t>
      </w:r>
    </w:p>
    <w:p>
      <w:pPr>
        <w:pStyle w:val="ListBullet"/>
        <w:spacing w:line="240" w:lineRule="auto"/>
        <w:ind w:left="720"/>
      </w:pPr>
      <w:r/>
      <w:hyperlink r:id="rId1143">
        <w:r>
          <w:rPr>
            <w:color w:val="0000EE"/>
            <w:u w:val="single"/>
          </w:rPr>
          <w:t>使徒行傳2:11</w:t>
        </w:r>
      </w:hyperlink>
    </w:p>
    <w:p>
      <w:pPr>
        <w:pStyle w:val="ListBullet"/>
        <w:spacing w:line="240" w:lineRule="auto"/>
        <w:ind w:left="720"/>
      </w:pPr>
      <w:r/>
      <w:hyperlink r:id="rId1144">
        <w:r>
          <w:rPr>
            <w:color w:val="0000EE"/>
            <w:u w:val="single"/>
          </w:rPr>
          <w:t>使徒行傳27:8</w:t>
        </w:r>
      </w:hyperlink>
    </w:p>
    <w:p>
      <w:pPr>
        <w:pStyle w:val="ListBullet"/>
        <w:spacing w:line="240" w:lineRule="auto"/>
        <w:ind w:left="720"/>
      </w:pPr>
      <w:r/>
      <w:hyperlink r:id="rId1145">
        <w:r>
          <w:rPr>
            <w:color w:val="0000EE"/>
            <w:u w:val="single"/>
          </w:rPr>
          <w:t>阿摩司書9:7–8</w:t>
        </w:r>
      </w:hyperlink>
    </w:p>
    <w:p>
      <w:pPr>
        <w:pStyle w:val="ListBullet"/>
        <w:spacing w:line="240" w:lineRule="auto"/>
        <w:ind w:left="720"/>
      </w:pPr>
      <w:r/>
      <w:hyperlink r:id="rId1146">
        <w:r>
          <w:rPr>
            <w:color w:val="0000EE"/>
            <w:u w:val="single"/>
          </w:rPr>
          <w:t>提多書1:12</w:t>
        </w:r>
      </w:hyperlink>
    </w:p>
    <w:p>
      <w:pPr>
        <w:pStyle w:val="Heading3"/>
      </w:pPr>
      <w:r>
        <w:t>原文參照：</w:t>
      </w:r>
    </w:p>
    <w:p>
      <w:pPr>
        <w:pStyle w:val="ListBullet"/>
        <w:spacing w:line="240" w:lineRule="auto"/>
        <w:ind w:left="720"/>
      </w:pPr>
      <w:r/>
      <w:r>
        <w:t>史特朗號：G29120，G29140</w:t>
      </w:r>
      <w:r/>
      <w:r/>
    </w:p>
    <w:p>
      <w:r/>
    </w:p>
    <w:p>
      <w:pPr>
        <w:pStyle w:val="Heading2"/>
      </w:pPr>
      <w:r>
        <w:t>別西卜</w:t>
      </w:r>
      <w:r/>
    </w:p>
    <w:p>
      <w:pPr>
        <w:pStyle w:val="Heading3"/>
      </w:pPr>
      <w:r>
        <w:t>定義：</w:t>
      </w:r>
    </w:p>
    <w:p>
      <w:r/>
      <w:r>
        <w:t>別西卜是撒但或魔鬼的另一個名字。有時也拼寫為「Beelzebub」。</w:t>
      </w:r>
    </w:p>
    <w:p>
      <w:pPr>
        <w:pStyle w:val="ListBullet"/>
        <w:spacing w:line="240" w:lineRule="auto"/>
        <w:ind w:left="720"/>
      </w:pPr>
      <w:r/>
      <w:r>
        <w:t>這個名字字面意思是「蒼蠅之主」，意指「惡魔的統治者」。但最好將這個詞翻譯得接近原始拼寫，而不是翻譯其含義。</w:t>
      </w:r>
    </w:p>
    <w:p>
      <w:pPr>
        <w:pStyle w:val="ListBullet"/>
        <w:spacing w:line="240" w:lineRule="auto"/>
        <w:ind w:left="720"/>
      </w:pPr>
      <w:r/>
      <w:r>
        <w:t>它也可以翻譯為「魔鬼別西卜」，以明確指出所指的是誰。</w:t>
      </w:r>
    </w:p>
    <w:p>
      <w:pPr>
        <w:pStyle w:val="ListBullet"/>
        <w:spacing w:line="240" w:lineRule="auto"/>
        <w:ind w:left="720"/>
      </w:pPr>
      <w:r/>
      <w:r>
        <w:t>這個名字與以革倫的假神「巴力·西卜」的名字有關。</w:t>
      </w:r>
    </w:p>
    <w:p>
      <w:r/>
      <w:r>
        <w:t>（翻譯相關建議：如何翻譯名字）</w:t>
      </w:r>
    </w:p>
    <w:p>
      <w:r/>
      <w:r>
        <w:t>（另見：</w:t>
      </w:r>
      <w:r>
        <w:t>鬼魔</w:t>
      </w:r>
      <w:r>
        <w:t>、</w:t>
      </w:r>
      <w:r>
        <w:t>以革倫</w:t>
      </w:r>
      <w:r>
        <w:t>、</w:t>
      </w:r>
      <w:r>
        <w:t>撒但</w:t>
      </w:r>
      <w:r>
        <w:t>）</w:t>
      </w:r>
    </w:p>
    <w:p>
      <w:pPr>
        <w:pStyle w:val="Heading3"/>
      </w:pPr>
      <w:r>
        <w:t>參考經文：</w:t>
      </w:r>
    </w:p>
    <w:p>
      <w:pPr>
        <w:pStyle w:val="ListBullet"/>
        <w:spacing w:line="240" w:lineRule="auto"/>
        <w:ind w:left="720"/>
      </w:pPr>
      <w:r/>
      <w:hyperlink r:id="rId1147">
        <w:r>
          <w:rPr>
            <w:color w:val="0000EE"/>
            <w:u w:val="single"/>
          </w:rPr>
          <w:t>路加福音11:15</w:t>
        </w:r>
      </w:hyperlink>
    </w:p>
    <w:p>
      <w:pPr>
        <w:pStyle w:val="ListBullet"/>
        <w:spacing w:line="240" w:lineRule="auto"/>
        <w:ind w:left="720"/>
      </w:pPr>
      <w:r/>
      <w:hyperlink r:id="rId1148">
        <w:r>
          <w:rPr>
            <w:color w:val="0000EE"/>
            <w:u w:val="single"/>
          </w:rPr>
          <w:t>馬可福音3:22</w:t>
        </w:r>
      </w:hyperlink>
    </w:p>
    <w:p>
      <w:pPr>
        <w:pStyle w:val="ListBullet"/>
        <w:spacing w:line="240" w:lineRule="auto"/>
        <w:ind w:left="720"/>
      </w:pPr>
      <w:r/>
      <w:hyperlink r:id="rId1149">
        <w:r>
          <w:rPr>
            <w:color w:val="0000EE"/>
            <w:u w:val="single"/>
          </w:rPr>
          <w:t>馬太福音10:25</w:t>
        </w:r>
      </w:hyperlink>
    </w:p>
    <w:p>
      <w:pPr>
        <w:pStyle w:val="ListBullet"/>
        <w:spacing w:line="240" w:lineRule="auto"/>
        <w:ind w:left="720"/>
      </w:pPr>
      <w:r/>
      <w:hyperlink r:id="rId1150">
        <w:r>
          <w:rPr>
            <w:color w:val="0000EE"/>
            <w:u w:val="single"/>
          </w:rPr>
          <w:t>馬太福音12:25</w:t>
        </w:r>
      </w:hyperlink>
    </w:p>
    <w:p>
      <w:pPr>
        <w:pStyle w:val="Heading3"/>
      </w:pPr>
      <w:r>
        <w:t>原文參照：</w:t>
      </w:r>
    </w:p>
    <w:p>
      <w:pPr>
        <w:pStyle w:val="ListBullet"/>
        <w:spacing w:line="240" w:lineRule="auto"/>
        <w:ind w:left="720"/>
      </w:pPr>
      <w:r/>
      <w:r>
        <w:t>史特朗號：G09540</w:t>
      </w:r>
      <w:r/>
      <w:r/>
    </w:p>
    <w:p>
      <w:r/>
    </w:p>
    <w:p>
      <w:pPr>
        <w:pStyle w:val="Heading2"/>
      </w:pPr>
      <w:r>
        <w:t>別是巴</w:t>
      </w:r>
      <w:r/>
    </w:p>
    <w:p>
      <w:pPr>
        <w:pStyle w:val="Heading3"/>
      </w:pPr>
      <w:r>
        <w:t>定義：</w:t>
      </w:r>
    </w:p>
    <w:p>
      <w:r/>
      <w:r>
        <w:t>在舊約時代，別示巴是一座位於耶路撒冷西南約四十五英里的城市，位於現在稱為南地的曠野地區。</w:t>
      </w:r>
    </w:p>
    <w:p>
      <w:pPr>
        <w:pStyle w:val="ListBullet"/>
        <w:spacing w:line="240" w:lineRule="auto"/>
        <w:ind w:left="720"/>
      </w:pPr>
      <w:r/>
      <w:r>
        <w:t>圍繞別是巴的曠野是夏甲和以實瑪利在亞伯拉罕叫他們離開帳篷以後，所徘徊的曠野地區。</w:t>
      </w:r>
    </w:p>
    <w:p>
      <w:pPr>
        <w:pStyle w:val="ListBullet"/>
        <w:spacing w:line="240" w:lineRule="auto"/>
        <w:ind w:left="720"/>
      </w:pPr>
      <w:r/>
      <w:r>
        <w:t>這座城市的名字意為「誓約之井」。當亞伯拉罕發誓不會因亞比米勒王的手下奪取了亞伯拉罕的一口井而懲罰他們時，就起了這個名字。</w:t>
      </w:r>
    </w:p>
    <w:p>
      <w:r/>
      <w:r>
        <w:t>（翻譯相關建議：如何翻譯名字）</w:t>
      </w:r>
    </w:p>
    <w:p>
      <w:r/>
      <w:r>
        <w:t>（另見：</w:t>
      </w:r>
      <w:r>
        <w:t>亞比米勒</w:t>
      </w:r>
      <w:r>
        <w:t>、</w:t>
      </w:r>
      <w:r>
        <w:t>亞伯拉罕</w:t>
      </w:r>
      <w:r>
        <w:t>、</w:t>
      </w:r>
      <w:r>
        <w:t>夏甲</w:t>
      </w:r>
      <w:r>
        <w:t>、</w:t>
      </w:r>
      <w:r>
        <w:t>以實瑪利</w:t>
      </w:r>
      <w:r>
        <w:t>、</w:t>
      </w:r>
      <w:r>
        <w:t>耶路撒冷</w:t>
      </w:r>
      <w:r>
        <w:t>、</w:t>
      </w:r>
      <w:r>
        <w:t>誓言</w:t>
      </w:r>
      <w:r>
        <w:t>）</w:t>
      </w:r>
    </w:p>
    <w:p>
      <w:pPr>
        <w:pStyle w:val="Heading3"/>
      </w:pPr>
      <w:r>
        <w:t>參考經文：</w:t>
      </w:r>
    </w:p>
    <w:p>
      <w:pPr>
        <w:pStyle w:val="ListBullet"/>
        <w:spacing w:line="240" w:lineRule="auto"/>
        <w:ind w:left="720"/>
      </w:pPr>
      <w:r/>
      <w:hyperlink r:id="rId1151">
        <w:r>
          <w:rPr>
            <w:color w:val="0000EE"/>
            <w:u w:val="single"/>
          </w:rPr>
          <w:t>撒母耳記上3:20</w:t>
        </w:r>
      </w:hyperlink>
    </w:p>
    <w:p>
      <w:pPr>
        <w:pStyle w:val="ListBullet"/>
        <w:spacing w:line="240" w:lineRule="auto"/>
        <w:ind w:left="720"/>
      </w:pPr>
      <w:r/>
      <w:hyperlink r:id="rId1152">
        <w:r>
          <w:rPr>
            <w:color w:val="0000EE"/>
            <w:u w:val="single"/>
          </w:rPr>
          <w:t>撒母耳記下17:11</w:t>
        </w:r>
      </w:hyperlink>
    </w:p>
    <w:p>
      <w:pPr>
        <w:pStyle w:val="ListBullet"/>
        <w:spacing w:line="240" w:lineRule="auto"/>
        <w:ind w:left="720"/>
      </w:pPr>
      <w:r/>
      <w:hyperlink r:id="rId1153">
        <w:r>
          <w:rPr>
            <w:color w:val="0000EE"/>
            <w:u w:val="single"/>
          </w:rPr>
          <w:t>創世記21:14</w:t>
        </w:r>
      </w:hyperlink>
    </w:p>
    <w:p>
      <w:pPr>
        <w:pStyle w:val="ListBullet"/>
        <w:spacing w:line="240" w:lineRule="auto"/>
        <w:ind w:left="720"/>
      </w:pPr>
      <w:r/>
      <w:hyperlink r:id="rId1154">
        <w:r>
          <w:rPr>
            <w:color w:val="0000EE"/>
            <w:u w:val="single"/>
          </w:rPr>
          <w:t>創世記21:31</w:t>
        </w:r>
      </w:hyperlink>
    </w:p>
    <w:p>
      <w:pPr>
        <w:pStyle w:val="ListBullet"/>
        <w:spacing w:line="240" w:lineRule="auto"/>
        <w:ind w:left="720"/>
      </w:pPr>
      <w:r/>
      <w:hyperlink r:id="rId1155">
        <w:r>
          <w:rPr>
            <w:color w:val="0000EE"/>
            <w:u w:val="single"/>
          </w:rPr>
          <w:t>創世記46:1</w:t>
        </w:r>
      </w:hyperlink>
    </w:p>
    <w:p>
      <w:pPr>
        <w:pStyle w:val="ListBullet"/>
        <w:spacing w:line="240" w:lineRule="auto"/>
        <w:ind w:left="720"/>
      </w:pPr>
      <w:r/>
      <w:hyperlink r:id="rId1156">
        <w:r>
          <w:rPr>
            <w:color w:val="0000EE"/>
            <w:u w:val="single"/>
          </w:rPr>
          <w:t>尼希米記11:30</w:t>
        </w:r>
      </w:hyperlink>
    </w:p>
    <w:p>
      <w:pPr>
        <w:pStyle w:val="Heading3"/>
      </w:pPr>
      <w:r>
        <w:t>原文參照：</w:t>
      </w:r>
    </w:p>
    <w:p>
      <w:pPr>
        <w:pStyle w:val="ListBullet"/>
        <w:spacing w:line="240" w:lineRule="auto"/>
        <w:ind w:left="720"/>
      </w:pPr>
      <w:r/>
      <w:r>
        <w:t>史特朗號：H0884</w:t>
      </w:r>
      <w:r/>
      <w:r/>
    </w:p>
    <w:p>
      <w:r/>
    </w:p>
    <w:p>
      <w:pPr>
        <w:pStyle w:val="Heading2"/>
      </w:pPr>
      <w:r>
        <w:t>利未</w:t>
      </w:r>
      <w:r/>
    </w:p>
    <w:p>
      <w:pPr>
        <w:pStyle w:val="Heading3"/>
      </w:pPr>
      <w:r>
        <w:t>史實：</w:t>
      </w:r>
    </w:p>
    <w:p>
      <w:r/>
      <w:r>
        <w:t>利未是雅各的第三個兒子。他也是利亞的第三個兒子。他的後代成為以色列的支派之一。</w:t>
      </w:r>
    </w:p>
    <w:p>
      <w:pPr>
        <w:pStyle w:val="ListBullet"/>
        <w:spacing w:line="240" w:lineRule="auto"/>
        <w:ind w:left="720"/>
      </w:pPr>
      <w:r/>
      <w:r>
        <w:t>從他後裔而來的支派被稱為「利未支派」或「利未人」。</w:t>
      </w:r>
    </w:p>
    <w:p>
      <w:pPr>
        <w:pStyle w:val="ListBullet"/>
        <w:spacing w:line="240" w:lineRule="auto"/>
        <w:ind w:left="720"/>
      </w:pPr>
      <w:r/>
      <w:r>
        <w:t>利未這個名字與希伯來文中的「連接」一詞近似。</w:t>
      </w:r>
    </w:p>
    <w:p>
      <w:pPr>
        <w:pStyle w:val="ListBullet"/>
        <w:spacing w:line="240" w:lineRule="auto"/>
        <w:ind w:left="720"/>
      </w:pPr>
      <w:r/>
      <w:r>
        <w:t>與其它支派不同的是，利未支派並沒有在迦南地繼承一塊統一的土地。相反，他們繼承了分散在其它支派地區中的各個城市。</w:t>
      </w:r>
    </w:p>
    <w:p>
      <w:pPr>
        <w:pStyle w:val="ListBullet"/>
        <w:spacing w:line="240" w:lineRule="auto"/>
        <w:ind w:left="720"/>
      </w:pPr>
      <w:r/>
      <w:r>
        <w:t>利未支派負責照顧會幕（後來是聖殿）並進行宗教儀式，包括為以色列人獻祭和祈禱。</w:t>
      </w:r>
    </w:p>
    <w:p>
      <w:pPr>
        <w:pStyle w:val="ListBullet"/>
        <w:spacing w:line="240" w:lineRule="auto"/>
        <w:ind w:left="720"/>
      </w:pPr>
      <w:r/>
      <w:r>
        <w:t>在舊約中，「利未人」這個詞是否泛指利未的後裔，或是特指在聖殿中協助祭司的人，並不總是很清楚。</w:t>
      </w:r>
    </w:p>
    <w:p>
      <w:pPr>
        <w:pStyle w:val="ListBullet"/>
        <w:spacing w:line="240" w:lineRule="auto"/>
        <w:ind w:left="720"/>
      </w:pPr>
      <w:r/>
      <w:r>
        <w:t>舊約律法規定所有祭司都必須從利未支派中選出。利未人中的祭司被分別為聖出來，專門獻身於在聖殿中事奉神的特殊工作。</w:t>
      </w:r>
    </w:p>
    <w:p>
      <w:pPr>
        <w:pStyle w:val="ListBullet"/>
        <w:spacing w:line="240" w:lineRule="auto"/>
        <w:ind w:left="720"/>
      </w:pPr>
      <w:r/>
      <w:r>
        <w:t>另外有兩個名叫「利未」的人是耶穌的祖先。他們的名字列在路加福音的家譜中。</w:t>
      </w:r>
    </w:p>
    <w:p>
      <w:pPr>
        <w:pStyle w:val="ListBullet"/>
        <w:spacing w:line="240" w:lineRule="auto"/>
        <w:ind w:left="720"/>
      </w:pPr>
      <w:r/>
      <w:r>
        <w:t>耶穌的門徒馬太也被稱為利未。</w:t>
      </w:r>
    </w:p>
    <w:p>
      <w:r/>
      <w:r>
        <w:t>（另見：</w:t>
      </w:r>
      <w:r>
        <w:t>以色列十二支派</w:t>
      </w:r>
      <w:r>
        <w:t>，</w:t>
      </w:r>
      <w:r>
        <w:t>祭司</w:t>
      </w:r>
      <w:r>
        <w:t>，</w:t>
      </w:r>
      <w:r>
        <w:t>獻祭</w:t>
      </w:r>
      <w:r>
        <w:t>，</w:t>
      </w:r>
      <w:r>
        <w:t>聖殿</w:t>
      </w:r>
      <w:r>
        <w:t>，</w:t>
      </w:r>
      <w:r>
        <w:t>雅各</w:t>
      </w:r>
      <w:r>
        <w:t>，</w:t>
      </w:r>
      <w:r>
        <w:t>利亞</w:t>
      </w:r>
      <w:r>
        <w:t>，</w:t>
      </w:r>
      <w:r>
        <w:t>馬太</w:t>
      </w:r>
      <w:r>
        <w:t>）</w:t>
      </w:r>
    </w:p>
    <w:p>
      <w:pPr>
        <w:pStyle w:val="Heading3"/>
      </w:pPr>
      <w:r>
        <w:t>參考經文：</w:t>
      </w:r>
    </w:p>
    <w:p>
      <w:pPr>
        <w:pStyle w:val="ListBullet"/>
        <w:spacing w:line="240" w:lineRule="auto"/>
        <w:ind w:left="720"/>
      </w:pPr>
      <w:r/>
      <w:hyperlink r:id="rId1157">
        <w:r>
          <w:rPr>
            <w:color w:val="0000EE"/>
            <w:u w:val="single"/>
          </w:rPr>
          <w:t>歷代志上2:1–2</w:t>
        </w:r>
      </w:hyperlink>
    </w:p>
    <w:p>
      <w:pPr>
        <w:pStyle w:val="ListBullet"/>
        <w:spacing w:line="240" w:lineRule="auto"/>
        <w:ind w:left="720"/>
      </w:pPr>
      <w:r/>
      <w:hyperlink r:id="rId1158">
        <w:r>
          <w:rPr>
            <w:color w:val="0000EE"/>
            <w:u w:val="single"/>
          </w:rPr>
          <w:t>列王紀上8:3–5</w:t>
        </w:r>
      </w:hyperlink>
    </w:p>
    <w:p>
      <w:pPr>
        <w:pStyle w:val="ListBullet"/>
        <w:spacing w:line="240" w:lineRule="auto"/>
        <w:ind w:left="720"/>
      </w:pPr>
      <w:r/>
      <w:hyperlink r:id="rId1159">
        <w:r>
          <w:rPr>
            <w:color w:val="0000EE"/>
            <w:u w:val="single"/>
          </w:rPr>
          <w:t>使徒行傳4:36–37</w:t>
        </w:r>
      </w:hyperlink>
    </w:p>
    <w:p>
      <w:pPr>
        <w:pStyle w:val="ListBullet"/>
        <w:spacing w:line="240" w:lineRule="auto"/>
        <w:ind w:left="720"/>
      </w:pPr>
      <w:r/>
      <w:hyperlink r:id="rId1160">
        <w:r>
          <w:rPr>
            <w:color w:val="0000EE"/>
            <w:u w:val="single"/>
          </w:rPr>
          <w:t>創世記29:34</w:t>
        </w:r>
      </w:hyperlink>
    </w:p>
    <w:p>
      <w:pPr>
        <w:pStyle w:val="ListBullet"/>
        <w:spacing w:line="240" w:lineRule="auto"/>
        <w:ind w:left="720"/>
      </w:pPr>
      <w:r/>
      <w:hyperlink r:id="rId515">
        <w:r>
          <w:rPr>
            <w:color w:val="0000EE"/>
            <w:u w:val="single"/>
          </w:rPr>
          <w:t>約翰福音1:19–21</w:t>
        </w:r>
      </w:hyperlink>
    </w:p>
    <w:p>
      <w:pPr>
        <w:pStyle w:val="ListBullet"/>
        <w:spacing w:line="240" w:lineRule="auto"/>
        <w:ind w:left="720"/>
      </w:pPr>
      <w:r/>
      <w:hyperlink r:id="rId1161">
        <w:r>
          <w:rPr>
            <w:color w:val="0000EE"/>
            <w:u w:val="single"/>
          </w:rPr>
          <w:t>路加福音10:32</w:t>
        </w:r>
      </w:hyperlink>
    </w:p>
    <w:p>
      <w:pPr>
        <w:pStyle w:val="Heading3"/>
      </w:pPr>
      <w:r>
        <w:t>原文參照：</w:t>
      </w:r>
    </w:p>
    <w:p>
      <w:pPr>
        <w:pStyle w:val="ListBullet"/>
        <w:spacing w:line="240" w:lineRule="auto"/>
        <w:ind w:left="720"/>
      </w:pPr>
      <w:r/>
      <w:r>
        <w:t>史特朗號：H3878，H3879，H3881，G30170，G30180，G30190，G30200</w:t>
      </w:r>
      <w:r/>
      <w:r/>
    </w:p>
    <w:p>
      <w:r/>
    </w:p>
    <w:p>
      <w:pPr>
        <w:pStyle w:val="Heading2"/>
      </w:pPr>
      <w:r>
        <w:t>利百加</w:t>
      </w:r>
      <w:r/>
    </w:p>
    <w:p>
      <w:pPr>
        <w:pStyle w:val="Heading3"/>
      </w:pPr>
      <w:r>
        <w:t>史實：</w:t>
      </w:r>
    </w:p>
    <w:p>
      <w:r/>
      <w:r>
        <w:t>利百加是亞伯拉罕的兄弟拿鶴的孫女。</w:t>
      </w:r>
    </w:p>
    <w:p>
      <w:pPr>
        <w:pStyle w:val="ListBullet"/>
        <w:spacing w:line="240" w:lineRule="auto"/>
        <w:ind w:left="720"/>
      </w:pPr>
      <w:r/>
      <w:r>
        <w:t>神揀選利百加成為亞伯拉罕的兒子以撒的妻子。</w:t>
      </w:r>
    </w:p>
    <w:p>
      <w:pPr>
        <w:pStyle w:val="ListBullet"/>
        <w:spacing w:line="240" w:lineRule="auto"/>
        <w:ind w:left="720"/>
      </w:pPr>
      <w:r/>
      <w:r>
        <w:t>利百加離開她居住的</w:t>
      </w:r>
      <w:r>
        <w:t>美索不達米亞</w:t>
      </w:r>
      <w:r>
        <w:t>地區，跟隨亞伯拉罕的僕人前往以撒居住的南地。</w:t>
      </w:r>
    </w:p>
    <w:p>
      <w:pPr>
        <w:pStyle w:val="ListBullet"/>
        <w:spacing w:line="240" w:lineRule="auto"/>
        <w:ind w:left="720"/>
      </w:pPr>
      <w:r/>
      <w:r>
        <w:t>利百加很長時間都不生育，但最終神賜給她雙胞胎，以掃和雅各。</w:t>
      </w:r>
    </w:p>
    <w:p>
      <w:r/>
      <w:r>
        <w:t>（翻譯相關建議：如何翻譯名字）</w:t>
      </w:r>
    </w:p>
    <w:p>
      <w:r/>
      <w:r>
        <w:t>（另見：</w:t>
      </w:r>
      <w:r>
        <w:t>亞伯拉罕</w:t>
      </w:r>
      <w:r>
        <w:t>、</w:t>
      </w:r>
      <w:r>
        <w:t>亞蘭</w:t>
      </w:r>
      <w:r>
        <w:t>、</w:t>
      </w:r>
      <w:r>
        <w:t>以掃</w:t>
      </w:r>
      <w:r>
        <w:t>、</w:t>
      </w:r>
      <w:r>
        <w:t>以撒</w:t>
      </w:r>
      <w:r>
        <w:t>、</w:t>
      </w:r>
      <w:r>
        <w:t>雅各</w:t>
      </w:r>
      <w:r>
        <w:t>、</w:t>
      </w:r>
      <w:r>
        <w:t>拿鶴</w:t>
      </w:r>
      <w:r>
        <w:t>、</w:t>
      </w:r>
      <w:r>
        <w:t>南地</w:t>
      </w:r>
      <w:r>
        <w:t>）</w:t>
      </w:r>
    </w:p>
    <w:p>
      <w:pPr>
        <w:pStyle w:val="Heading3"/>
      </w:pPr>
      <w:r>
        <w:t>參考經文：</w:t>
      </w:r>
    </w:p>
    <w:p>
      <w:pPr>
        <w:pStyle w:val="ListBullet"/>
        <w:spacing w:line="240" w:lineRule="auto"/>
        <w:ind w:left="720"/>
      </w:pPr>
      <w:r/>
      <w:hyperlink r:id="rId1162">
        <w:r>
          <w:rPr>
            <w:color w:val="0000EE"/>
            <w:u w:val="single"/>
          </w:rPr>
          <w:t>創世記24:15</w:t>
        </w:r>
      </w:hyperlink>
    </w:p>
    <w:p>
      <w:pPr>
        <w:pStyle w:val="ListBullet"/>
        <w:spacing w:line="240" w:lineRule="auto"/>
        <w:ind w:left="720"/>
      </w:pPr>
      <w:r/>
      <w:hyperlink r:id="rId1163">
        <w:r>
          <w:rPr>
            <w:color w:val="0000EE"/>
            <w:u w:val="single"/>
          </w:rPr>
          <w:t>創世記24:45</w:t>
        </w:r>
      </w:hyperlink>
    </w:p>
    <w:p>
      <w:pPr>
        <w:pStyle w:val="ListBullet"/>
        <w:spacing w:line="240" w:lineRule="auto"/>
        <w:ind w:left="720"/>
      </w:pPr>
      <w:r/>
      <w:hyperlink r:id="rId1164">
        <w:r>
          <w:rPr>
            <w:color w:val="0000EE"/>
            <w:u w:val="single"/>
          </w:rPr>
          <w:t>創世記24:56</w:t>
        </w:r>
      </w:hyperlink>
    </w:p>
    <w:p>
      <w:pPr>
        <w:pStyle w:val="ListBullet"/>
        <w:spacing w:line="240" w:lineRule="auto"/>
        <w:ind w:left="720"/>
      </w:pPr>
      <w:r/>
      <w:hyperlink r:id="rId1165">
        <w:r>
          <w:rPr>
            <w:color w:val="0000EE"/>
            <w:u w:val="single"/>
          </w:rPr>
          <w:t>創世記24:64</w:t>
        </w:r>
      </w:hyperlink>
    </w:p>
    <w:p>
      <w:pPr>
        <w:pStyle w:val="ListBullet"/>
        <w:spacing w:line="240" w:lineRule="auto"/>
        <w:ind w:left="720"/>
      </w:pPr>
      <w:r/>
      <w:hyperlink r:id="rId1166">
        <w:r>
          <w:rPr>
            <w:color w:val="0000EE"/>
            <w:u w:val="single"/>
          </w:rPr>
          <w:t>創世記25:28</w:t>
        </w:r>
      </w:hyperlink>
    </w:p>
    <w:p>
      <w:pPr>
        <w:pStyle w:val="ListBullet"/>
        <w:spacing w:line="240" w:lineRule="auto"/>
        <w:ind w:left="720"/>
      </w:pPr>
      <w:r/>
      <w:hyperlink r:id="rId568">
        <w:r>
          <w:rPr>
            <w:color w:val="0000EE"/>
            <w:u w:val="single"/>
          </w:rPr>
          <w:t>創世記26:8</w:t>
        </w:r>
      </w:hyperlink>
    </w:p>
    <w:p>
      <w:pPr>
        <w:pStyle w:val="Heading3"/>
      </w:pPr>
      <w:r>
        <w:t>聖經開卷故事集裡的例子</w:t>
      </w:r>
      <w:r>
        <w:t>：</w:t>
      </w:r>
    </w:p>
    <w:p>
      <w:pPr>
        <w:pStyle w:val="ListBullet"/>
        <w:spacing w:line="240" w:lineRule="auto"/>
        <w:ind w:left="720"/>
      </w:pPr>
      <w:r/>
      <w:r>
        <w:rPr>
          <w:b/>
        </w:rPr>
        <w:t>6:2</w:t>
      </w:r>
      <w:r>
        <w:t xml:space="preserve"> 經過長途跋涉後，神把那僕人帶到</w:t>
      </w:r>
      <w:r>
        <w:rPr>
          <w:b/>
        </w:rPr>
        <w:t>利百加</w:t>
      </w:r>
      <w:r>
        <w:t>那裡，她是亞伯拉罕兄弟的孫女。。</w:t>
      </w:r>
    </w:p>
    <w:p>
      <w:pPr>
        <w:pStyle w:val="ListBullet"/>
        <w:spacing w:line="240" w:lineRule="auto"/>
        <w:ind w:left="720"/>
      </w:pPr>
      <w:r/>
      <w:r>
        <w:rPr>
          <w:b/>
        </w:rPr>
        <w:t>6:6</w:t>
      </w:r>
      <w:r>
        <w:t xml:space="preserve"> </w:t>
      </w:r>
      <w:r>
        <w:t>神對她說：「兩國將會從你腹中的兩個孩子身上出來</w:t>
      </w:r>
      <w:r>
        <w:t>」。</w:t>
      </w:r>
    </w:p>
    <w:p>
      <w:pPr>
        <w:pStyle w:val="ListBullet"/>
        <w:spacing w:line="240" w:lineRule="auto"/>
        <w:ind w:left="720"/>
      </w:pPr>
      <w:r/>
      <w:r>
        <w:rPr>
          <w:b/>
        </w:rPr>
        <w:t>7:1</w:t>
      </w:r>
      <w:r>
        <w:t xml:space="preserve"> </w:t>
      </w:r>
      <w:r>
        <w:t>孩子們日漸長大。</w:t>
      </w:r>
      <w:r>
        <w:rPr>
          <w:b/>
        </w:rPr>
        <w:t>利百加</w:t>
      </w:r>
      <w:r>
        <w:t>愛雅各，但以撒愛以掃。</w:t>
      </w:r>
    </w:p>
    <w:p>
      <w:pPr>
        <w:pStyle w:val="ListBullet"/>
        <w:spacing w:line="240" w:lineRule="auto"/>
        <w:ind w:left="720"/>
      </w:pPr>
      <w:r/>
      <w:r>
        <w:rPr>
          <w:b/>
        </w:rPr>
        <w:t>7:3</w:t>
      </w:r>
      <w:r>
        <w:t xml:space="preserve"> </w:t>
      </w:r>
      <w:r>
        <w:t>以撒想要把他的祝福給以掃，但在這之前，</w:t>
      </w:r>
      <w:r>
        <w:rPr>
          <w:b/>
        </w:rPr>
        <w:t>利百加</w:t>
      </w:r>
      <w:r>
        <w:t>和雅各騙了他，雅各假裝成以掃。</w:t>
      </w:r>
    </w:p>
    <w:p>
      <w:pPr>
        <w:pStyle w:val="ListBullet"/>
        <w:spacing w:line="240" w:lineRule="auto"/>
        <w:ind w:left="720"/>
      </w:pPr>
      <w:r/>
      <w:r>
        <w:rPr>
          <w:b/>
        </w:rPr>
        <w:t>7:6</w:t>
      </w:r>
      <w:r>
        <w:t xml:space="preserve"> </w:t>
      </w:r>
      <w:r>
        <w:rPr>
          <w:b/>
        </w:rPr>
        <w:t>利百加</w:t>
      </w:r>
      <w:r>
        <w:t>得知以掃的計劃後，她就和以撒安排雅各到很遠的地方與她的親戚同住。</w:t>
      </w:r>
    </w:p>
    <w:p>
      <w:pPr>
        <w:pStyle w:val="Heading3"/>
      </w:pPr>
      <w:r>
        <w:t>原文參照：</w:t>
      </w:r>
    </w:p>
    <w:p>
      <w:pPr>
        <w:pStyle w:val="ListBullet"/>
        <w:spacing w:line="240" w:lineRule="auto"/>
        <w:ind w:left="720"/>
      </w:pPr>
      <w:r/>
      <w:r>
        <w:t>史特朗號：H7259</w:t>
      </w:r>
      <w:r/>
      <w:r/>
    </w:p>
    <w:p>
      <w:r/>
    </w:p>
    <w:p>
      <w:pPr>
        <w:pStyle w:val="Heading2"/>
      </w:pPr>
      <w:r>
        <w:t>利亞</w:t>
      </w:r>
      <w:r/>
    </w:p>
    <w:p>
      <w:pPr>
        <w:pStyle w:val="Heading3"/>
      </w:pPr>
      <w:r>
        <w:t>史實：</w:t>
      </w:r>
    </w:p>
    <w:p>
      <w:r/>
      <w:r>
        <w:t>利亞是雅各的妻子之一。她是拉結的姐姐，也是雅各六個兒子的母親：呂便、西緬、利未、猶大、以薩迦和西布倫。她也是雅各的女兒底拿的母親。</w:t>
      </w:r>
    </w:p>
    <w:p>
      <w:pPr>
        <w:pStyle w:val="ListBullet"/>
        <w:spacing w:line="240" w:lineRule="auto"/>
        <w:ind w:left="720"/>
      </w:pPr>
      <w:r/>
      <w:r>
        <w:t>創世記講述了利亞的父親拉班如何欺騙雅各，先讓他娶了利亞再娶拉結的故事。</w:t>
      </w:r>
    </w:p>
    <w:p>
      <w:pPr>
        <w:pStyle w:val="ListBullet"/>
        <w:spacing w:line="240" w:lineRule="auto"/>
        <w:ind w:left="720"/>
      </w:pPr>
      <w:r/>
      <w:r>
        <w:t>神賜給利亞極大的祝福，給了她許多孩子，儘管她的丈夫雅各更愛拉結。</w:t>
      </w:r>
    </w:p>
    <w:p>
      <w:pPr>
        <w:pStyle w:val="ListBullet"/>
        <w:spacing w:line="240" w:lineRule="auto"/>
        <w:ind w:left="720"/>
      </w:pPr>
      <w:r/>
      <w:r>
        <w:t>利亞是大衛王和耶穌的女性祖先。</w:t>
      </w:r>
    </w:p>
    <w:p>
      <w:r/>
      <w:r>
        <w:t>（翻譯相關建議：如何翻譯名字）</w:t>
      </w:r>
    </w:p>
    <w:p>
      <w:r/>
      <w:r>
        <w:t>（另見：</w:t>
      </w:r>
      <w:r>
        <w:t>雅各</w:t>
      </w:r>
      <w:r>
        <w:t>，</w:t>
      </w:r>
      <w:r>
        <w:t>呂便</w:t>
      </w:r>
      <w:r>
        <w:t>，</w:t>
      </w:r>
      <w:r>
        <w:t>西緬</w:t>
      </w:r>
      <w:r>
        <w:t>，</w:t>
      </w:r>
      <w:r>
        <w:t>利未</w:t>
      </w:r>
      <w:r>
        <w:t>，</w:t>
      </w:r>
      <w:r>
        <w:t>猶大</w:t>
      </w:r>
      <w:r>
        <w:t>，</w:t>
      </w:r>
      <w:r>
        <w:t>以薩迦</w:t>
      </w:r>
      <w:r>
        <w:t>，</w:t>
      </w:r>
      <w:r>
        <w:t>西布倫</w:t>
      </w:r>
      <w:r>
        <w:t>，</w:t>
      </w:r>
      <w:r>
        <w:t>拉班</w:t>
      </w:r>
      <w:r>
        <w:t>，</w:t>
      </w:r>
      <w:r>
        <w:t>拉結</w:t>
      </w:r>
      <w:r>
        <w:t>，</w:t>
      </w:r>
      <w:r>
        <w:t>以色列十二支派</w:t>
      </w:r>
      <w:r>
        <w:t>）</w:t>
      </w:r>
    </w:p>
    <w:p>
      <w:pPr>
        <w:pStyle w:val="Heading3"/>
      </w:pPr>
      <w:r>
        <w:t>參考經文：</w:t>
      </w:r>
    </w:p>
    <w:p>
      <w:pPr>
        <w:pStyle w:val="ListBullet"/>
        <w:spacing w:line="240" w:lineRule="auto"/>
        <w:ind w:left="720"/>
      </w:pPr>
      <w:r/>
      <w:hyperlink r:id="rId1167">
        <w:r>
          <w:rPr>
            <w:color w:val="0000EE"/>
            <w:u w:val="single"/>
          </w:rPr>
          <w:t>創世記29:17</w:t>
        </w:r>
      </w:hyperlink>
    </w:p>
    <w:p>
      <w:pPr>
        <w:pStyle w:val="ListBullet"/>
        <w:spacing w:line="240" w:lineRule="auto"/>
        <w:ind w:left="720"/>
      </w:pPr>
      <w:r/>
      <w:hyperlink r:id="rId1168">
        <w:r>
          <w:rPr>
            <w:color w:val="0000EE"/>
            <w:u w:val="single"/>
          </w:rPr>
          <w:t>創世記29:28</w:t>
        </w:r>
      </w:hyperlink>
    </w:p>
    <w:p>
      <w:pPr>
        <w:pStyle w:val="ListBullet"/>
        <w:spacing w:line="240" w:lineRule="auto"/>
        <w:ind w:left="720"/>
      </w:pPr>
      <w:r/>
      <w:hyperlink r:id="rId1169">
        <w:r>
          <w:rPr>
            <w:color w:val="0000EE"/>
            <w:u w:val="single"/>
          </w:rPr>
          <w:t>創世記31:6</w:t>
        </w:r>
      </w:hyperlink>
    </w:p>
    <w:p>
      <w:pPr>
        <w:pStyle w:val="ListBullet"/>
        <w:spacing w:line="240" w:lineRule="auto"/>
        <w:ind w:left="720"/>
      </w:pPr>
      <w:r/>
      <w:hyperlink r:id="rId1170">
        <w:r>
          <w:rPr>
            <w:color w:val="0000EE"/>
            <w:u w:val="single"/>
          </w:rPr>
          <w:t>路得記4:11</w:t>
        </w:r>
      </w:hyperlink>
    </w:p>
    <w:p>
      <w:pPr>
        <w:pStyle w:val="Heading3"/>
      </w:pPr>
      <w:r>
        <w:t>原文參照：</w:t>
      </w:r>
    </w:p>
    <w:p>
      <w:pPr>
        <w:pStyle w:val="ListBullet"/>
        <w:spacing w:line="240" w:lineRule="auto"/>
        <w:ind w:left="720"/>
      </w:pPr>
      <w:r/>
      <w:r>
        <w:t>史特朗號：H3812</w:t>
      </w:r>
      <w:r/>
      <w:r/>
    </w:p>
    <w:p>
      <w:r/>
    </w:p>
    <w:p>
      <w:pPr>
        <w:pStyle w:val="Heading2"/>
      </w:pPr>
      <w:r>
        <w:t>利益</w:t>
      </w:r>
      <w:r/>
    </w:p>
    <w:p>
      <w:pPr>
        <w:pStyle w:val="Heading3"/>
      </w:pPr>
      <w:r>
        <w:t>定義：</w:t>
      </w:r>
    </w:p>
    <w:p>
      <w:r/>
      <w:r>
        <w:t>在這個意義上，「利益」和「有益的」這些詞語是指通過某些行動或行為獲得一些物質上的東西。如果某事能使某人賺取或獲得好的物質，那麼它對他們來說是「有益的」。</w:t>
      </w:r>
    </w:p>
    <w:p>
      <w:pPr>
        <w:pStyle w:val="ListBullet"/>
        <w:spacing w:line="240" w:lineRule="auto"/>
        <w:ind w:left="720"/>
      </w:pPr>
      <w:r/>
      <w:r>
        <w:t>更具體地說，「利益」一詞通常指從經商中獲得的金錢。如果一個企業賺取的錢多於其支出的錢，則該企業是「有利可圖的」。</w:t>
      </w:r>
    </w:p>
    <w:p>
      <w:pPr>
        <w:pStyle w:val="ListBullet"/>
        <w:spacing w:line="240" w:lineRule="auto"/>
        <w:ind w:left="720"/>
      </w:pPr>
      <w:r/>
      <w:r>
        <w:t>行動是「有利可圖的」，如果它們能為人帶來物質上的收益。</w:t>
      </w:r>
    </w:p>
    <w:p>
      <w:r/>
      <w:r>
        <w:t>（另見：</w:t>
      </w:r>
      <w:r>
        <w:t>值得</w:t>
      </w:r>
      <w:r>
        <w:t>、</w:t>
      </w:r>
      <w:r>
        <w:t>屬靈的益處</w:t>
      </w:r>
      <w:r>
        <w:t>）</w:t>
      </w:r>
    </w:p>
    <w:p>
      <w:pPr>
        <w:pStyle w:val="Heading3"/>
      </w:pPr>
      <w:r>
        <w:t>翻譯相關建議：</w:t>
      </w:r>
    </w:p>
    <w:p>
      <w:pPr>
        <w:pStyle w:val="ListBullet"/>
        <w:spacing w:line="240" w:lineRule="auto"/>
        <w:ind w:left="720"/>
      </w:pPr>
      <w:r/>
      <w:r>
        <w:t>根據上下文，「有益」一詞也可以翻譯為「得著」、「幫助」或「賺取」。</w:t>
      </w:r>
    </w:p>
    <w:p>
      <w:pPr>
        <w:pStyle w:val="ListBullet"/>
        <w:spacing w:line="240" w:lineRule="auto"/>
        <w:ind w:left="720"/>
      </w:pPr>
      <w:r/>
      <w:r>
        <w:t>根據上下文，「利益」一詞在指工作所得的工資時，可以翻譯為「工資」。</w:t>
      </w:r>
    </w:p>
    <w:p>
      <w:pPr>
        <w:pStyle w:val="ListBullet"/>
        <w:spacing w:line="240" w:lineRule="auto"/>
        <w:ind w:left="720"/>
      </w:pPr>
      <w:r/>
      <w:r>
        <w:t>「有益」這個詞可以翻譯為「有用」、「有利」或「有幫助」。</w:t>
      </w:r>
    </w:p>
    <w:p>
      <w:pPr>
        <w:pStyle w:val="ListBullet"/>
        <w:spacing w:line="240" w:lineRule="auto"/>
        <w:ind w:left="720"/>
      </w:pPr>
      <w:r/>
      <w:r>
        <w:t>「獲利」一詞可以翻譯為「獲得」。</w:t>
      </w:r>
    </w:p>
    <w:p>
      <w:pPr>
        <w:pStyle w:val="ListBullet"/>
        <w:spacing w:line="240" w:lineRule="auto"/>
        <w:ind w:left="720"/>
      </w:pPr>
      <w:r/>
      <w:r>
        <w:t>「從……中獲利」可以翻譯為「從……中受益」或「從……中賺錢」。</w:t>
      </w:r>
    </w:p>
    <w:p>
      <w:pPr>
        <w:pStyle w:val="ListBullet"/>
        <w:spacing w:line="240" w:lineRule="auto"/>
        <w:ind w:left="720"/>
      </w:pPr>
      <w:r/>
      <w:r>
        <w:t>在商業環境中，「利潤」可以翻譯為「賺得的錢」或「盈餘」或「額外的錢」。</w:t>
      </w:r>
      <w:r/>
      <w:r/>
    </w:p>
    <w:p>
      <w:r/>
    </w:p>
    <w:p>
      <w:pPr>
        <w:pStyle w:val="Heading2"/>
      </w:pPr>
      <w:r>
        <w:t>利益-精神</w:t>
      </w:r>
      <w:r/>
    </w:p>
    <w:p>
      <w:pPr>
        <w:pStyle w:val="Heading3"/>
      </w:pPr>
      <w:r>
        <w:t>定義：</w:t>
      </w:r>
    </w:p>
    <w:p>
      <w:r/>
      <w:r>
        <w:t>在屬靈意義上，詞語「利益」和「有益」指的是通過自己或他人進行某些行動時，而獲得屬靈上的益處。</w:t>
      </w:r>
    </w:p>
    <w:p>
      <w:r/>
      <w:r>
        <w:t>如果某事對某人是屬靈上「有益的」，那麼它就會帶給他們屬靈上的益處。</w:t>
      </w:r>
    </w:p>
    <w:p>
      <w:pPr>
        <w:pStyle w:val="ListBullet"/>
        <w:spacing w:line="240" w:lineRule="auto"/>
        <w:ind w:left="720"/>
      </w:pPr>
      <w:r/>
      <w:r>
        <w:t>行為若能取悅神，並使該人和他人獲得屬靈上的益處，則在屬靈上是有益的。</w:t>
      </w:r>
    </w:p>
    <w:p>
      <w:pPr>
        <w:pStyle w:val="ListBullet"/>
        <w:spacing w:line="240" w:lineRule="auto"/>
        <w:ind w:left="720"/>
      </w:pPr>
      <w:r/>
      <w:r>
        <w:t>提摩太後書三章16節說所有的經文都是「有益的」，「使人歸正和教導人學義」，意味著聖經的教導對於教導人按照神的旨意生活是有幫助的。</w:t>
      </w:r>
    </w:p>
    <w:p>
      <w:r/>
      <w:r>
        <w:t>此處「無益」一詞意指不具益處或幫助。</w:t>
      </w:r>
    </w:p>
    <w:p>
      <w:pPr>
        <w:pStyle w:val="ListBullet"/>
        <w:spacing w:line="240" w:lineRule="auto"/>
        <w:ind w:left="720"/>
      </w:pPr>
      <w:r/>
      <w:r>
        <w:t>這字面上的意思是沒有任何利益，或是無法幫助他人獲得任何有益的東西。</w:t>
      </w:r>
    </w:p>
    <w:p>
      <w:pPr>
        <w:pStyle w:val="ListBullet"/>
        <w:spacing w:line="240" w:lineRule="auto"/>
        <w:ind w:left="720"/>
      </w:pPr>
      <w:r/>
      <w:r>
        <w:t>屬靈上無益的事情不值得去做，因為它不討神喜悅，也不帶來任何屬靈的益處或獎賞。</w:t>
      </w:r>
    </w:p>
    <w:p>
      <w:pPr>
        <w:pStyle w:val="ListBullet"/>
        <w:spacing w:line="240" w:lineRule="auto"/>
        <w:ind w:left="720"/>
      </w:pPr>
      <w:r/>
      <w:r>
        <w:t>這可以翻譯為「無益」、「不有益」、「無價值」、「無用」或「沒有益處」。</w:t>
      </w:r>
    </w:p>
    <w:p>
      <w:r/>
      <w:r>
        <w:t>（另見：</w:t>
      </w:r>
      <w:r>
        <w:t>值得</w:t>
      </w:r>
      <w:r>
        <w:t>、</w:t>
      </w:r>
      <w:r>
        <w:t>利益-世俗</w:t>
      </w:r>
      <w:r>
        <w:t>）</w:t>
      </w:r>
    </w:p>
    <w:p>
      <w:pPr>
        <w:pStyle w:val="Heading3"/>
      </w:pPr>
      <w:r>
        <w:t>翻譯相關建議：</w:t>
      </w:r>
    </w:p>
    <w:p>
      <w:pPr>
        <w:pStyle w:val="ListBullet"/>
        <w:spacing w:line="240" w:lineRule="auto"/>
        <w:ind w:left="720"/>
      </w:pPr>
      <w:r/>
      <w:r>
        <w:t>根據上下文，「有益」一詞也可以翻譯為「有用」或「幫助」。</w:t>
      </w:r>
    </w:p>
    <w:p>
      <w:pPr>
        <w:pStyle w:val="ListBullet"/>
        <w:spacing w:line="240" w:lineRule="auto"/>
        <w:ind w:left="720"/>
      </w:pPr>
      <w:r/>
      <w:r>
        <w:t>根據上下文，「有益的」一詞可以翻譯為「有用的」、「有得著的」或「有幫助的」。</w:t>
      </w:r>
    </w:p>
    <w:p>
      <w:pPr>
        <w:pStyle w:val="ListBullet"/>
        <w:spacing w:line="240" w:lineRule="auto"/>
        <w:ind w:left="720"/>
      </w:pPr>
      <w:r/>
      <w:r>
        <w:t>從某事「獲利」可以翻譯為「受益於」或「得到幫助」。</w:t>
      </w:r>
      <w:r/>
      <w:r/>
    </w:p>
    <w:p>
      <w:r/>
    </w:p>
    <w:p>
      <w:pPr>
        <w:pStyle w:val="Heading2"/>
      </w:pPr>
      <w:r>
        <w:t>利維坦</w:t>
      </w:r>
      <w:r/>
    </w:p>
    <w:p>
      <w:pPr>
        <w:pStyle w:val="Heading3"/>
      </w:pPr>
      <w:r>
        <w:t>定義：</w:t>
      </w:r>
    </w:p>
    <w:p>
      <w:r/>
      <w:r>
        <w:t>「利維坦（和合本譯為：鱷魚）」這個詞指的是一種非常巨大的已經滅絕了的動物，在舊約聖經最早的幾部著作中被提及，即約伯記、詩篇和以賽亞書。</w:t>
      </w:r>
    </w:p>
    <w:p>
      <w:pPr>
        <w:pStyle w:val="ListBullet"/>
        <w:spacing w:line="240" w:lineRule="auto"/>
        <w:ind w:left="720"/>
      </w:pPr>
      <w:r/>
      <w:r>
        <w:t>利維坦被描述為一種巨大、蛇形的生物，強壯而兇猛，能夠使周圍的水「沸騰」。對它的描述與恐龍相似。</w:t>
      </w:r>
    </w:p>
    <w:p>
      <w:pPr>
        <w:pStyle w:val="ListBullet"/>
        <w:spacing w:line="240" w:lineRule="auto"/>
        <w:ind w:left="720"/>
      </w:pPr>
      <w:r/>
      <w:r>
        <w:t>先知以賽亞稱利維坦為「滑行的蛇」。</w:t>
      </w:r>
    </w:p>
    <w:p>
      <w:pPr>
        <w:pStyle w:val="ListBullet"/>
        <w:spacing w:line="240" w:lineRule="auto"/>
        <w:ind w:left="720"/>
      </w:pPr>
      <w:r/>
      <w:r>
        <w:t>約伯從親身經歷中寫下了有關利未雅坦的內容，因此這種動物很可能在他的時代還存在。</w:t>
      </w:r>
    </w:p>
    <w:p>
      <w:r/>
      <w:r>
        <w:t>（翻譯相關建議：如何翻譯名字）</w:t>
      </w:r>
    </w:p>
    <w:p>
      <w:r/>
      <w:r>
        <w:t>（另見：</w:t>
      </w:r>
      <w:r>
        <w:t>以賽亞書</w:t>
      </w:r>
      <w:r>
        <w:t>，</w:t>
      </w:r>
      <w:r>
        <w:t>約伯</w:t>
      </w:r>
      <w:r>
        <w:t>，</w:t>
      </w:r>
      <w:r>
        <w:t>蛇</w:t>
      </w:r>
      <w:r>
        <w:t>）</w:t>
      </w:r>
    </w:p>
    <w:p>
      <w:pPr>
        <w:pStyle w:val="Heading3"/>
      </w:pPr>
      <w:r>
        <w:t>參考經文：</w:t>
      </w:r>
    </w:p>
    <w:p>
      <w:pPr>
        <w:pStyle w:val="ListBullet"/>
        <w:spacing w:line="240" w:lineRule="auto"/>
        <w:ind w:left="720"/>
      </w:pPr>
      <w:r/>
      <w:hyperlink r:id="rId1171">
        <w:r>
          <w:rPr>
            <w:color w:val="0000EE"/>
            <w:u w:val="single"/>
          </w:rPr>
          <w:t>約伯記3:8</w:t>
        </w:r>
      </w:hyperlink>
    </w:p>
    <w:p>
      <w:pPr>
        <w:pStyle w:val="ListBullet"/>
        <w:spacing w:line="240" w:lineRule="auto"/>
        <w:ind w:left="720"/>
      </w:pPr>
      <w:r/>
      <w:hyperlink r:id="rId1172">
        <w:r>
          <w:rPr>
            <w:color w:val="0000EE"/>
            <w:u w:val="single"/>
          </w:rPr>
          <w:t>詩篇104:25–26</w:t>
        </w:r>
      </w:hyperlink>
    </w:p>
    <w:p>
      <w:pPr>
        <w:pStyle w:val="Heading3"/>
      </w:pPr>
      <w:r>
        <w:t>原文參照：</w:t>
      </w:r>
    </w:p>
    <w:p>
      <w:pPr>
        <w:pStyle w:val="ListBullet"/>
        <w:spacing w:line="240" w:lineRule="auto"/>
        <w:ind w:left="720"/>
      </w:pPr>
      <w:r/>
      <w:r>
        <w:t>史特朗號：H3882</w:t>
      </w:r>
      <w:r/>
      <w:r/>
    </w:p>
    <w:p>
      <w:r/>
    </w:p>
    <w:p>
      <w:pPr>
        <w:pStyle w:val="Heading2"/>
      </w:pPr>
      <w:r>
        <w:t>吞滅</w:t>
      </w:r>
      <w:r/>
    </w:p>
    <w:p>
      <w:pPr>
        <w:pStyle w:val="Heading3"/>
      </w:pPr>
      <w:r>
        <w:t>定義：</w:t>
      </w:r>
    </w:p>
    <w:p>
      <w:r/>
      <w:r>
        <w:t>「吞滅」一詞意指以猛烈的方式吃或消耗。</w:t>
      </w:r>
    </w:p>
    <w:p>
      <w:pPr>
        <w:pStyle w:val="ListBullet"/>
        <w:spacing w:line="240" w:lineRule="auto"/>
        <w:ind w:left="720"/>
      </w:pPr>
      <w:r/>
      <w:r>
        <w:t>保羅以比喻的方式使用這個詞，警告信徒不要彼此相吞，意思是不要用言語或行動攻擊或毀滅對方（加5:15）。</w:t>
      </w:r>
    </w:p>
    <w:p>
      <w:pPr>
        <w:pStyle w:val="ListBullet"/>
        <w:spacing w:line="240" w:lineRule="auto"/>
        <w:ind w:left="720"/>
      </w:pPr>
      <w:r/>
      <w:r>
        <w:t>同樣在比喻中，「吞滅」一詞常用來表示「徹底摧毀」，例如在談論國之間互相吞滅或火災吞滅建築物和人時。</w:t>
      </w:r>
    </w:p>
    <w:p>
      <w:pPr>
        <w:pStyle w:val="ListBullet"/>
        <w:spacing w:line="240" w:lineRule="auto"/>
        <w:ind w:left="720"/>
      </w:pPr>
      <w:r/>
      <w:r>
        <w:t>這個詞也可以翻譯為「完全消耗」或「徹底摧毀」。</w:t>
      </w:r>
    </w:p>
    <w:p>
      <w:r/>
      <w:r>
        <w:t>（另見：</w:t>
      </w:r>
      <w:r>
        <w:t>消耗</w:t>
      </w:r>
      <w:r>
        <w:t>）</w:t>
      </w:r>
    </w:p>
    <w:p>
      <w:pPr>
        <w:pStyle w:val="Heading3"/>
      </w:pPr>
      <w:r>
        <w:t>參考經文：</w:t>
      </w:r>
    </w:p>
    <w:p>
      <w:pPr>
        <w:pStyle w:val="ListBullet"/>
        <w:spacing w:line="240" w:lineRule="auto"/>
        <w:ind w:left="720"/>
      </w:pPr>
      <w:r/>
      <w:hyperlink r:id="rId1173">
        <w:r>
          <w:rPr>
            <w:color w:val="0000EE"/>
            <w:u w:val="single"/>
          </w:rPr>
          <w:t>彼得前書5:8</w:t>
        </w:r>
      </w:hyperlink>
    </w:p>
    <w:p>
      <w:pPr>
        <w:pStyle w:val="ListBullet"/>
        <w:spacing w:line="240" w:lineRule="auto"/>
        <w:ind w:left="720"/>
      </w:pPr>
      <w:r/>
      <w:hyperlink r:id="rId1174">
        <w:r>
          <w:rPr>
            <w:color w:val="0000EE"/>
            <w:u w:val="single"/>
          </w:rPr>
          <w:t>阿摩司書1:10</w:t>
        </w:r>
      </w:hyperlink>
    </w:p>
    <w:p>
      <w:pPr>
        <w:pStyle w:val="ListBullet"/>
        <w:spacing w:line="240" w:lineRule="auto"/>
        <w:ind w:left="720"/>
      </w:pPr>
      <w:r/>
      <w:hyperlink r:id="rId1175">
        <w:r>
          <w:rPr>
            <w:color w:val="0000EE"/>
            <w:u w:val="single"/>
          </w:rPr>
          <w:t>出埃及記24:17</w:t>
        </w:r>
      </w:hyperlink>
    </w:p>
    <w:p>
      <w:pPr>
        <w:pStyle w:val="ListBullet"/>
        <w:spacing w:line="240" w:lineRule="auto"/>
        <w:ind w:left="720"/>
      </w:pPr>
      <w:r/>
      <w:hyperlink r:id="rId1176">
        <w:r>
          <w:rPr>
            <w:color w:val="0000EE"/>
            <w:u w:val="single"/>
          </w:rPr>
          <w:t>以西結書16:20</w:t>
        </w:r>
      </w:hyperlink>
    </w:p>
    <w:p>
      <w:pPr>
        <w:pStyle w:val="ListBullet"/>
        <w:spacing w:line="240" w:lineRule="auto"/>
        <w:ind w:left="720"/>
      </w:pPr>
      <w:r/>
      <w:hyperlink r:id="rId1177">
        <w:r>
          <w:rPr>
            <w:color w:val="0000EE"/>
            <w:u w:val="single"/>
          </w:rPr>
          <w:t>路加福音15:30</w:t>
        </w:r>
      </w:hyperlink>
    </w:p>
    <w:p>
      <w:pPr>
        <w:pStyle w:val="ListBullet"/>
        <w:spacing w:line="240" w:lineRule="auto"/>
        <w:ind w:left="720"/>
      </w:pPr>
      <w:r/>
      <w:hyperlink r:id="rId1178">
        <w:r>
          <w:rPr>
            <w:color w:val="0000EE"/>
            <w:u w:val="single"/>
          </w:rPr>
          <w:t>馬太福音23:13–15</w:t>
        </w:r>
      </w:hyperlink>
    </w:p>
    <w:p>
      <w:pPr>
        <w:pStyle w:val="ListBullet"/>
        <w:spacing w:line="240" w:lineRule="auto"/>
        <w:ind w:left="720"/>
      </w:pPr>
      <w:r/>
      <w:hyperlink r:id="rId381">
        <w:r>
          <w:rPr>
            <w:color w:val="0000EE"/>
            <w:u w:val="single"/>
          </w:rPr>
          <w:t>詩篇21:9</w:t>
        </w:r>
      </w:hyperlink>
    </w:p>
    <w:p>
      <w:pPr>
        <w:pStyle w:val="Heading3"/>
      </w:pPr>
      <w:r>
        <w:t>原文參照：</w:t>
      </w:r>
    </w:p>
    <w:p>
      <w:pPr>
        <w:pStyle w:val="ListBullet"/>
        <w:spacing w:line="240" w:lineRule="auto"/>
        <w:ind w:left="720"/>
      </w:pPr>
      <w:r/>
      <w:r>
        <w:t>史特朗號：H0398，H0399，H0400，H0402，H1104，H1105，H3216，H3615，H3857，H3898，H7462，H7602，G20680，G26660，G27190，G53150</w:t>
      </w:r>
      <w:r/>
      <w:r/>
    </w:p>
    <w:p>
      <w:r/>
    </w:p>
    <w:p>
      <w:pPr>
        <w:pStyle w:val="Heading2"/>
      </w:pPr>
      <w:r>
        <w:t>吩咐</w:t>
      </w:r>
      <w:r/>
    </w:p>
    <w:p>
      <w:pPr>
        <w:pStyle w:val="Heading3"/>
      </w:pPr>
      <w:r>
        <w:t>定義：</w:t>
      </w:r>
    </w:p>
    <w:p>
      <w:r/>
      <w:r>
        <w:t>「吩咐」和「指示」這些術語是指給予具體的行動指示。</w:t>
      </w:r>
    </w:p>
    <w:p>
      <w:pPr>
        <w:pStyle w:val="ListBullet"/>
        <w:spacing w:line="240" w:lineRule="auto"/>
        <w:ind w:left="720"/>
      </w:pPr>
      <w:r/>
      <w:r>
        <w:t>「給予指示」的意思是具體告訴某人他應該怎麼做。</w:t>
      </w:r>
    </w:p>
    <w:p>
      <w:pPr>
        <w:pStyle w:val="ListBullet"/>
        <w:spacing w:line="240" w:lineRule="auto"/>
        <w:ind w:left="720"/>
      </w:pPr>
      <w:r/>
      <w:r>
        <w:t>當耶穌將餅和魚分給門徒並讓他們分發給眾人時，祂給了他們具體的指示要怎麼做。</w:t>
      </w:r>
    </w:p>
    <w:p>
      <w:pPr>
        <w:pStyle w:val="ListBullet"/>
        <w:spacing w:line="240" w:lineRule="auto"/>
        <w:ind w:left="720"/>
      </w:pPr>
      <w:r/>
      <w:r>
        <w:t>根據上下文，「吩咐」一詞也可以翻譯為「告訴」或「指示」或「教導」或「給予指示」。</w:t>
      </w:r>
    </w:p>
    <w:p>
      <w:pPr>
        <w:pStyle w:val="ListBullet"/>
        <w:spacing w:line="240" w:lineRule="auto"/>
        <w:ind w:left="720"/>
      </w:pPr>
      <w:r/>
      <w:r>
        <w:t>「指示」一詞可以翻譯為「命令」、「解釋」或「他所告訴你要做的事情」。</w:t>
      </w:r>
    </w:p>
    <w:p>
      <w:pPr>
        <w:pStyle w:val="ListBullet"/>
        <w:spacing w:line="240" w:lineRule="auto"/>
        <w:ind w:left="720"/>
      </w:pPr>
      <w:r/>
      <w:r>
        <w:t>用來指神所給予的指示時，這個詞有時翻譯為「命令」或「</w:t>
      </w:r>
      <w:r>
        <w:t>律例</w:t>
      </w:r>
      <w:r>
        <w:t>」。</w:t>
      </w:r>
    </w:p>
    <w:p>
      <w:r/>
      <w:r>
        <w:t>（另見：</w:t>
      </w:r>
      <w:r>
        <w:t>命令</w:t>
      </w:r>
      <w:r>
        <w:t>、</w:t>
      </w:r>
      <w:r>
        <w:t>法令</w:t>
      </w:r>
      <w:r>
        <w:t>、</w:t>
      </w:r>
      <w:r>
        <w:t>教導</w:t>
      </w:r>
      <w:r>
        <w:t>）</w:t>
      </w:r>
    </w:p>
    <w:p>
      <w:pPr>
        <w:pStyle w:val="Heading3"/>
      </w:pPr>
      <w:r>
        <w:t>參考經文：</w:t>
      </w:r>
    </w:p>
    <w:p>
      <w:pPr>
        <w:pStyle w:val="ListBullet"/>
        <w:spacing w:line="240" w:lineRule="auto"/>
        <w:ind w:left="720"/>
      </w:pPr>
      <w:r/>
      <w:hyperlink r:id="rId1179">
        <w:r>
          <w:rPr>
            <w:color w:val="0000EE"/>
            <w:u w:val="single"/>
          </w:rPr>
          <w:t>出埃及記14:4</w:t>
        </w:r>
      </w:hyperlink>
    </w:p>
    <w:p>
      <w:pPr>
        <w:pStyle w:val="ListBullet"/>
        <w:spacing w:line="240" w:lineRule="auto"/>
        <w:ind w:left="720"/>
      </w:pPr>
      <w:r/>
      <w:hyperlink r:id="rId1180">
        <w:r>
          <w:rPr>
            <w:color w:val="0000EE"/>
            <w:u w:val="single"/>
          </w:rPr>
          <w:t>創世記26:5</w:t>
        </w:r>
      </w:hyperlink>
    </w:p>
    <w:p>
      <w:pPr>
        <w:pStyle w:val="ListBullet"/>
        <w:spacing w:line="240" w:lineRule="auto"/>
        <w:ind w:left="720"/>
      </w:pPr>
      <w:r/>
      <w:hyperlink r:id="rId1181">
        <w:r>
          <w:rPr>
            <w:color w:val="0000EE"/>
            <w:u w:val="single"/>
          </w:rPr>
          <w:t>希伯來書11:22</w:t>
        </w:r>
      </w:hyperlink>
    </w:p>
    <w:p>
      <w:pPr>
        <w:pStyle w:val="ListBullet"/>
        <w:spacing w:line="240" w:lineRule="auto"/>
        <w:ind w:left="720"/>
      </w:pPr>
      <w:r/>
      <w:hyperlink r:id="rId1182">
        <w:r>
          <w:rPr>
            <w:color w:val="0000EE"/>
            <w:u w:val="single"/>
          </w:rPr>
          <w:t>馬太福音10:5</w:t>
        </w:r>
      </w:hyperlink>
    </w:p>
    <w:p>
      <w:pPr>
        <w:pStyle w:val="ListBullet"/>
        <w:spacing w:line="240" w:lineRule="auto"/>
        <w:ind w:left="720"/>
      </w:pPr>
      <w:r/>
      <w:hyperlink r:id="rId1183">
        <w:r>
          <w:rPr>
            <w:color w:val="0000EE"/>
            <w:u w:val="single"/>
          </w:rPr>
          <w:t>馬太福音11:1</w:t>
        </w:r>
      </w:hyperlink>
    </w:p>
    <w:p>
      <w:pPr>
        <w:pStyle w:val="ListBullet"/>
        <w:spacing w:line="240" w:lineRule="auto"/>
        <w:ind w:left="720"/>
      </w:pPr>
      <w:r/>
      <w:hyperlink r:id="rId1184">
        <w:r>
          <w:rPr>
            <w:color w:val="0000EE"/>
            <w:u w:val="single"/>
          </w:rPr>
          <w:t>箴言1:30</w:t>
        </w:r>
      </w:hyperlink>
    </w:p>
    <w:p>
      <w:pPr>
        <w:pStyle w:val="Heading3"/>
      </w:pPr>
      <w:r>
        <w:t>原文參照：</w:t>
      </w:r>
    </w:p>
    <w:p>
      <w:pPr>
        <w:pStyle w:val="ListBullet"/>
        <w:spacing w:line="240" w:lineRule="auto"/>
        <w:ind w:left="720"/>
      </w:pPr>
      <w:r/>
      <w:r>
        <w:t>史特朗號：H0241，H0376，H0559，H0631，H1004，H1696，H1697，H3256，H3289，H3384，H4148，H4156，H4687，H4931，H4941，H6098，H6310，H6490，H6680，H7919，H8451，G12560，G12990，G13190，G13210，G13780，G17810，G17850，G27270，G27530，G35590，G35600，G38110，G38520，G38530，G42640，G43670，G48220</w:t>
      </w:r>
      <w:r/>
      <w:r/>
    </w:p>
    <w:p>
      <w:r/>
    </w:p>
    <w:p>
      <w:pPr>
        <w:pStyle w:val="Heading2"/>
      </w:pPr>
      <w:r>
        <w:t>含</w:t>
      </w:r>
      <w:r/>
    </w:p>
    <w:p>
      <w:pPr>
        <w:pStyle w:val="Heading3"/>
      </w:pPr>
      <w:r>
        <w:t>史實：</w:t>
      </w:r>
    </w:p>
    <w:p>
      <w:r/>
      <w:r>
        <w:t>含是挪亞三個兒子中的第二個。</w:t>
      </w:r>
    </w:p>
    <w:p>
      <w:pPr>
        <w:pStyle w:val="ListBullet"/>
        <w:spacing w:line="240" w:lineRule="auto"/>
        <w:ind w:left="720"/>
      </w:pPr>
      <w:r/>
      <w:r>
        <w:t>在覆蓋全地的洪水期間，含和他的兄弟們與挪亞在方舟中，他們的妻子也和他們在一起。</w:t>
      </w:r>
    </w:p>
    <w:p>
      <w:pPr>
        <w:pStyle w:val="ListBullet"/>
        <w:spacing w:line="240" w:lineRule="auto"/>
        <w:ind w:left="720"/>
      </w:pPr>
      <w:r/>
      <w:r>
        <w:t>洪水過後，曾發生過一件含非常不尊敬他父親挪亞的事情。因此，挪亞詛咒了含的兒子迦南和他的所有後裔，這些後裔最終被稱為迦南人。</w:t>
      </w:r>
    </w:p>
    <w:p>
      <w:r/>
      <w:r>
        <w:t>（翻譯相關建議：如何翻譯名字）</w:t>
      </w:r>
    </w:p>
    <w:p>
      <w:r/>
      <w:r>
        <w:t>（另見：</w:t>
      </w:r>
      <w:r>
        <w:t>方舟</w:t>
      </w:r>
      <w:r>
        <w:t>，</w:t>
      </w:r>
      <w:r>
        <w:t>迦南</w:t>
      </w:r>
      <w:r>
        <w:t>，</w:t>
      </w:r>
      <w:r>
        <w:t>羞辱</w:t>
      </w:r>
      <w:r>
        <w:t>，</w:t>
      </w:r>
      <w:r>
        <w:t>挪亞</w:t>
      </w:r>
      <w:r>
        <w:t>）</w:t>
      </w:r>
    </w:p>
    <w:p>
      <w:pPr>
        <w:pStyle w:val="Heading3"/>
      </w:pPr>
      <w:r>
        <w:t>參考經文：</w:t>
      </w:r>
    </w:p>
    <w:p>
      <w:pPr>
        <w:pStyle w:val="ListBullet"/>
        <w:spacing w:line="240" w:lineRule="auto"/>
        <w:ind w:left="720"/>
      </w:pPr>
      <w:r/>
      <w:hyperlink r:id="rId1185">
        <w:r>
          <w:rPr>
            <w:color w:val="0000EE"/>
            <w:u w:val="single"/>
          </w:rPr>
          <w:t>創世記5:32</w:t>
        </w:r>
      </w:hyperlink>
    </w:p>
    <w:p>
      <w:pPr>
        <w:pStyle w:val="ListBullet"/>
        <w:spacing w:line="240" w:lineRule="auto"/>
        <w:ind w:left="720"/>
      </w:pPr>
      <w:r/>
      <w:hyperlink r:id="rId1186">
        <w:r>
          <w:rPr>
            <w:color w:val="0000EE"/>
            <w:u w:val="single"/>
          </w:rPr>
          <w:t>創世記6:10</w:t>
        </w:r>
      </w:hyperlink>
    </w:p>
    <w:p>
      <w:pPr>
        <w:pStyle w:val="ListBullet"/>
        <w:spacing w:line="240" w:lineRule="auto"/>
        <w:ind w:left="720"/>
      </w:pPr>
      <w:r/>
      <w:hyperlink r:id="rId1187">
        <w:r>
          <w:rPr>
            <w:color w:val="0000EE"/>
            <w:u w:val="single"/>
          </w:rPr>
          <w:t>創世記7:13–14</w:t>
        </w:r>
      </w:hyperlink>
    </w:p>
    <w:p>
      <w:pPr>
        <w:pStyle w:val="ListBullet"/>
        <w:spacing w:line="240" w:lineRule="auto"/>
        <w:ind w:left="720"/>
      </w:pPr>
      <w:r/>
      <w:hyperlink r:id="rId1188">
        <w:r>
          <w:rPr>
            <w:color w:val="0000EE"/>
            <w:u w:val="single"/>
          </w:rPr>
          <w:t>創世記10:1</w:t>
        </w:r>
      </w:hyperlink>
    </w:p>
    <w:p>
      <w:pPr>
        <w:pStyle w:val="ListBullet"/>
        <w:spacing w:line="240" w:lineRule="auto"/>
        <w:ind w:left="720"/>
      </w:pPr>
      <w:r/>
      <w:hyperlink r:id="rId1189">
        <w:r>
          <w:rPr>
            <w:color w:val="0000EE"/>
            <w:u w:val="single"/>
          </w:rPr>
          <w:t>創世記10:20</w:t>
        </w:r>
      </w:hyperlink>
    </w:p>
    <w:p>
      <w:pPr>
        <w:pStyle w:val="Heading3"/>
      </w:pPr>
      <w:r>
        <w:t>原文參照：</w:t>
      </w:r>
    </w:p>
    <w:p>
      <w:pPr>
        <w:pStyle w:val="ListBullet"/>
        <w:spacing w:line="240" w:lineRule="auto"/>
        <w:ind w:left="720"/>
      </w:pPr>
      <w:r/>
      <w:r>
        <w:t>史特朗號：H2526</w:t>
      </w:r>
      <w:r/>
      <w:r/>
    </w:p>
    <w:p>
      <w:r/>
    </w:p>
    <w:p>
      <w:pPr>
        <w:pStyle w:val="Heading2"/>
      </w:pPr>
      <w:r>
        <w:t>吻</w:t>
      </w:r>
      <w:r/>
    </w:p>
    <w:p>
      <w:pPr>
        <w:pStyle w:val="Heading3"/>
      </w:pPr>
      <w:r>
        <w:t>定義：</w:t>
      </w:r>
    </w:p>
    <w:p>
      <w:r/>
      <w:r>
        <w:t>親吻是一種行為，是一個人將他的嘴唇放在另一個人的嘴唇或臉上。這個詞也可以用作比喻。</w:t>
      </w:r>
    </w:p>
    <w:p>
      <w:pPr>
        <w:pStyle w:val="ListBullet"/>
        <w:spacing w:line="240" w:lineRule="auto"/>
        <w:ind w:left="720"/>
      </w:pPr>
      <w:r/>
      <w:r>
        <w:t>在一些文化中，人們會親吻對方的臉頰作為問候或告別的方式。</w:t>
      </w:r>
    </w:p>
    <w:p>
      <w:pPr>
        <w:pStyle w:val="ListBullet"/>
        <w:spacing w:line="240" w:lineRule="auto"/>
        <w:ind w:left="720"/>
      </w:pPr>
      <w:r/>
      <w:r>
        <w:t>親吻可以傳達兩人之間深厚的愛，例如夫妻之間。</w:t>
      </w:r>
    </w:p>
    <w:p>
      <w:pPr>
        <w:pStyle w:val="ListBullet"/>
        <w:spacing w:line="240" w:lineRule="auto"/>
        <w:ind w:left="720"/>
      </w:pPr>
      <w:r/>
      <w:r>
        <w:t>「吻別某人」的表達方式是指用一個吻來告別。</w:t>
      </w:r>
    </w:p>
    <w:p>
      <w:pPr>
        <w:pStyle w:val="ListBullet"/>
        <w:spacing w:line="240" w:lineRule="auto"/>
        <w:ind w:left="720"/>
      </w:pPr>
      <w:r/>
      <w:r>
        <w:t>有時候，「吻」這個詞用來表示「告別」。當以利沙對以利亞說：「容我先與父母親嘴」，他是想在離開父母去跟隨以利亞之前向他們告別。</w:t>
      </w:r>
    </w:p>
    <w:p>
      <w:pPr>
        <w:pStyle w:val="Heading3"/>
      </w:pPr>
      <w:r>
        <w:t>參考經文：</w:t>
      </w:r>
    </w:p>
    <w:p>
      <w:pPr>
        <w:pStyle w:val="ListBullet"/>
        <w:spacing w:line="240" w:lineRule="auto"/>
        <w:ind w:left="720"/>
      </w:pPr>
      <w:r/>
      <w:hyperlink r:id="rId1190">
        <w:r>
          <w:rPr>
            <w:color w:val="0000EE"/>
            <w:u w:val="single"/>
          </w:rPr>
          <w:t>帖撒羅尼迦前書5:25–28</w:t>
        </w:r>
      </w:hyperlink>
    </w:p>
    <w:p>
      <w:pPr>
        <w:pStyle w:val="ListBullet"/>
        <w:spacing w:line="240" w:lineRule="auto"/>
        <w:ind w:left="720"/>
      </w:pPr>
      <w:r/>
      <w:hyperlink r:id="rId1191">
        <w:r>
          <w:rPr>
            <w:color w:val="0000EE"/>
            <w:u w:val="single"/>
          </w:rPr>
          <w:t>創世記27:26–27</w:t>
        </w:r>
      </w:hyperlink>
    </w:p>
    <w:p>
      <w:pPr>
        <w:pStyle w:val="ListBullet"/>
        <w:spacing w:line="240" w:lineRule="auto"/>
        <w:ind w:left="720"/>
      </w:pPr>
      <w:r/>
      <w:hyperlink r:id="rId1192">
        <w:r>
          <w:rPr>
            <w:color w:val="0000EE"/>
            <w:u w:val="single"/>
          </w:rPr>
          <w:t>創世記29:11</w:t>
        </w:r>
      </w:hyperlink>
    </w:p>
    <w:p>
      <w:pPr>
        <w:pStyle w:val="ListBullet"/>
        <w:spacing w:line="240" w:lineRule="auto"/>
        <w:ind w:left="720"/>
      </w:pPr>
      <w:r/>
      <w:hyperlink r:id="rId1193">
        <w:r>
          <w:rPr>
            <w:color w:val="0000EE"/>
            <w:u w:val="single"/>
          </w:rPr>
          <w:t>創世記31:28</w:t>
        </w:r>
      </w:hyperlink>
    </w:p>
    <w:p>
      <w:pPr>
        <w:pStyle w:val="ListBullet"/>
        <w:spacing w:line="240" w:lineRule="auto"/>
        <w:ind w:left="720"/>
      </w:pPr>
      <w:r/>
      <w:hyperlink r:id="rId1194">
        <w:r>
          <w:rPr>
            <w:color w:val="0000EE"/>
            <w:u w:val="single"/>
          </w:rPr>
          <w:t>創世記45:15</w:t>
        </w:r>
      </w:hyperlink>
    </w:p>
    <w:p>
      <w:pPr>
        <w:pStyle w:val="ListBullet"/>
        <w:spacing w:line="240" w:lineRule="auto"/>
        <w:ind w:left="720"/>
      </w:pPr>
      <w:r/>
      <w:hyperlink r:id="rId1195">
        <w:r>
          <w:rPr>
            <w:color w:val="0000EE"/>
            <w:u w:val="single"/>
          </w:rPr>
          <w:t>創世記48:10</w:t>
        </w:r>
      </w:hyperlink>
    </w:p>
    <w:p>
      <w:pPr>
        <w:pStyle w:val="ListBullet"/>
        <w:spacing w:line="240" w:lineRule="auto"/>
        <w:ind w:left="720"/>
      </w:pPr>
      <w:r/>
      <w:hyperlink r:id="rId1196">
        <w:r>
          <w:rPr>
            <w:color w:val="0000EE"/>
            <w:u w:val="single"/>
          </w:rPr>
          <w:t>路加福音22:48</w:t>
        </w:r>
      </w:hyperlink>
    </w:p>
    <w:p>
      <w:pPr>
        <w:pStyle w:val="ListBullet"/>
        <w:spacing w:line="240" w:lineRule="auto"/>
        <w:ind w:left="720"/>
      </w:pPr>
      <w:r/>
      <w:hyperlink r:id="rId1197">
        <w:r>
          <w:rPr>
            <w:color w:val="0000EE"/>
            <w:u w:val="single"/>
          </w:rPr>
          <w:t>馬可福音14:45</w:t>
        </w:r>
      </w:hyperlink>
    </w:p>
    <w:p>
      <w:pPr>
        <w:pStyle w:val="ListBullet"/>
        <w:spacing w:line="240" w:lineRule="auto"/>
        <w:ind w:left="720"/>
      </w:pPr>
      <w:r/>
      <w:hyperlink r:id="rId1198">
        <w:r>
          <w:rPr>
            <w:color w:val="0000EE"/>
            <w:u w:val="single"/>
          </w:rPr>
          <w:t>馬太福音26:48</w:t>
        </w:r>
      </w:hyperlink>
    </w:p>
    <w:p>
      <w:pPr>
        <w:pStyle w:val="Heading3"/>
      </w:pPr>
      <w:r>
        <w:t>原文參照：</w:t>
      </w:r>
    </w:p>
    <w:p>
      <w:pPr>
        <w:pStyle w:val="ListBullet"/>
        <w:spacing w:line="240" w:lineRule="auto"/>
        <w:ind w:left="720"/>
      </w:pPr>
      <w:r/>
      <w:r>
        <w:t>史特朗號：H5390，H5401，G27050，G53680，G53700</w:t>
      </w:r>
      <w:r/>
      <w:r/>
    </w:p>
    <w:p>
      <w:r/>
    </w:p>
    <w:p>
      <w:pPr>
        <w:pStyle w:val="Heading2"/>
      </w:pPr>
      <w:r>
        <w:t>吾珥</w:t>
      </w:r>
      <w:r/>
    </w:p>
    <w:p>
      <w:pPr>
        <w:pStyle w:val="Heading3"/>
      </w:pPr>
      <w:r>
        <w:t>史實：</w:t>
      </w:r>
    </w:p>
    <w:p>
      <w:r/>
      <w:r>
        <w:t>吾珥是位於古代迦勒底地區，幼發拉底河沿岸的一座重要城市，該地區是美索不達米亞的一部分。這個地區位於現今的伊拉克境內。</w:t>
      </w:r>
    </w:p>
    <w:p>
      <w:pPr>
        <w:pStyle w:val="ListBullet"/>
        <w:spacing w:line="240" w:lineRule="auto"/>
        <w:ind w:left="720"/>
      </w:pPr>
      <w:r/>
      <w:r>
        <w:t>亞伯拉罕來自吾珥城，神從那裡呼召他離開，前往迦南地。</w:t>
      </w:r>
    </w:p>
    <w:p>
      <w:pPr>
        <w:pStyle w:val="ListBullet"/>
        <w:spacing w:line="240" w:lineRule="auto"/>
        <w:ind w:left="720"/>
      </w:pPr>
      <w:r/>
      <w:r>
        <w:t>哈蘭是亞伯拉罕的兄弟，也是羅得的父親，他在吾珥去世。這可能是影響羅得與亞伯拉罕一起離開吾珥的因素之一。</w:t>
      </w:r>
    </w:p>
    <w:p>
      <w:r/>
      <w:r>
        <w:t>（翻譯相關建議：如何翻譯名字）</w:t>
      </w:r>
    </w:p>
    <w:p>
      <w:r/>
      <w:r>
        <w:t>（另見：</w:t>
      </w:r>
      <w:r>
        <w:t>亞伯拉罕</w:t>
      </w:r>
      <w:r>
        <w:t>、</w:t>
      </w:r>
      <w:r>
        <w:t>迦南</w:t>
      </w:r>
      <w:r>
        <w:t>、</w:t>
      </w:r>
      <w:r>
        <w:t>迦勒底</w:t>
      </w:r>
      <w:r>
        <w:t>、</w:t>
      </w:r>
      <w:r>
        <w:t>幼發拉底河</w:t>
      </w:r>
      <w:r>
        <w:t>、</w:t>
      </w:r>
      <w:r>
        <w:t>哈蘭</w:t>
      </w:r>
      <w:r>
        <w:t>、</w:t>
      </w:r>
      <w:r>
        <w:t>羅得</w:t>
      </w:r>
      <w:r>
        <w:t>、</w:t>
      </w:r>
      <w:r>
        <w:t>美索不達米亞</w:t>
      </w:r>
      <w:r>
        <w:t>）</w:t>
      </w:r>
    </w:p>
    <w:p>
      <w:pPr>
        <w:pStyle w:val="Heading3"/>
      </w:pPr>
      <w:r>
        <w:t>參考經文：</w:t>
      </w:r>
    </w:p>
    <w:p>
      <w:pPr>
        <w:pStyle w:val="ListBullet"/>
        <w:spacing w:line="240" w:lineRule="auto"/>
        <w:ind w:left="720"/>
      </w:pPr>
      <w:r/>
      <w:hyperlink r:id="rId1199">
        <w:r>
          <w:rPr>
            <w:color w:val="0000EE"/>
            <w:u w:val="single"/>
          </w:rPr>
          <w:t>創世記11:27–28</w:t>
        </w:r>
      </w:hyperlink>
    </w:p>
    <w:p>
      <w:pPr>
        <w:pStyle w:val="ListBullet"/>
        <w:spacing w:line="240" w:lineRule="auto"/>
        <w:ind w:left="720"/>
      </w:pPr>
      <w:r/>
      <w:hyperlink r:id="rId1200">
        <w:r>
          <w:rPr>
            <w:color w:val="0000EE"/>
            <w:u w:val="single"/>
          </w:rPr>
          <w:t>創世記11:31</w:t>
        </w:r>
      </w:hyperlink>
    </w:p>
    <w:p>
      <w:pPr>
        <w:pStyle w:val="Heading3"/>
      </w:pPr>
      <w:r>
        <w:t>原文參照：</w:t>
      </w:r>
    </w:p>
    <w:p>
      <w:pPr>
        <w:pStyle w:val="ListBullet"/>
        <w:spacing w:line="240" w:lineRule="auto"/>
        <w:ind w:left="720"/>
      </w:pPr>
      <w:r/>
      <w:r>
        <w:t>史特朗號：H0218</w:t>
      </w:r>
      <w:r/>
      <w:r/>
    </w:p>
    <w:p>
      <w:r/>
    </w:p>
    <w:p>
      <w:pPr>
        <w:pStyle w:val="Heading2"/>
      </w:pPr>
      <w:r>
        <w:t>呂便</w:t>
      </w:r>
      <w:r/>
    </w:p>
    <w:p>
      <w:pPr>
        <w:pStyle w:val="Heading3"/>
      </w:pPr>
      <w:r>
        <w:t>史實：</w:t>
      </w:r>
    </w:p>
    <w:p>
      <w:r/>
      <w:r>
        <w:t>呂便是雅各的長子，也是利亞的第一個兒子。他的後代成為以色列的支派之一。</w:t>
      </w:r>
    </w:p>
    <w:p>
      <w:pPr>
        <w:pStyle w:val="ListBullet"/>
        <w:spacing w:line="240" w:lineRule="auto"/>
        <w:ind w:left="720"/>
      </w:pPr>
      <w:r/>
      <w:r>
        <w:t>他的後代所成的支派被稱為呂便支派或呂便人。</w:t>
      </w:r>
    </w:p>
    <w:p>
      <w:pPr>
        <w:pStyle w:val="ListBullet"/>
        <w:spacing w:line="240" w:lineRule="auto"/>
        <w:ind w:left="720"/>
      </w:pPr>
      <w:r/>
      <w:r>
        <w:t>在希伯來文中，名字呂便的意思是「看哪，一個兒子！」</w:t>
      </w:r>
    </w:p>
    <w:p>
      <w:pPr>
        <w:pStyle w:val="ListBullet"/>
        <w:spacing w:line="240" w:lineRule="auto"/>
        <w:ind w:left="720"/>
      </w:pPr>
      <w:r/>
      <w:r>
        <w:t>呂便支派與迦得支派和瑪拿西半支派一起住在約旦河東邊。</w:t>
      </w:r>
    </w:p>
    <w:p>
      <w:r/>
      <w:r>
        <w:t>（翻譯相關建議：如何翻譯名字）</w:t>
      </w:r>
    </w:p>
    <w:p>
      <w:r/>
      <w:r>
        <w:t>（另見：</w:t>
      </w:r>
      <w:r>
        <w:t>以色列十二支派</w:t>
      </w:r>
      <w:r>
        <w:t>、</w:t>
      </w:r>
      <w:r>
        <w:t>雅各</w:t>
      </w:r>
      <w:r>
        <w:t>、</w:t>
      </w:r>
      <w:r>
        <w:t>利亞</w:t>
      </w:r>
      <w:r>
        <w:t>）</w:t>
      </w:r>
    </w:p>
    <w:p>
      <w:pPr>
        <w:pStyle w:val="Heading3"/>
      </w:pPr>
      <w:r>
        <w:t>參考經文：</w:t>
      </w:r>
    </w:p>
    <w:p>
      <w:pPr>
        <w:pStyle w:val="ListBullet"/>
        <w:spacing w:line="240" w:lineRule="auto"/>
        <w:ind w:left="720"/>
      </w:pPr>
      <w:r/>
      <w:hyperlink r:id="rId1201">
        <w:r>
          <w:rPr>
            <w:color w:val="0000EE"/>
            <w:u w:val="single"/>
          </w:rPr>
          <w:t>創世記29:32</w:t>
        </w:r>
      </w:hyperlink>
    </w:p>
    <w:p>
      <w:pPr>
        <w:pStyle w:val="ListBullet"/>
        <w:spacing w:line="240" w:lineRule="auto"/>
        <w:ind w:left="720"/>
      </w:pPr>
      <w:r/>
      <w:hyperlink r:id="rId1202">
        <w:r>
          <w:rPr>
            <w:color w:val="0000EE"/>
            <w:u w:val="single"/>
          </w:rPr>
          <w:t>創世記35:21–22</w:t>
        </w:r>
      </w:hyperlink>
    </w:p>
    <w:p>
      <w:pPr>
        <w:pStyle w:val="ListBullet"/>
        <w:spacing w:line="240" w:lineRule="auto"/>
        <w:ind w:left="720"/>
      </w:pPr>
      <w:r/>
      <w:hyperlink r:id="rId1203">
        <w:r>
          <w:rPr>
            <w:color w:val="0000EE"/>
            <w:u w:val="single"/>
          </w:rPr>
          <w:t>創世記42:22</w:t>
        </w:r>
      </w:hyperlink>
    </w:p>
    <w:p>
      <w:pPr>
        <w:pStyle w:val="ListBullet"/>
        <w:spacing w:line="240" w:lineRule="auto"/>
        <w:ind w:left="720"/>
      </w:pPr>
      <w:r/>
      <w:hyperlink r:id="rId1204">
        <w:r>
          <w:rPr>
            <w:color w:val="0000EE"/>
            <w:u w:val="single"/>
          </w:rPr>
          <w:t>創世記42:37</w:t>
        </w:r>
      </w:hyperlink>
    </w:p>
    <w:p>
      <w:pPr>
        <w:pStyle w:val="Heading3"/>
      </w:pPr>
      <w:r>
        <w:t>原文參照：</w:t>
      </w:r>
    </w:p>
    <w:p>
      <w:pPr>
        <w:pStyle w:val="ListBullet"/>
        <w:spacing w:line="240" w:lineRule="auto"/>
        <w:ind w:left="720"/>
      </w:pPr>
      <w:r/>
      <w:r>
        <w:t>史特朗號：H7205，H7206，G45020</w:t>
      </w:r>
      <w:r/>
      <w:r/>
    </w:p>
    <w:p>
      <w:r/>
    </w:p>
    <w:p>
      <w:pPr>
        <w:pStyle w:val="Heading2"/>
      </w:pPr>
      <w:r>
        <w:t>告誡</w:t>
      </w:r>
      <w:r/>
    </w:p>
    <w:p>
      <w:pPr>
        <w:pStyle w:val="Heading3"/>
      </w:pPr>
      <w:r>
        <w:t>定義：</w:t>
      </w:r>
    </w:p>
    <w:p>
      <w:r/>
      <w:r>
        <w:t>「告誡（admonish）」一詞意指堅決地警告或勸告某人。</w:t>
      </w:r>
    </w:p>
    <w:p>
      <w:pPr>
        <w:pStyle w:val="ListBullet"/>
        <w:spacing w:line="240" w:lineRule="auto"/>
        <w:ind w:left="720"/>
      </w:pPr>
      <w:r/>
      <w:r>
        <w:t>通常「告誡」是指勸告某人不要做某事。</w:t>
      </w:r>
    </w:p>
    <w:p>
      <w:pPr>
        <w:pStyle w:val="ListBullet"/>
        <w:spacing w:line="240" w:lineRule="auto"/>
        <w:ind w:left="720"/>
      </w:pPr>
      <w:r/>
      <w:r>
        <w:t>在基督的身體中，信徒被教導要彼此勸誡，以避免犯罪並過聖潔的生活。</w:t>
      </w:r>
    </w:p>
    <w:p>
      <w:pPr>
        <w:pStyle w:val="ListBullet"/>
        <w:spacing w:line="240" w:lineRule="auto"/>
        <w:ind w:left="720"/>
      </w:pPr>
      <w:r/>
      <w:r>
        <w:t>「勸戒」這個詞可以翻譯為「鼓勵不要犯罪」或「敦促某人不要犯罪」。</w:t>
      </w:r>
    </w:p>
    <w:p>
      <w:pPr>
        <w:pStyle w:val="Heading3"/>
      </w:pPr>
      <w:r>
        <w:t>參考經文：</w:t>
      </w:r>
    </w:p>
    <w:p>
      <w:pPr>
        <w:pStyle w:val="ListBullet"/>
        <w:spacing w:line="240" w:lineRule="auto"/>
        <w:ind w:left="720"/>
      </w:pPr>
      <w:r/>
      <w:hyperlink r:id="rId1205">
        <w:r>
          <w:rPr>
            <w:color w:val="0000EE"/>
            <w:u w:val="single"/>
          </w:rPr>
          <w:t>尼希米記9:32–34</w:t>
        </w:r>
      </w:hyperlink>
    </w:p>
    <w:p>
      <w:pPr>
        <w:pStyle w:val="Heading3"/>
      </w:pPr>
      <w:r>
        <w:t>原文參照：</w:t>
      </w:r>
    </w:p>
    <w:p>
      <w:pPr>
        <w:pStyle w:val="ListBullet"/>
        <w:spacing w:line="240" w:lineRule="auto"/>
        <w:ind w:left="720"/>
      </w:pPr>
      <w:r/>
      <w:r>
        <w:t>史特朗號：H2094、H5749、G35600、G38670、G55370</w:t>
      </w:r>
      <w:r/>
      <w:r/>
    </w:p>
    <w:p>
      <w:r/>
    </w:p>
    <w:p>
      <w:pPr>
        <w:pStyle w:val="Heading2"/>
      </w:pPr>
      <w:r>
        <w:t>坑</w:t>
      </w:r>
      <w:r/>
    </w:p>
    <w:p>
      <w:pPr>
        <w:pStyle w:val="Heading3"/>
      </w:pPr>
      <w:r>
        <w:t>定義：</w:t>
      </w:r>
    </w:p>
    <w:p>
      <w:r/>
      <w:r>
        <w:t>坑是一個在地上挖掘出的深洞。</w:t>
      </w:r>
    </w:p>
    <w:p>
      <w:pPr>
        <w:pStyle w:val="ListBullet"/>
        <w:spacing w:line="240" w:lineRule="auto"/>
        <w:ind w:left="720"/>
      </w:pPr>
      <w:r/>
      <w:r>
        <w:t>「水池」是為了蓄水而挖的一個洞。</w:t>
      </w:r>
    </w:p>
    <w:p>
      <w:pPr>
        <w:pStyle w:val="ListBullet"/>
        <w:spacing w:line="240" w:lineRule="auto"/>
        <w:ind w:left="720"/>
      </w:pPr>
      <w:r/>
      <w:r>
        <w:t>人挖坑常是為了捕捉動物或尋找水源。</w:t>
      </w:r>
    </w:p>
    <w:p>
      <w:pPr>
        <w:pStyle w:val="ListBullet"/>
        <w:spacing w:line="240" w:lineRule="auto"/>
        <w:ind w:left="720"/>
      </w:pPr>
      <w:r/>
      <w:r>
        <w:t>坑也可以用作臨時關押囚犯的地方。</w:t>
      </w:r>
    </w:p>
    <w:p>
      <w:pPr>
        <w:pStyle w:val="ListBullet"/>
        <w:spacing w:line="240" w:lineRule="auto"/>
        <w:ind w:left="720"/>
      </w:pPr>
      <w:r/>
      <w:r>
        <w:t>有時候，「深坑」這個詞指的是墳墓或地獄。其他時候，它可能指「深淵」。</w:t>
      </w:r>
    </w:p>
    <w:p>
      <w:pPr>
        <w:pStyle w:val="ListBullet"/>
        <w:spacing w:line="240" w:lineRule="auto"/>
        <w:ind w:left="720"/>
      </w:pPr>
      <w:r/>
      <w:r>
        <w:t>「坑」這個詞也用於比喻性的短語中，如「禍坑」，描述被困在災難性的情況中或深陷於罪惡、破壞性的行為中。</w:t>
      </w:r>
    </w:p>
    <w:p>
      <w:r/>
      <w:r>
        <w:t>（另見：</w:t>
      </w:r>
      <w:r>
        <w:t>深淵</w:t>
      </w:r>
      <w:r>
        <w:t>、</w:t>
      </w:r>
      <w:r>
        <w:t>地獄</w:t>
      </w:r>
      <w:r>
        <w:t>、</w:t>
      </w:r>
      <w:r>
        <w:t>監獄</w:t>
      </w:r>
      <w:r>
        <w:t>）</w:t>
      </w:r>
    </w:p>
    <w:p>
      <w:pPr>
        <w:pStyle w:val="Heading3"/>
      </w:pPr>
      <w:r>
        <w:t>參考經文：</w:t>
      </w:r>
    </w:p>
    <w:p>
      <w:pPr>
        <w:pStyle w:val="ListBullet"/>
        <w:spacing w:line="240" w:lineRule="auto"/>
        <w:ind w:left="720"/>
      </w:pPr>
      <w:r/>
      <w:hyperlink r:id="rId1206">
        <w:r>
          <w:rPr>
            <w:color w:val="0000EE"/>
            <w:u w:val="single"/>
          </w:rPr>
          <w:t>創世記37:21–22</w:t>
        </w:r>
      </w:hyperlink>
    </w:p>
    <w:p>
      <w:pPr>
        <w:pStyle w:val="ListBullet"/>
        <w:spacing w:line="240" w:lineRule="auto"/>
        <w:ind w:left="720"/>
      </w:pPr>
      <w:r/>
      <w:hyperlink r:id="rId1207">
        <w:r>
          <w:rPr>
            <w:color w:val="0000EE"/>
            <w:u w:val="single"/>
          </w:rPr>
          <w:t>約伯記33:18</w:t>
        </w:r>
      </w:hyperlink>
    </w:p>
    <w:p>
      <w:pPr>
        <w:pStyle w:val="ListBullet"/>
        <w:spacing w:line="240" w:lineRule="auto"/>
        <w:ind w:left="720"/>
      </w:pPr>
      <w:r/>
      <w:hyperlink r:id="rId371">
        <w:r>
          <w:rPr>
            <w:color w:val="0000EE"/>
            <w:u w:val="single"/>
          </w:rPr>
          <w:t>路加福音6:39</w:t>
        </w:r>
      </w:hyperlink>
    </w:p>
    <w:p>
      <w:pPr>
        <w:pStyle w:val="ListBullet"/>
        <w:spacing w:line="240" w:lineRule="auto"/>
        <w:ind w:left="720"/>
      </w:pPr>
      <w:r/>
      <w:hyperlink r:id="rId1208">
        <w:r>
          <w:rPr>
            <w:color w:val="0000EE"/>
            <w:u w:val="single"/>
          </w:rPr>
          <w:t>箴言1:12</w:t>
        </w:r>
      </w:hyperlink>
    </w:p>
    <w:p>
      <w:pPr>
        <w:pStyle w:val="Heading3"/>
      </w:pPr>
      <w:r>
        <w:t>原文參照：</w:t>
      </w:r>
    </w:p>
    <w:p>
      <w:pPr>
        <w:pStyle w:val="ListBullet"/>
        <w:spacing w:line="240" w:lineRule="auto"/>
        <w:ind w:left="720"/>
      </w:pPr>
      <w:r/>
      <w:r>
        <w:t>史特朗號：H0875，H0953，H1356，H1475，H2352，H4087，H4113，H4379，H6354，H7585，H7745，H7816，H7825，H7845，H7882，G00120，G09990，G54210</w:t>
      </w:r>
      <w:r/>
      <w:r/>
    </w:p>
    <w:p>
      <w:r/>
    </w:p>
    <w:p>
      <w:pPr>
        <w:pStyle w:val="Heading2"/>
      </w:pPr>
      <w:r>
        <w:t>完美</w:t>
      </w:r>
      <w:r/>
    </w:p>
    <w:p>
      <w:pPr>
        <w:pStyle w:val="Heading3"/>
      </w:pPr>
      <w:r>
        <w:t>定義：</w:t>
      </w:r>
    </w:p>
    <w:p>
      <w:r/>
      <w:r>
        <w:t>在新約中，「完全」一詞意味著在我們的基督徒生活中成長、成熟。使某事「完全」意味著</w:t>
      </w:r>
      <w:r>
        <w:t>努力使其達到卓越並毫無瑕疵。</w:t>
      </w:r>
      <w:r>
        <w:t>舊約的祭物需要是「完全」或「完整」，也就是沒有瑕疵。</w:t>
      </w:r>
    </w:p>
    <w:p>
      <w:pPr>
        <w:pStyle w:val="ListBullet"/>
        <w:spacing w:line="240" w:lineRule="auto"/>
        <w:ind w:left="720"/>
      </w:pPr>
      <w:r/>
      <w:r>
        <w:t>達到完全和成熟意味著一個基督徒是順服的，而不是無罪的。</w:t>
      </w:r>
    </w:p>
    <w:p>
      <w:pPr>
        <w:pStyle w:val="ListBullet"/>
        <w:spacing w:line="240" w:lineRule="auto"/>
        <w:ind w:left="720"/>
      </w:pPr>
      <w:r/>
      <w:r>
        <w:t>「完美」這個詞也有「完整」或「全備」的意思。</w:t>
      </w:r>
    </w:p>
    <w:p>
      <w:pPr>
        <w:pStyle w:val="ListBullet"/>
        <w:spacing w:line="240" w:lineRule="auto"/>
        <w:ind w:left="720"/>
      </w:pPr>
      <w:r/>
      <w:r>
        <w:t>新約聖經的雅各書指出，</w:t>
      </w:r>
      <w:r>
        <w:t>堅忍地經歷試煉將使信徒達到完美與成熟</w:t>
      </w:r>
      <w:r>
        <w:t>。</w:t>
      </w:r>
    </w:p>
    <w:p>
      <w:pPr>
        <w:pStyle w:val="ListBullet"/>
        <w:spacing w:line="240" w:lineRule="auto"/>
        <w:ind w:left="720"/>
      </w:pPr>
      <w:r/>
      <w:r>
        <w:t>當基督徒研讀聖經並遵行時，他們將在靈性上變得更加完美和成熟，因為他們的品格會更像基督。</w:t>
      </w:r>
    </w:p>
    <w:p>
      <w:pPr>
        <w:pStyle w:val="Heading3"/>
      </w:pPr>
      <w:r>
        <w:t>翻譯相關建議：</w:t>
      </w:r>
    </w:p>
    <w:p>
      <w:pPr>
        <w:pStyle w:val="ListBullet"/>
        <w:spacing w:line="240" w:lineRule="auto"/>
        <w:ind w:left="720"/>
      </w:pPr>
      <w:r/>
      <w:r>
        <w:t>此術語可以翻譯為「無瑕疵」或「無錯誤」或「完美無瑕」或「沒有缺陷」或「沒有任何缺點」。</w:t>
      </w:r>
    </w:p>
    <w:p>
      <w:r/>
      <w:r>
        <w:t>（另見：</w:t>
      </w:r>
      <w:r>
        <w:t>瑕疵</w:t>
      </w:r>
      <w:r>
        <w:t>）</w:t>
      </w:r>
    </w:p>
    <w:p>
      <w:pPr>
        <w:pStyle w:val="Heading3"/>
      </w:pPr>
      <w:r>
        <w:t>參考經文：</w:t>
      </w:r>
    </w:p>
    <w:p>
      <w:pPr>
        <w:pStyle w:val="ListBullet"/>
        <w:spacing w:line="240" w:lineRule="auto"/>
        <w:ind w:left="720"/>
      </w:pPr>
      <w:r/>
      <w:hyperlink r:id="rId1209">
        <w:r>
          <w:rPr>
            <w:color w:val="0000EE"/>
            <w:u w:val="single"/>
          </w:rPr>
          <w:t>希伯來書12:2</w:t>
        </w:r>
      </w:hyperlink>
    </w:p>
    <w:p>
      <w:pPr>
        <w:pStyle w:val="ListBullet"/>
        <w:spacing w:line="240" w:lineRule="auto"/>
        <w:ind w:left="720"/>
      </w:pPr>
      <w:r/>
      <w:hyperlink r:id="rId1020">
        <w:r>
          <w:rPr>
            <w:color w:val="0000EE"/>
            <w:u w:val="single"/>
          </w:rPr>
          <w:t>雅各書3:2</w:t>
        </w:r>
      </w:hyperlink>
    </w:p>
    <w:p>
      <w:pPr>
        <w:pStyle w:val="ListBullet"/>
        <w:spacing w:line="240" w:lineRule="auto"/>
        <w:ind w:left="720"/>
      </w:pPr>
      <w:r/>
      <w:hyperlink r:id="rId270">
        <w:r>
          <w:rPr>
            <w:color w:val="0000EE"/>
            <w:u w:val="single"/>
          </w:rPr>
          <w:t>馬太福音5:46–48</w:t>
        </w:r>
      </w:hyperlink>
    </w:p>
    <w:p>
      <w:pPr>
        <w:pStyle w:val="ListBullet"/>
        <w:spacing w:line="240" w:lineRule="auto"/>
        <w:ind w:left="720"/>
      </w:pPr>
      <w:r/>
      <w:hyperlink r:id="rId1210">
        <w:r>
          <w:rPr>
            <w:color w:val="0000EE"/>
            <w:u w:val="single"/>
          </w:rPr>
          <w:t>詩篇19:7–8</w:t>
        </w:r>
      </w:hyperlink>
    </w:p>
    <w:p>
      <w:pPr>
        <w:pStyle w:val="Heading3"/>
      </w:pPr>
      <w:r>
        <w:t>原文參照：</w:t>
      </w:r>
    </w:p>
    <w:p>
      <w:pPr>
        <w:pStyle w:val="ListBullet"/>
        <w:spacing w:line="240" w:lineRule="auto"/>
        <w:ind w:left="720"/>
      </w:pPr>
      <w:r/>
      <w:r>
        <w:t>史特朗號：H3632、H3634、H4359、H8003、H8503、H8537、H8549、H8552、G01990、G26750、G26760、G36470、G50460、G50470、G50480、G50500</w:t>
      </w:r>
      <w:r/>
      <w:r/>
    </w:p>
    <w:p>
      <w:r/>
    </w:p>
    <w:p>
      <w:pPr>
        <w:pStyle w:val="Heading2"/>
      </w:pPr>
      <w:r>
        <w:t>巡撫</w:t>
      </w:r>
      <w:r/>
    </w:p>
    <w:p>
      <w:pPr>
        <w:pStyle w:val="Heading3"/>
      </w:pPr>
      <w:r>
        <w:t>定義：</w:t>
      </w:r>
    </w:p>
    <w:p>
      <w:r/>
      <w:r>
        <w:t>「巡撫」是指在一個國或帝國內，統治大範圍土地（如領土、地區或省）的人。</w:t>
      </w:r>
    </w:p>
    <w:p>
      <w:pPr>
        <w:pStyle w:val="ListBullet"/>
        <w:spacing w:line="240" w:lineRule="auto"/>
        <w:ind w:left="720"/>
      </w:pPr>
      <w:r/>
      <w:r>
        <w:t>在舊約中，「省長（Tirshatha）」是一個更具體的頭銜，指的是統治波斯省的一位巡撫。</w:t>
      </w:r>
    </w:p>
    <w:p>
      <w:pPr>
        <w:pStyle w:val="ListBullet"/>
        <w:spacing w:line="240" w:lineRule="auto"/>
        <w:ind w:left="720"/>
      </w:pPr>
      <w:r/>
      <w:r>
        <w:t>在新約中，「方伯（proconsul）」是指統治羅馬省份的巡撫的一個更具體的頭銜。</w:t>
      </w:r>
    </w:p>
    <w:p>
      <w:pPr>
        <w:pStyle w:val="ListBullet"/>
        <w:spacing w:line="240" w:lineRule="auto"/>
        <w:ind w:left="720"/>
      </w:pPr>
      <w:r/>
      <w:r>
        <w:t>在聖經時代，巡撫（governors）是由王或皇帝任命的，並在其權威下進行統治。</w:t>
      </w:r>
    </w:p>
    <w:p>
      <w:pPr>
        <w:pStyle w:val="ListBullet"/>
        <w:spacing w:line="240" w:lineRule="auto"/>
        <w:ind w:left="720"/>
      </w:pPr>
      <w:r/>
      <w:r>
        <w:t>「政權（government）」由治理某個國或帝國的所有統治者組成。這些統治者制定法律來規範公民的行為，以確保該國所有人民的和平、安全和繁榮。</w:t>
      </w:r>
    </w:p>
    <w:p>
      <w:pPr>
        <w:pStyle w:val="Heading3"/>
      </w:pPr>
      <w:r>
        <w:t>翻譯相關建議：</w:t>
      </w:r>
    </w:p>
    <w:p>
      <w:pPr>
        <w:pStyle w:val="ListBullet"/>
        <w:spacing w:line="240" w:lineRule="auto"/>
        <w:ind w:left="720"/>
      </w:pPr>
      <w:r/>
      <w:r>
        <w:t>「總督（governor，又譯：巡撫）」這個詞也可以翻譯為「掌權者」、「監督」、「地區領袖」或「治理一個小區域的人」。</w:t>
      </w:r>
    </w:p>
    <w:p>
      <w:pPr>
        <w:pStyle w:val="ListBullet"/>
        <w:spacing w:line="240" w:lineRule="auto"/>
        <w:ind w:left="720"/>
      </w:pPr>
      <w:r/>
      <w:r>
        <w:t>根據上下文，「治理」一詞也可以翻譯為「統治」、「領導」、「管理」或「監督」。</w:t>
      </w:r>
    </w:p>
    <w:p>
      <w:pPr>
        <w:pStyle w:val="ListBullet"/>
        <w:spacing w:line="240" w:lineRule="auto"/>
        <w:ind w:left="720"/>
      </w:pPr>
      <w:r/>
      <w:r>
        <w:t>「巡撫」應與「王」或「皇帝」這些詞語區分開來，因為巡撫是一個權力較小的統治者，服從於國王或皇帝的權威。</w:t>
      </w:r>
    </w:p>
    <w:p>
      <w:pPr>
        <w:pStyle w:val="ListBullet"/>
        <w:spacing w:line="240" w:lineRule="auto"/>
        <w:ind w:left="720"/>
      </w:pPr>
      <w:r/>
      <w:r>
        <w:t>「方伯」一詞也可以翻譯為「羅馬巡撫」或「羅馬省長」。</w:t>
      </w:r>
    </w:p>
    <w:p>
      <w:r/>
      <w:r>
        <w:t>（另見：</w:t>
      </w:r>
      <w:r>
        <w:t>權柄</w:t>
      </w:r>
      <w:r>
        <w:t>，</w:t>
      </w:r>
      <w:r>
        <w:t>王</w:t>
      </w:r>
      <w:r>
        <w:t>，</w:t>
      </w:r>
      <w:r>
        <w:t>權能</w:t>
      </w:r>
      <w:r>
        <w:t>，</w:t>
      </w:r>
      <w:r>
        <w:t>省</w:t>
      </w:r>
      <w:r>
        <w:t>，</w:t>
      </w:r>
      <w:r>
        <w:t>羅馬</w:t>
      </w:r>
      <w:r>
        <w:t>，</w:t>
      </w:r>
      <w:r>
        <w:t>統治者</w:t>
      </w:r>
      <w:r>
        <w:t>）</w:t>
      </w:r>
    </w:p>
    <w:p>
      <w:pPr>
        <w:pStyle w:val="Heading3"/>
      </w:pPr>
      <w:r>
        <w:t>參考經文：</w:t>
      </w:r>
    </w:p>
    <w:p>
      <w:pPr>
        <w:pStyle w:val="ListBullet"/>
        <w:spacing w:line="240" w:lineRule="auto"/>
        <w:ind w:left="720"/>
      </w:pPr>
      <w:r/>
      <w:hyperlink r:id="rId400">
        <w:r>
          <w:rPr>
            <w:color w:val="0000EE"/>
            <w:u w:val="single"/>
          </w:rPr>
          <w:t>使徒行傳7:9–10</w:t>
        </w:r>
      </w:hyperlink>
    </w:p>
    <w:p>
      <w:pPr>
        <w:pStyle w:val="ListBullet"/>
        <w:spacing w:line="240" w:lineRule="auto"/>
        <w:ind w:left="720"/>
      </w:pPr>
      <w:r/>
      <w:hyperlink r:id="rId1211">
        <w:r>
          <w:rPr>
            <w:color w:val="0000EE"/>
            <w:u w:val="single"/>
          </w:rPr>
          <w:t>使徒行傳23:22</w:t>
        </w:r>
      </w:hyperlink>
    </w:p>
    <w:p>
      <w:pPr>
        <w:pStyle w:val="ListBullet"/>
        <w:spacing w:line="240" w:lineRule="auto"/>
        <w:ind w:left="720"/>
      </w:pPr>
      <w:r/>
      <w:hyperlink r:id="rId1212">
        <w:r>
          <w:rPr>
            <w:color w:val="0000EE"/>
            <w:u w:val="single"/>
          </w:rPr>
          <w:t>使徒行傳26:30</w:t>
        </w:r>
      </w:hyperlink>
    </w:p>
    <w:p>
      <w:pPr>
        <w:pStyle w:val="ListBullet"/>
        <w:spacing w:line="240" w:lineRule="auto"/>
        <w:ind w:left="720"/>
      </w:pPr>
      <w:r/>
      <w:hyperlink r:id="rId1213">
        <w:r>
          <w:rPr>
            <w:color w:val="0000EE"/>
            <w:u w:val="single"/>
          </w:rPr>
          <w:t>馬可福音13:9–10</w:t>
        </w:r>
      </w:hyperlink>
    </w:p>
    <w:p>
      <w:pPr>
        <w:pStyle w:val="ListBullet"/>
        <w:spacing w:line="240" w:lineRule="auto"/>
        <w:ind w:left="720"/>
      </w:pPr>
      <w:r/>
      <w:hyperlink r:id="rId1214">
        <w:r>
          <w:rPr>
            <w:color w:val="0000EE"/>
            <w:u w:val="single"/>
          </w:rPr>
          <w:t>馬太福音10:18</w:t>
        </w:r>
      </w:hyperlink>
    </w:p>
    <w:p>
      <w:pPr>
        <w:pStyle w:val="ListBullet"/>
        <w:spacing w:line="240" w:lineRule="auto"/>
        <w:ind w:left="720"/>
      </w:pPr>
      <w:r/>
      <w:hyperlink r:id="rId1215">
        <w:r>
          <w:rPr>
            <w:color w:val="0000EE"/>
            <w:u w:val="single"/>
          </w:rPr>
          <w:t>馬太福音27:1–2</w:t>
        </w:r>
      </w:hyperlink>
    </w:p>
    <w:p>
      <w:pPr>
        <w:pStyle w:val="Heading3"/>
      </w:pPr>
      <w:r>
        <w:t>原文參照：</w:t>
      </w:r>
    </w:p>
    <w:p>
      <w:pPr>
        <w:pStyle w:val="ListBullet"/>
        <w:spacing w:line="240" w:lineRule="auto"/>
        <w:ind w:left="720"/>
      </w:pPr>
      <w:r/>
      <w:r>
        <w:t>史特朗號：H0324，H1777，H2280，H4951，H5148，H5460，H6346，H6347，H6486，H7989，H8269，H8660，G04450，G04460，G07460，G14810，G22320，G22330，G22300，G42320</w:t>
      </w:r>
      <w:r/>
      <w:r/>
    </w:p>
    <w:p>
      <w:r/>
    </w:p>
    <w:p>
      <w:pPr>
        <w:pStyle w:val="Heading2"/>
      </w:pPr>
      <w:r>
        <w:t>巫術</w:t>
      </w:r>
      <w:r/>
    </w:p>
    <w:p>
      <w:pPr>
        <w:pStyle w:val="Heading3"/>
      </w:pPr>
      <w:r>
        <w:t>定義：</w:t>
      </w:r>
    </w:p>
    <w:p>
      <w:r/>
      <w:r>
        <w:t>「巫術」或「妖術」指的是使用邪術，這涉及透過邪靈的幫助來完成強大的事。「巫師」就是做這些強大魔法事的人。</w:t>
      </w:r>
    </w:p>
    <w:p>
      <w:pPr>
        <w:pStyle w:val="ListBullet"/>
        <w:spacing w:line="240" w:lineRule="auto"/>
        <w:ind w:left="720"/>
      </w:pPr>
      <w:r/>
      <w:r>
        <w:t>邪術和巫術的使用可以包括有益的事（例如治癒他人）或有害的事（例如對某人施下詛咒）。但是，所有類型的邪術都是錯誤的，因為它們使用了邪靈的力量。</w:t>
      </w:r>
    </w:p>
    <w:p>
      <w:pPr>
        <w:pStyle w:val="ListBullet"/>
        <w:spacing w:line="240" w:lineRule="auto"/>
        <w:ind w:left="720"/>
      </w:pPr>
      <w:r/>
      <w:r>
        <w:t>在聖經中，神說使用邪術和其它可怕的罪（如通姦、拜偶像和獻祭兒童）一樣邪惡。</w:t>
      </w:r>
    </w:p>
    <w:p>
      <w:pPr>
        <w:pStyle w:val="ListBullet"/>
        <w:spacing w:line="240" w:lineRule="auto"/>
        <w:ind w:left="720"/>
      </w:pPr>
      <w:r/>
      <w:r>
        <w:t>「邪術」和「妖術」也可以翻譯為「邪靈的力量」或「施咒語」。</w:t>
      </w:r>
    </w:p>
    <w:p>
      <w:pPr>
        <w:pStyle w:val="ListBullet"/>
        <w:spacing w:line="240" w:lineRule="auto"/>
        <w:ind w:left="720"/>
      </w:pPr>
      <w:r/>
      <w:r>
        <w:t>「巫師」的翻譯可以是「邪術施行者」、「施法者」或「使用邪靈力量行奇蹟的人」。</w:t>
      </w:r>
    </w:p>
    <w:p>
      <w:pPr>
        <w:pStyle w:val="ListBullet"/>
        <w:spacing w:line="240" w:lineRule="auto"/>
        <w:ind w:left="720"/>
      </w:pPr>
      <w:r/>
      <w:r>
        <w:t>請注意，「巫術」與「占卜」不同，「占卜」指的是試圖與靈界聯繫。</w:t>
      </w:r>
    </w:p>
    <w:p>
      <w:r/>
      <w:r>
        <w:t>（另見：</w:t>
      </w:r>
      <w:r>
        <w:t>姦淫</w:t>
      </w:r>
      <w:r>
        <w:t>、</w:t>
      </w:r>
      <w:r>
        <w:t>鬼</w:t>
      </w:r>
      <w:r>
        <w:t>、</w:t>
      </w:r>
      <w:r>
        <w:t>占卜</w:t>
      </w:r>
      <w:r>
        <w:t>、</w:t>
      </w:r>
      <w:r>
        <w:t>假神</w:t>
      </w:r>
      <w:r>
        <w:t>、</w:t>
      </w:r>
      <w:r>
        <w:t>邪術</w:t>
      </w:r>
      <w:r>
        <w:t>、</w:t>
      </w:r>
      <w:r>
        <w:t>獻祭</w:t>
      </w:r>
      <w:r>
        <w:t>、</w:t>
      </w:r>
      <w:r>
        <w:t>敬拜</w:t>
      </w:r>
      <w:r>
        <w:t>）</w:t>
      </w:r>
    </w:p>
    <w:p>
      <w:pPr>
        <w:pStyle w:val="Heading3"/>
      </w:pPr>
      <w:r>
        <w:t>參考經文：</w:t>
      </w:r>
    </w:p>
    <w:p>
      <w:pPr>
        <w:pStyle w:val="ListBullet"/>
        <w:spacing w:line="240" w:lineRule="auto"/>
        <w:ind w:left="720"/>
      </w:pPr>
      <w:r/>
      <w:hyperlink r:id="rId1216">
        <w:r>
          <w:rPr>
            <w:color w:val="0000EE"/>
            <w:u w:val="single"/>
          </w:rPr>
          <w:t>使徒行傳8:9–11</w:t>
        </w:r>
      </w:hyperlink>
    </w:p>
    <w:p>
      <w:pPr>
        <w:pStyle w:val="ListBullet"/>
        <w:spacing w:line="240" w:lineRule="auto"/>
        <w:ind w:left="720"/>
      </w:pPr>
      <w:r/>
      <w:hyperlink r:id="rId1217">
        <w:r>
          <w:rPr>
            <w:color w:val="0000EE"/>
            <w:u w:val="single"/>
          </w:rPr>
          <w:t>出埃及記7:11–13</w:t>
        </w:r>
      </w:hyperlink>
    </w:p>
    <w:p>
      <w:pPr>
        <w:pStyle w:val="ListBullet"/>
        <w:spacing w:line="240" w:lineRule="auto"/>
        <w:ind w:left="720"/>
      </w:pPr>
      <w:r/>
      <w:hyperlink r:id="rId1218">
        <w:r>
          <w:rPr>
            <w:color w:val="0000EE"/>
            <w:u w:val="single"/>
          </w:rPr>
          <w:t>加拉太書5:19–21</w:t>
        </w:r>
      </w:hyperlink>
    </w:p>
    <w:p>
      <w:pPr>
        <w:pStyle w:val="ListBullet"/>
        <w:spacing w:line="240" w:lineRule="auto"/>
        <w:ind w:left="720"/>
      </w:pPr>
      <w:r/>
      <w:hyperlink r:id="rId1219">
        <w:r>
          <w:rPr>
            <w:color w:val="0000EE"/>
            <w:u w:val="single"/>
          </w:rPr>
          <w:t>啟示錄9:20–21</w:t>
        </w:r>
      </w:hyperlink>
    </w:p>
    <w:p>
      <w:pPr>
        <w:pStyle w:val="Heading3"/>
      </w:pPr>
      <w:r>
        <w:t>原文參照：</w:t>
      </w:r>
    </w:p>
    <w:p>
      <w:pPr>
        <w:pStyle w:val="ListBullet"/>
        <w:spacing w:line="240" w:lineRule="auto"/>
        <w:ind w:left="720"/>
      </w:pPr>
      <w:r/>
      <w:r>
        <w:t>史特朗號：</w:t>
      </w:r>
      <w:r>
        <w:t>H3784，H3785，H3786，H6049，G30950，G30960，G30970，G53310，G53320，G53330</w:t>
      </w:r>
      <w:r/>
      <w:r/>
    </w:p>
    <w:p>
      <w:r/>
    </w:p>
    <w:p>
      <w:pPr>
        <w:pStyle w:val="Heading2"/>
      </w:pPr>
      <w:r>
        <w:t>希未人</w:t>
      </w:r>
      <w:r/>
    </w:p>
    <w:p>
      <w:pPr>
        <w:pStyle w:val="Heading3"/>
      </w:pPr>
      <w:r>
        <w:t>定義：</w:t>
      </w:r>
    </w:p>
    <w:p>
      <w:r/>
      <w:r>
        <w:t>希未人是住在迦南地的七大民族之一。</w:t>
      </w:r>
    </w:p>
    <w:p>
      <w:pPr>
        <w:pStyle w:val="ListBullet"/>
        <w:spacing w:line="240" w:lineRule="auto"/>
        <w:ind w:left="720"/>
      </w:pPr>
      <w:r/>
      <w:r>
        <w:t>所有這些族群，包括希未人，都是迦南的後裔，而迦南是挪亞的孫子。</w:t>
      </w:r>
    </w:p>
    <w:p>
      <w:pPr>
        <w:pStyle w:val="ListBullet"/>
        <w:spacing w:line="240" w:lineRule="auto"/>
        <w:ind w:left="720"/>
      </w:pPr>
      <w:r/>
      <w:r>
        <w:t>希未人示劍強暴了雅各的女兒底拿，她的兄弟們為報復而殺了許多希未人。</w:t>
      </w:r>
    </w:p>
    <w:p>
      <w:pPr>
        <w:pStyle w:val="ListBullet"/>
        <w:spacing w:line="240" w:lineRule="auto"/>
        <w:ind w:left="720"/>
      </w:pPr>
      <w:r/>
      <w:r>
        <w:t>當約書亞帶領以色列人佔領迦南地時，以色列人被欺騙與希未人立約，而沒有征服他們。</w:t>
      </w:r>
    </w:p>
    <w:p>
      <w:r/>
      <w:r>
        <w:t>（翻譯相關建議：翻譯名字）</w:t>
      </w:r>
    </w:p>
    <w:p>
      <w:r/>
      <w:r>
        <w:t>（另見：</w:t>
      </w:r>
      <w:r>
        <w:t>迦南</w:t>
      </w:r>
      <w:r>
        <w:t>，</w:t>
      </w:r>
      <w:r>
        <w:t>哈抹</w:t>
      </w:r>
      <w:r>
        <w:t>，</w:t>
      </w:r>
      <w:r>
        <w:t>挪亞</w:t>
      </w:r>
      <w:r>
        <w:t>，</w:t>
      </w:r>
      <w:r>
        <w:t>示劍</w:t>
      </w:r>
      <w:r>
        <w:t>）</w:t>
      </w:r>
    </w:p>
    <w:p>
      <w:pPr>
        <w:pStyle w:val="Heading3"/>
      </w:pPr>
      <w:r>
        <w:t>參考經文：</w:t>
      </w:r>
    </w:p>
    <w:p>
      <w:pPr>
        <w:pStyle w:val="ListBullet"/>
        <w:spacing w:line="240" w:lineRule="auto"/>
        <w:ind w:left="720"/>
      </w:pPr>
      <w:r/>
      <w:hyperlink r:id="rId363">
        <w:r>
          <w:rPr>
            <w:color w:val="0000EE"/>
            <w:u w:val="single"/>
          </w:rPr>
          <w:t>歷代志下8:7–8</w:t>
        </w:r>
      </w:hyperlink>
    </w:p>
    <w:p>
      <w:pPr>
        <w:pStyle w:val="ListBullet"/>
        <w:spacing w:line="240" w:lineRule="auto"/>
        <w:ind w:left="720"/>
      </w:pPr>
      <w:r/>
      <w:hyperlink r:id="rId1220">
        <w:r>
          <w:rPr>
            <w:color w:val="0000EE"/>
            <w:u w:val="single"/>
          </w:rPr>
          <w:t>出埃及記3:7–8</w:t>
        </w:r>
      </w:hyperlink>
    </w:p>
    <w:p>
      <w:pPr>
        <w:pStyle w:val="ListBullet"/>
        <w:spacing w:line="240" w:lineRule="auto"/>
        <w:ind w:left="720"/>
      </w:pPr>
      <w:r/>
      <w:hyperlink r:id="rId1221">
        <w:r>
          <w:rPr>
            <w:color w:val="0000EE"/>
            <w:u w:val="single"/>
          </w:rPr>
          <w:t>創世記34:2</w:t>
        </w:r>
      </w:hyperlink>
    </w:p>
    <w:p>
      <w:pPr>
        <w:pStyle w:val="ListBullet"/>
        <w:spacing w:line="240" w:lineRule="auto"/>
        <w:ind w:left="720"/>
      </w:pPr>
      <w:r/>
      <w:hyperlink r:id="rId1222">
        <w:r>
          <w:rPr>
            <w:color w:val="0000EE"/>
            <w:u w:val="single"/>
          </w:rPr>
          <w:t>約書亞記9:1–2</w:t>
        </w:r>
      </w:hyperlink>
    </w:p>
    <w:p>
      <w:pPr>
        <w:pStyle w:val="ListBullet"/>
        <w:spacing w:line="240" w:lineRule="auto"/>
        <w:ind w:left="720"/>
      </w:pPr>
      <w:r/>
      <w:hyperlink r:id="rId1223">
        <w:r>
          <w:rPr>
            <w:color w:val="0000EE"/>
            <w:u w:val="single"/>
          </w:rPr>
          <w:t>士師記3:1–3</w:t>
        </w:r>
      </w:hyperlink>
    </w:p>
    <w:p>
      <w:pPr>
        <w:pStyle w:val="Heading3"/>
      </w:pPr>
      <w:r>
        <w:t>原文參照：</w:t>
      </w:r>
    </w:p>
    <w:p>
      <w:pPr>
        <w:pStyle w:val="ListBullet"/>
        <w:spacing w:line="240" w:lineRule="auto"/>
        <w:ind w:left="720"/>
      </w:pPr>
      <w:r/>
      <w:r>
        <w:t>史特朗號：H2340</w:t>
      </w:r>
      <w:r/>
      <w:r/>
    </w:p>
    <w:p>
      <w:r/>
    </w:p>
    <w:p>
      <w:pPr>
        <w:pStyle w:val="Heading2"/>
      </w:pPr>
      <w:r>
        <w:t>希西家</w:t>
      </w:r>
      <w:r/>
    </w:p>
    <w:p>
      <w:pPr>
        <w:pStyle w:val="Heading3"/>
      </w:pPr>
      <w:r>
        <w:t>史實：</w:t>
      </w:r>
    </w:p>
    <w:p>
      <w:r/>
      <w:r>
        <w:t>希西家是猶大國的第十三任王，是一位信靠並順服神的王。</w:t>
      </w:r>
    </w:p>
    <w:p>
      <w:pPr>
        <w:pStyle w:val="ListBullet"/>
        <w:spacing w:line="240" w:lineRule="auto"/>
        <w:ind w:left="720"/>
      </w:pPr>
      <w:r/>
      <w:r>
        <w:t>亞哈斯與父親亞哈斯不同，亞哈斯是一位邪惡的王，而希西家是一位好王，他摧毀了猶大所有偶像崇拜的場所。</w:t>
      </w:r>
    </w:p>
    <w:p>
      <w:pPr>
        <w:pStyle w:val="ListBullet"/>
        <w:spacing w:line="240" w:lineRule="auto"/>
        <w:ind w:left="720"/>
      </w:pPr>
      <w:r/>
      <w:r>
        <w:t>有一次，希西家病得很重，幾乎要死，他懇切地祈求神保全他的生命。神醫治了他，讓他多活了十五年。</w:t>
      </w:r>
    </w:p>
    <w:p>
      <w:pPr>
        <w:pStyle w:val="ListBullet"/>
        <w:spacing w:line="240" w:lineRule="auto"/>
        <w:ind w:left="720"/>
      </w:pPr>
      <w:r/>
      <w:r>
        <w:t>神行了神蹟，使太陽在天空中後退，作為給希西家的兆頭。</w:t>
      </w:r>
    </w:p>
    <w:p>
      <w:pPr>
        <w:pStyle w:val="ListBullet"/>
        <w:spacing w:line="240" w:lineRule="auto"/>
        <w:ind w:left="720"/>
      </w:pPr>
      <w:r/>
      <w:r>
        <w:t>神也回應了希西家的禱告，拯救他的百姓免受亞述王西拿基立的攻擊。</w:t>
      </w:r>
    </w:p>
    <w:p>
      <w:r/>
      <w:r>
        <w:t>（另見：</w:t>
      </w:r>
      <w:r>
        <w:t>亞哈斯</w:t>
      </w:r>
      <w:r>
        <w:t>，</w:t>
      </w:r>
      <w:r>
        <w:t>亞述</w:t>
      </w:r>
      <w:r>
        <w:t>，</w:t>
      </w:r>
      <w:r>
        <w:t>假神</w:t>
      </w:r>
      <w:r>
        <w:t>，</w:t>
      </w:r>
      <w:r>
        <w:t>猶大</w:t>
      </w:r>
      <w:r>
        <w:t>，</w:t>
      </w:r>
      <w:r>
        <w:t>西拿基立</w:t>
      </w:r>
      <w:r>
        <w:t>）</w:t>
      </w:r>
    </w:p>
    <w:p>
      <w:pPr>
        <w:pStyle w:val="Heading3"/>
      </w:pPr>
      <w:r>
        <w:t>參考經文：</w:t>
      </w:r>
    </w:p>
    <w:p>
      <w:pPr>
        <w:pStyle w:val="ListBullet"/>
        <w:spacing w:line="240" w:lineRule="auto"/>
        <w:ind w:left="720"/>
      </w:pPr>
      <w:r/>
      <w:hyperlink r:id="rId1224">
        <w:r>
          <w:rPr>
            <w:color w:val="0000EE"/>
            <w:u w:val="single"/>
          </w:rPr>
          <w:t>歷代志上3:13–14</w:t>
        </w:r>
      </w:hyperlink>
    </w:p>
    <w:p>
      <w:pPr>
        <w:pStyle w:val="ListBullet"/>
        <w:spacing w:line="240" w:lineRule="auto"/>
        <w:ind w:left="720"/>
      </w:pPr>
      <w:r/>
      <w:hyperlink r:id="rId1225">
        <w:r>
          <w:rPr>
            <w:color w:val="0000EE"/>
            <w:u w:val="single"/>
          </w:rPr>
          <w:t>列王紀下16:19–20</w:t>
        </w:r>
      </w:hyperlink>
    </w:p>
    <w:p>
      <w:pPr>
        <w:pStyle w:val="ListBullet"/>
        <w:spacing w:line="240" w:lineRule="auto"/>
        <w:ind w:left="720"/>
      </w:pPr>
      <w:r/>
      <w:hyperlink r:id="rId1226">
        <w:r>
          <w:rPr>
            <w:color w:val="0000EE"/>
            <w:u w:val="single"/>
          </w:rPr>
          <w:t>何西阿書1:1</w:t>
        </w:r>
      </w:hyperlink>
    </w:p>
    <w:p>
      <w:pPr>
        <w:pStyle w:val="ListBullet"/>
        <w:spacing w:line="240" w:lineRule="auto"/>
        <w:ind w:left="720"/>
      </w:pPr>
      <w:r/>
      <w:hyperlink r:id="rId1227">
        <w:r>
          <w:rPr>
            <w:color w:val="0000EE"/>
            <w:u w:val="single"/>
          </w:rPr>
          <w:t>馬太福音1:9–11</w:t>
        </w:r>
      </w:hyperlink>
    </w:p>
    <w:p>
      <w:pPr>
        <w:pStyle w:val="ListBullet"/>
        <w:spacing w:line="240" w:lineRule="auto"/>
        <w:ind w:left="720"/>
      </w:pPr>
      <w:r/>
      <w:hyperlink r:id="rId1228">
        <w:r>
          <w:rPr>
            <w:color w:val="0000EE"/>
            <w:u w:val="single"/>
          </w:rPr>
          <w:t>箴言25:1–3</w:t>
        </w:r>
      </w:hyperlink>
    </w:p>
    <w:p>
      <w:pPr>
        <w:pStyle w:val="Heading3"/>
      </w:pPr>
      <w:r>
        <w:t>原文參照：</w:t>
      </w:r>
    </w:p>
    <w:p>
      <w:pPr>
        <w:pStyle w:val="ListBullet"/>
        <w:spacing w:line="240" w:lineRule="auto"/>
        <w:ind w:left="720"/>
      </w:pPr>
      <w:r/>
      <w:r>
        <w:t>史特朗號：H2396，H3169，G14780</w:t>
      </w:r>
      <w:r/>
      <w:r/>
    </w:p>
    <w:p>
      <w:r/>
    </w:p>
    <w:p>
      <w:pPr>
        <w:pStyle w:val="Heading2"/>
      </w:pPr>
      <w:r>
        <w:t>希伯來人</w:t>
      </w:r>
      <w:r/>
    </w:p>
    <w:p>
      <w:pPr>
        <w:pStyle w:val="Heading3"/>
      </w:pPr>
      <w:r>
        <w:t>定義：</w:t>
      </w:r>
    </w:p>
    <w:p>
      <w:r/>
      <w:r>
        <w:t>「希伯來人」這個詞泛指亞伯拉罕的後裔，經由以撒和雅各的血脈所延續的族群。</w:t>
      </w:r>
    </w:p>
    <w:p>
      <w:pPr>
        <w:pStyle w:val="ListBullet"/>
        <w:spacing w:line="240" w:lineRule="auto"/>
        <w:ind w:left="720"/>
      </w:pPr>
      <w:r/>
      <w:r>
        <w:t>「希伯來」（Hebrew）這個特定詞語可以指該民族中的個人或該民族所講的語言。</w:t>
      </w:r>
    </w:p>
    <w:p>
      <w:pPr>
        <w:pStyle w:val="ListBullet"/>
        <w:spacing w:line="240" w:lineRule="auto"/>
        <w:ind w:left="720"/>
      </w:pPr>
      <w:r/>
      <w:r>
        <w:t>舊約聖經的大部分是用「希伯來文」寫成的。然而，在新約聖經中的大多數情況下，具體的「希伯來文」一詞可能指的是亞蘭文而不是希伯來文。</w:t>
      </w:r>
    </w:p>
    <w:p>
      <w:pPr>
        <w:pStyle w:val="ListBullet"/>
        <w:spacing w:line="240" w:lineRule="auto"/>
        <w:ind w:left="720"/>
      </w:pPr>
      <w:r/>
      <w:r>
        <w:t>在聖經的不同地方，希伯來人也被稱為「以色列人」或「猶太人」。在翻譯時，最好在文本中保持這三個術語的區別，只要這些術語指的是同一群人即可。</w:t>
      </w:r>
    </w:p>
    <w:p>
      <w:r/>
      <w:r>
        <w:t>（翻譯相關建議：如何翻譯名字）</w:t>
      </w:r>
    </w:p>
    <w:p>
      <w:r/>
      <w:r>
        <w:t>（另見：</w:t>
      </w:r>
      <w:r>
        <w:t>以色列</w:t>
      </w:r>
      <w:r>
        <w:t>，</w:t>
      </w:r>
      <w:r>
        <w:t>猶太人</w:t>
      </w:r>
      <w:r>
        <w:t>，</w:t>
      </w:r>
      <w:r>
        <w:t>猶太領袖</w:t>
      </w:r>
      <w:r>
        <w:t>）</w:t>
      </w:r>
    </w:p>
    <w:p>
      <w:pPr>
        <w:pStyle w:val="Heading3"/>
      </w:pPr>
      <w:r>
        <w:t>參考經文：</w:t>
      </w:r>
    </w:p>
    <w:p>
      <w:pPr>
        <w:pStyle w:val="ListBullet"/>
        <w:spacing w:line="240" w:lineRule="auto"/>
        <w:ind w:left="720"/>
      </w:pPr>
      <w:r/>
      <w:hyperlink r:id="rId1229">
        <w:r>
          <w:rPr>
            <w:color w:val="0000EE"/>
            <w:u w:val="single"/>
          </w:rPr>
          <w:t>使徒行傳26:12–14</w:t>
        </w:r>
      </w:hyperlink>
    </w:p>
    <w:p>
      <w:pPr>
        <w:pStyle w:val="ListBullet"/>
        <w:spacing w:line="240" w:lineRule="auto"/>
        <w:ind w:left="720"/>
      </w:pPr>
      <w:r/>
      <w:hyperlink r:id="rId1230">
        <w:r>
          <w:rPr>
            <w:color w:val="0000EE"/>
            <w:u w:val="single"/>
          </w:rPr>
          <w:t>創世記39:13–15</w:t>
        </w:r>
      </w:hyperlink>
    </w:p>
    <w:p>
      <w:pPr>
        <w:pStyle w:val="ListBullet"/>
        <w:spacing w:line="240" w:lineRule="auto"/>
        <w:ind w:left="720"/>
      </w:pPr>
      <w:r/>
      <w:hyperlink r:id="rId1231">
        <w:r>
          <w:rPr>
            <w:color w:val="0000EE"/>
            <w:u w:val="single"/>
          </w:rPr>
          <w:t>創世記40:15</w:t>
        </w:r>
      </w:hyperlink>
    </w:p>
    <w:p>
      <w:pPr>
        <w:pStyle w:val="ListBullet"/>
        <w:spacing w:line="240" w:lineRule="auto"/>
        <w:ind w:left="720"/>
      </w:pPr>
      <w:r/>
      <w:hyperlink r:id="rId1232">
        <w:r>
          <w:rPr>
            <w:color w:val="0000EE"/>
            <w:u w:val="single"/>
          </w:rPr>
          <w:t>創世記41:12–13</w:t>
        </w:r>
      </w:hyperlink>
    </w:p>
    <w:p>
      <w:pPr>
        <w:pStyle w:val="ListBullet"/>
        <w:spacing w:line="240" w:lineRule="auto"/>
        <w:ind w:left="720"/>
      </w:pPr>
      <w:r/>
      <w:hyperlink r:id="rId1233">
        <w:r>
          <w:rPr>
            <w:color w:val="0000EE"/>
            <w:u w:val="single"/>
          </w:rPr>
          <w:t>約翰福音5:1–4</w:t>
        </w:r>
      </w:hyperlink>
    </w:p>
    <w:p>
      <w:pPr>
        <w:pStyle w:val="ListBullet"/>
        <w:spacing w:line="240" w:lineRule="auto"/>
        <w:ind w:left="720"/>
      </w:pPr>
      <w:r/>
      <w:hyperlink r:id="rId1234">
        <w:r>
          <w:rPr>
            <w:color w:val="0000EE"/>
            <w:u w:val="single"/>
          </w:rPr>
          <w:t>約翰福音19:13</w:t>
        </w:r>
      </w:hyperlink>
    </w:p>
    <w:p>
      <w:pPr>
        <w:pStyle w:val="ListBullet"/>
        <w:spacing w:line="240" w:lineRule="auto"/>
        <w:ind w:left="720"/>
      </w:pPr>
      <w:r/>
      <w:hyperlink r:id="rId1235">
        <w:r>
          <w:rPr>
            <w:color w:val="0000EE"/>
            <w:u w:val="single"/>
          </w:rPr>
          <w:t>約拿書1:8–10</w:t>
        </w:r>
      </w:hyperlink>
    </w:p>
    <w:p>
      <w:pPr>
        <w:pStyle w:val="ListBullet"/>
        <w:spacing w:line="240" w:lineRule="auto"/>
        <w:ind w:left="720"/>
      </w:pPr>
      <w:r/>
      <w:hyperlink r:id="rId1236">
        <w:r>
          <w:rPr>
            <w:color w:val="0000EE"/>
            <w:u w:val="single"/>
          </w:rPr>
          <w:t>腓立比書3:5</w:t>
        </w:r>
      </w:hyperlink>
    </w:p>
    <w:p>
      <w:pPr>
        <w:pStyle w:val="Heading3"/>
      </w:pPr>
      <w:r>
        <w:t>原文參照：</w:t>
      </w:r>
    </w:p>
    <w:p>
      <w:pPr>
        <w:pStyle w:val="ListBullet"/>
        <w:spacing w:line="240" w:lineRule="auto"/>
        <w:ind w:left="720"/>
      </w:pPr>
      <w:r/>
      <w:r>
        <w:t>史特朗號：H5680，G14440，G14450，G14460，G14470</w:t>
      </w:r>
      <w:r/>
      <w:r/>
    </w:p>
    <w:p>
      <w:r/>
    </w:p>
    <w:p>
      <w:pPr>
        <w:pStyle w:val="Heading2"/>
      </w:pPr>
      <w:r>
        <w:t>希伯崙</w:t>
      </w:r>
      <w:r/>
    </w:p>
    <w:p>
      <w:pPr>
        <w:pStyle w:val="Heading1"/>
      </w:pPr>
      <w:r>
        <w:t>希伯崙、基列</w:t>
      </w:r>
      <w:r>
        <w:rPr>
          <w:b/>
        </w:rPr>
        <w:t>·</w:t>
      </w:r>
      <w:r>
        <w:t>亞巴</w:t>
      </w:r>
    </w:p>
    <w:p>
      <w:pPr>
        <w:pStyle w:val="Heading3"/>
      </w:pPr>
      <w:r>
        <w:t>史實：</w:t>
      </w:r>
    </w:p>
    <w:p>
      <w:r/>
      <w:r>
        <w:t>希伯崙是一座位於耶路撒冷以南約20英里處高而多岩石的山丘中的城。</w:t>
      </w:r>
    </w:p>
    <w:p>
      <w:pPr>
        <w:pStyle w:val="ListBullet"/>
        <w:spacing w:line="240" w:lineRule="auto"/>
        <w:ind w:left="720"/>
      </w:pPr>
      <w:r/>
      <w:r>
        <w:t>這座城建於公元前2000年左右，正值亞伯蘭的時代。在舊約的歷史記載中多次被提及。</w:t>
      </w:r>
    </w:p>
    <w:p>
      <w:pPr>
        <w:pStyle w:val="ListBullet"/>
        <w:spacing w:line="240" w:lineRule="auto"/>
        <w:ind w:left="720"/>
      </w:pPr>
      <w:r/>
      <w:r>
        <w:t>希伯崙在大衛王的生活中扮演了非常重要的角色。他的幾個兒子，包括押沙龍，都出生在那裡。</w:t>
      </w:r>
    </w:p>
    <w:p>
      <w:pPr>
        <w:pStyle w:val="ListBullet"/>
        <w:spacing w:line="240" w:lineRule="auto"/>
        <w:ind w:left="720"/>
      </w:pPr>
      <w:r/>
      <w:r>
        <w:t>該城在公元70年左右被羅馬人摧毀。</w:t>
      </w:r>
    </w:p>
    <w:p>
      <w:pPr>
        <w:pStyle w:val="ListBullet"/>
        <w:spacing w:line="240" w:lineRule="auto"/>
        <w:ind w:left="720"/>
      </w:pPr>
      <w:r/>
      <w:r>
        <w:t>希伯崙城以前被稱為基列·亞巴（見書14:15，15:54）。</w:t>
      </w:r>
    </w:p>
    <w:p>
      <w:pPr>
        <w:pStyle w:val="ListBullet"/>
        <w:spacing w:line="240" w:lineRule="auto"/>
        <w:ind w:left="720"/>
      </w:pPr>
      <w:r/>
      <w:r>
        <w:t>希伯崙城，原名基列·亞巴，可能是由亞巴建立的，他是亞衲的父親。該城最初被命名為基列·亞巴可能是為了以紀念亞巴，因為約書亞記十四章15節記載亞巴「是亞衲族中最尊大的人」。</w:t>
      </w:r>
    </w:p>
    <w:p>
      <w:pPr>
        <w:pStyle w:val="ListBullet"/>
        <w:spacing w:line="240" w:lineRule="auto"/>
        <w:ind w:left="720"/>
      </w:pPr>
      <w:r/>
      <w:r>
        <w:t>「希伯崙」這個名字是希伯來文中「希伯崙」的英文音譯。</w:t>
      </w:r>
    </w:p>
    <w:p>
      <w:r/>
      <w:r>
        <w:t>（翻譯相關建議：如何翻譯名字）</w:t>
      </w:r>
    </w:p>
    <w:p>
      <w:r/>
      <w:r>
        <w:t>（另見：</w:t>
      </w:r>
      <w:r>
        <w:t>亞衲</w:t>
      </w:r>
      <w:r>
        <w:t>，</w:t>
      </w:r>
      <w:r>
        <w:t>押沙龍</w:t>
      </w:r>
      <w:r>
        <w:t>）</w:t>
      </w:r>
    </w:p>
    <w:p>
      <w:pPr>
        <w:pStyle w:val="Heading3"/>
      </w:pPr>
      <w:r>
        <w:t>參考經文：</w:t>
      </w:r>
    </w:p>
    <w:p>
      <w:pPr>
        <w:pStyle w:val="ListBullet"/>
        <w:spacing w:line="240" w:lineRule="auto"/>
        <w:ind w:left="720"/>
      </w:pPr>
      <w:r/>
      <w:hyperlink r:id="rId1237">
        <w:r>
          <w:rPr>
            <w:color w:val="0000EE"/>
            <w:u w:val="single"/>
          </w:rPr>
          <w:t>撒母耳記下2:10–11</w:t>
        </w:r>
      </w:hyperlink>
    </w:p>
    <w:p>
      <w:pPr>
        <w:pStyle w:val="ListBullet"/>
        <w:spacing w:line="240" w:lineRule="auto"/>
        <w:ind w:left="720"/>
      </w:pPr>
      <w:r/>
      <w:hyperlink r:id="rId1238">
        <w:r>
          <w:rPr>
            <w:color w:val="0000EE"/>
            <w:u w:val="single"/>
          </w:rPr>
          <w:t>創世記13:18</w:t>
        </w:r>
      </w:hyperlink>
    </w:p>
    <w:p>
      <w:pPr>
        <w:pStyle w:val="ListBullet"/>
        <w:spacing w:line="240" w:lineRule="auto"/>
        <w:ind w:left="720"/>
      </w:pPr>
      <w:r/>
      <w:hyperlink r:id="rId1239">
        <w:r>
          <w:rPr>
            <w:color w:val="0000EE"/>
            <w:u w:val="single"/>
          </w:rPr>
          <w:t>創世記23:1–2</w:t>
        </w:r>
      </w:hyperlink>
    </w:p>
    <w:p>
      <w:pPr>
        <w:pStyle w:val="ListBullet"/>
        <w:spacing w:line="240" w:lineRule="auto"/>
        <w:ind w:left="720"/>
      </w:pPr>
      <w:r/>
      <w:hyperlink r:id="rId1240">
        <w:r>
          <w:rPr>
            <w:color w:val="0000EE"/>
            <w:u w:val="single"/>
          </w:rPr>
          <w:t>創世記35:27</w:t>
        </w:r>
      </w:hyperlink>
    </w:p>
    <w:p>
      <w:pPr>
        <w:pStyle w:val="ListBullet"/>
        <w:spacing w:line="240" w:lineRule="auto"/>
        <w:ind w:left="720"/>
      </w:pPr>
      <w:r/>
      <w:hyperlink r:id="rId1241">
        <w:r>
          <w:rPr>
            <w:color w:val="0000EE"/>
            <w:u w:val="single"/>
          </w:rPr>
          <w:t>創世記37:12–14</w:t>
        </w:r>
      </w:hyperlink>
    </w:p>
    <w:p>
      <w:pPr>
        <w:pStyle w:val="ListBullet"/>
        <w:spacing w:line="240" w:lineRule="auto"/>
        <w:ind w:left="720"/>
      </w:pPr>
      <w:r/>
      <w:hyperlink r:id="rId1242">
        <w:r>
          <w:rPr>
            <w:color w:val="0000EE"/>
            <w:u w:val="single"/>
          </w:rPr>
          <w:t>士師記1:10</w:t>
        </w:r>
      </w:hyperlink>
    </w:p>
    <w:p>
      <w:pPr>
        <w:pStyle w:val="ListBullet"/>
        <w:spacing w:line="240" w:lineRule="auto"/>
        <w:ind w:left="720"/>
      </w:pPr>
      <w:r/>
      <w:hyperlink r:id="rId1243">
        <w:r>
          <w:rPr>
            <w:color w:val="0000EE"/>
            <w:u w:val="single"/>
          </w:rPr>
          <w:t>民數記13:22</w:t>
        </w:r>
      </w:hyperlink>
    </w:p>
    <w:p>
      <w:pPr>
        <w:pStyle w:val="Heading3"/>
      </w:pPr>
      <w:r>
        <w:t>原文參照：</w:t>
      </w:r>
    </w:p>
    <w:p>
      <w:pPr>
        <w:pStyle w:val="ListBullet"/>
        <w:spacing w:line="240" w:lineRule="auto"/>
        <w:ind w:left="720"/>
      </w:pPr>
      <w:r/>
      <w:r>
        <w:t>史特朗號：H2275，H2276</w:t>
      </w:r>
      <w:r/>
      <w:r/>
    </w:p>
    <w:p>
      <w:r/>
    </w:p>
    <w:p>
      <w:pPr>
        <w:pStyle w:val="Heading2"/>
      </w:pPr>
      <w:r>
        <w:t>希律安提帕</w:t>
      </w:r>
      <w:r/>
    </w:p>
    <w:p>
      <w:pPr>
        <w:pStyle w:val="Heading3"/>
      </w:pPr>
      <w:r>
        <w:t>史實：</w:t>
      </w:r>
    </w:p>
    <w:p>
      <w:r/>
      <w:r>
        <w:t>在耶穌大部分的生涯中，希律安提帕是羅馬帝國（包括加利利省的那一部分）的統治者。</w:t>
      </w:r>
    </w:p>
    <w:p>
      <w:pPr>
        <w:pStyle w:val="ListBullet"/>
        <w:spacing w:line="240" w:lineRule="auto"/>
        <w:ind w:left="720"/>
      </w:pPr>
      <w:r/>
      <w:r>
        <w:t>像安提帕的父親大希律一樣，安提帕有時被稱為「希律王」，即使他並不是真正的王。</w:t>
      </w:r>
    </w:p>
    <w:p>
      <w:pPr>
        <w:pStyle w:val="ListBullet"/>
        <w:spacing w:line="240" w:lineRule="auto"/>
        <w:ind w:left="720"/>
      </w:pPr>
      <w:r/>
      <w:r>
        <w:t>希律安提帕統治以色列約四分之一的省份，因此他也被稱為「分封王希律」。「分封王」是指統治一個國四分之一領土的統治者。</w:t>
      </w:r>
    </w:p>
    <w:p>
      <w:pPr>
        <w:pStyle w:val="ListBullet"/>
        <w:spacing w:line="240" w:lineRule="auto"/>
        <w:ind w:left="720"/>
      </w:pPr>
      <w:r/>
      <w:r>
        <w:t>安提帕是下令將施洗約翰斬首的「希律」。</w:t>
      </w:r>
    </w:p>
    <w:p>
      <w:pPr>
        <w:pStyle w:val="ListBullet"/>
        <w:spacing w:line="240" w:lineRule="auto"/>
        <w:ind w:left="720"/>
      </w:pPr>
      <w:r/>
      <w:r>
        <w:t>他也是在耶穌受難前審問耶穌的希律。</w:t>
      </w:r>
    </w:p>
    <w:p>
      <w:pPr>
        <w:pStyle w:val="ListBullet"/>
        <w:spacing w:line="240" w:lineRule="auto"/>
        <w:ind w:left="720"/>
      </w:pPr>
      <w:r/>
      <w:r>
        <w:t>新約中的其他在使徒時期統治的希律王是安提帕的兒子（亞基帕）和孫子（亞基帕二世）。</w:t>
      </w:r>
    </w:p>
    <w:p>
      <w:r/>
      <w:r>
        <w:t>（翻譯相關建議：如何翻譯名字）</w:t>
      </w:r>
    </w:p>
    <w:p>
      <w:r/>
      <w:r>
        <w:t>（另見：</w:t>
      </w:r>
      <w:r>
        <w:t>釘十字架</w:t>
      </w:r>
      <w:r>
        <w:t>，</w:t>
      </w:r>
      <w:r>
        <w:t>大希律</w:t>
      </w:r>
      <w:r>
        <w:t>，</w:t>
      </w:r>
      <w:r>
        <w:t>施洗約翰</w:t>
      </w:r>
      <w:r>
        <w:t>，</w:t>
      </w:r>
      <w:r>
        <w:t>王</w:t>
      </w:r>
      <w:r>
        <w:t>，</w:t>
      </w:r>
      <w:r>
        <w:t>羅馬</w:t>
      </w:r>
      <w:r>
        <w:t>）</w:t>
      </w:r>
    </w:p>
    <w:p>
      <w:pPr>
        <w:pStyle w:val="Heading3"/>
      </w:pPr>
      <w:r>
        <w:t>參考經文：</w:t>
      </w:r>
    </w:p>
    <w:p>
      <w:pPr>
        <w:pStyle w:val="ListBullet"/>
        <w:spacing w:line="240" w:lineRule="auto"/>
        <w:ind w:left="720"/>
      </w:pPr>
      <w:r/>
      <w:hyperlink r:id="rId243">
        <w:r>
          <w:rPr>
            <w:color w:val="0000EE"/>
            <w:u w:val="single"/>
          </w:rPr>
          <w:t>路加福音3:1–2</w:t>
        </w:r>
      </w:hyperlink>
    </w:p>
    <w:p>
      <w:pPr>
        <w:pStyle w:val="ListBullet"/>
        <w:spacing w:line="240" w:lineRule="auto"/>
        <w:ind w:left="720"/>
      </w:pPr>
      <w:r/>
      <w:hyperlink r:id="rId1244">
        <w:r>
          <w:rPr>
            <w:color w:val="0000EE"/>
            <w:u w:val="single"/>
          </w:rPr>
          <w:t>路加福音3:20</w:t>
        </w:r>
      </w:hyperlink>
    </w:p>
    <w:p>
      <w:pPr>
        <w:pStyle w:val="ListBullet"/>
        <w:spacing w:line="240" w:lineRule="auto"/>
        <w:ind w:left="720"/>
      </w:pPr>
      <w:r/>
      <w:hyperlink r:id="rId1245">
        <w:r>
          <w:rPr>
            <w:color w:val="0000EE"/>
            <w:u w:val="single"/>
          </w:rPr>
          <w:t>路加福音9:9</w:t>
        </w:r>
      </w:hyperlink>
    </w:p>
    <w:p>
      <w:pPr>
        <w:pStyle w:val="ListBullet"/>
        <w:spacing w:line="240" w:lineRule="auto"/>
        <w:ind w:left="720"/>
      </w:pPr>
      <w:r/>
      <w:hyperlink r:id="rId1246">
        <w:r>
          <w:rPr>
            <w:color w:val="0000EE"/>
            <w:u w:val="single"/>
          </w:rPr>
          <w:t>路加福音13:32</w:t>
        </w:r>
      </w:hyperlink>
    </w:p>
    <w:p>
      <w:pPr>
        <w:pStyle w:val="ListBullet"/>
        <w:spacing w:line="240" w:lineRule="auto"/>
        <w:ind w:left="720"/>
      </w:pPr>
      <w:r/>
      <w:hyperlink r:id="rId1247">
        <w:r>
          <w:rPr>
            <w:color w:val="0000EE"/>
            <w:u w:val="single"/>
          </w:rPr>
          <w:t>路加福音23:9</w:t>
        </w:r>
      </w:hyperlink>
    </w:p>
    <w:p>
      <w:pPr>
        <w:pStyle w:val="ListBullet"/>
        <w:spacing w:line="240" w:lineRule="auto"/>
        <w:ind w:left="720"/>
      </w:pPr>
      <w:r/>
      <w:hyperlink r:id="rId1248">
        <w:r>
          <w:rPr>
            <w:color w:val="0000EE"/>
            <w:u w:val="single"/>
          </w:rPr>
          <w:t>馬可福音6:20</w:t>
        </w:r>
      </w:hyperlink>
    </w:p>
    <w:p>
      <w:pPr>
        <w:pStyle w:val="ListBullet"/>
        <w:spacing w:line="240" w:lineRule="auto"/>
        <w:ind w:left="720"/>
      </w:pPr>
      <w:r/>
      <w:hyperlink r:id="rId1249">
        <w:r>
          <w:rPr>
            <w:color w:val="0000EE"/>
            <w:u w:val="single"/>
          </w:rPr>
          <w:t>馬太福音14:2</w:t>
        </w:r>
      </w:hyperlink>
    </w:p>
    <w:p>
      <w:pPr>
        <w:pStyle w:val="Heading3"/>
      </w:pPr>
      <w:r>
        <w:t>原文參照：</w:t>
      </w:r>
    </w:p>
    <w:p>
      <w:pPr>
        <w:pStyle w:val="ListBullet"/>
        <w:spacing w:line="240" w:lineRule="auto"/>
        <w:ind w:left="720"/>
      </w:pPr>
      <w:r/>
      <w:r>
        <w:t>史特朗號：G22640、G22650、G22670</w:t>
      </w:r>
      <w:r/>
      <w:r/>
    </w:p>
    <w:p>
      <w:r/>
    </w:p>
    <w:p>
      <w:pPr>
        <w:pStyle w:val="Heading2"/>
      </w:pPr>
      <w:r>
        <w:t>希勒家</w:t>
      </w:r>
      <w:r/>
    </w:p>
    <w:p>
      <w:pPr>
        <w:pStyle w:val="Heading3"/>
      </w:pPr>
      <w:r>
        <w:t>史實：</w:t>
      </w:r>
    </w:p>
    <w:p>
      <w:r/>
      <w:r>
        <w:t>希勒家是約西亞王在位期間的大祭司。</w:t>
      </w:r>
    </w:p>
    <w:p>
      <w:pPr>
        <w:pStyle w:val="ListBullet"/>
        <w:spacing w:line="240" w:lineRule="auto"/>
        <w:ind w:left="720"/>
      </w:pPr>
      <w:r/>
      <w:r>
        <w:t>當聖殿正在修繕時，大祭司希勒家發現了律法書，並命令將其帶給約西亞王。</w:t>
      </w:r>
    </w:p>
    <w:p>
      <w:pPr>
        <w:pStyle w:val="ListBullet"/>
        <w:spacing w:line="240" w:lineRule="auto"/>
        <w:ind w:left="720"/>
      </w:pPr>
      <w:r/>
      <w:r>
        <w:t>約西亞在聽了律法書的誦讀之後深感悲痛</w:t>
      </w:r>
      <w:r>
        <w:t>，並要猶大人民再次敬拜雅巍並遵守祂的律法。</w:t>
      </w:r>
    </w:p>
    <w:p>
      <w:pPr>
        <w:pStyle w:val="ListBullet"/>
        <w:spacing w:line="240" w:lineRule="auto"/>
        <w:ind w:left="720"/>
      </w:pPr>
      <w:r/>
      <w:r>
        <w:t>另一位名叫希勒家的男子是以利亞敬的兒子，並在希西家王時期於宮中工作。</w:t>
      </w:r>
    </w:p>
    <w:p>
      <w:r/>
      <w:r>
        <w:t>（翻譯相關建議：如何翻譯名字）</w:t>
      </w:r>
    </w:p>
    <w:p>
      <w:r/>
      <w:r>
        <w:t>（另見：</w:t>
      </w:r>
      <w:r>
        <w:t>以利亞敬</w:t>
      </w:r>
      <w:r>
        <w:t>，</w:t>
      </w:r>
      <w:r>
        <w:t>希西家</w:t>
      </w:r>
      <w:r>
        <w:t>，</w:t>
      </w:r>
      <w:r>
        <w:t>大祭司，</w:t>
      </w:r>
      <w:r>
        <w:t>約西亞</w:t>
      </w:r>
      <w:r>
        <w:t>，</w:t>
      </w:r>
      <w:r>
        <w:t>猶大</w:t>
      </w:r>
      <w:r>
        <w:t>，</w:t>
      </w:r>
      <w:r>
        <w:t>律法</w:t>
      </w:r>
      <w:r>
        <w:t>，</w:t>
      </w:r>
      <w:r>
        <w:t>崇拜</w:t>
      </w:r>
      <w:r>
        <w:t>，</w:t>
      </w:r>
      <w:r>
        <w:t>耶和華</w:t>
      </w:r>
      <w:r>
        <w:t>）</w:t>
      </w:r>
    </w:p>
    <w:p>
      <w:pPr>
        <w:pStyle w:val="Heading3"/>
      </w:pPr>
      <w:r>
        <w:t>參考經文：</w:t>
      </w:r>
    </w:p>
    <w:p>
      <w:pPr>
        <w:pStyle w:val="ListBullet"/>
        <w:spacing w:line="240" w:lineRule="auto"/>
        <w:ind w:left="720"/>
      </w:pPr>
      <w:r/>
      <w:hyperlink r:id="rId518">
        <w:r>
          <w:rPr>
            <w:color w:val="0000EE"/>
            <w:u w:val="single"/>
          </w:rPr>
          <w:t>列王紀下18:18</w:t>
        </w:r>
      </w:hyperlink>
    </w:p>
    <w:p>
      <w:pPr>
        <w:pStyle w:val="Heading3"/>
      </w:pPr>
      <w:r>
        <w:t>原文參照：</w:t>
      </w:r>
    </w:p>
    <w:p>
      <w:pPr>
        <w:pStyle w:val="ListBullet"/>
        <w:spacing w:line="240" w:lineRule="auto"/>
        <w:ind w:left="720"/>
      </w:pPr>
      <w:r/>
      <w:r>
        <w:t>史特朗號：H2518</w:t>
      </w:r>
      <w:r/>
      <w:r/>
    </w:p>
    <w:p>
      <w:r/>
    </w:p>
    <w:p>
      <w:pPr>
        <w:pStyle w:val="Heading2"/>
      </w:pPr>
      <w:r>
        <w:t>希實本</w:t>
      </w:r>
      <w:r/>
    </w:p>
    <w:p>
      <w:pPr>
        <w:pStyle w:val="Heading3"/>
      </w:pPr>
      <w:r>
        <w:t>史實：</w:t>
      </w:r>
    </w:p>
    <w:p>
      <w:r/>
      <w:r>
        <w:t>在聖經時代，希實本是摩押的一個主要的城。它是西宏王的首都，直到以色列人征服它並開始居住在其中。</w:t>
      </w:r>
    </w:p>
    <w:p>
      <w:r/>
      <w:r>
        <w:t>（翻譯相關建議：翻譯名字）</w:t>
      </w:r>
    </w:p>
    <w:p>
      <w:r/>
      <w:r>
        <w:t>（另見：</w:t>
      </w:r>
      <w:r>
        <w:t>摩押</w:t>
      </w:r>
      <w:r>
        <w:t>，</w:t>
      </w:r>
      <w:r>
        <w:t>西宏</w:t>
      </w:r>
      <w:r>
        <w:t>）</w:t>
      </w:r>
      <w:r/>
      <w:r/>
    </w:p>
    <w:p>
      <w:r/>
    </w:p>
    <w:p>
      <w:pPr>
        <w:pStyle w:val="Heading2"/>
      </w:pPr>
      <w:r>
        <w:t>希羅底</w:t>
      </w:r>
      <w:r/>
    </w:p>
    <w:p>
      <w:pPr>
        <w:pStyle w:val="Heading3"/>
      </w:pPr>
      <w:r>
        <w:t>史實：</w:t>
      </w:r>
    </w:p>
    <w:p>
      <w:r/>
      <w:r>
        <w:t>希羅底是施洗約翰時期統治猶太地的希律安提帕的妻子。</w:t>
      </w:r>
    </w:p>
    <w:p>
      <w:pPr>
        <w:pStyle w:val="ListBullet"/>
        <w:spacing w:line="240" w:lineRule="auto"/>
        <w:ind w:left="720"/>
      </w:pPr>
      <w:r/>
      <w:r>
        <w:t>希羅底原本是希律安提帕的兄弟腓力的妻子，但後來她不合法地嫁給了希律安提帕。</w:t>
      </w:r>
    </w:p>
    <w:p>
      <w:pPr>
        <w:pStyle w:val="ListBullet"/>
        <w:spacing w:line="240" w:lineRule="auto"/>
        <w:ind w:left="720"/>
      </w:pPr>
      <w:r/>
      <w:r>
        <w:t>施洗約翰因為希律和希羅底的不合法婚姻而責備他們。因此，希律將約翰下監，並且最終因希羅底的緣故將約翰斬首。</w:t>
      </w:r>
    </w:p>
    <w:p>
      <w:r/>
      <w:r>
        <w:t>（翻譯相關建議：如何翻譯名字）</w:t>
      </w:r>
    </w:p>
    <w:p>
      <w:r/>
      <w:r>
        <w:t>（另見：</w:t>
      </w:r>
      <w:r>
        <w:t>希律安提帕</w:t>
      </w:r>
      <w:r>
        <w:t>，</w:t>
      </w:r>
      <w:r>
        <w:t>施洗約翰</w:t>
      </w:r>
      <w:r>
        <w:t>）</w:t>
      </w:r>
    </w:p>
    <w:p>
      <w:pPr>
        <w:pStyle w:val="Heading3"/>
      </w:pPr>
      <w:r>
        <w:t>參考經文：</w:t>
      </w:r>
    </w:p>
    <w:p>
      <w:pPr>
        <w:pStyle w:val="ListBullet"/>
        <w:spacing w:line="240" w:lineRule="auto"/>
        <w:ind w:left="720"/>
      </w:pPr>
      <w:r/>
      <w:hyperlink r:id="rId1250">
        <w:r>
          <w:rPr>
            <w:color w:val="0000EE"/>
            <w:u w:val="single"/>
          </w:rPr>
          <w:t>路加福音3:19</w:t>
        </w:r>
      </w:hyperlink>
    </w:p>
    <w:p>
      <w:pPr>
        <w:pStyle w:val="ListBullet"/>
        <w:spacing w:line="240" w:lineRule="auto"/>
        <w:ind w:left="720"/>
      </w:pPr>
      <w:r/>
      <w:hyperlink r:id="rId1251">
        <w:r>
          <w:rPr>
            <w:color w:val="0000EE"/>
            <w:u w:val="single"/>
          </w:rPr>
          <w:t>馬可福音6:17</w:t>
        </w:r>
      </w:hyperlink>
    </w:p>
    <w:p>
      <w:pPr>
        <w:pStyle w:val="ListBullet"/>
        <w:spacing w:line="240" w:lineRule="auto"/>
        <w:ind w:left="720"/>
      </w:pPr>
      <w:r/>
      <w:hyperlink r:id="rId1252">
        <w:r>
          <w:rPr>
            <w:color w:val="0000EE"/>
            <w:u w:val="single"/>
          </w:rPr>
          <w:t>馬可福音6:22</w:t>
        </w:r>
      </w:hyperlink>
    </w:p>
    <w:p>
      <w:pPr>
        <w:pStyle w:val="ListBullet"/>
        <w:spacing w:line="240" w:lineRule="auto"/>
        <w:ind w:left="720"/>
      </w:pPr>
      <w:r/>
      <w:hyperlink r:id="rId1253">
        <w:r>
          <w:rPr>
            <w:color w:val="0000EE"/>
            <w:u w:val="single"/>
          </w:rPr>
          <w:t>馬太福音14:4</w:t>
        </w:r>
      </w:hyperlink>
    </w:p>
    <w:p>
      <w:pPr>
        <w:pStyle w:val="Heading3"/>
      </w:pPr>
      <w:r>
        <w:t>原文參照：</w:t>
      </w:r>
    </w:p>
    <w:p>
      <w:pPr>
        <w:pStyle w:val="ListBullet"/>
        <w:spacing w:line="240" w:lineRule="auto"/>
        <w:ind w:left="720"/>
      </w:pPr>
      <w:r/>
      <w:r>
        <w:t>史特朗號：G22660</w:t>
      </w:r>
      <w:r/>
      <w:r/>
    </w:p>
    <w:p>
      <w:r/>
    </w:p>
    <w:p>
      <w:pPr>
        <w:pStyle w:val="Heading2"/>
      </w:pPr>
      <w:r>
        <w:t>希臘</w:t>
      </w:r>
      <w:r/>
    </w:p>
    <w:p>
      <w:pPr>
        <w:pStyle w:val="Heading3"/>
      </w:pPr>
      <w:r>
        <w:t>史實：</w:t>
      </w:r>
    </w:p>
    <w:p>
      <w:r/>
      <w:r>
        <w:t>在新約時代，希臘是羅馬帝國的一個省。</w:t>
      </w:r>
    </w:p>
    <w:p>
      <w:pPr>
        <w:pStyle w:val="ListBullet"/>
        <w:spacing w:line="240" w:lineRule="auto"/>
        <w:ind w:left="720"/>
      </w:pPr>
      <w:r/>
      <w:r>
        <w:t>就像現代的希臘一樣，它位於一個半島上，三面環海，包括地中海、愛琴海和愛奧尼亞海。</w:t>
      </w:r>
    </w:p>
    <w:p>
      <w:pPr>
        <w:pStyle w:val="ListBullet"/>
        <w:spacing w:line="240" w:lineRule="auto"/>
        <w:ind w:left="720"/>
      </w:pPr>
      <w:r/>
      <w:r>
        <w:t>使徒保羅拜訪了希臘的幾個城，並在哥林多、帖撒羅尼迦和腓立比等城建立了教會，可能還有其它城。</w:t>
      </w:r>
    </w:p>
    <w:p>
      <w:pPr>
        <w:pStyle w:val="ListBullet"/>
        <w:spacing w:line="240" w:lineRule="auto"/>
        <w:ind w:left="720"/>
      </w:pPr>
      <w:r/>
      <w:r>
        <w:t>來自希臘的人被稱為「希臘人」，他們的語言是「希臘文」。來自其它羅馬省的人也講希臘文，包括許多猶太人。</w:t>
      </w:r>
    </w:p>
    <w:p>
      <w:pPr>
        <w:pStyle w:val="ListBullet"/>
        <w:spacing w:line="240" w:lineRule="auto"/>
        <w:ind w:left="720"/>
      </w:pPr>
      <w:r/>
      <w:r>
        <w:t>有時「希臘人」這個詞也指外邦人。</w:t>
      </w:r>
    </w:p>
    <w:p>
      <w:r/>
      <w:r>
        <w:t>（翻譯相關建議：如何翻譯名字）</w:t>
      </w:r>
    </w:p>
    <w:p>
      <w:r/>
      <w:r>
        <w:t>（另見：</w:t>
      </w:r>
      <w:r>
        <w:t>哥林多</w:t>
      </w:r>
      <w:r>
        <w:t>，</w:t>
      </w:r>
      <w:r>
        <w:t>外邦人，</w:t>
      </w:r>
      <w:r>
        <w:t>希臘，</w:t>
      </w:r>
      <w:r>
        <w:t>希伯來，</w:t>
      </w:r>
      <w:r>
        <w:t>腓立比，</w:t>
      </w:r>
      <w:r>
        <w:t>帖撒羅尼迦</w:t>
      </w:r>
      <w:r>
        <w:t>）</w:t>
      </w:r>
    </w:p>
    <w:p>
      <w:pPr>
        <w:pStyle w:val="Heading3"/>
      </w:pPr>
      <w:r>
        <w:t>參考經文：</w:t>
      </w:r>
    </w:p>
    <w:p>
      <w:pPr>
        <w:pStyle w:val="ListBullet"/>
        <w:spacing w:line="240" w:lineRule="auto"/>
        <w:ind w:left="720"/>
      </w:pPr>
      <w:r/>
      <w:hyperlink r:id="rId1254">
        <w:r>
          <w:rPr>
            <w:color w:val="0000EE"/>
            <w:u w:val="single"/>
          </w:rPr>
          <w:t>但以理書8:21</w:t>
        </w:r>
      </w:hyperlink>
    </w:p>
    <w:p>
      <w:pPr>
        <w:pStyle w:val="ListBullet"/>
        <w:spacing w:line="240" w:lineRule="auto"/>
        <w:ind w:left="720"/>
      </w:pPr>
      <w:r/>
      <w:hyperlink r:id="rId1255">
        <w:r>
          <w:rPr>
            <w:color w:val="0000EE"/>
            <w:u w:val="single"/>
          </w:rPr>
          <w:t>但以理書10:20–21</w:t>
        </w:r>
      </w:hyperlink>
    </w:p>
    <w:p>
      <w:pPr>
        <w:pStyle w:val="ListBullet"/>
        <w:spacing w:line="240" w:lineRule="auto"/>
        <w:ind w:left="720"/>
      </w:pPr>
      <w:r/>
      <w:hyperlink r:id="rId1256">
        <w:r>
          <w:rPr>
            <w:color w:val="0000EE"/>
            <w:u w:val="single"/>
          </w:rPr>
          <w:t>但以理書11:1–2</w:t>
        </w:r>
      </w:hyperlink>
    </w:p>
    <w:p>
      <w:pPr>
        <w:pStyle w:val="ListBullet"/>
        <w:spacing w:line="240" w:lineRule="auto"/>
        <w:ind w:left="720"/>
      </w:pPr>
      <w:r/>
      <w:hyperlink r:id="rId1257">
        <w:r>
          <w:rPr>
            <w:color w:val="0000EE"/>
            <w:u w:val="single"/>
          </w:rPr>
          <w:t>撒迦利亞書9:13</w:t>
        </w:r>
      </w:hyperlink>
    </w:p>
    <w:p>
      <w:pPr>
        <w:pStyle w:val="Heading3"/>
      </w:pPr>
      <w:r>
        <w:t>原文參照：</w:t>
      </w:r>
    </w:p>
    <w:p>
      <w:pPr>
        <w:pStyle w:val="ListBullet"/>
        <w:spacing w:line="240" w:lineRule="auto"/>
        <w:ind w:left="720"/>
      </w:pPr>
      <w:r/>
      <w:r>
        <w:t>史特朗號：H3120，G16710</w:t>
      </w:r>
      <w:r/>
      <w:r/>
    </w:p>
    <w:p>
      <w:r/>
    </w:p>
    <w:p>
      <w:pPr>
        <w:pStyle w:val="Heading2"/>
      </w:pPr>
      <w:r>
        <w:t>希臘文</w:t>
      </w:r>
      <w:r/>
    </w:p>
    <w:p>
      <w:pPr>
        <w:pStyle w:val="Heading3"/>
      </w:pPr>
      <w:r>
        <w:t>定義：</w:t>
      </w:r>
    </w:p>
    <w:p>
      <w:r/>
      <w:r>
        <w:t>「希臘文」一詞指的是希臘這個國所講的語言，也指來自希臘這個國的人。希臘文也曾在整個羅馬帝國中使用。「說希臘話的」這個形容詞意指「講希臘文的」。</w:t>
      </w:r>
    </w:p>
    <w:p>
      <w:pPr>
        <w:pStyle w:val="ListBullet"/>
        <w:spacing w:line="240" w:lineRule="auto"/>
        <w:ind w:left="720"/>
      </w:pPr>
      <w:r/>
      <w:r>
        <w:t>由於羅馬帝國的大多數非猶太人講希臘文，外邦人在新約中常被稱為「希臘人」，特別是在與猶太人對比時。</w:t>
      </w:r>
    </w:p>
    <w:p>
      <w:pPr>
        <w:pStyle w:val="ListBullet"/>
        <w:spacing w:line="240" w:lineRule="auto"/>
        <w:ind w:left="720"/>
      </w:pPr>
      <w:r/>
      <w:r>
        <w:t>「說希臘話的猶太人」或「希利尼人」指的是講希臘文的猶太人，與只講希伯來文或可能是亞蘭文的「希伯來猶太人」形成對比。「希利尼人」這個詞來自於希臘文中表示講希臘文的人的發音。</w:t>
      </w:r>
    </w:p>
    <w:p>
      <w:pPr>
        <w:pStyle w:val="ListBullet"/>
        <w:spacing w:line="240" w:lineRule="auto"/>
        <w:ind w:left="720"/>
      </w:pPr>
      <w:r/>
      <w:r>
        <w:t>「說希臘話的」的其它翻譯方式可以包括「講希臘文的」、「文化上希臘化的」或「希臘的」。</w:t>
      </w:r>
    </w:p>
    <w:p>
      <w:pPr>
        <w:pStyle w:val="ListBullet"/>
        <w:spacing w:line="240" w:lineRule="auto"/>
        <w:ind w:left="720"/>
      </w:pPr>
      <w:r/>
      <w:r>
        <w:t>當提到非猶太人時，「希臘人」可以翻譯為「外邦人」。</w:t>
      </w:r>
    </w:p>
    <w:p>
      <w:r/>
      <w:r>
        <w:t>（翻譯相關建議：如何翻譯名字）</w:t>
      </w:r>
    </w:p>
    <w:p>
      <w:r/>
      <w:r>
        <w:t>（另見：</w:t>
      </w:r>
      <w:r>
        <w:t>亞蘭</w:t>
      </w:r>
      <w:r>
        <w:t>，</w:t>
      </w:r>
      <w:r>
        <w:t>外邦人</w:t>
      </w:r>
      <w:r>
        <w:t>，</w:t>
      </w:r>
      <w:r>
        <w:t>希臘</w:t>
      </w:r>
      <w:r>
        <w:t>，</w:t>
      </w:r>
      <w:r>
        <w:t>希伯來</w:t>
      </w:r>
      <w:r>
        <w:t>，</w:t>
      </w:r>
      <w:r>
        <w:t>羅馬</w:t>
      </w:r>
      <w:r>
        <w:t>）</w:t>
      </w:r>
    </w:p>
    <w:p>
      <w:pPr>
        <w:pStyle w:val="Heading3"/>
      </w:pPr>
      <w:r>
        <w:t>參考經文：</w:t>
      </w:r>
    </w:p>
    <w:p>
      <w:pPr>
        <w:pStyle w:val="ListBullet"/>
        <w:spacing w:line="240" w:lineRule="auto"/>
        <w:ind w:left="720"/>
      </w:pPr>
      <w:r/>
      <w:hyperlink r:id="rId1258">
        <w:r>
          <w:rPr>
            <w:color w:val="0000EE"/>
            <w:u w:val="single"/>
          </w:rPr>
          <w:t>使徒行傳6:1</w:t>
        </w:r>
      </w:hyperlink>
    </w:p>
    <w:p>
      <w:pPr>
        <w:pStyle w:val="ListBullet"/>
        <w:spacing w:line="240" w:lineRule="auto"/>
        <w:ind w:left="720"/>
      </w:pPr>
      <w:r/>
      <w:hyperlink r:id="rId1259">
        <w:r>
          <w:rPr>
            <w:color w:val="0000EE"/>
            <w:u w:val="single"/>
          </w:rPr>
          <w:t>使徒行傳9:29</w:t>
        </w:r>
      </w:hyperlink>
    </w:p>
    <w:p>
      <w:pPr>
        <w:pStyle w:val="ListBullet"/>
        <w:spacing w:line="240" w:lineRule="auto"/>
        <w:ind w:left="720"/>
      </w:pPr>
      <w:r/>
      <w:hyperlink r:id="rId1260">
        <w:r>
          <w:rPr>
            <w:color w:val="0000EE"/>
            <w:u w:val="single"/>
          </w:rPr>
          <w:t>使徒行傳11:20</w:t>
        </w:r>
      </w:hyperlink>
    </w:p>
    <w:p>
      <w:pPr>
        <w:pStyle w:val="ListBullet"/>
        <w:spacing w:line="240" w:lineRule="auto"/>
        <w:ind w:left="720"/>
      </w:pPr>
      <w:r/>
      <w:hyperlink r:id="rId1261">
        <w:r>
          <w:rPr>
            <w:color w:val="0000EE"/>
            <w:u w:val="single"/>
          </w:rPr>
          <w:t>使徒行傳14:1–2</w:t>
        </w:r>
      </w:hyperlink>
    </w:p>
    <w:p>
      <w:pPr>
        <w:pStyle w:val="ListBullet"/>
        <w:spacing w:line="240" w:lineRule="auto"/>
        <w:ind w:left="720"/>
      </w:pPr>
      <w:r/>
      <w:hyperlink r:id="rId1262">
        <w:r>
          <w:rPr>
            <w:color w:val="0000EE"/>
            <w:u w:val="single"/>
          </w:rPr>
          <w:t>歌羅西書3:11</w:t>
        </w:r>
      </w:hyperlink>
    </w:p>
    <w:p>
      <w:pPr>
        <w:pStyle w:val="ListBullet"/>
        <w:spacing w:line="240" w:lineRule="auto"/>
        <w:ind w:left="720"/>
      </w:pPr>
      <w:r/>
      <w:hyperlink r:id="rId1263">
        <w:r>
          <w:rPr>
            <w:color w:val="0000EE"/>
            <w:u w:val="single"/>
          </w:rPr>
          <w:t>加拉太書2:3–5</w:t>
        </w:r>
      </w:hyperlink>
    </w:p>
    <w:p>
      <w:pPr>
        <w:pStyle w:val="ListBullet"/>
        <w:spacing w:line="240" w:lineRule="auto"/>
        <w:ind w:left="720"/>
      </w:pPr>
      <w:r/>
      <w:hyperlink r:id="rId1264">
        <w:r>
          <w:rPr>
            <w:color w:val="0000EE"/>
            <w:u w:val="single"/>
          </w:rPr>
          <w:t>約翰福音7:35</w:t>
        </w:r>
      </w:hyperlink>
    </w:p>
    <w:p>
      <w:pPr>
        <w:pStyle w:val="Heading3"/>
      </w:pPr>
      <w:r>
        <w:t>原文參照：</w:t>
      </w:r>
    </w:p>
    <w:p>
      <w:pPr>
        <w:pStyle w:val="ListBullet"/>
        <w:spacing w:line="240" w:lineRule="auto"/>
        <w:ind w:left="720"/>
      </w:pPr>
      <w:r/>
      <w:r>
        <w:t>史特朗號：H3125，G16720，G16730，G16740，G16750，G16760</w:t>
      </w:r>
      <w:r/>
      <w:r/>
    </w:p>
    <w:p>
      <w:r/>
    </w:p>
    <w:p>
      <w:pPr>
        <w:pStyle w:val="Heading2"/>
      </w:pPr>
      <w:r>
        <w:t>庇哩亞</w:t>
      </w:r>
      <w:r/>
    </w:p>
    <w:p>
      <w:pPr>
        <w:pStyle w:val="Heading3"/>
      </w:pPr>
      <w:r>
        <w:t>史實：</w:t>
      </w:r>
    </w:p>
    <w:p>
      <w:r/>
      <w:r>
        <w:t>在新約時代，庇哩亞（或稱庇羅亞〔Beroea〕）是位於馬其頓東南部的一個繁華的希臘城市，距離帖撒羅尼迦約八十公里。</w:t>
      </w:r>
    </w:p>
    <w:p>
      <w:pPr>
        <w:pStyle w:val="ListBullet"/>
        <w:spacing w:line="240" w:lineRule="auto"/>
        <w:ind w:left="720"/>
      </w:pPr>
      <w:r/>
      <w:r>
        <w:t>保羅和西拉在他們的基督徒同伴幫助下，逃離了一些在帖撒羅尼迦給他們製造麻煩的猶太人，來到了庇哩亞城。</w:t>
      </w:r>
    </w:p>
    <w:p>
      <w:pPr>
        <w:pStyle w:val="ListBullet"/>
        <w:spacing w:line="240" w:lineRule="auto"/>
        <w:ind w:left="720"/>
      </w:pPr>
      <w:r/>
      <w:r>
        <w:t>當住在庇哩亞的人聽到保羅講道時，他們查考經文以確認他所告訴他們的是真的。</w:t>
      </w:r>
    </w:p>
    <w:p>
      <w:r/>
      <w:r>
        <w:t>（翻譯相關建議：如何翻譯名字）</w:t>
      </w:r>
    </w:p>
    <w:p>
      <w:r/>
      <w:r>
        <w:t>（另見：</w:t>
      </w:r>
      <w:r>
        <w:t>馬其頓</w:t>
      </w:r>
      <w:r>
        <w:t>、</w:t>
      </w:r>
      <w:r>
        <w:t>保羅</w:t>
      </w:r>
      <w:r>
        <w:t>、</w:t>
      </w:r>
      <w:r>
        <w:t>西拉</w:t>
      </w:r>
      <w:r>
        <w:t>、</w:t>
      </w:r>
      <w:r>
        <w:t>帖撒羅尼迦</w:t>
      </w:r>
      <w:r>
        <w:t>）</w:t>
      </w:r>
    </w:p>
    <w:p>
      <w:pPr>
        <w:pStyle w:val="Heading3"/>
      </w:pPr>
      <w:r>
        <w:t>參考經文：</w:t>
      </w:r>
    </w:p>
    <w:p>
      <w:pPr>
        <w:pStyle w:val="ListBullet"/>
        <w:spacing w:line="240" w:lineRule="auto"/>
        <w:ind w:left="720"/>
      </w:pPr>
      <w:r/>
      <w:hyperlink r:id="rId1265">
        <w:r>
          <w:rPr>
            <w:color w:val="0000EE"/>
            <w:u w:val="single"/>
          </w:rPr>
          <w:t>使徒行傳17:11</w:t>
        </w:r>
      </w:hyperlink>
    </w:p>
    <w:p>
      <w:pPr>
        <w:pStyle w:val="ListBullet"/>
        <w:spacing w:line="240" w:lineRule="auto"/>
        <w:ind w:left="720"/>
      </w:pPr>
      <w:r/>
      <w:hyperlink r:id="rId1266">
        <w:r>
          <w:rPr>
            <w:color w:val="0000EE"/>
            <w:u w:val="single"/>
          </w:rPr>
          <w:t>使徒行傳17:13–15</w:t>
        </w:r>
      </w:hyperlink>
    </w:p>
    <w:p>
      <w:pPr>
        <w:pStyle w:val="ListBullet"/>
        <w:spacing w:line="240" w:lineRule="auto"/>
        <w:ind w:left="720"/>
      </w:pPr>
      <w:r/>
      <w:hyperlink r:id="rId1267">
        <w:r>
          <w:rPr>
            <w:color w:val="0000EE"/>
            <w:u w:val="single"/>
          </w:rPr>
          <w:t>使徒行傳20:4</w:t>
        </w:r>
      </w:hyperlink>
    </w:p>
    <w:p>
      <w:pPr>
        <w:pStyle w:val="Heading3"/>
      </w:pPr>
      <w:r>
        <w:t>原文參照：</w:t>
      </w:r>
    </w:p>
    <w:p>
      <w:pPr>
        <w:pStyle w:val="ListBullet"/>
        <w:spacing w:line="240" w:lineRule="auto"/>
        <w:ind w:left="720"/>
      </w:pPr>
      <w:r/>
      <w:r>
        <w:t>史特朗號：G09600</w:t>
      </w:r>
      <w:r/>
      <w:r/>
    </w:p>
    <w:p>
      <w:r/>
    </w:p>
    <w:p>
      <w:pPr>
        <w:pStyle w:val="Heading2"/>
      </w:pPr>
      <w:r>
        <w:t>形像</w:t>
      </w:r>
      <w:r/>
    </w:p>
    <w:p>
      <w:pPr>
        <w:pStyle w:val="Heading3"/>
      </w:pPr>
      <w:r>
        <w:t>定義：</w:t>
      </w:r>
    </w:p>
    <w:p>
      <w:r/>
      <w:r>
        <w:t>這些術語都指為敬拜假神而製作的偶像。在偶像崇拜中，「形像」（image）這個詞是「雕刻的形像」（carved image）的縮寫。</w:t>
      </w:r>
    </w:p>
    <w:p>
      <w:pPr>
        <w:pStyle w:val="ListBullet"/>
        <w:spacing w:line="240" w:lineRule="auto"/>
        <w:ind w:left="720"/>
      </w:pPr>
      <w:r/>
      <w:r>
        <w:t>「雕刻的形像」或「雕刻的形體」是指用木頭製作的動物、人或物的樣子。</w:t>
      </w:r>
    </w:p>
    <w:p>
      <w:pPr>
        <w:pStyle w:val="ListBullet"/>
        <w:spacing w:line="240" w:lineRule="auto"/>
        <w:ind w:left="720"/>
      </w:pPr>
      <w:r/>
      <w:r>
        <w:t>「鑄造的形像」是指把熔化的金屬倒入模具中而製成的物品、動物或人形的樣子。</w:t>
      </w:r>
    </w:p>
    <w:p>
      <w:pPr>
        <w:pStyle w:val="ListBullet"/>
        <w:spacing w:line="240" w:lineRule="auto"/>
        <w:ind w:left="720"/>
      </w:pPr>
      <w:r/>
      <w:r>
        <w:t>這些木製和金屬製品用在假神崇拜中。</w:t>
      </w:r>
    </w:p>
    <w:p>
      <w:pPr>
        <w:pStyle w:val="ListBullet"/>
        <w:spacing w:line="240" w:lineRule="auto"/>
        <w:ind w:left="720"/>
      </w:pPr>
      <w:r/>
      <w:r>
        <w:t>在談論偶像時，「形像」一詞既可以指木製也可以指金屬製成的偶像。</w:t>
      </w:r>
    </w:p>
    <w:p>
      <w:pPr>
        <w:pStyle w:val="Heading3"/>
      </w:pPr>
      <w:r>
        <w:t>翻譯相關建議：</w:t>
      </w:r>
    </w:p>
    <w:p>
      <w:pPr>
        <w:pStyle w:val="ListBullet"/>
        <w:spacing w:line="240" w:lineRule="auto"/>
        <w:ind w:left="720"/>
      </w:pPr>
      <w:r/>
      <w:r>
        <w:t>在談論偶像時，「形像」這個詞也可以翻譯為「雕像」或「雕刻的偶像」或「雕刻的宗教物品」。</w:t>
      </w:r>
    </w:p>
    <w:p>
      <w:pPr>
        <w:pStyle w:val="ListBullet"/>
        <w:spacing w:line="240" w:lineRule="auto"/>
        <w:ind w:left="720"/>
      </w:pPr>
      <w:r/>
      <w:r>
        <w:t>在某些語言中，即使原文僅用了「形像」或「形體」，在翻譯中於這個術語前加入一個描述性詞語，可能會使表達更清楚，例如「雕刻的形像」或「鑄造的形體」。</w:t>
      </w:r>
    </w:p>
    <w:p>
      <w:pPr>
        <w:pStyle w:val="ListBullet"/>
        <w:spacing w:line="240" w:lineRule="auto"/>
        <w:ind w:left="720"/>
      </w:pPr>
      <w:r/>
      <w:r>
        <w:t>請注意清楚地區分這裡的「形象」與神的「形像」之不同。</w:t>
      </w:r>
    </w:p>
    <w:p>
      <w:r/>
      <w:r>
        <w:t>（另見：</w:t>
      </w:r>
      <w:r>
        <w:t>假神</w:t>
      </w:r>
      <w:r>
        <w:t>、</w:t>
      </w:r>
      <w:r>
        <w:t>神</w:t>
      </w:r>
      <w:r>
        <w:t>、</w:t>
      </w:r>
      <w:r>
        <w:t>假神</w:t>
      </w:r>
      <w:r>
        <w:t>、</w:t>
      </w:r>
      <w:r>
        <w:t>神的形像</w:t>
      </w:r>
      <w:r>
        <w:t>）</w:t>
      </w:r>
    </w:p>
    <w:p>
      <w:pPr>
        <w:pStyle w:val="Heading3"/>
      </w:pPr>
      <w:r>
        <w:t>參考經文：</w:t>
      </w:r>
    </w:p>
    <w:p>
      <w:pPr>
        <w:pStyle w:val="ListBullet"/>
        <w:spacing w:line="240" w:lineRule="auto"/>
        <w:ind w:left="720"/>
      </w:pPr>
      <w:r/>
      <w:hyperlink r:id="rId1268">
        <w:r>
          <w:rPr>
            <w:color w:val="0000EE"/>
            <w:u w:val="single"/>
          </w:rPr>
          <w:t>列王紀上14:9–10</w:t>
        </w:r>
      </w:hyperlink>
    </w:p>
    <w:p>
      <w:pPr>
        <w:pStyle w:val="ListBullet"/>
        <w:spacing w:line="240" w:lineRule="auto"/>
        <w:ind w:left="720"/>
      </w:pPr>
      <w:r/>
      <w:hyperlink r:id="rId282">
        <w:r>
          <w:rPr>
            <w:color w:val="0000EE"/>
            <w:u w:val="single"/>
          </w:rPr>
          <w:t>使徒行傳7:43</w:t>
        </w:r>
      </w:hyperlink>
    </w:p>
    <w:p>
      <w:pPr>
        <w:pStyle w:val="ListBullet"/>
        <w:spacing w:line="240" w:lineRule="auto"/>
        <w:ind w:left="720"/>
      </w:pPr>
      <w:r/>
      <w:hyperlink r:id="rId1269">
        <w:r>
          <w:rPr>
            <w:color w:val="0000EE"/>
            <w:u w:val="single"/>
          </w:rPr>
          <w:t>以賽亞書21:8–9</w:t>
        </w:r>
      </w:hyperlink>
    </w:p>
    <w:p>
      <w:pPr>
        <w:pStyle w:val="ListBullet"/>
        <w:spacing w:line="240" w:lineRule="auto"/>
        <w:ind w:left="720"/>
      </w:pPr>
      <w:r/>
      <w:hyperlink r:id="rId1270">
        <w:r>
          <w:rPr>
            <w:color w:val="0000EE"/>
            <w:u w:val="single"/>
          </w:rPr>
          <w:t>馬太福音22:21</w:t>
        </w:r>
      </w:hyperlink>
    </w:p>
    <w:p>
      <w:pPr>
        <w:pStyle w:val="ListBullet"/>
        <w:spacing w:line="240" w:lineRule="auto"/>
        <w:ind w:left="720"/>
      </w:pPr>
      <w:r/>
      <w:hyperlink r:id="rId1271">
        <w:r>
          <w:rPr>
            <w:color w:val="0000EE"/>
            <w:u w:val="single"/>
          </w:rPr>
          <w:t>羅馬書1:23</w:t>
        </w:r>
      </w:hyperlink>
    </w:p>
    <w:p>
      <w:pPr>
        <w:pStyle w:val="Heading3"/>
      </w:pPr>
      <w:r>
        <w:t>原文參照：</w:t>
      </w:r>
    </w:p>
    <w:p>
      <w:pPr>
        <w:pStyle w:val="ListBullet"/>
        <w:spacing w:line="240" w:lineRule="auto"/>
        <w:ind w:left="720"/>
      </w:pPr>
      <w:r/>
      <w:r>
        <w:t>史特朗號：H0457，H1544，H2553，H4541，H4676，H4853，H4906，H5257，H5262，H5566，H6091，H6456，H6459，H6754，H6755，H6816，H8403，H8544，H8655，G15040，G51790</w:t>
      </w:r>
      <w:r/>
      <w:r/>
    </w:p>
    <w:p>
      <w:r/>
    </w:p>
    <w:p>
      <w:pPr>
        <w:pStyle w:val="Heading2"/>
      </w:pPr>
      <w:r>
        <w:t>忍耐</w:t>
      </w:r>
      <w:r/>
    </w:p>
    <w:p>
      <w:pPr>
        <w:pStyle w:val="Heading3"/>
      </w:pPr>
      <w:r>
        <w:t>定義：</w:t>
      </w:r>
    </w:p>
    <w:p>
      <w:r/>
      <w:r>
        <w:t>「忍耐（動詞）」這個詞的意思是長時間持續，或以耐心承受困難。</w:t>
      </w:r>
    </w:p>
    <w:p>
      <w:pPr>
        <w:pStyle w:val="ListBullet"/>
        <w:spacing w:line="240" w:lineRule="auto"/>
        <w:ind w:left="720"/>
      </w:pPr>
      <w:r/>
      <w:r>
        <w:t>這也指在試煉來臨時堅定不移，不輕易放棄。</w:t>
      </w:r>
    </w:p>
    <w:p>
      <w:pPr>
        <w:pStyle w:val="ListBullet"/>
        <w:spacing w:line="240" w:lineRule="auto"/>
        <w:ind w:left="720"/>
      </w:pPr>
      <w:r/>
      <w:r>
        <w:t>「忍耐」可以意味著「耐心」、「在試煉中堅持」或「在被逼迫時持守」。</w:t>
      </w:r>
    </w:p>
    <w:p>
      <w:pPr>
        <w:pStyle w:val="ListBullet"/>
        <w:spacing w:line="240" w:lineRule="auto"/>
        <w:ind w:left="720"/>
      </w:pPr>
      <w:r/>
      <w:r>
        <w:t>對基督徒的勸慰「忍耐到底」是告訴他們要順服耶穌，即使這會使他們受苦。</w:t>
      </w:r>
    </w:p>
    <w:p>
      <w:pPr>
        <w:pStyle w:val="ListBullet"/>
        <w:spacing w:line="240" w:lineRule="auto"/>
        <w:ind w:left="720"/>
      </w:pPr>
      <w:r/>
      <w:r>
        <w:t>「忍受苦難」也可以意味著「經歷痛苦」。</w:t>
      </w:r>
    </w:p>
    <w:p>
      <w:pPr>
        <w:pStyle w:val="Heading3"/>
      </w:pPr>
      <w:r>
        <w:t>翻譯相關建議：</w:t>
      </w:r>
    </w:p>
    <w:p>
      <w:pPr>
        <w:pStyle w:val="ListBullet"/>
        <w:spacing w:line="240" w:lineRule="auto"/>
        <w:ind w:left="720"/>
      </w:pPr>
      <w:r/>
      <w:r>
        <w:t>翻譯「忍耐（動詞）」這個詞的方法可以包括「堅持」、「保持信念」、「繼續做神希望你做的事」或「站穩」。</w:t>
      </w:r>
    </w:p>
    <w:p>
      <w:pPr>
        <w:pStyle w:val="ListBullet"/>
        <w:spacing w:line="240" w:lineRule="auto"/>
        <w:ind w:left="720"/>
      </w:pPr>
      <w:r/>
      <w:r>
        <w:t>在某些情境中，「忍耐（動詞）」可以翻譯為「經歷」或「經過」。</w:t>
      </w:r>
    </w:p>
    <w:p>
      <w:pPr>
        <w:pStyle w:val="ListBullet"/>
        <w:spacing w:line="240" w:lineRule="auto"/>
        <w:ind w:left="720"/>
      </w:pPr>
      <w:r/>
      <w:r>
        <w:t>「忍耐（動詞）」這個詞的意思是持續很長時間，也可以翻譯為「持續」或「繼續」。短語「不得長存」可以翻譯為「將不會持續」或「無法繼續生存」。</w:t>
      </w:r>
    </w:p>
    <w:p>
      <w:pPr>
        <w:pStyle w:val="ListBullet"/>
        <w:spacing w:line="240" w:lineRule="auto"/>
        <w:ind w:left="720"/>
      </w:pPr>
      <w:r/>
      <w:r>
        <w:t>翻譯「忍耐（名詞）」的方法可以包括「堅持」或「繼續相信」或「保持忠心」。</w:t>
      </w:r>
    </w:p>
    <w:p>
      <w:r/>
      <w:r>
        <w:t>（另見：</w:t>
      </w:r>
      <w:r>
        <w:t>堅持</w:t>
      </w:r>
      <w:r>
        <w:t>）</w:t>
      </w:r>
    </w:p>
    <w:p>
      <w:pPr>
        <w:pStyle w:val="Heading3"/>
      </w:pPr>
      <w:r>
        <w:t>參考經文：</w:t>
      </w:r>
    </w:p>
    <w:p>
      <w:pPr>
        <w:pStyle w:val="ListBullet"/>
        <w:spacing w:line="240" w:lineRule="auto"/>
        <w:ind w:left="720"/>
      </w:pPr>
      <w:r/>
      <w:hyperlink r:id="rId1272">
        <w:r>
          <w:rPr>
            <w:color w:val="0000EE"/>
            <w:u w:val="single"/>
          </w:rPr>
          <w:t>提摩太後書2:11–13</w:t>
        </w:r>
      </w:hyperlink>
    </w:p>
    <w:p>
      <w:pPr>
        <w:pStyle w:val="ListBullet"/>
        <w:spacing w:line="240" w:lineRule="auto"/>
        <w:ind w:left="720"/>
      </w:pPr>
      <w:r/>
      <w:hyperlink r:id="rId1273">
        <w:r>
          <w:rPr>
            <w:color w:val="0000EE"/>
            <w:u w:val="single"/>
          </w:rPr>
          <w:t>雅各書1:3</w:t>
        </w:r>
      </w:hyperlink>
    </w:p>
    <w:p>
      <w:pPr>
        <w:pStyle w:val="ListBullet"/>
        <w:spacing w:line="240" w:lineRule="auto"/>
        <w:ind w:left="720"/>
      </w:pPr>
      <w:r/>
      <w:hyperlink r:id="rId1274">
        <w:r>
          <w:rPr>
            <w:color w:val="0000EE"/>
            <w:u w:val="single"/>
          </w:rPr>
          <w:t>雅各書1:12</w:t>
        </w:r>
      </w:hyperlink>
    </w:p>
    <w:p>
      <w:pPr>
        <w:pStyle w:val="ListBullet"/>
        <w:spacing w:line="240" w:lineRule="auto"/>
        <w:ind w:left="720"/>
      </w:pPr>
      <w:r/>
      <w:hyperlink r:id="rId1275">
        <w:r>
          <w:rPr>
            <w:color w:val="0000EE"/>
            <w:u w:val="single"/>
          </w:rPr>
          <w:t>路加福音21:19</w:t>
        </w:r>
      </w:hyperlink>
    </w:p>
    <w:p>
      <w:pPr>
        <w:pStyle w:val="ListBullet"/>
        <w:spacing w:line="240" w:lineRule="auto"/>
        <w:ind w:left="720"/>
      </w:pPr>
      <w:r/>
      <w:hyperlink r:id="rId1276">
        <w:r>
          <w:rPr>
            <w:color w:val="0000EE"/>
            <w:u w:val="single"/>
          </w:rPr>
          <w:t>馬太福音13:21</w:t>
        </w:r>
      </w:hyperlink>
    </w:p>
    <w:p>
      <w:pPr>
        <w:pStyle w:val="ListBullet"/>
        <w:spacing w:line="240" w:lineRule="auto"/>
        <w:ind w:left="720"/>
      </w:pPr>
      <w:r/>
      <w:hyperlink r:id="rId426">
        <w:r>
          <w:rPr>
            <w:color w:val="0000EE"/>
            <w:u w:val="single"/>
          </w:rPr>
          <w:t>啟示錄1:9</w:t>
        </w:r>
      </w:hyperlink>
    </w:p>
    <w:p>
      <w:pPr>
        <w:pStyle w:val="ListBullet"/>
        <w:spacing w:line="240" w:lineRule="auto"/>
        <w:ind w:left="720"/>
      </w:pPr>
      <w:r/>
      <w:hyperlink r:id="rId1277">
        <w:r>
          <w:rPr>
            <w:color w:val="0000EE"/>
            <w:u w:val="single"/>
          </w:rPr>
          <w:t>羅馬書5:3–5</w:t>
        </w:r>
      </w:hyperlink>
    </w:p>
    <w:p>
      <w:pPr>
        <w:pStyle w:val="Heading3"/>
      </w:pPr>
      <w:r>
        <w:t>原文參照：</w:t>
      </w:r>
    </w:p>
    <w:p>
      <w:pPr>
        <w:pStyle w:val="ListBullet"/>
        <w:spacing w:line="240" w:lineRule="auto"/>
        <w:ind w:left="720"/>
      </w:pPr>
      <w:r/>
      <w:r>
        <w:t>史特朗號：H0386，H3201，H3557，H5331，H5375，H5975，G04300，G09070，G15260，G20050，G20760，G25940，G33060，G47220，G52780，G52810，G52970，G53420</w:t>
      </w:r>
      <w:r/>
      <w:r/>
    </w:p>
    <w:p>
      <w:r/>
    </w:p>
    <w:p>
      <w:pPr>
        <w:pStyle w:val="Heading2"/>
      </w:pPr>
      <w:r>
        <w:t>忍耐</w:t>
      </w:r>
      <w:r/>
    </w:p>
    <w:p>
      <w:pPr>
        <w:pStyle w:val="Heading3"/>
      </w:pPr>
      <w:r>
        <w:t>定義：</w:t>
      </w:r>
    </w:p>
    <w:p>
      <w:r/>
      <w:r>
        <w:t>「忍耐」和「耐性」這些詞語指的是在困難的情況下堅持不懈。忍耐通常與等待這個詞語連在一起。</w:t>
      </w:r>
    </w:p>
    <w:p>
      <w:pPr>
        <w:pStyle w:val="ListBullet"/>
        <w:spacing w:line="240" w:lineRule="auto"/>
        <w:ind w:left="720"/>
      </w:pPr>
      <w:r/>
      <w:r>
        <w:t>當人對他人有忍耐時，意味著他們愛那個人，又饒恕那個人的任何過錯。</w:t>
      </w:r>
    </w:p>
    <w:p>
      <w:pPr>
        <w:pStyle w:val="ListBullet"/>
        <w:spacing w:line="240" w:lineRule="auto"/>
        <w:ind w:left="720"/>
      </w:pPr>
      <w:r/>
      <w:r>
        <w:t>聖經教導神的子民在面對困難時要有忍耐，並且要彼此忍耐。</w:t>
      </w:r>
    </w:p>
    <w:p>
      <w:pPr>
        <w:pStyle w:val="ListBullet"/>
        <w:spacing w:line="240" w:lineRule="auto"/>
        <w:ind w:left="720"/>
      </w:pPr>
      <w:r/>
      <w:r>
        <w:t>即使人是應該受懲罰的罪人，但神滿有憐憫，仍對人忍耐，</w:t>
      </w:r>
    </w:p>
    <w:p>
      <w:r/>
      <w:r>
        <w:t>（另見：</w:t>
      </w:r>
      <w:r>
        <w:t>忍耐</w:t>
      </w:r>
      <w:r>
        <w:t>、</w:t>
      </w:r>
      <w:r>
        <w:t>饒恕</w:t>
      </w:r>
      <w:r>
        <w:t>、</w:t>
      </w:r>
      <w:r>
        <w:t>堅持</w:t>
      </w:r>
      <w:r>
        <w:t>）</w:t>
      </w:r>
    </w:p>
    <w:p>
      <w:pPr>
        <w:pStyle w:val="Heading3"/>
      </w:pPr>
      <w:r>
        <w:t>參考經文：</w:t>
      </w:r>
    </w:p>
    <w:p>
      <w:pPr>
        <w:pStyle w:val="ListBullet"/>
        <w:spacing w:line="240" w:lineRule="auto"/>
        <w:ind w:left="720"/>
      </w:pPr>
      <w:r/>
      <w:hyperlink r:id="rId351">
        <w:r>
          <w:rPr>
            <w:color w:val="0000EE"/>
            <w:u w:val="single"/>
          </w:rPr>
          <w:t>彼得前書3:20</w:t>
        </w:r>
      </w:hyperlink>
    </w:p>
    <w:p>
      <w:pPr>
        <w:pStyle w:val="ListBullet"/>
        <w:spacing w:line="240" w:lineRule="auto"/>
        <w:ind w:left="720"/>
      </w:pPr>
      <w:r/>
      <w:hyperlink r:id="rId1278">
        <w:r>
          <w:rPr>
            <w:color w:val="0000EE"/>
            <w:u w:val="single"/>
          </w:rPr>
          <w:t>彼得後書3:8–9</w:t>
        </w:r>
      </w:hyperlink>
    </w:p>
    <w:p>
      <w:pPr>
        <w:pStyle w:val="ListBullet"/>
        <w:spacing w:line="240" w:lineRule="auto"/>
        <w:ind w:left="720"/>
      </w:pPr>
      <w:r/>
      <w:hyperlink r:id="rId1279">
        <w:r>
          <w:rPr>
            <w:color w:val="0000EE"/>
            <w:u w:val="single"/>
          </w:rPr>
          <w:t>希伯來書6:11–12</w:t>
        </w:r>
      </w:hyperlink>
    </w:p>
    <w:p>
      <w:pPr>
        <w:pStyle w:val="ListBullet"/>
        <w:spacing w:line="240" w:lineRule="auto"/>
        <w:ind w:left="720"/>
      </w:pPr>
      <w:r/>
      <w:hyperlink r:id="rId1280">
        <w:r>
          <w:rPr>
            <w:color w:val="0000EE"/>
            <w:u w:val="single"/>
          </w:rPr>
          <w:t>馬太福音18:28–29</w:t>
        </w:r>
      </w:hyperlink>
    </w:p>
    <w:p>
      <w:pPr>
        <w:pStyle w:val="ListBullet"/>
        <w:spacing w:line="240" w:lineRule="auto"/>
        <w:ind w:left="720"/>
      </w:pPr>
      <w:r/>
      <w:hyperlink r:id="rId1281">
        <w:r>
          <w:rPr>
            <w:color w:val="0000EE"/>
            <w:u w:val="single"/>
          </w:rPr>
          <w:t>詩篇37:7</w:t>
        </w:r>
      </w:hyperlink>
    </w:p>
    <w:p>
      <w:pPr>
        <w:pStyle w:val="ListBullet"/>
        <w:spacing w:line="240" w:lineRule="auto"/>
        <w:ind w:left="720"/>
      </w:pPr>
      <w:r/>
      <w:hyperlink r:id="rId1282">
        <w:r>
          <w:rPr>
            <w:color w:val="0000EE"/>
            <w:u w:val="single"/>
          </w:rPr>
          <w:t>啟示錄2:2</w:t>
        </w:r>
      </w:hyperlink>
    </w:p>
    <w:p>
      <w:pPr>
        <w:pStyle w:val="Heading3"/>
      </w:pPr>
      <w:r>
        <w:t>原文參照：</w:t>
      </w:r>
    </w:p>
    <w:p>
      <w:pPr>
        <w:pStyle w:val="ListBullet"/>
        <w:spacing w:line="240" w:lineRule="auto"/>
        <w:ind w:left="720"/>
      </w:pPr>
      <w:r/>
      <w:r>
        <w:t>史特朗號：H0750，H0753，H2342，H3811，H6960，H7114，G04200，G04630，G19330，G31140，G31150，G31160，G52780，G52810</w:t>
      </w:r>
      <w:r/>
      <w:r/>
    </w:p>
    <w:p>
      <w:r/>
    </w:p>
    <w:p>
      <w:pPr>
        <w:pStyle w:val="Heading2"/>
      </w:pPr>
      <w:r>
        <w:t>忍耐</w:t>
      </w:r>
      <w:r/>
    </w:p>
    <w:p>
      <w:pPr>
        <w:pStyle w:val="Heading3"/>
      </w:pPr>
      <w:r>
        <w:t>定義：</w:t>
      </w:r>
    </w:p>
    <w:p>
      <w:r/>
      <w:r>
        <w:t>「忍耐」和「堅持」這兩個詞指的是，即使事情可能非常困難或需要很長時間也仍繼續做下去。</w:t>
      </w:r>
    </w:p>
    <w:p>
      <w:pPr>
        <w:pStyle w:val="ListBullet"/>
        <w:spacing w:line="240" w:lineRule="auto"/>
        <w:ind w:left="720"/>
      </w:pPr>
      <w:r/>
      <w:r>
        <w:t>忍耐也可以意味著，即使在經歷困難的試煉和情況時，仍然保持如基督般的行為。</w:t>
      </w:r>
    </w:p>
    <w:p>
      <w:pPr>
        <w:pStyle w:val="ListBullet"/>
        <w:spacing w:line="240" w:lineRule="auto"/>
        <w:ind w:left="720"/>
      </w:pPr>
      <w:r/>
      <w:r>
        <w:t>如果一個人「堅持」，這意味著他能夠在痛苦或困難的情況下，繼續做他應該做的事情。</w:t>
      </w:r>
    </w:p>
    <w:p>
      <w:pPr>
        <w:pStyle w:val="ListBullet"/>
        <w:spacing w:line="240" w:lineRule="auto"/>
        <w:ind w:left="720"/>
      </w:pPr>
      <w:r/>
      <w:r>
        <w:t>繼續相信神的教導需要堅持，特別是在面對錯誤教導時。</w:t>
      </w:r>
    </w:p>
    <w:p>
      <w:pPr>
        <w:pStyle w:val="ListBullet"/>
        <w:spacing w:line="240" w:lineRule="auto"/>
        <w:ind w:left="720"/>
      </w:pPr>
      <w:r/>
      <w:r>
        <w:t>小心不要使用像「固執」這樣通常具有負面意義的詞語來表達。</w:t>
      </w:r>
    </w:p>
    <w:p>
      <w:r/>
      <w:r>
        <w:t>（另見：</w:t>
      </w:r>
      <w:r>
        <w:t>忍耐</w:t>
      </w:r>
      <w:r>
        <w:t>、</w:t>
      </w:r>
      <w:r>
        <w:t>試驗</w:t>
      </w:r>
      <w:r>
        <w:t>）</w:t>
      </w:r>
    </w:p>
    <w:p>
      <w:pPr>
        <w:pStyle w:val="Heading3"/>
      </w:pPr>
      <w:r>
        <w:t>參考經文：</w:t>
      </w:r>
    </w:p>
    <w:p>
      <w:pPr>
        <w:pStyle w:val="ListBullet"/>
        <w:spacing w:line="240" w:lineRule="auto"/>
        <w:ind w:left="720"/>
      </w:pPr>
      <w:r/>
      <w:hyperlink r:id="rId1283">
        <w:r>
          <w:rPr>
            <w:color w:val="0000EE"/>
            <w:u w:val="single"/>
          </w:rPr>
          <w:t>歌羅西書1:11</w:t>
        </w:r>
      </w:hyperlink>
    </w:p>
    <w:p>
      <w:pPr>
        <w:pStyle w:val="ListBullet"/>
        <w:spacing w:line="240" w:lineRule="auto"/>
        <w:ind w:left="720"/>
      </w:pPr>
      <w:r/>
      <w:hyperlink r:id="rId1284">
        <w:r>
          <w:rPr>
            <w:color w:val="0000EE"/>
            <w:u w:val="single"/>
          </w:rPr>
          <w:t>以弗所書6:18</w:t>
        </w:r>
      </w:hyperlink>
    </w:p>
    <w:p>
      <w:pPr>
        <w:pStyle w:val="ListBullet"/>
        <w:spacing w:line="240" w:lineRule="auto"/>
        <w:ind w:left="720"/>
      </w:pPr>
      <w:r/>
      <w:hyperlink r:id="rId1285">
        <w:r>
          <w:rPr>
            <w:color w:val="0000EE"/>
            <w:u w:val="single"/>
          </w:rPr>
          <w:t>雅各書5:9–11</w:t>
        </w:r>
      </w:hyperlink>
    </w:p>
    <w:p>
      <w:pPr>
        <w:pStyle w:val="ListBullet"/>
        <w:spacing w:line="240" w:lineRule="auto"/>
        <w:ind w:left="720"/>
      </w:pPr>
      <w:r/>
      <w:hyperlink r:id="rId1286">
        <w:r>
          <w:rPr>
            <w:color w:val="0000EE"/>
            <w:u w:val="single"/>
          </w:rPr>
          <w:t>路加福音8:14–15</w:t>
        </w:r>
      </w:hyperlink>
    </w:p>
    <w:p>
      <w:pPr>
        <w:pStyle w:val="Heading3"/>
      </w:pPr>
      <w:r>
        <w:t>原文參照：</w:t>
      </w:r>
    </w:p>
    <w:p>
      <w:pPr>
        <w:pStyle w:val="ListBullet"/>
        <w:spacing w:line="240" w:lineRule="auto"/>
        <w:ind w:left="720"/>
      </w:pPr>
      <w:r/>
      <w:r>
        <w:t>史特朗號：G31150，G43430，G52810</w:t>
      </w:r>
      <w:r/>
      <w:r/>
    </w:p>
    <w:p>
      <w:r/>
    </w:p>
    <w:p>
      <w:pPr>
        <w:pStyle w:val="Heading2"/>
      </w:pPr>
      <w:r>
        <w:t>抓住</w:t>
      </w:r>
      <w:r/>
    </w:p>
    <w:p>
      <w:pPr>
        <w:pStyle w:val="Heading3"/>
      </w:pPr>
      <w:r>
        <w:t>定義：</w:t>
      </w:r>
    </w:p>
    <w:p>
      <w:r/>
      <w:r>
        <w:t>「抓住」一詞意指用武力抓住或捉捕某人或某物。它也可以意味著壓制和控制某人。</w:t>
      </w:r>
    </w:p>
    <w:p>
      <w:pPr>
        <w:pStyle w:val="ListBullet"/>
        <w:spacing w:line="240" w:lineRule="auto"/>
        <w:ind w:left="720"/>
      </w:pPr>
      <w:r/>
      <w:r>
        <w:t>當一個城市被軍事力量攻陷時，士兵會奪取他們所征服百姓的貴重財產。</w:t>
      </w:r>
    </w:p>
    <w:p>
      <w:pPr>
        <w:pStyle w:val="ListBullet"/>
        <w:spacing w:line="240" w:lineRule="auto"/>
        <w:ind w:left="720"/>
      </w:pPr>
      <w:r/>
      <w:r>
        <w:t>當以比喻的方式使用時，可以形容一個人「被恐懼抓住」。這意味著這個人突然「被恐懼壓倒」。如果一個人「被恐懼抓住」，也可以說這個人「突然變得非常害怕」。</w:t>
      </w:r>
    </w:p>
    <w:p>
      <w:pPr>
        <w:pStyle w:val="ListBullet"/>
        <w:spacing w:line="240" w:lineRule="auto"/>
        <w:ind w:left="720"/>
      </w:pPr>
      <w:r/>
      <w:r>
        <w:t>在「抓住」婦女的陣痛中，意思是這些疼痛來得很突然且無法抗拒。這可以翻譯為疼痛「攻克」或「突然襲來」在婦女身上。</w:t>
      </w:r>
    </w:p>
    <w:p>
      <w:pPr>
        <w:pStyle w:val="ListBullet"/>
        <w:spacing w:line="240" w:lineRule="auto"/>
        <w:ind w:left="720"/>
      </w:pPr>
      <w:r/>
      <w:r>
        <w:t>該詞也可以翻譯為「掌控」或「突然奪取」或「抓住」。</w:t>
      </w:r>
    </w:p>
    <w:p>
      <w:pPr>
        <w:pStyle w:val="ListBullet"/>
        <w:spacing w:line="240" w:lineRule="auto"/>
        <w:ind w:left="720"/>
      </w:pPr>
      <w:r/>
      <w:r>
        <w:t>「抓住並與她同寢」這個表達可以翻譯為「強迫她」或「侵犯她」或「強姦她」。確保這個概念的翻譯是可接受的。</w:t>
      </w:r>
    </w:p>
    <w:p>
      <w:r/>
      <w:r>
        <w:t>（見：委婉的說法）</w:t>
      </w:r>
    </w:p>
    <w:p>
      <w:pPr>
        <w:pStyle w:val="Heading3"/>
      </w:pPr>
      <w:r>
        <w:t>參考經文：</w:t>
      </w:r>
    </w:p>
    <w:p>
      <w:pPr>
        <w:pStyle w:val="ListBullet"/>
        <w:spacing w:line="240" w:lineRule="auto"/>
        <w:ind w:left="720"/>
      </w:pPr>
      <w:r/>
      <w:hyperlink r:id="rId1287">
        <w:r>
          <w:rPr>
            <w:color w:val="0000EE"/>
            <w:u w:val="single"/>
          </w:rPr>
          <w:t>使徒行傳16:19–21</w:t>
        </w:r>
      </w:hyperlink>
    </w:p>
    <w:p>
      <w:pPr>
        <w:pStyle w:val="ListBullet"/>
        <w:spacing w:line="240" w:lineRule="auto"/>
        <w:ind w:left="720"/>
      </w:pPr>
      <w:r/>
      <w:hyperlink r:id="rId1288">
        <w:r>
          <w:rPr>
            <w:color w:val="0000EE"/>
            <w:u w:val="single"/>
          </w:rPr>
          <w:t>出埃及記15:14</w:t>
        </w:r>
      </w:hyperlink>
    </w:p>
    <w:p>
      <w:pPr>
        <w:pStyle w:val="ListBullet"/>
        <w:spacing w:line="240" w:lineRule="auto"/>
        <w:ind w:left="720"/>
      </w:pPr>
      <w:r/>
      <w:hyperlink r:id="rId1289">
        <w:r>
          <w:rPr>
            <w:color w:val="0000EE"/>
            <w:u w:val="single"/>
          </w:rPr>
          <w:t>約翰福音10:37–39</w:t>
        </w:r>
      </w:hyperlink>
    </w:p>
    <w:p>
      <w:pPr>
        <w:pStyle w:val="ListBullet"/>
        <w:spacing w:line="240" w:lineRule="auto"/>
        <w:ind w:left="720"/>
      </w:pPr>
      <w:r/>
      <w:hyperlink r:id="rId1290">
        <w:r>
          <w:rPr>
            <w:color w:val="0000EE"/>
            <w:u w:val="single"/>
          </w:rPr>
          <w:t>路加福音8:29</w:t>
        </w:r>
      </w:hyperlink>
    </w:p>
    <w:p>
      <w:pPr>
        <w:pStyle w:val="ListBullet"/>
        <w:spacing w:line="240" w:lineRule="auto"/>
        <w:ind w:left="720"/>
      </w:pPr>
      <w:r/>
      <w:hyperlink r:id="rId1198">
        <w:r>
          <w:rPr>
            <w:color w:val="0000EE"/>
            <w:u w:val="single"/>
          </w:rPr>
          <w:t>馬太福音26:48</w:t>
        </w:r>
      </w:hyperlink>
    </w:p>
    <w:p>
      <w:pPr>
        <w:pStyle w:val="Heading3"/>
      </w:pPr>
      <w:r>
        <w:t>原文參照：</w:t>
      </w:r>
    </w:p>
    <w:p>
      <w:pPr>
        <w:pStyle w:val="ListBullet"/>
        <w:spacing w:line="240" w:lineRule="auto"/>
        <w:ind w:left="720"/>
      </w:pPr>
      <w:r/>
      <w:r>
        <w:t>史特朗號：H0270，H1497，H2388，H3027，H3920，H3947，H4672，H5377，H5860，H6031，H7760，H8610，G07240，G19490，G26380，G29020，G29830，G48150，G48840</w:t>
      </w:r>
      <w:r/>
      <w:r/>
    </w:p>
    <w:p>
      <w:r/>
    </w:p>
    <w:p>
      <w:pPr>
        <w:pStyle w:val="Heading2"/>
      </w:pPr>
      <w:r>
        <w:t>折磨</w:t>
      </w:r>
      <w:r/>
    </w:p>
    <w:p>
      <w:pPr>
        <w:pStyle w:val="Heading3"/>
      </w:pPr>
      <w:r>
        <w:t>定義：</w:t>
      </w:r>
    </w:p>
    <w:p>
      <w:r/>
      <w:r>
        <w:t>「痛苦」一詞指的是可怕的痛苦。折磨某人意味著使那個人遭受痛苦，通常是以殘酷的方式。</w:t>
      </w:r>
    </w:p>
    <w:p>
      <w:pPr>
        <w:pStyle w:val="ListBullet"/>
        <w:spacing w:line="240" w:lineRule="auto"/>
        <w:ind w:left="720"/>
      </w:pPr>
      <w:r/>
      <w:r>
        <w:t>有時候，「痛苦」這個詞是指身體上的疼痛和苦楚。例如：啟示錄描述了在末世中拜「獸」的人將遭受的身體痛苦。</w:t>
      </w:r>
    </w:p>
    <w:p>
      <w:pPr>
        <w:pStyle w:val="ListBullet"/>
        <w:spacing w:line="240" w:lineRule="auto"/>
        <w:ind w:left="720"/>
      </w:pPr>
      <w:r/>
      <w:r>
        <w:t>苦難也</w:t>
      </w:r>
      <w:r>
        <w:t>可以表現為靈性和情感上的痛苦</w:t>
      </w:r>
      <w:r>
        <w:t>，正如約伯所經歷的那樣。</w:t>
      </w:r>
    </w:p>
    <w:p>
      <w:pPr>
        <w:pStyle w:val="ListBullet"/>
        <w:spacing w:line="240" w:lineRule="auto"/>
        <w:ind w:left="720"/>
      </w:pPr>
      <w:r/>
      <w:r>
        <w:t>使徒約翰在啟示錄中寫道，不相信耶穌是他們救主的人將在火湖中遭受永恆的痛苦。</w:t>
      </w:r>
    </w:p>
    <w:p>
      <w:pPr>
        <w:pStyle w:val="ListBullet"/>
        <w:spacing w:line="240" w:lineRule="auto"/>
        <w:ind w:left="720"/>
      </w:pPr>
      <w:r/>
      <w:r>
        <w:t>這個詞可以翻譯為「可怕的苦楚」或「使某人遭受極大的苦楚」或「極度痛苦」。一些譯者可能會添加「身體上的」或「精神上的」的形容，以使意思更清晰。</w:t>
      </w:r>
    </w:p>
    <w:p>
      <w:r/>
      <w:r>
        <w:t>（另見：</w:t>
      </w:r>
      <w:r>
        <w:t>獸</w:t>
      </w:r>
      <w:r>
        <w:t>、</w:t>
      </w:r>
      <w:r>
        <w:t>永恆</w:t>
      </w:r>
      <w:r>
        <w:t>、</w:t>
      </w:r>
      <w:r>
        <w:t>約伯</w:t>
      </w:r>
      <w:r>
        <w:t>、</w:t>
      </w:r>
      <w:r>
        <w:t>救主</w:t>
      </w:r>
      <w:r>
        <w:t>、</w:t>
      </w:r>
      <w:r>
        <w:t>靈</w:t>
      </w:r>
      <w:r>
        <w:t>、</w:t>
      </w:r>
      <w:r>
        <w:t>受苦</w:t>
      </w:r>
      <w:r>
        <w:t>、</w:t>
      </w:r>
      <w:r>
        <w:t>敬拜</w:t>
      </w:r>
      <w:r>
        <w:t>）</w:t>
      </w:r>
    </w:p>
    <w:p>
      <w:pPr>
        <w:pStyle w:val="Heading3"/>
      </w:pPr>
      <w:r>
        <w:t>參考經文：</w:t>
      </w:r>
    </w:p>
    <w:p>
      <w:pPr>
        <w:pStyle w:val="ListBullet"/>
        <w:spacing w:line="240" w:lineRule="auto"/>
        <w:ind w:left="720"/>
      </w:pPr>
      <w:r/>
      <w:hyperlink r:id="rId1291">
        <w:r>
          <w:rPr>
            <w:color w:val="0000EE"/>
            <w:u w:val="single"/>
          </w:rPr>
          <w:t>彼得後書2:8</w:t>
        </w:r>
      </w:hyperlink>
    </w:p>
    <w:p>
      <w:pPr>
        <w:pStyle w:val="ListBullet"/>
        <w:spacing w:line="240" w:lineRule="auto"/>
        <w:ind w:left="720"/>
      </w:pPr>
      <w:r/>
      <w:hyperlink r:id="rId1292">
        <w:r>
          <w:rPr>
            <w:color w:val="0000EE"/>
            <w:u w:val="single"/>
          </w:rPr>
          <w:t>耶利米書30:20–22</w:t>
        </w:r>
      </w:hyperlink>
    </w:p>
    <w:p>
      <w:pPr>
        <w:pStyle w:val="ListBullet"/>
        <w:spacing w:line="240" w:lineRule="auto"/>
        <w:ind w:left="720"/>
      </w:pPr>
      <w:r/>
      <w:hyperlink r:id="rId1293">
        <w:r>
          <w:rPr>
            <w:color w:val="0000EE"/>
            <w:u w:val="single"/>
          </w:rPr>
          <w:t>耶利米哀歌1:11–12</w:t>
        </w:r>
      </w:hyperlink>
    </w:p>
    <w:p>
      <w:pPr>
        <w:pStyle w:val="ListBullet"/>
        <w:spacing w:line="240" w:lineRule="auto"/>
        <w:ind w:left="720"/>
      </w:pPr>
      <w:r/>
      <w:hyperlink r:id="rId1294">
        <w:r>
          <w:rPr>
            <w:color w:val="0000EE"/>
            <w:u w:val="single"/>
          </w:rPr>
          <w:t>路加福音8:28–29</w:t>
        </w:r>
      </w:hyperlink>
    </w:p>
    <w:p>
      <w:pPr>
        <w:pStyle w:val="ListBullet"/>
        <w:spacing w:line="240" w:lineRule="auto"/>
        <w:ind w:left="720"/>
      </w:pPr>
      <w:r/>
      <w:hyperlink r:id="rId1295">
        <w:r>
          <w:rPr>
            <w:color w:val="0000EE"/>
            <w:u w:val="single"/>
          </w:rPr>
          <w:t>啟示錄11:10</w:t>
        </w:r>
      </w:hyperlink>
    </w:p>
    <w:p>
      <w:pPr>
        <w:pStyle w:val="Heading3"/>
      </w:pPr>
      <w:r>
        <w:t>原文參照：</w:t>
      </w:r>
    </w:p>
    <w:p>
      <w:pPr>
        <w:pStyle w:val="ListBullet"/>
        <w:spacing w:line="240" w:lineRule="auto"/>
        <w:ind w:left="720"/>
      </w:pPr>
      <w:r/>
      <w:r>
        <w:t>史特朗號：H3013、G09280、G09290、G09300、G09310、G25580、G28510、G36000</w:t>
      </w:r>
      <w:r/>
      <w:r/>
    </w:p>
    <w:p>
      <w:r/>
    </w:p>
    <w:p>
      <w:pPr>
        <w:pStyle w:val="Heading2"/>
      </w:pPr>
      <w:r>
        <w:t>杖</w:t>
      </w:r>
      <w:r/>
    </w:p>
    <w:p>
      <w:pPr>
        <w:pStyle w:val="Heading3"/>
      </w:pPr>
      <w:r>
        <w:t>定義：</w:t>
      </w:r>
    </w:p>
    <w:p>
      <w:r/>
      <w:r>
        <w:t>「杖」這個詞指的是一種狹窄、堅固、類似棍子的工具，有多種不同的用途。它可能至少有一公尺長。</w:t>
      </w:r>
    </w:p>
    <w:p>
      <w:pPr>
        <w:pStyle w:val="ListBullet"/>
        <w:spacing w:line="240" w:lineRule="auto"/>
        <w:ind w:left="720"/>
      </w:pPr>
      <w:r/>
      <w:r>
        <w:t>牧羊人用木杖來保護羊群免受其他動物的侵害。它也會被投向迷路的羊，以將其帶回羊群。</w:t>
      </w:r>
    </w:p>
    <w:p>
      <w:pPr>
        <w:pStyle w:val="ListBullet"/>
        <w:spacing w:line="240" w:lineRule="auto"/>
        <w:ind w:left="720"/>
      </w:pPr>
      <w:r/>
      <w:r>
        <w:t>在詩篇二十三篇中，大衛王使用「杖」和「竿」作為隱喻，表示神對祂百姓的引導和管教。</w:t>
      </w:r>
    </w:p>
    <w:p>
      <w:pPr>
        <w:pStyle w:val="ListBullet"/>
        <w:spacing w:line="240" w:lineRule="auto"/>
        <w:ind w:left="720"/>
      </w:pPr>
      <w:r/>
      <w:r>
        <w:t>牧羊人的杖也用來在羊群經過時數羊</w:t>
      </w:r>
      <w:r>
        <w:t>。</w:t>
      </w:r>
    </w:p>
    <w:p>
      <w:pPr>
        <w:pStyle w:val="ListBullet"/>
        <w:spacing w:line="240" w:lineRule="auto"/>
        <w:ind w:left="720"/>
      </w:pPr>
      <w:r/>
      <w:r>
        <w:t>另一個隱喻表達「鐵杖」指的是神對悖逆祂並行惡之人的懲罰。</w:t>
      </w:r>
    </w:p>
    <w:p>
      <w:pPr>
        <w:pStyle w:val="ListBullet"/>
        <w:spacing w:line="240" w:lineRule="auto"/>
        <w:ind w:left="720"/>
      </w:pPr>
      <w:r/>
      <w:r>
        <w:t>在古代，用金屬、木材或石頭製成的測量桿被用於測量建築物或物體的長度。</w:t>
      </w:r>
    </w:p>
    <w:p>
      <w:pPr>
        <w:pStyle w:val="ListBullet"/>
        <w:spacing w:line="240" w:lineRule="auto"/>
        <w:ind w:left="720"/>
      </w:pPr>
      <w:r/>
      <w:r>
        <w:t>在聖經中，木杖也被稱為管教孩子的工具。</w:t>
      </w:r>
    </w:p>
    <w:p>
      <w:r/>
      <w:r>
        <w:t>（另見：</w:t>
      </w:r>
      <w:r>
        <w:t>竿</w:t>
      </w:r>
      <w:r>
        <w:t>、</w:t>
      </w:r>
      <w:r>
        <w:t>綿羊</w:t>
      </w:r>
      <w:r>
        <w:t>、</w:t>
      </w:r>
      <w:r>
        <w:t>牧羊人</w:t>
      </w:r>
      <w:r>
        <w:t>）</w:t>
      </w:r>
    </w:p>
    <w:p>
      <w:pPr>
        <w:pStyle w:val="Heading3"/>
      </w:pPr>
      <w:r>
        <w:t>參考經文：</w:t>
      </w:r>
    </w:p>
    <w:p>
      <w:pPr>
        <w:pStyle w:val="ListBullet"/>
        <w:spacing w:line="240" w:lineRule="auto"/>
        <w:ind w:left="720"/>
      </w:pPr>
      <w:r/>
      <w:hyperlink r:id="rId1296">
        <w:r>
          <w:rPr>
            <w:color w:val="0000EE"/>
            <w:u w:val="single"/>
          </w:rPr>
          <w:t>哥林多前書4:21</w:t>
        </w:r>
      </w:hyperlink>
    </w:p>
    <w:p>
      <w:pPr>
        <w:pStyle w:val="ListBullet"/>
        <w:spacing w:line="240" w:lineRule="auto"/>
        <w:ind w:left="720"/>
      </w:pPr>
      <w:r/>
      <w:hyperlink r:id="rId1297">
        <w:r>
          <w:rPr>
            <w:color w:val="0000EE"/>
            <w:u w:val="single"/>
          </w:rPr>
          <w:t>撒母耳記上14:43–44</w:t>
        </w:r>
      </w:hyperlink>
    </w:p>
    <w:p>
      <w:pPr>
        <w:pStyle w:val="ListBullet"/>
        <w:spacing w:line="240" w:lineRule="auto"/>
        <w:ind w:left="720"/>
      </w:pPr>
      <w:r/>
      <w:hyperlink r:id="rId1298">
        <w:r>
          <w:rPr>
            <w:color w:val="0000EE"/>
            <w:u w:val="single"/>
          </w:rPr>
          <w:t>使徒行傳16:23</w:t>
        </w:r>
      </w:hyperlink>
    </w:p>
    <w:p>
      <w:pPr>
        <w:pStyle w:val="ListBullet"/>
        <w:spacing w:line="240" w:lineRule="auto"/>
        <w:ind w:left="720"/>
      </w:pPr>
      <w:r/>
      <w:hyperlink r:id="rId1299">
        <w:r>
          <w:rPr>
            <w:color w:val="0000EE"/>
            <w:u w:val="single"/>
          </w:rPr>
          <w:t>出埃及記27:9–10</w:t>
        </w:r>
      </w:hyperlink>
    </w:p>
    <w:p>
      <w:pPr>
        <w:pStyle w:val="ListBullet"/>
        <w:spacing w:line="240" w:lineRule="auto"/>
        <w:ind w:left="720"/>
      </w:pPr>
      <w:r/>
      <w:hyperlink r:id="rId1300">
        <w:r>
          <w:rPr>
            <w:color w:val="0000EE"/>
            <w:u w:val="single"/>
          </w:rPr>
          <w:t>啟示錄11:1</w:t>
        </w:r>
      </w:hyperlink>
    </w:p>
    <w:p>
      <w:pPr>
        <w:pStyle w:val="Heading3"/>
      </w:pPr>
      <w:r>
        <w:t>原文參照：</w:t>
      </w:r>
    </w:p>
    <w:p>
      <w:pPr>
        <w:pStyle w:val="ListBullet"/>
        <w:spacing w:line="240" w:lineRule="auto"/>
        <w:ind w:left="720"/>
      </w:pPr>
      <w:r/>
      <w:r>
        <w:t>史特朗號：H2415，H4294，H4731，H7626，G25630，G44630，G44640</w:t>
      </w:r>
      <w:r/>
      <w:r/>
    </w:p>
    <w:p>
      <w:r/>
    </w:p>
    <w:p>
      <w:pPr>
        <w:pStyle w:val="Heading2"/>
      </w:pPr>
      <w:r>
        <w:t>束腰</w:t>
      </w:r>
      <w:r/>
    </w:p>
    <w:p>
      <w:pPr>
        <w:pStyle w:val="Heading3"/>
      </w:pPr>
      <w:r>
        <w:t>定義：</w:t>
      </w:r>
    </w:p>
    <w:p>
      <w:r/>
      <w:r>
        <w:t>「束」一詞意指將某物繫在其它物體上，通常是指用腰帶或束帶將長袍或長衣固定在腰間。</w:t>
      </w:r>
    </w:p>
    <w:p>
      <w:pPr>
        <w:pStyle w:val="ListBullet"/>
        <w:spacing w:line="240" w:lineRule="auto"/>
        <w:ind w:left="720"/>
      </w:pPr>
      <w:r/>
      <w:r>
        <w:t>常見的聖經短語「束上腰帶」指的是將衣服的下擺塞進腰帶，以便讓人能夠更自由地活動，通常是為了工作。</w:t>
      </w:r>
    </w:p>
    <w:p>
      <w:pPr>
        <w:pStyle w:val="ListBullet"/>
        <w:spacing w:line="240" w:lineRule="auto"/>
        <w:ind w:left="720"/>
      </w:pPr>
      <w:r/>
      <w:r>
        <w:t>這句話也可以表示「準備工作」或準備做一些困難的事情。</w:t>
      </w:r>
    </w:p>
    <w:p>
      <w:pPr>
        <w:pStyle w:val="ListBullet"/>
        <w:spacing w:line="240" w:lineRule="auto"/>
        <w:ind w:left="720"/>
      </w:pPr>
      <w:r/>
      <w:r>
        <w:t>「束上腰帶」這個表達可以用譯入語言中具有相同意思的表達來翻譯。或者可以比喻地翻譯為「準備行動」或「做好準備」。</w:t>
      </w:r>
    </w:p>
    <w:p>
      <w:pPr>
        <w:pStyle w:val="ListBullet"/>
        <w:spacing w:line="240" w:lineRule="auto"/>
        <w:ind w:left="720"/>
      </w:pPr>
      <w:r/>
      <w:r>
        <w:t>「束上」這個詞可以翻譯為「圍住」或「纏繞」或「束著」。</w:t>
      </w:r>
    </w:p>
    <w:p>
      <w:r/>
      <w:r>
        <w:t>（另見：</w:t>
      </w:r>
      <w:r>
        <w:t>腰</w:t>
      </w:r>
      <w:r>
        <w:t>）</w:t>
      </w:r>
    </w:p>
    <w:p>
      <w:pPr>
        <w:pStyle w:val="Heading3"/>
      </w:pPr>
      <w:r>
        <w:t>參考經文：</w:t>
      </w:r>
    </w:p>
    <w:p>
      <w:pPr>
        <w:pStyle w:val="ListBullet"/>
        <w:spacing w:line="240" w:lineRule="auto"/>
        <w:ind w:left="720"/>
      </w:pPr>
      <w:r/>
      <w:hyperlink r:id="rId1301">
        <w:r>
          <w:rPr>
            <w:color w:val="0000EE"/>
            <w:u w:val="single"/>
          </w:rPr>
          <w:t>彼得前書1:13</w:t>
        </w:r>
      </w:hyperlink>
    </w:p>
    <w:p>
      <w:pPr>
        <w:pStyle w:val="ListBullet"/>
        <w:spacing w:line="240" w:lineRule="auto"/>
        <w:ind w:left="720"/>
      </w:pPr>
      <w:r/>
      <w:hyperlink r:id="rId1302">
        <w:r>
          <w:rPr>
            <w:color w:val="0000EE"/>
            <w:u w:val="single"/>
          </w:rPr>
          <w:t>約伯記38:3</w:t>
        </w:r>
      </w:hyperlink>
    </w:p>
    <w:p>
      <w:pPr>
        <w:pStyle w:val="Heading3"/>
      </w:pPr>
      <w:r>
        <w:t>原文參照：</w:t>
      </w:r>
    </w:p>
    <w:p>
      <w:pPr>
        <w:pStyle w:val="ListBullet"/>
        <w:spacing w:line="240" w:lineRule="auto"/>
        <w:ind w:left="720"/>
      </w:pPr>
      <w:r/>
      <w:r>
        <w:t>史特朗號：H0640，H0247，H2290，H2296，H8151，G03280，G12410，G40240</w:t>
      </w:r>
      <w:r/>
      <w:r/>
    </w:p>
    <w:p>
      <w:r/>
    </w:p>
    <w:p>
      <w:pPr>
        <w:pStyle w:val="Heading2"/>
      </w:pPr>
      <w:r>
        <w:t>束縛</w:t>
      </w:r>
      <w:r/>
    </w:p>
    <w:p>
      <w:pPr>
        <w:pStyle w:val="Heading3"/>
      </w:pPr>
      <w:r>
        <w:t>定義：</w:t>
      </w:r>
    </w:p>
    <w:p>
      <w:r/>
      <w:r>
        <w:t>「綁」這個詞的意思是將某物綁住或牢牢固定。被綁住或連接在一起的東西稱為「束縛」。這個詞的過去式是「捆綁」。</w:t>
      </w:r>
    </w:p>
    <w:p>
      <w:pPr>
        <w:pStyle w:val="ListBullet"/>
        <w:spacing w:line="240" w:lineRule="auto"/>
        <w:ind w:left="720"/>
      </w:pPr>
      <w:r/>
      <w:r>
        <w:t>「捆綁」的意思是將某物綁住或纏繞在其它物體上。</w:t>
      </w:r>
    </w:p>
    <w:p>
      <w:pPr>
        <w:pStyle w:val="ListBullet"/>
        <w:spacing w:line="240" w:lineRule="auto"/>
        <w:ind w:left="720"/>
      </w:pPr>
      <w:r/>
      <w:r>
        <w:t>在比喻的意義上，一個人可以被「捆綁」在一個誓言上，這意味著他「必須履行」他所承諾要做的事情。</w:t>
      </w:r>
    </w:p>
    <w:p>
      <w:pPr>
        <w:pStyle w:val="ListBullet"/>
        <w:spacing w:line="240" w:lineRule="auto"/>
        <w:ind w:left="720"/>
      </w:pPr>
      <w:r/>
      <w:r>
        <w:t>「束縛」一詞指的是任何捆綁、限制或囚禁某人的東西。它通常指的是限制一個人自由移動的實體鎖鏈、腳鐐或繩索。</w:t>
      </w:r>
    </w:p>
    <w:p>
      <w:pPr>
        <w:pStyle w:val="ListBullet"/>
        <w:spacing w:line="240" w:lineRule="auto"/>
        <w:ind w:left="720"/>
      </w:pPr>
      <w:r/>
      <w:r>
        <w:t>在聖經時代，繩索或鐵鏈等束縛用工具被用來將囚犯固定在監獄的石頭牆壁或地板上。</w:t>
      </w:r>
    </w:p>
    <w:p>
      <w:pPr>
        <w:pStyle w:val="ListBullet"/>
        <w:spacing w:line="240" w:lineRule="auto"/>
        <w:ind w:left="720"/>
      </w:pPr>
      <w:r/>
      <w:r>
        <w:t>「綁」這個詞也可以用來指將布纏繞在傷口上以幫助其癒合。</w:t>
      </w:r>
    </w:p>
    <w:p>
      <w:pPr>
        <w:pStyle w:val="ListBullet"/>
        <w:spacing w:line="240" w:lineRule="auto"/>
        <w:ind w:left="720"/>
      </w:pPr>
      <w:r/>
      <w:r>
        <w:t>死者會用布「捆綁」起來預備下葬。</w:t>
      </w:r>
    </w:p>
    <w:p>
      <w:pPr>
        <w:pStyle w:val="ListBullet"/>
        <w:spacing w:line="240" w:lineRule="auto"/>
        <w:ind w:left="720"/>
      </w:pPr>
      <w:r/>
      <w:r>
        <w:t>「束縛」這個詞比喻性的用來指代某些事物，例如罪，這些事物控制或奴役某人。</w:t>
      </w:r>
    </w:p>
    <w:p>
      <w:pPr>
        <w:pStyle w:val="ListBullet"/>
        <w:spacing w:line="240" w:lineRule="auto"/>
        <w:ind w:left="720"/>
      </w:pPr>
      <w:r/>
      <w:r>
        <w:t>束縛也可以是人與人之間的緊密關係，在這種關係中，他們在情感上、精神上和身體上互相支持。這適用於婚姻的聯繫。</w:t>
      </w:r>
    </w:p>
    <w:p>
      <w:pPr>
        <w:pStyle w:val="ListBullet"/>
        <w:spacing w:line="240" w:lineRule="auto"/>
        <w:ind w:left="720"/>
      </w:pPr>
      <w:r/>
      <w:r>
        <w:t>例如，夫妻是「捆綁」或連結在一起的。這是神不希望被破壞的聯繫。</w:t>
      </w:r>
    </w:p>
    <w:p>
      <w:pPr>
        <w:pStyle w:val="Heading3"/>
      </w:pPr>
      <w:r>
        <w:t>翻譯相關建議：</w:t>
      </w:r>
    </w:p>
    <w:p>
      <w:pPr>
        <w:pStyle w:val="ListBullet"/>
        <w:spacing w:line="240" w:lineRule="auto"/>
        <w:ind w:left="720"/>
      </w:pPr>
      <w:r/>
      <w:r>
        <w:t>「綁」這個詞也可以翻譯為「繫」或「綁住」或「纏繞」。</w:t>
      </w:r>
    </w:p>
    <w:p>
      <w:pPr>
        <w:pStyle w:val="ListBullet"/>
        <w:spacing w:line="240" w:lineRule="auto"/>
        <w:ind w:left="720"/>
      </w:pPr>
      <w:r/>
      <w:r>
        <w:t>從比喻上來說，可以翻譯為「抑制」或「防止」或「避免（某事）。」</w:t>
      </w:r>
    </w:p>
    <w:p>
      <w:pPr>
        <w:pStyle w:val="ListBullet"/>
        <w:spacing w:line="240" w:lineRule="auto"/>
        <w:ind w:left="720"/>
      </w:pPr>
      <w:r/>
      <w:r>
        <w:t>在馬太福音十六章和十八章中，「綁」的特殊用法意指「禁止」或「不允許」。</w:t>
      </w:r>
    </w:p>
    <w:p>
      <w:pPr>
        <w:pStyle w:val="ListBullet"/>
        <w:spacing w:line="240" w:lineRule="auto"/>
        <w:ind w:left="720"/>
      </w:pPr>
      <w:r/>
      <w:r>
        <w:t>「束縛」這個詞可以翻譯為「鏈子」或「繩索」或「鐐銬」。</w:t>
      </w:r>
    </w:p>
    <w:p>
      <w:pPr>
        <w:pStyle w:val="ListBullet"/>
        <w:spacing w:line="240" w:lineRule="auto"/>
        <w:ind w:left="720"/>
      </w:pPr>
      <w:r/>
      <w:r>
        <w:t>按比喻來說，「束縛」一詞可以翻譯為「結」、「連接」或「密切關係」。</w:t>
      </w:r>
    </w:p>
    <w:p>
      <w:pPr>
        <w:pStyle w:val="ListBullet"/>
        <w:spacing w:line="240" w:lineRule="auto"/>
        <w:ind w:left="720"/>
      </w:pPr>
      <w:r/>
      <w:r>
        <w:t>「平安的束縛」這個短語意指「和睦相處，使人們彼此關係更加密切」或「和平帶來的結合」。</w:t>
      </w:r>
    </w:p>
    <w:p>
      <w:pPr>
        <w:pStyle w:val="ListBullet"/>
        <w:spacing w:line="240" w:lineRule="auto"/>
        <w:ind w:left="720"/>
      </w:pPr>
      <w:r/>
      <w:r>
        <w:t>「包紮」可以翻譯為「纏繞」或「包紮上繃帶」。</w:t>
      </w:r>
    </w:p>
    <w:p>
      <w:pPr>
        <w:pStyle w:val="ListBullet"/>
        <w:spacing w:line="240" w:lineRule="auto"/>
        <w:ind w:left="720"/>
      </w:pPr>
      <w:r/>
      <w:r>
        <w:t>將自己「綁」在一個許願上，這可以翻譯為「承諾履行誓言」或「承諾履行誓約」。</w:t>
      </w:r>
    </w:p>
    <w:p>
      <w:pPr>
        <w:pStyle w:val="ListBullet"/>
        <w:spacing w:line="240" w:lineRule="auto"/>
        <w:ind w:left="720"/>
      </w:pPr>
      <w:r/>
      <w:r>
        <w:t>根據上下文，「捆綁」一詞也可以翻譯為「綁住」或「捆住」或「鎖住」或「有義務（履行）」或「必須做」。</w:t>
      </w:r>
    </w:p>
    <w:p>
      <w:r/>
      <w:r>
        <w:t>（另見：</w:t>
      </w:r>
      <w:r>
        <w:t>應驗</w:t>
      </w:r>
      <w:r>
        <w:t>、</w:t>
      </w:r>
      <w:r>
        <w:t>平安</w:t>
      </w:r>
      <w:r>
        <w:t>、</w:t>
      </w:r>
      <w:r>
        <w:t>監獄</w:t>
      </w:r>
      <w:r>
        <w:t>、</w:t>
      </w:r>
      <w:r>
        <w:t>僕人</w:t>
      </w:r>
      <w:r>
        <w:t>、</w:t>
      </w:r>
      <w:r>
        <w:t>誓言</w:t>
      </w:r>
      <w:r>
        <w:t>）</w:t>
      </w:r>
    </w:p>
    <w:p>
      <w:pPr>
        <w:pStyle w:val="Heading3"/>
      </w:pPr>
      <w:r>
        <w:t>參考經文：</w:t>
      </w:r>
    </w:p>
    <w:p>
      <w:pPr>
        <w:pStyle w:val="ListBullet"/>
        <w:spacing w:line="240" w:lineRule="auto"/>
        <w:ind w:left="720"/>
      </w:pPr>
      <w:r/>
      <w:hyperlink r:id="rId488">
        <w:r>
          <w:rPr>
            <w:color w:val="0000EE"/>
            <w:u w:val="single"/>
          </w:rPr>
          <w:t>利未記8:7</w:t>
        </w:r>
      </w:hyperlink>
    </w:p>
    <w:p>
      <w:pPr>
        <w:pStyle w:val="Heading3"/>
      </w:pPr>
      <w:r>
        <w:t>原文參照：</w:t>
      </w:r>
    </w:p>
    <w:p>
      <w:pPr>
        <w:pStyle w:val="ListBullet"/>
        <w:spacing w:line="240" w:lineRule="auto"/>
        <w:ind w:left="720"/>
      </w:pPr>
      <w:r/>
      <w:r>
        <w:t>史特朗號：H0247，H0481，H0519，H0615，H0631，H0632，H0640，H1366，H1367，H1379，H2280，H2706，H3256，H3533，H3729，H4147，H4148，H4205，H4562，H5650，H5656，H5659，H6029，H6123，H6616，H6696，H6872，H6887，H7194，H7405，H7573，H7576，H8198，H8244，H8379，G02540，G03310，G03320，G11950，G11960，G11980，G11990，G12100，G13970，G13980，G14010，G14020，G26110，G26150，G37340，G37840，G38140，G40190，G40290，G43850，G48860，G48870，G52650</w:t>
      </w:r>
      <w:r/>
      <w:r/>
    </w:p>
    <w:p>
      <w:r/>
    </w:p>
    <w:p>
      <w:pPr>
        <w:pStyle w:val="Heading2"/>
      </w:pPr>
      <w:r>
        <w:t>求問</w:t>
      </w:r>
      <w:r/>
    </w:p>
    <w:p>
      <w:pPr>
        <w:pStyle w:val="Heading1"/>
      </w:pPr>
      <w:r>
        <w:t>求問、</w:t>
      </w:r>
      <w:r>
        <w:t>察問</w:t>
      </w:r>
    </w:p>
    <w:p>
      <w:pPr>
        <w:pStyle w:val="Heading3"/>
      </w:pPr>
      <w:r>
        <w:t>定義：</w:t>
      </w:r>
    </w:p>
    <w:p>
      <w:r/>
      <w:r>
        <w:t>「求問」（inquire）一詞的意思是向某人尋求資訊。舊約中「求問」（inquire of）通常用來指向神尋求智慧或幫助。</w:t>
      </w:r>
    </w:p>
    <w:p>
      <w:pPr>
        <w:pStyle w:val="ListBullet"/>
        <w:spacing w:line="240" w:lineRule="auto"/>
        <w:ind w:left="720"/>
      </w:pPr>
      <w:r/>
      <w:r>
        <w:t>舊約記載了人向神求問的幾個例子。</w:t>
      </w:r>
    </w:p>
    <w:p>
      <w:pPr>
        <w:pStyle w:val="ListBullet"/>
        <w:spacing w:line="240" w:lineRule="auto"/>
        <w:ind w:left="720"/>
      </w:pPr>
      <w:r/>
      <w:r>
        <w:t>這個詞也可以用來指國王或政府官員對官方書面記錄進行查詢。</w:t>
      </w:r>
    </w:p>
    <w:p>
      <w:pPr>
        <w:pStyle w:val="ListBullet"/>
        <w:spacing w:line="240" w:lineRule="auto"/>
        <w:ind w:left="720"/>
      </w:pPr>
      <w:r/>
      <w:r>
        <w:t>根據上下文，「求問」可以翻譯為「請求」或「尋求指引」。</w:t>
      </w:r>
    </w:p>
    <w:p>
      <w:pPr>
        <w:pStyle w:val="ListBullet"/>
        <w:spacing w:line="240" w:lineRule="auto"/>
        <w:ind w:left="720"/>
      </w:pPr>
      <w:r/>
      <w:r>
        <w:t>「求問雅巍」這個表達可以翻譯為「請求雅巍的指引」或「詢問雅巍該怎麼做」。</w:t>
      </w:r>
    </w:p>
    <w:p>
      <w:pPr>
        <w:pStyle w:val="ListBullet"/>
        <w:spacing w:line="240" w:lineRule="auto"/>
        <w:ind w:left="720"/>
      </w:pPr>
      <w:r/>
      <w:r>
        <w:t>「求問」某事可以翻譯為「求問有關此事的問題」或「求問有關此事的信息」。</w:t>
      </w:r>
    </w:p>
    <w:p>
      <w:pPr>
        <w:pStyle w:val="ListBullet"/>
        <w:spacing w:line="240" w:lineRule="auto"/>
        <w:ind w:left="720"/>
      </w:pPr>
      <w:r/>
      <w:r>
        <w:t>當雅巍說「我不被你們求問」時，這可以翻譯為「我不允許你們向我詢問信息」或「不允許你們向我尋求幫助」。</w:t>
      </w:r>
    </w:p>
    <w:p>
      <w:pPr>
        <w:pStyle w:val="Heading3"/>
      </w:pPr>
      <w:r>
        <w:t>參考經文：</w:t>
      </w:r>
    </w:p>
    <w:p>
      <w:pPr>
        <w:pStyle w:val="ListBullet"/>
        <w:spacing w:line="240" w:lineRule="auto"/>
        <w:ind w:left="720"/>
      </w:pPr>
      <w:r/>
      <w:hyperlink r:id="rId1303">
        <w:r>
          <w:rPr>
            <w:color w:val="0000EE"/>
            <w:u w:val="single"/>
          </w:rPr>
          <w:t>申命記19:18</w:t>
        </w:r>
      </w:hyperlink>
    </w:p>
    <w:p>
      <w:pPr>
        <w:pStyle w:val="ListBullet"/>
        <w:spacing w:line="240" w:lineRule="auto"/>
        <w:ind w:left="720"/>
      </w:pPr>
      <w:r/>
      <w:hyperlink r:id="rId1304">
        <w:r>
          <w:rPr>
            <w:color w:val="0000EE"/>
            <w:u w:val="single"/>
          </w:rPr>
          <w:t>以西結書20:1</w:t>
        </w:r>
      </w:hyperlink>
    </w:p>
    <w:p>
      <w:pPr>
        <w:pStyle w:val="ListBullet"/>
        <w:spacing w:line="240" w:lineRule="auto"/>
        <w:ind w:left="720"/>
      </w:pPr>
      <w:r/>
      <w:hyperlink r:id="rId1304">
        <w:r>
          <w:rPr>
            <w:color w:val="0000EE"/>
            <w:u w:val="single"/>
          </w:rPr>
          <w:t>以西結書20:</w:t>
        </w:r>
      </w:hyperlink>
      <w:hyperlink r:id="rId1305">
        <w:r>
          <w:rPr>
            <w:color w:val="0000EE"/>
            <w:u w:val="single"/>
          </w:rPr>
          <w:t>30–32</w:t>
        </w:r>
      </w:hyperlink>
    </w:p>
    <w:p>
      <w:pPr>
        <w:pStyle w:val="ListBullet"/>
        <w:spacing w:line="240" w:lineRule="auto"/>
        <w:ind w:left="720"/>
      </w:pPr>
      <w:r/>
      <w:hyperlink r:id="rId1306">
        <w:r>
          <w:rPr>
            <w:color w:val="0000EE"/>
            <w:u w:val="single"/>
          </w:rPr>
          <w:t>以斯拉記7:14</w:t>
        </w:r>
      </w:hyperlink>
    </w:p>
    <w:p>
      <w:pPr>
        <w:pStyle w:val="ListBullet"/>
        <w:spacing w:line="240" w:lineRule="auto"/>
        <w:ind w:left="720"/>
      </w:pPr>
      <w:r/>
      <w:hyperlink r:id="rId1307">
        <w:r>
          <w:rPr>
            <w:color w:val="0000EE"/>
            <w:u w:val="single"/>
          </w:rPr>
          <w:t>約伯記10:7</w:t>
        </w:r>
      </w:hyperlink>
    </w:p>
    <w:p>
      <w:pPr>
        <w:pStyle w:val="Heading3"/>
      </w:pPr>
      <w:r>
        <w:t>原文參照：</w:t>
      </w:r>
    </w:p>
    <w:p>
      <w:pPr>
        <w:pStyle w:val="ListBullet"/>
        <w:spacing w:line="240" w:lineRule="auto"/>
        <w:ind w:left="720"/>
      </w:pPr>
      <w:r/>
      <w:r>
        <w:t>史特朗號：H1240，H1245，H1875，G18300</w:t>
      </w:r>
      <w:r/>
      <w:r/>
    </w:p>
    <w:p>
      <w:r/>
    </w:p>
    <w:p>
      <w:pPr>
        <w:pStyle w:val="Heading2"/>
      </w:pPr>
      <w:r>
        <w:t>汲淪谷</w:t>
      </w:r>
      <w:r/>
    </w:p>
    <w:p>
      <w:pPr>
        <w:pStyle w:val="Heading3"/>
      </w:pPr>
      <w:r>
        <w:t>史實：</w:t>
      </w:r>
    </w:p>
    <w:p>
      <w:r/>
      <w:r>
        <w:t>汲淪谷是耶路撒冷城外的一個深谷，位於其東牆和橄欖山之間。</w:t>
      </w:r>
    </w:p>
    <w:p>
      <w:pPr>
        <w:pStyle w:val="ListBullet"/>
        <w:spacing w:line="240" w:lineRule="auto"/>
        <w:ind w:left="720"/>
      </w:pPr>
      <w:r/>
      <w:r>
        <w:t>這個山谷超過1,000公尺深，長約32公里。</w:t>
      </w:r>
    </w:p>
    <w:p>
      <w:pPr>
        <w:pStyle w:val="ListBullet"/>
        <w:spacing w:line="240" w:lineRule="auto"/>
        <w:ind w:left="720"/>
      </w:pPr>
      <w:r/>
      <w:r>
        <w:t>當大衛王逃避他的兒子押沙龍時，他穿過汲淪谷到達橄欖山。</w:t>
      </w:r>
    </w:p>
    <w:p>
      <w:pPr>
        <w:pStyle w:val="ListBullet"/>
        <w:spacing w:line="240" w:lineRule="auto"/>
        <w:ind w:left="720"/>
      </w:pPr>
      <w:r/>
      <w:r>
        <w:t>猶大王約西亞和亞撒命令將邱壇和假神的祭壇砸碎並焚燒；灰燼被扔進汲淪谷。</w:t>
      </w:r>
    </w:p>
    <w:p>
      <w:pPr>
        <w:pStyle w:val="ListBullet"/>
        <w:spacing w:line="240" w:lineRule="auto"/>
        <w:ind w:left="720"/>
      </w:pPr>
      <w:r/>
      <w:r>
        <w:t>在希西家王統治期間，祭司將從聖殿中清除的一切不潔之物扔在汲淪谷。</w:t>
      </w:r>
    </w:p>
    <w:p>
      <w:pPr>
        <w:pStyle w:val="ListBullet"/>
        <w:spacing w:line="240" w:lineRule="auto"/>
        <w:ind w:left="720"/>
      </w:pPr>
      <w:r/>
      <w:r>
        <w:t>邪惡的王后亞她利雅因她所做的惡事而在這個山谷中被殺。</w:t>
      </w:r>
    </w:p>
    <w:p>
      <w:r/>
      <w:r>
        <w:t>（翻譯相關建議：如何翻譯名字）</w:t>
      </w:r>
    </w:p>
    <w:p>
      <w:r/>
      <w:r>
        <w:t>（另見：</w:t>
      </w:r>
      <w:r>
        <w:t>押沙龍</w:t>
      </w:r>
      <w:r>
        <w:t>，</w:t>
      </w:r>
      <w:r>
        <w:t>亞撒</w:t>
      </w:r>
      <w:r>
        <w:t>，</w:t>
      </w:r>
      <w:r>
        <w:t>亞她利雅</w:t>
      </w:r>
      <w:r>
        <w:t>，</w:t>
      </w:r>
      <w:r>
        <w:t>大衛</w:t>
      </w:r>
      <w:r>
        <w:t>，</w:t>
      </w:r>
      <w:r>
        <w:t>假神</w:t>
      </w:r>
      <w:r>
        <w:t>，</w:t>
      </w:r>
      <w:r>
        <w:t>希西家</w:t>
      </w:r>
      <w:r>
        <w:t>，</w:t>
      </w:r>
      <w:r>
        <w:t>邱壇</w:t>
      </w:r>
      <w:r>
        <w:t>，</w:t>
      </w:r>
      <w:r>
        <w:t>約西亞</w:t>
      </w:r>
      <w:r>
        <w:t>，</w:t>
      </w:r>
      <w:r>
        <w:t>猶大</w:t>
      </w:r>
      <w:r>
        <w:t>，</w:t>
      </w:r>
      <w:r>
        <w:t>橄欖山</w:t>
      </w:r>
      <w:r>
        <w:t>）</w:t>
      </w:r>
    </w:p>
    <w:p>
      <w:pPr>
        <w:pStyle w:val="Heading3"/>
      </w:pPr>
      <w:r>
        <w:t>參考經文：</w:t>
      </w:r>
    </w:p>
    <w:p>
      <w:pPr>
        <w:pStyle w:val="ListBullet"/>
        <w:spacing w:line="240" w:lineRule="auto"/>
        <w:ind w:left="720"/>
      </w:pPr>
      <w:r/>
      <w:hyperlink r:id="rId1308">
        <w:r>
          <w:rPr>
            <w:color w:val="0000EE"/>
            <w:u w:val="single"/>
          </w:rPr>
          <w:t>約翰福音18:1</w:t>
        </w:r>
      </w:hyperlink>
    </w:p>
    <w:p>
      <w:pPr>
        <w:pStyle w:val="Heading3"/>
      </w:pPr>
      <w:r>
        <w:t>原文參照：</w:t>
      </w:r>
    </w:p>
    <w:p>
      <w:pPr>
        <w:pStyle w:val="ListBullet"/>
        <w:spacing w:line="240" w:lineRule="auto"/>
        <w:ind w:left="720"/>
      </w:pPr>
      <w:r/>
      <w:r>
        <w:t>史特朗號：H5674，H6939，G27480，G54930</w:t>
      </w:r>
      <w:r/>
      <w:r/>
    </w:p>
    <w:p>
      <w:r/>
    </w:p>
    <w:p>
      <w:pPr>
        <w:pStyle w:val="Heading2"/>
      </w:pPr>
      <w:r>
        <w:t>沒藥</w:t>
      </w:r>
      <w:r/>
    </w:p>
    <w:p>
      <w:pPr>
        <w:pStyle w:val="Heading3"/>
      </w:pPr>
      <w:r>
        <w:t>定義：</w:t>
      </w:r>
    </w:p>
    <w:p>
      <w:r/>
      <w:r>
        <w:t>沒藥是一種油或香料，由生長在非洲和亞洲的沒藥樹樹脂製成。它與乳香有關聯。</w:t>
      </w:r>
    </w:p>
    <w:p>
      <w:pPr>
        <w:pStyle w:val="ListBullet"/>
        <w:spacing w:line="240" w:lineRule="auto"/>
        <w:ind w:left="720"/>
      </w:pPr>
      <w:r/>
      <w:r>
        <w:t>沒藥也用來製作薰香，香水和藥物，並用於準備屍體下葬。</w:t>
      </w:r>
    </w:p>
    <w:p>
      <w:pPr>
        <w:pStyle w:val="ListBullet"/>
        <w:spacing w:line="240" w:lineRule="auto"/>
        <w:ind w:left="720"/>
      </w:pPr>
      <w:r/>
      <w:r>
        <w:t>沒藥是博士在耶穌誕生時獻上的禮物之一。</w:t>
      </w:r>
    </w:p>
    <w:p>
      <w:pPr>
        <w:pStyle w:val="ListBullet"/>
        <w:spacing w:line="240" w:lineRule="auto"/>
        <w:ind w:left="720"/>
      </w:pPr>
      <w:r/>
      <w:r>
        <w:t>耶穌被釘十字架時，有人給祂酒混合著沒藥以減輕痛苦。</w:t>
      </w:r>
    </w:p>
    <w:p>
      <w:r/>
      <w:r>
        <w:t>（另見：</w:t>
      </w:r>
      <w:r>
        <w:t>乳香</w:t>
      </w:r>
      <w:r>
        <w:t>，</w:t>
      </w:r>
      <w:r>
        <w:t>學者</w:t>
      </w:r>
      <w:r>
        <w:t>）</w:t>
      </w:r>
    </w:p>
    <w:p>
      <w:pPr>
        <w:pStyle w:val="Heading3"/>
      </w:pPr>
      <w:r>
        <w:t>參考經文：</w:t>
      </w:r>
    </w:p>
    <w:p>
      <w:pPr>
        <w:pStyle w:val="ListBullet"/>
        <w:spacing w:line="240" w:lineRule="auto"/>
        <w:ind w:left="720"/>
      </w:pPr>
      <w:r/>
      <w:hyperlink r:id="rId1309">
        <w:r>
          <w:rPr>
            <w:color w:val="0000EE"/>
            <w:u w:val="single"/>
          </w:rPr>
          <w:t>出埃及記30:22–25</w:t>
        </w:r>
      </w:hyperlink>
    </w:p>
    <w:p>
      <w:pPr>
        <w:pStyle w:val="ListBullet"/>
        <w:spacing w:line="240" w:lineRule="auto"/>
        <w:ind w:left="720"/>
      </w:pPr>
      <w:r/>
      <w:hyperlink r:id="rId564">
        <w:r>
          <w:rPr>
            <w:color w:val="0000EE"/>
            <w:u w:val="single"/>
          </w:rPr>
          <w:t>創世記37:25–26</w:t>
        </w:r>
      </w:hyperlink>
    </w:p>
    <w:p>
      <w:pPr>
        <w:pStyle w:val="ListBullet"/>
        <w:spacing w:line="240" w:lineRule="auto"/>
        <w:ind w:left="720"/>
      </w:pPr>
      <w:r/>
      <w:hyperlink r:id="rId1310">
        <w:r>
          <w:rPr>
            <w:color w:val="0000EE"/>
            <w:u w:val="single"/>
          </w:rPr>
          <w:t>約翰福音11:1–2</w:t>
        </w:r>
      </w:hyperlink>
    </w:p>
    <w:p>
      <w:pPr>
        <w:pStyle w:val="ListBullet"/>
        <w:spacing w:line="240" w:lineRule="auto"/>
        <w:ind w:left="720"/>
      </w:pPr>
      <w:r/>
      <w:hyperlink r:id="rId1311">
        <w:r>
          <w:rPr>
            <w:color w:val="0000EE"/>
            <w:u w:val="single"/>
          </w:rPr>
          <w:t>馬可福音15:23</w:t>
        </w:r>
      </w:hyperlink>
    </w:p>
    <w:p>
      <w:pPr>
        <w:pStyle w:val="ListBullet"/>
        <w:spacing w:line="240" w:lineRule="auto"/>
        <w:ind w:left="720"/>
      </w:pPr>
      <w:r/>
      <w:hyperlink r:id="rId1312">
        <w:r>
          <w:rPr>
            <w:color w:val="0000EE"/>
            <w:u w:val="single"/>
          </w:rPr>
          <w:t>馬太福音2:11–12</w:t>
        </w:r>
      </w:hyperlink>
    </w:p>
    <w:p>
      <w:pPr>
        <w:pStyle w:val="Heading3"/>
      </w:pPr>
      <w:r>
        <w:t>原文參照：</w:t>
      </w:r>
    </w:p>
    <w:p>
      <w:pPr>
        <w:pStyle w:val="ListBullet"/>
        <w:spacing w:line="240" w:lineRule="auto"/>
        <w:ind w:left="720"/>
      </w:pPr>
      <w:r/>
      <w:r>
        <w:t>史特朗號：H3910，H4753，G34640，G46660，G46690</w:t>
      </w:r>
      <w:r/>
      <w:r/>
    </w:p>
    <w:p>
      <w:r/>
    </w:p>
    <w:p>
      <w:pPr>
        <w:pStyle w:val="Heading2"/>
      </w:pPr>
      <w:r>
        <w:t>沙代</w:t>
      </w:r>
      <w:r/>
    </w:p>
    <w:p>
      <w:pPr>
        <w:pStyle w:val="Heading3"/>
      </w:pPr>
      <w:r>
        <w:t>定義：</w:t>
      </w:r>
    </w:p>
    <w:p>
      <w:r/>
      <w:r>
        <w:t>「沙代」這個詞是描述神的希伯來語詞彙。在舊約中，它被用作神的專有名稱。這個詞的具體來源（因此其含義）尚不清楚。學者們提出了不同的可能性，其中最可能的是「沙代」意指「山」或「山脈」。</w:t>
      </w:r>
    </w:p>
    <w:p>
      <w:pPr>
        <w:pStyle w:val="ListBullet"/>
        <w:spacing w:line="240" w:lineRule="auto"/>
        <w:ind w:left="720"/>
      </w:pPr>
      <w:r/>
      <w:r>
        <w:t>希伯來文「沙代」通常翻譯成「全能者」。</w:t>
      </w:r>
    </w:p>
    <w:p>
      <w:pPr>
        <w:pStyle w:val="ListBullet"/>
        <w:spacing w:line="240" w:lineRule="auto"/>
        <w:ind w:left="720"/>
      </w:pPr>
      <w:r/>
      <w:r>
        <w:t>希伯來語短語「伊勒沙代」通常翻譯成英文為「全能神」。</w:t>
      </w:r>
    </w:p>
    <w:p>
      <w:pPr>
        <w:pStyle w:val="ListBullet"/>
        <w:spacing w:line="240" w:lineRule="auto"/>
        <w:ind w:left="720"/>
      </w:pPr>
      <w:r/>
      <w:r>
        <w:t>如果「沙代」意指「山」或「山脈」，那麼希伯來語片語「伊勒沙代」的字面意思就是「神，山岳的神」。</w:t>
      </w:r>
    </w:p>
    <w:p>
      <w:pPr>
        <w:pStyle w:val="ListBullet"/>
        <w:spacing w:line="240" w:lineRule="auto"/>
        <w:ind w:left="720"/>
      </w:pPr>
      <w:r/>
      <w:r>
        <w:t>有些譯本是將該詞翻譯為「沙代」，與舊約希伯來經文一致。</w:t>
      </w:r>
    </w:p>
    <w:p>
      <w:pPr>
        <w:pStyle w:val="Heading3"/>
      </w:pPr>
      <w:r>
        <w:t>翻譯相關建議：</w:t>
      </w:r>
    </w:p>
    <w:p>
      <w:pPr>
        <w:pStyle w:val="ListBullet"/>
        <w:spacing w:line="240" w:lineRule="auto"/>
        <w:ind w:left="720"/>
      </w:pPr>
      <w:r/>
      <w:r>
        <w:t>儘管「沙代」是神的名字，但它通常被翻譯為「全能者」這樣的稱呼或描述，而不是作為名字。如果在您的地區的聖經已有翻譯，您可能希望以相同的方式翻譯這個詞。如果沒有翻譯，您可能希望使用名字「沙代」。</w:t>
      </w:r>
    </w:p>
    <w:p>
      <w:pPr>
        <w:pStyle w:val="ListBullet"/>
        <w:spacing w:line="240" w:lineRule="auto"/>
        <w:ind w:left="720"/>
      </w:pPr>
      <w:r/>
      <w:r>
        <w:t>如果您選擇將「沙代」翻譯為名字，您可以按照它在您的語言中的發音來拼寫。同樣的，您也可以按照它在您的語言中的發音來拼寫「伊勒沙代」這個片語。</w:t>
      </w:r>
    </w:p>
    <w:p>
      <w:r/>
      <w:r>
        <w:t>（翻譯相關建議：如何翻譯名字）</w:t>
      </w:r>
    </w:p>
    <w:p>
      <w:r/>
      <w:r>
        <w:t>（另見：</w:t>
      </w:r>
      <w:r>
        <w:t>神</w:t>
      </w:r>
      <w:r>
        <w:t>）</w:t>
      </w:r>
      <w:r/>
      <w:r/>
    </w:p>
    <w:p>
      <w:r/>
    </w:p>
    <w:p>
      <w:pPr>
        <w:pStyle w:val="Heading2"/>
      </w:pPr>
      <w:r>
        <w:t>沙崙</w:t>
      </w:r>
      <w:r/>
    </w:p>
    <w:p>
      <w:pPr>
        <w:pStyle w:val="Heading3"/>
      </w:pPr>
      <w:r>
        <w:t>史實：</w:t>
      </w:r>
    </w:p>
    <w:p>
      <w:r/>
      <w:r>
        <w:t>沙崙是地中海沿岸一片平坦、肥沃的土地，位於迦密山以南。它也被稱為「沙崙平原」。</w:t>
      </w:r>
    </w:p>
    <w:p>
      <w:pPr>
        <w:pStyle w:val="ListBullet"/>
        <w:spacing w:line="240" w:lineRule="auto"/>
        <w:ind w:left="720"/>
      </w:pPr>
      <w:r/>
      <w:r>
        <w:t>聖經中提到的幾個城市位於沙崙平原上，包括約帕、呂大和凱撒利亞。</w:t>
      </w:r>
    </w:p>
    <w:p>
      <w:pPr>
        <w:pStyle w:val="ListBullet"/>
        <w:spacing w:line="240" w:lineRule="auto"/>
        <w:ind w:left="720"/>
      </w:pPr>
      <w:r/>
      <w:r>
        <w:t>該詞可以翻譯為「稱為沙崙的平原」或「沙崙平原」。</w:t>
      </w:r>
    </w:p>
    <w:p>
      <w:pPr>
        <w:pStyle w:val="ListBullet"/>
        <w:spacing w:line="240" w:lineRule="auto"/>
        <w:ind w:left="720"/>
      </w:pPr>
      <w:r/>
      <w:r>
        <w:t>住在沙崙地區的人被稱為「沙崙人」。</w:t>
      </w:r>
    </w:p>
    <w:p>
      <w:r/>
      <w:r>
        <w:t>（翻譯相關建議：如何翻譯名字）</w:t>
      </w:r>
    </w:p>
    <w:p>
      <w:r/>
      <w:r>
        <w:t>（另見：</w:t>
      </w:r>
      <w:r>
        <w:t>凱撒利亞</w:t>
      </w:r>
      <w:r>
        <w:t>、</w:t>
      </w:r>
      <w:r>
        <w:t>迦密山</w:t>
      </w:r>
      <w:r>
        <w:t>、</w:t>
      </w:r>
      <w:r>
        <w:t>約帕</w:t>
      </w:r>
      <w:r>
        <w:t>、</w:t>
      </w:r>
      <w:r>
        <w:t>海</w:t>
      </w:r>
      <w:r>
        <w:t>）</w:t>
      </w:r>
    </w:p>
    <w:p>
      <w:pPr>
        <w:pStyle w:val="Heading3"/>
      </w:pPr>
      <w:r>
        <w:t>參考經文：</w:t>
      </w:r>
    </w:p>
    <w:p>
      <w:pPr>
        <w:pStyle w:val="ListBullet"/>
        <w:spacing w:line="240" w:lineRule="auto"/>
        <w:ind w:left="720"/>
      </w:pPr>
      <w:r/>
      <w:hyperlink r:id="rId1313">
        <w:r>
          <w:rPr>
            <w:color w:val="0000EE"/>
            <w:u w:val="single"/>
          </w:rPr>
          <w:t>歷代志上5:16–17</w:t>
        </w:r>
      </w:hyperlink>
    </w:p>
    <w:p>
      <w:pPr>
        <w:pStyle w:val="ListBullet"/>
        <w:spacing w:line="240" w:lineRule="auto"/>
        <w:ind w:left="720"/>
      </w:pPr>
      <w:r/>
      <w:hyperlink r:id="rId1314">
        <w:r>
          <w:rPr>
            <w:color w:val="0000EE"/>
            <w:u w:val="single"/>
          </w:rPr>
          <w:t>使徒行傳9:35</w:t>
        </w:r>
      </w:hyperlink>
    </w:p>
    <w:p>
      <w:pPr>
        <w:pStyle w:val="ListBullet"/>
        <w:spacing w:line="240" w:lineRule="auto"/>
        <w:ind w:left="720"/>
      </w:pPr>
      <w:r/>
      <w:hyperlink r:id="rId1315">
        <w:r>
          <w:rPr>
            <w:color w:val="0000EE"/>
            <w:u w:val="single"/>
          </w:rPr>
          <w:t>以賽亞書33:9</w:t>
        </w:r>
      </w:hyperlink>
    </w:p>
    <w:p>
      <w:pPr>
        <w:pStyle w:val="Heading3"/>
      </w:pPr>
      <w:r>
        <w:t>原文參照：</w:t>
      </w:r>
    </w:p>
    <w:p>
      <w:pPr>
        <w:pStyle w:val="ListBullet"/>
        <w:spacing w:line="240" w:lineRule="auto"/>
        <w:ind w:left="720"/>
      </w:pPr>
      <w:r/>
      <w:r>
        <w:t>史特朗號：H8289，H8290</w:t>
      </w:r>
      <w:r/>
      <w:r/>
    </w:p>
    <w:p>
      <w:r/>
    </w:p>
    <w:p>
      <w:pPr>
        <w:pStyle w:val="Heading2"/>
      </w:pPr>
      <w:r>
        <w:t>災禍</w:t>
      </w:r>
      <w:r/>
    </w:p>
    <w:p>
      <w:pPr>
        <w:pStyle w:val="Heading3"/>
      </w:pPr>
      <w:r>
        <w:t>定義：</w:t>
      </w:r>
    </w:p>
    <w:p>
      <w:r/>
      <w:r>
        <w:t>「災禍」一詞指的是一種無法上訴或逃脫的譴責判決。</w:t>
      </w:r>
    </w:p>
    <w:p>
      <w:pPr>
        <w:pStyle w:val="ListBullet"/>
        <w:spacing w:line="240" w:lineRule="auto"/>
        <w:ind w:left="720"/>
      </w:pPr>
      <w:r/>
      <w:r>
        <w:t>當以色列國被擄到巴比倫時，先知以西結說：「所定的災臨到你。」</w:t>
      </w:r>
    </w:p>
    <w:p>
      <w:pPr>
        <w:pStyle w:val="ListBullet"/>
        <w:spacing w:line="240" w:lineRule="auto"/>
        <w:ind w:left="720"/>
      </w:pPr>
      <w:r/>
      <w:r>
        <w:t>根據上下文，這個詞可以翻譯為「災害」或「懲罰」或「無望的毀滅」。</w:t>
      </w:r>
    </w:p>
    <w:p>
      <w:pPr>
        <w:pStyle w:val="Heading3"/>
      </w:pPr>
      <w:r>
        <w:t>參考經文：</w:t>
      </w:r>
    </w:p>
    <w:p>
      <w:pPr>
        <w:pStyle w:val="ListBullet"/>
        <w:spacing w:line="240" w:lineRule="auto"/>
        <w:ind w:left="720"/>
      </w:pPr>
      <w:r/>
      <w:hyperlink r:id="rId1316">
        <w:r>
          <w:rPr>
            <w:color w:val="0000EE"/>
            <w:u w:val="single"/>
          </w:rPr>
          <w:t>以西結書7:5–7</w:t>
        </w:r>
      </w:hyperlink>
    </w:p>
    <w:p>
      <w:pPr>
        <w:pStyle w:val="ListBullet"/>
        <w:spacing w:line="240" w:lineRule="auto"/>
        <w:ind w:left="720"/>
      </w:pPr>
      <w:r/>
      <w:hyperlink r:id="rId1317">
        <w:r>
          <w:rPr>
            <w:color w:val="0000EE"/>
            <w:u w:val="single"/>
          </w:rPr>
          <w:t>以西結書30:9</w:t>
        </w:r>
      </w:hyperlink>
    </w:p>
    <w:p>
      <w:pPr>
        <w:pStyle w:val="ListBullet"/>
        <w:spacing w:line="240" w:lineRule="auto"/>
        <w:ind w:left="720"/>
      </w:pPr>
      <w:r/>
      <w:hyperlink r:id="rId1318">
        <w:r>
          <w:rPr>
            <w:color w:val="0000EE"/>
            <w:u w:val="single"/>
          </w:rPr>
          <w:t>以賽亞書6:5</w:t>
        </w:r>
      </w:hyperlink>
    </w:p>
    <w:p>
      <w:pPr>
        <w:pStyle w:val="ListBullet"/>
        <w:spacing w:line="240" w:lineRule="auto"/>
        <w:ind w:left="720"/>
      </w:pPr>
      <w:r/>
      <w:hyperlink r:id="rId1319">
        <w:r>
          <w:rPr>
            <w:color w:val="0000EE"/>
            <w:u w:val="single"/>
          </w:rPr>
          <w:t>詩篇92:6–7</w:t>
        </w:r>
      </w:hyperlink>
    </w:p>
    <w:p>
      <w:pPr>
        <w:pStyle w:val="Heading3"/>
      </w:pPr>
      <w:r>
        <w:t>原文參照：</w:t>
      </w:r>
    </w:p>
    <w:p>
      <w:pPr>
        <w:pStyle w:val="ListBullet"/>
        <w:spacing w:line="240" w:lineRule="auto"/>
        <w:ind w:left="720"/>
      </w:pPr>
      <w:r/>
      <w:r>
        <w:t>史特朗號：H1820，H3117，H6256，H6843，H8045</w:t>
      </w:r>
      <w:r/>
      <w:r/>
    </w:p>
    <w:p>
      <w:r/>
    </w:p>
    <w:p>
      <w:pPr>
        <w:pStyle w:val="Heading2"/>
      </w:pPr>
      <w:r>
        <w:t>皂莢木</w:t>
      </w:r>
      <w:r/>
    </w:p>
    <w:p>
      <w:pPr>
        <w:pStyle w:val="Heading1"/>
      </w:pPr>
      <w:r>
        <w:t>皂莢木</w:t>
      </w:r>
    </w:p>
    <w:p>
      <w:pPr>
        <w:pStyle w:val="Heading3"/>
      </w:pPr>
      <w:r>
        <w:t>定義：</w:t>
      </w:r>
    </w:p>
    <w:p>
      <w:r/>
      <w:r>
        <w:t>「</w:t>
      </w:r>
      <w:r>
        <w:t>皂莢木（</w:t>
      </w:r>
      <w:r>
        <w:t>acacia</w:t>
      </w:r>
      <w:r>
        <w:t>）</w:t>
      </w:r>
      <w:r>
        <w:t>」是古代迦南地區常見的一種灌木或樹木；今天在該地區仍然很常見。</w:t>
      </w:r>
    </w:p>
    <w:p>
      <w:pPr>
        <w:pStyle w:val="ListBullet"/>
        <w:spacing w:line="240" w:lineRule="auto"/>
        <w:ind w:left="720"/>
      </w:pPr>
      <w:r/>
      <w:r>
        <w:t>皂莢樹的木料為橙棕色，非常堅硬耐用，是打造物品的好材料。</w:t>
      </w:r>
    </w:p>
    <w:p>
      <w:pPr>
        <w:pStyle w:val="ListBullet"/>
        <w:spacing w:line="240" w:lineRule="auto"/>
        <w:ind w:left="720"/>
      </w:pPr>
      <w:r/>
      <w:r>
        <w:t>這種木材非常耐腐蝕，因為它非常密實，可以防止水分滲入，並且含有天然防腐劑，可以防止被昆蟲破壞。</w:t>
      </w:r>
    </w:p>
    <w:p>
      <w:pPr>
        <w:pStyle w:val="ListBullet"/>
        <w:spacing w:line="240" w:lineRule="auto"/>
        <w:ind w:left="720"/>
      </w:pPr>
      <w:r/>
      <w:r>
        <w:t>在聖經中，皂莢木被用來建造會幕和約櫃。</w:t>
      </w:r>
    </w:p>
    <w:p>
      <w:r/>
      <w:r>
        <w:t>（另見：</w:t>
      </w:r>
      <w:r>
        <w:t>如何翻譯未知內容</w:t>
      </w:r>
      <w:r>
        <w:t>）</w:t>
      </w:r>
    </w:p>
    <w:p>
      <w:r/>
      <w:r>
        <w:t>（另見：</w:t>
      </w:r>
      <w:r>
        <w:t>約櫃</w:t>
      </w:r>
      <w:r>
        <w:t>、</w:t>
      </w:r>
      <w:r>
        <w:t>會幕</w:t>
      </w:r>
      <w:r>
        <w:t>）</w:t>
      </w:r>
    </w:p>
    <w:p>
      <w:pPr>
        <w:pStyle w:val="Heading3"/>
      </w:pPr>
      <w:r>
        <w:t>參考經文：</w:t>
      </w:r>
    </w:p>
    <w:p>
      <w:pPr>
        <w:pStyle w:val="ListBullet"/>
        <w:spacing w:line="240" w:lineRule="auto"/>
        <w:ind w:left="720"/>
      </w:pPr>
      <w:r/>
      <w:hyperlink r:id="rId58">
        <w:r>
          <w:rPr>
            <w:color w:val="0000EE"/>
            <w:u w:val="single"/>
          </w:rPr>
          <w:t>申命記10:3–4</w:t>
        </w:r>
      </w:hyperlink>
    </w:p>
    <w:p>
      <w:pPr>
        <w:pStyle w:val="ListBullet"/>
        <w:spacing w:line="240" w:lineRule="auto"/>
        <w:ind w:left="720"/>
      </w:pPr>
      <w:r/>
      <w:hyperlink r:id="rId1320">
        <w:r>
          <w:rPr>
            <w:color w:val="0000EE"/>
            <w:u w:val="single"/>
          </w:rPr>
          <w:t>出埃及記25:3–7</w:t>
        </w:r>
      </w:hyperlink>
    </w:p>
    <w:p>
      <w:pPr>
        <w:pStyle w:val="ListBullet"/>
        <w:spacing w:line="240" w:lineRule="auto"/>
        <w:ind w:left="720"/>
      </w:pPr>
      <w:r/>
      <w:hyperlink r:id="rId1321">
        <w:r>
          <w:rPr>
            <w:color w:val="0000EE"/>
            <w:u w:val="single"/>
          </w:rPr>
          <w:t>出埃及記38:6–7</w:t>
        </w:r>
      </w:hyperlink>
    </w:p>
    <w:p>
      <w:pPr>
        <w:pStyle w:val="ListBullet"/>
        <w:spacing w:line="240" w:lineRule="auto"/>
        <w:ind w:left="720"/>
      </w:pPr>
      <w:r/>
      <w:hyperlink r:id="rId1322">
        <w:r>
          <w:rPr>
            <w:color w:val="0000EE"/>
            <w:u w:val="single"/>
          </w:rPr>
          <w:t>以賽亞書41:19–20</w:t>
        </w:r>
      </w:hyperlink>
    </w:p>
    <w:p>
      <w:pPr>
        <w:pStyle w:val="Heading3"/>
      </w:pPr>
      <w:r>
        <w:t>原文參照：</w:t>
      </w:r>
    </w:p>
    <w:p>
      <w:pPr>
        <w:pStyle w:val="ListBullet"/>
        <w:spacing w:line="240" w:lineRule="auto"/>
        <w:ind w:left="720"/>
      </w:pPr>
      <w:r/>
      <w:r>
        <w:t>史特朗號：H7848</w:t>
      </w:r>
      <w:r/>
      <w:r/>
    </w:p>
    <w:p>
      <w:r/>
    </w:p>
    <w:p>
      <w:pPr>
        <w:pStyle w:val="Heading2"/>
      </w:pPr>
      <w:r>
        <w:t>良心</w:t>
      </w:r>
      <w:r/>
    </w:p>
    <w:p>
      <w:pPr>
        <w:pStyle w:val="Heading3"/>
      </w:pPr>
      <w:r>
        <w:t>定義：</w:t>
      </w:r>
    </w:p>
    <w:p>
      <w:r/>
      <w:r>
        <w:t>良心是人的思想的一部分，神通過它使人意識到自己正在做一些犯罪的事情。</w:t>
      </w:r>
    </w:p>
    <w:p>
      <w:pPr>
        <w:pStyle w:val="ListBullet"/>
        <w:spacing w:line="240" w:lineRule="auto"/>
        <w:ind w:left="720"/>
      </w:pPr>
      <w:r/>
      <w:r>
        <w:t>神賜給人良心，幫助他們分辨對錯。</w:t>
      </w:r>
    </w:p>
    <w:p>
      <w:pPr>
        <w:pStyle w:val="ListBullet"/>
        <w:spacing w:line="240" w:lineRule="auto"/>
        <w:ind w:left="720"/>
      </w:pPr>
      <w:r/>
      <w:r>
        <w:t>一個順服神的人被描述為擁有「純潔」或「無虧」或「清潔」的良心。</w:t>
      </w:r>
    </w:p>
    <w:p>
      <w:pPr>
        <w:pStyle w:val="ListBullet"/>
        <w:spacing w:line="240" w:lineRule="auto"/>
        <w:ind w:left="720"/>
      </w:pPr>
      <w:r/>
      <w:r>
        <w:t>如果一個人有「無虧的良心」，這意味著他沒有隱藏任何罪。</w:t>
      </w:r>
    </w:p>
    <w:p>
      <w:pPr>
        <w:pStyle w:val="ListBullet"/>
        <w:spacing w:line="240" w:lineRule="auto"/>
        <w:ind w:left="720"/>
      </w:pPr>
      <w:r/>
      <w:r>
        <w:t>如果一個人忽視自己的良心，犯罪時不再感到內疚，這意味著他的良心對錯誤的事情不再敏感。聖經稱這種良心為「被熱鐵烙慣了」的良心，就像被熱鐵「烙過」一樣。這樣的良心也被稱為「麻木」和「污穢」。</w:t>
      </w:r>
    </w:p>
    <w:p>
      <w:pPr>
        <w:pStyle w:val="ListBullet"/>
        <w:spacing w:line="240" w:lineRule="auto"/>
        <w:ind w:left="720"/>
      </w:pPr>
      <w:r/>
      <w:r>
        <w:t>翻譯此術語的可能方式包括「內在道德指引」或「道德思想」。</w:t>
      </w:r>
    </w:p>
    <w:p>
      <w:pPr>
        <w:pStyle w:val="Heading3"/>
      </w:pPr>
      <w:r>
        <w:t>參考經文：</w:t>
      </w:r>
    </w:p>
    <w:p>
      <w:pPr>
        <w:pStyle w:val="ListBullet"/>
        <w:spacing w:line="240" w:lineRule="auto"/>
        <w:ind w:left="720"/>
      </w:pPr>
      <w:r/>
      <w:hyperlink r:id="rId1323">
        <w:r>
          <w:rPr>
            <w:color w:val="0000EE"/>
            <w:u w:val="single"/>
          </w:rPr>
          <w:t>提摩太前書1:19</w:t>
        </w:r>
      </w:hyperlink>
    </w:p>
    <w:p>
      <w:pPr>
        <w:pStyle w:val="ListBullet"/>
        <w:spacing w:line="240" w:lineRule="auto"/>
        <w:ind w:left="720"/>
      </w:pPr>
      <w:r/>
      <w:hyperlink r:id="rId1324">
        <w:r>
          <w:rPr>
            <w:color w:val="0000EE"/>
            <w:u w:val="single"/>
          </w:rPr>
          <w:t>提摩太前書3:9</w:t>
        </w:r>
      </w:hyperlink>
    </w:p>
    <w:p>
      <w:pPr>
        <w:pStyle w:val="ListBullet"/>
        <w:spacing w:line="240" w:lineRule="auto"/>
        <w:ind w:left="720"/>
      </w:pPr>
      <w:r/>
      <w:hyperlink r:id="rId1325">
        <w:r>
          <w:rPr>
            <w:color w:val="0000EE"/>
            <w:u w:val="single"/>
          </w:rPr>
          <w:t>哥林多後書5:11</w:t>
        </w:r>
      </w:hyperlink>
    </w:p>
    <w:p>
      <w:pPr>
        <w:pStyle w:val="ListBullet"/>
        <w:spacing w:line="240" w:lineRule="auto"/>
        <w:ind w:left="720"/>
      </w:pPr>
      <w:r/>
      <w:hyperlink r:id="rId1326">
        <w:r>
          <w:rPr>
            <w:color w:val="0000EE"/>
            <w:u w:val="single"/>
          </w:rPr>
          <w:t>提摩太後書1:3</w:t>
        </w:r>
      </w:hyperlink>
    </w:p>
    <w:p>
      <w:pPr>
        <w:pStyle w:val="ListBullet"/>
        <w:spacing w:line="240" w:lineRule="auto"/>
        <w:ind w:left="720"/>
      </w:pPr>
      <w:r/>
      <w:hyperlink r:id="rId891">
        <w:r>
          <w:rPr>
            <w:color w:val="0000EE"/>
            <w:u w:val="single"/>
          </w:rPr>
          <w:t>羅馬書9:1</w:t>
        </w:r>
      </w:hyperlink>
    </w:p>
    <w:p>
      <w:pPr>
        <w:pStyle w:val="ListBullet"/>
        <w:spacing w:line="240" w:lineRule="auto"/>
        <w:ind w:left="720"/>
      </w:pPr>
      <w:r/>
      <w:hyperlink r:id="rId1327">
        <w:r>
          <w:rPr>
            <w:color w:val="0000EE"/>
            <w:u w:val="single"/>
          </w:rPr>
          <w:t>提多書1:15–16</w:t>
        </w:r>
      </w:hyperlink>
    </w:p>
    <w:p>
      <w:pPr>
        <w:pStyle w:val="Heading3"/>
      </w:pPr>
      <w:r>
        <w:t>原文參照：</w:t>
      </w:r>
    </w:p>
    <w:p>
      <w:pPr>
        <w:pStyle w:val="ListBullet"/>
        <w:spacing w:line="240" w:lineRule="auto"/>
        <w:ind w:left="720"/>
      </w:pPr>
      <w:r/>
      <w:r>
        <w:t>史特朗號：G48930</w:t>
      </w:r>
      <w:r/>
      <w:r/>
    </w:p>
    <w:p>
      <w:r/>
    </w:p>
    <w:p>
      <w:pPr>
        <w:pStyle w:val="Heading2"/>
      </w:pPr>
      <w:r>
        <w:t>良善</w:t>
      </w:r>
      <w:r/>
    </w:p>
    <w:p>
      <w:pPr>
        <w:pStyle w:val="Heading3"/>
      </w:pPr>
      <w:r>
        <w:t>定義：</w:t>
      </w:r>
    </w:p>
    <w:p>
      <w:r/>
      <w:r>
        <w:t>「良善（good）」一詞通常指對某事或某人的品質進行正面的評價，常常包含道德或情感上的意義。然而，根據上下文，這個術語在聖經中傳達了不同的細微差別。</w:t>
      </w:r>
    </w:p>
    <w:p>
      <w:r/>
      <w:r>
        <w:t>「良善」的事物可能在情感上是愉快的，在道德上是正確的，或是優秀的、有幫助的、適合的，或有益的。</w:t>
      </w:r>
    </w:p>
    <w:p>
      <w:r/>
      <w:r>
        <w:t>在聖經中，「良善」的普遍意義常常與「邪惡」形成對比。</w:t>
      </w:r>
    </w:p>
    <w:p>
      <w:pPr>
        <w:pStyle w:val="Heading3"/>
      </w:pPr>
      <w:r>
        <w:t>翻譯相關建議：</w:t>
      </w:r>
    </w:p>
    <w:p>
      <w:pPr>
        <w:pStyle w:val="ListBullet"/>
        <w:spacing w:line="240" w:lineRule="auto"/>
        <w:ind w:left="720"/>
      </w:pPr>
      <w:r/>
      <w:r>
        <w:t>在譯入語言中，應在「良善」的普遍意義是準確且自然的情況下時，使用此術語，特別是在與邪惡形成對比的情境中。</w:t>
      </w:r>
    </w:p>
    <w:p>
      <w:pPr>
        <w:pStyle w:val="ListBullet"/>
        <w:spacing w:line="240" w:lineRule="auto"/>
        <w:ind w:left="720"/>
      </w:pPr>
      <w:r/>
      <w:r>
        <w:t>根據上下文，「良善」也可以譯作「善良」、「優秀」、「取悅於神」、「正義」、「道德正直」或「有益」。</w:t>
      </w:r>
    </w:p>
    <w:p>
      <w:pPr>
        <w:pStyle w:val="ListBullet"/>
        <w:spacing w:line="240" w:lineRule="auto"/>
        <w:ind w:left="720"/>
      </w:pPr>
      <w:r/>
      <w:r>
        <w:t>「良善之地」可以翻譯為「肥沃的土地」或「富饒的土地」；「良好的作物」則可以翻譯為「豐收」或「大量的農作物」。</w:t>
      </w:r>
    </w:p>
    <w:p>
      <w:pPr>
        <w:pStyle w:val="ListBullet"/>
        <w:spacing w:line="240" w:lineRule="auto"/>
        <w:ind w:left="720"/>
      </w:pPr>
      <w:r/>
      <w:r>
        <w:t>「行善」意指做一些有利於他人的事情，可以翻譯為「友善」、「幫助」或「造福」、「使人昌盛」。</w:t>
      </w:r>
    </w:p>
    <w:p>
      <w:pPr>
        <w:pStyle w:val="ListBullet"/>
        <w:spacing w:line="240" w:lineRule="auto"/>
        <w:ind w:left="720"/>
      </w:pPr>
      <w:r/>
      <w:r>
        <w:t>「在安息日行善」的意思是「在安息日做有助於他人的事」。</w:t>
      </w:r>
    </w:p>
    <w:p>
      <w:pPr>
        <w:pStyle w:val="ListBullet"/>
        <w:spacing w:line="240" w:lineRule="auto"/>
        <w:ind w:left="720"/>
      </w:pPr>
      <w:r/>
      <w:r>
        <w:t>根據上下文，對「良善」的翻譯可以包括「祝福」、「善良」、「道德完美」、「公義」或「純潔」。</w:t>
      </w:r>
    </w:p>
    <w:p>
      <w:r/>
      <w:r>
        <w:t>（另見：</w:t>
      </w:r>
      <w:r>
        <w:t>公義</w:t>
      </w:r>
      <w:r>
        <w:t>、</w:t>
      </w:r>
      <w:r>
        <w:t>亨通</w:t>
      </w:r>
      <w:r>
        <w:t>、</w:t>
      </w:r>
      <w:r>
        <w:t>邪惡</w:t>
      </w:r>
      <w:r>
        <w:t>）</w:t>
      </w:r>
    </w:p>
    <w:p>
      <w:pPr>
        <w:pStyle w:val="Heading3"/>
      </w:pPr>
      <w:r>
        <w:t>參考經文：</w:t>
      </w:r>
    </w:p>
    <w:p>
      <w:pPr>
        <w:pStyle w:val="ListBullet"/>
        <w:spacing w:line="240" w:lineRule="auto"/>
        <w:ind w:left="720"/>
      </w:pPr>
      <w:r/>
      <w:hyperlink r:id="rId1328">
        <w:r>
          <w:rPr>
            <w:color w:val="0000EE"/>
            <w:u w:val="single"/>
          </w:rPr>
          <w:t>加拉太書5:22–24</w:t>
        </w:r>
      </w:hyperlink>
    </w:p>
    <w:p>
      <w:pPr>
        <w:pStyle w:val="ListBullet"/>
        <w:spacing w:line="240" w:lineRule="auto"/>
        <w:ind w:left="720"/>
      </w:pPr>
      <w:r/>
      <w:hyperlink r:id="rId1329">
        <w:r>
          <w:rPr>
            <w:color w:val="0000EE"/>
            <w:u w:val="single"/>
          </w:rPr>
          <w:t>創世記1:12</w:t>
        </w:r>
      </w:hyperlink>
    </w:p>
    <w:p>
      <w:pPr>
        <w:pStyle w:val="ListBullet"/>
        <w:spacing w:line="240" w:lineRule="auto"/>
        <w:ind w:left="720"/>
      </w:pPr>
      <w:r/>
      <w:hyperlink r:id="rId1330">
        <w:r>
          <w:rPr>
            <w:color w:val="0000EE"/>
            <w:u w:val="single"/>
          </w:rPr>
          <w:t>創世記2:9</w:t>
        </w:r>
      </w:hyperlink>
    </w:p>
    <w:p>
      <w:pPr>
        <w:pStyle w:val="ListBullet"/>
        <w:spacing w:line="240" w:lineRule="auto"/>
        <w:ind w:left="720"/>
      </w:pPr>
      <w:r/>
      <w:hyperlink r:id="rId1331">
        <w:r>
          <w:rPr>
            <w:color w:val="0000EE"/>
            <w:u w:val="single"/>
          </w:rPr>
          <w:t>創世記2:17</w:t>
        </w:r>
      </w:hyperlink>
    </w:p>
    <w:p>
      <w:pPr>
        <w:pStyle w:val="ListBullet"/>
        <w:spacing w:line="240" w:lineRule="auto"/>
        <w:ind w:left="720"/>
      </w:pPr>
      <w:r/>
      <w:hyperlink r:id="rId1332">
        <w:r>
          <w:rPr>
            <w:color w:val="0000EE"/>
            <w:u w:val="single"/>
          </w:rPr>
          <w:t>雅各書3:13</w:t>
        </w:r>
      </w:hyperlink>
    </w:p>
    <w:p>
      <w:pPr>
        <w:pStyle w:val="ListBullet"/>
        <w:spacing w:line="240" w:lineRule="auto"/>
        <w:ind w:left="720"/>
      </w:pPr>
      <w:r/>
      <w:hyperlink r:id="rId1333">
        <w:r>
          <w:rPr>
            <w:color w:val="0000EE"/>
            <w:u w:val="single"/>
          </w:rPr>
          <w:t>羅馬書2:4</w:t>
        </w:r>
      </w:hyperlink>
    </w:p>
    <w:p>
      <w:pPr>
        <w:pStyle w:val="Heading3"/>
      </w:pPr>
      <w:r>
        <w:t>聖經開卷故事集裡的例子</w:t>
      </w:r>
      <w:r>
        <w:t>：</w:t>
      </w:r>
    </w:p>
    <w:p>
      <w:pPr>
        <w:pStyle w:val="ListBullet"/>
        <w:spacing w:line="240" w:lineRule="auto"/>
        <w:ind w:left="720"/>
      </w:pPr>
      <w:r/>
      <w:r>
        <w:rPr>
          <w:b/>
        </w:rPr>
        <w:t>1:4</w:t>
      </w:r>
      <w:r>
        <w:t xml:space="preserve"> 神看祂所造的是</w:t>
      </w:r>
      <w:r>
        <w:rPr>
          <w:b/>
        </w:rPr>
        <w:t>好</w:t>
      </w:r>
      <w:r>
        <w:t>的。</w:t>
      </w:r>
    </w:p>
    <w:p>
      <w:pPr>
        <w:pStyle w:val="ListBullet"/>
        <w:spacing w:line="240" w:lineRule="auto"/>
        <w:ind w:left="720"/>
      </w:pPr>
      <w:r/>
      <w:r>
        <w:rPr>
          <w:b/>
        </w:rPr>
        <w:t>1:11</w:t>
      </w:r>
      <w:r>
        <w:t xml:space="preserve"> 神在樂園中央種了兩棵特別的樹——生命樹和分別</w:t>
      </w:r>
      <w:r>
        <w:rPr>
          <w:b/>
        </w:rPr>
        <w:t>善</w:t>
      </w:r>
      <w:r>
        <w:t>惡樹。</w:t>
      </w:r>
    </w:p>
    <w:p>
      <w:pPr>
        <w:pStyle w:val="ListBullet"/>
        <w:spacing w:line="240" w:lineRule="auto"/>
        <w:ind w:left="720"/>
      </w:pPr>
      <w:r/>
      <w:r>
        <w:rPr>
          <w:b/>
        </w:rPr>
        <w:t>1:12</w:t>
      </w:r>
      <w:r>
        <w:t xml:space="preserve"> 然後神說：「人獨居不</w:t>
      </w:r>
      <w:r>
        <w:rPr>
          <w:b/>
        </w:rPr>
        <w:t>好</w:t>
      </w:r>
      <w:r>
        <w:t>！」</w:t>
      </w:r>
    </w:p>
    <w:p>
      <w:pPr>
        <w:pStyle w:val="ListBullet"/>
        <w:spacing w:line="240" w:lineRule="auto"/>
        <w:ind w:left="720"/>
      </w:pPr>
      <w:r/>
      <w:r>
        <w:rPr>
          <w:b/>
        </w:rPr>
        <w:t>2:4</w:t>
      </w:r>
      <w:r>
        <w:t xml:space="preserve"> 「因為神知道，你們只要吃了這果子，就會像神一樣知道</w:t>
      </w:r>
      <w:r>
        <w:rPr>
          <w:b/>
        </w:rPr>
        <w:t>善</w:t>
      </w:r>
      <w:r>
        <w:t>惡。」</w:t>
      </w:r>
    </w:p>
    <w:p>
      <w:pPr>
        <w:pStyle w:val="ListBullet"/>
        <w:spacing w:line="240" w:lineRule="auto"/>
        <w:ind w:left="720"/>
      </w:pPr>
      <w:r/>
      <w:r>
        <w:rPr>
          <w:b/>
        </w:rPr>
        <w:t>8:12</w:t>
      </w:r>
      <w:r>
        <w:t xml:space="preserve"> 「當你們把我賣作奴隸時，你們是在做惡事，但是神使惡事變成</w:t>
      </w:r>
      <w:r>
        <w:rPr>
          <w:b/>
        </w:rPr>
        <w:t>好</w:t>
      </w:r>
      <w:r>
        <w:t>事。」</w:t>
      </w:r>
    </w:p>
    <w:p>
      <w:pPr>
        <w:pStyle w:val="ListBullet"/>
        <w:spacing w:line="240" w:lineRule="auto"/>
        <w:ind w:left="720"/>
      </w:pPr>
      <w:r/>
      <w:r>
        <w:rPr>
          <w:b/>
        </w:rPr>
        <w:t>14:15</w:t>
      </w:r>
      <w:r>
        <w:t xml:space="preserve"> 約書亞是一個</w:t>
      </w:r>
      <w:r>
        <w:rPr>
          <w:b/>
        </w:rPr>
        <w:t>好</w:t>
      </w:r>
      <w:r>
        <w:t>的領袖，因為他全心信靠順服神。</w:t>
      </w:r>
    </w:p>
    <w:p>
      <w:pPr>
        <w:pStyle w:val="ListBullet"/>
        <w:spacing w:line="240" w:lineRule="auto"/>
        <w:ind w:left="720"/>
      </w:pPr>
      <w:r/>
      <w:r>
        <w:rPr>
          <w:b/>
        </w:rPr>
        <w:t>18:13</w:t>
      </w:r>
      <w:r>
        <w:t xml:space="preserve"> 他們當中一些是</w:t>
      </w:r>
      <w:r>
        <w:rPr>
          <w:b/>
        </w:rPr>
        <w:t>良善</w:t>
      </w:r>
      <w:r>
        <w:t>的、用公義管理國家並敬拜神的國王。</w:t>
      </w:r>
    </w:p>
    <w:p>
      <w:pPr>
        <w:pStyle w:val="ListBullet"/>
        <w:spacing w:line="240" w:lineRule="auto"/>
        <w:ind w:left="720"/>
      </w:pPr>
      <w:r/>
      <w:r>
        <w:rPr>
          <w:b/>
        </w:rPr>
        <w:t>28:1</w:t>
      </w:r>
      <w:r>
        <w:t xml:space="preserve"> 「</w:t>
      </w:r>
      <w:r>
        <w:rPr>
          <w:b/>
        </w:rPr>
        <w:t>良善</w:t>
      </w:r>
      <w:r>
        <w:t>的夫子，我當做什麼事才可以承受永生呢？」 耶穌對他說：「你為什麼稱我是</w:t>
      </w:r>
      <w:r>
        <w:rPr>
          <w:b/>
        </w:rPr>
        <w:t>良善</w:t>
      </w:r>
      <w:r>
        <w:t>的呢？只有一位</w:t>
      </w:r>
      <w:r>
        <w:rPr>
          <w:b/>
        </w:rPr>
        <w:t>良善</w:t>
      </w:r>
      <w:r>
        <w:t>的就是神。」</w:t>
      </w:r>
    </w:p>
    <w:p>
      <w:pPr>
        <w:pStyle w:val="Heading3"/>
      </w:pPr>
      <w:r>
        <w:t>原文參照：</w:t>
      </w:r>
    </w:p>
    <w:p>
      <w:pPr>
        <w:pStyle w:val="ListBullet"/>
        <w:spacing w:line="240" w:lineRule="auto"/>
        <w:ind w:left="720"/>
      </w:pPr>
      <w:r/>
      <w:r>
        <w:t>史特朗號：</w:t>
      </w:r>
      <w:r>
        <w:t>H0117，H0145，H0155，H0202，H0239，H0410，H1580，H1926，H1935，H2532，H2617，H2623，H2869，H2895，H2896，H2898，H3190，H3191，H3276，H3474，H3788，H3966，H4261，H4399，H5232，H5750，H6287，H6643，H6743，H7075，H7368，H7399，H7443，H7999，H8231，H8232，H8233，H8389，H8458，G00140，G00150，G00180，G00190，G05150，G07440，G08650，G09790，G13800，G20950，G20970，G21060，G21070，G21080，G21090，G21140，G21150，G21330，G21400，G21620，G21630，G21740，G22930，G25650，G25670，G25700，G25730，G28870，G29860，G31400，G36170，G37760，G41470，G46320，G46740，G48510，G52230，G52240，G53580，G55420，G55430，G55440</w:t>
      </w:r>
      <w:r/>
      <w:r/>
    </w:p>
    <w:p>
      <w:r/>
    </w:p>
    <w:p>
      <w:pPr>
        <w:pStyle w:val="Heading2"/>
      </w:pPr>
      <w:r>
        <w:t>見證</w:t>
      </w:r>
      <w:r/>
    </w:p>
    <w:p>
      <w:pPr>
        <w:pStyle w:val="Heading3"/>
      </w:pPr>
      <w:r>
        <w:t>定義：</w:t>
      </w:r>
    </w:p>
    <w:p>
      <w:r/>
      <w:r>
        <w:t>當一個人給出「見證」時，他會就自己所知道的事情作出聲明，並宣稱該聲明是真實的。「作見證」就是給出「見證」。</w:t>
      </w:r>
    </w:p>
    <w:p>
      <w:pPr>
        <w:pStyle w:val="ListBullet"/>
        <w:spacing w:line="240" w:lineRule="auto"/>
        <w:ind w:left="720"/>
      </w:pPr>
      <w:r/>
      <w:r>
        <w:t>在舊約中的某些地方，「見證」特別指雅巍（和合本譯：耶和華）寫下十誡的石版。從這個用法開始，它也泛指神的律法。</w:t>
      </w:r>
    </w:p>
    <w:p>
      <w:pPr>
        <w:pStyle w:val="ListBullet"/>
        <w:spacing w:line="240" w:lineRule="auto"/>
        <w:ind w:left="720"/>
      </w:pPr>
      <w:r/>
      <w:r>
        <w:t>通常，一個人會「作見證」關於他親身經歷的事情。</w:t>
      </w:r>
    </w:p>
    <w:p>
      <w:pPr>
        <w:pStyle w:val="ListBullet"/>
        <w:spacing w:line="240" w:lineRule="auto"/>
        <w:ind w:left="720"/>
      </w:pPr>
      <w:r/>
      <w:r>
        <w:t>作「假見證」的人，並未說出關於事情真相的實話。</w:t>
      </w:r>
    </w:p>
    <w:p>
      <w:pPr>
        <w:pStyle w:val="ListBullet"/>
        <w:spacing w:line="240" w:lineRule="auto"/>
        <w:ind w:left="720"/>
      </w:pPr>
      <w:r/>
      <w:r>
        <w:t>有時，「見證」一詞也指先知所說的預言。</w:t>
      </w:r>
    </w:p>
    <w:p>
      <w:pPr>
        <w:pStyle w:val="ListBullet"/>
        <w:spacing w:line="240" w:lineRule="auto"/>
        <w:ind w:left="720"/>
      </w:pPr>
      <w:r/>
      <w:r>
        <w:t>在新約中，這個詞經常用來描述耶穌的追隨者如何見證耶穌的生、死和復活的事件。</w:t>
      </w:r>
    </w:p>
    <w:p>
      <w:r/>
      <w:r>
        <w:t>「見證人」一詞指的是親自經歷某事件的人。通常，見證人也是那個作見證的人，證明他所知道的是真實的。「目擊者」則強調該人實際在場，親眼看見了所發生的事情。</w:t>
      </w:r>
    </w:p>
    <w:p>
      <w:pPr>
        <w:pStyle w:val="ListBullet"/>
        <w:spacing w:line="240" w:lineRule="auto"/>
        <w:ind w:left="720"/>
      </w:pPr>
      <w:r/>
      <w:r>
        <w:t>「見證」某事，意思是看見該事的發生。</w:t>
      </w:r>
    </w:p>
    <w:p>
      <w:pPr>
        <w:pStyle w:val="ListBullet"/>
        <w:spacing w:line="240" w:lineRule="auto"/>
        <w:ind w:left="720"/>
      </w:pPr>
      <w:r/>
      <w:r>
        <w:t>在審判中，證人「作證」或「見證」，這與「證實」的意思相同。</w:t>
      </w:r>
    </w:p>
    <w:p>
      <w:pPr>
        <w:pStyle w:val="ListBullet"/>
        <w:spacing w:line="240" w:lineRule="auto"/>
        <w:ind w:left="720"/>
      </w:pPr>
      <w:r/>
      <w:r>
        <w:t>見證人有義務如實講述自己所見或所聞的事。</w:t>
      </w:r>
    </w:p>
    <w:p>
      <w:pPr>
        <w:pStyle w:val="ListBullet"/>
        <w:spacing w:line="240" w:lineRule="auto"/>
        <w:ind w:left="720"/>
      </w:pPr>
      <w:r/>
      <w:r>
        <w:t>不誠實地陳述發生過的事情的證人被稱為「假見證」。他被說成是「作假見證」或「偽證」。</w:t>
      </w:r>
    </w:p>
    <w:p>
      <w:pPr>
        <w:pStyle w:val="ListBullet"/>
        <w:spacing w:line="240" w:lineRule="auto"/>
        <w:ind w:left="720"/>
      </w:pPr>
      <w:r/>
      <w:r>
        <w:t>「作見證」這一表達意義是，某件事情或某個人將作為證據，證明契約已經成立。這位證人將確保每個人都遵守自己的承諾。</w:t>
      </w:r>
    </w:p>
    <w:p>
      <w:pPr>
        <w:pStyle w:val="Heading3"/>
      </w:pPr>
      <w:r>
        <w:t>翻譯相關建議：</w:t>
      </w:r>
    </w:p>
    <w:p>
      <w:pPr>
        <w:pStyle w:val="ListBullet"/>
        <w:spacing w:line="240" w:lineRule="auto"/>
        <w:ind w:left="720"/>
      </w:pPr>
      <w:r/>
      <w:r>
        <w:t>「作見證」或「給出見證」可以翻譯為「陳述事實」、「講述所見所聞」、「從親身經歷講述」、「提供證據」或「講述所發生的事情」。</w:t>
      </w:r>
    </w:p>
    <w:p>
      <w:pPr>
        <w:pStyle w:val="ListBullet"/>
        <w:spacing w:line="240" w:lineRule="auto"/>
        <w:ind w:left="720"/>
      </w:pPr>
      <w:r/>
      <w:r>
        <w:t>「見證」可以翻譯為「關於發生事情的報告」、「真實情況的陳述」、「證據」、「所說的話」或「預言」。</w:t>
      </w:r>
    </w:p>
    <w:p>
      <w:pPr>
        <w:pStyle w:val="ListBullet"/>
        <w:spacing w:line="240" w:lineRule="auto"/>
        <w:ind w:left="720"/>
      </w:pPr>
      <w:r/>
      <w:r>
        <w:t>「見證」可以翻譯為「我寫下命令的石版」、「神的律法」、「神的誡命」或「耶和華與以色列立約的記錄」。</w:t>
      </w:r>
    </w:p>
    <w:p>
      <w:pPr>
        <w:pStyle w:val="ListBullet"/>
        <w:spacing w:line="240" w:lineRule="auto"/>
        <w:ind w:left="720"/>
      </w:pPr>
      <w:r/>
      <w:r>
        <w:t>「作為對他們的見證」可以翻譯為「向他們顯明真相」或「證明真相給他們看」。</w:t>
      </w:r>
    </w:p>
    <w:p>
      <w:pPr>
        <w:pStyle w:val="ListBullet"/>
        <w:spacing w:line="240" w:lineRule="auto"/>
        <w:ind w:left="720"/>
      </w:pPr>
      <w:r/>
      <w:r>
        <w:t>「作為對他們的見證」可以翻譯為「這會顯明他們的罪」、「揭露他們的虛偽」或「這將證明他們是錯的」。</w:t>
      </w:r>
    </w:p>
    <w:p>
      <w:pPr>
        <w:pStyle w:val="ListBullet"/>
        <w:spacing w:line="240" w:lineRule="auto"/>
        <w:ind w:left="720"/>
      </w:pPr>
      <w:r/>
      <w:r>
        <w:t>「作假見證」可以翻譯為「說關於某事的謊話」或「陳述不真實的事情」。</w:t>
      </w:r>
    </w:p>
    <w:p>
      <w:pPr>
        <w:pStyle w:val="ListBullet"/>
        <w:spacing w:line="240" w:lineRule="auto"/>
        <w:ind w:left="720"/>
      </w:pPr>
      <w:r/>
      <w:r>
        <w:t>「見證人」或「目擊者」可以翻譯為「看到事件的人」、「目睹事件發生的人」或「那些看見和聽見那些事情的人」。</w:t>
      </w:r>
    </w:p>
    <w:p>
      <w:pPr>
        <w:pStyle w:val="ListBullet"/>
        <w:spacing w:line="240" w:lineRule="auto"/>
        <w:ind w:left="720"/>
      </w:pPr>
      <w:r/>
      <w:r>
        <w:t>「作為見證的東西」可以翻譯為「保證」、「我們承諾的記號」或「證明這是真的東西」。</w:t>
      </w:r>
    </w:p>
    <w:p>
      <w:pPr>
        <w:pStyle w:val="ListBullet"/>
        <w:spacing w:line="240" w:lineRule="auto"/>
        <w:ind w:left="720"/>
      </w:pPr>
      <w:r/>
      <w:r>
        <w:t>「你們要作我的見證人」可以翻譯為「你們要告訴其他人關於我的事情」、「你們要教導人們我所教導你們的真理」或「你們要告訴人們你們所看見我做的事，和所聽見我所教導的內容」。</w:t>
      </w:r>
    </w:p>
    <w:p>
      <w:pPr>
        <w:pStyle w:val="ListBullet"/>
        <w:spacing w:line="240" w:lineRule="auto"/>
        <w:ind w:left="720"/>
      </w:pPr>
      <w:r/>
      <w:r>
        <w:t>「作見證」可以翻譯為「講述所見的事」、「作證」或「陳述發生的事情」。</w:t>
      </w:r>
    </w:p>
    <w:p>
      <w:pPr>
        <w:pStyle w:val="ListBullet"/>
        <w:spacing w:line="240" w:lineRule="auto"/>
        <w:ind w:left="720"/>
      </w:pPr>
      <w:r/>
      <w:r>
        <w:t>「見證」某事可以翻譯為「看見某事」或「經歷某事的發生」。</w:t>
      </w:r>
    </w:p>
    <w:p>
      <w:r/>
      <w:r>
        <w:t>（另見：</w:t>
      </w:r>
      <w:r>
        <w:t>約櫃</w:t>
      </w:r>
      <w:r>
        <w:t>、</w:t>
      </w:r>
      <w:r>
        <w:t>罪責</w:t>
      </w:r>
      <w:r>
        <w:t>、</w:t>
      </w:r>
      <w:r>
        <w:t>審判官</w:t>
      </w:r>
      <w:r>
        <w:t>、</w:t>
      </w:r>
      <w:r>
        <w:t>先知</w:t>
      </w:r>
      <w:r>
        <w:t>、</w:t>
      </w:r>
      <w:r>
        <w:t>真實</w:t>
      </w:r>
      <w:r>
        <w:t>）</w:t>
      </w:r>
    </w:p>
    <w:p>
      <w:pPr>
        <w:pStyle w:val="Heading3"/>
      </w:pPr>
      <w:r>
        <w:t>參考經文：</w:t>
      </w:r>
    </w:p>
    <w:p>
      <w:pPr>
        <w:pStyle w:val="ListBullet"/>
        <w:spacing w:line="240" w:lineRule="auto"/>
        <w:ind w:left="720"/>
      </w:pPr>
      <w:r/>
      <w:hyperlink r:id="rId1334">
        <w:r>
          <w:rPr>
            <w:color w:val="0000EE"/>
            <w:u w:val="single"/>
          </w:rPr>
          <w:t>申命記31:28</w:t>
        </w:r>
      </w:hyperlink>
    </w:p>
    <w:p>
      <w:pPr>
        <w:pStyle w:val="ListBullet"/>
        <w:spacing w:line="240" w:lineRule="auto"/>
        <w:ind w:left="720"/>
      </w:pPr>
      <w:r/>
      <w:hyperlink r:id="rId1335">
        <w:r>
          <w:rPr>
            <w:color w:val="0000EE"/>
            <w:u w:val="single"/>
          </w:rPr>
          <w:t>彌迦書6:3</w:t>
        </w:r>
      </w:hyperlink>
    </w:p>
    <w:p>
      <w:pPr>
        <w:pStyle w:val="ListBullet"/>
        <w:spacing w:line="240" w:lineRule="auto"/>
        <w:ind w:left="720"/>
      </w:pPr>
      <w:r/>
      <w:hyperlink r:id="rId1336">
        <w:r>
          <w:rPr>
            <w:color w:val="0000EE"/>
            <w:u w:val="single"/>
          </w:rPr>
          <w:t>馬太福音26:60</w:t>
        </w:r>
      </w:hyperlink>
    </w:p>
    <w:p>
      <w:pPr>
        <w:pStyle w:val="ListBullet"/>
        <w:spacing w:line="240" w:lineRule="auto"/>
        <w:ind w:left="720"/>
      </w:pPr>
      <w:r/>
      <w:hyperlink r:id="rId1337">
        <w:r>
          <w:rPr>
            <w:color w:val="0000EE"/>
            <w:u w:val="single"/>
          </w:rPr>
          <w:t>馬可福音1:44</w:t>
        </w:r>
      </w:hyperlink>
    </w:p>
    <w:p>
      <w:pPr>
        <w:pStyle w:val="ListBullet"/>
        <w:spacing w:line="240" w:lineRule="auto"/>
        <w:ind w:left="720"/>
      </w:pPr>
      <w:r/>
      <w:hyperlink r:id="rId1338">
        <w:r>
          <w:rPr>
            <w:color w:val="0000EE"/>
            <w:u w:val="single"/>
          </w:rPr>
          <w:t>約翰福音1:7</w:t>
        </w:r>
      </w:hyperlink>
    </w:p>
    <w:p>
      <w:pPr>
        <w:pStyle w:val="ListBullet"/>
        <w:spacing w:line="240" w:lineRule="auto"/>
        <w:ind w:left="720"/>
      </w:pPr>
      <w:r/>
      <w:hyperlink r:id="rId1339">
        <w:r>
          <w:rPr>
            <w:color w:val="0000EE"/>
            <w:u w:val="single"/>
          </w:rPr>
          <w:t>約翰福音3:33</w:t>
        </w:r>
      </w:hyperlink>
    </w:p>
    <w:p>
      <w:pPr>
        <w:pStyle w:val="ListBullet"/>
        <w:spacing w:line="240" w:lineRule="auto"/>
        <w:ind w:left="720"/>
      </w:pPr>
      <w:r/>
      <w:hyperlink r:id="rId1340">
        <w:r>
          <w:rPr>
            <w:color w:val="0000EE"/>
            <w:u w:val="single"/>
          </w:rPr>
          <w:t>使徒行傳4:32–33</w:t>
        </w:r>
      </w:hyperlink>
    </w:p>
    <w:p>
      <w:pPr>
        <w:pStyle w:val="ListBullet"/>
        <w:spacing w:line="240" w:lineRule="auto"/>
        <w:ind w:left="720"/>
      </w:pPr>
      <w:r/>
      <w:hyperlink r:id="rId1341">
        <w:r>
          <w:rPr>
            <w:color w:val="0000EE"/>
            <w:u w:val="single"/>
          </w:rPr>
          <w:t>使徒行傳7:44</w:t>
        </w:r>
      </w:hyperlink>
    </w:p>
    <w:p>
      <w:pPr>
        <w:pStyle w:val="ListBullet"/>
        <w:spacing w:line="240" w:lineRule="auto"/>
        <w:ind w:left="720"/>
      </w:pPr>
      <w:r/>
      <w:hyperlink r:id="rId605">
        <w:r>
          <w:rPr>
            <w:color w:val="0000EE"/>
            <w:u w:val="single"/>
          </w:rPr>
          <w:t>使徒行傳13:31</w:t>
        </w:r>
      </w:hyperlink>
    </w:p>
    <w:p>
      <w:pPr>
        <w:pStyle w:val="ListBullet"/>
        <w:spacing w:line="240" w:lineRule="auto"/>
        <w:ind w:left="720"/>
      </w:pPr>
      <w:r/>
      <w:hyperlink r:id="rId1342">
        <w:r>
          <w:rPr>
            <w:color w:val="0000EE"/>
            <w:u w:val="single"/>
          </w:rPr>
          <w:t>羅馬書1:9</w:t>
        </w:r>
      </w:hyperlink>
    </w:p>
    <w:p>
      <w:pPr>
        <w:pStyle w:val="ListBullet"/>
        <w:spacing w:line="240" w:lineRule="auto"/>
        <w:ind w:left="720"/>
      </w:pPr>
      <w:r/>
      <w:hyperlink r:id="rId1343">
        <w:r>
          <w:rPr>
            <w:color w:val="0000EE"/>
            <w:u w:val="single"/>
          </w:rPr>
          <w:t>帖撒羅尼迦前書2:10–12</w:t>
        </w:r>
      </w:hyperlink>
    </w:p>
    <w:p>
      <w:pPr>
        <w:pStyle w:val="ListBullet"/>
        <w:spacing w:line="240" w:lineRule="auto"/>
        <w:ind w:left="720"/>
      </w:pPr>
      <w:r/>
      <w:hyperlink r:id="rId1344">
        <w:r>
          <w:rPr>
            <w:color w:val="0000EE"/>
            <w:u w:val="single"/>
          </w:rPr>
          <w:t>提摩太前書5:19–20</w:t>
        </w:r>
      </w:hyperlink>
    </w:p>
    <w:p>
      <w:pPr>
        <w:pStyle w:val="ListBullet"/>
        <w:spacing w:line="240" w:lineRule="auto"/>
        <w:ind w:left="720"/>
      </w:pPr>
      <w:r/>
      <w:hyperlink r:id="rId1345">
        <w:r>
          <w:rPr>
            <w:color w:val="0000EE"/>
            <w:u w:val="single"/>
          </w:rPr>
          <w:t>提摩太後書1:8</w:t>
        </w:r>
      </w:hyperlink>
    </w:p>
    <w:p>
      <w:pPr>
        <w:pStyle w:val="ListBullet"/>
        <w:spacing w:line="240" w:lineRule="auto"/>
        <w:ind w:left="720"/>
      </w:pPr>
      <w:r/>
      <w:hyperlink r:id="rId1346">
        <w:r>
          <w:rPr>
            <w:color w:val="0000EE"/>
            <w:u w:val="single"/>
          </w:rPr>
          <w:t>彼得書後1:16–18</w:t>
        </w:r>
      </w:hyperlink>
    </w:p>
    <w:p>
      <w:pPr>
        <w:pStyle w:val="ListBullet"/>
        <w:spacing w:line="240" w:lineRule="auto"/>
        <w:ind w:left="720"/>
      </w:pPr>
      <w:r/>
      <w:hyperlink r:id="rId1347">
        <w:r>
          <w:rPr>
            <w:color w:val="0000EE"/>
            <w:u w:val="single"/>
          </w:rPr>
          <w:t>約翰一書5:6–8</w:t>
        </w:r>
      </w:hyperlink>
    </w:p>
    <w:p>
      <w:pPr>
        <w:pStyle w:val="ListBullet"/>
        <w:spacing w:line="240" w:lineRule="auto"/>
        <w:ind w:left="720"/>
      </w:pPr>
      <w:r/>
      <w:hyperlink r:id="rId1348">
        <w:r>
          <w:rPr>
            <w:color w:val="0000EE"/>
            <w:u w:val="single"/>
          </w:rPr>
          <w:t>約翰三書1:12</w:t>
        </w:r>
      </w:hyperlink>
    </w:p>
    <w:p>
      <w:pPr>
        <w:pStyle w:val="ListBullet"/>
        <w:spacing w:line="240" w:lineRule="auto"/>
        <w:ind w:left="720"/>
      </w:pPr>
      <w:r/>
      <w:hyperlink r:id="rId1349">
        <w:r>
          <w:rPr>
            <w:color w:val="0000EE"/>
            <w:u w:val="single"/>
          </w:rPr>
          <w:t>啟示錄12:11</w:t>
        </w:r>
      </w:hyperlink>
    </w:p>
    <w:p>
      <w:pPr>
        <w:pStyle w:val="Heading3"/>
      </w:pPr>
      <w:r>
        <w:t>聖經開卷故事集中的例子：</w:t>
      </w:r>
    </w:p>
    <w:p>
      <w:pPr>
        <w:pStyle w:val="ListBullet"/>
        <w:spacing w:line="240" w:lineRule="auto"/>
        <w:ind w:left="720"/>
      </w:pPr>
      <w:r/>
      <w:r>
        <w:rPr>
          <w:b/>
        </w:rPr>
        <w:t>39:2</w:t>
      </w:r>
      <w:r>
        <w:t xml:space="preserve"> 在房間裡，猶太首領們審問耶穌。他們帶來很多人做</w:t>
      </w:r>
      <w:r>
        <w:rPr>
          <w:b/>
        </w:rPr>
        <w:t>假見證</w:t>
      </w:r>
      <w:r>
        <w:t>。</w:t>
      </w:r>
    </w:p>
    <w:p>
      <w:pPr>
        <w:pStyle w:val="ListBullet"/>
        <w:spacing w:line="240" w:lineRule="auto"/>
        <w:ind w:left="720"/>
      </w:pPr>
      <w:r/>
      <w:r>
        <w:rPr>
          <w:b/>
        </w:rPr>
        <w:t>39:4</w:t>
      </w:r>
      <w:r>
        <w:t xml:space="preserve"> 大祭司就生氣的撕裂衣服，向其他祭司喊道：「我們不需要任何</w:t>
      </w:r>
      <w:r>
        <w:rPr>
          <w:b/>
        </w:rPr>
        <w:t>見證人</w:t>
      </w:r>
      <w:r>
        <w:t>了！你們都聽到祂說祂是神的兒子。你們的意見是什麼？」</w:t>
      </w:r>
    </w:p>
    <w:p>
      <w:pPr>
        <w:pStyle w:val="ListBullet"/>
        <w:spacing w:line="240" w:lineRule="auto"/>
        <w:ind w:left="720"/>
      </w:pPr>
      <w:r/>
      <w:r>
        <w:rPr>
          <w:b/>
        </w:rPr>
        <w:t>42:8</w:t>
      </w:r>
      <w:r>
        <w:t xml:space="preserve"> 「經上還記載著，我的門徒將傳悔改、赦罪的道，他們將從耶路撒冷起直傳遍所有的人，你們就是這些事的</w:t>
      </w:r>
      <w:r>
        <w:rPr>
          <w:b/>
        </w:rPr>
        <w:t>見證</w:t>
      </w:r>
      <w:r>
        <w:t>。」</w:t>
      </w:r>
    </w:p>
    <w:p>
      <w:pPr>
        <w:pStyle w:val="ListBullet"/>
        <w:spacing w:line="240" w:lineRule="auto"/>
        <w:ind w:left="720"/>
      </w:pPr>
      <w:r/>
      <w:r>
        <w:rPr>
          <w:b/>
        </w:rPr>
        <w:t>43:7</w:t>
      </w:r>
      <w:r>
        <w:t xml:space="preserve"> 「我們都</w:t>
      </w:r>
      <w:r>
        <w:rPr>
          <w:b/>
        </w:rPr>
        <w:t>見證</w:t>
      </w:r>
      <w:r>
        <w:t>了耶穌的復活這個事實。」</w:t>
      </w:r>
    </w:p>
    <w:p>
      <w:pPr>
        <w:pStyle w:val="Heading3"/>
      </w:pPr>
      <w:r>
        <w:t>原文參照：</w:t>
      </w:r>
    </w:p>
    <w:p>
      <w:pPr>
        <w:pStyle w:val="ListBullet"/>
        <w:spacing w:line="240" w:lineRule="auto"/>
        <w:ind w:left="720"/>
      </w:pPr>
      <w:r/>
      <w:r>
        <w:t>史特朗號：</w:t>
      </w:r>
      <w:r>
        <w:t>H5707、H5713、H5715、H5749、H6030、H8584、G02670、G12630、G19570、G26490、G31400、G31410、G31420、G31430、G31440、G43030、G48280、G49010、G55750、G55760、G55770、G60200</w:t>
      </w:r>
      <w:r/>
      <w:r/>
    </w:p>
    <w:p>
      <w:r/>
    </w:p>
    <w:p>
      <w:pPr>
        <w:pStyle w:val="Heading2"/>
      </w:pPr>
      <w:r>
        <w:t>角</w:t>
      </w:r>
      <w:r/>
    </w:p>
    <w:p>
      <w:pPr>
        <w:pStyle w:val="Heading3"/>
      </w:pPr>
      <w:r>
        <w:t>定義：</w:t>
      </w:r>
    </w:p>
    <w:p>
      <w:r/>
      <w:r>
        <w:t>角是許多種類動物頭上永久的、堅硬的、尖尖的生長物，包括牛、羊、山羊和鹿。</w:t>
      </w:r>
    </w:p>
    <w:p>
      <w:pPr>
        <w:pStyle w:val="ListBullet"/>
        <w:spacing w:line="240" w:lineRule="auto"/>
        <w:ind w:left="720"/>
      </w:pPr>
      <w:r/>
      <w:r>
        <w:t>公羊（雄性的羊）的角被製成一種稱為「羊角號」或「公羊角（shofar）」的樂器，這種樂器在宗教節期等特殊場合吹奏。</w:t>
      </w:r>
    </w:p>
    <w:p>
      <w:pPr>
        <w:pStyle w:val="ListBullet"/>
        <w:spacing w:line="240" w:lineRule="auto"/>
        <w:ind w:left="720"/>
      </w:pPr>
      <w:r/>
      <w:r>
        <w:t>這個詞應該用一個不同於號角的詞來翻譯。</w:t>
      </w:r>
    </w:p>
    <w:p>
      <w:pPr>
        <w:pStyle w:val="ListBullet"/>
        <w:spacing w:line="240" w:lineRule="auto"/>
        <w:ind w:left="720"/>
      </w:pPr>
      <w:r/>
      <w:r>
        <w:t>神告訴以色列人要在香壇和銅壇的四個角上做一個角狀的突出物。雖然這些突出物被稱為「角」，但它們實際上並不是動物的角。</w:t>
      </w:r>
    </w:p>
    <w:p>
      <w:pPr>
        <w:pStyle w:val="ListBullet"/>
        <w:spacing w:line="240" w:lineRule="auto"/>
        <w:ind w:left="720"/>
      </w:pPr>
      <w:r/>
      <w:r>
        <w:t>「角」這個詞有時用來指代一種形狀像角的「瓶」，用於盛水或油。油瓶用於膏立君王，就像撒母耳膏立大衛一樣。</w:t>
      </w:r>
    </w:p>
    <w:p>
      <w:r/>
      <w:r>
        <w:t>（另見：</w:t>
      </w:r>
      <w:r>
        <w:t>權柄</w:t>
      </w:r>
      <w:r>
        <w:t>，</w:t>
      </w:r>
      <w:r>
        <w:t>牛</w:t>
      </w:r>
      <w:r>
        <w:t>，</w:t>
      </w:r>
      <w:r>
        <w:t>鹿</w:t>
      </w:r>
      <w:r>
        <w:t>，</w:t>
      </w:r>
      <w:r>
        <w:t>山羊</w:t>
      </w:r>
      <w:r>
        <w:t>，</w:t>
      </w:r>
      <w:r>
        <w:t>羊</w:t>
      </w:r>
      <w:r>
        <w:t>，</w:t>
      </w:r>
      <w:r>
        <w:t>號角</w:t>
      </w:r>
      <w:r>
        <w:t>）</w:t>
      </w:r>
    </w:p>
    <w:p>
      <w:pPr>
        <w:pStyle w:val="Heading3"/>
      </w:pPr>
      <w:r>
        <w:t>參考經文：</w:t>
      </w:r>
    </w:p>
    <w:p>
      <w:pPr>
        <w:pStyle w:val="ListBullet"/>
        <w:spacing w:line="240" w:lineRule="auto"/>
        <w:ind w:left="720"/>
      </w:pPr>
      <w:r/>
      <w:hyperlink r:id="rId1350">
        <w:r>
          <w:rPr>
            <w:color w:val="0000EE"/>
            <w:u w:val="single"/>
          </w:rPr>
          <w:t>歷代志上15:27–28</w:t>
        </w:r>
      </w:hyperlink>
    </w:p>
    <w:p>
      <w:pPr>
        <w:pStyle w:val="ListBullet"/>
        <w:spacing w:line="240" w:lineRule="auto"/>
        <w:ind w:left="720"/>
      </w:pPr>
      <w:r/>
      <w:hyperlink r:id="rId1351">
        <w:r>
          <w:rPr>
            <w:color w:val="0000EE"/>
            <w:u w:val="single"/>
          </w:rPr>
          <w:t>列王紀上1:39</w:t>
        </w:r>
      </w:hyperlink>
    </w:p>
    <w:p>
      <w:pPr>
        <w:pStyle w:val="ListBullet"/>
        <w:spacing w:line="240" w:lineRule="auto"/>
        <w:ind w:left="720"/>
      </w:pPr>
      <w:r/>
      <w:hyperlink r:id="rId1352">
        <w:r>
          <w:rPr>
            <w:color w:val="0000EE"/>
            <w:u w:val="single"/>
          </w:rPr>
          <w:t>撒母耳記下22:3</w:t>
        </w:r>
      </w:hyperlink>
    </w:p>
    <w:p>
      <w:pPr>
        <w:pStyle w:val="ListBullet"/>
        <w:spacing w:line="240" w:lineRule="auto"/>
        <w:ind w:left="720"/>
      </w:pPr>
      <w:r/>
      <w:hyperlink r:id="rId1353">
        <w:r>
          <w:rPr>
            <w:color w:val="0000EE"/>
            <w:u w:val="single"/>
          </w:rPr>
          <w:t>耶利米書17:1</w:t>
        </w:r>
      </w:hyperlink>
    </w:p>
    <w:p>
      <w:pPr>
        <w:pStyle w:val="ListBullet"/>
        <w:spacing w:line="240" w:lineRule="auto"/>
        <w:ind w:left="720"/>
      </w:pPr>
      <w:r/>
      <w:hyperlink r:id="rId1354">
        <w:r>
          <w:rPr>
            <w:color w:val="0000EE"/>
            <w:u w:val="single"/>
          </w:rPr>
          <w:t>詩篇22:21</w:t>
        </w:r>
      </w:hyperlink>
    </w:p>
    <w:p>
      <w:pPr>
        <w:pStyle w:val="Heading3"/>
      </w:pPr>
      <w:r>
        <w:t>原文參照：</w:t>
      </w:r>
    </w:p>
    <w:p>
      <w:pPr>
        <w:pStyle w:val="ListBullet"/>
        <w:spacing w:line="240" w:lineRule="auto"/>
        <w:ind w:left="720"/>
      </w:pPr>
      <w:r/>
      <w:r>
        <w:t>史特朗號：H3104，H7160，H7161，H7162，H7782，G27680</w:t>
      </w:r>
      <w:r/>
      <w:r/>
    </w:p>
    <w:p>
      <w:r/>
    </w:p>
    <w:p>
      <w:pPr>
        <w:pStyle w:val="Heading2"/>
      </w:pPr>
      <w:r>
        <w:t>那鴻</w:t>
      </w:r>
      <w:r/>
    </w:p>
    <w:p>
      <w:pPr>
        <w:pStyle w:val="Heading3"/>
      </w:pPr>
      <w:r>
        <w:t>史實：</w:t>
      </w:r>
    </w:p>
    <w:p>
      <w:r/>
      <w:r>
        <w:t>那鴻是一位先知，他在邪惡的瑪拿西王統治猶大期間傳道。</w:t>
      </w:r>
    </w:p>
    <w:p>
      <w:pPr>
        <w:pStyle w:val="ListBullet"/>
        <w:spacing w:line="240" w:lineRule="auto"/>
        <w:ind w:left="720"/>
      </w:pPr>
      <w:r/>
      <w:r>
        <w:t>那鴻來自</w:t>
      </w:r>
      <w:r>
        <w:t>伊勒歌斯</w:t>
      </w:r>
      <w:r>
        <w:t>鎮，該鎮距離耶路撒冷約20英里。</w:t>
      </w:r>
    </w:p>
    <w:p>
      <w:pPr>
        <w:pStyle w:val="ListBullet"/>
        <w:spacing w:line="240" w:lineRule="auto"/>
        <w:ind w:left="720"/>
      </w:pPr>
      <w:r/>
      <w:r>
        <w:t>舊約聖經中的那鴻書記載了他關於亞述的尼尼微城毀滅的預言。</w:t>
      </w:r>
    </w:p>
    <w:p>
      <w:r/>
      <w:r>
        <w:t>（翻譯相關建議：如何翻譯名字）</w:t>
      </w:r>
    </w:p>
    <w:p>
      <w:r/>
      <w:r>
        <w:t>（另見：</w:t>
      </w:r>
      <w:r>
        <w:t>亞述</w:t>
      </w:r>
      <w:r>
        <w:t>，</w:t>
      </w:r>
      <w:r>
        <w:t>瑪拿西</w:t>
      </w:r>
      <w:r>
        <w:t>，</w:t>
      </w:r>
      <w:r>
        <w:t>先知</w:t>
      </w:r>
      <w:r>
        <w:t>，</w:t>
      </w:r>
      <w:r>
        <w:t>尼尼微</w:t>
      </w:r>
      <w:r>
        <w:t>）</w:t>
      </w:r>
    </w:p>
    <w:p>
      <w:pPr>
        <w:pStyle w:val="Heading3"/>
      </w:pPr>
      <w:r>
        <w:t>參考經文：</w:t>
      </w:r>
    </w:p>
    <w:p>
      <w:pPr>
        <w:pStyle w:val="ListBullet"/>
        <w:spacing w:line="240" w:lineRule="auto"/>
        <w:ind w:left="720"/>
      </w:pPr>
      <w:r/>
      <w:hyperlink r:id="rId1355">
        <w:r>
          <w:rPr>
            <w:color w:val="0000EE"/>
            <w:u w:val="single"/>
          </w:rPr>
          <w:t>那鴻書1:1</w:t>
        </w:r>
      </w:hyperlink>
    </w:p>
    <w:p>
      <w:pPr>
        <w:pStyle w:val="Heading3"/>
      </w:pPr>
      <w:r>
        <w:t>原文參照：</w:t>
      </w:r>
    </w:p>
    <w:p>
      <w:pPr>
        <w:pStyle w:val="ListBullet"/>
        <w:spacing w:line="240" w:lineRule="auto"/>
        <w:ind w:left="720"/>
      </w:pPr>
      <w:r/>
      <w:r>
        <w:t>史特朗號：H5151，G34860</w:t>
      </w:r>
      <w:r/>
      <w:r/>
    </w:p>
    <w:p>
      <w:r/>
    </w:p>
    <w:p>
      <w:pPr>
        <w:pStyle w:val="Heading2"/>
      </w:pPr>
      <w:r>
        <w:t>邪術</w:t>
      </w:r>
      <w:r/>
    </w:p>
    <w:p>
      <w:pPr>
        <w:pStyle w:val="Heading3"/>
      </w:pPr>
      <w:r>
        <w:t>定義：</w:t>
      </w:r>
    </w:p>
    <w:p>
      <w:r/>
      <w:r>
        <w:t>「邪術」一詞指的是使用不是來自神的超自然力量的行為。「魔術師」是指從事邪術的人。</w:t>
      </w:r>
    </w:p>
    <w:p>
      <w:pPr>
        <w:pStyle w:val="ListBullet"/>
        <w:spacing w:line="240" w:lineRule="auto"/>
        <w:ind w:left="720"/>
      </w:pPr>
      <w:r/>
      <w:r>
        <w:t>在埃及，當神透過摩西行神蹟時，埃及法老的術士也能做一些相同的事情，但他們的能力並非來自神。</w:t>
      </w:r>
    </w:p>
    <w:p>
      <w:pPr>
        <w:pStyle w:val="ListBullet"/>
        <w:spacing w:line="240" w:lineRule="auto"/>
        <w:ind w:left="720"/>
      </w:pPr>
      <w:r/>
      <w:r>
        <w:t>邪術通常涉及施展咒語或重複某些詞語以使某些超自然的事情發生。</w:t>
      </w:r>
    </w:p>
    <w:p>
      <w:pPr>
        <w:pStyle w:val="ListBullet"/>
        <w:spacing w:line="240" w:lineRule="auto"/>
        <w:ind w:left="720"/>
      </w:pPr>
      <w:r/>
      <w:r>
        <w:t>神命令祂的子民不要行任何這些邪術或有占卜的行為。</w:t>
      </w:r>
    </w:p>
    <w:p>
      <w:pPr>
        <w:pStyle w:val="ListBullet"/>
        <w:spacing w:line="240" w:lineRule="auto"/>
        <w:ind w:left="720"/>
      </w:pPr>
      <w:r/>
      <w:r>
        <w:t>術士是一種魔術師，通常是使用魔法來傷害他人的人。</w:t>
      </w:r>
    </w:p>
    <w:p>
      <w:r/>
      <w:r>
        <w:t>（另見：</w:t>
      </w:r>
      <w:r>
        <w:t>占卜</w:t>
      </w:r>
      <w:r>
        <w:t>，</w:t>
      </w:r>
      <w:r>
        <w:t>埃及</w:t>
      </w:r>
      <w:r>
        <w:t>，</w:t>
      </w:r>
      <w:r>
        <w:t>法老</w:t>
      </w:r>
      <w:r>
        <w:t>，</w:t>
      </w:r>
      <w:r>
        <w:t>權力</w:t>
      </w:r>
      <w:r>
        <w:t>，</w:t>
      </w:r>
      <w:r>
        <w:t>巫術</w:t>
      </w:r>
      <w:r>
        <w:t>）</w:t>
      </w:r>
    </w:p>
    <w:p>
      <w:pPr>
        <w:pStyle w:val="Heading3"/>
      </w:pPr>
      <w:r>
        <w:t>參考經文：</w:t>
      </w:r>
    </w:p>
    <w:p>
      <w:pPr>
        <w:pStyle w:val="ListBullet"/>
        <w:spacing w:line="240" w:lineRule="auto"/>
        <w:ind w:left="720"/>
      </w:pPr>
      <w:r/>
      <w:hyperlink r:id="rId1356">
        <w:r>
          <w:rPr>
            <w:color w:val="0000EE"/>
            <w:u w:val="single"/>
          </w:rPr>
          <w:t>創世記41:8</w:t>
        </w:r>
      </w:hyperlink>
    </w:p>
    <w:p>
      <w:pPr>
        <w:pStyle w:val="ListBullet"/>
        <w:spacing w:line="240" w:lineRule="auto"/>
        <w:ind w:left="720"/>
      </w:pPr>
      <w:r/>
      <w:hyperlink r:id="rId1357">
        <w:r>
          <w:rPr>
            <w:color w:val="0000EE"/>
            <w:u w:val="single"/>
          </w:rPr>
          <w:t>創世記41:22–24</w:t>
        </w:r>
      </w:hyperlink>
    </w:p>
    <w:p>
      <w:pPr>
        <w:pStyle w:val="ListBullet"/>
        <w:spacing w:line="240" w:lineRule="auto"/>
        <w:ind w:left="720"/>
      </w:pPr>
      <w:r/>
      <w:hyperlink r:id="rId1358">
        <w:r>
          <w:rPr>
            <w:color w:val="0000EE"/>
            <w:u w:val="single"/>
          </w:rPr>
          <w:t>創世記44:3–5</w:t>
        </w:r>
      </w:hyperlink>
    </w:p>
    <w:p>
      <w:pPr>
        <w:pStyle w:val="ListBullet"/>
        <w:spacing w:line="240" w:lineRule="auto"/>
        <w:ind w:left="720"/>
      </w:pPr>
      <w:r/>
      <w:hyperlink r:id="rId1359">
        <w:r>
          <w:rPr>
            <w:color w:val="0000EE"/>
            <w:u w:val="single"/>
          </w:rPr>
          <w:t>創世記44:15</w:t>
        </w:r>
      </w:hyperlink>
    </w:p>
    <w:p>
      <w:pPr>
        <w:pStyle w:val="Heading3"/>
      </w:pPr>
      <w:r>
        <w:t>原文參照：</w:t>
      </w:r>
    </w:p>
    <w:p>
      <w:pPr>
        <w:pStyle w:val="ListBullet"/>
        <w:spacing w:line="240" w:lineRule="auto"/>
        <w:ind w:left="720"/>
      </w:pPr>
      <w:r/>
      <w:r>
        <w:t>史特朗號：H2748，H2749，H3049，G30970</w:t>
      </w:r>
      <w:r/>
      <w:r/>
    </w:p>
    <w:p>
      <w:r/>
    </w:p>
    <w:p>
      <w:pPr>
        <w:pStyle w:val="Heading2"/>
      </w:pPr>
      <w:r>
        <w:t>邪惡</w:t>
      </w:r>
      <w:r/>
    </w:p>
    <w:p>
      <w:pPr>
        <w:pStyle w:val="Heading3"/>
      </w:pPr>
      <w:r>
        <w:t>定義：</w:t>
      </w:r>
    </w:p>
    <w:p>
      <w:r/>
      <w:r>
        <w:t>在聖經中，「邪惡」一詞可以指道德上的敗壞或令人感到不愉快的情緒。具體情境中的上下文通常能使這個詞的確切意思更加明確。</w:t>
      </w:r>
    </w:p>
    <w:p>
      <w:pPr>
        <w:pStyle w:val="ListBullet"/>
        <w:spacing w:line="240" w:lineRule="auto"/>
        <w:ind w:left="720"/>
      </w:pPr>
      <w:r/>
      <w:r>
        <w:t>「邪惡（evil）」通常用來形容一個人的性格，而「惡毒（wicked）」則更常用來形容一個人的行為。然而，這兩個詞的含義非常接近。</w:t>
      </w:r>
    </w:p>
    <w:p>
      <w:pPr>
        <w:pStyle w:val="ListBullet"/>
        <w:spacing w:line="240" w:lineRule="auto"/>
        <w:ind w:left="720"/>
      </w:pPr>
      <w:r/>
      <w:r>
        <w:t>「惡毒（wickedness）」一詞指的是當人們行惡事時所存在的狀態。</w:t>
      </w:r>
    </w:p>
    <w:p>
      <w:pPr>
        <w:pStyle w:val="ListBullet"/>
        <w:spacing w:line="240" w:lineRule="auto"/>
        <w:ind w:left="720"/>
      </w:pPr>
      <w:r/>
      <w:r>
        <w:t>邪惡的後果顯而易見，表現在人們彼此傷害的行為上，諸如殺害、偷竊、誹謗，以及殘忍無情的對待。</w:t>
      </w:r>
    </w:p>
    <w:p>
      <w:pPr>
        <w:pStyle w:val="Heading3"/>
      </w:pPr>
      <w:r>
        <w:t>翻譯相關建議</w:t>
      </w:r>
      <w:r>
        <w:t>：</w:t>
      </w:r>
    </w:p>
    <w:p>
      <w:pPr>
        <w:pStyle w:val="ListBullet"/>
        <w:spacing w:line="240" w:lineRule="auto"/>
        <w:ind w:left="720"/>
      </w:pPr>
      <w:r/>
      <w:r>
        <w:t>根據上下文，「邪惡」和「惡毒」可以翻譯為「壞的」、「有罪的」或「不道德的」。</w:t>
      </w:r>
    </w:p>
    <w:p>
      <w:pPr>
        <w:pStyle w:val="ListBullet"/>
        <w:spacing w:line="240" w:lineRule="auto"/>
        <w:ind w:left="720"/>
      </w:pPr>
      <w:r/>
      <w:r>
        <w:t>其它翻譯方式還可以包括「不好的」、「不義的」或「不道德的」。</w:t>
      </w:r>
    </w:p>
    <w:p>
      <w:pPr>
        <w:pStyle w:val="ListBullet"/>
        <w:spacing w:line="240" w:lineRule="auto"/>
        <w:ind w:left="720"/>
      </w:pPr>
      <w:r/>
      <w:r>
        <w:t>確保用來翻譯這些詞語或短語時，能符合目標語言中的自然語境。</w:t>
      </w:r>
    </w:p>
    <w:p>
      <w:r/>
      <w:r>
        <w:t>（另見：</w:t>
      </w:r>
      <w:r>
        <w:t>違背</w:t>
      </w:r>
      <w:r>
        <w:t>、</w:t>
      </w:r>
      <w:r>
        <w:t>罪</w:t>
      </w:r>
      <w:r>
        <w:t>、</w:t>
      </w:r>
      <w:r>
        <w:t>良</w:t>
      </w:r>
      <w:r>
        <w:t>善</w:t>
      </w:r>
      <w:r>
        <w:t>、</w:t>
      </w:r>
      <w:r>
        <w:t>義</w:t>
      </w:r>
      <w:r>
        <w:t>、</w:t>
      </w:r>
      <w:r>
        <w:t>鬼</w:t>
      </w:r>
      <w:r>
        <w:t>）</w:t>
      </w:r>
    </w:p>
    <w:p>
      <w:pPr>
        <w:pStyle w:val="Heading3"/>
      </w:pPr>
      <w:r>
        <w:t>參考經文</w:t>
      </w:r>
      <w:r>
        <w:t>：</w:t>
      </w:r>
    </w:p>
    <w:p>
      <w:pPr>
        <w:pStyle w:val="ListBullet"/>
        <w:spacing w:line="240" w:lineRule="auto"/>
        <w:ind w:left="720"/>
      </w:pPr>
      <w:r/>
      <w:hyperlink r:id="rId1360">
        <w:r>
          <w:rPr>
            <w:color w:val="0000EE"/>
            <w:u w:val="single"/>
          </w:rPr>
          <w:t>撒母耳記上24:11</w:t>
        </w:r>
      </w:hyperlink>
    </w:p>
    <w:p>
      <w:pPr>
        <w:pStyle w:val="ListBullet"/>
        <w:spacing w:line="240" w:lineRule="auto"/>
        <w:ind w:left="720"/>
      </w:pPr>
      <w:r/>
      <w:hyperlink r:id="rId1361">
        <w:r>
          <w:rPr>
            <w:color w:val="0000EE"/>
            <w:u w:val="single"/>
          </w:rPr>
          <w:t>提摩太前書6:10</w:t>
        </w:r>
      </w:hyperlink>
    </w:p>
    <w:p>
      <w:pPr>
        <w:pStyle w:val="ListBullet"/>
        <w:spacing w:line="240" w:lineRule="auto"/>
        <w:ind w:left="720"/>
      </w:pPr>
      <w:r/>
      <w:hyperlink r:id="rId1362">
        <w:r>
          <w:rPr>
            <w:color w:val="0000EE"/>
            <w:u w:val="single"/>
          </w:rPr>
          <w:t>約翰三書1:10</w:t>
        </w:r>
      </w:hyperlink>
    </w:p>
    <w:p>
      <w:pPr>
        <w:pStyle w:val="ListBullet"/>
        <w:spacing w:line="240" w:lineRule="auto"/>
        <w:ind w:left="720"/>
      </w:pPr>
      <w:r/>
      <w:hyperlink r:id="rId1331">
        <w:r>
          <w:rPr>
            <w:color w:val="0000EE"/>
            <w:u w:val="single"/>
          </w:rPr>
          <w:t>創世記2:17</w:t>
        </w:r>
      </w:hyperlink>
    </w:p>
    <w:p>
      <w:pPr>
        <w:pStyle w:val="ListBullet"/>
        <w:spacing w:line="240" w:lineRule="auto"/>
        <w:ind w:left="720"/>
      </w:pPr>
      <w:r/>
      <w:hyperlink r:id="rId1363">
        <w:r>
          <w:rPr>
            <w:color w:val="0000EE"/>
            <w:u w:val="single"/>
          </w:rPr>
          <w:t>創世記6:5–6</w:t>
        </w:r>
      </w:hyperlink>
    </w:p>
    <w:p>
      <w:pPr>
        <w:pStyle w:val="ListBullet"/>
        <w:spacing w:line="240" w:lineRule="auto"/>
        <w:ind w:left="720"/>
      </w:pPr>
      <w:r/>
      <w:hyperlink r:id="rId1364">
        <w:r>
          <w:rPr>
            <w:color w:val="0000EE"/>
            <w:u w:val="single"/>
          </w:rPr>
          <w:t>約伯記1:1</w:t>
        </w:r>
      </w:hyperlink>
    </w:p>
    <w:p>
      <w:pPr>
        <w:pStyle w:val="ListBullet"/>
        <w:spacing w:line="240" w:lineRule="auto"/>
        <w:ind w:left="720"/>
      </w:pPr>
      <w:r/>
      <w:hyperlink r:id="rId1365">
        <w:r>
          <w:rPr>
            <w:color w:val="0000EE"/>
            <w:u w:val="single"/>
          </w:rPr>
          <w:t>約伯記8:20</w:t>
        </w:r>
      </w:hyperlink>
    </w:p>
    <w:p>
      <w:pPr>
        <w:pStyle w:val="ListBullet"/>
        <w:spacing w:line="240" w:lineRule="auto"/>
        <w:ind w:left="720"/>
      </w:pPr>
      <w:r/>
      <w:hyperlink r:id="rId1366">
        <w:r>
          <w:rPr>
            <w:color w:val="0000EE"/>
            <w:u w:val="single"/>
          </w:rPr>
          <w:t>士師記9:57</w:t>
        </w:r>
      </w:hyperlink>
    </w:p>
    <w:p>
      <w:pPr>
        <w:pStyle w:val="ListBullet"/>
        <w:spacing w:line="240" w:lineRule="auto"/>
        <w:ind w:left="720"/>
      </w:pPr>
      <w:r/>
      <w:hyperlink r:id="rId1367">
        <w:r>
          <w:rPr>
            <w:color w:val="0000EE"/>
            <w:u w:val="single"/>
          </w:rPr>
          <w:t>路加福音6:22–23</w:t>
        </w:r>
      </w:hyperlink>
    </w:p>
    <w:p>
      <w:pPr>
        <w:pStyle w:val="ListBullet"/>
        <w:spacing w:line="240" w:lineRule="auto"/>
        <w:ind w:left="720"/>
      </w:pPr>
      <w:r/>
      <w:hyperlink r:id="rId1368">
        <w:r>
          <w:rPr>
            <w:color w:val="0000EE"/>
            <w:u w:val="single"/>
          </w:rPr>
          <w:t>馬太福音7:11–12</w:t>
        </w:r>
      </w:hyperlink>
    </w:p>
    <w:p>
      <w:pPr>
        <w:pStyle w:val="ListBullet"/>
        <w:spacing w:line="240" w:lineRule="auto"/>
        <w:ind w:left="720"/>
      </w:pPr>
      <w:r/>
      <w:hyperlink r:id="rId1369">
        <w:r>
          <w:rPr>
            <w:color w:val="0000EE"/>
            <w:u w:val="single"/>
          </w:rPr>
          <w:t>箴言3:7</w:t>
        </w:r>
      </w:hyperlink>
    </w:p>
    <w:p>
      <w:pPr>
        <w:pStyle w:val="ListBullet"/>
        <w:spacing w:line="240" w:lineRule="auto"/>
        <w:ind w:left="720"/>
      </w:pPr>
      <w:r/>
      <w:hyperlink r:id="rId1370">
        <w:r>
          <w:rPr>
            <w:color w:val="0000EE"/>
            <w:u w:val="single"/>
          </w:rPr>
          <w:t>詩篇22:16–17</w:t>
        </w:r>
      </w:hyperlink>
    </w:p>
    <w:p>
      <w:pPr>
        <w:pStyle w:val="Heading3"/>
      </w:pPr>
      <w:r>
        <w:t>聖經開卷故事集裡的例子</w:t>
      </w:r>
      <w:r>
        <w:t>：</w:t>
      </w:r>
    </w:p>
    <w:p>
      <w:pPr>
        <w:pStyle w:val="ListBullet"/>
        <w:spacing w:line="240" w:lineRule="auto"/>
        <w:ind w:left="720"/>
      </w:pPr>
      <w:r/>
      <w:r>
        <w:rPr>
          <w:b/>
        </w:rPr>
        <w:t>2:4</w:t>
      </w:r>
      <w:r>
        <w:t xml:space="preserve"> </w:t>
      </w:r>
      <w:r>
        <w:t>「 那不是真的！你們不會死。因為神知道，你們只要吃了這果子，就會像神一樣知道善</w:t>
      </w:r>
      <w:r>
        <w:rPr>
          <w:b/>
        </w:rPr>
        <w:t>惡</w:t>
      </w:r>
      <w:r>
        <w:t>。」</w:t>
      </w:r>
    </w:p>
    <w:p>
      <w:pPr>
        <w:pStyle w:val="ListBullet"/>
        <w:spacing w:line="240" w:lineRule="auto"/>
        <w:ind w:left="720"/>
      </w:pPr>
      <w:r/>
      <w:r>
        <w:rPr>
          <w:b/>
        </w:rPr>
        <w:t>3:1</w:t>
      </w:r>
      <w:r>
        <w:t xml:space="preserve"> </w:t>
      </w:r>
      <w:r>
        <w:t>多年之後，地上住了許多人。他們變得相當</w:t>
      </w:r>
      <w:r>
        <w:rPr>
          <w:b/>
        </w:rPr>
        <w:t>邪惡</w:t>
      </w:r>
      <w:r>
        <w:t>和粗暴。</w:t>
      </w:r>
    </w:p>
    <w:p>
      <w:pPr>
        <w:pStyle w:val="ListBullet"/>
        <w:spacing w:line="240" w:lineRule="auto"/>
        <w:ind w:left="720"/>
      </w:pPr>
      <w:r/>
      <w:r>
        <w:rPr>
          <w:b/>
        </w:rPr>
        <w:t>3:2</w:t>
      </w:r>
      <w:r>
        <w:t xml:space="preserve"> </w:t>
      </w:r>
      <w:r>
        <w:t>挪亞受到神的喜愛，他是一位住在</w:t>
      </w:r>
      <w:r>
        <w:rPr>
          <w:b/>
        </w:rPr>
        <w:t>惡</w:t>
      </w:r>
      <w:r>
        <w:t>人中的義人 。</w:t>
      </w:r>
    </w:p>
    <w:p>
      <w:pPr>
        <w:pStyle w:val="ListBullet"/>
        <w:spacing w:line="240" w:lineRule="auto"/>
        <w:ind w:left="720"/>
      </w:pPr>
      <w:r/>
      <w:r>
        <w:rPr>
          <w:b/>
        </w:rPr>
        <w:t>4:2</w:t>
      </w:r>
      <w:r>
        <w:t xml:space="preserve"> </w:t>
      </w:r>
      <w:r>
        <w:t>神看了認為，如果他們繼續合作，可能會做更多邪惡的事情。</w:t>
      </w:r>
    </w:p>
    <w:p>
      <w:pPr>
        <w:pStyle w:val="ListBullet"/>
        <w:spacing w:line="240" w:lineRule="auto"/>
        <w:ind w:left="720"/>
      </w:pPr>
      <w:r/>
      <w:r>
        <w:rPr>
          <w:b/>
        </w:rPr>
        <w:t>8:12</w:t>
      </w:r>
      <w:r>
        <w:t xml:space="preserve"> 「</w:t>
      </w:r>
      <w:r>
        <w:t>當你們把我賣作奴隸時，你們是在做</w:t>
      </w:r>
      <w:r>
        <w:rPr>
          <w:b/>
        </w:rPr>
        <w:t>惡事</w:t>
      </w:r>
      <w:r>
        <w:t>，但是神使</w:t>
      </w:r>
      <w:r>
        <w:rPr>
          <w:b/>
        </w:rPr>
        <w:t>惡事</w:t>
      </w:r>
      <w:r>
        <w:t>變成好事。</w:t>
      </w:r>
      <w:r>
        <w:t>」</w:t>
      </w:r>
    </w:p>
    <w:p>
      <w:pPr>
        <w:pStyle w:val="ListBullet"/>
        <w:spacing w:line="240" w:lineRule="auto"/>
        <w:ind w:left="720"/>
      </w:pPr>
      <w:r/>
      <w:r>
        <w:rPr>
          <w:b/>
        </w:rPr>
        <w:t>14:2</w:t>
      </w:r>
      <w:r>
        <w:t xml:space="preserve"> </w:t>
      </w:r>
      <w:r>
        <w:t>迦南人不信神，他們敬拜假神，做了很多</w:t>
      </w:r>
      <w:r>
        <w:rPr>
          <w:b/>
        </w:rPr>
        <w:t>惡</w:t>
      </w:r>
      <w:r>
        <w:t>事。</w:t>
      </w:r>
    </w:p>
    <w:p>
      <w:pPr>
        <w:pStyle w:val="ListBullet"/>
        <w:spacing w:line="240" w:lineRule="auto"/>
        <w:ind w:left="720"/>
      </w:pPr>
      <w:r/>
      <w:r>
        <w:rPr>
          <w:b/>
        </w:rPr>
        <w:t>17:1</w:t>
      </w:r>
      <w:r>
        <w:t xml:space="preserve"> </w:t>
      </w:r>
      <w:r>
        <w:t>但是後來他變得</w:t>
      </w:r>
      <w:r>
        <w:rPr>
          <w:b/>
        </w:rPr>
        <w:t>悖逆</w:t>
      </w:r>
      <w:r>
        <w:t>，不遵從神了。所以，神選了另外一個人要代替掃羅。</w:t>
      </w:r>
    </w:p>
    <w:p>
      <w:pPr>
        <w:pStyle w:val="ListBullet"/>
        <w:spacing w:line="240" w:lineRule="auto"/>
        <w:ind w:left="720"/>
      </w:pPr>
      <w:r/>
      <w:r>
        <w:rPr>
          <w:b/>
        </w:rPr>
        <w:t>18:11</w:t>
      </w:r>
      <w:r>
        <w:t xml:space="preserve"> </w:t>
      </w:r>
      <w:r>
        <w:t>在新的以色列國，所有的國王都是</w:t>
      </w:r>
      <w:r>
        <w:rPr>
          <w:b/>
        </w:rPr>
        <w:t>邪惡的</w:t>
      </w:r>
      <w:r>
        <w:t>。</w:t>
      </w:r>
    </w:p>
    <w:p>
      <w:pPr>
        <w:pStyle w:val="ListBullet"/>
        <w:spacing w:line="240" w:lineRule="auto"/>
        <w:ind w:left="720"/>
      </w:pPr>
      <w:r/>
      <w:r>
        <w:rPr>
          <w:b/>
        </w:rPr>
        <w:t>29:8</w:t>
      </w:r>
      <w:r>
        <w:t xml:space="preserve"> </w:t>
      </w:r>
      <w:r>
        <w:t>王就震怒把他下到獄裡，等他還清所欠的債。</w:t>
      </w:r>
    </w:p>
    <w:p>
      <w:pPr>
        <w:pStyle w:val="ListBullet"/>
        <w:spacing w:line="240" w:lineRule="auto"/>
        <w:ind w:left="720"/>
      </w:pPr>
      <w:r/>
      <w:r>
        <w:rPr>
          <w:b/>
        </w:rPr>
        <w:t>45:2</w:t>
      </w:r>
      <w:r>
        <w:t xml:space="preserve"> 他們說：</w:t>
      </w:r>
      <w:r>
        <w:t>「我們聽見他</w:t>
      </w:r>
      <w:r>
        <w:t>〔</w:t>
      </w:r>
      <w:r>
        <w:t>司提反</w:t>
      </w:r>
      <w:r>
        <w:t>〕</w:t>
      </w:r>
      <w:r>
        <w:t>說</w:t>
      </w:r>
      <w:r>
        <w:rPr>
          <w:b/>
        </w:rPr>
        <w:t>褻瀆</w:t>
      </w:r>
      <w:r>
        <w:t>摩西和神的話。」</w:t>
      </w:r>
    </w:p>
    <w:p>
      <w:pPr>
        <w:pStyle w:val="ListBullet"/>
        <w:spacing w:line="240" w:lineRule="auto"/>
        <w:ind w:left="720"/>
      </w:pPr>
      <w:r/>
      <w:r>
        <w:rPr>
          <w:b/>
        </w:rPr>
        <w:t>50:17</w:t>
      </w:r>
      <w:r>
        <w:t xml:space="preserve"> 他（耶穌）</w:t>
      </w:r>
      <w:r>
        <w:t>將擦乾每一滴淚水，再也沒有苦難、悲傷、哭泣、</w:t>
      </w:r>
      <w:r>
        <w:rPr>
          <w:b/>
        </w:rPr>
        <w:t>邪惡</w:t>
      </w:r>
      <w:r>
        <w:t>、痛苦與死亡。</w:t>
      </w:r>
    </w:p>
    <w:p>
      <w:pPr>
        <w:pStyle w:val="Heading3"/>
      </w:pPr>
      <w:r>
        <w:t>原文參照</w:t>
      </w:r>
      <w:r>
        <w:t>：</w:t>
      </w:r>
    </w:p>
    <w:p>
      <w:pPr>
        <w:pStyle w:val="ListBullet"/>
        <w:spacing w:line="240" w:lineRule="auto"/>
        <w:ind w:left="720"/>
      </w:pPr>
      <w:r/>
      <w:r>
        <w:t>史特朗號：</w:t>
      </w:r>
      <w:r>
        <w:t>H0205，H0605，H1100，H1681，H1942，H2154，H2162，H2254，H2617，H3399，H3415，H4209，H4849，H5753，H5766，H5767，H5999，H6001，H6090，H7451，H7455，H7489，H7561，H7562，H7563，H7564，G00920，G01130，G04590，G09320，G09870，G09880，G14260，G25490，G25510，G25540，G25550，G25560，G25570，G25590，G25600，G26350，G26360，G41510，G41890，G41900，G41910，G53370</w:t>
      </w:r>
      <w:r/>
      <w:r/>
    </w:p>
    <w:p>
      <w:r/>
    </w:p>
    <w:p>
      <w:pPr>
        <w:pStyle w:val="Heading2"/>
      </w:pPr>
      <w:r>
        <w:t>乳香</w:t>
      </w:r>
      <w:r/>
    </w:p>
    <w:p>
      <w:pPr>
        <w:pStyle w:val="Heading3"/>
      </w:pPr>
      <w:r>
        <w:t>定義：</w:t>
      </w:r>
    </w:p>
    <w:p>
      <w:r/>
      <w:r>
        <w:t>乳香是一種由樹脂製成的芳香香料，用於製作香水和香。</w:t>
      </w:r>
    </w:p>
    <w:p>
      <w:r/>
      <w:r>
        <w:t>在聖經時代，乳香是一種重要的香料，用於準備屍體下葬。</w:t>
      </w:r>
    </w:p>
    <w:p>
      <w:pPr>
        <w:pStyle w:val="ListBullet"/>
        <w:spacing w:line="240" w:lineRule="auto"/>
        <w:ind w:left="720"/>
      </w:pPr>
      <w:r/>
      <w:r>
        <w:t>這種香料因其療癒和鎮靜的特性而具有價值。</w:t>
      </w:r>
    </w:p>
    <w:p>
      <w:pPr>
        <w:pStyle w:val="ListBullet"/>
        <w:spacing w:line="240" w:lineRule="auto"/>
        <w:ind w:left="720"/>
      </w:pPr>
      <w:r/>
      <w:r>
        <w:t>當來自東方的博士來到伯利恆拜訪嬰孩耶穌時，乳香是他們帶來的三件禮物之一。</w:t>
      </w:r>
    </w:p>
    <w:p>
      <w:r/>
      <w:r>
        <w:t>（另見：</w:t>
      </w:r>
      <w:r>
        <w:t>伯利恆</w:t>
      </w:r>
      <w:r>
        <w:t>，</w:t>
      </w:r>
      <w:r>
        <w:t>博士</w:t>
      </w:r>
      <w:r>
        <w:t>）</w:t>
      </w:r>
    </w:p>
    <w:p>
      <w:pPr>
        <w:pStyle w:val="Heading3"/>
      </w:pPr>
      <w:r>
        <w:t>參考經文：</w:t>
      </w:r>
    </w:p>
    <w:p>
      <w:pPr>
        <w:pStyle w:val="ListBullet"/>
        <w:spacing w:line="240" w:lineRule="auto"/>
        <w:ind w:left="720"/>
      </w:pPr>
      <w:r/>
      <w:hyperlink r:id="rId1371">
        <w:r>
          <w:rPr>
            <w:color w:val="0000EE"/>
            <w:u w:val="single"/>
          </w:rPr>
          <w:t>歷代志上9:28–29</w:t>
        </w:r>
      </w:hyperlink>
    </w:p>
    <w:p>
      <w:pPr>
        <w:pStyle w:val="ListBullet"/>
        <w:spacing w:line="240" w:lineRule="auto"/>
        <w:ind w:left="720"/>
      </w:pPr>
      <w:r/>
      <w:hyperlink r:id="rId1372">
        <w:r>
          <w:rPr>
            <w:color w:val="0000EE"/>
            <w:u w:val="single"/>
          </w:rPr>
          <w:t>出埃及記30:34–36</w:t>
        </w:r>
      </w:hyperlink>
    </w:p>
    <w:p>
      <w:pPr>
        <w:pStyle w:val="ListBullet"/>
        <w:spacing w:line="240" w:lineRule="auto"/>
        <w:ind w:left="720"/>
      </w:pPr>
      <w:r/>
      <w:hyperlink r:id="rId1312">
        <w:r>
          <w:rPr>
            <w:color w:val="0000EE"/>
            <w:u w:val="single"/>
          </w:rPr>
          <w:t>馬太福音2:11–12</w:t>
        </w:r>
      </w:hyperlink>
    </w:p>
    <w:p>
      <w:pPr>
        <w:pStyle w:val="ListBullet"/>
        <w:spacing w:line="240" w:lineRule="auto"/>
        <w:ind w:left="720"/>
      </w:pPr>
      <w:r/>
      <w:hyperlink r:id="rId102">
        <w:r>
          <w:rPr>
            <w:color w:val="0000EE"/>
            <w:u w:val="single"/>
          </w:rPr>
          <w:t>民數記5:15</w:t>
        </w:r>
      </w:hyperlink>
    </w:p>
    <w:p>
      <w:pPr>
        <w:pStyle w:val="Heading3"/>
      </w:pPr>
      <w:r>
        <w:t>原文參照：</w:t>
      </w:r>
    </w:p>
    <w:p>
      <w:pPr>
        <w:pStyle w:val="ListBullet"/>
        <w:spacing w:line="240" w:lineRule="auto"/>
        <w:ind w:left="720"/>
      </w:pPr>
      <w:r/>
      <w:r>
        <w:t>史特朗號：H3828，G30300</w:t>
      </w:r>
      <w:r/>
      <w:r/>
    </w:p>
    <w:p>
      <w:r/>
    </w:p>
    <w:p>
      <w:pPr>
        <w:pStyle w:val="Heading2"/>
      </w:pPr>
      <w:r>
        <w:t>亞比米勒</w:t>
      </w:r>
      <w:r/>
    </w:p>
    <w:p>
      <w:pPr>
        <w:pStyle w:val="Heading3"/>
      </w:pPr>
      <w:r>
        <w:t>史實：</w:t>
      </w:r>
    </w:p>
    <w:p>
      <w:r/>
      <w:r>
        <w:t>亞比米勒是非利士人的王，在亞伯拉罕和以撒住在迦南地的時候統治基拉耳地區。</w:t>
      </w:r>
    </w:p>
    <w:p>
      <w:pPr>
        <w:pStyle w:val="ListBullet"/>
        <w:spacing w:line="240" w:lineRule="auto"/>
        <w:ind w:left="720"/>
      </w:pPr>
      <w:r/>
      <w:r>
        <w:t>亞伯拉罕欺騙亞比米勒王，告訴他撒拉是他的姊妹而不是他的妻子。</w:t>
      </w:r>
    </w:p>
    <w:p>
      <w:pPr>
        <w:pStyle w:val="ListBullet"/>
        <w:spacing w:line="240" w:lineRule="auto"/>
        <w:ind w:left="720"/>
      </w:pPr>
      <w:r/>
      <w:r>
        <w:t>亞伯拉罕和亞比米勒在關于別是巴井的所有權問題立了約。</w:t>
      </w:r>
    </w:p>
    <w:p>
      <w:pPr>
        <w:pStyle w:val="ListBullet"/>
        <w:spacing w:line="240" w:lineRule="auto"/>
        <w:ind w:left="720"/>
      </w:pPr>
      <w:r/>
      <w:r>
        <w:t>多年以後，以撒也欺騙了亞比米勒和基拉耳的其他人，說利百加是他的姊妹，而不是他的妻子。</w:t>
      </w:r>
    </w:p>
    <w:p>
      <w:pPr>
        <w:pStyle w:val="ListBullet"/>
        <w:spacing w:line="240" w:lineRule="auto"/>
        <w:ind w:left="720"/>
      </w:pPr>
      <w:r/>
      <w:r>
        <w:t>亞比米勒王責備了亞伯拉罕，後來又責備了以撒，因為他們對他撒謊。</w:t>
      </w:r>
    </w:p>
    <w:p>
      <w:pPr>
        <w:pStyle w:val="ListBullet"/>
        <w:spacing w:line="240" w:lineRule="auto"/>
        <w:ind w:left="720"/>
      </w:pPr>
      <w:r/>
      <w:r>
        <w:t>另一個名叫亞比米勒的人是基甸的兒子，也是約坦的兄弟。有些翻譯可能會使用稍微不同的拼寫來表明他與亞比米勒王是不同的人。</w:t>
      </w:r>
    </w:p>
    <w:p>
      <w:r/>
      <w:r>
        <w:t>（</w:t>
      </w:r>
      <w:r>
        <w:t>翻譯相關建議</w:t>
      </w:r>
      <w:r>
        <w:t>：如何翻譯名字）</w:t>
      </w:r>
    </w:p>
    <w:p>
      <w:r/>
      <w:r>
        <w:t>（另見：</w:t>
      </w:r>
      <w:r>
        <w:t>別是巴</w:t>
      </w:r>
      <w:r>
        <w:t>、</w:t>
      </w:r>
      <w:r>
        <w:t>基拉耳</w:t>
      </w:r>
      <w:r>
        <w:t>、</w:t>
      </w:r>
      <w:r>
        <w:t>基甸</w:t>
      </w:r>
      <w:r>
        <w:t>、</w:t>
      </w:r>
      <w:r>
        <w:t>約坦</w:t>
      </w:r>
      <w:r>
        <w:t>、</w:t>
      </w:r>
      <w:r>
        <w:t>非利士人</w:t>
      </w:r>
      <w:r>
        <w:t>）</w:t>
      </w:r>
    </w:p>
    <w:p>
      <w:pPr>
        <w:pStyle w:val="Heading3"/>
      </w:pPr>
      <w:r>
        <w:t>參考經文：</w:t>
      </w:r>
    </w:p>
    <w:p>
      <w:pPr>
        <w:pStyle w:val="ListBullet"/>
        <w:spacing w:line="240" w:lineRule="auto"/>
        <w:ind w:left="720"/>
      </w:pPr>
      <w:r/>
      <w:hyperlink r:id="rId1373">
        <w:r>
          <w:rPr>
            <w:color w:val="0000EE"/>
            <w:u w:val="single"/>
          </w:rPr>
          <w:t>撒母耳記下11:21</w:t>
        </w:r>
      </w:hyperlink>
    </w:p>
    <w:p>
      <w:pPr>
        <w:pStyle w:val="ListBullet"/>
        <w:spacing w:line="240" w:lineRule="auto"/>
        <w:ind w:left="720"/>
      </w:pPr>
      <w:r/>
      <w:hyperlink r:id="rId1374">
        <w:r>
          <w:rPr>
            <w:color w:val="0000EE"/>
            <w:u w:val="single"/>
          </w:rPr>
          <w:t>創世記20:3</w:t>
        </w:r>
      </w:hyperlink>
    </w:p>
    <w:p>
      <w:pPr>
        <w:pStyle w:val="ListBullet"/>
        <w:spacing w:line="240" w:lineRule="auto"/>
        <w:ind w:left="720"/>
      </w:pPr>
      <w:r/>
      <w:hyperlink r:id="rId1375">
        <w:r>
          <w:rPr>
            <w:color w:val="0000EE"/>
            <w:u w:val="single"/>
          </w:rPr>
          <w:t>創世記20:5</w:t>
        </w:r>
      </w:hyperlink>
    </w:p>
    <w:p>
      <w:pPr>
        <w:pStyle w:val="ListBullet"/>
        <w:spacing w:line="240" w:lineRule="auto"/>
        <w:ind w:left="720"/>
      </w:pPr>
      <w:r/>
      <w:hyperlink r:id="rId1376">
        <w:r>
          <w:rPr>
            <w:color w:val="0000EE"/>
            <w:u w:val="single"/>
          </w:rPr>
          <w:t>創世記21:22</w:t>
        </w:r>
      </w:hyperlink>
    </w:p>
    <w:p>
      <w:pPr>
        <w:pStyle w:val="ListBullet"/>
        <w:spacing w:line="240" w:lineRule="auto"/>
        <w:ind w:left="720"/>
      </w:pPr>
      <w:r/>
      <w:hyperlink r:id="rId1377">
        <w:r>
          <w:rPr>
            <w:color w:val="0000EE"/>
            <w:u w:val="single"/>
          </w:rPr>
          <w:t>創世記26:11</w:t>
        </w:r>
      </w:hyperlink>
    </w:p>
    <w:p>
      <w:pPr>
        <w:pStyle w:val="ListBullet"/>
        <w:spacing w:line="240" w:lineRule="auto"/>
        <w:ind w:left="720"/>
      </w:pPr>
      <w:r/>
      <w:hyperlink r:id="rId1378">
        <w:r>
          <w:rPr>
            <w:color w:val="0000EE"/>
            <w:u w:val="single"/>
          </w:rPr>
          <w:t>士師記9:54</w:t>
        </w:r>
      </w:hyperlink>
    </w:p>
    <w:p>
      <w:pPr>
        <w:pStyle w:val="Heading3"/>
      </w:pPr>
      <w:r>
        <w:t>原文參照：</w:t>
      </w:r>
    </w:p>
    <w:p>
      <w:pPr>
        <w:pStyle w:val="ListBullet"/>
        <w:spacing w:line="240" w:lineRule="auto"/>
        <w:ind w:left="720"/>
      </w:pPr>
      <w:r/>
      <w:r>
        <w:t>史特朗號：H0040</w:t>
      </w:r>
      <w:r/>
      <w:r/>
    </w:p>
    <w:p>
      <w:r/>
    </w:p>
    <w:p>
      <w:pPr>
        <w:pStyle w:val="Heading2"/>
      </w:pPr>
      <w:r>
        <w:t>亞比亞</w:t>
      </w:r>
      <w:r/>
    </w:p>
    <w:p>
      <w:pPr>
        <w:pStyle w:val="Heading1"/>
      </w:pPr>
      <w:r>
        <w:t>亞比亞</w:t>
      </w:r>
    </w:p>
    <w:p>
      <w:pPr>
        <w:pStyle w:val="Heading3"/>
      </w:pPr>
      <w:r>
        <w:t>史實：</w:t>
      </w:r>
    </w:p>
    <w:p>
      <w:r/>
      <w:r>
        <w:t>亞比亞是猶大的一位王</w:t>
      </w:r>
      <w:r>
        <w:t>（於</w:t>
      </w:r>
      <w:r>
        <w:t>公元前915年到913年在位</w:t>
      </w:r>
      <w:r>
        <w:t>）</w:t>
      </w:r>
      <w:r>
        <w:t>。他是羅波安王的兒子。舊約中還有其他幾個名叫亞比亞的人：</w:t>
      </w:r>
    </w:p>
    <w:p>
      <w:pPr>
        <w:pStyle w:val="ListBullet"/>
        <w:spacing w:line="240" w:lineRule="auto"/>
        <w:ind w:left="720"/>
      </w:pPr>
      <w:r/>
      <w:r>
        <w:t>撒母耳的兒子亞比亞和約珥在別是巴作以色列人的領袖。因為亞比亞和他的兄弟不誠實且貪婪，百姓要求撒母耳立一位王來治理他們。</w:t>
      </w:r>
    </w:p>
    <w:p>
      <w:pPr>
        <w:pStyle w:val="ListBullet"/>
        <w:spacing w:line="240" w:lineRule="auto"/>
        <w:ind w:left="720"/>
      </w:pPr>
      <w:r/>
      <w:r>
        <w:t>亞比亞是大衛王時期聖殿的祭司之一。</w:t>
      </w:r>
    </w:p>
    <w:p>
      <w:pPr>
        <w:pStyle w:val="ListBullet"/>
        <w:spacing w:line="240" w:lineRule="auto"/>
        <w:ind w:left="720"/>
      </w:pPr>
      <w:r/>
      <w:r>
        <w:t>亞比亞是耶羅波安王的兒子之一。</w:t>
      </w:r>
    </w:p>
    <w:p>
      <w:pPr>
        <w:pStyle w:val="ListBullet"/>
        <w:spacing w:line="240" w:lineRule="auto"/>
        <w:ind w:left="720"/>
      </w:pPr>
      <w:r/>
      <w:r>
        <w:t>亞比亞也是一位大祭司，他與所羅巴伯一起從巴比倫被擄歸回耶路撒冷。</w:t>
      </w:r>
    </w:p>
    <w:p>
      <w:r/>
      <w:r>
        <w:t>（</w:t>
      </w:r>
      <w:r>
        <w:t>翻譯相關建議</w:t>
      </w:r>
      <w:r>
        <w:t>：翻譯名字）</w:t>
      </w:r>
    </w:p>
    <w:p>
      <w:pPr>
        <w:pStyle w:val="Heading3"/>
      </w:pPr>
      <w:r>
        <w:t>參考經文：</w:t>
      </w:r>
    </w:p>
    <w:p>
      <w:pPr>
        <w:pStyle w:val="ListBullet"/>
        <w:spacing w:line="240" w:lineRule="auto"/>
        <w:ind w:left="720"/>
      </w:pPr>
      <w:r/>
      <w:hyperlink r:id="rId1379">
        <w:r>
          <w:rPr>
            <w:color w:val="0000EE"/>
            <w:u w:val="single"/>
          </w:rPr>
          <w:t>列王紀上15:3</w:t>
        </w:r>
      </w:hyperlink>
    </w:p>
    <w:p>
      <w:pPr>
        <w:pStyle w:val="ListBullet"/>
        <w:spacing w:line="240" w:lineRule="auto"/>
        <w:ind w:left="720"/>
      </w:pPr>
      <w:r/>
      <w:hyperlink r:id="rId1380">
        <w:r>
          <w:rPr>
            <w:color w:val="0000EE"/>
            <w:u w:val="single"/>
          </w:rPr>
          <w:t>撒母耳記上8:1–3</w:t>
        </w:r>
      </w:hyperlink>
    </w:p>
    <w:p>
      <w:pPr>
        <w:pStyle w:val="ListBullet"/>
        <w:spacing w:line="240" w:lineRule="auto"/>
        <w:ind w:left="720"/>
      </w:pPr>
      <w:r/>
      <w:hyperlink r:id="rId1381">
        <w:r>
          <w:rPr>
            <w:color w:val="0000EE"/>
            <w:u w:val="single"/>
          </w:rPr>
          <w:t>歷代志下13:2</w:t>
        </w:r>
      </w:hyperlink>
    </w:p>
    <w:p>
      <w:pPr>
        <w:pStyle w:val="ListBullet"/>
        <w:spacing w:line="240" w:lineRule="auto"/>
        <w:ind w:left="720"/>
      </w:pPr>
      <w:r/>
      <w:hyperlink r:id="rId1382">
        <w:r>
          <w:rPr>
            <w:color w:val="0000EE"/>
            <w:u w:val="single"/>
          </w:rPr>
          <w:t>歷代志下13:19</w:t>
        </w:r>
      </w:hyperlink>
    </w:p>
    <w:p>
      <w:pPr>
        <w:pStyle w:val="ListBullet"/>
        <w:spacing w:line="240" w:lineRule="auto"/>
        <w:ind w:left="720"/>
      </w:pPr>
      <w:r/>
      <w:hyperlink r:id="rId402">
        <w:r>
          <w:rPr>
            <w:color w:val="0000EE"/>
            <w:u w:val="single"/>
          </w:rPr>
          <w:t>路加福音1:5</w:t>
        </w:r>
      </w:hyperlink>
    </w:p>
    <w:p>
      <w:pPr>
        <w:pStyle w:val="Heading3"/>
      </w:pPr>
      <w:r>
        <w:t>原文參照：</w:t>
      </w:r>
    </w:p>
    <w:p>
      <w:pPr>
        <w:pStyle w:val="ListBullet"/>
        <w:spacing w:line="240" w:lineRule="auto"/>
        <w:ind w:left="720"/>
      </w:pPr>
      <w:r/>
      <w:r>
        <w:t>史特朗號: H0029、G00070</w:t>
      </w:r>
      <w:r/>
      <w:r/>
    </w:p>
    <w:p>
      <w:r/>
    </w:p>
    <w:p>
      <w:pPr>
        <w:pStyle w:val="Heading2"/>
      </w:pPr>
      <w:r>
        <w:t>亞比亞他</w:t>
      </w:r>
      <w:r/>
    </w:p>
    <w:p>
      <w:pPr>
        <w:pStyle w:val="Heading3"/>
      </w:pPr>
      <w:r>
        <w:t>史實：</w:t>
      </w:r>
    </w:p>
    <w:p>
      <w:r/>
      <w:r>
        <w:t>亞比亞他是大衛王時期以色列的大祭司。</w:t>
      </w:r>
    </w:p>
    <w:p>
      <w:pPr>
        <w:pStyle w:val="ListBullet"/>
        <w:spacing w:line="240" w:lineRule="auto"/>
        <w:ind w:left="720"/>
      </w:pPr>
      <w:r/>
      <w:r>
        <w:t>當掃羅王殺害祭司們時，亞比亞他逃跑了並到曠野見大衛。</w:t>
      </w:r>
    </w:p>
    <w:p>
      <w:pPr>
        <w:pStyle w:val="ListBullet"/>
        <w:spacing w:line="240" w:lineRule="auto"/>
        <w:ind w:left="720"/>
      </w:pPr>
      <w:r/>
      <w:r>
        <w:t>亞比亞他和另一位名叫撒督的大祭司在大衛統治期間忠心地服事他。</w:t>
      </w:r>
    </w:p>
    <w:p>
      <w:pPr>
        <w:pStyle w:val="ListBullet"/>
        <w:spacing w:line="240" w:lineRule="auto"/>
        <w:ind w:left="720"/>
      </w:pPr>
      <w:r/>
      <w:r>
        <w:t>大衛死後，亞比亞他試圖幫助亞多尼雅作王，而不是所羅門。</w:t>
      </w:r>
    </w:p>
    <w:p>
      <w:pPr>
        <w:pStyle w:val="ListBullet"/>
        <w:spacing w:line="240" w:lineRule="auto"/>
        <w:ind w:left="720"/>
      </w:pPr>
      <w:r/>
      <w:r>
        <w:t>因此，所羅門王革除了亞比亞他，不許他作祭司的職任。</w:t>
      </w:r>
    </w:p>
    <w:p>
      <w:r/>
      <w:r>
        <w:t>（另見：</w:t>
      </w:r>
      <w:r>
        <w:t>撒督</w:t>
      </w:r>
      <w:r>
        <w:t>、</w:t>
      </w:r>
      <w:r>
        <w:t>掃羅（舊約）</w:t>
      </w:r>
      <w:r>
        <w:t>、</w:t>
      </w:r>
      <w:r>
        <w:t>大衛</w:t>
      </w:r>
      <w:r>
        <w:t>、</w:t>
      </w:r>
      <w:r>
        <w:t>所羅門</w:t>
      </w:r>
      <w:r>
        <w:t>、</w:t>
      </w:r>
      <w:r>
        <w:t>亞多尼雅</w:t>
      </w:r>
      <w:r>
        <w:t>）</w:t>
      </w:r>
    </w:p>
    <w:p>
      <w:pPr>
        <w:pStyle w:val="Heading3"/>
      </w:pPr>
      <w:r>
        <w:t>參考經文：</w:t>
      </w:r>
    </w:p>
    <w:p>
      <w:pPr>
        <w:pStyle w:val="ListBullet"/>
        <w:spacing w:line="240" w:lineRule="auto"/>
        <w:ind w:left="720"/>
      </w:pPr>
      <w:r/>
      <w:hyperlink r:id="rId1383">
        <w:r>
          <w:rPr>
            <w:color w:val="0000EE"/>
            <w:u w:val="single"/>
          </w:rPr>
          <w:t>歷代志上27:32–34</w:t>
        </w:r>
      </w:hyperlink>
    </w:p>
    <w:p>
      <w:pPr>
        <w:pStyle w:val="ListBullet"/>
        <w:spacing w:line="240" w:lineRule="auto"/>
        <w:ind w:left="720"/>
      </w:pPr>
      <w:r/>
      <w:hyperlink r:id="rId1384">
        <w:r>
          <w:rPr>
            <w:color w:val="0000EE"/>
            <w:u w:val="single"/>
          </w:rPr>
          <w:t>列王紀上1:7</w:t>
        </w:r>
      </w:hyperlink>
    </w:p>
    <w:p>
      <w:pPr>
        <w:pStyle w:val="ListBullet"/>
        <w:spacing w:line="240" w:lineRule="auto"/>
        <w:ind w:left="720"/>
      </w:pPr>
      <w:r/>
      <w:hyperlink r:id="rId1385">
        <w:r>
          <w:rPr>
            <w:color w:val="0000EE"/>
            <w:u w:val="single"/>
          </w:rPr>
          <w:t>列王紀上2:22–23</w:t>
        </w:r>
      </w:hyperlink>
    </w:p>
    <w:p>
      <w:pPr>
        <w:pStyle w:val="ListBullet"/>
        <w:spacing w:line="240" w:lineRule="auto"/>
        <w:ind w:left="720"/>
      </w:pPr>
      <w:r/>
      <w:hyperlink r:id="rId1386">
        <w:r>
          <w:rPr>
            <w:color w:val="0000EE"/>
            <w:u w:val="single"/>
          </w:rPr>
          <w:t>撒母耳記下17:15</w:t>
        </w:r>
      </w:hyperlink>
    </w:p>
    <w:p>
      <w:pPr>
        <w:pStyle w:val="ListBullet"/>
        <w:spacing w:line="240" w:lineRule="auto"/>
        <w:ind w:left="720"/>
      </w:pPr>
      <w:r/>
      <w:hyperlink r:id="rId90">
        <w:r>
          <w:rPr>
            <w:color w:val="0000EE"/>
            <w:u w:val="single"/>
          </w:rPr>
          <w:t>馬可福音2:25–26</w:t>
        </w:r>
      </w:hyperlink>
    </w:p>
    <w:p>
      <w:pPr>
        <w:pStyle w:val="Heading3"/>
      </w:pPr>
      <w:r>
        <w:t>原文參照：</w:t>
      </w:r>
    </w:p>
    <w:p>
      <w:pPr>
        <w:pStyle w:val="ListBullet"/>
        <w:spacing w:line="240" w:lineRule="auto"/>
        <w:ind w:left="720"/>
      </w:pPr>
      <w:r/>
      <w:r>
        <w:t>史特朗號: H0054、G00080</w:t>
      </w:r>
      <w:r/>
      <w:r/>
    </w:p>
    <w:p>
      <w:r/>
    </w:p>
    <w:p>
      <w:pPr>
        <w:pStyle w:val="Heading2"/>
      </w:pPr>
      <w:r>
        <w:t>亞多尼雅</w:t>
      </w:r>
      <w:r/>
    </w:p>
    <w:p>
      <w:pPr>
        <w:pStyle w:val="Heading3"/>
      </w:pPr>
      <w:r>
        <w:t>史實：</w:t>
      </w:r>
    </w:p>
    <w:p>
      <w:r/>
      <w:r>
        <w:t>亞多尼雅是大衛王的第四個兒子。</w:t>
      </w:r>
    </w:p>
    <w:p>
      <w:pPr>
        <w:pStyle w:val="ListBullet"/>
        <w:spacing w:line="240" w:lineRule="auto"/>
        <w:ind w:left="720"/>
      </w:pPr>
      <w:r/>
      <w:r>
        <w:t>亞多尼雅在他的兄弟押沙龍和暗嫩去世後，試圖接管以色列的王位。</w:t>
      </w:r>
    </w:p>
    <w:p>
      <w:pPr>
        <w:pStyle w:val="ListBullet"/>
        <w:spacing w:line="240" w:lineRule="auto"/>
        <w:ind w:left="720"/>
      </w:pPr>
      <w:r/>
      <w:r>
        <w:t>然而，神已應許大衛的兒子所羅門將成為王，因此亞多尼雅的陰謀被推翻，而所羅門被立為王。</w:t>
      </w:r>
    </w:p>
    <w:p>
      <w:pPr>
        <w:pStyle w:val="ListBullet"/>
        <w:spacing w:line="240" w:lineRule="auto"/>
        <w:ind w:left="720"/>
      </w:pPr>
      <w:r/>
      <w:r>
        <w:t>當亞多尼雅第二次試圖自立為王時，所羅門將他處死。</w:t>
      </w:r>
    </w:p>
    <w:p>
      <w:r/>
      <w:r>
        <w:t>（</w:t>
      </w:r>
      <w:r>
        <w:t>翻譯相關建議</w:t>
      </w:r>
      <w:r>
        <w:t>：如何翻譯名字）</w:t>
      </w:r>
    </w:p>
    <w:p>
      <w:r/>
      <w:r>
        <w:t>（另見：</w:t>
      </w:r>
      <w:r>
        <w:t>大衛</w:t>
      </w:r>
      <w:r>
        <w:t>、</w:t>
      </w:r>
      <w:r>
        <w:t>所羅門</w:t>
      </w:r>
      <w:r>
        <w:t>）</w:t>
      </w:r>
    </w:p>
    <w:p>
      <w:pPr>
        <w:pStyle w:val="Heading3"/>
      </w:pPr>
      <w:r>
        <w:t>原文參照：</w:t>
      </w:r>
    </w:p>
    <w:p>
      <w:pPr>
        <w:pStyle w:val="ListBullet"/>
        <w:spacing w:line="240" w:lineRule="auto"/>
        <w:ind w:left="720"/>
      </w:pPr>
      <w:r/>
      <w:r>
        <w:t>史特朗號：H0138</w:t>
      </w:r>
      <w:r/>
      <w:r/>
    </w:p>
    <w:p>
      <w:r/>
    </w:p>
    <w:p>
      <w:pPr>
        <w:pStyle w:val="Heading2"/>
      </w:pPr>
      <w:r>
        <w:t>亞她利雅</w:t>
      </w:r>
      <w:r/>
    </w:p>
    <w:p>
      <w:pPr>
        <w:pStyle w:val="Heading3"/>
      </w:pPr>
      <w:r>
        <w:t>史實：</w:t>
      </w:r>
    </w:p>
    <w:p>
      <w:r/>
      <w:r>
        <w:t>亞她利雅是猶大王約蘭的邪惡妻子。她是以色列邪惡的王暗利的孫女。</w:t>
      </w:r>
    </w:p>
    <w:p>
      <w:pPr>
        <w:pStyle w:val="ListBullet"/>
        <w:spacing w:line="240" w:lineRule="auto"/>
        <w:ind w:left="720"/>
      </w:pPr>
      <w:r/>
      <w:r>
        <w:t>亞她利雅的兒子亞哈謝在約蘭死後成為王。</w:t>
      </w:r>
    </w:p>
    <w:p>
      <w:pPr>
        <w:pStyle w:val="ListBullet"/>
        <w:spacing w:line="240" w:lineRule="auto"/>
        <w:ind w:left="720"/>
      </w:pPr>
      <w:r/>
      <w:r>
        <w:t>當她的兒子亞哈謝去世時，亞她利雅用計謀殺掉王室其他所有成員。</w:t>
      </w:r>
    </w:p>
    <w:p>
      <w:pPr>
        <w:pStyle w:val="ListBullet"/>
        <w:spacing w:line="240" w:lineRule="auto"/>
        <w:ind w:left="720"/>
      </w:pPr>
      <w:r/>
      <w:r>
        <w:t>但亞她利雅的小孫子約阿施被他的姑姑藏起來，免於被殺。亞她利雅統治這片土地六年後被殺，約阿施成為國王。</w:t>
      </w:r>
    </w:p>
    <w:p>
      <w:r/>
      <w:r>
        <w:t>（翻譯相關建議：如何翻譯名字）</w:t>
      </w:r>
    </w:p>
    <w:p>
      <w:r/>
      <w:r>
        <w:t>（另見：</w:t>
      </w:r>
      <w:r>
        <w:t>亞哈謝</w:t>
      </w:r>
      <w:r>
        <w:t>、</w:t>
      </w:r>
      <w:r>
        <w:t>約蘭</w:t>
      </w:r>
      <w:r>
        <w:t>、</w:t>
      </w:r>
      <w:r>
        <w:t>約阿施</w:t>
      </w:r>
      <w:r>
        <w:t>、</w:t>
      </w:r>
      <w:r>
        <w:t>暗利</w:t>
      </w:r>
      <w:r>
        <w:t>）</w:t>
      </w:r>
    </w:p>
    <w:p>
      <w:pPr>
        <w:pStyle w:val="Heading3"/>
      </w:pPr>
      <w:r>
        <w:t>參考經文：</w:t>
      </w:r>
    </w:p>
    <w:p>
      <w:pPr>
        <w:pStyle w:val="ListBullet"/>
        <w:spacing w:line="240" w:lineRule="auto"/>
        <w:ind w:left="720"/>
      </w:pPr>
      <w:r/>
      <w:hyperlink r:id="rId1387">
        <w:r>
          <w:rPr>
            <w:color w:val="0000EE"/>
            <w:u w:val="single"/>
          </w:rPr>
          <w:t>歷代志下22:2</w:t>
        </w:r>
      </w:hyperlink>
    </w:p>
    <w:p>
      <w:pPr>
        <w:pStyle w:val="ListBullet"/>
        <w:spacing w:line="240" w:lineRule="auto"/>
        <w:ind w:left="720"/>
      </w:pPr>
      <w:r/>
      <w:hyperlink r:id="rId1388">
        <w:r>
          <w:rPr>
            <w:color w:val="0000EE"/>
            <w:u w:val="single"/>
          </w:rPr>
          <w:t>歷代志下24:6–7</w:t>
        </w:r>
      </w:hyperlink>
    </w:p>
    <w:p>
      <w:pPr>
        <w:pStyle w:val="ListBullet"/>
        <w:spacing w:line="240" w:lineRule="auto"/>
        <w:ind w:left="720"/>
      </w:pPr>
      <w:r/>
      <w:hyperlink r:id="rId1389">
        <w:r>
          <w:rPr>
            <w:color w:val="0000EE"/>
            <w:u w:val="single"/>
          </w:rPr>
          <w:t>列王記下11:3</w:t>
        </w:r>
      </w:hyperlink>
    </w:p>
    <w:p>
      <w:pPr>
        <w:pStyle w:val="Heading3"/>
      </w:pPr>
      <w:r>
        <w:t>原文參照：</w:t>
      </w:r>
    </w:p>
    <w:p>
      <w:pPr>
        <w:pStyle w:val="ListBullet"/>
        <w:spacing w:line="240" w:lineRule="auto"/>
        <w:ind w:left="720"/>
      </w:pPr>
      <w:r/>
      <w:r>
        <w:t>史特朗號：H6271</w:t>
      </w:r>
      <w:r/>
      <w:r/>
    </w:p>
    <w:p>
      <w:r/>
    </w:p>
    <w:p>
      <w:pPr>
        <w:pStyle w:val="Heading2"/>
      </w:pPr>
      <w:r>
        <w:t>亞伯</w:t>
      </w:r>
      <w:r/>
    </w:p>
    <w:p>
      <w:pPr>
        <w:pStyle w:val="Heading3"/>
      </w:pPr>
      <w:r>
        <w:t>史實：</w:t>
      </w:r>
    </w:p>
    <w:p>
      <w:r/>
      <w:r>
        <w:t>亞伯是亞當和夏娃的第二個兒子。他是該隱的弟弟。</w:t>
      </w:r>
    </w:p>
    <w:p>
      <w:pPr>
        <w:pStyle w:val="ListBullet"/>
        <w:spacing w:line="240" w:lineRule="auto"/>
        <w:ind w:left="720"/>
      </w:pPr>
      <w:r/>
      <w:r>
        <w:t>亞伯是牧羊人。</w:t>
      </w:r>
    </w:p>
    <w:p>
      <w:pPr>
        <w:pStyle w:val="ListBullet"/>
        <w:spacing w:line="240" w:lineRule="auto"/>
        <w:ind w:left="720"/>
      </w:pPr>
      <w:r/>
      <w:r>
        <w:t>亞伯將他的一些牲畜獻給神作為祭物。</w:t>
      </w:r>
    </w:p>
    <w:p>
      <w:pPr>
        <w:pStyle w:val="ListBullet"/>
        <w:spacing w:line="240" w:lineRule="auto"/>
        <w:ind w:left="720"/>
      </w:pPr>
      <w:r/>
      <w:r>
        <w:t>神喜悅亞伯和他的祭物。</w:t>
      </w:r>
    </w:p>
    <w:p>
      <w:pPr>
        <w:pStyle w:val="ListBullet"/>
        <w:spacing w:line="240" w:lineRule="auto"/>
        <w:ind w:left="720"/>
      </w:pPr>
      <w:r/>
      <w:r>
        <w:t>亞當和夏娃的長子該隱殺了亞伯。</w:t>
      </w:r>
    </w:p>
    <w:p>
      <w:r/>
      <w:r>
        <w:t>（</w:t>
      </w:r>
      <w:r>
        <w:t>翻譯相關建議</w:t>
      </w:r>
      <w:r>
        <w:t>：如何翻譯名字）</w:t>
      </w:r>
    </w:p>
    <w:p>
      <w:r/>
      <w:r>
        <w:t>（另見：</w:t>
      </w:r>
      <w:r>
        <w:t>該隱</w:t>
      </w:r>
      <w:r>
        <w:t>、</w:t>
      </w:r>
      <w:r>
        <w:t>祭物­「獻祭」</w:t>
      </w:r>
      <w:r>
        <w:t>、</w:t>
      </w:r>
      <w:r>
        <w:t>牧羊人</w:t>
      </w:r>
      <w:r>
        <w:t>）</w:t>
      </w:r>
    </w:p>
    <w:p>
      <w:pPr>
        <w:pStyle w:val="Heading3"/>
      </w:pPr>
      <w:r>
        <w:t>參考經文：</w:t>
      </w:r>
    </w:p>
    <w:p>
      <w:pPr>
        <w:pStyle w:val="ListBullet"/>
        <w:spacing w:line="240" w:lineRule="auto"/>
        <w:ind w:left="720"/>
      </w:pPr>
      <w:r/>
      <w:hyperlink r:id="rId1390">
        <w:r>
          <w:rPr>
            <w:color w:val="0000EE"/>
            <w:u w:val="single"/>
          </w:rPr>
          <w:t>創世記4:2</w:t>
        </w:r>
      </w:hyperlink>
    </w:p>
    <w:p>
      <w:pPr>
        <w:pStyle w:val="ListBullet"/>
        <w:spacing w:line="240" w:lineRule="auto"/>
        <w:ind w:left="720"/>
      </w:pPr>
      <w:r/>
      <w:hyperlink r:id="rId1390">
        <w:r>
          <w:rPr>
            <w:color w:val="0000EE"/>
            <w:u w:val="single"/>
          </w:rPr>
          <w:t>創世記</w:t>
        </w:r>
      </w:hyperlink>
      <w:hyperlink r:id="rId1391">
        <w:r>
          <w:rPr>
            <w:color w:val="0000EE"/>
            <w:u w:val="single"/>
          </w:rPr>
          <w:t>4:9</w:t>
        </w:r>
      </w:hyperlink>
    </w:p>
    <w:p>
      <w:pPr>
        <w:pStyle w:val="ListBullet"/>
        <w:spacing w:line="240" w:lineRule="auto"/>
        <w:ind w:left="720"/>
      </w:pPr>
      <w:r/>
      <w:hyperlink r:id="rId174">
        <w:r>
          <w:rPr>
            <w:color w:val="0000EE"/>
            <w:u w:val="single"/>
          </w:rPr>
          <w:t>希伯來書12:24</w:t>
        </w:r>
      </w:hyperlink>
    </w:p>
    <w:p>
      <w:pPr>
        <w:pStyle w:val="ListBullet"/>
        <w:spacing w:line="240" w:lineRule="auto"/>
        <w:ind w:left="720"/>
      </w:pPr>
      <w:r/>
      <w:hyperlink r:id="rId1392">
        <w:r>
          <w:rPr>
            <w:color w:val="0000EE"/>
            <w:u w:val="single"/>
          </w:rPr>
          <w:t>路加福音11:49–51</w:t>
        </w:r>
      </w:hyperlink>
    </w:p>
    <w:p>
      <w:pPr>
        <w:pStyle w:val="ListBullet"/>
        <w:spacing w:line="240" w:lineRule="auto"/>
        <w:ind w:left="720"/>
      </w:pPr>
      <w:r/>
      <w:hyperlink r:id="rId1393">
        <w:r>
          <w:rPr>
            <w:color w:val="0000EE"/>
            <w:u w:val="single"/>
          </w:rPr>
          <w:t>馬太福音23:35</w:t>
        </w:r>
      </w:hyperlink>
    </w:p>
    <w:p>
      <w:pPr>
        <w:pStyle w:val="Heading3"/>
      </w:pPr>
      <w:r>
        <w:t>原文參照</w:t>
      </w:r>
      <w:r>
        <w:t>：</w:t>
      </w:r>
    </w:p>
    <w:p>
      <w:pPr>
        <w:pStyle w:val="ListBullet"/>
        <w:spacing w:line="240" w:lineRule="auto"/>
        <w:ind w:left="720"/>
      </w:pPr>
      <w:r/>
      <w:r>
        <w:t>史特朗號: H1893、G00060</w:t>
      </w:r>
      <w:r/>
      <w:r/>
    </w:p>
    <w:p>
      <w:r/>
    </w:p>
    <w:p>
      <w:pPr>
        <w:pStyle w:val="Heading2"/>
      </w:pPr>
      <w:r>
        <w:t>亞伯拉罕</w:t>
      </w:r>
      <w:r/>
    </w:p>
    <w:p>
      <w:pPr>
        <w:pStyle w:val="Heading3"/>
      </w:pPr>
      <w:r>
        <w:t>史實：</w:t>
      </w:r>
    </w:p>
    <w:p>
      <w:r/>
      <w:r>
        <w:t>亞伯蘭來自迦勒底的吾珥，被神選為以色列人的先祖。神將他的名字改為「亞伯拉罕」。</w:t>
      </w:r>
    </w:p>
    <w:p>
      <w:pPr>
        <w:pStyle w:val="ListBullet"/>
        <w:spacing w:line="240" w:lineRule="auto"/>
        <w:ind w:left="720"/>
      </w:pPr>
      <w:r/>
      <w:r>
        <w:t>「亞伯蘭」這個名字的意思是「受尊崇的父」。</w:t>
      </w:r>
    </w:p>
    <w:p>
      <w:pPr>
        <w:pStyle w:val="ListBullet"/>
        <w:spacing w:line="240" w:lineRule="auto"/>
        <w:ind w:left="720"/>
      </w:pPr>
      <w:r/>
      <w:r>
        <w:t>「亞伯拉罕」的意思是「多國之父」。</w:t>
      </w:r>
    </w:p>
    <w:p>
      <w:pPr>
        <w:pStyle w:val="ListBullet"/>
        <w:spacing w:line="240" w:lineRule="auto"/>
        <w:ind w:left="720"/>
      </w:pPr>
      <w:r/>
      <w:r>
        <w:t>神應許亞伯拉罕，他將成為一個大國並有許多後裔。</w:t>
      </w:r>
    </w:p>
    <w:p>
      <w:pPr>
        <w:pStyle w:val="ListBullet"/>
        <w:spacing w:line="240" w:lineRule="auto"/>
        <w:ind w:left="720"/>
      </w:pPr>
      <w:r/>
      <w:r>
        <w:t>亞伯拉罕相信神並且順服祂。神引導亞伯拉罕從迦勒底遷移到迦南地。</w:t>
      </w:r>
    </w:p>
    <w:p>
      <w:pPr>
        <w:pStyle w:val="ListBullet"/>
        <w:spacing w:line="240" w:lineRule="auto"/>
        <w:ind w:left="720"/>
      </w:pPr>
      <w:r/>
      <w:r>
        <w:t>當亞伯拉罕和他的妻子撒拉年紀老邁時，他們住在迦南地，且有了一個兒子，以撒。</w:t>
      </w:r>
    </w:p>
    <w:p>
      <w:r/>
      <w:r>
        <w:t>（</w:t>
      </w:r>
      <w:r>
        <w:t>翻譯相關建議</w:t>
      </w:r>
      <w:r>
        <w:t>：翻譯名字）</w:t>
      </w:r>
    </w:p>
    <w:p>
      <w:r/>
      <w:r>
        <w:t>（另見：</w:t>
      </w:r>
      <w:r>
        <w:t>迦南</w:t>
      </w:r>
      <w:r>
        <w:t>、</w:t>
      </w:r>
      <w:r>
        <w:t>迦勒底</w:t>
      </w:r>
      <w:r>
        <w:t>、</w:t>
      </w:r>
      <w:r>
        <w:t>撒拉</w:t>
      </w:r>
      <w:r>
        <w:t>、</w:t>
      </w:r>
      <w:r>
        <w:t>以撒</w:t>
      </w:r>
      <w:r>
        <w:t>）</w:t>
      </w:r>
    </w:p>
    <w:p>
      <w:pPr>
        <w:pStyle w:val="Heading3"/>
      </w:pPr>
      <w:r>
        <w:t>參考經文：</w:t>
      </w:r>
    </w:p>
    <w:p>
      <w:pPr>
        <w:pStyle w:val="ListBullet"/>
        <w:spacing w:line="240" w:lineRule="auto"/>
        <w:ind w:left="720"/>
      </w:pPr>
      <w:r/>
      <w:hyperlink r:id="rId1394">
        <w:r>
          <w:rPr>
            <w:color w:val="0000EE"/>
            <w:u w:val="single"/>
          </w:rPr>
          <w:t>加拉太書3:8</w:t>
        </w:r>
      </w:hyperlink>
    </w:p>
    <w:p>
      <w:pPr>
        <w:pStyle w:val="ListBullet"/>
        <w:spacing w:line="240" w:lineRule="auto"/>
        <w:ind w:left="720"/>
      </w:pPr>
      <w:r/>
      <w:hyperlink r:id="rId1395">
        <w:r>
          <w:rPr>
            <w:color w:val="0000EE"/>
            <w:u w:val="single"/>
          </w:rPr>
          <w:t>創世記11:29–30</w:t>
        </w:r>
      </w:hyperlink>
    </w:p>
    <w:p>
      <w:pPr>
        <w:pStyle w:val="ListBullet"/>
        <w:spacing w:line="240" w:lineRule="auto"/>
        <w:ind w:left="720"/>
      </w:pPr>
      <w:r/>
      <w:hyperlink r:id="rId1395">
        <w:r>
          <w:rPr>
            <w:color w:val="0000EE"/>
            <w:u w:val="single"/>
          </w:rPr>
          <w:t>創世記</w:t>
        </w:r>
      </w:hyperlink>
      <w:hyperlink r:id="rId1396">
        <w:r>
          <w:rPr>
            <w:color w:val="0000EE"/>
            <w:u w:val="single"/>
          </w:rPr>
          <w:t>21:4</w:t>
        </w:r>
      </w:hyperlink>
    </w:p>
    <w:p>
      <w:pPr>
        <w:pStyle w:val="ListBullet"/>
        <w:spacing w:line="240" w:lineRule="auto"/>
        <w:ind w:left="720"/>
      </w:pPr>
      <w:r/>
      <w:hyperlink r:id="rId1395">
        <w:r>
          <w:rPr>
            <w:color w:val="0000EE"/>
            <w:u w:val="single"/>
          </w:rPr>
          <w:t>創世記</w:t>
        </w:r>
      </w:hyperlink>
      <w:hyperlink r:id="rId1397">
        <w:r>
          <w:rPr>
            <w:color w:val="0000EE"/>
            <w:u w:val="single"/>
          </w:rPr>
          <w:t>22:2</w:t>
        </w:r>
      </w:hyperlink>
    </w:p>
    <w:p>
      <w:pPr>
        <w:pStyle w:val="ListBullet"/>
        <w:spacing w:line="240" w:lineRule="auto"/>
        <w:ind w:left="720"/>
      </w:pPr>
      <w:r/>
      <w:hyperlink r:id="rId1398">
        <w:r>
          <w:rPr>
            <w:color w:val="0000EE"/>
            <w:u w:val="single"/>
          </w:rPr>
          <w:t>雅各書2:23</w:t>
        </w:r>
      </w:hyperlink>
    </w:p>
    <w:p>
      <w:pPr>
        <w:pStyle w:val="ListBullet"/>
        <w:spacing w:line="240" w:lineRule="auto"/>
        <w:ind w:left="720"/>
      </w:pPr>
      <w:r/>
      <w:hyperlink r:id="rId1399">
        <w:r>
          <w:rPr>
            <w:color w:val="0000EE"/>
            <w:u w:val="single"/>
          </w:rPr>
          <w:t>馬太福音1:2</w:t>
        </w:r>
      </w:hyperlink>
    </w:p>
    <w:p>
      <w:pPr>
        <w:pStyle w:val="Heading3"/>
      </w:pPr>
      <w:r>
        <w:t>聖經開卷故事集中的例子：</w:t>
      </w:r>
    </w:p>
    <w:p>
      <w:pPr>
        <w:pStyle w:val="ListBullet"/>
        <w:spacing w:line="240" w:lineRule="auto"/>
        <w:ind w:left="720"/>
      </w:pPr>
      <w:r/>
      <w:r>
        <w:rPr>
          <w:b/>
        </w:rPr>
        <w:t xml:space="preserve">4:6 </w:t>
      </w:r>
      <w:r>
        <w:t>當</w:t>
      </w:r>
      <w:r>
        <w:rPr>
          <w:b/>
        </w:rPr>
        <w:t>亞伯蘭</w:t>
      </w:r>
      <w:r>
        <w:t>到達迦南地後，神說：「你舉目觀看，凡你所看見的一切地，我都要賜給你和你的後裔。」</w:t>
      </w:r>
    </w:p>
    <w:p>
      <w:pPr>
        <w:pStyle w:val="ListBullet"/>
        <w:spacing w:line="240" w:lineRule="auto"/>
        <w:ind w:left="720"/>
      </w:pPr>
      <w:r/>
      <w:r>
        <w:rPr>
          <w:b/>
        </w:rPr>
        <w:t>5:4</w:t>
      </w:r>
      <w:r>
        <w:t xml:space="preserve"> </w:t>
      </w:r>
      <w:r>
        <w:t>神把</w:t>
      </w:r>
      <w:r>
        <w:rPr>
          <w:b/>
        </w:rPr>
        <w:t>亞伯蘭</w:t>
      </w:r>
      <w:r>
        <w:t>的名字改為</w:t>
      </w:r>
      <w:r>
        <w:rPr>
          <w:b/>
        </w:rPr>
        <w:t>亞伯拉罕</w:t>
      </w:r>
      <w:r>
        <w:t>，意思是「多國之父」。</w:t>
      </w:r>
    </w:p>
    <w:p>
      <w:pPr>
        <w:pStyle w:val="ListBullet"/>
        <w:spacing w:line="240" w:lineRule="auto"/>
        <w:ind w:left="720"/>
      </w:pPr>
      <w:r/>
      <w:r>
        <w:rPr>
          <w:b/>
        </w:rPr>
        <w:t>5:5</w:t>
      </w:r>
      <w:r>
        <w:t xml:space="preserve"> </w:t>
      </w:r>
      <w:r>
        <w:t>大約一年後，當</w:t>
      </w:r>
      <w:r>
        <w:rPr>
          <w:b/>
        </w:rPr>
        <w:t>亞伯拉罕</w:t>
      </w:r>
      <w:r>
        <w:t>一百歲、撒拉九十歲的時候，撒拉給亞伯拉罕生了個兒子。</w:t>
      </w:r>
    </w:p>
    <w:p>
      <w:pPr>
        <w:pStyle w:val="ListBullet"/>
        <w:spacing w:line="240" w:lineRule="auto"/>
        <w:ind w:left="720"/>
      </w:pPr>
      <w:r/>
      <w:r>
        <w:rPr>
          <w:b/>
        </w:rPr>
        <w:t>5:6</w:t>
      </w:r>
      <w:r>
        <w:t xml:space="preserve"> </w:t>
      </w:r>
      <w:r>
        <w:t>以撒年少時，神試驗</w:t>
      </w:r>
      <w:r>
        <w:rPr>
          <w:b/>
        </w:rPr>
        <w:t>亞伯拉罕</w:t>
      </w:r>
      <w:r>
        <w:t xml:space="preserve">的信心說：「帶你的獨生兒子以撒，把他殺了獻為燔祭。」 </w:t>
      </w:r>
    </w:p>
    <w:p>
      <w:pPr>
        <w:pStyle w:val="ListBullet"/>
        <w:spacing w:line="240" w:lineRule="auto"/>
        <w:ind w:left="720"/>
      </w:pPr>
      <w:r/>
      <w:r>
        <w:rPr>
          <w:b/>
        </w:rPr>
        <w:t>6:1</w:t>
      </w:r>
      <w:r>
        <w:t xml:space="preserve"> </w:t>
      </w:r>
      <w:r>
        <w:t>當</w:t>
      </w:r>
      <w:r>
        <w:rPr>
          <w:b/>
        </w:rPr>
        <w:t>亞伯拉罕</w:t>
      </w:r>
      <w:r>
        <w:t>年紀老邁，以撒正當壯年時，亞伯拉罕派一位僕人到他所在的本族為他的兒子以撒娶一個妻子。</w:t>
      </w:r>
    </w:p>
    <w:p>
      <w:pPr>
        <w:pStyle w:val="ListBullet"/>
        <w:spacing w:line="240" w:lineRule="auto"/>
        <w:ind w:left="720"/>
      </w:pPr>
      <w:r/>
      <w:r>
        <w:rPr>
          <w:b/>
        </w:rPr>
        <w:t>6:4</w:t>
      </w:r>
      <w:r>
        <w:t xml:space="preserve"> </w:t>
      </w:r>
      <w:r>
        <w:t>很久以後，</w:t>
      </w:r>
      <w:r>
        <w:rPr>
          <w:b/>
        </w:rPr>
        <w:t>亞伯拉罕</w:t>
      </w:r>
      <w:r>
        <w:t>死了，神與他所立的盟約中的應許都歸給以撒。</w:t>
      </w:r>
    </w:p>
    <w:p>
      <w:pPr>
        <w:pStyle w:val="ListBullet"/>
        <w:spacing w:line="240" w:lineRule="auto"/>
        <w:ind w:left="720"/>
      </w:pPr>
      <w:r/>
      <w:r>
        <w:rPr>
          <w:b/>
        </w:rPr>
        <w:t>21:2</w:t>
      </w:r>
      <w:r>
        <w:t xml:space="preserve"> </w:t>
      </w:r>
      <w:r>
        <w:t>神應許</w:t>
      </w:r>
      <w:r>
        <w:rPr>
          <w:b/>
        </w:rPr>
        <w:t>亞伯拉罕</w:t>
      </w:r>
      <w:r>
        <w:t>，世上萬民都將因他受祝福。</w:t>
      </w:r>
    </w:p>
    <w:p>
      <w:pPr>
        <w:pStyle w:val="Heading3"/>
      </w:pPr>
      <w:r>
        <w:t>原文參照：</w:t>
      </w:r>
    </w:p>
    <w:p>
      <w:pPr>
        <w:pStyle w:val="ListBullet"/>
        <w:spacing w:line="240" w:lineRule="auto"/>
        <w:ind w:left="720"/>
      </w:pPr>
      <w:r/>
      <w:r>
        <w:t>史特朗號: H0087、H0085、G00110</w:t>
      </w:r>
      <w:r/>
      <w:r/>
    </w:p>
    <w:p>
      <w:r/>
    </w:p>
    <w:p>
      <w:pPr>
        <w:pStyle w:val="Heading2"/>
      </w:pPr>
      <w:r>
        <w:t>亞希雅</w:t>
      </w:r>
      <w:r/>
    </w:p>
    <w:p>
      <w:pPr>
        <w:pStyle w:val="Heading3"/>
      </w:pPr>
      <w:r>
        <w:t>史實：</w:t>
      </w:r>
    </w:p>
    <w:p>
      <w:r/>
      <w:r>
        <w:t>亞希雅是舊約中幾位不同男子的名字。以下是其中一些人：</w:t>
      </w:r>
    </w:p>
    <w:p>
      <w:pPr>
        <w:pStyle w:val="ListBullet"/>
        <w:spacing w:line="240" w:lineRule="auto"/>
        <w:ind w:left="720"/>
      </w:pPr>
      <w:r/>
      <w:r>
        <w:t>亞希雅是掃羅時代的一位祭司的名字。</w:t>
      </w:r>
    </w:p>
    <w:p>
      <w:pPr>
        <w:pStyle w:val="ListBullet"/>
        <w:spacing w:line="240" w:lineRule="auto"/>
        <w:ind w:left="720"/>
      </w:pPr>
      <w:r/>
      <w:r>
        <w:t>有一個名叫亞希雅的人在所羅門王統治期間擔任書記。</w:t>
      </w:r>
    </w:p>
    <w:p>
      <w:pPr>
        <w:pStyle w:val="ListBullet"/>
        <w:spacing w:line="240" w:lineRule="auto"/>
        <w:ind w:left="720"/>
      </w:pPr>
      <w:r/>
      <w:r>
        <w:t>亞希雅是來自示羅的一位先知，他預言以色列國將被分裂為兩個王國。</w:t>
      </w:r>
    </w:p>
    <w:p>
      <w:pPr>
        <w:pStyle w:val="ListBullet"/>
        <w:spacing w:line="240" w:lineRule="auto"/>
        <w:ind w:left="720"/>
      </w:pPr>
      <w:r/>
      <w:r>
        <w:t>以色列王巴沙的父親也叫做亞希雅。</w:t>
      </w:r>
    </w:p>
    <w:p>
      <w:r/>
      <w:r>
        <w:t>（</w:t>
      </w:r>
      <w:r>
        <w:t>翻譯相關建議</w:t>
      </w:r>
      <w:r>
        <w:t>：翻譯名字）</w:t>
      </w:r>
    </w:p>
    <w:p>
      <w:r/>
      <w:r>
        <w:t>（另見：</w:t>
      </w:r>
      <w:r>
        <w:t>巴沙</w:t>
      </w:r>
      <w:r>
        <w:t>、</w:t>
      </w:r>
      <w:r>
        <w:t>示羅</w:t>
      </w:r>
      <w:r>
        <w:t>）</w:t>
      </w:r>
    </w:p>
    <w:p>
      <w:pPr>
        <w:pStyle w:val="Heading3"/>
      </w:pPr>
      <w:r>
        <w:t>參考經文：</w:t>
      </w:r>
    </w:p>
    <w:p>
      <w:pPr>
        <w:pStyle w:val="ListBullet"/>
        <w:spacing w:line="240" w:lineRule="auto"/>
        <w:ind w:left="720"/>
      </w:pPr>
      <w:r/>
      <w:hyperlink r:id="rId1400">
        <w:r>
          <w:rPr>
            <w:color w:val="0000EE"/>
            <w:u w:val="single"/>
          </w:rPr>
          <w:t>列王紀上15:27–28</w:t>
        </w:r>
      </w:hyperlink>
    </w:p>
    <w:p>
      <w:pPr>
        <w:pStyle w:val="ListBullet"/>
        <w:spacing w:line="240" w:lineRule="auto"/>
        <w:ind w:left="720"/>
      </w:pPr>
      <w:r/>
      <w:hyperlink r:id="rId1401">
        <w:r>
          <w:rPr>
            <w:color w:val="0000EE"/>
            <w:u w:val="single"/>
          </w:rPr>
          <w:t>列王紀上21:21–22</w:t>
        </w:r>
      </w:hyperlink>
    </w:p>
    <w:p>
      <w:pPr>
        <w:pStyle w:val="ListBullet"/>
        <w:spacing w:line="240" w:lineRule="auto"/>
        <w:ind w:left="720"/>
      </w:pPr>
      <w:r/>
      <w:hyperlink r:id="rId1402">
        <w:r>
          <w:rPr>
            <w:color w:val="0000EE"/>
            <w:u w:val="single"/>
          </w:rPr>
          <w:t>撒母耳記上14:19</w:t>
        </w:r>
      </w:hyperlink>
    </w:p>
    <w:p>
      <w:pPr>
        <w:pStyle w:val="ListBullet"/>
        <w:spacing w:line="240" w:lineRule="auto"/>
        <w:ind w:left="720"/>
      </w:pPr>
      <w:r/>
      <w:hyperlink r:id="rId1403">
        <w:r>
          <w:rPr>
            <w:color w:val="0000EE"/>
            <w:u w:val="single"/>
          </w:rPr>
          <w:t>歷代志下10:15</w:t>
        </w:r>
      </w:hyperlink>
    </w:p>
    <w:p>
      <w:pPr>
        <w:pStyle w:val="Heading3"/>
      </w:pPr>
      <w:r>
        <w:t>原文參照：</w:t>
      </w:r>
    </w:p>
    <w:p>
      <w:pPr>
        <w:pStyle w:val="ListBullet"/>
        <w:spacing w:line="240" w:lineRule="auto"/>
        <w:ind w:left="720"/>
      </w:pPr>
      <w:r/>
      <w:r>
        <w:t>史特朗號：H0281</w:t>
      </w:r>
      <w:r/>
      <w:r/>
    </w:p>
    <w:p>
      <w:r/>
    </w:p>
    <w:p>
      <w:pPr>
        <w:pStyle w:val="Heading2"/>
      </w:pPr>
      <w:r>
        <w:t>亞那</w:t>
      </w:r>
      <w:r/>
    </w:p>
    <w:p>
      <w:pPr>
        <w:pStyle w:val="Heading3"/>
      </w:pPr>
      <w:r>
        <w:t>史實：</w:t>
      </w:r>
    </w:p>
    <w:p>
      <w:r/>
      <w:r>
        <w:t>亞那是耶路撒冷的猶太大祭司，任期約為公元6至15年。隨後，他被羅馬政府解除了大祭司的職位，但他仍然是猶太人中一位有影響力的領袖。</w:t>
      </w:r>
    </w:p>
    <w:p>
      <w:pPr>
        <w:pStyle w:val="ListBullet"/>
        <w:spacing w:line="240" w:lineRule="auto"/>
        <w:ind w:left="720"/>
      </w:pPr>
      <w:r/>
      <w:r>
        <w:t>亞那是該亞法的岳父，該亞法是耶穌事工期間的正式大祭司。</w:t>
      </w:r>
    </w:p>
    <w:p>
      <w:pPr>
        <w:pStyle w:val="ListBullet"/>
        <w:spacing w:line="240" w:lineRule="auto"/>
        <w:ind w:left="720"/>
      </w:pPr>
      <w:r/>
      <w:r>
        <w:t>當耶穌被逮捕時，亞那的女婿該亞法是正式的大祭司。亞那也被稱為大祭司，儘管他是前任的大祭司，仍然擁有對人民的權力和權柄。</w:t>
      </w:r>
    </w:p>
    <w:p>
      <w:pPr>
        <w:pStyle w:val="ListBullet"/>
        <w:spacing w:line="240" w:lineRule="auto"/>
        <w:ind w:left="720"/>
      </w:pPr>
      <w:r/>
      <w:r>
        <w:t>當耶穌受審時，祂首先被帶到亞那那裡接受詢問。</w:t>
      </w:r>
    </w:p>
    <w:p>
      <w:r/>
      <w:r>
        <w:t>（翻譯相關建議：如何翻譯名字）</w:t>
      </w:r>
    </w:p>
    <w:p>
      <w:r/>
      <w:r>
        <w:t>（另見：</w:t>
      </w:r>
      <w:r>
        <w:t>大祭司</w:t>
      </w:r>
      <w:r>
        <w:t>、</w:t>
      </w:r>
      <w:r>
        <w:t>祭司</w:t>
      </w:r>
      <w:r>
        <w:t>）</w:t>
      </w:r>
    </w:p>
    <w:p>
      <w:pPr>
        <w:pStyle w:val="Heading3"/>
      </w:pPr>
      <w:r>
        <w:t>參考經文：</w:t>
      </w:r>
    </w:p>
    <w:p>
      <w:pPr>
        <w:pStyle w:val="ListBullet"/>
        <w:spacing w:line="240" w:lineRule="auto"/>
        <w:ind w:left="720"/>
      </w:pPr>
      <w:r/>
      <w:hyperlink r:id="rId1404">
        <w:r>
          <w:rPr>
            <w:color w:val="0000EE"/>
            <w:u w:val="single"/>
          </w:rPr>
          <w:t>使徒行傳4:5–7</w:t>
        </w:r>
      </w:hyperlink>
    </w:p>
    <w:p>
      <w:pPr>
        <w:pStyle w:val="ListBullet"/>
        <w:spacing w:line="240" w:lineRule="auto"/>
        <w:ind w:left="720"/>
      </w:pPr>
      <w:r/>
      <w:hyperlink r:id="rId1405">
        <w:r>
          <w:rPr>
            <w:color w:val="0000EE"/>
            <w:u w:val="single"/>
          </w:rPr>
          <w:t>約翰福音18:22–24</w:t>
        </w:r>
      </w:hyperlink>
    </w:p>
    <w:p>
      <w:pPr>
        <w:pStyle w:val="ListBullet"/>
        <w:spacing w:line="240" w:lineRule="auto"/>
        <w:ind w:left="720"/>
      </w:pPr>
      <w:r/>
      <w:hyperlink r:id="rId89">
        <w:r>
          <w:rPr>
            <w:color w:val="0000EE"/>
            <w:u w:val="single"/>
          </w:rPr>
          <w:t>路加福音3:2</w:t>
        </w:r>
      </w:hyperlink>
    </w:p>
    <w:p>
      <w:pPr>
        <w:pStyle w:val="Heading3"/>
      </w:pPr>
      <w:r>
        <w:t>原文參照：</w:t>
      </w:r>
    </w:p>
    <w:p>
      <w:pPr>
        <w:pStyle w:val="ListBullet"/>
        <w:spacing w:line="240" w:lineRule="auto"/>
        <w:ind w:left="720"/>
      </w:pPr>
      <w:r/>
      <w:r>
        <w:t>史特朗號：G04520</w:t>
      </w:r>
      <w:r/>
      <w:r/>
    </w:p>
    <w:p>
      <w:r/>
    </w:p>
    <w:p>
      <w:pPr>
        <w:pStyle w:val="Heading2"/>
      </w:pPr>
      <w:r>
        <w:t>亞居拉</w:t>
      </w:r>
      <w:r/>
    </w:p>
    <w:p>
      <w:pPr>
        <w:pStyle w:val="Heading3"/>
      </w:pPr>
      <w:r>
        <w:t>史實：</w:t>
      </w:r>
    </w:p>
    <w:p>
      <w:r/>
      <w:r>
        <w:t>亞居拉是來自本都省的一位猶太基督徒，本都省位在黑海南岸。</w:t>
      </w:r>
    </w:p>
    <w:p>
      <w:pPr>
        <w:pStyle w:val="ListBullet"/>
        <w:spacing w:line="240" w:lineRule="auto"/>
        <w:ind w:left="720"/>
      </w:pPr>
      <w:r/>
      <w:r>
        <w:t>亞居拉和百基拉曾在義大利羅馬居住了一段時間，但後來羅馬皇帝克勞第強迫所有猶太人離開羅馬。</w:t>
      </w:r>
    </w:p>
    <w:p>
      <w:pPr>
        <w:pStyle w:val="ListBullet"/>
        <w:spacing w:line="240" w:lineRule="auto"/>
        <w:ind w:left="720"/>
      </w:pPr>
      <w:r/>
      <w:r>
        <w:t>之後，亞居拉和百基拉前往哥林多，在那裡他們遇見了使徒保羅。</w:t>
      </w:r>
    </w:p>
    <w:p>
      <w:pPr>
        <w:pStyle w:val="ListBullet"/>
        <w:spacing w:line="240" w:lineRule="auto"/>
        <w:ind w:left="720"/>
      </w:pPr>
      <w:r/>
      <w:r>
        <w:t>他們與保羅一起製造帳篷，也幫助他進行傳教工作。</w:t>
      </w:r>
    </w:p>
    <w:p>
      <w:pPr>
        <w:pStyle w:val="ListBullet"/>
        <w:spacing w:line="240" w:lineRule="auto"/>
        <w:ind w:left="720"/>
      </w:pPr>
      <w:r/>
      <w:r>
        <w:t>亞居拉和百基拉都教導信徒有關耶穌的真理；其中一位信徒是有才華的教師，名叫亞波羅。</w:t>
      </w:r>
    </w:p>
    <w:p>
      <w:r/>
      <w:r>
        <w:t>（翻譯建議：如何翻譯名字）</w:t>
      </w:r>
    </w:p>
    <w:p>
      <w:r/>
      <w:r>
        <w:t>（另見：</w:t>
      </w:r>
      <w:r>
        <w:t>亞波羅</w:t>
      </w:r>
      <w:r>
        <w:t>、</w:t>
      </w:r>
      <w:r>
        <w:t>哥林多</w:t>
      </w:r>
      <w:r>
        <w:t>、</w:t>
      </w:r>
      <w:r>
        <w:t>羅馬</w:t>
      </w:r>
      <w:r>
        <w:t>）</w:t>
      </w:r>
    </w:p>
    <w:p>
      <w:pPr>
        <w:pStyle w:val="Heading3"/>
      </w:pPr>
      <w:r>
        <w:t>參考經文：</w:t>
      </w:r>
    </w:p>
    <w:p>
      <w:pPr>
        <w:pStyle w:val="ListBullet"/>
        <w:spacing w:line="240" w:lineRule="auto"/>
        <w:ind w:left="720"/>
      </w:pPr>
      <w:r/>
      <w:hyperlink r:id="rId985">
        <w:r>
          <w:rPr>
            <w:color w:val="0000EE"/>
            <w:u w:val="single"/>
          </w:rPr>
          <w:t>哥林多前書16:19–20</w:t>
        </w:r>
      </w:hyperlink>
    </w:p>
    <w:p>
      <w:pPr>
        <w:pStyle w:val="ListBullet"/>
        <w:spacing w:line="240" w:lineRule="auto"/>
        <w:ind w:left="720"/>
      </w:pPr>
      <w:r/>
      <w:hyperlink r:id="rId986">
        <w:r>
          <w:rPr>
            <w:color w:val="0000EE"/>
            <w:u w:val="single"/>
          </w:rPr>
          <w:t>提摩太後書4:19–22</w:t>
        </w:r>
      </w:hyperlink>
    </w:p>
    <w:p>
      <w:pPr>
        <w:pStyle w:val="ListBullet"/>
        <w:spacing w:line="240" w:lineRule="auto"/>
        <w:ind w:left="720"/>
      </w:pPr>
      <w:r/>
      <w:hyperlink r:id="rId1406">
        <w:r>
          <w:rPr>
            <w:color w:val="0000EE"/>
            <w:u w:val="single"/>
          </w:rPr>
          <w:t>使徒行傳18:2</w:t>
        </w:r>
      </w:hyperlink>
    </w:p>
    <w:p>
      <w:pPr>
        <w:pStyle w:val="ListBullet"/>
        <w:spacing w:line="240" w:lineRule="auto"/>
        <w:ind w:left="720"/>
      </w:pPr>
      <w:r/>
      <w:hyperlink r:id="rId988">
        <w:r>
          <w:rPr>
            <w:color w:val="0000EE"/>
            <w:u w:val="single"/>
          </w:rPr>
          <w:t>使徒行傳18:24</w:t>
        </w:r>
      </w:hyperlink>
    </w:p>
    <w:p>
      <w:pPr>
        <w:pStyle w:val="Heading3"/>
      </w:pPr>
      <w:r>
        <w:t>參照原文：</w:t>
      </w:r>
    </w:p>
    <w:p>
      <w:pPr>
        <w:pStyle w:val="ListBullet"/>
        <w:spacing w:line="240" w:lineRule="auto"/>
        <w:ind w:left="720"/>
      </w:pPr>
      <w:r/>
      <w:r>
        <w:t>史特朗號：G02070</w:t>
      </w:r>
      <w:r/>
      <w:r/>
    </w:p>
    <w:p>
      <w:r/>
    </w:p>
    <w:p>
      <w:pPr>
        <w:pStyle w:val="Heading2"/>
      </w:pPr>
      <w:r>
        <w:t>亞拉巴</w:t>
      </w:r>
      <w:r/>
    </w:p>
    <w:p>
      <w:pPr>
        <w:pStyle w:val="Heading3"/>
      </w:pPr>
      <w:r>
        <w:t>定義：</w:t>
      </w:r>
    </w:p>
    <w:p>
      <w:r/>
      <w:r>
        <w:t>舊約中的「亞拉巴」一詞通常指的是一個非常大的曠野和平原地區，包括約旦河周圍的山谷，並向南延伸至紅海的北端。</w:t>
      </w:r>
    </w:p>
    <w:p>
      <w:pPr>
        <w:pStyle w:val="ListBullet"/>
        <w:spacing w:line="240" w:lineRule="auto"/>
        <w:ind w:left="720"/>
      </w:pPr>
      <w:r/>
      <w:r>
        <w:t>以色列人在從埃及到迦南地的旅程中穿越了這片曠野地區。</w:t>
      </w:r>
    </w:p>
    <w:p>
      <w:pPr>
        <w:pStyle w:val="ListBullet"/>
        <w:spacing w:line="240" w:lineRule="auto"/>
        <w:ind w:left="720"/>
      </w:pPr>
      <w:r/>
      <w:r>
        <w:t>「亞拉巴海」也可以翻譯為「位於亞拉巴曠野地區的海」。這個海通常被稱為「鹽海」或「死海」。</w:t>
      </w:r>
    </w:p>
    <w:p>
      <w:pPr>
        <w:pStyle w:val="ListBullet"/>
        <w:spacing w:line="240" w:lineRule="auto"/>
        <w:ind w:left="720"/>
      </w:pPr>
      <w:r/>
      <w:r>
        <w:t>「亞拉巴」一詞也可以泛指任何曠野地區。</w:t>
      </w:r>
    </w:p>
    <w:p>
      <w:r/>
      <w:r>
        <w:t>（翻譯相關建議：翻譯名字）</w:t>
      </w:r>
    </w:p>
    <w:p>
      <w:r/>
      <w:r>
        <w:t>（另見：</w:t>
      </w:r>
      <w:r>
        <w:t>曠野</w:t>
      </w:r>
      <w:r>
        <w:t>、</w:t>
      </w:r>
      <w:r>
        <w:t>蘆葦海</w:t>
      </w:r>
      <w:r>
        <w:t>、</w:t>
      </w:r>
      <w:r>
        <w:t>約旦河</w:t>
      </w:r>
      <w:r>
        <w:t>、</w:t>
      </w:r>
      <w:r>
        <w:t>迦南</w:t>
      </w:r>
      <w:r>
        <w:t>、</w:t>
      </w:r>
      <w:r>
        <w:t>鹽海</w:t>
      </w:r>
      <w:r>
        <w:t>、</w:t>
      </w:r>
      <w:r>
        <w:t>埃及</w:t>
      </w:r>
      <w:r>
        <w:t>）</w:t>
      </w:r>
    </w:p>
    <w:p>
      <w:pPr>
        <w:pStyle w:val="Heading3"/>
      </w:pPr>
      <w:r>
        <w:t>參考經文：</w:t>
      </w:r>
    </w:p>
    <w:p>
      <w:pPr>
        <w:pStyle w:val="ListBullet"/>
        <w:spacing w:line="240" w:lineRule="auto"/>
        <w:ind w:left="720"/>
      </w:pPr>
      <w:r/>
      <w:hyperlink r:id="rId1407">
        <w:r>
          <w:rPr>
            <w:color w:val="0000EE"/>
            <w:u w:val="single"/>
          </w:rPr>
          <w:t>撒母耳記上23:24–25</w:t>
        </w:r>
      </w:hyperlink>
    </w:p>
    <w:p>
      <w:pPr>
        <w:pStyle w:val="ListBullet"/>
        <w:spacing w:line="240" w:lineRule="auto"/>
        <w:ind w:left="720"/>
      </w:pPr>
      <w:r/>
      <w:hyperlink r:id="rId1408">
        <w:r>
          <w:rPr>
            <w:color w:val="0000EE"/>
            <w:u w:val="single"/>
          </w:rPr>
          <w:t>列王記下25:4–5</w:t>
        </w:r>
      </w:hyperlink>
    </w:p>
    <w:p>
      <w:pPr>
        <w:pStyle w:val="ListBullet"/>
        <w:spacing w:line="240" w:lineRule="auto"/>
        <w:ind w:left="720"/>
      </w:pPr>
      <w:r/>
      <w:hyperlink r:id="rId1409">
        <w:r>
          <w:rPr>
            <w:color w:val="0000EE"/>
            <w:u w:val="single"/>
          </w:rPr>
          <w:t>撒母耳記下2:29</w:t>
        </w:r>
      </w:hyperlink>
    </w:p>
    <w:p>
      <w:pPr>
        <w:pStyle w:val="ListBullet"/>
        <w:spacing w:line="240" w:lineRule="auto"/>
        <w:ind w:left="720"/>
      </w:pPr>
      <w:r/>
      <w:hyperlink r:id="rId1410">
        <w:r>
          <w:rPr>
            <w:color w:val="0000EE"/>
            <w:u w:val="single"/>
          </w:rPr>
          <w:t>耶利米書2:4–6</w:t>
        </w:r>
      </w:hyperlink>
    </w:p>
    <w:p>
      <w:pPr>
        <w:pStyle w:val="ListBullet"/>
        <w:spacing w:line="240" w:lineRule="auto"/>
        <w:ind w:left="720"/>
      </w:pPr>
      <w:r/>
      <w:hyperlink r:id="rId1411">
        <w:r>
          <w:rPr>
            <w:color w:val="0000EE"/>
            <w:u w:val="single"/>
          </w:rPr>
          <w:t>約伯記24:5–7</w:t>
        </w:r>
      </w:hyperlink>
    </w:p>
    <w:p>
      <w:pPr>
        <w:pStyle w:val="ListBullet"/>
        <w:spacing w:line="240" w:lineRule="auto"/>
        <w:ind w:left="720"/>
      </w:pPr>
      <w:r/>
      <w:hyperlink r:id="rId1412">
        <w:r>
          <w:rPr>
            <w:color w:val="0000EE"/>
            <w:u w:val="single"/>
          </w:rPr>
          <w:t>撒迦利亞書14:10</w:t>
        </w:r>
      </w:hyperlink>
    </w:p>
    <w:p>
      <w:pPr>
        <w:pStyle w:val="Heading3"/>
      </w:pPr>
      <w:r>
        <w:t>原文參照：</w:t>
      </w:r>
    </w:p>
    <w:p>
      <w:pPr>
        <w:pStyle w:val="ListBullet"/>
        <w:spacing w:line="240" w:lineRule="auto"/>
        <w:ind w:left="720"/>
      </w:pPr>
      <w:r/>
      <w:r>
        <w:t>史特朗號：H1026，H6160</w:t>
      </w:r>
      <w:r/>
      <w:r/>
    </w:p>
    <w:p>
      <w:r/>
    </w:p>
    <w:p>
      <w:pPr>
        <w:pStyle w:val="Heading2"/>
      </w:pPr>
      <w:r>
        <w:t>亞拉臘</w:t>
      </w:r>
      <w:r/>
    </w:p>
    <w:p>
      <w:pPr>
        <w:pStyle w:val="Heading3"/>
      </w:pPr>
      <w:r>
        <w:t>史實：</w:t>
      </w:r>
    </w:p>
    <w:p>
      <w:r/>
      <w:r>
        <w:t>在聖經中，「亞拉臘」是指一個地區、一個王國和一個山脈。</w:t>
      </w:r>
    </w:p>
    <w:p>
      <w:pPr>
        <w:pStyle w:val="ListBullet"/>
        <w:spacing w:line="240" w:lineRule="auto"/>
        <w:ind w:left="720"/>
      </w:pPr>
      <w:r/>
      <w:r>
        <w:t>「亞拉臘地」可能位於現今土耳其國家的東北部。</w:t>
      </w:r>
    </w:p>
    <w:p>
      <w:pPr>
        <w:pStyle w:val="ListBullet"/>
        <w:spacing w:line="240" w:lineRule="auto"/>
        <w:ind w:left="720"/>
      </w:pPr>
      <w:r/>
      <w:r>
        <w:t>亞拉臘最為人知的是，當大洪水開始退去以後，挪亞方舟所停靠的山的名字。</w:t>
      </w:r>
    </w:p>
    <w:p>
      <w:pPr>
        <w:pStyle w:val="ListBullet"/>
        <w:spacing w:line="240" w:lineRule="auto"/>
        <w:ind w:left="720"/>
      </w:pPr>
      <w:r/>
      <w:r>
        <w:t>在現代，一座名為「亞拉臘」的山經常被認為是聖經中「亞拉臘山」的所在地。</w:t>
      </w:r>
    </w:p>
    <w:p>
      <w:r/>
      <w:r>
        <w:t>（翻譯相關建議：如何翻譯名字）</w:t>
      </w:r>
    </w:p>
    <w:p>
      <w:r/>
      <w:r>
        <w:t>（另見：</w:t>
      </w:r>
      <w:r>
        <w:t>方舟</w:t>
      </w:r>
      <w:r>
        <w:t>、</w:t>
      </w:r>
      <w:r>
        <w:t>挪亞</w:t>
      </w:r>
      <w:r>
        <w:t>）</w:t>
      </w:r>
    </w:p>
    <w:p>
      <w:pPr>
        <w:pStyle w:val="Heading3"/>
      </w:pPr>
      <w:r>
        <w:t>參考經文：</w:t>
      </w:r>
    </w:p>
    <w:p>
      <w:pPr>
        <w:pStyle w:val="ListBullet"/>
        <w:spacing w:line="240" w:lineRule="auto"/>
        <w:ind w:left="720"/>
      </w:pPr>
      <w:r/>
      <w:hyperlink r:id="rId1413">
        <w:r>
          <w:rPr>
            <w:color w:val="0000EE"/>
            <w:u w:val="single"/>
          </w:rPr>
          <w:t>列王記下19:35–37</w:t>
        </w:r>
      </w:hyperlink>
    </w:p>
    <w:p>
      <w:pPr>
        <w:pStyle w:val="ListBullet"/>
        <w:spacing w:line="240" w:lineRule="auto"/>
        <w:ind w:left="720"/>
      </w:pPr>
      <w:r/>
      <w:hyperlink r:id="rId354">
        <w:r>
          <w:rPr>
            <w:color w:val="0000EE"/>
            <w:u w:val="single"/>
          </w:rPr>
          <w:t>創世記8:4–5</w:t>
        </w:r>
      </w:hyperlink>
    </w:p>
    <w:p>
      <w:pPr>
        <w:pStyle w:val="ListBullet"/>
        <w:spacing w:line="240" w:lineRule="auto"/>
        <w:ind w:left="720"/>
      </w:pPr>
      <w:r/>
      <w:hyperlink r:id="rId1414">
        <w:r>
          <w:rPr>
            <w:color w:val="0000EE"/>
            <w:u w:val="single"/>
          </w:rPr>
          <w:t>以賽亞書37:38</w:t>
        </w:r>
      </w:hyperlink>
    </w:p>
    <w:p>
      <w:pPr>
        <w:pStyle w:val="ListBullet"/>
        <w:spacing w:line="240" w:lineRule="auto"/>
        <w:ind w:left="720"/>
      </w:pPr>
      <w:r/>
      <w:hyperlink r:id="rId1415">
        <w:r>
          <w:rPr>
            <w:color w:val="0000EE"/>
            <w:u w:val="single"/>
          </w:rPr>
          <w:t>耶利米書51:27</w:t>
        </w:r>
      </w:hyperlink>
    </w:p>
    <w:p>
      <w:pPr>
        <w:pStyle w:val="Heading3"/>
      </w:pPr>
      <w:r>
        <w:t>原文參照：</w:t>
      </w:r>
    </w:p>
    <w:p>
      <w:pPr>
        <w:pStyle w:val="ListBullet"/>
        <w:spacing w:line="240" w:lineRule="auto"/>
        <w:ind w:left="720"/>
      </w:pPr>
      <w:r/>
      <w:r>
        <w:t>史特朗號：H0780</w:t>
      </w:r>
      <w:r/>
      <w:r/>
    </w:p>
    <w:p>
      <w:r/>
    </w:p>
    <w:p>
      <w:pPr>
        <w:pStyle w:val="Heading2"/>
      </w:pPr>
      <w:r>
        <w:t>亞波羅</w:t>
      </w:r>
      <w:r/>
    </w:p>
    <w:p>
      <w:pPr>
        <w:pStyle w:val="Heading3"/>
      </w:pPr>
      <w:r>
        <w:t>史實：</w:t>
      </w:r>
    </w:p>
    <w:p>
      <w:r/>
      <w:r>
        <w:t>亞波羅是來自埃及亞歷山大城的猶太人，具有特別的能力教導人們關於耶穌的事。</w:t>
      </w:r>
    </w:p>
    <w:p>
      <w:pPr>
        <w:pStyle w:val="ListBullet"/>
        <w:spacing w:line="240" w:lineRule="auto"/>
        <w:ind w:left="720"/>
      </w:pPr>
      <w:r/>
      <w:r>
        <w:t>亞波羅在希伯來聖經（Hebrew Scriptures）方面受過良好教育，且是一位有天賦的演說家。</w:t>
      </w:r>
    </w:p>
    <w:p>
      <w:pPr>
        <w:pStyle w:val="ListBullet"/>
        <w:spacing w:line="240" w:lineRule="auto"/>
        <w:ind w:left="720"/>
      </w:pPr>
      <w:r/>
      <w:r>
        <w:t>他受到了在以弗所名叫亞居拉和百基拉的兩位基督徒的指導。</w:t>
      </w:r>
    </w:p>
    <w:p>
      <w:pPr>
        <w:pStyle w:val="ListBullet"/>
        <w:spacing w:line="240" w:lineRule="auto"/>
        <w:ind w:left="720"/>
      </w:pPr>
      <w:r/>
      <w:r>
        <w:t>保羅強調，他和亞波羅以及其他傳福音的人和教師，都在為幫助人們相信耶穌的這同一目標而努力。</w:t>
      </w:r>
    </w:p>
    <w:p>
      <w:r/>
      <w:r>
        <w:t>（翻譯相關建議：如何翻譯名字）</w:t>
      </w:r>
    </w:p>
    <w:p>
      <w:r/>
      <w:r>
        <w:t>（另見：</w:t>
      </w:r>
      <w:r>
        <w:t>亞居拉</w:t>
      </w:r>
      <w:r>
        <w:t>、</w:t>
      </w:r>
      <w:r>
        <w:t>以弗所</w:t>
      </w:r>
      <w:r>
        <w:t>、</w:t>
      </w:r>
      <w:r>
        <w:t>百基拉</w:t>
      </w:r>
      <w:r>
        <w:t>、</w:t>
      </w:r>
      <w:r>
        <w:t>神的話語</w:t>
      </w:r>
      <w:r>
        <w:t>）</w:t>
      </w:r>
    </w:p>
    <w:p>
      <w:pPr>
        <w:pStyle w:val="Heading3"/>
      </w:pPr>
      <w:r>
        <w:t>參考經文：</w:t>
      </w:r>
    </w:p>
    <w:p>
      <w:pPr>
        <w:pStyle w:val="ListBullet"/>
        <w:spacing w:line="240" w:lineRule="auto"/>
        <w:ind w:left="720"/>
      </w:pPr>
      <w:r/>
      <w:hyperlink r:id="rId1416">
        <w:r>
          <w:rPr>
            <w:color w:val="0000EE"/>
            <w:u w:val="single"/>
          </w:rPr>
          <w:t>哥林多前書1:13</w:t>
        </w:r>
      </w:hyperlink>
    </w:p>
    <w:p>
      <w:pPr>
        <w:pStyle w:val="ListBullet"/>
        <w:spacing w:line="240" w:lineRule="auto"/>
        <w:ind w:left="720"/>
      </w:pPr>
      <w:r/>
      <w:hyperlink r:id="rId1417">
        <w:r>
          <w:rPr>
            <w:color w:val="0000EE"/>
            <w:u w:val="single"/>
          </w:rPr>
          <w:t>哥林多前書16:12</w:t>
        </w:r>
      </w:hyperlink>
    </w:p>
    <w:p>
      <w:pPr>
        <w:pStyle w:val="ListBullet"/>
        <w:spacing w:line="240" w:lineRule="auto"/>
        <w:ind w:left="720"/>
      </w:pPr>
      <w:r/>
      <w:hyperlink r:id="rId1418">
        <w:r>
          <w:rPr>
            <w:color w:val="0000EE"/>
            <w:u w:val="single"/>
          </w:rPr>
          <w:t>使徒行傳18:25</w:t>
        </w:r>
      </w:hyperlink>
    </w:p>
    <w:p>
      <w:pPr>
        <w:pStyle w:val="ListBullet"/>
        <w:spacing w:line="240" w:lineRule="auto"/>
        <w:ind w:left="720"/>
      </w:pPr>
      <w:r/>
      <w:hyperlink r:id="rId1419">
        <w:r>
          <w:rPr>
            <w:color w:val="0000EE"/>
            <w:u w:val="single"/>
          </w:rPr>
          <w:t>提多書3:13</w:t>
        </w:r>
      </w:hyperlink>
    </w:p>
    <w:p>
      <w:pPr>
        <w:pStyle w:val="Heading3"/>
      </w:pPr>
      <w:r>
        <w:t>原文參照：</w:t>
      </w:r>
    </w:p>
    <w:p>
      <w:pPr>
        <w:pStyle w:val="ListBullet"/>
        <w:spacing w:line="240" w:lineRule="auto"/>
        <w:ind w:left="720"/>
      </w:pPr>
      <w:r/>
      <w:r>
        <w:t>史特朗號：G06250</w:t>
      </w:r>
      <w:r/>
      <w:r/>
    </w:p>
    <w:p>
      <w:r/>
    </w:p>
    <w:p>
      <w:pPr>
        <w:pStyle w:val="Heading2"/>
      </w:pPr>
      <w:r>
        <w:t>亞舍拉</w:t>
      </w:r>
      <w:r/>
    </w:p>
    <w:p>
      <w:pPr>
        <w:pStyle w:val="Heading3"/>
      </w:pPr>
      <w:r>
        <w:t>定義：</w:t>
      </w:r>
    </w:p>
    <w:p>
      <w:r/>
      <w:r>
        <w:t>亞舍拉是迦南人群體在舊約時代所崇拜的一位女神的名字。「亞斯她錄」可能是「亞舍拉」的另一個名字，或者是另一位非常相似的女神的名字。</w:t>
      </w:r>
    </w:p>
    <w:p>
      <w:pPr>
        <w:pStyle w:val="ListBullet"/>
        <w:spacing w:line="240" w:lineRule="auto"/>
        <w:ind w:left="720"/>
      </w:pPr>
      <w:r/>
      <w:r>
        <w:t>「亞舍拉柱」一詞指的是雕刻的木製形象或雕刻的樹木，用來代表這位女神。</w:t>
      </w:r>
    </w:p>
    <w:p>
      <w:pPr>
        <w:pStyle w:val="ListBullet"/>
        <w:spacing w:line="240" w:lineRule="auto"/>
        <w:ind w:left="720"/>
      </w:pPr>
      <w:r/>
      <w:r>
        <w:t>亞舍拉柱常常被設置在假神巴力的祭壇附近，巴力被認為是亞舍拉的丈夫。有些民族將巴力當作太陽神崇拜，而將亞舍拉或亞斯她錄當作月亮女神崇拜。</w:t>
      </w:r>
    </w:p>
    <w:p>
      <w:pPr>
        <w:pStyle w:val="ListBullet"/>
        <w:spacing w:line="240" w:lineRule="auto"/>
        <w:ind w:left="720"/>
      </w:pPr>
      <w:r/>
      <w:r>
        <w:t>神命令以色列人毀滅所有亞舍拉的雕刻偶像。</w:t>
      </w:r>
    </w:p>
    <w:p>
      <w:pPr>
        <w:pStyle w:val="ListBullet"/>
        <w:spacing w:line="240" w:lineRule="auto"/>
        <w:ind w:left="720"/>
      </w:pPr>
      <w:r/>
      <w:r>
        <w:t>一些以色列領袖如基甸、亞撒王和約西亞王順服神，帶領百姓摧毀這些偶像。</w:t>
      </w:r>
    </w:p>
    <w:p>
      <w:pPr>
        <w:pStyle w:val="ListBullet"/>
        <w:spacing w:line="240" w:lineRule="auto"/>
        <w:ind w:left="720"/>
      </w:pPr>
      <w:r/>
      <w:r>
        <w:t>但其他以色列領袖如所羅門王、瑪拿西王和亞哈王並沒有除掉亞舍拉柱，並影響人民去拜這些偶像。</w:t>
      </w:r>
    </w:p>
    <w:p>
      <w:r/>
      <w:r>
        <w:t>（另見：</w:t>
      </w:r>
      <w:r>
        <w:t>假神</w:t>
      </w:r>
      <w:r>
        <w:t>、</w:t>
      </w:r>
      <w:r>
        <w:t>巴力</w:t>
      </w:r>
      <w:r>
        <w:t>、</w:t>
      </w:r>
      <w:r>
        <w:t>基甸</w:t>
      </w:r>
      <w:r>
        <w:t>、</w:t>
      </w:r>
      <w:r>
        <w:t>偶像</w:t>
      </w:r>
      <w:r>
        <w:t>、</w:t>
      </w:r>
      <w:r>
        <w:t>所羅門</w:t>
      </w:r>
      <w:r>
        <w:t>）</w:t>
      </w:r>
    </w:p>
    <w:p>
      <w:pPr>
        <w:pStyle w:val="Heading3"/>
      </w:pPr>
      <w:r>
        <w:t>參考經文：</w:t>
      </w:r>
    </w:p>
    <w:p>
      <w:pPr>
        <w:pStyle w:val="ListBullet"/>
        <w:spacing w:line="240" w:lineRule="auto"/>
        <w:ind w:left="720"/>
      </w:pPr>
      <w:r/>
      <w:hyperlink r:id="rId1420">
        <w:r>
          <w:rPr>
            <w:color w:val="0000EE"/>
            <w:u w:val="single"/>
          </w:rPr>
          <w:t>列王記下18:4</w:t>
        </w:r>
      </w:hyperlink>
    </w:p>
    <w:p>
      <w:pPr>
        <w:pStyle w:val="ListBullet"/>
        <w:spacing w:line="240" w:lineRule="auto"/>
        <w:ind w:left="720"/>
      </w:pPr>
      <w:r/>
      <w:hyperlink r:id="rId1421">
        <w:r>
          <w:rPr>
            <w:color w:val="0000EE"/>
            <w:u w:val="single"/>
          </w:rPr>
          <w:t>列王記下21:3</w:t>
        </w:r>
      </w:hyperlink>
    </w:p>
    <w:p>
      <w:pPr>
        <w:pStyle w:val="ListBullet"/>
        <w:spacing w:line="240" w:lineRule="auto"/>
        <w:ind w:left="720"/>
      </w:pPr>
      <w:r/>
      <w:hyperlink r:id="rId1422">
        <w:r>
          <w:rPr>
            <w:color w:val="0000EE"/>
            <w:u w:val="single"/>
          </w:rPr>
          <w:t>以賽亞書27:9</w:t>
        </w:r>
      </w:hyperlink>
    </w:p>
    <w:p>
      <w:pPr>
        <w:pStyle w:val="ListBullet"/>
        <w:spacing w:line="240" w:lineRule="auto"/>
        <w:ind w:left="720"/>
      </w:pPr>
      <w:r/>
      <w:hyperlink r:id="rId1423">
        <w:r>
          <w:rPr>
            <w:color w:val="0000EE"/>
            <w:u w:val="single"/>
          </w:rPr>
          <w:t>士師記3:7–8</w:t>
        </w:r>
      </w:hyperlink>
    </w:p>
    <w:p>
      <w:pPr>
        <w:pStyle w:val="ListBullet"/>
        <w:spacing w:line="240" w:lineRule="auto"/>
        <w:ind w:left="720"/>
      </w:pPr>
      <w:r/>
      <w:hyperlink r:id="rId1424">
        <w:r>
          <w:rPr>
            <w:color w:val="0000EE"/>
            <w:u w:val="single"/>
          </w:rPr>
          <w:t>彌迦書5:14</w:t>
        </w:r>
      </w:hyperlink>
    </w:p>
    <w:p>
      <w:pPr>
        <w:pStyle w:val="Heading3"/>
      </w:pPr>
      <w:r>
        <w:t>原文參照：</w:t>
      </w:r>
    </w:p>
    <w:p>
      <w:pPr>
        <w:pStyle w:val="ListBullet"/>
        <w:spacing w:line="240" w:lineRule="auto"/>
        <w:ind w:left="720"/>
      </w:pPr>
      <w:r/>
      <w:r>
        <w:t>史特朗號：H0842，H6252，H6253</w:t>
      </w:r>
      <w:r/>
      <w:r/>
    </w:p>
    <w:p>
      <w:r/>
    </w:p>
    <w:p>
      <w:pPr>
        <w:pStyle w:val="Heading2"/>
      </w:pPr>
      <w:r>
        <w:t>亞哈</w:t>
      </w:r>
      <w:r/>
    </w:p>
    <w:p>
      <w:pPr>
        <w:pStyle w:val="Heading3"/>
      </w:pPr>
      <w:r>
        <w:t>史實：</w:t>
      </w:r>
    </w:p>
    <w:p>
      <w:r/>
      <w:r>
        <w:t>亞哈是一位非常邪惡的國王，在公元前875年到854年間統治以色列北國。</w:t>
      </w:r>
    </w:p>
    <w:p>
      <w:pPr>
        <w:pStyle w:val="ListBullet"/>
        <w:spacing w:line="240" w:lineRule="auto"/>
        <w:ind w:left="720"/>
      </w:pPr>
      <w:r/>
      <w:r>
        <w:t>亞哈王影響以色列人民敬拜假神。</w:t>
      </w:r>
    </w:p>
    <w:p>
      <w:pPr>
        <w:pStyle w:val="ListBullet"/>
        <w:spacing w:line="240" w:lineRule="auto"/>
        <w:ind w:left="720"/>
      </w:pPr>
      <w:r/>
      <w:r>
        <w:t>先知以利亞面對亞哈，告訴他將有三年半的嚴重乾旱，作為對亞哈讓以色列犯罪的懲罰。</w:t>
      </w:r>
    </w:p>
    <w:p>
      <w:pPr>
        <w:pStyle w:val="ListBullet"/>
        <w:spacing w:line="240" w:lineRule="auto"/>
        <w:ind w:left="720"/>
      </w:pPr>
      <w:r/>
      <w:r>
        <w:t>亞哈和他的妻子耶洗別做了許多其它邪惡的事情，包括利用他們的權力殺害無辜的人。</w:t>
      </w:r>
    </w:p>
    <w:p>
      <w:r/>
      <w:r>
        <w:t>（</w:t>
      </w:r>
      <w:r>
        <w:t>翻譯相關建議</w:t>
      </w:r>
      <w:r>
        <w:t>：如何翻譯名字）</w:t>
      </w:r>
    </w:p>
    <w:p>
      <w:r/>
      <w:r>
        <w:t>（另見：</w:t>
      </w:r>
      <w:r>
        <w:t>巴力</w:t>
      </w:r>
      <w:r>
        <w:t>、</w:t>
      </w:r>
      <w:r>
        <w:t>以利亞</w:t>
      </w:r>
      <w:r>
        <w:t>、</w:t>
      </w:r>
      <w:r>
        <w:t>耶洗別</w:t>
      </w:r>
      <w:r>
        <w:t>、</w:t>
      </w:r>
      <w:r>
        <w:t>以色列王國</w:t>
      </w:r>
      <w:r>
        <w:t>、</w:t>
      </w:r>
      <w:r>
        <w:t>耶和華</w:t>
      </w:r>
      <w:r>
        <w:t>）</w:t>
      </w:r>
    </w:p>
    <w:p>
      <w:pPr>
        <w:pStyle w:val="Heading3"/>
      </w:pPr>
      <w:r>
        <w:t>參考經文：</w:t>
      </w:r>
    </w:p>
    <w:p>
      <w:pPr>
        <w:pStyle w:val="ListBullet"/>
        <w:spacing w:line="240" w:lineRule="auto"/>
        <w:ind w:left="720"/>
      </w:pPr>
      <w:r/>
      <w:hyperlink r:id="rId1425">
        <w:r>
          <w:rPr>
            <w:color w:val="0000EE"/>
            <w:u w:val="single"/>
          </w:rPr>
          <w:t>列王紀上18:1–2</w:t>
        </w:r>
      </w:hyperlink>
    </w:p>
    <w:p>
      <w:pPr>
        <w:pStyle w:val="ListBullet"/>
        <w:spacing w:line="240" w:lineRule="auto"/>
        <w:ind w:left="720"/>
      </w:pPr>
      <w:r/>
      <w:hyperlink r:id="rId1426">
        <w:r>
          <w:rPr>
            <w:color w:val="0000EE"/>
            <w:u w:val="single"/>
          </w:rPr>
          <w:t>列王紀上20:1–3</w:t>
        </w:r>
      </w:hyperlink>
    </w:p>
    <w:p>
      <w:pPr>
        <w:pStyle w:val="ListBullet"/>
        <w:spacing w:line="240" w:lineRule="auto"/>
        <w:ind w:left="720"/>
      </w:pPr>
      <w:r/>
      <w:hyperlink r:id="rId1427">
        <w:r>
          <w:rPr>
            <w:color w:val="0000EE"/>
            <w:u w:val="single"/>
          </w:rPr>
          <w:t>歷代志下21:6</w:t>
        </w:r>
      </w:hyperlink>
    </w:p>
    <w:p>
      <w:pPr>
        <w:pStyle w:val="ListBullet"/>
        <w:spacing w:line="240" w:lineRule="auto"/>
        <w:ind w:left="720"/>
      </w:pPr>
      <w:r/>
      <w:hyperlink r:id="rId1428">
        <w:r>
          <w:rPr>
            <w:color w:val="0000EE"/>
            <w:u w:val="single"/>
          </w:rPr>
          <w:t>列王紀下9:8</w:t>
        </w:r>
      </w:hyperlink>
    </w:p>
    <w:p>
      <w:pPr>
        <w:pStyle w:val="Heading3"/>
      </w:pPr>
      <w:r>
        <w:t>聖經開卷故事集中的例子：</w:t>
      </w:r>
    </w:p>
    <w:p>
      <w:pPr>
        <w:pStyle w:val="ListBullet"/>
        <w:spacing w:line="240" w:lineRule="auto"/>
        <w:ind w:left="720"/>
      </w:pPr>
      <w:r/>
      <w:r>
        <w:rPr>
          <w:b/>
        </w:rPr>
        <w:t>19:2</w:t>
      </w:r>
      <w:r>
        <w:t xml:space="preserve"> </w:t>
      </w:r>
      <w:r>
        <w:rPr>
          <w:b/>
        </w:rPr>
        <w:t>亞哈</w:t>
      </w:r>
      <w:r>
        <w:t>作以色列王的時候，以利亞是先知。</w:t>
      </w:r>
      <w:r>
        <w:rPr>
          <w:b/>
        </w:rPr>
        <w:t>亞哈</w:t>
      </w:r>
      <w:r>
        <w:t>很邪惡，他鼓勵民眾去敬拜假神巴力。</w:t>
      </w:r>
    </w:p>
    <w:p>
      <w:pPr>
        <w:pStyle w:val="ListBullet"/>
        <w:spacing w:line="240" w:lineRule="auto"/>
        <w:ind w:left="720"/>
      </w:pPr>
      <w:r/>
      <w:r>
        <w:rPr>
          <w:b/>
        </w:rPr>
        <w:t>19:3</w:t>
      </w:r>
      <w:r>
        <w:t xml:space="preserve"> </w:t>
      </w:r>
      <w:r>
        <w:rPr>
          <w:b/>
        </w:rPr>
        <w:t>亞哈</w:t>
      </w:r>
      <w:r>
        <w:t>想要殺以利亞，</w:t>
      </w:r>
      <w:r>
        <w:rPr>
          <w:b/>
        </w:rPr>
        <w:t>亞哈</w:t>
      </w:r>
      <w:r>
        <w:t>和他的軍隊尋找以利亞，卻找不到。</w:t>
      </w:r>
    </w:p>
    <w:p>
      <w:pPr>
        <w:pStyle w:val="ListBullet"/>
        <w:spacing w:line="240" w:lineRule="auto"/>
        <w:ind w:left="720"/>
      </w:pPr>
      <w:r/>
      <w:r>
        <w:rPr>
          <w:b/>
        </w:rPr>
        <w:t>19:5</w:t>
      </w:r>
      <w:r>
        <w:t xml:space="preserve"> 三年半後，神讓以利亞回到以色列國並與</w:t>
      </w:r>
      <w:r>
        <w:rPr>
          <w:b/>
        </w:rPr>
        <w:t>亞哈</w:t>
      </w:r>
      <w:r>
        <w:t>說話，因為他將再次降雨。</w:t>
      </w:r>
    </w:p>
    <w:p>
      <w:pPr>
        <w:pStyle w:val="Heading3"/>
      </w:pPr>
      <w:r>
        <w:t>原文參照：</w:t>
      </w:r>
    </w:p>
    <w:p>
      <w:pPr>
        <w:pStyle w:val="ListBullet"/>
        <w:spacing w:line="240" w:lineRule="auto"/>
        <w:ind w:left="720"/>
      </w:pPr>
      <w:r/>
      <w:r>
        <w:t>史特朗號：H0256</w:t>
      </w:r>
      <w:r/>
      <w:r/>
    </w:p>
    <w:p>
      <w:r/>
    </w:p>
    <w:p>
      <w:pPr>
        <w:pStyle w:val="Heading2"/>
      </w:pPr>
      <w:r>
        <w:t>亞哈斯</w:t>
      </w:r>
      <w:r/>
    </w:p>
    <w:p>
      <w:pPr>
        <w:pStyle w:val="Heading3"/>
      </w:pPr>
      <w:r>
        <w:t>史實：</w:t>
      </w:r>
    </w:p>
    <w:p>
      <w:r/>
      <w:r>
        <w:t>亞哈斯是一位邪惡的國王，在公元前732年到公元前716年間統治猶大王國。這大約是在以色列和猶大許多人被擄到巴比倫之前約140年。</w:t>
      </w:r>
    </w:p>
    <w:p>
      <w:pPr>
        <w:pStyle w:val="ListBullet"/>
        <w:spacing w:line="240" w:lineRule="auto"/>
        <w:ind w:left="720"/>
      </w:pPr>
      <w:r/>
      <w:r>
        <w:t>當亞哈斯統治猶大時，他建造了一座祭壇來敬拜亞述人的假神，這讓人們遠離唯一的真神——耶和華。</w:t>
      </w:r>
    </w:p>
    <w:p>
      <w:pPr>
        <w:pStyle w:val="ListBullet"/>
        <w:spacing w:line="240" w:lineRule="auto"/>
        <w:ind w:left="720"/>
      </w:pPr>
      <w:r/>
      <w:r>
        <w:t>亞哈斯王開始統治猶大時年20歲，他統治了16年。</w:t>
      </w:r>
    </w:p>
    <w:p>
      <w:r/>
      <w:r>
        <w:t>（</w:t>
      </w:r>
      <w:r>
        <w:t>翻譯相關建議</w:t>
      </w:r>
      <w:r>
        <w:t>：如何翻譯名字）</w:t>
      </w:r>
    </w:p>
    <w:p>
      <w:r/>
      <w:r>
        <w:t>（另見：</w:t>
      </w:r>
      <w:r>
        <w:t>巴比倫</w:t>
      </w:r>
      <w:r>
        <w:t>）</w:t>
      </w:r>
    </w:p>
    <w:p>
      <w:pPr>
        <w:pStyle w:val="Heading3"/>
      </w:pPr>
      <w:r>
        <w:t>參考經文：</w:t>
      </w:r>
    </w:p>
    <w:p>
      <w:pPr>
        <w:pStyle w:val="ListBullet"/>
        <w:spacing w:line="240" w:lineRule="auto"/>
        <w:ind w:left="720"/>
      </w:pPr>
      <w:r/>
      <w:hyperlink r:id="rId1429">
        <w:r>
          <w:rPr>
            <w:color w:val="0000EE"/>
            <w:u w:val="single"/>
          </w:rPr>
          <w:t>歷代志上8:35–37</w:t>
        </w:r>
      </w:hyperlink>
    </w:p>
    <w:p>
      <w:pPr>
        <w:pStyle w:val="ListBullet"/>
        <w:spacing w:line="240" w:lineRule="auto"/>
        <w:ind w:left="720"/>
      </w:pPr>
      <w:r/>
      <w:hyperlink r:id="rId1430">
        <w:r>
          <w:rPr>
            <w:color w:val="0000EE"/>
            <w:u w:val="single"/>
          </w:rPr>
          <w:t>歷代志下28:1</w:t>
        </w:r>
      </w:hyperlink>
    </w:p>
    <w:p>
      <w:pPr>
        <w:pStyle w:val="ListBullet"/>
        <w:spacing w:line="240" w:lineRule="auto"/>
        <w:ind w:left="720"/>
      </w:pPr>
      <w:r/>
      <w:hyperlink r:id="rId1431">
        <w:r>
          <w:rPr>
            <w:color w:val="0000EE"/>
            <w:u w:val="single"/>
          </w:rPr>
          <w:t>列王紀下16:20</w:t>
        </w:r>
      </w:hyperlink>
    </w:p>
    <w:p>
      <w:pPr>
        <w:pStyle w:val="ListBullet"/>
        <w:spacing w:line="240" w:lineRule="auto"/>
        <w:ind w:left="720"/>
      </w:pPr>
      <w:r/>
      <w:hyperlink r:id="rId1226">
        <w:r>
          <w:rPr>
            <w:color w:val="0000EE"/>
            <w:u w:val="single"/>
          </w:rPr>
          <w:t>何西阿書1:1</w:t>
        </w:r>
      </w:hyperlink>
    </w:p>
    <w:p>
      <w:pPr>
        <w:pStyle w:val="ListBullet"/>
        <w:spacing w:line="240" w:lineRule="auto"/>
        <w:ind w:left="720"/>
      </w:pPr>
      <w:r/>
      <w:hyperlink r:id="rId580">
        <w:r>
          <w:rPr>
            <w:color w:val="0000EE"/>
            <w:u w:val="single"/>
          </w:rPr>
          <w:t>以賽亞書1:1</w:t>
        </w:r>
      </w:hyperlink>
    </w:p>
    <w:p>
      <w:pPr>
        <w:pStyle w:val="ListBullet"/>
        <w:spacing w:line="240" w:lineRule="auto"/>
        <w:ind w:left="720"/>
      </w:pPr>
      <w:r/>
      <w:hyperlink r:id="rId1432">
        <w:r>
          <w:rPr>
            <w:color w:val="0000EE"/>
            <w:u w:val="single"/>
          </w:rPr>
          <w:t>以賽亞書7:4</w:t>
        </w:r>
      </w:hyperlink>
    </w:p>
    <w:p>
      <w:pPr>
        <w:pStyle w:val="ListBullet"/>
        <w:spacing w:line="240" w:lineRule="auto"/>
        <w:ind w:left="720"/>
      </w:pPr>
      <w:r/>
      <w:hyperlink r:id="rId1227">
        <w:r>
          <w:rPr>
            <w:color w:val="0000EE"/>
            <w:u w:val="single"/>
          </w:rPr>
          <w:t>馬太福音1:9–11</w:t>
        </w:r>
      </w:hyperlink>
    </w:p>
    <w:p>
      <w:pPr>
        <w:pStyle w:val="Heading3"/>
      </w:pPr>
      <w:r>
        <w:t>原文參照：</w:t>
      </w:r>
    </w:p>
    <w:p>
      <w:pPr>
        <w:pStyle w:val="ListBullet"/>
        <w:spacing w:line="240" w:lineRule="auto"/>
        <w:ind w:left="720"/>
      </w:pPr>
      <w:r/>
      <w:r>
        <w:t>史特朗號：H0271</w:t>
      </w:r>
      <w:r/>
      <w:r/>
    </w:p>
    <w:p>
      <w:r/>
    </w:p>
    <w:p>
      <w:pPr>
        <w:pStyle w:val="Heading2"/>
      </w:pPr>
      <w:r>
        <w:t>亞哈隨魯</w:t>
      </w:r>
      <w:r/>
    </w:p>
    <w:p>
      <w:pPr>
        <w:pStyle w:val="Heading3"/>
      </w:pPr>
      <w:r>
        <w:t>史實：</w:t>
      </w:r>
    </w:p>
    <w:p>
      <w:r/>
      <w:r>
        <w:t>亞哈隨魯是統治古波斯王國二十年的國王。</w:t>
      </w:r>
    </w:p>
    <w:p>
      <w:pPr>
        <w:pStyle w:val="ListBullet"/>
        <w:spacing w:line="240" w:lineRule="auto"/>
        <w:ind w:left="720"/>
      </w:pPr>
      <w:r/>
      <w:r>
        <w:t>發生在被擄的猶太人住在巴比倫時期，而當時的巴比倫已經在波斯統治之下。</w:t>
      </w:r>
    </w:p>
    <w:p>
      <w:pPr>
        <w:pStyle w:val="ListBullet"/>
        <w:spacing w:line="240" w:lineRule="auto"/>
        <w:ind w:left="720"/>
      </w:pPr>
      <w:r/>
      <w:r>
        <w:t>這位國王的另一個名字可能是</w:t>
      </w:r>
      <w:r>
        <w:t>薛西（</w:t>
      </w:r>
      <w:r>
        <w:t>Xerxes</w:t>
      </w:r>
      <w:r>
        <w:t>）</w:t>
      </w:r>
      <w:r>
        <w:t>。</w:t>
      </w:r>
    </w:p>
    <w:p>
      <w:pPr>
        <w:pStyle w:val="ListBullet"/>
        <w:spacing w:line="240" w:lineRule="auto"/>
        <w:ind w:left="720"/>
      </w:pPr>
      <w:r/>
      <w:r>
        <w:t>亞哈隨魯王在一怒之下放逐他的王后，後來選擇了一位名叫以斯帖的猶太女子作為他的新妻子和王后。</w:t>
      </w:r>
    </w:p>
    <w:p>
      <w:r/>
      <w:r>
        <w:t>（</w:t>
      </w:r>
      <w:r>
        <w:t>翻譯相關建議</w:t>
      </w:r>
      <w:r>
        <w:t>：翻譯名字）</w:t>
      </w:r>
    </w:p>
    <w:p>
      <w:r/>
      <w:r>
        <w:t>（另見：</w:t>
      </w:r>
      <w:r>
        <w:t>巴比倫</w:t>
      </w:r>
      <w:r>
        <w:t>、</w:t>
      </w:r>
      <w:r>
        <w:t>以斯帖</w:t>
      </w:r>
      <w:r>
        <w:t>、</w:t>
      </w:r>
      <w:r>
        <w:t>衣索比亞</w:t>
      </w:r>
      <w:r>
        <w:t>、</w:t>
      </w:r>
      <w:r>
        <w:t>被擄</w:t>
      </w:r>
      <w:r>
        <w:t>、</w:t>
      </w:r>
      <w:r>
        <w:t>波斯</w:t>
      </w:r>
      <w:r>
        <w:t>）</w:t>
      </w:r>
    </w:p>
    <w:p>
      <w:pPr>
        <w:pStyle w:val="Heading3"/>
      </w:pPr>
      <w:r>
        <w:t>參考經文：</w:t>
      </w:r>
    </w:p>
    <w:p>
      <w:pPr>
        <w:pStyle w:val="ListBullet"/>
        <w:spacing w:line="240" w:lineRule="auto"/>
        <w:ind w:left="720"/>
      </w:pPr>
      <w:r/>
      <w:hyperlink r:id="rId1433">
        <w:r>
          <w:rPr>
            <w:color w:val="0000EE"/>
            <w:u w:val="single"/>
          </w:rPr>
          <w:t>但以理書9:1</w:t>
        </w:r>
      </w:hyperlink>
    </w:p>
    <w:p>
      <w:pPr>
        <w:pStyle w:val="ListBullet"/>
        <w:spacing w:line="240" w:lineRule="auto"/>
        <w:ind w:left="720"/>
      </w:pPr>
      <w:r/>
      <w:hyperlink r:id="rId1434">
        <w:r>
          <w:rPr>
            <w:color w:val="0000EE"/>
            <w:u w:val="single"/>
          </w:rPr>
          <w:t>以斯帖記10:1–2</w:t>
        </w:r>
      </w:hyperlink>
    </w:p>
    <w:p>
      <w:pPr>
        <w:pStyle w:val="ListBullet"/>
        <w:spacing w:line="240" w:lineRule="auto"/>
        <w:ind w:left="720"/>
      </w:pPr>
      <w:r/>
      <w:hyperlink r:id="rId1435">
        <w:r>
          <w:rPr>
            <w:color w:val="0000EE"/>
            <w:u w:val="single"/>
          </w:rPr>
          <w:t>以斯拉記4:7–8</w:t>
        </w:r>
      </w:hyperlink>
    </w:p>
    <w:p>
      <w:pPr>
        <w:pStyle w:val="Heading3"/>
      </w:pPr>
      <w:r>
        <w:t>原文參照：</w:t>
      </w:r>
    </w:p>
    <w:p>
      <w:pPr>
        <w:pStyle w:val="ListBullet"/>
        <w:spacing w:line="240" w:lineRule="auto"/>
        <w:ind w:left="720"/>
      </w:pPr>
      <w:r/>
      <w:r>
        <w:t>史特朗號：H0325</w:t>
      </w:r>
      <w:r/>
      <w:r/>
    </w:p>
    <w:p>
      <w:r/>
    </w:p>
    <w:p>
      <w:pPr>
        <w:pStyle w:val="Heading2"/>
      </w:pPr>
      <w:r>
        <w:t>亞哈謝</w:t>
      </w:r>
      <w:r/>
    </w:p>
    <w:p>
      <w:pPr>
        <w:pStyle w:val="Heading3"/>
      </w:pPr>
      <w:r>
        <w:t>史實：</w:t>
      </w:r>
    </w:p>
    <w:p>
      <w:r/>
      <w:r>
        <w:t>亞哈謝是兩位國王的名字：一位統治以色列王國，另一位統治猶大王國。</w:t>
      </w:r>
    </w:p>
    <w:p>
      <w:pPr>
        <w:pStyle w:val="ListBullet"/>
        <w:spacing w:line="240" w:lineRule="auto"/>
        <w:ind w:left="720"/>
      </w:pPr>
      <w:r/>
      <w:r>
        <w:t>猶大王亞哈謝是約蘭王的兒子。他在位一年（公元前841年），然後被耶戶殺死。亞哈謝年幼的兒子約阿施最終繼位為王。</w:t>
      </w:r>
    </w:p>
    <w:p>
      <w:pPr>
        <w:pStyle w:val="ListBullet"/>
        <w:spacing w:line="240" w:lineRule="auto"/>
        <w:ind w:left="720"/>
      </w:pPr>
      <w:r/>
      <w:r>
        <w:t>以色列的亞哈謝王是亞哈王的兒子。他在位兩年（公元前850–49年）。他因在宮中墜落受傷而死，然後他的兄弟約蘭繼位。</w:t>
      </w:r>
    </w:p>
    <w:p>
      <w:r/>
      <w:r>
        <w:t>（</w:t>
      </w:r>
      <w:r>
        <w:t>翻譯相關建議</w:t>
      </w:r>
      <w:r>
        <w:t>：翻譯名字）</w:t>
      </w:r>
    </w:p>
    <w:p>
      <w:r/>
      <w:r>
        <w:t>（另見：</w:t>
      </w:r>
      <w:r>
        <w:t>耶戶</w:t>
      </w:r>
      <w:r>
        <w:t>、</w:t>
      </w:r>
      <w:r>
        <w:t>亞哈</w:t>
      </w:r>
      <w:r>
        <w:t>、</w:t>
      </w:r>
      <w:r>
        <w:t>耶羅波安</w:t>
      </w:r>
      <w:r>
        <w:t>、</w:t>
      </w:r>
      <w:r>
        <w:t>約阿施</w:t>
      </w:r>
      <w:r>
        <w:t>）</w:t>
      </w:r>
    </w:p>
    <w:p>
      <w:pPr>
        <w:pStyle w:val="Heading3"/>
      </w:pPr>
      <w:r>
        <w:t>參考經文：</w:t>
      </w:r>
    </w:p>
    <w:p>
      <w:pPr>
        <w:pStyle w:val="ListBullet"/>
        <w:spacing w:line="240" w:lineRule="auto"/>
        <w:ind w:left="720"/>
      </w:pPr>
      <w:r/>
      <w:hyperlink r:id="rId1436">
        <w:r>
          <w:rPr>
            <w:color w:val="0000EE"/>
            <w:u w:val="single"/>
          </w:rPr>
          <w:t>列王紀上22:39–40</w:t>
        </w:r>
      </w:hyperlink>
    </w:p>
    <w:p>
      <w:pPr>
        <w:pStyle w:val="ListBullet"/>
        <w:spacing w:line="240" w:lineRule="auto"/>
        <w:ind w:left="720"/>
      </w:pPr>
      <w:r/>
      <w:hyperlink r:id="rId1387">
        <w:r>
          <w:rPr>
            <w:color w:val="0000EE"/>
            <w:u w:val="single"/>
          </w:rPr>
          <w:t>歷代志下22:2</w:t>
        </w:r>
      </w:hyperlink>
    </w:p>
    <w:p>
      <w:pPr>
        <w:pStyle w:val="ListBullet"/>
        <w:spacing w:line="240" w:lineRule="auto"/>
        <w:ind w:left="720"/>
      </w:pPr>
      <w:r/>
      <w:hyperlink r:id="rId1437">
        <w:r>
          <w:rPr>
            <w:color w:val="0000EE"/>
            <w:u w:val="single"/>
          </w:rPr>
          <w:t>歷代志下25:23–24</w:t>
        </w:r>
      </w:hyperlink>
    </w:p>
    <w:p>
      <w:pPr>
        <w:pStyle w:val="ListBullet"/>
        <w:spacing w:line="240" w:lineRule="auto"/>
        <w:ind w:left="720"/>
      </w:pPr>
      <w:r/>
      <w:hyperlink r:id="rId1438">
        <w:r>
          <w:rPr>
            <w:color w:val="0000EE"/>
            <w:u w:val="single"/>
          </w:rPr>
          <w:t>列王記下11:2</w:t>
        </w:r>
      </w:hyperlink>
    </w:p>
    <w:p>
      <w:pPr>
        <w:pStyle w:val="Heading3"/>
      </w:pPr>
      <w:r>
        <w:t>原文參照：</w:t>
      </w:r>
    </w:p>
    <w:p>
      <w:pPr>
        <w:pStyle w:val="ListBullet"/>
        <w:spacing w:line="240" w:lineRule="auto"/>
        <w:ind w:left="720"/>
      </w:pPr>
      <w:r/>
      <w:r>
        <w:t>史特朗號：H0274</w:t>
      </w:r>
      <w:r/>
      <w:r/>
    </w:p>
    <w:p>
      <w:r/>
    </w:p>
    <w:p>
      <w:pPr>
        <w:pStyle w:val="Heading2"/>
      </w:pPr>
      <w:r>
        <w:t>亞述</w:t>
      </w:r>
      <w:r/>
    </w:p>
    <w:p>
      <w:pPr>
        <w:pStyle w:val="Heading3"/>
      </w:pPr>
      <w:r>
        <w:t>史實：</w:t>
      </w:r>
    </w:p>
    <w:p>
      <w:r/>
      <w:r>
        <w:t>以色列人居住在迦南地時，亞述是一個強大的國家。亞述帝國是一個由亞述王統治的多國聯盟。</w:t>
      </w:r>
    </w:p>
    <w:p>
      <w:pPr>
        <w:pStyle w:val="ListBullet"/>
        <w:spacing w:line="240" w:lineRule="auto"/>
        <w:ind w:left="720"/>
      </w:pPr>
      <w:r/>
      <w:r>
        <w:t>亞述國位於現今伊拉克北部的地區。</w:t>
      </w:r>
    </w:p>
    <w:p>
      <w:pPr>
        <w:pStyle w:val="ListBullet"/>
        <w:spacing w:line="240" w:lineRule="auto"/>
        <w:ind w:left="720"/>
      </w:pPr>
      <w:r/>
      <w:r>
        <w:t>亞述人在歷史上曾多次與以色列作戰。</w:t>
      </w:r>
    </w:p>
    <w:p>
      <w:pPr>
        <w:pStyle w:val="ListBullet"/>
        <w:spacing w:line="240" w:lineRule="auto"/>
        <w:ind w:left="720"/>
      </w:pPr>
      <w:r/>
      <w:r>
        <w:t>在公元前722年，亞述人完全征服了以色列國，並強迫許多以色列人遷往亞述。</w:t>
      </w:r>
    </w:p>
    <w:p>
      <w:pPr>
        <w:pStyle w:val="ListBullet"/>
        <w:spacing w:line="240" w:lineRule="auto"/>
        <w:ind w:left="720"/>
      </w:pPr>
      <w:r/>
      <w:r>
        <w:t>剩下的以色列人與亞述人從撒馬利亞帶到以色列的外邦人通婚。那些通婚之人的後裔後來被稱為撒馬利亞人。</w:t>
      </w:r>
    </w:p>
    <w:p>
      <w:r/>
      <w:r>
        <w:t>（另見：</w:t>
      </w:r>
      <w:r>
        <w:t>撒馬利亞</w:t>
      </w:r>
      <w:r>
        <w:t>）</w:t>
      </w:r>
    </w:p>
    <w:p>
      <w:pPr>
        <w:pStyle w:val="Heading3"/>
      </w:pPr>
      <w:r>
        <w:t>參考經文：</w:t>
      </w:r>
    </w:p>
    <w:p>
      <w:pPr>
        <w:pStyle w:val="ListBullet"/>
        <w:spacing w:line="240" w:lineRule="auto"/>
        <w:ind w:left="720"/>
      </w:pPr>
      <w:r/>
      <w:hyperlink r:id="rId1439">
        <w:r>
          <w:rPr>
            <w:color w:val="0000EE"/>
            <w:u w:val="single"/>
          </w:rPr>
          <w:t>創世記10:11</w:t>
        </w:r>
      </w:hyperlink>
    </w:p>
    <w:p>
      <w:pPr>
        <w:pStyle w:val="ListBullet"/>
        <w:spacing w:line="240" w:lineRule="auto"/>
        <w:ind w:left="720"/>
      </w:pPr>
      <w:r/>
      <w:hyperlink r:id="rId1440">
        <w:r>
          <w:rPr>
            <w:color w:val="0000EE"/>
            <w:u w:val="single"/>
          </w:rPr>
          <w:t>創世記25:17–18</w:t>
        </w:r>
      </w:hyperlink>
    </w:p>
    <w:p>
      <w:pPr>
        <w:pStyle w:val="ListBullet"/>
        <w:spacing w:line="240" w:lineRule="auto"/>
        <w:ind w:left="720"/>
      </w:pPr>
      <w:r/>
      <w:hyperlink r:id="rId1441">
        <w:r>
          <w:rPr>
            <w:color w:val="0000EE"/>
            <w:u w:val="single"/>
          </w:rPr>
          <w:t>以賽亞書7:16–17</w:t>
        </w:r>
      </w:hyperlink>
    </w:p>
    <w:p>
      <w:pPr>
        <w:pStyle w:val="ListBullet"/>
        <w:spacing w:line="240" w:lineRule="auto"/>
        <w:ind w:left="720"/>
      </w:pPr>
      <w:r/>
      <w:hyperlink r:id="rId1442">
        <w:r>
          <w:rPr>
            <w:color w:val="0000EE"/>
            <w:u w:val="single"/>
          </w:rPr>
          <w:t>耶利米書50:17</w:t>
        </w:r>
      </w:hyperlink>
    </w:p>
    <w:p>
      <w:pPr>
        <w:pStyle w:val="ListBullet"/>
        <w:spacing w:line="240" w:lineRule="auto"/>
        <w:ind w:left="720"/>
      </w:pPr>
      <w:r/>
      <w:hyperlink r:id="rId1443">
        <w:r>
          <w:rPr>
            <w:color w:val="0000EE"/>
            <w:u w:val="single"/>
          </w:rPr>
          <w:t>彌迦書7:11–13</w:t>
        </w:r>
      </w:hyperlink>
    </w:p>
    <w:p>
      <w:pPr>
        <w:pStyle w:val="Heading3"/>
      </w:pPr>
      <w:r>
        <w:t>聖經開卷故事集中的例子：</w:t>
      </w:r>
    </w:p>
    <w:p>
      <w:pPr>
        <w:pStyle w:val="ListBullet"/>
        <w:spacing w:line="240" w:lineRule="auto"/>
        <w:ind w:left="720"/>
      </w:pPr>
      <w:r/>
      <w:r>
        <w:rPr>
          <w:b/>
        </w:rPr>
        <w:t>20:2</w:t>
      </w:r>
      <w:r>
        <w:t>於是，神懲罰了以色列國和猶大國，讓敵人摧毀他們。強大而殘酷的</w:t>
      </w:r>
      <w:r>
        <w:rPr>
          <w:b/>
        </w:rPr>
        <w:t>亞述帝國</w:t>
      </w:r>
      <w:r>
        <w:t>打敗了以色列國。亞述人殺死很多以色列人，擄走所有的財物，幾乎燒毀他們的國家</w:t>
      </w:r>
      <w:r>
        <w:t>。</w:t>
      </w:r>
    </w:p>
    <w:p>
      <w:pPr>
        <w:pStyle w:val="ListBullet"/>
        <w:spacing w:line="240" w:lineRule="auto"/>
        <w:ind w:left="720"/>
      </w:pPr>
      <w:r/>
      <w:r>
        <w:rPr>
          <w:b/>
        </w:rPr>
        <w:t>20:3</w:t>
      </w:r>
      <w:r>
        <w:t xml:space="preserve"> </w:t>
      </w:r>
      <w:r>
        <w:rPr>
          <w:b/>
        </w:rPr>
        <w:t>亞述人</w:t>
      </w:r>
      <w:r>
        <w:t>將他們中的領袖、富人、還有一些有技能的人聚集在一起，統統帶到</w:t>
      </w:r>
      <w:r>
        <w:rPr>
          <w:b/>
        </w:rPr>
        <w:t>亞述</w:t>
      </w:r>
      <w:r>
        <w:t>國去</w:t>
      </w:r>
      <w:r>
        <w:t>。</w:t>
      </w:r>
    </w:p>
    <w:p>
      <w:pPr>
        <w:pStyle w:val="ListBullet"/>
        <w:spacing w:line="240" w:lineRule="auto"/>
        <w:ind w:left="720"/>
      </w:pPr>
      <w:r/>
      <w:r>
        <w:rPr>
          <w:b/>
        </w:rPr>
        <w:t>20:4</w:t>
      </w:r>
      <w:r>
        <w:t xml:space="preserve"> </w:t>
      </w:r>
      <w:r>
        <w:t>後來</w:t>
      </w:r>
      <w:r>
        <w:rPr>
          <w:b/>
        </w:rPr>
        <w:t>亞述人</w:t>
      </w:r>
      <w:r>
        <w:t>帶別國的居民住在以色列</w:t>
      </w:r>
      <w:r>
        <w:t>。</w:t>
      </w:r>
    </w:p>
    <w:p>
      <w:pPr>
        <w:pStyle w:val="Heading3"/>
      </w:pPr>
      <w:r>
        <w:t>原文參照：</w:t>
      </w:r>
    </w:p>
    <w:p>
      <w:pPr>
        <w:pStyle w:val="ListBullet"/>
        <w:spacing w:line="240" w:lineRule="auto"/>
        <w:ind w:left="720"/>
      </w:pPr>
      <w:r/>
      <w:r>
        <w:t>史特朗號：H0804，H1121</w:t>
      </w:r>
      <w:r/>
      <w:r/>
    </w:p>
    <w:p>
      <w:r/>
    </w:p>
    <w:p>
      <w:pPr>
        <w:pStyle w:val="Heading2"/>
      </w:pPr>
      <w:r>
        <w:t>亞倫</w:t>
      </w:r>
      <w:r/>
    </w:p>
    <w:p>
      <w:pPr>
        <w:pStyle w:val="Heading3"/>
      </w:pPr>
      <w:r>
        <w:t>史實：</w:t>
      </w:r>
    </w:p>
    <w:p>
      <w:r/>
      <w:r>
        <w:t>亞倫是摩西的哥哥。神撿選亞倫成為以色列人的第一位大祭司。</w:t>
      </w:r>
    </w:p>
    <w:p>
      <w:pPr>
        <w:pStyle w:val="ListBullet"/>
        <w:spacing w:line="240" w:lineRule="auto"/>
        <w:ind w:left="720"/>
      </w:pPr>
      <w:r/>
      <w:r>
        <w:t>亞倫幫助摩西向法老說話，請法老放以色列人自由。</w:t>
      </w:r>
    </w:p>
    <w:p>
      <w:pPr>
        <w:pStyle w:val="ListBullet"/>
        <w:spacing w:line="240" w:lineRule="auto"/>
        <w:ind w:left="720"/>
      </w:pPr>
      <w:r/>
      <w:r>
        <w:t>當以色列人在曠野漂流時，亞倫犯了罪，為百姓造了一個偶像來敬拜。</w:t>
      </w:r>
    </w:p>
    <w:p>
      <w:pPr>
        <w:pStyle w:val="ListBullet"/>
        <w:spacing w:line="240" w:lineRule="auto"/>
        <w:ind w:left="720"/>
      </w:pPr>
      <w:r/>
      <w:r>
        <w:t>神仍然指派亞倫和他的後代為以色列人民的</w:t>
      </w:r>
      <w:r>
        <w:t>祭司</w:t>
      </w:r>
      <w:r>
        <w:t>。</w:t>
      </w:r>
    </w:p>
    <w:p>
      <w:r/>
      <w:r>
        <w:t>（</w:t>
      </w:r>
      <w:r>
        <w:t>翻譯相關建議</w:t>
      </w:r>
      <w:r>
        <w:t>：如何翻譯名字）</w:t>
      </w:r>
    </w:p>
    <w:p>
      <w:r/>
      <w:r>
        <w:t>（</w:t>
      </w:r>
      <w:r>
        <w:t>另見</w:t>
      </w:r>
      <w:r>
        <w:t>：</w:t>
      </w:r>
      <w:r>
        <w:t>祭司</w:t>
      </w:r>
      <w:r>
        <w:t>、</w:t>
      </w:r>
      <w:r>
        <w:t>摩西</w:t>
      </w:r>
      <w:r>
        <w:t>、</w:t>
      </w:r>
      <w:r>
        <w:t>以色列</w:t>
      </w:r>
      <w:r>
        <w:t>）</w:t>
      </w:r>
    </w:p>
    <w:p>
      <w:pPr>
        <w:pStyle w:val="Heading3"/>
      </w:pPr>
      <w:r>
        <w:t>參考經文</w:t>
      </w:r>
      <w:r>
        <w:t>：</w:t>
      </w:r>
    </w:p>
    <w:p>
      <w:pPr>
        <w:pStyle w:val="ListBullet"/>
        <w:spacing w:line="240" w:lineRule="auto"/>
        <w:ind w:left="720"/>
      </w:pPr>
      <w:r/>
      <w:hyperlink r:id="rId1444">
        <w:r>
          <w:rPr>
            <w:color w:val="0000EE"/>
            <w:u w:val="single"/>
          </w:rPr>
          <w:t>歷代志上23:14</w:t>
        </w:r>
      </w:hyperlink>
    </w:p>
    <w:p>
      <w:pPr>
        <w:pStyle w:val="ListBullet"/>
        <w:spacing w:line="240" w:lineRule="auto"/>
        <w:ind w:left="720"/>
      </w:pPr>
      <w:r/>
      <w:hyperlink r:id="rId1445">
        <w:r>
          <w:rPr>
            <w:color w:val="0000EE"/>
            <w:u w:val="single"/>
          </w:rPr>
          <w:t>使徒行傳7:38–40</w:t>
        </w:r>
      </w:hyperlink>
    </w:p>
    <w:p>
      <w:pPr>
        <w:pStyle w:val="ListBullet"/>
        <w:spacing w:line="240" w:lineRule="auto"/>
        <w:ind w:left="720"/>
      </w:pPr>
      <w:r/>
      <w:hyperlink r:id="rId831">
        <w:r>
          <w:rPr>
            <w:color w:val="0000EE"/>
            <w:u w:val="single"/>
          </w:rPr>
          <w:t>出埃及記28:1–3</w:t>
        </w:r>
      </w:hyperlink>
    </w:p>
    <w:p>
      <w:pPr>
        <w:pStyle w:val="ListBullet"/>
        <w:spacing w:line="240" w:lineRule="auto"/>
        <w:ind w:left="720"/>
      </w:pPr>
      <w:r/>
      <w:hyperlink r:id="rId402">
        <w:r>
          <w:rPr>
            <w:color w:val="0000EE"/>
            <w:u w:val="single"/>
          </w:rPr>
          <w:t>路加福音1:5</w:t>
        </w:r>
      </w:hyperlink>
    </w:p>
    <w:p>
      <w:pPr>
        <w:pStyle w:val="ListBullet"/>
        <w:spacing w:line="240" w:lineRule="auto"/>
        <w:ind w:left="720"/>
      </w:pPr>
      <w:r/>
      <w:hyperlink r:id="rId1446">
        <w:r>
          <w:rPr>
            <w:color w:val="0000EE"/>
            <w:u w:val="single"/>
          </w:rPr>
          <w:t>民數記16:45</w:t>
        </w:r>
      </w:hyperlink>
    </w:p>
    <w:p>
      <w:pPr>
        <w:pStyle w:val="Heading3"/>
      </w:pPr>
      <w:r>
        <w:t>聖經開卷故事集中的例子：</w:t>
      </w:r>
    </w:p>
    <w:p>
      <w:pPr>
        <w:pStyle w:val="ListBullet"/>
        <w:spacing w:line="240" w:lineRule="auto"/>
        <w:ind w:left="720"/>
      </w:pPr>
      <w:r/>
      <w:r>
        <w:rPr>
          <w:b/>
        </w:rPr>
        <w:t>9:15</w:t>
      </w:r>
      <w:r>
        <w:t xml:space="preserve"> </w:t>
      </w:r>
      <w:r>
        <w:t>摩西害怕並且不想去法老那裡，因為他覺得他自己沒有口才。於是，神就派他的兄弟</w:t>
      </w:r>
      <w:r>
        <w:rPr>
          <w:b/>
        </w:rPr>
        <w:t>亞倫</w:t>
      </w:r>
      <w:r>
        <w:t>來幫助他。神警告摩西和</w:t>
      </w:r>
      <w:r>
        <w:rPr>
          <w:b/>
        </w:rPr>
        <w:t>亞倫</w:t>
      </w:r>
      <w:r>
        <w:t>，法老會非常頑固。</w:t>
      </w:r>
    </w:p>
    <w:p>
      <w:pPr>
        <w:pStyle w:val="ListBullet"/>
        <w:spacing w:line="240" w:lineRule="auto"/>
        <w:ind w:left="720"/>
      </w:pPr>
      <w:r/>
      <w:r>
        <w:rPr>
          <w:b/>
        </w:rPr>
        <w:t>10:5</w:t>
      </w:r>
      <w:r>
        <w:t xml:space="preserve"> </w:t>
      </w:r>
      <w:r>
        <w:t>神又降下虱災和蠅災。法老召來摩西和</w:t>
      </w:r>
      <w:r>
        <w:rPr>
          <w:b/>
        </w:rPr>
        <w:t>亞倫</w:t>
      </w:r>
      <w:r>
        <w:t>，告訴他們如果能停止這些災禍，以色列人就可以離開。</w:t>
      </w:r>
    </w:p>
    <w:p>
      <w:pPr>
        <w:pStyle w:val="ListBullet"/>
        <w:spacing w:line="240" w:lineRule="auto"/>
        <w:ind w:left="720"/>
      </w:pPr>
      <w:r/>
      <w:r>
        <w:rPr>
          <w:b/>
        </w:rPr>
        <w:t>13:9</w:t>
      </w:r>
      <w:r>
        <w:t xml:space="preserve"> </w:t>
      </w:r>
      <w:r>
        <w:t>神選了摩西的哥哥</w:t>
      </w:r>
      <w:r>
        <w:rPr>
          <w:b/>
        </w:rPr>
        <w:t>亞倫</w:t>
      </w:r>
      <w:r>
        <w:t>和他的後代作為祭司。</w:t>
      </w:r>
    </w:p>
    <w:p>
      <w:pPr>
        <w:pStyle w:val="ListBullet"/>
        <w:spacing w:line="240" w:lineRule="auto"/>
        <w:ind w:left="720"/>
      </w:pPr>
      <w:r/>
      <w:r>
        <w:rPr>
          <w:b/>
        </w:rPr>
        <w:t>13:11</w:t>
      </w:r>
      <w:r>
        <w:t xml:space="preserve"> </w:t>
      </w:r>
      <w:r>
        <w:t>於是，他們把金子帶到</w:t>
      </w:r>
      <w:r>
        <w:rPr>
          <w:b/>
        </w:rPr>
        <w:t>亞倫</w:t>
      </w:r>
      <w:r>
        <w:t>面前，讓他為他們造一個偶像。</w:t>
      </w:r>
    </w:p>
    <w:p>
      <w:pPr>
        <w:pStyle w:val="ListBullet"/>
        <w:spacing w:line="240" w:lineRule="auto"/>
        <w:ind w:left="720"/>
      </w:pPr>
      <w:r/>
      <w:r>
        <w:rPr>
          <w:b/>
        </w:rPr>
        <w:t>14:7</w:t>
      </w:r>
      <w:r>
        <w:t xml:space="preserve"> </w:t>
      </w:r>
      <w:r>
        <w:t>以色列人卻不聽迦勒和約書亞說話，他們向摩西和</w:t>
      </w:r>
      <w:r>
        <w:rPr>
          <w:b/>
        </w:rPr>
        <w:t>亞倫</w:t>
      </w:r>
      <w:r>
        <w:t>發怒說：「你們為什麼把我們帶到這個可怕的地方？」</w:t>
      </w:r>
    </w:p>
    <w:p>
      <w:pPr>
        <w:pStyle w:val="Heading3"/>
      </w:pPr>
      <w:r>
        <w:t>原文參照</w:t>
      </w:r>
      <w:r>
        <w:t>：</w:t>
      </w:r>
    </w:p>
    <w:p>
      <w:pPr>
        <w:pStyle w:val="ListBullet"/>
        <w:spacing w:line="240" w:lineRule="auto"/>
        <w:ind w:left="720"/>
      </w:pPr>
      <w:r/>
      <w:r>
        <w:t>史特朗號: H0175、G00020</w:t>
      </w:r>
      <w:r/>
      <w:r/>
    </w:p>
    <w:p>
      <w:r/>
    </w:p>
    <w:p>
      <w:pPr>
        <w:pStyle w:val="Heading2"/>
      </w:pPr>
      <w:r>
        <w:t>亞衲</w:t>
      </w:r>
      <w:r/>
    </w:p>
    <w:p>
      <w:pPr>
        <w:pStyle w:val="Heading3"/>
      </w:pPr>
      <w:r>
        <w:t>史實：</w:t>
      </w:r>
    </w:p>
    <w:p>
      <w:r/>
      <w:r>
        <w:t>亞衲是亞巴的兒子，他的後代被稱為「亞衲族（Anakites）」或「亞衲人（Anakim）」或「亞衲（Anak）」。</w:t>
      </w:r>
    </w:p>
    <w:p>
      <w:pPr>
        <w:pStyle w:val="ListBullet"/>
        <w:spacing w:line="240" w:lineRule="auto"/>
        <w:ind w:left="720"/>
      </w:pPr>
      <w:r/>
      <w:r>
        <w:t>亞納族人是非常高大的人。</w:t>
      </w:r>
    </w:p>
    <w:p>
      <w:pPr>
        <w:pStyle w:val="ListBullet"/>
        <w:spacing w:line="240" w:lineRule="auto"/>
        <w:ind w:left="720"/>
      </w:pPr>
      <w:r/>
      <w:r>
        <w:t>亞納族是住在耶和華應許賜給以色列人的土地上的一個民族。以色列人最終征服並驅逐了他們。</w:t>
      </w:r>
    </w:p>
    <w:p>
      <w:pPr>
        <w:pStyle w:val="ListBullet"/>
        <w:spacing w:line="240" w:lineRule="auto"/>
        <w:ind w:left="720"/>
      </w:pPr>
      <w:r/>
      <w:r>
        <w:t>亞衲有三個兒子或後代，名叫亞希幔、示篩和撻買。</w:t>
      </w:r>
    </w:p>
    <w:p>
      <w:pPr>
        <w:pStyle w:val="ListBullet"/>
        <w:spacing w:line="240" w:lineRule="auto"/>
        <w:ind w:left="720"/>
      </w:pPr>
      <w:r/>
      <w:r>
        <w:t>「亞衲（Anak）」這個名字是希伯來文中亞衲的英文音譯。</w:t>
      </w:r>
    </w:p>
    <w:p>
      <w:r/>
      <w:r>
        <w:t>（另見：</w:t>
      </w:r>
      <w:r>
        <w:t>希伯崙</w:t>
      </w:r>
      <w:r>
        <w:t>）</w:t>
      </w:r>
    </w:p>
    <w:p>
      <w:r/>
      <w:r>
        <w:t>（翻譯相關建議：如何翻譯名字）</w:t>
      </w:r>
    </w:p>
    <w:p>
      <w:pPr>
        <w:pStyle w:val="Heading3"/>
      </w:pPr>
      <w:r>
        <w:t>原文參照：</w:t>
      </w:r>
    </w:p>
    <w:p>
      <w:pPr>
        <w:pStyle w:val="ListBullet"/>
        <w:spacing w:line="240" w:lineRule="auto"/>
        <w:ind w:left="720"/>
      </w:pPr>
      <w:r/>
      <w:r>
        <w:t>史特朗號：</w:t>
      </w:r>
      <w:r/>
      <w:r/>
    </w:p>
    <w:p>
      <w:r/>
    </w:p>
    <w:p>
      <w:pPr>
        <w:pStyle w:val="Heading2"/>
      </w:pPr>
      <w:r>
        <w:t>亞勒腓的兒子雅各</w:t>
      </w:r>
      <w:r/>
    </w:p>
    <w:p>
      <w:pPr>
        <w:pStyle w:val="Heading3"/>
      </w:pPr>
      <w:r>
        <w:t>史實：</w:t>
      </w:r>
    </w:p>
    <w:p>
      <w:r/>
      <w:r>
        <w:t>亞勒腓的兒子雅各是耶穌的十二使徒之一。</w:t>
      </w:r>
    </w:p>
    <w:p>
      <w:pPr>
        <w:pStyle w:val="ListBullet"/>
        <w:spacing w:line="240" w:lineRule="auto"/>
        <w:ind w:left="720"/>
      </w:pPr>
      <w:r/>
      <w:r>
        <w:t>在《馬太福音》、《馬可福音》和《路加福音》中，他的名字出現在耶穌門徒的名單上。</w:t>
      </w:r>
    </w:p>
    <w:p>
      <w:pPr>
        <w:pStyle w:val="ListBullet"/>
        <w:spacing w:line="240" w:lineRule="auto"/>
        <w:ind w:left="720"/>
      </w:pPr>
      <w:r/>
      <w:r>
        <w:t>《使徒行傳》也提到了他，作為十一個使徒之一，他們在耶穌升天後一起在耶路撒冷禱告。</w:t>
      </w:r>
    </w:p>
    <w:p>
      <w:r/>
      <w:r>
        <w:t>（翻譯相關建議：如何翻譯名字）</w:t>
      </w:r>
    </w:p>
    <w:p>
      <w:r/>
      <w:r>
        <w:t>（另見：</w:t>
      </w:r>
      <w:r>
        <w:t>使徒</w:t>
      </w:r>
      <w:r>
        <w:t>、</w:t>
      </w:r>
      <w:r>
        <w:t>門徒</w:t>
      </w:r>
      <w:r>
        <w:t>、</w:t>
      </w:r>
      <w:r>
        <w:t>雅各（耶穌的兄弟）</w:t>
      </w:r>
      <w:r>
        <w:t>、</w:t>
      </w:r>
      <w:r>
        <w:t>雅各（西庇太的兒子）</w:t>
      </w:r>
      <w:r>
        <w:t>、</w:t>
      </w:r>
      <w:r>
        <w:t>十二門徒</w:t>
      </w:r>
      <w:r>
        <w:t>）</w:t>
      </w:r>
    </w:p>
    <w:p>
      <w:pPr>
        <w:pStyle w:val="Heading3"/>
      </w:pPr>
      <w:r>
        <w:t>參考經文：</w:t>
      </w:r>
    </w:p>
    <w:p>
      <w:pPr>
        <w:pStyle w:val="ListBullet"/>
        <w:spacing w:line="240" w:lineRule="auto"/>
        <w:ind w:left="720"/>
      </w:pPr>
      <w:r/>
      <w:hyperlink r:id="rId290">
        <w:r>
          <w:rPr>
            <w:color w:val="0000EE"/>
            <w:u w:val="single"/>
          </w:rPr>
          <w:t>使徒行傳1:12–14</w:t>
        </w:r>
      </w:hyperlink>
    </w:p>
    <w:p>
      <w:pPr>
        <w:pStyle w:val="ListBullet"/>
        <w:spacing w:line="240" w:lineRule="auto"/>
        <w:ind w:left="720"/>
      </w:pPr>
      <w:r/>
      <w:hyperlink r:id="rId291">
        <w:r>
          <w:rPr>
            <w:color w:val="0000EE"/>
            <w:u w:val="single"/>
          </w:rPr>
          <w:t>路加福音6:14–16</w:t>
        </w:r>
      </w:hyperlink>
    </w:p>
    <w:p>
      <w:pPr>
        <w:pStyle w:val="ListBullet"/>
        <w:spacing w:line="240" w:lineRule="auto"/>
        <w:ind w:left="720"/>
      </w:pPr>
      <w:r/>
      <w:hyperlink r:id="rId292">
        <w:r>
          <w:rPr>
            <w:color w:val="0000EE"/>
            <w:u w:val="single"/>
          </w:rPr>
          <w:t>馬可福音3:17–19</w:t>
        </w:r>
      </w:hyperlink>
    </w:p>
    <w:p>
      <w:pPr>
        <w:pStyle w:val="ListBullet"/>
        <w:spacing w:line="240" w:lineRule="auto"/>
        <w:ind w:left="720"/>
      </w:pPr>
      <w:r/>
      <w:hyperlink r:id="rId1447">
        <w:r>
          <w:rPr>
            <w:color w:val="0000EE"/>
            <w:u w:val="single"/>
          </w:rPr>
          <w:t>馬可福音14:32–34</w:t>
        </w:r>
      </w:hyperlink>
    </w:p>
    <w:p>
      <w:pPr>
        <w:pStyle w:val="ListBullet"/>
        <w:spacing w:line="240" w:lineRule="auto"/>
        <w:ind w:left="720"/>
      </w:pPr>
      <w:r/>
      <w:hyperlink r:id="rId914">
        <w:r>
          <w:rPr>
            <w:color w:val="0000EE"/>
            <w:u w:val="single"/>
          </w:rPr>
          <w:t>馬太福音10:2–4</w:t>
        </w:r>
      </w:hyperlink>
    </w:p>
    <w:p>
      <w:pPr>
        <w:pStyle w:val="Heading3"/>
      </w:pPr>
      <w:r>
        <w:t>原文參照：</w:t>
      </w:r>
    </w:p>
    <w:p>
      <w:pPr>
        <w:pStyle w:val="ListBullet"/>
        <w:spacing w:line="240" w:lineRule="auto"/>
        <w:ind w:left="720"/>
      </w:pPr>
      <w:r/>
      <w:r>
        <w:t>史特朗號：G23850</w:t>
      </w:r>
      <w:r/>
      <w:r/>
    </w:p>
    <w:p>
      <w:r/>
    </w:p>
    <w:p>
      <w:pPr>
        <w:pStyle w:val="Heading2"/>
      </w:pPr>
      <w:r>
        <w:t>亞捫</w:t>
      </w:r>
      <w:r/>
    </w:p>
    <w:p>
      <w:pPr>
        <w:pStyle w:val="Heading3"/>
      </w:pPr>
      <w:r>
        <w:t>定義：</w:t>
      </w:r>
    </w:p>
    <w:p>
      <w:r/>
      <w:r>
        <w:t>「亞捫人民」或「亞捫人」是居住在約旦河東邊、以色列人對面的民族。</w:t>
      </w:r>
    </w:p>
    <w:p>
      <w:pPr>
        <w:pStyle w:val="ListBullet"/>
        <w:spacing w:line="240" w:lineRule="auto"/>
        <w:ind w:left="720"/>
      </w:pPr>
      <w:r/>
      <w:r>
        <w:t>創世記記載亞捫人是從便亞·米後裔而來，便·亞米是羅得與他的小女兒所生的兒子。</w:t>
      </w:r>
    </w:p>
    <w:p>
      <w:pPr>
        <w:pStyle w:val="ListBullet"/>
        <w:spacing w:line="240" w:lineRule="auto"/>
        <w:ind w:left="720"/>
      </w:pPr>
      <w:r/>
      <w:r>
        <w:t>「亞捫女子」一詞專指亞捫的女性。這也可以翻譯為「亞捫婦人」。</w:t>
      </w:r>
    </w:p>
    <w:p>
      <w:pPr>
        <w:pStyle w:val="ListBullet"/>
        <w:spacing w:line="240" w:lineRule="auto"/>
        <w:ind w:left="720"/>
      </w:pPr>
      <w:r/>
      <w:r>
        <w:t>有一次，亞捫人雇了一位名叫巴蘭的先知來咒詛以色列，但神不允許他這樣做。</w:t>
      </w:r>
    </w:p>
    <w:p>
      <w:r/>
      <w:r>
        <w:t>（翻譯相關建議：如何翻譯名字）</w:t>
      </w:r>
    </w:p>
    <w:p>
      <w:r/>
      <w:r>
        <w:t>（另見：</w:t>
      </w:r>
      <w:r>
        <w:t>咒詛</w:t>
      </w:r>
      <w:r>
        <w:t>、</w:t>
      </w:r>
      <w:r>
        <w:t>約旦河</w:t>
      </w:r>
      <w:r>
        <w:t>、</w:t>
      </w:r>
      <w:r>
        <w:t>羅得</w:t>
      </w:r>
      <w:r>
        <w:t>）</w:t>
      </w:r>
    </w:p>
    <w:p>
      <w:pPr>
        <w:pStyle w:val="Heading3"/>
      </w:pPr>
      <w:r>
        <w:t>參考經文：</w:t>
      </w:r>
    </w:p>
    <w:p>
      <w:pPr>
        <w:pStyle w:val="ListBullet"/>
        <w:spacing w:line="240" w:lineRule="auto"/>
        <w:ind w:left="720"/>
      </w:pPr>
      <w:r/>
      <w:hyperlink r:id="rId1448">
        <w:r>
          <w:rPr>
            <w:color w:val="0000EE"/>
            <w:u w:val="single"/>
          </w:rPr>
          <w:t>歷代志上19:1–3</w:t>
        </w:r>
      </w:hyperlink>
    </w:p>
    <w:p>
      <w:pPr>
        <w:pStyle w:val="ListBullet"/>
        <w:spacing w:line="240" w:lineRule="auto"/>
        <w:ind w:left="720"/>
      </w:pPr>
      <w:r/>
      <w:hyperlink r:id="rId1449">
        <w:r>
          <w:rPr>
            <w:color w:val="0000EE"/>
            <w:u w:val="single"/>
          </w:rPr>
          <w:t>以西結書25:2</w:t>
        </w:r>
      </w:hyperlink>
    </w:p>
    <w:p>
      <w:pPr>
        <w:pStyle w:val="ListBullet"/>
        <w:spacing w:line="240" w:lineRule="auto"/>
        <w:ind w:left="720"/>
      </w:pPr>
      <w:r/>
      <w:hyperlink r:id="rId1450">
        <w:r>
          <w:rPr>
            <w:color w:val="0000EE"/>
            <w:u w:val="single"/>
          </w:rPr>
          <w:t>創世記19:38</w:t>
        </w:r>
      </w:hyperlink>
    </w:p>
    <w:p>
      <w:pPr>
        <w:pStyle w:val="ListBullet"/>
        <w:spacing w:line="240" w:lineRule="auto"/>
        <w:ind w:left="720"/>
      </w:pPr>
      <w:r/>
      <w:hyperlink r:id="rId1451">
        <w:r>
          <w:rPr>
            <w:color w:val="0000EE"/>
            <w:u w:val="single"/>
          </w:rPr>
          <w:t>約書亞記12:1–2</w:t>
        </w:r>
      </w:hyperlink>
    </w:p>
    <w:p>
      <w:pPr>
        <w:pStyle w:val="ListBullet"/>
        <w:spacing w:line="240" w:lineRule="auto"/>
        <w:ind w:left="720"/>
      </w:pPr>
      <w:r/>
      <w:hyperlink r:id="rId1452">
        <w:r>
          <w:rPr>
            <w:color w:val="0000EE"/>
            <w:u w:val="single"/>
          </w:rPr>
          <w:t>士師記11:27</w:t>
        </w:r>
      </w:hyperlink>
    </w:p>
    <w:p>
      <w:pPr>
        <w:pStyle w:val="ListBullet"/>
        <w:spacing w:line="240" w:lineRule="auto"/>
        <w:ind w:left="720"/>
      </w:pPr>
      <w:r/>
      <w:hyperlink r:id="rId1453">
        <w:r>
          <w:rPr>
            <w:color w:val="0000EE"/>
            <w:u w:val="single"/>
          </w:rPr>
          <w:t>西番雅書2:8</w:t>
        </w:r>
      </w:hyperlink>
    </w:p>
    <w:p>
      <w:pPr>
        <w:pStyle w:val="Heading3"/>
      </w:pPr>
      <w:r>
        <w:t>原文參照：</w:t>
      </w:r>
    </w:p>
    <w:p>
      <w:pPr>
        <w:pStyle w:val="ListBullet"/>
        <w:spacing w:line="240" w:lineRule="auto"/>
        <w:ind w:left="720"/>
      </w:pPr>
      <w:r/>
      <w:r>
        <w:t>史特朗號：H5983，H5984，H5985</w:t>
      </w:r>
      <w:r/>
      <w:r/>
    </w:p>
    <w:p>
      <w:r/>
    </w:p>
    <w:p>
      <w:pPr>
        <w:pStyle w:val="Heading2"/>
      </w:pPr>
      <w:r>
        <w:t>亞細亞</w:t>
      </w:r>
      <w:r/>
    </w:p>
    <w:p>
      <w:pPr>
        <w:pStyle w:val="Heading3"/>
      </w:pPr>
      <w:r>
        <w:t>史實：</w:t>
      </w:r>
    </w:p>
    <w:p>
      <w:r/>
      <w:r>
        <w:t>在聖經時代，「亞細亞（Asia）」是羅馬帝國的一個省的名稱。它位於現今土耳其的西部。</w:t>
      </w:r>
    </w:p>
    <w:p>
      <w:pPr>
        <w:pStyle w:val="ListBullet"/>
        <w:spacing w:line="240" w:lineRule="auto"/>
        <w:ind w:left="720"/>
      </w:pPr>
      <w:r/>
      <w:r>
        <w:t>保羅前往亞細亞，並在那裡的幾個城市傳講福音。其中包括以弗所和歌羅西。</w:t>
      </w:r>
    </w:p>
    <w:p>
      <w:pPr>
        <w:pStyle w:val="ListBullet"/>
        <w:spacing w:line="240" w:lineRule="auto"/>
        <w:ind w:left="720"/>
      </w:pPr>
      <w:r/>
      <w:r>
        <w:t>為了避免與現代的亞洲混淆，可能需要翻譯為「古羅馬稱為亞細亞的省份」或「亞細亞省」。</w:t>
      </w:r>
    </w:p>
    <w:p>
      <w:pPr>
        <w:pStyle w:val="ListBullet"/>
        <w:spacing w:line="240" w:lineRule="auto"/>
        <w:ind w:left="720"/>
      </w:pPr>
      <w:r/>
      <w:r>
        <w:t>啟示錄中提到的所有教會都位於羅馬的亞細亞省。</w:t>
      </w:r>
    </w:p>
    <w:p>
      <w:r/>
      <w:r>
        <w:t>（翻譯相關建議：如何翻譯名字）</w:t>
      </w:r>
    </w:p>
    <w:p>
      <w:r/>
      <w:r>
        <w:t>（另見：</w:t>
      </w:r>
      <w:r>
        <w:t>羅馬</w:t>
      </w:r>
      <w:r>
        <w:t>、</w:t>
      </w:r>
      <w:r>
        <w:t>保羅</w:t>
      </w:r>
      <w:r>
        <w:t>、</w:t>
      </w:r>
      <w:r>
        <w:t>以弗所</w:t>
      </w:r>
      <w:r>
        <w:t>）</w:t>
      </w:r>
    </w:p>
    <w:p>
      <w:pPr>
        <w:pStyle w:val="Heading3"/>
      </w:pPr>
      <w:r>
        <w:t>參考經文：</w:t>
      </w:r>
    </w:p>
    <w:p>
      <w:pPr>
        <w:pStyle w:val="ListBullet"/>
        <w:spacing w:line="240" w:lineRule="auto"/>
        <w:ind w:left="720"/>
      </w:pPr>
      <w:r/>
      <w:hyperlink r:id="rId985">
        <w:r>
          <w:rPr>
            <w:color w:val="0000EE"/>
            <w:u w:val="single"/>
          </w:rPr>
          <w:t>哥林多前書16:19–20</w:t>
        </w:r>
      </w:hyperlink>
    </w:p>
    <w:p>
      <w:pPr>
        <w:pStyle w:val="ListBullet"/>
        <w:spacing w:line="240" w:lineRule="auto"/>
        <w:ind w:left="720"/>
      </w:pPr>
      <w:r/>
      <w:hyperlink r:id="rId621">
        <w:r>
          <w:rPr>
            <w:color w:val="0000EE"/>
            <w:u w:val="single"/>
          </w:rPr>
          <w:t>彼得前書1:1–2</w:t>
        </w:r>
      </w:hyperlink>
    </w:p>
    <w:p>
      <w:pPr>
        <w:pStyle w:val="ListBullet"/>
        <w:spacing w:line="240" w:lineRule="auto"/>
        <w:ind w:left="720"/>
      </w:pPr>
      <w:r/>
      <w:hyperlink r:id="rId1454">
        <w:r>
          <w:rPr>
            <w:color w:val="0000EE"/>
            <w:u w:val="single"/>
          </w:rPr>
          <w:t>提摩太後書1:15–18</w:t>
        </w:r>
      </w:hyperlink>
    </w:p>
    <w:p>
      <w:pPr>
        <w:pStyle w:val="ListBullet"/>
        <w:spacing w:line="240" w:lineRule="auto"/>
        <w:ind w:left="720"/>
      </w:pPr>
      <w:r/>
      <w:hyperlink r:id="rId1455">
        <w:r>
          <w:rPr>
            <w:color w:val="0000EE"/>
            <w:u w:val="single"/>
          </w:rPr>
          <w:t>使徒行傳6:8–9</w:t>
        </w:r>
      </w:hyperlink>
    </w:p>
    <w:p>
      <w:pPr>
        <w:pStyle w:val="ListBullet"/>
        <w:spacing w:line="240" w:lineRule="auto"/>
        <w:ind w:left="720"/>
      </w:pPr>
      <w:r/>
      <w:hyperlink r:id="rId1456">
        <w:r>
          <w:rPr>
            <w:color w:val="0000EE"/>
            <w:u w:val="single"/>
          </w:rPr>
          <w:t>使徒行傳16:7</w:t>
        </w:r>
      </w:hyperlink>
    </w:p>
    <w:p>
      <w:pPr>
        <w:pStyle w:val="ListBullet"/>
        <w:spacing w:line="240" w:lineRule="auto"/>
        <w:ind w:left="720"/>
      </w:pPr>
      <w:r/>
      <w:hyperlink r:id="rId1457">
        <w:r>
          <w:rPr>
            <w:color w:val="0000EE"/>
            <w:u w:val="single"/>
          </w:rPr>
          <w:t>使徒行傳27:1–2</w:t>
        </w:r>
      </w:hyperlink>
    </w:p>
    <w:p>
      <w:pPr>
        <w:pStyle w:val="ListBullet"/>
        <w:spacing w:line="240" w:lineRule="auto"/>
        <w:ind w:left="720"/>
      </w:pPr>
      <w:r/>
      <w:hyperlink r:id="rId757">
        <w:r>
          <w:rPr>
            <w:color w:val="0000EE"/>
            <w:u w:val="single"/>
          </w:rPr>
          <w:t>啟示錄1:4–6</w:t>
        </w:r>
      </w:hyperlink>
    </w:p>
    <w:p>
      <w:pPr>
        <w:pStyle w:val="ListBullet"/>
        <w:spacing w:line="240" w:lineRule="auto"/>
        <w:ind w:left="720"/>
      </w:pPr>
      <w:r/>
      <w:hyperlink r:id="rId1458">
        <w:r>
          <w:rPr>
            <w:color w:val="0000EE"/>
            <w:u w:val="single"/>
          </w:rPr>
          <w:t>羅馬書16:5</w:t>
        </w:r>
      </w:hyperlink>
    </w:p>
    <w:p>
      <w:pPr>
        <w:pStyle w:val="Heading3"/>
      </w:pPr>
      <w:r>
        <w:t>原文參照：</w:t>
      </w:r>
    </w:p>
    <w:p>
      <w:pPr>
        <w:pStyle w:val="ListBullet"/>
        <w:spacing w:line="240" w:lineRule="auto"/>
        <w:ind w:left="720"/>
      </w:pPr>
      <w:r/>
      <w:r>
        <w:t>史特朗號：G07730</w:t>
      </w:r>
      <w:r/>
      <w:r/>
    </w:p>
    <w:p>
      <w:r/>
    </w:p>
    <w:p>
      <w:pPr>
        <w:pStyle w:val="Heading2"/>
      </w:pPr>
      <w:r>
        <w:t>亞設</w:t>
      </w:r>
      <w:r/>
    </w:p>
    <w:p>
      <w:pPr>
        <w:pStyle w:val="Heading3"/>
      </w:pPr>
      <w:r>
        <w:t>史實：</w:t>
      </w:r>
    </w:p>
    <w:p>
      <w:r/>
      <w:r>
        <w:t>亞設是雅各的第八個兒子。他是悉帕的第二個兒子。他的後代成為以色列的一個支派。</w:t>
      </w:r>
    </w:p>
    <w:p>
      <w:pPr>
        <w:pStyle w:val="ListBullet"/>
        <w:spacing w:line="240" w:lineRule="auto"/>
        <w:ind w:left="720"/>
      </w:pPr>
      <w:r/>
      <w:r>
        <w:t>從他後裔而來的支派被稱為「亞設支派」或「亞設」。</w:t>
      </w:r>
    </w:p>
    <w:p>
      <w:pPr>
        <w:pStyle w:val="ListBullet"/>
        <w:spacing w:line="240" w:lineRule="auto"/>
        <w:ind w:left="720"/>
      </w:pPr>
      <w:r/>
      <w:r>
        <w:t>他的名字聽起來類似於希伯來語中「蒙福、快樂」的意思。</w:t>
      </w:r>
    </w:p>
    <w:p>
      <w:pPr>
        <w:pStyle w:val="ListBullet"/>
        <w:spacing w:line="240" w:lineRule="auto"/>
        <w:ind w:left="720"/>
      </w:pPr>
      <w:r/>
      <w:r>
        <w:t>亞設支派定居在迦南的西北角，靠近地中海。當用作地名時，「亞設」一詞指的是分配給亞設支派的土地。</w:t>
      </w:r>
    </w:p>
    <w:p>
      <w:r/>
      <w:r>
        <w:t>（翻譯相關建議：如何翻譯名字）</w:t>
      </w:r>
    </w:p>
    <w:p>
      <w:r/>
      <w:r>
        <w:t>（另見：</w:t>
      </w:r>
      <w:r>
        <w:t>以色列十二支派</w:t>
      </w:r>
      <w:r>
        <w:t>、</w:t>
      </w:r>
      <w:r>
        <w:t>雅各</w:t>
      </w:r>
      <w:r>
        <w:t>、</w:t>
      </w:r>
      <w:r>
        <w:t>悉帕</w:t>
      </w:r>
      <w:r>
        <w:t>）</w:t>
      </w:r>
    </w:p>
    <w:p>
      <w:pPr>
        <w:pStyle w:val="Heading3"/>
      </w:pPr>
      <w:r>
        <w:t>參考經文：</w:t>
      </w:r>
    </w:p>
    <w:p>
      <w:pPr>
        <w:pStyle w:val="ListBullet"/>
        <w:spacing w:line="240" w:lineRule="auto"/>
        <w:ind w:left="720"/>
      </w:pPr>
      <w:r/>
      <w:hyperlink r:id="rId1459">
        <w:r>
          <w:rPr>
            <w:color w:val="0000EE"/>
            <w:u w:val="single"/>
          </w:rPr>
          <w:t>創世記30:13</w:t>
        </w:r>
      </w:hyperlink>
    </w:p>
    <w:p>
      <w:pPr>
        <w:pStyle w:val="ListBullet"/>
        <w:spacing w:line="240" w:lineRule="auto"/>
        <w:ind w:left="720"/>
      </w:pPr>
      <w:r/>
      <w:hyperlink r:id="rId1157">
        <w:r>
          <w:rPr>
            <w:color w:val="0000EE"/>
            <w:u w:val="single"/>
          </w:rPr>
          <w:t>歷代志上2:1–2</w:t>
        </w:r>
      </w:hyperlink>
    </w:p>
    <w:p>
      <w:pPr>
        <w:pStyle w:val="ListBullet"/>
        <w:spacing w:line="240" w:lineRule="auto"/>
        <w:ind w:left="720"/>
      </w:pPr>
      <w:r/>
      <w:hyperlink r:id="rId1460">
        <w:r>
          <w:rPr>
            <w:color w:val="0000EE"/>
            <w:u w:val="single"/>
          </w:rPr>
          <w:t>列王紀上4:16</w:t>
        </w:r>
      </w:hyperlink>
    </w:p>
    <w:p>
      <w:pPr>
        <w:pStyle w:val="ListBullet"/>
        <w:spacing w:line="240" w:lineRule="auto"/>
        <w:ind w:left="720"/>
      </w:pPr>
      <w:r/>
      <w:hyperlink r:id="rId1461">
        <w:r>
          <w:rPr>
            <w:color w:val="0000EE"/>
            <w:u w:val="single"/>
          </w:rPr>
          <w:t>以西結書48:1–3</w:t>
        </w:r>
      </w:hyperlink>
    </w:p>
    <w:p>
      <w:pPr>
        <w:pStyle w:val="ListBullet"/>
        <w:spacing w:line="240" w:lineRule="auto"/>
        <w:ind w:left="720"/>
      </w:pPr>
      <w:r/>
      <w:hyperlink r:id="rId341">
        <w:r>
          <w:rPr>
            <w:color w:val="0000EE"/>
            <w:u w:val="single"/>
          </w:rPr>
          <w:t>路加福音2:36–38</w:t>
        </w:r>
      </w:hyperlink>
    </w:p>
    <w:p>
      <w:pPr>
        <w:pStyle w:val="Heading3"/>
      </w:pPr>
      <w:r>
        <w:t>原文參照：</w:t>
      </w:r>
    </w:p>
    <w:p>
      <w:pPr>
        <w:pStyle w:val="ListBullet"/>
        <w:spacing w:line="240" w:lineRule="auto"/>
        <w:ind w:left="720"/>
      </w:pPr>
      <w:r/>
      <w:r>
        <w:t>史特朗號：H0836</w:t>
      </w:r>
      <w:r/>
      <w:r/>
    </w:p>
    <w:p>
      <w:r/>
    </w:p>
    <w:p>
      <w:pPr>
        <w:pStyle w:val="Heading2"/>
      </w:pPr>
      <w:r>
        <w:t>亞當</w:t>
      </w:r>
      <w:r/>
    </w:p>
    <w:p>
      <w:pPr>
        <w:pStyle w:val="Heading3"/>
      </w:pPr>
      <w:r>
        <w:t>史實：</w:t>
      </w:r>
    </w:p>
    <w:p>
      <w:r/>
      <w:r>
        <w:t>亞當是神創造的第一個人。他和他的妻子夏娃都是按照神的形象所造的。</w:t>
      </w:r>
    </w:p>
    <w:p>
      <w:pPr>
        <w:pStyle w:val="ListBullet"/>
        <w:spacing w:line="240" w:lineRule="auto"/>
        <w:ind w:left="720"/>
      </w:pPr>
      <w:r/>
      <w:r>
        <w:t>神用塵土造了亞當，並將生氣吹在他鼻孔裏。</w:t>
      </w:r>
    </w:p>
    <w:p>
      <w:pPr>
        <w:pStyle w:val="ListBullet"/>
        <w:spacing w:line="240" w:lineRule="auto"/>
        <w:ind w:left="720"/>
      </w:pPr>
      <w:r/>
      <w:r>
        <w:t>「亞當」的名字聽起來與希伯來語中的「紅土」或「地」相似。</w:t>
      </w:r>
    </w:p>
    <w:p>
      <w:pPr>
        <w:pStyle w:val="ListBullet"/>
        <w:spacing w:line="240" w:lineRule="auto"/>
        <w:ind w:left="720"/>
      </w:pPr>
      <w:r/>
      <w:r>
        <w:t>「亞當」這個名字與舊約中「全人類」或「人類」的詞相同。</w:t>
      </w:r>
    </w:p>
    <w:p>
      <w:pPr>
        <w:pStyle w:val="ListBullet"/>
        <w:spacing w:line="240" w:lineRule="auto"/>
        <w:ind w:left="720"/>
      </w:pPr>
      <w:r/>
      <w:r>
        <w:t>所有人都是亞當和夏娃的後裔。</w:t>
      </w:r>
    </w:p>
    <w:p>
      <w:pPr>
        <w:pStyle w:val="ListBullet"/>
        <w:spacing w:line="240" w:lineRule="auto"/>
        <w:ind w:left="720"/>
      </w:pPr>
      <w:r/>
      <w:r>
        <w:t>亞當和夏娃違背了神。這使他們與神分離，並導致罪和死亡進入世界。</w:t>
      </w:r>
    </w:p>
    <w:p>
      <w:r/>
      <w:r>
        <w:t>（翻譯相關建議：如何翻譯名字）</w:t>
      </w:r>
    </w:p>
    <w:p>
      <w:r/>
      <w:r>
        <w:t>（另見：</w:t>
      </w:r>
      <w:r>
        <w:t>死亡</w:t>
      </w:r>
      <w:r>
        <w:t>、</w:t>
      </w:r>
      <w:r>
        <w:t>後裔</w:t>
      </w:r>
      <w:r>
        <w:t>、</w:t>
      </w:r>
      <w:r>
        <w:t>夏娃</w:t>
      </w:r>
      <w:r>
        <w:t>、</w:t>
      </w:r>
      <w:r>
        <w:t>神的形象</w:t>
      </w:r>
      <w:r>
        <w:t>、</w:t>
      </w:r>
      <w:r>
        <w:t>生命</w:t>
      </w:r>
      <w:r>
        <w:t>）</w:t>
      </w:r>
    </w:p>
    <w:p>
      <w:pPr>
        <w:pStyle w:val="Heading3"/>
      </w:pPr>
      <w:r>
        <w:t>參考經文：</w:t>
      </w:r>
    </w:p>
    <w:p>
      <w:pPr>
        <w:pStyle w:val="ListBullet"/>
        <w:spacing w:line="240" w:lineRule="auto"/>
        <w:ind w:left="720"/>
      </w:pPr>
      <w:r/>
      <w:hyperlink r:id="rId1462">
        <w:r>
          <w:rPr>
            <w:color w:val="0000EE"/>
            <w:u w:val="single"/>
          </w:rPr>
          <w:t>提摩太前書2:14</w:t>
        </w:r>
      </w:hyperlink>
    </w:p>
    <w:p>
      <w:pPr>
        <w:pStyle w:val="ListBullet"/>
        <w:spacing w:line="240" w:lineRule="auto"/>
        <w:ind w:left="720"/>
      </w:pPr>
      <w:r/>
      <w:hyperlink r:id="rId1463">
        <w:r>
          <w:rPr>
            <w:color w:val="0000EE"/>
            <w:u w:val="single"/>
          </w:rPr>
          <w:t>創世記3:17</w:t>
        </w:r>
      </w:hyperlink>
    </w:p>
    <w:p>
      <w:pPr>
        <w:pStyle w:val="ListBullet"/>
        <w:spacing w:line="240" w:lineRule="auto"/>
        <w:ind w:left="720"/>
      </w:pPr>
      <w:r/>
      <w:hyperlink r:id="rId1464">
        <w:r>
          <w:rPr>
            <w:color w:val="0000EE"/>
            <w:u w:val="single"/>
          </w:rPr>
          <w:t>創世記5:1</w:t>
        </w:r>
      </w:hyperlink>
    </w:p>
    <w:p>
      <w:pPr>
        <w:pStyle w:val="ListBullet"/>
        <w:spacing w:line="240" w:lineRule="auto"/>
        <w:ind w:left="720"/>
      </w:pPr>
      <w:r/>
      <w:hyperlink r:id="rId1465">
        <w:r>
          <w:rPr>
            <w:color w:val="0000EE"/>
            <w:u w:val="single"/>
          </w:rPr>
          <w:t>創世記11:5</w:t>
        </w:r>
      </w:hyperlink>
    </w:p>
    <w:p>
      <w:pPr>
        <w:pStyle w:val="ListBullet"/>
        <w:spacing w:line="240" w:lineRule="auto"/>
        <w:ind w:left="720"/>
      </w:pPr>
      <w:r/>
      <w:hyperlink r:id="rId1466">
        <w:r>
          <w:rPr>
            <w:color w:val="0000EE"/>
            <w:u w:val="single"/>
          </w:rPr>
          <w:t>路加福音3:38</w:t>
        </w:r>
      </w:hyperlink>
    </w:p>
    <w:p>
      <w:pPr>
        <w:pStyle w:val="ListBullet"/>
        <w:spacing w:line="240" w:lineRule="auto"/>
        <w:ind w:left="720"/>
      </w:pPr>
      <w:r/>
      <w:hyperlink r:id="rId1467">
        <w:r>
          <w:rPr>
            <w:color w:val="0000EE"/>
            <w:u w:val="single"/>
          </w:rPr>
          <w:t>羅馬書5:15</w:t>
        </w:r>
      </w:hyperlink>
    </w:p>
    <w:p>
      <w:pPr>
        <w:pStyle w:val="Heading3"/>
      </w:pPr>
      <w:r>
        <w:t>聖經開卷故事集中的例子：</w:t>
      </w:r>
    </w:p>
    <w:p>
      <w:pPr>
        <w:pStyle w:val="ListBullet"/>
        <w:spacing w:line="240" w:lineRule="auto"/>
        <w:ind w:left="720"/>
      </w:pPr>
      <w:r/>
      <w:r>
        <w:rPr>
          <w:b/>
        </w:rPr>
        <w:t>1:9</w:t>
      </w:r>
      <w:r>
        <w:t xml:space="preserve"> </w:t>
      </w:r>
      <w:r>
        <w:t>之後，神還說：「讓我們照我們的形象，按我們的模樣造人。」</w:t>
      </w:r>
    </w:p>
    <w:p>
      <w:pPr>
        <w:pStyle w:val="ListBullet"/>
        <w:spacing w:line="240" w:lineRule="auto"/>
        <w:ind w:left="720"/>
      </w:pPr>
      <w:r/>
      <w:r>
        <w:rPr>
          <w:b/>
        </w:rPr>
        <w:t>1:10</w:t>
      </w:r>
      <w:r>
        <w:t xml:space="preserve"> </w:t>
      </w:r>
      <w:r>
        <w:t>這人的名字叫作</w:t>
      </w:r>
      <w:r>
        <w:rPr>
          <w:b/>
        </w:rPr>
        <w:t>亞當</w:t>
      </w:r>
      <w:r>
        <w:t>。神種植了一個樂園給</w:t>
      </w:r>
      <w:r>
        <w:rPr>
          <w:b/>
        </w:rPr>
        <w:t>亞當</w:t>
      </w:r>
      <w:r>
        <w:t>住，安置他在那裡看守。</w:t>
      </w:r>
    </w:p>
    <w:p>
      <w:pPr>
        <w:pStyle w:val="ListBullet"/>
        <w:spacing w:line="240" w:lineRule="auto"/>
        <w:ind w:left="720"/>
      </w:pPr>
      <w:r/>
      <w:r>
        <w:rPr>
          <w:b/>
        </w:rPr>
        <w:t>1:12</w:t>
      </w:r>
      <w:r>
        <w:t xml:space="preserve"> </w:t>
      </w:r>
      <w:r>
        <w:t>然後神說：「那人獨居不好！」但是在動物中找不到一個可以作為</w:t>
      </w:r>
      <w:r>
        <w:rPr>
          <w:b/>
        </w:rPr>
        <w:t>亞當</w:t>
      </w:r>
      <w:r>
        <w:t>的幫手。</w:t>
      </w:r>
    </w:p>
    <w:p>
      <w:pPr>
        <w:pStyle w:val="ListBullet"/>
        <w:spacing w:line="240" w:lineRule="auto"/>
        <w:ind w:left="720"/>
      </w:pPr>
      <w:r/>
      <w:r>
        <w:rPr>
          <w:b/>
        </w:rPr>
        <w:t>2:11</w:t>
      </w:r>
      <w:r>
        <w:t xml:space="preserve"> </w:t>
      </w:r>
      <w:r>
        <w:t>神用獸皮做衣服給</w:t>
      </w:r>
      <w:r>
        <w:rPr>
          <w:b/>
        </w:rPr>
        <w:t>亞當</w:t>
      </w:r>
      <w:r>
        <w:t>和夏娃穿。</w:t>
      </w:r>
    </w:p>
    <w:p>
      <w:pPr>
        <w:pStyle w:val="ListBullet"/>
        <w:spacing w:line="240" w:lineRule="auto"/>
        <w:ind w:left="720"/>
      </w:pPr>
      <w:r/>
      <w:r>
        <w:rPr>
          <w:b/>
        </w:rPr>
        <w:t>2:12</w:t>
      </w:r>
      <w:r>
        <w:t xml:space="preserve"> </w:t>
      </w:r>
      <w:r>
        <w:t>神就把</w:t>
      </w:r>
      <w:r>
        <w:rPr>
          <w:b/>
        </w:rPr>
        <w:t>亞當</w:t>
      </w:r>
      <w:r>
        <w:t>和夏娃趕出美麗的樂園。</w:t>
      </w:r>
    </w:p>
    <w:p>
      <w:pPr>
        <w:pStyle w:val="ListBullet"/>
        <w:spacing w:line="240" w:lineRule="auto"/>
        <w:ind w:left="720"/>
      </w:pPr>
      <w:r/>
      <w:r>
        <w:rPr>
          <w:b/>
        </w:rPr>
        <w:t>49:8</w:t>
      </w:r>
      <w:r>
        <w:t xml:space="preserve"> </w:t>
      </w:r>
      <w:r>
        <w:rPr>
          <w:b/>
        </w:rPr>
        <w:t>亞當</w:t>
      </w:r>
      <w:r>
        <w:t>和夏娃犯罪影響了他們所有的後代。</w:t>
      </w:r>
    </w:p>
    <w:p>
      <w:pPr>
        <w:pStyle w:val="ListBullet"/>
        <w:spacing w:line="240" w:lineRule="auto"/>
        <w:ind w:left="720"/>
      </w:pPr>
      <w:r/>
      <w:r>
        <w:rPr>
          <w:b/>
        </w:rPr>
        <w:t>50:16</w:t>
      </w:r>
      <w:r>
        <w:t xml:space="preserve"> 因為</w:t>
      </w:r>
      <w:r>
        <w:rPr>
          <w:b/>
        </w:rPr>
        <w:t>亞當</w:t>
      </w:r>
      <w:r>
        <w:t>和夏娃悖逆神將罪帶入世界，神咒詛並決定要毀掉世界。</w:t>
      </w:r>
    </w:p>
    <w:p>
      <w:pPr>
        <w:pStyle w:val="Heading3"/>
      </w:pPr>
      <w:r>
        <w:t>原文參照：</w:t>
      </w:r>
    </w:p>
    <w:p>
      <w:pPr>
        <w:pStyle w:val="ListBullet"/>
        <w:spacing w:line="240" w:lineRule="auto"/>
        <w:ind w:left="720"/>
      </w:pPr>
      <w:r/>
      <w:r>
        <w:t>史特朗號：H0120、G00760</w:t>
      </w:r>
      <w:r/>
      <w:r/>
    </w:p>
    <w:p>
      <w:r/>
    </w:p>
    <w:p>
      <w:pPr>
        <w:pStyle w:val="Heading2"/>
      </w:pPr>
      <w:r>
        <w:t>亞達薛西</w:t>
      </w:r>
      <w:r/>
    </w:p>
    <w:p>
      <w:pPr>
        <w:pStyle w:val="Heading3"/>
      </w:pPr>
      <w:r>
        <w:t>史實：</w:t>
      </w:r>
    </w:p>
    <w:p>
      <w:r/>
      <w:r>
        <w:t>亞達薛西是一位約在公元前464至424年間統治波斯帝國的王。</w:t>
      </w:r>
    </w:p>
    <w:p>
      <w:pPr>
        <w:pStyle w:val="ListBullet"/>
        <w:spacing w:line="240" w:lineRule="auto"/>
        <w:ind w:left="720"/>
      </w:pPr>
      <w:r/>
      <w:r>
        <w:t>在亞達薛西王統治期間，猶大的以色列人被擄到巴比倫，那時巴比倫在波斯的控制之下。</w:t>
      </w:r>
    </w:p>
    <w:p>
      <w:pPr>
        <w:pStyle w:val="ListBullet"/>
        <w:spacing w:line="240" w:lineRule="auto"/>
        <w:ind w:left="720"/>
      </w:pPr>
      <w:r/>
      <w:r>
        <w:t>亞達薛西允許祭司以斯拉和其他猶太領袖離開巴比倫，返回耶路撒冷教導以色列人神的律法。</w:t>
      </w:r>
    </w:p>
    <w:p>
      <w:pPr>
        <w:pStyle w:val="ListBullet"/>
        <w:spacing w:line="240" w:lineRule="auto"/>
        <w:ind w:left="720"/>
      </w:pPr>
      <w:r/>
      <w:r>
        <w:t>在這段時間之後，亞達薛西也允許他的酒政尼希米返回耶路撒冷，帶領猶太人重建圍繞城市的城牆。</w:t>
      </w:r>
    </w:p>
    <w:p>
      <w:pPr>
        <w:pStyle w:val="ListBullet"/>
        <w:spacing w:line="240" w:lineRule="auto"/>
        <w:ind w:left="720"/>
      </w:pPr>
      <w:r/>
      <w:r>
        <w:t>因為巴比倫在波斯的統治下，亞達薛西有時被稱為「巴比倫王」。</w:t>
      </w:r>
    </w:p>
    <w:p>
      <w:pPr>
        <w:pStyle w:val="ListBullet"/>
        <w:spacing w:line="240" w:lineRule="auto"/>
        <w:ind w:left="720"/>
      </w:pPr>
      <w:r/>
      <w:r>
        <w:t>請注意，亞達薛西不是薛西（亞哈隨魯）。</w:t>
      </w:r>
    </w:p>
    <w:p>
      <w:r/>
      <w:r>
        <w:t>（翻譯相關建議：翻譯名字）</w:t>
      </w:r>
    </w:p>
    <w:p>
      <w:r/>
      <w:r>
        <w:t>（另見：</w:t>
      </w:r>
      <w:r>
        <w:t>亞哈隨魯</w:t>
      </w:r>
      <w:r>
        <w:t>、</w:t>
      </w:r>
      <w:r>
        <w:t>巴比倫</w:t>
      </w:r>
      <w:r>
        <w:t>、</w:t>
      </w:r>
      <w:r>
        <w:t>酒政</w:t>
      </w:r>
      <w:r>
        <w:t>、</w:t>
      </w:r>
      <w:r>
        <w:t>以斯拉</w:t>
      </w:r>
      <w:r>
        <w:t>、</w:t>
      </w:r>
      <w:r>
        <w:t>尼希米</w:t>
      </w:r>
      <w:r>
        <w:t>、</w:t>
      </w:r>
      <w:r>
        <w:t>波斯</w:t>
      </w:r>
      <w:r>
        <w:t>）</w:t>
      </w:r>
    </w:p>
    <w:p>
      <w:pPr>
        <w:pStyle w:val="Heading3"/>
      </w:pPr>
      <w:r>
        <w:t>參考經文：</w:t>
      </w:r>
    </w:p>
    <w:p>
      <w:pPr>
        <w:pStyle w:val="ListBullet"/>
        <w:spacing w:line="240" w:lineRule="auto"/>
        <w:ind w:left="720"/>
      </w:pPr>
      <w:r/>
      <w:hyperlink r:id="rId1435">
        <w:r>
          <w:rPr>
            <w:color w:val="0000EE"/>
            <w:u w:val="single"/>
          </w:rPr>
          <w:t>以斯拉記4:7–8</w:t>
        </w:r>
      </w:hyperlink>
    </w:p>
    <w:p>
      <w:pPr>
        <w:pStyle w:val="ListBullet"/>
        <w:spacing w:line="240" w:lineRule="auto"/>
        <w:ind w:left="720"/>
      </w:pPr>
      <w:r/>
      <w:hyperlink r:id="rId1468">
        <w:r>
          <w:rPr>
            <w:color w:val="0000EE"/>
            <w:u w:val="single"/>
          </w:rPr>
          <w:t>以斯拉記7:1–5</w:t>
        </w:r>
      </w:hyperlink>
    </w:p>
    <w:p>
      <w:pPr>
        <w:pStyle w:val="ListBullet"/>
        <w:spacing w:line="240" w:lineRule="auto"/>
        <w:ind w:left="720"/>
      </w:pPr>
      <w:r/>
      <w:hyperlink r:id="rId1469">
        <w:r>
          <w:rPr>
            <w:color w:val="0000EE"/>
            <w:u w:val="single"/>
          </w:rPr>
          <w:t>尼希米記2:1</w:t>
        </w:r>
      </w:hyperlink>
    </w:p>
    <w:p>
      <w:pPr>
        <w:pStyle w:val="ListBullet"/>
        <w:spacing w:line="240" w:lineRule="auto"/>
        <w:ind w:left="720"/>
      </w:pPr>
      <w:r/>
      <w:hyperlink r:id="rId1470">
        <w:r>
          <w:rPr>
            <w:color w:val="0000EE"/>
            <w:u w:val="single"/>
          </w:rPr>
          <w:t>尼希米記13:6–7</w:t>
        </w:r>
      </w:hyperlink>
    </w:p>
    <w:p>
      <w:pPr>
        <w:pStyle w:val="Heading3"/>
      </w:pPr>
      <w:r>
        <w:t>原文參照：</w:t>
      </w:r>
    </w:p>
    <w:p>
      <w:pPr>
        <w:pStyle w:val="ListBullet"/>
        <w:spacing w:line="240" w:lineRule="auto"/>
        <w:ind w:left="720"/>
      </w:pPr>
      <w:r/>
      <w:r>
        <w:t>史特朗號：H0783</w:t>
      </w:r>
      <w:r/>
      <w:r/>
    </w:p>
    <w:p>
      <w:r/>
    </w:p>
    <w:p>
      <w:pPr>
        <w:pStyle w:val="Heading2"/>
      </w:pPr>
      <w:r>
        <w:t>亞實突</w:t>
      </w:r>
      <w:r/>
    </w:p>
    <w:p>
      <w:pPr>
        <w:pStyle w:val="Heading3"/>
      </w:pPr>
      <w:r>
        <w:t>史實：</w:t>
      </w:r>
    </w:p>
    <w:p>
      <w:r/>
      <w:r>
        <w:t>亞實突是非利士人五個最重要的城市之一。它位於迦南西南部，靠近地中海，位於迦薩和約帕之間的中途。</w:t>
      </w:r>
    </w:p>
    <w:p>
      <w:pPr>
        <w:pStyle w:val="ListBullet"/>
        <w:spacing w:line="240" w:lineRule="auto"/>
        <w:ind w:left="720"/>
      </w:pPr>
      <w:r/>
      <w:r>
        <w:t>非利士人假神大袞的神廟位於亞實突。</w:t>
      </w:r>
    </w:p>
    <w:p>
      <w:pPr>
        <w:pStyle w:val="ListBullet"/>
        <w:spacing w:line="240" w:lineRule="auto"/>
        <w:ind w:left="720"/>
      </w:pPr>
      <w:r/>
      <w:r>
        <w:t>當非利士人擄走約櫃並將其放在亞實突的異教神廟時，神嚴厲懲罰了亞實突人。</w:t>
      </w:r>
    </w:p>
    <w:p>
      <w:pPr>
        <w:pStyle w:val="ListBullet"/>
        <w:spacing w:line="240" w:lineRule="auto"/>
        <w:ind w:left="720"/>
      </w:pPr>
      <w:r/>
      <w:r>
        <w:t>這座城市的希臘名字是亞鎖都。這是傳道者腓利傳福音的城市之一。</w:t>
      </w:r>
    </w:p>
    <w:p>
      <w:r/>
      <w:r>
        <w:t>（翻譯相關建議：如何翻譯名字）</w:t>
      </w:r>
    </w:p>
    <w:p>
      <w:r/>
      <w:r>
        <w:t>（另見：</w:t>
      </w:r>
      <w:r>
        <w:t>以革倫</w:t>
      </w:r>
      <w:r>
        <w:t>、</w:t>
      </w:r>
      <w:r>
        <w:t>迦特</w:t>
      </w:r>
      <w:r>
        <w:t>、</w:t>
      </w:r>
      <w:r>
        <w:t>迦薩</w:t>
      </w:r>
      <w:r>
        <w:t>、</w:t>
      </w:r>
      <w:r>
        <w:t>約帕</w:t>
      </w:r>
      <w:r>
        <w:t>、</w:t>
      </w:r>
      <w:r>
        <w:t>腓利</w:t>
      </w:r>
      <w:r>
        <w:t>、</w:t>
      </w:r>
      <w:r>
        <w:t>非利士人</w:t>
      </w:r>
      <w:r>
        <w:t>）</w:t>
      </w:r>
    </w:p>
    <w:p>
      <w:pPr>
        <w:pStyle w:val="Heading3"/>
      </w:pPr>
      <w:r>
        <w:t>參考經文：</w:t>
      </w:r>
    </w:p>
    <w:p>
      <w:pPr>
        <w:pStyle w:val="ListBullet"/>
        <w:spacing w:line="240" w:lineRule="auto"/>
        <w:ind w:left="720"/>
      </w:pPr>
      <w:r/>
      <w:hyperlink r:id="rId1471">
        <w:r>
          <w:rPr>
            <w:color w:val="0000EE"/>
            <w:u w:val="single"/>
          </w:rPr>
          <w:t>撒母耳記上5:1–3</w:t>
        </w:r>
      </w:hyperlink>
    </w:p>
    <w:p>
      <w:pPr>
        <w:pStyle w:val="ListBullet"/>
        <w:spacing w:line="240" w:lineRule="auto"/>
        <w:ind w:left="720"/>
      </w:pPr>
      <w:r/>
      <w:hyperlink r:id="rId1472">
        <w:r>
          <w:rPr>
            <w:color w:val="0000EE"/>
            <w:u w:val="single"/>
          </w:rPr>
          <w:t>使徒行傳8:40</w:t>
        </w:r>
      </w:hyperlink>
    </w:p>
    <w:p>
      <w:pPr>
        <w:pStyle w:val="ListBullet"/>
        <w:spacing w:line="240" w:lineRule="auto"/>
        <w:ind w:left="720"/>
      </w:pPr>
      <w:r/>
      <w:hyperlink r:id="rId1473">
        <w:r>
          <w:rPr>
            <w:color w:val="0000EE"/>
            <w:u w:val="single"/>
          </w:rPr>
          <w:t>阿摩司書1:8</w:t>
        </w:r>
      </w:hyperlink>
    </w:p>
    <w:p>
      <w:pPr>
        <w:pStyle w:val="ListBullet"/>
        <w:spacing w:line="240" w:lineRule="auto"/>
        <w:ind w:left="720"/>
      </w:pPr>
      <w:r/>
      <w:hyperlink r:id="rId1474">
        <w:r>
          <w:rPr>
            <w:color w:val="0000EE"/>
            <w:u w:val="single"/>
          </w:rPr>
          <w:t>經書亞記15:45–47</w:t>
        </w:r>
      </w:hyperlink>
    </w:p>
    <w:p>
      <w:pPr>
        <w:pStyle w:val="ListBullet"/>
        <w:spacing w:line="240" w:lineRule="auto"/>
        <w:ind w:left="720"/>
      </w:pPr>
      <w:r/>
      <w:hyperlink r:id="rId1475">
        <w:r>
          <w:rPr>
            <w:color w:val="0000EE"/>
            <w:u w:val="single"/>
          </w:rPr>
          <w:t>撒迦利亞書9:6</w:t>
        </w:r>
      </w:hyperlink>
    </w:p>
    <w:p>
      <w:pPr>
        <w:pStyle w:val="Heading3"/>
      </w:pPr>
      <w:r>
        <w:t>原文參照：</w:t>
      </w:r>
    </w:p>
    <w:p>
      <w:pPr>
        <w:pStyle w:val="ListBullet"/>
        <w:spacing w:line="240" w:lineRule="auto"/>
        <w:ind w:left="720"/>
      </w:pPr>
      <w:r/>
      <w:r>
        <w:t>史特朗號：H0795，G01080</w:t>
      </w:r>
      <w:r/>
      <w:r/>
    </w:p>
    <w:p>
      <w:r/>
    </w:p>
    <w:p>
      <w:pPr>
        <w:pStyle w:val="Heading2"/>
      </w:pPr>
      <w:r>
        <w:t>亞實基倫</w:t>
      </w:r>
      <w:r/>
    </w:p>
    <w:p>
      <w:pPr>
        <w:pStyle w:val="Heading3"/>
      </w:pPr>
      <w:r>
        <w:t>史實：</w:t>
      </w:r>
    </w:p>
    <w:p>
      <w:r/>
      <w:r>
        <w:t>在聖經時代，亞實基倫是位於地中海沿岸的一個主要的非利士城市。它今天仍然存在於以色列。</w:t>
      </w:r>
    </w:p>
    <w:p>
      <w:pPr>
        <w:pStyle w:val="ListBullet"/>
        <w:spacing w:line="240" w:lineRule="auto"/>
        <w:ind w:left="720"/>
      </w:pPr>
      <w:r/>
      <w:r>
        <w:t>亞實基倫是五個最重要的非利士城市之一，與亞實突、以革倫、迦特和迦薩並列。</w:t>
      </w:r>
    </w:p>
    <w:p>
      <w:pPr>
        <w:pStyle w:val="ListBullet"/>
        <w:spacing w:line="240" w:lineRule="auto"/>
        <w:ind w:left="720"/>
      </w:pPr>
      <w:r/>
      <w:r>
        <w:t>以色列人並未完全征服亞實基倫的居民，儘管猶大王國佔領了其山地。</w:t>
      </w:r>
    </w:p>
    <w:p>
      <w:pPr>
        <w:pStyle w:val="ListBullet"/>
        <w:spacing w:line="240" w:lineRule="auto"/>
        <w:ind w:left="720"/>
      </w:pPr>
      <w:r/>
      <w:r>
        <w:t>亞實基倫被非利士人佔領了數百年。</w:t>
      </w:r>
    </w:p>
    <w:p>
      <w:r/>
      <w:r>
        <w:t>（翻譯相關建議：翻譯名字）</w:t>
      </w:r>
    </w:p>
    <w:p>
      <w:r/>
      <w:r>
        <w:t>（另見：</w:t>
      </w:r>
      <w:r>
        <w:t>亞實突</w:t>
      </w:r>
      <w:r>
        <w:t>、</w:t>
      </w:r>
      <w:r>
        <w:t>迦南</w:t>
      </w:r>
      <w:r>
        <w:t>、</w:t>
      </w:r>
      <w:r>
        <w:t>以革倫</w:t>
      </w:r>
      <w:r>
        <w:t>、</w:t>
      </w:r>
      <w:r>
        <w:t>迦特</w:t>
      </w:r>
      <w:r>
        <w:t>、</w:t>
      </w:r>
      <w:r>
        <w:t>迦薩</w:t>
      </w:r>
      <w:r>
        <w:t>、</w:t>
      </w:r>
      <w:r>
        <w:t>非利士人</w:t>
      </w:r>
      <w:r>
        <w:t>、</w:t>
      </w:r>
      <w:r>
        <w:t>地中海</w:t>
      </w:r>
      <w:r>
        <w:t>）</w:t>
      </w:r>
    </w:p>
    <w:p>
      <w:pPr>
        <w:pStyle w:val="Heading3"/>
      </w:pPr>
      <w:r>
        <w:t>參考經文：</w:t>
      </w:r>
    </w:p>
    <w:p>
      <w:pPr>
        <w:pStyle w:val="ListBullet"/>
        <w:spacing w:line="240" w:lineRule="auto"/>
        <w:ind w:left="720"/>
      </w:pPr>
      <w:r/>
      <w:hyperlink r:id="rId1476">
        <w:r>
          <w:rPr>
            <w:color w:val="0000EE"/>
            <w:u w:val="single"/>
          </w:rPr>
          <w:t>撒母耳記上6:17–18</w:t>
        </w:r>
      </w:hyperlink>
    </w:p>
    <w:p>
      <w:pPr>
        <w:pStyle w:val="ListBullet"/>
        <w:spacing w:line="240" w:lineRule="auto"/>
        <w:ind w:left="720"/>
      </w:pPr>
      <w:r/>
      <w:hyperlink r:id="rId1473">
        <w:r>
          <w:rPr>
            <w:color w:val="0000EE"/>
            <w:u w:val="single"/>
          </w:rPr>
          <w:t>阿摩司書1:8</w:t>
        </w:r>
      </w:hyperlink>
    </w:p>
    <w:p>
      <w:pPr>
        <w:pStyle w:val="ListBullet"/>
        <w:spacing w:line="240" w:lineRule="auto"/>
        <w:ind w:left="720"/>
      </w:pPr>
      <w:r/>
      <w:hyperlink r:id="rId1477">
        <w:r>
          <w:rPr>
            <w:color w:val="0000EE"/>
            <w:u w:val="single"/>
          </w:rPr>
          <w:t>耶利米書25:19–21</w:t>
        </w:r>
      </w:hyperlink>
    </w:p>
    <w:p>
      <w:pPr>
        <w:pStyle w:val="ListBullet"/>
        <w:spacing w:line="240" w:lineRule="auto"/>
        <w:ind w:left="720"/>
      </w:pPr>
      <w:r/>
      <w:hyperlink r:id="rId539">
        <w:r>
          <w:rPr>
            <w:color w:val="0000EE"/>
            <w:u w:val="single"/>
          </w:rPr>
          <w:t>約書亞記13:2–3</w:t>
        </w:r>
      </w:hyperlink>
    </w:p>
    <w:p>
      <w:pPr>
        <w:pStyle w:val="ListBullet"/>
        <w:spacing w:line="240" w:lineRule="auto"/>
        <w:ind w:left="720"/>
      </w:pPr>
      <w:r/>
      <w:hyperlink r:id="rId540">
        <w:r>
          <w:rPr>
            <w:color w:val="0000EE"/>
            <w:u w:val="single"/>
          </w:rPr>
          <w:t>士師記1:18–19</w:t>
        </w:r>
      </w:hyperlink>
    </w:p>
    <w:p>
      <w:pPr>
        <w:pStyle w:val="ListBullet"/>
        <w:spacing w:line="240" w:lineRule="auto"/>
        <w:ind w:left="720"/>
      </w:pPr>
      <w:r/>
      <w:hyperlink r:id="rId541">
        <w:r>
          <w:rPr>
            <w:color w:val="0000EE"/>
            <w:u w:val="single"/>
          </w:rPr>
          <w:t>撒迦利亞書9:5</w:t>
        </w:r>
      </w:hyperlink>
    </w:p>
    <w:p>
      <w:pPr>
        <w:pStyle w:val="Heading3"/>
      </w:pPr>
      <w:r>
        <w:t>原文參照：</w:t>
      </w:r>
    </w:p>
    <w:p>
      <w:pPr>
        <w:pStyle w:val="ListBullet"/>
        <w:spacing w:line="240" w:lineRule="auto"/>
        <w:ind w:left="720"/>
      </w:pPr>
      <w:r/>
      <w:r>
        <w:t>史特朗號：H0831</w:t>
      </w:r>
      <w:r/>
      <w:r/>
    </w:p>
    <w:p>
      <w:r/>
    </w:p>
    <w:p>
      <w:pPr>
        <w:pStyle w:val="Heading2"/>
      </w:pPr>
      <w:r>
        <w:t>亞瑪力人</w:t>
      </w:r>
      <w:r/>
    </w:p>
    <w:p>
      <w:pPr>
        <w:pStyle w:val="Heading3"/>
      </w:pPr>
      <w:r>
        <w:t>史實：</w:t>
      </w:r>
    </w:p>
    <w:p>
      <w:r/>
      <w:r>
        <w:t>亞瑪力人是一個遊牧民族，居住在迦南南部，從南地曠野到阿拉伯地區。這個民族是以掃的孫子亞瑪力的後代。</w:t>
      </w:r>
    </w:p>
    <w:p>
      <w:pPr>
        <w:pStyle w:val="ListBullet"/>
        <w:spacing w:line="240" w:lineRule="auto"/>
        <w:ind w:left="720"/>
      </w:pPr>
      <w:r/>
      <w:r>
        <w:t>亞瑪力人自以色列首次來到迦南居住時起，就成為以色列的死敵。</w:t>
      </w:r>
    </w:p>
    <w:p>
      <w:pPr>
        <w:pStyle w:val="ListBullet"/>
        <w:spacing w:line="240" w:lineRule="auto"/>
        <w:ind w:left="720"/>
      </w:pPr>
      <w:r/>
      <w:r>
        <w:t>有時「亞瑪力」這個詞被用來指所有的亞瑪力人。（見：</w:t>
      </w:r>
      <w:r>
        <w:t>提喻法</w:t>
      </w:r>
      <w:r>
        <w:t>）</w:t>
      </w:r>
    </w:p>
    <w:p>
      <w:pPr>
        <w:pStyle w:val="ListBullet"/>
        <w:spacing w:line="240" w:lineRule="auto"/>
        <w:ind w:left="720"/>
      </w:pPr>
      <w:r/>
      <w:r>
        <w:t>在一次與亞瑪力人的戰鬥中，當摩西舉起雙手時，以色列人就會獲勝。當他疲倦而手放下時，他們就開始失利。於是亞倫和戶珥幫助摩西保持雙手舉起，直到以色列軍隊打敗了亞瑪力人。</w:t>
      </w:r>
    </w:p>
    <w:p>
      <w:pPr>
        <w:pStyle w:val="ListBullet"/>
        <w:spacing w:line="240" w:lineRule="auto"/>
        <w:ind w:left="720"/>
      </w:pPr>
      <w:r/>
      <w:r>
        <w:t>掃羅王和大衛王都曾率領軍隊對抗亞瑪力人。</w:t>
      </w:r>
    </w:p>
    <w:p>
      <w:pPr>
        <w:pStyle w:val="ListBullet"/>
        <w:spacing w:line="240" w:lineRule="auto"/>
        <w:ind w:left="720"/>
      </w:pPr>
      <w:r/>
      <w:r>
        <w:t>在一次戰勝亞瑪力人的戰役後，掃羅違背了神的命令，保留了一些戰利品，並且沒有按照神的命令殺掉亞瑪力王。</w:t>
      </w:r>
    </w:p>
    <w:p>
      <w:r/>
      <w:r>
        <w:t>（翻譯建議：翻譯名字）</w:t>
      </w:r>
    </w:p>
    <w:p>
      <w:r/>
      <w:r>
        <w:t>（另見：</w:t>
      </w:r>
      <w:r>
        <w:t>阿拉伯</w:t>
      </w:r>
      <w:r>
        <w:t>、</w:t>
      </w:r>
      <w:r>
        <w:t>大衛</w:t>
      </w:r>
      <w:r>
        <w:t>、</w:t>
      </w:r>
      <w:r>
        <w:t>以掃</w:t>
      </w:r>
      <w:r>
        <w:t>、</w:t>
      </w:r>
      <w:r>
        <w:t>南地</w:t>
      </w:r>
      <w:r>
        <w:t>、</w:t>
      </w:r>
      <w:r>
        <w:t>掃羅（舊約）</w:t>
      </w:r>
      <w:r>
        <w:t>）</w:t>
      </w:r>
    </w:p>
    <w:p>
      <w:pPr>
        <w:pStyle w:val="Heading3"/>
      </w:pPr>
      <w:r>
        <w:t>參考經文：</w:t>
      </w:r>
    </w:p>
    <w:p>
      <w:pPr>
        <w:pStyle w:val="ListBullet"/>
        <w:spacing w:line="240" w:lineRule="auto"/>
        <w:ind w:left="720"/>
      </w:pPr>
      <w:r/>
      <w:hyperlink r:id="rId1478">
        <w:r>
          <w:rPr>
            <w:color w:val="0000EE"/>
            <w:u w:val="single"/>
          </w:rPr>
          <w:t>歷代志上4:43</w:t>
        </w:r>
      </w:hyperlink>
    </w:p>
    <w:p>
      <w:pPr>
        <w:pStyle w:val="ListBullet"/>
        <w:spacing w:line="240" w:lineRule="auto"/>
        <w:ind w:left="720"/>
      </w:pPr>
      <w:r/>
      <w:hyperlink r:id="rId1479">
        <w:r>
          <w:rPr>
            <w:color w:val="0000EE"/>
            <w:u w:val="single"/>
          </w:rPr>
          <w:t>撒母耳記下1:8</w:t>
        </w:r>
      </w:hyperlink>
    </w:p>
    <w:p>
      <w:pPr>
        <w:pStyle w:val="ListBullet"/>
        <w:spacing w:line="240" w:lineRule="auto"/>
        <w:ind w:left="720"/>
      </w:pPr>
      <w:r/>
      <w:hyperlink r:id="rId1480">
        <w:r>
          <w:rPr>
            <w:color w:val="0000EE"/>
            <w:u w:val="single"/>
          </w:rPr>
          <w:t>出埃及記17:10</w:t>
        </w:r>
      </w:hyperlink>
    </w:p>
    <w:p>
      <w:pPr>
        <w:pStyle w:val="ListBullet"/>
        <w:spacing w:line="240" w:lineRule="auto"/>
        <w:ind w:left="720"/>
      </w:pPr>
      <w:r/>
      <w:hyperlink r:id="rId1481">
        <w:r>
          <w:rPr>
            <w:color w:val="0000EE"/>
            <w:u w:val="single"/>
          </w:rPr>
          <w:t>民數記14:23–25</w:t>
        </w:r>
      </w:hyperlink>
    </w:p>
    <w:p>
      <w:pPr>
        <w:pStyle w:val="Heading3"/>
      </w:pPr>
      <w:r>
        <w:t>原文參照：</w:t>
      </w:r>
    </w:p>
    <w:p>
      <w:pPr>
        <w:pStyle w:val="ListBullet"/>
        <w:spacing w:line="240" w:lineRule="auto"/>
        <w:ind w:left="720"/>
      </w:pPr>
      <w:r/>
      <w:r>
        <w:t>史特朗號：H6002，H6003</w:t>
      </w:r>
      <w:r/>
      <w:r/>
    </w:p>
    <w:p>
      <w:r/>
    </w:p>
    <w:p>
      <w:pPr>
        <w:pStyle w:val="Heading2"/>
      </w:pPr>
      <w:r>
        <w:t>亞瑪謝</w:t>
      </w:r>
      <w:r/>
    </w:p>
    <w:p>
      <w:pPr>
        <w:pStyle w:val="Heading3"/>
      </w:pPr>
      <w:r>
        <w:t>定義：</w:t>
      </w:r>
    </w:p>
    <w:p>
      <w:r/>
      <w:r>
        <w:t>亞瑪謝在他的父親約阿施王被謀殺後，成為猶大國的國王。</w:t>
      </w:r>
    </w:p>
    <w:p>
      <w:pPr>
        <w:pStyle w:val="ListBullet"/>
        <w:spacing w:line="240" w:lineRule="auto"/>
        <w:ind w:left="720"/>
      </w:pPr>
      <w:r/>
      <w:r>
        <w:t>亞瑪謝王在猶大作王二十九年，從公元前796年到公元前767年。</w:t>
      </w:r>
    </w:p>
    <w:p>
      <w:pPr>
        <w:pStyle w:val="ListBullet"/>
        <w:spacing w:line="240" w:lineRule="auto"/>
        <w:ind w:left="720"/>
      </w:pPr>
      <w:r/>
      <w:r>
        <w:t>他是一位好王，但他沒有拆除敬拜偶像的邱壇。</w:t>
      </w:r>
    </w:p>
    <w:p>
      <w:pPr>
        <w:pStyle w:val="ListBullet"/>
        <w:spacing w:line="240" w:lineRule="auto"/>
        <w:ind w:left="720"/>
      </w:pPr>
      <w:r/>
      <w:r>
        <w:t>亞瑪謝最終處死了所有參與謀殺他父親的人。</w:t>
      </w:r>
    </w:p>
    <w:p>
      <w:pPr>
        <w:pStyle w:val="ListBullet"/>
        <w:spacing w:line="240" w:lineRule="auto"/>
        <w:ind w:left="720"/>
      </w:pPr>
      <w:r/>
      <w:r>
        <w:t>他擊敗了背叛的以東人，並將他們重新納入猶大王國的控制之下。</w:t>
      </w:r>
    </w:p>
    <w:p>
      <w:pPr>
        <w:pStyle w:val="ListBullet"/>
        <w:spacing w:line="240" w:lineRule="auto"/>
        <w:ind w:left="720"/>
      </w:pPr>
      <w:r/>
      <w:r>
        <w:t>他以戰爭向以色列王約阿施挑戰，但失敗了。耶路撒冷的城牆部分被拆毀，聖殿的金銀器皿被掠奪。</w:t>
      </w:r>
    </w:p>
    <w:p>
      <w:pPr>
        <w:pStyle w:val="ListBullet"/>
        <w:spacing w:line="240" w:lineRule="auto"/>
        <w:ind w:left="720"/>
      </w:pPr>
      <w:r/>
      <w:r>
        <w:t>多年後，亞瑪謝王背離了耶和華，耶路撒冷的某些人合謀殺了他。</w:t>
      </w:r>
    </w:p>
    <w:p>
      <w:r/>
      <w:r>
        <w:t>（翻譯建議：翻譯名字）</w:t>
      </w:r>
    </w:p>
    <w:p>
      <w:r/>
      <w:r>
        <w:t>（另見：</w:t>
      </w:r>
      <w:r>
        <w:t>約阿施</w:t>
      </w:r>
      <w:r>
        <w:t>、</w:t>
      </w:r>
      <w:r>
        <w:t>以東</w:t>
      </w:r>
      <w:r>
        <w:t>）</w:t>
      </w:r>
    </w:p>
    <w:p>
      <w:pPr>
        <w:pStyle w:val="Heading3"/>
      </w:pPr>
      <w:r>
        <w:t>參考經文：</w:t>
      </w:r>
    </w:p>
    <w:p>
      <w:pPr>
        <w:pStyle w:val="ListBullet"/>
        <w:spacing w:line="240" w:lineRule="auto"/>
        <w:ind w:left="720"/>
      </w:pPr>
      <w:r/>
      <w:hyperlink r:id="rId1482">
        <w:r>
          <w:rPr>
            <w:color w:val="0000EE"/>
            <w:u w:val="single"/>
          </w:rPr>
          <w:t>歷代志上3:10–12</w:t>
        </w:r>
      </w:hyperlink>
    </w:p>
    <w:p>
      <w:pPr>
        <w:pStyle w:val="ListBullet"/>
        <w:spacing w:line="240" w:lineRule="auto"/>
        <w:ind w:left="720"/>
      </w:pPr>
      <w:r/>
      <w:hyperlink r:id="rId1483">
        <w:r>
          <w:rPr>
            <w:color w:val="0000EE"/>
            <w:u w:val="single"/>
          </w:rPr>
          <w:t>歷代志上4:34</w:t>
        </w:r>
      </w:hyperlink>
    </w:p>
    <w:p>
      <w:pPr>
        <w:pStyle w:val="ListBullet"/>
        <w:spacing w:line="240" w:lineRule="auto"/>
        <w:ind w:left="720"/>
      </w:pPr>
      <w:r/>
      <w:hyperlink r:id="rId1484">
        <w:r>
          <w:rPr>
            <w:color w:val="0000EE"/>
            <w:u w:val="single"/>
          </w:rPr>
          <w:t>歷代志下25:9–10</w:t>
        </w:r>
      </w:hyperlink>
    </w:p>
    <w:p>
      <w:pPr>
        <w:pStyle w:val="ListBullet"/>
        <w:spacing w:line="240" w:lineRule="auto"/>
        <w:ind w:left="720"/>
      </w:pPr>
      <w:r/>
      <w:hyperlink r:id="rId1485">
        <w:r>
          <w:rPr>
            <w:color w:val="0000EE"/>
            <w:u w:val="single"/>
          </w:rPr>
          <w:t>列王紀下14:10</w:t>
        </w:r>
      </w:hyperlink>
    </w:p>
    <w:p>
      <w:pPr>
        <w:pStyle w:val="Heading3"/>
      </w:pPr>
      <w:r>
        <w:t>原文參照：</w:t>
      </w:r>
    </w:p>
    <w:p>
      <w:pPr>
        <w:pStyle w:val="ListBullet"/>
        <w:spacing w:line="240" w:lineRule="auto"/>
        <w:ind w:left="720"/>
      </w:pPr>
      <w:r/>
      <w:r>
        <w:t>史特朗號：H0558</w:t>
      </w:r>
      <w:r/>
      <w:r/>
    </w:p>
    <w:p>
      <w:r/>
    </w:p>
    <w:p>
      <w:pPr>
        <w:pStyle w:val="Heading2"/>
      </w:pPr>
      <w:r>
        <w:t>亞摩利人</w:t>
      </w:r>
      <w:r/>
    </w:p>
    <w:p>
      <w:pPr>
        <w:pStyle w:val="Heading3"/>
      </w:pPr>
      <w:r>
        <w:t>史實：</w:t>
      </w:r>
    </w:p>
    <w:p>
      <w:r/>
      <w:r>
        <w:t>亞摩利人是一個強大的民族，他們居住在迦南地，生活在約旦河的兩岸。</w:t>
      </w:r>
    </w:p>
    <w:p>
      <w:pPr>
        <w:pStyle w:val="ListBullet"/>
        <w:spacing w:line="240" w:lineRule="auto"/>
        <w:ind w:left="720"/>
      </w:pPr>
      <w:r/>
      <w:r>
        <w:t>他們的名字意指「高大者」，可能指的是他們居住的山區，或是指他們以身材高大而聞名。</w:t>
      </w:r>
    </w:p>
    <w:p>
      <w:pPr>
        <w:pStyle w:val="ListBullet"/>
        <w:spacing w:line="240" w:lineRule="auto"/>
        <w:ind w:left="720"/>
      </w:pPr>
      <w:r/>
      <w:r>
        <w:t>《創世記》記載亞摩利人是挪亞的孫子迦南的後代。</w:t>
      </w:r>
    </w:p>
    <w:p>
      <w:pPr>
        <w:pStyle w:val="ListBullet"/>
        <w:spacing w:line="240" w:lineRule="auto"/>
        <w:ind w:left="720"/>
      </w:pPr>
      <w:r/>
      <w:r>
        <w:t>亞摩利人居住在艾城。</w:t>
      </w:r>
    </w:p>
    <w:p>
      <w:pPr>
        <w:pStyle w:val="ListBullet"/>
        <w:spacing w:line="240" w:lineRule="auto"/>
        <w:ind w:left="720"/>
      </w:pPr>
      <w:r/>
      <w:r>
        <w:t>神提到「亞摩利人的罪」，其中包括他們崇拜假神和相關的罪惡行為。</w:t>
      </w:r>
    </w:p>
    <w:p>
      <w:pPr>
        <w:pStyle w:val="ListBullet"/>
        <w:spacing w:line="240" w:lineRule="auto"/>
        <w:ind w:left="720"/>
      </w:pPr>
      <w:r/>
      <w:r>
        <w:t>約書亞按照神的命令，帶領以色列人消滅了亞摩利人。</w:t>
      </w:r>
    </w:p>
    <w:p>
      <w:pPr>
        <w:pStyle w:val="Heading3"/>
      </w:pPr>
      <w:r>
        <w:t>參考經文：</w:t>
      </w:r>
    </w:p>
    <w:p>
      <w:pPr>
        <w:pStyle w:val="ListBullet"/>
        <w:spacing w:line="240" w:lineRule="auto"/>
        <w:ind w:left="720"/>
      </w:pPr>
      <w:r/>
      <w:hyperlink r:id="rId1486">
        <w:r>
          <w:rPr>
            <w:color w:val="0000EE"/>
            <w:u w:val="single"/>
          </w:rPr>
          <w:t>阿摩司書2:9</w:t>
        </w:r>
      </w:hyperlink>
    </w:p>
    <w:p>
      <w:pPr>
        <w:pStyle w:val="ListBullet"/>
        <w:spacing w:line="240" w:lineRule="auto"/>
        <w:ind w:left="720"/>
      </w:pPr>
      <w:r/>
      <w:hyperlink r:id="rId1487">
        <w:r>
          <w:rPr>
            <w:color w:val="0000EE"/>
            <w:u w:val="single"/>
          </w:rPr>
          <w:t>以西結書16:3</w:t>
        </w:r>
      </w:hyperlink>
    </w:p>
    <w:p>
      <w:pPr>
        <w:pStyle w:val="ListBullet"/>
        <w:spacing w:line="240" w:lineRule="auto"/>
        <w:ind w:left="720"/>
      </w:pPr>
      <w:r/>
      <w:hyperlink r:id="rId1488">
        <w:r>
          <w:rPr>
            <w:color w:val="0000EE"/>
            <w:u w:val="single"/>
          </w:rPr>
          <w:t>創世記10:16</w:t>
        </w:r>
      </w:hyperlink>
    </w:p>
    <w:p>
      <w:pPr>
        <w:pStyle w:val="ListBullet"/>
        <w:spacing w:line="240" w:lineRule="auto"/>
        <w:ind w:left="720"/>
      </w:pPr>
      <w:r/>
      <w:hyperlink r:id="rId1489">
        <w:r>
          <w:rPr>
            <w:color w:val="0000EE"/>
            <w:u w:val="single"/>
          </w:rPr>
          <w:t>創世記15:14–16</w:t>
        </w:r>
      </w:hyperlink>
    </w:p>
    <w:p>
      <w:pPr>
        <w:pStyle w:val="ListBullet"/>
        <w:spacing w:line="240" w:lineRule="auto"/>
        <w:ind w:left="720"/>
      </w:pPr>
      <w:r/>
      <w:hyperlink r:id="rId305">
        <w:r>
          <w:rPr>
            <w:color w:val="0000EE"/>
            <w:u w:val="single"/>
          </w:rPr>
          <w:t>約書亞記9:10</w:t>
        </w:r>
      </w:hyperlink>
    </w:p>
    <w:p>
      <w:pPr>
        <w:pStyle w:val="Heading3"/>
      </w:pPr>
      <w:r>
        <w:t>聖經開卷故事集中的例子：</w:t>
      </w:r>
    </w:p>
    <w:p>
      <w:pPr>
        <w:pStyle w:val="ListBullet"/>
        <w:spacing w:line="240" w:lineRule="auto"/>
        <w:ind w:left="720"/>
      </w:pPr>
      <w:r/>
      <w:r>
        <w:rPr>
          <w:b/>
        </w:rPr>
        <w:t>15:7</w:t>
      </w:r>
      <w:r>
        <w:t xml:space="preserve"> </w:t>
      </w:r>
      <w:r>
        <w:t>後來，迦南地的諸王聽說基遍人與以色列人立了和約，</w:t>
      </w:r>
      <w:r>
        <w:rPr>
          <w:b/>
        </w:rPr>
        <w:t>亞摩利人</w:t>
      </w:r>
      <w:r>
        <w:t>就集結了諸王的軍隊一起攻打基遍</w:t>
      </w:r>
      <w:r>
        <w:t>。</w:t>
      </w:r>
    </w:p>
    <w:p>
      <w:pPr>
        <w:pStyle w:val="ListBullet"/>
        <w:spacing w:line="240" w:lineRule="auto"/>
        <w:ind w:left="720"/>
      </w:pPr>
      <w:r/>
      <w:r>
        <w:rPr>
          <w:b/>
        </w:rPr>
        <w:t>15:8</w:t>
      </w:r>
      <w:r>
        <w:t xml:space="preserve"> </w:t>
      </w:r>
      <w:r>
        <w:t>在清晨的時候突襲了</w:t>
      </w:r>
      <w:r>
        <w:rPr>
          <w:b/>
        </w:rPr>
        <w:t>亞摩利</w:t>
      </w:r>
      <w:r>
        <w:t>軍隊</w:t>
      </w:r>
      <w:r>
        <w:t>。</w:t>
      </w:r>
    </w:p>
    <w:p>
      <w:pPr>
        <w:pStyle w:val="ListBullet"/>
        <w:spacing w:line="240" w:lineRule="auto"/>
        <w:ind w:left="720"/>
      </w:pPr>
      <w:r/>
      <w:r>
        <w:rPr>
          <w:b/>
        </w:rPr>
        <w:t>15:9</w:t>
      </w:r>
      <w:r>
        <w:t xml:space="preserve"> </w:t>
      </w:r>
      <w:r>
        <w:t>這天，神為以色列民爭戰， 使</w:t>
      </w:r>
      <w:r>
        <w:rPr>
          <w:b/>
        </w:rPr>
        <w:t>亞摩利人</w:t>
      </w:r>
      <w:r>
        <w:t>陷入迷惑中，巨石砸向他們，殺死了很多（</w:t>
      </w:r>
      <w:r>
        <w:rPr>
          <w:b/>
        </w:rPr>
        <w:t>亞摩利</w:t>
      </w:r>
      <w:r>
        <w:t>）人。</w:t>
      </w:r>
    </w:p>
    <w:p>
      <w:pPr>
        <w:pStyle w:val="ListBullet"/>
        <w:spacing w:line="240" w:lineRule="auto"/>
        <w:ind w:left="720"/>
      </w:pPr>
      <w:r/>
      <w:r>
        <w:rPr>
          <w:b/>
        </w:rPr>
        <w:t>15:10</w:t>
      </w:r>
      <w:r>
        <w:t xml:space="preserve"> </w:t>
      </w:r>
      <w:r>
        <w:t>神還使日頭不落，為的是讓以色列人有足夠的時間完全消滅</w:t>
      </w:r>
      <w:r>
        <w:rPr>
          <w:b/>
        </w:rPr>
        <w:t>亞摩利人</w:t>
      </w:r>
      <w:r>
        <w:t>。</w:t>
      </w:r>
    </w:p>
    <w:p>
      <w:pPr>
        <w:pStyle w:val="Heading3"/>
      </w:pPr>
      <w:r>
        <w:t>原文參照：</w:t>
      </w:r>
    </w:p>
    <w:p>
      <w:pPr>
        <w:pStyle w:val="ListBullet"/>
        <w:spacing w:line="240" w:lineRule="auto"/>
        <w:ind w:left="720"/>
      </w:pPr>
      <w:r/>
      <w:r>
        <w:t>史特朗號：H0567</w:t>
      </w:r>
      <w:r/>
      <w:r/>
    </w:p>
    <w:p>
      <w:r/>
    </w:p>
    <w:p>
      <w:pPr>
        <w:pStyle w:val="Heading2"/>
      </w:pPr>
      <w:r>
        <w:t>亞摩斯</w:t>
      </w:r>
      <w:r/>
    </w:p>
    <w:p>
      <w:pPr>
        <w:pStyle w:val="Heading3"/>
      </w:pPr>
      <w:r>
        <w:t>史實：</w:t>
      </w:r>
    </w:p>
    <w:p>
      <w:r/>
      <w:r>
        <w:t>亞摩斯是先知以賽亞的父親。</w:t>
      </w:r>
    </w:p>
    <w:p>
      <w:pPr>
        <w:pStyle w:val="ListBullet"/>
        <w:spacing w:line="240" w:lineRule="auto"/>
        <w:ind w:left="720"/>
      </w:pPr>
      <w:r/>
      <w:r>
        <w:t>他唯一一次在聖經中被提及，是以賽亞被稱為「亞摩斯的兒子」的時候。</w:t>
      </w:r>
    </w:p>
    <w:p>
      <w:pPr>
        <w:pStyle w:val="ListBullet"/>
        <w:spacing w:line="240" w:lineRule="auto"/>
        <w:ind w:left="720"/>
      </w:pPr>
      <w:r/>
      <w:r>
        <w:t>這個名字與先知阿摩司的名字不同，拼寫也不一樣。</w:t>
      </w:r>
    </w:p>
    <w:p>
      <w:r/>
      <w:r>
        <w:t>（翻譯相關建議：如何翻譯名字）</w:t>
      </w:r>
    </w:p>
    <w:p>
      <w:r/>
      <w:r>
        <w:t>（另見：</w:t>
      </w:r>
      <w:r>
        <w:t>阿摩司</w:t>
      </w:r>
      <w:r>
        <w:t>、</w:t>
      </w:r>
      <w:r>
        <w:t>以賽亞</w:t>
      </w:r>
      <w:r>
        <w:t>）</w:t>
      </w:r>
    </w:p>
    <w:p>
      <w:pPr>
        <w:pStyle w:val="Heading3"/>
      </w:pPr>
      <w:r>
        <w:t>參考經文：</w:t>
      </w:r>
    </w:p>
    <w:p>
      <w:pPr>
        <w:pStyle w:val="ListBullet"/>
        <w:spacing w:line="240" w:lineRule="auto"/>
        <w:ind w:left="720"/>
      </w:pPr>
      <w:r/>
      <w:hyperlink r:id="rId1490">
        <w:r>
          <w:rPr>
            <w:color w:val="0000EE"/>
            <w:u w:val="single"/>
          </w:rPr>
          <w:t>列王紀下19:2</w:t>
        </w:r>
      </w:hyperlink>
    </w:p>
    <w:p>
      <w:pPr>
        <w:pStyle w:val="ListBullet"/>
        <w:spacing w:line="240" w:lineRule="auto"/>
        <w:ind w:left="720"/>
      </w:pPr>
      <w:r/>
      <w:hyperlink r:id="rId1491">
        <w:r>
          <w:rPr>
            <w:color w:val="0000EE"/>
            <w:u w:val="single"/>
          </w:rPr>
          <w:t>以賽亞書37:1–2</w:t>
        </w:r>
      </w:hyperlink>
    </w:p>
    <w:p>
      <w:pPr>
        <w:pStyle w:val="ListBullet"/>
        <w:spacing w:line="240" w:lineRule="auto"/>
        <w:ind w:left="720"/>
      </w:pPr>
      <w:r/>
      <w:hyperlink r:id="rId1492">
        <w:r>
          <w:rPr>
            <w:color w:val="0000EE"/>
            <w:u w:val="single"/>
          </w:rPr>
          <w:t>以賽亞書37:21–23</w:t>
        </w:r>
      </w:hyperlink>
    </w:p>
    <w:p>
      <w:pPr>
        <w:pStyle w:val="Heading3"/>
      </w:pPr>
      <w:r>
        <w:t>原文參照：</w:t>
      </w:r>
    </w:p>
    <w:p>
      <w:pPr>
        <w:pStyle w:val="ListBullet"/>
        <w:spacing w:line="240" w:lineRule="auto"/>
        <w:ind w:left="720"/>
      </w:pPr>
      <w:r/>
      <w:r>
        <w:t>史特朗號：H0531</w:t>
      </w:r>
      <w:r/>
      <w:r/>
    </w:p>
    <w:p>
      <w:r/>
    </w:p>
    <w:p>
      <w:pPr>
        <w:pStyle w:val="Heading2"/>
      </w:pPr>
      <w:r>
        <w:t>亞撒</w:t>
      </w:r>
      <w:r/>
    </w:p>
    <w:p>
      <w:pPr>
        <w:pStyle w:val="Heading3"/>
      </w:pPr>
      <w:r>
        <w:t>史實：</w:t>
      </w:r>
    </w:p>
    <w:p>
      <w:r/>
      <w:r>
        <w:t>亞撒是猶大王國的國王，統治了四十年，從公元前913到873年。</w:t>
      </w:r>
    </w:p>
    <w:p>
      <w:pPr>
        <w:pStyle w:val="ListBullet"/>
        <w:spacing w:line="240" w:lineRule="auto"/>
        <w:ind w:left="720"/>
      </w:pPr>
      <w:r/>
      <w:r>
        <w:t>亞撒王是一位好王，他除去了許多假神的偶像，使以色列人重新開始敬拜耶和華（雅巍）。</w:t>
      </w:r>
    </w:p>
    <w:p>
      <w:pPr>
        <w:pStyle w:val="ListBullet"/>
        <w:spacing w:line="240" w:lineRule="auto"/>
        <w:ind w:left="720"/>
      </w:pPr>
      <w:r/>
      <w:r>
        <w:t>耶和華（雅巍）賜給亞撒王在與其他國家的戰爭中取得勝利。</w:t>
      </w:r>
    </w:p>
    <w:p>
      <w:pPr>
        <w:pStyle w:val="ListBullet"/>
        <w:spacing w:line="240" w:lineRule="auto"/>
        <w:ind w:left="720"/>
      </w:pPr>
      <w:r/>
      <w:r>
        <w:t>然而，在他統治的後期，亞撒王不再信靠耶和華（</w:t>
      </w:r>
      <w:r>
        <w:t>雅巍）</w:t>
      </w:r>
      <w:r>
        <w:t>，並患上了一種最終奪去他性命的疾病。</w:t>
      </w:r>
    </w:p>
    <w:p>
      <w:r/>
      <w:r>
        <w:t>（翻譯相關建議：翻譯名字）</w:t>
      </w:r>
    </w:p>
    <w:p>
      <w:pPr>
        <w:pStyle w:val="Heading3"/>
      </w:pPr>
      <w:r>
        <w:t>參考經文：</w:t>
      </w:r>
    </w:p>
    <w:p>
      <w:pPr>
        <w:pStyle w:val="ListBullet"/>
        <w:spacing w:line="240" w:lineRule="auto"/>
        <w:ind w:left="720"/>
      </w:pPr>
      <w:r/>
      <w:hyperlink r:id="rId1493">
        <w:r>
          <w:rPr>
            <w:color w:val="0000EE"/>
            <w:u w:val="single"/>
          </w:rPr>
          <w:t>歷代志上9:14–16</w:t>
        </w:r>
      </w:hyperlink>
    </w:p>
    <w:p>
      <w:pPr>
        <w:pStyle w:val="ListBullet"/>
        <w:spacing w:line="240" w:lineRule="auto"/>
        <w:ind w:left="720"/>
      </w:pPr>
      <w:r/>
      <w:hyperlink r:id="rId1494">
        <w:r>
          <w:rPr>
            <w:color w:val="0000EE"/>
            <w:u w:val="single"/>
          </w:rPr>
          <w:t>列王紀上15:7–8</w:t>
        </w:r>
      </w:hyperlink>
    </w:p>
    <w:p>
      <w:pPr>
        <w:pStyle w:val="ListBullet"/>
        <w:spacing w:line="240" w:lineRule="auto"/>
        <w:ind w:left="720"/>
      </w:pPr>
      <w:r/>
      <w:hyperlink r:id="rId1495">
        <w:r>
          <w:rPr>
            <w:color w:val="0000EE"/>
            <w:u w:val="single"/>
          </w:rPr>
          <w:t>歷代志下14:3</w:t>
        </w:r>
      </w:hyperlink>
    </w:p>
    <w:p>
      <w:pPr>
        <w:pStyle w:val="ListBullet"/>
        <w:spacing w:line="240" w:lineRule="auto"/>
        <w:ind w:left="720"/>
      </w:pPr>
      <w:r/>
      <w:hyperlink r:id="rId297">
        <w:r>
          <w:rPr>
            <w:color w:val="0000EE"/>
            <w:u w:val="single"/>
          </w:rPr>
          <w:t>耶利米書41:9</w:t>
        </w:r>
      </w:hyperlink>
    </w:p>
    <w:p>
      <w:pPr>
        <w:pStyle w:val="ListBullet"/>
        <w:spacing w:line="240" w:lineRule="auto"/>
        <w:ind w:left="720"/>
      </w:pPr>
      <w:r/>
      <w:hyperlink r:id="rId1496">
        <w:r>
          <w:rPr>
            <w:color w:val="0000EE"/>
            <w:u w:val="single"/>
          </w:rPr>
          <w:t>馬太福音1:7</w:t>
        </w:r>
      </w:hyperlink>
    </w:p>
    <w:p>
      <w:pPr>
        <w:pStyle w:val="Heading3"/>
      </w:pPr>
      <w:r>
        <w:t>原文參照：</w:t>
      </w:r>
    </w:p>
    <w:p>
      <w:pPr>
        <w:pStyle w:val="ListBullet"/>
        <w:spacing w:line="240" w:lineRule="auto"/>
        <w:ind w:left="720"/>
      </w:pPr>
      <w:r/>
      <w:r>
        <w:t>史特朗號：H0609</w:t>
      </w:r>
      <w:r/>
      <w:r/>
    </w:p>
    <w:p>
      <w:r/>
    </w:p>
    <w:p>
      <w:pPr>
        <w:pStyle w:val="Heading2"/>
      </w:pPr>
      <w:r>
        <w:t>亞撒利雅</w:t>
      </w:r>
      <w:r/>
    </w:p>
    <w:p>
      <w:pPr>
        <w:pStyle w:val="Heading3"/>
      </w:pPr>
      <w:r>
        <w:t>史實：</w:t>
      </w:r>
    </w:p>
    <w:p>
      <w:r/>
      <w:r>
        <w:t>亞撒利雅是舊約中幾位男性的名字。</w:t>
      </w:r>
    </w:p>
    <w:p>
      <w:pPr>
        <w:pStyle w:val="ListBullet"/>
        <w:spacing w:line="240" w:lineRule="auto"/>
        <w:ind w:left="720"/>
      </w:pPr>
      <w:r/>
      <w:r>
        <w:t>有一位亞撒利雅以其巴比倫名字亞伯尼歌最為人所知。他是被尼布甲尼撒的軍隊擄到巴比倫居住的猶大以色列人之一。亞撒利雅和他的同胞——以色列人哈拿尼雅和米沙利——拒絕崇拜巴比倫王，因此被扔進火窯作為懲罰。但神保護了他們，他們絲毫未受傷害。</w:t>
      </w:r>
    </w:p>
    <w:p>
      <w:pPr>
        <w:pStyle w:val="ListBullet"/>
        <w:spacing w:line="240" w:lineRule="auto"/>
        <w:ind w:left="720"/>
      </w:pPr>
      <w:r/>
      <w:r>
        <w:t>猶大王烏西雅也被稱為「亞撒利雅」。</w:t>
      </w:r>
    </w:p>
    <w:p>
      <w:pPr>
        <w:pStyle w:val="ListBullet"/>
        <w:spacing w:line="240" w:lineRule="auto"/>
        <w:ind w:left="720"/>
      </w:pPr>
      <w:r/>
      <w:r>
        <w:t>另一位亞撒利雅是舊約中的大祭司。</w:t>
      </w:r>
    </w:p>
    <w:p>
      <w:pPr>
        <w:pStyle w:val="ListBullet"/>
        <w:spacing w:line="240" w:lineRule="auto"/>
        <w:ind w:left="720"/>
      </w:pPr>
      <w:r/>
      <w:r>
        <w:t>在先知耶利米的時代，一位名叫亞撒利雅的人錯誤地勸以色列人離開他們的家鄉，違背了神的旨意。</w:t>
      </w:r>
    </w:p>
    <w:p>
      <w:r/>
      <w:r>
        <w:t>（翻譯相關建議：翻譯名字）</w:t>
      </w:r>
    </w:p>
    <w:p>
      <w:r/>
      <w:r>
        <w:t>（另見：</w:t>
      </w:r>
      <w:r>
        <w:t>巴比倫</w:t>
      </w:r>
      <w:r>
        <w:t>、</w:t>
      </w:r>
      <w:r>
        <w:t>但以理</w:t>
      </w:r>
      <w:r>
        <w:t>、</w:t>
      </w:r>
      <w:r>
        <w:t>哈拿尼雅</w:t>
      </w:r>
      <w:r>
        <w:t>、</w:t>
      </w:r>
      <w:r>
        <w:t>米沙利</w:t>
      </w:r>
      <w:r>
        <w:t>、</w:t>
      </w:r>
      <w:r>
        <w:t>耶利米</w:t>
      </w:r>
      <w:r>
        <w:t>、</w:t>
      </w:r>
      <w:r>
        <w:t>烏西雅</w:t>
      </w:r>
      <w:r>
        <w:t>）</w:t>
      </w:r>
    </w:p>
    <w:p>
      <w:pPr>
        <w:pStyle w:val="Heading3"/>
      </w:pPr>
      <w:r>
        <w:t>參考經文：</w:t>
      </w:r>
    </w:p>
    <w:p>
      <w:pPr>
        <w:pStyle w:val="ListBullet"/>
        <w:spacing w:line="240" w:lineRule="auto"/>
        <w:ind w:left="720"/>
      </w:pPr>
      <w:r/>
      <w:hyperlink r:id="rId1497">
        <w:r>
          <w:rPr>
            <w:color w:val="0000EE"/>
            <w:u w:val="single"/>
          </w:rPr>
          <w:t>歷代志上2:38</w:t>
        </w:r>
      </w:hyperlink>
    </w:p>
    <w:p>
      <w:pPr>
        <w:pStyle w:val="ListBullet"/>
        <w:spacing w:line="240" w:lineRule="auto"/>
        <w:ind w:left="720"/>
      </w:pPr>
      <w:r/>
      <w:hyperlink r:id="rId1498">
        <w:r>
          <w:rPr>
            <w:color w:val="0000EE"/>
            <w:u w:val="single"/>
          </w:rPr>
          <w:t>列王紀上4:2</w:t>
        </w:r>
      </w:hyperlink>
    </w:p>
    <w:p>
      <w:pPr>
        <w:pStyle w:val="ListBullet"/>
        <w:spacing w:line="240" w:lineRule="auto"/>
        <w:ind w:left="720"/>
      </w:pPr>
      <w:r/>
      <w:hyperlink r:id="rId1499">
        <w:r>
          <w:rPr>
            <w:color w:val="0000EE"/>
            <w:u w:val="single"/>
          </w:rPr>
          <w:t>歷代志下15:1</w:t>
        </w:r>
      </w:hyperlink>
    </w:p>
    <w:p>
      <w:pPr>
        <w:pStyle w:val="ListBullet"/>
        <w:spacing w:line="240" w:lineRule="auto"/>
        <w:ind w:left="720"/>
      </w:pPr>
      <w:r/>
      <w:hyperlink r:id="rId993">
        <w:r>
          <w:rPr>
            <w:color w:val="0000EE"/>
            <w:u w:val="single"/>
          </w:rPr>
          <w:t>但以理書1:6–7</w:t>
        </w:r>
      </w:hyperlink>
    </w:p>
    <w:p>
      <w:pPr>
        <w:pStyle w:val="ListBullet"/>
        <w:spacing w:line="240" w:lineRule="auto"/>
        <w:ind w:left="720"/>
      </w:pPr>
      <w:r/>
      <w:hyperlink r:id="rId1500">
        <w:r>
          <w:rPr>
            <w:color w:val="0000EE"/>
            <w:u w:val="single"/>
          </w:rPr>
          <w:t>耶利米書43:2</w:t>
        </w:r>
      </w:hyperlink>
    </w:p>
    <w:p>
      <w:pPr>
        <w:pStyle w:val="Heading3"/>
      </w:pPr>
      <w:r>
        <w:t>原文參照：</w:t>
      </w:r>
    </w:p>
    <w:p>
      <w:pPr>
        <w:pStyle w:val="ListBullet"/>
        <w:spacing w:line="240" w:lineRule="auto"/>
        <w:ind w:left="720"/>
      </w:pPr>
      <w:r/>
      <w:r>
        <w:t>史特朗號：H5838</w:t>
      </w:r>
      <w:r/>
      <w:r/>
    </w:p>
    <w:p>
      <w:r/>
    </w:p>
    <w:p>
      <w:pPr>
        <w:pStyle w:val="Heading2"/>
      </w:pPr>
      <w:r>
        <w:t>亞薩</w:t>
      </w:r>
      <w:r/>
    </w:p>
    <w:p>
      <w:pPr>
        <w:pStyle w:val="Heading3"/>
      </w:pPr>
      <w:r>
        <w:t>史實：</w:t>
      </w:r>
    </w:p>
    <w:p>
      <w:r/>
      <w:r>
        <w:t>亞薩是利未祭司，也是天賦異稟的音樂家，為大衛王的詩篇譜寫音樂。他也寫了自己的詩篇。</w:t>
      </w:r>
    </w:p>
    <w:p>
      <w:pPr>
        <w:pStyle w:val="ListBullet"/>
        <w:spacing w:line="240" w:lineRule="auto"/>
        <w:ind w:left="720"/>
      </w:pPr>
      <w:r/>
      <w:r>
        <w:t>亞薩是大衛王任命的三位音樂家之一，負責在聖殿中提供敬拜的歌曲。其中一些歌曲也是預言。</w:t>
      </w:r>
    </w:p>
    <w:p>
      <w:pPr>
        <w:pStyle w:val="ListBullet"/>
        <w:spacing w:line="240" w:lineRule="auto"/>
        <w:ind w:left="720"/>
      </w:pPr>
      <w:r/>
      <w:r>
        <w:t>亞薩訓練他的兒子們，他們承擔了這項責任，在聖殿中演奏樂器並說預言。</w:t>
      </w:r>
    </w:p>
    <w:p>
      <w:pPr>
        <w:pStyle w:val="ListBullet"/>
        <w:spacing w:line="240" w:lineRule="auto"/>
        <w:ind w:left="720"/>
      </w:pPr>
      <w:r/>
      <w:r>
        <w:t>這一些樂器包括魯特琴、豎琴、號角和鈸。</w:t>
      </w:r>
    </w:p>
    <w:p>
      <w:pPr>
        <w:pStyle w:val="ListBullet"/>
        <w:spacing w:line="240" w:lineRule="auto"/>
        <w:ind w:left="720"/>
      </w:pPr>
      <w:r/>
      <w:r>
        <w:t>詩篇五十篇和七十三至八十三篇據說是亞薩所作。這些詩篇中有些可能是由他的家人所寫。</w:t>
      </w:r>
    </w:p>
    <w:p>
      <w:r/>
      <w:r>
        <w:t>（翻譯相關建議：翻譯名字）</w:t>
      </w:r>
    </w:p>
    <w:p>
      <w:r/>
      <w:r>
        <w:t>（另見：</w:t>
      </w:r>
      <w:r>
        <w:t>後裔</w:t>
      </w:r>
      <w:r>
        <w:t>、</w:t>
      </w:r>
      <w:r>
        <w:t>豎琴</w:t>
      </w:r>
      <w:r>
        <w:t>、</w:t>
      </w:r>
      <w:r>
        <w:t>魯特琴</w:t>
      </w:r>
      <w:r>
        <w:t>、</w:t>
      </w:r>
      <w:r>
        <w:t>先知</w:t>
      </w:r>
      <w:r>
        <w:t>、</w:t>
      </w:r>
      <w:r>
        <w:t>詩篇</w:t>
      </w:r>
      <w:r>
        <w:t>、</w:t>
      </w:r>
      <w:r>
        <w:t>號角</w:t>
      </w:r>
      <w:r>
        <w:t>）</w:t>
      </w:r>
    </w:p>
    <w:p>
      <w:pPr>
        <w:pStyle w:val="Heading3"/>
      </w:pPr>
      <w:r>
        <w:t>參考經文：</w:t>
      </w:r>
    </w:p>
    <w:p>
      <w:pPr>
        <w:pStyle w:val="ListBullet"/>
        <w:spacing w:line="240" w:lineRule="auto"/>
        <w:ind w:left="720"/>
      </w:pPr>
      <w:r/>
      <w:hyperlink r:id="rId1501">
        <w:r>
          <w:rPr>
            <w:color w:val="0000EE"/>
            <w:u w:val="single"/>
          </w:rPr>
          <w:t>歷代志上6:39–43</w:t>
        </w:r>
      </w:hyperlink>
    </w:p>
    <w:p>
      <w:pPr>
        <w:pStyle w:val="ListBullet"/>
        <w:spacing w:line="240" w:lineRule="auto"/>
        <w:ind w:left="720"/>
      </w:pPr>
      <w:r/>
      <w:hyperlink r:id="rId1502">
        <w:r>
          <w:rPr>
            <w:color w:val="0000EE"/>
            <w:u w:val="single"/>
          </w:rPr>
          <w:t>歷代志下35:15</w:t>
        </w:r>
      </w:hyperlink>
    </w:p>
    <w:p>
      <w:pPr>
        <w:pStyle w:val="ListBullet"/>
        <w:spacing w:line="240" w:lineRule="auto"/>
        <w:ind w:left="720"/>
      </w:pPr>
      <w:r/>
      <w:hyperlink r:id="rId1503">
        <w:r>
          <w:rPr>
            <w:color w:val="0000EE"/>
            <w:u w:val="single"/>
          </w:rPr>
          <w:t>尼希米記2:8</w:t>
        </w:r>
      </w:hyperlink>
    </w:p>
    <w:p>
      <w:pPr>
        <w:pStyle w:val="ListBullet"/>
        <w:spacing w:line="240" w:lineRule="auto"/>
        <w:ind w:left="720"/>
      </w:pPr>
      <w:r/>
      <w:hyperlink r:id="rId1504">
        <w:r>
          <w:rPr>
            <w:color w:val="0000EE"/>
            <w:u w:val="single"/>
          </w:rPr>
          <w:t>詩篇50:1–2</w:t>
        </w:r>
      </w:hyperlink>
    </w:p>
    <w:p>
      <w:pPr>
        <w:pStyle w:val="Heading3"/>
      </w:pPr>
      <w:r>
        <w:t>原文參照：</w:t>
      </w:r>
    </w:p>
    <w:p>
      <w:pPr>
        <w:pStyle w:val="ListBullet"/>
        <w:spacing w:line="240" w:lineRule="auto"/>
        <w:ind w:left="720"/>
      </w:pPr>
      <w:r/>
      <w:r>
        <w:t>史特朗號：H0623</w:t>
      </w:r>
      <w:r/>
      <w:r/>
    </w:p>
    <w:p>
      <w:r/>
    </w:p>
    <w:p>
      <w:pPr>
        <w:pStyle w:val="Heading2"/>
      </w:pPr>
      <w:r>
        <w:t>亞蘭</w:t>
      </w:r>
      <w:r/>
    </w:p>
    <w:p>
      <w:pPr>
        <w:pStyle w:val="Heading3"/>
      </w:pPr>
      <w:r>
        <w:t>定義：</w:t>
      </w:r>
    </w:p>
    <w:p>
      <w:r/>
      <w:r>
        <w:t>「亞蘭（Aram）」是舊約中兩個人的名字。它也是迦南東北部一個地區的名字，現代的敘利亞即位於此地。</w:t>
      </w:r>
    </w:p>
    <w:p>
      <w:pPr>
        <w:pStyle w:val="ListBullet"/>
        <w:spacing w:line="240" w:lineRule="auto"/>
        <w:ind w:left="720"/>
      </w:pPr>
      <w:r/>
      <w:r>
        <w:t>住在亞蘭的人被稱為「亞蘭人（Arameans）」，他們說「亞蘭文（Aramaic）」。耶穌和祂那個時代的其他猶太人也說亞蘭文。</w:t>
      </w:r>
    </w:p>
    <w:p>
      <w:pPr>
        <w:pStyle w:val="ListBullet"/>
        <w:spacing w:line="240" w:lineRule="auto"/>
        <w:ind w:left="720"/>
      </w:pPr>
      <w:r/>
      <w:r>
        <w:t>閃的一個兒子名叫亞蘭。另一個名叫亞蘭的人是利百加的堂（表）兄弟。亞蘭地區可能是以這兩人中的一個命名的。</w:t>
      </w:r>
    </w:p>
    <w:p>
      <w:pPr>
        <w:pStyle w:val="ListBullet"/>
        <w:spacing w:line="240" w:lineRule="auto"/>
        <w:ind w:left="720"/>
      </w:pPr>
      <w:r/>
      <w:r>
        <w:t>亞蘭後來因希臘名稱「敘利亞」而為人所知。</w:t>
      </w:r>
    </w:p>
    <w:p>
      <w:pPr>
        <w:pStyle w:val="ListBullet"/>
        <w:spacing w:line="240" w:lineRule="auto"/>
        <w:ind w:left="720"/>
      </w:pPr>
      <w:r/>
      <w:r>
        <w:t>「巴旦</w:t>
      </w:r>
      <w:r>
        <w:rPr>
          <w:b/>
        </w:rPr>
        <w:t>·</w:t>
      </w:r>
      <w:r>
        <w:t>亞蘭（Paddan Aram）」這個詞的意思是「亞蘭的平原」，這個平原位於亞蘭的北部。</w:t>
      </w:r>
    </w:p>
    <w:p>
      <w:pPr>
        <w:pStyle w:val="ListBullet"/>
        <w:spacing w:line="240" w:lineRule="auto"/>
        <w:ind w:left="720"/>
      </w:pPr>
      <w:r/>
      <w:r>
        <w:t>亞伯拉罕的一些親戚住在哈蘭城，該城位於「巴旦</w:t>
      </w:r>
      <w:r>
        <w:rPr>
          <w:b/>
        </w:rPr>
        <w:t>·</w:t>
      </w:r>
      <w:r>
        <w:t>亞蘭」。</w:t>
      </w:r>
    </w:p>
    <w:p>
      <w:pPr>
        <w:pStyle w:val="ListBullet"/>
        <w:spacing w:line="240" w:lineRule="auto"/>
        <w:ind w:left="720"/>
      </w:pPr>
      <w:r/>
      <w:r>
        <w:t>在舊約中，有時「亞蘭」和「巴旦</w:t>
      </w:r>
      <w:r>
        <w:rPr>
          <w:b/>
        </w:rPr>
        <w:t>·</w:t>
      </w:r>
      <w:r>
        <w:t>亞蘭」這些詞指的是同一個地區。</w:t>
      </w:r>
    </w:p>
    <w:p>
      <w:pPr>
        <w:pStyle w:val="ListBullet"/>
        <w:spacing w:line="240" w:lineRule="auto"/>
        <w:ind w:left="720"/>
      </w:pPr>
      <w:r/>
      <w:r>
        <w:t>「亞蘭</w:t>
      </w:r>
      <w:r>
        <w:rPr>
          <w:b/>
        </w:rPr>
        <w:t>·</w:t>
      </w:r>
      <w:r>
        <w:t>納哈拉音（</w:t>
      </w:r>
      <w:r>
        <w:t>Aram Naharaim</w:t>
      </w:r>
      <w:r>
        <w:t>）</w:t>
      </w:r>
      <w:r>
        <w:t>」這個詞可能意指「兩河之亞蘭」。這個地區位於美索不達米亞的北部，位於「巴旦</w:t>
      </w:r>
      <w:r>
        <w:rPr>
          <w:b/>
        </w:rPr>
        <w:t>·</w:t>
      </w:r>
      <w:r>
        <w:t>亞蘭」的東邊。</w:t>
      </w:r>
    </w:p>
    <w:p>
      <w:r/>
      <w:r>
        <w:t>（翻譯相關建議：如何翻譯名字）</w:t>
      </w:r>
    </w:p>
    <w:p>
      <w:r/>
      <w:r>
        <w:t>（另見：</w:t>
      </w:r>
      <w:r>
        <w:t>美索不達米亞</w:t>
      </w:r>
      <w:r>
        <w:t>、</w:t>
      </w:r>
      <w:r>
        <w:t>巴旦</w:t>
      </w:r>
      <w:r>
        <w:rPr>
          <w:b/>
        </w:rPr>
        <w:t>·</w:t>
      </w:r>
      <w:r>
        <w:t>亞蘭</w:t>
      </w:r>
      <w:r>
        <w:t>、</w:t>
      </w:r>
      <w:r>
        <w:t>利百加</w:t>
      </w:r>
      <w:r>
        <w:t>、</w:t>
      </w:r>
      <w:r>
        <w:t>閃</w:t>
      </w:r>
      <w:r>
        <w:t>、</w:t>
      </w:r>
      <w:r>
        <w:t>敘利亞</w:t>
      </w:r>
      <w:r>
        <w:t>）</w:t>
      </w:r>
    </w:p>
    <w:p>
      <w:pPr>
        <w:pStyle w:val="Heading3"/>
      </w:pPr>
      <w:r>
        <w:t>參考經文：</w:t>
      </w:r>
    </w:p>
    <w:p>
      <w:pPr>
        <w:pStyle w:val="ListBullet"/>
        <w:spacing w:line="240" w:lineRule="auto"/>
        <w:ind w:left="720"/>
      </w:pPr>
      <w:r/>
      <w:hyperlink r:id="rId590">
        <w:r>
          <w:rPr>
            <w:color w:val="0000EE"/>
            <w:u w:val="single"/>
          </w:rPr>
          <w:t>歷代志上1:17–19</w:t>
        </w:r>
      </w:hyperlink>
    </w:p>
    <w:p>
      <w:pPr>
        <w:pStyle w:val="ListBullet"/>
        <w:spacing w:line="240" w:lineRule="auto"/>
        <w:ind w:left="720"/>
      </w:pPr>
      <w:r/>
      <w:hyperlink r:id="rId1505">
        <w:r>
          <w:rPr>
            <w:color w:val="0000EE"/>
            <w:u w:val="single"/>
          </w:rPr>
          <w:t>撒母耳記下8:6</w:t>
        </w:r>
      </w:hyperlink>
    </w:p>
    <w:p>
      <w:pPr>
        <w:pStyle w:val="ListBullet"/>
        <w:spacing w:line="240" w:lineRule="auto"/>
        <w:ind w:left="720"/>
      </w:pPr>
      <w:r/>
      <w:hyperlink r:id="rId1506">
        <w:r>
          <w:rPr>
            <w:color w:val="0000EE"/>
            <w:u w:val="single"/>
          </w:rPr>
          <w:t>阿摩司書1:5</w:t>
        </w:r>
      </w:hyperlink>
    </w:p>
    <w:p>
      <w:pPr>
        <w:pStyle w:val="ListBullet"/>
        <w:spacing w:line="240" w:lineRule="auto"/>
        <w:ind w:left="720"/>
      </w:pPr>
      <w:r/>
      <w:hyperlink r:id="rId1507">
        <w:r>
          <w:rPr>
            <w:color w:val="0000EE"/>
            <w:u w:val="single"/>
          </w:rPr>
          <w:t>以西結書27:16</w:t>
        </w:r>
      </w:hyperlink>
    </w:p>
    <w:p>
      <w:pPr>
        <w:pStyle w:val="ListBullet"/>
        <w:spacing w:line="240" w:lineRule="auto"/>
        <w:ind w:left="720"/>
      </w:pPr>
      <w:r/>
      <w:hyperlink r:id="rId1508">
        <w:r>
          <w:rPr>
            <w:color w:val="0000EE"/>
            <w:u w:val="single"/>
          </w:rPr>
          <w:t>創世記31:19–21</w:t>
        </w:r>
      </w:hyperlink>
    </w:p>
    <w:p>
      <w:pPr>
        <w:pStyle w:val="ListBullet"/>
        <w:spacing w:line="240" w:lineRule="auto"/>
        <w:ind w:left="720"/>
      </w:pPr>
      <w:r/>
      <w:hyperlink r:id="rId1509">
        <w:r>
          <w:rPr>
            <w:color w:val="0000EE"/>
            <w:u w:val="single"/>
          </w:rPr>
          <w:t>何西阿書12:12</w:t>
        </w:r>
      </w:hyperlink>
    </w:p>
    <w:p>
      <w:pPr>
        <w:pStyle w:val="ListBullet"/>
        <w:spacing w:line="240" w:lineRule="auto"/>
        <w:ind w:left="720"/>
      </w:pPr>
      <w:r/>
      <w:hyperlink r:id="rId1510">
        <w:r>
          <w:rPr>
            <w:color w:val="0000EE"/>
            <w:u w:val="single"/>
          </w:rPr>
          <w:t>詩篇60:1</w:t>
        </w:r>
      </w:hyperlink>
    </w:p>
    <w:p>
      <w:pPr>
        <w:pStyle w:val="Heading3"/>
      </w:pPr>
      <w:r>
        <w:t>原文參照：</w:t>
      </w:r>
    </w:p>
    <w:p>
      <w:pPr>
        <w:pStyle w:val="ListBullet"/>
        <w:spacing w:line="240" w:lineRule="auto"/>
        <w:ind w:left="720"/>
      </w:pPr>
      <w:r/>
      <w:r>
        <w:t>史特朗號：H0130，H0726，H0758，H0761，H0762，H0763，H1834，H7421</w:t>
      </w:r>
      <w:r/>
      <w:r/>
    </w:p>
    <w:p>
      <w:r/>
    </w:p>
    <w:p>
      <w:pPr>
        <w:pStyle w:val="Heading2"/>
      </w:pPr>
      <w:r>
        <w:t>使之成聖</w:t>
      </w:r>
      <w:r/>
    </w:p>
    <w:p>
      <w:pPr>
        <w:pStyle w:val="Heading3"/>
      </w:pPr>
      <w:r>
        <w:t>定義：</w:t>
      </w:r>
    </w:p>
    <w:p>
      <w:r/>
      <w:r>
        <w:t>「使之成聖」是指分別出來或使之成為聖潔。「成聖」是指成為聖潔的過程。</w:t>
      </w:r>
    </w:p>
    <w:p>
      <w:pPr>
        <w:pStyle w:val="ListBullet"/>
        <w:spacing w:line="240" w:lineRule="auto"/>
        <w:ind w:left="720"/>
      </w:pPr>
      <w:r/>
      <w:r>
        <w:t>在舊約中，某些人和事物成為聖，或被分別出來，為了服事神。</w:t>
      </w:r>
    </w:p>
    <w:p>
      <w:pPr>
        <w:pStyle w:val="ListBullet"/>
        <w:spacing w:line="240" w:lineRule="auto"/>
        <w:ind w:left="720"/>
      </w:pPr>
      <w:r/>
      <w:r>
        <w:t>新約聖經教導神使相信耶穌的人成為聖。也就是說，神使他們成為聖潔，並將他們分別出來為服事祂。</w:t>
      </w:r>
    </w:p>
    <w:p>
      <w:pPr>
        <w:pStyle w:val="ListBullet"/>
        <w:spacing w:line="240" w:lineRule="auto"/>
        <w:ind w:left="720"/>
      </w:pPr>
      <w:r/>
      <w:r>
        <w:t>相信耶穌的人也被命令要使自己成為聖，歸於神，在一切所行的事上要聖潔。</w:t>
      </w:r>
    </w:p>
    <w:p>
      <w:pPr>
        <w:pStyle w:val="Heading3"/>
      </w:pPr>
      <w:r>
        <w:t>翻譯相關建議：</w:t>
      </w:r>
    </w:p>
    <w:p>
      <w:pPr>
        <w:pStyle w:val="ListBullet"/>
        <w:spacing w:line="240" w:lineRule="auto"/>
        <w:ind w:left="720"/>
      </w:pPr>
      <w:r/>
      <w:r>
        <w:t>根據上下文，「使之成聖」一詞可以翻譯為「分別出來」或「使聖潔」或「潔淨」。</w:t>
      </w:r>
    </w:p>
    <w:p>
      <w:pPr>
        <w:pStyle w:val="ListBullet"/>
        <w:spacing w:line="240" w:lineRule="auto"/>
        <w:ind w:left="720"/>
      </w:pPr>
      <w:r/>
      <w:r>
        <w:t>當人們使自己成為聖時，他們潔淨自己並將自己奉獻服事神。聖經中經常使用「分別為聖」一詞來表達這個意思。</w:t>
      </w:r>
    </w:p>
    <w:p>
      <w:pPr>
        <w:pStyle w:val="ListBullet"/>
        <w:spacing w:line="240" w:lineRule="auto"/>
        <w:ind w:left="720"/>
      </w:pPr>
      <w:r/>
      <w:r>
        <w:t>當其意義為「分別為聖」時，該詞可以翻譯為「將某人（或某物）奉獻服事神」。</w:t>
      </w:r>
    </w:p>
    <w:p>
      <w:pPr>
        <w:pStyle w:val="ListBullet"/>
        <w:spacing w:line="240" w:lineRule="auto"/>
        <w:ind w:left="720"/>
      </w:pPr>
      <w:r/>
      <w:r>
        <w:t>根據上下文，「你的成聖」這個片語可以翻譯為「使你成聖」、或「將你分別出來（歸給神）」、或「使你成為聖潔的事物」。</w:t>
      </w:r>
    </w:p>
    <w:p>
      <w:r/>
      <w:r>
        <w:t>（另見：</w:t>
      </w:r>
      <w:r>
        <w:t>分別為聖</w:t>
      </w:r>
      <w:r>
        <w:t>、</w:t>
      </w:r>
      <w:r>
        <w:t>聖潔</w:t>
      </w:r>
      <w:r>
        <w:t>、</w:t>
      </w:r>
      <w:r>
        <w:t>分別出來</w:t>
      </w:r>
      <w:r>
        <w:t>）</w:t>
      </w:r>
    </w:p>
    <w:p>
      <w:pPr>
        <w:pStyle w:val="Heading3"/>
      </w:pPr>
      <w:r>
        <w:t>參考經文：</w:t>
      </w:r>
    </w:p>
    <w:p>
      <w:pPr>
        <w:pStyle w:val="ListBullet"/>
        <w:spacing w:line="240" w:lineRule="auto"/>
        <w:ind w:left="720"/>
      </w:pPr>
      <w:r/>
      <w:hyperlink r:id="rId1511">
        <w:r>
          <w:rPr>
            <w:color w:val="0000EE"/>
            <w:u w:val="single"/>
          </w:rPr>
          <w:t>帖撒羅尼迦前書4:3–6</w:t>
        </w:r>
      </w:hyperlink>
    </w:p>
    <w:p>
      <w:pPr>
        <w:pStyle w:val="ListBullet"/>
        <w:spacing w:line="240" w:lineRule="auto"/>
        <w:ind w:left="720"/>
      </w:pPr>
      <w:r/>
      <w:hyperlink r:id="rId1512">
        <w:r>
          <w:rPr>
            <w:color w:val="0000EE"/>
            <w:u w:val="single"/>
          </w:rPr>
          <w:t>帖撒羅尼迦後書2:13</w:t>
        </w:r>
      </w:hyperlink>
    </w:p>
    <w:p>
      <w:pPr>
        <w:pStyle w:val="ListBullet"/>
        <w:spacing w:line="240" w:lineRule="auto"/>
        <w:ind w:left="720"/>
      </w:pPr>
      <w:r/>
      <w:hyperlink r:id="rId1513">
        <w:r>
          <w:rPr>
            <w:color w:val="0000EE"/>
            <w:u w:val="single"/>
          </w:rPr>
          <w:t>創世記2:1–3</w:t>
        </w:r>
      </w:hyperlink>
    </w:p>
    <w:p>
      <w:pPr>
        <w:pStyle w:val="ListBullet"/>
        <w:spacing w:line="240" w:lineRule="auto"/>
        <w:ind w:left="720"/>
      </w:pPr>
      <w:r/>
      <w:hyperlink r:id="rId1514">
        <w:r>
          <w:rPr>
            <w:color w:val="0000EE"/>
            <w:u w:val="single"/>
          </w:rPr>
          <w:t>路加福音11:2</w:t>
        </w:r>
      </w:hyperlink>
    </w:p>
    <w:p>
      <w:pPr>
        <w:pStyle w:val="ListBullet"/>
        <w:spacing w:line="240" w:lineRule="auto"/>
        <w:ind w:left="720"/>
      </w:pPr>
      <w:r/>
      <w:hyperlink r:id="rId1515">
        <w:r>
          <w:rPr>
            <w:color w:val="0000EE"/>
            <w:u w:val="single"/>
          </w:rPr>
          <w:t>馬太福音6:8–10</w:t>
        </w:r>
      </w:hyperlink>
    </w:p>
    <w:p>
      <w:pPr>
        <w:pStyle w:val="Heading3"/>
      </w:pPr>
      <w:r>
        <w:t>原文參照：</w:t>
      </w:r>
    </w:p>
    <w:p>
      <w:pPr>
        <w:pStyle w:val="ListBullet"/>
        <w:spacing w:line="240" w:lineRule="auto"/>
        <w:ind w:left="720"/>
      </w:pPr>
      <w:r/>
      <w:r>
        <w:t>史特朗號：H6942，G00370，G00380</w:t>
      </w:r>
      <w:r/>
      <w:r/>
    </w:p>
    <w:p>
      <w:r/>
    </w:p>
    <w:p>
      <w:pPr>
        <w:pStyle w:val="Heading2"/>
      </w:pPr>
      <w:r>
        <w:t>使灰心</w:t>
      </w:r>
      <w:r/>
    </w:p>
    <w:p>
      <w:pPr>
        <w:pStyle w:val="Heading3"/>
      </w:pPr>
      <w:r>
        <w:t>定義：</w:t>
      </w:r>
    </w:p>
    <w:p>
      <w:r/>
      <w:r>
        <w:t>「使灰心（discourage）」一詞指的是說和做一些事情，讓人失去希望、自信和勇氣，使他們對繼續努力去做應該做的事情失去動力。「灰心（形容詞）」一詞指的是使（或被使）對某事沒有希望、自信或勇氣。</w:t>
      </w:r>
    </w:p>
    <w:p>
      <w:pPr>
        <w:pStyle w:val="ListBullet"/>
        <w:spacing w:line="240" w:lineRule="auto"/>
        <w:ind w:left="720"/>
      </w:pPr>
      <w:r/>
      <w:r>
        <w:t>「灰心（名詞）」一詞的意思與「鼓勵」相反。</w:t>
      </w:r>
    </w:p>
    <w:p>
      <w:pPr>
        <w:pStyle w:val="Heading3"/>
      </w:pPr>
      <w:r>
        <w:t>翻譯相關建議</w:t>
      </w:r>
    </w:p>
    <w:p>
      <w:pPr>
        <w:pStyle w:val="ListBullet"/>
        <w:spacing w:line="240" w:lineRule="auto"/>
        <w:ind w:left="720"/>
      </w:pPr>
      <w:r/>
      <w:r>
        <w:t>根據上下文，「使灰心」的翻譯方式可以包括「使士氣低落」、或「使喪志」、或「使失去信心」、或「使失去希望」、或「奪去勇氣」。</w:t>
      </w:r>
    </w:p>
    <w:p>
      <w:pPr>
        <w:pStyle w:val="ListBullet"/>
        <w:spacing w:line="240" w:lineRule="auto"/>
        <w:ind w:left="720"/>
      </w:pPr>
      <w:r/>
      <w:r>
        <w:t>根據上下文，你可以將「灰心（形容詞）」翻譯為「沮喪」或使用其它等同義詞或短語。</w:t>
      </w:r>
    </w:p>
    <w:p>
      <w:r/>
      <w:r>
        <w:t>（另見：</w:t>
      </w:r>
      <w:r>
        <w:t>鼓勵</w:t>
      </w:r>
      <w:r>
        <w:t>，</w:t>
      </w:r>
      <w:r>
        <w:t>信心</w:t>
      </w:r>
      <w:r>
        <w:t>，</w:t>
      </w:r>
      <w:r>
        <w:t>恐懼</w:t>
      </w:r>
      <w:r>
        <w:t>）</w:t>
      </w:r>
      <w:r/>
      <w:r/>
    </w:p>
    <w:p>
      <w:r/>
    </w:p>
    <w:p>
      <w:pPr>
        <w:pStyle w:val="Heading2"/>
      </w:pPr>
      <w:r>
        <w:t>使者</w:t>
      </w:r>
      <w:r/>
    </w:p>
    <w:p>
      <w:pPr>
        <w:pStyle w:val="Heading3"/>
      </w:pPr>
      <w:r>
        <w:t>定義：</w:t>
      </w:r>
    </w:p>
    <w:p>
      <w:r/>
      <w:r>
        <w:t>「使者」這個詞是指被賦予信息去告訴他人的人。</w:t>
      </w:r>
    </w:p>
    <w:p>
      <w:pPr>
        <w:pStyle w:val="ListBullet"/>
        <w:spacing w:line="240" w:lineRule="auto"/>
        <w:ind w:left="720"/>
      </w:pPr>
      <w:r/>
      <w:r>
        <w:t>在古代，使者會從戰場被派遣到城市中告訴人們正在發生的事情。</w:t>
      </w:r>
    </w:p>
    <w:p>
      <w:pPr>
        <w:pStyle w:val="ListBullet"/>
        <w:spacing w:line="240" w:lineRule="auto"/>
        <w:ind w:left="720"/>
      </w:pPr>
      <w:r/>
      <w:r>
        <w:t>天使是一種特殊的使者，神差派他們來傳達信息給人們。有些翻譯將「天使」翻譯為「使者」。</w:t>
      </w:r>
    </w:p>
    <w:p>
      <w:pPr>
        <w:pStyle w:val="ListBullet"/>
        <w:spacing w:line="240" w:lineRule="auto"/>
        <w:ind w:left="720"/>
      </w:pPr>
      <w:r/>
      <w:r>
        <w:t>施洗約翰被稱為使者，他在耶穌之前來宣告彌賽亞的到來，並準備人們迎接祂。</w:t>
      </w:r>
    </w:p>
    <w:p>
      <w:pPr>
        <w:pStyle w:val="ListBullet"/>
        <w:spacing w:line="240" w:lineRule="auto"/>
        <w:ind w:left="720"/>
      </w:pPr>
      <w:r/>
      <w:r>
        <w:t>耶穌的使徒是祂的使者，去與其他人分享有關神國的好消息。</w:t>
      </w:r>
    </w:p>
    <w:p>
      <w:r/>
      <w:r>
        <w:t>（另見：</w:t>
      </w:r>
      <w:r>
        <w:t>天使</w:t>
      </w:r>
      <w:r>
        <w:t>，</w:t>
      </w:r>
      <w:r>
        <w:t>使徒</w:t>
      </w:r>
      <w:r>
        <w:t>，</w:t>
      </w:r>
      <w:r>
        <w:t>施洗約翰</w:t>
      </w:r>
      <w:r>
        <w:t>）</w:t>
      </w:r>
    </w:p>
    <w:p>
      <w:pPr>
        <w:pStyle w:val="Heading3"/>
      </w:pPr>
      <w:r>
        <w:t>參考經文：</w:t>
      </w:r>
    </w:p>
    <w:p>
      <w:pPr>
        <w:pStyle w:val="ListBullet"/>
        <w:spacing w:line="240" w:lineRule="auto"/>
        <w:ind w:left="720"/>
      </w:pPr>
      <w:r/>
      <w:hyperlink r:id="rId1516">
        <w:r>
          <w:rPr>
            <w:color w:val="0000EE"/>
            <w:u w:val="single"/>
          </w:rPr>
          <w:t>列王紀上19:1–3</w:t>
        </w:r>
      </w:hyperlink>
    </w:p>
    <w:p>
      <w:pPr>
        <w:pStyle w:val="ListBullet"/>
        <w:spacing w:line="240" w:lineRule="auto"/>
        <w:ind w:left="720"/>
      </w:pPr>
      <w:r/>
      <w:hyperlink r:id="rId1517">
        <w:r>
          <w:rPr>
            <w:color w:val="0000EE"/>
            <w:u w:val="single"/>
          </w:rPr>
          <w:t>撒母耳記上6:21</w:t>
        </w:r>
      </w:hyperlink>
    </w:p>
    <w:p>
      <w:pPr>
        <w:pStyle w:val="ListBullet"/>
        <w:spacing w:line="240" w:lineRule="auto"/>
        <w:ind w:left="720"/>
      </w:pPr>
      <w:r/>
      <w:hyperlink r:id="rId1518">
        <w:r>
          <w:rPr>
            <w:color w:val="0000EE"/>
            <w:u w:val="single"/>
          </w:rPr>
          <w:t>列王紀下1:1–2</w:t>
        </w:r>
      </w:hyperlink>
    </w:p>
    <w:p>
      <w:pPr>
        <w:pStyle w:val="ListBullet"/>
        <w:spacing w:line="240" w:lineRule="auto"/>
        <w:ind w:left="720"/>
      </w:pPr>
      <w:r/>
      <w:hyperlink r:id="rId1519">
        <w:r>
          <w:rPr>
            <w:color w:val="0000EE"/>
            <w:u w:val="single"/>
          </w:rPr>
          <w:t>路加福音7:27</w:t>
        </w:r>
      </w:hyperlink>
    </w:p>
    <w:p>
      <w:pPr>
        <w:pStyle w:val="ListBullet"/>
        <w:spacing w:line="240" w:lineRule="auto"/>
        <w:ind w:left="720"/>
      </w:pPr>
      <w:r/>
      <w:hyperlink r:id="rId1520">
        <w:r>
          <w:rPr>
            <w:color w:val="0000EE"/>
            <w:u w:val="single"/>
          </w:rPr>
          <w:t>馬太福音11:10</w:t>
        </w:r>
      </w:hyperlink>
    </w:p>
    <w:p>
      <w:pPr>
        <w:pStyle w:val="Heading3"/>
      </w:pPr>
      <w:r>
        <w:t>原文參照：</w:t>
      </w:r>
    </w:p>
    <w:p>
      <w:pPr>
        <w:pStyle w:val="ListBullet"/>
        <w:spacing w:line="240" w:lineRule="auto"/>
        <w:ind w:left="720"/>
      </w:pPr>
      <w:r/>
      <w:r>
        <w:t>史特朗號：H1319、H4397、H4398、H5046、H5894、H6735、H6737、H7323、H7971，G00320、G06520</w:t>
      </w:r>
      <w:r/>
      <w:r/>
    </w:p>
    <w:p>
      <w:r/>
    </w:p>
    <w:p>
      <w:pPr>
        <w:pStyle w:val="Heading2"/>
      </w:pPr>
      <w:r>
        <w:t>使徒</w:t>
      </w:r>
      <w:r/>
    </w:p>
    <w:p>
      <w:pPr>
        <w:pStyle w:val="Heading3"/>
      </w:pPr>
      <w:r>
        <w:t>定義：</w:t>
      </w:r>
    </w:p>
    <w:p>
      <w:r/>
      <w:r>
        <w:t>「使徒（apostles）」用於稱呼那些被耶穌派遣去傳講有關神及其國度的人。「使徒職分（apostleship）」是指那些被選為使徒的人的地位和權柄。</w:t>
      </w:r>
    </w:p>
    <w:p>
      <w:pPr>
        <w:pStyle w:val="ListBullet"/>
        <w:spacing w:line="240" w:lineRule="auto"/>
        <w:ind w:left="720"/>
      </w:pPr>
      <w:r/>
      <w:r>
        <w:t>「使徒」這個詞的意思是「被派遣出去執行特殊任務的人」。使徒擁有與差遣他的人相同的權柄。</w:t>
      </w:r>
    </w:p>
    <w:p>
      <w:pPr>
        <w:pStyle w:val="ListBullet"/>
        <w:spacing w:line="240" w:lineRule="auto"/>
        <w:ind w:left="720"/>
      </w:pPr>
      <w:r/>
      <w:r>
        <w:t>耶穌的十二位最親近的門徒成為了第一批使徒。其他人，如保羅和雅各，也成為了使徒。</w:t>
      </w:r>
    </w:p>
    <w:p>
      <w:pPr>
        <w:pStyle w:val="ListBullet"/>
        <w:spacing w:line="240" w:lineRule="auto"/>
        <w:ind w:left="720"/>
      </w:pPr>
      <w:r/>
      <w:r>
        <w:t>靠著神的能力，使徒們能夠勇敢地傳講福音和醫治人，並能夠驅趕人身上的鬼。</w:t>
      </w:r>
    </w:p>
    <w:p>
      <w:pPr>
        <w:pStyle w:val="Heading3"/>
      </w:pPr>
      <w:r>
        <w:t>翻譯相關建議：</w:t>
      </w:r>
    </w:p>
    <w:p>
      <w:pPr>
        <w:pStyle w:val="ListBullet"/>
        <w:spacing w:line="240" w:lineRule="auto"/>
        <w:ind w:left="720"/>
      </w:pPr>
      <w:r/>
      <w:r>
        <w:t>「使徒」這個詞也可以翻譯為「被差遣的人」或「被差遣者」或「被呼召去向人傳講神信息的人」。</w:t>
      </w:r>
    </w:p>
    <w:p>
      <w:pPr>
        <w:pStyle w:val="ListBullet"/>
        <w:spacing w:line="240" w:lineRule="auto"/>
        <w:ind w:left="720"/>
      </w:pPr>
      <w:r/>
      <w:r>
        <w:t>重要的是用不同的方式來翻譯「使徒」和「門徒」這些詞語。</w:t>
      </w:r>
    </w:p>
    <w:p>
      <w:pPr>
        <w:pStyle w:val="ListBullet"/>
        <w:spacing w:line="240" w:lineRule="auto"/>
        <w:ind w:left="720"/>
      </w:pPr>
      <w:r/>
      <w:r>
        <w:t>還要考慮這個詞在本地或本國語言的聖經翻譯中是如何翻譯的。（見如何翻譯未知詞彙）</w:t>
      </w:r>
    </w:p>
    <w:p>
      <w:r/>
      <w:r>
        <w:t>（另見：</w:t>
      </w:r>
      <w:r>
        <w:t>權柄</w:t>
      </w:r>
      <w:r>
        <w:t>、</w:t>
      </w:r>
      <w:r>
        <w:t>門徒</w:t>
      </w:r>
      <w:r>
        <w:t>、</w:t>
      </w:r>
      <w:r>
        <w:t>雅各（西庇太的兒子）</w:t>
      </w:r>
      <w:r>
        <w:t>、</w:t>
      </w:r>
      <w:r>
        <w:t>保羅</w:t>
      </w:r>
      <w:r>
        <w:t>、</w:t>
      </w:r>
      <w:r>
        <w:t>十二使徒</w:t>
      </w:r>
      <w:r>
        <w:t>）</w:t>
      </w:r>
    </w:p>
    <w:p>
      <w:pPr>
        <w:pStyle w:val="Heading3"/>
      </w:pPr>
      <w:r>
        <w:t>參考經文：</w:t>
      </w:r>
    </w:p>
    <w:p>
      <w:pPr>
        <w:pStyle w:val="ListBullet"/>
        <w:spacing w:line="240" w:lineRule="auto"/>
        <w:ind w:left="720"/>
      </w:pPr>
      <w:r/>
      <w:hyperlink r:id="rId1521">
        <w:r>
          <w:rPr>
            <w:color w:val="0000EE"/>
            <w:u w:val="single"/>
          </w:rPr>
          <w:t>猶大書1:17–19</w:t>
        </w:r>
      </w:hyperlink>
    </w:p>
    <w:p>
      <w:pPr>
        <w:pStyle w:val="ListBullet"/>
        <w:spacing w:line="240" w:lineRule="auto"/>
        <w:ind w:left="720"/>
      </w:pPr>
      <w:r/>
      <w:hyperlink r:id="rId1522">
        <w:r>
          <w:rPr>
            <w:color w:val="0000EE"/>
            <w:u w:val="single"/>
          </w:rPr>
          <w:t>路加福音9:12–14</w:t>
        </w:r>
      </w:hyperlink>
    </w:p>
    <w:p>
      <w:pPr>
        <w:pStyle w:val="Heading3"/>
      </w:pPr>
      <w:r>
        <w:t>聖經開卷故事集中的例子：</w:t>
      </w:r>
    </w:p>
    <w:p>
      <w:pPr>
        <w:pStyle w:val="ListBullet"/>
        <w:spacing w:line="240" w:lineRule="auto"/>
        <w:ind w:left="720"/>
      </w:pPr>
      <w:r/>
      <w:r>
        <w:rPr>
          <w:b/>
        </w:rPr>
        <w:t>26:10</w:t>
      </w:r>
      <w:r>
        <w:t xml:space="preserve"> </w:t>
      </w:r>
      <w:r>
        <w:t>然後，耶穌選了十二個人做他的</w:t>
      </w:r>
      <w:r>
        <w:rPr>
          <w:b/>
        </w:rPr>
        <w:t>門徒</w:t>
      </w:r>
      <w:r>
        <w:t>，這些</w:t>
      </w:r>
      <w:r>
        <w:rPr>
          <w:b/>
        </w:rPr>
        <w:t>門徒</w:t>
      </w:r>
      <w:r>
        <w:t>是耶穌的學生，他們隨著耶穌周遊四方，跟他學習</w:t>
      </w:r>
      <w:r>
        <w:t>。</w:t>
      </w:r>
    </w:p>
    <w:p>
      <w:pPr>
        <w:pStyle w:val="ListBullet"/>
        <w:spacing w:line="240" w:lineRule="auto"/>
        <w:ind w:left="720"/>
      </w:pPr>
      <w:r/>
      <w:r>
        <w:rPr>
          <w:b/>
        </w:rPr>
        <w:t>30:1</w:t>
      </w:r>
      <w:r>
        <w:t xml:space="preserve"> </w:t>
      </w:r>
      <w:r>
        <w:t>耶穌差派</w:t>
      </w:r>
      <w:r>
        <w:rPr>
          <w:b/>
        </w:rPr>
        <w:t>門徒</w:t>
      </w:r>
      <w:r>
        <w:t>去各地宣講福音</w:t>
      </w:r>
      <w:r>
        <w:t>。</w:t>
      </w:r>
    </w:p>
    <w:p>
      <w:pPr>
        <w:pStyle w:val="ListBullet"/>
        <w:spacing w:line="240" w:lineRule="auto"/>
        <w:ind w:left="720"/>
      </w:pPr>
      <w:r/>
      <w:r>
        <w:rPr>
          <w:b/>
        </w:rPr>
        <w:t>38:2</w:t>
      </w:r>
      <w:r>
        <w:t xml:space="preserve"> </w:t>
      </w:r>
      <w:r>
        <w:t>耶穌的</w:t>
      </w:r>
      <w:r>
        <w:rPr>
          <w:b/>
        </w:rPr>
        <w:t>門徒</w:t>
      </w:r>
      <w:r>
        <w:t>中有一個人名叫猶大，他負責管理使徒們的錢袋，但他很愛錢，常偷袋子裡的錢。</w:t>
      </w:r>
      <w:r>
        <w:t>。</w:t>
      </w:r>
    </w:p>
    <w:p>
      <w:pPr>
        <w:pStyle w:val="ListBullet"/>
        <w:spacing w:line="240" w:lineRule="auto"/>
        <w:ind w:left="720"/>
      </w:pPr>
      <w:r/>
      <w:r>
        <w:rPr>
          <w:b/>
        </w:rPr>
        <w:t>43:13</w:t>
      </w:r>
      <w:r>
        <w:t xml:space="preserve"> </w:t>
      </w:r>
      <w:r>
        <w:t>門徒們不斷聆聽</w:t>
      </w:r>
      <w:r>
        <w:rPr>
          <w:b/>
        </w:rPr>
        <w:t>使徒</w:t>
      </w:r>
      <w:r>
        <w:t>的教導，彼此交接、擘餅、禱告</w:t>
      </w:r>
      <w:r>
        <w:t>。</w:t>
      </w:r>
    </w:p>
    <w:p>
      <w:pPr>
        <w:pStyle w:val="ListBullet"/>
        <w:spacing w:line="240" w:lineRule="auto"/>
        <w:ind w:left="720"/>
      </w:pPr>
      <w:r/>
      <w:r>
        <w:rPr>
          <w:b/>
        </w:rPr>
        <w:t>46:8</w:t>
      </w:r>
      <w:r>
        <w:t xml:space="preserve"> </w:t>
      </w:r>
      <w:r>
        <w:t>之後一個叫巴拿巴的信徒接待了他，領他去見</w:t>
      </w:r>
      <w:r>
        <w:rPr>
          <w:b/>
        </w:rPr>
        <w:t>使徒</w:t>
      </w:r>
      <w:r>
        <w:t>，並告訴他們掃羅是怎樣在大馬士革放膽傳道的</w:t>
      </w:r>
      <w:r>
        <w:t>。</w:t>
      </w:r>
    </w:p>
    <w:p>
      <w:pPr>
        <w:pStyle w:val="Heading3"/>
      </w:pPr>
      <w:r>
        <w:t>原文參照：</w:t>
      </w:r>
    </w:p>
    <w:p>
      <w:pPr>
        <w:pStyle w:val="ListBullet"/>
        <w:spacing w:line="240" w:lineRule="auto"/>
        <w:ind w:left="720"/>
      </w:pPr>
      <w:r/>
      <w:r>
        <w:t>史特朗號：G06510，G06520，G24910，G53760，G55700</w:t>
      </w:r>
      <w:r/>
      <w:r/>
    </w:p>
    <w:p>
      <w:r/>
    </w:p>
    <w:p>
      <w:pPr>
        <w:pStyle w:val="Heading2"/>
      </w:pPr>
      <w:r>
        <w:t>使徒約翰</w:t>
      </w:r>
      <w:r/>
    </w:p>
    <w:p>
      <w:pPr>
        <w:pStyle w:val="Heading3"/>
      </w:pPr>
      <w:r>
        <w:t>史實：</w:t>
      </w:r>
    </w:p>
    <w:p>
      <w:r/>
      <w:r>
        <w:t>約翰是耶穌的十二門徒之一，也是耶穌最親密的一位朋友。</w:t>
      </w:r>
    </w:p>
    <w:p>
      <w:pPr>
        <w:pStyle w:val="ListBullet"/>
        <w:spacing w:line="240" w:lineRule="auto"/>
        <w:ind w:left="720"/>
      </w:pPr>
      <w:r/>
      <w:r>
        <w:t>約翰和他的兄弟雅各是漁夫西庇太的兒子。</w:t>
      </w:r>
    </w:p>
    <w:p>
      <w:pPr>
        <w:pStyle w:val="ListBullet"/>
        <w:spacing w:line="240" w:lineRule="auto"/>
        <w:ind w:left="720"/>
      </w:pPr>
      <w:r/>
      <w:r>
        <w:t>在他所寫關於耶穌生平的福音書中，約翰稱自己為「耶穌所愛的門徒」。這似乎表明約翰是耶穌特別親密的朋友。</w:t>
      </w:r>
    </w:p>
    <w:p>
      <w:pPr>
        <w:pStyle w:val="ListBullet"/>
        <w:spacing w:line="240" w:lineRule="auto"/>
        <w:ind w:left="720"/>
      </w:pPr>
      <w:r/>
      <w:r>
        <w:t>使徒約翰撰寫了新約中的五卷書：《約翰福音》、耶穌基督的《啟示錄》，以及寫給其他信徒的三封書信。</w:t>
      </w:r>
    </w:p>
    <w:p>
      <w:pPr>
        <w:pStyle w:val="ListBullet"/>
        <w:spacing w:line="240" w:lineRule="auto"/>
        <w:ind w:left="720"/>
      </w:pPr>
      <w:r/>
      <w:r>
        <w:t>請注意，使徒約翰與施洗約翰是兩個人。</w:t>
      </w:r>
    </w:p>
    <w:p>
      <w:r/>
      <w:r>
        <w:t>（翻譯相關建議：如何翻譯名字）</w:t>
      </w:r>
    </w:p>
    <w:p>
      <w:r/>
      <w:r>
        <w:t>（另見：</w:t>
      </w:r>
      <w:r>
        <w:t>使徒</w:t>
      </w:r>
      <w:r>
        <w:t>、</w:t>
      </w:r>
      <w:r>
        <w:t>啟示</w:t>
      </w:r>
      <w:r>
        <w:t>、</w:t>
      </w:r>
      <w:r>
        <w:t>雅各（西庇太的兒子）</w:t>
      </w:r>
      <w:r>
        <w:t>、</w:t>
      </w:r>
      <w:r>
        <w:t>施洗約翰</w:t>
      </w:r>
      <w:r>
        <w:t>、</w:t>
      </w:r>
      <w:r>
        <w:t>西庇太</w:t>
      </w:r>
      <w:r>
        <w:t>）</w:t>
      </w:r>
    </w:p>
    <w:p>
      <w:pPr>
        <w:pStyle w:val="Heading3"/>
      </w:pPr>
      <w:r>
        <w:t>參考經文：</w:t>
      </w:r>
    </w:p>
    <w:p>
      <w:pPr>
        <w:pStyle w:val="ListBullet"/>
        <w:spacing w:line="240" w:lineRule="auto"/>
        <w:ind w:left="720"/>
      </w:pPr>
      <w:r/>
      <w:hyperlink r:id="rId311">
        <w:r>
          <w:rPr>
            <w:color w:val="0000EE"/>
            <w:u w:val="single"/>
          </w:rPr>
          <w:t>加拉太書2:9–10</w:t>
        </w:r>
      </w:hyperlink>
    </w:p>
    <w:p>
      <w:pPr>
        <w:pStyle w:val="ListBullet"/>
        <w:spacing w:line="240" w:lineRule="auto"/>
        <w:ind w:left="720"/>
      </w:pPr>
      <w:r/>
      <w:hyperlink r:id="rId515">
        <w:r>
          <w:rPr>
            <w:color w:val="0000EE"/>
            <w:u w:val="single"/>
          </w:rPr>
          <w:t>約翰福音1:19–21</w:t>
        </w:r>
      </w:hyperlink>
    </w:p>
    <w:p>
      <w:pPr>
        <w:pStyle w:val="ListBullet"/>
        <w:spacing w:line="240" w:lineRule="auto"/>
        <w:ind w:left="720"/>
      </w:pPr>
      <w:r/>
      <w:hyperlink r:id="rId292">
        <w:r>
          <w:rPr>
            <w:color w:val="0000EE"/>
            <w:u w:val="single"/>
          </w:rPr>
          <w:t>馬可福音3:17–19</w:t>
        </w:r>
      </w:hyperlink>
    </w:p>
    <w:p>
      <w:pPr>
        <w:pStyle w:val="ListBullet"/>
        <w:spacing w:line="240" w:lineRule="auto"/>
        <w:ind w:left="720"/>
      </w:pPr>
      <w:r/>
      <w:hyperlink r:id="rId1057">
        <w:r>
          <w:rPr>
            <w:color w:val="0000EE"/>
            <w:u w:val="single"/>
          </w:rPr>
          <w:t>馬太福音4:21–22</w:t>
        </w:r>
      </w:hyperlink>
    </w:p>
    <w:p>
      <w:pPr>
        <w:pStyle w:val="ListBullet"/>
        <w:spacing w:line="240" w:lineRule="auto"/>
        <w:ind w:left="720"/>
      </w:pPr>
      <w:r/>
      <w:hyperlink r:id="rId1523">
        <w:r>
          <w:rPr>
            <w:color w:val="0000EE"/>
            <w:u w:val="single"/>
          </w:rPr>
          <w:t>啟示錄1:1–3</w:t>
        </w:r>
      </w:hyperlink>
    </w:p>
    <w:p>
      <w:pPr>
        <w:pStyle w:val="Heading3"/>
      </w:pPr>
      <w:r>
        <w:t>聖經開卷故事集的例子：</w:t>
      </w:r>
    </w:p>
    <w:p>
      <w:pPr>
        <w:pStyle w:val="ListBullet"/>
        <w:spacing w:line="240" w:lineRule="auto"/>
        <w:ind w:left="720"/>
      </w:pPr>
      <w:r/>
      <w:r>
        <w:rPr>
          <w:b/>
        </w:rPr>
        <w:t>36:1</w:t>
      </w:r>
      <w:r>
        <w:t xml:space="preserve"> </w:t>
      </w:r>
      <w:r>
        <w:t>一天，耶穌帶著他的三個門徒彼得、雅各和</w:t>
      </w:r>
      <w:r>
        <w:rPr>
          <w:b/>
        </w:rPr>
        <w:t>約翰</w:t>
      </w:r>
      <w:r>
        <w:t>出行。（這裡的</w:t>
      </w:r>
      <w:r>
        <w:rPr>
          <w:b/>
        </w:rPr>
        <w:t>約翰</w:t>
      </w:r>
      <w:r>
        <w:t>不是給耶穌施洗的</w:t>
      </w:r>
      <w:r>
        <w:rPr>
          <w:b/>
        </w:rPr>
        <w:t>約翰</w:t>
      </w:r>
      <w:r>
        <w:t>。）他們上山去禱告。</w:t>
      </w:r>
    </w:p>
    <w:p>
      <w:pPr>
        <w:pStyle w:val="ListBullet"/>
        <w:spacing w:line="240" w:lineRule="auto"/>
        <w:ind w:left="720"/>
      </w:pPr>
      <w:r/>
      <w:r>
        <w:rPr>
          <w:b/>
        </w:rPr>
        <w:t>44:1</w:t>
      </w:r>
      <w:r>
        <w:t xml:space="preserve"> </w:t>
      </w:r>
      <w:r>
        <w:t>有一天，彼得和</w:t>
      </w:r>
      <w:r>
        <w:rPr>
          <w:b/>
        </w:rPr>
        <w:t>約翰</w:t>
      </w:r>
      <w:r>
        <w:t>去聖殿，當他們到殿門口的時候，看見一個瘸腿的人在乞討。</w:t>
      </w:r>
    </w:p>
    <w:p>
      <w:pPr>
        <w:pStyle w:val="ListBullet"/>
        <w:spacing w:line="240" w:lineRule="auto"/>
        <w:ind w:left="720"/>
      </w:pPr>
      <w:r/>
      <w:r>
        <w:rPr>
          <w:b/>
        </w:rPr>
        <w:t>44:6</w:t>
      </w:r>
      <w:r>
        <w:t xml:space="preserve"> </w:t>
      </w:r>
      <w:r>
        <w:t>所以，他們（殿中的祭司們）逮捕了彼得和</w:t>
      </w:r>
      <w:r>
        <w:rPr>
          <w:b/>
        </w:rPr>
        <w:t>約翰</w:t>
      </w:r>
      <w:r>
        <w:t>，把他們關進監獄。</w:t>
      </w:r>
    </w:p>
    <w:p>
      <w:pPr>
        <w:pStyle w:val="ListBullet"/>
        <w:spacing w:line="240" w:lineRule="auto"/>
        <w:ind w:left="720"/>
      </w:pPr>
      <w:r/>
      <w:r>
        <w:rPr>
          <w:b/>
        </w:rPr>
        <w:t>44:7</w:t>
      </w:r>
      <w:r>
        <w:t xml:space="preserve"> </w:t>
      </w:r>
      <w:r>
        <w:t>第二天，猶太人的首領把彼得和</w:t>
      </w:r>
      <w:r>
        <w:rPr>
          <w:b/>
        </w:rPr>
        <w:t>約翰</w:t>
      </w:r>
      <w:r>
        <w:t>帶到大祭司和其他的宗教首領面前。他們問彼得和</w:t>
      </w:r>
      <w:r>
        <w:rPr>
          <w:b/>
        </w:rPr>
        <w:t>約翰</w:t>
      </w:r>
      <w:r>
        <w:t>：「你們靠什麼能力治癒這個男人呢？」</w:t>
      </w:r>
    </w:p>
    <w:p>
      <w:pPr>
        <w:pStyle w:val="ListBullet"/>
        <w:spacing w:line="240" w:lineRule="auto"/>
        <w:ind w:left="720"/>
      </w:pPr>
      <w:r/>
      <w:r>
        <w:rPr>
          <w:b/>
        </w:rPr>
        <w:t>44:9</w:t>
      </w:r>
      <w:r>
        <w:t xml:space="preserve"> </w:t>
      </w:r>
      <w:r>
        <w:t>這些首領們就十分震驚，因為他們看出彼得和</w:t>
      </w:r>
      <w:r>
        <w:rPr>
          <w:b/>
        </w:rPr>
        <w:t>約翰</w:t>
      </w:r>
      <w:r>
        <w:t>的膽量，又看出他們原是沒有受過教育的普通人。之後他們又記得這些人以前是跟隨耶穌的。他們威脅彼得和</w:t>
      </w:r>
      <w:r>
        <w:rPr>
          <w:b/>
        </w:rPr>
        <w:t>約翰</w:t>
      </w:r>
      <w:r>
        <w:t>之後，就放了他們。</w:t>
      </w:r>
    </w:p>
    <w:p>
      <w:pPr>
        <w:pStyle w:val="Heading3"/>
      </w:pPr>
      <w:r>
        <w:t>原文參照：</w:t>
      </w:r>
    </w:p>
    <w:p>
      <w:pPr>
        <w:pStyle w:val="ListBullet"/>
        <w:spacing w:line="240" w:lineRule="auto"/>
        <w:ind w:left="720"/>
      </w:pPr>
      <w:r/>
      <w:r>
        <w:t>史特朗號：G24910</w:t>
      </w:r>
      <w:r/>
      <w:r/>
    </w:p>
    <w:p>
      <w:r/>
    </w:p>
    <w:p>
      <w:pPr>
        <w:pStyle w:val="Heading2"/>
      </w:pPr>
      <w:r>
        <w:t>使徒腓力</w:t>
      </w:r>
      <w:r/>
    </w:p>
    <w:p>
      <w:pPr>
        <w:pStyle w:val="Heading3"/>
      </w:pPr>
      <w:r>
        <w:t>史實：</w:t>
      </w:r>
    </w:p>
    <w:p>
      <w:r/>
      <w:r>
        <w:t>使徒腓力是耶穌最初的十二門徒之一，來自伯賽大鎮。</w:t>
      </w:r>
    </w:p>
    <w:p>
      <w:pPr>
        <w:pStyle w:val="ListBullet"/>
        <w:spacing w:line="240" w:lineRule="auto"/>
        <w:ind w:left="720"/>
      </w:pPr>
      <w:r/>
      <w:r>
        <w:t>腓力帶拿但業去見耶穌。</w:t>
      </w:r>
    </w:p>
    <w:p>
      <w:pPr>
        <w:pStyle w:val="ListBullet"/>
        <w:spacing w:line="240" w:lineRule="auto"/>
        <w:ind w:left="720"/>
      </w:pPr>
      <w:r/>
      <w:r>
        <w:t>耶穌詢問腓力如何為超過五千人的群眾提供食物。</w:t>
      </w:r>
    </w:p>
    <w:p>
      <w:pPr>
        <w:pStyle w:val="ListBullet"/>
        <w:spacing w:line="240" w:lineRule="auto"/>
        <w:ind w:left="720"/>
      </w:pPr>
      <w:r/>
      <w:r>
        <w:t>在最後的逾越節晚餐中，耶穌與祂的門徒一起吃飯，向他們談論了祂與祂父神的關係，腓力便請求耶穌向他們將父神顯明出來。</w:t>
      </w:r>
    </w:p>
    <w:p>
      <w:pPr>
        <w:pStyle w:val="ListBullet"/>
        <w:spacing w:line="240" w:lineRule="auto"/>
        <w:ind w:left="720"/>
      </w:pPr>
      <w:r/>
      <w:r>
        <w:t>有些語言可能會選擇以不同於另一位腓利（傳福音者）的方式拼寫這個名字，以避免混淆。</w:t>
      </w:r>
    </w:p>
    <w:p>
      <w:r/>
      <w:r>
        <w:t>（翻譯相關建議：如何翻譯名字）</w:t>
      </w:r>
    </w:p>
    <w:p>
      <w:r/>
      <w:r>
        <w:t>（另見：</w:t>
      </w:r>
      <w:r>
        <w:t>腓利</w:t>
      </w:r>
      <w:r>
        <w:t>）</w:t>
      </w:r>
    </w:p>
    <w:p>
      <w:pPr>
        <w:pStyle w:val="Heading3"/>
      </w:pPr>
      <w:r>
        <w:t>參考經文：</w:t>
      </w:r>
    </w:p>
    <w:p>
      <w:pPr>
        <w:pStyle w:val="ListBullet"/>
        <w:spacing w:line="240" w:lineRule="auto"/>
        <w:ind w:left="720"/>
      </w:pPr>
      <w:r/>
      <w:hyperlink r:id="rId1524">
        <w:r>
          <w:rPr>
            <w:color w:val="0000EE"/>
            <w:u w:val="single"/>
          </w:rPr>
          <w:t>使徒行傳1:14</w:t>
        </w:r>
      </w:hyperlink>
    </w:p>
    <w:p>
      <w:pPr>
        <w:pStyle w:val="ListBullet"/>
        <w:spacing w:line="240" w:lineRule="auto"/>
        <w:ind w:left="720"/>
      </w:pPr>
      <w:r/>
      <w:hyperlink r:id="rId1525">
        <w:r>
          <w:rPr>
            <w:color w:val="0000EE"/>
            <w:u w:val="single"/>
          </w:rPr>
          <w:t>約翰福音1:44</w:t>
        </w:r>
      </w:hyperlink>
    </w:p>
    <w:p>
      <w:pPr>
        <w:pStyle w:val="ListBullet"/>
        <w:spacing w:line="240" w:lineRule="auto"/>
        <w:ind w:left="720"/>
      </w:pPr>
      <w:r/>
      <w:hyperlink r:id="rId1526">
        <w:r>
          <w:rPr>
            <w:color w:val="0000EE"/>
            <w:u w:val="single"/>
          </w:rPr>
          <w:t>約翰福音6:6</w:t>
        </w:r>
      </w:hyperlink>
    </w:p>
    <w:p>
      <w:pPr>
        <w:pStyle w:val="ListBullet"/>
        <w:spacing w:line="240" w:lineRule="auto"/>
        <w:ind w:left="720"/>
      </w:pPr>
      <w:r/>
      <w:hyperlink r:id="rId1527">
        <w:r>
          <w:rPr>
            <w:color w:val="0000EE"/>
            <w:u w:val="single"/>
          </w:rPr>
          <w:t>路加福音6:14</w:t>
        </w:r>
      </w:hyperlink>
    </w:p>
    <w:p>
      <w:pPr>
        <w:pStyle w:val="ListBullet"/>
        <w:spacing w:line="240" w:lineRule="auto"/>
        <w:ind w:left="720"/>
      </w:pPr>
      <w:r/>
      <w:hyperlink r:id="rId292">
        <w:r>
          <w:rPr>
            <w:color w:val="0000EE"/>
            <w:u w:val="single"/>
          </w:rPr>
          <w:t>馬可福音3:17–19</w:t>
        </w:r>
      </w:hyperlink>
    </w:p>
    <w:p>
      <w:pPr>
        <w:pStyle w:val="Heading3"/>
      </w:pPr>
      <w:r>
        <w:t>原文參照：</w:t>
      </w:r>
    </w:p>
    <w:p>
      <w:pPr>
        <w:pStyle w:val="ListBullet"/>
        <w:spacing w:line="240" w:lineRule="auto"/>
        <w:ind w:left="720"/>
      </w:pPr>
      <w:r/>
      <w:r>
        <w:t>史特朗號：G53760</w:t>
      </w:r>
      <w:r/>
      <w:r/>
    </w:p>
    <w:p>
      <w:r/>
    </w:p>
    <w:p>
      <w:pPr>
        <w:pStyle w:val="Heading2"/>
      </w:pPr>
      <w:r>
        <w:t>初熟的果子</w:t>
      </w:r>
      <w:r/>
    </w:p>
    <w:p>
      <w:pPr>
        <w:pStyle w:val="Heading3"/>
      </w:pPr>
      <w:r>
        <w:t>定義：</w:t>
      </w:r>
    </w:p>
    <w:p>
      <w:r/>
      <w:r>
        <w:t>「初熟的果子」一詞指的是在每個收穫季節中收割的第一批水果和蔬菜的一部分。</w:t>
      </w:r>
    </w:p>
    <w:p>
      <w:pPr>
        <w:pStyle w:val="ListBullet"/>
        <w:spacing w:line="240" w:lineRule="auto"/>
        <w:ind w:left="720"/>
      </w:pPr>
      <w:r/>
      <w:r>
        <w:t>以色列人將這些初熟的果子獻給神作為祭祀的供物。</w:t>
      </w:r>
    </w:p>
    <w:p>
      <w:pPr>
        <w:pStyle w:val="ListBullet"/>
        <w:spacing w:line="240" w:lineRule="auto"/>
        <w:ind w:left="720"/>
      </w:pPr>
      <w:r/>
      <w:r>
        <w:t>這個詞在聖經中也被比喻用來指代長子，將他比喻為家庭的初熟果子。也就是說，因為他是這個家庭中出生的第一個兒子，所以他是承載家族名字和榮譽的人。</w:t>
      </w:r>
    </w:p>
    <w:p>
      <w:pPr>
        <w:pStyle w:val="ListBullet"/>
        <w:spacing w:line="240" w:lineRule="auto"/>
        <w:ind w:left="720"/>
      </w:pPr>
      <w:r/>
      <w:r>
        <w:t>因為耶穌從死裡復活，祂被稱為所有信徒的「初熟的果子」，這些信徒雖然已經死去，但有一天將會復活。</w:t>
      </w:r>
    </w:p>
    <w:p>
      <w:pPr>
        <w:pStyle w:val="ListBullet"/>
        <w:spacing w:line="240" w:lineRule="auto"/>
        <w:ind w:left="720"/>
      </w:pPr>
      <w:r/>
      <w:r>
        <w:t>信耶穌的人也被稱為「初熟的果子」，代表那些被耶穌救贖並呼召為祂子民的人的特權和地位。</w:t>
      </w:r>
    </w:p>
    <w:p>
      <w:pPr>
        <w:pStyle w:val="Heading3"/>
      </w:pPr>
      <w:r>
        <w:t>翻譯相關建議：</w:t>
      </w:r>
    </w:p>
    <w:p>
      <w:pPr>
        <w:pStyle w:val="ListBullet"/>
        <w:spacing w:line="240" w:lineRule="auto"/>
        <w:ind w:left="720"/>
      </w:pPr>
      <w:r/>
      <w:r>
        <w:t>這個詞語的字面意思可以翻譯為初產的部分（的農作物）」或「收成的初期部分」。</w:t>
      </w:r>
    </w:p>
    <w:p>
      <w:pPr>
        <w:pStyle w:val="ListBullet"/>
        <w:spacing w:line="240" w:lineRule="auto"/>
        <w:ind w:left="720"/>
      </w:pPr>
      <w:r/>
      <w:r>
        <w:t>如果可能，這個詞的比喻用法應該盡量字面翻譯，以便在不同上下文中呈現不同的意義。這樣也可以顯示出字面意義與比喻用法之間的關聯。</w:t>
      </w:r>
    </w:p>
    <w:p>
      <w:r/>
      <w:r>
        <w:t>（另見：</w:t>
      </w:r>
      <w:r>
        <w:t>長子</w:t>
      </w:r>
      <w:r>
        <w:t>）</w:t>
      </w:r>
    </w:p>
    <w:p>
      <w:pPr>
        <w:pStyle w:val="Heading3"/>
      </w:pPr>
      <w:r>
        <w:t>參考經文：</w:t>
      </w:r>
    </w:p>
    <w:p>
      <w:pPr>
        <w:pStyle w:val="ListBullet"/>
        <w:spacing w:line="240" w:lineRule="auto"/>
        <w:ind w:left="720"/>
      </w:pPr>
      <w:r/>
      <w:hyperlink r:id="rId1528">
        <w:r>
          <w:rPr>
            <w:color w:val="0000EE"/>
            <w:u w:val="single"/>
          </w:rPr>
          <w:t>歷代志下31:4–5</w:t>
        </w:r>
      </w:hyperlink>
    </w:p>
    <w:p>
      <w:pPr>
        <w:pStyle w:val="ListBullet"/>
        <w:spacing w:line="240" w:lineRule="auto"/>
        <w:ind w:left="720"/>
      </w:pPr>
      <w:r/>
      <w:hyperlink r:id="rId1512">
        <w:r>
          <w:rPr>
            <w:color w:val="0000EE"/>
            <w:u w:val="single"/>
          </w:rPr>
          <w:t>帖撒羅尼迦後書2:13</w:t>
        </w:r>
      </w:hyperlink>
    </w:p>
    <w:p>
      <w:pPr>
        <w:pStyle w:val="ListBullet"/>
        <w:spacing w:line="240" w:lineRule="auto"/>
        <w:ind w:left="720"/>
      </w:pPr>
      <w:r/>
      <w:hyperlink r:id="rId1529">
        <w:r>
          <w:rPr>
            <w:color w:val="0000EE"/>
            <w:u w:val="single"/>
          </w:rPr>
          <w:t>出埃及記23:16–17</w:t>
        </w:r>
      </w:hyperlink>
    </w:p>
    <w:p>
      <w:pPr>
        <w:pStyle w:val="ListBullet"/>
        <w:spacing w:line="240" w:lineRule="auto"/>
        <w:ind w:left="720"/>
      </w:pPr>
      <w:r/>
      <w:hyperlink r:id="rId1530">
        <w:r>
          <w:rPr>
            <w:color w:val="0000EE"/>
            <w:u w:val="single"/>
          </w:rPr>
          <w:t>雅各書1:18</w:t>
        </w:r>
      </w:hyperlink>
    </w:p>
    <w:p>
      <w:pPr>
        <w:pStyle w:val="ListBullet"/>
        <w:spacing w:line="240" w:lineRule="auto"/>
        <w:ind w:left="720"/>
      </w:pPr>
      <w:r/>
      <w:hyperlink r:id="rId1531">
        <w:r>
          <w:rPr>
            <w:color w:val="0000EE"/>
            <w:u w:val="single"/>
          </w:rPr>
          <w:t>耶利米書2:3</w:t>
        </w:r>
      </w:hyperlink>
    </w:p>
    <w:p>
      <w:pPr>
        <w:pStyle w:val="ListBullet"/>
        <w:spacing w:line="240" w:lineRule="auto"/>
        <w:ind w:left="720"/>
      </w:pPr>
      <w:r/>
      <w:hyperlink r:id="rId1532">
        <w:r>
          <w:rPr>
            <w:color w:val="0000EE"/>
            <w:u w:val="single"/>
          </w:rPr>
          <w:t>詩篇105:36</w:t>
        </w:r>
      </w:hyperlink>
    </w:p>
    <w:p>
      <w:pPr>
        <w:pStyle w:val="Heading3"/>
      </w:pPr>
      <w:r>
        <w:t>原文參照：</w:t>
      </w:r>
    </w:p>
    <w:p>
      <w:pPr>
        <w:pStyle w:val="ListBullet"/>
        <w:spacing w:line="240" w:lineRule="auto"/>
        <w:ind w:left="720"/>
      </w:pPr>
      <w:r/>
      <w:r>
        <w:t>史特朗號：H1061，H6529，H7225，G05360</w:t>
      </w:r>
      <w:r/>
      <w:r/>
    </w:p>
    <w:p>
      <w:r/>
    </w:p>
    <w:p>
      <w:pPr>
        <w:pStyle w:val="Heading2"/>
      </w:pPr>
      <w:r>
        <w:t>卑微的</w:t>
      </w:r>
      <w:r/>
    </w:p>
    <w:p>
      <w:pPr>
        <w:pStyle w:val="Heading3"/>
      </w:pPr>
      <w:r>
        <w:t>定義：</w:t>
      </w:r>
    </w:p>
    <w:p>
      <w:r/>
      <w:r>
        <w:t>「卑微的」和「卑微」指的是貧窮或地位低下。卑微也可以意味著謙遜。</w:t>
      </w:r>
    </w:p>
    <w:p>
      <w:pPr>
        <w:pStyle w:val="ListBullet"/>
        <w:spacing w:line="240" w:lineRule="auto"/>
        <w:ind w:left="720"/>
      </w:pPr>
      <w:r/>
      <w:r>
        <w:t>耶穌降卑自己，降至卑微的地位成為人，並且服事他人。</w:t>
      </w:r>
    </w:p>
    <w:p>
      <w:pPr>
        <w:pStyle w:val="ListBullet"/>
        <w:spacing w:line="240" w:lineRule="auto"/>
        <w:ind w:left="720"/>
      </w:pPr>
      <w:r/>
      <w:r>
        <w:t>祂的出生是卑微的，因為祂出生在一個飼養動物的地方，而不是在宮殿之中。</w:t>
      </w:r>
    </w:p>
    <w:p>
      <w:pPr>
        <w:pStyle w:val="ListBullet"/>
        <w:spacing w:line="240" w:lineRule="auto"/>
        <w:ind w:left="720"/>
      </w:pPr>
      <w:r/>
      <w:r>
        <w:t>擁有謙卑的態度，與驕傲正好相反。</w:t>
      </w:r>
    </w:p>
    <w:p>
      <w:pPr>
        <w:pStyle w:val="ListBullet"/>
        <w:spacing w:line="240" w:lineRule="auto"/>
        <w:ind w:left="720"/>
      </w:pPr>
      <w:r/>
      <w:r>
        <w:t>「卑微的」的翻譯方式可以包括「謙卑的」或「地位低下的」或「不重要的」。</w:t>
      </w:r>
    </w:p>
    <w:p>
      <w:pPr>
        <w:pStyle w:val="ListBullet"/>
        <w:spacing w:line="240" w:lineRule="auto"/>
        <w:ind w:left="720"/>
      </w:pPr>
      <w:r/>
      <w:r>
        <w:t>「卑微」一詞也可以翻譯為「謙卑」或「微不足道」。</w:t>
      </w:r>
    </w:p>
    <w:p>
      <w:r/>
      <w:r>
        <w:t>（另見：</w:t>
      </w:r>
      <w:r>
        <w:t>謙卑</w:t>
      </w:r>
      <w:r>
        <w:t>，</w:t>
      </w:r>
      <w:r>
        <w:t>驕傲</w:t>
      </w:r>
      <w:r>
        <w:t>）</w:t>
      </w:r>
    </w:p>
    <w:p>
      <w:pPr>
        <w:pStyle w:val="Heading3"/>
      </w:pPr>
      <w:r>
        <w:t>參考經文：</w:t>
      </w:r>
    </w:p>
    <w:p>
      <w:pPr>
        <w:pStyle w:val="ListBullet"/>
        <w:spacing w:line="240" w:lineRule="auto"/>
        <w:ind w:left="720"/>
      </w:pPr>
      <w:r/>
      <w:hyperlink r:id="rId1533">
        <w:r>
          <w:rPr>
            <w:color w:val="0000EE"/>
            <w:u w:val="single"/>
          </w:rPr>
          <w:t>使徒行傳20:19</w:t>
        </w:r>
      </w:hyperlink>
    </w:p>
    <w:p>
      <w:pPr>
        <w:pStyle w:val="ListBullet"/>
        <w:spacing w:line="240" w:lineRule="auto"/>
        <w:ind w:left="720"/>
      </w:pPr>
      <w:r/>
      <w:hyperlink r:id="rId1534">
        <w:r>
          <w:rPr>
            <w:color w:val="0000EE"/>
            <w:u w:val="single"/>
          </w:rPr>
          <w:t>以西結書17:14</w:t>
        </w:r>
      </w:hyperlink>
    </w:p>
    <w:p>
      <w:pPr>
        <w:pStyle w:val="ListBullet"/>
        <w:spacing w:line="240" w:lineRule="auto"/>
        <w:ind w:left="720"/>
      </w:pPr>
      <w:r/>
      <w:hyperlink r:id="rId1535">
        <w:r>
          <w:rPr>
            <w:color w:val="0000EE"/>
            <w:u w:val="single"/>
          </w:rPr>
          <w:t>路加福音1:48–49</w:t>
        </w:r>
      </w:hyperlink>
    </w:p>
    <w:p>
      <w:pPr>
        <w:pStyle w:val="ListBullet"/>
        <w:spacing w:line="240" w:lineRule="auto"/>
        <w:ind w:left="720"/>
      </w:pPr>
      <w:r/>
      <w:hyperlink r:id="rId1536">
        <w:r>
          <w:rPr>
            <w:color w:val="0000EE"/>
            <w:u w:val="single"/>
          </w:rPr>
          <w:t>羅馬書12:16</w:t>
        </w:r>
      </w:hyperlink>
    </w:p>
    <w:p>
      <w:pPr>
        <w:pStyle w:val="Heading3"/>
      </w:pPr>
      <w:r>
        <w:t>原文參照：</w:t>
      </w:r>
    </w:p>
    <w:p>
      <w:pPr>
        <w:pStyle w:val="ListBullet"/>
        <w:spacing w:line="240" w:lineRule="auto"/>
        <w:ind w:left="720"/>
      </w:pPr>
      <w:r/>
      <w:r>
        <w:t>史特朗號：H6041，H6819，H8217，G50110，G50120，G50140</w:t>
      </w:r>
      <w:r/>
      <w:r/>
    </w:p>
    <w:p>
      <w:r/>
    </w:p>
    <w:p>
      <w:pPr>
        <w:pStyle w:val="Heading2"/>
      </w:pPr>
      <w:r>
        <w:t>卑賤—物品</w:t>
      </w:r>
      <w:r/>
    </w:p>
    <w:p>
      <w:pPr>
        <w:pStyle w:val="Heading3"/>
      </w:pPr>
      <w:r>
        <w:t>定義：</w:t>
      </w:r>
    </w:p>
    <w:p>
      <w:r/>
      <w:r>
        <w:t>在這個意義上，「卑賤」一詞描述的是某物被用於普通或平常用途，而不是用於特殊或榮譽用途。</w:t>
      </w:r>
    </w:p>
    <w:p>
      <w:pPr>
        <w:pStyle w:val="ListBullet"/>
        <w:spacing w:line="240" w:lineRule="auto"/>
        <w:ind w:left="720"/>
      </w:pPr>
      <w:r/>
      <w:r>
        <w:t>在這個意義上，「卑賤」一詞指的是那些對任何重要事情都沒有用處的物品。</w:t>
      </w:r>
    </w:p>
    <w:p>
      <w:pPr>
        <w:pStyle w:val="ListBullet"/>
        <w:spacing w:line="240" w:lineRule="auto"/>
        <w:ind w:left="720"/>
      </w:pPr>
      <w:r/>
      <w:r>
        <w:t>根據上下文，「卑賤」也可以翻譯為「普通用途」或「日常用途」或「平凡用途」。</w:t>
      </w:r>
    </w:p>
    <w:p>
      <w:r/>
      <w:r>
        <w:t>（另見：</w:t>
      </w:r>
      <w:r>
        <w:t>尊貴</w:t>
      </w:r>
      <w:r>
        <w:t>）</w:t>
      </w:r>
      <w:r/>
      <w:r/>
    </w:p>
    <w:p>
      <w:r/>
    </w:p>
    <w:p>
      <w:pPr>
        <w:pStyle w:val="Heading2"/>
      </w:pPr>
      <w:r>
        <w:t>受苦</w:t>
      </w:r>
      <w:r/>
    </w:p>
    <w:p>
      <w:pPr>
        <w:pStyle w:val="Heading3"/>
      </w:pPr>
      <w:r>
        <w:t>定義：</w:t>
      </w:r>
    </w:p>
    <w:p>
      <w:r/>
      <w:r>
        <w:t>「受苦」和「苦難」這兩個詞指的是經歷非常不愉快的事情，例如疾病、痛苦或其它困難。</w:t>
      </w:r>
    </w:p>
    <w:p>
      <w:pPr>
        <w:pStyle w:val="ListBullet"/>
        <w:spacing w:line="240" w:lineRule="auto"/>
        <w:ind w:left="720"/>
      </w:pPr>
      <w:r/>
      <w:r>
        <w:t>當人們受到迫害或生病時，他們會受苦。</w:t>
      </w:r>
    </w:p>
    <w:p>
      <w:pPr>
        <w:pStyle w:val="ListBullet"/>
        <w:spacing w:line="240" w:lineRule="auto"/>
        <w:ind w:left="720"/>
      </w:pPr>
      <w:r/>
      <w:r>
        <w:t>有時候，人們因為自己所做的錯事而受苦；有時候，則是因為世界上的罪惡和疾病而受苦。</w:t>
      </w:r>
    </w:p>
    <w:p>
      <w:pPr>
        <w:pStyle w:val="ListBullet"/>
        <w:spacing w:line="240" w:lineRule="auto"/>
        <w:ind w:left="720"/>
      </w:pPr>
      <w:r/>
      <w:r>
        <w:t>苦難可以是身體上的，例如感受到疼痛或生病；也可以是情感上的，例如感到恐懼、悲傷或孤獨。</w:t>
      </w:r>
    </w:p>
    <w:p>
      <w:pPr>
        <w:pStyle w:val="ListBullet"/>
        <w:spacing w:line="240" w:lineRule="auto"/>
        <w:ind w:left="720"/>
      </w:pPr>
      <w:r/>
      <w:r>
        <w:t>「容我」這個短語的意思是「忍耐我」、「聽我說」或「耐心聆聽」。</w:t>
      </w:r>
    </w:p>
    <w:p>
      <w:pPr>
        <w:pStyle w:val="Heading3"/>
      </w:pPr>
      <w:r>
        <w:t>翻譯相關建議：</w:t>
      </w:r>
    </w:p>
    <w:p>
      <w:pPr>
        <w:pStyle w:val="ListBullet"/>
        <w:spacing w:line="240" w:lineRule="auto"/>
        <w:ind w:left="720"/>
      </w:pPr>
      <w:r/>
      <w:r>
        <w:t>「受苦」可以翻譯為「感受疼痛」、「忍受困難」、「經歷艱辛」或「經歷艱難痛苦的經歷」。</w:t>
      </w:r>
    </w:p>
    <w:p>
      <w:pPr>
        <w:pStyle w:val="ListBullet"/>
        <w:spacing w:line="240" w:lineRule="auto"/>
        <w:ind w:left="720"/>
      </w:pPr>
      <w:r/>
      <w:r>
        <w:t>根據上下文，「苦難」可以翻譯為「極其困難的境況」、「嚴重的艱辛」、「經歷苦難」或「經歷痛苦的時刻」。</w:t>
      </w:r>
    </w:p>
    <w:p>
      <w:pPr>
        <w:pStyle w:val="ListBullet"/>
        <w:spacing w:line="240" w:lineRule="auto"/>
        <w:ind w:left="720"/>
      </w:pPr>
      <w:r/>
      <w:r>
        <w:t>短語「忍受口渴」可以翻譯為「經歷口渴」或「受口渴之苦」。</w:t>
      </w:r>
    </w:p>
    <w:p>
      <w:pPr>
        <w:pStyle w:val="ListBullet"/>
        <w:spacing w:line="240" w:lineRule="auto"/>
        <w:ind w:left="720"/>
      </w:pPr>
      <w:r/>
      <w:r>
        <w:t>「遭受暴力」也可以翻譯為「經歷暴力」或「受到暴力行為的傷害」。</w:t>
      </w:r>
    </w:p>
    <w:p>
      <w:pPr>
        <w:pStyle w:val="Heading3"/>
      </w:pPr>
      <w:r>
        <w:t>參考經文：</w:t>
      </w:r>
    </w:p>
    <w:p>
      <w:pPr>
        <w:pStyle w:val="ListBullet"/>
        <w:spacing w:line="240" w:lineRule="auto"/>
        <w:ind w:left="720"/>
      </w:pPr>
      <w:r/>
      <w:hyperlink r:id="rId822">
        <w:r>
          <w:rPr>
            <w:color w:val="0000EE"/>
            <w:u w:val="single"/>
          </w:rPr>
          <w:t>帖撒羅尼迦前書2:14–16</w:t>
        </w:r>
      </w:hyperlink>
    </w:p>
    <w:p>
      <w:pPr>
        <w:pStyle w:val="ListBullet"/>
        <w:spacing w:line="240" w:lineRule="auto"/>
        <w:ind w:left="720"/>
      </w:pPr>
      <w:r/>
      <w:hyperlink r:id="rId1537">
        <w:r>
          <w:rPr>
            <w:color w:val="0000EE"/>
            <w:u w:val="single"/>
          </w:rPr>
          <w:t>帖</w:t>
        </w:r>
      </w:hyperlink>
      <w:hyperlink r:id="rId822">
        <w:r>
          <w:rPr>
            <w:color w:val="0000EE"/>
            <w:u w:val="single"/>
          </w:rPr>
          <w:t>撒羅尼迦</w:t>
        </w:r>
      </w:hyperlink>
      <w:hyperlink r:id="rId1537">
        <w:r>
          <w:rPr>
            <w:color w:val="0000EE"/>
            <w:u w:val="single"/>
          </w:rPr>
          <w:t>後</w:t>
        </w:r>
      </w:hyperlink>
      <w:hyperlink r:id="rId822">
        <w:r>
          <w:rPr>
            <w:color w:val="0000EE"/>
            <w:u w:val="single"/>
          </w:rPr>
          <w:t>書</w:t>
        </w:r>
      </w:hyperlink>
      <w:hyperlink r:id="rId1537">
        <w:r>
          <w:rPr>
            <w:color w:val="0000EE"/>
            <w:u w:val="single"/>
          </w:rPr>
          <w:t>1:3–5</w:t>
        </w:r>
      </w:hyperlink>
    </w:p>
    <w:p>
      <w:pPr>
        <w:pStyle w:val="ListBullet"/>
        <w:spacing w:line="240" w:lineRule="auto"/>
        <w:ind w:left="720"/>
      </w:pPr>
      <w:r/>
      <w:hyperlink r:id="rId1345">
        <w:r>
          <w:rPr>
            <w:color w:val="0000EE"/>
            <w:u w:val="single"/>
          </w:rPr>
          <w:t>提摩太後書1:8</w:t>
        </w:r>
      </w:hyperlink>
    </w:p>
    <w:p>
      <w:pPr>
        <w:pStyle w:val="ListBullet"/>
        <w:spacing w:line="240" w:lineRule="auto"/>
        <w:ind w:left="720"/>
      </w:pPr>
      <w:r/>
      <w:hyperlink r:id="rId1538">
        <w:r>
          <w:rPr>
            <w:color w:val="0000EE"/>
            <w:u w:val="single"/>
          </w:rPr>
          <w:t>使徒行傳7:11–13</w:t>
        </w:r>
      </w:hyperlink>
    </w:p>
    <w:p>
      <w:pPr>
        <w:pStyle w:val="ListBullet"/>
        <w:spacing w:line="240" w:lineRule="auto"/>
        <w:ind w:left="720"/>
      </w:pPr>
      <w:r/>
      <w:hyperlink r:id="rId1539">
        <w:r>
          <w:rPr>
            <w:color w:val="0000EE"/>
            <w:u w:val="single"/>
          </w:rPr>
          <w:t>以賽亞書53:11</w:t>
        </w:r>
      </w:hyperlink>
    </w:p>
    <w:p>
      <w:pPr>
        <w:pStyle w:val="ListBullet"/>
        <w:spacing w:line="240" w:lineRule="auto"/>
        <w:ind w:left="720"/>
      </w:pPr>
      <w:r/>
      <w:hyperlink r:id="rId1540">
        <w:r>
          <w:rPr>
            <w:color w:val="0000EE"/>
            <w:u w:val="single"/>
          </w:rPr>
          <w:t>耶利米書6:6–8</w:t>
        </w:r>
      </w:hyperlink>
    </w:p>
    <w:p>
      <w:pPr>
        <w:pStyle w:val="ListBullet"/>
        <w:spacing w:line="240" w:lineRule="auto"/>
        <w:ind w:left="720"/>
      </w:pPr>
      <w:r/>
      <w:hyperlink r:id="rId1541">
        <w:r>
          <w:rPr>
            <w:color w:val="0000EE"/>
            <w:u w:val="single"/>
          </w:rPr>
          <w:t>馬太福音16:21</w:t>
        </w:r>
      </w:hyperlink>
    </w:p>
    <w:p>
      <w:pPr>
        <w:pStyle w:val="ListBullet"/>
        <w:spacing w:line="240" w:lineRule="auto"/>
        <w:ind w:left="720"/>
      </w:pPr>
      <w:r/>
      <w:hyperlink r:id="rId1542">
        <w:r>
          <w:rPr>
            <w:color w:val="0000EE"/>
            <w:u w:val="single"/>
          </w:rPr>
          <w:t>詩篇22:24</w:t>
        </w:r>
      </w:hyperlink>
    </w:p>
    <w:p>
      <w:pPr>
        <w:pStyle w:val="ListBullet"/>
        <w:spacing w:line="240" w:lineRule="auto"/>
        <w:ind w:left="720"/>
      </w:pPr>
      <w:r/>
      <w:hyperlink r:id="rId426">
        <w:r>
          <w:rPr>
            <w:color w:val="0000EE"/>
            <w:u w:val="single"/>
          </w:rPr>
          <w:t>啟示錄1:9</w:t>
        </w:r>
      </w:hyperlink>
    </w:p>
    <w:p>
      <w:pPr>
        <w:pStyle w:val="ListBullet"/>
        <w:spacing w:line="240" w:lineRule="auto"/>
        <w:ind w:left="720"/>
      </w:pPr>
      <w:r/>
      <w:hyperlink r:id="rId1277">
        <w:r>
          <w:rPr>
            <w:color w:val="0000EE"/>
            <w:u w:val="single"/>
          </w:rPr>
          <w:t>羅馬書5:3–5</w:t>
        </w:r>
      </w:hyperlink>
    </w:p>
    <w:p>
      <w:pPr>
        <w:pStyle w:val="Heading3"/>
      </w:pPr>
      <w:r>
        <w:t>聖經開卷故事集裡的例子：</w:t>
      </w:r>
    </w:p>
    <w:p>
      <w:pPr>
        <w:pStyle w:val="ListBullet"/>
        <w:spacing w:line="240" w:lineRule="auto"/>
        <w:ind w:left="720"/>
      </w:pPr>
      <w:r/>
      <w:r>
        <w:rPr>
          <w:b/>
        </w:rPr>
        <w:t>9:13</w:t>
      </w:r>
      <w:r>
        <w:t xml:space="preserve"> 神說：「我看到了我的百姓所受的</w:t>
      </w:r>
      <w:r>
        <w:rPr>
          <w:b/>
        </w:rPr>
        <w:t>苦難</w:t>
      </w:r>
      <w:r>
        <w:t>。」</w:t>
      </w:r>
    </w:p>
    <w:p>
      <w:pPr>
        <w:pStyle w:val="ListBullet"/>
        <w:spacing w:line="240" w:lineRule="auto"/>
        <w:ind w:left="720"/>
      </w:pPr>
      <w:r/>
      <w:r>
        <w:rPr>
          <w:b/>
        </w:rPr>
        <w:t>38:12</w:t>
      </w:r>
      <w:r>
        <w:t xml:space="preserve"> 耶穌禱告了三次：「父啊，如果可以，請求你不要讓我喝這個</w:t>
      </w:r>
      <w:r>
        <w:rPr>
          <w:b/>
        </w:rPr>
        <w:t>苦</w:t>
      </w:r>
      <w:r>
        <w:t>杯。」</w:t>
      </w:r>
    </w:p>
    <w:p>
      <w:pPr>
        <w:pStyle w:val="ListBullet"/>
        <w:spacing w:line="240" w:lineRule="auto"/>
        <w:ind w:left="720"/>
      </w:pPr>
      <w:r/>
      <w:r>
        <w:rPr>
          <w:b/>
        </w:rPr>
        <w:t>42:3</w:t>
      </w:r>
      <w:r>
        <w:t xml:space="preserve"> 祂（耶穌）提醒他們說，先知預言彌賽亞會</w:t>
      </w:r>
      <w:r>
        <w:rPr>
          <w:b/>
        </w:rPr>
        <w:t>受苦</w:t>
      </w:r>
      <w:r>
        <w:t>並被殺，但第三天將從死里復活。</w:t>
      </w:r>
    </w:p>
    <w:p>
      <w:pPr>
        <w:pStyle w:val="ListBullet"/>
        <w:spacing w:line="240" w:lineRule="auto"/>
        <w:ind w:left="720"/>
      </w:pPr>
      <w:r/>
      <w:r>
        <w:rPr>
          <w:b/>
        </w:rPr>
        <w:t>42:7</w:t>
      </w:r>
      <w:r>
        <w:t xml:space="preserve"> 祂（耶穌）說：「經上很久之前便有記載，彌賽亞會</w:t>
      </w:r>
      <w:r>
        <w:rPr>
          <w:b/>
        </w:rPr>
        <w:t>受苦</w:t>
      </w:r>
      <w:r>
        <w:t>，受死，第三天從死里復活。 」</w:t>
      </w:r>
    </w:p>
    <w:p>
      <w:pPr>
        <w:pStyle w:val="ListBullet"/>
        <w:spacing w:line="240" w:lineRule="auto"/>
        <w:ind w:left="720"/>
      </w:pPr>
      <w:r/>
      <w:r>
        <w:rPr>
          <w:b/>
        </w:rPr>
        <w:t>44:5</w:t>
      </w:r>
      <w:r>
        <w:t xml:space="preserve"> 「雖然你們不知道你們在做什麼，神卻用你們的行動應驗了先知們的預言：彌賽亞將</w:t>
      </w:r>
      <w:r>
        <w:rPr>
          <w:b/>
        </w:rPr>
        <w:t>受苦</w:t>
      </w:r>
      <w:r>
        <w:t>和受死。」</w:t>
      </w:r>
    </w:p>
    <w:p>
      <w:pPr>
        <w:pStyle w:val="ListBullet"/>
        <w:spacing w:line="240" w:lineRule="auto"/>
        <w:ind w:left="720"/>
      </w:pPr>
      <w:r/>
      <w:r>
        <w:rPr>
          <w:b/>
        </w:rPr>
        <w:t>46:4</w:t>
      </w:r>
      <w:r>
        <w:t xml:space="preserve"> 神回答他說：「你只管去，我已經揀選了這個人（掃羅）去向猶太人和其他人宣揚我的名。他為我的名會受許多</w:t>
      </w:r>
      <w:r>
        <w:rPr>
          <w:b/>
        </w:rPr>
        <w:t>苦難</w:t>
      </w:r>
      <w:r>
        <w:t>。」</w:t>
      </w:r>
    </w:p>
    <w:p>
      <w:pPr>
        <w:pStyle w:val="ListBullet"/>
        <w:spacing w:line="240" w:lineRule="auto"/>
        <w:ind w:left="720"/>
      </w:pPr>
      <w:r/>
      <w:r>
        <w:rPr>
          <w:b/>
        </w:rPr>
        <w:t>50:17</w:t>
      </w:r>
      <w:r>
        <w:t xml:space="preserve"> 祂（耶穌）將擦乾每一滴淚水，再也沒有</w:t>
      </w:r>
      <w:r>
        <w:rPr>
          <w:b/>
        </w:rPr>
        <w:t>苦難</w:t>
      </w:r>
      <w:r>
        <w:t>、悲傷、哭泣、邪惡、痛苦與死亡。</w:t>
      </w:r>
    </w:p>
    <w:p>
      <w:pPr>
        <w:pStyle w:val="Heading3"/>
      </w:pPr>
      <w:r>
        <w:t>原文參照：</w:t>
      </w:r>
    </w:p>
    <w:p>
      <w:pPr>
        <w:pStyle w:val="ListBullet"/>
        <w:spacing w:line="240" w:lineRule="auto"/>
        <w:ind w:left="720"/>
      </w:pPr>
      <w:r/>
      <w:r>
        <w:t>史特朗號：H0943，H1741，H1934，H4531，H5142，H5375，H5999，H6031，H6040，H6041，H6064，H6090，H6770，H6869，H6887，H7661，G00910，G09410，G09710，G22100，G23460，G23470，G25520，G25530，G25610，G38040，G39580，G43100，G47780，G47770，G48410，G50040</w:t>
      </w:r>
      <w:r/>
      <w:r/>
    </w:p>
    <w:p>
      <w:r/>
    </w:p>
    <w:p>
      <w:pPr>
        <w:pStyle w:val="Heading2"/>
      </w:pPr>
      <w:r>
        <w:t>受造之物</w:t>
      </w:r>
      <w:r/>
    </w:p>
    <w:p>
      <w:pPr>
        <w:pStyle w:val="Heading3"/>
      </w:pPr>
      <w:r>
        <w:t>定義：</w:t>
      </w:r>
    </w:p>
    <w:p>
      <w:r/>
      <w:r>
        <w:t>「受造之物」一詞指的是神所創造的所有生物，包括人類和動物。</w:t>
      </w:r>
    </w:p>
    <w:p>
      <w:pPr>
        <w:pStyle w:val="ListBullet"/>
        <w:spacing w:line="240" w:lineRule="auto"/>
        <w:ind w:left="720"/>
      </w:pPr>
      <w:r/>
      <w:r>
        <w:t>先知以西結在他看到神榮耀的異象時，描述了「活物（living creatures）」。他不知道牠們是什麼，因此給予這個非常籠統的稱呼。</w:t>
      </w:r>
    </w:p>
    <w:p>
      <w:pPr>
        <w:pStyle w:val="ListBullet"/>
        <w:spacing w:line="240" w:lineRule="auto"/>
        <w:ind w:left="720"/>
      </w:pPr>
      <w:r/>
      <w:r>
        <w:t>需要注意的是，「創造（creation）」有不同的意思，因為它包括神所創造的所有東西，無論是有生命的還是無生命的東西（如土地、水和星星）。而「受造之物」僅限於有生命的東西。</w:t>
      </w:r>
    </w:p>
    <w:p>
      <w:pPr>
        <w:pStyle w:val="Heading3"/>
      </w:pPr>
      <w:r>
        <w:t>翻譯相關建議</w:t>
      </w:r>
    </w:p>
    <w:p>
      <w:pPr>
        <w:pStyle w:val="ListBullet"/>
        <w:spacing w:line="240" w:lineRule="auto"/>
        <w:ind w:left="720"/>
      </w:pPr>
      <w:r/>
      <w:r>
        <w:t>根據上下文，「受造之物」可以翻譯為「存在」或「活人」或「被造物」。</w:t>
      </w:r>
    </w:p>
    <w:p>
      <w:pPr>
        <w:pStyle w:val="ListBullet"/>
        <w:spacing w:line="240" w:lineRule="auto"/>
        <w:ind w:left="720"/>
      </w:pPr>
      <w:r/>
      <w:r>
        <w:t>「受造之物」的複數可以翻譯為「所有生物」或「人和動物」或「動物」或「人類」。</w:t>
      </w:r>
    </w:p>
    <w:p>
      <w:r/>
      <w:r>
        <w:t>（另見：</w:t>
      </w:r>
      <w:r>
        <w:t>創造</w:t>
      </w:r>
      <w:r>
        <w:t>）</w:t>
      </w:r>
    </w:p>
    <w:p>
      <w:pPr>
        <w:pStyle w:val="Heading3"/>
      </w:pPr>
      <w:r>
        <w:t>參考經文：</w:t>
      </w:r>
    </w:p>
    <w:p>
      <w:pPr>
        <w:pStyle w:val="ListBullet"/>
        <w:spacing w:line="240" w:lineRule="auto"/>
        <w:ind w:left="720"/>
      </w:pPr>
      <w:r/>
      <w:hyperlink r:id="rId1543">
        <w:r>
          <w:rPr>
            <w:color w:val="0000EE"/>
            <w:u w:val="single"/>
          </w:rPr>
          <w:t>但以理書4:10–12</w:t>
        </w:r>
      </w:hyperlink>
    </w:p>
    <w:p>
      <w:pPr>
        <w:pStyle w:val="ListBullet"/>
        <w:spacing w:line="240" w:lineRule="auto"/>
        <w:ind w:left="720"/>
      </w:pPr>
      <w:r/>
      <w:hyperlink r:id="rId1544">
        <w:r>
          <w:rPr>
            <w:color w:val="0000EE"/>
            <w:u w:val="single"/>
          </w:rPr>
          <w:t>以西結書1:9</w:t>
        </w:r>
      </w:hyperlink>
    </w:p>
    <w:p>
      <w:pPr>
        <w:pStyle w:val="ListBullet"/>
        <w:spacing w:line="240" w:lineRule="auto"/>
        <w:ind w:left="720"/>
      </w:pPr>
      <w:r/>
      <w:hyperlink r:id="rId1545">
        <w:r>
          <w:rPr>
            <w:color w:val="0000EE"/>
            <w:u w:val="single"/>
          </w:rPr>
          <w:t>約書亞記10:28</w:t>
        </w:r>
      </w:hyperlink>
    </w:p>
    <w:p>
      <w:pPr>
        <w:pStyle w:val="ListBullet"/>
        <w:spacing w:line="240" w:lineRule="auto"/>
        <w:ind w:left="720"/>
      </w:pPr>
      <w:r/>
      <w:hyperlink r:id="rId1546">
        <w:r>
          <w:rPr>
            <w:color w:val="0000EE"/>
            <w:u w:val="single"/>
          </w:rPr>
          <w:t>利未記11:46–47</w:t>
        </w:r>
      </w:hyperlink>
    </w:p>
    <w:p>
      <w:pPr>
        <w:pStyle w:val="ListBullet"/>
        <w:spacing w:line="240" w:lineRule="auto"/>
        <w:ind w:left="720"/>
      </w:pPr>
      <w:r/>
      <w:hyperlink r:id="rId1547">
        <w:r>
          <w:rPr>
            <w:color w:val="0000EE"/>
            <w:u w:val="single"/>
          </w:rPr>
          <w:t>啟示錄19:4</w:t>
        </w:r>
      </w:hyperlink>
    </w:p>
    <w:p>
      <w:pPr>
        <w:pStyle w:val="Heading3"/>
      </w:pPr>
      <w:r>
        <w:t>原文參照：</w:t>
      </w:r>
    </w:p>
    <w:p>
      <w:pPr>
        <w:pStyle w:val="ListBullet"/>
        <w:spacing w:line="240" w:lineRule="auto"/>
        <w:ind w:left="720"/>
      </w:pPr>
      <w:r/>
      <w:r>
        <w:t>史特朗號：H1320，H1321，H1870，H2119，H2416，H4639，H5315，H5971，H7430，H8318，G22260，G29370，G29380</w:t>
      </w:r>
      <w:r/>
      <w:r/>
    </w:p>
    <w:p>
      <w:r/>
    </w:p>
    <w:p>
      <w:pPr>
        <w:pStyle w:val="Heading2"/>
      </w:pPr>
      <w:r>
        <w:t>呼叫—大聲說</w:t>
      </w:r>
      <w:r/>
    </w:p>
    <w:p>
      <w:pPr>
        <w:pStyle w:val="Heading3"/>
      </w:pPr>
      <w:r>
        <w:t>定義：</w:t>
      </w:r>
    </w:p>
    <w:p>
      <w:r/>
      <w:r>
        <w:t>在這個意義上，「呼叫（call）」和「呼喊（call out）」的意思是大聲說話。</w:t>
      </w:r>
    </w:p>
    <w:p>
      <w:pPr>
        <w:pStyle w:val="ListBullet"/>
        <w:spacing w:line="240" w:lineRule="auto"/>
        <w:ind w:left="720"/>
      </w:pPr>
      <w:r/>
      <w:r>
        <w:t>「呼喊」某人意味著喊叫、宣布或宣告。它也可以指向某人求助，特別是向神呼求幫助。</w:t>
      </w:r>
    </w:p>
    <w:p>
      <w:pPr>
        <w:pStyle w:val="ListBullet"/>
        <w:spacing w:line="240" w:lineRule="auto"/>
        <w:ind w:left="720"/>
      </w:pPr>
      <w:r/>
      <w:r>
        <w:t>在某些情境中，「呼叫」和「呼喊」的意思是大聲尋求幫助。</w:t>
      </w:r>
    </w:p>
    <w:p>
      <w:pPr>
        <w:pStyle w:val="Heading3"/>
      </w:pPr>
      <w:r>
        <w:t>翻譯相關建議：</w:t>
      </w:r>
    </w:p>
    <w:p>
      <w:pPr>
        <w:pStyle w:val="ListBullet"/>
        <w:spacing w:line="240" w:lineRule="auto"/>
        <w:ind w:left="720"/>
      </w:pPr>
      <w:r/>
      <w:r>
        <w:t>「求告你」這個表達可以翻譯為「向你求助」或「迫切地向你祈禱」。</w:t>
      </w:r>
    </w:p>
    <w:p>
      <w:pPr>
        <w:pStyle w:val="ListBullet"/>
        <w:spacing w:line="240" w:lineRule="auto"/>
        <w:ind w:left="720"/>
      </w:pPr>
      <w:r/>
      <w:r>
        <w:t>當聖經說神「呼召」我們成為祂的僕人時，這可以翻譯為「特別揀選我們」或「任命我們」成為祂的僕人。</w:t>
      </w:r>
    </w:p>
    <w:p>
      <w:pPr>
        <w:pStyle w:val="ListBullet"/>
        <w:spacing w:line="240" w:lineRule="auto"/>
        <w:ind w:left="720"/>
      </w:pPr>
      <w:r/>
      <w:r>
        <w:t>「你要給他起名」也可以翻譯為「你要給他命名」。</w:t>
      </w:r>
    </w:p>
    <w:p>
      <w:pPr>
        <w:pStyle w:val="ListBullet"/>
        <w:spacing w:line="240" w:lineRule="auto"/>
        <w:ind w:left="720"/>
      </w:pPr>
      <w:r/>
      <w:r>
        <w:t>「他的名字被稱為」也可以翻譯為「他的名字是」或「他被命名為」。</w:t>
      </w:r>
    </w:p>
    <w:p>
      <w:pPr>
        <w:pStyle w:val="ListBullet"/>
        <w:spacing w:line="240" w:lineRule="auto"/>
        <w:ind w:left="720"/>
      </w:pPr>
      <w:r/>
      <w:r>
        <w:t>「呼喊」可以翻譯為「大聲說」或「喊叫」或「大聲喊叫說」。但要確保翻譯時不會顯得這個人很生氣。</w:t>
      </w:r>
    </w:p>
    <w:p>
      <w:pPr>
        <w:pStyle w:val="ListBullet"/>
        <w:spacing w:line="240" w:lineRule="auto"/>
        <w:ind w:left="720"/>
      </w:pPr>
      <w:r/>
      <w:r>
        <w:t>「你的呼召」可以翻譯為「你的目的」或「神對你的旨意」或「神給你的特別工作」。</w:t>
      </w:r>
    </w:p>
    <w:p>
      <w:pPr>
        <w:pStyle w:val="ListBullet"/>
        <w:spacing w:line="240" w:lineRule="auto"/>
        <w:ind w:left="720"/>
      </w:pPr>
      <w:r/>
      <w:r>
        <w:t>「求告耶和華的名」可以翻譯為「尋求耶和華並依靠祂」或「信靠耶和華並順服祂」。</w:t>
      </w:r>
    </w:p>
    <w:p>
      <w:pPr>
        <w:pStyle w:val="ListBullet"/>
        <w:spacing w:line="240" w:lineRule="auto"/>
        <w:ind w:left="720"/>
      </w:pPr>
      <w:r/>
      <w:r>
        <w:t>「呼求」某事可以翻譯為「要求」或「請求」或「命令」。</w:t>
      </w:r>
    </w:p>
    <w:p>
      <w:pPr>
        <w:pStyle w:val="ListBullet"/>
        <w:spacing w:line="240" w:lineRule="auto"/>
        <w:ind w:left="720"/>
      </w:pPr>
      <w:r/>
      <w:r>
        <w:t>「凡稱為我名下的」這個表達可以翻譯為「我已經賜給你我的名，表明你屬於我」。</w:t>
      </w:r>
    </w:p>
    <w:p>
      <w:pPr>
        <w:pStyle w:val="ListBullet"/>
        <w:spacing w:line="240" w:lineRule="auto"/>
        <w:ind w:left="720"/>
      </w:pPr>
      <w:r/>
      <w:r>
        <w:t>當神說「我曾提你的名召你」時，這可以翻譯為「我認識你並已揀選你」。</w:t>
      </w:r>
    </w:p>
    <w:p>
      <w:r/>
      <w:r>
        <w:t>（另見：</w:t>
      </w:r>
      <w:r>
        <w:t>禱告</w:t>
      </w:r>
      <w:r>
        <w:t>，</w:t>
      </w:r>
      <w:r>
        <w:t>呼喊</w:t>
      </w:r>
      <w:r>
        <w:t>，</w:t>
      </w:r>
      <w:r>
        <w:t>召集</w:t>
      </w:r>
      <w:r>
        <w:t>，</w:t>
      </w:r>
      <w:r>
        <w:t>呼叫名字</w:t>
      </w:r>
      <w:r>
        <w:t>）</w:t>
      </w:r>
    </w:p>
    <w:p>
      <w:pPr>
        <w:pStyle w:val="Heading3"/>
      </w:pPr>
      <w:r>
        <w:t>原文參照：</w:t>
      </w:r>
    </w:p>
    <w:p>
      <w:pPr>
        <w:pStyle w:val="ListBullet"/>
        <w:spacing w:line="240" w:lineRule="auto"/>
        <w:ind w:left="720"/>
      </w:pPr>
      <w:r/>
      <w:r>
        <w:t>史特朗號：H0559，H2199，H4744，H6817，H7121，H7123，H7769，H7773，G01540，G03630，G14580，G15280，G19410，G19510，G20280，G20460，G25640，G28210，G28220，G28400，G29190，G30040，G31060，G33330，G33430，G36030，G36860，G36870，G43160，G43410，G43770，G47790，G48670，G54550，G55370，G55810</w:t>
      </w:r>
      <w:r/>
      <w:r/>
    </w:p>
    <w:p>
      <w:r/>
    </w:p>
    <w:p>
      <w:pPr>
        <w:pStyle w:val="Heading2"/>
      </w:pPr>
      <w:r>
        <w:t>呼求</w:t>
      </w:r>
      <w:r/>
    </w:p>
    <w:p>
      <w:pPr>
        <w:pStyle w:val="Heading3"/>
      </w:pPr>
      <w:r>
        <w:t>定義：</w:t>
      </w:r>
    </w:p>
    <w:p>
      <w:r/>
      <w:r>
        <w:t>「呼求」或「呼叫」通常意味著大聲或緊急地說出某事。人們可能因為疼痛、痛苦、憤怒或恐懼而「呼叫」，通常是為了尋求幫助。</w:t>
      </w:r>
    </w:p>
    <w:p>
      <w:pPr>
        <w:pStyle w:val="ListBullet"/>
        <w:spacing w:line="240" w:lineRule="auto"/>
        <w:ind w:left="720"/>
      </w:pPr>
      <w:r/>
      <w:r>
        <w:t>「呼叫」這個詞可以意味著大聲喊叫或呼叫，目的是尋求幫助。</w:t>
      </w:r>
    </w:p>
    <w:p>
      <w:pPr>
        <w:pStyle w:val="ListBullet"/>
        <w:spacing w:line="240" w:lineRule="auto"/>
        <w:ind w:left="720"/>
      </w:pPr>
      <w:r/>
      <w:r>
        <w:t>「呼求」或「呼叫」這些詞語也可以意味著禱告。</w:t>
      </w:r>
    </w:p>
    <w:p>
      <w:pPr>
        <w:pStyle w:val="ListBullet"/>
        <w:spacing w:line="240" w:lineRule="auto"/>
        <w:ind w:left="720"/>
      </w:pPr>
      <w:r/>
      <w:r>
        <w:t>根據上下文，這個詞也可以翻譯為「大聲呼喊」或「緊急求助」。</w:t>
      </w:r>
    </w:p>
    <w:p>
      <w:pPr>
        <w:pStyle w:val="ListBullet"/>
        <w:spacing w:line="240" w:lineRule="auto"/>
        <w:ind w:left="720"/>
      </w:pPr>
      <w:r/>
      <w:r>
        <w:t>像「我向你呼求」這樣的表達可以翻譯為「我向你求助」或「我緊急請求你的幫助」。</w:t>
      </w:r>
    </w:p>
    <w:p>
      <w:r/>
      <w:r>
        <w:t>（另見：</w:t>
      </w:r>
      <w:r>
        <w:t>大聲呼叫</w:t>
      </w:r>
      <w:r>
        <w:t>，</w:t>
      </w:r>
      <w:r>
        <w:t>懇求</w:t>
      </w:r>
      <w:r>
        <w:t>，</w:t>
      </w:r>
      <w:r>
        <w:t>祈禱</w:t>
      </w:r>
      <w:r>
        <w:t>）</w:t>
      </w:r>
    </w:p>
    <w:p>
      <w:pPr>
        <w:pStyle w:val="Heading3"/>
      </w:pPr>
      <w:r>
        <w:t>參考經文：</w:t>
      </w:r>
    </w:p>
    <w:p>
      <w:pPr>
        <w:pStyle w:val="ListBullet"/>
        <w:spacing w:line="240" w:lineRule="auto"/>
        <w:ind w:left="720"/>
      </w:pPr>
      <w:r/>
      <w:hyperlink r:id="rId1548">
        <w:r>
          <w:rPr>
            <w:color w:val="0000EE"/>
            <w:u w:val="single"/>
          </w:rPr>
          <w:t>約伯記27:9</w:t>
        </w:r>
      </w:hyperlink>
    </w:p>
    <w:p>
      <w:pPr>
        <w:pStyle w:val="ListBullet"/>
        <w:spacing w:line="240" w:lineRule="auto"/>
        <w:ind w:left="720"/>
      </w:pPr>
      <w:r/>
      <w:hyperlink r:id="rId1549">
        <w:r>
          <w:rPr>
            <w:color w:val="0000EE"/>
            <w:u w:val="single"/>
          </w:rPr>
          <w:t>馬可福音5:5–6</w:t>
        </w:r>
      </w:hyperlink>
    </w:p>
    <w:p>
      <w:pPr>
        <w:pStyle w:val="ListBullet"/>
        <w:spacing w:line="240" w:lineRule="auto"/>
        <w:ind w:left="720"/>
      </w:pPr>
      <w:r/>
      <w:hyperlink r:id="rId1550">
        <w:r>
          <w:rPr>
            <w:color w:val="0000EE"/>
            <w:u w:val="single"/>
          </w:rPr>
          <w:t>馬可福音6:48–50</w:t>
        </w:r>
      </w:hyperlink>
    </w:p>
    <w:p>
      <w:pPr>
        <w:pStyle w:val="ListBullet"/>
        <w:spacing w:line="240" w:lineRule="auto"/>
        <w:ind w:left="720"/>
      </w:pPr>
      <w:r/>
      <w:hyperlink r:id="rId1551">
        <w:r>
          <w:rPr>
            <w:color w:val="0000EE"/>
            <w:u w:val="single"/>
          </w:rPr>
          <w:t>詩篇22:1–2</w:t>
        </w:r>
      </w:hyperlink>
    </w:p>
    <w:p>
      <w:pPr>
        <w:pStyle w:val="Heading3"/>
      </w:pPr>
      <w:r>
        <w:t>原文參照：</w:t>
      </w:r>
    </w:p>
    <w:p>
      <w:pPr>
        <w:pStyle w:val="ListBullet"/>
        <w:spacing w:line="240" w:lineRule="auto"/>
        <w:ind w:left="720"/>
      </w:pPr>
      <w:r/>
      <w:r>
        <w:t>史特朗號：H1058，H2199，H2201，H6030，H6463，H6670，H6682，H6817，H6818，H6873，H6963，H7121，H7123，H7321，H7440，H7442，H7723，H7737，H7768，H7771，H7775，H8663，G03100，G03490，G08630，G09940，G09950，G19160，G20190，G27990，G28050，G28960，G29050，G29060，G29290，G43770，G54550</w:t>
      </w:r>
      <w:r/>
      <w:r/>
    </w:p>
    <w:p>
      <w:r/>
    </w:p>
    <w:p>
      <w:pPr>
        <w:pStyle w:val="Heading2"/>
      </w:pPr>
      <w:r>
        <w:t>和好</w:t>
      </w:r>
      <w:r/>
    </w:p>
    <w:p>
      <w:pPr>
        <w:pStyle w:val="Heading3"/>
      </w:pPr>
      <w:r>
        <w:t>定義：</w:t>
      </w:r>
    </w:p>
    <w:p>
      <w:r/>
      <w:r>
        <w:t>「和好（動詞）」和「和好（名詞）」指的是在曾經互為敵人的人之間「締造和平」。 「和好」是締造和平的行為。</w:t>
      </w:r>
    </w:p>
    <w:p>
      <w:pPr>
        <w:pStyle w:val="ListBullet"/>
        <w:spacing w:line="240" w:lineRule="auto"/>
        <w:ind w:left="720"/>
      </w:pPr>
      <w:r/>
      <w:r>
        <w:t>在聖經中，這個詞通常指神透過犧牲祂的兒子耶穌基督來使人與自己和好。</w:t>
      </w:r>
    </w:p>
    <w:p>
      <w:pPr>
        <w:pStyle w:val="ListBullet"/>
        <w:spacing w:line="240" w:lineRule="auto"/>
        <w:ind w:left="720"/>
      </w:pPr>
      <w:r/>
      <w:r>
        <w:t>因著罪，人都與神為敵。但因著祂的慈愛，神提供了一條藉著耶穌與祂和好的道路。</w:t>
      </w:r>
    </w:p>
    <w:p>
      <w:pPr>
        <w:pStyle w:val="ListBullet"/>
        <w:spacing w:line="240" w:lineRule="auto"/>
        <w:ind w:left="720"/>
      </w:pPr>
      <w:r/>
      <w:r>
        <w:t>人們藉著信靠耶穌犧牲自己，為人的罪付上贖價，可以得到赦免並與神和好。</w:t>
      </w:r>
    </w:p>
    <w:p>
      <w:pPr>
        <w:pStyle w:val="Heading3"/>
      </w:pPr>
      <w:r>
        <w:t>翻譯相關建議：</w:t>
      </w:r>
    </w:p>
    <w:p>
      <w:pPr>
        <w:pStyle w:val="ListBullet"/>
        <w:spacing w:line="240" w:lineRule="auto"/>
        <w:ind w:left="720"/>
      </w:pPr>
      <w:r/>
      <w:r>
        <w:t>動詞的「和好」可以翻譯為「締造和平」或「恢復良好關係」或「使成為朋友」。</w:t>
      </w:r>
    </w:p>
    <w:p>
      <w:pPr>
        <w:pStyle w:val="ListBullet"/>
        <w:spacing w:line="240" w:lineRule="auto"/>
        <w:ind w:left="720"/>
      </w:pPr>
      <w:r/>
      <w:r>
        <w:t>名詞的「和好」可以翻譯為「恢復了良好關係」或「締造了和平」或「促成了和平相處」。</w:t>
      </w:r>
    </w:p>
    <w:p>
      <w:r/>
      <w:r>
        <w:t>（另見：</w:t>
      </w:r>
      <w:r>
        <w:t>和平</w:t>
      </w:r>
      <w:r>
        <w:t>、</w:t>
      </w:r>
      <w:r>
        <w:t>獻祭</w:t>
      </w:r>
      <w:r>
        <w:t>）</w:t>
      </w:r>
    </w:p>
    <w:p>
      <w:pPr>
        <w:pStyle w:val="Heading3"/>
      </w:pPr>
      <w:r>
        <w:t>參考經文：</w:t>
      </w:r>
    </w:p>
    <w:p>
      <w:pPr>
        <w:pStyle w:val="ListBullet"/>
        <w:spacing w:line="240" w:lineRule="auto"/>
        <w:ind w:left="720"/>
      </w:pPr>
      <w:r/>
      <w:hyperlink r:id="rId1552">
        <w:r>
          <w:rPr>
            <w:color w:val="0000EE"/>
            <w:u w:val="single"/>
          </w:rPr>
          <w:t>哥林多後書5:19</w:t>
        </w:r>
      </w:hyperlink>
    </w:p>
    <w:p>
      <w:pPr>
        <w:pStyle w:val="ListBullet"/>
        <w:spacing w:line="240" w:lineRule="auto"/>
        <w:ind w:left="720"/>
      </w:pPr>
      <w:r/>
      <w:hyperlink r:id="rId700">
        <w:r>
          <w:rPr>
            <w:color w:val="0000EE"/>
            <w:u w:val="single"/>
          </w:rPr>
          <w:t>歌羅西書1:18–20</w:t>
        </w:r>
      </w:hyperlink>
    </w:p>
    <w:p>
      <w:pPr>
        <w:pStyle w:val="ListBullet"/>
        <w:spacing w:line="240" w:lineRule="auto"/>
        <w:ind w:left="720"/>
      </w:pPr>
      <w:r/>
      <w:hyperlink r:id="rId1553">
        <w:r>
          <w:rPr>
            <w:color w:val="0000EE"/>
            <w:u w:val="single"/>
          </w:rPr>
          <w:t>馬太福音5:24</w:t>
        </w:r>
      </w:hyperlink>
    </w:p>
    <w:p>
      <w:pPr>
        <w:pStyle w:val="ListBullet"/>
        <w:spacing w:line="240" w:lineRule="auto"/>
        <w:ind w:left="720"/>
      </w:pPr>
      <w:r/>
      <w:hyperlink r:id="rId1554">
        <w:r>
          <w:rPr>
            <w:color w:val="0000EE"/>
            <w:u w:val="single"/>
          </w:rPr>
          <w:t>箴言13:17–18</w:t>
        </w:r>
      </w:hyperlink>
    </w:p>
    <w:p>
      <w:pPr>
        <w:pStyle w:val="ListBullet"/>
        <w:spacing w:line="240" w:lineRule="auto"/>
        <w:ind w:left="720"/>
      </w:pPr>
      <w:r/>
      <w:hyperlink r:id="rId1555">
        <w:r>
          <w:rPr>
            <w:color w:val="0000EE"/>
            <w:u w:val="single"/>
          </w:rPr>
          <w:t>羅馬書5:10</w:t>
        </w:r>
      </w:hyperlink>
    </w:p>
    <w:p>
      <w:pPr>
        <w:pStyle w:val="Heading3"/>
      </w:pPr>
      <w:r>
        <w:t>原文參照：</w:t>
      </w:r>
    </w:p>
    <w:p>
      <w:pPr>
        <w:pStyle w:val="ListBullet"/>
        <w:spacing w:line="240" w:lineRule="auto"/>
        <w:ind w:left="720"/>
      </w:pPr>
      <w:r/>
      <w:r>
        <w:t>史特朗號：H2398，H3722，G06040，G12590，G24330，G26430，G26440</w:t>
      </w:r>
      <w:r/>
      <w:r/>
    </w:p>
    <w:p>
      <w:r/>
    </w:p>
    <w:p>
      <w:pPr>
        <w:pStyle w:val="Heading2"/>
      </w:pPr>
      <w:r>
        <w:t>咒詛</w:t>
      </w:r>
      <w:r/>
    </w:p>
    <w:p>
      <w:pPr>
        <w:pStyle w:val="Heading3"/>
      </w:pPr>
      <w:r>
        <w:t>定義：</w:t>
      </w:r>
    </w:p>
    <w:p>
      <w:r/>
      <w:r>
        <w:t>「咒詛」一詞意指使被咒詛的人或事物發生負面事情。</w:t>
      </w:r>
    </w:p>
    <w:p>
      <w:pPr>
        <w:pStyle w:val="ListBullet"/>
        <w:spacing w:line="240" w:lineRule="auto"/>
        <w:ind w:left="720"/>
      </w:pPr>
      <w:r/>
      <w:r>
        <w:t>咒詛可以是指對某人或某事將會遭遇不幸的陳述。</w:t>
      </w:r>
    </w:p>
    <w:p>
      <w:pPr>
        <w:pStyle w:val="ListBullet"/>
        <w:spacing w:line="240" w:lineRule="auto"/>
        <w:ind w:left="720"/>
      </w:pPr>
      <w:r/>
      <w:r>
        <w:t>咒詛某人也可以是表達希望壞事會發生在他們身上的一種願望。</w:t>
      </w:r>
    </w:p>
    <w:p>
      <w:pPr>
        <w:pStyle w:val="ListBullet"/>
        <w:spacing w:line="240" w:lineRule="auto"/>
        <w:ind w:left="720"/>
      </w:pPr>
      <w:r/>
      <w:r>
        <w:t>它還可以指使某人遭遇懲罰或其它不幸事件。</w:t>
      </w:r>
    </w:p>
    <w:p>
      <w:pPr>
        <w:pStyle w:val="Heading3"/>
      </w:pPr>
      <w:r>
        <w:t>翻譯相關建議：</w:t>
      </w:r>
    </w:p>
    <w:p>
      <w:pPr>
        <w:pStyle w:val="ListBullet"/>
        <w:spacing w:line="240" w:lineRule="auto"/>
        <w:ind w:left="720"/>
      </w:pPr>
      <w:r/>
      <w:r>
        <w:t>這個詞語可以翻譯為「導致壞事發生」或「宣稱某事將會不幸地發生」或「起誓要導致邪惡的事情發生」。</w:t>
      </w:r>
    </w:p>
    <w:p>
      <w:pPr>
        <w:pStyle w:val="ListBullet"/>
        <w:spacing w:line="240" w:lineRule="auto"/>
        <w:ind w:left="720"/>
      </w:pPr>
      <w:r/>
      <w:r>
        <w:t>在神對不順服的百姓降下咒詛的語境中，可以譯為「懲罰他們，讓不幸的事發生」。</w:t>
      </w:r>
    </w:p>
    <w:p>
      <w:pPr>
        <w:pStyle w:val="ListBullet"/>
        <w:spacing w:line="240" w:lineRule="auto"/>
        <w:ind w:left="720"/>
      </w:pPr>
      <w:r/>
      <w:r>
        <w:t>當用「受咒詛」來描述人時，可以翻譯為「（這個人）將會經歷許多災禍」。</w:t>
      </w:r>
    </w:p>
    <w:p>
      <w:pPr>
        <w:pStyle w:val="ListBullet"/>
        <w:spacing w:line="240" w:lineRule="auto"/>
        <w:ind w:left="720"/>
      </w:pPr>
      <w:r/>
      <w:r>
        <w:t>「必受咒詛」這個短語可以翻譯為「願（這個人）遭遇許多困難」。</w:t>
      </w:r>
    </w:p>
    <w:p>
      <w:pPr>
        <w:pStyle w:val="ListBullet"/>
        <w:spacing w:line="240" w:lineRule="auto"/>
        <w:ind w:left="720"/>
      </w:pPr>
      <w:r/>
      <w:r>
        <w:t>「地受咒詛」這句話可以翻譯為「土壤不會很肥沃」。</w:t>
      </w:r>
    </w:p>
    <w:p>
      <w:pPr>
        <w:pStyle w:val="ListBullet"/>
        <w:spacing w:line="240" w:lineRule="auto"/>
        <w:ind w:left="720"/>
      </w:pPr>
      <w:r/>
      <w:r>
        <w:t>然而，如果目標語言中有「必受咒詛」這個短語，且其含義相同，那麼保留這個短語是合適的。</w:t>
      </w:r>
    </w:p>
    <w:p>
      <w:r/>
      <w:r>
        <w:t>（另見：</w:t>
      </w:r>
      <w:r>
        <w:t>祝福</w:t>
      </w:r>
      <w:r>
        <w:t>）</w:t>
      </w:r>
    </w:p>
    <w:p>
      <w:pPr>
        <w:pStyle w:val="Heading3"/>
      </w:pPr>
      <w:r>
        <w:t>參考經文：</w:t>
      </w:r>
    </w:p>
    <w:p>
      <w:pPr>
        <w:pStyle w:val="ListBullet"/>
        <w:spacing w:line="240" w:lineRule="auto"/>
        <w:ind w:left="720"/>
      </w:pPr>
      <w:r/>
      <w:hyperlink r:id="rId1556">
        <w:r>
          <w:rPr>
            <w:color w:val="0000EE"/>
            <w:u w:val="single"/>
          </w:rPr>
          <w:t>撒母耳記上14:24–26</w:t>
        </w:r>
      </w:hyperlink>
    </w:p>
    <w:p>
      <w:pPr>
        <w:pStyle w:val="ListBullet"/>
        <w:spacing w:line="240" w:lineRule="auto"/>
        <w:ind w:left="720"/>
      </w:pPr>
      <w:r/>
      <w:hyperlink r:id="rId1557">
        <w:r>
          <w:rPr>
            <w:color w:val="0000EE"/>
            <w:u w:val="single"/>
          </w:rPr>
          <w:t>彼得後書2:12–14</w:t>
        </w:r>
      </w:hyperlink>
    </w:p>
    <w:p>
      <w:pPr>
        <w:pStyle w:val="ListBullet"/>
        <w:spacing w:line="240" w:lineRule="auto"/>
        <w:ind w:left="720"/>
      </w:pPr>
      <w:r/>
      <w:hyperlink r:id="rId1558">
        <w:r>
          <w:rPr>
            <w:color w:val="0000EE"/>
            <w:u w:val="single"/>
          </w:rPr>
          <w:t>加拉太書3:10</w:t>
        </w:r>
      </w:hyperlink>
    </w:p>
    <w:p>
      <w:pPr>
        <w:pStyle w:val="ListBullet"/>
        <w:spacing w:line="240" w:lineRule="auto"/>
        <w:ind w:left="720"/>
      </w:pPr>
      <w:r/>
      <w:hyperlink r:id="rId1559">
        <w:r>
          <w:rPr>
            <w:color w:val="0000EE"/>
            <w:u w:val="single"/>
          </w:rPr>
          <w:t>加拉太書3:14</w:t>
        </w:r>
      </w:hyperlink>
    </w:p>
    <w:p>
      <w:pPr>
        <w:pStyle w:val="ListBullet"/>
        <w:spacing w:line="240" w:lineRule="auto"/>
        <w:ind w:left="720"/>
      </w:pPr>
      <w:r/>
      <w:hyperlink r:id="rId1560">
        <w:r>
          <w:rPr>
            <w:color w:val="0000EE"/>
            <w:u w:val="single"/>
          </w:rPr>
          <w:t>創世記3:14</w:t>
        </w:r>
      </w:hyperlink>
    </w:p>
    <w:p>
      <w:pPr>
        <w:pStyle w:val="ListBullet"/>
        <w:spacing w:line="240" w:lineRule="auto"/>
        <w:ind w:left="720"/>
      </w:pPr>
      <w:r/>
      <w:hyperlink r:id="rId1463">
        <w:r>
          <w:rPr>
            <w:color w:val="0000EE"/>
            <w:u w:val="single"/>
          </w:rPr>
          <w:t>創世記3:17</w:t>
        </w:r>
      </w:hyperlink>
    </w:p>
    <w:p>
      <w:pPr>
        <w:pStyle w:val="ListBullet"/>
        <w:spacing w:line="240" w:lineRule="auto"/>
        <w:ind w:left="720"/>
      </w:pPr>
      <w:r/>
      <w:hyperlink r:id="rId1561">
        <w:r>
          <w:rPr>
            <w:color w:val="0000EE"/>
            <w:u w:val="single"/>
          </w:rPr>
          <w:t>雅各書3:10</w:t>
        </w:r>
      </w:hyperlink>
    </w:p>
    <w:p>
      <w:pPr>
        <w:pStyle w:val="ListBullet"/>
        <w:spacing w:line="240" w:lineRule="auto"/>
        <w:ind w:left="720"/>
      </w:pPr>
      <w:r/>
      <w:hyperlink r:id="rId1562">
        <w:r>
          <w:rPr>
            <w:color w:val="0000EE"/>
            <w:u w:val="single"/>
          </w:rPr>
          <w:t>民數記22:6</w:t>
        </w:r>
      </w:hyperlink>
    </w:p>
    <w:p>
      <w:pPr>
        <w:pStyle w:val="ListBullet"/>
        <w:spacing w:line="240" w:lineRule="auto"/>
        <w:ind w:left="720"/>
      </w:pPr>
      <w:r/>
      <w:hyperlink r:id="rId1563">
        <w:r>
          <w:rPr>
            <w:color w:val="0000EE"/>
            <w:u w:val="single"/>
          </w:rPr>
          <w:t>詩篇109:28</w:t>
        </w:r>
      </w:hyperlink>
    </w:p>
    <w:p>
      <w:pPr>
        <w:pStyle w:val="Heading3"/>
      </w:pPr>
      <w:r>
        <w:t>聖經開卷故事集裡的例子：</w:t>
      </w:r>
    </w:p>
    <w:p>
      <w:pPr>
        <w:pStyle w:val="ListBullet"/>
        <w:spacing w:line="240" w:lineRule="auto"/>
        <w:ind w:left="720"/>
      </w:pPr>
      <w:r/>
      <w:r>
        <w:rPr>
          <w:b/>
        </w:rPr>
        <w:t>2:9</w:t>
      </w:r>
      <w:r>
        <w:t xml:space="preserve"> 神對蛇說：「</w:t>
      </w:r>
      <w:r>
        <w:t>你必</w:t>
      </w:r>
      <w:r>
        <w:rPr>
          <w:b/>
        </w:rPr>
        <w:t>受詛咒</w:t>
      </w:r>
      <w:r>
        <w:t>！」</w:t>
      </w:r>
    </w:p>
    <w:p>
      <w:pPr>
        <w:pStyle w:val="ListBullet"/>
        <w:spacing w:line="240" w:lineRule="auto"/>
        <w:ind w:left="720"/>
      </w:pPr>
      <w:r/>
      <w:r>
        <w:rPr>
          <w:b/>
        </w:rPr>
        <w:t>2:11</w:t>
      </w:r>
      <w:r>
        <w:t>「</w:t>
      </w:r>
      <w:r>
        <w:t>地因此</w:t>
      </w:r>
      <w:r>
        <w:rPr>
          <w:b/>
        </w:rPr>
        <w:t>受</w:t>
      </w:r>
      <w:r>
        <w:rPr>
          <w:b/>
        </w:rPr>
        <w:t>咒詛</w:t>
      </w:r>
      <w:r>
        <w:t>。你必須勞苦工作才能從地裡得吃。</w:t>
      </w:r>
      <w:r>
        <w:t>」</w:t>
      </w:r>
    </w:p>
    <w:p>
      <w:pPr>
        <w:pStyle w:val="ListBullet"/>
        <w:spacing w:line="240" w:lineRule="auto"/>
        <w:ind w:left="720"/>
      </w:pPr>
      <w:r/>
      <w:r>
        <w:rPr>
          <w:b/>
        </w:rPr>
        <w:t>4:4</w:t>
      </w:r>
      <w:r>
        <w:t xml:space="preserve"> 「</w:t>
      </w:r>
      <w:r>
        <w:t>為你祝福的，我必賜福給他；</w:t>
      </w:r>
      <w:r>
        <w:rPr>
          <w:b/>
        </w:rPr>
        <w:t>詛咒</w:t>
      </w:r>
      <w:r>
        <w:t>你的，我必</w:t>
      </w:r>
      <w:r>
        <w:rPr>
          <w:b/>
        </w:rPr>
        <w:t>詛咒</w:t>
      </w:r>
      <w:r>
        <w:t>他。</w:t>
      </w:r>
      <w:r>
        <w:t>」</w:t>
      </w:r>
    </w:p>
    <w:p>
      <w:pPr>
        <w:pStyle w:val="ListBullet"/>
        <w:spacing w:line="240" w:lineRule="auto"/>
        <w:ind w:left="720"/>
      </w:pPr>
      <w:r/>
      <w:r>
        <w:rPr>
          <w:b/>
        </w:rPr>
        <w:t>39:7</w:t>
      </w:r>
      <w:r>
        <w:t xml:space="preserve"> </w:t>
      </w:r>
      <w:r>
        <w:t>彼</w:t>
      </w:r>
      <w:r>
        <w:t>得就起誓，</w:t>
      </w:r>
      <w:r>
        <w:t>說：「如果我認識這人，願神</w:t>
      </w:r>
      <w:r>
        <w:rPr>
          <w:b/>
        </w:rPr>
        <w:t>咒詛</w:t>
      </w:r>
      <w:r>
        <w:t>我！」</w:t>
      </w:r>
    </w:p>
    <w:p>
      <w:pPr>
        <w:pStyle w:val="ListBullet"/>
        <w:spacing w:line="240" w:lineRule="auto"/>
        <w:ind w:left="720"/>
      </w:pPr>
      <w:r/>
      <w:r>
        <w:rPr>
          <w:b/>
        </w:rPr>
        <w:t>50:16</w:t>
      </w:r>
      <w:r>
        <w:t xml:space="preserve"> </w:t>
      </w:r>
      <w:r>
        <w:t>因為亞當和夏娃悖逆神將罪帶入世界，神</w:t>
      </w:r>
      <w:r>
        <w:rPr>
          <w:b/>
        </w:rPr>
        <w:t>咒詛</w:t>
      </w:r>
      <w:r>
        <w:t>並毀掉了世界。</w:t>
      </w:r>
    </w:p>
    <w:p>
      <w:pPr>
        <w:pStyle w:val="Heading3"/>
      </w:pPr>
      <w:r>
        <w:t>原文參照：</w:t>
      </w:r>
    </w:p>
    <w:p>
      <w:pPr>
        <w:pStyle w:val="ListBullet"/>
        <w:spacing w:line="240" w:lineRule="auto"/>
        <w:ind w:left="720"/>
      </w:pPr>
      <w:r/>
      <w:r>
        <w:t>史特朗號：H0422，H0423，H0779，H1288，H2763，H2764，H3994，H5344，H6895，H7043，H7045，H7621，H8381，G03310，G03320，G06850，G19440，G25510，G26520，G26530，G26710，G26720，G60350</w:t>
      </w:r>
      <w:r/>
      <w:r/>
    </w:p>
    <w:p>
      <w:r/>
    </w:p>
    <w:p>
      <w:pPr>
        <w:pStyle w:val="Heading2"/>
      </w:pPr>
      <w:r>
        <w:t>奉獻</w:t>
      </w:r>
      <w:r/>
    </w:p>
    <w:p>
      <w:pPr>
        <w:pStyle w:val="Heading3"/>
      </w:pPr>
      <w:r>
        <w:t>定義：</w:t>
      </w:r>
    </w:p>
    <w:p>
      <w:r/>
      <w:r>
        <w:t>「奉獻」是指為特定目的或功能而將某物分別出來或承諾使用。</w:t>
      </w:r>
    </w:p>
    <w:p>
      <w:pPr>
        <w:pStyle w:val="ListBullet"/>
        <w:spacing w:line="240" w:lineRule="auto"/>
        <w:ind w:left="720"/>
      </w:pPr>
      <w:r/>
      <w:r>
        <w:t>大衛將他的金銀獻給主。</w:t>
      </w:r>
    </w:p>
    <w:p>
      <w:pPr>
        <w:pStyle w:val="ListBullet"/>
        <w:spacing w:line="240" w:lineRule="auto"/>
        <w:ind w:left="720"/>
      </w:pPr>
      <w:r/>
      <w:r>
        <w:t>通常，「奉獻禮」一詞指的是一個正式的活動或儀式，用來將某物分別為聖以達到特定的目的。</w:t>
      </w:r>
    </w:p>
    <w:p>
      <w:pPr>
        <w:pStyle w:val="ListBullet"/>
        <w:spacing w:line="240" w:lineRule="auto"/>
        <w:ind w:left="720"/>
      </w:pPr>
      <w:r/>
      <w:r>
        <w:t>祭壇的奉獻包括向神獻祭。</w:t>
      </w:r>
    </w:p>
    <w:p>
      <w:pPr>
        <w:pStyle w:val="ListBullet"/>
        <w:spacing w:line="240" w:lineRule="auto"/>
        <w:ind w:left="720"/>
      </w:pPr>
      <w:r/>
      <w:r>
        <w:t>尼希米帶領以色列人在耶路撒冷修復的城牆上舉行奉獻禮，並重新承諾只事奉雅巍，並照管祂的城。這個儀式包括用樂器和歌唱感謝神。</w:t>
      </w:r>
    </w:p>
    <w:p>
      <w:pPr>
        <w:pStyle w:val="ListBullet"/>
        <w:spacing w:line="240" w:lineRule="auto"/>
        <w:ind w:left="720"/>
      </w:pPr>
      <w:r/>
      <w:r>
        <w:t>「奉獻」一詞也可以翻譯為「特別指定一個特別的目的」或「承諾某物用於特定用途」或「某人委身去做一項特殊任務」。</w:t>
      </w:r>
    </w:p>
    <w:p>
      <w:r/>
      <w:r>
        <w:t>（另見：</w:t>
      </w:r>
      <w:r>
        <w:t>投入</w:t>
      </w:r>
      <w:r>
        <w:t>）</w:t>
      </w:r>
    </w:p>
    <w:p>
      <w:pPr>
        <w:pStyle w:val="Heading3"/>
      </w:pPr>
      <w:r>
        <w:t>參考經文：</w:t>
      </w:r>
    </w:p>
    <w:p>
      <w:pPr>
        <w:pStyle w:val="ListBullet"/>
        <w:spacing w:line="240" w:lineRule="auto"/>
        <w:ind w:left="720"/>
      </w:pPr>
      <w:r/>
      <w:hyperlink r:id="rId1564">
        <w:r>
          <w:rPr>
            <w:color w:val="0000EE"/>
            <w:u w:val="single"/>
          </w:rPr>
          <w:t>歷代志上15:11–12</w:t>
        </w:r>
      </w:hyperlink>
    </w:p>
    <w:p>
      <w:pPr>
        <w:pStyle w:val="ListBullet"/>
        <w:spacing w:line="240" w:lineRule="auto"/>
        <w:ind w:left="720"/>
      </w:pPr>
      <w:r/>
      <w:hyperlink r:id="rId1565">
        <w:r>
          <w:rPr>
            <w:color w:val="0000EE"/>
            <w:u w:val="single"/>
          </w:rPr>
          <w:t>哥林多前書6:9–11</w:t>
        </w:r>
      </w:hyperlink>
    </w:p>
    <w:p>
      <w:pPr>
        <w:pStyle w:val="ListBullet"/>
        <w:spacing w:line="240" w:lineRule="auto"/>
        <w:ind w:left="720"/>
      </w:pPr>
      <w:r/>
      <w:hyperlink r:id="rId1566">
        <w:r>
          <w:rPr>
            <w:color w:val="0000EE"/>
            <w:u w:val="single"/>
          </w:rPr>
          <w:t>列王紀上7:51</w:t>
        </w:r>
      </w:hyperlink>
    </w:p>
    <w:p>
      <w:pPr>
        <w:pStyle w:val="ListBullet"/>
        <w:spacing w:line="240" w:lineRule="auto"/>
        <w:ind w:left="720"/>
      </w:pPr>
      <w:r/>
      <w:hyperlink r:id="rId1567">
        <w:r>
          <w:rPr>
            <w:color w:val="0000EE"/>
            <w:u w:val="single"/>
          </w:rPr>
          <w:t>提摩太前書4:5</w:t>
        </w:r>
      </w:hyperlink>
    </w:p>
    <w:p>
      <w:pPr>
        <w:pStyle w:val="ListBullet"/>
        <w:spacing w:line="240" w:lineRule="auto"/>
        <w:ind w:left="720"/>
      </w:pPr>
      <w:r/>
      <w:hyperlink r:id="rId1568">
        <w:r>
          <w:rPr>
            <w:color w:val="0000EE"/>
            <w:u w:val="single"/>
          </w:rPr>
          <w:t>歷代志下2:4–5</w:t>
        </w:r>
      </w:hyperlink>
    </w:p>
    <w:p>
      <w:pPr>
        <w:pStyle w:val="ListBullet"/>
        <w:spacing w:line="240" w:lineRule="auto"/>
        <w:ind w:left="720"/>
      </w:pPr>
      <w:r/>
      <w:hyperlink r:id="rId1569">
        <w:r>
          <w:rPr>
            <w:color w:val="0000EE"/>
            <w:u w:val="single"/>
          </w:rPr>
          <w:t>約翰福音17:18–19</w:t>
        </w:r>
      </w:hyperlink>
    </w:p>
    <w:p>
      <w:pPr>
        <w:pStyle w:val="ListBullet"/>
        <w:spacing w:line="240" w:lineRule="auto"/>
        <w:ind w:left="720"/>
      </w:pPr>
      <w:r/>
      <w:hyperlink r:id="rId1570">
        <w:r>
          <w:rPr>
            <w:color w:val="0000EE"/>
            <w:u w:val="single"/>
          </w:rPr>
          <w:t>路加福音2:22–24</w:t>
        </w:r>
      </w:hyperlink>
    </w:p>
    <w:p>
      <w:pPr>
        <w:pStyle w:val="Heading3"/>
      </w:pPr>
      <w:r>
        <w:t>原文參照：</w:t>
      </w:r>
    </w:p>
    <w:p>
      <w:pPr>
        <w:pStyle w:val="ListBullet"/>
        <w:spacing w:line="240" w:lineRule="auto"/>
        <w:ind w:left="720"/>
      </w:pPr>
      <w:r/>
      <w:r>
        <w:t>史特朗號：H2596，H2597，H2598，H2764，H4394，H6942，H6944，G14560，G14570</w:t>
      </w:r>
      <w:r/>
      <w:r/>
    </w:p>
    <w:p>
      <w:r/>
    </w:p>
    <w:p>
      <w:pPr>
        <w:pStyle w:val="Heading2"/>
      </w:pPr>
      <w:r>
        <w:t>妾</w:t>
      </w:r>
      <w:r/>
    </w:p>
    <w:p>
      <w:pPr>
        <w:pStyle w:val="Heading3"/>
      </w:pPr>
      <w:r>
        <w:t>定義：</w:t>
      </w:r>
    </w:p>
    <w:p>
      <w:r/>
      <w:r>
        <w:t>妾是指一個已經有妻子的男人的第二個妻子。通常妾並不是合法嫁給該男人。</w:t>
      </w:r>
    </w:p>
    <w:p>
      <w:pPr>
        <w:pStyle w:val="ListBullet"/>
        <w:spacing w:line="240" w:lineRule="auto"/>
        <w:ind w:left="720"/>
      </w:pPr>
      <w:r/>
      <w:r>
        <w:t>在舊約中，妾通常是女僕。</w:t>
      </w:r>
    </w:p>
    <w:p>
      <w:pPr>
        <w:pStyle w:val="ListBullet"/>
        <w:spacing w:line="240" w:lineRule="auto"/>
        <w:ind w:left="720"/>
      </w:pPr>
      <w:r/>
      <w:r>
        <w:t>妾可以通過購買、軍事征服或還債的方式來獲得。</w:t>
      </w:r>
    </w:p>
    <w:p>
      <w:pPr>
        <w:pStyle w:val="ListBullet"/>
        <w:spacing w:line="240" w:lineRule="auto"/>
        <w:ind w:left="720"/>
      </w:pPr>
      <w:r/>
      <w:r>
        <w:t>對於王來說，擁有眾多妾是權力的象徵。</w:t>
      </w:r>
    </w:p>
    <w:p>
      <w:pPr>
        <w:pStyle w:val="Heading3"/>
      </w:pPr>
      <w:r>
        <w:t>參考經文：</w:t>
      </w:r>
    </w:p>
    <w:p>
      <w:pPr>
        <w:pStyle w:val="ListBullet"/>
        <w:spacing w:line="240" w:lineRule="auto"/>
        <w:ind w:left="720"/>
      </w:pPr>
      <w:r/>
      <w:hyperlink r:id="rId1571">
        <w:r>
          <w:rPr>
            <w:color w:val="0000EE"/>
            <w:u w:val="single"/>
          </w:rPr>
          <w:t>撒母耳記下3:7</w:t>
        </w:r>
      </w:hyperlink>
    </w:p>
    <w:p>
      <w:pPr>
        <w:pStyle w:val="ListBullet"/>
        <w:spacing w:line="240" w:lineRule="auto"/>
        <w:ind w:left="720"/>
      </w:pPr>
      <w:r/>
      <w:hyperlink r:id="rId1572">
        <w:r>
          <w:rPr>
            <w:color w:val="0000EE"/>
            <w:u w:val="single"/>
          </w:rPr>
          <w:t>創世記22:24</w:t>
        </w:r>
      </w:hyperlink>
    </w:p>
    <w:p>
      <w:pPr>
        <w:pStyle w:val="ListBullet"/>
        <w:spacing w:line="240" w:lineRule="auto"/>
        <w:ind w:left="720"/>
      </w:pPr>
      <w:r/>
      <w:hyperlink r:id="rId1573">
        <w:r>
          <w:rPr>
            <w:color w:val="0000EE"/>
            <w:u w:val="single"/>
          </w:rPr>
          <w:t>創世記25:5–6</w:t>
        </w:r>
      </w:hyperlink>
    </w:p>
    <w:p>
      <w:pPr>
        <w:pStyle w:val="ListBullet"/>
        <w:spacing w:line="240" w:lineRule="auto"/>
        <w:ind w:left="720"/>
      </w:pPr>
      <w:r/>
      <w:hyperlink r:id="rId1202">
        <w:r>
          <w:rPr>
            <w:color w:val="0000EE"/>
            <w:u w:val="single"/>
          </w:rPr>
          <w:t>創世記35:21–22</w:t>
        </w:r>
      </w:hyperlink>
    </w:p>
    <w:p>
      <w:pPr>
        <w:pStyle w:val="ListBullet"/>
        <w:spacing w:line="240" w:lineRule="auto"/>
        <w:ind w:left="720"/>
      </w:pPr>
      <w:r/>
      <w:hyperlink r:id="rId1574">
        <w:r>
          <w:rPr>
            <w:color w:val="0000EE"/>
            <w:u w:val="single"/>
          </w:rPr>
          <w:t>創世記36:12</w:t>
        </w:r>
      </w:hyperlink>
    </w:p>
    <w:p>
      <w:pPr>
        <w:pStyle w:val="ListBullet"/>
        <w:spacing w:line="240" w:lineRule="auto"/>
        <w:ind w:left="720"/>
      </w:pPr>
      <w:r/>
      <w:hyperlink r:id="rId1575">
        <w:r>
          <w:rPr>
            <w:color w:val="0000EE"/>
            <w:u w:val="single"/>
          </w:rPr>
          <w:t>士師記19:1–2</w:t>
        </w:r>
      </w:hyperlink>
    </w:p>
    <w:p>
      <w:pPr>
        <w:pStyle w:val="Heading3"/>
      </w:pPr>
      <w:r>
        <w:t>原文參照：</w:t>
      </w:r>
    </w:p>
    <w:p>
      <w:pPr>
        <w:pStyle w:val="ListBullet"/>
        <w:spacing w:line="240" w:lineRule="auto"/>
        <w:ind w:left="720"/>
      </w:pPr>
      <w:r/>
      <w:r>
        <w:t>史特朗號：H3904，H6370</w:t>
      </w:r>
      <w:r/>
      <w:r/>
    </w:p>
    <w:p>
      <w:r/>
    </w:p>
    <w:p>
      <w:pPr>
        <w:pStyle w:val="Heading2"/>
      </w:pPr>
      <w:r>
        <w:t>官長</w:t>
      </w:r>
      <w:r/>
    </w:p>
    <w:p>
      <w:pPr>
        <w:pStyle w:val="Heading3"/>
      </w:pPr>
      <w:r>
        <w:t>定義：</w:t>
      </w:r>
    </w:p>
    <w:p>
      <w:r/>
      <w:r>
        <w:t>「官長」一詞是指負責領導和指揮某一群士兵的軍隊領袖。</w:t>
      </w:r>
    </w:p>
    <w:p>
      <w:pPr>
        <w:pStyle w:val="ListBullet"/>
        <w:spacing w:line="240" w:lineRule="auto"/>
        <w:ind w:left="720"/>
      </w:pPr>
      <w:r/>
      <w:r>
        <w:t>官長可以負責一小群士兵或一大群士兵，例如一千人。</w:t>
      </w:r>
    </w:p>
    <w:p>
      <w:pPr>
        <w:pStyle w:val="ListBullet"/>
        <w:spacing w:line="240" w:lineRule="auto"/>
        <w:ind w:left="720"/>
      </w:pPr>
      <w:r/>
      <w:r>
        <w:t>這個術語也用來指稱雅巍為天使軍隊的元帥。</w:t>
      </w:r>
    </w:p>
    <w:p>
      <w:pPr>
        <w:pStyle w:val="ListBullet"/>
        <w:spacing w:line="240" w:lineRule="auto"/>
        <w:ind w:left="720"/>
      </w:pPr>
      <w:r/>
      <w:r>
        <w:t>「官長」的其它翻譯方式可以包括「首領」或「軍長」或「軍官」。</w:t>
      </w:r>
    </w:p>
    <w:p>
      <w:pPr>
        <w:pStyle w:val="ListBullet"/>
        <w:spacing w:line="240" w:lineRule="auto"/>
        <w:ind w:left="720"/>
      </w:pPr>
      <w:r/>
      <w:r>
        <w:t>「管理（command）」一支軍隊這個詞可以翻譯為「引導」或「執掌」。</w:t>
      </w:r>
    </w:p>
    <w:p>
      <w:r/>
      <w:r>
        <w:t>（另見：</w:t>
      </w:r>
      <w:r>
        <w:t>命令</w:t>
      </w:r>
      <w:r>
        <w:t>，</w:t>
      </w:r>
      <w:r>
        <w:t>統治者</w:t>
      </w:r>
      <w:r>
        <w:t>，</w:t>
      </w:r>
      <w:r>
        <w:t>百夫長</w:t>
      </w:r>
      <w:r>
        <w:t>）</w:t>
      </w:r>
    </w:p>
    <w:p>
      <w:pPr>
        <w:pStyle w:val="Heading3"/>
      </w:pPr>
      <w:r>
        <w:t>參考經文：</w:t>
      </w:r>
    </w:p>
    <w:p>
      <w:pPr>
        <w:pStyle w:val="ListBullet"/>
        <w:spacing w:line="240" w:lineRule="auto"/>
        <w:ind w:left="720"/>
      </w:pPr>
      <w:r/>
      <w:hyperlink r:id="rId1576">
        <w:r>
          <w:rPr>
            <w:color w:val="0000EE"/>
            <w:u w:val="single"/>
          </w:rPr>
          <w:t>歷代志上11:4–6</w:t>
        </w:r>
      </w:hyperlink>
    </w:p>
    <w:p>
      <w:pPr>
        <w:pStyle w:val="ListBullet"/>
        <w:spacing w:line="240" w:lineRule="auto"/>
        <w:ind w:left="720"/>
      </w:pPr>
      <w:r/>
      <w:hyperlink r:id="rId1577">
        <w:r>
          <w:rPr>
            <w:color w:val="0000EE"/>
            <w:u w:val="single"/>
          </w:rPr>
          <w:t>歷代志下11:11–12</w:t>
        </w:r>
      </w:hyperlink>
    </w:p>
    <w:p>
      <w:pPr>
        <w:pStyle w:val="ListBullet"/>
        <w:spacing w:line="240" w:lineRule="auto"/>
        <w:ind w:left="720"/>
      </w:pPr>
      <w:r/>
      <w:hyperlink r:id="rId1578">
        <w:r>
          <w:rPr>
            <w:color w:val="0000EE"/>
            <w:u w:val="single"/>
          </w:rPr>
          <w:t>但以理書2:14</w:t>
        </w:r>
      </w:hyperlink>
    </w:p>
    <w:p>
      <w:pPr>
        <w:pStyle w:val="ListBullet"/>
        <w:spacing w:line="240" w:lineRule="auto"/>
        <w:ind w:left="720"/>
      </w:pPr>
      <w:r/>
      <w:hyperlink r:id="rId1579">
        <w:r>
          <w:rPr>
            <w:color w:val="0000EE"/>
            <w:u w:val="single"/>
          </w:rPr>
          <w:t>馬可福音6:21–22</w:t>
        </w:r>
      </w:hyperlink>
    </w:p>
    <w:p>
      <w:pPr>
        <w:pStyle w:val="ListBullet"/>
        <w:spacing w:line="240" w:lineRule="auto"/>
        <w:ind w:left="720"/>
      </w:pPr>
      <w:r/>
      <w:hyperlink r:id="rId1580">
        <w:r>
          <w:rPr>
            <w:color w:val="0000EE"/>
            <w:u w:val="single"/>
          </w:rPr>
          <w:t>箴言6:7</w:t>
        </w:r>
      </w:hyperlink>
    </w:p>
    <w:p>
      <w:pPr>
        <w:pStyle w:val="Heading3"/>
      </w:pPr>
      <w:r>
        <w:t>原文參照：</w:t>
      </w:r>
    </w:p>
    <w:p>
      <w:pPr>
        <w:pStyle w:val="ListBullet"/>
        <w:spacing w:line="240" w:lineRule="auto"/>
        <w:ind w:left="720"/>
      </w:pPr>
      <w:r/>
      <w:r>
        <w:t>史特朗號：H2710，H2951，H1169，H4929，H5057，H6346，H7101，H7262，H7218，H7227，H7229，H7990，H8269，G55060</w:t>
      </w:r>
      <w:r/>
      <w:r/>
    </w:p>
    <w:p>
      <w:r/>
    </w:p>
    <w:p>
      <w:pPr>
        <w:pStyle w:val="Heading2"/>
      </w:pPr>
      <w:r>
        <w:t>定罪</w:t>
      </w:r>
      <w:r/>
    </w:p>
    <w:p>
      <w:pPr>
        <w:pStyle w:val="Heading3"/>
      </w:pPr>
      <w:r>
        <w:t>定義：</w:t>
      </w:r>
    </w:p>
    <w:p>
      <w:r/>
      <w:r>
        <w:t>「定罪（condemn，動詞）」和「定罪（condemnation，名詞）」這兩個術語指的是判某人做錯了事。</w:t>
      </w:r>
    </w:p>
    <w:p>
      <w:pPr>
        <w:pStyle w:val="ListBullet"/>
        <w:spacing w:line="240" w:lineRule="auto"/>
        <w:ind w:left="720"/>
      </w:pPr>
      <w:r/>
      <w:r>
        <w:t>通常，「定罪（動詞）」這個詞包含對那個人所犯錯誤的懲罰。</w:t>
      </w:r>
    </w:p>
    <w:p>
      <w:pPr>
        <w:pStyle w:val="ListBullet"/>
        <w:spacing w:line="240" w:lineRule="auto"/>
        <w:ind w:left="720"/>
      </w:pPr>
      <w:r/>
      <w:r>
        <w:t>有時候「定罪（動詞）」意味著錯誤地指控某人或嚴厲地審判某人。</w:t>
      </w:r>
    </w:p>
    <w:p>
      <w:pPr>
        <w:pStyle w:val="ListBullet"/>
        <w:spacing w:line="240" w:lineRule="auto"/>
        <w:ind w:left="720"/>
      </w:pPr>
      <w:r/>
      <w:r>
        <w:t>「定罪（名詞）」一詞是指譴責或指責某人的行為。</w:t>
      </w:r>
    </w:p>
    <w:p>
      <w:pPr>
        <w:pStyle w:val="Heading3"/>
      </w:pPr>
      <w:r>
        <w:t>翻譯整關建議：</w:t>
      </w:r>
    </w:p>
    <w:p>
      <w:pPr>
        <w:pStyle w:val="ListBullet"/>
        <w:spacing w:line="240" w:lineRule="auto"/>
        <w:ind w:left="720"/>
      </w:pPr>
      <w:r/>
      <w:r>
        <w:t>根據上下文，這個詞可以翻譯為「嚴厲批評」或「錯誤指責」。</w:t>
      </w:r>
    </w:p>
    <w:p>
      <w:pPr>
        <w:pStyle w:val="ListBullet"/>
        <w:spacing w:line="240" w:lineRule="auto"/>
        <w:ind w:left="720"/>
      </w:pPr>
      <w:r/>
      <w:r>
        <w:t>「定他有罪」這個詞語可以翻譯為「判定他有罪」或「宣告他必須因他的罪而受罰」。</w:t>
      </w:r>
    </w:p>
    <w:p>
      <w:pPr>
        <w:pStyle w:val="ListBullet"/>
        <w:spacing w:line="240" w:lineRule="auto"/>
        <w:ind w:left="720"/>
      </w:pPr>
      <w:r/>
      <w:r>
        <w:t>「定罪（名詞）」這個詞可以翻譯為「嚴厲的審判」或「宣告有罪」或「罪的懲罰」。</w:t>
      </w:r>
    </w:p>
    <w:p>
      <w:r/>
      <w:r>
        <w:t>（另見：</w:t>
      </w:r>
      <w:r>
        <w:t>審判</w:t>
      </w:r>
      <w:r>
        <w:t>，</w:t>
      </w:r>
      <w:r>
        <w:t>懲罰</w:t>
      </w:r>
      <w:r>
        <w:t>）</w:t>
      </w:r>
    </w:p>
    <w:p>
      <w:pPr>
        <w:pStyle w:val="Heading3"/>
      </w:pPr>
      <w:r>
        <w:t>參考經文：</w:t>
      </w:r>
    </w:p>
    <w:p>
      <w:pPr>
        <w:pStyle w:val="ListBullet"/>
        <w:spacing w:line="240" w:lineRule="auto"/>
        <w:ind w:left="720"/>
      </w:pPr>
      <w:r/>
      <w:hyperlink r:id="rId1581">
        <w:r>
          <w:rPr>
            <w:color w:val="0000EE"/>
            <w:u w:val="single"/>
          </w:rPr>
          <w:t>約翰壹書3:20</w:t>
        </w:r>
      </w:hyperlink>
    </w:p>
    <w:p>
      <w:pPr>
        <w:pStyle w:val="ListBullet"/>
        <w:spacing w:line="240" w:lineRule="auto"/>
        <w:ind w:left="720"/>
      </w:pPr>
      <w:r/>
      <w:hyperlink r:id="rId1582">
        <w:r>
          <w:rPr>
            <w:color w:val="0000EE"/>
            <w:u w:val="single"/>
          </w:rPr>
          <w:t>約伯記9:29</w:t>
        </w:r>
      </w:hyperlink>
    </w:p>
    <w:p>
      <w:pPr>
        <w:pStyle w:val="ListBullet"/>
        <w:spacing w:line="240" w:lineRule="auto"/>
        <w:ind w:left="720"/>
      </w:pPr>
      <w:r/>
      <w:hyperlink r:id="rId1583">
        <w:r>
          <w:rPr>
            <w:color w:val="0000EE"/>
            <w:u w:val="single"/>
          </w:rPr>
          <w:t>約翰福音5:24</w:t>
        </w:r>
      </w:hyperlink>
    </w:p>
    <w:p>
      <w:pPr>
        <w:pStyle w:val="ListBullet"/>
        <w:spacing w:line="240" w:lineRule="auto"/>
        <w:ind w:left="720"/>
      </w:pPr>
      <w:r/>
      <w:hyperlink r:id="rId1584">
        <w:r>
          <w:rPr>
            <w:color w:val="0000EE"/>
            <w:u w:val="single"/>
          </w:rPr>
          <w:t>路加福音6:37</w:t>
        </w:r>
      </w:hyperlink>
    </w:p>
    <w:p>
      <w:pPr>
        <w:pStyle w:val="ListBullet"/>
        <w:spacing w:line="240" w:lineRule="auto"/>
        <w:ind w:left="720"/>
      </w:pPr>
      <w:r/>
      <w:hyperlink r:id="rId1585">
        <w:r>
          <w:rPr>
            <w:color w:val="0000EE"/>
            <w:u w:val="single"/>
          </w:rPr>
          <w:t>馬太福音12:7</w:t>
        </w:r>
      </w:hyperlink>
    </w:p>
    <w:p>
      <w:pPr>
        <w:pStyle w:val="ListBullet"/>
        <w:spacing w:line="240" w:lineRule="auto"/>
        <w:ind w:left="720"/>
      </w:pPr>
      <w:r/>
      <w:hyperlink r:id="rId1586">
        <w:r>
          <w:rPr>
            <w:color w:val="0000EE"/>
            <w:u w:val="single"/>
          </w:rPr>
          <w:t>箴言17:15–16</w:t>
        </w:r>
      </w:hyperlink>
    </w:p>
    <w:p>
      <w:pPr>
        <w:pStyle w:val="ListBullet"/>
        <w:spacing w:line="240" w:lineRule="auto"/>
        <w:ind w:left="720"/>
      </w:pPr>
      <w:r/>
      <w:hyperlink r:id="rId1587">
        <w:r>
          <w:rPr>
            <w:color w:val="0000EE"/>
            <w:u w:val="single"/>
          </w:rPr>
          <w:t>詩篇34:22</w:t>
        </w:r>
      </w:hyperlink>
    </w:p>
    <w:p>
      <w:pPr>
        <w:pStyle w:val="ListBullet"/>
        <w:spacing w:line="240" w:lineRule="auto"/>
        <w:ind w:left="720"/>
      </w:pPr>
      <w:r/>
      <w:hyperlink r:id="rId1588">
        <w:r>
          <w:rPr>
            <w:color w:val="0000EE"/>
            <w:u w:val="single"/>
          </w:rPr>
          <w:t>羅馬書5:16</w:t>
        </w:r>
      </w:hyperlink>
    </w:p>
    <w:p>
      <w:pPr>
        <w:pStyle w:val="Heading3"/>
      </w:pPr>
      <w:r>
        <w:t>原文參照：</w:t>
      </w:r>
    </w:p>
    <w:p>
      <w:pPr>
        <w:pStyle w:val="ListBullet"/>
        <w:spacing w:line="240" w:lineRule="auto"/>
        <w:ind w:left="720"/>
      </w:pPr>
      <w:r/>
      <w:r>
        <w:t>史特朗號：H6064，H7034，H7561，H8199，G01760，G08430，G26070，G26130，G26310，G26320，G26330，G29170，G29190，G29200，G52720，G60480</w:t>
      </w:r>
      <w:r/>
      <w:r/>
    </w:p>
    <w:p>
      <w:r/>
    </w:p>
    <w:p>
      <w:pPr>
        <w:pStyle w:val="Heading2"/>
      </w:pPr>
      <w:r>
        <w:t>帕子</w:t>
      </w:r>
      <w:r/>
    </w:p>
    <w:p>
      <w:pPr>
        <w:pStyle w:val="Heading3"/>
      </w:pPr>
      <w:r>
        <w:t>定義：</w:t>
      </w:r>
    </w:p>
    <w:p>
      <w:r/>
      <w:r>
        <w:t>「帕子」一詞通常指用作頭部覆蓋物的一塊薄布，用於完全或部分遮蓋頭部或臉部。</w:t>
      </w:r>
    </w:p>
    <w:p>
      <w:pPr>
        <w:pStyle w:val="ListBullet"/>
        <w:spacing w:line="240" w:lineRule="auto"/>
        <w:ind w:left="720"/>
      </w:pPr>
      <w:r/>
      <w:r>
        <w:t>摩西在耶和華面前時，用帕子遮住他的臉，以便將他臉上的光輝隱藏起來，不讓百姓看見。</w:t>
      </w:r>
    </w:p>
    <w:p>
      <w:pPr>
        <w:pStyle w:val="ListBullet"/>
        <w:spacing w:line="240" w:lineRule="auto"/>
        <w:ind w:left="720"/>
      </w:pPr>
      <w:r/>
      <w:r>
        <w:t>在聖經中，婦女在公共場合或在男性面前時，會用帕子遮蓋頭部，通常也遮蓋臉部。</w:t>
      </w:r>
    </w:p>
    <w:p>
      <w:pPr>
        <w:pStyle w:val="ListBullet"/>
        <w:spacing w:line="240" w:lineRule="auto"/>
        <w:ind w:left="720"/>
      </w:pPr>
      <w:r/>
      <w:r>
        <w:t>聖經中，婦女戴在臉上的帕子可能是由薄材料製成，可以部分透視，並且可能只覆蓋部分臉部，使婦女的眼睛不被遮蓋。</w:t>
      </w:r>
    </w:p>
    <w:p>
      <w:pPr>
        <w:pStyle w:val="ListBullet"/>
        <w:spacing w:line="240" w:lineRule="auto"/>
        <w:ind w:left="720"/>
      </w:pPr>
      <w:r/>
      <w:r>
        <w:t>「遮蓋」的意思是用面紗覆蓋某物。</w:t>
      </w:r>
    </w:p>
    <w:p>
      <w:pPr>
        <w:pStyle w:val="ListBullet"/>
        <w:spacing w:line="240" w:lineRule="auto"/>
        <w:ind w:left="720"/>
      </w:pPr>
      <w:r/>
      <w:r>
        <w:t>在某些英文版本中，使用「帕子」一詞來指代遮蓋至聖所入口的厚重簾子。但在那個上下文中，「幔子」是更好的詞語，因為它指的是一塊厚重的布料。</w:t>
      </w:r>
    </w:p>
    <w:p>
      <w:pPr>
        <w:pStyle w:val="Heading3"/>
      </w:pPr>
      <w:r>
        <w:t>翻譯相關建議</w:t>
      </w:r>
    </w:p>
    <w:p>
      <w:pPr>
        <w:pStyle w:val="ListBullet"/>
        <w:spacing w:line="240" w:lineRule="auto"/>
        <w:ind w:left="720"/>
      </w:pPr>
      <w:r/>
      <w:r>
        <w:t>「帕子」這個詞也可以翻譯為「薄布遮蓋物」或「布料遮蓋物」或「頭部遮蓋物」。</w:t>
      </w:r>
    </w:p>
    <w:p>
      <w:pPr>
        <w:pStyle w:val="ListBullet"/>
        <w:spacing w:line="240" w:lineRule="auto"/>
        <w:ind w:left="720"/>
      </w:pPr>
      <w:r/>
      <w:r>
        <w:t>在某些文化中，可能已經有專門用來指女性的帕子的詞彙。當此詞用於摩西時，可能需要找到不同的詞彙。</w:t>
      </w:r>
    </w:p>
    <w:p>
      <w:r/>
      <w:r>
        <w:t>（另見：</w:t>
      </w:r>
      <w:r>
        <w:t>摩西</w:t>
      </w:r>
      <w:r>
        <w:t>）</w:t>
      </w:r>
    </w:p>
    <w:p>
      <w:pPr>
        <w:pStyle w:val="Heading3"/>
      </w:pPr>
      <w:r>
        <w:t>參考經文：</w:t>
      </w:r>
    </w:p>
    <w:p>
      <w:pPr>
        <w:pStyle w:val="ListBullet"/>
        <w:spacing w:line="240" w:lineRule="auto"/>
        <w:ind w:left="720"/>
      </w:pPr>
      <w:r/>
      <w:hyperlink r:id="rId1589">
        <w:r>
          <w:rPr>
            <w:color w:val="0000EE"/>
            <w:u w:val="single"/>
          </w:rPr>
          <w:t>哥林多後書3:12–13</w:t>
        </w:r>
      </w:hyperlink>
    </w:p>
    <w:p>
      <w:pPr>
        <w:pStyle w:val="ListBullet"/>
        <w:spacing w:line="240" w:lineRule="auto"/>
        <w:ind w:left="720"/>
      </w:pPr>
      <w:r/>
      <w:hyperlink r:id="rId1589">
        <w:r>
          <w:rPr>
            <w:color w:val="0000EE"/>
            <w:u w:val="single"/>
          </w:rPr>
          <w:t>哥林多後書</w:t>
        </w:r>
      </w:hyperlink>
      <w:hyperlink r:id="rId1590">
        <w:r>
          <w:rPr>
            <w:color w:val="0000EE"/>
            <w:u w:val="single"/>
          </w:rPr>
          <w:t>3:16</w:t>
        </w:r>
      </w:hyperlink>
    </w:p>
    <w:p>
      <w:pPr>
        <w:pStyle w:val="ListBullet"/>
        <w:spacing w:line="240" w:lineRule="auto"/>
        <w:ind w:left="720"/>
      </w:pPr>
      <w:r/>
      <w:hyperlink r:id="rId1591">
        <w:r>
          <w:rPr>
            <w:color w:val="0000EE"/>
            <w:u w:val="single"/>
          </w:rPr>
          <w:t>以西結書13:18</w:t>
        </w:r>
      </w:hyperlink>
    </w:p>
    <w:p>
      <w:pPr>
        <w:pStyle w:val="ListBullet"/>
        <w:spacing w:line="240" w:lineRule="auto"/>
        <w:ind w:left="720"/>
      </w:pPr>
      <w:r/>
      <w:hyperlink r:id="rId1592">
        <w:r>
          <w:rPr>
            <w:color w:val="0000EE"/>
            <w:u w:val="single"/>
          </w:rPr>
          <w:t>以賽亞書47:1–2</w:t>
        </w:r>
      </w:hyperlink>
    </w:p>
    <w:p>
      <w:pPr>
        <w:pStyle w:val="ListBullet"/>
        <w:spacing w:line="240" w:lineRule="auto"/>
        <w:ind w:left="720"/>
      </w:pPr>
      <w:r/>
      <w:hyperlink r:id="rId1593">
        <w:r>
          <w:rPr>
            <w:color w:val="0000EE"/>
            <w:u w:val="single"/>
          </w:rPr>
          <w:t>雅歌4:3</w:t>
        </w:r>
      </w:hyperlink>
    </w:p>
    <w:p>
      <w:pPr>
        <w:pStyle w:val="Heading3"/>
      </w:pPr>
      <w:r>
        <w:t>原文參照：</w:t>
      </w:r>
    </w:p>
    <w:p>
      <w:pPr>
        <w:pStyle w:val="ListBullet"/>
        <w:spacing w:line="240" w:lineRule="auto"/>
        <w:ind w:left="720"/>
      </w:pPr>
      <w:r/>
      <w:r>
        <w:t>史特朗號：H4304、H4533、H4555、H6777、H6809、H7196、H7479、G03430、G25710、G25720</w:t>
      </w:r>
      <w:r/>
      <w:r/>
    </w:p>
    <w:p>
      <w:r/>
    </w:p>
    <w:p>
      <w:pPr>
        <w:pStyle w:val="Heading2"/>
      </w:pPr>
      <w:r>
        <w:t>帖撒羅尼迦</w:t>
      </w:r>
      <w:r/>
    </w:p>
    <w:p>
      <w:pPr>
        <w:pStyle w:val="Heading3"/>
      </w:pPr>
      <w:r>
        <w:t>史實：</w:t>
      </w:r>
    </w:p>
    <w:p>
      <w:r/>
      <w:r>
        <w:t>在新約時代，帖撒羅尼迦是古羅馬帝國馬其頓的首都。住在那座城市的人被稱為「帖撒羅尼迦人」。</w:t>
      </w:r>
    </w:p>
    <w:p>
      <w:pPr>
        <w:pStyle w:val="ListBullet"/>
        <w:spacing w:line="240" w:lineRule="auto"/>
        <w:ind w:left="720"/>
      </w:pPr>
      <w:r/>
      <w:r>
        <w:t>帖撒羅尼迦城是一個重要的海港，並且位於連接羅馬與羅馬帝國東部的一條主要道路上。</w:t>
      </w:r>
    </w:p>
    <w:p>
      <w:pPr>
        <w:pStyle w:val="ListBullet"/>
        <w:spacing w:line="240" w:lineRule="auto"/>
        <w:ind w:left="720"/>
      </w:pPr>
      <w:r/>
      <w:r>
        <w:t>保羅與西拉和提摩太一起在他的第二次宣教旅程中訪問了帖撒羅尼迦，並在那裡建立了一個教會。後來，保羅在他的第三次宣教旅程中又訪問了這座城市。</w:t>
      </w:r>
    </w:p>
    <w:p>
      <w:pPr>
        <w:pStyle w:val="ListBullet"/>
        <w:spacing w:line="240" w:lineRule="auto"/>
        <w:ind w:left="720"/>
      </w:pPr>
      <w:r/>
      <w:r>
        <w:t>保羅寫了兩封信給帖撒羅尼迦的基督徒。這兩封信（《帖撒羅尼迦前書》和《帖撒羅尼迦後書》）被收錄在新約聖經中。</w:t>
      </w:r>
    </w:p>
    <w:p>
      <w:r/>
      <w:r>
        <w:t>（翻譯相關建議：如何翻譯名字）</w:t>
      </w:r>
    </w:p>
    <w:p>
      <w:r/>
      <w:r>
        <w:t>（另見：</w:t>
      </w:r>
      <w:r>
        <w:t>馬其頓</w:t>
      </w:r>
      <w:r>
        <w:t>、</w:t>
      </w:r>
      <w:r>
        <w:t>保羅</w:t>
      </w:r>
      <w:r>
        <w:t>、</w:t>
      </w:r>
      <w:r>
        <w:t>羅馬</w:t>
      </w:r>
      <w:r>
        <w:t>）</w:t>
      </w:r>
    </w:p>
    <w:p>
      <w:pPr>
        <w:pStyle w:val="Heading3"/>
      </w:pPr>
      <w:r>
        <w:t>參考經文：</w:t>
      </w:r>
    </w:p>
    <w:p>
      <w:pPr>
        <w:pStyle w:val="ListBullet"/>
        <w:spacing w:line="240" w:lineRule="auto"/>
        <w:ind w:left="720"/>
      </w:pPr>
      <w:r/>
      <w:hyperlink r:id="rId1076">
        <w:r>
          <w:rPr>
            <w:color w:val="0000EE"/>
            <w:u w:val="single"/>
          </w:rPr>
          <w:t>帖撒羅尼迦前書1:1</w:t>
        </w:r>
      </w:hyperlink>
    </w:p>
    <w:p>
      <w:pPr>
        <w:pStyle w:val="ListBullet"/>
        <w:spacing w:line="240" w:lineRule="auto"/>
        <w:ind w:left="720"/>
      </w:pPr>
      <w:r/>
      <w:hyperlink r:id="rId1077">
        <w:r>
          <w:rPr>
            <w:color w:val="0000EE"/>
            <w:u w:val="single"/>
          </w:rPr>
          <w:t>帖撒羅尼迦後書1:1</w:t>
        </w:r>
      </w:hyperlink>
    </w:p>
    <w:p>
      <w:pPr>
        <w:pStyle w:val="ListBullet"/>
        <w:spacing w:line="240" w:lineRule="auto"/>
        <w:ind w:left="720"/>
      </w:pPr>
      <w:r/>
      <w:hyperlink r:id="rId622">
        <w:r>
          <w:rPr>
            <w:color w:val="0000EE"/>
            <w:u w:val="single"/>
          </w:rPr>
          <w:t>提摩太後書4:9–10</w:t>
        </w:r>
      </w:hyperlink>
    </w:p>
    <w:p>
      <w:pPr>
        <w:pStyle w:val="ListBullet"/>
        <w:spacing w:line="240" w:lineRule="auto"/>
        <w:ind w:left="720"/>
      </w:pPr>
      <w:r/>
      <w:hyperlink r:id="rId1594">
        <w:r>
          <w:rPr>
            <w:color w:val="0000EE"/>
            <w:u w:val="single"/>
          </w:rPr>
          <w:t>使徒行傳17:1</w:t>
        </w:r>
      </w:hyperlink>
    </w:p>
    <w:p>
      <w:pPr>
        <w:pStyle w:val="ListBullet"/>
        <w:spacing w:line="240" w:lineRule="auto"/>
        <w:ind w:left="720"/>
      </w:pPr>
      <w:r/>
      <w:hyperlink r:id="rId1595">
        <w:r>
          <w:rPr>
            <w:color w:val="0000EE"/>
            <w:u w:val="single"/>
          </w:rPr>
          <w:t>腓立比書4:14–17</w:t>
        </w:r>
      </w:hyperlink>
    </w:p>
    <w:p>
      <w:pPr>
        <w:pStyle w:val="Heading3"/>
      </w:pPr>
      <w:r>
        <w:t>原文參照：</w:t>
      </w:r>
    </w:p>
    <w:p>
      <w:pPr>
        <w:pStyle w:val="ListBullet"/>
        <w:spacing w:line="240" w:lineRule="auto"/>
        <w:ind w:left="720"/>
      </w:pPr>
      <w:r/>
      <w:r>
        <w:t>史特朗號：G23310，G23320</w:t>
      </w:r>
      <w:r/>
      <w:r/>
    </w:p>
    <w:p>
      <w:r/>
    </w:p>
    <w:p>
      <w:pPr>
        <w:pStyle w:val="Heading2"/>
      </w:pPr>
      <w:r>
        <w:t>彼土利</w:t>
      </w:r>
      <w:r/>
    </w:p>
    <w:p>
      <w:pPr>
        <w:pStyle w:val="Heading3"/>
      </w:pPr>
      <w:r>
        <w:t>史實：</w:t>
      </w:r>
    </w:p>
    <w:p>
      <w:r/>
      <w:r>
        <w:t>彼土利是亞伯拉罕的兄弟拿鶴的兒子。</w:t>
      </w:r>
    </w:p>
    <w:p>
      <w:pPr>
        <w:pStyle w:val="ListBullet"/>
        <w:spacing w:line="240" w:lineRule="auto"/>
        <w:ind w:left="720"/>
      </w:pPr>
      <w:r/>
      <w:r>
        <w:t>彼土利是利百加和拉班的父親。</w:t>
      </w:r>
    </w:p>
    <w:p>
      <w:pPr>
        <w:pStyle w:val="ListBullet"/>
        <w:spacing w:line="240" w:lineRule="auto"/>
        <w:ind w:left="720"/>
      </w:pPr>
      <w:r/>
      <w:r>
        <w:t>還有一個名叫彼土利的城鎮，可能位於猶大南部，距離別是巴不遠。</w:t>
      </w:r>
    </w:p>
    <w:p>
      <w:r/>
      <w:r>
        <w:t>（翻譯相關建議：如何翻譯名字）</w:t>
      </w:r>
    </w:p>
    <w:p>
      <w:r/>
      <w:r>
        <w:t>（另見：</w:t>
      </w:r>
      <w:r>
        <w:t>別是巴</w:t>
      </w:r>
      <w:r>
        <w:t>、</w:t>
      </w:r>
      <w:r>
        <w:t>拉班</w:t>
      </w:r>
      <w:r>
        <w:t>、</w:t>
      </w:r>
      <w:r>
        <w:t>拿鶴</w:t>
      </w:r>
      <w:r>
        <w:t>、</w:t>
      </w:r>
      <w:r>
        <w:t>利百加</w:t>
      </w:r>
      <w:r>
        <w:t>）</w:t>
      </w:r>
    </w:p>
    <w:p>
      <w:pPr>
        <w:pStyle w:val="Heading3"/>
      </w:pPr>
      <w:r>
        <w:t>參考經文：</w:t>
      </w:r>
    </w:p>
    <w:p>
      <w:pPr>
        <w:pStyle w:val="ListBullet"/>
        <w:spacing w:line="240" w:lineRule="auto"/>
        <w:ind w:left="720"/>
      </w:pPr>
      <w:r/>
      <w:hyperlink r:id="rId1596">
        <w:r>
          <w:rPr>
            <w:color w:val="0000EE"/>
            <w:u w:val="single"/>
          </w:rPr>
          <w:t>歷代志上4:30</w:t>
        </w:r>
      </w:hyperlink>
    </w:p>
    <w:p>
      <w:pPr>
        <w:pStyle w:val="ListBullet"/>
        <w:spacing w:line="240" w:lineRule="auto"/>
        <w:ind w:left="720"/>
      </w:pPr>
      <w:r/>
      <w:hyperlink r:id="rId287">
        <w:r>
          <w:rPr>
            <w:color w:val="0000EE"/>
            <w:u w:val="single"/>
          </w:rPr>
          <w:t>創世記28:2</w:t>
        </w:r>
      </w:hyperlink>
    </w:p>
    <w:p>
      <w:pPr>
        <w:pStyle w:val="Heading3"/>
      </w:pPr>
      <w:r>
        <w:t>原文參照：</w:t>
      </w:r>
    </w:p>
    <w:p>
      <w:pPr>
        <w:pStyle w:val="ListBullet"/>
        <w:spacing w:line="240" w:lineRule="auto"/>
        <w:ind w:left="720"/>
      </w:pPr>
      <w:r/>
      <w:r>
        <w:t>史特朗號：H1328</w:t>
      </w:r>
      <w:r/>
      <w:r/>
    </w:p>
    <w:p>
      <w:r/>
    </w:p>
    <w:p>
      <w:pPr>
        <w:pStyle w:val="Heading2"/>
      </w:pPr>
      <w:r>
        <w:t>彼拉多</w:t>
      </w:r>
      <w:r/>
    </w:p>
    <w:p>
      <w:pPr>
        <w:pStyle w:val="Heading3"/>
      </w:pPr>
      <w:r>
        <w:t>史實：</w:t>
      </w:r>
    </w:p>
    <w:p>
      <w:r/>
      <w:r>
        <w:t>彼拉多是羅馬猶太省的總督，判處耶穌死刑。</w:t>
      </w:r>
    </w:p>
    <w:p>
      <w:pPr>
        <w:pStyle w:val="ListBullet"/>
        <w:spacing w:line="240" w:lineRule="auto"/>
        <w:ind w:left="720"/>
      </w:pPr>
      <w:r/>
      <w:r>
        <w:t>因為彼拉多是總督，他有權處死罪犯。</w:t>
      </w:r>
    </w:p>
    <w:p>
      <w:pPr>
        <w:pStyle w:val="ListBullet"/>
        <w:spacing w:line="240" w:lineRule="auto"/>
        <w:ind w:left="720"/>
      </w:pPr>
      <w:r/>
      <w:r>
        <w:t>猶太宗教領袖要求彼拉多將耶穌釘十字架，因此他們撒謊，說耶穌是罪犯。</w:t>
      </w:r>
    </w:p>
    <w:p>
      <w:pPr>
        <w:pStyle w:val="ListBullet"/>
        <w:spacing w:line="240" w:lineRule="auto"/>
        <w:ind w:left="720"/>
      </w:pPr>
      <w:r/>
      <w:r>
        <w:t>彼拉多知道耶穌是無辜的，但他害怕群眾並想討好他們，所以他命令士兵將耶穌釘十字架。</w:t>
      </w:r>
    </w:p>
    <w:p>
      <w:r/>
      <w:r>
        <w:t>（翻譯相關建議：如何翻譯名字）</w:t>
      </w:r>
    </w:p>
    <w:p>
      <w:r/>
      <w:r>
        <w:t>（另見：</w:t>
      </w:r>
      <w:r>
        <w:t>釘十字架</w:t>
      </w:r>
      <w:r>
        <w:t>、</w:t>
      </w:r>
      <w:r>
        <w:t>巡撫</w:t>
      </w:r>
      <w:r>
        <w:t>、</w:t>
      </w:r>
      <w:r>
        <w:t>罪責</w:t>
      </w:r>
      <w:r>
        <w:t>、</w:t>
      </w:r>
      <w:r>
        <w:t>猶太</w:t>
      </w:r>
      <w:r>
        <w:t>、</w:t>
      </w:r>
      <w:r>
        <w:t>羅馬</w:t>
      </w:r>
      <w:r>
        <w:t>）</w:t>
      </w:r>
    </w:p>
    <w:p>
      <w:pPr>
        <w:pStyle w:val="Heading3"/>
      </w:pPr>
      <w:r>
        <w:t>參考經文：</w:t>
      </w:r>
    </w:p>
    <w:p>
      <w:pPr>
        <w:pStyle w:val="ListBullet"/>
        <w:spacing w:line="240" w:lineRule="auto"/>
        <w:ind w:left="720"/>
      </w:pPr>
      <w:r/>
      <w:hyperlink r:id="rId1597">
        <w:r>
          <w:rPr>
            <w:color w:val="0000EE"/>
            <w:u w:val="single"/>
          </w:rPr>
          <w:t>使徒行傳4:27–28</w:t>
        </w:r>
      </w:hyperlink>
    </w:p>
    <w:p>
      <w:pPr>
        <w:pStyle w:val="ListBullet"/>
        <w:spacing w:line="240" w:lineRule="auto"/>
        <w:ind w:left="720"/>
      </w:pPr>
      <w:r/>
      <w:hyperlink r:id="rId1598">
        <w:r>
          <w:rPr>
            <w:color w:val="0000EE"/>
            <w:u w:val="single"/>
          </w:rPr>
          <w:t>使徒行傳13:28</w:t>
        </w:r>
      </w:hyperlink>
    </w:p>
    <w:p>
      <w:pPr>
        <w:pStyle w:val="ListBullet"/>
        <w:spacing w:line="240" w:lineRule="auto"/>
        <w:ind w:left="720"/>
      </w:pPr>
      <w:r/>
      <w:hyperlink r:id="rId1599">
        <w:r>
          <w:rPr>
            <w:color w:val="0000EE"/>
            <w:u w:val="single"/>
          </w:rPr>
          <w:t>路加福音23:2</w:t>
        </w:r>
      </w:hyperlink>
    </w:p>
    <w:p>
      <w:pPr>
        <w:pStyle w:val="ListBullet"/>
        <w:spacing w:line="240" w:lineRule="auto"/>
        <w:ind w:left="720"/>
      </w:pPr>
      <w:r/>
      <w:hyperlink r:id="rId1600">
        <w:r>
          <w:rPr>
            <w:color w:val="0000EE"/>
            <w:u w:val="single"/>
          </w:rPr>
          <w:t>馬可福音15:2</w:t>
        </w:r>
      </w:hyperlink>
    </w:p>
    <w:p>
      <w:pPr>
        <w:pStyle w:val="ListBullet"/>
        <w:spacing w:line="240" w:lineRule="auto"/>
        <w:ind w:left="720"/>
      </w:pPr>
      <w:r/>
      <w:hyperlink r:id="rId1601">
        <w:r>
          <w:rPr>
            <w:color w:val="0000EE"/>
            <w:u w:val="single"/>
          </w:rPr>
          <w:t>馬太福音27:13</w:t>
        </w:r>
      </w:hyperlink>
    </w:p>
    <w:p>
      <w:pPr>
        <w:pStyle w:val="ListBullet"/>
        <w:spacing w:line="240" w:lineRule="auto"/>
        <w:ind w:left="720"/>
      </w:pPr>
      <w:r/>
      <w:hyperlink r:id="rId1602">
        <w:r>
          <w:rPr>
            <w:color w:val="0000EE"/>
            <w:u w:val="single"/>
          </w:rPr>
          <w:t>馬太福音27:58</w:t>
        </w:r>
      </w:hyperlink>
    </w:p>
    <w:p>
      <w:pPr>
        <w:pStyle w:val="Heading3"/>
      </w:pPr>
      <w:r>
        <w:t>聖經開卷故事集裡的例子：</w:t>
      </w:r>
    </w:p>
    <w:p>
      <w:pPr>
        <w:pStyle w:val="ListBullet"/>
        <w:spacing w:line="240" w:lineRule="auto"/>
        <w:ind w:left="720"/>
      </w:pPr>
      <w:r/>
      <w:r>
        <w:rPr>
          <w:b/>
        </w:rPr>
        <w:t>39:9</w:t>
      </w:r>
      <w:r>
        <w:t xml:space="preserve"> </w:t>
      </w:r>
      <w:r>
        <w:t>第二天早上，猶太人首領帶耶穌到羅馬長官</w:t>
      </w:r>
      <w:r>
        <w:rPr>
          <w:b/>
        </w:rPr>
        <w:t>彼拉多</w:t>
      </w:r>
      <w:r>
        <w:t>那裡，希望他定耶穌有罪，判祂死刑。</w:t>
      </w:r>
      <w:r>
        <w:rPr>
          <w:b/>
        </w:rPr>
        <w:t>彼拉多</w:t>
      </w:r>
      <w:r>
        <w:t>問耶穌說：「祢是猶太人的王嗎？」</w:t>
      </w:r>
    </w:p>
    <w:p>
      <w:pPr>
        <w:pStyle w:val="ListBullet"/>
        <w:spacing w:line="240" w:lineRule="auto"/>
        <w:ind w:left="720"/>
      </w:pPr>
      <w:r/>
      <w:r>
        <w:rPr>
          <w:b/>
        </w:rPr>
        <w:t>39:10</w:t>
      </w:r>
      <w:r>
        <w:t xml:space="preserve"> </w:t>
      </w:r>
      <w:r>
        <w:rPr>
          <w:b/>
        </w:rPr>
        <w:t>彼拉多</w:t>
      </w:r>
      <w:r>
        <w:t>說：「真理是什麼？」</w:t>
      </w:r>
    </w:p>
    <w:p>
      <w:pPr>
        <w:pStyle w:val="ListBullet"/>
        <w:spacing w:line="240" w:lineRule="auto"/>
        <w:ind w:left="720"/>
      </w:pPr>
      <w:r/>
      <w:r>
        <w:rPr>
          <w:b/>
        </w:rPr>
        <w:t>39:11</w:t>
      </w:r>
      <w:r>
        <w:t xml:space="preserve"> </w:t>
      </w:r>
      <w:r>
        <w:t>與耶穌對話後，</w:t>
      </w:r>
      <w:r>
        <w:rPr>
          <w:b/>
        </w:rPr>
        <w:t>彼拉多</w:t>
      </w:r>
      <w:r>
        <w:t>走到人群中，說：「我在這人身上沒有發現什麼罪。」但猶太人首領和眾人都叫道：「把他釘十字架！」</w:t>
      </w:r>
      <w:r>
        <w:rPr>
          <w:b/>
        </w:rPr>
        <w:t>彼拉多</w:t>
      </w:r>
      <w:r>
        <w:t>回答說：「祂是無罪的。」但他們叫的更凶。</w:t>
      </w:r>
      <w:r>
        <w:rPr>
          <w:b/>
        </w:rPr>
        <w:t>彼拉多</w:t>
      </w:r>
      <w:r>
        <w:t>第三次說：「祂是無罪的！」</w:t>
      </w:r>
    </w:p>
    <w:p>
      <w:pPr>
        <w:pStyle w:val="ListBullet"/>
        <w:spacing w:line="240" w:lineRule="auto"/>
        <w:ind w:left="720"/>
      </w:pPr>
      <w:r/>
      <w:r>
        <w:rPr>
          <w:b/>
        </w:rPr>
        <w:t xml:space="preserve">39:12 </w:t>
      </w:r>
      <w:r>
        <w:rPr>
          <w:b/>
        </w:rPr>
        <w:t>彼拉多</w:t>
      </w:r>
      <w:r>
        <w:t>擔心眾人暴亂，所以就同意他的士兵把耶穌釘十字架。</w:t>
      </w:r>
    </w:p>
    <w:p>
      <w:pPr>
        <w:pStyle w:val="ListBullet"/>
        <w:spacing w:line="240" w:lineRule="auto"/>
        <w:ind w:left="720"/>
      </w:pPr>
      <w:r/>
      <w:r>
        <w:rPr>
          <w:b/>
        </w:rPr>
        <w:t>40:2</w:t>
      </w:r>
      <w:r>
        <w:t xml:space="preserve"> </w:t>
      </w:r>
      <w:r>
        <w:rPr>
          <w:b/>
        </w:rPr>
        <w:t>彼拉多</w:t>
      </w:r>
      <w:r>
        <w:t>就吩咐他們把寫著「猶太人的王」的牌子釘在耶穌的頭上方。</w:t>
      </w:r>
    </w:p>
    <w:p>
      <w:pPr>
        <w:pStyle w:val="ListBullet"/>
        <w:spacing w:line="240" w:lineRule="auto"/>
        <w:ind w:left="720"/>
      </w:pPr>
      <w:r/>
      <w:r>
        <w:rPr>
          <w:b/>
        </w:rPr>
        <w:t>41:2</w:t>
      </w:r>
      <w:r>
        <w:t xml:space="preserve"> </w:t>
      </w:r>
      <w:r>
        <w:t xml:space="preserve"> </w:t>
      </w:r>
      <w:r>
        <w:rPr>
          <w:b/>
        </w:rPr>
        <w:t>彼拉多</w:t>
      </w:r>
      <w:r>
        <w:t>說：「帶一些士兵看守好墳墓。」</w:t>
      </w:r>
    </w:p>
    <w:p>
      <w:pPr>
        <w:pStyle w:val="Heading3"/>
      </w:pPr>
      <w:r>
        <w:t>原文參照：</w:t>
      </w:r>
    </w:p>
    <w:p>
      <w:pPr>
        <w:pStyle w:val="ListBullet"/>
        <w:spacing w:line="240" w:lineRule="auto"/>
        <w:ind w:left="720"/>
      </w:pPr>
      <w:r/>
      <w:r>
        <w:t>史特朗號：G40910，G41940</w:t>
      </w:r>
      <w:r/>
      <w:r/>
    </w:p>
    <w:p>
      <w:r/>
    </w:p>
    <w:p>
      <w:pPr>
        <w:pStyle w:val="Heading2"/>
      </w:pPr>
      <w:r>
        <w:t>彼得</w:t>
      </w:r>
      <w:r/>
    </w:p>
    <w:p>
      <w:pPr>
        <w:pStyle w:val="Heading3"/>
      </w:pPr>
      <w:r>
        <w:t>史實：</w:t>
      </w:r>
    </w:p>
    <w:p>
      <w:r/>
      <w:r>
        <w:t>彼得是耶穌的十二使徒之一，是早期教會的重要領袖。</w:t>
      </w:r>
    </w:p>
    <w:p>
      <w:pPr>
        <w:pStyle w:val="ListBullet"/>
        <w:spacing w:line="240" w:lineRule="auto"/>
        <w:ind w:left="720"/>
      </w:pPr>
      <w:r/>
      <w:r>
        <w:t>在耶穌呼召他成為門徒之前，彼得的名字是西門。</w:t>
      </w:r>
    </w:p>
    <w:p>
      <w:pPr>
        <w:pStyle w:val="ListBullet"/>
        <w:spacing w:line="240" w:lineRule="auto"/>
        <w:ind w:left="720"/>
      </w:pPr>
      <w:r/>
      <w:r>
        <w:t>後來，耶穌也稱他為「磯法」，在亞蘭文中意為「石頭」或「岩石」。彼得這個名字在希臘文中也意為「石頭」或「岩石」。</w:t>
      </w:r>
    </w:p>
    <w:p>
      <w:pPr>
        <w:pStyle w:val="ListBullet"/>
        <w:spacing w:line="240" w:lineRule="auto"/>
        <w:ind w:left="720"/>
      </w:pPr>
      <w:r/>
      <w:r>
        <w:t>神透過彼得醫治人，又傳講有關耶穌的好消息。</w:t>
      </w:r>
    </w:p>
    <w:p>
      <w:pPr>
        <w:pStyle w:val="ListBullet"/>
        <w:spacing w:line="240" w:lineRule="auto"/>
        <w:ind w:left="720"/>
      </w:pPr>
      <w:r/>
      <w:r>
        <w:t>新約中有兩本書是彼得寫給其他信徒的，以鼓勵和教導他們。</w:t>
      </w:r>
    </w:p>
    <w:p>
      <w:r/>
      <w:r>
        <w:t>（翻譯相關建議：如何翻譯名字）</w:t>
      </w:r>
    </w:p>
    <w:p>
      <w:r/>
      <w:r>
        <w:t>（另見：</w:t>
      </w:r>
      <w:r>
        <w:t>門徒</w:t>
      </w:r>
      <w:r>
        <w:t>、</w:t>
      </w:r>
      <w:r>
        <w:t>使徒</w:t>
      </w:r>
      <w:r>
        <w:t>）</w:t>
      </w:r>
    </w:p>
    <w:p>
      <w:pPr>
        <w:pStyle w:val="Heading3"/>
      </w:pPr>
      <w:r>
        <w:t>參考經文：</w:t>
      </w:r>
    </w:p>
    <w:p>
      <w:pPr>
        <w:pStyle w:val="ListBullet"/>
        <w:spacing w:line="240" w:lineRule="auto"/>
        <w:ind w:left="720"/>
      </w:pPr>
      <w:r/>
      <w:hyperlink r:id="rId927">
        <w:r>
          <w:rPr>
            <w:color w:val="0000EE"/>
            <w:u w:val="single"/>
          </w:rPr>
          <w:t>使徒行傳8:25</w:t>
        </w:r>
      </w:hyperlink>
    </w:p>
    <w:p>
      <w:pPr>
        <w:pStyle w:val="ListBullet"/>
        <w:spacing w:line="240" w:lineRule="auto"/>
        <w:ind w:left="720"/>
      </w:pPr>
      <w:r/>
      <w:hyperlink r:id="rId1603">
        <w:r>
          <w:rPr>
            <w:color w:val="0000EE"/>
            <w:u w:val="single"/>
          </w:rPr>
          <w:t>加拉太書2:6–8</w:t>
        </w:r>
      </w:hyperlink>
    </w:p>
    <w:p>
      <w:pPr>
        <w:pStyle w:val="ListBullet"/>
        <w:spacing w:line="240" w:lineRule="auto"/>
        <w:ind w:left="720"/>
      </w:pPr>
      <w:r/>
      <w:hyperlink r:id="rId1604">
        <w:r>
          <w:rPr>
            <w:color w:val="0000EE"/>
            <w:u w:val="single"/>
          </w:rPr>
          <w:t>加拉太書2:12</w:t>
        </w:r>
      </w:hyperlink>
    </w:p>
    <w:p>
      <w:pPr>
        <w:pStyle w:val="ListBullet"/>
        <w:spacing w:line="240" w:lineRule="auto"/>
        <w:ind w:left="720"/>
      </w:pPr>
      <w:r/>
      <w:hyperlink r:id="rId1605">
        <w:r>
          <w:rPr>
            <w:color w:val="0000EE"/>
            <w:u w:val="single"/>
          </w:rPr>
          <w:t>路加福音22:58</w:t>
        </w:r>
      </w:hyperlink>
    </w:p>
    <w:p>
      <w:pPr>
        <w:pStyle w:val="ListBullet"/>
        <w:spacing w:line="240" w:lineRule="auto"/>
        <w:ind w:left="720"/>
      </w:pPr>
      <w:r/>
      <w:hyperlink r:id="rId1606">
        <w:r>
          <w:rPr>
            <w:color w:val="0000EE"/>
            <w:u w:val="single"/>
          </w:rPr>
          <w:t>馬可福音3:16</w:t>
        </w:r>
      </w:hyperlink>
    </w:p>
    <w:p>
      <w:pPr>
        <w:pStyle w:val="ListBullet"/>
        <w:spacing w:line="240" w:lineRule="auto"/>
        <w:ind w:left="720"/>
      </w:pPr>
      <w:r/>
      <w:hyperlink r:id="rId616">
        <w:r>
          <w:rPr>
            <w:color w:val="0000EE"/>
            <w:u w:val="single"/>
          </w:rPr>
          <w:t>馬太福音4:18–20</w:t>
        </w:r>
      </w:hyperlink>
    </w:p>
    <w:p>
      <w:pPr>
        <w:pStyle w:val="ListBullet"/>
        <w:spacing w:line="240" w:lineRule="auto"/>
        <w:ind w:left="720"/>
      </w:pPr>
      <w:r/>
      <w:hyperlink r:id="rId1607">
        <w:r>
          <w:rPr>
            <w:color w:val="0000EE"/>
            <w:u w:val="single"/>
          </w:rPr>
          <w:t>馬太福音8:14</w:t>
        </w:r>
      </w:hyperlink>
    </w:p>
    <w:p>
      <w:pPr>
        <w:pStyle w:val="ListBullet"/>
        <w:spacing w:line="240" w:lineRule="auto"/>
        <w:ind w:left="720"/>
      </w:pPr>
      <w:r/>
      <w:hyperlink r:id="rId1608">
        <w:r>
          <w:rPr>
            <w:color w:val="0000EE"/>
            <w:u w:val="single"/>
          </w:rPr>
          <w:t>馬太福音14:30</w:t>
        </w:r>
      </w:hyperlink>
    </w:p>
    <w:p>
      <w:pPr>
        <w:pStyle w:val="ListBullet"/>
        <w:spacing w:line="240" w:lineRule="auto"/>
        <w:ind w:left="720"/>
      </w:pPr>
      <w:r/>
      <w:hyperlink r:id="rId1609">
        <w:r>
          <w:rPr>
            <w:color w:val="0000EE"/>
            <w:u w:val="single"/>
          </w:rPr>
          <w:t>馬太福音26:33–35</w:t>
        </w:r>
      </w:hyperlink>
    </w:p>
    <w:p>
      <w:pPr>
        <w:pStyle w:val="Heading3"/>
      </w:pPr>
      <w:r>
        <w:t>聖經開卷故事集裡的例子：</w:t>
      </w:r>
    </w:p>
    <w:p>
      <w:pPr>
        <w:pStyle w:val="ListBullet"/>
        <w:spacing w:line="240" w:lineRule="auto"/>
        <w:ind w:left="720"/>
      </w:pPr>
      <w:r/>
      <w:r>
        <w:rPr>
          <w:b/>
        </w:rPr>
        <w:t>28:9</w:t>
      </w:r>
      <w:r>
        <w:t xml:space="preserve"> </w:t>
      </w:r>
      <w:r>
        <w:rPr>
          <w:b/>
        </w:rPr>
        <w:t>彼得</w:t>
      </w:r>
      <w:r>
        <w:t>對耶穌說：「我們已經撇下所有的跟從你了，我們的獎賞會是什麼呢？」</w:t>
      </w:r>
    </w:p>
    <w:p>
      <w:pPr>
        <w:pStyle w:val="ListBullet"/>
        <w:spacing w:line="240" w:lineRule="auto"/>
        <w:ind w:left="720"/>
      </w:pPr>
      <w:r/>
      <w:r>
        <w:rPr>
          <w:b/>
        </w:rPr>
        <w:t>29:1</w:t>
      </w:r>
      <w:r>
        <w:t xml:space="preserve"> </w:t>
      </w:r>
      <w:r>
        <w:t>一天，</w:t>
      </w:r>
      <w:r>
        <w:rPr>
          <w:b/>
        </w:rPr>
        <w:t>彼得</w:t>
      </w:r>
      <w:r>
        <w:t>問耶穌：「主啊，我弟兄得罪我，我當饒恕他幾次呢？ 到七次嗎？」</w:t>
      </w:r>
    </w:p>
    <w:p>
      <w:pPr>
        <w:pStyle w:val="ListBullet"/>
        <w:spacing w:line="240" w:lineRule="auto"/>
        <w:ind w:left="720"/>
      </w:pPr>
      <w:r/>
      <w:r>
        <w:rPr>
          <w:b/>
        </w:rPr>
        <w:t>31:5</w:t>
      </w:r>
      <w:r>
        <w:t xml:space="preserve"> </w:t>
      </w:r>
      <w:r>
        <w:t>然後</w:t>
      </w:r>
      <w:r>
        <w:rPr>
          <w:b/>
        </w:rPr>
        <w:t>彼得</w:t>
      </w:r>
      <w:r>
        <w:t>說：「主，如果是你，請叫我從水面上走到你那裡去。」耶穌說：「你來吧！」</w:t>
      </w:r>
    </w:p>
    <w:p>
      <w:pPr>
        <w:pStyle w:val="ListBullet"/>
        <w:spacing w:line="240" w:lineRule="auto"/>
        <w:ind w:left="720"/>
      </w:pPr>
      <w:r/>
      <w:r>
        <w:rPr>
          <w:b/>
        </w:rPr>
        <w:t>36:1</w:t>
      </w:r>
      <w:r>
        <w:t xml:space="preserve"> </w:t>
      </w:r>
      <w:r>
        <w:t>一天，耶穌帶著他的三個門徒</w:t>
      </w:r>
      <w:r>
        <w:rPr>
          <w:b/>
        </w:rPr>
        <w:t>彼得</w:t>
      </w:r>
      <w:r>
        <w:t>、雅各和約翰出行。</w:t>
      </w:r>
    </w:p>
    <w:p>
      <w:pPr>
        <w:pStyle w:val="ListBullet"/>
        <w:spacing w:line="240" w:lineRule="auto"/>
        <w:ind w:left="720"/>
      </w:pPr>
      <w:r/>
      <w:r>
        <w:rPr>
          <w:b/>
        </w:rPr>
        <w:t xml:space="preserve">38:9 </w:t>
      </w:r>
      <w:r>
        <w:rPr>
          <w:b/>
        </w:rPr>
        <w:t>彼得</w:t>
      </w:r>
      <w:r>
        <w:t>回答說：「即使所有人都離棄你，我也不會！」耶穌對</w:t>
      </w:r>
      <w:r>
        <w:rPr>
          <w:b/>
        </w:rPr>
        <w:t>彼得</w:t>
      </w:r>
      <w:r>
        <w:t>說：「撒但想要奪取你們所有人，但我已經為你禱告了，</w:t>
      </w:r>
      <w:r>
        <w:rPr>
          <w:b/>
        </w:rPr>
        <w:t>彼得</w:t>
      </w:r>
      <w:r>
        <w:t>，你的信心必不跌倒。即便如此，今晚，雞叫以前，你要三次不認我。」</w:t>
      </w:r>
    </w:p>
    <w:p>
      <w:pPr>
        <w:pStyle w:val="ListBullet"/>
        <w:spacing w:line="240" w:lineRule="auto"/>
        <w:ind w:left="720"/>
      </w:pPr>
      <w:r/>
      <w:r>
        <w:rPr>
          <w:b/>
        </w:rPr>
        <w:t>38:15</w:t>
      </w:r>
      <w:r>
        <w:t xml:space="preserve"> </w:t>
      </w:r>
      <w:r>
        <w:t>當士兵們逮捕了耶穌的時候，</w:t>
      </w:r>
      <w:r>
        <w:rPr>
          <w:b/>
        </w:rPr>
        <w:t>彼得</w:t>
      </w:r>
      <w:r>
        <w:t>拔出刀，割下了大祭司的一個僕人的耳朵。</w:t>
      </w:r>
    </w:p>
    <w:p>
      <w:pPr>
        <w:pStyle w:val="ListBullet"/>
        <w:spacing w:line="240" w:lineRule="auto"/>
        <w:ind w:left="720"/>
      </w:pPr>
      <w:r/>
      <w:r>
        <w:rPr>
          <w:b/>
        </w:rPr>
        <w:t>43:11</w:t>
      </w:r>
      <w:r>
        <w:t xml:space="preserve"> </w:t>
      </w:r>
      <w:r>
        <w:rPr>
          <w:b/>
        </w:rPr>
        <w:t>彼得</w:t>
      </w:r>
      <w:r>
        <w:t>回答說：「你們應當悔改，奉耶穌基督的名受洗，神就赦免你們的罪。」</w:t>
      </w:r>
    </w:p>
    <w:p>
      <w:pPr>
        <w:pStyle w:val="ListBullet"/>
        <w:spacing w:line="240" w:lineRule="auto"/>
        <w:ind w:left="720"/>
      </w:pPr>
      <w:r/>
      <w:r>
        <w:rPr>
          <w:b/>
        </w:rPr>
        <w:t>44:8</w:t>
      </w:r>
      <w:r>
        <w:t xml:space="preserve"> </w:t>
      </w:r>
      <w:r>
        <w:rPr>
          <w:b/>
        </w:rPr>
        <w:t>彼得</w:t>
      </w:r>
      <w:r>
        <w:t>回答說：「是靠著彌賽亞耶穌基督的名治好了這個男人。</w:t>
      </w:r>
    </w:p>
    <w:p>
      <w:pPr>
        <w:pStyle w:val="Heading3"/>
      </w:pPr>
      <w:r>
        <w:t>原文參照：</w:t>
      </w:r>
    </w:p>
    <w:p>
      <w:pPr>
        <w:pStyle w:val="ListBullet"/>
        <w:spacing w:line="240" w:lineRule="auto"/>
        <w:ind w:left="720"/>
      </w:pPr>
      <w:r/>
      <w:r>
        <w:t>史特朗號：G27860、G40740、G46130</w:t>
      </w:r>
      <w:r/>
      <w:r/>
    </w:p>
    <w:p>
      <w:r/>
    </w:p>
    <w:p>
      <w:pPr>
        <w:pStyle w:val="Heading2"/>
      </w:pPr>
      <w:r>
        <w:t>忠心</w:t>
      </w:r>
      <w:r/>
    </w:p>
    <w:p>
      <w:pPr>
        <w:pStyle w:val="Heading3"/>
      </w:pPr>
      <w:r>
        <w:t>定義：</w:t>
      </w:r>
    </w:p>
    <w:p>
      <w:r/>
      <w:r>
        <w:t>對神的「忠心」指的是持續按照祂的教導生活，並藉著順服來展現對祂的忠誠。這種狀態或特質被稱為「忠誠」。</w:t>
      </w:r>
    </w:p>
    <w:p>
      <w:pPr>
        <w:pStyle w:val="ListBullet"/>
        <w:spacing w:line="240" w:lineRule="auto"/>
        <w:ind w:left="720"/>
      </w:pPr>
      <w:r/>
      <w:r>
        <w:t>一個忠心的人值得信賴，因為他總是守約履責，對他人負起應有的責任。</w:t>
      </w:r>
    </w:p>
    <w:p>
      <w:pPr>
        <w:pStyle w:val="ListBullet"/>
        <w:spacing w:line="240" w:lineRule="auto"/>
        <w:ind w:left="720"/>
      </w:pPr>
      <w:r/>
      <w:r>
        <w:t>忠心的人在執行任務時，即便過程漫長且艱難，也能堅持到底。</w:t>
      </w:r>
    </w:p>
    <w:p>
      <w:pPr>
        <w:pStyle w:val="ListBullet"/>
        <w:spacing w:line="240" w:lineRule="auto"/>
        <w:ind w:left="720"/>
      </w:pPr>
      <w:r/>
      <w:r>
        <w:t>對神的忠誠就是持之以恆地遵行祂的旨意。</w:t>
      </w:r>
    </w:p>
    <w:p>
      <w:pPr>
        <w:pStyle w:val="Heading3"/>
      </w:pPr>
      <w:r>
        <w:t>翻譯</w:t>
      </w:r>
      <w:r>
        <w:t>相關</w:t>
      </w:r>
      <w:r>
        <w:t>建議：</w:t>
      </w:r>
    </w:p>
    <w:p>
      <w:pPr>
        <w:pStyle w:val="ListBullet"/>
        <w:spacing w:line="240" w:lineRule="auto"/>
        <w:ind w:left="720"/>
      </w:pPr>
      <w:r/>
      <w:r>
        <w:t>在許多情境中，「忠心」可以翻譯為「忠誠」、「專心」或「可靠」。</w:t>
      </w:r>
    </w:p>
    <w:p>
      <w:pPr>
        <w:pStyle w:val="ListBullet"/>
        <w:spacing w:line="240" w:lineRule="auto"/>
        <w:ind w:left="720"/>
      </w:pPr>
      <w:r/>
      <w:r>
        <w:t>在其它情境中，「忠心」可以譯為「持守信仰」或「堅持信靠並順服神」。</w:t>
      </w:r>
    </w:p>
    <w:p>
      <w:pPr>
        <w:pStyle w:val="ListBullet"/>
        <w:spacing w:line="240" w:lineRule="auto"/>
        <w:ind w:left="720"/>
      </w:pPr>
      <w:r/>
      <w:r>
        <w:t>「信實」的翻譯方式可以是「堅守信仰」、「忠誠」、「可信」或「信靠並順服神」。</w:t>
      </w:r>
    </w:p>
    <w:p>
      <w:r/>
      <w:r>
        <w:t>（另見：</w:t>
      </w:r>
      <w:r>
        <w:t>信</w:t>
      </w:r>
      <w:r>
        <w:t>、</w:t>
      </w:r>
      <w:r>
        <w:t>信心</w:t>
      </w:r>
      <w:r>
        <w:t>）</w:t>
      </w:r>
    </w:p>
    <w:p>
      <w:pPr>
        <w:pStyle w:val="Heading3"/>
      </w:pPr>
      <w:r>
        <w:t>參考經文</w:t>
      </w:r>
      <w:r>
        <w:t>：</w:t>
      </w:r>
    </w:p>
    <w:p>
      <w:pPr>
        <w:pStyle w:val="ListBullet"/>
        <w:spacing w:line="240" w:lineRule="auto"/>
        <w:ind w:left="720"/>
      </w:pPr>
      <w:r/>
      <w:hyperlink r:id="rId1610">
        <w:r>
          <w:rPr>
            <w:color w:val="0000EE"/>
            <w:u w:val="single"/>
          </w:rPr>
          <w:t>創世記24:49</w:t>
        </w:r>
      </w:hyperlink>
    </w:p>
    <w:p>
      <w:pPr>
        <w:pStyle w:val="ListBullet"/>
        <w:spacing w:line="240" w:lineRule="auto"/>
        <w:ind w:left="720"/>
      </w:pPr>
      <w:r/>
      <w:hyperlink r:id="rId1611">
        <w:r>
          <w:rPr>
            <w:color w:val="0000EE"/>
            <w:u w:val="single"/>
          </w:rPr>
          <w:t>利未記26:40</w:t>
        </w:r>
      </w:hyperlink>
    </w:p>
    <w:p>
      <w:pPr>
        <w:pStyle w:val="ListBullet"/>
        <w:spacing w:line="240" w:lineRule="auto"/>
        <w:ind w:left="720"/>
      </w:pPr>
      <w:r/>
      <w:hyperlink r:id="rId1612">
        <w:r>
          <w:rPr>
            <w:color w:val="0000EE"/>
            <w:u w:val="single"/>
          </w:rPr>
          <w:t>民數記12:7</w:t>
        </w:r>
      </w:hyperlink>
    </w:p>
    <w:p>
      <w:pPr>
        <w:pStyle w:val="ListBullet"/>
        <w:spacing w:line="240" w:lineRule="auto"/>
        <w:ind w:left="720"/>
      </w:pPr>
      <w:r/>
      <w:hyperlink r:id="rId1613">
        <w:r>
          <w:rPr>
            <w:color w:val="0000EE"/>
            <w:u w:val="single"/>
          </w:rPr>
          <w:t>約書亞記2:14</w:t>
        </w:r>
      </w:hyperlink>
    </w:p>
    <w:p>
      <w:pPr>
        <w:pStyle w:val="ListBullet"/>
        <w:spacing w:line="240" w:lineRule="auto"/>
        <w:ind w:left="720"/>
      </w:pPr>
      <w:r/>
      <w:hyperlink r:id="rId1614">
        <w:r>
          <w:rPr>
            <w:color w:val="0000EE"/>
            <w:u w:val="single"/>
          </w:rPr>
          <w:t>士師記2:16–17</w:t>
        </w:r>
      </w:hyperlink>
    </w:p>
    <w:p>
      <w:pPr>
        <w:pStyle w:val="ListBullet"/>
        <w:spacing w:line="240" w:lineRule="auto"/>
        <w:ind w:left="720"/>
      </w:pPr>
      <w:r/>
      <w:hyperlink r:id="rId1615">
        <w:r>
          <w:rPr>
            <w:color w:val="0000EE"/>
            <w:u w:val="single"/>
          </w:rPr>
          <w:t>撒母耳記上2:9</w:t>
        </w:r>
      </w:hyperlink>
    </w:p>
    <w:p>
      <w:pPr>
        <w:pStyle w:val="ListBullet"/>
        <w:spacing w:line="240" w:lineRule="auto"/>
        <w:ind w:left="720"/>
      </w:pPr>
      <w:r/>
      <w:hyperlink r:id="rId1616">
        <w:r>
          <w:rPr>
            <w:color w:val="0000EE"/>
            <w:u w:val="single"/>
          </w:rPr>
          <w:t>詩篇12:1</w:t>
        </w:r>
      </w:hyperlink>
    </w:p>
    <w:p>
      <w:pPr>
        <w:pStyle w:val="ListBullet"/>
        <w:spacing w:line="240" w:lineRule="auto"/>
        <w:ind w:left="720"/>
      </w:pPr>
      <w:r/>
      <w:hyperlink r:id="rId1617">
        <w:r>
          <w:rPr>
            <w:color w:val="0000EE"/>
            <w:u w:val="single"/>
          </w:rPr>
          <w:t>箴言11:12–13</w:t>
        </w:r>
      </w:hyperlink>
    </w:p>
    <w:p>
      <w:pPr>
        <w:pStyle w:val="ListBullet"/>
        <w:spacing w:line="240" w:lineRule="auto"/>
        <w:ind w:left="720"/>
      </w:pPr>
      <w:r/>
      <w:hyperlink r:id="rId1618">
        <w:r>
          <w:rPr>
            <w:color w:val="0000EE"/>
            <w:u w:val="single"/>
          </w:rPr>
          <w:t>以賽亞書1:26</w:t>
        </w:r>
      </w:hyperlink>
    </w:p>
    <w:p>
      <w:pPr>
        <w:pStyle w:val="ListBullet"/>
        <w:spacing w:line="240" w:lineRule="auto"/>
        <w:ind w:left="720"/>
      </w:pPr>
      <w:r/>
      <w:hyperlink r:id="rId1619">
        <w:r>
          <w:rPr>
            <w:color w:val="0000EE"/>
            <w:u w:val="single"/>
          </w:rPr>
          <w:t>耶利米書9:7–9</w:t>
        </w:r>
      </w:hyperlink>
    </w:p>
    <w:p>
      <w:pPr>
        <w:pStyle w:val="ListBullet"/>
        <w:spacing w:line="240" w:lineRule="auto"/>
        <w:ind w:left="720"/>
      </w:pPr>
      <w:r/>
      <w:hyperlink r:id="rId1620">
        <w:r>
          <w:rPr>
            <w:color w:val="0000EE"/>
            <w:u w:val="single"/>
          </w:rPr>
          <w:t>何西阿書5:7</w:t>
        </w:r>
      </w:hyperlink>
    </w:p>
    <w:p>
      <w:pPr>
        <w:pStyle w:val="ListBullet"/>
        <w:spacing w:line="240" w:lineRule="auto"/>
        <w:ind w:left="720"/>
      </w:pPr>
      <w:r/>
      <w:hyperlink r:id="rId1621">
        <w:r>
          <w:rPr>
            <w:color w:val="0000EE"/>
            <w:u w:val="single"/>
          </w:rPr>
          <w:t>路加福音12:46</w:t>
        </w:r>
      </w:hyperlink>
    </w:p>
    <w:p>
      <w:pPr>
        <w:pStyle w:val="ListBullet"/>
        <w:spacing w:line="240" w:lineRule="auto"/>
        <w:ind w:left="720"/>
      </w:pPr>
      <w:r/>
      <w:hyperlink r:id="rId1622">
        <w:r>
          <w:rPr>
            <w:color w:val="0000EE"/>
            <w:u w:val="single"/>
          </w:rPr>
          <w:t>路加福音16:10</w:t>
        </w:r>
      </w:hyperlink>
    </w:p>
    <w:p>
      <w:pPr>
        <w:pStyle w:val="ListBullet"/>
        <w:spacing w:line="240" w:lineRule="auto"/>
        <w:ind w:left="720"/>
      </w:pPr>
      <w:r/>
      <w:hyperlink r:id="rId1623">
        <w:r>
          <w:rPr>
            <w:color w:val="0000EE"/>
            <w:u w:val="single"/>
          </w:rPr>
          <w:t>歌羅西書1:7</w:t>
        </w:r>
      </w:hyperlink>
    </w:p>
    <w:p>
      <w:pPr>
        <w:pStyle w:val="ListBullet"/>
        <w:spacing w:line="240" w:lineRule="auto"/>
        <w:ind w:left="720"/>
      </w:pPr>
      <w:r/>
      <w:hyperlink r:id="rId1624">
        <w:r>
          <w:rPr>
            <w:color w:val="0000EE"/>
            <w:u w:val="single"/>
          </w:rPr>
          <w:t>帖撒羅尼迦前書5:24</w:t>
        </w:r>
      </w:hyperlink>
    </w:p>
    <w:p>
      <w:pPr>
        <w:pStyle w:val="ListBullet"/>
        <w:spacing w:line="240" w:lineRule="auto"/>
        <w:ind w:left="720"/>
      </w:pPr>
      <w:r/>
      <w:hyperlink r:id="rId1625">
        <w:r>
          <w:rPr>
            <w:color w:val="0000EE"/>
            <w:u w:val="single"/>
          </w:rPr>
          <w:t>約翰三書1:5</w:t>
        </w:r>
      </w:hyperlink>
    </w:p>
    <w:p>
      <w:pPr>
        <w:pStyle w:val="Heading3"/>
      </w:pPr>
      <w:r>
        <w:t>聖經開卷故事集裡的例子</w:t>
      </w:r>
      <w:r>
        <w:t>：</w:t>
      </w:r>
    </w:p>
    <w:p>
      <w:pPr>
        <w:pStyle w:val="ListBullet"/>
        <w:spacing w:line="240" w:lineRule="auto"/>
        <w:ind w:left="720"/>
      </w:pPr>
      <w:r/>
      <w:r>
        <w:rPr>
          <w:b/>
        </w:rPr>
        <w:t>8:5</w:t>
      </w:r>
      <w:r>
        <w:t xml:space="preserve"> 即使在監獄裡，約瑟也</w:t>
      </w:r>
      <w:r>
        <w:rPr>
          <w:b/>
        </w:rPr>
        <w:t>忠心</w:t>
      </w:r>
      <w:r>
        <w:t>侍奉神，神也賜福給他。</w:t>
      </w:r>
    </w:p>
    <w:p>
      <w:pPr>
        <w:pStyle w:val="ListBullet"/>
        <w:spacing w:line="240" w:lineRule="auto"/>
        <w:ind w:left="720"/>
      </w:pPr>
      <w:r/>
      <w:r>
        <w:rPr>
          <w:b/>
        </w:rPr>
        <w:t>14:12</w:t>
      </w:r>
      <w:r>
        <w:t xml:space="preserve"> 儘管如此，神仍</w:t>
      </w:r>
      <w:r>
        <w:rPr>
          <w:b/>
        </w:rPr>
        <w:t>持守</w:t>
      </w:r>
      <w:r>
        <w:t>他和亞伯拉罕、以撒和雅各的約。</w:t>
      </w:r>
    </w:p>
    <w:p>
      <w:pPr>
        <w:pStyle w:val="ListBullet"/>
        <w:spacing w:line="240" w:lineRule="auto"/>
        <w:ind w:left="720"/>
      </w:pPr>
      <w:r/>
      <w:r>
        <w:rPr>
          <w:b/>
        </w:rPr>
        <w:t>15:13</w:t>
      </w:r>
      <w:r>
        <w:t xml:space="preserve"> 百姓承諾會持守對神的</w:t>
      </w:r>
      <w:r>
        <w:rPr>
          <w:b/>
        </w:rPr>
        <w:t>忠心</w:t>
      </w:r>
      <w:r>
        <w:t>，並且遵行神的律法。</w:t>
      </w:r>
    </w:p>
    <w:p>
      <w:pPr>
        <w:pStyle w:val="ListBullet"/>
        <w:spacing w:line="240" w:lineRule="auto"/>
        <w:ind w:left="720"/>
      </w:pPr>
      <w:r/>
      <w:r>
        <w:rPr>
          <w:b/>
        </w:rPr>
        <w:t>17:9</w:t>
      </w:r>
      <w:r>
        <w:t xml:space="preserve"> 大衛用公義和</w:t>
      </w:r>
      <w:r>
        <w:rPr>
          <w:b/>
        </w:rPr>
        <w:t>信實</w:t>
      </w:r>
      <w:r>
        <w:t>管理國家很多年，神也祝福他。然而，大衛年老時卻在神面前犯了可怕的罪。</w:t>
      </w:r>
    </w:p>
    <w:p>
      <w:pPr>
        <w:pStyle w:val="ListBullet"/>
        <w:spacing w:line="240" w:lineRule="auto"/>
        <w:ind w:left="720"/>
      </w:pPr>
      <w:r/>
      <w:r>
        <w:rPr>
          <w:b/>
        </w:rPr>
        <w:t>35:12</w:t>
      </w:r>
      <w:r>
        <w:t xml:space="preserve"> 「大兒子對他父親說，『這些年我一直</w:t>
      </w:r>
      <w:r>
        <w:rPr>
          <w:b/>
        </w:rPr>
        <w:t>忠實</w:t>
      </w:r>
      <w:r>
        <w:t>的服侍你！』」</w:t>
      </w:r>
    </w:p>
    <w:p>
      <w:pPr>
        <w:pStyle w:val="ListBullet"/>
        <w:spacing w:line="240" w:lineRule="auto"/>
        <w:ind w:left="720"/>
      </w:pPr>
      <w:r/>
      <w:r>
        <w:rPr>
          <w:b/>
        </w:rPr>
        <w:t>49:17</w:t>
      </w:r>
      <w:r>
        <w:t xml:space="preserve"> 但神是</w:t>
      </w:r>
      <w:r>
        <w:rPr>
          <w:b/>
        </w:rPr>
        <w:t>信實</w:t>
      </w:r>
      <w:r>
        <w:t>的，他說如果你認自己的罪，他會赦免你。</w:t>
      </w:r>
    </w:p>
    <w:p>
      <w:pPr>
        <w:pStyle w:val="ListBullet"/>
        <w:spacing w:line="240" w:lineRule="auto"/>
        <w:ind w:left="720"/>
      </w:pPr>
      <w:r/>
      <w:r>
        <w:rPr>
          <w:b/>
        </w:rPr>
        <w:t>50:4</w:t>
      </w:r>
      <w:r>
        <w:t xml:space="preserve"> 「持守</w:t>
      </w:r>
      <w:r>
        <w:rPr>
          <w:b/>
        </w:rPr>
        <w:t>信心</w:t>
      </w:r>
      <w:r>
        <w:t>到最後，神就會拯救你們。」</w:t>
      </w:r>
    </w:p>
    <w:p>
      <w:pPr>
        <w:pStyle w:val="Heading3"/>
      </w:pPr>
      <w:r>
        <w:t>原文參照</w:t>
      </w:r>
      <w:r>
        <w:t>：</w:t>
      </w:r>
    </w:p>
    <w:p>
      <w:pPr>
        <w:pStyle w:val="ListBullet"/>
        <w:spacing w:line="240" w:lineRule="auto"/>
        <w:ind w:left="720"/>
      </w:pPr>
      <w:r/>
      <w:r>
        <w:t>史特朗號：</w:t>
      </w:r>
      <w:r>
        <w:t>H0529、H0530、H0539、H0540、H0571、H0898、H2181、H4603、H4604、H4820，G05690、G05710、G41030</w:t>
      </w:r>
      <w:r/>
      <w:r/>
    </w:p>
    <w:p>
      <w:r/>
    </w:p>
    <w:p>
      <w:pPr>
        <w:pStyle w:val="Heading2"/>
      </w:pPr>
      <w:r>
        <w:t>忿怒</w:t>
      </w:r>
      <w:r/>
    </w:p>
    <w:p>
      <w:pPr>
        <w:pStyle w:val="Heading3"/>
      </w:pPr>
      <w:r>
        <w:t>定義：</w:t>
      </w:r>
    </w:p>
    <w:p>
      <w:r/>
      <w:r>
        <w:t>忿怒是一種強烈的怒氣，有時會持續很長時間。聖經描述了人和神都會經歷強烈的忿怒。當談到神的「忿怒」時，確保用來翻譯這個詞或短語的詞語不會指代人類可能會有的罪惡性的暴怒。</w:t>
      </w:r>
    </w:p>
    <w:p>
      <w:pPr>
        <w:pStyle w:val="ListBullet"/>
        <w:spacing w:line="240" w:lineRule="auto"/>
        <w:ind w:left="720"/>
      </w:pPr>
      <w:r/>
      <w:r>
        <w:t>在聖經中，「忿怒」通常指的是神對罪的公義審判，以及對反叛祂的人所施加的懲罰。</w:t>
      </w:r>
    </w:p>
    <w:p>
      <w:pPr>
        <w:pStyle w:val="ListBullet"/>
        <w:spacing w:line="240" w:lineRule="auto"/>
        <w:ind w:left="720"/>
      </w:pPr>
      <w:r/>
      <w:r>
        <w:t>「神的忿怒」也可以指祂的審判和對罪的懲罰。</w:t>
      </w:r>
    </w:p>
    <w:p>
      <w:pPr>
        <w:pStyle w:val="ListBullet"/>
        <w:spacing w:line="240" w:lineRule="auto"/>
        <w:ind w:left="720"/>
      </w:pPr>
      <w:r/>
      <w:r>
        <w:t>神的忿怒是對那些不悔改罪過之人的公義懲罰。</w:t>
      </w:r>
    </w:p>
    <w:p>
      <w:pPr>
        <w:pStyle w:val="Heading3"/>
      </w:pPr>
      <w:r>
        <w:t>翻譯相關建議：</w:t>
      </w:r>
    </w:p>
    <w:p>
      <w:pPr>
        <w:pStyle w:val="ListBullet"/>
        <w:spacing w:line="240" w:lineRule="auto"/>
        <w:ind w:left="720"/>
      </w:pPr>
      <w:r/>
      <w:r>
        <w:t>根據上下文，這個詞也可以翻譯為「強烈的忿怒」或「公義的審判」或「憤怒」。</w:t>
      </w:r>
    </w:p>
    <w:p>
      <w:pPr>
        <w:pStyle w:val="ListBullet"/>
        <w:spacing w:line="240" w:lineRule="auto"/>
        <w:ind w:left="720"/>
      </w:pPr>
      <w:r/>
      <w:r>
        <w:t>神的忿怒是公正且神聖的。談論神的忿怒時，確保用來翻譯這個詞的字詞不指涉人類罪惡的怒火。</w:t>
      </w:r>
    </w:p>
    <w:p>
      <w:r/>
      <w:r>
        <w:t>（另見：</w:t>
      </w:r>
      <w:r>
        <w:t>審判</w:t>
      </w:r>
      <w:r>
        <w:t>、</w:t>
      </w:r>
      <w:r>
        <w:t>罪</w:t>
      </w:r>
      <w:r>
        <w:t>）</w:t>
      </w:r>
    </w:p>
    <w:p>
      <w:pPr>
        <w:pStyle w:val="Heading3"/>
      </w:pPr>
      <w:r>
        <w:t>參考經文：</w:t>
      </w:r>
    </w:p>
    <w:p>
      <w:pPr>
        <w:pStyle w:val="ListBullet"/>
        <w:spacing w:line="240" w:lineRule="auto"/>
        <w:ind w:left="720"/>
      </w:pPr>
      <w:r/>
      <w:hyperlink r:id="rId261">
        <w:r>
          <w:rPr>
            <w:color w:val="0000EE"/>
            <w:u w:val="single"/>
          </w:rPr>
          <w:t>帖撒羅尼迦前書1:8–10</w:t>
        </w:r>
      </w:hyperlink>
    </w:p>
    <w:p>
      <w:pPr>
        <w:pStyle w:val="ListBullet"/>
        <w:spacing w:line="240" w:lineRule="auto"/>
        <w:ind w:left="720"/>
      </w:pPr>
      <w:r/>
      <w:hyperlink r:id="rId1626">
        <w:r>
          <w:rPr>
            <w:color w:val="0000EE"/>
            <w:u w:val="single"/>
          </w:rPr>
          <w:t>提摩太前書2:8–10</w:t>
        </w:r>
      </w:hyperlink>
    </w:p>
    <w:p>
      <w:pPr>
        <w:pStyle w:val="ListBullet"/>
        <w:spacing w:line="240" w:lineRule="auto"/>
        <w:ind w:left="720"/>
      </w:pPr>
      <w:r/>
      <w:hyperlink r:id="rId1627">
        <w:r>
          <w:rPr>
            <w:color w:val="0000EE"/>
            <w:u w:val="single"/>
          </w:rPr>
          <w:t>路加福音3:7</w:t>
        </w:r>
      </w:hyperlink>
    </w:p>
    <w:p>
      <w:pPr>
        <w:pStyle w:val="ListBullet"/>
        <w:spacing w:line="240" w:lineRule="auto"/>
        <w:ind w:left="720"/>
      </w:pPr>
      <w:r/>
      <w:hyperlink r:id="rId1627">
        <w:r>
          <w:rPr>
            <w:color w:val="0000EE"/>
            <w:u w:val="single"/>
          </w:rPr>
          <w:t>路加福音</w:t>
        </w:r>
      </w:hyperlink>
      <w:hyperlink r:id="rId1628">
        <w:r>
          <w:rPr>
            <w:color w:val="0000EE"/>
            <w:u w:val="single"/>
          </w:rPr>
          <w:t>21:23</w:t>
        </w:r>
      </w:hyperlink>
    </w:p>
    <w:p>
      <w:pPr>
        <w:pStyle w:val="ListBullet"/>
        <w:spacing w:line="240" w:lineRule="auto"/>
        <w:ind w:left="720"/>
      </w:pPr>
      <w:r/>
      <w:hyperlink r:id="rId97">
        <w:r>
          <w:rPr>
            <w:color w:val="0000EE"/>
            <w:u w:val="single"/>
          </w:rPr>
          <w:t>馬太福音3:7</w:t>
        </w:r>
      </w:hyperlink>
    </w:p>
    <w:p>
      <w:pPr>
        <w:pStyle w:val="ListBullet"/>
        <w:spacing w:line="240" w:lineRule="auto"/>
        <w:ind w:left="720"/>
      </w:pPr>
      <w:r/>
      <w:hyperlink r:id="rId1629">
        <w:r>
          <w:rPr>
            <w:color w:val="0000EE"/>
            <w:u w:val="single"/>
          </w:rPr>
          <w:t>啟示錄14:10</w:t>
        </w:r>
      </w:hyperlink>
    </w:p>
    <w:p>
      <w:pPr>
        <w:pStyle w:val="ListBullet"/>
        <w:spacing w:line="240" w:lineRule="auto"/>
        <w:ind w:left="720"/>
      </w:pPr>
      <w:r/>
      <w:hyperlink r:id="rId1630">
        <w:r>
          <w:rPr>
            <w:color w:val="0000EE"/>
            <w:u w:val="single"/>
          </w:rPr>
          <w:t>羅馬書1:18</w:t>
        </w:r>
      </w:hyperlink>
    </w:p>
    <w:p>
      <w:pPr>
        <w:pStyle w:val="ListBullet"/>
        <w:spacing w:line="240" w:lineRule="auto"/>
        <w:ind w:left="720"/>
      </w:pPr>
      <w:r/>
      <w:hyperlink r:id="rId1630">
        <w:r>
          <w:rPr>
            <w:color w:val="0000EE"/>
            <w:u w:val="single"/>
          </w:rPr>
          <w:t>羅馬書</w:t>
        </w:r>
      </w:hyperlink>
      <w:hyperlink r:id="rId1631">
        <w:r>
          <w:rPr>
            <w:color w:val="0000EE"/>
            <w:u w:val="single"/>
          </w:rPr>
          <w:t>5:9</w:t>
        </w:r>
      </w:hyperlink>
    </w:p>
    <w:p>
      <w:pPr>
        <w:pStyle w:val="Heading3"/>
      </w:pPr>
      <w:r>
        <w:t>原文參照：</w:t>
      </w:r>
    </w:p>
    <w:p>
      <w:pPr>
        <w:pStyle w:val="ListBullet"/>
        <w:spacing w:line="240" w:lineRule="auto"/>
        <w:ind w:left="720"/>
      </w:pPr>
      <w:r/>
      <w:r>
        <w:t>史特朗號：H0639、H2197、H2528、H2534、H2740、H3707、H3708、H5678、H7107、H7109、H7110、H7265、H7267、G23720、G37090、G39490、G39500</w:t>
      </w:r>
      <w:r/>
      <w:r/>
    </w:p>
    <w:p>
      <w:r/>
    </w:p>
    <w:p>
      <w:pPr>
        <w:pStyle w:val="Heading2"/>
      </w:pPr>
      <w:r>
        <w:t>房子</w:t>
      </w:r>
      <w:r/>
    </w:p>
    <w:p>
      <w:pPr>
        <w:pStyle w:val="Heading3"/>
      </w:pPr>
      <w:r>
        <w:t>定義：</w:t>
      </w:r>
    </w:p>
    <w:p>
      <w:r/>
      <w:r>
        <w:t>「房子」一詞指的是小型建築、庇護所或帳篷，通常是家庭睡覺的地方。</w:t>
      </w:r>
    </w:p>
    <w:p>
      <w:pPr>
        <w:pStyle w:val="ListBullet"/>
        <w:spacing w:line="240" w:lineRule="auto"/>
        <w:ind w:left="720"/>
      </w:pPr>
      <w:r/>
      <w:r>
        <w:t>當提到人們居住和睡覺的建築時，「房子」這個詞可以翻譯為「居所」或「居住建築」，或者用其它能表達該意義的詞語。</w:t>
      </w:r>
      <w:r/>
      <w:r/>
    </w:p>
    <w:p>
      <w:r/>
    </w:p>
    <w:p>
      <w:pPr>
        <w:pStyle w:val="Heading2"/>
      </w:pPr>
      <w:r>
        <w:t>房角石</w:t>
      </w:r>
      <w:r/>
    </w:p>
    <w:p>
      <w:pPr>
        <w:pStyle w:val="Heading3"/>
      </w:pPr>
      <w:r>
        <w:t>定義：</w:t>
      </w:r>
    </w:p>
    <w:p>
      <w:r/>
      <w:r>
        <w:t>「 房角石」這個詞指的是一塊特別切割的大石，放置在建築物地基的角落。</w:t>
      </w:r>
    </w:p>
    <w:p>
      <w:pPr>
        <w:pStyle w:val="ListBullet"/>
        <w:spacing w:line="240" w:lineRule="auto"/>
        <w:ind w:left="720"/>
      </w:pPr>
      <w:r/>
      <w:r>
        <w:t>建築的其它石塊都是以房角石為基準進行測量和安放的。</w:t>
      </w:r>
    </w:p>
    <w:p>
      <w:pPr>
        <w:pStyle w:val="ListBullet"/>
        <w:spacing w:line="240" w:lineRule="auto"/>
        <w:ind w:left="720"/>
      </w:pPr>
      <w:r/>
      <w:r>
        <w:t>房角石對整個建築物的穩固和穩定性至關重要。</w:t>
      </w:r>
    </w:p>
    <w:p>
      <w:pPr>
        <w:pStyle w:val="ListBullet"/>
        <w:spacing w:line="240" w:lineRule="auto"/>
        <w:ind w:left="720"/>
      </w:pPr>
      <w:r/>
      <w:r>
        <w:t>在新約中，信徒的聚會象徵性地被比喻為一座建築，而耶穌基督就是這座建築的「房角石」。</w:t>
      </w:r>
    </w:p>
    <w:p>
      <w:pPr>
        <w:pStyle w:val="ListBullet"/>
        <w:spacing w:line="240" w:lineRule="auto"/>
        <w:ind w:left="720"/>
      </w:pPr>
      <w:r/>
      <w:r>
        <w:t>就像建築物的房角石支持並確定整座建築的位置一樣，耶穌基督是信徒集會建立和支持的基石。</w:t>
      </w:r>
    </w:p>
    <w:p>
      <w:pPr>
        <w:pStyle w:val="Heading3"/>
      </w:pPr>
      <w:r>
        <w:t>翻譯相關建議：</w:t>
      </w:r>
    </w:p>
    <w:p>
      <w:pPr>
        <w:pStyle w:val="ListBullet"/>
        <w:spacing w:line="240" w:lineRule="auto"/>
        <w:ind w:left="720"/>
      </w:pPr>
      <w:r/>
      <w:r>
        <w:t>「房角石」這個詞也可以翻譯為「主要建石」或「基石」。</w:t>
      </w:r>
    </w:p>
    <w:p>
      <w:pPr>
        <w:pStyle w:val="ListBullet"/>
        <w:spacing w:line="240" w:lineRule="auto"/>
        <w:ind w:left="720"/>
      </w:pPr>
      <w:r/>
      <w:r>
        <w:t>考慮目標語言中是否有表示建築地基的主要支撐部分的術語，如果有，可以使用這個術語。</w:t>
      </w:r>
    </w:p>
    <w:p>
      <w:pPr>
        <w:pStyle w:val="ListBullet"/>
        <w:spacing w:line="240" w:lineRule="auto"/>
        <w:ind w:left="720"/>
      </w:pPr>
      <w:r/>
      <w:r>
        <w:t>另一種翻譯方式可以是：「用作建築角落的基石」。</w:t>
      </w:r>
    </w:p>
    <w:p>
      <w:pPr>
        <w:pStyle w:val="ListBullet"/>
        <w:spacing w:line="240" w:lineRule="auto"/>
        <w:ind w:left="720"/>
      </w:pPr>
      <w:r/>
      <w:r>
        <w:t>要注意這是一塊用作堅固和穩定建材的大石。如果石頭不是用來建造建築物的，可能會有另一個詞可以用來表示「大石頭」（例如「巨石」），但必須帶有被精心打磨和切割以適合建築的意思。</w:t>
      </w:r>
    </w:p>
    <w:p>
      <w:pPr>
        <w:pStyle w:val="Heading3"/>
      </w:pPr>
      <w:r>
        <w:t>參考經文：</w:t>
      </w:r>
    </w:p>
    <w:p>
      <w:pPr>
        <w:pStyle w:val="ListBullet"/>
        <w:spacing w:line="240" w:lineRule="auto"/>
        <w:ind w:left="720"/>
      </w:pPr>
      <w:r/>
      <w:hyperlink r:id="rId1632">
        <w:r>
          <w:rPr>
            <w:color w:val="0000EE"/>
            <w:u w:val="single"/>
          </w:rPr>
          <w:t>使徒行傳4:11</w:t>
        </w:r>
      </w:hyperlink>
    </w:p>
    <w:p>
      <w:pPr>
        <w:pStyle w:val="ListBullet"/>
        <w:spacing w:line="240" w:lineRule="auto"/>
        <w:ind w:left="720"/>
      </w:pPr>
      <w:r/>
      <w:hyperlink r:id="rId1633">
        <w:r>
          <w:rPr>
            <w:color w:val="0000EE"/>
            <w:u w:val="single"/>
          </w:rPr>
          <w:t>以弗所書2:20</w:t>
        </w:r>
      </w:hyperlink>
    </w:p>
    <w:p>
      <w:pPr>
        <w:pStyle w:val="ListBullet"/>
        <w:spacing w:line="240" w:lineRule="auto"/>
        <w:ind w:left="720"/>
      </w:pPr>
      <w:r/>
      <w:hyperlink r:id="rId1634">
        <w:r>
          <w:rPr>
            <w:color w:val="0000EE"/>
            <w:u w:val="single"/>
          </w:rPr>
          <w:t>馬太福音21:42</w:t>
        </w:r>
      </w:hyperlink>
    </w:p>
    <w:p>
      <w:pPr>
        <w:pStyle w:val="ListBullet"/>
        <w:spacing w:line="240" w:lineRule="auto"/>
        <w:ind w:left="720"/>
      </w:pPr>
      <w:r/>
      <w:hyperlink r:id="rId1635">
        <w:r>
          <w:rPr>
            <w:color w:val="0000EE"/>
            <w:u w:val="single"/>
          </w:rPr>
          <w:t>詩篇118:22</w:t>
        </w:r>
      </w:hyperlink>
    </w:p>
    <w:p>
      <w:pPr>
        <w:pStyle w:val="Heading3"/>
      </w:pPr>
      <w:r>
        <w:t>原文參照：</w:t>
      </w:r>
    </w:p>
    <w:p>
      <w:pPr>
        <w:pStyle w:val="ListBullet"/>
        <w:spacing w:line="240" w:lineRule="auto"/>
        <w:ind w:left="720"/>
      </w:pPr>
      <w:r/>
      <w:r>
        <w:t>史特朗號：H0068，H6438，H7218，G02040，G11370，G27760，G30370</w:t>
      </w:r>
      <w:r/>
      <w:r/>
    </w:p>
    <w:p>
      <w:r/>
    </w:p>
    <w:p>
      <w:pPr>
        <w:pStyle w:val="Heading2"/>
      </w:pPr>
      <w:r>
        <w:t>所多瑪</w:t>
      </w:r>
      <w:r/>
    </w:p>
    <w:p>
      <w:pPr>
        <w:pStyle w:val="Heading3"/>
      </w:pPr>
      <w:r>
        <w:t>定義：</w:t>
      </w:r>
    </w:p>
    <w:p>
      <w:r/>
      <w:r>
        <w:t>所多瑪是迦南地南部的一座城市，亞伯拉罕的姪兒羅得與他的妻子和孩子們住在那裡。</w:t>
      </w:r>
    </w:p>
    <w:p>
      <w:pPr>
        <w:pStyle w:val="ListBullet"/>
        <w:spacing w:line="240" w:lineRule="auto"/>
        <w:ind w:left="720"/>
      </w:pPr>
      <w:r/>
      <w:r>
        <w:t>圍繞所多瑪的地區水源充足，土壤肥沃，所以羅得在最初定居迦南時選擇了那裡居住。</w:t>
      </w:r>
    </w:p>
    <w:p>
      <w:pPr>
        <w:pStyle w:val="ListBullet"/>
        <w:spacing w:line="240" w:lineRule="auto"/>
        <w:ind w:left="720"/>
      </w:pPr>
      <w:r/>
      <w:r>
        <w:t>因為</w:t>
      </w:r>
      <w:r>
        <w:t>所多瑪與鄰近的蛾摩拉城</w:t>
      </w:r>
      <w:r>
        <w:t>的人民所行的邪惡事，此城被神徹底摧毀，作為懲罰，</w:t>
      </w:r>
      <w:r>
        <w:t>該城市的具體位置至今無法確定。</w:t>
      </w:r>
    </w:p>
    <w:p>
      <w:pPr>
        <w:pStyle w:val="ListBullet"/>
        <w:spacing w:line="240" w:lineRule="auto"/>
        <w:ind w:left="720"/>
      </w:pPr>
      <w:r/>
      <w:r>
        <w:t>所多瑪和蛾摩拉人民所犯的最顯著罪行是同性性行為。</w:t>
      </w:r>
    </w:p>
    <w:p>
      <w:r/>
      <w:r>
        <w:t>（另見：</w:t>
      </w:r>
      <w:r>
        <w:t>迦南</w:t>
      </w:r>
      <w:r>
        <w:t>、</w:t>
      </w:r>
      <w:r>
        <w:t>蛾摩拉</w:t>
      </w:r>
      <w:r>
        <w:t>）</w:t>
      </w:r>
    </w:p>
    <w:p>
      <w:pPr>
        <w:pStyle w:val="Heading3"/>
      </w:pPr>
      <w:r>
        <w:t>參考經文：</w:t>
      </w:r>
    </w:p>
    <w:p>
      <w:pPr>
        <w:pStyle w:val="ListBullet"/>
        <w:spacing w:line="240" w:lineRule="auto"/>
        <w:ind w:left="720"/>
      </w:pPr>
      <w:r/>
      <w:hyperlink r:id="rId635">
        <w:r>
          <w:rPr>
            <w:color w:val="0000EE"/>
            <w:u w:val="single"/>
          </w:rPr>
          <w:t>創世記10:19</w:t>
        </w:r>
      </w:hyperlink>
    </w:p>
    <w:p>
      <w:pPr>
        <w:pStyle w:val="ListBullet"/>
        <w:spacing w:line="240" w:lineRule="auto"/>
        <w:ind w:left="720"/>
      </w:pPr>
      <w:r/>
      <w:hyperlink r:id="rId1636">
        <w:r>
          <w:rPr>
            <w:color w:val="0000EE"/>
            <w:u w:val="single"/>
          </w:rPr>
          <w:t>創世記13:12</w:t>
        </w:r>
      </w:hyperlink>
    </w:p>
    <w:p>
      <w:pPr>
        <w:pStyle w:val="ListBullet"/>
        <w:spacing w:line="240" w:lineRule="auto"/>
        <w:ind w:left="720"/>
      </w:pPr>
      <w:r/>
      <w:hyperlink r:id="rId1637">
        <w:r>
          <w:rPr>
            <w:color w:val="0000EE"/>
            <w:u w:val="single"/>
          </w:rPr>
          <w:t>馬太福音10:15</w:t>
        </w:r>
      </w:hyperlink>
    </w:p>
    <w:p>
      <w:pPr>
        <w:pStyle w:val="ListBullet"/>
        <w:spacing w:line="240" w:lineRule="auto"/>
        <w:ind w:left="720"/>
      </w:pPr>
      <w:r/>
      <w:hyperlink r:id="rId1638">
        <w:r>
          <w:rPr>
            <w:color w:val="0000EE"/>
            <w:u w:val="single"/>
          </w:rPr>
          <w:t>馬太福音11:24</w:t>
        </w:r>
      </w:hyperlink>
    </w:p>
    <w:p>
      <w:pPr>
        <w:pStyle w:val="Heading3"/>
      </w:pPr>
      <w:r>
        <w:t>原文參照：</w:t>
      </w:r>
    </w:p>
    <w:p>
      <w:pPr>
        <w:pStyle w:val="ListBullet"/>
        <w:spacing w:line="240" w:lineRule="auto"/>
        <w:ind w:left="720"/>
      </w:pPr>
      <w:r/>
      <w:r>
        <w:t>史特朗號：</w:t>
      </w:r>
      <w:r>
        <w:t>H5467，G46700</w:t>
      </w:r>
      <w:r/>
      <w:r/>
    </w:p>
    <w:p>
      <w:r/>
    </w:p>
    <w:p>
      <w:pPr>
        <w:pStyle w:val="Heading2"/>
      </w:pPr>
      <w:r>
        <w:t>所羅巴伯</w:t>
      </w:r>
      <w:r/>
    </w:p>
    <w:p>
      <w:pPr>
        <w:pStyle w:val="Heading3"/>
      </w:pPr>
      <w:r>
        <w:t>史實：</w:t>
      </w:r>
    </w:p>
    <w:p>
      <w:r/>
      <w:r>
        <w:t>所羅巴伯是舊約中兩位以色列人的名字。</w:t>
      </w:r>
    </w:p>
    <w:p>
      <w:pPr>
        <w:pStyle w:val="ListBullet"/>
        <w:spacing w:line="240" w:lineRule="auto"/>
        <w:ind w:left="720"/>
      </w:pPr>
      <w:r/>
      <w:r>
        <w:t>其中一位是約雅敬和西底家的後裔。</w:t>
      </w:r>
    </w:p>
    <w:p>
      <w:pPr>
        <w:pStyle w:val="ListBullet"/>
        <w:spacing w:line="240" w:lineRule="auto"/>
        <w:ind w:left="720"/>
      </w:pPr>
      <w:r/>
      <w:r>
        <w:t>另一位名叫所羅巴伯的，撒拉鐵的兒子，是猶大支派的首領，當時正值以斯拉和尼希米的時代，波斯王塞魯士釋放以色列人脫離巴比倫的囚禁。</w:t>
      </w:r>
    </w:p>
    <w:p>
      <w:pPr>
        <w:pStyle w:val="ListBullet"/>
        <w:spacing w:line="240" w:lineRule="auto"/>
        <w:ind w:left="720"/>
      </w:pPr>
      <w:r/>
      <w:r>
        <w:t>所羅巴伯和大祭司約書亞是幫助重建神的聖殿和祭壇的人之一。</w:t>
      </w:r>
    </w:p>
    <w:p>
      <w:r/>
      <w:r>
        <w:t>（翻譯相關建議：如何翻譯名字）</w:t>
      </w:r>
    </w:p>
    <w:p>
      <w:r/>
      <w:r>
        <w:t>（另見：</w:t>
      </w:r>
      <w:r>
        <w:t>巴比倫，</w:t>
      </w:r>
      <w:r>
        <w:t>被擄，</w:t>
      </w:r>
      <w:r>
        <w:t>塞魯士，</w:t>
      </w:r>
      <w:r>
        <w:t>以斯拉，</w:t>
      </w:r>
      <w:r>
        <w:t>大祭司，</w:t>
      </w:r>
      <w:r>
        <w:t>約雅敬，</w:t>
      </w:r>
      <w:r>
        <w:t>約書亞，</w:t>
      </w:r>
      <w:r>
        <w:t>猶大，</w:t>
      </w:r>
      <w:r>
        <w:t>尼希米，</w:t>
      </w:r>
      <w:r>
        <w:t>波斯，</w:t>
      </w:r>
      <w:r>
        <w:t>西底家</w:t>
      </w:r>
      <w:r>
        <w:t>）</w:t>
      </w:r>
    </w:p>
    <w:p>
      <w:pPr>
        <w:pStyle w:val="Heading3"/>
      </w:pPr>
      <w:r>
        <w:t>參考經文：</w:t>
      </w:r>
    </w:p>
    <w:p>
      <w:pPr>
        <w:pStyle w:val="ListBullet"/>
        <w:spacing w:line="240" w:lineRule="auto"/>
        <w:ind w:left="720"/>
      </w:pPr>
      <w:r/>
      <w:hyperlink r:id="rId1639">
        <w:r>
          <w:rPr>
            <w:color w:val="0000EE"/>
            <w:u w:val="single"/>
          </w:rPr>
          <w:t>歷代志上3:19–21</w:t>
        </w:r>
      </w:hyperlink>
    </w:p>
    <w:p>
      <w:pPr>
        <w:pStyle w:val="ListBullet"/>
        <w:spacing w:line="240" w:lineRule="auto"/>
        <w:ind w:left="720"/>
      </w:pPr>
      <w:r/>
      <w:hyperlink r:id="rId691">
        <w:r>
          <w:rPr>
            <w:color w:val="0000EE"/>
            <w:u w:val="single"/>
          </w:rPr>
          <w:t>以斯拉記2:1–2</w:t>
        </w:r>
      </w:hyperlink>
    </w:p>
    <w:p>
      <w:pPr>
        <w:pStyle w:val="ListBullet"/>
        <w:spacing w:line="240" w:lineRule="auto"/>
        <w:ind w:left="720"/>
      </w:pPr>
      <w:r/>
      <w:hyperlink r:id="rId1640">
        <w:r>
          <w:rPr>
            <w:color w:val="0000EE"/>
            <w:u w:val="single"/>
          </w:rPr>
          <w:t>以斯拉記3:8–9</w:t>
        </w:r>
      </w:hyperlink>
    </w:p>
    <w:p>
      <w:pPr>
        <w:pStyle w:val="ListBullet"/>
        <w:spacing w:line="240" w:lineRule="auto"/>
        <w:ind w:left="720"/>
      </w:pPr>
      <w:r/>
      <w:hyperlink r:id="rId1641">
        <w:r>
          <w:rPr>
            <w:color w:val="0000EE"/>
            <w:u w:val="single"/>
          </w:rPr>
          <w:t>路加福音3:27–29</w:t>
        </w:r>
      </w:hyperlink>
    </w:p>
    <w:p>
      <w:pPr>
        <w:pStyle w:val="ListBullet"/>
        <w:spacing w:line="240" w:lineRule="auto"/>
        <w:ind w:left="720"/>
      </w:pPr>
      <w:r/>
      <w:hyperlink r:id="rId1642">
        <w:r>
          <w:rPr>
            <w:color w:val="0000EE"/>
            <w:u w:val="single"/>
          </w:rPr>
          <w:t>馬太福音1:12</w:t>
        </w:r>
      </w:hyperlink>
    </w:p>
    <w:p>
      <w:pPr>
        <w:pStyle w:val="Heading3"/>
      </w:pPr>
      <w:r>
        <w:t>原文參照：</w:t>
      </w:r>
    </w:p>
    <w:p>
      <w:pPr>
        <w:pStyle w:val="ListBullet"/>
        <w:spacing w:line="240" w:lineRule="auto"/>
        <w:ind w:left="720"/>
      </w:pPr>
      <w:r/>
      <w:r>
        <w:t>史特朗號：H2216，H2217，G22160</w:t>
      </w:r>
      <w:r/>
      <w:r/>
    </w:p>
    <w:p>
      <w:r/>
    </w:p>
    <w:p>
      <w:pPr>
        <w:pStyle w:val="Heading2"/>
      </w:pPr>
      <w:r>
        <w:t>所羅門</w:t>
      </w:r>
      <w:r/>
    </w:p>
    <w:p>
      <w:pPr>
        <w:pStyle w:val="Heading3"/>
      </w:pPr>
      <w:r>
        <w:t>史實：</w:t>
      </w:r>
    </w:p>
    <w:p>
      <w:r/>
      <w:r>
        <w:t>所羅門是大衛王的其中一個兒子，他的母親是拔示巴。</w:t>
      </w:r>
    </w:p>
    <w:p>
      <w:pPr>
        <w:pStyle w:val="ListBullet"/>
        <w:spacing w:line="240" w:lineRule="auto"/>
        <w:ind w:left="720"/>
      </w:pPr>
      <w:r/>
      <w:r>
        <w:t>當所羅門繼位為王時，神告訴他可以求任何他想要的東西。於是所羅門請求智慧，好能公正且妥善地治理百姓。神對所羅門的請求感到滿意，便賜給他智慧以及豐富的財富。</w:t>
      </w:r>
    </w:p>
    <w:p>
      <w:pPr>
        <w:pStyle w:val="ListBullet"/>
        <w:spacing w:line="240" w:lineRule="auto"/>
        <w:ind w:left="720"/>
      </w:pPr>
      <w:r/>
      <w:r>
        <w:t>所羅門也因在耶路撒冷建造了一座宏偉的聖殿而聞名。</w:t>
      </w:r>
    </w:p>
    <w:p>
      <w:pPr>
        <w:pStyle w:val="ListBullet"/>
        <w:spacing w:line="240" w:lineRule="auto"/>
        <w:ind w:left="720"/>
      </w:pPr>
      <w:r/>
      <w:r>
        <w:t>雖然所羅門在他統治的最初幾年以智慧治國，但後來他愚昧地娶了許多外邦女子，並開始敬拜她們的神。</w:t>
      </w:r>
    </w:p>
    <w:p>
      <w:pPr>
        <w:pStyle w:val="ListBullet"/>
        <w:spacing w:line="240" w:lineRule="auto"/>
        <w:ind w:left="720"/>
      </w:pPr>
      <w:r/>
      <w:r>
        <w:t>由於所羅門對神的不忠，神在他死後將以色列分裂為兩個國度：以色列和猶大，這兩國經常彼此爭戰。</w:t>
      </w:r>
    </w:p>
    <w:p>
      <w:r/>
      <w:r>
        <w:t>（翻譯相關建議：如何翻譯名字）</w:t>
      </w:r>
    </w:p>
    <w:p>
      <w:r/>
      <w:r>
        <w:t>（另見：</w:t>
      </w:r>
      <w:r>
        <w:t>拔示巴</w:t>
      </w:r>
      <w:r>
        <w:t>、</w:t>
      </w:r>
      <w:r>
        <w:t>大衛</w:t>
      </w:r>
      <w:r>
        <w:t>、</w:t>
      </w:r>
      <w:r>
        <w:t>以色列</w:t>
      </w:r>
      <w:r>
        <w:t>、</w:t>
      </w:r>
      <w:r>
        <w:t>猶大</w:t>
      </w:r>
      <w:r>
        <w:t>、</w:t>
      </w:r>
      <w:r>
        <w:t>以色列國</w:t>
      </w:r>
      <w:r>
        <w:t>、</w:t>
      </w:r>
      <w:r>
        <w:t>聖殿</w:t>
      </w:r>
      <w:r>
        <w:t>）</w:t>
      </w:r>
    </w:p>
    <w:p>
      <w:pPr>
        <w:pStyle w:val="Heading3"/>
      </w:pPr>
      <w:r>
        <w:t>參考經文：</w:t>
      </w:r>
    </w:p>
    <w:p>
      <w:pPr>
        <w:pStyle w:val="ListBullet"/>
        <w:spacing w:line="240" w:lineRule="auto"/>
        <w:ind w:left="720"/>
      </w:pPr>
      <w:r/>
      <w:hyperlink r:id="rId1024">
        <w:r>
          <w:rPr>
            <w:color w:val="0000EE"/>
            <w:u w:val="single"/>
          </w:rPr>
          <w:t>使徒行傳7:47–50</w:t>
        </w:r>
      </w:hyperlink>
    </w:p>
    <w:p>
      <w:pPr>
        <w:pStyle w:val="ListBullet"/>
        <w:spacing w:line="240" w:lineRule="auto"/>
        <w:ind w:left="720"/>
      </w:pPr>
      <w:r/>
      <w:hyperlink r:id="rId1643">
        <w:r>
          <w:rPr>
            <w:color w:val="0000EE"/>
            <w:u w:val="single"/>
          </w:rPr>
          <w:t>路加福音12:27</w:t>
        </w:r>
      </w:hyperlink>
    </w:p>
    <w:p>
      <w:pPr>
        <w:pStyle w:val="ListBullet"/>
        <w:spacing w:line="240" w:lineRule="auto"/>
        <w:ind w:left="720"/>
      </w:pPr>
      <w:r/>
      <w:hyperlink r:id="rId1644">
        <w:r>
          <w:rPr>
            <w:color w:val="0000EE"/>
            <w:u w:val="single"/>
          </w:rPr>
          <w:t>馬太福音1:7–8</w:t>
        </w:r>
      </w:hyperlink>
    </w:p>
    <w:p>
      <w:pPr>
        <w:pStyle w:val="ListBullet"/>
        <w:spacing w:line="240" w:lineRule="auto"/>
        <w:ind w:left="720"/>
      </w:pPr>
      <w:r/>
      <w:hyperlink r:id="rId1645">
        <w:r>
          <w:rPr>
            <w:color w:val="0000EE"/>
            <w:u w:val="single"/>
          </w:rPr>
          <w:t>馬太福音6:29</w:t>
        </w:r>
      </w:hyperlink>
    </w:p>
    <w:p>
      <w:pPr>
        <w:pStyle w:val="ListBullet"/>
        <w:spacing w:line="240" w:lineRule="auto"/>
        <w:ind w:left="720"/>
      </w:pPr>
      <w:r/>
      <w:hyperlink r:id="rId131">
        <w:r>
          <w:rPr>
            <w:color w:val="0000EE"/>
            <w:u w:val="single"/>
          </w:rPr>
          <w:t>馬太福音12:42</w:t>
        </w:r>
      </w:hyperlink>
    </w:p>
    <w:p>
      <w:pPr>
        <w:pStyle w:val="Heading3"/>
      </w:pPr>
      <w:r>
        <w:t>聖經開卷故事集裡的例子：</w:t>
      </w:r>
    </w:p>
    <w:p>
      <w:pPr>
        <w:pStyle w:val="ListBullet"/>
        <w:spacing w:line="240" w:lineRule="auto"/>
        <w:ind w:left="720"/>
      </w:pPr>
      <w:r/>
      <w:r>
        <w:rPr>
          <w:b/>
        </w:rPr>
        <w:t>17:14</w:t>
      </w:r>
      <w:r>
        <w:t xml:space="preserve"> </w:t>
      </w:r>
      <w:r>
        <w:t>拔示巴又給大衛生了一個兒子叫</w:t>
      </w:r>
      <w:r>
        <w:rPr>
          <w:b/>
        </w:rPr>
        <w:t>所羅門</w:t>
      </w:r>
      <w:r>
        <w:t>。</w:t>
      </w:r>
    </w:p>
    <w:p>
      <w:pPr>
        <w:pStyle w:val="ListBullet"/>
        <w:spacing w:line="240" w:lineRule="auto"/>
        <w:ind w:left="720"/>
      </w:pPr>
      <w:r/>
      <w:r>
        <w:rPr>
          <w:b/>
        </w:rPr>
        <w:t>18:1</w:t>
      </w:r>
      <w:r>
        <w:t xml:space="preserve"> </w:t>
      </w:r>
      <w:r>
        <w:t>多年以後，大衛死了，他的兒子</w:t>
      </w:r>
      <w:r>
        <w:rPr>
          <w:b/>
        </w:rPr>
        <w:t>所羅門</w:t>
      </w:r>
      <w:r>
        <w:t>開始統治以色列。神對</w:t>
      </w:r>
      <w:r>
        <w:rPr>
          <w:b/>
        </w:rPr>
        <w:t>所羅門</w:t>
      </w:r>
      <w:r>
        <w:t>說話，問他最想要什麼。</w:t>
      </w:r>
      <w:r>
        <w:rPr>
          <w:b/>
        </w:rPr>
        <w:t>所羅門</w:t>
      </w:r>
      <w:r>
        <w:t>求要智慧，神甚是喜悅，讓他成為世上最有智慧的人。</w:t>
      </w:r>
      <w:r>
        <w:rPr>
          <w:b/>
        </w:rPr>
        <w:t>所羅門</w:t>
      </w:r>
      <w:r>
        <w:t>學習了很多東西，是一位非常智慧的統治者。神還使他非常富有。</w:t>
      </w:r>
    </w:p>
    <w:p>
      <w:pPr>
        <w:pStyle w:val="ListBullet"/>
        <w:spacing w:line="240" w:lineRule="auto"/>
        <w:ind w:left="720"/>
      </w:pPr>
      <w:r/>
      <w:r>
        <w:rPr>
          <w:b/>
        </w:rPr>
        <w:t>18:2</w:t>
      </w:r>
      <w:r>
        <w:t xml:space="preserve"> </w:t>
      </w:r>
      <w:r>
        <w:t>按照大衛的計劃，</w:t>
      </w:r>
      <w:r>
        <w:rPr>
          <w:b/>
        </w:rPr>
        <w:t>所羅門</w:t>
      </w:r>
      <w:r>
        <w:t>在耶路撒冷用他父親大衛積攢的材料建了殿。</w:t>
      </w:r>
    </w:p>
    <w:p>
      <w:pPr>
        <w:pStyle w:val="ListBullet"/>
        <w:spacing w:line="240" w:lineRule="auto"/>
        <w:ind w:left="720"/>
      </w:pPr>
      <w:r/>
      <w:r>
        <w:rPr>
          <w:b/>
        </w:rPr>
        <w:t>18:3</w:t>
      </w:r>
      <w:r>
        <w:t xml:space="preserve"> </w:t>
      </w:r>
      <w:r>
        <w:t>但是</w:t>
      </w:r>
      <w:r>
        <w:rPr>
          <w:b/>
        </w:rPr>
        <w:t>所羅門</w:t>
      </w:r>
      <w:r>
        <w:t>愛戀別國的女子……</w:t>
      </w:r>
      <w:r>
        <w:rPr>
          <w:b/>
        </w:rPr>
        <w:t>所羅門</w:t>
      </w:r>
      <w:r>
        <w:t>年老的時候，也敬拜她們的神。</w:t>
      </w:r>
    </w:p>
    <w:p>
      <w:pPr>
        <w:pStyle w:val="ListBullet"/>
        <w:spacing w:line="240" w:lineRule="auto"/>
        <w:ind w:left="720"/>
      </w:pPr>
      <w:r/>
      <w:r>
        <w:rPr>
          <w:b/>
        </w:rPr>
        <w:t>18:4</w:t>
      </w:r>
      <w:r>
        <w:t xml:space="preserve"> </w:t>
      </w:r>
      <w:r>
        <w:t>神對</w:t>
      </w:r>
      <w:r>
        <w:rPr>
          <w:b/>
        </w:rPr>
        <w:t>所羅門</w:t>
      </w:r>
      <w:r>
        <w:t>發怒，作為他不忠的懲罰，在</w:t>
      </w:r>
      <w:r>
        <w:rPr>
          <w:b/>
        </w:rPr>
        <w:t>所羅門</w:t>
      </w:r>
      <w:r>
        <w:t>死後讓以色列國一分為二。</w:t>
      </w:r>
    </w:p>
    <w:p>
      <w:pPr>
        <w:pStyle w:val="Heading3"/>
      </w:pPr>
      <w:r>
        <w:t>原文參照：</w:t>
      </w:r>
    </w:p>
    <w:p>
      <w:pPr>
        <w:pStyle w:val="ListBullet"/>
        <w:spacing w:line="240" w:lineRule="auto"/>
        <w:ind w:left="720"/>
      </w:pPr>
      <w:r/>
      <w:r>
        <w:t>史特朗號：</w:t>
      </w:r>
      <w:r>
        <w:t>H8010，G46720</w:t>
      </w:r>
      <w:r/>
      <w:r/>
    </w:p>
    <w:p>
      <w:r/>
    </w:p>
    <w:p>
      <w:pPr>
        <w:pStyle w:val="Heading2"/>
      </w:pPr>
      <w:r>
        <w:t>承認</w:t>
      </w:r>
      <w:r/>
    </w:p>
    <w:p>
      <w:pPr>
        <w:pStyle w:val="Heading3"/>
      </w:pPr>
      <w:r>
        <w:t>定義：</w:t>
      </w:r>
    </w:p>
    <w:p>
      <w:r/>
      <w:r>
        <w:t>「承認（acknowledge）」一詞是指對某事或某人給予適當的認可。</w:t>
      </w:r>
    </w:p>
    <w:p>
      <w:pPr>
        <w:pStyle w:val="ListBullet"/>
        <w:spacing w:line="240" w:lineRule="auto"/>
        <w:ind w:left="720"/>
      </w:pPr>
      <w:r/>
      <w:r>
        <w:t>承認神也包括以行動顯示祂所說的是真實的。</w:t>
      </w:r>
    </w:p>
    <w:p>
      <w:pPr>
        <w:pStyle w:val="ListBullet"/>
        <w:spacing w:line="240" w:lineRule="auto"/>
        <w:ind w:left="720"/>
      </w:pPr>
      <w:r/>
      <w:r>
        <w:t>承認神的人會通過順服祂表現出來，這樣也就榮耀了祂的名。</w:t>
      </w:r>
    </w:p>
    <w:p>
      <w:pPr>
        <w:pStyle w:val="ListBullet"/>
        <w:spacing w:line="240" w:lineRule="auto"/>
        <w:ind w:left="720"/>
      </w:pPr>
      <w:r/>
      <w:r>
        <w:t>承認某事意味著相信它是真實的，並用行動和言語來證實這一點。</w:t>
      </w:r>
    </w:p>
    <w:p>
      <w:pPr>
        <w:pStyle w:val="Heading3"/>
      </w:pPr>
      <w:r>
        <w:t>翻譯相關建議：</w:t>
      </w:r>
    </w:p>
    <w:p>
      <w:pPr>
        <w:pStyle w:val="ListBullet"/>
        <w:spacing w:line="240" w:lineRule="auto"/>
        <w:ind w:left="720"/>
      </w:pPr>
      <w:r/>
      <w:r>
        <w:t>在承認某事為真實的情境中，「acknowledge」可以翻譯為「承認（admit）」或「宣告（declare）」或「承認其為真實（confess to be true）」或「相信（believe）」。</w:t>
      </w:r>
    </w:p>
    <w:p>
      <w:pPr>
        <w:pStyle w:val="ListBullet"/>
        <w:spacing w:line="240" w:lineRule="auto"/>
        <w:ind w:left="720"/>
      </w:pPr>
      <w:r/>
      <w:r>
        <w:t>當提到承認一個人時，這個詞可以翻譯為「接受」或「認可其價值」或「告訴別人（這個人）是忠誠的」。</w:t>
      </w:r>
    </w:p>
    <w:p>
      <w:pPr>
        <w:pStyle w:val="ListBullet"/>
        <w:spacing w:line="240" w:lineRule="auto"/>
        <w:ind w:left="720"/>
      </w:pPr>
      <w:r/>
      <w:r>
        <w:t>在承認神的背景下，這可以翻譯為「相信並順服神」或「宣告神是誰」或「告訴其他人神有多偉大」或「承認神所說和所做的是真實的」。</w:t>
      </w:r>
    </w:p>
    <w:p>
      <w:r/>
      <w:r>
        <w:t>（另見：</w:t>
      </w:r>
      <w:r>
        <w:t>順服</w:t>
      </w:r>
      <w:r>
        <w:t>、</w:t>
      </w:r>
      <w:r>
        <w:t>榮耀</w:t>
      </w:r>
      <w:r>
        <w:t>、</w:t>
      </w:r>
      <w:r>
        <w:t>拯救</w:t>
      </w:r>
      <w:r>
        <w:t>）</w:t>
      </w:r>
    </w:p>
    <w:p>
      <w:pPr>
        <w:pStyle w:val="Heading3"/>
      </w:pPr>
      <w:r>
        <w:t>參考經文：</w:t>
      </w:r>
    </w:p>
    <w:p>
      <w:pPr>
        <w:pStyle w:val="ListBullet"/>
        <w:spacing w:line="240" w:lineRule="auto"/>
        <w:ind w:left="720"/>
      </w:pPr>
      <w:r/>
      <w:hyperlink r:id="rId1646">
        <w:r>
          <w:rPr>
            <w:color w:val="0000EE"/>
            <w:u w:val="single"/>
          </w:rPr>
          <w:t>但以理書11:38–39</w:t>
        </w:r>
      </w:hyperlink>
    </w:p>
    <w:p>
      <w:pPr>
        <w:pStyle w:val="ListBullet"/>
        <w:spacing w:line="240" w:lineRule="auto"/>
        <w:ind w:left="720"/>
      </w:pPr>
      <w:r/>
      <w:hyperlink r:id="rId1647">
        <w:r>
          <w:rPr>
            <w:color w:val="0000EE"/>
            <w:u w:val="single"/>
          </w:rPr>
          <w:t>耶利米書9:4–6</w:t>
        </w:r>
      </w:hyperlink>
    </w:p>
    <w:p>
      <w:pPr>
        <w:pStyle w:val="ListBullet"/>
        <w:spacing w:line="240" w:lineRule="auto"/>
        <w:ind w:left="720"/>
      </w:pPr>
      <w:r/>
      <w:hyperlink r:id="rId1648">
        <w:r>
          <w:rPr>
            <w:color w:val="0000EE"/>
            <w:u w:val="single"/>
          </w:rPr>
          <w:t>約伯記34:26–28</w:t>
        </w:r>
      </w:hyperlink>
    </w:p>
    <w:p>
      <w:pPr>
        <w:pStyle w:val="ListBullet"/>
        <w:spacing w:line="240" w:lineRule="auto"/>
        <w:ind w:left="720"/>
      </w:pPr>
      <w:r/>
      <w:hyperlink r:id="rId1649">
        <w:r>
          <w:rPr>
            <w:color w:val="0000EE"/>
            <w:u w:val="single"/>
          </w:rPr>
          <w:t>利未記22:32</w:t>
        </w:r>
      </w:hyperlink>
    </w:p>
    <w:p>
      <w:pPr>
        <w:pStyle w:val="ListBullet"/>
        <w:spacing w:line="240" w:lineRule="auto"/>
        <w:ind w:left="720"/>
      </w:pPr>
      <w:r/>
      <w:hyperlink r:id="rId1650">
        <w:r>
          <w:rPr>
            <w:color w:val="0000EE"/>
            <w:u w:val="single"/>
          </w:rPr>
          <w:t>詩篇29:1–2</w:t>
        </w:r>
      </w:hyperlink>
    </w:p>
    <w:p>
      <w:pPr>
        <w:pStyle w:val="Heading3"/>
      </w:pPr>
      <w:r>
        <w:t>原文參照：</w:t>
      </w:r>
    </w:p>
    <w:p>
      <w:pPr>
        <w:pStyle w:val="ListBullet"/>
        <w:spacing w:line="240" w:lineRule="auto"/>
        <w:ind w:left="720"/>
      </w:pPr>
      <w:r/>
      <w:r>
        <w:t>史特朗號：H3045、H3046、H5046、H5234、H6942，G14920、G19210、G36700</w:t>
      </w:r>
      <w:r/>
      <w:r/>
    </w:p>
    <w:p>
      <w:r/>
    </w:p>
    <w:p>
      <w:pPr>
        <w:pStyle w:val="Heading2"/>
      </w:pPr>
      <w:r>
        <w:t>承認</w:t>
      </w:r>
      <w:r/>
    </w:p>
    <w:p>
      <w:pPr>
        <w:pStyle w:val="Heading3"/>
      </w:pPr>
      <w:r>
        <w:t>定義：</w:t>
      </w:r>
    </w:p>
    <w:p>
      <w:r/>
      <w:r>
        <w:t>承認（confess，動詞）的意思是承認或斷言某事是真實的。「承認（confession，名詞）」是一種聲明或承認某事是真實的。</w:t>
      </w:r>
    </w:p>
    <w:p>
      <w:pPr>
        <w:pStyle w:val="ListBullet"/>
        <w:spacing w:line="240" w:lineRule="auto"/>
        <w:ind w:left="720"/>
      </w:pPr>
      <w:r/>
      <w:r>
        <w:t>「承認」一詞可以指大膽陳述關於神的真理。它也可以指承認我們犯了罪。</w:t>
      </w:r>
    </w:p>
    <w:p>
      <w:pPr>
        <w:pStyle w:val="ListBullet"/>
        <w:spacing w:line="240" w:lineRule="auto"/>
        <w:ind w:left="720"/>
      </w:pPr>
      <w:r/>
      <w:r>
        <w:t>聖經說，如果人們向神承認他們的罪，祂就會赦免他們。</w:t>
      </w:r>
    </w:p>
    <w:p>
      <w:pPr>
        <w:pStyle w:val="ListBullet"/>
        <w:spacing w:line="240" w:lineRule="auto"/>
        <w:ind w:left="720"/>
      </w:pPr>
      <w:r/>
      <w:r>
        <w:t>使徒雅各在他的信中寫道，當信徒彼此承認罪過時，這會帶來屬靈的醫治。</w:t>
      </w:r>
    </w:p>
    <w:p>
      <w:pPr>
        <w:pStyle w:val="ListBullet"/>
        <w:spacing w:line="240" w:lineRule="auto"/>
        <w:ind w:left="720"/>
      </w:pPr>
      <w:r/>
      <w:r>
        <w:t>使徒保羅寫信給腓立比人，說有一天每個人都會承認或宣告耶穌是主。</w:t>
      </w:r>
    </w:p>
    <w:p>
      <w:pPr>
        <w:pStyle w:val="ListBullet"/>
        <w:spacing w:line="240" w:lineRule="auto"/>
        <w:ind w:left="720"/>
      </w:pPr>
      <w:r/>
      <w:r>
        <w:t>保羅也說，如果人們承認耶穌是主，並相信神使祂從死裡復活，他們就會得救。</w:t>
      </w:r>
    </w:p>
    <w:p>
      <w:pPr>
        <w:pStyle w:val="Heading3"/>
      </w:pPr>
      <w:r>
        <w:t>翻譯相關建議：</w:t>
      </w:r>
    </w:p>
    <w:p>
      <w:pPr>
        <w:pStyle w:val="ListBullet"/>
        <w:spacing w:line="240" w:lineRule="auto"/>
        <w:ind w:left="720"/>
      </w:pPr>
      <w:r/>
      <w:r>
        <w:t>根據上下文，「承認（動詞）」的翻譯方式可以包括「認」、「見證（動詞）」、「宣告（動詞）」、「認定」或「肯定」。</w:t>
      </w:r>
    </w:p>
    <w:p>
      <w:pPr>
        <w:pStyle w:val="ListBullet"/>
        <w:spacing w:line="240" w:lineRule="auto"/>
        <w:ind w:left="720"/>
      </w:pPr>
      <w:r/>
      <w:r>
        <w:t>「承認（名詞）」可以翻譯為「宣告（名詞）」、「見證（名詞）」、「關於我們信仰的陳述」或「認罪」。</w:t>
      </w:r>
    </w:p>
    <w:p>
      <w:r/>
      <w:r>
        <w:t>（另見：</w:t>
      </w:r>
      <w:r>
        <w:t>信心</w:t>
      </w:r>
      <w:r>
        <w:t>，</w:t>
      </w:r>
      <w:r>
        <w:t>見證</w:t>
      </w:r>
      <w:r>
        <w:t>）</w:t>
      </w:r>
    </w:p>
    <w:p>
      <w:pPr>
        <w:pStyle w:val="Heading3"/>
      </w:pPr>
      <w:r>
        <w:t>參考經文：</w:t>
      </w:r>
    </w:p>
    <w:p>
      <w:pPr>
        <w:pStyle w:val="ListBullet"/>
        <w:spacing w:line="240" w:lineRule="auto"/>
        <w:ind w:left="720"/>
      </w:pPr>
      <w:r/>
      <w:hyperlink r:id="rId1651">
        <w:r>
          <w:rPr>
            <w:color w:val="0000EE"/>
            <w:u w:val="single"/>
          </w:rPr>
          <w:t>約翰壹書1:8–10</w:t>
        </w:r>
      </w:hyperlink>
    </w:p>
    <w:p>
      <w:pPr>
        <w:pStyle w:val="ListBullet"/>
        <w:spacing w:line="240" w:lineRule="auto"/>
        <w:ind w:left="720"/>
      </w:pPr>
      <w:r/>
      <w:hyperlink r:id="rId1652">
        <w:r>
          <w:rPr>
            <w:color w:val="0000EE"/>
            <w:u w:val="single"/>
          </w:rPr>
          <w:t>約翰貳書1:7–8</w:t>
        </w:r>
      </w:hyperlink>
    </w:p>
    <w:p>
      <w:pPr>
        <w:pStyle w:val="ListBullet"/>
        <w:spacing w:line="240" w:lineRule="auto"/>
        <w:ind w:left="720"/>
      </w:pPr>
      <w:r/>
      <w:hyperlink r:id="rId1653">
        <w:r>
          <w:rPr>
            <w:color w:val="0000EE"/>
            <w:u w:val="single"/>
          </w:rPr>
          <w:t>雅各書5:16</w:t>
        </w:r>
      </w:hyperlink>
    </w:p>
    <w:p>
      <w:pPr>
        <w:pStyle w:val="ListBullet"/>
        <w:spacing w:line="240" w:lineRule="auto"/>
        <w:ind w:left="720"/>
      </w:pPr>
      <w:r/>
      <w:hyperlink r:id="rId1654">
        <w:r>
          <w:rPr>
            <w:color w:val="0000EE"/>
            <w:u w:val="single"/>
          </w:rPr>
          <w:t>利未記5:5–6</w:t>
        </w:r>
      </w:hyperlink>
    </w:p>
    <w:p>
      <w:pPr>
        <w:pStyle w:val="ListBullet"/>
        <w:spacing w:line="240" w:lineRule="auto"/>
        <w:ind w:left="720"/>
      </w:pPr>
      <w:r/>
      <w:hyperlink r:id="rId1655">
        <w:r>
          <w:rPr>
            <w:color w:val="0000EE"/>
            <w:u w:val="single"/>
          </w:rPr>
          <w:t>馬太福音3:4–6</w:t>
        </w:r>
      </w:hyperlink>
    </w:p>
    <w:p>
      <w:pPr>
        <w:pStyle w:val="ListBullet"/>
        <w:spacing w:line="240" w:lineRule="auto"/>
        <w:ind w:left="720"/>
      </w:pPr>
      <w:r/>
      <w:hyperlink r:id="rId1656">
        <w:r>
          <w:rPr>
            <w:color w:val="0000EE"/>
            <w:u w:val="single"/>
          </w:rPr>
          <w:t>尼希米記1:6–7</w:t>
        </w:r>
      </w:hyperlink>
    </w:p>
    <w:p>
      <w:pPr>
        <w:pStyle w:val="ListBullet"/>
        <w:spacing w:line="240" w:lineRule="auto"/>
        <w:ind w:left="720"/>
      </w:pPr>
      <w:r/>
      <w:hyperlink r:id="rId444">
        <w:r>
          <w:rPr>
            <w:color w:val="0000EE"/>
            <w:u w:val="single"/>
          </w:rPr>
          <w:t>腓立比書2:9–11</w:t>
        </w:r>
      </w:hyperlink>
    </w:p>
    <w:p>
      <w:pPr>
        <w:pStyle w:val="ListBullet"/>
        <w:spacing w:line="240" w:lineRule="auto"/>
        <w:ind w:left="720"/>
      </w:pPr>
      <w:r/>
      <w:hyperlink r:id="rId1657">
        <w:r>
          <w:rPr>
            <w:color w:val="0000EE"/>
            <w:u w:val="single"/>
          </w:rPr>
          <w:t>詩篇38:17–18</w:t>
        </w:r>
      </w:hyperlink>
    </w:p>
    <w:p>
      <w:pPr>
        <w:pStyle w:val="Heading3"/>
      </w:pPr>
      <w:r>
        <w:t>原文參照：</w:t>
      </w:r>
    </w:p>
    <w:p>
      <w:pPr>
        <w:pStyle w:val="ListBullet"/>
        <w:spacing w:line="240" w:lineRule="auto"/>
        <w:ind w:left="720"/>
      </w:pPr>
      <w:r/>
      <w:r>
        <w:t>史特朗號：H3034，H8426，G18430，G36700，G36710</w:t>
      </w:r>
      <w:r/>
      <w:r/>
    </w:p>
    <w:p>
      <w:r/>
    </w:p>
    <w:p>
      <w:pPr>
        <w:pStyle w:val="Heading2"/>
      </w:pPr>
      <w:r>
        <w:t>承擔—見證_作證</w:t>
      </w:r>
      <w:r/>
    </w:p>
    <w:p>
      <w:pPr>
        <w:pStyle w:val="Heading3"/>
      </w:pPr>
      <w:r>
        <w:t>定義：</w:t>
      </w:r>
    </w:p>
    <w:p>
      <w:r/>
      <w:r>
        <w:t>在這個意義上，「作見證（bear witness）」這個詞語是指為某事作證或報告某事。</w:t>
      </w:r>
    </w:p>
    <w:p>
      <w:pPr>
        <w:pStyle w:val="ListBullet"/>
        <w:spacing w:line="240" w:lineRule="auto"/>
        <w:ind w:left="720"/>
      </w:pPr>
      <w:r/>
      <w:r>
        <w:t>「作見證」這個表達意思是「證明（testify）」或「報告所見或所經歷的」。</w:t>
      </w:r>
    </w:p>
    <w:p>
      <w:pPr>
        <w:pStyle w:val="ListBullet"/>
        <w:spacing w:line="240" w:lineRule="auto"/>
        <w:ind w:left="720"/>
      </w:pPr>
      <w:r/>
      <w:r>
        <w:t>「作假見證（bear false witness）」的表達意思是「作虛假證言」或「虛假地報告所見所聞」。</w:t>
      </w:r>
    </w:p>
    <w:p>
      <w:pPr>
        <w:pStyle w:val="ListBullet"/>
        <w:spacing w:line="240" w:lineRule="auto"/>
        <w:ind w:left="720"/>
      </w:pPr>
      <w:r/>
      <w:r>
        <w:t>根據上下文，「作見證」這個短語可以翻譯為「作證」或「報告」。</w:t>
      </w:r>
    </w:p>
    <w:p>
      <w:r/>
      <w:r>
        <w:t>（另見：</w:t>
      </w:r>
      <w:r>
        <w:t>報告</w:t>
      </w:r>
      <w:r>
        <w:t>、</w:t>
      </w:r>
      <w:r>
        <w:t>見證</w:t>
      </w:r>
      <w:r>
        <w:t>）</w:t>
      </w:r>
      <w:r/>
      <w:r/>
    </w:p>
    <w:p>
      <w:r/>
    </w:p>
    <w:p>
      <w:pPr>
        <w:pStyle w:val="Heading2"/>
      </w:pPr>
      <w:r>
        <w:t>承擔——背負重擔</w:t>
      </w:r>
      <w:r/>
    </w:p>
    <w:p>
      <w:pPr>
        <w:pStyle w:val="Heading3"/>
      </w:pPr>
      <w:r>
        <w:t>定義：</w:t>
      </w:r>
    </w:p>
    <w:p>
      <w:r/>
      <w:r>
        <w:t>在這個意義上，「承擔（bear）」一詞字面意思是「背負」某物。</w:t>
      </w:r>
    </w:p>
    <w:p>
      <w:pPr>
        <w:pStyle w:val="ListBullet"/>
        <w:spacing w:line="240" w:lineRule="auto"/>
        <w:ind w:left="720"/>
      </w:pPr>
      <w:r/>
      <w:r>
        <w:t>「承擔重擔（bear a burden）」意味著「背負困難的事情」或「經歷困難的事情」。這些困難的事情可能包括身體或情感上的痛苦。</w:t>
      </w:r>
    </w:p>
    <w:p>
      <w:pPr>
        <w:pStyle w:val="ListBullet"/>
        <w:spacing w:line="240" w:lineRule="auto"/>
        <w:ind w:left="720"/>
      </w:pPr>
      <w:r/>
      <w:r>
        <w:t>「承擔重擔的人」這個詞指的是搬運重物的人，可以翻譯為「背負重擔者」或「背負者」。</w:t>
      </w:r>
    </w:p>
    <w:p>
      <w:pPr>
        <w:pStyle w:val="ListBullet"/>
        <w:spacing w:line="240" w:lineRule="auto"/>
        <w:ind w:left="720"/>
      </w:pPr>
      <w:r/>
      <w:r>
        <w:t>「拿兵器的（armor bearer）」一詞可以翻譯為「拿兵器的人（armor carrier）」。</w:t>
      </w:r>
    </w:p>
    <w:p>
      <w:pPr>
        <w:pStyle w:val="ListBullet"/>
        <w:spacing w:line="240" w:lineRule="auto"/>
        <w:ind w:left="720"/>
      </w:pPr>
      <w:r/>
      <w:r>
        <w:t>「傳遞消息者（bearer of news）」這個詞可以翻譯為「傳達消息者」。</w:t>
      </w:r>
    </w:p>
    <w:p>
      <w:pPr>
        <w:pStyle w:val="ListBullet"/>
        <w:spacing w:line="240" w:lineRule="auto"/>
        <w:ind w:left="720"/>
      </w:pPr>
      <w:r/>
      <w:r>
        <w:t>根據上下文，這個詞可以翻譯為「背負」或「忍受」。</w:t>
      </w:r>
    </w:p>
    <w:p>
      <w:r/>
      <w:r>
        <w:t>（另見：</w:t>
      </w:r>
      <w:r>
        <w:t>忍耐</w:t>
      </w:r>
      <w:r>
        <w:t>、</w:t>
      </w:r>
      <w:r>
        <w:t>力量</w:t>
      </w:r>
      <w:r>
        <w:t>）</w:t>
      </w:r>
      <w:r/>
      <w:r/>
    </w:p>
    <w:p>
      <w:r/>
    </w:p>
    <w:p>
      <w:pPr>
        <w:pStyle w:val="Heading2"/>
      </w:pPr>
      <w:r>
        <w:t>承擔——負有責任</w:t>
      </w:r>
      <w:r/>
    </w:p>
    <w:p>
      <w:pPr>
        <w:pStyle w:val="Heading3"/>
      </w:pPr>
      <w:r>
        <w:t>定義：</w:t>
      </w:r>
    </w:p>
    <w:p>
      <w:r/>
      <w:r>
        <w:t>在這個意義上，「承擔（bear）」一詞意味著「對某事負責」或為某事「承擔責任」。</w:t>
      </w:r>
    </w:p>
    <w:p>
      <w:pPr>
        <w:pStyle w:val="ListBullet"/>
        <w:spacing w:line="240" w:lineRule="auto"/>
        <w:ind w:left="720"/>
      </w:pPr>
      <w:r/>
      <w:r>
        <w:t>「兒子必不擔當父親的罪孽」這句話的意思是他「不會被追究責任」或「不會因父親的罪而受罰」。</w:t>
      </w:r>
    </w:p>
    <w:p>
      <w:pPr>
        <w:pStyle w:val="ListBullet"/>
        <w:spacing w:line="240" w:lineRule="auto"/>
        <w:ind w:left="720"/>
      </w:pPr>
      <w:r/>
      <w:r>
        <w:t>根據上下文，這個詞語可以翻譯為「負責」或「富有責任」。</w:t>
      </w:r>
    </w:p>
    <w:p>
      <w:r/>
      <w:r>
        <w:t>（另見：</w:t>
      </w:r>
      <w:r>
        <w:t>罪孽</w:t>
      </w:r>
      <w:r>
        <w:t>）</w:t>
      </w:r>
      <w:r/>
      <w:r/>
    </w:p>
    <w:p>
      <w:r/>
    </w:p>
    <w:p>
      <w:pPr>
        <w:pStyle w:val="Heading2"/>
      </w:pPr>
      <w:r>
        <w:t>抹大拉的馬利亞</w:t>
      </w:r>
      <w:r/>
    </w:p>
    <w:p>
      <w:pPr>
        <w:pStyle w:val="Heading3"/>
      </w:pPr>
      <w:r>
        <w:t>史實：</w:t>
      </w:r>
    </w:p>
    <w:p>
      <w:r/>
      <w:r>
        <w:t>抹大拉的馬利亞是相信耶穌並跟隨耶穌傳道的幾位婦女之一。她因耶穌趕出了她身上的七個惡鬼而廣為人知。</w:t>
      </w:r>
    </w:p>
    <w:p>
      <w:pPr>
        <w:pStyle w:val="ListBullet"/>
        <w:spacing w:line="240" w:lineRule="auto"/>
        <w:ind w:left="720"/>
      </w:pPr>
      <w:r/>
      <w:r>
        <w:t>抹大拉的馬利亞和其他一些婦女通過供給他們的方式來支持耶穌和祂的使徒。</w:t>
      </w:r>
    </w:p>
    <w:p>
      <w:pPr>
        <w:pStyle w:val="ListBullet"/>
        <w:spacing w:line="240" w:lineRule="auto"/>
        <w:ind w:left="720"/>
      </w:pPr>
      <w:r/>
      <w:r>
        <w:t>她也是最早看到耶穌復活的婦女之一。</w:t>
      </w:r>
    </w:p>
    <w:p>
      <w:pPr>
        <w:pStyle w:val="ListBullet"/>
        <w:spacing w:line="240" w:lineRule="auto"/>
        <w:ind w:left="720"/>
      </w:pPr>
      <w:r/>
      <w:r>
        <w:t>當抹大拉的馬利亞站在空墳墓外時，她看見耶穌站在那裡，耶穌告訴她去告訴其他門徒祂已經復活了。</w:t>
      </w:r>
    </w:p>
    <w:p>
      <w:r/>
      <w:r>
        <w:t>（翻譯相關建議：如何翻譯名字）</w:t>
      </w:r>
    </w:p>
    <w:p>
      <w:r/>
      <w:r>
        <w:t>（另見：</w:t>
      </w:r>
      <w:r>
        <w:t>鬼魔</w:t>
      </w:r>
      <w:r>
        <w:t>，</w:t>
      </w:r>
      <w:r>
        <w:t>被鬼附</w:t>
      </w:r>
      <w:r>
        <w:t>）</w:t>
      </w:r>
    </w:p>
    <w:p>
      <w:pPr>
        <w:pStyle w:val="Heading3"/>
      </w:pPr>
      <w:r>
        <w:t>參考經文：</w:t>
      </w:r>
    </w:p>
    <w:p>
      <w:pPr>
        <w:pStyle w:val="ListBullet"/>
        <w:spacing w:line="240" w:lineRule="auto"/>
        <w:ind w:left="720"/>
      </w:pPr>
      <w:r/>
      <w:hyperlink r:id="rId930">
        <w:r>
          <w:rPr>
            <w:color w:val="0000EE"/>
            <w:u w:val="single"/>
          </w:rPr>
          <w:t>路加福音8:1–3</w:t>
        </w:r>
      </w:hyperlink>
    </w:p>
    <w:p>
      <w:pPr>
        <w:pStyle w:val="ListBullet"/>
        <w:spacing w:line="240" w:lineRule="auto"/>
        <w:ind w:left="720"/>
      </w:pPr>
      <w:r/>
      <w:hyperlink r:id="rId1658">
        <w:r>
          <w:rPr>
            <w:color w:val="0000EE"/>
            <w:u w:val="single"/>
          </w:rPr>
          <w:t>路加福音24:8–10</w:t>
        </w:r>
      </w:hyperlink>
    </w:p>
    <w:p>
      <w:pPr>
        <w:pStyle w:val="ListBullet"/>
        <w:spacing w:line="240" w:lineRule="auto"/>
        <w:ind w:left="720"/>
      </w:pPr>
      <w:r/>
      <w:hyperlink r:id="rId1659">
        <w:r>
          <w:rPr>
            <w:color w:val="0000EE"/>
            <w:u w:val="single"/>
          </w:rPr>
          <w:t>馬可福音15:39–41</w:t>
        </w:r>
      </w:hyperlink>
    </w:p>
    <w:p>
      <w:pPr>
        <w:pStyle w:val="ListBullet"/>
        <w:spacing w:line="240" w:lineRule="auto"/>
        <w:ind w:left="720"/>
      </w:pPr>
      <w:r/>
      <w:hyperlink r:id="rId1660">
        <w:r>
          <w:rPr>
            <w:color w:val="0000EE"/>
            <w:u w:val="single"/>
          </w:rPr>
          <w:t>馬太福音27:54–56</w:t>
        </w:r>
      </w:hyperlink>
    </w:p>
    <w:p>
      <w:pPr>
        <w:pStyle w:val="Heading3"/>
      </w:pPr>
      <w:r>
        <w:t>原文參照：</w:t>
      </w:r>
    </w:p>
    <w:p>
      <w:pPr>
        <w:pStyle w:val="ListBullet"/>
        <w:spacing w:line="240" w:lineRule="auto"/>
        <w:ind w:left="720"/>
      </w:pPr>
      <w:r/>
      <w:r>
        <w:t>史特朗號：G30940，G31370</w:t>
      </w:r>
      <w:r/>
      <w:r/>
    </w:p>
    <w:p>
      <w:r/>
    </w:p>
    <w:p>
      <w:pPr>
        <w:pStyle w:val="Heading2"/>
      </w:pPr>
      <w:r>
        <w:t>抹去</w:t>
      </w:r>
      <w:r/>
    </w:p>
    <w:p>
      <w:pPr>
        <w:pStyle w:val="Heading3"/>
      </w:pPr>
      <w:r>
        <w:t>定義：</w:t>
      </w:r>
    </w:p>
    <w:p>
      <w:r/>
      <w:r>
        <w:t>「抹去（blot out）」和「消滅（wipe out）」這些詞語是指完全移除或摧毀某物或某人的說法。</w:t>
      </w:r>
    </w:p>
    <w:p>
      <w:pPr>
        <w:pStyle w:val="ListBullet"/>
        <w:spacing w:line="240" w:lineRule="auto"/>
        <w:ind w:left="720"/>
      </w:pPr>
      <w:r/>
      <w:r>
        <w:t>這些表達可以用在正面的意義上，例如當神「抹去」罪過時，祂是饒恕它們並選擇不再記得它們。</w:t>
      </w:r>
    </w:p>
    <w:p>
      <w:pPr>
        <w:pStyle w:val="ListBullet"/>
        <w:spacing w:line="240" w:lineRule="auto"/>
        <w:ind w:left="720"/>
      </w:pPr>
      <w:r/>
      <w:r>
        <w:t>這通常也用於負面的意義，例如當神「抹去」或「消滅」一個民族，因為他們的罪而毀滅他們。</w:t>
      </w:r>
    </w:p>
    <w:p>
      <w:pPr>
        <w:pStyle w:val="ListBullet"/>
        <w:spacing w:line="240" w:lineRule="auto"/>
        <w:ind w:left="720"/>
      </w:pPr>
      <w:r/>
      <w:r>
        <w:t>聖經談到一個人的名字被從神的生命冊上「抹去」或「消滅」，這意味著這個人將不會得到永生。</w:t>
      </w:r>
    </w:p>
    <w:p>
      <w:pPr>
        <w:pStyle w:val="Heading3"/>
      </w:pPr>
      <w:r>
        <w:t>翻譯相關建議：</w:t>
      </w:r>
    </w:p>
    <w:p>
      <w:pPr>
        <w:pStyle w:val="ListBullet"/>
        <w:spacing w:line="240" w:lineRule="auto"/>
        <w:ind w:left="720"/>
      </w:pPr>
      <w:r/>
      <w:r>
        <w:t>根據上下文，這些表達可以翻譯為「去除」或「移除」或「徹底摧毀」或「徹底移除」。</w:t>
      </w:r>
    </w:p>
    <w:p>
      <w:pPr>
        <w:pStyle w:val="ListBullet"/>
        <w:spacing w:line="240" w:lineRule="auto"/>
        <w:ind w:left="720"/>
      </w:pPr>
      <w:r/>
      <w:r>
        <w:t>當提到將某人的名字從生命冊上抹去時，這可以翻譯為「移除」或「塗抹」。</w:t>
      </w:r>
    </w:p>
    <w:p>
      <w:pPr>
        <w:pStyle w:val="Heading3"/>
      </w:pPr>
      <w:r>
        <w:t>參考經文：</w:t>
      </w:r>
    </w:p>
    <w:p>
      <w:pPr>
        <w:pStyle w:val="ListBullet"/>
        <w:spacing w:line="240" w:lineRule="auto"/>
        <w:ind w:left="720"/>
      </w:pPr>
      <w:r/>
      <w:hyperlink r:id="rId1661">
        <w:r>
          <w:rPr>
            <w:color w:val="0000EE"/>
            <w:u w:val="single"/>
          </w:rPr>
          <w:t>申命記29:20</w:t>
        </w:r>
      </w:hyperlink>
    </w:p>
    <w:p>
      <w:pPr>
        <w:pStyle w:val="ListBullet"/>
        <w:spacing w:line="240" w:lineRule="auto"/>
        <w:ind w:left="720"/>
      </w:pPr>
      <w:r/>
      <w:hyperlink r:id="rId1662">
        <w:r>
          <w:rPr>
            <w:color w:val="0000EE"/>
            <w:u w:val="single"/>
          </w:rPr>
          <w:t>出埃及記32:30–32</w:t>
        </w:r>
      </w:hyperlink>
    </w:p>
    <w:p>
      <w:pPr>
        <w:pStyle w:val="ListBullet"/>
        <w:spacing w:line="240" w:lineRule="auto"/>
        <w:ind w:left="720"/>
      </w:pPr>
      <w:r/>
      <w:hyperlink r:id="rId1663">
        <w:r>
          <w:rPr>
            <w:color w:val="0000EE"/>
            <w:u w:val="single"/>
          </w:rPr>
          <w:t>創世記7:23</w:t>
        </w:r>
      </w:hyperlink>
    </w:p>
    <w:p>
      <w:pPr>
        <w:pStyle w:val="ListBullet"/>
        <w:spacing w:line="240" w:lineRule="auto"/>
        <w:ind w:left="720"/>
      </w:pPr>
      <w:r/>
      <w:hyperlink r:id="rId829">
        <w:r>
          <w:rPr>
            <w:color w:val="0000EE"/>
            <w:u w:val="single"/>
          </w:rPr>
          <w:t>詩篇51:1</w:t>
        </w:r>
      </w:hyperlink>
    </w:p>
    <w:p>
      <w:pPr>
        <w:pStyle w:val="Heading3"/>
      </w:pPr>
      <w:r>
        <w:t>原文參照：</w:t>
      </w:r>
    </w:p>
    <w:p>
      <w:pPr>
        <w:pStyle w:val="ListBullet"/>
        <w:spacing w:line="240" w:lineRule="auto"/>
        <w:ind w:left="720"/>
      </w:pPr>
      <w:r/>
      <w:r>
        <w:t>史特朗號：H4229，H8045，G18130</w:t>
      </w:r>
      <w:r/>
      <w:r/>
    </w:p>
    <w:p>
      <w:r/>
    </w:p>
    <w:p>
      <w:pPr>
        <w:pStyle w:val="Heading2"/>
      </w:pPr>
      <w:r>
        <w:t>押尼珥</w:t>
      </w:r>
      <w:r/>
    </w:p>
    <w:p>
      <w:pPr>
        <w:pStyle w:val="Heading3"/>
      </w:pPr>
      <w:r>
        <w:t>定義：</w:t>
      </w:r>
    </w:p>
    <w:p>
      <w:r/>
      <w:r>
        <w:t>押尼珥是舊約中掃羅王的堂兄。</w:t>
      </w:r>
    </w:p>
    <w:p>
      <w:pPr>
        <w:pStyle w:val="ListBullet"/>
        <w:spacing w:line="240" w:lineRule="auto"/>
        <w:ind w:left="720"/>
      </w:pPr>
      <w:r/>
      <w:r>
        <w:t>押尼珥是掃羅軍隊的官長，在大衛殺死巨人歌利亞後，將年輕的大衛介紹給掃羅。</w:t>
      </w:r>
    </w:p>
    <w:p>
      <w:pPr>
        <w:pStyle w:val="ListBullet"/>
        <w:spacing w:line="240" w:lineRule="auto"/>
        <w:ind w:left="720"/>
      </w:pPr>
      <w:r/>
      <w:r>
        <w:t>掃羅王死後，押尼珥立掃羅的兒子伊施波設為以色列的王，而大衛被立為猶大的王。</w:t>
      </w:r>
    </w:p>
    <w:p>
      <w:pPr>
        <w:pStyle w:val="ListBullet"/>
        <w:spacing w:line="240" w:lineRule="auto"/>
        <w:ind w:left="720"/>
      </w:pPr>
      <w:r/>
      <w:r>
        <w:t>後來，押尼珥被大衛的元帥約押背叛殺害。</w:t>
      </w:r>
    </w:p>
    <w:p>
      <w:r/>
      <w:r>
        <w:t>（翻譯相關建議：如何翻譯名字）</w:t>
      </w:r>
    </w:p>
    <w:p>
      <w:pPr>
        <w:pStyle w:val="Heading3"/>
      </w:pPr>
      <w:r>
        <w:t>參考經文：</w:t>
      </w:r>
    </w:p>
    <w:p>
      <w:pPr>
        <w:pStyle w:val="ListBullet"/>
        <w:spacing w:line="240" w:lineRule="auto"/>
        <w:ind w:left="720"/>
      </w:pPr>
      <w:r/>
      <w:hyperlink r:id="rId1664">
        <w:r>
          <w:rPr>
            <w:color w:val="0000EE"/>
            <w:u w:val="single"/>
          </w:rPr>
          <w:t>歷代志上26:26–28</w:t>
        </w:r>
      </w:hyperlink>
    </w:p>
    <w:p>
      <w:pPr>
        <w:pStyle w:val="ListBullet"/>
        <w:spacing w:line="240" w:lineRule="auto"/>
        <w:ind w:left="720"/>
      </w:pPr>
      <w:r/>
      <w:hyperlink r:id="rId1665">
        <w:r>
          <w:rPr>
            <w:color w:val="0000EE"/>
            <w:u w:val="single"/>
          </w:rPr>
          <w:t>列王紀上2:5–6</w:t>
        </w:r>
      </w:hyperlink>
    </w:p>
    <w:p>
      <w:pPr>
        <w:pStyle w:val="ListBullet"/>
        <w:spacing w:line="240" w:lineRule="auto"/>
        <w:ind w:left="720"/>
      </w:pPr>
      <w:r/>
      <w:hyperlink r:id="rId1666">
        <w:r>
          <w:rPr>
            <w:color w:val="0000EE"/>
            <w:u w:val="single"/>
          </w:rPr>
          <w:t>列王紀上2:32</w:t>
        </w:r>
      </w:hyperlink>
    </w:p>
    <w:p>
      <w:pPr>
        <w:pStyle w:val="ListBullet"/>
        <w:spacing w:line="240" w:lineRule="auto"/>
        <w:ind w:left="720"/>
      </w:pPr>
      <w:r/>
      <w:hyperlink r:id="rId1667">
        <w:r>
          <w:rPr>
            <w:color w:val="0000EE"/>
            <w:u w:val="single"/>
          </w:rPr>
          <w:t>撒母耳記上17:55–56</w:t>
        </w:r>
      </w:hyperlink>
    </w:p>
    <w:p>
      <w:pPr>
        <w:pStyle w:val="ListBullet"/>
        <w:spacing w:line="240" w:lineRule="auto"/>
        <w:ind w:left="720"/>
      </w:pPr>
      <w:r/>
      <w:hyperlink r:id="rId1668">
        <w:r>
          <w:rPr>
            <w:color w:val="0000EE"/>
            <w:u w:val="single"/>
          </w:rPr>
          <w:t>撒母耳記下3:22</w:t>
        </w:r>
      </w:hyperlink>
    </w:p>
    <w:p>
      <w:pPr>
        <w:pStyle w:val="Heading3"/>
      </w:pPr>
      <w:r>
        <w:t>原文參照：</w:t>
      </w:r>
    </w:p>
    <w:p>
      <w:pPr>
        <w:pStyle w:val="ListBullet"/>
        <w:spacing w:line="240" w:lineRule="auto"/>
        <w:ind w:left="720"/>
      </w:pPr>
      <w:r/>
      <w:r>
        <w:t>史特朗號: H0074</w:t>
      </w:r>
      <w:r/>
      <w:r/>
    </w:p>
    <w:p>
      <w:r/>
    </w:p>
    <w:p>
      <w:pPr>
        <w:pStyle w:val="Heading2"/>
      </w:pPr>
      <w:r>
        <w:t>押沙龍</w:t>
      </w:r>
      <w:r/>
    </w:p>
    <w:p>
      <w:pPr>
        <w:pStyle w:val="Heading3"/>
      </w:pPr>
      <w:r>
        <w:t>史實：</w:t>
      </w:r>
    </w:p>
    <w:p>
      <w:r/>
      <w:r>
        <w:t>押沙龍是大衛王的第三個兒子。他以俊美的外表和火爆的個性而聞名。</w:t>
      </w:r>
    </w:p>
    <w:p>
      <w:pPr>
        <w:pStyle w:val="ListBullet"/>
        <w:spacing w:line="240" w:lineRule="auto"/>
        <w:ind w:left="720"/>
      </w:pPr>
      <w:r/>
      <w:r>
        <w:t>當押沙龍的妹妹她瑪被他們同父異母的兄弟暗嫩強姦時，押沙龍制定了一個計劃要殺死暗嫩。</w:t>
      </w:r>
    </w:p>
    <w:p>
      <w:pPr>
        <w:pStyle w:val="ListBullet"/>
        <w:spacing w:line="240" w:lineRule="auto"/>
        <w:ind w:left="720"/>
      </w:pPr>
      <w:r/>
      <w:r>
        <w:t>押沙龍謀殺暗嫩後，逃到基述（他母親瑪迦來自那裡），並在那裡待了三年。然後大衛王派人召他回耶路撒冷，兩年內不允許押沙龍見他。</w:t>
      </w:r>
    </w:p>
    <w:p>
      <w:pPr>
        <w:pStyle w:val="ListBullet"/>
        <w:spacing w:line="240" w:lineRule="auto"/>
        <w:ind w:left="720"/>
      </w:pPr>
      <w:r/>
      <w:r>
        <w:t>押沙龍煽動一些人反對大衛王，並帶頭引起一個反對他的叛變。</w:t>
      </w:r>
    </w:p>
    <w:p>
      <w:pPr>
        <w:pStyle w:val="ListBullet"/>
        <w:spacing w:line="240" w:lineRule="auto"/>
        <w:ind w:left="720"/>
      </w:pPr>
      <w:r/>
      <w:r>
        <w:t>大衛的軍隊與押沙龍作戰，並殺了他。而這事發生後，大衛非常悲傷。</w:t>
      </w:r>
    </w:p>
    <w:p>
      <w:r/>
      <w:r>
        <w:t>（翻譯相關建議：如何翻譯名字）</w:t>
      </w:r>
    </w:p>
    <w:p>
      <w:r/>
      <w:r>
        <w:t>（另見：</w:t>
      </w:r>
      <w:r>
        <w:t>基述</w:t>
      </w:r>
      <w:r>
        <w:t>、</w:t>
      </w:r>
      <w:r>
        <w:t>暗嫩</w:t>
      </w:r>
      <w:r>
        <w:t>）</w:t>
      </w:r>
    </w:p>
    <w:p>
      <w:pPr>
        <w:pStyle w:val="Heading3"/>
      </w:pPr>
      <w:r>
        <w:t>參考經文：</w:t>
      </w:r>
    </w:p>
    <w:p>
      <w:pPr>
        <w:pStyle w:val="ListBullet"/>
        <w:spacing w:line="240" w:lineRule="auto"/>
        <w:ind w:left="720"/>
      </w:pPr>
      <w:r/>
      <w:hyperlink r:id="rId1669">
        <w:r>
          <w:rPr>
            <w:color w:val="0000EE"/>
            <w:u w:val="single"/>
          </w:rPr>
          <w:t>歷代志上3:1–3</w:t>
        </w:r>
      </w:hyperlink>
    </w:p>
    <w:p>
      <w:pPr>
        <w:pStyle w:val="ListBullet"/>
        <w:spacing w:line="240" w:lineRule="auto"/>
        <w:ind w:left="720"/>
      </w:pPr>
      <w:r/>
      <w:hyperlink r:id="rId1670">
        <w:r>
          <w:rPr>
            <w:color w:val="0000EE"/>
            <w:u w:val="single"/>
          </w:rPr>
          <w:t>列王紀上1:6</w:t>
        </w:r>
      </w:hyperlink>
    </w:p>
    <w:p>
      <w:pPr>
        <w:pStyle w:val="ListBullet"/>
        <w:spacing w:line="240" w:lineRule="auto"/>
        <w:ind w:left="720"/>
      </w:pPr>
      <w:r/>
      <w:hyperlink r:id="rId1671">
        <w:r>
          <w:rPr>
            <w:color w:val="0000EE"/>
            <w:u w:val="single"/>
          </w:rPr>
          <w:t>撒母耳記下15:2</w:t>
        </w:r>
      </w:hyperlink>
    </w:p>
    <w:p>
      <w:pPr>
        <w:pStyle w:val="ListBullet"/>
        <w:spacing w:line="240" w:lineRule="auto"/>
        <w:ind w:left="720"/>
      </w:pPr>
      <w:r/>
      <w:hyperlink r:id="rId1672">
        <w:r>
          <w:rPr>
            <w:color w:val="0000EE"/>
            <w:u w:val="single"/>
          </w:rPr>
          <w:t>撒母耳記下17:1–4</w:t>
        </w:r>
      </w:hyperlink>
    </w:p>
    <w:p>
      <w:pPr>
        <w:pStyle w:val="ListBullet"/>
        <w:spacing w:line="240" w:lineRule="auto"/>
        <w:ind w:left="720"/>
      </w:pPr>
      <w:r/>
      <w:hyperlink r:id="rId1673">
        <w:r>
          <w:rPr>
            <w:color w:val="0000EE"/>
            <w:u w:val="single"/>
          </w:rPr>
          <w:t>撒母耳記下18:18</w:t>
        </w:r>
      </w:hyperlink>
    </w:p>
    <w:p>
      <w:pPr>
        <w:pStyle w:val="ListBullet"/>
        <w:spacing w:line="240" w:lineRule="auto"/>
        <w:ind w:left="720"/>
      </w:pPr>
      <w:r/>
      <w:hyperlink r:id="rId1674">
        <w:r>
          <w:rPr>
            <w:color w:val="0000EE"/>
            <w:u w:val="single"/>
          </w:rPr>
          <w:t>詩篇3:1–2</w:t>
        </w:r>
      </w:hyperlink>
    </w:p>
    <w:p>
      <w:pPr>
        <w:pStyle w:val="Heading3"/>
      </w:pPr>
      <w:r>
        <w:t>原文參照：</w:t>
      </w:r>
    </w:p>
    <w:p>
      <w:pPr>
        <w:pStyle w:val="ListBullet"/>
        <w:spacing w:line="240" w:lineRule="auto"/>
        <w:ind w:left="720"/>
      </w:pPr>
      <w:r/>
      <w:r>
        <w:t>史特朗號：H0053</w:t>
      </w:r>
      <w:r/>
      <w:r/>
    </w:p>
    <w:p>
      <w:r/>
    </w:p>
    <w:p>
      <w:pPr>
        <w:pStyle w:val="Heading2"/>
      </w:pPr>
      <w:r>
        <w:t>拉巴</w:t>
      </w:r>
      <w:r/>
    </w:p>
    <w:p>
      <w:pPr>
        <w:pStyle w:val="Heading3"/>
      </w:pPr>
      <w:r>
        <w:t>史實：</w:t>
      </w:r>
    </w:p>
    <w:p>
      <w:r/>
      <w:r>
        <w:t>拉巴是亞捫人最重要的城市。</w:t>
      </w:r>
    </w:p>
    <w:p>
      <w:pPr>
        <w:pStyle w:val="ListBullet"/>
        <w:spacing w:line="240" w:lineRule="auto"/>
        <w:ind w:left="720"/>
      </w:pPr>
      <w:r/>
      <w:r>
        <w:t>在與亞捫人的戰鬥中，以色列人經常攻擊拉巴。</w:t>
      </w:r>
    </w:p>
    <w:p>
      <w:pPr>
        <w:pStyle w:val="ListBullet"/>
        <w:spacing w:line="240" w:lineRule="auto"/>
        <w:ind w:left="720"/>
      </w:pPr>
      <w:r/>
      <w:r>
        <w:t>拉巴是以色列的君王大衛最後攻佔的地方之一。</w:t>
      </w:r>
    </w:p>
    <w:p>
      <w:pPr>
        <w:pStyle w:val="ListBullet"/>
        <w:spacing w:line="240" w:lineRule="auto"/>
        <w:ind w:left="720"/>
      </w:pPr>
      <w:r/>
      <w:r>
        <w:t>現代城市安曼約旦位於拉巴曾經所在的位置。</w:t>
      </w:r>
    </w:p>
    <w:p>
      <w:r/>
      <w:r>
        <w:t>（另見：</w:t>
      </w:r>
      <w:r>
        <w:t>亞捫</w:t>
      </w:r>
      <w:r>
        <w:t>、</w:t>
      </w:r>
      <w:r>
        <w:t>大衛</w:t>
      </w:r>
      <w:r>
        <w:t>）</w:t>
      </w:r>
    </w:p>
    <w:p>
      <w:pPr>
        <w:pStyle w:val="Heading3"/>
      </w:pPr>
      <w:r>
        <w:t>參考經文：</w:t>
      </w:r>
    </w:p>
    <w:p>
      <w:pPr>
        <w:pStyle w:val="ListBullet"/>
        <w:spacing w:line="240" w:lineRule="auto"/>
        <w:ind w:left="720"/>
      </w:pPr>
      <w:r/>
      <w:hyperlink r:id="rId1675">
        <w:r>
          <w:rPr>
            <w:color w:val="0000EE"/>
            <w:u w:val="single"/>
          </w:rPr>
          <w:t>曆代志上20:1</w:t>
        </w:r>
      </w:hyperlink>
    </w:p>
    <w:p>
      <w:pPr>
        <w:pStyle w:val="ListBullet"/>
        <w:spacing w:line="240" w:lineRule="auto"/>
        <w:ind w:left="720"/>
      </w:pPr>
      <w:r/>
      <w:hyperlink r:id="rId1676">
        <w:r>
          <w:rPr>
            <w:color w:val="0000EE"/>
            <w:u w:val="single"/>
          </w:rPr>
          <w:t>撒母耳記下12:26</w:t>
        </w:r>
      </w:hyperlink>
    </w:p>
    <w:p>
      <w:pPr>
        <w:pStyle w:val="ListBullet"/>
        <w:spacing w:line="240" w:lineRule="auto"/>
        <w:ind w:left="720"/>
      </w:pPr>
      <w:r/>
      <w:hyperlink r:id="rId1677">
        <w:r>
          <w:rPr>
            <w:color w:val="0000EE"/>
            <w:u w:val="single"/>
          </w:rPr>
          <w:t>申命記3:11</w:t>
        </w:r>
      </w:hyperlink>
    </w:p>
    <w:p>
      <w:pPr>
        <w:pStyle w:val="ListBullet"/>
        <w:spacing w:line="240" w:lineRule="auto"/>
        <w:ind w:left="720"/>
      </w:pPr>
      <w:r/>
      <w:hyperlink r:id="rId1678">
        <w:r>
          <w:rPr>
            <w:color w:val="0000EE"/>
            <w:u w:val="single"/>
          </w:rPr>
          <w:t>以西結書25:3–5</w:t>
        </w:r>
      </w:hyperlink>
    </w:p>
    <w:p>
      <w:pPr>
        <w:pStyle w:val="ListBullet"/>
        <w:spacing w:line="240" w:lineRule="auto"/>
        <w:ind w:left="720"/>
      </w:pPr>
      <w:r/>
      <w:hyperlink r:id="rId1679">
        <w:r>
          <w:rPr>
            <w:color w:val="0000EE"/>
            <w:u w:val="single"/>
          </w:rPr>
          <w:t>耶利米書49:1–2</w:t>
        </w:r>
      </w:hyperlink>
    </w:p>
    <w:p>
      <w:pPr>
        <w:pStyle w:val="Heading3"/>
      </w:pPr>
      <w:r>
        <w:t>原文參照：</w:t>
      </w:r>
    </w:p>
    <w:p>
      <w:pPr>
        <w:pStyle w:val="ListBullet"/>
        <w:spacing w:line="240" w:lineRule="auto"/>
        <w:ind w:left="720"/>
      </w:pPr>
      <w:r/>
      <w:r>
        <w:t>史特朗號：H7237</w:t>
      </w:r>
      <w:r/>
      <w:r/>
    </w:p>
    <w:p>
      <w:r/>
    </w:p>
    <w:p>
      <w:pPr>
        <w:pStyle w:val="Heading2"/>
      </w:pPr>
      <w:r>
        <w:t>拉比</w:t>
      </w:r>
      <w:r/>
    </w:p>
    <w:p>
      <w:pPr>
        <w:pStyle w:val="Heading3"/>
      </w:pPr>
      <w:r>
        <w:t>定義：</w:t>
      </w:r>
    </w:p>
    <w:p>
      <w:r/>
      <w:r>
        <w:t>「拉比」一詞字面意思是「我的主人」或「我的老師」。</w:t>
      </w:r>
    </w:p>
    <w:p>
      <w:pPr>
        <w:pStyle w:val="ListBullet"/>
        <w:spacing w:line="240" w:lineRule="auto"/>
        <w:ind w:left="720"/>
      </w:pPr>
      <w:r/>
      <w:r>
        <w:t>這是一個尊稱，用來稱呼猶太教教師，尤其是律法的教師。</w:t>
      </w:r>
    </w:p>
    <w:p>
      <w:pPr>
        <w:pStyle w:val="ListBullet"/>
        <w:spacing w:line="240" w:lineRule="auto"/>
        <w:ind w:left="720"/>
      </w:pPr>
      <w:r/>
      <w:r>
        <w:t>施洗約翰和耶穌有時被他們的門徒稱為「拉比」。</w:t>
      </w:r>
    </w:p>
    <w:p>
      <w:pPr>
        <w:pStyle w:val="Heading3"/>
      </w:pPr>
      <w:r>
        <w:t>翻譯相關建議</w:t>
      </w:r>
      <w:r>
        <w:t>：</w:t>
      </w:r>
    </w:p>
    <w:p>
      <w:pPr>
        <w:pStyle w:val="ListBullet"/>
        <w:spacing w:line="240" w:lineRule="auto"/>
        <w:ind w:left="720"/>
      </w:pPr>
      <w:r/>
      <w:r>
        <w:t>這個詞的翻譯方式可以是「我的主人」或「我的老師」或「尊敬的老師」或「宗教教師」。有些語言中可能會將這樣的稱呼大寫，而其他語言中可能不會。</w:t>
      </w:r>
    </w:p>
    <w:p>
      <w:pPr>
        <w:pStyle w:val="ListBullet"/>
        <w:spacing w:line="240" w:lineRule="auto"/>
        <w:ind w:left="720"/>
      </w:pPr>
      <w:r/>
      <w:r>
        <w:t>項目語言中</w:t>
      </w:r>
      <w:r>
        <w:t>可能也有老師通常被稱呼的特殊方式。</w:t>
      </w:r>
    </w:p>
    <w:p>
      <w:pPr>
        <w:pStyle w:val="ListBullet"/>
        <w:spacing w:line="240" w:lineRule="auto"/>
        <w:ind w:left="720"/>
      </w:pPr>
      <w:r/>
      <w:r>
        <w:t>確保這個詞的翻譯不會暗示耶穌是一位學校教師。</w:t>
      </w:r>
    </w:p>
    <w:p>
      <w:pPr>
        <w:pStyle w:val="ListBullet"/>
        <w:spacing w:line="240" w:lineRule="auto"/>
        <w:ind w:left="720"/>
      </w:pPr>
      <w:r/>
      <w:r>
        <w:t>還要考慮「拉比」在相關語言或國家語言的聖經翻譯中是如何翻譯的。</w:t>
      </w:r>
    </w:p>
    <w:p>
      <w:r/>
      <w:r>
        <w:t>（見：如何翻譯未知內容）</w:t>
      </w:r>
    </w:p>
    <w:p>
      <w:r/>
      <w:r>
        <w:t>（另見：</w:t>
      </w:r>
      <w:r>
        <w:t>教師</w:t>
      </w:r>
      <w:r>
        <w:t>）</w:t>
      </w:r>
    </w:p>
    <w:p>
      <w:pPr>
        <w:pStyle w:val="Heading3"/>
      </w:pPr>
      <w:r>
        <w:t>參考經文：</w:t>
      </w:r>
    </w:p>
    <w:p>
      <w:pPr>
        <w:pStyle w:val="ListBullet"/>
        <w:spacing w:line="240" w:lineRule="auto"/>
        <w:ind w:left="720"/>
      </w:pPr>
      <w:r/>
      <w:hyperlink r:id="rId401">
        <w:r>
          <w:rPr>
            <w:color w:val="0000EE"/>
            <w:u w:val="single"/>
          </w:rPr>
          <w:t>約翰福音1:49–51</w:t>
        </w:r>
      </w:hyperlink>
    </w:p>
    <w:p>
      <w:pPr>
        <w:pStyle w:val="ListBullet"/>
        <w:spacing w:line="240" w:lineRule="auto"/>
        <w:ind w:left="720"/>
      </w:pPr>
      <w:r/>
      <w:hyperlink r:id="rId1680">
        <w:r>
          <w:rPr>
            <w:color w:val="0000EE"/>
            <w:u w:val="single"/>
          </w:rPr>
          <w:t>約翰福音6:24–25</w:t>
        </w:r>
      </w:hyperlink>
    </w:p>
    <w:p>
      <w:pPr>
        <w:pStyle w:val="ListBullet"/>
        <w:spacing w:line="240" w:lineRule="auto"/>
        <w:ind w:left="720"/>
      </w:pPr>
      <w:r/>
      <w:hyperlink r:id="rId1681">
        <w:r>
          <w:rPr>
            <w:color w:val="0000EE"/>
            <w:u w:val="single"/>
          </w:rPr>
          <w:t>馬可福音14:43–46</w:t>
        </w:r>
      </w:hyperlink>
    </w:p>
    <w:p>
      <w:pPr>
        <w:pStyle w:val="ListBullet"/>
        <w:spacing w:line="240" w:lineRule="auto"/>
        <w:ind w:left="720"/>
      </w:pPr>
      <w:r/>
      <w:hyperlink r:id="rId1682">
        <w:r>
          <w:rPr>
            <w:color w:val="0000EE"/>
            <w:u w:val="single"/>
          </w:rPr>
          <w:t>馬太福音23:8–10</w:t>
        </w:r>
      </w:hyperlink>
    </w:p>
    <w:p>
      <w:pPr>
        <w:pStyle w:val="Heading3"/>
      </w:pPr>
      <w:r>
        <w:t>原文參照：</w:t>
      </w:r>
    </w:p>
    <w:p>
      <w:pPr>
        <w:pStyle w:val="ListBullet"/>
        <w:spacing w:line="240" w:lineRule="auto"/>
        <w:ind w:left="720"/>
      </w:pPr>
      <w:r/>
      <w:r>
        <w:t>史特朗號：G44610</w:t>
      </w:r>
      <w:r/>
      <w:r/>
    </w:p>
    <w:p>
      <w:r/>
    </w:p>
    <w:p>
      <w:pPr>
        <w:pStyle w:val="Heading2"/>
      </w:pPr>
      <w:r>
        <w:t>拉末</w:t>
      </w:r>
      <w:r/>
    </w:p>
    <w:p>
      <w:pPr>
        <w:pStyle w:val="Heading3"/>
      </w:pPr>
      <w:r>
        <w:t>史實：</w:t>
      </w:r>
    </w:p>
    <w:p>
      <w:r/>
      <w:r>
        <w:t>拉末位於約旦河附近，是基列山區的重要城市。它也被稱為基列的拉末。</w:t>
      </w:r>
    </w:p>
    <w:p>
      <w:pPr>
        <w:pStyle w:val="ListBullet"/>
        <w:spacing w:line="240" w:lineRule="auto"/>
        <w:ind w:left="720"/>
      </w:pPr>
      <w:r/>
      <w:r>
        <w:t>拉末屬於以色列的迦得支派，是逃城之一。</w:t>
      </w:r>
    </w:p>
    <w:p>
      <w:pPr>
        <w:pStyle w:val="ListBullet"/>
        <w:spacing w:line="240" w:lineRule="auto"/>
        <w:ind w:left="720"/>
      </w:pPr>
      <w:r/>
      <w:r>
        <w:t>以色列王亞哈和猶大王約沙法在拉末與亞蘭王交戰。亞哈在那場戰役中被殺。</w:t>
      </w:r>
    </w:p>
    <w:p>
      <w:pPr>
        <w:pStyle w:val="ListBullet"/>
        <w:spacing w:line="240" w:lineRule="auto"/>
        <w:ind w:left="720"/>
      </w:pPr>
      <w:r/>
      <w:r>
        <w:t>後來，亞哈謝王和約蘭王試圖從亞蘭王手中奪取拉末。</w:t>
      </w:r>
    </w:p>
    <w:p>
      <w:pPr>
        <w:pStyle w:val="ListBullet"/>
        <w:spacing w:line="240" w:lineRule="auto"/>
        <w:ind w:left="720"/>
      </w:pPr>
      <w:r/>
      <w:r>
        <w:t>基列的拉末是耶戶被膏為以色列王的地方。</w:t>
      </w:r>
    </w:p>
    <w:p>
      <w:r/>
      <w:r>
        <w:t>（翻譯相關建議：</w:t>
      </w:r>
      <w:r>
        <w:t>如何翻譯名字</w:t>
      </w:r>
      <w:r>
        <w:t>）</w:t>
      </w:r>
    </w:p>
    <w:p>
      <w:r/>
      <w:r>
        <w:t>（另見：</w:t>
      </w:r>
      <w:r>
        <w:t>亞哈</w:t>
      </w:r>
      <w:r>
        <w:t>、</w:t>
      </w:r>
      <w:r>
        <w:t>亞哈謝</w:t>
      </w:r>
      <w:r>
        <w:t>、</w:t>
      </w:r>
      <w:r>
        <w:t>亞蘭</w:t>
      </w:r>
      <w:r>
        <w:t>、</w:t>
      </w:r>
      <w:r>
        <w:t>迦得</w:t>
      </w:r>
      <w:r>
        <w:t>、</w:t>
      </w:r>
      <w:r>
        <w:t>約沙法</w:t>
      </w:r>
      <w:r>
        <w:t>、</w:t>
      </w:r>
      <w:r>
        <w:t>耶戶</w:t>
      </w:r>
      <w:r>
        <w:t>、</w:t>
      </w:r>
      <w:r>
        <w:t>約蘭</w:t>
      </w:r>
      <w:r>
        <w:t>、</w:t>
      </w:r>
      <w:r>
        <w:t>約旦河</w:t>
      </w:r>
      <w:r>
        <w:t>、</w:t>
      </w:r>
      <w:r>
        <w:t>猶大</w:t>
      </w:r>
      <w:r>
        <w:t>、</w:t>
      </w:r>
      <w:r>
        <w:t>避難所</w:t>
      </w:r>
      <w:r>
        <w:t>）</w:t>
      </w:r>
    </w:p>
    <w:p>
      <w:pPr>
        <w:pStyle w:val="Heading3"/>
      </w:pPr>
      <w:r>
        <w:t>參考經文：</w:t>
      </w:r>
    </w:p>
    <w:p>
      <w:pPr>
        <w:pStyle w:val="ListBullet"/>
        <w:spacing w:line="240" w:lineRule="auto"/>
        <w:ind w:left="720"/>
      </w:pPr>
      <w:r/>
      <w:hyperlink r:id="rId1683">
        <w:r>
          <w:rPr>
            <w:color w:val="0000EE"/>
            <w:u w:val="single"/>
          </w:rPr>
          <w:t>歷代志上6:73</w:t>
        </w:r>
      </w:hyperlink>
    </w:p>
    <w:p>
      <w:pPr>
        <w:pStyle w:val="ListBullet"/>
        <w:spacing w:line="240" w:lineRule="auto"/>
        <w:ind w:left="720"/>
      </w:pPr>
      <w:r/>
      <w:hyperlink r:id="rId1684">
        <w:r>
          <w:rPr>
            <w:color w:val="0000EE"/>
            <w:u w:val="single"/>
          </w:rPr>
          <w:t>列王紀上22:3</w:t>
        </w:r>
      </w:hyperlink>
    </w:p>
    <w:p>
      <w:pPr>
        <w:pStyle w:val="ListBullet"/>
        <w:spacing w:line="240" w:lineRule="auto"/>
        <w:ind w:left="720"/>
      </w:pPr>
      <w:r/>
      <w:hyperlink r:id="rId1685">
        <w:r>
          <w:rPr>
            <w:color w:val="0000EE"/>
            <w:u w:val="single"/>
          </w:rPr>
          <w:t>歷代志下18:3</w:t>
        </w:r>
      </w:hyperlink>
    </w:p>
    <w:p>
      <w:pPr>
        <w:pStyle w:val="ListBullet"/>
        <w:spacing w:line="240" w:lineRule="auto"/>
        <w:ind w:left="720"/>
      </w:pPr>
      <w:r/>
      <w:hyperlink r:id="rId1686">
        <w:r>
          <w:rPr>
            <w:color w:val="0000EE"/>
            <w:u w:val="single"/>
          </w:rPr>
          <w:t>列王紀下8:28–29</w:t>
        </w:r>
      </w:hyperlink>
    </w:p>
    <w:p>
      <w:pPr>
        <w:pStyle w:val="Heading3"/>
      </w:pPr>
      <w:r>
        <w:t>原文參照：</w:t>
      </w:r>
    </w:p>
    <w:p>
      <w:pPr>
        <w:pStyle w:val="ListBullet"/>
        <w:spacing w:line="240" w:lineRule="auto"/>
        <w:ind w:left="720"/>
      </w:pPr>
      <w:r/>
      <w:r>
        <w:t>史特朗號：H7216，H7418，H7433</w:t>
      </w:r>
      <w:r/>
      <w:r/>
    </w:p>
    <w:p>
      <w:r/>
    </w:p>
    <w:p>
      <w:pPr>
        <w:pStyle w:val="Heading2"/>
      </w:pPr>
      <w:r>
        <w:t>拉法（利乏音）</w:t>
      </w:r>
      <w:r/>
    </w:p>
    <w:p>
      <w:pPr>
        <w:pStyle w:val="Heading1"/>
      </w:pPr>
      <w:r>
        <w:t>拉法</w:t>
      </w:r>
      <w:r>
        <w:t>（</w:t>
      </w:r>
      <w:r>
        <w:t>利乏音</w:t>
      </w:r>
      <w:r>
        <w:t>）、利乏音人、利乏音谷</w:t>
      </w:r>
    </w:p>
    <w:p>
      <w:pPr>
        <w:pStyle w:val="Heading3"/>
      </w:pPr>
      <w:r>
        <w:t>史實：</w:t>
      </w:r>
    </w:p>
    <w:p>
      <w:r/>
      <w:r>
        <w:t>「拉法（Rapha，和合本譯為：利乏音）」這個詞是指居住在約旦河東側地區的民族名稱。它也用來指死者或他們的靈魂。「利乏音」的群體被稱為「利乏音族」或「利乏音人」。</w:t>
      </w:r>
    </w:p>
    <w:p>
      <w:pPr>
        <w:pStyle w:val="ListBullet"/>
        <w:spacing w:line="240" w:lineRule="auto"/>
        <w:ind w:left="720"/>
      </w:pPr>
      <w:r/>
      <w:r>
        <w:t>有一個山谷以這個民族命名，稱為「利乏音谷」，在舊約中提到六次。</w:t>
      </w:r>
    </w:p>
    <w:p>
      <w:pPr>
        <w:pStyle w:val="ListBullet"/>
        <w:spacing w:line="240" w:lineRule="auto"/>
        <w:ind w:left="720"/>
      </w:pPr>
      <w:r/>
      <w:r>
        <w:t>「拉法」是希伯來詞的音譯。很難確定「拉法」這個詞的確切含義，因此也難以確定「拉法」指的是哪種類型的存在：是一群活著的人、靈體還是半神的存在。出於這個原因，許多英語翻譯選擇將原始語言（希伯來語）詞音譯為「利乏音人」或「利乏音」。您在翻譯中可能也會採用相同的方法。</w:t>
      </w:r>
    </w:p>
    <w:p>
      <w:pPr>
        <w:pStyle w:val="ListBullet"/>
        <w:spacing w:line="240" w:lineRule="auto"/>
        <w:ind w:left="720"/>
      </w:pPr>
      <w:r/>
      <w:r>
        <w:t>在約伯記二十六章5節，詩篇八十八章10節，箴言二章18節，箴言九章18節，箴言二十一章16節，以賽亞書十四章9節，以賽亞書二十六章14節和以賽亞書二十六章19節中，這個詞指的是已死之人或他們的「陰魂」。</w:t>
      </w:r>
    </w:p>
    <w:p>
      <w:pPr>
        <w:pStyle w:val="ListBullet"/>
        <w:spacing w:line="240" w:lineRule="auto"/>
        <w:ind w:left="720"/>
      </w:pPr>
      <w:r/>
      <w:r>
        <w:t>在舊約的其他地方，「利乏音」一詞指的是由活著的人組成的特定民族。</w:t>
      </w:r>
    </w:p>
    <w:p>
      <w:pPr>
        <w:pStyle w:val="ListBullet"/>
        <w:spacing w:line="240" w:lineRule="auto"/>
        <w:ind w:left="720"/>
      </w:pPr>
      <w:r/>
      <w:r>
        <w:t>亞捫人稱利乏音人為「散送冥」（見申命記2:20）。</w:t>
      </w:r>
    </w:p>
    <w:p>
      <w:pPr>
        <w:pStyle w:val="ListBullet"/>
        <w:spacing w:line="240" w:lineRule="auto"/>
        <w:ind w:left="720"/>
      </w:pPr>
      <w:r/>
      <w:r>
        <w:t>這個詞「拉法」在舊約中每次出現都指的是活人的民族，除了在歷代志上八章2節和37節。在這兩處經文中，它指的是一個人的名字（每節經文中所指的人都不同）。</w:t>
      </w:r>
    </w:p>
    <w:p>
      <w:r/>
      <w:r>
        <w:t>（翻譯相關建議：如何翻譯名字、複製或借用詞彙）</w:t>
      </w:r>
      <w:r/>
      <w:r/>
    </w:p>
    <w:p>
      <w:r/>
    </w:p>
    <w:p>
      <w:pPr>
        <w:pStyle w:val="Heading2"/>
      </w:pPr>
      <w:r>
        <w:t>拉法、利乏音人、利乏音</w:t>
      </w:r>
      <w:r/>
    </w:p>
    <w:p>
      <w:pPr>
        <w:pStyle w:val="Heading3"/>
      </w:pPr>
      <w:r>
        <w:t>史實：</w:t>
      </w:r>
    </w:p>
    <w:p>
      <w:r/>
      <w:r>
        <w:t>「拉法」這個名稱是指住在約旦河東邊地區的一群居民。「拉法」被稱為「利乏音人」或「利乏音」</w:t>
      </w:r>
    </w:p>
    <w:p>
      <w:pPr>
        <w:pStyle w:val="ListBullet"/>
        <w:spacing w:line="240" w:lineRule="auto"/>
        <w:ind w:left="720"/>
      </w:pPr>
      <w:r/>
      <w:r>
        <w:t>有一個山谷以這個族群命名，稱為「利乏音谷」，在舊約中被提及六次。</w:t>
      </w:r>
    </w:p>
    <w:p>
      <w:pPr>
        <w:pStyle w:val="ListBullet"/>
        <w:spacing w:line="240" w:lineRule="auto"/>
        <w:ind w:left="720"/>
      </w:pPr>
      <w:r/>
      <w:r>
        <w:t>「拉法」是希伯來詞彙的英語音譯。很難確定「拉法」這個詞的確切含義，因此也難以確定「拉法」指的是什麼樣的一種存在。「拉法」這個詞可能指的是一群活著的人、靈體或半神性存在。因此，許多英語翻譯選擇將原始語言（希伯來語）音譯為「利乏音人」或「利乏音」。你可能會希望在翻譯中也採用同樣的做法。</w:t>
      </w:r>
    </w:p>
    <w:p>
      <w:pPr>
        <w:pStyle w:val="ListBullet"/>
        <w:spacing w:line="240" w:lineRule="auto"/>
        <w:ind w:left="720"/>
      </w:pPr>
      <w:r/>
      <w:r>
        <w:t>亞捫人稱利乏音人為「散送冥」（見申命記2:20）。</w:t>
      </w:r>
    </w:p>
    <w:p>
      <w:r/>
      <w:r>
        <w:t>（翻譯相關建議：如何翻譯名字，複製或借用詞語）</w:t>
      </w:r>
      <w:r/>
      <w:r/>
    </w:p>
    <w:p>
      <w:r/>
    </w:p>
    <w:p>
      <w:pPr>
        <w:pStyle w:val="Heading2"/>
      </w:pPr>
      <w:r>
        <w:t>拉班</w:t>
      </w:r>
      <w:r/>
    </w:p>
    <w:p>
      <w:pPr>
        <w:pStyle w:val="Heading3"/>
      </w:pPr>
      <w:r>
        <w:t>史實：</w:t>
      </w:r>
    </w:p>
    <w:p>
      <w:r/>
      <w:r>
        <w:t>在舊約中，拉班是雅各的舅舅和岳父。</w:t>
      </w:r>
    </w:p>
    <w:p>
      <w:pPr>
        <w:pStyle w:val="ListBullet"/>
        <w:spacing w:line="240" w:lineRule="auto"/>
        <w:ind w:left="720"/>
      </w:pPr>
      <w:r/>
      <w:r>
        <w:t>雅各住在拉班的家中並管理他的羊群，以作為與拉班的女兒們結婚的條件在巴旦‧亞蘭。</w:t>
      </w:r>
    </w:p>
    <w:p>
      <w:pPr>
        <w:pStyle w:val="ListBullet"/>
        <w:spacing w:line="240" w:lineRule="auto"/>
        <w:ind w:left="720"/>
      </w:pPr>
      <w:r/>
      <w:r>
        <w:t>雅各想要讓拉班的女兒拉結作他的妻子。</w:t>
      </w:r>
    </w:p>
    <w:p>
      <w:pPr>
        <w:pStyle w:val="ListBullet"/>
        <w:spacing w:line="240" w:lineRule="auto"/>
        <w:ind w:left="720"/>
      </w:pPr>
      <w:r/>
      <w:r>
        <w:t>拉班欺騙雅各，讓他先娶了大女兒利亞，然後才把拉結給他為妻。</w:t>
      </w:r>
    </w:p>
    <w:p>
      <w:r/>
      <w:r>
        <w:t>（翻譯相關建議：如何翻譯名字）</w:t>
      </w:r>
    </w:p>
    <w:p>
      <w:r/>
      <w:r>
        <w:t>（另見：</w:t>
      </w:r>
      <w:r>
        <w:t>雅各</w:t>
      </w:r>
      <w:r>
        <w:t>，</w:t>
      </w:r>
      <w:r>
        <w:t>拿鶴</w:t>
      </w:r>
      <w:r>
        <w:t>，</w:t>
      </w:r>
      <w:r>
        <w:t>利亞</w:t>
      </w:r>
      <w:r>
        <w:t>，</w:t>
      </w:r>
      <w:r>
        <w:t>拉結</w:t>
      </w:r>
      <w:r>
        <w:t>）</w:t>
      </w:r>
    </w:p>
    <w:p>
      <w:pPr>
        <w:pStyle w:val="Heading3"/>
      </w:pPr>
      <w:r>
        <w:t>參考經文：</w:t>
      </w:r>
    </w:p>
    <w:p>
      <w:pPr>
        <w:pStyle w:val="ListBullet"/>
        <w:spacing w:line="240" w:lineRule="auto"/>
        <w:ind w:left="720"/>
      </w:pPr>
      <w:r/>
      <w:hyperlink r:id="rId1687">
        <w:r>
          <w:rPr>
            <w:color w:val="0000EE"/>
            <w:u w:val="single"/>
          </w:rPr>
          <w:t>創世記24:30</w:t>
        </w:r>
      </w:hyperlink>
    </w:p>
    <w:p>
      <w:pPr>
        <w:pStyle w:val="ListBullet"/>
        <w:spacing w:line="240" w:lineRule="auto"/>
        <w:ind w:left="720"/>
      </w:pPr>
      <w:r/>
      <w:hyperlink r:id="rId1688">
        <w:r>
          <w:rPr>
            <w:color w:val="0000EE"/>
            <w:u w:val="single"/>
          </w:rPr>
          <w:t>創世記24:50</w:t>
        </w:r>
      </w:hyperlink>
    </w:p>
    <w:p>
      <w:pPr>
        <w:pStyle w:val="ListBullet"/>
        <w:spacing w:line="240" w:lineRule="auto"/>
        <w:ind w:left="720"/>
      </w:pPr>
      <w:r/>
      <w:hyperlink r:id="rId1689">
        <w:r>
          <w:rPr>
            <w:color w:val="0000EE"/>
            <w:u w:val="single"/>
          </w:rPr>
          <w:t>創世記27:43</w:t>
        </w:r>
      </w:hyperlink>
    </w:p>
    <w:p>
      <w:pPr>
        <w:pStyle w:val="ListBullet"/>
        <w:spacing w:line="240" w:lineRule="auto"/>
        <w:ind w:left="720"/>
      </w:pPr>
      <w:r/>
      <w:hyperlink r:id="rId569">
        <w:r>
          <w:rPr>
            <w:color w:val="0000EE"/>
            <w:u w:val="single"/>
          </w:rPr>
          <w:t>創世記28:1–2</w:t>
        </w:r>
      </w:hyperlink>
    </w:p>
    <w:p>
      <w:pPr>
        <w:pStyle w:val="ListBullet"/>
        <w:spacing w:line="240" w:lineRule="auto"/>
        <w:ind w:left="720"/>
      </w:pPr>
      <w:r/>
      <w:hyperlink r:id="rId1690">
        <w:r>
          <w:rPr>
            <w:color w:val="0000EE"/>
            <w:u w:val="single"/>
          </w:rPr>
          <w:t>創世記29:5</w:t>
        </w:r>
      </w:hyperlink>
    </w:p>
    <w:p>
      <w:pPr>
        <w:pStyle w:val="ListBullet"/>
        <w:spacing w:line="240" w:lineRule="auto"/>
        <w:ind w:left="720"/>
      </w:pPr>
      <w:r/>
      <w:hyperlink r:id="rId1691">
        <w:r>
          <w:rPr>
            <w:color w:val="0000EE"/>
            <w:u w:val="single"/>
          </w:rPr>
          <w:t>創世記29:13</w:t>
        </w:r>
      </w:hyperlink>
    </w:p>
    <w:p>
      <w:pPr>
        <w:pStyle w:val="ListBullet"/>
        <w:spacing w:line="240" w:lineRule="auto"/>
        <w:ind w:left="720"/>
      </w:pPr>
      <w:r/>
      <w:hyperlink r:id="rId1692">
        <w:r>
          <w:rPr>
            <w:color w:val="0000EE"/>
            <w:u w:val="single"/>
          </w:rPr>
          <w:t>創世記30:26</w:t>
        </w:r>
      </w:hyperlink>
    </w:p>
    <w:p>
      <w:pPr>
        <w:pStyle w:val="ListBullet"/>
        <w:spacing w:line="240" w:lineRule="auto"/>
        <w:ind w:left="720"/>
      </w:pPr>
      <w:r/>
      <w:hyperlink r:id="rId1693">
        <w:r>
          <w:rPr>
            <w:color w:val="0000EE"/>
            <w:u w:val="single"/>
          </w:rPr>
          <w:t>創世記46:16–18</w:t>
        </w:r>
      </w:hyperlink>
    </w:p>
    <w:p>
      <w:pPr>
        <w:pStyle w:val="Heading3"/>
      </w:pPr>
      <w:r>
        <w:t>原文參照：</w:t>
      </w:r>
    </w:p>
    <w:p>
      <w:pPr>
        <w:pStyle w:val="ListBullet"/>
        <w:spacing w:line="240" w:lineRule="auto"/>
        <w:ind w:left="720"/>
      </w:pPr>
      <w:r/>
      <w:r>
        <w:t>史特朗號：H3837</w:t>
      </w:r>
      <w:r/>
      <w:r/>
    </w:p>
    <w:p>
      <w:r/>
    </w:p>
    <w:p>
      <w:pPr>
        <w:pStyle w:val="Heading2"/>
      </w:pPr>
      <w:r>
        <w:t>拉麥</w:t>
      </w:r>
      <w:r/>
    </w:p>
    <w:p>
      <w:pPr>
        <w:pStyle w:val="Heading3"/>
      </w:pPr>
      <w:r>
        <w:t>史實：</w:t>
      </w:r>
    </w:p>
    <w:p>
      <w:r/>
      <w:r>
        <w:t>拉麥是創世記中提到的兩個人的名字。</w:t>
      </w:r>
    </w:p>
    <w:p>
      <w:pPr>
        <w:pStyle w:val="ListBullet"/>
        <w:spacing w:line="240" w:lineRule="auto"/>
        <w:ind w:left="720"/>
      </w:pPr>
      <w:r/>
      <w:r>
        <w:t>第一位提到的拉麥是該隱的後代。他向他的兩位妻子誇耀說，他因為有人傷害他就殺了那個人。</w:t>
      </w:r>
    </w:p>
    <w:p>
      <w:pPr>
        <w:pStyle w:val="ListBullet"/>
        <w:spacing w:line="240" w:lineRule="auto"/>
        <w:ind w:left="720"/>
      </w:pPr>
      <w:r/>
      <w:r>
        <w:t>第二個拉麥是塞特的後代。他也是挪亞的父親。</w:t>
      </w:r>
    </w:p>
    <w:p>
      <w:r/>
      <w:r>
        <w:t>（翻譯相關建議：如何翻譯名字）</w:t>
      </w:r>
    </w:p>
    <w:p>
      <w:r/>
      <w:r>
        <w:t>（另見：</w:t>
      </w:r>
      <w:r>
        <w:t>該隱</w:t>
      </w:r>
      <w:r>
        <w:t>，</w:t>
      </w:r>
      <w:r>
        <w:t>挪亞</w:t>
      </w:r>
      <w:r>
        <w:t>，</w:t>
      </w:r>
      <w:r>
        <w:t>塞特</w:t>
      </w:r>
      <w:r>
        <w:t>）</w:t>
      </w:r>
    </w:p>
    <w:p>
      <w:pPr>
        <w:pStyle w:val="Heading3"/>
      </w:pPr>
      <w:r>
        <w:t>參考經文：</w:t>
      </w:r>
    </w:p>
    <w:p>
      <w:pPr>
        <w:pStyle w:val="ListBullet"/>
        <w:spacing w:line="240" w:lineRule="auto"/>
        <w:ind w:left="720"/>
      </w:pPr>
      <w:r/>
      <w:hyperlink r:id="rId1694">
        <w:r>
          <w:rPr>
            <w:color w:val="0000EE"/>
            <w:u w:val="single"/>
          </w:rPr>
          <w:t>創世記4:18–19</w:t>
        </w:r>
      </w:hyperlink>
    </w:p>
    <w:p>
      <w:pPr>
        <w:pStyle w:val="ListBullet"/>
        <w:spacing w:line="240" w:lineRule="auto"/>
        <w:ind w:left="720"/>
      </w:pPr>
      <w:r/>
      <w:hyperlink r:id="rId1695">
        <w:r>
          <w:rPr>
            <w:color w:val="0000EE"/>
            <w:u w:val="single"/>
          </w:rPr>
          <w:t>創世記4:24</w:t>
        </w:r>
      </w:hyperlink>
    </w:p>
    <w:p>
      <w:pPr>
        <w:pStyle w:val="ListBullet"/>
        <w:spacing w:line="240" w:lineRule="auto"/>
        <w:ind w:left="720"/>
      </w:pPr>
      <w:r/>
      <w:hyperlink r:id="rId1696">
        <w:r>
          <w:rPr>
            <w:color w:val="0000EE"/>
            <w:u w:val="single"/>
          </w:rPr>
          <w:t>創世記5:25</w:t>
        </w:r>
      </w:hyperlink>
    </w:p>
    <w:p>
      <w:pPr>
        <w:pStyle w:val="ListBullet"/>
        <w:spacing w:line="240" w:lineRule="auto"/>
        <w:ind w:left="720"/>
      </w:pPr>
      <w:r/>
      <w:hyperlink r:id="rId1697">
        <w:r>
          <w:rPr>
            <w:color w:val="0000EE"/>
            <w:u w:val="single"/>
          </w:rPr>
          <w:t>創世記5:29</w:t>
        </w:r>
      </w:hyperlink>
    </w:p>
    <w:p>
      <w:pPr>
        <w:pStyle w:val="ListBullet"/>
        <w:spacing w:line="240" w:lineRule="auto"/>
        <w:ind w:left="720"/>
      </w:pPr>
      <w:r/>
      <w:hyperlink r:id="rId1698">
        <w:r>
          <w:rPr>
            <w:color w:val="0000EE"/>
            <w:u w:val="single"/>
          </w:rPr>
          <w:t>創世記5:31</w:t>
        </w:r>
      </w:hyperlink>
    </w:p>
    <w:p>
      <w:pPr>
        <w:pStyle w:val="ListBullet"/>
        <w:spacing w:line="240" w:lineRule="auto"/>
        <w:ind w:left="720"/>
      </w:pPr>
      <w:r/>
      <w:hyperlink r:id="rId1699">
        <w:r>
          <w:rPr>
            <w:color w:val="0000EE"/>
            <w:u w:val="single"/>
          </w:rPr>
          <w:t>路加福音3:36</w:t>
        </w:r>
      </w:hyperlink>
    </w:p>
    <w:p>
      <w:pPr>
        <w:pStyle w:val="Heading3"/>
      </w:pPr>
      <w:r>
        <w:t>原文參照：</w:t>
      </w:r>
    </w:p>
    <w:p>
      <w:pPr>
        <w:pStyle w:val="ListBullet"/>
        <w:spacing w:line="240" w:lineRule="auto"/>
        <w:ind w:left="720"/>
      </w:pPr>
      <w:r/>
      <w:r>
        <w:t>史特朗號：H3929，G29840</w:t>
      </w:r>
      <w:r/>
      <w:r/>
    </w:p>
    <w:p>
      <w:r/>
    </w:p>
    <w:p>
      <w:pPr>
        <w:pStyle w:val="Heading2"/>
      </w:pPr>
      <w:r>
        <w:t>拉結</w:t>
      </w:r>
      <w:r/>
    </w:p>
    <w:p>
      <w:pPr>
        <w:pStyle w:val="Heading3"/>
      </w:pPr>
      <w:r>
        <w:t>史實</w:t>
      </w:r>
      <w:r>
        <w:t>：</w:t>
      </w:r>
    </w:p>
    <w:p>
      <w:r/>
      <w:r>
        <w:t>拉結是雅各的妻子之一。她是約瑟和便雅憫的母親，他們的後代成為以色列十二支派中的三個支派。</w:t>
      </w:r>
    </w:p>
    <w:p>
      <w:pPr>
        <w:pStyle w:val="ListBullet"/>
        <w:spacing w:line="240" w:lineRule="auto"/>
        <w:ind w:left="720"/>
      </w:pPr>
      <w:r/>
      <w:r>
        <w:t>拉結和她的姐姐利亞是雅各的舅舅拉班的女兒。</w:t>
      </w:r>
    </w:p>
    <w:p>
      <w:pPr>
        <w:pStyle w:val="ListBullet"/>
        <w:spacing w:line="240" w:lineRule="auto"/>
        <w:ind w:left="720"/>
      </w:pPr>
      <w:r/>
      <w:r>
        <w:t>許多年中，拉結都無法生育。隨後，神使她生了約瑟。</w:t>
      </w:r>
    </w:p>
    <w:p>
      <w:pPr>
        <w:pStyle w:val="ListBullet"/>
        <w:spacing w:line="240" w:lineRule="auto"/>
        <w:ind w:left="720"/>
      </w:pPr>
      <w:r/>
      <w:r>
        <w:t>幾年後，拉結在生便雅憫時去世。雅各將她埋葬在伯利恆附近。</w:t>
      </w:r>
    </w:p>
    <w:p>
      <w:r/>
      <w:r>
        <w:t>（翻譯相關建議：如何翻譯名字）</w:t>
      </w:r>
    </w:p>
    <w:p>
      <w:r/>
      <w:r>
        <w:t>（另見：</w:t>
      </w:r>
      <w:r>
        <w:t>伯利恆</w:t>
      </w:r>
      <w:r>
        <w:t>、</w:t>
      </w:r>
      <w:r>
        <w:t>雅各</w:t>
      </w:r>
      <w:r>
        <w:t>、</w:t>
      </w:r>
      <w:r>
        <w:t>拉班</w:t>
      </w:r>
      <w:r>
        <w:t>、</w:t>
      </w:r>
      <w:r>
        <w:t>利亞</w:t>
      </w:r>
      <w:r>
        <w:t>、</w:t>
      </w:r>
      <w:r>
        <w:t>約瑟（舊約）</w:t>
      </w:r>
      <w:r>
        <w:t>、</w:t>
      </w:r>
      <w:r>
        <w:t>以色列十二支派</w:t>
      </w:r>
      <w:r>
        <w:t>）</w:t>
      </w:r>
    </w:p>
    <w:p>
      <w:pPr>
        <w:pStyle w:val="Heading3"/>
      </w:pPr>
      <w:r>
        <w:t>參考經文：</w:t>
      </w:r>
    </w:p>
    <w:p>
      <w:pPr>
        <w:pStyle w:val="ListBullet"/>
        <w:spacing w:line="240" w:lineRule="auto"/>
        <w:ind w:left="720"/>
      </w:pPr>
      <w:r/>
      <w:hyperlink r:id="rId1700">
        <w:r>
          <w:rPr>
            <w:color w:val="0000EE"/>
            <w:u w:val="single"/>
          </w:rPr>
          <w:t>創世記29:6</w:t>
        </w:r>
      </w:hyperlink>
    </w:p>
    <w:p>
      <w:pPr>
        <w:pStyle w:val="ListBullet"/>
        <w:spacing w:line="240" w:lineRule="auto"/>
        <w:ind w:left="720"/>
      </w:pPr>
      <w:r/>
      <w:hyperlink r:id="rId1701">
        <w:r>
          <w:rPr>
            <w:color w:val="0000EE"/>
            <w:u w:val="single"/>
          </w:rPr>
          <w:t>創世記29:19–20</w:t>
        </w:r>
      </w:hyperlink>
    </w:p>
    <w:p>
      <w:pPr>
        <w:pStyle w:val="ListBullet"/>
        <w:spacing w:line="240" w:lineRule="auto"/>
        <w:ind w:left="720"/>
      </w:pPr>
      <w:r/>
      <w:hyperlink r:id="rId1702">
        <w:r>
          <w:rPr>
            <w:color w:val="0000EE"/>
            <w:u w:val="single"/>
          </w:rPr>
          <w:t>創世記29:30</w:t>
        </w:r>
      </w:hyperlink>
    </w:p>
    <w:p>
      <w:pPr>
        <w:pStyle w:val="ListBullet"/>
        <w:spacing w:line="240" w:lineRule="auto"/>
        <w:ind w:left="720"/>
      </w:pPr>
      <w:r/>
      <w:hyperlink r:id="rId1169">
        <w:r>
          <w:rPr>
            <w:color w:val="0000EE"/>
            <w:u w:val="single"/>
          </w:rPr>
          <w:t>創世記31:6</w:t>
        </w:r>
      </w:hyperlink>
    </w:p>
    <w:p>
      <w:pPr>
        <w:pStyle w:val="ListBullet"/>
        <w:spacing w:line="240" w:lineRule="auto"/>
        <w:ind w:left="720"/>
      </w:pPr>
      <w:r/>
      <w:hyperlink r:id="rId1703">
        <w:r>
          <w:rPr>
            <w:color w:val="0000EE"/>
            <w:u w:val="single"/>
          </w:rPr>
          <w:t>創世記33:1–3</w:t>
        </w:r>
      </w:hyperlink>
    </w:p>
    <w:p>
      <w:pPr>
        <w:pStyle w:val="ListBullet"/>
        <w:spacing w:line="240" w:lineRule="auto"/>
        <w:ind w:left="720"/>
      </w:pPr>
      <w:r/>
      <w:hyperlink r:id="rId827">
        <w:r>
          <w:rPr>
            <w:color w:val="0000EE"/>
            <w:u w:val="single"/>
          </w:rPr>
          <w:t>馬太福音2:18</w:t>
        </w:r>
      </w:hyperlink>
    </w:p>
    <w:p>
      <w:pPr>
        <w:pStyle w:val="Heading3"/>
      </w:pPr>
      <w:r>
        <w:t>原文參照：</w:t>
      </w:r>
    </w:p>
    <w:p>
      <w:pPr>
        <w:pStyle w:val="ListBullet"/>
        <w:spacing w:line="240" w:lineRule="auto"/>
        <w:ind w:left="720"/>
      </w:pPr>
      <w:r/>
      <w:r>
        <w:t>史特朗號：H7354，G44780</w:t>
      </w:r>
      <w:r/>
      <w:r/>
    </w:p>
    <w:p>
      <w:r/>
    </w:p>
    <w:p>
      <w:pPr>
        <w:pStyle w:val="Heading2"/>
      </w:pPr>
      <w:r>
        <w:t>拉瑪</w:t>
      </w:r>
      <w:r/>
    </w:p>
    <w:p>
      <w:pPr>
        <w:pStyle w:val="Heading1"/>
      </w:pPr>
      <w:r>
        <w:t>拉瑪</w:t>
      </w:r>
    </w:p>
    <w:p>
      <w:pPr>
        <w:pStyle w:val="Heading3"/>
      </w:pPr>
      <w:r>
        <w:t>史實：</w:t>
      </w:r>
    </w:p>
    <w:p>
      <w:r/>
      <w:r>
        <w:t>拉瑪是古代以色列的一座城市，位於距耶路撒冷約八公里的地方。它位於便雅憫支派居住的區域。</w:t>
      </w:r>
    </w:p>
    <w:p>
      <w:pPr>
        <w:pStyle w:val="ListBullet"/>
        <w:spacing w:line="240" w:lineRule="auto"/>
        <w:ind w:left="720"/>
      </w:pPr>
      <w:r/>
      <w:r>
        <w:t>拉瑪是拉結生便雅憫後去世的地方。</w:t>
      </w:r>
    </w:p>
    <w:p>
      <w:pPr>
        <w:pStyle w:val="ListBullet"/>
        <w:spacing w:line="240" w:lineRule="auto"/>
        <w:ind w:left="720"/>
      </w:pPr>
      <w:r/>
      <w:r>
        <w:t>當以色列人被擄到巴比倫時，他們首先被帶到拉瑪，然後才被遷往巴比倫。</w:t>
      </w:r>
    </w:p>
    <w:p>
      <w:pPr>
        <w:pStyle w:val="ListBullet"/>
        <w:spacing w:line="240" w:lineRule="auto"/>
        <w:ind w:left="720"/>
      </w:pPr>
      <w:r/>
      <w:r>
        <w:t>拉瑪是撒母耳父母的家鄉。</w:t>
      </w:r>
    </w:p>
    <w:p>
      <w:r/>
      <w:r>
        <w:t>（翻譯相關建議：如何翻譯名字）</w:t>
      </w:r>
    </w:p>
    <w:p>
      <w:r/>
      <w:r>
        <w:t>（另見：</w:t>
      </w:r>
      <w:r>
        <w:t>便雅憫</w:t>
      </w:r>
      <w:r>
        <w:t>、</w:t>
      </w:r>
      <w:r>
        <w:t>以色列十二支派</w:t>
      </w:r>
      <w:r>
        <w:t>）</w:t>
      </w:r>
    </w:p>
    <w:p>
      <w:pPr>
        <w:pStyle w:val="Heading3"/>
      </w:pPr>
      <w:r>
        <w:t>參考經文：</w:t>
      </w:r>
    </w:p>
    <w:p>
      <w:pPr>
        <w:pStyle w:val="ListBullet"/>
        <w:spacing w:line="240" w:lineRule="auto"/>
        <w:ind w:left="720"/>
      </w:pPr>
      <w:r/>
      <w:hyperlink r:id="rId1704">
        <w:r>
          <w:rPr>
            <w:color w:val="0000EE"/>
            <w:u w:val="single"/>
          </w:rPr>
          <w:t>歷代志上27:27</w:t>
        </w:r>
      </w:hyperlink>
    </w:p>
    <w:p>
      <w:pPr>
        <w:pStyle w:val="ListBullet"/>
        <w:spacing w:line="240" w:lineRule="auto"/>
        <w:ind w:left="720"/>
      </w:pPr>
      <w:r/>
      <w:hyperlink r:id="rId1705">
        <w:r>
          <w:rPr>
            <w:color w:val="0000EE"/>
            <w:u w:val="single"/>
          </w:rPr>
          <w:t>撒母耳記上2:11</w:t>
        </w:r>
      </w:hyperlink>
    </w:p>
    <w:p>
      <w:pPr>
        <w:pStyle w:val="ListBullet"/>
        <w:spacing w:line="240" w:lineRule="auto"/>
        <w:ind w:left="720"/>
      </w:pPr>
      <w:r/>
      <w:hyperlink r:id="rId1706">
        <w:r>
          <w:rPr>
            <w:color w:val="0000EE"/>
            <w:u w:val="single"/>
          </w:rPr>
          <w:t>歷代志下16:1</w:t>
        </w:r>
      </w:hyperlink>
    </w:p>
    <w:p>
      <w:pPr>
        <w:pStyle w:val="ListBullet"/>
        <w:spacing w:line="240" w:lineRule="auto"/>
        <w:ind w:left="720"/>
      </w:pPr>
      <w:r/>
      <w:hyperlink r:id="rId1707">
        <w:r>
          <w:rPr>
            <w:color w:val="0000EE"/>
            <w:u w:val="single"/>
          </w:rPr>
          <w:t>耶利米書31:15</w:t>
        </w:r>
      </w:hyperlink>
    </w:p>
    <w:p>
      <w:pPr>
        <w:pStyle w:val="ListBullet"/>
        <w:spacing w:line="240" w:lineRule="auto"/>
        <w:ind w:left="720"/>
      </w:pPr>
      <w:r/>
      <w:hyperlink r:id="rId1708">
        <w:r>
          <w:rPr>
            <w:color w:val="0000EE"/>
            <w:u w:val="single"/>
          </w:rPr>
          <w:t>約書亞記18:25–28</w:t>
        </w:r>
      </w:hyperlink>
    </w:p>
    <w:p>
      <w:pPr>
        <w:pStyle w:val="ListBullet"/>
        <w:spacing w:line="240" w:lineRule="auto"/>
        <w:ind w:left="720"/>
      </w:pPr>
      <w:r/>
      <w:hyperlink r:id="rId1709">
        <w:r>
          <w:rPr>
            <w:color w:val="0000EE"/>
            <w:u w:val="single"/>
          </w:rPr>
          <w:t>馬太福音2:17–18</w:t>
        </w:r>
      </w:hyperlink>
    </w:p>
    <w:p>
      <w:pPr>
        <w:pStyle w:val="Heading3"/>
      </w:pPr>
      <w:r>
        <w:t>原文參照：</w:t>
      </w:r>
    </w:p>
    <w:p>
      <w:pPr>
        <w:pStyle w:val="ListBullet"/>
        <w:spacing w:line="240" w:lineRule="auto"/>
        <w:ind w:left="720"/>
      </w:pPr>
      <w:r/>
      <w:r>
        <w:t>史特朗號：H7414，G44710</w:t>
      </w:r>
      <w:r/>
      <w:r/>
    </w:p>
    <w:p>
      <w:r/>
    </w:p>
    <w:p>
      <w:pPr>
        <w:pStyle w:val="Heading2"/>
      </w:pPr>
      <w:r>
        <w:t>拉撒路</w:t>
      </w:r>
      <w:r/>
    </w:p>
    <w:p>
      <w:pPr>
        <w:pStyle w:val="Heading3"/>
      </w:pPr>
      <w:r>
        <w:t>史實：</w:t>
      </w:r>
    </w:p>
    <w:p>
      <w:r/>
      <w:r>
        <w:t>拉撒路和他的姐妹，馬利亞和馬大，是耶穌很特別的朋友。耶穌經常住在他們位於伯大尼的家中。</w:t>
      </w:r>
    </w:p>
    <w:p>
      <w:pPr>
        <w:pStyle w:val="ListBullet"/>
        <w:spacing w:line="240" w:lineRule="auto"/>
        <w:ind w:left="720"/>
      </w:pPr>
      <w:r/>
      <w:r>
        <w:t>拉撒路最為人知的是，耶穌在他被埋葬在墳墓裡數天後讓他從死裡復活。</w:t>
      </w:r>
    </w:p>
    <w:p>
      <w:pPr>
        <w:pStyle w:val="ListBullet"/>
        <w:spacing w:line="240" w:lineRule="auto"/>
        <w:ind w:left="720"/>
      </w:pPr>
      <w:r/>
      <w:r>
        <w:t>猶太領袖對耶穌感到憤怒，嫉妒祂行了這個神蹟，並試圖想辦法殺害耶穌和拉撒路。</w:t>
      </w:r>
    </w:p>
    <w:p>
      <w:pPr>
        <w:pStyle w:val="ListBullet"/>
        <w:spacing w:line="240" w:lineRule="auto"/>
        <w:ind w:left="720"/>
      </w:pPr>
      <w:r/>
      <w:r>
        <w:t>耶穌還講了一個關於一個窮乞丐和一個富人的比喻，其中的乞丐是另一個名叫「拉撒路」的人。</w:t>
      </w:r>
    </w:p>
    <w:p>
      <w:r/>
      <w:r>
        <w:t>（翻譯相關建議：如何翻譯名字）</w:t>
      </w:r>
    </w:p>
    <w:p>
      <w:r/>
      <w:r>
        <w:t>（另見：</w:t>
      </w:r>
      <w:r>
        <w:t>乞求</w:t>
      </w:r>
      <w:r>
        <w:t>，</w:t>
      </w:r>
      <w:r>
        <w:t>猶太領袖</w:t>
      </w:r>
      <w:r>
        <w:t>，</w:t>
      </w:r>
      <w:r>
        <w:t>馬大</w:t>
      </w:r>
      <w:r>
        <w:t>，</w:t>
      </w:r>
      <w:r>
        <w:t>馬利亞</w:t>
      </w:r>
      <w:r>
        <w:t>，</w:t>
      </w:r>
      <w:r>
        <w:t>復活</w:t>
      </w:r>
      <w:r>
        <w:t>）</w:t>
      </w:r>
    </w:p>
    <w:p>
      <w:pPr>
        <w:pStyle w:val="Heading3"/>
      </w:pPr>
      <w:r>
        <w:t>參考經文：</w:t>
      </w:r>
    </w:p>
    <w:p>
      <w:pPr>
        <w:pStyle w:val="ListBullet"/>
        <w:spacing w:line="240" w:lineRule="auto"/>
        <w:ind w:left="720"/>
      </w:pPr>
      <w:r/>
      <w:hyperlink r:id="rId1710">
        <w:r>
          <w:rPr>
            <w:color w:val="0000EE"/>
            <w:u w:val="single"/>
          </w:rPr>
          <w:t>約翰福音11:11</w:t>
        </w:r>
      </w:hyperlink>
    </w:p>
    <w:p>
      <w:pPr>
        <w:pStyle w:val="ListBullet"/>
        <w:spacing w:line="240" w:lineRule="auto"/>
        <w:ind w:left="720"/>
      </w:pPr>
      <w:r/>
      <w:hyperlink r:id="rId1711">
        <w:r>
          <w:rPr>
            <w:color w:val="0000EE"/>
            <w:u w:val="single"/>
          </w:rPr>
          <w:t>約翰福音12:1–3</w:t>
        </w:r>
      </w:hyperlink>
    </w:p>
    <w:p>
      <w:pPr>
        <w:pStyle w:val="ListBullet"/>
        <w:spacing w:line="240" w:lineRule="auto"/>
        <w:ind w:left="720"/>
      </w:pPr>
      <w:r/>
      <w:hyperlink r:id="rId1712">
        <w:r>
          <w:rPr>
            <w:color w:val="0000EE"/>
            <w:u w:val="single"/>
          </w:rPr>
          <w:t>路加福音16:21</w:t>
        </w:r>
      </w:hyperlink>
    </w:p>
    <w:p>
      <w:pPr>
        <w:pStyle w:val="Heading3"/>
      </w:pPr>
      <w:r>
        <w:t>聖經開卷故事集裡的例子：</w:t>
      </w:r>
    </w:p>
    <w:p>
      <w:pPr>
        <w:pStyle w:val="ListBullet"/>
        <w:spacing w:line="240" w:lineRule="auto"/>
        <w:ind w:left="720"/>
      </w:pPr>
      <w:r/>
      <w:r>
        <w:rPr>
          <w:b/>
        </w:rPr>
        <w:t>37:1</w:t>
      </w:r>
      <w:r>
        <w:t xml:space="preserve"> 有一天，耶穌得知</w:t>
      </w:r>
      <w:r>
        <w:rPr>
          <w:b/>
        </w:rPr>
        <w:t>拉撒路</w:t>
      </w:r>
      <w:r>
        <w:t>病的非常嚴重。</w:t>
      </w:r>
      <w:r>
        <w:rPr>
          <w:b/>
        </w:rPr>
        <w:t>拉撒路</w:t>
      </w:r>
      <w:r>
        <w:t>和他的兩個姐姐，馬利亞和馬大，都是耶穌的好朋友。</w:t>
      </w:r>
    </w:p>
    <w:p>
      <w:pPr>
        <w:pStyle w:val="ListBullet"/>
        <w:spacing w:line="240" w:lineRule="auto"/>
        <w:ind w:left="720"/>
      </w:pPr>
      <w:r/>
      <w:r>
        <w:rPr>
          <w:b/>
        </w:rPr>
        <w:t>37:2</w:t>
      </w:r>
      <w:r>
        <w:t xml:space="preserve"> 耶穌說：「我們的朋友</w:t>
      </w:r>
      <w:r>
        <w:rPr>
          <w:b/>
        </w:rPr>
        <w:t>拉撒路</w:t>
      </w:r>
      <w:r>
        <w:t>睡了，我必須叫醒他。」</w:t>
      </w:r>
    </w:p>
    <w:p>
      <w:pPr>
        <w:pStyle w:val="ListBullet"/>
        <w:spacing w:line="240" w:lineRule="auto"/>
        <w:ind w:left="720"/>
      </w:pPr>
      <w:r/>
      <w:r>
        <w:rPr>
          <w:b/>
        </w:rPr>
        <w:t>37:3</w:t>
      </w:r>
      <w:r>
        <w:t xml:space="preserve"> 祂的門徒說：「主啊，如果</w:t>
      </w:r>
      <w:r>
        <w:rPr>
          <w:b/>
        </w:rPr>
        <w:t>拉撒路</w:t>
      </w:r>
      <w:r>
        <w:t>睡了，他就會變好的。」耶穌就明明地告訴他們：「</w:t>
      </w:r>
      <w:r>
        <w:rPr>
          <w:b/>
        </w:rPr>
        <w:t>拉撒路</w:t>
      </w:r>
      <w:r>
        <w:t>已經死了。」</w:t>
      </w:r>
    </w:p>
    <w:p>
      <w:pPr>
        <w:pStyle w:val="ListBullet"/>
        <w:spacing w:line="240" w:lineRule="auto"/>
        <w:ind w:left="720"/>
      </w:pPr>
      <w:r/>
      <w:r>
        <w:rPr>
          <w:b/>
        </w:rPr>
        <w:t>37:4</w:t>
      </w:r>
      <w:r>
        <w:t xml:space="preserve"> 當耶穌來到</w:t>
      </w:r>
      <w:r>
        <w:rPr>
          <w:b/>
        </w:rPr>
        <w:t>拉撒路</w:t>
      </w:r>
      <w:r>
        <w:t>的家鄉時，</w:t>
      </w:r>
      <w:r>
        <w:rPr>
          <w:b/>
        </w:rPr>
        <w:t>拉撒路</w:t>
      </w:r>
      <w:r>
        <w:t>已經死了四天了。</w:t>
      </w:r>
    </w:p>
    <w:p>
      <w:pPr>
        <w:pStyle w:val="ListBullet"/>
        <w:spacing w:line="240" w:lineRule="auto"/>
        <w:ind w:left="720"/>
      </w:pPr>
      <w:r/>
      <w:r>
        <w:rPr>
          <w:b/>
        </w:rPr>
        <w:t>37:6</w:t>
      </w:r>
      <w:r>
        <w:t xml:space="preserve"> 「你們把</w:t>
      </w:r>
      <w:r>
        <w:rPr>
          <w:b/>
        </w:rPr>
        <w:t>拉撒路</w:t>
      </w:r>
      <w:r>
        <w:t>放在哪裡了？」耶穌問他們。</w:t>
      </w:r>
    </w:p>
    <w:p>
      <w:pPr>
        <w:pStyle w:val="ListBullet"/>
        <w:spacing w:line="240" w:lineRule="auto"/>
        <w:ind w:left="720"/>
      </w:pPr>
      <w:r/>
      <w:r>
        <w:rPr>
          <w:b/>
        </w:rPr>
        <w:t>37:9</w:t>
      </w:r>
      <w:r>
        <w:t xml:space="preserve"> 耶穌喊道：「</w:t>
      </w:r>
      <w:r>
        <w:rPr>
          <w:b/>
        </w:rPr>
        <w:t>拉撒路</w:t>
      </w:r>
      <w:r>
        <w:t>，出來！」</w:t>
      </w:r>
    </w:p>
    <w:p>
      <w:pPr>
        <w:pStyle w:val="ListBullet"/>
        <w:spacing w:line="240" w:lineRule="auto"/>
        <w:ind w:left="720"/>
      </w:pPr>
      <w:r/>
      <w:r>
        <w:rPr>
          <w:b/>
        </w:rPr>
        <w:t>37:10</w:t>
      </w:r>
      <w:r>
        <w:t xml:space="preserve"> </w:t>
      </w:r>
      <w:r>
        <w:rPr>
          <w:b/>
        </w:rPr>
        <w:t>拉撒路</w:t>
      </w:r>
      <w:r>
        <w:t>就出來了！他身上仍然裹著布。</w:t>
      </w:r>
    </w:p>
    <w:p>
      <w:pPr>
        <w:pStyle w:val="ListBullet"/>
        <w:spacing w:line="240" w:lineRule="auto"/>
        <w:ind w:left="720"/>
      </w:pPr>
      <w:r/>
      <w:r>
        <w:rPr>
          <w:b/>
        </w:rPr>
        <w:t>37:11</w:t>
      </w:r>
      <w:r>
        <w:t xml:space="preserve"> 但是猶太人的祭司妒忌耶穌，他們聚集在一起計劃如何殺死耶穌和</w:t>
      </w:r>
      <w:r>
        <w:rPr>
          <w:b/>
        </w:rPr>
        <w:t>拉撒路</w:t>
      </w:r>
      <w:r>
        <w:t>。</w:t>
      </w:r>
    </w:p>
    <w:p>
      <w:pPr>
        <w:pStyle w:val="Heading3"/>
      </w:pPr>
      <w:r>
        <w:t>原文參照：</w:t>
      </w:r>
    </w:p>
    <w:p>
      <w:pPr>
        <w:pStyle w:val="ListBullet"/>
        <w:spacing w:line="240" w:lineRule="auto"/>
        <w:ind w:left="720"/>
      </w:pPr>
      <w:r/>
      <w:r>
        <w:t>史特朗號：G29760</w:t>
      </w:r>
      <w:r/>
      <w:r/>
    </w:p>
    <w:p>
      <w:r/>
    </w:p>
    <w:p>
      <w:pPr>
        <w:pStyle w:val="Heading2"/>
      </w:pPr>
      <w:r>
        <w:t>拔示巴</w:t>
      </w:r>
      <w:r/>
    </w:p>
    <w:p>
      <w:pPr>
        <w:pStyle w:val="Heading3"/>
      </w:pPr>
      <w:r>
        <w:t>史實：</w:t>
      </w:r>
    </w:p>
    <w:p>
      <w:r/>
      <w:r>
        <w:t>拔示巴是烏利亞的妻子，烏利亞是大衛王軍隊中的一名軍人。在烏利亞死後，她成為大衛的妻子，也是所羅門的母親。</w:t>
      </w:r>
    </w:p>
    <w:p>
      <w:pPr>
        <w:pStyle w:val="ListBullet"/>
        <w:spacing w:line="240" w:lineRule="auto"/>
        <w:ind w:left="720"/>
      </w:pPr>
      <w:r/>
      <w:r>
        <w:t>大衛與拔示巴犯了姦淫，當時她是烏利亞的妻子。</w:t>
      </w:r>
    </w:p>
    <w:p>
      <w:pPr>
        <w:pStyle w:val="ListBullet"/>
        <w:spacing w:line="240" w:lineRule="auto"/>
        <w:ind w:left="720"/>
      </w:pPr>
      <w:r/>
      <w:r>
        <w:t>拔示巴懷了大衛的孩子時，大衛使烏利亞在戰鬥中被殺。</w:t>
      </w:r>
    </w:p>
    <w:p>
      <w:pPr>
        <w:pStyle w:val="ListBullet"/>
        <w:spacing w:line="240" w:lineRule="auto"/>
        <w:ind w:left="720"/>
      </w:pPr>
      <w:r/>
      <w:r>
        <w:t>大衛隨後娶了拔示巴，她為他生了一個孩子。</w:t>
      </w:r>
    </w:p>
    <w:p>
      <w:pPr>
        <w:pStyle w:val="ListBullet"/>
        <w:spacing w:line="240" w:lineRule="auto"/>
        <w:ind w:left="720"/>
      </w:pPr>
      <w:r/>
      <w:r>
        <w:t>神因大衛的罪懲罰他，使孩子在出生幾天後就死去。</w:t>
      </w:r>
    </w:p>
    <w:p>
      <w:pPr>
        <w:pStyle w:val="ListBullet"/>
        <w:spacing w:line="240" w:lineRule="auto"/>
        <w:ind w:left="720"/>
      </w:pPr>
      <w:r/>
      <w:r>
        <w:t>後來，拔示巴生了另一個兒子所羅門，他長大後繼大衛為王。</w:t>
      </w:r>
    </w:p>
    <w:p>
      <w:r/>
      <w:r>
        <w:t>（翻譯相關建議：如何翻譯名字）</w:t>
      </w:r>
    </w:p>
    <w:p>
      <w:r/>
      <w:r>
        <w:t>（另見：</w:t>
      </w:r>
      <w:r>
        <w:t>大衛</w:t>
      </w:r>
      <w:r>
        <w:t>、</w:t>
      </w:r>
      <w:r>
        <w:t>所羅門</w:t>
      </w:r>
      <w:r>
        <w:t>、</w:t>
      </w:r>
      <w:r>
        <w:t>烏利亞</w:t>
      </w:r>
      <w:r>
        <w:t>）</w:t>
      </w:r>
    </w:p>
    <w:p>
      <w:pPr>
        <w:pStyle w:val="Heading3"/>
      </w:pPr>
      <w:r>
        <w:t>參考經文：</w:t>
      </w:r>
    </w:p>
    <w:p>
      <w:pPr>
        <w:pStyle w:val="ListBullet"/>
        <w:spacing w:line="240" w:lineRule="auto"/>
        <w:ind w:left="720"/>
      </w:pPr>
      <w:r/>
      <w:hyperlink r:id="rId1713">
        <w:r>
          <w:rPr>
            <w:color w:val="0000EE"/>
            <w:u w:val="single"/>
          </w:rPr>
          <w:t>歷代志上3:4–5</w:t>
        </w:r>
      </w:hyperlink>
    </w:p>
    <w:p>
      <w:pPr>
        <w:pStyle w:val="ListBullet"/>
        <w:spacing w:line="240" w:lineRule="auto"/>
        <w:ind w:left="720"/>
      </w:pPr>
      <w:r/>
      <w:hyperlink r:id="rId1714">
        <w:r>
          <w:rPr>
            <w:color w:val="0000EE"/>
            <w:u w:val="single"/>
          </w:rPr>
          <w:t>列王紀上1:11</w:t>
        </w:r>
      </w:hyperlink>
    </w:p>
    <w:p>
      <w:pPr>
        <w:pStyle w:val="ListBullet"/>
        <w:spacing w:line="240" w:lineRule="auto"/>
        <w:ind w:left="720"/>
      </w:pPr>
      <w:r/>
      <w:hyperlink r:id="rId1715">
        <w:r>
          <w:rPr>
            <w:color w:val="0000EE"/>
            <w:u w:val="single"/>
          </w:rPr>
          <w:t>撒母耳記下11:3</w:t>
        </w:r>
      </w:hyperlink>
    </w:p>
    <w:p>
      <w:pPr>
        <w:pStyle w:val="ListBullet"/>
        <w:spacing w:line="240" w:lineRule="auto"/>
        <w:ind w:left="720"/>
      </w:pPr>
      <w:r/>
      <w:hyperlink r:id="rId1716">
        <w:r>
          <w:rPr>
            <w:color w:val="0000EE"/>
            <w:u w:val="single"/>
          </w:rPr>
          <w:t>詩篇51:1–2</w:t>
        </w:r>
      </w:hyperlink>
    </w:p>
    <w:p>
      <w:pPr>
        <w:pStyle w:val="Heading3"/>
      </w:pPr>
      <w:r>
        <w:t>聖經開卷故事集中的例子：</w:t>
      </w:r>
    </w:p>
    <w:p>
      <w:pPr>
        <w:pStyle w:val="ListBullet"/>
        <w:spacing w:line="240" w:lineRule="auto"/>
        <w:ind w:left="720"/>
      </w:pPr>
      <w:r/>
      <w:r>
        <w:rPr>
          <w:b/>
        </w:rPr>
        <w:t>17:10</w:t>
      </w:r>
      <w:r>
        <w:t xml:space="preserve"> </w:t>
      </w:r>
      <w:r>
        <w:t>有一天，所有士兵都出去征戰了。大衛從王宮向外張望，看見一個美麗的女子在沐浴，這個女子叫</w:t>
      </w:r>
      <w:r>
        <w:rPr>
          <w:b/>
        </w:rPr>
        <w:t>拔示巴</w:t>
      </w:r>
      <w:r>
        <w:t>。</w:t>
      </w:r>
    </w:p>
    <w:p>
      <w:pPr>
        <w:pStyle w:val="ListBullet"/>
        <w:spacing w:line="240" w:lineRule="auto"/>
        <w:ind w:left="720"/>
      </w:pPr>
      <w:r/>
      <w:r>
        <w:rPr>
          <w:b/>
        </w:rPr>
        <w:t>17:11</w:t>
      </w:r>
      <w:r>
        <w:t xml:space="preserve"> 一段日子後，</w:t>
      </w:r>
      <w:r>
        <w:rPr>
          <w:b/>
        </w:rPr>
        <w:t>拔示巴</w:t>
      </w:r>
      <w:r>
        <w:t>讓人捎信告訴大衛她懷孕了。</w:t>
      </w:r>
    </w:p>
    <w:p>
      <w:pPr>
        <w:pStyle w:val="ListBullet"/>
        <w:spacing w:line="240" w:lineRule="auto"/>
        <w:ind w:left="720"/>
      </w:pPr>
      <w:r/>
      <w:r>
        <w:rPr>
          <w:b/>
        </w:rPr>
        <w:t>17:12</w:t>
      </w:r>
      <w:r>
        <w:t xml:space="preserve"> </w:t>
      </w:r>
      <w:r>
        <w:rPr>
          <w:b/>
        </w:rPr>
        <w:t>拔士巴</w:t>
      </w:r>
      <w:r>
        <w:t>的丈夫烏利亞是大衛最好的戰士之一</w:t>
      </w:r>
      <w:r>
        <w:t>。</w:t>
      </w:r>
    </w:p>
    <w:p>
      <w:pPr>
        <w:pStyle w:val="ListBullet"/>
        <w:spacing w:line="240" w:lineRule="auto"/>
        <w:ind w:left="720"/>
      </w:pPr>
      <w:r/>
      <w:r>
        <w:rPr>
          <w:b/>
        </w:rPr>
        <w:t>17:13</w:t>
      </w:r>
      <w:r>
        <w:t xml:space="preserve"> </w:t>
      </w:r>
      <w:r>
        <w:t>烏利亞被殺後，大衛就娶了</w:t>
      </w:r>
      <w:r>
        <w:rPr>
          <w:b/>
        </w:rPr>
        <w:t>拔示巴</w:t>
      </w:r>
      <w:r>
        <w:t>。</w:t>
      </w:r>
    </w:p>
    <w:p>
      <w:pPr>
        <w:pStyle w:val="ListBullet"/>
        <w:spacing w:line="240" w:lineRule="auto"/>
        <w:ind w:left="720"/>
      </w:pPr>
      <w:r/>
      <w:r>
        <w:rPr>
          <w:b/>
        </w:rPr>
        <w:t>17:14</w:t>
      </w:r>
      <w:r>
        <w:t xml:space="preserve"> </w:t>
      </w:r>
      <w:r>
        <w:rPr>
          <w:b/>
        </w:rPr>
        <w:t>拔示巴</w:t>
      </w:r>
      <w:r>
        <w:t>又給大衛生了一個兒子叫所羅門</w:t>
      </w:r>
      <w:r>
        <w:t>。</w:t>
      </w:r>
    </w:p>
    <w:p>
      <w:pPr>
        <w:pStyle w:val="Heading3"/>
      </w:pPr>
      <w:r>
        <w:t>原文參照：</w:t>
      </w:r>
    </w:p>
    <w:p>
      <w:pPr>
        <w:pStyle w:val="ListBullet"/>
        <w:spacing w:line="240" w:lineRule="auto"/>
        <w:ind w:left="720"/>
      </w:pPr>
      <w:r/>
      <w:r>
        <w:t>史特朗號：H1339</w:t>
      </w:r>
      <w:r/>
      <w:r/>
    </w:p>
    <w:p>
      <w:r/>
    </w:p>
    <w:p>
      <w:pPr>
        <w:pStyle w:val="Heading2"/>
      </w:pPr>
      <w:r>
        <w:t>斧子</w:t>
      </w:r>
      <w:r/>
    </w:p>
    <w:p>
      <w:pPr>
        <w:pStyle w:val="Heading3"/>
      </w:pPr>
      <w:r>
        <w:t>定義：</w:t>
      </w:r>
    </w:p>
    <w:p>
      <w:r/>
      <w:r>
        <w:t>斧子是一種用來砍伐或劈砍樹木或木材的工具。</w:t>
      </w:r>
    </w:p>
    <w:p>
      <w:pPr>
        <w:pStyle w:val="ListBullet"/>
        <w:spacing w:line="240" w:lineRule="auto"/>
        <w:ind w:left="720"/>
      </w:pPr>
      <w:r/>
      <w:r>
        <w:t>斧子通常有一個長的木柄，末端附有一個大型金屬刀片。</w:t>
      </w:r>
    </w:p>
    <w:p>
      <w:pPr>
        <w:pStyle w:val="ListBullet"/>
        <w:spacing w:line="240" w:lineRule="auto"/>
        <w:ind w:left="720"/>
      </w:pPr>
      <w:r/>
      <w:r>
        <w:t>如果你的文化中有類似斧子的工具，那麼就可用該工具的名稱來翻譯「斧子」。</w:t>
      </w:r>
    </w:p>
    <w:p>
      <w:pPr>
        <w:pStyle w:val="ListBullet"/>
        <w:spacing w:line="240" w:lineRule="auto"/>
        <w:ind w:left="720"/>
      </w:pPr>
      <w:r/>
      <w:r>
        <w:t>翻譯這個詞的其它方式可以包括「伐木工具」或「帶刀片的木製工具」或「長柄劈木工具」。</w:t>
      </w:r>
    </w:p>
    <w:p>
      <w:pPr>
        <w:pStyle w:val="ListBullet"/>
        <w:spacing w:line="240" w:lineRule="auto"/>
        <w:ind w:left="720"/>
      </w:pPr>
      <w:r/>
      <w:r>
        <w:t>在舊約的一個事件中，斧子的刀片掉進了河裡，因此最好是所描述的工具有一個可以從木柄脫落的刀片。</w:t>
      </w:r>
    </w:p>
    <w:p>
      <w:pPr>
        <w:pStyle w:val="Heading3"/>
      </w:pPr>
      <w:r>
        <w:t>參考經文：</w:t>
      </w:r>
    </w:p>
    <w:p>
      <w:pPr>
        <w:pStyle w:val="ListBullet"/>
        <w:spacing w:line="240" w:lineRule="auto"/>
        <w:ind w:left="720"/>
      </w:pPr>
      <w:r/>
      <w:hyperlink r:id="rId1717">
        <w:r>
          <w:rPr>
            <w:color w:val="0000EE"/>
            <w:u w:val="single"/>
          </w:rPr>
          <w:t>列王紀上6:7–8</w:t>
        </w:r>
      </w:hyperlink>
    </w:p>
    <w:p>
      <w:pPr>
        <w:pStyle w:val="ListBullet"/>
        <w:spacing w:line="240" w:lineRule="auto"/>
        <w:ind w:left="720"/>
      </w:pPr>
      <w:r/>
      <w:hyperlink r:id="rId1718">
        <w:r>
          <w:rPr>
            <w:color w:val="0000EE"/>
            <w:u w:val="single"/>
          </w:rPr>
          <w:t>列王記下6:5</w:t>
        </w:r>
      </w:hyperlink>
    </w:p>
    <w:p>
      <w:pPr>
        <w:pStyle w:val="ListBullet"/>
        <w:spacing w:line="240" w:lineRule="auto"/>
        <w:ind w:left="720"/>
      </w:pPr>
      <w:r/>
      <w:hyperlink r:id="rId1719">
        <w:r>
          <w:rPr>
            <w:color w:val="0000EE"/>
            <w:u w:val="single"/>
          </w:rPr>
          <w:t>士師記9:48–49</w:t>
        </w:r>
      </w:hyperlink>
    </w:p>
    <w:p>
      <w:pPr>
        <w:pStyle w:val="ListBullet"/>
        <w:spacing w:line="240" w:lineRule="auto"/>
        <w:ind w:left="720"/>
      </w:pPr>
      <w:r/>
      <w:hyperlink r:id="rId1720">
        <w:r>
          <w:rPr>
            <w:color w:val="0000EE"/>
            <w:u w:val="single"/>
          </w:rPr>
          <w:t>路加福音3:9</w:t>
        </w:r>
      </w:hyperlink>
    </w:p>
    <w:p>
      <w:pPr>
        <w:pStyle w:val="ListBullet"/>
        <w:spacing w:line="240" w:lineRule="auto"/>
        <w:ind w:left="720"/>
      </w:pPr>
      <w:r/>
      <w:hyperlink r:id="rId1721">
        <w:r>
          <w:rPr>
            <w:color w:val="0000EE"/>
            <w:u w:val="single"/>
          </w:rPr>
          <w:t>馬太福音3:10</w:t>
        </w:r>
      </w:hyperlink>
    </w:p>
    <w:p>
      <w:pPr>
        <w:pStyle w:val="ListBullet"/>
        <w:spacing w:line="240" w:lineRule="auto"/>
        <w:ind w:left="720"/>
      </w:pPr>
      <w:r/>
      <w:hyperlink r:id="rId779">
        <w:r>
          <w:rPr>
            <w:color w:val="0000EE"/>
            <w:u w:val="single"/>
          </w:rPr>
          <w:t>詩篇35:3</w:t>
        </w:r>
      </w:hyperlink>
    </w:p>
    <w:p>
      <w:pPr>
        <w:pStyle w:val="Heading3"/>
      </w:pPr>
      <w:r>
        <w:t>原文參照：</w:t>
      </w:r>
    </w:p>
    <w:p>
      <w:pPr>
        <w:pStyle w:val="ListBullet"/>
        <w:spacing w:line="240" w:lineRule="auto"/>
        <w:ind w:left="720"/>
      </w:pPr>
      <w:r/>
      <w:r>
        <w:t>史特朗號：H1631，H4621，H7134，G05130</w:t>
      </w:r>
      <w:r/>
      <w:r/>
    </w:p>
    <w:p>
      <w:r/>
    </w:p>
    <w:p>
      <w:pPr>
        <w:pStyle w:val="Heading2"/>
      </w:pPr>
      <w:r>
        <w:t>服事</w:t>
      </w:r>
      <w:r/>
    </w:p>
    <w:p>
      <w:pPr>
        <w:pStyle w:val="Heading3"/>
      </w:pPr>
      <w:r>
        <w:t>定義：</w:t>
      </w:r>
    </w:p>
    <w:p>
      <w:r/>
      <w:r>
        <w:t>在聖經中，「事工」一詞是指通過教導他人有關神的事，還有照顧他人靈性上的需要來事奉他人。</w:t>
      </w:r>
    </w:p>
    <w:p>
      <w:pPr>
        <w:pStyle w:val="ListBullet"/>
        <w:spacing w:line="240" w:lineRule="auto"/>
        <w:ind w:left="720"/>
      </w:pPr>
      <w:r/>
      <w:r>
        <w:t>在舊約時代，祭司會在聖殿中通過向神獻祭來「服事」神。</w:t>
      </w:r>
    </w:p>
    <w:p>
      <w:pPr>
        <w:pStyle w:val="ListBullet"/>
        <w:spacing w:line="240" w:lineRule="auto"/>
        <w:ind w:left="720"/>
      </w:pPr>
      <w:r/>
      <w:r>
        <w:t>他們的「事工」還包括照顧好聖殿並代表百姓向神祈禱。</w:t>
      </w:r>
    </w:p>
    <w:p>
      <w:pPr>
        <w:pStyle w:val="ListBullet"/>
        <w:spacing w:line="240" w:lineRule="auto"/>
        <w:ind w:left="720"/>
      </w:pPr>
      <w:r/>
      <w:r>
        <w:t>「服事」人的工作可以包括在靈性上服事他人，教導他人關於神的事。</w:t>
      </w:r>
    </w:p>
    <w:p>
      <w:pPr>
        <w:pStyle w:val="ListBullet"/>
        <w:spacing w:line="240" w:lineRule="auto"/>
        <w:ind w:left="720"/>
      </w:pPr>
      <w:r/>
      <w:r>
        <w:t>這也可以指以實際的方式服務人們，例如照顧病人和提供食物給窮人。</w:t>
      </w:r>
    </w:p>
    <w:p>
      <w:pPr>
        <w:pStyle w:val="Heading3"/>
      </w:pPr>
      <w:r>
        <w:t>翻譯相關建議：</w:t>
      </w:r>
    </w:p>
    <w:p>
      <w:pPr>
        <w:pStyle w:val="ListBullet"/>
        <w:spacing w:line="240" w:lineRule="auto"/>
        <w:ind w:left="720"/>
      </w:pPr>
      <w:r/>
      <w:r>
        <w:t>根據服事人群的不同背景，「服事」也可以翻譯為「服務」、「照顧」或「滿足需求」。</w:t>
      </w:r>
    </w:p>
    <w:p>
      <w:pPr>
        <w:pStyle w:val="ListBullet"/>
        <w:spacing w:line="240" w:lineRule="auto"/>
        <w:ind w:left="720"/>
      </w:pPr>
      <w:r/>
      <w:r>
        <w:t>當提到在聖殿中事奉時，「服事」一詞可以翻譯為「在聖殿中事奉神」或「為百姓向神獻祭」。</w:t>
      </w:r>
    </w:p>
    <w:p>
      <w:pPr>
        <w:pStyle w:val="ListBullet"/>
        <w:spacing w:line="240" w:lineRule="auto"/>
        <w:ind w:left="720"/>
      </w:pPr>
      <w:r/>
      <w:r>
        <w:t>在事奉神的背景下，這可以翻譯為「服事」或「為神工作」。</w:t>
      </w:r>
    </w:p>
    <w:p>
      <w:pPr>
        <w:pStyle w:val="ListBullet"/>
        <w:spacing w:line="240" w:lineRule="auto"/>
        <w:ind w:left="720"/>
      </w:pPr>
      <w:r/>
      <w:r>
        <w:t>「服事」這個詞也可以翻譯為「照顧」、「供應」或「幫助」。</w:t>
      </w:r>
    </w:p>
    <w:p>
      <w:r/>
      <w:r>
        <w:t>（另見：</w:t>
      </w:r>
      <w:r>
        <w:t>事奉</w:t>
      </w:r>
      <w:r>
        <w:t>，</w:t>
      </w:r>
      <w:r>
        <w:t>獻祭</w:t>
      </w:r>
      <w:r>
        <w:t>）</w:t>
      </w:r>
    </w:p>
    <w:p>
      <w:pPr>
        <w:pStyle w:val="Heading3"/>
      </w:pPr>
      <w:r>
        <w:t>參考經文：</w:t>
      </w:r>
    </w:p>
    <w:p>
      <w:pPr>
        <w:pStyle w:val="ListBullet"/>
        <w:spacing w:line="240" w:lineRule="auto"/>
        <w:ind w:left="720"/>
      </w:pPr>
      <w:r/>
      <w:hyperlink r:id="rId1722">
        <w:r>
          <w:rPr>
            <w:color w:val="0000EE"/>
            <w:u w:val="single"/>
          </w:rPr>
          <w:t>撒母耳記下20:23–26</w:t>
        </w:r>
      </w:hyperlink>
    </w:p>
    <w:p>
      <w:pPr>
        <w:pStyle w:val="ListBullet"/>
        <w:spacing w:line="240" w:lineRule="auto"/>
        <w:ind w:left="720"/>
      </w:pPr>
      <w:r/>
      <w:hyperlink r:id="rId1723">
        <w:r>
          <w:rPr>
            <w:color w:val="0000EE"/>
            <w:u w:val="single"/>
          </w:rPr>
          <w:t>使徒行傳6:4</w:t>
        </w:r>
      </w:hyperlink>
    </w:p>
    <w:p>
      <w:pPr>
        <w:pStyle w:val="ListBullet"/>
        <w:spacing w:line="240" w:lineRule="auto"/>
        <w:ind w:left="720"/>
      </w:pPr>
      <w:r/>
      <w:hyperlink r:id="rId1724">
        <w:r>
          <w:rPr>
            <w:color w:val="0000EE"/>
            <w:u w:val="single"/>
          </w:rPr>
          <w:t>使徒行傳21:17–19</w:t>
        </w:r>
      </w:hyperlink>
    </w:p>
    <w:p>
      <w:pPr>
        <w:pStyle w:val="Heading3"/>
      </w:pPr>
      <w:r>
        <w:t>原文參照：</w:t>
      </w:r>
    </w:p>
    <w:p>
      <w:pPr>
        <w:pStyle w:val="ListBullet"/>
        <w:spacing w:line="240" w:lineRule="auto"/>
        <w:ind w:left="720"/>
      </w:pPr>
      <w:r/>
      <w:r>
        <w:t>史特朗號：H6399，H8120，H8334，H8335，G12470，G12480，G12490，G20230，G20380，G24180，G30080，G30090，G30100，G30110，G39300，G52560，G52570，G55240</w:t>
      </w:r>
      <w:r/>
      <w:r/>
    </w:p>
    <w:p>
      <w:r/>
    </w:p>
    <w:p>
      <w:pPr>
        <w:pStyle w:val="Heading2"/>
      </w:pPr>
      <w:r>
        <w:t>服從</w:t>
      </w:r>
      <w:r/>
    </w:p>
    <w:p>
      <w:pPr>
        <w:pStyle w:val="Heading3"/>
      </w:pPr>
      <w:r>
        <w:t>定義：</w:t>
      </w:r>
    </w:p>
    <w:p>
      <w:r/>
      <w:r>
        <w:t>當一個人「服從」另一個人時，指的是前者接受後者的統治或領導。當一個人「服從」某個信仰體系或教義時，意味著他們相信該體系並依循其生活。「順從」意指「服從」或「順服於權威」。</w:t>
      </w:r>
    </w:p>
    <w:p>
      <w:pPr>
        <w:pStyle w:val="ListBullet"/>
        <w:spacing w:line="240" w:lineRule="auto"/>
        <w:ind w:left="720"/>
      </w:pPr>
      <w:r/>
      <w:r>
        <w:t>「使之服從」這個詞語指的是使人們處於領導者或統治者的權威之下。</w:t>
      </w:r>
    </w:p>
    <w:p>
      <w:pPr>
        <w:pStyle w:val="ListBullet"/>
        <w:spacing w:line="240" w:lineRule="auto"/>
        <w:ind w:left="720"/>
      </w:pPr>
      <w:r/>
      <w:r>
        <w:t>根據上下文，「服從於」一詞可以翻譯為「順服於」或「在......權威之下」。</w:t>
      </w:r>
    </w:p>
    <w:p>
      <w:pPr>
        <w:pStyle w:val="ListBullet"/>
        <w:spacing w:line="240" w:lineRule="auto"/>
        <w:ind w:left="720"/>
      </w:pPr>
      <w:r/>
      <w:r>
        <w:t>有時候，「服從」這個詞用來指某事的話題或焦點，例如：「你將成為嘲笑的主題。」</w:t>
      </w:r>
    </w:p>
    <w:p>
      <w:pPr>
        <w:pStyle w:val="ListBullet"/>
        <w:spacing w:line="240" w:lineRule="auto"/>
        <w:ind w:left="720"/>
      </w:pPr>
      <w:r/>
      <w:r>
        <w:t>「使之服從」這個詞語的意思與「順從於」或「屈服於」相同。</w:t>
      </w:r>
    </w:p>
    <w:p>
      <w:pPr>
        <w:pStyle w:val="ListBullet"/>
        <w:spacing w:line="240" w:lineRule="auto"/>
        <w:ind w:left="720"/>
      </w:pPr>
      <w:r/>
      <w:r>
        <w:t>「被徵收貢物」的意思與「被迫支付貢物」或「被迫給予貢物」相同。</w:t>
      </w:r>
    </w:p>
    <w:p>
      <w:pPr>
        <w:pStyle w:val="ListBullet"/>
        <w:spacing w:line="240" w:lineRule="auto"/>
        <w:ind w:left="720"/>
      </w:pPr>
      <w:r/>
      <w:r>
        <w:t>將某人或某事「置於」特定經歷中，意味著使該人經歷一些負面的事物，例如痛苦。</w:t>
      </w:r>
    </w:p>
    <w:p>
      <w:pPr>
        <w:pStyle w:val="ListBullet"/>
        <w:spacing w:line="240" w:lineRule="auto"/>
        <w:ind w:left="720"/>
      </w:pPr>
      <w:r/>
      <w:r>
        <w:t>希伯來書五章2節中的「受軟弱所困」和羅馬書八章20節中的「服從於」及「使之服從」都指被迫經歷某種負面情況。希伯來書五章2節中的短語可以翻譯為「被軟弱所包圍」。羅馬書八章20節中的短語可以翻譯為「被置於」和「將其置於......之下」或「被迫經歷」和「使之被迫經歷此事」。</w:t>
      </w:r>
    </w:p>
    <w:p>
      <w:r/>
      <w:r>
        <w:t>（另見：</w:t>
      </w:r>
      <w:r>
        <w:t>順服</w:t>
      </w:r>
      <w:r>
        <w:t>）</w:t>
      </w:r>
      <w:r/>
      <w:r/>
    </w:p>
    <w:p>
      <w:r/>
    </w:p>
    <w:p>
      <w:pPr>
        <w:pStyle w:val="Heading2"/>
      </w:pPr>
      <w:r>
        <w:t>松樹</w:t>
      </w:r>
      <w:r/>
    </w:p>
    <w:p>
      <w:pPr>
        <w:pStyle w:val="Heading3"/>
      </w:pPr>
      <w:r>
        <w:t>定義：</w:t>
      </w:r>
    </w:p>
    <w:p>
      <w:r/>
      <w:r>
        <w:t>松樹是一種全年常綠並有含種子的毬果的樹。</w:t>
      </w:r>
    </w:p>
    <w:p>
      <w:pPr>
        <w:pStyle w:val="ListBullet"/>
        <w:spacing w:line="240" w:lineRule="auto"/>
        <w:ind w:left="720"/>
      </w:pPr>
      <w:r/>
      <w:r>
        <w:t>松樹也被稱為「常綠」樹。</w:t>
      </w:r>
    </w:p>
    <w:p>
      <w:pPr>
        <w:pStyle w:val="ListBullet"/>
        <w:spacing w:line="240" w:lineRule="auto"/>
        <w:ind w:left="720"/>
      </w:pPr>
      <w:r/>
      <w:r>
        <w:t>在古代，松木被用來製作樂器和建造結構，如船隻、房屋和聖殿。</w:t>
      </w:r>
    </w:p>
    <w:p>
      <w:pPr>
        <w:pStyle w:val="ListBullet"/>
        <w:spacing w:line="240" w:lineRule="auto"/>
        <w:ind w:left="720"/>
      </w:pPr>
      <w:r/>
      <w:r>
        <w:t>聖經中提到的一些松樹例子有黃楊樹、香柏樹、松樹（cypress）和</w:t>
      </w:r>
      <w:r>
        <w:t>杜松</w:t>
      </w:r>
      <w:r>
        <w:t>。</w:t>
      </w:r>
    </w:p>
    <w:p>
      <w:r/>
      <w:r>
        <w:t>（另見：如何翻譯未知內容）</w:t>
      </w:r>
    </w:p>
    <w:p>
      <w:r/>
      <w:r>
        <w:t>（另見：</w:t>
      </w:r>
      <w:r>
        <w:t>香柏樹</w:t>
      </w:r>
      <w:r>
        <w:t>，</w:t>
      </w:r>
      <w:r>
        <w:t>松樹</w:t>
      </w:r>
      <w:r>
        <w:t>）</w:t>
      </w:r>
    </w:p>
    <w:p>
      <w:pPr>
        <w:pStyle w:val="Heading3"/>
      </w:pPr>
      <w:r>
        <w:t>參考經文：</w:t>
      </w:r>
    </w:p>
    <w:p>
      <w:pPr>
        <w:pStyle w:val="ListBullet"/>
        <w:spacing w:line="240" w:lineRule="auto"/>
        <w:ind w:left="720"/>
      </w:pPr>
      <w:r/>
      <w:hyperlink r:id="rId1725">
        <w:r>
          <w:rPr>
            <w:color w:val="0000EE"/>
            <w:u w:val="single"/>
          </w:rPr>
          <w:t>以西結書27:4–5</w:t>
        </w:r>
      </w:hyperlink>
    </w:p>
    <w:p>
      <w:pPr>
        <w:pStyle w:val="ListBullet"/>
        <w:spacing w:line="240" w:lineRule="auto"/>
        <w:ind w:left="720"/>
      </w:pPr>
      <w:r/>
      <w:hyperlink r:id="rId1726">
        <w:r>
          <w:rPr>
            <w:color w:val="0000EE"/>
            <w:u w:val="single"/>
          </w:rPr>
          <w:t>以賽亞書37:24–25</w:t>
        </w:r>
      </w:hyperlink>
    </w:p>
    <w:p>
      <w:pPr>
        <w:pStyle w:val="ListBullet"/>
        <w:spacing w:line="240" w:lineRule="auto"/>
        <w:ind w:left="720"/>
      </w:pPr>
      <w:r/>
      <w:hyperlink r:id="rId1322">
        <w:r>
          <w:rPr>
            <w:color w:val="0000EE"/>
            <w:u w:val="single"/>
          </w:rPr>
          <w:t>以賽亞書41:19–20</w:t>
        </w:r>
      </w:hyperlink>
    </w:p>
    <w:p>
      <w:pPr>
        <w:pStyle w:val="ListBullet"/>
        <w:spacing w:line="240" w:lineRule="auto"/>
        <w:ind w:left="720"/>
      </w:pPr>
      <w:r/>
      <w:hyperlink r:id="rId1727">
        <w:r>
          <w:rPr>
            <w:color w:val="0000EE"/>
            <w:u w:val="single"/>
          </w:rPr>
          <w:t>以賽亞書44:14</w:t>
        </w:r>
      </w:hyperlink>
    </w:p>
    <w:p>
      <w:pPr>
        <w:pStyle w:val="ListBullet"/>
        <w:spacing w:line="240" w:lineRule="auto"/>
        <w:ind w:left="720"/>
      </w:pPr>
      <w:r/>
      <w:hyperlink r:id="rId1728">
        <w:r>
          <w:rPr>
            <w:color w:val="0000EE"/>
            <w:u w:val="single"/>
          </w:rPr>
          <w:t>以賽亞書60:12–13</w:t>
        </w:r>
      </w:hyperlink>
    </w:p>
    <w:p>
      <w:pPr>
        <w:pStyle w:val="ListBullet"/>
        <w:spacing w:line="240" w:lineRule="auto"/>
        <w:ind w:left="720"/>
      </w:pPr>
      <w:r/>
      <w:hyperlink r:id="rId1729">
        <w:r>
          <w:rPr>
            <w:color w:val="0000EE"/>
            <w:u w:val="single"/>
          </w:rPr>
          <w:t>詩篇104:16–18</w:t>
        </w:r>
      </w:hyperlink>
    </w:p>
    <w:p>
      <w:pPr>
        <w:pStyle w:val="Heading3"/>
      </w:pPr>
      <w:r>
        <w:t>原文參照：</w:t>
      </w:r>
    </w:p>
    <w:p>
      <w:pPr>
        <w:pStyle w:val="ListBullet"/>
        <w:spacing w:line="240" w:lineRule="auto"/>
        <w:ind w:left="720"/>
      </w:pPr>
      <w:r/>
      <w:r>
        <w:t>史特朗號：H0766，H1265，H1266</w:t>
      </w:r>
      <w:r/>
      <w:r/>
    </w:p>
    <w:p>
      <w:r/>
    </w:p>
    <w:p>
      <w:pPr>
        <w:pStyle w:val="Heading2"/>
      </w:pPr>
      <w:r>
        <w:t>果子</w:t>
      </w:r>
      <w:r/>
    </w:p>
    <w:p>
      <w:pPr>
        <w:pStyle w:val="Heading3"/>
      </w:pPr>
      <w:r>
        <w:t>定義：</w:t>
      </w:r>
    </w:p>
    <w:p>
      <w:r/>
      <w:r>
        <w:t>「果子」一詞指的是植物中可以食用的部分。「多結果子」的東西會產生大量的果子。「不結果子」的東西則不會產生果子。</w:t>
      </w:r>
    </w:p>
    <w:p>
      <w:pPr>
        <w:pStyle w:val="ListBullet"/>
        <w:spacing w:line="240" w:lineRule="auto"/>
        <w:ind w:left="720"/>
      </w:pPr>
      <w:r/>
      <w:r>
        <w:t>一般來說，「……的果子」這個表達指的是從某物而來或由某物產生的東西。例如，「各樹的果子」這個短語指的是從這些樹上結出的果子。</w:t>
      </w:r>
    </w:p>
    <w:p>
      <w:pPr>
        <w:pStyle w:val="ListBullet"/>
        <w:spacing w:line="240" w:lineRule="auto"/>
        <w:ind w:left="720"/>
      </w:pPr>
      <w:r/>
      <w:r>
        <w:t>「地的出產」這個表達通常指的是土地為人們提供的所有食物。這不僅包括葡萄或棗子等果子，還包括蔬菜、堅果和穀物。</w:t>
      </w:r>
    </w:p>
    <w:p>
      <w:pPr>
        <w:pStyle w:val="Heading3"/>
      </w:pPr>
      <w:r>
        <w:t>翻譯相關建議：</w:t>
      </w:r>
    </w:p>
    <w:p>
      <w:pPr>
        <w:pStyle w:val="ListBullet"/>
        <w:spacing w:line="240" w:lineRule="auto"/>
        <w:ind w:left="720"/>
      </w:pPr>
      <w:r/>
      <w:r>
        <w:t>最好使用項目語言中常用來指稱果樹可食用果子的一般詞彙來翻譯「果子」這個詞。在許多語言中，當指多於一個果子時，使用複數「果子（fruits）」可能會更自然。</w:t>
      </w:r>
    </w:p>
    <w:p>
      <w:pPr>
        <w:pStyle w:val="ListBullet"/>
        <w:spacing w:line="240" w:lineRule="auto"/>
        <w:ind w:left="720"/>
      </w:pPr>
      <w:r/>
      <w:r>
        <w:t>當用於字面意思時，「多結果子」一詞可以翻譯為「結出許多果子」。</w:t>
      </w:r>
    </w:p>
    <w:p>
      <w:pPr>
        <w:pStyle w:val="ListBullet"/>
        <w:spacing w:line="240" w:lineRule="auto"/>
        <w:ind w:left="720"/>
      </w:pPr>
      <w:r/>
      <w:r>
        <w:t>「地的出產」這個表達也可以翻譯為「土地所產生的食物」或「該地區正在生長的糧食作物」。</w:t>
      </w:r>
    </w:p>
    <w:p>
      <w:pPr>
        <w:pStyle w:val="ListBullet"/>
        <w:spacing w:line="240" w:lineRule="auto"/>
        <w:ind w:left="720"/>
      </w:pPr>
      <w:r/>
      <w:r>
        <w:t>當字面上使用時，表達「將會更有成果」也可以翻譯為「將會產生更多果實」。</w:t>
      </w:r>
    </w:p>
    <w:p>
      <w:r/>
      <w:r>
        <w:t>（另見：</w:t>
      </w:r>
      <w:r>
        <w:t>後裔</w:t>
      </w:r>
      <w:r>
        <w:t>，</w:t>
      </w:r>
      <w:r>
        <w:t>穀物</w:t>
      </w:r>
      <w:r>
        <w:t>，</w:t>
      </w:r>
      <w:r>
        <w:t>葡萄</w:t>
      </w:r>
      <w:r>
        <w:t>，</w:t>
      </w:r>
      <w:r>
        <w:t>聖靈</w:t>
      </w:r>
      <w:r>
        <w:t>，</w:t>
      </w:r>
      <w:r>
        <w:t>葡萄樹</w:t>
      </w:r>
      <w:r>
        <w:t>，</w:t>
      </w:r>
      <w:r>
        <w:t>母腹</w:t>
      </w:r>
      <w:r>
        <w:t>）</w:t>
      </w:r>
    </w:p>
    <w:p>
      <w:pPr>
        <w:pStyle w:val="Heading3"/>
      </w:pPr>
      <w:r>
        <w:t>參考經文：</w:t>
      </w:r>
    </w:p>
    <w:p>
      <w:pPr>
        <w:pStyle w:val="ListBullet"/>
        <w:spacing w:line="240" w:lineRule="auto"/>
        <w:ind w:left="720"/>
      </w:pPr>
      <w:r/>
      <w:hyperlink r:id="rId1730">
        <w:r>
          <w:rPr>
            <w:color w:val="0000EE"/>
            <w:u w:val="single"/>
          </w:rPr>
          <w:t>創世記1:11</w:t>
        </w:r>
      </w:hyperlink>
    </w:p>
    <w:p>
      <w:pPr>
        <w:pStyle w:val="ListBullet"/>
        <w:spacing w:line="240" w:lineRule="auto"/>
        <w:ind w:left="720"/>
      </w:pPr>
      <w:r/>
      <w:hyperlink r:id="rId1731">
        <w:r>
          <w:rPr>
            <w:color w:val="0000EE"/>
            <w:u w:val="single"/>
          </w:rPr>
          <w:t>馬太福音7:17</w:t>
        </w:r>
      </w:hyperlink>
    </w:p>
    <w:p>
      <w:pPr>
        <w:pStyle w:val="Heading3"/>
      </w:pPr>
      <w:r>
        <w:t>原文參照：</w:t>
      </w:r>
    </w:p>
    <w:p>
      <w:pPr>
        <w:pStyle w:val="ListBullet"/>
        <w:spacing w:line="240" w:lineRule="auto"/>
        <w:ind w:left="720"/>
      </w:pPr>
      <w:r/>
      <w:r>
        <w:t>史特朗號：H0004、H1061、H1063、H1069、H2233、H2981、H3581、H3759、H3899、H3978、H4022、H5108、H6509、H6529、H7019、H8393、H8570、G10810、G25900、G25920、G25930、G37030、G50520、G53520</w:t>
      </w:r>
      <w:r/>
      <w:r/>
    </w:p>
    <w:p>
      <w:r/>
    </w:p>
    <w:p>
      <w:pPr>
        <w:pStyle w:val="Heading2"/>
      </w:pPr>
      <w:r>
        <w:t>油</w:t>
      </w:r>
      <w:r/>
    </w:p>
    <w:p>
      <w:pPr>
        <w:pStyle w:val="Heading3"/>
      </w:pPr>
      <w:r>
        <w:t>定義：</w:t>
      </w:r>
    </w:p>
    <w:p>
      <w:r/>
      <w:r>
        <w:t>油是一種濃稠、透明的液體，可以從一些植物中提取。在聖經時代，油通常在橄欖中提煉出來。</w:t>
      </w:r>
    </w:p>
    <w:p>
      <w:pPr>
        <w:pStyle w:val="ListBullet"/>
        <w:spacing w:line="240" w:lineRule="auto"/>
        <w:ind w:left="720"/>
      </w:pPr>
      <w:r/>
      <w:r>
        <w:t>橄欖油被用於烹飪、膏抹、獻祭、燈具和藥物。</w:t>
      </w:r>
    </w:p>
    <w:p>
      <w:pPr>
        <w:pStyle w:val="ListBullet"/>
        <w:spacing w:line="240" w:lineRule="auto"/>
        <w:ind w:left="720"/>
      </w:pPr>
      <w:r/>
      <w:r>
        <w:t>古代人十分珍視橄欖油，擁有油被視為財富的衡量標準。</w:t>
      </w:r>
    </w:p>
    <w:p>
      <w:pPr>
        <w:pStyle w:val="ListBullet"/>
        <w:spacing w:line="240" w:lineRule="auto"/>
        <w:ind w:left="720"/>
      </w:pPr>
      <w:r/>
      <w:r>
        <w:t>確保此術語的翻譯指的是可以用於烹飪的油，而不是機油。有些語言對這些不同種類的油有不同的詞彙。</w:t>
      </w:r>
    </w:p>
    <w:p>
      <w:r/>
      <w:r>
        <w:t>（另見：</w:t>
      </w:r>
      <w:r>
        <w:t>橄欖</w:t>
      </w:r>
      <w:r>
        <w:t>、</w:t>
      </w:r>
      <w:r>
        <w:t>祭品</w:t>
      </w:r>
      <w:r>
        <w:t>）</w:t>
      </w:r>
    </w:p>
    <w:p>
      <w:pPr>
        <w:pStyle w:val="Heading3"/>
      </w:pPr>
      <w:r>
        <w:t>參考經文：</w:t>
      </w:r>
    </w:p>
    <w:p>
      <w:pPr>
        <w:pStyle w:val="ListBullet"/>
        <w:spacing w:line="240" w:lineRule="auto"/>
        <w:ind w:left="720"/>
      </w:pPr>
      <w:r/>
      <w:hyperlink r:id="rId1732">
        <w:r>
          <w:rPr>
            <w:color w:val="0000EE"/>
            <w:u w:val="single"/>
          </w:rPr>
          <w:t>撒母耳記下1:21</w:t>
        </w:r>
      </w:hyperlink>
    </w:p>
    <w:p>
      <w:pPr>
        <w:pStyle w:val="ListBullet"/>
        <w:spacing w:line="240" w:lineRule="auto"/>
        <w:ind w:left="720"/>
      </w:pPr>
      <w:r/>
      <w:hyperlink r:id="rId1733">
        <w:r>
          <w:rPr>
            <w:color w:val="0000EE"/>
            <w:u w:val="single"/>
          </w:rPr>
          <w:t>出埃及記29:2</w:t>
        </w:r>
      </w:hyperlink>
    </w:p>
    <w:p>
      <w:pPr>
        <w:pStyle w:val="ListBullet"/>
        <w:spacing w:line="240" w:lineRule="auto"/>
        <w:ind w:left="720"/>
      </w:pPr>
      <w:r/>
      <w:hyperlink r:id="rId1734">
        <w:r>
          <w:rPr>
            <w:color w:val="0000EE"/>
            <w:u w:val="single"/>
          </w:rPr>
          <w:t>利未記5:11</w:t>
        </w:r>
      </w:hyperlink>
    </w:p>
    <w:p>
      <w:pPr>
        <w:pStyle w:val="ListBullet"/>
        <w:spacing w:line="240" w:lineRule="auto"/>
        <w:ind w:left="720"/>
      </w:pPr>
      <w:r/>
      <w:hyperlink r:id="rId1735">
        <w:r>
          <w:rPr>
            <w:color w:val="0000EE"/>
            <w:u w:val="single"/>
          </w:rPr>
          <w:t>利未記8:1–3</w:t>
        </w:r>
      </w:hyperlink>
    </w:p>
    <w:p>
      <w:pPr>
        <w:pStyle w:val="ListBullet"/>
        <w:spacing w:line="240" w:lineRule="auto"/>
        <w:ind w:left="720"/>
      </w:pPr>
      <w:r/>
      <w:hyperlink r:id="rId1736">
        <w:r>
          <w:rPr>
            <w:color w:val="0000EE"/>
            <w:u w:val="single"/>
          </w:rPr>
          <w:t>馬可福音6:12–13</w:t>
        </w:r>
      </w:hyperlink>
    </w:p>
    <w:p>
      <w:pPr>
        <w:pStyle w:val="ListBullet"/>
        <w:spacing w:line="240" w:lineRule="auto"/>
        <w:ind w:left="720"/>
      </w:pPr>
      <w:r/>
      <w:hyperlink r:id="rId1737">
        <w:r>
          <w:rPr>
            <w:color w:val="0000EE"/>
            <w:u w:val="single"/>
          </w:rPr>
          <w:t>馬太福音25:7–9</w:t>
        </w:r>
      </w:hyperlink>
    </w:p>
    <w:p>
      <w:pPr>
        <w:pStyle w:val="Heading3"/>
      </w:pPr>
      <w:r>
        <w:t>原文參照：</w:t>
      </w:r>
    </w:p>
    <w:p>
      <w:pPr>
        <w:pStyle w:val="ListBullet"/>
        <w:spacing w:line="240" w:lineRule="auto"/>
        <w:ind w:left="720"/>
      </w:pPr>
      <w:r/>
      <w:r>
        <w:t>史特朗號：</w:t>
      </w:r>
      <w:r>
        <w:t>H2091，H3323，H4887，H6671，H7246，H8081，G16370，G34640</w:t>
      </w:r>
      <w:r/>
      <w:r/>
    </w:p>
    <w:p>
      <w:r/>
    </w:p>
    <w:p>
      <w:pPr>
        <w:pStyle w:val="Heading2"/>
      </w:pPr>
      <w:r>
        <w:t>治理</w:t>
      </w:r>
      <w:r/>
    </w:p>
    <w:p>
      <w:pPr>
        <w:pStyle w:val="Heading3"/>
      </w:pPr>
      <w:r>
        <w:t>定義：</w:t>
      </w:r>
    </w:p>
    <w:p>
      <w:r/>
      <w:r>
        <w:t>「治理」一詞是指統治特定國家或王國的百姓。王治理的時間是指他在位的時間。</w:t>
      </w:r>
    </w:p>
    <w:p>
      <w:pPr>
        <w:pStyle w:val="ListBullet"/>
        <w:spacing w:line="240" w:lineRule="auto"/>
        <w:ind w:left="720"/>
      </w:pPr>
      <w:r/>
      <w:r>
        <w:t>「治理」一詞也用來指神作為君王治理整個世界。</w:t>
      </w:r>
    </w:p>
    <w:p>
      <w:pPr>
        <w:pStyle w:val="ListBullet"/>
        <w:spacing w:line="240" w:lineRule="auto"/>
        <w:ind w:left="720"/>
      </w:pPr>
      <w:r/>
      <w:r>
        <w:t>神允許人類君王治理以色列，因為百姓拒絕祂作他們的王。</w:t>
      </w:r>
    </w:p>
    <w:p>
      <w:pPr>
        <w:pStyle w:val="ListBullet"/>
        <w:spacing w:line="240" w:lineRule="auto"/>
        <w:ind w:left="720"/>
      </w:pPr>
      <w:r/>
      <w:r>
        <w:t>當耶穌基督再來時，祂會公開作王治理全世界，基督徒將與祂一同作王。</w:t>
      </w:r>
    </w:p>
    <w:p>
      <w:pPr>
        <w:pStyle w:val="ListBullet"/>
        <w:spacing w:line="240" w:lineRule="auto"/>
        <w:ind w:left="720"/>
      </w:pPr>
      <w:r/>
      <w:r>
        <w:t>這個詞也可以翻譯為「絕對統治」或「像王一樣統治」。</w:t>
      </w:r>
    </w:p>
    <w:p>
      <w:r/>
      <w:r>
        <w:t>（另見：</w:t>
      </w:r>
      <w:r>
        <w:t>國</w:t>
      </w:r>
      <w:r>
        <w:t>）</w:t>
      </w:r>
    </w:p>
    <w:p>
      <w:pPr>
        <w:pStyle w:val="Heading3"/>
      </w:pPr>
      <w:r>
        <w:t>參考經文：</w:t>
      </w:r>
    </w:p>
    <w:p>
      <w:pPr>
        <w:pStyle w:val="ListBullet"/>
        <w:spacing w:line="240" w:lineRule="auto"/>
        <w:ind w:left="720"/>
      </w:pPr>
      <w:r/>
      <w:hyperlink r:id="rId1272">
        <w:r>
          <w:rPr>
            <w:color w:val="0000EE"/>
            <w:u w:val="single"/>
          </w:rPr>
          <w:t>提摩太後書2:11–13</w:t>
        </w:r>
      </w:hyperlink>
    </w:p>
    <w:p>
      <w:pPr>
        <w:pStyle w:val="ListBullet"/>
        <w:spacing w:line="240" w:lineRule="auto"/>
        <w:ind w:left="720"/>
      </w:pPr>
      <w:r/>
      <w:hyperlink r:id="rId998">
        <w:r>
          <w:rPr>
            <w:color w:val="0000EE"/>
            <w:u w:val="single"/>
          </w:rPr>
          <w:t>創世記36:34–36</w:t>
        </w:r>
      </w:hyperlink>
    </w:p>
    <w:p>
      <w:pPr>
        <w:pStyle w:val="ListBullet"/>
        <w:spacing w:line="240" w:lineRule="auto"/>
        <w:ind w:left="720"/>
      </w:pPr>
      <w:r/>
      <w:hyperlink r:id="rId441">
        <w:r>
          <w:rPr>
            <w:color w:val="0000EE"/>
            <w:u w:val="single"/>
          </w:rPr>
          <w:t>路加福音1:30–33</w:t>
        </w:r>
      </w:hyperlink>
    </w:p>
    <w:p>
      <w:pPr>
        <w:pStyle w:val="ListBullet"/>
        <w:spacing w:line="240" w:lineRule="auto"/>
        <w:ind w:left="720"/>
      </w:pPr>
      <w:r/>
      <w:hyperlink r:id="rId1738">
        <w:r>
          <w:rPr>
            <w:color w:val="0000EE"/>
            <w:u w:val="single"/>
          </w:rPr>
          <w:t>路加福音19:26–27</w:t>
        </w:r>
      </w:hyperlink>
    </w:p>
    <w:p>
      <w:pPr>
        <w:pStyle w:val="ListBullet"/>
        <w:spacing w:line="240" w:lineRule="auto"/>
        <w:ind w:left="720"/>
      </w:pPr>
      <w:r/>
      <w:hyperlink r:id="rId610">
        <w:r>
          <w:rPr>
            <w:color w:val="0000EE"/>
            <w:u w:val="single"/>
          </w:rPr>
          <w:t>馬太福音2:22–23</w:t>
        </w:r>
      </w:hyperlink>
    </w:p>
    <w:p>
      <w:pPr>
        <w:pStyle w:val="Heading3"/>
      </w:pPr>
      <w:r>
        <w:t>原文參照：</w:t>
      </w:r>
    </w:p>
    <w:p>
      <w:pPr>
        <w:pStyle w:val="ListBullet"/>
        <w:spacing w:line="240" w:lineRule="auto"/>
        <w:ind w:left="720"/>
      </w:pPr>
      <w:r/>
      <w:r>
        <w:t>史特朗號：H3427，H4427，H4437，H4438，H4467，H4468，H4475，H4791，H4910，H6113，H7287，H7786，G07570，G09360，G22310，G48210</w:t>
      </w:r>
      <w:r/>
      <w:r/>
    </w:p>
    <w:p>
      <w:r/>
    </w:p>
    <w:p>
      <w:pPr>
        <w:pStyle w:val="Heading2"/>
      </w:pPr>
      <w:r>
        <w:t>法令</w:t>
      </w:r>
      <w:r/>
    </w:p>
    <w:p>
      <w:pPr>
        <w:pStyle w:val="Heading3"/>
      </w:pPr>
      <w:r>
        <w:t>定義：</w:t>
      </w:r>
    </w:p>
    <w:p>
      <w:r/>
      <w:r>
        <w:t>「法令」一詞是指給予一個必須遵守的命令。命令本身也可以稱為「法令」。</w:t>
      </w:r>
    </w:p>
    <w:p>
      <w:pPr>
        <w:pStyle w:val="ListBullet"/>
        <w:spacing w:line="240" w:lineRule="auto"/>
        <w:ind w:left="720"/>
      </w:pPr>
      <w:r/>
      <w:r>
        <w:t>「法令」類似於「法律」，但通常更常用來指口頭而非書面的事物。</w:t>
      </w:r>
    </w:p>
    <w:p>
      <w:pPr>
        <w:pStyle w:val="ListBullet"/>
        <w:spacing w:line="240" w:lineRule="auto"/>
        <w:ind w:left="720"/>
      </w:pPr>
      <w:r/>
      <w:r>
        <w:t>「法令」一詞可以翻譯為「命令」、「指示」、「正式要求」或「公開制定的律法」。</w:t>
      </w:r>
    </w:p>
    <w:p>
      <w:pPr>
        <w:pStyle w:val="ListBullet"/>
        <w:spacing w:line="240" w:lineRule="auto"/>
        <w:ind w:left="720"/>
      </w:pPr>
      <w:r/>
      <w:r>
        <w:t>神的律法也被稱為法令、律例或誡命。</w:t>
      </w:r>
    </w:p>
    <w:p>
      <w:pPr>
        <w:pStyle w:val="ListBullet"/>
        <w:spacing w:line="240" w:lineRule="auto"/>
        <w:ind w:left="720"/>
      </w:pPr>
      <w:r/>
      <w:r>
        <w:t>例如，羅馬皇帝凱撒奧古斯頒佈了一條法令，要求所有生活在羅馬帝國的人都回到家鄉進行人口普查。</w:t>
      </w:r>
    </w:p>
    <w:p>
      <w:r/>
      <w:r>
        <w:t>（另見：</w:t>
      </w:r>
      <w:r>
        <w:t>命令</w:t>
      </w:r>
      <w:r>
        <w:t>，</w:t>
      </w:r>
      <w:r>
        <w:t>宣布</w:t>
      </w:r>
      <w:r>
        <w:t>，</w:t>
      </w:r>
      <w:r>
        <w:t>律法</w:t>
      </w:r>
      <w:r>
        <w:t>）</w:t>
      </w:r>
    </w:p>
    <w:p>
      <w:pPr>
        <w:pStyle w:val="Heading3"/>
      </w:pPr>
      <w:r>
        <w:t>參考經文：</w:t>
      </w:r>
    </w:p>
    <w:p>
      <w:pPr>
        <w:pStyle w:val="ListBullet"/>
        <w:spacing w:line="240" w:lineRule="auto"/>
        <w:ind w:left="720"/>
      </w:pPr>
      <w:r/>
      <w:hyperlink r:id="rId1739">
        <w:r>
          <w:rPr>
            <w:color w:val="0000EE"/>
            <w:u w:val="single"/>
          </w:rPr>
          <w:t>歷代志上15:13–15</w:t>
        </w:r>
      </w:hyperlink>
    </w:p>
    <w:p>
      <w:pPr>
        <w:pStyle w:val="ListBullet"/>
        <w:spacing w:line="240" w:lineRule="auto"/>
        <w:ind w:left="720"/>
      </w:pPr>
      <w:r/>
      <w:hyperlink r:id="rId1740">
        <w:r>
          <w:rPr>
            <w:color w:val="0000EE"/>
            <w:u w:val="single"/>
          </w:rPr>
          <w:t>列王紀上8:57–58</w:t>
        </w:r>
      </w:hyperlink>
    </w:p>
    <w:p>
      <w:pPr>
        <w:pStyle w:val="ListBullet"/>
        <w:spacing w:line="240" w:lineRule="auto"/>
        <w:ind w:left="720"/>
      </w:pPr>
      <w:r/>
      <w:hyperlink r:id="rId1741">
        <w:r>
          <w:rPr>
            <w:color w:val="0000EE"/>
            <w:u w:val="single"/>
          </w:rPr>
          <w:t>使徒行傳17:5–7</w:t>
        </w:r>
      </w:hyperlink>
    </w:p>
    <w:p>
      <w:pPr>
        <w:pStyle w:val="ListBullet"/>
        <w:spacing w:line="240" w:lineRule="auto"/>
        <w:ind w:left="720"/>
      </w:pPr>
      <w:r/>
      <w:hyperlink r:id="rId1742">
        <w:r>
          <w:rPr>
            <w:color w:val="0000EE"/>
            <w:u w:val="single"/>
          </w:rPr>
          <w:t>但以理書2:13</w:t>
        </w:r>
      </w:hyperlink>
    </w:p>
    <w:p>
      <w:pPr>
        <w:pStyle w:val="ListBullet"/>
        <w:spacing w:line="240" w:lineRule="auto"/>
        <w:ind w:left="720"/>
      </w:pPr>
      <w:r/>
      <w:hyperlink r:id="rId1743">
        <w:r>
          <w:rPr>
            <w:color w:val="0000EE"/>
            <w:u w:val="single"/>
          </w:rPr>
          <w:t>以斯帖記1:22</w:t>
        </w:r>
      </w:hyperlink>
    </w:p>
    <w:p>
      <w:pPr>
        <w:pStyle w:val="ListBullet"/>
        <w:spacing w:line="240" w:lineRule="auto"/>
        <w:ind w:left="720"/>
      </w:pPr>
      <w:r/>
      <w:hyperlink r:id="rId1744">
        <w:r>
          <w:rPr>
            <w:color w:val="0000EE"/>
            <w:u w:val="single"/>
          </w:rPr>
          <w:t>路加福音2:1</w:t>
        </w:r>
      </w:hyperlink>
    </w:p>
    <w:p>
      <w:pPr>
        <w:pStyle w:val="Heading3"/>
      </w:pPr>
      <w:r>
        <w:t>原文參照：</w:t>
      </w:r>
    </w:p>
    <w:p>
      <w:pPr>
        <w:pStyle w:val="ListBullet"/>
        <w:spacing w:line="240" w:lineRule="auto"/>
        <w:ind w:left="720"/>
      </w:pPr>
      <w:r/>
      <w:r>
        <w:t>史特朗號：H0559，H0633，H1697，H5715，H1504，H1510，H1881，H1882，H1696，H2706，H2708，H2710，H2711，H2782，H2852，H2940，H2941，H2942，H3791，H3982，H4055，H4406，H4687，H4941，H5407，H5713，H6599，H6680，H7010，H8421，G13780</w:t>
      </w:r>
      <w:r/>
      <w:r/>
    </w:p>
    <w:p>
      <w:r/>
    </w:p>
    <w:p>
      <w:pPr>
        <w:pStyle w:val="Heading2"/>
      </w:pPr>
      <w:r>
        <w:t>法老</w:t>
      </w:r>
      <w:r/>
    </w:p>
    <w:p>
      <w:pPr>
        <w:pStyle w:val="Heading3"/>
      </w:pPr>
      <w:r>
        <w:t>史實：</w:t>
      </w:r>
    </w:p>
    <w:p>
      <w:r/>
      <w:r>
        <w:t>統治古埃及的國王被稱為法老。</w:t>
      </w:r>
    </w:p>
    <w:p>
      <w:pPr>
        <w:pStyle w:val="ListBullet"/>
        <w:spacing w:line="240" w:lineRule="auto"/>
        <w:ind w:left="720"/>
      </w:pPr>
      <w:r/>
      <w:r>
        <w:t>總共超過300位法老統治埃及超過2,000年。</w:t>
      </w:r>
    </w:p>
    <w:p>
      <w:pPr>
        <w:pStyle w:val="ListBullet"/>
        <w:spacing w:line="240" w:lineRule="auto"/>
        <w:ind w:left="720"/>
      </w:pPr>
      <w:r/>
      <w:r>
        <w:t>這些埃及國王非常強大且富有。</w:t>
      </w:r>
    </w:p>
    <w:p>
      <w:pPr>
        <w:pStyle w:val="ListBullet"/>
        <w:spacing w:line="240" w:lineRule="auto"/>
        <w:ind w:left="720"/>
      </w:pPr>
      <w:r/>
      <w:r>
        <w:t>這些法老中有幾位在聖經中被提及。</w:t>
      </w:r>
    </w:p>
    <w:p>
      <w:pPr>
        <w:pStyle w:val="ListBullet"/>
        <w:spacing w:line="240" w:lineRule="auto"/>
        <w:ind w:left="720"/>
      </w:pPr>
      <w:r/>
      <w:r>
        <w:t>這個稱號通常被用作名字使用而不是頭銜。在這些情況下，他會被稱為「法老」。</w:t>
      </w:r>
    </w:p>
    <w:p>
      <w:r/>
      <w:r>
        <w:t>（翻譯相關建議：如何翻譯名字）</w:t>
      </w:r>
    </w:p>
    <w:p>
      <w:r/>
      <w:r>
        <w:t>（另見：</w:t>
      </w:r>
      <w:r>
        <w:t>埃及</w:t>
      </w:r>
      <w:r>
        <w:t>、</w:t>
      </w:r>
      <w:r>
        <w:t>王</w:t>
      </w:r>
      <w:r>
        <w:t>）</w:t>
      </w:r>
    </w:p>
    <w:p>
      <w:pPr>
        <w:pStyle w:val="Heading3"/>
      </w:pPr>
      <w:r>
        <w:t>參考經文：</w:t>
      </w:r>
    </w:p>
    <w:p>
      <w:pPr>
        <w:pStyle w:val="ListBullet"/>
        <w:spacing w:line="240" w:lineRule="auto"/>
        <w:ind w:left="720"/>
      </w:pPr>
      <w:r/>
      <w:hyperlink r:id="rId400">
        <w:r>
          <w:rPr>
            <w:color w:val="0000EE"/>
            <w:u w:val="single"/>
          </w:rPr>
          <w:t>使徒行傳7:9–10</w:t>
        </w:r>
      </w:hyperlink>
    </w:p>
    <w:p>
      <w:pPr>
        <w:pStyle w:val="ListBullet"/>
        <w:spacing w:line="240" w:lineRule="auto"/>
        <w:ind w:left="720"/>
      </w:pPr>
      <w:r/>
      <w:hyperlink r:id="rId1745">
        <w:r>
          <w:rPr>
            <w:color w:val="0000EE"/>
            <w:u w:val="single"/>
          </w:rPr>
          <w:t>使徒行傳7:13</w:t>
        </w:r>
      </w:hyperlink>
    </w:p>
    <w:p>
      <w:pPr>
        <w:pStyle w:val="ListBullet"/>
        <w:spacing w:line="240" w:lineRule="auto"/>
        <w:ind w:left="720"/>
      </w:pPr>
      <w:r/>
      <w:hyperlink r:id="rId1746">
        <w:r>
          <w:rPr>
            <w:color w:val="0000EE"/>
            <w:u w:val="single"/>
          </w:rPr>
          <w:t>使徒行傳7:21</w:t>
        </w:r>
      </w:hyperlink>
    </w:p>
    <w:p>
      <w:pPr>
        <w:pStyle w:val="ListBullet"/>
        <w:spacing w:line="240" w:lineRule="auto"/>
        <w:ind w:left="720"/>
      </w:pPr>
      <w:r/>
      <w:hyperlink r:id="rId407">
        <w:r>
          <w:rPr>
            <w:color w:val="0000EE"/>
            <w:u w:val="single"/>
          </w:rPr>
          <w:t>創世記12:15</w:t>
        </w:r>
      </w:hyperlink>
    </w:p>
    <w:p>
      <w:pPr>
        <w:pStyle w:val="ListBullet"/>
        <w:spacing w:line="240" w:lineRule="auto"/>
        <w:ind w:left="720"/>
      </w:pPr>
      <w:r/>
      <w:hyperlink r:id="rId1747">
        <w:r>
          <w:rPr>
            <w:color w:val="0000EE"/>
            <w:u w:val="single"/>
          </w:rPr>
          <w:t>創世記40:7</w:t>
        </w:r>
      </w:hyperlink>
    </w:p>
    <w:p>
      <w:pPr>
        <w:pStyle w:val="ListBullet"/>
        <w:spacing w:line="240" w:lineRule="auto"/>
        <w:ind w:left="720"/>
      </w:pPr>
      <w:r/>
      <w:hyperlink r:id="rId1748">
        <w:r>
          <w:rPr>
            <w:color w:val="0000EE"/>
            <w:u w:val="single"/>
          </w:rPr>
          <w:t>創世記41:25</w:t>
        </w:r>
      </w:hyperlink>
    </w:p>
    <w:p>
      <w:pPr>
        <w:pStyle w:val="Heading3"/>
      </w:pPr>
      <w:r>
        <w:t>聖經開卷故事集裡的例子：</w:t>
      </w:r>
    </w:p>
    <w:p>
      <w:pPr>
        <w:pStyle w:val="ListBullet"/>
        <w:spacing w:line="240" w:lineRule="auto"/>
        <w:ind w:left="720"/>
      </w:pPr>
      <w:r/>
      <w:r>
        <w:rPr>
          <w:b/>
        </w:rPr>
        <w:t>8:6</w:t>
      </w:r>
      <w:r>
        <w:t xml:space="preserve"> </w:t>
      </w:r>
      <w:r>
        <w:t>一天晚上，埃及王</w:t>
      </w:r>
      <w:r>
        <w:rPr>
          <w:b/>
        </w:rPr>
        <w:t>法老</w:t>
      </w:r>
      <w:r>
        <w:t>做了兩個大大困擾他的夢，他的謀士們沒有一個可以告訴他這兩個夢的意思。</w:t>
      </w:r>
    </w:p>
    <w:p>
      <w:pPr>
        <w:pStyle w:val="ListBullet"/>
        <w:spacing w:line="240" w:lineRule="auto"/>
        <w:ind w:left="720"/>
      </w:pPr>
      <w:r/>
      <w:r>
        <w:rPr>
          <w:b/>
        </w:rPr>
        <w:t>8:8</w:t>
      </w:r>
      <w:r>
        <w:t xml:space="preserve"> </w:t>
      </w:r>
      <w:r>
        <w:t>約瑟的才能給</w:t>
      </w:r>
      <w:r>
        <w:rPr>
          <w:b/>
        </w:rPr>
        <w:t>法老</w:t>
      </w:r>
      <w:r>
        <w:t>留下了深刻的印象，於是就封他做埃及的宰相。</w:t>
      </w:r>
    </w:p>
    <w:p>
      <w:pPr>
        <w:pStyle w:val="ListBullet"/>
        <w:spacing w:line="240" w:lineRule="auto"/>
        <w:ind w:left="720"/>
      </w:pPr>
      <w:r/>
      <w:r>
        <w:rPr>
          <w:b/>
        </w:rPr>
        <w:t>9:2</w:t>
      </w:r>
      <w:r>
        <w:t xml:space="preserve"> </w:t>
      </w:r>
      <w:r>
        <w:t>當時統治埃及的</w:t>
      </w:r>
      <w:r>
        <w:rPr>
          <w:b/>
        </w:rPr>
        <w:t>法老</w:t>
      </w:r>
      <w:r>
        <w:t>把以色列人當做奴隸。</w:t>
      </w:r>
    </w:p>
    <w:p>
      <w:pPr>
        <w:pStyle w:val="ListBullet"/>
        <w:spacing w:line="240" w:lineRule="auto"/>
        <w:ind w:left="720"/>
      </w:pPr>
      <w:r/>
      <w:r>
        <w:rPr>
          <w:b/>
        </w:rPr>
        <w:t>9:13</w:t>
      </w:r>
      <w:r>
        <w:t xml:space="preserve"> 「</w:t>
      </w:r>
      <w:r>
        <w:t>我要打發你到</w:t>
      </w:r>
      <w:r>
        <w:rPr>
          <w:b/>
        </w:rPr>
        <w:t>法老</w:t>
      </w:r>
      <w:r>
        <w:t>那裡去，把以色列人從埃及為奴之地帶出來。」</w:t>
      </w:r>
    </w:p>
    <w:p>
      <w:pPr>
        <w:pStyle w:val="ListBullet"/>
        <w:spacing w:line="240" w:lineRule="auto"/>
        <w:ind w:left="720"/>
      </w:pPr>
      <w:r/>
      <w:r>
        <w:rPr>
          <w:b/>
        </w:rPr>
        <w:t>10:2</w:t>
      </w:r>
      <w:r>
        <w:t xml:space="preserve"> </w:t>
      </w:r>
      <w:r>
        <w:t>神想通過這些災禍讓</w:t>
      </w:r>
      <w:r>
        <w:rPr>
          <w:b/>
        </w:rPr>
        <w:t>法老</w:t>
      </w:r>
      <w:r>
        <w:t>明白，祂比</w:t>
      </w:r>
      <w:r>
        <w:rPr>
          <w:b/>
        </w:rPr>
        <w:t>法老</w:t>
      </w:r>
      <w:r>
        <w:t>以及埃及所有的神都要偉大。</w:t>
      </w:r>
    </w:p>
    <w:p>
      <w:pPr>
        <w:pStyle w:val="Heading3"/>
      </w:pPr>
      <w:r>
        <w:t>原文參照：</w:t>
      </w:r>
    </w:p>
    <w:p>
      <w:pPr>
        <w:pStyle w:val="ListBullet"/>
        <w:spacing w:line="240" w:lineRule="auto"/>
        <w:ind w:left="720"/>
      </w:pPr>
      <w:r/>
      <w:r>
        <w:t>史特朗號：H4428，H4714，H6547，G53280</w:t>
      </w:r>
      <w:r/>
      <w:r/>
    </w:p>
    <w:p>
      <w:r/>
    </w:p>
    <w:p>
      <w:pPr>
        <w:pStyle w:val="Heading2"/>
      </w:pPr>
      <w:r>
        <w:t>法利賽人</w:t>
      </w:r>
      <w:r/>
    </w:p>
    <w:p>
      <w:pPr>
        <w:pStyle w:val="Heading3"/>
      </w:pPr>
      <w:r>
        <w:t>史實：</w:t>
      </w:r>
    </w:p>
    <w:p>
      <w:r/>
      <w:r>
        <w:t>法利賽人是耶穌時代一個重要，而且有權勢的猶太宗教領袖團體。</w:t>
      </w:r>
    </w:p>
    <w:p>
      <w:pPr>
        <w:pStyle w:val="ListBullet"/>
        <w:spacing w:line="240" w:lineRule="auto"/>
        <w:ind w:left="720"/>
      </w:pPr>
      <w:r/>
      <w:r>
        <w:t>他們中間有許多人是中產階級的商人，有些人也是祭司。</w:t>
      </w:r>
    </w:p>
    <w:p>
      <w:pPr>
        <w:pStyle w:val="ListBullet"/>
        <w:spacing w:line="240" w:lineRule="auto"/>
        <w:ind w:left="720"/>
      </w:pPr>
      <w:r/>
      <w:r>
        <w:t>在所有猶太領袖中，法利賽人是最嚴格遵守摩西律法，及其他猶太法律和傳統的宗教團體。</w:t>
      </w:r>
    </w:p>
    <w:p>
      <w:pPr>
        <w:pStyle w:val="ListBullet"/>
        <w:spacing w:line="240" w:lineRule="auto"/>
        <w:ind w:left="720"/>
      </w:pPr>
      <w:r/>
      <w:r>
        <w:t>他們非常關心</w:t>
      </w:r>
      <w:r>
        <w:t>將猶太人與周圍外邦人的影響的分隔開來</w:t>
      </w:r>
      <w:r>
        <w:t>。「法利賽」這個名字來自於「分開」這個詞。</w:t>
      </w:r>
    </w:p>
    <w:p>
      <w:pPr>
        <w:pStyle w:val="ListBullet"/>
        <w:spacing w:line="240" w:lineRule="auto"/>
        <w:ind w:left="720"/>
      </w:pPr>
      <w:r/>
      <w:r>
        <w:t>法利賽人相信死後仍有生命；他們也相信天使和其他屬靈世界存在的事物。</w:t>
      </w:r>
    </w:p>
    <w:p>
      <w:pPr>
        <w:pStyle w:val="ListBullet"/>
        <w:spacing w:line="240" w:lineRule="auto"/>
        <w:ind w:left="720"/>
      </w:pPr>
      <w:r/>
      <w:r>
        <w:t>法利賽人和撒都該人都積極反對耶穌和早期的基督徒。</w:t>
      </w:r>
    </w:p>
    <w:p>
      <w:r/>
      <w:r>
        <w:t>（另見：</w:t>
      </w:r>
      <w:r>
        <w:t>議會</w:t>
      </w:r>
      <w:r>
        <w:t>、</w:t>
      </w:r>
      <w:r>
        <w:t>猶太領袖</w:t>
      </w:r>
      <w:r>
        <w:t>、</w:t>
      </w:r>
      <w:r>
        <w:t>律法</w:t>
      </w:r>
      <w:r>
        <w:t>、</w:t>
      </w:r>
      <w:r>
        <w:t>撒都該人</w:t>
      </w:r>
      <w:r>
        <w:t>）</w:t>
      </w:r>
    </w:p>
    <w:p>
      <w:pPr>
        <w:pStyle w:val="Heading3"/>
      </w:pPr>
      <w:r>
        <w:t>參考經文：</w:t>
      </w:r>
    </w:p>
    <w:p>
      <w:pPr>
        <w:pStyle w:val="ListBullet"/>
        <w:spacing w:line="240" w:lineRule="auto"/>
        <w:ind w:left="720"/>
      </w:pPr>
      <w:r/>
      <w:hyperlink r:id="rId1749">
        <w:r>
          <w:rPr>
            <w:color w:val="0000EE"/>
            <w:u w:val="single"/>
          </w:rPr>
          <w:t>使徒行傳26:4</w:t>
        </w:r>
      </w:hyperlink>
    </w:p>
    <w:p>
      <w:pPr>
        <w:pStyle w:val="ListBullet"/>
        <w:spacing w:line="240" w:lineRule="auto"/>
        <w:ind w:left="720"/>
      </w:pPr>
      <w:r/>
      <w:hyperlink r:id="rId1750">
        <w:r>
          <w:rPr>
            <w:color w:val="0000EE"/>
            <w:u w:val="single"/>
          </w:rPr>
          <w:t>約翰福音3:1–2</w:t>
        </w:r>
      </w:hyperlink>
    </w:p>
    <w:p>
      <w:pPr>
        <w:pStyle w:val="ListBullet"/>
        <w:spacing w:line="240" w:lineRule="auto"/>
        <w:ind w:left="720"/>
      </w:pPr>
      <w:r/>
      <w:hyperlink r:id="rId1751">
        <w:r>
          <w:rPr>
            <w:color w:val="0000EE"/>
            <w:u w:val="single"/>
          </w:rPr>
          <w:t>路加福音11:44</w:t>
        </w:r>
      </w:hyperlink>
    </w:p>
    <w:p>
      <w:pPr>
        <w:pStyle w:val="ListBullet"/>
        <w:spacing w:line="240" w:lineRule="auto"/>
        <w:ind w:left="720"/>
      </w:pPr>
      <w:r/>
      <w:hyperlink r:id="rId97">
        <w:r>
          <w:rPr>
            <w:color w:val="0000EE"/>
            <w:u w:val="single"/>
          </w:rPr>
          <w:t>馬太福音3:7</w:t>
        </w:r>
      </w:hyperlink>
    </w:p>
    <w:p>
      <w:pPr>
        <w:pStyle w:val="ListBullet"/>
        <w:spacing w:line="240" w:lineRule="auto"/>
        <w:ind w:left="720"/>
      </w:pPr>
      <w:r/>
      <w:hyperlink r:id="rId1752">
        <w:r>
          <w:rPr>
            <w:color w:val="0000EE"/>
            <w:u w:val="single"/>
          </w:rPr>
          <w:t>馬太福音5:20</w:t>
        </w:r>
      </w:hyperlink>
    </w:p>
    <w:p>
      <w:pPr>
        <w:pStyle w:val="ListBullet"/>
        <w:spacing w:line="240" w:lineRule="auto"/>
        <w:ind w:left="720"/>
      </w:pPr>
      <w:r/>
      <w:hyperlink r:id="rId1753">
        <w:r>
          <w:rPr>
            <w:color w:val="0000EE"/>
            <w:u w:val="single"/>
          </w:rPr>
          <w:t>馬太福音9:11</w:t>
        </w:r>
      </w:hyperlink>
    </w:p>
    <w:p>
      <w:pPr>
        <w:pStyle w:val="ListBullet"/>
        <w:spacing w:line="240" w:lineRule="auto"/>
        <w:ind w:left="720"/>
      </w:pPr>
      <w:r/>
      <w:hyperlink r:id="rId862">
        <w:r>
          <w:rPr>
            <w:color w:val="0000EE"/>
            <w:u w:val="single"/>
          </w:rPr>
          <w:t>馬太福音12:2</w:t>
        </w:r>
      </w:hyperlink>
    </w:p>
    <w:p>
      <w:pPr>
        <w:pStyle w:val="ListBullet"/>
        <w:spacing w:line="240" w:lineRule="auto"/>
        <w:ind w:left="720"/>
      </w:pPr>
      <w:r/>
      <w:hyperlink r:id="rId349">
        <w:r>
          <w:rPr>
            <w:color w:val="0000EE"/>
            <w:u w:val="single"/>
          </w:rPr>
          <w:t>馬太福音12:38</w:t>
        </w:r>
      </w:hyperlink>
    </w:p>
    <w:p>
      <w:pPr>
        <w:pStyle w:val="ListBullet"/>
        <w:spacing w:line="240" w:lineRule="auto"/>
        <w:ind w:left="720"/>
      </w:pPr>
      <w:r/>
      <w:hyperlink r:id="rId1236">
        <w:r>
          <w:rPr>
            <w:color w:val="0000EE"/>
            <w:u w:val="single"/>
          </w:rPr>
          <w:t>腓立比書3:5</w:t>
        </w:r>
      </w:hyperlink>
    </w:p>
    <w:p>
      <w:pPr>
        <w:pStyle w:val="Heading3"/>
      </w:pPr>
      <w:r>
        <w:t>原文參照：</w:t>
      </w:r>
    </w:p>
    <w:p>
      <w:pPr>
        <w:pStyle w:val="ListBullet"/>
        <w:spacing w:line="240" w:lineRule="auto"/>
        <w:ind w:left="720"/>
      </w:pPr>
      <w:r/>
      <w:r>
        <w:t>史特朗號：G53300</w:t>
      </w:r>
      <w:r/>
      <w:r/>
    </w:p>
    <w:p>
      <w:r/>
    </w:p>
    <w:p>
      <w:pPr>
        <w:pStyle w:val="Heading2"/>
      </w:pPr>
      <w:r>
        <w:t>法律</w:t>
      </w:r>
      <w:r/>
    </w:p>
    <w:p>
      <w:pPr>
        <w:pStyle w:val="Heading3"/>
      </w:pPr>
      <w:r>
        <w:t>定義：</w:t>
      </w:r>
    </w:p>
    <w:p>
      <w:r/>
      <w:r>
        <w:t>「法律」是通常由當權者書寫並執行的法律規則。「原則」是決策和行為的指導方針，通常不會被書寫或執行。然而，有時「法律」一詞被用來表示「原則」。</w:t>
      </w:r>
    </w:p>
    <w:p>
      <w:pPr>
        <w:pStyle w:val="ListBullet"/>
        <w:spacing w:line="240" w:lineRule="auto"/>
        <w:ind w:left="720"/>
      </w:pPr>
      <w:r/>
      <w:r>
        <w:t>「法律」類似於「法令」，但「法律」一詞通常用來指書面的而非口頭的東西。</w:t>
      </w:r>
    </w:p>
    <w:p>
      <w:pPr>
        <w:pStyle w:val="ListBullet"/>
        <w:spacing w:line="240" w:lineRule="auto"/>
        <w:ind w:left="720"/>
      </w:pPr>
      <w:r/>
      <w:r>
        <w:t>「法律」和「原則」都可以指引導一個人行為的一般規則或信念。</w:t>
      </w:r>
    </w:p>
    <w:p>
      <w:pPr>
        <w:pStyle w:val="ListBullet"/>
        <w:spacing w:line="240" w:lineRule="auto"/>
        <w:ind w:left="720"/>
      </w:pPr>
      <w:r/>
      <w:r>
        <w:t>「法律」的意思與「摩西律法」中律法的意思不同，後者指的是神賜給以色列人的命令和指示。</w:t>
      </w:r>
    </w:p>
    <w:p>
      <w:pPr>
        <w:pStyle w:val="ListBullet"/>
        <w:spacing w:line="240" w:lineRule="auto"/>
        <w:ind w:left="720"/>
      </w:pPr>
      <w:r/>
      <w:r>
        <w:t>當提到一般法律時，「法律」可以翻譯為「原則」或「一般通則」。</w:t>
      </w:r>
    </w:p>
    <w:p>
      <w:r/>
      <w:r>
        <w:t>（另見：</w:t>
      </w:r>
      <w:r>
        <w:t>摩西律法</w:t>
      </w:r>
      <w:r>
        <w:t>，</w:t>
      </w:r>
      <w:r>
        <w:t>法令</w:t>
      </w:r>
      <w:r>
        <w:t>，</w:t>
      </w:r>
      <w:r>
        <w:t>命令</w:t>
      </w:r>
      <w:r>
        <w:t>，</w:t>
      </w:r>
      <w:r>
        <w:t>宣告</w:t>
      </w:r>
      <w:r>
        <w:t>）</w:t>
      </w:r>
    </w:p>
    <w:p>
      <w:pPr>
        <w:pStyle w:val="Heading3"/>
      </w:pPr>
      <w:r>
        <w:t>參考經文：</w:t>
      </w:r>
    </w:p>
    <w:p>
      <w:pPr>
        <w:pStyle w:val="ListBullet"/>
        <w:spacing w:line="240" w:lineRule="auto"/>
        <w:ind w:left="720"/>
      </w:pPr>
      <w:r/>
      <w:hyperlink r:id="rId1754">
        <w:r>
          <w:rPr>
            <w:color w:val="0000EE"/>
            <w:u w:val="single"/>
          </w:rPr>
          <w:t>申命記4:2</w:t>
        </w:r>
      </w:hyperlink>
    </w:p>
    <w:p>
      <w:pPr>
        <w:pStyle w:val="ListBullet"/>
        <w:spacing w:line="240" w:lineRule="auto"/>
        <w:ind w:left="720"/>
      </w:pPr>
      <w:r/>
      <w:hyperlink r:id="rId1755">
        <w:r>
          <w:rPr>
            <w:color w:val="0000EE"/>
            <w:u w:val="single"/>
          </w:rPr>
          <w:t>以斯帖記3:8–9</w:t>
        </w:r>
      </w:hyperlink>
    </w:p>
    <w:p>
      <w:pPr>
        <w:pStyle w:val="ListBullet"/>
        <w:spacing w:line="240" w:lineRule="auto"/>
        <w:ind w:left="720"/>
      </w:pPr>
      <w:r/>
      <w:hyperlink r:id="rId1756">
        <w:r>
          <w:rPr>
            <w:color w:val="0000EE"/>
            <w:u w:val="single"/>
          </w:rPr>
          <w:t>出埃及記12:12–14</w:t>
        </w:r>
      </w:hyperlink>
    </w:p>
    <w:p>
      <w:pPr>
        <w:pStyle w:val="ListBullet"/>
        <w:spacing w:line="240" w:lineRule="auto"/>
        <w:ind w:left="720"/>
      </w:pPr>
      <w:r/>
      <w:hyperlink r:id="rId1180">
        <w:r>
          <w:rPr>
            <w:color w:val="0000EE"/>
            <w:u w:val="single"/>
          </w:rPr>
          <w:t>創世記26:5</w:t>
        </w:r>
      </w:hyperlink>
    </w:p>
    <w:p>
      <w:pPr>
        <w:pStyle w:val="ListBullet"/>
        <w:spacing w:line="240" w:lineRule="auto"/>
        <w:ind w:left="720"/>
      </w:pPr>
      <w:r/>
      <w:hyperlink r:id="rId1757">
        <w:r>
          <w:rPr>
            <w:color w:val="0000EE"/>
            <w:u w:val="single"/>
          </w:rPr>
          <w:t>約翰福音18:31</w:t>
        </w:r>
      </w:hyperlink>
    </w:p>
    <w:p>
      <w:pPr>
        <w:pStyle w:val="ListBullet"/>
        <w:spacing w:line="240" w:lineRule="auto"/>
        <w:ind w:left="720"/>
      </w:pPr>
      <w:r/>
      <w:hyperlink r:id="rId1758">
        <w:r>
          <w:rPr>
            <w:color w:val="0000EE"/>
            <w:u w:val="single"/>
          </w:rPr>
          <w:t>羅馬書7:1</w:t>
        </w:r>
      </w:hyperlink>
    </w:p>
    <w:p>
      <w:pPr>
        <w:pStyle w:val="Heading3"/>
      </w:pPr>
      <w:r>
        <w:t>原文參照：</w:t>
      </w:r>
    </w:p>
    <w:p>
      <w:pPr>
        <w:pStyle w:val="ListBullet"/>
        <w:spacing w:line="240" w:lineRule="auto"/>
        <w:ind w:left="720"/>
      </w:pPr>
      <w:r/>
      <w:r>
        <w:t>史特朗號：H1285，H1881，H1882，H2706，H2708，H2710，H4687，H4941，H6310，H7560，H8451，G17850，G35480，G35510，G47470</w:t>
      </w:r>
      <w:r/>
      <w:r/>
    </w:p>
    <w:p>
      <w:r/>
    </w:p>
    <w:p>
      <w:pPr>
        <w:pStyle w:val="Heading2"/>
      </w:pPr>
      <w:r>
        <w:t>法庭—法律</w:t>
      </w:r>
      <w:r/>
    </w:p>
    <w:p>
      <w:pPr>
        <w:pStyle w:val="Heading3"/>
      </w:pPr>
      <w:r>
        <w:t>定義：</w:t>
      </w:r>
    </w:p>
    <w:p>
      <w:r/>
      <w:r>
        <w:t>「法庭」一詞指的是審判官裁決法律和刑事案件的地方。</w:t>
      </w:r>
    </w:p>
    <w:p>
      <w:pPr>
        <w:pStyle w:val="ListBullet"/>
        <w:spacing w:line="240" w:lineRule="auto"/>
        <w:ind w:left="720"/>
      </w:pPr>
      <w:r/>
      <w:r>
        <w:t>通常，當聖經使用「法庭」（在這種法律意義上）一詞時，指的是人類法庭，但也可以用來指天上的法庭，例如在但以理書七章10節和但以理書七章26節中。</w:t>
      </w:r>
    </w:p>
    <w:p>
      <w:pPr>
        <w:pStyle w:val="Heading3"/>
      </w:pPr>
      <w:r>
        <w:t>翻譯相關建議：</w:t>
      </w:r>
    </w:p>
    <w:p>
      <w:pPr>
        <w:pStyle w:val="ListBullet"/>
        <w:spacing w:line="240" w:lineRule="auto"/>
        <w:ind w:left="720"/>
      </w:pPr>
      <w:r/>
      <w:r>
        <w:t>「法庭」一詞可以翻譯為「裁判庭」，或者在指人類法院時可以翻譯為「法院」。</w:t>
      </w:r>
    </w:p>
    <w:p>
      <w:r/>
      <w:r>
        <w:t>（另見：</w:t>
      </w:r>
      <w:r>
        <w:t>審判官</w:t>
      </w:r>
      <w:r>
        <w:t>）</w:t>
      </w:r>
      <w:r/>
      <w:r/>
    </w:p>
    <w:p>
      <w:r/>
    </w:p>
    <w:p>
      <w:pPr>
        <w:pStyle w:val="Heading2"/>
      </w:pPr>
      <w:r>
        <w:t>波阿斯</w:t>
      </w:r>
      <w:r/>
    </w:p>
    <w:p>
      <w:pPr>
        <w:pStyle w:val="Heading3"/>
      </w:pPr>
      <w:r>
        <w:t>史實：</w:t>
      </w:r>
    </w:p>
    <w:p>
      <w:r/>
      <w:r>
        <w:t>波阿斯是一位以色列人，生活在以色列士師時期。他娶了一位名叫路得的摩押女子，是大衛王的曾祖父，也是耶穌基督的祖先。</w:t>
      </w:r>
    </w:p>
    <w:p>
      <w:pPr>
        <w:pStyle w:val="ListBullet"/>
        <w:spacing w:line="240" w:lineRule="auto"/>
        <w:ind w:left="720"/>
      </w:pPr>
      <w:r/>
      <w:r>
        <w:t>他是以色列婦人拿俄米的親戚，拿俄米在丈夫和兒子死在摩押後回到了以色列。</w:t>
      </w:r>
    </w:p>
    <w:p>
      <w:pPr>
        <w:pStyle w:val="ListBullet"/>
        <w:spacing w:line="240" w:lineRule="auto"/>
        <w:ind w:left="720"/>
      </w:pPr>
      <w:r/>
      <w:r>
        <w:t>波阿斯藉由娶拿俄米守寡的兒媳路得為妻來「贖回」她，並給她一個有丈夫和孩子的未來。</w:t>
      </w:r>
    </w:p>
    <w:p>
      <w:r/>
      <w:r>
        <w:t>（翻譯相關建議：如何翻譯名字）</w:t>
      </w:r>
    </w:p>
    <w:p>
      <w:r/>
      <w:r>
        <w:t>（另見：</w:t>
      </w:r>
      <w:r>
        <w:t>摩押</w:t>
      </w:r>
      <w:r>
        <w:t>、</w:t>
      </w:r>
      <w:r>
        <w:t>救贖</w:t>
      </w:r>
      <w:r>
        <w:t>、</w:t>
      </w:r>
      <w:r>
        <w:t>路得</w:t>
      </w:r>
      <w:r>
        <w:t>）</w:t>
      </w:r>
    </w:p>
    <w:p>
      <w:pPr>
        <w:pStyle w:val="Heading3"/>
      </w:pPr>
      <w:r>
        <w:t>參考經文：</w:t>
      </w:r>
    </w:p>
    <w:p>
      <w:pPr>
        <w:pStyle w:val="ListBullet"/>
        <w:spacing w:line="240" w:lineRule="auto"/>
        <w:ind w:left="720"/>
      </w:pPr>
      <w:r/>
      <w:hyperlink r:id="rId1759">
        <w:r>
          <w:rPr>
            <w:color w:val="0000EE"/>
            <w:u w:val="single"/>
          </w:rPr>
          <w:t>歷代志上2:12</w:t>
        </w:r>
      </w:hyperlink>
    </w:p>
    <w:p>
      <w:pPr>
        <w:pStyle w:val="ListBullet"/>
        <w:spacing w:line="240" w:lineRule="auto"/>
        <w:ind w:left="720"/>
      </w:pPr>
      <w:r/>
      <w:hyperlink r:id="rId1760">
        <w:r>
          <w:rPr>
            <w:color w:val="0000EE"/>
            <w:u w:val="single"/>
          </w:rPr>
          <w:t>歷代志下3:17</w:t>
        </w:r>
      </w:hyperlink>
    </w:p>
    <w:p>
      <w:pPr>
        <w:pStyle w:val="ListBullet"/>
        <w:spacing w:line="240" w:lineRule="auto"/>
        <w:ind w:left="720"/>
      </w:pPr>
      <w:r/>
      <w:hyperlink r:id="rId1761">
        <w:r>
          <w:rPr>
            <w:color w:val="0000EE"/>
            <w:u w:val="single"/>
          </w:rPr>
          <w:t>路加福音3:30–32</w:t>
        </w:r>
      </w:hyperlink>
    </w:p>
    <w:p>
      <w:pPr>
        <w:pStyle w:val="ListBullet"/>
        <w:spacing w:line="240" w:lineRule="auto"/>
        <w:ind w:left="720"/>
      </w:pPr>
      <w:r/>
      <w:hyperlink r:id="rId1762">
        <w:r>
          <w:rPr>
            <w:color w:val="0000EE"/>
            <w:u w:val="single"/>
          </w:rPr>
          <w:t>馬太福音1:5</w:t>
        </w:r>
      </w:hyperlink>
    </w:p>
    <w:p>
      <w:pPr>
        <w:pStyle w:val="ListBullet"/>
        <w:spacing w:line="240" w:lineRule="auto"/>
        <w:ind w:left="720"/>
      </w:pPr>
      <w:r/>
      <w:hyperlink r:id="rId1763">
        <w:r>
          <w:rPr>
            <w:color w:val="0000EE"/>
            <w:u w:val="single"/>
          </w:rPr>
          <w:t>路得記2:4</w:t>
        </w:r>
      </w:hyperlink>
    </w:p>
    <w:p>
      <w:pPr>
        <w:pStyle w:val="Heading3"/>
      </w:pPr>
      <w:r>
        <w:t>原文參照：</w:t>
      </w:r>
    </w:p>
    <w:p>
      <w:pPr>
        <w:pStyle w:val="ListBullet"/>
        <w:spacing w:line="240" w:lineRule="auto"/>
        <w:ind w:left="720"/>
      </w:pPr>
      <w:r/>
      <w:r>
        <w:t>史特朗號：H1162</w:t>
      </w:r>
      <w:r/>
      <w:r/>
    </w:p>
    <w:p>
      <w:r/>
    </w:p>
    <w:p>
      <w:pPr>
        <w:pStyle w:val="Heading2"/>
      </w:pPr>
      <w:r>
        <w:t>波提乏</w:t>
      </w:r>
      <w:r/>
    </w:p>
    <w:p>
      <w:pPr>
        <w:pStyle w:val="Heading3"/>
      </w:pPr>
      <w:r>
        <w:t>史實：</w:t>
      </w:r>
    </w:p>
    <w:p>
      <w:r/>
      <w:r>
        <w:t>當時約瑟被賣為奴隸給一些以實瑪利人的時候，波提乏為埃及法老一個重要的官員。</w:t>
      </w:r>
    </w:p>
    <w:p>
      <w:pPr>
        <w:pStyle w:val="ListBullet"/>
        <w:spacing w:line="240" w:lineRule="auto"/>
        <w:ind w:left="720"/>
      </w:pPr>
      <w:r/>
      <w:r>
        <w:t>波提乏從以實瑪利人手中買下約瑟，任命他管理他的家。</w:t>
      </w:r>
    </w:p>
    <w:p>
      <w:pPr>
        <w:pStyle w:val="ListBullet"/>
        <w:spacing w:line="240" w:lineRule="auto"/>
        <w:ind w:left="720"/>
      </w:pPr>
      <w:r/>
      <w:r>
        <w:t>當約瑟被誣告做錯事時，波提乏把約瑟關進監獄。</w:t>
      </w:r>
    </w:p>
    <w:p>
      <w:r/>
      <w:r>
        <w:t>（翻譯相關建議：如何翻譯名字）</w:t>
      </w:r>
    </w:p>
    <w:p>
      <w:r/>
      <w:r>
        <w:t>（另見：</w:t>
      </w:r>
      <w:r>
        <w:t>埃及</w:t>
      </w:r>
      <w:r>
        <w:t>、</w:t>
      </w:r>
      <w:r>
        <w:t>約瑟（舊約）</w:t>
      </w:r>
      <w:r>
        <w:t>、</w:t>
      </w:r>
      <w:r>
        <w:t>法老</w:t>
      </w:r>
      <w:r>
        <w:t>）</w:t>
      </w:r>
    </w:p>
    <w:p>
      <w:pPr>
        <w:pStyle w:val="Heading3"/>
      </w:pPr>
      <w:r>
        <w:t>參考經文：</w:t>
      </w:r>
    </w:p>
    <w:p>
      <w:pPr>
        <w:pStyle w:val="ListBullet"/>
        <w:spacing w:line="240" w:lineRule="auto"/>
        <w:ind w:left="720"/>
      </w:pPr>
      <w:r/>
      <w:hyperlink r:id="rId1764">
        <w:r>
          <w:rPr>
            <w:color w:val="0000EE"/>
            <w:u w:val="single"/>
          </w:rPr>
          <w:t>創世記37:34–36</w:t>
        </w:r>
      </w:hyperlink>
    </w:p>
    <w:p>
      <w:pPr>
        <w:pStyle w:val="ListBullet"/>
        <w:spacing w:line="240" w:lineRule="auto"/>
        <w:ind w:left="720"/>
      </w:pPr>
      <w:r/>
      <w:hyperlink r:id="rId432">
        <w:r>
          <w:rPr>
            <w:color w:val="0000EE"/>
            <w:u w:val="single"/>
          </w:rPr>
          <w:t>創世記39:2</w:t>
        </w:r>
      </w:hyperlink>
    </w:p>
    <w:p>
      <w:pPr>
        <w:pStyle w:val="ListBullet"/>
        <w:spacing w:line="240" w:lineRule="auto"/>
        <w:ind w:left="720"/>
      </w:pPr>
      <w:r/>
      <w:hyperlink r:id="rId1765">
        <w:r>
          <w:rPr>
            <w:color w:val="0000EE"/>
            <w:u w:val="single"/>
          </w:rPr>
          <w:t>創世記39:14</w:t>
        </w:r>
      </w:hyperlink>
    </w:p>
    <w:p>
      <w:pPr>
        <w:pStyle w:val="Heading3"/>
      </w:pPr>
      <w:r>
        <w:t>原文參照：</w:t>
      </w:r>
    </w:p>
    <w:p>
      <w:pPr>
        <w:pStyle w:val="ListBullet"/>
        <w:spacing w:line="240" w:lineRule="auto"/>
        <w:ind w:left="720"/>
      </w:pPr>
      <w:r/>
      <w:r>
        <w:t>史特朗號：H6318</w:t>
      </w:r>
      <w:r/>
      <w:r/>
    </w:p>
    <w:p>
      <w:r/>
    </w:p>
    <w:p>
      <w:pPr>
        <w:pStyle w:val="Heading2"/>
      </w:pPr>
      <w:r>
        <w:t>波斯</w:t>
      </w:r>
      <w:r/>
    </w:p>
    <w:p>
      <w:pPr>
        <w:pStyle w:val="Heading3"/>
      </w:pPr>
      <w:r>
        <w:t>定義：</w:t>
      </w:r>
    </w:p>
    <w:p>
      <w:r/>
      <w:r>
        <w:t>波斯是一個國家，也成為由</w:t>
      </w:r>
      <w:r>
        <w:t>塞魯士</w:t>
      </w:r>
      <w:r>
        <w:t>大帝於公元前550年建立的強大帝國。波斯位於巴比倫和亞述的東南部，即現代的伊朗。</w:t>
      </w:r>
    </w:p>
    <w:p>
      <w:pPr>
        <w:pStyle w:val="ListBullet"/>
        <w:spacing w:line="240" w:lineRule="auto"/>
        <w:ind w:left="720"/>
      </w:pPr>
      <w:r/>
      <w:r>
        <w:t>波斯的人民被稱為「波斯人」。</w:t>
      </w:r>
    </w:p>
    <w:p>
      <w:pPr>
        <w:pStyle w:val="ListBullet"/>
        <w:spacing w:line="240" w:lineRule="auto"/>
        <w:ind w:left="720"/>
      </w:pPr>
      <w:r/>
      <w:r>
        <w:t>在塞魯士王的命令下，猶太人從巴比倫的囚禁中重獲自由，獲准回家，耶路撒冷的聖殿得以重建，資金由波斯帝國提供。</w:t>
      </w:r>
    </w:p>
    <w:p>
      <w:pPr>
        <w:pStyle w:val="ListBullet"/>
        <w:spacing w:line="240" w:lineRule="auto"/>
        <w:ind w:left="720"/>
      </w:pPr>
      <w:r/>
      <w:r>
        <w:t>當以斯拉和尼希米回到耶路撒冷，重建耶路撒冷的城牆時，亞達薛西王是波斯帝國的統治者。</w:t>
      </w:r>
    </w:p>
    <w:p>
      <w:pPr>
        <w:pStyle w:val="ListBullet"/>
        <w:spacing w:line="240" w:lineRule="auto"/>
        <w:ind w:left="720"/>
      </w:pPr>
      <w:r/>
      <w:r>
        <w:t>以斯帖嫁給亞哈隨魯王後成為波斯帝國的皇后。</w:t>
      </w:r>
    </w:p>
    <w:p>
      <w:r/>
      <w:r>
        <w:t>（另見：</w:t>
      </w:r>
      <w:r>
        <w:t>亞哈隨魯</w:t>
      </w:r>
      <w:r>
        <w:t>、</w:t>
      </w:r>
      <w:r>
        <w:t>亞達薛西</w:t>
      </w:r>
      <w:r>
        <w:t>、</w:t>
      </w:r>
      <w:r>
        <w:t>亞述</w:t>
      </w:r>
      <w:r>
        <w:t>、</w:t>
      </w:r>
      <w:r>
        <w:t>巴比倫</w:t>
      </w:r>
      <w:r>
        <w:t>、</w:t>
      </w:r>
      <w:r>
        <w:t>塞魯士</w:t>
      </w:r>
      <w:r>
        <w:t>、</w:t>
      </w:r>
      <w:r>
        <w:t>以斯帖</w:t>
      </w:r>
      <w:r>
        <w:t>、</w:t>
      </w:r>
      <w:r>
        <w:t>以斯拉</w:t>
      </w:r>
      <w:r>
        <w:t>、</w:t>
      </w:r>
      <w:r>
        <w:t>尼希米</w:t>
      </w:r>
      <w:r>
        <w:t>）</w:t>
      </w:r>
    </w:p>
    <w:p>
      <w:pPr>
        <w:pStyle w:val="Heading3"/>
      </w:pPr>
      <w:r>
        <w:t>參考經文：</w:t>
      </w:r>
    </w:p>
    <w:p>
      <w:pPr>
        <w:pStyle w:val="ListBullet"/>
        <w:spacing w:line="240" w:lineRule="auto"/>
        <w:ind w:left="720"/>
      </w:pPr>
      <w:r/>
      <w:hyperlink r:id="rId1766">
        <w:r>
          <w:rPr>
            <w:color w:val="0000EE"/>
            <w:u w:val="single"/>
          </w:rPr>
          <w:t>歴代志下36:20</w:t>
        </w:r>
      </w:hyperlink>
    </w:p>
    <w:p>
      <w:pPr>
        <w:pStyle w:val="ListBullet"/>
        <w:spacing w:line="240" w:lineRule="auto"/>
        <w:ind w:left="720"/>
      </w:pPr>
      <w:r/>
      <w:hyperlink r:id="rId1005">
        <w:r>
          <w:rPr>
            <w:color w:val="0000EE"/>
            <w:u w:val="single"/>
          </w:rPr>
          <w:t>但以理書10:13</w:t>
        </w:r>
      </w:hyperlink>
    </w:p>
    <w:p>
      <w:pPr>
        <w:pStyle w:val="ListBullet"/>
        <w:spacing w:line="240" w:lineRule="auto"/>
        <w:ind w:left="720"/>
      </w:pPr>
      <w:r/>
      <w:hyperlink r:id="rId1003">
        <w:r>
          <w:rPr>
            <w:color w:val="0000EE"/>
            <w:u w:val="single"/>
          </w:rPr>
          <w:t>以斯帖記1:3–4</w:t>
        </w:r>
      </w:hyperlink>
    </w:p>
    <w:p>
      <w:pPr>
        <w:pStyle w:val="ListBullet"/>
        <w:spacing w:line="240" w:lineRule="auto"/>
        <w:ind w:left="720"/>
      </w:pPr>
      <w:r/>
      <w:hyperlink r:id="rId1767">
        <w:r>
          <w:rPr>
            <w:color w:val="0000EE"/>
            <w:u w:val="single"/>
          </w:rPr>
          <w:t>以西結書27:10</w:t>
        </w:r>
      </w:hyperlink>
    </w:p>
    <w:p>
      <w:pPr>
        <w:pStyle w:val="Heading3"/>
      </w:pPr>
      <w:r>
        <w:t>原文參照：</w:t>
      </w:r>
    </w:p>
    <w:p>
      <w:pPr>
        <w:pStyle w:val="ListBullet"/>
        <w:spacing w:line="240" w:lineRule="auto"/>
        <w:ind w:left="720"/>
      </w:pPr>
      <w:r/>
      <w:r>
        <w:t>史特朗號：H6539，H6540，H6542，H6543</w:t>
      </w:r>
      <w:r/>
      <w:r/>
    </w:p>
    <w:p>
      <w:r/>
    </w:p>
    <w:p>
      <w:pPr>
        <w:pStyle w:val="Heading2"/>
      </w:pPr>
      <w:r>
        <w:t>爭鬥</w:t>
      </w:r>
      <w:r/>
    </w:p>
    <w:p>
      <w:pPr>
        <w:pStyle w:val="Heading3"/>
      </w:pPr>
      <w:r>
        <w:t>定義：</w:t>
      </w:r>
    </w:p>
    <w:p>
      <w:r/>
      <w:r>
        <w:t>「爭鬥」一詞指的是人與人之間的肢體或情感衝突。</w:t>
      </w:r>
    </w:p>
    <w:p>
      <w:pPr>
        <w:pStyle w:val="ListBullet"/>
        <w:spacing w:line="240" w:lineRule="auto"/>
        <w:ind w:left="720"/>
      </w:pPr>
      <w:r/>
      <w:r>
        <w:t>引起爭鬥的人會做出一些導致彼此之間有強烈分歧和感情受傷的事。</w:t>
      </w:r>
    </w:p>
    <w:p>
      <w:pPr>
        <w:pStyle w:val="ListBullet"/>
        <w:spacing w:line="240" w:lineRule="auto"/>
        <w:ind w:left="720"/>
      </w:pPr>
      <w:r/>
      <w:r>
        <w:t>有時候，使用「爭鬥」這個詞隱含著強烈的情緒，比如憤怒或怨恨。</w:t>
      </w:r>
    </w:p>
    <w:p>
      <w:pPr>
        <w:pStyle w:val="ListBullet"/>
        <w:spacing w:line="240" w:lineRule="auto"/>
        <w:ind w:left="720"/>
      </w:pPr>
      <w:r/>
      <w:r>
        <w:t>這個詞也可以翻譯為「分歧」、「爭議」或「衝突」。</w:t>
      </w:r>
    </w:p>
    <w:p>
      <w:pPr>
        <w:pStyle w:val="Heading3"/>
      </w:pPr>
      <w:r>
        <w:t>參考經文：</w:t>
      </w:r>
    </w:p>
    <w:p>
      <w:pPr>
        <w:pStyle w:val="ListBullet"/>
        <w:spacing w:line="240" w:lineRule="auto"/>
        <w:ind w:left="720"/>
      </w:pPr>
      <w:r/>
      <w:hyperlink r:id="rId1768">
        <w:r>
          <w:rPr>
            <w:color w:val="0000EE"/>
            <w:u w:val="single"/>
          </w:rPr>
          <w:t>哥林多前書3:3–5</w:t>
        </w:r>
      </w:hyperlink>
    </w:p>
    <w:p>
      <w:pPr>
        <w:pStyle w:val="ListBullet"/>
        <w:spacing w:line="240" w:lineRule="auto"/>
        <w:ind w:left="720"/>
      </w:pPr>
      <w:r/>
      <w:hyperlink r:id="rId1769">
        <w:r>
          <w:rPr>
            <w:color w:val="0000EE"/>
            <w:u w:val="single"/>
          </w:rPr>
          <w:t>哈巴谷書1:3</w:t>
        </w:r>
      </w:hyperlink>
    </w:p>
    <w:p>
      <w:pPr>
        <w:pStyle w:val="ListBullet"/>
        <w:spacing w:line="240" w:lineRule="auto"/>
        <w:ind w:left="720"/>
      </w:pPr>
      <w:r/>
      <w:hyperlink r:id="rId1770">
        <w:r>
          <w:rPr>
            <w:color w:val="0000EE"/>
            <w:u w:val="single"/>
          </w:rPr>
          <w:t>腓立比書1:17</w:t>
        </w:r>
      </w:hyperlink>
    </w:p>
    <w:p>
      <w:pPr>
        <w:pStyle w:val="ListBullet"/>
        <w:spacing w:line="240" w:lineRule="auto"/>
        <w:ind w:left="720"/>
      </w:pPr>
      <w:r/>
      <w:hyperlink r:id="rId1771">
        <w:r>
          <w:rPr>
            <w:color w:val="0000EE"/>
            <w:u w:val="single"/>
          </w:rPr>
          <w:t>箴言17:1</w:t>
        </w:r>
      </w:hyperlink>
    </w:p>
    <w:p>
      <w:pPr>
        <w:pStyle w:val="ListBullet"/>
        <w:spacing w:line="240" w:lineRule="auto"/>
        <w:ind w:left="720"/>
      </w:pPr>
      <w:r/>
      <w:hyperlink r:id="rId1772">
        <w:r>
          <w:rPr>
            <w:color w:val="0000EE"/>
            <w:u w:val="single"/>
          </w:rPr>
          <w:t>詩篇55:8–9</w:t>
        </w:r>
      </w:hyperlink>
    </w:p>
    <w:p>
      <w:pPr>
        <w:pStyle w:val="ListBullet"/>
        <w:spacing w:line="240" w:lineRule="auto"/>
        <w:ind w:left="720"/>
      </w:pPr>
      <w:r/>
      <w:hyperlink r:id="rId1773">
        <w:r>
          <w:rPr>
            <w:color w:val="0000EE"/>
            <w:u w:val="single"/>
          </w:rPr>
          <w:t>羅馬書13:13</w:t>
        </w:r>
      </w:hyperlink>
    </w:p>
    <w:p>
      <w:pPr>
        <w:pStyle w:val="Heading3"/>
      </w:pPr>
      <w:r>
        <w:t>原文參照：</w:t>
      </w:r>
    </w:p>
    <w:p>
      <w:pPr>
        <w:pStyle w:val="ListBullet"/>
        <w:spacing w:line="240" w:lineRule="auto"/>
        <w:ind w:left="720"/>
      </w:pPr>
      <w:r/>
      <w:r>
        <w:t>史特朗號：H1777，H1779，H4066，H4090，H4683，H4808，H7379，H7701，G04850，G20520，G20540，G30550，G31630，G53790</w:t>
      </w:r>
      <w:r/>
      <w:r/>
    </w:p>
    <w:p>
      <w:r/>
    </w:p>
    <w:p>
      <w:pPr>
        <w:pStyle w:val="Heading2"/>
      </w:pPr>
      <w:r>
        <w:t>牧羊人</w:t>
      </w:r>
      <w:r/>
    </w:p>
    <w:p>
      <w:pPr>
        <w:pStyle w:val="Heading3"/>
      </w:pPr>
      <w:r>
        <w:t>定義：</w:t>
      </w:r>
    </w:p>
    <w:p>
      <w:r/>
      <w:r>
        <w:t>「牧羊人」是指照顧羊的人。在舊約中，這個詞也可以指照顧其他家畜，如山羊或牛的「牧人」。</w:t>
      </w:r>
    </w:p>
    <w:p>
      <w:pPr>
        <w:pStyle w:val="ListBullet"/>
        <w:spacing w:line="240" w:lineRule="auto"/>
        <w:ind w:left="720"/>
      </w:pPr>
      <w:r/>
      <w:r>
        <w:t>動詞「牧養」一詞的意思是帶領羊群（或其他牲畜）到有良好食物和水的地方，保護牠們免受野生動物的侵害，防止牠們迷路，以及其他維護牲畜生存和健康的必要職責。</w:t>
      </w:r>
    </w:p>
    <w:p>
      <w:pPr>
        <w:pStyle w:val="ListBullet"/>
        <w:spacing w:line="240" w:lineRule="auto"/>
        <w:ind w:left="720"/>
      </w:pPr>
      <w:r/>
      <w:r>
        <w:t>在聖經中，該詞常常被用來比喻照顧人（不僅僅是動物）的需求，包括物質和屬靈上的需求。</w:t>
      </w:r>
    </w:p>
    <w:p>
      <w:pPr>
        <w:pStyle w:val="ListBullet"/>
        <w:spacing w:line="240" w:lineRule="auto"/>
        <w:ind w:left="720"/>
      </w:pPr>
      <w:r/>
      <w:r>
        <w:t>在舊約中，神被稱為祂子民的「牧者」，因為祂照顧他們。在新約中，耶穌稱自己為「好牧人」，而在其他地方，耶穌被稱為教會的「大牧者」。</w:t>
      </w:r>
    </w:p>
    <w:p>
      <w:pPr>
        <w:pStyle w:val="ListBullet"/>
        <w:spacing w:line="240" w:lineRule="auto"/>
        <w:ind w:left="720"/>
      </w:pPr>
      <w:r/>
      <w:r>
        <w:t>「牧羊人」這個詞在新約中也用來指稱那些牧養其他信徒，擔任屬靈領袖的人。翻譯為「牧師」的詞與翻譯為「牧羊人」的詞是相同的。長老和監督也被稱為牧羊人。</w:t>
      </w:r>
    </w:p>
    <w:p>
      <w:pPr>
        <w:pStyle w:val="Heading3"/>
      </w:pPr>
      <w:r>
        <w:t>翻譯相關建議</w:t>
      </w:r>
    </w:p>
    <w:p>
      <w:pPr>
        <w:pStyle w:val="ListBullet"/>
        <w:spacing w:line="240" w:lineRule="auto"/>
        <w:ind w:left="720"/>
      </w:pPr>
      <w:r/>
      <w:r>
        <w:t>名詞「牧羊人」可以翻譯為「照顧羊的人」或「羊的看護者」或「羊的照料者」。</w:t>
      </w:r>
    </w:p>
    <w:p>
      <w:pPr>
        <w:pStyle w:val="ListBullet"/>
        <w:spacing w:line="240" w:lineRule="auto"/>
        <w:ind w:left="720"/>
      </w:pPr>
      <w:r/>
      <w:r>
        <w:t>當提到照顧除了羊以外的牲畜的人時，可以翻譯為「牧人」、「牲畜看護者」或「照顧牲畜的人」。</w:t>
      </w:r>
    </w:p>
    <w:p>
      <w:pPr>
        <w:pStyle w:val="ListBullet"/>
        <w:spacing w:line="240" w:lineRule="auto"/>
        <w:ind w:left="720"/>
      </w:pPr>
      <w:r/>
      <w:r>
        <w:t>動詞「牧養」可以翻譯為「照顧羊群」或「看守羊群」。</w:t>
      </w:r>
    </w:p>
    <w:p>
      <w:pPr>
        <w:pStyle w:val="ListBullet"/>
        <w:spacing w:line="240" w:lineRule="auto"/>
        <w:ind w:left="720"/>
      </w:pPr>
      <w:r/>
      <w:r>
        <w:t>在某些情境中，「牧羊人」一詞可以翻譯為「領袖」或「引導者」或「照顧者」。</w:t>
      </w:r>
    </w:p>
    <w:p>
      <w:pPr>
        <w:pStyle w:val="ListBullet"/>
        <w:spacing w:line="240" w:lineRule="auto"/>
        <w:ind w:left="720"/>
      </w:pPr>
      <w:r/>
      <w:r>
        <w:t>當以比喻方式使用時，「牧羊人」可以翻譯成不同的方式，包括「屬靈的牧羊人」或「屬靈領袖」或「像牧羊人一樣的人」或「像牧羊人照顧羊群一樣照顧他百姓的人」或「像牧羊人引導羊群一樣引導他百姓的人」或「照顧神的羊的人」。</w:t>
      </w:r>
    </w:p>
    <w:p>
      <w:pPr>
        <w:pStyle w:val="ListBullet"/>
        <w:spacing w:line="240" w:lineRule="auto"/>
        <w:ind w:left="720"/>
      </w:pPr>
      <w:r/>
      <w:r>
        <w:t>當以比喻方式使用時，「牧養」可以翻譯為「照顧」或「屬靈上餵養」或「引導和教導」或「帶領和照顧（如牧羊人照顧羊群）」。</w:t>
      </w:r>
    </w:p>
    <w:p>
      <w:r/>
      <w:r>
        <w:t>（另見：</w:t>
      </w:r>
      <w:r>
        <w:t>綿羊</w:t>
      </w:r>
      <w:r>
        <w:t>、</w:t>
      </w:r>
      <w:r>
        <w:t>牲畜</w:t>
      </w:r>
      <w:r>
        <w:t>、</w:t>
      </w:r>
      <w:r>
        <w:t>牧師</w:t>
      </w:r>
      <w:r>
        <w:t>）</w:t>
      </w:r>
    </w:p>
    <w:p>
      <w:pPr>
        <w:pStyle w:val="Heading3"/>
      </w:pPr>
      <w:r>
        <w:t>參考經文：</w:t>
      </w:r>
    </w:p>
    <w:p>
      <w:pPr>
        <w:pStyle w:val="ListBullet"/>
        <w:spacing w:line="240" w:lineRule="auto"/>
        <w:ind w:left="720"/>
      </w:pPr>
      <w:r/>
      <w:hyperlink r:id="rId365">
        <w:r>
          <w:rPr>
            <w:color w:val="0000EE"/>
            <w:u w:val="single"/>
          </w:rPr>
          <w:t>創世記13:7</w:t>
        </w:r>
      </w:hyperlink>
    </w:p>
    <w:p>
      <w:pPr>
        <w:pStyle w:val="ListBullet"/>
        <w:spacing w:line="240" w:lineRule="auto"/>
        <w:ind w:left="720"/>
      </w:pPr>
      <w:r/>
      <w:hyperlink r:id="rId1774">
        <w:r>
          <w:rPr>
            <w:color w:val="0000EE"/>
            <w:u w:val="single"/>
          </w:rPr>
          <w:t>創世記49:24</w:t>
        </w:r>
      </w:hyperlink>
    </w:p>
    <w:p>
      <w:pPr>
        <w:pStyle w:val="ListBullet"/>
        <w:spacing w:line="240" w:lineRule="auto"/>
        <w:ind w:left="720"/>
      </w:pPr>
      <w:r/>
      <w:hyperlink r:id="rId1775">
        <w:r>
          <w:rPr>
            <w:color w:val="0000EE"/>
            <w:u w:val="single"/>
          </w:rPr>
          <w:t>路加福音2:9</w:t>
        </w:r>
      </w:hyperlink>
    </w:p>
    <w:p>
      <w:pPr>
        <w:pStyle w:val="ListBullet"/>
        <w:spacing w:line="240" w:lineRule="auto"/>
        <w:ind w:left="720"/>
      </w:pPr>
      <w:r/>
      <w:hyperlink r:id="rId1776">
        <w:r>
          <w:rPr>
            <w:color w:val="0000EE"/>
            <w:u w:val="single"/>
          </w:rPr>
          <w:t>馬可福音6:34</w:t>
        </w:r>
      </w:hyperlink>
    </w:p>
    <w:p>
      <w:pPr>
        <w:pStyle w:val="ListBullet"/>
        <w:spacing w:line="240" w:lineRule="auto"/>
        <w:ind w:left="720"/>
      </w:pPr>
      <w:r/>
      <w:hyperlink r:id="rId1777">
        <w:r>
          <w:rPr>
            <w:color w:val="0000EE"/>
            <w:u w:val="single"/>
          </w:rPr>
          <w:t>馬可福音14:26–27</w:t>
        </w:r>
      </w:hyperlink>
    </w:p>
    <w:p>
      <w:pPr>
        <w:pStyle w:val="ListBullet"/>
        <w:spacing w:line="240" w:lineRule="auto"/>
        <w:ind w:left="720"/>
      </w:pPr>
      <w:r/>
      <w:hyperlink r:id="rId496">
        <w:r>
          <w:rPr>
            <w:color w:val="0000EE"/>
            <w:u w:val="single"/>
          </w:rPr>
          <w:t>馬太福音2:6</w:t>
        </w:r>
      </w:hyperlink>
    </w:p>
    <w:p>
      <w:pPr>
        <w:pStyle w:val="ListBullet"/>
        <w:spacing w:line="240" w:lineRule="auto"/>
        <w:ind w:left="720"/>
      </w:pPr>
      <w:r/>
      <w:hyperlink r:id="rId1778">
        <w:r>
          <w:rPr>
            <w:color w:val="0000EE"/>
            <w:u w:val="single"/>
          </w:rPr>
          <w:t>馬太福音9:36</w:t>
        </w:r>
      </w:hyperlink>
    </w:p>
    <w:p>
      <w:pPr>
        <w:pStyle w:val="ListBullet"/>
        <w:spacing w:line="240" w:lineRule="auto"/>
        <w:ind w:left="720"/>
      </w:pPr>
      <w:r/>
      <w:hyperlink r:id="rId1779">
        <w:r>
          <w:rPr>
            <w:color w:val="0000EE"/>
            <w:u w:val="single"/>
          </w:rPr>
          <w:t>馬太福音25:32</w:t>
        </w:r>
      </w:hyperlink>
    </w:p>
    <w:p>
      <w:pPr>
        <w:pStyle w:val="ListBullet"/>
        <w:spacing w:line="240" w:lineRule="auto"/>
        <w:ind w:left="720"/>
      </w:pPr>
      <w:r/>
      <w:hyperlink r:id="rId1780">
        <w:r>
          <w:rPr>
            <w:color w:val="0000EE"/>
            <w:u w:val="single"/>
          </w:rPr>
          <w:t>馬太福音26:31</w:t>
        </w:r>
      </w:hyperlink>
    </w:p>
    <w:p>
      <w:pPr>
        <w:pStyle w:val="Heading3"/>
      </w:pPr>
      <w:r>
        <w:t>聖經開卷故事集裡的例子</w:t>
      </w:r>
      <w:r>
        <w:t>：</w:t>
      </w:r>
    </w:p>
    <w:p>
      <w:pPr>
        <w:pStyle w:val="ListBullet"/>
        <w:spacing w:line="240" w:lineRule="auto"/>
        <w:ind w:left="720"/>
      </w:pPr>
      <w:r/>
      <w:r>
        <w:rPr>
          <w:b/>
        </w:rPr>
        <w:t>9:11</w:t>
      </w:r>
      <w:r>
        <w:t xml:space="preserve"> </w:t>
      </w:r>
      <w:r>
        <w:t>摩西在遠離埃及的曠野之地成了一個</w:t>
      </w:r>
      <w:r>
        <w:rPr>
          <w:b/>
        </w:rPr>
        <w:t>牧羊人</w:t>
      </w:r>
      <w:r>
        <w:t>。</w:t>
      </w:r>
    </w:p>
    <w:p>
      <w:pPr>
        <w:pStyle w:val="ListBullet"/>
        <w:spacing w:line="240" w:lineRule="auto"/>
        <w:ind w:left="720"/>
      </w:pPr>
      <w:r/>
      <w:r>
        <w:rPr>
          <w:b/>
        </w:rPr>
        <w:t>17:2</w:t>
      </w:r>
      <w:r>
        <w:t xml:space="preserve"> 大衛</w:t>
      </w:r>
      <w:r>
        <w:t>是伯利恆城的一個</w:t>
      </w:r>
      <w:r>
        <w:rPr>
          <w:b/>
        </w:rPr>
        <w:t>牧羊人</w:t>
      </w:r>
      <w:r>
        <w:t>，他放羊的時候殺死了襲擊羊群的一隻獅子和一頭熊</w:t>
      </w:r>
      <w:r>
        <w:t>。</w:t>
      </w:r>
    </w:p>
    <w:p>
      <w:pPr>
        <w:pStyle w:val="ListBullet"/>
        <w:spacing w:line="240" w:lineRule="auto"/>
        <w:ind w:left="720"/>
      </w:pPr>
      <w:r/>
      <w:r>
        <w:rPr>
          <w:b/>
        </w:rPr>
        <w:t>23:6</w:t>
      </w:r>
      <w:r>
        <w:t xml:space="preserve"> </w:t>
      </w:r>
      <w:r>
        <w:t xml:space="preserve"> 那晚，一些</w:t>
      </w:r>
      <w:r>
        <w:rPr>
          <w:b/>
        </w:rPr>
        <w:t>牧羊人</w:t>
      </w:r>
      <w:r>
        <w:t>在附近的田裡看管羊群</w:t>
      </w:r>
      <w:r>
        <w:t>。</w:t>
      </w:r>
    </w:p>
    <w:p>
      <w:pPr>
        <w:pStyle w:val="ListBullet"/>
        <w:spacing w:line="240" w:lineRule="auto"/>
        <w:ind w:left="720"/>
      </w:pPr>
      <w:r/>
      <w:r>
        <w:rPr>
          <w:b/>
        </w:rPr>
        <w:t>23:8</w:t>
      </w:r>
      <w:r>
        <w:t xml:space="preserve"> </w:t>
      </w:r>
      <w:r>
        <w:rPr>
          <w:b/>
        </w:rPr>
        <w:t>牧羊人</w:t>
      </w:r>
      <w:r>
        <w:t>找到耶穌的時候，發現他正躺在食槽里，就如天使所說的。</w:t>
      </w:r>
    </w:p>
    <w:p>
      <w:pPr>
        <w:pStyle w:val="ListBullet"/>
        <w:spacing w:line="240" w:lineRule="auto"/>
        <w:ind w:left="720"/>
      </w:pPr>
      <w:r/>
      <w:r>
        <w:rPr>
          <w:b/>
        </w:rPr>
        <w:t>30:3</w:t>
      </w:r>
      <w:r>
        <w:t xml:space="preserve"> </w:t>
      </w:r>
      <w:r>
        <w:t>耶穌看這些人就像沒有</w:t>
      </w:r>
      <w:r>
        <w:rPr>
          <w:b/>
        </w:rPr>
        <w:t>牧人</w:t>
      </w:r>
      <w:r>
        <w:t>的羊群</w:t>
      </w:r>
      <w:r>
        <w:t>。</w:t>
      </w:r>
    </w:p>
    <w:p>
      <w:pPr>
        <w:pStyle w:val="Heading3"/>
      </w:pPr>
      <w:r>
        <w:t>原文參照：</w:t>
      </w:r>
    </w:p>
    <w:p>
      <w:pPr>
        <w:pStyle w:val="ListBullet"/>
        <w:spacing w:line="240" w:lineRule="auto"/>
        <w:ind w:left="720"/>
      </w:pPr>
      <w:r/>
      <w:r>
        <w:t>史特朗號：H6629，H7462，H7469，H7473，G07500，G41650，G41660</w:t>
      </w:r>
      <w:r/>
      <w:r/>
    </w:p>
    <w:p>
      <w:r/>
    </w:p>
    <w:p>
      <w:pPr>
        <w:pStyle w:val="Heading2"/>
      </w:pPr>
      <w:r>
        <w:t>知道</w:t>
      </w:r>
      <w:r/>
    </w:p>
    <w:p>
      <w:pPr>
        <w:pStyle w:val="Heading3"/>
      </w:pPr>
      <w:r>
        <w:t>定義：</w:t>
      </w:r>
    </w:p>
    <w:p>
      <w:r/>
      <w:r>
        <w:t>「知道」和「知識」在這裡一般表示理解某件事物，也可以指對某個事實有所了解。「使人知道」則表示告知某些信息。</w:t>
      </w:r>
    </w:p>
    <w:p>
      <w:pPr>
        <w:pStyle w:val="ListBullet"/>
        <w:spacing w:line="240" w:lineRule="auto"/>
        <w:ind w:left="720"/>
      </w:pPr>
      <w:r/>
      <w:r>
        <w:t>「知識」是指人們所了解的信息，既可以是物理概念，也可以是抽象概念。</w:t>
      </w:r>
    </w:p>
    <w:p>
      <w:pPr>
        <w:pStyle w:val="ListBullet"/>
        <w:spacing w:line="240" w:lineRule="auto"/>
        <w:ind w:left="720"/>
      </w:pPr>
      <w:r/>
      <w:r>
        <w:t>「知道」神，指的是透過祂向我們揭示的事實來了解祂。</w:t>
      </w:r>
    </w:p>
    <w:p>
      <w:pPr>
        <w:pStyle w:val="ListBullet"/>
        <w:spacing w:line="240" w:lineRule="auto"/>
        <w:ind w:left="720"/>
      </w:pPr>
      <w:r/>
      <w:r>
        <w:t>「知道律法」指的是了解神的誡命，或理解神在賜予摩西的律法中所指示的教導。</w:t>
      </w:r>
    </w:p>
    <w:p>
      <w:pPr>
        <w:pStyle w:val="ListBullet"/>
        <w:spacing w:line="240" w:lineRule="auto"/>
        <w:ind w:left="720"/>
      </w:pPr>
      <w:r/>
      <w:r>
        <w:t>有時，「知識」被當作「智慧」的同義詞，表示一種取悅神的生活方式。</w:t>
      </w:r>
    </w:p>
    <w:p>
      <w:pPr>
        <w:pStyle w:val="ListBullet"/>
        <w:spacing w:line="240" w:lineRule="auto"/>
        <w:ind w:left="720"/>
      </w:pPr>
      <w:r/>
      <w:r>
        <w:t>「神的知識」有時與「敬畏雅巍（和合本譯：耶和華）」同義。</w:t>
      </w:r>
    </w:p>
    <w:p>
      <w:pPr>
        <w:pStyle w:val="Heading3"/>
      </w:pPr>
      <w:r>
        <w:t>翻譯相關建議</w:t>
      </w:r>
    </w:p>
    <w:p>
      <w:pPr>
        <w:pStyle w:val="ListBullet"/>
        <w:spacing w:line="240" w:lineRule="auto"/>
        <w:ind w:left="720"/>
      </w:pPr>
      <w:r/>
      <w:r>
        <w:t>根據上下文，「知道」可以翻譯為「理解」、「熟悉」、「知曉」或「認識」。</w:t>
      </w:r>
    </w:p>
    <w:p>
      <w:pPr>
        <w:pStyle w:val="ListBullet"/>
        <w:spacing w:line="240" w:lineRule="auto"/>
        <w:ind w:left="720"/>
      </w:pPr>
      <w:r/>
      <w:r>
        <w:t>當表示區分兩個事物的差異時，通常翻譯為「分辨」。這個用法後面通常接介詞「之間」。</w:t>
      </w:r>
    </w:p>
    <w:p>
      <w:pPr>
        <w:pStyle w:val="ListBullet"/>
        <w:spacing w:line="240" w:lineRule="auto"/>
        <w:ind w:left="720"/>
      </w:pPr>
      <w:r/>
      <w:r>
        <w:t>「使人知道」可以翻譯為「使人了解」、「揭示」、「傳達」或「解釋」。</w:t>
      </w:r>
    </w:p>
    <w:p>
      <w:pPr>
        <w:pStyle w:val="ListBullet"/>
        <w:spacing w:line="240" w:lineRule="auto"/>
        <w:ind w:left="720"/>
      </w:pPr>
      <w:r/>
      <w:r>
        <w:t>「知道某事」可以翻譯為「知曉」或「熟悉」。</w:t>
      </w:r>
    </w:p>
    <w:p>
      <w:pPr>
        <w:pStyle w:val="ListBullet"/>
        <w:spacing w:line="240" w:lineRule="auto"/>
        <w:ind w:left="720"/>
      </w:pPr>
      <w:r/>
      <w:r>
        <w:t>「知道如何做」表示理解做某事的方法或過程，可以翻譯為「有能力去做」或「有做某事的技巧」。</w:t>
      </w:r>
    </w:p>
    <w:p>
      <w:pPr>
        <w:pStyle w:val="ListBullet"/>
        <w:spacing w:line="240" w:lineRule="auto"/>
        <w:ind w:left="720"/>
      </w:pPr>
      <w:r/>
      <w:r>
        <w:t>「知識」也可以根據上下文翻譯為「所知的事物」、「智慧」或「理解」。</w:t>
      </w:r>
    </w:p>
    <w:p>
      <w:pPr>
        <w:pStyle w:val="ListBullet"/>
        <w:spacing w:line="240" w:lineRule="auto"/>
        <w:ind w:left="720"/>
      </w:pPr>
      <w:r/>
      <w:r>
        <w:t>某些語言中，對於「知道」有兩個不同的詞，一個是表示了解事實，另一個是表示與某人有關係。翻譯此處「知道」時應使用表示了解事實的詞彙。</w:t>
      </w:r>
    </w:p>
    <w:p>
      <w:r/>
      <w:r>
        <w:t>（另見：</w:t>
      </w:r>
      <w:r>
        <w:t>知道-關係</w:t>
      </w:r>
      <w:r>
        <w:t>，</w:t>
      </w:r>
      <w:r>
        <w:t>律法</w:t>
      </w:r>
      <w:r>
        <w:t>，</w:t>
      </w:r>
      <w:r>
        <w:t>啟示</w:t>
      </w:r>
      <w:r>
        <w:t>，</w:t>
      </w:r>
      <w:r>
        <w:t>理解</w:t>
      </w:r>
      <w:r>
        <w:t>，</w:t>
      </w:r>
      <w:r>
        <w:t>智慧</w:t>
      </w:r>
      <w:r>
        <w:t>）</w:t>
      </w:r>
      <w:r/>
      <w:r/>
    </w:p>
    <w:p>
      <w:r/>
    </w:p>
    <w:p>
      <w:pPr>
        <w:pStyle w:val="Heading2"/>
      </w:pPr>
      <w:r>
        <w:t>知道-關係</w:t>
      </w:r>
      <w:r/>
    </w:p>
    <w:p>
      <w:pPr>
        <w:pStyle w:val="Heading3"/>
      </w:pPr>
      <w:r>
        <w:t>定義：</w:t>
      </w:r>
    </w:p>
    <w:p>
      <w:r/>
      <w:r>
        <w:t>在這個意義上，「認識」、「知識」和「認識了」這些詞語意味著與某人有關係。</w:t>
      </w:r>
    </w:p>
    <w:p>
      <w:pPr>
        <w:pStyle w:val="ListBullet"/>
        <w:spacing w:line="240" w:lineRule="auto"/>
        <w:ind w:left="720"/>
      </w:pPr>
      <w:r/>
      <w:r>
        <w:t>「認識」神意味著與祂建立關係。這同樣適用於認識人。</w:t>
      </w:r>
    </w:p>
    <w:p>
      <w:pPr>
        <w:pStyle w:val="ListBullet"/>
        <w:spacing w:line="240" w:lineRule="auto"/>
        <w:ind w:left="720"/>
      </w:pPr>
      <w:r/>
      <w:r>
        <w:t>耶穌在馬太福音七章23節中說，在審判日，祂會對一些人說「我從來不認識你們」。說「我從來不認識你們」的意思是祂從未與他們有個人的關係。</w:t>
      </w:r>
    </w:p>
    <w:p>
      <w:pPr>
        <w:pStyle w:val="ListBullet"/>
        <w:spacing w:line="240" w:lineRule="auto"/>
        <w:ind w:left="720"/>
      </w:pPr>
      <w:r/>
      <w:r>
        <w:t>「認識神」有時被用作「敬畏雅巍（和合本譯為：耶和華）」的同義詞。</w:t>
      </w:r>
    </w:p>
    <w:p>
      <w:pPr>
        <w:pStyle w:val="ListBullet"/>
        <w:spacing w:line="240" w:lineRule="auto"/>
        <w:ind w:left="720"/>
      </w:pPr>
      <w:r/>
      <w:r>
        <w:t>當用於男人和女人時，「認識」通常是一種委婉用語，指的是發生性行為。</w:t>
      </w:r>
    </w:p>
    <w:p>
      <w:pPr>
        <w:pStyle w:val="Heading3"/>
      </w:pPr>
      <w:r>
        <w:t>翻譯相關建議</w:t>
      </w:r>
    </w:p>
    <w:p>
      <w:pPr>
        <w:pStyle w:val="ListBullet"/>
        <w:spacing w:line="240" w:lineRule="auto"/>
        <w:ind w:left="720"/>
      </w:pPr>
      <w:r/>
      <w:r>
        <w:t>根據上下文，「認識」的翻譯方式可以包括「熟識」、「熟悉」或「有關係」。</w:t>
      </w:r>
    </w:p>
    <w:p>
      <w:pPr>
        <w:pStyle w:val="ListBullet"/>
        <w:spacing w:line="240" w:lineRule="auto"/>
        <w:ind w:left="720"/>
      </w:pPr>
      <w:r/>
      <w:r>
        <w:t>有些語言對於「認識」有兩個不同的詞彙，一個用於知道事實，另一個用於認識一個人並與那個人建立關係。在翻譯「認識」這個詞的意思時，在此應該使用表示認識一個人並與那個人建立關係的詞彙。</w:t>
      </w:r>
    </w:p>
    <w:p>
      <w:r/>
      <w:r>
        <w:t>（另見：</w:t>
      </w:r>
      <w:r>
        <w:t>知道-信息</w:t>
      </w:r>
      <w:r>
        <w:t>，</w:t>
      </w:r>
      <w:r>
        <w:t>揭示</w:t>
      </w:r>
      <w:r>
        <w:t>）</w:t>
      </w:r>
      <w:r/>
      <w:r/>
    </w:p>
    <w:p>
      <w:r/>
    </w:p>
    <w:p>
      <w:pPr>
        <w:pStyle w:val="Heading2"/>
      </w:pPr>
      <w:r>
        <w:t>邱壇</w:t>
      </w:r>
      <w:r/>
    </w:p>
    <w:p>
      <w:pPr>
        <w:pStyle w:val="Heading3"/>
      </w:pPr>
      <w:r>
        <w:t>定義：</w:t>
      </w:r>
    </w:p>
    <w:p>
      <w:r/>
      <w:r>
        <w:t>「邱壇」一詞指的是用來敬拜偶像的祭壇和殿。它們通常建在較高的地方，如山丘或山坡上。</w:t>
      </w:r>
    </w:p>
    <w:p>
      <w:pPr>
        <w:pStyle w:val="ListBullet"/>
        <w:spacing w:line="240" w:lineRule="auto"/>
        <w:ind w:left="720"/>
      </w:pPr>
      <w:r/>
      <w:r>
        <w:t>以色列的許多君王在這些邱壇上為假神築壇，得罪了神，這導致百姓深深陷入崇拜偶像的行為中。</w:t>
      </w:r>
    </w:p>
    <w:p>
      <w:pPr>
        <w:pStyle w:val="ListBullet"/>
        <w:spacing w:line="240" w:lineRule="auto"/>
        <w:ind w:left="720"/>
      </w:pPr>
      <w:r/>
      <w:r>
        <w:t>在以色列或猶大，當一位敬畏神的君王開始統治時，通常會拆除邱壇或祭壇，以阻止百姓崇拜這些偶像。</w:t>
      </w:r>
    </w:p>
    <w:p>
      <w:pPr>
        <w:pStyle w:val="ListBullet"/>
        <w:spacing w:line="240" w:lineRule="auto"/>
        <w:ind w:left="720"/>
      </w:pPr>
      <w:r/>
      <w:r>
        <w:t>然而，有些好王沒有完全拆除邱壇，結果全國的以色列人繼續崇拜偶像。</w:t>
      </w:r>
    </w:p>
    <w:p>
      <w:pPr>
        <w:pStyle w:val="Heading3"/>
      </w:pPr>
      <w:r>
        <w:t>翻譯相關建議：</w:t>
      </w:r>
    </w:p>
    <w:p>
      <w:pPr>
        <w:pStyle w:val="ListBullet"/>
        <w:spacing w:line="240" w:lineRule="auto"/>
        <w:ind w:left="720"/>
      </w:pPr>
      <w:r/>
      <w:r>
        <w:t>這個詞可以翻譯為「敬拜偶像的高處」或「山頂偶像神廟」或「偶像祭壇土丘」。</w:t>
      </w:r>
    </w:p>
    <w:p>
      <w:pPr>
        <w:pStyle w:val="ListBullet"/>
        <w:spacing w:line="240" w:lineRule="auto"/>
        <w:ind w:left="720"/>
      </w:pPr>
      <w:r/>
      <w:r>
        <w:t>確保清楚指出這個術語是指拜偶像的祭壇，而不只是指那些祭壇所處的高地。</w:t>
      </w:r>
    </w:p>
    <w:p>
      <w:r/>
      <w:r>
        <w:t>（另見：</w:t>
      </w:r>
      <w:r>
        <w:t>祭壇</w:t>
      </w:r>
      <w:r>
        <w:t>，</w:t>
      </w:r>
      <w:r>
        <w:t>假神</w:t>
      </w:r>
      <w:r>
        <w:t>，</w:t>
      </w:r>
      <w:r>
        <w:t>崇拜</w:t>
      </w:r>
      <w:r>
        <w:t>）</w:t>
      </w:r>
    </w:p>
    <w:p>
      <w:pPr>
        <w:pStyle w:val="Heading3"/>
      </w:pPr>
      <w:r>
        <w:t>參考經文：</w:t>
      </w:r>
    </w:p>
    <w:p>
      <w:pPr>
        <w:pStyle w:val="ListBullet"/>
        <w:spacing w:line="240" w:lineRule="auto"/>
        <w:ind w:left="720"/>
      </w:pPr>
      <w:r/>
      <w:hyperlink r:id="rId1781">
        <w:r>
          <w:rPr>
            <w:color w:val="0000EE"/>
            <w:u w:val="single"/>
          </w:rPr>
          <w:t>撒母耳記上9:12–13</w:t>
        </w:r>
      </w:hyperlink>
    </w:p>
    <w:p>
      <w:pPr>
        <w:pStyle w:val="ListBullet"/>
        <w:spacing w:line="240" w:lineRule="auto"/>
        <w:ind w:left="720"/>
      </w:pPr>
      <w:r/>
      <w:hyperlink r:id="rId1782">
        <w:r>
          <w:rPr>
            <w:color w:val="0000EE"/>
            <w:u w:val="single"/>
          </w:rPr>
          <w:t>列王紀下16:4</w:t>
        </w:r>
      </w:hyperlink>
    </w:p>
    <w:p>
      <w:pPr>
        <w:pStyle w:val="ListBullet"/>
        <w:spacing w:line="240" w:lineRule="auto"/>
        <w:ind w:left="720"/>
      </w:pPr>
      <w:r/>
      <w:hyperlink r:id="rId1783">
        <w:r>
          <w:rPr>
            <w:color w:val="0000EE"/>
            <w:u w:val="single"/>
          </w:rPr>
          <w:t>阿摩司書4:13</w:t>
        </w:r>
      </w:hyperlink>
    </w:p>
    <w:p>
      <w:pPr>
        <w:pStyle w:val="ListBullet"/>
        <w:spacing w:line="240" w:lineRule="auto"/>
        <w:ind w:left="720"/>
      </w:pPr>
      <w:r/>
      <w:hyperlink r:id="rId1784">
        <w:r>
          <w:rPr>
            <w:color w:val="0000EE"/>
            <w:u w:val="single"/>
          </w:rPr>
          <w:t>申命記33:29</w:t>
        </w:r>
      </w:hyperlink>
    </w:p>
    <w:p>
      <w:pPr>
        <w:pStyle w:val="ListBullet"/>
        <w:spacing w:line="240" w:lineRule="auto"/>
        <w:ind w:left="720"/>
      </w:pPr>
      <w:r/>
      <w:hyperlink r:id="rId1785">
        <w:r>
          <w:rPr>
            <w:color w:val="0000EE"/>
            <w:u w:val="single"/>
          </w:rPr>
          <w:t>以西結書6:1–3</w:t>
        </w:r>
      </w:hyperlink>
    </w:p>
    <w:p>
      <w:pPr>
        <w:pStyle w:val="ListBullet"/>
        <w:spacing w:line="240" w:lineRule="auto"/>
        <w:ind w:left="720"/>
      </w:pPr>
      <w:r/>
      <w:hyperlink r:id="rId1786">
        <w:r>
          <w:rPr>
            <w:color w:val="0000EE"/>
            <w:u w:val="single"/>
          </w:rPr>
          <w:t>哈巴谷書3:19</w:t>
        </w:r>
      </w:hyperlink>
    </w:p>
    <w:p>
      <w:pPr>
        <w:pStyle w:val="Heading3"/>
      </w:pPr>
      <w:r>
        <w:t>原文參照：</w:t>
      </w:r>
    </w:p>
    <w:p>
      <w:pPr>
        <w:pStyle w:val="ListBullet"/>
        <w:spacing w:line="240" w:lineRule="auto"/>
        <w:ind w:left="720"/>
      </w:pPr>
      <w:r/>
      <w:r>
        <w:t>史特朗號：H1116，H1181，H1354，H2073，H4791，H7311，H7413</w:t>
      </w:r>
      <w:r/>
      <w:r/>
    </w:p>
    <w:p>
      <w:r/>
    </w:p>
    <w:p>
      <w:pPr>
        <w:pStyle w:val="Heading2"/>
      </w:pPr>
      <w:r>
        <w:t>長子</w:t>
      </w:r>
      <w:r/>
    </w:p>
    <w:p>
      <w:pPr>
        <w:pStyle w:val="Heading3"/>
      </w:pPr>
      <w:r>
        <w:t>定義：</w:t>
      </w:r>
    </w:p>
    <w:p>
      <w:r/>
      <w:r>
        <w:t>「長子」一詞指的是人或動物中最先出生的後代。</w:t>
      </w:r>
    </w:p>
    <w:p>
      <w:pPr>
        <w:pStyle w:val="ListBullet"/>
        <w:spacing w:line="240" w:lineRule="auto"/>
        <w:ind w:left="720"/>
      </w:pPr>
      <w:r/>
      <w:r>
        <w:t>在聖經中，「長子」通常指的是第一個出生的男性後代。</w:t>
      </w:r>
    </w:p>
    <w:p>
      <w:pPr>
        <w:pStyle w:val="ListBullet"/>
        <w:spacing w:line="240" w:lineRule="auto"/>
        <w:ind w:left="720"/>
      </w:pPr>
      <w:r/>
      <w:r>
        <w:t>在聖經時代，長子被賦予重要的地位，並獲得比其他兒子多一倍的遺產。</w:t>
      </w:r>
    </w:p>
    <w:p>
      <w:pPr>
        <w:pStyle w:val="ListBullet"/>
        <w:spacing w:line="240" w:lineRule="auto"/>
        <w:ind w:left="720"/>
      </w:pPr>
      <w:r/>
      <w:r>
        <w:t>通常，動物的頭生雄性後代會獻給神。</w:t>
      </w:r>
    </w:p>
    <w:p>
      <w:pPr>
        <w:pStyle w:val="ListBullet"/>
        <w:spacing w:line="240" w:lineRule="auto"/>
        <w:ind w:left="720"/>
      </w:pPr>
      <w:r/>
      <w:r>
        <w:t>這個概念也可以用來作比喻。例如，以色列國被稱為神的長子，因為神賦予它比其它國家更多的特權。</w:t>
      </w:r>
    </w:p>
    <w:p>
      <w:pPr>
        <w:pStyle w:val="ListBullet"/>
        <w:spacing w:line="240" w:lineRule="auto"/>
        <w:ind w:left="720"/>
      </w:pPr>
      <w:r/>
      <w:r>
        <w:t>神的兒子耶穌被稱為神的長子，是因為祂的重要性和對所有人的權柄。</w:t>
      </w:r>
    </w:p>
    <w:p>
      <w:pPr>
        <w:pStyle w:val="Heading3"/>
      </w:pPr>
      <w:r>
        <w:t>翻譯相關建議：</w:t>
      </w:r>
    </w:p>
    <w:p>
      <w:pPr>
        <w:pStyle w:val="ListBullet"/>
        <w:spacing w:line="240" w:lineRule="auto"/>
        <w:ind w:left="720"/>
      </w:pPr>
      <w:r/>
      <w:r>
        <w:t>當「長子」單獨出現在經文中時，也可以翻譯為「頭生的男孩」或「頭生的兒子」，因為這是所隱含的意思。（見：既定知識和隱含信息）</w:t>
      </w:r>
    </w:p>
    <w:p>
      <w:pPr>
        <w:pStyle w:val="ListBullet"/>
        <w:spacing w:line="240" w:lineRule="auto"/>
        <w:ind w:left="720"/>
      </w:pPr>
      <w:r/>
      <w:r>
        <w:t>其它翻譯此詞的方式可以包括「最先出生的兒子」或「最年長的兒子」或「第一個兒子」。</w:t>
      </w:r>
    </w:p>
    <w:p>
      <w:pPr>
        <w:pStyle w:val="ListBullet"/>
        <w:spacing w:line="240" w:lineRule="auto"/>
        <w:ind w:left="720"/>
      </w:pPr>
      <w:r/>
      <w:r>
        <w:t>當用作比喻指耶穌時，可以翻譯為「掌管萬物的兒子」或「首位尊榮的兒子」。</w:t>
      </w:r>
    </w:p>
    <w:p>
      <w:pPr>
        <w:pStyle w:val="ListBullet"/>
        <w:spacing w:line="240" w:lineRule="auto"/>
        <w:ind w:left="720"/>
      </w:pPr>
      <w:r/>
      <w:r>
        <w:t>注意：在翻譯中，必須確保這個詞不是暗示耶穌是被造的。</w:t>
      </w:r>
    </w:p>
    <w:p>
      <w:r/>
      <w:r>
        <w:t>（另見：</w:t>
      </w:r>
      <w:r>
        <w:t>繼承</w:t>
      </w:r>
      <w:r>
        <w:t>，</w:t>
      </w:r>
      <w:r>
        <w:t>獻祭</w:t>
      </w:r>
      <w:r>
        <w:t>，</w:t>
      </w:r>
      <w:r>
        <w:t>兒子</w:t>
      </w:r>
      <w:r>
        <w:t>）</w:t>
      </w:r>
    </w:p>
    <w:p>
      <w:pPr>
        <w:pStyle w:val="Heading3"/>
      </w:pPr>
      <w:r>
        <w:t>參考經文：</w:t>
      </w:r>
    </w:p>
    <w:p>
      <w:pPr>
        <w:pStyle w:val="ListBullet"/>
        <w:spacing w:line="240" w:lineRule="auto"/>
        <w:ind w:left="720"/>
      </w:pPr>
      <w:r/>
      <w:hyperlink r:id="rId1787">
        <w:r>
          <w:rPr>
            <w:color w:val="0000EE"/>
            <w:u w:val="single"/>
          </w:rPr>
          <w:t>歌羅西書1:15</w:t>
        </w:r>
      </w:hyperlink>
    </w:p>
    <w:p>
      <w:pPr>
        <w:pStyle w:val="ListBullet"/>
        <w:spacing w:line="240" w:lineRule="auto"/>
        <w:ind w:left="720"/>
      </w:pPr>
      <w:r/>
      <w:hyperlink r:id="rId1788">
        <w:r>
          <w:rPr>
            <w:color w:val="0000EE"/>
            <w:u w:val="single"/>
          </w:rPr>
          <w:t>創世記4:3–5</w:t>
        </w:r>
      </w:hyperlink>
    </w:p>
    <w:p>
      <w:pPr>
        <w:pStyle w:val="ListBullet"/>
        <w:spacing w:line="240" w:lineRule="auto"/>
        <w:ind w:left="720"/>
      </w:pPr>
      <w:r/>
      <w:hyperlink r:id="rId1789">
        <w:r>
          <w:rPr>
            <w:color w:val="0000EE"/>
            <w:u w:val="single"/>
          </w:rPr>
          <w:t>創世記29:26–27</w:t>
        </w:r>
      </w:hyperlink>
    </w:p>
    <w:p>
      <w:pPr>
        <w:pStyle w:val="ListBullet"/>
        <w:spacing w:line="240" w:lineRule="auto"/>
        <w:ind w:left="720"/>
      </w:pPr>
      <w:r/>
      <w:hyperlink r:id="rId1790">
        <w:r>
          <w:rPr>
            <w:color w:val="0000EE"/>
            <w:u w:val="single"/>
          </w:rPr>
          <w:t>創世記43:33</w:t>
        </w:r>
      </w:hyperlink>
    </w:p>
    <w:p>
      <w:pPr>
        <w:pStyle w:val="ListBullet"/>
        <w:spacing w:line="240" w:lineRule="auto"/>
        <w:ind w:left="720"/>
      </w:pPr>
      <w:r/>
      <w:hyperlink r:id="rId1791">
        <w:r>
          <w:rPr>
            <w:color w:val="0000EE"/>
            <w:u w:val="single"/>
          </w:rPr>
          <w:t>路加福音2:6–7</w:t>
        </w:r>
      </w:hyperlink>
    </w:p>
    <w:p>
      <w:pPr>
        <w:pStyle w:val="ListBullet"/>
        <w:spacing w:line="240" w:lineRule="auto"/>
        <w:ind w:left="720"/>
      </w:pPr>
      <w:r/>
      <w:hyperlink r:id="rId1792">
        <w:r>
          <w:rPr>
            <w:color w:val="0000EE"/>
            <w:u w:val="single"/>
          </w:rPr>
          <w:t>啟示錄1:5</w:t>
        </w:r>
      </w:hyperlink>
    </w:p>
    <w:p>
      <w:pPr>
        <w:pStyle w:val="Heading3"/>
      </w:pPr>
      <w:r>
        <w:t>原文參照：</w:t>
      </w:r>
    </w:p>
    <w:p>
      <w:pPr>
        <w:pStyle w:val="ListBullet"/>
        <w:spacing w:line="240" w:lineRule="auto"/>
        <w:ind w:left="720"/>
      </w:pPr>
      <w:r/>
      <w:r>
        <w:t>史特朗號：H1060，H1062，H1067，H1069，G44160，G52070</w:t>
      </w:r>
      <w:r/>
      <w:r/>
    </w:p>
    <w:p>
      <w:r/>
    </w:p>
    <w:p>
      <w:pPr>
        <w:pStyle w:val="Heading2"/>
      </w:pPr>
      <w:r>
        <w:t>長子名分</w:t>
      </w:r>
      <w:r/>
    </w:p>
    <w:p>
      <w:pPr>
        <w:pStyle w:val="Heading3"/>
      </w:pPr>
      <w:r>
        <w:t>定義：</w:t>
      </w:r>
    </w:p>
    <w:p>
      <w:r/>
      <w:r>
        <w:t>聖經中的「長子名分」指的是通常賜予家庭中長子的一種榮譽、家族名聲和物質財富。</w:t>
      </w:r>
    </w:p>
    <w:p>
      <w:pPr>
        <w:pStyle w:val="ListBullet"/>
        <w:spacing w:line="240" w:lineRule="auto"/>
        <w:ind w:left="720"/>
      </w:pPr>
      <w:r/>
      <w:r>
        <w:t>頭生兒子的長子名分包括父親遺產的雙倍份額。</w:t>
      </w:r>
    </w:p>
    <w:p>
      <w:pPr>
        <w:pStyle w:val="ListBullet"/>
        <w:spacing w:line="240" w:lineRule="auto"/>
        <w:ind w:left="720"/>
      </w:pPr>
      <w:r/>
      <w:r>
        <w:t>國王的長子通常在父親去世後被賦予繼承權來作王。</w:t>
      </w:r>
    </w:p>
    <w:p>
      <w:pPr>
        <w:pStyle w:val="ListBullet"/>
        <w:spacing w:line="240" w:lineRule="auto"/>
        <w:ind w:left="720"/>
      </w:pPr>
      <w:r/>
      <w:r>
        <w:t>以掃將他的長子名分賣給他的弟弟雅各。因此，雅各繼承了長子的祝福，而不是以掃。</w:t>
      </w:r>
    </w:p>
    <w:p>
      <w:pPr>
        <w:pStyle w:val="ListBullet"/>
        <w:spacing w:line="240" w:lineRule="auto"/>
        <w:ind w:left="720"/>
      </w:pPr>
      <w:r/>
      <w:r>
        <w:t>長子名分還包括透過長子一系追溯家族後裔的榮譽。</w:t>
      </w:r>
    </w:p>
    <w:p>
      <w:pPr>
        <w:pStyle w:val="Heading3"/>
      </w:pPr>
      <w:r>
        <w:t>翻譯相關建議：</w:t>
      </w:r>
    </w:p>
    <w:p>
      <w:pPr>
        <w:pStyle w:val="ListBullet"/>
        <w:spacing w:line="240" w:lineRule="auto"/>
        <w:ind w:left="720"/>
      </w:pPr>
      <w:r/>
      <w:r>
        <w:t>「長子名分」可能的翻譯方式可以包括「長子的權利和財富」、或「家族榮譽」、或「長子的特權和產業」。</w:t>
      </w:r>
    </w:p>
    <w:p>
      <w:r/>
      <w:r>
        <w:t>（另見：</w:t>
      </w:r>
      <w:r>
        <w:t>長子</w:t>
      </w:r>
      <w:r>
        <w:t>、</w:t>
      </w:r>
      <w:r>
        <w:t>繼承</w:t>
      </w:r>
      <w:r>
        <w:t>、</w:t>
      </w:r>
      <w:r>
        <w:t>後裔</w:t>
      </w:r>
      <w:r>
        <w:t>）</w:t>
      </w:r>
    </w:p>
    <w:p>
      <w:pPr>
        <w:pStyle w:val="Heading3"/>
      </w:pPr>
      <w:r>
        <w:t>參考經文：</w:t>
      </w:r>
    </w:p>
    <w:p>
      <w:pPr>
        <w:pStyle w:val="ListBullet"/>
        <w:spacing w:line="240" w:lineRule="auto"/>
        <w:ind w:left="720"/>
      </w:pPr>
      <w:r/>
      <w:hyperlink r:id="rId1793">
        <w:r>
          <w:rPr>
            <w:color w:val="0000EE"/>
            <w:u w:val="single"/>
          </w:rPr>
          <w:t>歷代志上5:1</w:t>
        </w:r>
      </w:hyperlink>
    </w:p>
    <w:p>
      <w:pPr>
        <w:pStyle w:val="ListBullet"/>
        <w:spacing w:line="240" w:lineRule="auto"/>
        <w:ind w:left="720"/>
      </w:pPr>
      <w:r/>
      <w:hyperlink r:id="rId1794">
        <w:r>
          <w:rPr>
            <w:color w:val="0000EE"/>
            <w:u w:val="single"/>
          </w:rPr>
          <w:t>創世記25:34</w:t>
        </w:r>
      </w:hyperlink>
    </w:p>
    <w:p>
      <w:pPr>
        <w:pStyle w:val="ListBullet"/>
        <w:spacing w:line="240" w:lineRule="auto"/>
        <w:ind w:left="720"/>
      </w:pPr>
      <w:r/>
      <w:hyperlink r:id="rId1790">
        <w:r>
          <w:rPr>
            <w:color w:val="0000EE"/>
            <w:u w:val="single"/>
          </w:rPr>
          <w:t>創世記43:33</w:t>
        </w:r>
      </w:hyperlink>
    </w:p>
    <w:p>
      <w:pPr>
        <w:pStyle w:val="ListBullet"/>
        <w:spacing w:line="240" w:lineRule="auto"/>
        <w:ind w:left="720"/>
      </w:pPr>
      <w:r/>
      <w:hyperlink r:id="rId1795">
        <w:r>
          <w:rPr>
            <w:color w:val="0000EE"/>
            <w:u w:val="single"/>
          </w:rPr>
          <w:t>希伯來書12:14–17</w:t>
        </w:r>
      </w:hyperlink>
    </w:p>
    <w:p>
      <w:pPr>
        <w:pStyle w:val="Heading3"/>
      </w:pPr>
      <w:r>
        <w:t>原文參照：</w:t>
      </w:r>
    </w:p>
    <w:p>
      <w:pPr>
        <w:pStyle w:val="ListBullet"/>
        <w:spacing w:line="240" w:lineRule="auto"/>
        <w:ind w:left="720"/>
      </w:pPr>
      <w:r/>
      <w:r>
        <w:t>史特朗號：H1062，G44150</w:t>
      </w:r>
      <w:r/>
      <w:r/>
    </w:p>
    <w:p>
      <w:r/>
    </w:p>
    <w:p>
      <w:pPr>
        <w:pStyle w:val="Heading2"/>
      </w:pPr>
      <w:r>
        <w:t>長老</w:t>
      </w:r>
      <w:r/>
    </w:p>
    <w:p>
      <w:pPr>
        <w:pStyle w:val="Heading3"/>
      </w:pPr>
      <w:r>
        <w:t>定義：</w:t>
      </w:r>
    </w:p>
    <w:p>
      <w:r/>
      <w:r>
        <w:t>「長老」或「年長者」一詞指的是那些在社區中已經成長為成熟的成人與領袖人物（在聖經中，通常指男性）。例如，長老可能已經有灰白的頭髮，擁有成年子女，甚至可能有孫子或曾孫。</w:t>
      </w:r>
    </w:p>
    <w:p>
      <w:pPr>
        <w:pStyle w:val="ListBullet"/>
        <w:spacing w:line="240" w:lineRule="auto"/>
        <w:ind w:left="720"/>
      </w:pPr>
      <w:r/>
      <w:r>
        <w:t>「長老」一詞源於長老最初是指年長男性，因其年齡和經驗而擁有更大的智慧。</w:t>
      </w:r>
    </w:p>
    <w:p>
      <w:pPr>
        <w:pStyle w:val="ListBullet"/>
        <w:spacing w:line="240" w:lineRule="auto"/>
        <w:ind w:left="720"/>
      </w:pPr>
      <w:r/>
      <w:r>
        <w:t>在舊約中、長老們幫助以色列人執行公義，並根據摩西律法進行領導。</w:t>
      </w:r>
    </w:p>
    <w:p>
      <w:pPr>
        <w:pStyle w:val="ListBullet"/>
        <w:spacing w:line="240" w:lineRule="auto"/>
        <w:ind w:left="720"/>
      </w:pPr>
      <w:r/>
      <w:r>
        <w:t>在新約中，猶太人的「長老」依然在社區中擔任領袖角色，並且也負責擔任人民的審判官。</w:t>
      </w:r>
    </w:p>
    <w:p>
      <w:pPr>
        <w:pStyle w:val="ListBullet"/>
        <w:spacing w:line="240" w:lineRule="auto"/>
        <w:ind w:left="720"/>
      </w:pPr>
      <w:r/>
      <w:r>
        <w:t>在早期基督教會中，基督徒的「長老」為當地信徒的聚會提供屬靈領導。有時，這些教會中的長老也包括屬靈上成熟的年輕人。</w:t>
      </w:r>
    </w:p>
    <w:p>
      <w:pPr>
        <w:pStyle w:val="ListBullet"/>
        <w:spacing w:line="240" w:lineRule="auto"/>
        <w:ind w:left="720"/>
      </w:pPr>
      <w:r/>
      <w:r>
        <w:t>這個詞可以翻譯為「年長的男性」或「教會中靈性成熟的領袖」。</w:t>
      </w:r>
    </w:p>
    <w:p>
      <w:pPr>
        <w:pStyle w:val="Heading3"/>
      </w:pPr>
      <w:r>
        <w:t>參考經文：</w:t>
      </w:r>
    </w:p>
    <w:p>
      <w:pPr>
        <w:pStyle w:val="ListBullet"/>
        <w:spacing w:line="240" w:lineRule="auto"/>
        <w:ind w:left="720"/>
      </w:pPr>
      <w:r/>
      <w:hyperlink r:id="rId1796">
        <w:r>
          <w:rPr>
            <w:color w:val="0000EE"/>
            <w:u w:val="single"/>
          </w:rPr>
          <w:t>歷代志上11:1–3</w:t>
        </w:r>
      </w:hyperlink>
    </w:p>
    <w:p>
      <w:pPr>
        <w:pStyle w:val="ListBullet"/>
        <w:spacing w:line="240" w:lineRule="auto"/>
        <w:ind w:left="720"/>
      </w:pPr>
      <w:r/>
      <w:hyperlink r:id="rId1797">
        <w:r>
          <w:rPr>
            <w:color w:val="0000EE"/>
            <w:u w:val="single"/>
          </w:rPr>
          <w:t>提摩太前書3:1–3</w:t>
        </w:r>
      </w:hyperlink>
    </w:p>
    <w:p>
      <w:pPr>
        <w:pStyle w:val="ListBullet"/>
        <w:spacing w:line="240" w:lineRule="auto"/>
        <w:ind w:left="720"/>
      </w:pPr>
      <w:r/>
      <w:hyperlink r:id="rId1798">
        <w:r>
          <w:rPr>
            <w:color w:val="0000EE"/>
            <w:u w:val="single"/>
          </w:rPr>
          <w:t>提摩太前書4:14</w:t>
        </w:r>
      </w:hyperlink>
    </w:p>
    <w:p>
      <w:pPr>
        <w:pStyle w:val="ListBullet"/>
        <w:spacing w:line="240" w:lineRule="auto"/>
        <w:ind w:left="720"/>
      </w:pPr>
      <w:r/>
      <w:hyperlink r:id="rId1799">
        <w:r>
          <w:rPr>
            <w:color w:val="0000EE"/>
            <w:u w:val="single"/>
          </w:rPr>
          <w:t>使徒行傳5:19–21</w:t>
        </w:r>
      </w:hyperlink>
    </w:p>
    <w:p>
      <w:pPr>
        <w:pStyle w:val="ListBullet"/>
        <w:spacing w:line="240" w:lineRule="auto"/>
        <w:ind w:left="720"/>
      </w:pPr>
      <w:r/>
      <w:hyperlink r:id="rId1800">
        <w:r>
          <w:rPr>
            <w:color w:val="0000EE"/>
            <w:u w:val="single"/>
          </w:rPr>
          <w:t>使徒行傳14:23</w:t>
        </w:r>
      </w:hyperlink>
    </w:p>
    <w:p>
      <w:pPr>
        <w:pStyle w:val="ListBullet"/>
        <w:spacing w:line="240" w:lineRule="auto"/>
        <w:ind w:left="720"/>
      </w:pPr>
      <w:r/>
      <w:hyperlink r:id="rId1801">
        <w:r>
          <w:rPr>
            <w:color w:val="0000EE"/>
            <w:u w:val="single"/>
          </w:rPr>
          <w:t>馬可福音11:28</w:t>
        </w:r>
      </w:hyperlink>
    </w:p>
    <w:p>
      <w:pPr>
        <w:pStyle w:val="ListBullet"/>
        <w:spacing w:line="240" w:lineRule="auto"/>
        <w:ind w:left="720"/>
      </w:pPr>
      <w:r/>
      <w:hyperlink r:id="rId1802">
        <w:r>
          <w:rPr>
            <w:color w:val="0000EE"/>
            <w:u w:val="single"/>
          </w:rPr>
          <w:t>馬太福音21:23–24</w:t>
        </w:r>
      </w:hyperlink>
    </w:p>
    <w:p>
      <w:pPr>
        <w:pStyle w:val="Heading3"/>
      </w:pPr>
      <w:r>
        <w:t>原文參照：</w:t>
      </w:r>
    </w:p>
    <w:p>
      <w:pPr>
        <w:pStyle w:val="ListBullet"/>
        <w:spacing w:line="240" w:lineRule="auto"/>
        <w:ind w:left="720"/>
      </w:pPr>
      <w:r/>
      <w:r>
        <w:t>史特朗號：</w:t>
      </w:r>
      <w:r>
        <w:t>H1419、H2205、H7868，G10870、G31870、G42440、G42450、G48500</w:t>
      </w:r>
      <w:r/>
      <w:r/>
    </w:p>
    <w:p>
      <w:r/>
    </w:p>
    <w:p>
      <w:pPr>
        <w:pStyle w:val="Heading2"/>
      </w:pPr>
      <w:r>
        <w:t>門</w:t>
      </w:r>
      <w:r/>
    </w:p>
    <w:p>
      <w:pPr>
        <w:pStyle w:val="Heading3"/>
      </w:pPr>
      <w:r>
        <w:t>定義：</w:t>
      </w:r>
    </w:p>
    <w:p>
      <w:r/>
      <w:r>
        <w:t>「門」這個詞指的是圍繞房屋、財產、城等的柵欄、牆或其它類型的障礙物中的一個進出點。</w:t>
      </w:r>
    </w:p>
    <w:p>
      <w:pPr>
        <w:pStyle w:val="ListBullet"/>
        <w:spacing w:line="240" w:lineRule="auto"/>
        <w:ind w:left="720"/>
      </w:pPr>
      <w:r/>
      <w:r>
        <w:t>城門可以打開，讓人、動物和貨物進出城。</w:t>
      </w:r>
    </w:p>
    <w:p>
      <w:pPr>
        <w:pStyle w:val="ListBullet"/>
        <w:spacing w:line="240" w:lineRule="auto"/>
        <w:ind w:left="720"/>
      </w:pPr>
      <w:r/>
      <w:r>
        <w:t>為了保護城市，其城牆和城門又厚又堅固。城門被關閉並用金屬或木製橫杆鎖住，以防止敵軍進城。</w:t>
      </w:r>
    </w:p>
    <w:p>
      <w:pPr>
        <w:pStyle w:val="ListBullet"/>
        <w:spacing w:line="240" w:lineRule="auto"/>
        <w:ind w:left="720"/>
      </w:pPr>
      <w:r/>
      <w:r>
        <w:t>「門閂」指的是一根可以移動到位的木條或金屬條，這樣門就無法從外面打開。</w:t>
      </w:r>
    </w:p>
    <w:p>
      <w:pPr>
        <w:pStyle w:val="ListBullet"/>
        <w:spacing w:line="240" w:lineRule="auto"/>
        <w:ind w:left="720"/>
      </w:pPr>
      <w:r/>
      <w:r>
        <w:t>在聖經時代，城門通常是該城的社交中心。這是人們交流新聞、進行商業交易以及作出民事判決的地方。</w:t>
      </w:r>
    </w:p>
    <w:p>
      <w:pPr>
        <w:pStyle w:val="Heading3"/>
      </w:pPr>
      <w:r>
        <w:t>翻譯相關建議：</w:t>
      </w:r>
    </w:p>
    <w:p>
      <w:pPr>
        <w:pStyle w:val="ListBullet"/>
        <w:spacing w:line="240" w:lineRule="auto"/>
        <w:ind w:left="720"/>
      </w:pPr>
      <w:r/>
      <w:r>
        <w:t>根據上下文，「門」的其它翻譯方式可以是「牆上的開口」或「屏障」或「入口」。</w:t>
      </w:r>
    </w:p>
    <w:p>
      <w:pPr>
        <w:pStyle w:val="ListBullet"/>
        <w:spacing w:line="240" w:lineRule="auto"/>
        <w:ind w:left="720"/>
      </w:pPr>
      <w:r/>
      <w:r>
        <w:t>「門閂」這個詞可以翻譯為「門栓」或「鎖門的木樑」或「門的金屬鎖桿」。</w:t>
      </w:r>
    </w:p>
    <w:p>
      <w:pPr>
        <w:pStyle w:val="Heading3"/>
      </w:pPr>
      <w:r>
        <w:t>參考經文：</w:t>
      </w:r>
    </w:p>
    <w:p>
      <w:pPr>
        <w:pStyle w:val="ListBullet"/>
        <w:spacing w:line="240" w:lineRule="auto"/>
        <w:ind w:left="720"/>
      </w:pPr>
      <w:r/>
      <w:hyperlink r:id="rId1803">
        <w:r>
          <w:rPr>
            <w:color w:val="0000EE"/>
            <w:u w:val="single"/>
          </w:rPr>
          <w:t>使徒行傳9:24</w:t>
        </w:r>
      </w:hyperlink>
    </w:p>
    <w:p>
      <w:pPr>
        <w:pStyle w:val="ListBullet"/>
        <w:spacing w:line="240" w:lineRule="auto"/>
        <w:ind w:left="720"/>
      </w:pPr>
      <w:r/>
      <w:hyperlink r:id="rId1804">
        <w:r>
          <w:rPr>
            <w:color w:val="0000EE"/>
            <w:u w:val="single"/>
          </w:rPr>
          <w:t>使徒行傳10:18</w:t>
        </w:r>
      </w:hyperlink>
    </w:p>
    <w:p>
      <w:pPr>
        <w:pStyle w:val="ListBullet"/>
        <w:spacing w:line="240" w:lineRule="auto"/>
        <w:ind w:left="720"/>
      </w:pPr>
      <w:r/>
      <w:hyperlink r:id="rId1805">
        <w:r>
          <w:rPr>
            <w:color w:val="0000EE"/>
            <w:u w:val="single"/>
          </w:rPr>
          <w:t>申命記21:18–19</w:t>
        </w:r>
      </w:hyperlink>
    </w:p>
    <w:p>
      <w:pPr>
        <w:pStyle w:val="ListBullet"/>
        <w:spacing w:line="240" w:lineRule="auto"/>
        <w:ind w:left="720"/>
      </w:pPr>
      <w:r/>
      <w:hyperlink r:id="rId1806">
        <w:r>
          <w:rPr>
            <w:color w:val="0000EE"/>
            <w:u w:val="single"/>
          </w:rPr>
          <w:t>創世記19:1</w:t>
        </w:r>
      </w:hyperlink>
    </w:p>
    <w:p>
      <w:pPr>
        <w:pStyle w:val="ListBullet"/>
        <w:spacing w:line="240" w:lineRule="auto"/>
        <w:ind w:left="720"/>
      </w:pPr>
      <w:r/>
      <w:hyperlink r:id="rId1807">
        <w:r>
          <w:rPr>
            <w:color w:val="0000EE"/>
            <w:u w:val="single"/>
          </w:rPr>
          <w:t>創世記24:60</w:t>
        </w:r>
      </w:hyperlink>
    </w:p>
    <w:p>
      <w:pPr>
        <w:pStyle w:val="ListBullet"/>
        <w:spacing w:line="240" w:lineRule="auto"/>
        <w:ind w:left="720"/>
      </w:pPr>
      <w:r/>
      <w:hyperlink r:id="rId1808">
        <w:r>
          <w:rPr>
            <w:color w:val="0000EE"/>
            <w:u w:val="single"/>
          </w:rPr>
          <w:t>馬太福音7:13</w:t>
        </w:r>
      </w:hyperlink>
    </w:p>
    <w:p>
      <w:pPr>
        <w:pStyle w:val="Heading3"/>
      </w:pPr>
      <w:r>
        <w:t>原文參照：</w:t>
      </w:r>
    </w:p>
    <w:p>
      <w:pPr>
        <w:pStyle w:val="ListBullet"/>
        <w:spacing w:line="240" w:lineRule="auto"/>
        <w:ind w:left="720"/>
      </w:pPr>
      <w:r/>
      <w:r>
        <w:t>史特朗號：H1817，H5592，H6607，H8179，G23740，G44390，G44400</w:t>
      </w:r>
      <w:r/>
      <w:r/>
    </w:p>
    <w:p>
      <w:r/>
    </w:p>
    <w:p>
      <w:pPr>
        <w:pStyle w:val="Heading2"/>
      </w:pPr>
      <w:r>
        <w:t>門柱</w:t>
      </w:r>
      <w:r/>
    </w:p>
    <w:p>
      <w:pPr>
        <w:pStyle w:val="Heading3"/>
      </w:pPr>
      <w:r>
        <w:t>定義：</w:t>
      </w:r>
    </w:p>
    <w:p>
      <w:r/>
      <w:r>
        <w:t>「門柱」是門兩側的垂直樑，支撐門框的頂部。</w:t>
      </w:r>
    </w:p>
    <w:p>
      <w:pPr>
        <w:pStyle w:val="ListBullet"/>
        <w:spacing w:line="240" w:lineRule="auto"/>
        <w:ind w:left="720"/>
      </w:pPr>
      <w:r/>
      <w:r>
        <w:t>就在神幫助以色列人逃離埃及之前，祂指示他們宰殺一隻羊羔，並將其血塗在門柱上。</w:t>
      </w:r>
    </w:p>
    <w:p>
      <w:pPr>
        <w:pStyle w:val="ListBullet"/>
        <w:spacing w:line="240" w:lineRule="auto"/>
        <w:ind w:left="720"/>
      </w:pPr>
      <w:r/>
      <w:r>
        <w:t>在舊約中，一個奴僕若願意一生事奉他的主人，會將耳朵靠在主人家的門柱上，讓釘子穿過他的耳朵釘入門柱，象徵永遠的服事。</w:t>
      </w:r>
    </w:p>
    <w:p>
      <w:pPr>
        <w:pStyle w:val="ListBullet"/>
        <w:spacing w:line="240" w:lineRule="auto"/>
        <w:ind w:left="720"/>
      </w:pPr>
      <w:r/>
      <w:r>
        <w:t>這也可以翻譯為「門兩側的木柱」或「木門框的側面」或「門口兩側的木樑」。</w:t>
      </w:r>
    </w:p>
    <w:p>
      <w:r/>
      <w:r>
        <w:t>（另見：</w:t>
      </w:r>
      <w:r>
        <w:t>埃及</w:t>
      </w:r>
      <w:r>
        <w:t>，</w:t>
      </w:r>
      <w:r>
        <w:t>逾越節</w:t>
      </w:r>
      <w:r>
        <w:t>）</w:t>
      </w:r>
    </w:p>
    <w:p>
      <w:pPr>
        <w:pStyle w:val="Heading3"/>
      </w:pPr>
      <w:r>
        <w:t>參考經文：</w:t>
      </w:r>
    </w:p>
    <w:p>
      <w:pPr>
        <w:pStyle w:val="ListBullet"/>
        <w:spacing w:line="240" w:lineRule="auto"/>
        <w:ind w:left="720"/>
      </w:pPr>
      <w:r/>
      <w:hyperlink r:id="rId1809">
        <w:r>
          <w:rPr>
            <w:color w:val="0000EE"/>
            <w:u w:val="single"/>
          </w:rPr>
          <w:t>列王紀上6:31–32</w:t>
        </w:r>
      </w:hyperlink>
    </w:p>
    <w:p>
      <w:pPr>
        <w:pStyle w:val="ListBullet"/>
        <w:spacing w:line="240" w:lineRule="auto"/>
        <w:ind w:left="720"/>
      </w:pPr>
      <w:r/>
      <w:hyperlink r:id="rId1810">
        <w:r>
          <w:rPr>
            <w:color w:val="0000EE"/>
            <w:u w:val="single"/>
          </w:rPr>
          <w:t>申命記11:20</w:t>
        </w:r>
      </w:hyperlink>
    </w:p>
    <w:p>
      <w:pPr>
        <w:pStyle w:val="ListBullet"/>
        <w:spacing w:line="240" w:lineRule="auto"/>
        <w:ind w:left="720"/>
      </w:pPr>
      <w:r/>
      <w:hyperlink r:id="rId1811">
        <w:r>
          <w:rPr>
            <w:color w:val="0000EE"/>
            <w:u w:val="single"/>
          </w:rPr>
          <w:t>出埃及記12:7</w:t>
        </w:r>
      </w:hyperlink>
    </w:p>
    <w:p>
      <w:pPr>
        <w:pStyle w:val="ListBullet"/>
        <w:spacing w:line="240" w:lineRule="auto"/>
        <w:ind w:left="720"/>
      </w:pPr>
      <w:r/>
      <w:hyperlink r:id="rId1812">
        <w:r>
          <w:rPr>
            <w:color w:val="0000EE"/>
            <w:u w:val="single"/>
          </w:rPr>
          <w:t>以賽亞書57:7–8</w:t>
        </w:r>
      </w:hyperlink>
    </w:p>
    <w:p>
      <w:pPr>
        <w:pStyle w:val="Heading3"/>
      </w:pPr>
      <w:r>
        <w:t>原文參照：</w:t>
      </w:r>
    </w:p>
    <w:p>
      <w:pPr>
        <w:pStyle w:val="ListBullet"/>
        <w:spacing w:line="240" w:lineRule="auto"/>
        <w:ind w:left="720"/>
      </w:pPr>
      <w:r/>
      <w:r>
        <w:t>史特朗號：H0352，H4201</w:t>
      </w:r>
      <w:r/>
      <w:r/>
    </w:p>
    <w:p>
      <w:r/>
    </w:p>
    <w:p>
      <w:pPr>
        <w:pStyle w:val="Heading2"/>
      </w:pPr>
      <w:r>
        <w:t>門徒</w:t>
      </w:r>
      <w:r/>
    </w:p>
    <w:p>
      <w:pPr>
        <w:pStyle w:val="Heading3"/>
      </w:pPr>
      <w:r>
        <w:t>定義：</w:t>
      </w:r>
    </w:p>
    <w:p>
      <w:r/>
      <w:r>
        <w:t>「門徒」一詞指的是一個長時間與教師相處，從教師的品格和教導中學習的人。</w:t>
      </w:r>
    </w:p>
    <w:p>
      <w:pPr>
        <w:pStyle w:val="ListBullet"/>
        <w:spacing w:line="240" w:lineRule="auto"/>
        <w:ind w:left="720"/>
      </w:pPr>
      <w:r/>
      <w:r>
        <w:t>那些跟隨耶穌、聆聽祂的教導並遵行的人，被稱為祂的「門徒」。</w:t>
      </w:r>
    </w:p>
    <w:p>
      <w:pPr>
        <w:pStyle w:val="ListBullet"/>
        <w:spacing w:line="240" w:lineRule="auto"/>
        <w:ind w:left="720"/>
      </w:pPr>
      <w:r/>
      <w:r>
        <w:t>施洗約翰也有門徒。</w:t>
      </w:r>
    </w:p>
    <w:p>
      <w:pPr>
        <w:pStyle w:val="ListBullet"/>
        <w:spacing w:line="240" w:lineRule="auto"/>
        <w:ind w:left="720"/>
      </w:pPr>
      <w:r/>
      <w:r>
        <w:t>在耶穌的事工期間，有許多門徒跟隨祂並聆聽祂的教導。</w:t>
      </w:r>
    </w:p>
    <w:p>
      <w:pPr>
        <w:pStyle w:val="ListBullet"/>
        <w:spacing w:line="240" w:lineRule="auto"/>
        <w:ind w:left="720"/>
      </w:pPr>
      <w:r/>
      <w:r>
        <w:t>耶穌揀選了十二個門徒作為祂最親近的跟隨者；這些人被稱為祂的「使徒」。</w:t>
      </w:r>
    </w:p>
    <w:p>
      <w:pPr>
        <w:pStyle w:val="ListBullet"/>
        <w:spacing w:line="240" w:lineRule="auto"/>
        <w:ind w:left="720"/>
      </w:pPr>
      <w:r/>
      <w:r>
        <w:t>耶穌的十二使徒繼續被稱為祂的「門徒」或「十二門徒」。</w:t>
      </w:r>
    </w:p>
    <w:p>
      <w:pPr>
        <w:pStyle w:val="ListBullet"/>
        <w:spacing w:line="240" w:lineRule="auto"/>
        <w:ind w:left="720"/>
      </w:pPr>
      <w:r/>
      <w:r>
        <w:t>在耶穌升天之前，祂吩咐祂的門徒教導其他人如何成為耶穌的門徒。</w:t>
      </w:r>
    </w:p>
    <w:p>
      <w:pPr>
        <w:pStyle w:val="ListBullet"/>
        <w:spacing w:line="240" w:lineRule="auto"/>
        <w:ind w:left="720"/>
      </w:pPr>
      <w:r/>
      <w:r>
        <w:t>任何相信耶穌並遵守祂教導的人都被稱為耶穌的門徒。</w:t>
      </w:r>
    </w:p>
    <w:p>
      <w:pPr>
        <w:pStyle w:val="Heading3"/>
      </w:pPr>
      <w:r>
        <w:t>翻譯相關建議：</w:t>
      </w:r>
    </w:p>
    <w:p>
      <w:pPr>
        <w:pStyle w:val="ListBullet"/>
        <w:spacing w:line="240" w:lineRule="auto"/>
        <w:ind w:left="720"/>
      </w:pPr>
      <w:r/>
      <w:r>
        <w:t>「門徒」這個詞可以翻譯成「跟隨者」、「學生」、「學徒」或「學習者」。</w:t>
      </w:r>
    </w:p>
    <w:p>
      <w:pPr>
        <w:pStyle w:val="ListBullet"/>
        <w:spacing w:line="240" w:lineRule="auto"/>
        <w:ind w:left="720"/>
      </w:pPr>
      <w:r/>
      <w:r>
        <w:t>確保這個術語的翻譯不僅指在教室裡學習的學生。</w:t>
      </w:r>
    </w:p>
    <w:p>
      <w:pPr>
        <w:pStyle w:val="ListBullet"/>
        <w:spacing w:line="240" w:lineRule="auto"/>
        <w:ind w:left="720"/>
      </w:pPr>
      <w:r/>
      <w:r>
        <w:t>這個術語的翻譯應該與「使徒」的翻譯有所區別。</w:t>
      </w:r>
    </w:p>
    <w:p>
      <w:r/>
      <w:r>
        <w:t>（另見：</w:t>
      </w:r>
      <w:r>
        <w:t>使徒，</w:t>
      </w:r>
      <w:r>
        <w:t>信</w:t>
      </w:r>
      <w:r>
        <w:t>，</w:t>
      </w:r>
      <w:r>
        <w:t>耶穌</w:t>
      </w:r>
      <w:r>
        <w:t>，</w:t>
      </w:r>
      <w:r>
        <w:t>施洗約翰</w:t>
      </w:r>
      <w:r>
        <w:t>，</w:t>
      </w:r>
      <w:r>
        <w:t>十二門徒</w:t>
      </w:r>
      <w:r>
        <w:t>）</w:t>
      </w:r>
    </w:p>
    <w:p>
      <w:pPr>
        <w:pStyle w:val="Heading3"/>
      </w:pPr>
      <w:r>
        <w:t>參考經文：</w:t>
      </w:r>
    </w:p>
    <w:p>
      <w:pPr>
        <w:pStyle w:val="ListBullet"/>
        <w:spacing w:line="240" w:lineRule="auto"/>
        <w:ind w:left="720"/>
      </w:pPr>
      <w:r/>
      <w:hyperlink r:id="rId1258">
        <w:r>
          <w:rPr>
            <w:color w:val="0000EE"/>
            <w:u w:val="single"/>
          </w:rPr>
          <w:t>使徒行傳6:1</w:t>
        </w:r>
      </w:hyperlink>
    </w:p>
    <w:p>
      <w:pPr>
        <w:pStyle w:val="ListBullet"/>
        <w:spacing w:line="240" w:lineRule="auto"/>
        <w:ind w:left="720"/>
      </w:pPr>
      <w:r/>
      <w:hyperlink r:id="rId1813">
        <w:r>
          <w:rPr>
            <w:color w:val="0000EE"/>
            <w:u w:val="single"/>
          </w:rPr>
          <w:t>使徒行傳9:26–27</w:t>
        </w:r>
      </w:hyperlink>
    </w:p>
    <w:p>
      <w:pPr>
        <w:pStyle w:val="ListBullet"/>
        <w:spacing w:line="240" w:lineRule="auto"/>
        <w:ind w:left="720"/>
      </w:pPr>
      <w:r/>
      <w:hyperlink r:id="rId307">
        <w:r>
          <w:rPr>
            <w:color w:val="0000EE"/>
            <w:u w:val="single"/>
          </w:rPr>
          <w:t>使徒行傳11:26</w:t>
        </w:r>
      </w:hyperlink>
    </w:p>
    <w:p>
      <w:pPr>
        <w:pStyle w:val="ListBullet"/>
        <w:spacing w:line="240" w:lineRule="auto"/>
        <w:ind w:left="720"/>
      </w:pPr>
      <w:r/>
      <w:hyperlink r:id="rId1814">
        <w:r>
          <w:rPr>
            <w:color w:val="0000EE"/>
            <w:u w:val="single"/>
          </w:rPr>
          <w:t>使徒行傳14:22</w:t>
        </w:r>
      </w:hyperlink>
    </w:p>
    <w:p>
      <w:pPr>
        <w:pStyle w:val="ListBullet"/>
        <w:spacing w:line="240" w:lineRule="auto"/>
        <w:ind w:left="720"/>
      </w:pPr>
      <w:r/>
      <w:hyperlink r:id="rId1815">
        <w:r>
          <w:rPr>
            <w:color w:val="0000EE"/>
            <w:u w:val="single"/>
          </w:rPr>
          <w:t>約翰福音13:23</w:t>
        </w:r>
      </w:hyperlink>
    </w:p>
    <w:p>
      <w:pPr>
        <w:pStyle w:val="ListBullet"/>
        <w:spacing w:line="240" w:lineRule="auto"/>
        <w:ind w:left="720"/>
      </w:pPr>
      <w:r/>
      <w:hyperlink r:id="rId1022">
        <w:r>
          <w:rPr>
            <w:color w:val="0000EE"/>
            <w:u w:val="single"/>
          </w:rPr>
          <w:t>路加福音6:40</w:t>
        </w:r>
      </w:hyperlink>
    </w:p>
    <w:p>
      <w:pPr>
        <w:pStyle w:val="ListBullet"/>
        <w:spacing w:line="240" w:lineRule="auto"/>
        <w:ind w:left="720"/>
      </w:pPr>
      <w:r/>
      <w:hyperlink r:id="rId1816">
        <w:r>
          <w:rPr>
            <w:color w:val="0000EE"/>
            <w:u w:val="single"/>
          </w:rPr>
          <w:t>馬太福音11:3</w:t>
        </w:r>
      </w:hyperlink>
    </w:p>
    <w:p>
      <w:pPr>
        <w:pStyle w:val="ListBullet"/>
        <w:spacing w:line="240" w:lineRule="auto"/>
        <w:ind w:left="720"/>
      </w:pPr>
      <w:r/>
      <w:hyperlink r:id="rId1609">
        <w:r>
          <w:rPr>
            <w:color w:val="0000EE"/>
            <w:u w:val="single"/>
          </w:rPr>
          <w:t>馬太福音26:33–35</w:t>
        </w:r>
      </w:hyperlink>
    </w:p>
    <w:p>
      <w:pPr>
        <w:pStyle w:val="ListBullet"/>
        <w:spacing w:line="240" w:lineRule="auto"/>
        <w:ind w:left="720"/>
      </w:pPr>
      <w:r/>
      <w:hyperlink r:id="rId1817">
        <w:r>
          <w:rPr>
            <w:color w:val="0000EE"/>
            <w:u w:val="single"/>
          </w:rPr>
          <w:t>馬太福音27:64</w:t>
        </w:r>
      </w:hyperlink>
    </w:p>
    <w:p>
      <w:pPr>
        <w:pStyle w:val="Heading3"/>
      </w:pPr>
      <w:r>
        <w:t>聖經開卷故事集裡的例子：</w:t>
      </w:r>
    </w:p>
    <w:p>
      <w:pPr>
        <w:pStyle w:val="ListBullet"/>
        <w:spacing w:line="240" w:lineRule="auto"/>
        <w:ind w:left="720"/>
      </w:pPr>
      <w:r/>
      <w:r>
        <w:rPr>
          <w:b/>
        </w:rPr>
        <w:t>30:8</w:t>
      </w:r>
      <w:r>
        <w:t xml:space="preserve"> 祂（耶穌）</w:t>
      </w:r>
      <w:r>
        <w:t>擘開餅和魚遞給</w:t>
      </w:r>
      <w:r>
        <w:rPr>
          <w:b/>
        </w:rPr>
        <w:t>門徒</w:t>
      </w:r>
      <w:r>
        <w:t>，門徒又遞給眾人。</w:t>
      </w:r>
      <w:r>
        <w:rPr>
          <w:b/>
        </w:rPr>
        <w:t>門徒</w:t>
      </w:r>
      <w:r>
        <w:t>不斷地遞食物出去，可食物卻總拿不完。！</w:t>
      </w:r>
    </w:p>
    <w:p>
      <w:pPr>
        <w:pStyle w:val="ListBullet"/>
        <w:spacing w:line="240" w:lineRule="auto"/>
        <w:ind w:left="720"/>
      </w:pPr>
      <w:r/>
      <w:r>
        <w:rPr>
          <w:b/>
        </w:rPr>
        <w:t>38:1</w:t>
      </w:r>
      <w:r>
        <w:t xml:space="preserve"> </w:t>
      </w:r>
      <w:r>
        <w:t>大約三年前，耶穌開始公開傳道和教學，耶穌對祂的</w:t>
      </w:r>
      <w:r>
        <w:rPr>
          <w:b/>
        </w:rPr>
        <w:t>門徒</w:t>
      </w:r>
      <w:r>
        <w:t>說，祂想和他們一起在耶路撒冷慶祝這逾越節，並且祂將在那裡被殺。</w:t>
      </w:r>
    </w:p>
    <w:p>
      <w:pPr>
        <w:pStyle w:val="ListBullet"/>
        <w:spacing w:line="240" w:lineRule="auto"/>
        <w:ind w:left="720"/>
      </w:pPr>
      <w:r/>
      <w:r>
        <w:rPr>
          <w:b/>
        </w:rPr>
        <w:t>38:11</w:t>
      </w:r>
      <w:r>
        <w:t xml:space="preserve"> </w:t>
      </w:r>
      <w:r>
        <w:t>然後耶穌和祂的</w:t>
      </w:r>
      <w:r>
        <w:rPr>
          <w:b/>
        </w:rPr>
        <w:t>門徒</w:t>
      </w:r>
      <w:r>
        <w:t>來到一個地方，名叫客西馬尼園。耶穌告訴祂的</w:t>
      </w:r>
      <w:r>
        <w:rPr>
          <w:b/>
        </w:rPr>
        <w:t>門徒</w:t>
      </w:r>
      <w:r>
        <w:t>要禱告，以免落入試探中</w:t>
      </w:r>
      <w:r>
        <w:t>。</w:t>
      </w:r>
    </w:p>
    <w:p>
      <w:pPr>
        <w:pStyle w:val="ListBullet"/>
        <w:spacing w:line="240" w:lineRule="auto"/>
        <w:ind w:left="720"/>
      </w:pPr>
      <w:r/>
      <w:r>
        <w:rPr>
          <w:b/>
        </w:rPr>
        <w:t>42:10</w:t>
      </w:r>
      <w:r>
        <w:t xml:space="preserve"> </w:t>
      </w:r>
      <w:r>
        <w:t>耶穌對祂的</w:t>
      </w:r>
      <w:r>
        <w:rPr>
          <w:b/>
        </w:rPr>
        <w:t>門徒</w:t>
      </w:r>
      <w:r>
        <w:t>說：「天上地下所有的權柄都賜給我了。所以，你們要去使萬民做我的門徒，奉聖父、聖子、聖靈的名義為他們施洗，並教導他們遵守我一切的命令。」</w:t>
      </w:r>
    </w:p>
    <w:p>
      <w:pPr>
        <w:pStyle w:val="Heading3"/>
      </w:pPr>
      <w:r>
        <w:t>原文參照：</w:t>
      </w:r>
    </w:p>
    <w:p>
      <w:pPr>
        <w:pStyle w:val="ListBullet"/>
        <w:spacing w:line="240" w:lineRule="auto"/>
        <w:ind w:left="720"/>
      </w:pPr>
      <w:r/>
      <w:r>
        <w:t>史特朗號：H3928，G31000，G31010，G31020</w:t>
      </w:r>
      <w:r/>
      <w:r/>
    </w:p>
    <w:p>
      <w:r/>
    </w:p>
    <w:p>
      <w:pPr>
        <w:pStyle w:val="Heading2"/>
      </w:pPr>
      <w:r>
        <w:t>門檻</w:t>
      </w:r>
      <w:r/>
    </w:p>
    <w:p>
      <w:pPr>
        <w:pStyle w:val="Heading3"/>
      </w:pPr>
      <w:r>
        <w:t>定義：</w:t>
      </w:r>
    </w:p>
    <w:p>
      <w:r/>
      <w:r>
        <w:t>「門檻」一詞指的是門的下方部分或建築物內部門口的部分。</w:t>
      </w:r>
    </w:p>
    <w:p>
      <w:pPr>
        <w:pStyle w:val="ListBullet"/>
        <w:spacing w:line="240" w:lineRule="auto"/>
        <w:ind w:left="720"/>
      </w:pPr>
      <w:r/>
      <w:r>
        <w:t>有時，門檻是必須跨過的木條或石條，以便進入房間或建築物。</w:t>
      </w:r>
    </w:p>
    <w:p>
      <w:pPr>
        <w:pStyle w:val="ListBullet"/>
        <w:spacing w:line="240" w:lineRule="auto"/>
        <w:ind w:left="720"/>
      </w:pPr>
      <w:r/>
      <w:r>
        <w:t>門和帳棚的開口也可以有門檻。</w:t>
      </w:r>
    </w:p>
    <w:p>
      <w:pPr>
        <w:pStyle w:val="ListBullet"/>
        <w:spacing w:line="240" w:lineRule="auto"/>
        <w:ind w:left="720"/>
      </w:pPr>
      <w:r/>
      <w:r>
        <w:t>這個術語應該使用當地語言中的一個詞來描述一個人進入家門時所跨越的地方。</w:t>
      </w:r>
    </w:p>
    <w:p>
      <w:pPr>
        <w:pStyle w:val="ListBullet"/>
        <w:spacing w:line="240" w:lineRule="auto"/>
        <w:ind w:left="720"/>
      </w:pPr>
      <w:r/>
      <w:r>
        <w:t>如果沒有相應的術語，根據上下文，「門檻」也可以翻譯為「門口」、「開口」或「入口」。</w:t>
      </w:r>
    </w:p>
    <w:p>
      <w:r/>
      <w:r>
        <w:t>（另見：</w:t>
      </w:r>
      <w:r>
        <w:t>門</w:t>
      </w:r>
      <w:r>
        <w:t>、</w:t>
      </w:r>
      <w:r>
        <w:t>帳棚</w:t>
      </w:r>
      <w:r>
        <w:t>）</w:t>
      </w:r>
    </w:p>
    <w:p>
      <w:pPr>
        <w:pStyle w:val="Heading3"/>
      </w:pPr>
      <w:r>
        <w:t>參考經文：</w:t>
      </w:r>
    </w:p>
    <w:p>
      <w:pPr>
        <w:pStyle w:val="ListBullet"/>
        <w:spacing w:line="240" w:lineRule="auto"/>
        <w:ind w:left="720"/>
      </w:pPr>
      <w:r/>
      <w:hyperlink r:id="rId1818">
        <w:r>
          <w:rPr>
            <w:color w:val="0000EE"/>
            <w:u w:val="single"/>
          </w:rPr>
          <w:t>歷代志上9:17–19</w:t>
        </w:r>
      </w:hyperlink>
    </w:p>
    <w:p>
      <w:pPr>
        <w:pStyle w:val="ListBullet"/>
        <w:spacing w:line="240" w:lineRule="auto"/>
        <w:ind w:left="720"/>
      </w:pPr>
      <w:r/>
      <w:hyperlink r:id="rId1819">
        <w:r>
          <w:rPr>
            <w:color w:val="0000EE"/>
            <w:u w:val="single"/>
          </w:rPr>
          <w:t>以西結書9:3</w:t>
        </w:r>
      </w:hyperlink>
    </w:p>
    <w:p>
      <w:pPr>
        <w:pStyle w:val="ListBullet"/>
        <w:spacing w:line="240" w:lineRule="auto"/>
        <w:ind w:left="720"/>
      </w:pPr>
      <w:r/>
      <w:hyperlink r:id="rId1820">
        <w:r>
          <w:rPr>
            <w:color w:val="0000EE"/>
            <w:u w:val="single"/>
          </w:rPr>
          <w:t>以賽亞書6:4</w:t>
        </w:r>
      </w:hyperlink>
    </w:p>
    <w:p>
      <w:pPr>
        <w:pStyle w:val="ListBullet"/>
        <w:spacing w:line="240" w:lineRule="auto"/>
        <w:ind w:left="720"/>
      </w:pPr>
      <w:r/>
      <w:hyperlink r:id="rId1821">
        <w:r>
          <w:rPr>
            <w:color w:val="0000EE"/>
            <w:u w:val="single"/>
          </w:rPr>
          <w:t>箴言17:19</w:t>
        </w:r>
      </w:hyperlink>
    </w:p>
    <w:p>
      <w:pPr>
        <w:pStyle w:val="Heading3"/>
      </w:pPr>
      <w:r>
        <w:t>原文參照：</w:t>
      </w:r>
    </w:p>
    <w:p>
      <w:pPr>
        <w:pStyle w:val="ListBullet"/>
        <w:spacing w:line="240" w:lineRule="auto"/>
        <w:ind w:left="720"/>
      </w:pPr>
      <w:r/>
      <w:r>
        <w:t>史特朗號：H4670，H5592</w:t>
      </w:r>
      <w:r/>
      <w:r/>
    </w:p>
    <w:p>
      <w:r/>
    </w:p>
    <w:p>
      <w:pPr>
        <w:pStyle w:val="Heading2"/>
      </w:pPr>
      <w:r>
        <w:t>阿拉伯</w:t>
      </w:r>
      <w:r/>
    </w:p>
    <w:p>
      <w:pPr>
        <w:pStyle w:val="Heading3"/>
      </w:pPr>
      <w:r>
        <w:t>定義：</w:t>
      </w:r>
    </w:p>
    <w:p>
      <w:r/>
      <w:r>
        <w:t>阿拉伯是世界上最大的半島，面積接近三百萬平方公里。它位於以色列的東南方，並且被紅海、阿拉伯海和波斯灣所環繞。</w:t>
      </w:r>
    </w:p>
    <w:p>
      <w:pPr>
        <w:pStyle w:val="ListBullet"/>
        <w:spacing w:line="240" w:lineRule="auto"/>
        <w:ind w:left="720"/>
      </w:pPr>
      <w:r/>
      <w:r>
        <w:t>「阿拉伯」一詞用來指住在阿拉伯的人，或與阿拉伯有關的事物。</w:t>
      </w:r>
    </w:p>
    <w:p>
      <w:pPr>
        <w:pStyle w:val="ListBullet"/>
        <w:spacing w:line="240" w:lineRule="auto"/>
        <w:ind w:left="720"/>
      </w:pPr>
      <w:r/>
      <w:r>
        <w:t>最早居住在阿拉伯的人是閃的孫子。其他早期的阿拉伯居民包括亞伯拉罕的兒子以實瑪利及其後代，以及以掃的後代。</w:t>
      </w:r>
    </w:p>
    <w:p>
      <w:pPr>
        <w:pStyle w:val="ListBullet"/>
        <w:spacing w:line="240" w:lineRule="auto"/>
        <w:ind w:left="720"/>
      </w:pPr>
      <w:r/>
      <w:r>
        <w:t>以色列人在曠野漂流四十年的地區位於阿拉伯。</w:t>
      </w:r>
    </w:p>
    <w:p>
      <w:pPr>
        <w:pStyle w:val="ListBullet"/>
        <w:spacing w:line="240" w:lineRule="auto"/>
        <w:ind w:left="720"/>
      </w:pPr>
      <w:r/>
      <w:r>
        <w:t>在成為耶穌的信徒後，使徒保羅在阿拉伯的曠野中度過了幾年。</w:t>
      </w:r>
    </w:p>
    <w:p>
      <w:pPr>
        <w:pStyle w:val="ListBullet"/>
        <w:spacing w:line="240" w:lineRule="auto"/>
        <w:ind w:left="720"/>
      </w:pPr>
      <w:r/>
      <w:r>
        <w:t>在給加拉太的基督徒的信中，保羅提到西乃山位於阿拉伯。</w:t>
      </w:r>
    </w:p>
    <w:p>
      <w:r/>
      <w:r>
        <w:t>（翻譯建議：如何翻譯名字）</w:t>
      </w:r>
    </w:p>
    <w:p>
      <w:r/>
      <w:r>
        <w:t>（另見：</w:t>
      </w:r>
      <w:r>
        <w:t>以掃</w:t>
      </w:r>
      <w:r>
        <w:t>、</w:t>
      </w:r>
      <w:r>
        <w:t>加拉太</w:t>
      </w:r>
      <w:r>
        <w:t>、</w:t>
      </w:r>
      <w:r>
        <w:t>以實瑪利</w:t>
      </w:r>
      <w:r>
        <w:t>、</w:t>
      </w:r>
      <w:r>
        <w:t>閃</w:t>
      </w:r>
      <w:r>
        <w:t>、</w:t>
      </w:r>
      <w:r>
        <w:t>西奈</w:t>
      </w:r>
      <w:r>
        <w:t>）</w:t>
      </w:r>
    </w:p>
    <w:p>
      <w:pPr>
        <w:pStyle w:val="Heading3"/>
      </w:pPr>
      <w:r>
        <w:t>參考經文：</w:t>
      </w:r>
    </w:p>
    <w:p>
      <w:pPr>
        <w:pStyle w:val="ListBullet"/>
        <w:spacing w:line="240" w:lineRule="auto"/>
        <w:ind w:left="720"/>
      </w:pPr>
      <w:r/>
      <w:hyperlink r:id="rId1822">
        <w:r>
          <w:rPr>
            <w:color w:val="0000EE"/>
            <w:u w:val="single"/>
          </w:rPr>
          <w:t>列王紀上10:14–15</w:t>
        </w:r>
      </w:hyperlink>
    </w:p>
    <w:p>
      <w:pPr>
        <w:pStyle w:val="ListBullet"/>
        <w:spacing w:line="240" w:lineRule="auto"/>
        <w:ind w:left="720"/>
      </w:pPr>
      <w:r/>
      <w:hyperlink r:id="rId1143">
        <w:r>
          <w:rPr>
            <w:color w:val="0000EE"/>
            <w:u w:val="single"/>
          </w:rPr>
          <w:t>使徒行傳2:11</w:t>
        </w:r>
      </w:hyperlink>
    </w:p>
    <w:p>
      <w:pPr>
        <w:pStyle w:val="ListBullet"/>
        <w:spacing w:line="240" w:lineRule="auto"/>
        <w:ind w:left="720"/>
      </w:pPr>
      <w:r/>
      <w:hyperlink r:id="rId81">
        <w:r>
          <w:rPr>
            <w:color w:val="0000EE"/>
            <w:u w:val="single"/>
          </w:rPr>
          <w:t>加拉太書1:15–17</w:t>
        </w:r>
      </w:hyperlink>
    </w:p>
    <w:p>
      <w:pPr>
        <w:pStyle w:val="ListBullet"/>
        <w:spacing w:line="240" w:lineRule="auto"/>
        <w:ind w:left="720"/>
      </w:pPr>
      <w:r/>
      <w:hyperlink r:id="rId1134">
        <w:r>
          <w:rPr>
            <w:color w:val="0000EE"/>
            <w:u w:val="single"/>
          </w:rPr>
          <w:t>加拉太書4:24–25</w:t>
        </w:r>
      </w:hyperlink>
    </w:p>
    <w:p>
      <w:pPr>
        <w:pStyle w:val="ListBullet"/>
        <w:spacing w:line="240" w:lineRule="auto"/>
        <w:ind w:left="720"/>
      </w:pPr>
      <w:r/>
      <w:hyperlink r:id="rId1823">
        <w:r>
          <w:rPr>
            <w:color w:val="0000EE"/>
            <w:u w:val="single"/>
          </w:rPr>
          <w:t>耶利米書25:24–26</w:t>
        </w:r>
      </w:hyperlink>
    </w:p>
    <w:p>
      <w:pPr>
        <w:pStyle w:val="ListBullet"/>
        <w:spacing w:line="240" w:lineRule="auto"/>
        <w:ind w:left="720"/>
      </w:pPr>
      <w:r/>
      <w:hyperlink r:id="rId1824">
        <w:r>
          <w:rPr>
            <w:color w:val="0000EE"/>
            <w:u w:val="single"/>
          </w:rPr>
          <w:t>尼希米記2:19–20</w:t>
        </w:r>
      </w:hyperlink>
    </w:p>
    <w:p>
      <w:pPr>
        <w:pStyle w:val="Heading3"/>
      </w:pPr>
      <w:r>
        <w:t>原文參照：</w:t>
      </w:r>
    </w:p>
    <w:p>
      <w:pPr>
        <w:pStyle w:val="ListBullet"/>
        <w:spacing w:line="240" w:lineRule="auto"/>
        <w:ind w:left="720"/>
      </w:pPr>
      <w:r/>
      <w:r>
        <w:t>史特朗號：H6152，H6153，H6163，G06880，G06900</w:t>
      </w:r>
      <w:r/>
      <w:r/>
    </w:p>
    <w:p>
      <w:r/>
    </w:p>
    <w:p>
      <w:pPr>
        <w:pStyle w:val="Heading2"/>
      </w:pPr>
      <w:r>
        <w:t>阿們</w:t>
      </w:r>
      <w:r/>
    </w:p>
    <w:p>
      <w:pPr>
        <w:pStyle w:val="Heading3"/>
      </w:pPr>
      <w:r>
        <w:t>定義：</w:t>
      </w:r>
    </w:p>
    <w:p>
      <w:r/>
      <w:r>
        <w:t>「阿們」這個詞是一個用來強調或讓人注意到某人所說的話。它通常用在禱告的結尾。有時它被翻譯為「實在地（truly）」。</w:t>
      </w:r>
    </w:p>
    <w:p>
      <w:pPr>
        <w:pStyle w:val="ListBullet"/>
        <w:spacing w:line="240" w:lineRule="auto"/>
        <w:ind w:left="720"/>
      </w:pPr>
      <w:r/>
      <w:r>
        <w:t>當用在禱告結尾時，「阿們」表示對禱告的認同或表達希望禱告得以實現的願望。</w:t>
      </w:r>
    </w:p>
    <w:p>
      <w:pPr>
        <w:pStyle w:val="ListBullet"/>
        <w:spacing w:line="240" w:lineRule="auto"/>
        <w:ind w:left="720"/>
      </w:pPr>
      <w:r/>
      <w:r>
        <w:t>在耶穌的教導中，祂使用「阿們」來強調祂所說話語的真實性。祂常常接著說「我告訴你們」來引入與先前的教導相關的另一個教導。</w:t>
      </w:r>
    </w:p>
    <w:p>
      <w:pPr>
        <w:pStyle w:val="ListBullet"/>
        <w:spacing w:line="240" w:lineRule="auto"/>
        <w:ind w:left="720"/>
      </w:pPr>
      <w:r/>
      <w:r>
        <w:t>當耶穌這樣使用「阿們」時，一些英文版本將其翻譯為「誠然（verily）」或「實在地（truly）」。</w:t>
      </w:r>
    </w:p>
    <w:p>
      <w:pPr>
        <w:pStyle w:val="ListBullet"/>
        <w:spacing w:line="240" w:lineRule="auto"/>
        <w:ind w:left="720"/>
      </w:pPr>
      <w:r/>
      <w:r>
        <w:t>另一個意為「實在地」的詞有時被翻譯為「確實地」或「肯定地」，也用來強調說話者所說的內容。</w:t>
      </w:r>
    </w:p>
    <w:p>
      <w:pPr>
        <w:pStyle w:val="Heading3"/>
      </w:pPr>
      <w:r>
        <w:t>翻譯相關建議：</w:t>
      </w:r>
    </w:p>
    <w:p>
      <w:pPr>
        <w:pStyle w:val="ListBullet"/>
        <w:spacing w:line="240" w:lineRule="auto"/>
        <w:ind w:left="720"/>
      </w:pPr>
      <w:r/>
      <w:r>
        <w:t>考慮譯入語言中是否有用來強調已經說過的內容的特殊詞語或短語。</w:t>
      </w:r>
    </w:p>
    <w:p>
      <w:pPr>
        <w:pStyle w:val="ListBullet"/>
        <w:spacing w:line="240" w:lineRule="auto"/>
        <w:ind w:left="720"/>
      </w:pPr>
      <w:r/>
      <w:r>
        <w:t>當用於禱告結尾或確認某事時，「阿們」可以翻譯為「就如此成就（let it be so）」或「願此事成就（may this happen）」或「這是真的」。</w:t>
      </w:r>
    </w:p>
    <w:p>
      <w:pPr>
        <w:pStyle w:val="ListBullet"/>
        <w:spacing w:line="240" w:lineRule="auto"/>
        <w:ind w:left="720"/>
      </w:pPr>
      <w:r/>
      <w:r>
        <w:t>當耶穌說「我實在告訴你們」時，這也可以翻譯為「是的，我誠實地告訴你們」或「那是真的，我也告訴你們」。</w:t>
      </w:r>
    </w:p>
    <w:p>
      <w:pPr>
        <w:pStyle w:val="ListBullet"/>
        <w:spacing w:line="240" w:lineRule="auto"/>
        <w:ind w:left="720"/>
      </w:pPr>
      <w:r/>
      <w:r>
        <w:t>「我實實在在告訴你們」這句話可以翻譯為「我非常誠懇地告訴你們」或「我非常認真地告訴你們」或「我告訴你們的是真的」。</w:t>
      </w:r>
    </w:p>
    <w:p>
      <w:r/>
      <w:r>
        <w:t>（另見：</w:t>
      </w:r>
      <w:r>
        <w:t>應驗</w:t>
      </w:r>
      <w:r>
        <w:t>、</w:t>
      </w:r>
      <w:r>
        <w:t>真實</w:t>
      </w:r>
      <w:r>
        <w:t>）</w:t>
      </w:r>
    </w:p>
    <w:p>
      <w:pPr>
        <w:pStyle w:val="Heading3"/>
      </w:pPr>
      <w:r>
        <w:t>參考經文：</w:t>
      </w:r>
    </w:p>
    <w:p>
      <w:pPr>
        <w:pStyle w:val="ListBullet"/>
        <w:spacing w:line="240" w:lineRule="auto"/>
        <w:ind w:left="720"/>
      </w:pPr>
      <w:r/>
      <w:hyperlink r:id="rId1825">
        <w:r>
          <w:rPr>
            <w:color w:val="0000EE"/>
            <w:u w:val="single"/>
          </w:rPr>
          <w:t>申命記27:15</w:t>
        </w:r>
      </w:hyperlink>
    </w:p>
    <w:p>
      <w:pPr>
        <w:pStyle w:val="ListBullet"/>
        <w:spacing w:line="240" w:lineRule="auto"/>
        <w:ind w:left="720"/>
      </w:pPr>
      <w:r/>
      <w:hyperlink r:id="rId1826">
        <w:r>
          <w:rPr>
            <w:color w:val="0000EE"/>
            <w:u w:val="single"/>
          </w:rPr>
          <w:t>約翰福音5:19</w:t>
        </w:r>
      </w:hyperlink>
    </w:p>
    <w:p>
      <w:pPr>
        <w:pStyle w:val="ListBullet"/>
        <w:spacing w:line="240" w:lineRule="auto"/>
        <w:ind w:left="720"/>
      </w:pPr>
      <w:r/>
      <w:hyperlink r:id="rId1827">
        <w:r>
          <w:rPr>
            <w:color w:val="0000EE"/>
            <w:u w:val="single"/>
          </w:rPr>
          <w:t>猶大書1:24–25</w:t>
        </w:r>
      </w:hyperlink>
    </w:p>
    <w:p>
      <w:pPr>
        <w:pStyle w:val="ListBullet"/>
        <w:spacing w:line="240" w:lineRule="auto"/>
        <w:ind w:left="720"/>
      </w:pPr>
      <w:r/>
      <w:hyperlink r:id="rId1609">
        <w:r>
          <w:rPr>
            <w:color w:val="0000EE"/>
            <w:u w:val="single"/>
          </w:rPr>
          <w:t>馬太福音26:33–35</w:t>
        </w:r>
      </w:hyperlink>
    </w:p>
    <w:p>
      <w:pPr>
        <w:pStyle w:val="ListBullet"/>
        <w:spacing w:line="240" w:lineRule="auto"/>
        <w:ind w:left="720"/>
      </w:pPr>
      <w:r/>
      <w:hyperlink r:id="rId1828">
        <w:r>
          <w:rPr>
            <w:color w:val="0000EE"/>
            <w:u w:val="single"/>
          </w:rPr>
          <w:t>腓利門書1:23–25</w:t>
        </w:r>
      </w:hyperlink>
    </w:p>
    <w:p>
      <w:pPr>
        <w:pStyle w:val="ListBullet"/>
        <w:spacing w:line="240" w:lineRule="auto"/>
        <w:ind w:left="720"/>
      </w:pPr>
      <w:r/>
      <w:hyperlink r:id="rId1829">
        <w:r>
          <w:rPr>
            <w:color w:val="0000EE"/>
            <w:u w:val="single"/>
          </w:rPr>
          <w:t>啟示錄22:20–21</w:t>
        </w:r>
      </w:hyperlink>
    </w:p>
    <w:p>
      <w:pPr>
        <w:pStyle w:val="Heading3"/>
      </w:pPr>
      <w:r>
        <w:t>原文參照：</w:t>
      </w:r>
    </w:p>
    <w:p>
      <w:pPr>
        <w:pStyle w:val="ListBullet"/>
        <w:spacing w:line="240" w:lineRule="auto"/>
        <w:ind w:left="720"/>
      </w:pPr>
      <w:r/>
      <w:r>
        <w:t>史特朗號：H0543，G02810</w:t>
      </w:r>
      <w:r/>
      <w:r/>
    </w:p>
    <w:p>
      <w:r/>
    </w:p>
    <w:p>
      <w:pPr>
        <w:pStyle w:val="Heading2"/>
      </w:pPr>
      <w:r>
        <w:t>阿摩司</w:t>
      </w:r>
      <w:r/>
    </w:p>
    <w:p>
      <w:pPr>
        <w:pStyle w:val="Heading3"/>
      </w:pPr>
      <w:r>
        <w:t>史實：</w:t>
      </w:r>
    </w:p>
    <w:p>
      <w:r/>
      <w:r>
        <w:t>阿摩司是以色列的先知，生活在猶大王烏西雅的時代。</w:t>
      </w:r>
    </w:p>
    <w:p>
      <w:pPr>
        <w:pStyle w:val="ListBullet"/>
        <w:spacing w:line="240" w:lineRule="auto"/>
        <w:ind w:left="720"/>
      </w:pPr>
      <w:r/>
      <w:r>
        <w:t>在被呼召為先知之前，阿摩司原本是住在猶大國的一位牧羊人和無花果農。</w:t>
      </w:r>
    </w:p>
    <w:p>
      <w:pPr>
        <w:pStyle w:val="ListBullet"/>
        <w:spacing w:line="240" w:lineRule="auto"/>
        <w:ind w:left="720"/>
      </w:pPr>
      <w:r/>
      <w:r>
        <w:t>阿摩司針對富裕的北國以色列預言，指責他們對百姓的不公正待遇。</w:t>
      </w:r>
    </w:p>
    <w:p>
      <w:r/>
      <w:r>
        <w:t>（翻譯相關建議：翻譯名字）</w:t>
      </w:r>
    </w:p>
    <w:p>
      <w:r/>
      <w:r>
        <w:t>（另見：</w:t>
      </w:r>
      <w:r>
        <w:t>無花果</w:t>
      </w:r>
      <w:r>
        <w:t>、</w:t>
      </w:r>
      <w:r>
        <w:t>猶大</w:t>
      </w:r>
      <w:r>
        <w:t>、</w:t>
      </w:r>
      <w:r>
        <w:t>以色列國</w:t>
      </w:r>
      <w:r>
        <w:t>、</w:t>
      </w:r>
      <w:r>
        <w:t>牧羊人</w:t>
      </w:r>
      <w:r>
        <w:t>、</w:t>
      </w:r>
      <w:r>
        <w:t>烏西雅</w:t>
      </w:r>
      <w:r>
        <w:t>）</w:t>
      </w:r>
    </w:p>
    <w:p>
      <w:pPr>
        <w:pStyle w:val="Heading3"/>
      </w:pPr>
      <w:r>
        <w:t>參考經文：</w:t>
      </w:r>
    </w:p>
    <w:p>
      <w:pPr>
        <w:pStyle w:val="ListBullet"/>
        <w:spacing w:line="240" w:lineRule="auto"/>
        <w:ind w:left="720"/>
      </w:pPr>
      <w:r/>
      <w:hyperlink r:id="rId1830">
        <w:r>
          <w:rPr>
            <w:color w:val="0000EE"/>
            <w:u w:val="single"/>
          </w:rPr>
          <w:t>阿摩司1:1</w:t>
        </w:r>
      </w:hyperlink>
    </w:p>
    <w:p>
      <w:pPr>
        <w:pStyle w:val="Heading3"/>
      </w:pPr>
      <w:r>
        <w:t>原文參照：</w:t>
      </w:r>
    </w:p>
    <w:p>
      <w:pPr>
        <w:pStyle w:val="ListBullet"/>
        <w:spacing w:line="240" w:lineRule="auto"/>
        <w:ind w:left="720"/>
      </w:pPr>
      <w:r/>
      <w:r>
        <w:t>史特朗號：H5986</w:t>
      </w:r>
      <w:r/>
      <w:r/>
    </w:p>
    <w:p>
      <w:r/>
    </w:p>
    <w:p>
      <w:pPr>
        <w:pStyle w:val="Heading2"/>
      </w:pPr>
      <w:r>
        <w:t>青銅</w:t>
      </w:r>
      <w:r/>
    </w:p>
    <w:p>
      <w:pPr>
        <w:pStyle w:val="Heading3"/>
      </w:pPr>
      <w:r>
        <w:t>定義：</w:t>
      </w:r>
    </w:p>
    <w:p>
      <w:r/>
      <w:r>
        <w:t>「青銅」這個詞指的是一種由金屬銅和錫熔合而成的金屬。它呈現深棕色，略帶紅色。</w:t>
      </w:r>
    </w:p>
    <w:p>
      <w:pPr>
        <w:pStyle w:val="ListBullet"/>
        <w:spacing w:line="240" w:lineRule="auto"/>
        <w:ind w:left="720"/>
      </w:pPr>
      <w:r/>
      <w:r>
        <w:t>青銅抗水腐蝕，且是良好的熱導體。</w:t>
      </w:r>
    </w:p>
    <w:p>
      <w:pPr>
        <w:pStyle w:val="ListBullet"/>
        <w:spacing w:line="240" w:lineRule="auto"/>
        <w:ind w:left="720"/>
      </w:pPr>
      <w:r/>
      <w:r>
        <w:t>在古代，青銅被用來製作工具、武器、藝術品、祭壇、烹飪鍋和士兵的盔甲等物品。</w:t>
      </w:r>
    </w:p>
    <w:p>
      <w:pPr>
        <w:pStyle w:val="ListBullet"/>
        <w:spacing w:line="240" w:lineRule="auto"/>
        <w:ind w:left="720"/>
      </w:pPr>
      <w:r/>
      <w:r>
        <w:t>許多會幕和聖殿的建材是用青銅製成的。</w:t>
      </w:r>
    </w:p>
    <w:p>
      <w:pPr>
        <w:pStyle w:val="ListBullet"/>
        <w:spacing w:line="240" w:lineRule="auto"/>
        <w:ind w:left="720"/>
      </w:pPr>
      <w:r/>
      <w:r>
        <w:t>假神的偶像也常常是用青銅製成的。</w:t>
      </w:r>
    </w:p>
    <w:p>
      <w:pPr>
        <w:pStyle w:val="ListBullet"/>
        <w:spacing w:line="240" w:lineRule="auto"/>
        <w:ind w:left="720"/>
      </w:pPr>
      <w:r/>
      <w:r>
        <w:t>青銅制物品是先將青銅熔化成液體，然後倒入模具中製成的。這個過程被稱為「鑄造」。</w:t>
      </w:r>
    </w:p>
    <w:p>
      <w:r/>
      <w:r>
        <w:t>（另見：如何翻譯未知內容）</w:t>
      </w:r>
    </w:p>
    <w:p>
      <w:r/>
      <w:r>
        <w:t>（另見：</w:t>
      </w:r>
      <w:r>
        <w:t>軍裝</w:t>
      </w:r>
      <w:r>
        <w:t>、</w:t>
      </w:r>
      <w:r>
        <w:t>會幕</w:t>
      </w:r>
      <w:r>
        <w:t>、</w:t>
      </w:r>
      <w:r>
        <w:t>聖殿</w:t>
      </w:r>
      <w:r>
        <w:t>）</w:t>
      </w:r>
    </w:p>
    <w:p>
      <w:pPr>
        <w:pStyle w:val="Heading3"/>
      </w:pPr>
      <w:r>
        <w:t>參考經文：</w:t>
      </w:r>
    </w:p>
    <w:p>
      <w:pPr>
        <w:pStyle w:val="ListBullet"/>
        <w:spacing w:line="240" w:lineRule="auto"/>
        <w:ind w:left="720"/>
      </w:pPr>
      <w:r/>
      <w:hyperlink r:id="rId1831">
        <w:r>
          <w:rPr>
            <w:color w:val="0000EE"/>
            <w:u w:val="single"/>
          </w:rPr>
          <w:t>列王記上7:16</w:t>
        </w:r>
      </w:hyperlink>
    </w:p>
    <w:p>
      <w:pPr>
        <w:pStyle w:val="ListBullet"/>
        <w:spacing w:line="240" w:lineRule="auto"/>
        <w:ind w:left="720"/>
      </w:pPr>
      <w:r/>
      <w:hyperlink r:id="rId1832">
        <w:r>
          <w:rPr>
            <w:color w:val="0000EE"/>
            <w:u w:val="single"/>
          </w:rPr>
          <w:t>撒母耳記上17:37–38</w:t>
        </w:r>
      </w:hyperlink>
    </w:p>
    <w:p>
      <w:pPr>
        <w:pStyle w:val="ListBullet"/>
        <w:spacing w:line="240" w:lineRule="auto"/>
        <w:ind w:left="720"/>
      </w:pPr>
      <w:r/>
      <w:hyperlink r:id="rId1833">
        <w:r>
          <w:rPr>
            <w:color w:val="0000EE"/>
            <w:u w:val="single"/>
          </w:rPr>
          <w:t>但以理書2:44–45</w:t>
        </w:r>
      </w:hyperlink>
    </w:p>
    <w:p>
      <w:pPr>
        <w:pStyle w:val="ListBullet"/>
        <w:spacing w:line="240" w:lineRule="auto"/>
        <w:ind w:left="720"/>
      </w:pPr>
      <w:r/>
      <w:hyperlink r:id="rId1320">
        <w:r>
          <w:rPr>
            <w:color w:val="0000EE"/>
            <w:u w:val="single"/>
          </w:rPr>
          <w:t>出埃及記25:3–7</w:t>
        </w:r>
      </w:hyperlink>
    </w:p>
    <w:p>
      <w:pPr>
        <w:pStyle w:val="ListBullet"/>
        <w:spacing w:line="240" w:lineRule="auto"/>
        <w:ind w:left="720"/>
      </w:pPr>
      <w:r/>
      <w:hyperlink r:id="rId1834">
        <w:r>
          <w:rPr>
            <w:color w:val="0000EE"/>
            <w:u w:val="single"/>
          </w:rPr>
          <w:t>啟示錄1:15</w:t>
        </w:r>
      </w:hyperlink>
    </w:p>
    <w:p>
      <w:pPr>
        <w:pStyle w:val="Heading3"/>
      </w:pPr>
      <w:r>
        <w:t>原文參照：</w:t>
      </w:r>
    </w:p>
    <w:p>
      <w:pPr>
        <w:pStyle w:val="ListBullet"/>
        <w:spacing w:line="240" w:lineRule="auto"/>
        <w:ind w:left="720"/>
      </w:pPr>
      <w:r/>
      <w:r>
        <w:t>史特朗號：H5153，H5154，H5174，H5178，G54700，G54740，G54750</w:t>
      </w:r>
      <w:r/>
      <w:r/>
    </w:p>
    <w:p>
      <w:r/>
    </w:p>
    <w:p>
      <w:pPr>
        <w:pStyle w:val="Heading2"/>
      </w:pPr>
      <w:r>
        <w:t>非尼哈</w:t>
      </w:r>
      <w:r/>
    </w:p>
    <w:p>
      <w:pPr>
        <w:pStyle w:val="Heading3"/>
      </w:pPr>
      <w:r>
        <w:t>史實：</w:t>
      </w:r>
    </w:p>
    <w:p>
      <w:r/>
      <w:r>
        <w:t>非尼哈是舊約中兩個人的名字。</w:t>
      </w:r>
    </w:p>
    <w:p>
      <w:pPr>
        <w:pStyle w:val="ListBullet"/>
        <w:spacing w:line="240" w:lineRule="auto"/>
        <w:ind w:left="720"/>
      </w:pPr>
      <w:r/>
      <w:r>
        <w:t>亞倫的孫子名叫非尼哈，是一位祭司，他強烈反對以色列人崇拜假神。</w:t>
      </w:r>
    </w:p>
    <w:p>
      <w:pPr>
        <w:pStyle w:val="ListBullet"/>
        <w:spacing w:line="240" w:lineRule="auto"/>
        <w:ind w:left="720"/>
      </w:pPr>
      <w:r/>
      <w:r>
        <w:t>因以色列人娶了米甸女子，又崇拜他們的假神，雅巍（</w:t>
      </w:r>
      <w:r>
        <w:t>和合本譯為：耶和華</w:t>
      </w:r>
      <w:r>
        <w:t>）便降下瘟疫，非尼哈拯救他們免受瘟疫之苦。</w:t>
      </w:r>
    </w:p>
    <w:p>
      <w:pPr>
        <w:pStyle w:val="ListBullet"/>
        <w:spacing w:line="240" w:lineRule="auto"/>
        <w:ind w:left="720"/>
      </w:pPr>
      <w:r/>
      <w:r>
        <w:t>有幾次非尼哈與以色列軍隊一起去消滅米甸人。</w:t>
      </w:r>
    </w:p>
    <w:p>
      <w:pPr>
        <w:pStyle w:val="ListBullet"/>
        <w:spacing w:line="240" w:lineRule="auto"/>
        <w:ind w:left="720"/>
      </w:pPr>
      <w:r/>
      <w:r>
        <w:t>舊約中提到的另一位非尼哈，是祭司以利的邪惡的兒子之一，生活在先知撒母耳的時代。</w:t>
      </w:r>
    </w:p>
    <w:p>
      <w:pPr>
        <w:pStyle w:val="ListBullet"/>
        <w:spacing w:line="240" w:lineRule="auto"/>
        <w:ind w:left="720"/>
      </w:pPr>
      <w:r/>
      <w:r>
        <w:t>在非利士人攻擊以色列並偷走約櫃時，非尼哈和他的兄弟何弗尼都被殺了。</w:t>
      </w:r>
    </w:p>
    <w:p>
      <w:r/>
      <w:r>
        <w:t>（翻譯相關建議：翻譯名字）</w:t>
      </w:r>
    </w:p>
    <w:p>
      <w:r/>
      <w:r>
        <w:t>（另見：</w:t>
      </w:r>
      <w:r>
        <w:t>約櫃</w:t>
      </w:r>
      <w:r>
        <w:t>、</w:t>
      </w:r>
      <w:r>
        <w:t>約旦河</w:t>
      </w:r>
      <w:r>
        <w:t>、</w:t>
      </w:r>
      <w:r>
        <w:t>米甸</w:t>
      </w:r>
      <w:r>
        <w:t>、</w:t>
      </w:r>
      <w:r>
        <w:t>非利士人</w:t>
      </w:r>
      <w:r>
        <w:t>、</w:t>
      </w:r>
      <w:r>
        <w:t>撒母耳</w:t>
      </w:r>
      <w:r>
        <w:t>）</w:t>
      </w:r>
    </w:p>
    <w:p>
      <w:pPr>
        <w:pStyle w:val="Heading3"/>
      </w:pPr>
      <w:r>
        <w:t>參考經文：</w:t>
      </w:r>
    </w:p>
    <w:p>
      <w:pPr>
        <w:pStyle w:val="ListBullet"/>
        <w:spacing w:line="240" w:lineRule="auto"/>
        <w:ind w:left="720"/>
      </w:pPr>
      <w:r/>
      <w:hyperlink r:id="rId1835">
        <w:r>
          <w:rPr>
            <w:color w:val="0000EE"/>
            <w:u w:val="single"/>
          </w:rPr>
          <w:t>撒母耳記上4:4</w:t>
        </w:r>
      </w:hyperlink>
    </w:p>
    <w:p>
      <w:pPr>
        <w:pStyle w:val="ListBullet"/>
        <w:spacing w:line="240" w:lineRule="auto"/>
        <w:ind w:left="720"/>
      </w:pPr>
      <w:r/>
      <w:hyperlink r:id="rId1836">
        <w:r>
          <w:rPr>
            <w:color w:val="0000EE"/>
            <w:u w:val="single"/>
          </w:rPr>
          <w:t>以斯拉記8:2</w:t>
        </w:r>
      </w:hyperlink>
    </w:p>
    <w:p>
      <w:pPr>
        <w:pStyle w:val="ListBullet"/>
        <w:spacing w:line="240" w:lineRule="auto"/>
        <w:ind w:left="720"/>
      </w:pPr>
      <w:r/>
      <w:hyperlink r:id="rId1837">
        <w:r>
          <w:rPr>
            <w:color w:val="0000EE"/>
            <w:u w:val="single"/>
          </w:rPr>
          <w:t>約書亞記22:13–14</w:t>
        </w:r>
      </w:hyperlink>
    </w:p>
    <w:p>
      <w:pPr>
        <w:pStyle w:val="ListBullet"/>
        <w:spacing w:line="240" w:lineRule="auto"/>
        <w:ind w:left="720"/>
      </w:pPr>
      <w:r/>
      <w:hyperlink r:id="rId1838">
        <w:r>
          <w:rPr>
            <w:color w:val="0000EE"/>
            <w:u w:val="single"/>
          </w:rPr>
          <w:t>民數記25:6–7</w:t>
        </w:r>
      </w:hyperlink>
    </w:p>
    <w:p>
      <w:pPr>
        <w:pStyle w:val="Heading3"/>
      </w:pPr>
      <w:r>
        <w:t>原文參照：</w:t>
      </w:r>
    </w:p>
    <w:p>
      <w:pPr>
        <w:pStyle w:val="ListBullet"/>
        <w:spacing w:line="240" w:lineRule="auto"/>
        <w:ind w:left="720"/>
      </w:pPr>
      <w:r/>
      <w:r>
        <w:t>史特朗號：H6372</w:t>
      </w:r>
      <w:r/>
      <w:r/>
    </w:p>
    <w:p>
      <w:r/>
    </w:p>
    <w:p>
      <w:pPr>
        <w:pStyle w:val="Heading2"/>
      </w:pPr>
      <w:r>
        <w:t>非利士</w:t>
      </w:r>
      <w:r/>
    </w:p>
    <w:p>
      <w:pPr>
        <w:pStyle w:val="Heading3"/>
      </w:pPr>
      <w:r>
        <w:t>定義：</w:t>
      </w:r>
    </w:p>
    <w:p>
      <w:r/>
      <w:r>
        <w:t>非利士地是迦南地中一個大區域的名稱，位於地中海沿岸。</w:t>
      </w:r>
    </w:p>
    <w:p>
      <w:pPr>
        <w:pStyle w:val="ListBullet"/>
        <w:spacing w:line="240" w:lineRule="auto"/>
        <w:ind w:left="720"/>
      </w:pPr>
      <w:r/>
      <w:r>
        <w:t>該地區位於非常肥沃的沿海平原，從北部的約帕延伸到南部的迦薩。長約64公里，寬約16公里。</w:t>
      </w:r>
    </w:p>
    <w:p>
      <w:pPr>
        <w:pStyle w:val="ListBullet"/>
        <w:spacing w:line="240" w:lineRule="auto"/>
        <w:ind w:left="720"/>
      </w:pPr>
      <w:r/>
      <w:r>
        <w:t>非利士地被非利士人佔據，他們是一個強大的民族，經常與以色列人為敵。</w:t>
      </w:r>
    </w:p>
    <w:p>
      <w:r/>
      <w:r>
        <w:t>（另見：</w:t>
      </w:r>
      <w:r>
        <w:t>非利士人</w:t>
      </w:r>
      <w:r>
        <w:t>、</w:t>
      </w:r>
      <w:r>
        <w:t>迦薩</w:t>
      </w:r>
      <w:r>
        <w:t>、</w:t>
      </w:r>
      <w:r>
        <w:t>約帕</w:t>
      </w:r>
      <w:r>
        <w:t>）</w:t>
      </w:r>
    </w:p>
    <w:p>
      <w:pPr>
        <w:pStyle w:val="Heading3"/>
      </w:pPr>
      <w:r>
        <w:t>參考經文：</w:t>
      </w:r>
    </w:p>
    <w:p>
      <w:pPr>
        <w:pStyle w:val="ListBullet"/>
        <w:spacing w:line="240" w:lineRule="auto"/>
        <w:ind w:left="720"/>
      </w:pPr>
      <w:r/>
      <w:hyperlink r:id="rId1839">
        <w:r>
          <w:rPr>
            <w:color w:val="0000EE"/>
            <w:u w:val="single"/>
          </w:rPr>
          <w:t>歴代志上10:9–10</w:t>
        </w:r>
      </w:hyperlink>
    </w:p>
    <w:p>
      <w:pPr>
        <w:pStyle w:val="ListBullet"/>
        <w:spacing w:line="240" w:lineRule="auto"/>
        <w:ind w:left="720"/>
      </w:pPr>
      <w:r/>
      <w:hyperlink r:id="rId1840">
        <w:r>
          <w:rPr>
            <w:color w:val="0000EE"/>
            <w:u w:val="single"/>
          </w:rPr>
          <w:t>約珥書3:4</w:t>
        </w:r>
      </w:hyperlink>
    </w:p>
    <w:p>
      <w:pPr>
        <w:pStyle w:val="ListBullet"/>
        <w:spacing w:line="240" w:lineRule="auto"/>
        <w:ind w:left="720"/>
      </w:pPr>
      <w:r/>
      <w:hyperlink r:id="rId1841">
        <w:r>
          <w:rPr>
            <w:color w:val="0000EE"/>
            <w:u w:val="single"/>
          </w:rPr>
          <w:t>詩篇60:8–9</w:t>
        </w:r>
      </w:hyperlink>
    </w:p>
    <w:p>
      <w:pPr>
        <w:pStyle w:val="Heading3"/>
      </w:pPr>
      <w:r>
        <w:t>原文參照：</w:t>
      </w:r>
    </w:p>
    <w:p>
      <w:pPr>
        <w:pStyle w:val="ListBullet"/>
        <w:spacing w:line="240" w:lineRule="auto"/>
        <w:ind w:left="720"/>
      </w:pPr>
      <w:r/>
      <w:r>
        <w:t>史特朗號：H0776 H6429 H6430</w:t>
      </w:r>
      <w:r/>
      <w:r/>
    </w:p>
    <w:p>
      <w:r/>
    </w:p>
    <w:p>
      <w:pPr>
        <w:pStyle w:val="Heading2"/>
      </w:pPr>
      <w:r>
        <w:t>非利士人</w:t>
      </w:r>
      <w:r/>
    </w:p>
    <w:p>
      <w:pPr>
        <w:pStyle w:val="Heading3"/>
      </w:pPr>
      <w:r>
        <w:t>史實：</w:t>
      </w:r>
    </w:p>
    <w:p>
      <w:r/>
      <w:r>
        <w:t>非利士人是一個民族，他們佔據了地中海沿岸被稱為非利士的地區，他們的名字意為「海上的人」。</w:t>
      </w:r>
    </w:p>
    <w:p>
      <w:pPr>
        <w:pStyle w:val="ListBullet"/>
        <w:spacing w:line="240" w:lineRule="auto"/>
        <w:ind w:left="720"/>
      </w:pPr>
      <w:r/>
      <w:r>
        <w:t>有五個主要的非利士城市：亞實突、亞實基倫、以革倫、迦特和迦薩。</w:t>
      </w:r>
    </w:p>
    <w:p>
      <w:pPr>
        <w:pStyle w:val="ListBullet"/>
        <w:spacing w:line="240" w:lineRule="auto"/>
        <w:ind w:left="720"/>
      </w:pPr>
      <w:r/>
      <w:r>
        <w:t>亞實突城位於非利士的北部，而迦薩城位於南部。</w:t>
      </w:r>
    </w:p>
    <w:p>
      <w:pPr>
        <w:pStyle w:val="ListBullet"/>
        <w:spacing w:line="240" w:lineRule="auto"/>
        <w:ind w:left="720"/>
      </w:pPr>
      <w:r/>
      <w:r>
        <w:t>非利士人最為人知的可能是他們與以色列人多年來的戰爭。</w:t>
      </w:r>
    </w:p>
    <w:p>
      <w:pPr>
        <w:pStyle w:val="ListBullet"/>
        <w:spacing w:line="240" w:lineRule="auto"/>
        <w:ind w:left="720"/>
      </w:pPr>
      <w:r/>
      <w:r>
        <w:t>士師參孫是對抗非利士人的著名戰士，擁有來自神的超自然力量。</w:t>
      </w:r>
    </w:p>
    <w:p>
      <w:pPr>
        <w:pStyle w:val="ListBullet"/>
        <w:spacing w:line="240" w:lineRule="auto"/>
        <w:ind w:left="720"/>
      </w:pPr>
      <w:r/>
      <w:r>
        <w:t>大衛王經常率領戰役對抗非利士人，最著名的一次就是他年輕時擊敗非利士的戰士歌利亞。</w:t>
      </w:r>
    </w:p>
    <w:p>
      <w:r/>
      <w:r>
        <w:t>（翻譯相關建議：如何翻譯名字）</w:t>
      </w:r>
    </w:p>
    <w:p>
      <w:r/>
      <w:r>
        <w:t>（另見：</w:t>
      </w:r>
      <w:r>
        <w:t>亞實突</w:t>
      </w:r>
      <w:r>
        <w:t>、</w:t>
      </w:r>
      <w:r>
        <w:t>亞實基倫</w:t>
      </w:r>
      <w:r>
        <w:t>、</w:t>
      </w:r>
      <w:r>
        <w:t>大衛</w:t>
      </w:r>
      <w:r>
        <w:t>、</w:t>
      </w:r>
      <w:r>
        <w:t>以革倫</w:t>
      </w:r>
      <w:r>
        <w:t>、</w:t>
      </w:r>
      <w:r>
        <w:t>迦特</w:t>
      </w:r>
      <w:r>
        <w:t>、</w:t>
      </w:r>
      <w:r>
        <w:t>迦薩</w:t>
      </w:r>
      <w:r>
        <w:t>、</w:t>
      </w:r>
      <w:r>
        <w:t>歌利亞</w:t>
      </w:r>
      <w:r>
        <w:t>、</w:t>
      </w:r>
      <w:r>
        <w:t>死海</w:t>
      </w:r>
      <w:r>
        <w:t>）</w:t>
      </w:r>
    </w:p>
    <w:p>
      <w:pPr>
        <w:pStyle w:val="Heading3"/>
      </w:pPr>
      <w:r>
        <w:t>參考經文：</w:t>
      </w:r>
    </w:p>
    <w:p>
      <w:pPr>
        <w:pStyle w:val="ListBullet"/>
        <w:spacing w:line="240" w:lineRule="auto"/>
        <w:ind w:left="720"/>
      </w:pPr>
      <w:r/>
      <w:hyperlink r:id="rId1842">
        <w:r>
          <w:rPr>
            <w:color w:val="0000EE"/>
            <w:u w:val="single"/>
          </w:rPr>
          <w:t>歴代志上18:9–11</w:t>
        </w:r>
      </w:hyperlink>
    </w:p>
    <w:p>
      <w:pPr>
        <w:pStyle w:val="ListBullet"/>
        <w:spacing w:line="240" w:lineRule="auto"/>
        <w:ind w:left="720"/>
      </w:pPr>
      <w:r/>
      <w:hyperlink r:id="rId1843">
        <w:r>
          <w:rPr>
            <w:color w:val="0000EE"/>
            <w:u w:val="single"/>
          </w:rPr>
          <w:t>撒母耳記上13:4</w:t>
        </w:r>
      </w:hyperlink>
    </w:p>
    <w:p>
      <w:pPr>
        <w:pStyle w:val="ListBullet"/>
        <w:spacing w:line="240" w:lineRule="auto"/>
        <w:ind w:left="720"/>
      </w:pPr>
      <w:r/>
      <w:hyperlink r:id="rId717">
        <w:r>
          <w:rPr>
            <w:color w:val="0000EE"/>
            <w:u w:val="single"/>
          </w:rPr>
          <w:t>歴代志下9:25–26</w:t>
        </w:r>
      </w:hyperlink>
    </w:p>
    <w:p>
      <w:pPr>
        <w:pStyle w:val="ListBullet"/>
        <w:spacing w:line="240" w:lineRule="auto"/>
        <w:ind w:left="720"/>
      </w:pPr>
      <w:r/>
      <w:hyperlink r:id="rId683">
        <w:r>
          <w:rPr>
            <w:color w:val="0000EE"/>
            <w:u w:val="single"/>
          </w:rPr>
          <w:t>創世記10:11–14</w:t>
        </w:r>
      </w:hyperlink>
    </w:p>
    <w:p>
      <w:pPr>
        <w:pStyle w:val="ListBullet"/>
        <w:spacing w:line="240" w:lineRule="auto"/>
        <w:ind w:left="720"/>
      </w:pPr>
      <w:r/>
      <w:hyperlink r:id="rId1844">
        <w:r>
          <w:rPr>
            <w:color w:val="0000EE"/>
            <w:u w:val="single"/>
          </w:rPr>
          <w:t>詩篇56:1–2</w:t>
        </w:r>
      </w:hyperlink>
    </w:p>
    <w:p>
      <w:pPr>
        <w:pStyle w:val="Heading3"/>
      </w:pPr>
      <w:r>
        <w:t>原文參照：</w:t>
      </w:r>
    </w:p>
    <w:p>
      <w:pPr>
        <w:pStyle w:val="ListBullet"/>
        <w:spacing w:line="240" w:lineRule="auto"/>
        <w:ind w:left="720"/>
      </w:pPr>
      <w:r/>
      <w:r>
        <w:t>史特朗號：H6429、H6430</w:t>
      </w:r>
      <w:r/>
      <w:r/>
    </w:p>
    <w:p>
      <w:r/>
    </w:p>
    <w:p>
      <w:pPr>
        <w:pStyle w:val="Heading2"/>
      </w:pPr>
      <w:r>
        <w:t>侵害</w:t>
      </w:r>
      <w:r/>
    </w:p>
    <w:p>
      <w:pPr>
        <w:pStyle w:val="Heading3"/>
      </w:pPr>
      <w:r>
        <w:t>定義：</w:t>
      </w:r>
    </w:p>
    <w:p>
      <w:r/>
      <w:r>
        <w:t>「侵害」這個詞意味著越過一條線或違反界線。這個詞通常用於比喻，意為違反法律或侵犯他人的權利。</w:t>
      </w:r>
    </w:p>
    <w:p>
      <w:pPr>
        <w:pStyle w:val="ListBullet"/>
        <w:spacing w:line="240" w:lineRule="auto"/>
        <w:ind w:left="720"/>
      </w:pPr>
      <w:r/>
      <w:r>
        <w:t>這個詞與「過犯」非常相似，但通常更常用來描述對他人的過犯，而不是對神的過犯。</w:t>
      </w:r>
    </w:p>
    <w:p>
      <w:pPr>
        <w:pStyle w:val="ListBullet"/>
        <w:spacing w:line="240" w:lineRule="auto"/>
        <w:ind w:left="720"/>
      </w:pPr>
      <w:r/>
      <w:r>
        <w:t>侵害可以是違反道德法律或民事法律。</w:t>
      </w:r>
    </w:p>
    <w:p>
      <w:pPr>
        <w:pStyle w:val="ListBullet"/>
        <w:spacing w:line="240" w:lineRule="auto"/>
        <w:ind w:left="720"/>
      </w:pPr>
      <w:r/>
      <w:r>
        <w:t>侵害也可以是對他人犯下的罪。</w:t>
      </w:r>
    </w:p>
    <w:p>
      <w:pPr>
        <w:pStyle w:val="ListBullet"/>
        <w:spacing w:line="240" w:lineRule="auto"/>
        <w:ind w:left="720"/>
      </w:pPr>
      <w:r/>
      <w:r>
        <w:t>這個詞與「罪」和「違背」有關，特別是與不順服神有關。所有的罪都是對神的侵犯。</w:t>
      </w:r>
    </w:p>
    <w:p>
      <w:pPr>
        <w:pStyle w:val="Heading3"/>
      </w:pPr>
      <w:r>
        <w:t>翻譯相關建議：</w:t>
      </w:r>
    </w:p>
    <w:p>
      <w:pPr>
        <w:pStyle w:val="ListBullet"/>
        <w:spacing w:line="240" w:lineRule="auto"/>
        <w:ind w:left="720"/>
      </w:pPr>
      <w:r/>
      <w:r>
        <w:t>根據上下文，「侵犯」可以翻譯為「犯罪」或「違反規則」。</w:t>
      </w:r>
    </w:p>
    <w:p>
      <w:pPr>
        <w:pStyle w:val="ListBullet"/>
        <w:spacing w:line="240" w:lineRule="auto"/>
        <w:ind w:left="720"/>
      </w:pPr>
      <w:r/>
      <w:r>
        <w:t>某些語言可能有類似「越界」的表達方式，可以用來翻譯「侵害」。</w:t>
      </w:r>
    </w:p>
    <w:p>
      <w:pPr>
        <w:pStyle w:val="ListBullet"/>
        <w:spacing w:line="240" w:lineRule="auto"/>
        <w:ind w:left="720"/>
      </w:pPr>
      <w:r/>
      <w:r>
        <w:t>考慮這個詞如何符合周圍聖經文本的意義，並將其與其他具有類似意義的詞進行比較，例如「違背」和「罪」。</w:t>
      </w:r>
    </w:p>
    <w:p>
      <w:r/>
      <w:r>
        <w:t>（另見：</w:t>
      </w:r>
      <w:r>
        <w:t>不順服</w:t>
      </w:r>
      <w:r>
        <w:t>、</w:t>
      </w:r>
      <w:r>
        <w:t>罪孽</w:t>
      </w:r>
      <w:r>
        <w:t>、</w:t>
      </w:r>
      <w:r>
        <w:t>罪</w:t>
      </w:r>
      <w:r>
        <w:t>、</w:t>
      </w:r>
      <w:r>
        <w:t>違背</w:t>
      </w:r>
      <w:r>
        <w:t>）</w:t>
      </w:r>
    </w:p>
    <w:p>
      <w:pPr>
        <w:pStyle w:val="Heading3"/>
      </w:pPr>
      <w:r>
        <w:t>參考經文:</w:t>
      </w:r>
    </w:p>
    <w:p>
      <w:pPr>
        <w:pStyle w:val="ListBullet"/>
        <w:spacing w:line="240" w:lineRule="auto"/>
        <w:ind w:left="720"/>
      </w:pPr>
      <w:r/>
      <w:hyperlink r:id="rId1845">
        <w:r>
          <w:rPr>
            <w:color w:val="0000EE"/>
            <w:u w:val="single"/>
          </w:rPr>
          <w:t>撒母耳記上25:28</w:t>
        </w:r>
      </w:hyperlink>
    </w:p>
    <w:p>
      <w:pPr>
        <w:pStyle w:val="ListBullet"/>
        <w:spacing w:line="240" w:lineRule="auto"/>
        <w:ind w:left="720"/>
      </w:pPr>
      <w:r/>
      <w:hyperlink r:id="rId1846">
        <w:r>
          <w:rPr>
            <w:color w:val="0000EE"/>
            <w:u w:val="single"/>
          </w:rPr>
          <w:t>歷代志下26:16–18</w:t>
        </w:r>
      </w:hyperlink>
    </w:p>
    <w:p>
      <w:pPr>
        <w:pStyle w:val="ListBullet"/>
        <w:spacing w:line="240" w:lineRule="auto"/>
        <w:ind w:left="720"/>
      </w:pPr>
      <w:r/>
      <w:hyperlink r:id="rId1847">
        <w:r>
          <w:rPr>
            <w:color w:val="0000EE"/>
            <w:u w:val="single"/>
          </w:rPr>
          <w:t>歌羅西書2:13</w:t>
        </w:r>
      </w:hyperlink>
    </w:p>
    <w:p>
      <w:pPr>
        <w:pStyle w:val="ListBullet"/>
        <w:spacing w:line="240" w:lineRule="auto"/>
        <w:ind w:left="720"/>
      </w:pPr>
      <w:r/>
      <w:hyperlink r:id="rId1848">
        <w:r>
          <w:rPr>
            <w:color w:val="0000EE"/>
            <w:u w:val="single"/>
          </w:rPr>
          <w:t>以弗所書2:1</w:t>
        </w:r>
      </w:hyperlink>
    </w:p>
    <w:p>
      <w:pPr>
        <w:pStyle w:val="ListBullet"/>
        <w:spacing w:line="240" w:lineRule="auto"/>
        <w:ind w:left="720"/>
      </w:pPr>
      <w:r/>
      <w:hyperlink r:id="rId1849">
        <w:r>
          <w:rPr>
            <w:color w:val="0000EE"/>
            <w:u w:val="single"/>
          </w:rPr>
          <w:t>以西結書15:7–8</w:t>
        </w:r>
      </w:hyperlink>
    </w:p>
    <w:p>
      <w:pPr>
        <w:pStyle w:val="ListBullet"/>
        <w:spacing w:line="240" w:lineRule="auto"/>
        <w:ind w:left="720"/>
      </w:pPr>
      <w:r/>
      <w:hyperlink r:id="rId1850">
        <w:r>
          <w:rPr>
            <w:color w:val="0000EE"/>
            <w:u w:val="single"/>
          </w:rPr>
          <w:t>羅馬書5:17</w:t>
        </w:r>
      </w:hyperlink>
    </w:p>
    <w:p>
      <w:pPr>
        <w:pStyle w:val="ListBullet"/>
        <w:spacing w:line="240" w:lineRule="auto"/>
        <w:ind w:left="720"/>
      </w:pPr>
      <w:r/>
      <w:hyperlink r:id="rId1851">
        <w:r>
          <w:rPr>
            <w:color w:val="0000EE"/>
            <w:u w:val="single"/>
          </w:rPr>
          <w:t>羅馬書5:20–21</w:t>
        </w:r>
      </w:hyperlink>
    </w:p>
    <w:p>
      <w:pPr>
        <w:pStyle w:val="Heading3"/>
      </w:pPr>
      <w:r>
        <w:t>原文參照：</w:t>
      </w:r>
    </w:p>
    <w:p>
      <w:pPr>
        <w:pStyle w:val="ListBullet"/>
        <w:spacing w:line="240" w:lineRule="auto"/>
        <w:ind w:left="720"/>
      </w:pPr>
      <w:r/>
      <w:r>
        <w:t>史特朗號：H0816、H0817、H0819，H2398、H4603、H4604、H6586、H6588、G02640、G39000</w:t>
      </w:r>
      <w:r/>
      <w:r/>
    </w:p>
    <w:p>
      <w:r/>
    </w:p>
    <w:p>
      <w:pPr>
        <w:pStyle w:val="Heading2"/>
      </w:pPr>
      <w:r>
        <w:t>便雅憫</w:t>
      </w:r>
      <w:r/>
    </w:p>
    <w:p>
      <w:pPr>
        <w:pStyle w:val="Heading3"/>
      </w:pPr>
      <w:r>
        <w:t>史實：</w:t>
      </w:r>
    </w:p>
    <w:p>
      <w:r/>
      <w:r>
        <w:t>便雅憫是雅各的第十二個兒子。他是拉結的第二個兒子。他的後代成為以色列的支派之一。</w:t>
      </w:r>
    </w:p>
    <w:p>
      <w:pPr>
        <w:pStyle w:val="ListBullet"/>
        <w:spacing w:line="240" w:lineRule="auto"/>
        <w:ind w:left="720"/>
      </w:pPr>
      <w:r/>
      <w:r>
        <w:t>從他後裔而來的支派被稱為「便雅憫支派」或「便雅憫」或「便雅憫人」。</w:t>
      </w:r>
    </w:p>
    <w:p>
      <w:pPr>
        <w:pStyle w:val="ListBullet"/>
        <w:spacing w:line="240" w:lineRule="auto"/>
        <w:ind w:left="720"/>
      </w:pPr>
      <w:r/>
      <w:r>
        <w:t>在希伯來文中，便雅憫這個名字的意思是「我右手之子」。</w:t>
      </w:r>
    </w:p>
    <w:p>
      <w:pPr>
        <w:pStyle w:val="ListBullet"/>
        <w:spacing w:line="240" w:lineRule="auto"/>
        <w:ind w:left="720"/>
      </w:pPr>
      <w:r/>
      <w:r>
        <w:t>便雅憫支派定居在死海的西北方，耶路撒冷的北方。</w:t>
      </w:r>
    </w:p>
    <w:p>
      <w:pPr>
        <w:pStyle w:val="ListBullet"/>
        <w:spacing w:line="240" w:lineRule="auto"/>
        <w:ind w:left="720"/>
      </w:pPr>
      <w:r/>
      <w:r>
        <w:t>掃羅王來自便雅憫支派。</w:t>
      </w:r>
    </w:p>
    <w:p>
      <w:pPr>
        <w:pStyle w:val="ListBullet"/>
        <w:spacing w:line="240" w:lineRule="auto"/>
        <w:ind w:left="720"/>
      </w:pPr>
      <w:r/>
      <w:r>
        <w:t>使徒保羅來自便雅憫支派。</w:t>
      </w:r>
    </w:p>
    <w:p>
      <w:r/>
      <w:r>
        <w:t>（翻譯相關建議：如何翻譯名字）</w:t>
      </w:r>
    </w:p>
    <w:p>
      <w:r/>
      <w:r>
        <w:t>（另見：</w:t>
      </w:r>
      <w:r>
        <w:t>以色列十二支派</w:t>
      </w:r>
      <w:r>
        <w:t>、</w:t>
      </w:r>
      <w:r>
        <w:t>雅各</w:t>
      </w:r>
      <w:r>
        <w:t>、</w:t>
      </w:r>
      <w:r>
        <w:t>拉結</w:t>
      </w:r>
      <w:r>
        <w:t>）</w:t>
      </w:r>
    </w:p>
    <w:p>
      <w:pPr>
        <w:pStyle w:val="Heading3"/>
      </w:pPr>
      <w:r>
        <w:t>參考經文：</w:t>
      </w:r>
    </w:p>
    <w:p>
      <w:pPr>
        <w:pStyle w:val="ListBullet"/>
        <w:spacing w:line="240" w:lineRule="auto"/>
        <w:ind w:left="720"/>
      </w:pPr>
      <w:r/>
      <w:hyperlink r:id="rId1157">
        <w:r>
          <w:rPr>
            <w:color w:val="0000EE"/>
            <w:u w:val="single"/>
          </w:rPr>
          <w:t>歷代志上2:1–2</w:t>
        </w:r>
      </w:hyperlink>
    </w:p>
    <w:p>
      <w:pPr>
        <w:pStyle w:val="ListBullet"/>
        <w:spacing w:line="240" w:lineRule="auto"/>
        <w:ind w:left="720"/>
      </w:pPr>
      <w:r/>
      <w:hyperlink r:id="rId1852">
        <w:r>
          <w:rPr>
            <w:color w:val="0000EE"/>
            <w:u w:val="single"/>
          </w:rPr>
          <w:t>列王紀上2:8</w:t>
        </w:r>
      </w:hyperlink>
    </w:p>
    <w:p>
      <w:pPr>
        <w:pStyle w:val="ListBullet"/>
        <w:spacing w:line="240" w:lineRule="auto"/>
        <w:ind w:left="720"/>
      </w:pPr>
      <w:r/>
      <w:hyperlink r:id="rId1853">
        <w:r>
          <w:rPr>
            <w:color w:val="0000EE"/>
            <w:u w:val="single"/>
          </w:rPr>
          <w:t>使徒行傳13:21–22</w:t>
        </w:r>
      </w:hyperlink>
    </w:p>
    <w:p>
      <w:pPr>
        <w:pStyle w:val="ListBullet"/>
        <w:spacing w:line="240" w:lineRule="auto"/>
        <w:ind w:left="720"/>
      </w:pPr>
      <w:r/>
      <w:hyperlink r:id="rId1854">
        <w:r>
          <w:rPr>
            <w:color w:val="0000EE"/>
            <w:u w:val="single"/>
          </w:rPr>
          <w:t>創世記35:18</w:t>
        </w:r>
      </w:hyperlink>
    </w:p>
    <w:p>
      <w:pPr>
        <w:pStyle w:val="ListBullet"/>
        <w:spacing w:line="240" w:lineRule="auto"/>
        <w:ind w:left="720"/>
      </w:pPr>
      <w:r/>
      <w:hyperlink r:id="rId1855">
        <w:r>
          <w:rPr>
            <w:color w:val="0000EE"/>
            <w:u w:val="single"/>
          </w:rPr>
          <w:t>創世記42:4</w:t>
        </w:r>
      </w:hyperlink>
    </w:p>
    <w:p>
      <w:pPr>
        <w:pStyle w:val="ListBullet"/>
        <w:spacing w:line="240" w:lineRule="auto"/>
        <w:ind w:left="720"/>
      </w:pPr>
      <w:r/>
      <w:hyperlink r:id="rId1094">
        <w:r>
          <w:rPr>
            <w:color w:val="0000EE"/>
            <w:u w:val="single"/>
          </w:rPr>
          <w:t>創世記42:35–36</w:t>
        </w:r>
      </w:hyperlink>
    </w:p>
    <w:p>
      <w:pPr>
        <w:pStyle w:val="ListBullet"/>
        <w:spacing w:line="240" w:lineRule="auto"/>
        <w:ind w:left="720"/>
      </w:pPr>
      <w:r/>
      <w:hyperlink r:id="rId498">
        <w:r>
          <w:rPr>
            <w:color w:val="0000EE"/>
            <w:u w:val="single"/>
          </w:rPr>
          <w:t>腓立比書3:4–5</w:t>
        </w:r>
      </w:hyperlink>
    </w:p>
    <w:p>
      <w:pPr>
        <w:pStyle w:val="Heading3"/>
      </w:pPr>
      <w:r>
        <w:t>原文參照：</w:t>
      </w:r>
    </w:p>
    <w:p>
      <w:pPr>
        <w:pStyle w:val="ListBullet"/>
        <w:spacing w:line="240" w:lineRule="auto"/>
        <w:ind w:left="720"/>
      </w:pPr>
      <w:r/>
      <w:r>
        <w:t>史特朗號：H1144，G09580</w:t>
      </w:r>
      <w:r/>
      <w:r/>
    </w:p>
    <w:p>
      <w:r/>
    </w:p>
    <w:p>
      <w:pPr>
        <w:pStyle w:val="Heading2"/>
      </w:pPr>
      <w:r>
        <w:t>俄巴底亞</w:t>
      </w:r>
      <w:r/>
    </w:p>
    <w:p>
      <w:pPr>
        <w:pStyle w:val="Heading3"/>
      </w:pPr>
      <w:r>
        <w:t>史實：</w:t>
      </w:r>
    </w:p>
    <w:p>
      <w:r/>
      <w:r>
        <w:t>俄巴底亞是舊約中的一位先知，他預言以東人將遭受審判，而以東人是以掃的後代。在舊約中還有許多其他名叫俄巴底亞的人。</w:t>
      </w:r>
    </w:p>
    <w:p>
      <w:pPr>
        <w:pStyle w:val="ListBullet"/>
        <w:spacing w:line="240" w:lineRule="auto"/>
        <w:ind w:left="720"/>
      </w:pPr>
      <w:r/>
      <w:r>
        <w:t>俄巴底亞書是舊約中最短的書卷，講述了俄巴底亞領受從神而來的異象，宣告預言。</w:t>
      </w:r>
    </w:p>
    <w:p>
      <w:pPr>
        <w:pStyle w:val="ListBullet"/>
        <w:spacing w:line="240" w:lineRule="auto"/>
        <w:ind w:left="720"/>
      </w:pPr>
      <w:r/>
      <w:r>
        <w:t>俄巴底亞在何時生活和預言尚不清楚。這可能是在猶大王約蘭、亞哈謝、約阿施和亞她利雅在位統治的時期。先知但以理、以西結和耶利米也可能在同一時段作先知預言的工作。</w:t>
      </w:r>
    </w:p>
    <w:p>
      <w:pPr>
        <w:pStyle w:val="ListBullet"/>
        <w:spacing w:line="240" w:lineRule="auto"/>
        <w:ind w:left="720"/>
      </w:pPr>
      <w:r/>
      <w:r>
        <w:t>俄巴底亞也可能是生活在較晚的時期，即西底家王統治和巴比倫被擄期間。</w:t>
      </w:r>
    </w:p>
    <w:p>
      <w:pPr>
        <w:pStyle w:val="ListBullet"/>
        <w:spacing w:line="240" w:lineRule="auto"/>
        <w:ind w:left="720"/>
      </w:pPr>
      <w:r/>
      <w:r>
        <w:t>其他名叫俄巴底亞的人包括掃羅的後裔、一位成為大衛手下的迦得人、亞哈王的宮廷管理者、約沙法王的一位官員、在約西亞王時期協助修補聖殿的人，以及在尼希米時期擔任門衛的一位利未人。</w:t>
      </w:r>
    </w:p>
    <w:p>
      <w:pPr>
        <w:pStyle w:val="ListBullet"/>
        <w:spacing w:line="240" w:lineRule="auto"/>
        <w:ind w:left="720"/>
      </w:pPr>
      <w:r/>
      <w:r>
        <w:t>俄巴底亞書的作者可能是這些人之一。</w:t>
      </w:r>
    </w:p>
    <w:p>
      <w:r/>
      <w:r>
        <w:t>（翻譯相關建議：翻譯名字）</w:t>
      </w:r>
    </w:p>
    <w:p>
      <w:r/>
      <w:r>
        <w:t>（另見：</w:t>
      </w:r>
      <w:r>
        <w:t>亞哈</w:t>
      </w:r>
      <w:r>
        <w:t>、</w:t>
      </w:r>
      <w:r>
        <w:t>巴比倫</w:t>
      </w:r>
      <w:r>
        <w:t>、</w:t>
      </w:r>
      <w:r>
        <w:t>大衛</w:t>
      </w:r>
      <w:r>
        <w:t>、</w:t>
      </w:r>
      <w:r>
        <w:t>以東</w:t>
      </w:r>
      <w:r>
        <w:t>、</w:t>
      </w:r>
      <w:r>
        <w:t>以掃</w:t>
      </w:r>
      <w:r>
        <w:t>、</w:t>
      </w:r>
      <w:r>
        <w:t>以西結</w:t>
      </w:r>
      <w:r>
        <w:t>、</w:t>
      </w:r>
      <w:r>
        <w:t>但以理</w:t>
      </w:r>
      <w:r>
        <w:t>、</w:t>
      </w:r>
      <w:r>
        <w:t>迦得</w:t>
      </w:r>
      <w:r>
        <w:t>、</w:t>
      </w:r>
      <w:r>
        <w:t>約沙法</w:t>
      </w:r>
      <w:r>
        <w:t>、</w:t>
      </w:r>
      <w:r>
        <w:t>約西亞</w:t>
      </w:r>
      <w:r>
        <w:t>、</w:t>
      </w:r>
      <w:r>
        <w:t>利未人</w:t>
      </w:r>
      <w:r>
        <w:t>、</w:t>
      </w:r>
      <w:r>
        <w:t>掃羅（舊約）</w:t>
      </w:r>
      <w:r>
        <w:t>、</w:t>
      </w:r>
      <w:r>
        <w:t>西底家</w:t>
      </w:r>
      <w:r>
        <w:t>）</w:t>
      </w:r>
    </w:p>
    <w:p>
      <w:pPr>
        <w:pStyle w:val="Heading3"/>
      </w:pPr>
      <w:r>
        <w:t>參考經文：</w:t>
      </w:r>
    </w:p>
    <w:p>
      <w:pPr>
        <w:pStyle w:val="ListBullet"/>
        <w:spacing w:line="240" w:lineRule="auto"/>
        <w:ind w:left="720"/>
      </w:pPr>
      <w:r/>
      <w:hyperlink r:id="rId1856">
        <w:r>
          <w:rPr>
            <w:color w:val="0000EE"/>
            <w:u w:val="single"/>
          </w:rPr>
          <w:t>歴代志上3:21</w:t>
        </w:r>
      </w:hyperlink>
    </w:p>
    <w:p>
      <w:pPr>
        <w:pStyle w:val="ListBullet"/>
        <w:spacing w:line="240" w:lineRule="auto"/>
        <w:ind w:left="720"/>
      </w:pPr>
      <w:r/>
      <w:hyperlink r:id="rId1856">
        <w:r>
          <w:rPr>
            <w:color w:val="0000EE"/>
            <w:u w:val="single"/>
          </w:rPr>
          <w:t>歴代志上</w:t>
        </w:r>
      </w:hyperlink>
      <w:hyperlink r:id="rId1857">
        <w:r>
          <w:rPr>
            <w:color w:val="0000EE"/>
            <w:u w:val="single"/>
          </w:rPr>
          <w:t>8:38–40</w:t>
        </w:r>
      </w:hyperlink>
    </w:p>
    <w:p>
      <w:pPr>
        <w:pStyle w:val="ListBullet"/>
        <w:spacing w:line="240" w:lineRule="auto"/>
        <w:ind w:left="720"/>
      </w:pPr>
      <w:r/>
      <w:hyperlink r:id="rId1858">
        <w:r>
          <w:rPr>
            <w:color w:val="0000EE"/>
            <w:u w:val="single"/>
          </w:rPr>
          <w:t>以斯拉記8:8–11</w:t>
        </w:r>
      </w:hyperlink>
    </w:p>
    <w:p>
      <w:pPr>
        <w:pStyle w:val="ListBullet"/>
        <w:spacing w:line="240" w:lineRule="auto"/>
        <w:ind w:left="720"/>
      </w:pPr>
      <w:r/>
      <w:hyperlink r:id="rId531">
        <w:r>
          <w:rPr>
            <w:color w:val="0000EE"/>
            <w:u w:val="single"/>
          </w:rPr>
          <w:t>俄巴底亞書1:2</w:t>
        </w:r>
      </w:hyperlink>
    </w:p>
    <w:p>
      <w:pPr>
        <w:pStyle w:val="Heading3"/>
      </w:pPr>
      <w:r>
        <w:t>原文參照：</w:t>
      </w:r>
    </w:p>
    <w:p>
      <w:pPr>
        <w:pStyle w:val="ListBullet"/>
        <w:spacing w:line="240" w:lineRule="auto"/>
        <w:ind w:left="720"/>
      </w:pPr>
      <w:r/>
      <w:r>
        <w:t>史特朗號：</w:t>
      </w:r>
      <w:r>
        <w:t>H5662</w:t>
      </w:r>
      <w:r/>
      <w:r/>
    </w:p>
    <w:p>
      <w:r/>
    </w:p>
    <w:p>
      <w:pPr>
        <w:pStyle w:val="Heading2"/>
      </w:pPr>
      <w:r>
        <w:t>保羅</w:t>
      </w:r>
      <w:r/>
    </w:p>
    <w:p>
      <w:pPr>
        <w:pStyle w:val="Heading3"/>
      </w:pPr>
      <w:r>
        <w:t>史實：</w:t>
      </w:r>
    </w:p>
    <w:p>
      <w:r/>
      <w:r>
        <w:t>保羅是早期教會領袖，被耶穌差遣去向許多外邦人傳揚好消息。</w:t>
      </w:r>
    </w:p>
    <w:p>
      <w:pPr>
        <w:pStyle w:val="ListBullet"/>
        <w:spacing w:line="240" w:lineRule="auto"/>
        <w:ind w:left="720"/>
      </w:pPr>
      <w:r/>
      <w:r>
        <w:t>保羅是出生在羅馬大數城的猶太人，因此也是羅馬公民。</w:t>
      </w:r>
    </w:p>
    <w:p>
      <w:pPr>
        <w:pStyle w:val="ListBullet"/>
        <w:spacing w:line="240" w:lineRule="auto"/>
        <w:ind w:left="720"/>
      </w:pPr>
      <w:r/>
      <w:r>
        <w:t>保羅原被人稱為掃羅，他的猶太名字。</w:t>
      </w:r>
    </w:p>
    <w:p>
      <w:pPr>
        <w:pStyle w:val="ListBullet"/>
        <w:spacing w:line="240" w:lineRule="auto"/>
        <w:ind w:left="720"/>
      </w:pPr>
      <w:r/>
      <w:r>
        <w:t>掃羅成為猶太宗教領袖，逮捕成為基督徒的猶太人，因為他認為他們相信耶穌是在褻瀆神。</w:t>
      </w:r>
    </w:p>
    <w:p>
      <w:pPr>
        <w:pStyle w:val="ListBullet"/>
        <w:spacing w:line="240" w:lineRule="auto"/>
        <w:ind w:left="720"/>
      </w:pPr>
      <w:r/>
      <w:r>
        <w:t>耶穌在耀眼的光中向掃羅顯現，告訴他停止迫害基督徒。</w:t>
      </w:r>
    </w:p>
    <w:p>
      <w:pPr>
        <w:pStyle w:val="ListBullet"/>
        <w:spacing w:line="240" w:lineRule="auto"/>
        <w:ind w:left="720"/>
      </w:pPr>
      <w:r/>
      <w:r>
        <w:t>掃羅信了耶穌，開始教導他的猶太同胞關於耶穌的事。</w:t>
      </w:r>
    </w:p>
    <w:p>
      <w:pPr>
        <w:pStyle w:val="ListBullet"/>
        <w:spacing w:line="240" w:lineRule="auto"/>
        <w:ind w:left="720"/>
      </w:pPr>
      <w:r/>
      <w:r>
        <w:t>後來，神差遣掃羅去教導非猶太人有關耶穌的福音，並在羅馬帝國的不同城市建立教會。此時，他開始被稱為「保羅」，他的羅馬名字。</w:t>
      </w:r>
    </w:p>
    <w:p>
      <w:pPr>
        <w:pStyle w:val="ListBullet"/>
        <w:spacing w:line="240" w:lineRule="auto"/>
        <w:ind w:left="720"/>
      </w:pPr>
      <w:r/>
      <w:r>
        <w:t>保羅也寫信鼓勵並教導這些城市中的基督徒，他的其中幾封信收錄在新約中。</w:t>
      </w:r>
    </w:p>
    <w:p>
      <w:r/>
      <w:r>
        <w:t>（翻譯相關建議：如何翻譯名字）</w:t>
      </w:r>
    </w:p>
    <w:p>
      <w:r/>
      <w:r>
        <w:t>（另見：</w:t>
      </w:r>
      <w:r>
        <w:t>基督教</w:t>
      </w:r>
      <w:r>
        <w:t>、</w:t>
      </w:r>
      <w:r>
        <w:t>猶太領袖</w:t>
      </w:r>
      <w:r>
        <w:t>、</w:t>
      </w:r>
      <w:r>
        <w:t>羅馬</w:t>
      </w:r>
      <w:r>
        <w:t>）</w:t>
      </w:r>
    </w:p>
    <w:p>
      <w:pPr>
        <w:pStyle w:val="Heading3"/>
      </w:pPr>
      <w:r>
        <w:t>參考經文：</w:t>
      </w:r>
    </w:p>
    <w:p>
      <w:pPr>
        <w:pStyle w:val="ListBullet"/>
        <w:spacing w:line="240" w:lineRule="auto"/>
        <w:ind w:left="720"/>
      </w:pPr>
      <w:r/>
      <w:hyperlink r:id="rId1859">
        <w:r>
          <w:rPr>
            <w:color w:val="0000EE"/>
            <w:u w:val="single"/>
          </w:rPr>
          <w:t>哥林多前書1:3</w:t>
        </w:r>
      </w:hyperlink>
    </w:p>
    <w:p>
      <w:pPr>
        <w:pStyle w:val="ListBullet"/>
        <w:spacing w:line="240" w:lineRule="auto"/>
        <w:ind w:left="720"/>
      </w:pPr>
      <w:r/>
      <w:hyperlink r:id="rId1860">
        <w:r>
          <w:rPr>
            <w:color w:val="0000EE"/>
            <w:u w:val="single"/>
          </w:rPr>
          <w:t>使徒行傳8:3</w:t>
        </w:r>
      </w:hyperlink>
    </w:p>
    <w:p>
      <w:pPr>
        <w:pStyle w:val="ListBullet"/>
        <w:spacing w:line="240" w:lineRule="auto"/>
        <w:ind w:left="720"/>
      </w:pPr>
      <w:r/>
      <w:hyperlink r:id="rId1861">
        <w:r>
          <w:rPr>
            <w:color w:val="0000EE"/>
            <w:u w:val="single"/>
          </w:rPr>
          <w:t>使徒行傳9:26</w:t>
        </w:r>
      </w:hyperlink>
    </w:p>
    <w:p>
      <w:pPr>
        <w:pStyle w:val="ListBullet"/>
        <w:spacing w:line="240" w:lineRule="auto"/>
        <w:ind w:left="720"/>
      </w:pPr>
      <w:r/>
      <w:hyperlink r:id="rId1862">
        <w:r>
          <w:rPr>
            <w:color w:val="0000EE"/>
            <w:u w:val="single"/>
          </w:rPr>
          <w:t>使徒行傳13:10</w:t>
        </w:r>
      </w:hyperlink>
    </w:p>
    <w:p>
      <w:pPr>
        <w:pStyle w:val="ListBullet"/>
        <w:spacing w:line="240" w:lineRule="auto"/>
        <w:ind w:left="720"/>
      </w:pPr>
      <w:r/>
      <w:hyperlink r:id="rId624">
        <w:r>
          <w:rPr>
            <w:color w:val="0000EE"/>
            <w:u w:val="single"/>
          </w:rPr>
          <w:t>加拉太書1:1</w:t>
        </w:r>
      </w:hyperlink>
    </w:p>
    <w:p>
      <w:pPr>
        <w:pStyle w:val="ListBullet"/>
        <w:spacing w:line="240" w:lineRule="auto"/>
        <w:ind w:left="720"/>
      </w:pPr>
      <w:r/>
      <w:hyperlink r:id="rId1863">
        <w:r>
          <w:rPr>
            <w:color w:val="0000EE"/>
            <w:u w:val="single"/>
          </w:rPr>
          <w:t>腓利門書1:8</w:t>
        </w:r>
      </w:hyperlink>
    </w:p>
    <w:p>
      <w:pPr>
        <w:pStyle w:val="Heading3"/>
      </w:pPr>
      <w:r>
        <w:t>聖經開卷故事集裡的例子：</w:t>
      </w:r>
    </w:p>
    <w:p>
      <w:pPr>
        <w:pStyle w:val="ListBullet"/>
        <w:spacing w:line="240" w:lineRule="auto"/>
        <w:ind w:left="720"/>
      </w:pPr>
      <w:r/>
      <w:r>
        <w:rPr>
          <w:b/>
        </w:rPr>
        <w:t>45:6</w:t>
      </w:r>
      <w:r>
        <w:t xml:space="preserve"> </w:t>
      </w:r>
      <w:r>
        <w:t>一個名叫</w:t>
      </w:r>
      <w:r>
        <w:rPr>
          <w:b/>
        </w:rPr>
        <w:t>掃羅</w:t>
      </w:r>
      <w:r>
        <w:t>的年輕人贊成那群人對司提反所做的，當他們用石頭打司提反的時候，他為他們看守衣服。</w:t>
      </w:r>
    </w:p>
    <w:p>
      <w:pPr>
        <w:pStyle w:val="ListBullet"/>
        <w:spacing w:line="240" w:lineRule="auto"/>
        <w:ind w:left="720"/>
      </w:pPr>
      <w:r/>
      <w:r>
        <w:rPr>
          <w:b/>
        </w:rPr>
        <w:t>46:1</w:t>
      </w:r>
      <w:r>
        <w:t xml:space="preserve"> </w:t>
      </w:r>
      <w:r>
        <w:rPr>
          <w:b/>
        </w:rPr>
        <w:t>掃羅</w:t>
      </w:r>
      <w:r>
        <w:t>就是那個為那些殺害司提反的人看守袍子的年輕人。他不相信耶穌，因此他迫害信徒。</w:t>
      </w:r>
    </w:p>
    <w:p>
      <w:pPr>
        <w:pStyle w:val="ListBullet"/>
        <w:spacing w:line="240" w:lineRule="auto"/>
        <w:ind w:left="720"/>
      </w:pPr>
      <w:r/>
      <w:r>
        <w:rPr>
          <w:b/>
        </w:rPr>
        <w:t>46:2</w:t>
      </w:r>
      <w:r>
        <w:t xml:space="preserve"> </w:t>
      </w:r>
      <w:r>
        <w:t>當</w:t>
      </w:r>
      <w:r>
        <w:rPr>
          <w:b/>
        </w:rPr>
        <w:t>掃羅</w:t>
      </w:r>
      <w:r>
        <w:t>去大馬士革的路上，從天上發出亮光四面照耀著他。他就撲倒在地，聽見有聲音對他說：「</w:t>
      </w:r>
      <w:r>
        <w:rPr>
          <w:b/>
        </w:rPr>
        <w:t>掃羅</w:t>
      </w:r>
      <w:r>
        <w:t xml:space="preserve">， </w:t>
      </w:r>
      <w:r>
        <w:rPr>
          <w:b/>
        </w:rPr>
        <w:t>掃羅</w:t>
      </w:r>
      <w:r>
        <w:t>！ 你為什麼逼迫我？」</w:t>
      </w:r>
    </w:p>
    <w:p>
      <w:pPr>
        <w:pStyle w:val="ListBullet"/>
        <w:spacing w:line="240" w:lineRule="auto"/>
        <w:ind w:left="720"/>
      </w:pPr>
      <w:r/>
      <w:r>
        <w:rPr>
          <w:b/>
        </w:rPr>
        <w:t>46:5</w:t>
      </w:r>
      <w:r>
        <w:t xml:space="preserve"> </w:t>
      </w:r>
      <w:r>
        <w:t>所以亞拿尼亞去了</w:t>
      </w:r>
      <w:r>
        <w:rPr>
          <w:b/>
        </w:rPr>
        <w:t>掃羅</w:t>
      </w:r>
      <w:r>
        <w:t>那裡，按手在他身上，說：「在你來這裡的路上向你顯現的耶穌，打發我來，叫你能看見，又被聖靈充滿。」</w:t>
      </w:r>
      <w:r>
        <w:rPr>
          <w:b/>
        </w:rPr>
        <w:t>掃羅</w:t>
      </w:r>
      <w:r>
        <w:t>立即就能看見了，亞拿尼亞給他施了洗。</w:t>
      </w:r>
    </w:p>
    <w:p>
      <w:pPr>
        <w:pStyle w:val="ListBullet"/>
        <w:spacing w:line="240" w:lineRule="auto"/>
        <w:ind w:left="720"/>
      </w:pPr>
      <w:r/>
      <w:r>
        <w:rPr>
          <w:b/>
        </w:rPr>
        <w:t>46:6</w:t>
      </w:r>
      <w:r>
        <w:t xml:space="preserve"> </w:t>
      </w:r>
      <w:r>
        <w:rPr>
          <w:b/>
        </w:rPr>
        <w:t>掃羅</w:t>
      </w:r>
      <w:r>
        <w:t>立刻就向大馬士革的猶太人宣講，說：「耶穌是神的兒子。」</w:t>
      </w:r>
    </w:p>
    <w:p>
      <w:pPr>
        <w:pStyle w:val="ListBullet"/>
        <w:spacing w:line="240" w:lineRule="auto"/>
        <w:ind w:left="720"/>
      </w:pPr>
      <w:r/>
      <w:r>
        <w:rPr>
          <w:b/>
        </w:rPr>
        <w:t>46:9</w:t>
      </w:r>
      <w:r>
        <w:t xml:space="preserve"> </w:t>
      </w:r>
      <w:r>
        <w:t>巴拿巴和</w:t>
      </w:r>
      <w:r>
        <w:rPr>
          <w:b/>
        </w:rPr>
        <w:t>掃羅</w:t>
      </w:r>
      <w:r>
        <w:t>去那裡教導這些新信徒更多關於耶穌的事，同時剛強教會。</w:t>
      </w:r>
    </w:p>
    <w:p>
      <w:pPr>
        <w:pStyle w:val="ListBullet"/>
        <w:spacing w:line="240" w:lineRule="auto"/>
        <w:ind w:left="720"/>
      </w:pPr>
      <w:r/>
      <w:r>
        <w:rPr>
          <w:b/>
        </w:rPr>
        <w:t>47:1</w:t>
      </w:r>
      <w:r>
        <w:t xml:space="preserve"> </w:t>
      </w:r>
      <w:r>
        <w:t>當</w:t>
      </w:r>
      <w:r>
        <w:rPr>
          <w:b/>
        </w:rPr>
        <w:t>掃羅</w:t>
      </w:r>
      <w:r>
        <w:t>在羅馬帝國旅行時，他開始用他的羅馬名字「</w:t>
      </w:r>
      <w:r>
        <w:rPr>
          <w:b/>
        </w:rPr>
        <w:t>保羅</w:t>
      </w:r>
      <w:r>
        <w:t>」。</w:t>
      </w:r>
    </w:p>
    <w:p>
      <w:pPr>
        <w:pStyle w:val="ListBullet"/>
        <w:spacing w:line="240" w:lineRule="auto"/>
        <w:ind w:left="720"/>
      </w:pPr>
      <w:r/>
      <w:r>
        <w:rPr>
          <w:b/>
        </w:rPr>
        <w:t>47:14</w:t>
      </w:r>
      <w:r>
        <w:t xml:space="preserve"> </w:t>
      </w:r>
      <w:r>
        <w:rPr>
          <w:b/>
        </w:rPr>
        <w:t>保羅</w:t>
      </w:r>
      <w:r>
        <w:t>和其他一些基督徒領袖們去了很多的城市，傳揚並教導人關於耶穌的好消息。</w:t>
      </w:r>
    </w:p>
    <w:p>
      <w:pPr>
        <w:pStyle w:val="Heading3"/>
      </w:pPr>
      <w:r>
        <w:t>原文參照：</w:t>
      </w:r>
    </w:p>
    <w:p>
      <w:pPr>
        <w:pStyle w:val="ListBullet"/>
        <w:spacing w:line="240" w:lineRule="auto"/>
        <w:ind w:left="720"/>
      </w:pPr>
      <w:r/>
      <w:r>
        <w:t>史特朗號：G39720，G45690</w:t>
      </w:r>
      <w:r/>
      <w:r/>
    </w:p>
    <w:p>
      <w:r/>
    </w:p>
    <w:p>
      <w:pPr>
        <w:pStyle w:val="Heading2"/>
      </w:pPr>
      <w:r>
        <w:t>保證</w:t>
      </w:r>
      <w:r/>
    </w:p>
    <w:p>
      <w:pPr>
        <w:pStyle w:val="Heading1"/>
      </w:pPr>
      <w:r>
        <w:t>保證、</w:t>
      </w:r>
      <w:r>
        <w:t>起誓</w:t>
      </w:r>
      <w:r>
        <w:t>、擔保、</w:t>
      </w:r>
      <w:r>
        <w:t>憑據</w:t>
      </w:r>
    </w:p>
    <w:p>
      <w:pPr>
        <w:pStyle w:val="Heading3"/>
      </w:pPr>
      <w:r>
        <w:t>定義：</w:t>
      </w:r>
    </w:p>
    <w:p>
      <w:r/>
      <w:r>
        <w:t>「保證」一詞是指正式且莊重地承諾去做某事或給予某物。</w:t>
      </w:r>
    </w:p>
    <w:p>
      <w:pPr>
        <w:pStyle w:val="ListBullet"/>
        <w:spacing w:line="240" w:lineRule="auto"/>
        <w:ind w:left="720"/>
      </w:pPr>
      <w:r/>
      <w:r>
        <w:t>在舊約中，以色列的官員承諾忠於大衛王。</w:t>
      </w:r>
    </w:p>
    <w:p>
      <w:pPr>
        <w:pStyle w:val="ListBullet"/>
        <w:spacing w:line="240" w:lineRule="auto"/>
        <w:ind w:left="720"/>
      </w:pPr>
      <w:r/>
      <w:r>
        <w:t>「保證」可以翻譯為「正式承諾」或「強烈承諾」。</w:t>
      </w:r>
    </w:p>
    <w:p>
      <w:pPr>
        <w:pStyle w:val="ListBullet"/>
        <w:spacing w:line="240" w:lineRule="auto"/>
        <w:ind w:left="720"/>
      </w:pPr>
      <w:r/>
      <w:r>
        <w:t>「擔保」一詞也可以指作為保證或承諾償還債務的物品。</w:t>
      </w:r>
    </w:p>
    <w:p>
      <w:pPr>
        <w:pStyle w:val="ListBullet"/>
        <w:spacing w:line="240" w:lineRule="auto"/>
        <w:ind w:left="720"/>
      </w:pPr>
      <w:r/>
      <w:r>
        <w:t>當承諾履行時，作為抵押的物品將歸還給其所擁有者。</w:t>
      </w:r>
    </w:p>
    <w:p>
      <w:pPr>
        <w:pStyle w:val="ListBullet"/>
        <w:spacing w:line="240" w:lineRule="auto"/>
        <w:ind w:left="720"/>
      </w:pPr>
      <w:r/>
      <w:r>
        <w:t>取決於上下文，翻譯「保證」一詞的方式可包括「莊嚴的承諾」、「正式的承諾」、或「正式的保證」。</w:t>
      </w:r>
    </w:p>
    <w:p>
      <w:r/>
      <w:r>
        <w:t>（另見：</w:t>
      </w:r>
      <w:r>
        <w:t>應許</w:t>
      </w:r>
      <w:r>
        <w:t>、</w:t>
      </w:r>
      <w:r>
        <w:t>誓言</w:t>
      </w:r>
      <w:r>
        <w:t>、</w:t>
      </w:r>
      <w:r>
        <w:t>誓約</w:t>
      </w:r>
      <w:r>
        <w:t>）</w:t>
      </w:r>
    </w:p>
    <w:p>
      <w:pPr>
        <w:pStyle w:val="Heading3"/>
      </w:pPr>
      <w:r>
        <w:t>參考經文：</w:t>
      </w:r>
    </w:p>
    <w:p>
      <w:pPr>
        <w:pStyle w:val="ListBullet"/>
        <w:spacing w:line="240" w:lineRule="auto"/>
        <w:ind w:left="720"/>
      </w:pPr>
      <w:r/>
      <w:hyperlink r:id="rId1864">
        <w:r>
          <w:rPr>
            <w:color w:val="0000EE"/>
            <w:u w:val="single"/>
          </w:rPr>
          <w:t>哥林多後書5:4–5</w:t>
        </w:r>
      </w:hyperlink>
    </w:p>
    <w:p>
      <w:pPr>
        <w:pStyle w:val="ListBullet"/>
        <w:spacing w:line="240" w:lineRule="auto"/>
        <w:ind w:left="720"/>
      </w:pPr>
      <w:r/>
      <w:hyperlink r:id="rId1865">
        <w:r>
          <w:rPr>
            <w:color w:val="0000EE"/>
            <w:u w:val="single"/>
          </w:rPr>
          <w:t>出埃及記22:26</w:t>
        </w:r>
      </w:hyperlink>
    </w:p>
    <w:p>
      <w:pPr>
        <w:pStyle w:val="ListBullet"/>
        <w:spacing w:line="240" w:lineRule="auto"/>
        <w:ind w:left="720"/>
      </w:pPr>
      <w:r/>
      <w:hyperlink r:id="rId1866">
        <w:r>
          <w:rPr>
            <w:color w:val="0000EE"/>
            <w:u w:val="single"/>
          </w:rPr>
          <w:t>創世記38:17–18</w:t>
        </w:r>
      </w:hyperlink>
    </w:p>
    <w:p>
      <w:pPr>
        <w:pStyle w:val="ListBullet"/>
        <w:spacing w:line="240" w:lineRule="auto"/>
        <w:ind w:left="720"/>
      </w:pPr>
      <w:r/>
      <w:hyperlink r:id="rId1867">
        <w:r>
          <w:rPr>
            <w:color w:val="0000EE"/>
            <w:u w:val="single"/>
          </w:rPr>
          <w:t>尼希米記10:28–29</w:t>
        </w:r>
      </w:hyperlink>
    </w:p>
    <w:p>
      <w:pPr>
        <w:pStyle w:val="Heading3"/>
      </w:pPr>
      <w:r>
        <w:t>原文參照：</w:t>
      </w:r>
    </w:p>
    <w:p>
      <w:pPr>
        <w:pStyle w:val="ListBullet"/>
        <w:spacing w:line="240" w:lineRule="auto"/>
        <w:ind w:left="720"/>
      </w:pPr>
      <w:r/>
      <w:r>
        <w:t>史特朗號：H0781，H2254，H2258，H5667，H5671，H6148，H6161，H6162</w:t>
      </w:r>
      <w:r/>
      <w:r/>
    </w:p>
    <w:p>
      <w:r/>
    </w:p>
    <w:p>
      <w:pPr>
        <w:pStyle w:val="Heading2"/>
      </w:pPr>
      <w:r>
        <w:t>信心</w:t>
      </w:r>
      <w:r/>
    </w:p>
    <w:p>
      <w:pPr>
        <w:pStyle w:val="Heading3"/>
      </w:pPr>
      <w:r>
        <w:t>定義：</w:t>
      </w:r>
    </w:p>
    <w:p>
      <w:r/>
      <w:r>
        <w:t>一般來說，「信心」一詞指的是對某人或某事的信任、相信或確信。</w:t>
      </w:r>
    </w:p>
    <w:p>
      <w:pPr>
        <w:pStyle w:val="ListBullet"/>
        <w:spacing w:line="240" w:lineRule="auto"/>
        <w:ind w:left="720"/>
      </w:pPr>
      <w:r/>
      <w:r>
        <w:t>對某人「有信心」就是相信他所說和所做的是真實且值得信賴的。</w:t>
      </w:r>
    </w:p>
    <w:p>
      <w:pPr>
        <w:pStyle w:val="ListBullet"/>
        <w:spacing w:line="240" w:lineRule="auto"/>
        <w:ind w:left="720"/>
      </w:pPr>
      <w:r/>
      <w:r>
        <w:t>「信耶穌」意味著相信神對耶穌的所有教導。這尤其意味著人們信靠耶穌和祂的犧牲來潔淨他們的罪，並拯救他們免受因罪而應得的懲罰。</w:t>
      </w:r>
    </w:p>
    <w:p>
      <w:pPr>
        <w:pStyle w:val="ListBullet"/>
        <w:spacing w:line="240" w:lineRule="auto"/>
        <w:ind w:left="720"/>
      </w:pPr>
      <w:r/>
      <w:r>
        <w:t>對耶穌的真正信心或信念會使一個人產生良好的屬靈果子或行為，因為有聖靈住在他裡面。</w:t>
      </w:r>
    </w:p>
    <w:p>
      <w:pPr>
        <w:pStyle w:val="ListBullet"/>
        <w:spacing w:line="240" w:lineRule="auto"/>
        <w:ind w:left="720"/>
      </w:pPr>
      <w:r/>
      <w:r>
        <w:t>有時「信心」通常指所有關於耶穌的教導，如同在「信心的真理」這個表達中。</w:t>
      </w:r>
    </w:p>
    <w:p>
      <w:pPr>
        <w:pStyle w:val="ListBullet"/>
        <w:spacing w:line="240" w:lineRule="auto"/>
        <w:ind w:left="720"/>
      </w:pPr>
      <w:r/>
      <w:r>
        <w:t>在「保持信心」或「失去信心」等語境中，「信心」一詞指的是相信所有關於耶穌的教導的狀態或條件。</w:t>
      </w:r>
    </w:p>
    <w:p>
      <w:pPr>
        <w:pStyle w:val="Heading3"/>
      </w:pPr>
      <w:r>
        <w:t>翻譯相關建議：</w:t>
      </w:r>
    </w:p>
    <w:p>
      <w:pPr>
        <w:pStyle w:val="ListBullet"/>
        <w:spacing w:line="240" w:lineRule="auto"/>
        <w:ind w:left="720"/>
      </w:pPr>
      <w:r/>
      <w:r>
        <w:t>在某些情境中，「信心」可以翻譯為「信」或「信念」或「信心」或「信任」。</w:t>
      </w:r>
    </w:p>
    <w:p>
      <w:pPr>
        <w:pStyle w:val="ListBullet"/>
        <w:spacing w:line="240" w:lineRule="auto"/>
        <w:ind w:left="720"/>
      </w:pPr>
      <w:r/>
      <w:r>
        <w:t>對於某些語言，這些術語將使用動詞「相信」的形式翻譯。（見：抽象名詞）</w:t>
      </w:r>
    </w:p>
    <w:p>
      <w:pPr>
        <w:pStyle w:val="ListBullet"/>
        <w:spacing w:line="240" w:lineRule="auto"/>
        <w:ind w:left="720"/>
      </w:pPr>
      <w:r/>
      <w:r>
        <w:t>「保持信心」這個表達可以翻譯為「繼續相信耶穌」或「持續相信耶穌」。</w:t>
      </w:r>
    </w:p>
    <w:p>
      <w:pPr>
        <w:pStyle w:val="ListBullet"/>
        <w:spacing w:line="240" w:lineRule="auto"/>
        <w:ind w:left="720"/>
      </w:pPr>
      <w:r/>
      <w:r>
        <w:t>「他們必須持守信心的深刻真理」可以翻譯為「他們必須繼續相信所有關於耶穌的真實教導」。</w:t>
      </w:r>
    </w:p>
    <w:p>
      <w:pPr>
        <w:pStyle w:val="ListBullet"/>
        <w:spacing w:line="240" w:lineRule="auto"/>
        <w:ind w:left="720"/>
      </w:pPr>
      <w:r/>
      <w:r>
        <w:t>「因信主作我的真兒子」這個表達可以翻譯為「因為我教導他相信耶穌，所以他像我的兒子」或「我真正的屬靈兒子，他相信耶穌」。</w:t>
      </w:r>
    </w:p>
    <w:p>
      <w:r/>
      <w:r>
        <w:t>（另見：</w:t>
      </w:r>
      <w:r>
        <w:t>信</w:t>
      </w:r>
      <w:r>
        <w:t>，</w:t>
      </w:r>
      <w:r>
        <w:t>忠心</w:t>
      </w:r>
      <w:r>
        <w:t>）</w:t>
      </w:r>
    </w:p>
    <w:p>
      <w:pPr>
        <w:pStyle w:val="Heading3"/>
      </w:pPr>
      <w:r>
        <w:t>參考經文：</w:t>
      </w:r>
    </w:p>
    <w:p>
      <w:pPr>
        <w:pStyle w:val="ListBullet"/>
        <w:spacing w:line="240" w:lineRule="auto"/>
        <w:ind w:left="720"/>
      </w:pPr>
      <w:r/>
      <w:hyperlink r:id="rId1868">
        <w:r>
          <w:rPr>
            <w:color w:val="0000EE"/>
            <w:u w:val="single"/>
          </w:rPr>
          <w:t>提摩太後書4:7</w:t>
        </w:r>
      </w:hyperlink>
    </w:p>
    <w:p>
      <w:pPr>
        <w:pStyle w:val="ListBullet"/>
        <w:spacing w:line="240" w:lineRule="auto"/>
        <w:ind w:left="720"/>
      </w:pPr>
      <w:r/>
      <w:hyperlink r:id="rId1869">
        <w:r>
          <w:rPr>
            <w:color w:val="0000EE"/>
            <w:u w:val="single"/>
          </w:rPr>
          <w:t>使徒行傳6:7</w:t>
        </w:r>
      </w:hyperlink>
    </w:p>
    <w:p>
      <w:pPr>
        <w:pStyle w:val="ListBullet"/>
        <w:spacing w:line="240" w:lineRule="auto"/>
        <w:ind w:left="720"/>
      </w:pPr>
      <w:r/>
      <w:hyperlink r:id="rId1870">
        <w:r>
          <w:rPr>
            <w:color w:val="0000EE"/>
            <w:u w:val="single"/>
          </w:rPr>
          <w:t>加拉太書2:20–21</w:t>
        </w:r>
      </w:hyperlink>
    </w:p>
    <w:p>
      <w:pPr>
        <w:pStyle w:val="ListBullet"/>
        <w:spacing w:line="240" w:lineRule="auto"/>
        <w:ind w:left="720"/>
      </w:pPr>
      <w:r/>
      <w:hyperlink r:id="rId1871">
        <w:r>
          <w:rPr>
            <w:color w:val="0000EE"/>
            <w:u w:val="single"/>
          </w:rPr>
          <w:t>雅各書2:20</w:t>
        </w:r>
      </w:hyperlink>
    </w:p>
    <w:p>
      <w:pPr>
        <w:pStyle w:val="Heading3"/>
      </w:pPr>
      <w:r>
        <w:t>聖經開卷故事集裡的例子：</w:t>
      </w:r>
    </w:p>
    <w:p>
      <w:pPr>
        <w:pStyle w:val="ListBullet"/>
        <w:spacing w:line="240" w:lineRule="auto"/>
        <w:ind w:left="720"/>
      </w:pPr>
      <w:r/>
      <w:r>
        <w:rPr>
          <w:b/>
        </w:rPr>
        <w:t>5:6</w:t>
      </w:r>
      <w:r>
        <w:t xml:space="preserve"> </w:t>
      </w:r>
      <w:r>
        <w:t>以撒年少時，神試驗亞伯拉罕的</w:t>
      </w:r>
      <w:r>
        <w:rPr>
          <w:b/>
        </w:rPr>
        <w:t>信心</w:t>
      </w:r>
      <w:r>
        <w:t>說：「帶你的獨生兒子以撒，把他殺了獻為燔祭。」</w:t>
      </w:r>
    </w:p>
    <w:p>
      <w:pPr>
        <w:pStyle w:val="ListBullet"/>
        <w:spacing w:line="240" w:lineRule="auto"/>
        <w:ind w:left="720"/>
      </w:pPr>
      <w:r/>
      <w:r>
        <w:rPr>
          <w:b/>
        </w:rPr>
        <w:t>31:7</w:t>
      </w:r>
      <w:r>
        <w:t xml:space="preserve"> 祂（耶穌）對彼得說：「你這小</w:t>
      </w:r>
      <w:r>
        <w:rPr>
          <w:b/>
        </w:rPr>
        <w:t>信</w:t>
      </w:r>
      <w:r>
        <w:t>的人哪，為什麼疑惑呢？」</w:t>
      </w:r>
    </w:p>
    <w:p>
      <w:pPr>
        <w:pStyle w:val="ListBullet"/>
        <w:spacing w:line="240" w:lineRule="auto"/>
        <w:ind w:left="720"/>
      </w:pPr>
      <w:r/>
      <w:r>
        <w:rPr>
          <w:b/>
        </w:rPr>
        <w:t>32:16</w:t>
      </w:r>
      <w:r>
        <w:t xml:space="preserve"> </w:t>
      </w:r>
      <w:r>
        <w:t>耶穌對她說：「你的</w:t>
      </w:r>
      <w:r>
        <w:rPr>
          <w:b/>
        </w:rPr>
        <w:t>信心</w:t>
      </w:r>
      <w:r>
        <w:t>醫治了你，平安的去吧。」</w:t>
      </w:r>
    </w:p>
    <w:p>
      <w:pPr>
        <w:pStyle w:val="ListBullet"/>
        <w:spacing w:line="240" w:lineRule="auto"/>
        <w:ind w:left="720"/>
      </w:pPr>
      <w:r/>
      <w:r>
        <w:rPr>
          <w:b/>
        </w:rPr>
        <w:t>38:9</w:t>
      </w:r>
      <w:r>
        <w:t xml:space="preserve"> </w:t>
      </w:r>
      <w:r>
        <w:t>耶穌對彼得說：「撒但想要奪取你們所有人，但我已經為你禱告了，彼得，你的</w:t>
      </w:r>
      <w:r>
        <w:rPr>
          <w:b/>
        </w:rPr>
        <w:t>信心</w:t>
      </w:r>
      <w:r>
        <w:t>必不跌倒。」</w:t>
        <w:br/>
      </w:r>
    </w:p>
    <w:p>
      <w:pPr>
        <w:pStyle w:val="Heading3"/>
      </w:pPr>
      <w:r>
        <w:t>原文參照：</w:t>
      </w:r>
    </w:p>
    <w:p>
      <w:pPr>
        <w:pStyle w:val="ListBullet"/>
        <w:spacing w:line="240" w:lineRule="auto"/>
        <w:ind w:left="720"/>
      </w:pPr>
      <w:r/>
      <w:r>
        <w:t>史特朗號：H0529，H0530，G16800，G36400，G41020，G60660</w:t>
      </w:r>
      <w:r/>
      <w:r/>
    </w:p>
    <w:p>
      <w:r/>
    </w:p>
    <w:p>
      <w:pPr>
        <w:pStyle w:val="Heading2"/>
      </w:pPr>
      <w:r>
        <w:t>信任</w:t>
      </w:r>
      <w:r/>
    </w:p>
    <w:p>
      <w:pPr>
        <w:pStyle w:val="Heading3"/>
      </w:pPr>
      <w:r>
        <w:t>定義：</w:t>
      </w:r>
    </w:p>
    <w:p>
      <w:r/>
      <w:r>
        <w:t>「信靠」某事或某人就是相信該事或該人是真實或可靠的。這種信念也被稱為「信任」。一個「值得信賴」的人是你可以信任其行為和言語是正確和真實的人，因此具有「可信度」的品質。</w:t>
      </w:r>
    </w:p>
    <w:p>
      <w:pPr>
        <w:pStyle w:val="ListBullet"/>
        <w:spacing w:line="240" w:lineRule="auto"/>
        <w:ind w:left="720"/>
      </w:pPr>
      <w:r/>
      <w:r>
        <w:t>信任與信心密切相關。如果我們信任某人，我們就對那個人有信心，相信他們會履行他們的承諾。</w:t>
      </w:r>
    </w:p>
    <w:p>
      <w:pPr>
        <w:pStyle w:val="ListBullet"/>
        <w:spacing w:line="240" w:lineRule="auto"/>
        <w:ind w:left="720"/>
      </w:pPr>
      <w:r/>
      <w:r>
        <w:t>信任某人也意味著依賴那個人。</w:t>
      </w:r>
    </w:p>
    <w:p>
      <w:pPr>
        <w:pStyle w:val="ListBullet"/>
        <w:spacing w:line="240" w:lineRule="auto"/>
        <w:ind w:left="720"/>
      </w:pPr>
      <w:r/>
      <w:r>
        <w:t>「信靠」耶穌意味著相信祂是神，相信祂為了贖我們的罪而死在十字架上，並依靠祂來拯救我們。</w:t>
      </w:r>
    </w:p>
    <w:p>
      <w:pPr>
        <w:pStyle w:val="ListBullet"/>
        <w:spacing w:line="240" w:lineRule="auto"/>
        <w:ind w:left="720"/>
      </w:pPr>
      <w:r/>
      <w:r>
        <w:t>「值得信賴的話」指的是可以被認為是真實的話。</w:t>
      </w:r>
    </w:p>
    <w:p>
      <w:pPr>
        <w:pStyle w:val="Heading3"/>
      </w:pPr>
      <w:r>
        <w:t>翻譯相關建議：</w:t>
      </w:r>
    </w:p>
    <w:p>
      <w:pPr>
        <w:pStyle w:val="ListBullet"/>
        <w:spacing w:line="240" w:lineRule="auto"/>
        <w:ind w:left="720"/>
      </w:pPr>
      <w:r/>
      <w:r>
        <w:t>翻譯「信任」的方法可以包括「相信」或「有信心」或「信賴」或「依賴」。</w:t>
      </w:r>
    </w:p>
    <w:p>
      <w:pPr>
        <w:pStyle w:val="ListBullet"/>
        <w:spacing w:line="240" w:lineRule="auto"/>
        <w:ind w:left="720"/>
      </w:pPr>
      <w:r/>
      <w:r>
        <w:t>「信任某人」這個詞語的意思與「對某人有信任感」非常相似。</w:t>
      </w:r>
    </w:p>
    <w:p>
      <w:pPr>
        <w:pStyle w:val="ListBullet"/>
        <w:spacing w:line="240" w:lineRule="auto"/>
        <w:ind w:left="720"/>
      </w:pPr>
      <w:r/>
      <w:r>
        <w:t>「值得信賴」這個詞可以翻譯為「可靠」或「可信賴的」或「總是可以信任」。</w:t>
      </w:r>
    </w:p>
    <w:p>
      <w:r/>
      <w:r>
        <w:t>（另見：</w:t>
      </w:r>
      <w:r>
        <w:t>相信</w:t>
      </w:r>
      <w:r>
        <w:t>、</w:t>
      </w:r>
      <w:r>
        <w:t>信心</w:t>
      </w:r>
      <w:r>
        <w:t>、</w:t>
      </w:r>
      <w:r>
        <w:t>信仰</w:t>
      </w:r>
      <w:r>
        <w:t>、</w:t>
      </w:r>
      <w:r>
        <w:t>忠誠</w:t>
      </w:r>
      <w:r>
        <w:t>、</w:t>
      </w:r>
      <w:r>
        <w:t>真實</w:t>
      </w:r>
      <w:r>
        <w:t>）</w:t>
      </w:r>
    </w:p>
    <w:p>
      <w:pPr>
        <w:pStyle w:val="Heading3"/>
      </w:pPr>
      <w:r>
        <w:t>參考經文：</w:t>
      </w:r>
    </w:p>
    <w:p>
      <w:pPr>
        <w:pStyle w:val="ListBullet"/>
        <w:spacing w:line="240" w:lineRule="auto"/>
        <w:ind w:left="720"/>
      </w:pPr>
      <w:r/>
      <w:hyperlink r:id="rId1872">
        <w:r>
          <w:rPr>
            <w:color w:val="0000EE"/>
            <w:u w:val="single"/>
          </w:rPr>
          <w:t>歷代志上9:22–24</w:t>
        </w:r>
      </w:hyperlink>
    </w:p>
    <w:p>
      <w:pPr>
        <w:pStyle w:val="ListBullet"/>
        <w:spacing w:line="240" w:lineRule="auto"/>
        <w:ind w:left="720"/>
      </w:pPr>
      <w:r/>
      <w:hyperlink r:id="rId1873">
        <w:r>
          <w:rPr>
            <w:color w:val="0000EE"/>
            <w:u w:val="single"/>
          </w:rPr>
          <w:t>提摩太前書4:9</w:t>
        </w:r>
      </w:hyperlink>
    </w:p>
    <w:p>
      <w:pPr>
        <w:pStyle w:val="ListBullet"/>
        <w:spacing w:line="240" w:lineRule="auto"/>
        <w:ind w:left="720"/>
      </w:pPr>
      <w:r/>
      <w:hyperlink r:id="rId1874">
        <w:r>
          <w:rPr>
            <w:color w:val="0000EE"/>
            <w:u w:val="single"/>
          </w:rPr>
          <w:t>何西阿書10:12–13</w:t>
        </w:r>
      </w:hyperlink>
    </w:p>
    <w:p>
      <w:pPr>
        <w:pStyle w:val="ListBullet"/>
        <w:spacing w:line="240" w:lineRule="auto"/>
        <w:ind w:left="720"/>
      </w:pPr>
      <w:r/>
      <w:hyperlink r:id="rId1875">
        <w:r>
          <w:rPr>
            <w:color w:val="0000EE"/>
            <w:u w:val="single"/>
          </w:rPr>
          <w:t>以賽亞書31:1–2</w:t>
        </w:r>
      </w:hyperlink>
    </w:p>
    <w:p>
      <w:pPr>
        <w:pStyle w:val="ListBullet"/>
        <w:spacing w:line="240" w:lineRule="auto"/>
        <w:ind w:left="720"/>
      </w:pPr>
      <w:r/>
      <w:hyperlink r:id="rId1876">
        <w:r>
          <w:rPr>
            <w:color w:val="0000EE"/>
            <w:u w:val="single"/>
          </w:rPr>
          <w:t>尼希米記13:13</w:t>
        </w:r>
      </w:hyperlink>
    </w:p>
    <w:p>
      <w:pPr>
        <w:pStyle w:val="ListBullet"/>
        <w:spacing w:line="240" w:lineRule="auto"/>
        <w:ind w:left="720"/>
      </w:pPr>
      <w:r/>
      <w:hyperlink r:id="rId1877">
        <w:r>
          <w:rPr>
            <w:color w:val="0000EE"/>
            <w:u w:val="single"/>
          </w:rPr>
          <w:t>詩篇31:5</w:t>
        </w:r>
      </w:hyperlink>
    </w:p>
    <w:p>
      <w:pPr>
        <w:pStyle w:val="ListBullet"/>
        <w:spacing w:line="240" w:lineRule="auto"/>
        <w:ind w:left="720"/>
      </w:pPr>
      <w:r/>
      <w:hyperlink r:id="rId1878">
        <w:r>
          <w:rPr>
            <w:color w:val="0000EE"/>
            <w:u w:val="single"/>
          </w:rPr>
          <w:t>提多書3:8</w:t>
        </w:r>
      </w:hyperlink>
    </w:p>
    <w:p>
      <w:pPr>
        <w:pStyle w:val="Heading3"/>
      </w:pPr>
      <w:r>
        <w:t>聖經開卷故事集裡的例子：</w:t>
      </w:r>
    </w:p>
    <w:p>
      <w:pPr>
        <w:pStyle w:val="ListBullet"/>
        <w:spacing w:line="240" w:lineRule="auto"/>
        <w:ind w:left="720"/>
      </w:pPr>
      <w:r/>
      <w:r>
        <w:rPr>
          <w:b/>
        </w:rPr>
        <w:t>12:12</w:t>
      </w:r>
      <w:r>
        <w:t xml:space="preserve"> 當以色列人看到埃及人都死了，他們就</w:t>
      </w:r>
      <w:r>
        <w:rPr>
          <w:b/>
        </w:rPr>
        <w:t>信了</w:t>
      </w:r>
      <w:r>
        <w:t>神並且知道摩西是神派來的先知。</w:t>
      </w:r>
    </w:p>
    <w:p>
      <w:pPr>
        <w:pStyle w:val="ListBullet"/>
        <w:spacing w:line="240" w:lineRule="auto"/>
        <w:ind w:left="720"/>
      </w:pPr>
      <w:r/>
      <w:r>
        <w:rPr>
          <w:b/>
        </w:rPr>
        <w:t>14:15</w:t>
      </w:r>
      <w:r>
        <w:t xml:space="preserve"> 約書亞是一個好的領袖，因為他全心</w:t>
      </w:r>
      <w:r>
        <w:rPr>
          <w:b/>
        </w:rPr>
        <w:t>信靠</w:t>
      </w:r>
      <w:r>
        <w:t>順服神。</w:t>
      </w:r>
    </w:p>
    <w:p>
      <w:pPr>
        <w:pStyle w:val="ListBullet"/>
        <w:spacing w:line="240" w:lineRule="auto"/>
        <w:ind w:left="720"/>
      </w:pPr>
      <w:r/>
      <w:r>
        <w:rPr>
          <w:b/>
        </w:rPr>
        <w:t>17:2</w:t>
      </w:r>
      <w:r>
        <w:t xml:space="preserve"> 大衛為人謙卑正直，</w:t>
      </w:r>
      <w:r>
        <w:rPr>
          <w:b/>
        </w:rPr>
        <w:t>信靠</w:t>
      </w:r>
      <w:r>
        <w:t>神。</w:t>
      </w:r>
    </w:p>
    <w:p>
      <w:pPr>
        <w:pStyle w:val="ListBullet"/>
        <w:spacing w:line="240" w:lineRule="auto"/>
        <w:ind w:left="720"/>
      </w:pPr>
      <w:r/>
      <w:r>
        <w:rPr>
          <w:b/>
        </w:rPr>
        <w:t>34:6</w:t>
      </w:r>
      <w:r>
        <w:t xml:space="preserve"> 接著耶穌又說了有些人</w:t>
      </w:r>
      <w:r>
        <w:rPr>
          <w:b/>
        </w:rPr>
        <w:t>仗著</w:t>
      </w:r>
      <w:r>
        <w:t>自己的好行為而輕視別人的故事。</w:t>
      </w:r>
    </w:p>
    <w:p>
      <w:pPr>
        <w:pStyle w:val="Heading3"/>
      </w:pPr>
      <w:r>
        <w:t>原文參照：</w:t>
      </w:r>
    </w:p>
    <w:p>
      <w:pPr>
        <w:pStyle w:val="ListBullet"/>
        <w:spacing w:line="240" w:lineRule="auto"/>
        <w:ind w:left="720"/>
      </w:pPr>
      <w:r/>
      <w:r>
        <w:t>史特朗號：H0539、H0982、H1556、H2620、H2622、H3176、H4009、H4268、H7365、G16790、G38720、G39820、G40060、G41000、G42760</w:t>
      </w:r>
      <w:r/>
      <w:r/>
    </w:p>
    <w:p>
      <w:r/>
    </w:p>
    <w:p>
      <w:pPr>
        <w:pStyle w:val="Heading2"/>
      </w:pPr>
      <w:r>
        <w:t>冠冕</w:t>
      </w:r>
      <w:r/>
    </w:p>
    <w:p>
      <w:pPr>
        <w:pStyle w:val="Heading3"/>
      </w:pPr>
      <w:r>
        <w:t>定義：</w:t>
      </w:r>
    </w:p>
    <w:p>
      <w:r/>
      <w:r>
        <w:t>冠冕是一種裝飾性的圓形頭飾，通常由王和女王等統治者佩戴。「加冕」這個詞的意思是將冠冕戴在某人的頭上；引申意為「榮耀」。</w:t>
      </w:r>
    </w:p>
    <w:p>
      <w:pPr>
        <w:pStyle w:val="ListBullet"/>
        <w:spacing w:line="240" w:lineRule="auto"/>
        <w:ind w:left="720"/>
      </w:pPr>
      <w:r/>
      <w:r>
        <w:t>冠冕通常由黃金或白銀製成，並鑲嵌著如祖母綠和紅寶石等珍貴寶石。</w:t>
      </w:r>
    </w:p>
    <w:p>
      <w:pPr>
        <w:pStyle w:val="ListBullet"/>
        <w:spacing w:line="240" w:lineRule="auto"/>
        <w:ind w:left="720"/>
      </w:pPr>
      <w:r/>
      <w:r>
        <w:t>冠冕象徵王的權力和財富。</w:t>
      </w:r>
    </w:p>
    <w:p>
      <w:pPr>
        <w:pStyle w:val="ListBullet"/>
        <w:spacing w:line="240" w:lineRule="auto"/>
        <w:ind w:left="720"/>
      </w:pPr>
      <w:r/>
      <w:r>
        <w:t>與此相對，羅馬兵丁將荊棘編成的冠冕戴在耶穌頭上，意圖嘲弄和傷害祂。</w:t>
      </w:r>
    </w:p>
    <w:p>
      <w:pPr>
        <w:pStyle w:val="ListBullet"/>
        <w:spacing w:line="240" w:lineRule="auto"/>
        <w:ind w:left="720"/>
      </w:pPr>
      <w:r/>
      <w:r>
        <w:t>在古代，體育比賽的優勝者會被授予用橄欖枝製成的冠冕。保羅在寫給提摩太的第二封信中提到了這種冠冕。</w:t>
      </w:r>
    </w:p>
    <w:p>
      <w:pPr>
        <w:pStyle w:val="ListBullet"/>
        <w:spacing w:line="240" w:lineRule="auto"/>
        <w:ind w:left="720"/>
      </w:pPr>
      <w:r/>
      <w:r>
        <w:t>「加冕」用作比喻時，意指尊敬某人。我們藉著順服神和向他人讚美神來尊榮祂，這就像是在神的頭戴上冠冕，承認祂是王。</w:t>
      </w:r>
    </w:p>
    <w:p>
      <w:pPr>
        <w:pStyle w:val="ListBullet"/>
        <w:spacing w:line="240" w:lineRule="auto"/>
        <w:ind w:left="720"/>
      </w:pPr>
      <w:r/>
      <w:r>
        <w:t>保羅稱他的信徒為他的「喜樂和冠冕」。在這個表達中，「冠冕」比喻為保羅因這些信徒忠實事奉神而感到榮幸和祝福。</w:t>
      </w:r>
    </w:p>
    <w:p>
      <w:pPr>
        <w:pStyle w:val="ListBullet"/>
        <w:spacing w:line="240" w:lineRule="auto"/>
        <w:ind w:left="720"/>
      </w:pPr>
      <w:r/>
      <w:r>
        <w:t>當用作比喻時，「冠冕」可以翻譯為「獎賞」或「榮耀」或「賞賜」。</w:t>
      </w:r>
    </w:p>
    <w:p>
      <w:pPr>
        <w:pStyle w:val="ListBullet"/>
        <w:spacing w:line="240" w:lineRule="auto"/>
        <w:ind w:left="720"/>
      </w:pPr>
      <w:r/>
      <w:r>
        <w:t>「加冕」的比喻用法可以翻譯為「榮耀」或「妝飾」。</w:t>
      </w:r>
    </w:p>
    <w:p>
      <w:pPr>
        <w:pStyle w:val="ListBullet"/>
        <w:spacing w:line="240" w:lineRule="auto"/>
        <w:ind w:left="720"/>
      </w:pPr>
      <w:r/>
      <w:r>
        <w:t>如果一個人被「加冕」，這可以翻譯為「在他的頭上戴上冠冕」。</w:t>
      </w:r>
    </w:p>
    <w:p>
      <w:pPr>
        <w:pStyle w:val="ListBullet"/>
        <w:spacing w:line="240" w:lineRule="auto"/>
        <w:ind w:left="720"/>
      </w:pPr>
      <w:r/>
      <w:r>
        <w:t>「得了尊貴榮耀為冠冕」這個表達可以翻譯為「榮耀和尊貴賜給了他」或「他被賜予榮耀和尊貴」或「他被賦予榮耀和尊貴」。</w:t>
      </w:r>
    </w:p>
    <w:p>
      <w:r/>
      <w:r>
        <w:t>（另見：</w:t>
      </w:r>
      <w:r>
        <w:t>榮耀</w:t>
      </w:r>
      <w:r>
        <w:t>，</w:t>
      </w:r>
      <w:r>
        <w:t>王</w:t>
      </w:r>
      <w:r>
        <w:t>，</w:t>
      </w:r>
      <w:r>
        <w:t>橄欖</w:t>
      </w:r>
      <w:r>
        <w:t>）</w:t>
      </w:r>
    </w:p>
    <w:p>
      <w:pPr>
        <w:pStyle w:val="Heading3"/>
      </w:pPr>
      <w:r>
        <w:t>參考經文：</w:t>
      </w:r>
    </w:p>
    <w:p>
      <w:pPr>
        <w:pStyle w:val="ListBullet"/>
        <w:spacing w:line="240" w:lineRule="auto"/>
        <w:ind w:left="720"/>
      </w:pPr>
      <w:r/>
      <w:hyperlink r:id="rId1879">
        <w:r>
          <w:rPr>
            <w:color w:val="0000EE"/>
            <w:u w:val="single"/>
          </w:rPr>
          <w:t>約翰福音19:3</w:t>
        </w:r>
      </w:hyperlink>
    </w:p>
    <w:p>
      <w:pPr>
        <w:pStyle w:val="ListBullet"/>
        <w:spacing w:line="240" w:lineRule="auto"/>
        <w:ind w:left="720"/>
      </w:pPr>
      <w:r/>
      <w:hyperlink r:id="rId1880">
        <w:r>
          <w:rPr>
            <w:color w:val="0000EE"/>
            <w:u w:val="single"/>
          </w:rPr>
          <w:t>耶利米哀歌5:16</w:t>
        </w:r>
      </w:hyperlink>
    </w:p>
    <w:p>
      <w:pPr>
        <w:pStyle w:val="ListBullet"/>
        <w:spacing w:line="240" w:lineRule="auto"/>
        <w:ind w:left="720"/>
      </w:pPr>
      <w:r/>
      <w:hyperlink r:id="rId843">
        <w:r>
          <w:rPr>
            <w:color w:val="0000EE"/>
            <w:u w:val="single"/>
          </w:rPr>
          <w:t>馬太福音27:29</w:t>
        </w:r>
      </w:hyperlink>
    </w:p>
    <w:p>
      <w:pPr>
        <w:pStyle w:val="ListBullet"/>
        <w:spacing w:line="240" w:lineRule="auto"/>
        <w:ind w:left="720"/>
      </w:pPr>
      <w:r/>
      <w:hyperlink r:id="rId1881">
        <w:r>
          <w:rPr>
            <w:color w:val="0000EE"/>
            <w:u w:val="single"/>
          </w:rPr>
          <w:t>腓立比書4:1</w:t>
        </w:r>
      </w:hyperlink>
    </w:p>
    <w:p>
      <w:pPr>
        <w:pStyle w:val="ListBullet"/>
        <w:spacing w:line="240" w:lineRule="auto"/>
        <w:ind w:left="720"/>
      </w:pPr>
      <w:r/>
      <w:hyperlink r:id="rId1882">
        <w:r>
          <w:rPr>
            <w:color w:val="0000EE"/>
            <w:u w:val="single"/>
          </w:rPr>
          <w:t>詩篇21:3</w:t>
        </w:r>
      </w:hyperlink>
    </w:p>
    <w:p>
      <w:pPr>
        <w:pStyle w:val="ListBullet"/>
        <w:spacing w:line="240" w:lineRule="auto"/>
        <w:ind w:left="720"/>
      </w:pPr>
      <w:r/>
      <w:hyperlink r:id="rId1883">
        <w:r>
          <w:rPr>
            <w:color w:val="0000EE"/>
            <w:u w:val="single"/>
          </w:rPr>
          <w:t>啟示錄3:11</w:t>
        </w:r>
      </w:hyperlink>
    </w:p>
    <w:p>
      <w:pPr>
        <w:pStyle w:val="Heading3"/>
      </w:pPr>
      <w:r>
        <w:t>原文參照：</w:t>
      </w:r>
    </w:p>
    <w:p>
      <w:pPr>
        <w:pStyle w:val="ListBullet"/>
        <w:spacing w:line="240" w:lineRule="auto"/>
        <w:ind w:left="720"/>
      </w:pPr>
      <w:r/>
      <w:r>
        <w:t>史特朗號：H3803，H3804，H5145，H5849，H5850，H6936，G12380，G47350，G47370</w:t>
      </w:r>
      <w:r/>
      <w:r/>
    </w:p>
    <w:p>
      <w:r/>
    </w:p>
    <w:p>
      <w:pPr>
        <w:pStyle w:val="Heading2"/>
      </w:pPr>
      <w:r>
        <w:t>勇氣</w:t>
      </w:r>
      <w:r/>
    </w:p>
    <w:p>
      <w:pPr>
        <w:pStyle w:val="Heading3"/>
      </w:pPr>
      <w:r>
        <w:t>定義：</w:t>
      </w:r>
    </w:p>
    <w:p>
      <w:r/>
      <w:r>
        <w:t>「勇氣（courage）」一詞指的是大膽的面對或做一些困難、可怕或危險的事情。</w:t>
      </w:r>
    </w:p>
    <w:p>
      <w:pPr>
        <w:pStyle w:val="ListBullet"/>
        <w:spacing w:line="240" w:lineRule="auto"/>
        <w:ind w:left="720"/>
      </w:pPr>
      <w:r/>
      <w:r>
        <w:t>「有膽量（courageous）」形容一個人表現出勇氣，儘管感到害怕或受到放棄的壓力，仍然做正確的事情。</w:t>
      </w:r>
    </w:p>
    <w:p>
      <w:pPr>
        <w:pStyle w:val="ListBullet"/>
        <w:spacing w:line="240" w:lineRule="auto"/>
        <w:ind w:left="720"/>
      </w:pPr>
      <w:r/>
      <w:r>
        <w:t>當一個人面對情感或身體的痛苦時，他表現出勇氣，並以堅強和毅力面對，或者當他面對情感或身體痛苦的威脅時，他內心堅強去面對。</w:t>
      </w:r>
    </w:p>
    <w:p>
      <w:pPr>
        <w:pStyle w:val="ListBullet"/>
        <w:spacing w:line="240" w:lineRule="auto"/>
        <w:ind w:left="720"/>
      </w:pPr>
      <w:r/>
      <w:r>
        <w:t>「要剛強」這個表達意思是「不要害怕」或「放心事情會順利解決」。</w:t>
      </w:r>
    </w:p>
    <w:p>
      <w:pPr>
        <w:pStyle w:val="ListBullet"/>
        <w:spacing w:line="240" w:lineRule="auto"/>
        <w:ind w:left="720"/>
      </w:pPr>
      <w:r/>
      <w:r>
        <w:t>當約書亞準備進入迦南這片危險之地時，摩西勸勉他要「剛強壯膽」。</w:t>
      </w:r>
    </w:p>
    <w:p>
      <w:pPr>
        <w:pStyle w:val="ListBullet"/>
        <w:spacing w:line="240" w:lineRule="auto"/>
        <w:ind w:left="720"/>
      </w:pPr>
      <w:r/>
      <w:r>
        <w:t>「有膽量」這個詞也可以翻譯為「勇猛」或「無畏」或「大膽」。</w:t>
      </w:r>
    </w:p>
    <w:p>
      <w:pPr>
        <w:pStyle w:val="ListBullet"/>
        <w:spacing w:line="240" w:lineRule="auto"/>
        <w:ind w:left="720"/>
      </w:pPr>
      <w:r/>
      <w:r>
        <w:t>根據上下文，「有膽量」也可以翻譯為「內心剛強」或「有信心」或「堅定」。</w:t>
      </w:r>
    </w:p>
    <w:p>
      <w:pPr>
        <w:pStyle w:val="ListBullet"/>
        <w:spacing w:line="240" w:lineRule="auto"/>
        <w:ind w:left="720"/>
      </w:pPr>
      <w:r/>
      <w:r>
        <w:t>「放膽說」可以翻譯為「大膽地說話」或「毫不畏懼地說」或「自信地說」。</w:t>
      </w:r>
    </w:p>
    <w:p>
      <w:pPr>
        <w:pStyle w:val="Heading3"/>
      </w:pPr>
      <w:r>
        <w:t>翻譯相關建議</w:t>
      </w:r>
    </w:p>
    <w:p>
      <w:r/>
      <w:r>
        <w:t>（另見：</w:t>
      </w:r>
      <w:r>
        <w:t>鼓勵</w:t>
      </w:r>
      <w:r>
        <w:t>，</w:t>
      </w:r>
      <w:r>
        <w:t>信心</w:t>
      </w:r>
      <w:r>
        <w:t>，</w:t>
      </w:r>
      <w:r>
        <w:t>恐懼</w:t>
      </w:r>
      <w:r>
        <w:t>，</w:t>
      </w:r>
      <w:r>
        <w:t>力量</w:t>
      </w:r>
      <w:r>
        <w:t>）</w:t>
      </w:r>
      <w:r/>
      <w:r/>
    </w:p>
    <w:p>
      <w:r/>
    </w:p>
    <w:p>
      <w:pPr>
        <w:pStyle w:val="Heading2"/>
      </w:pPr>
      <w:r>
        <w:t>南地</w:t>
      </w:r>
      <w:r/>
    </w:p>
    <w:p>
      <w:pPr>
        <w:pStyle w:val="Heading3"/>
      </w:pPr>
      <w:r>
        <w:t>史實：</w:t>
      </w:r>
    </w:p>
    <w:p>
      <w:r/>
      <w:r>
        <w:t>南地是以色列南部的一個沙漠地區，位於死海的西南方。</w:t>
      </w:r>
    </w:p>
    <w:p>
      <w:pPr>
        <w:pStyle w:val="ListBullet"/>
        <w:spacing w:line="240" w:lineRule="auto"/>
        <w:ind w:left="720"/>
      </w:pPr>
      <w:r/>
      <w:r>
        <w:t>原始詞語的意思是「南方」，一些英文版本也是這樣翻譯的。</w:t>
      </w:r>
    </w:p>
    <w:p>
      <w:pPr>
        <w:pStyle w:val="ListBullet"/>
        <w:spacing w:line="240" w:lineRule="auto"/>
        <w:ind w:left="720"/>
      </w:pPr>
      <w:r/>
      <w:r>
        <w:t>「南方」可能並不位於今日的南地沙漠。</w:t>
      </w:r>
    </w:p>
    <w:p>
      <w:pPr>
        <w:pStyle w:val="ListBullet"/>
        <w:spacing w:line="240" w:lineRule="auto"/>
        <w:ind w:left="720"/>
      </w:pPr>
      <w:r/>
      <w:r>
        <w:t>當亞伯拉罕住在加低斯城時，他是在南地或南部地區。</w:t>
      </w:r>
    </w:p>
    <w:p>
      <w:pPr>
        <w:pStyle w:val="ListBullet"/>
        <w:spacing w:line="240" w:lineRule="auto"/>
        <w:ind w:left="720"/>
      </w:pPr>
      <w:r/>
      <w:r>
        <w:t>以撒住在南地的時候，利百加去見他並成為了他的妻子。</w:t>
      </w:r>
    </w:p>
    <w:p>
      <w:pPr>
        <w:pStyle w:val="ListBullet"/>
        <w:spacing w:line="240" w:lineRule="auto"/>
        <w:ind w:left="720"/>
      </w:pPr>
      <w:r/>
      <w:r>
        <w:t>猶大和西緬這兩個支派都居住在這個南部地區。</w:t>
      </w:r>
    </w:p>
    <w:p>
      <w:pPr>
        <w:pStyle w:val="ListBullet"/>
        <w:spacing w:line="240" w:lineRule="auto"/>
        <w:ind w:left="720"/>
      </w:pPr>
      <w:r/>
      <w:r>
        <w:t>南地最大的城市是別是巴。</w:t>
      </w:r>
    </w:p>
    <w:p>
      <w:r/>
      <w:r>
        <w:t>（翻譯相關建議：如何翻譯名字）</w:t>
      </w:r>
    </w:p>
    <w:p>
      <w:r/>
      <w:r>
        <w:t>（另見：</w:t>
      </w:r>
      <w:r>
        <w:t>亞伯拉罕</w:t>
      </w:r>
      <w:r>
        <w:t>，</w:t>
      </w:r>
      <w:r>
        <w:t>別是巴</w:t>
      </w:r>
      <w:r>
        <w:t>，</w:t>
      </w:r>
      <w:r>
        <w:t>以色列</w:t>
      </w:r>
      <w:r>
        <w:t>，</w:t>
      </w:r>
      <w:r>
        <w:t>猶大</w:t>
      </w:r>
      <w:r>
        <w:t>，</w:t>
      </w:r>
      <w:r>
        <w:t>加低斯</w:t>
      </w:r>
      <w:r>
        <w:t>，</w:t>
      </w:r>
      <w:r>
        <w:t>死海</w:t>
      </w:r>
      <w:r>
        <w:t>，</w:t>
      </w:r>
      <w:r>
        <w:t>西緬</w:t>
      </w:r>
      <w:r>
        <w:t>）</w:t>
      </w:r>
    </w:p>
    <w:p>
      <w:pPr>
        <w:pStyle w:val="Heading3"/>
      </w:pPr>
      <w:r>
        <w:t>參考經文：</w:t>
      </w:r>
    </w:p>
    <w:p>
      <w:pPr>
        <w:pStyle w:val="ListBullet"/>
        <w:spacing w:line="240" w:lineRule="auto"/>
        <w:ind w:left="720"/>
      </w:pPr>
      <w:r/>
      <w:hyperlink r:id="rId1884">
        <w:r>
          <w:rPr>
            <w:color w:val="0000EE"/>
            <w:u w:val="single"/>
          </w:rPr>
          <w:t>創世記12:9</w:t>
        </w:r>
      </w:hyperlink>
    </w:p>
    <w:p>
      <w:pPr>
        <w:pStyle w:val="ListBullet"/>
        <w:spacing w:line="240" w:lineRule="auto"/>
        <w:ind w:left="720"/>
      </w:pPr>
      <w:r/>
      <w:hyperlink r:id="rId601">
        <w:r>
          <w:rPr>
            <w:color w:val="0000EE"/>
            <w:u w:val="single"/>
          </w:rPr>
          <w:t>創世記20:1–3</w:t>
        </w:r>
      </w:hyperlink>
    </w:p>
    <w:p>
      <w:pPr>
        <w:pStyle w:val="ListBullet"/>
        <w:spacing w:line="240" w:lineRule="auto"/>
        <w:ind w:left="720"/>
      </w:pPr>
      <w:r/>
      <w:hyperlink r:id="rId1885">
        <w:r>
          <w:rPr>
            <w:color w:val="0000EE"/>
            <w:u w:val="single"/>
          </w:rPr>
          <w:t>創世記24:62</w:t>
        </w:r>
      </w:hyperlink>
    </w:p>
    <w:p>
      <w:pPr>
        <w:pStyle w:val="ListBullet"/>
        <w:spacing w:line="240" w:lineRule="auto"/>
        <w:ind w:left="720"/>
      </w:pPr>
      <w:r/>
      <w:hyperlink r:id="rId975">
        <w:r>
          <w:rPr>
            <w:color w:val="0000EE"/>
            <w:u w:val="single"/>
          </w:rPr>
          <w:t>約書亞記3:14–16</w:t>
        </w:r>
      </w:hyperlink>
    </w:p>
    <w:p>
      <w:pPr>
        <w:pStyle w:val="ListBullet"/>
        <w:spacing w:line="240" w:lineRule="auto"/>
        <w:ind w:left="720"/>
      </w:pPr>
      <w:r/>
      <w:hyperlink r:id="rId1886">
        <w:r>
          <w:rPr>
            <w:color w:val="0000EE"/>
            <w:u w:val="single"/>
          </w:rPr>
          <w:t>民數記13:17–20</w:t>
        </w:r>
      </w:hyperlink>
    </w:p>
    <w:p>
      <w:pPr>
        <w:pStyle w:val="Heading3"/>
      </w:pPr>
      <w:r>
        <w:t>原文參照：</w:t>
      </w:r>
    </w:p>
    <w:p>
      <w:pPr>
        <w:pStyle w:val="ListBullet"/>
        <w:spacing w:line="240" w:lineRule="auto"/>
        <w:ind w:left="720"/>
      </w:pPr>
      <w:r/>
      <w:r>
        <w:t>史特朗號：H5045，H6160</w:t>
      </w:r>
      <w:r/>
      <w:r/>
    </w:p>
    <w:p>
      <w:r/>
    </w:p>
    <w:p>
      <w:pPr>
        <w:pStyle w:val="Heading2"/>
      </w:pPr>
      <w:r>
        <w:t>哀悼</w:t>
      </w:r>
      <w:r/>
    </w:p>
    <w:p>
      <w:pPr>
        <w:pStyle w:val="Heading3"/>
      </w:pPr>
      <w:r>
        <w:t>定義：</w:t>
      </w:r>
    </w:p>
    <w:p>
      <w:r/>
      <w:r>
        <w:t>「哀悼」和「哀傷」這些詞語指的是表達深切的悲痛，通常是對某人去世的反應。</w:t>
      </w:r>
    </w:p>
    <w:p>
      <w:pPr>
        <w:pStyle w:val="ListBullet"/>
        <w:spacing w:line="240" w:lineRule="auto"/>
        <w:ind w:left="720"/>
      </w:pPr>
      <w:r/>
      <w:r>
        <w:t>在許多文化中，哀悼包括用特定的外在行為來表現這種悲傷和哀痛。</w:t>
      </w:r>
    </w:p>
    <w:p>
      <w:pPr>
        <w:pStyle w:val="ListBullet"/>
        <w:spacing w:line="240" w:lineRule="auto"/>
        <w:ind w:left="720"/>
      </w:pPr>
      <w:r/>
      <w:r>
        <w:t>以色列人和古代其它民族通過大聲哀號和悲嘆來表達哀悼。他們也會穿著粗糙的麻布衣服，並在自己身上撒灰。</w:t>
      </w:r>
    </w:p>
    <w:p>
      <w:pPr>
        <w:pStyle w:val="ListBullet"/>
        <w:spacing w:line="240" w:lineRule="auto"/>
        <w:ind w:left="720"/>
      </w:pPr>
      <w:r/>
      <w:r>
        <w:t>受雇的哀悼者，通常是婦女，會從死亡時開始大聲哭泣和哀號，直到屍體被放入墳墓之後。</w:t>
      </w:r>
    </w:p>
    <w:p>
      <w:pPr>
        <w:pStyle w:val="ListBullet"/>
        <w:spacing w:line="240" w:lineRule="auto"/>
        <w:ind w:left="720"/>
      </w:pPr>
      <w:r/>
      <w:r>
        <w:t>典型的哀悼期是七天，但也可能長達三十天（如摩西和亞倫）或七十天（如雅各）。</w:t>
      </w:r>
    </w:p>
    <w:p>
      <w:pPr>
        <w:pStyle w:val="ListBullet"/>
        <w:spacing w:line="240" w:lineRule="auto"/>
        <w:ind w:left="720"/>
      </w:pPr>
      <w:r/>
      <w:r>
        <w:t>聖經也用這個詞來比喻因罪而「哀哭」。這是指因為罪傷害了神和人而感到深深的悲痛。</w:t>
      </w:r>
    </w:p>
    <w:p>
      <w:r/>
      <w:r>
        <w:t>（另見：</w:t>
      </w:r>
      <w:r>
        <w:t>麻布</w:t>
      </w:r>
      <w:r>
        <w:t>，</w:t>
      </w:r>
      <w:r>
        <w:t>罪</w:t>
      </w:r>
      <w:r>
        <w:t>）</w:t>
      </w:r>
    </w:p>
    <w:p>
      <w:pPr>
        <w:pStyle w:val="Heading3"/>
      </w:pPr>
      <w:r>
        <w:t>參考經文：</w:t>
      </w:r>
    </w:p>
    <w:p>
      <w:pPr>
        <w:pStyle w:val="ListBullet"/>
        <w:spacing w:line="240" w:lineRule="auto"/>
        <w:ind w:left="720"/>
      </w:pPr>
      <w:r/>
      <w:hyperlink r:id="rId1887">
        <w:r>
          <w:rPr>
            <w:color w:val="0000EE"/>
            <w:u w:val="single"/>
          </w:rPr>
          <w:t>撒母耳記上15:34–35</w:t>
        </w:r>
      </w:hyperlink>
    </w:p>
    <w:p>
      <w:pPr>
        <w:pStyle w:val="ListBullet"/>
        <w:spacing w:line="240" w:lineRule="auto"/>
        <w:ind w:left="720"/>
      </w:pPr>
      <w:r/>
      <w:hyperlink r:id="rId1888">
        <w:r>
          <w:rPr>
            <w:color w:val="0000EE"/>
            <w:u w:val="single"/>
          </w:rPr>
          <w:t>撒母耳記下1:11</w:t>
        </w:r>
      </w:hyperlink>
    </w:p>
    <w:p>
      <w:pPr>
        <w:pStyle w:val="ListBullet"/>
        <w:spacing w:line="240" w:lineRule="auto"/>
        <w:ind w:left="720"/>
      </w:pPr>
      <w:r/>
      <w:hyperlink r:id="rId1889">
        <w:r>
          <w:rPr>
            <w:color w:val="0000EE"/>
            <w:u w:val="single"/>
          </w:rPr>
          <w:t>創世記23:2</w:t>
        </w:r>
      </w:hyperlink>
    </w:p>
    <w:p>
      <w:pPr>
        <w:pStyle w:val="ListBullet"/>
        <w:spacing w:line="240" w:lineRule="auto"/>
        <w:ind w:left="720"/>
      </w:pPr>
      <w:r/>
      <w:hyperlink r:id="rId1890">
        <w:r>
          <w:rPr>
            <w:color w:val="0000EE"/>
            <w:u w:val="single"/>
          </w:rPr>
          <w:t>路加福音7:31–32</w:t>
        </w:r>
      </w:hyperlink>
    </w:p>
    <w:p>
      <w:pPr>
        <w:pStyle w:val="ListBullet"/>
        <w:spacing w:line="240" w:lineRule="auto"/>
        <w:ind w:left="720"/>
      </w:pPr>
      <w:r/>
      <w:hyperlink r:id="rId1891">
        <w:r>
          <w:rPr>
            <w:color w:val="0000EE"/>
            <w:u w:val="single"/>
          </w:rPr>
          <w:t>馬太福音11:17</w:t>
        </w:r>
      </w:hyperlink>
    </w:p>
    <w:p>
      <w:pPr>
        <w:pStyle w:val="Heading3"/>
      </w:pPr>
      <w:r>
        <w:t>原文參照：</w:t>
      </w:r>
    </w:p>
    <w:p>
      <w:pPr>
        <w:pStyle w:val="ListBullet"/>
        <w:spacing w:line="240" w:lineRule="auto"/>
        <w:ind w:left="720"/>
      </w:pPr>
      <w:r/>
      <w:r>
        <w:t>史特朗號：H0056，H0057，H0060，H0205，H0578，H0584，H0585，H1058，H1065，H1068，H1671，H1897，H1899，H4553，H4798，H5092，H5098，H5110，H5594，H6937，H6941，H8386，G23540，G28750，G36020，G39960，G39970</w:t>
      </w:r>
      <w:r/>
      <w:r/>
    </w:p>
    <w:p>
      <w:r/>
    </w:p>
    <w:p>
      <w:pPr>
        <w:pStyle w:val="Heading2"/>
      </w:pPr>
      <w:r>
        <w:t>哀歌</w:t>
      </w:r>
      <w:r/>
    </w:p>
    <w:p>
      <w:pPr>
        <w:pStyle w:val="Heading3"/>
      </w:pPr>
      <w:r>
        <w:t>定義：</w:t>
      </w:r>
    </w:p>
    <w:p>
      <w:r/>
      <w:r>
        <w:t>「哀嘆」和「哀歌」這些詞語指的是一種強烈的哀傷、悲痛或憂傷的表達。</w:t>
      </w:r>
    </w:p>
    <w:p>
      <w:pPr>
        <w:pStyle w:val="ListBullet"/>
        <w:spacing w:line="240" w:lineRule="auto"/>
        <w:ind w:left="720"/>
      </w:pPr>
      <w:r/>
      <w:r>
        <w:t>有時這包括對罪的深深懊悔，或對經歷災難的人們的同情。</w:t>
      </w:r>
    </w:p>
    <w:p>
      <w:pPr>
        <w:pStyle w:val="ListBullet"/>
        <w:spacing w:line="240" w:lineRule="auto"/>
        <w:ind w:left="720"/>
      </w:pPr>
      <w:r/>
      <w:r>
        <w:t>哀歌可能包括呻吟、哭泣或哀號。</w:t>
      </w:r>
    </w:p>
    <w:p>
      <w:pPr>
        <w:pStyle w:val="Heading3"/>
      </w:pPr>
      <w:r>
        <w:t>翻譯相關建議：</w:t>
      </w:r>
    </w:p>
    <w:p>
      <w:pPr>
        <w:pStyle w:val="ListBullet"/>
        <w:spacing w:line="240" w:lineRule="auto"/>
        <w:ind w:left="720"/>
      </w:pPr>
      <w:r/>
      <w:r>
        <w:t>「哀嘆」這個詞可以翻譯為「深切哀悼」，或「悲痛哀號」，或「感到悲傷」。</w:t>
      </w:r>
    </w:p>
    <w:p>
      <w:pPr>
        <w:pStyle w:val="ListBullet"/>
        <w:spacing w:line="240" w:lineRule="auto"/>
        <w:ind w:left="720"/>
      </w:pPr>
      <w:r/>
      <w:r>
        <w:t>「哀歌」（或「哀嘆」）可以翻譯為「大聲哀號和哭泣」或「深切的悲痛」或「悲傷的啜泣」或「哀傷的呻吟」。</w:t>
      </w:r>
    </w:p>
    <w:p>
      <w:pPr>
        <w:pStyle w:val="Heading3"/>
      </w:pPr>
      <w:r>
        <w:t>參考經文：</w:t>
      </w:r>
    </w:p>
    <w:p>
      <w:pPr>
        <w:pStyle w:val="ListBullet"/>
        <w:spacing w:line="240" w:lineRule="auto"/>
        <w:ind w:left="720"/>
      </w:pPr>
      <w:r/>
      <w:hyperlink r:id="rId1892">
        <w:r>
          <w:rPr>
            <w:color w:val="0000EE"/>
            <w:u w:val="single"/>
          </w:rPr>
          <w:t>阿摩司書8:9–10</w:t>
        </w:r>
      </w:hyperlink>
    </w:p>
    <w:p>
      <w:pPr>
        <w:pStyle w:val="ListBullet"/>
        <w:spacing w:line="240" w:lineRule="auto"/>
        <w:ind w:left="720"/>
      </w:pPr>
      <w:r/>
      <w:hyperlink r:id="rId1893">
        <w:r>
          <w:rPr>
            <w:color w:val="0000EE"/>
            <w:u w:val="single"/>
          </w:rPr>
          <w:t>以西結書32:1–2</w:t>
        </w:r>
      </w:hyperlink>
    </w:p>
    <w:p>
      <w:pPr>
        <w:pStyle w:val="ListBullet"/>
        <w:spacing w:line="240" w:lineRule="auto"/>
        <w:ind w:left="720"/>
      </w:pPr>
      <w:r/>
      <w:hyperlink r:id="rId1894">
        <w:r>
          <w:rPr>
            <w:color w:val="0000EE"/>
            <w:u w:val="single"/>
          </w:rPr>
          <w:t>耶利米書22:18</w:t>
        </w:r>
      </w:hyperlink>
    </w:p>
    <w:p>
      <w:pPr>
        <w:pStyle w:val="ListBullet"/>
        <w:spacing w:line="240" w:lineRule="auto"/>
        <w:ind w:left="720"/>
      </w:pPr>
      <w:r/>
      <w:hyperlink r:id="rId1895">
        <w:r>
          <w:rPr>
            <w:color w:val="0000EE"/>
            <w:u w:val="single"/>
          </w:rPr>
          <w:t>約伯記27:15–17</w:t>
        </w:r>
      </w:hyperlink>
    </w:p>
    <w:p>
      <w:pPr>
        <w:pStyle w:val="ListBullet"/>
        <w:spacing w:line="240" w:lineRule="auto"/>
        <w:ind w:left="720"/>
      </w:pPr>
      <w:r/>
      <w:hyperlink r:id="rId1896">
        <w:r>
          <w:rPr>
            <w:color w:val="0000EE"/>
            <w:u w:val="single"/>
          </w:rPr>
          <w:t>耶利米哀歌2:5</w:t>
        </w:r>
      </w:hyperlink>
    </w:p>
    <w:p>
      <w:pPr>
        <w:pStyle w:val="ListBullet"/>
        <w:spacing w:line="240" w:lineRule="auto"/>
        <w:ind w:left="720"/>
      </w:pPr>
      <w:r/>
      <w:hyperlink r:id="rId1897">
        <w:r>
          <w:rPr>
            <w:color w:val="0000EE"/>
            <w:u w:val="single"/>
          </w:rPr>
          <w:t>耶利米哀歌2:8</w:t>
        </w:r>
      </w:hyperlink>
    </w:p>
    <w:p>
      <w:pPr>
        <w:pStyle w:val="ListBullet"/>
        <w:spacing w:line="240" w:lineRule="auto"/>
        <w:ind w:left="720"/>
      </w:pPr>
      <w:r/>
      <w:hyperlink r:id="rId1898">
        <w:r>
          <w:rPr>
            <w:color w:val="0000EE"/>
            <w:u w:val="single"/>
          </w:rPr>
          <w:t>彌迦書2:4</w:t>
        </w:r>
      </w:hyperlink>
    </w:p>
    <w:p>
      <w:pPr>
        <w:pStyle w:val="ListBullet"/>
        <w:spacing w:line="240" w:lineRule="auto"/>
        <w:ind w:left="720"/>
      </w:pPr>
      <w:r/>
      <w:hyperlink r:id="rId1899">
        <w:r>
          <w:rPr>
            <w:color w:val="0000EE"/>
            <w:u w:val="single"/>
          </w:rPr>
          <w:t>詩篇102:1–2</w:t>
        </w:r>
      </w:hyperlink>
    </w:p>
    <w:p>
      <w:pPr>
        <w:pStyle w:val="ListBullet"/>
        <w:spacing w:line="240" w:lineRule="auto"/>
        <w:ind w:left="720"/>
      </w:pPr>
      <w:r/>
      <w:hyperlink r:id="rId1900">
        <w:r>
          <w:rPr>
            <w:color w:val="0000EE"/>
            <w:u w:val="single"/>
          </w:rPr>
          <w:t>撒迦利亞書11:2</w:t>
        </w:r>
      </w:hyperlink>
    </w:p>
    <w:p>
      <w:pPr>
        <w:pStyle w:val="Heading3"/>
      </w:pPr>
      <w:r>
        <w:t>原文參照：</w:t>
      </w:r>
    </w:p>
    <w:p>
      <w:pPr>
        <w:pStyle w:val="ListBullet"/>
        <w:spacing w:line="240" w:lineRule="auto"/>
        <w:ind w:left="720"/>
      </w:pPr>
      <w:r/>
      <w:r>
        <w:t>史特朗號：H0056，H0421，H0578，H0592，H1058，H4553，H5091，H5092，H5594，H6088，H6969，H7015，H8567，G23540，G23550，G28700，G28750</w:t>
      </w:r>
      <w:r/>
      <w:r/>
    </w:p>
    <w:p>
      <w:r/>
    </w:p>
    <w:p>
      <w:pPr>
        <w:pStyle w:val="Heading2"/>
      </w:pPr>
      <w:r>
        <w:t>哈巴谷</w:t>
      </w:r>
      <w:r/>
    </w:p>
    <w:p>
      <w:pPr>
        <w:pStyle w:val="Heading3"/>
      </w:pPr>
      <w:r>
        <w:t>史實：</w:t>
      </w:r>
    </w:p>
    <w:p>
      <w:r/>
      <w:r>
        <w:t>哈巴谷是舊約的先知，生活在約雅敬王統治猶大時期。在這段時間的部分時期，先知耶利米也在世。</w:t>
      </w:r>
    </w:p>
    <w:p>
      <w:pPr>
        <w:pStyle w:val="ListBullet"/>
        <w:spacing w:line="240" w:lineRule="auto"/>
        <w:ind w:left="720"/>
      </w:pPr>
      <w:r/>
      <w:r>
        <w:t>這位先知在公元前600年左右寫了哈巴谷書，當時巴比倫人征服了耶路撒冷，並使許多猶大人被擄。</w:t>
      </w:r>
    </w:p>
    <w:p>
      <w:pPr>
        <w:pStyle w:val="ListBullet"/>
        <w:spacing w:line="240" w:lineRule="auto"/>
        <w:ind w:left="720"/>
      </w:pPr>
      <w:r/>
      <w:r>
        <w:t>耶和華向哈巴谷預言關於「迦勒底人」（巴比倫人）將如何征服猶大百姓。</w:t>
      </w:r>
    </w:p>
    <w:p>
      <w:pPr>
        <w:pStyle w:val="ListBullet"/>
        <w:spacing w:line="240" w:lineRule="auto"/>
        <w:ind w:left="720"/>
      </w:pPr>
      <w:r/>
      <w:r>
        <w:t>哈巴谷最著名的話之一是：「義人必因信得生。」</w:t>
      </w:r>
    </w:p>
    <w:p>
      <w:r/>
      <w:r>
        <w:t>（翻譯相關建議：如何翻譯名字）</w:t>
      </w:r>
    </w:p>
    <w:p>
      <w:r/>
      <w:r>
        <w:t>（另見：</w:t>
      </w:r>
      <w:r>
        <w:t>巴比倫，</w:t>
      </w:r>
      <w:r>
        <w:t>約雅敬</w:t>
      </w:r>
      <w:r>
        <w:t>，</w:t>
      </w:r>
      <w:r>
        <w:t>耶利米</w:t>
      </w:r>
      <w:r>
        <w:t>）</w:t>
      </w:r>
    </w:p>
    <w:p>
      <w:pPr>
        <w:pStyle w:val="Heading3"/>
      </w:pPr>
      <w:r>
        <w:t>參考經文：</w:t>
      </w:r>
    </w:p>
    <w:p>
      <w:pPr>
        <w:pStyle w:val="ListBullet"/>
        <w:spacing w:line="240" w:lineRule="auto"/>
        <w:ind w:left="720"/>
      </w:pPr>
      <w:r/>
      <w:hyperlink r:id="rId1901">
        <w:r>
          <w:rPr>
            <w:color w:val="0000EE"/>
            <w:u w:val="single"/>
          </w:rPr>
          <w:t>哈巴谷書1:2</w:t>
        </w:r>
      </w:hyperlink>
    </w:p>
    <w:p>
      <w:pPr>
        <w:pStyle w:val="Heading3"/>
      </w:pPr>
      <w:r>
        <w:t>原文參照：</w:t>
      </w:r>
    </w:p>
    <w:p>
      <w:pPr>
        <w:pStyle w:val="ListBullet"/>
        <w:spacing w:line="240" w:lineRule="auto"/>
        <w:ind w:left="720"/>
      </w:pPr>
      <w:r/>
      <w:r>
        <w:t>史特朗號：H2265</w:t>
      </w:r>
      <w:r/>
      <w:r/>
    </w:p>
    <w:p>
      <w:r/>
    </w:p>
    <w:p>
      <w:pPr>
        <w:pStyle w:val="Heading2"/>
      </w:pPr>
      <w:r>
        <w:t>哈抹</w:t>
      </w:r>
      <w:r/>
    </w:p>
    <w:p>
      <w:pPr>
        <w:pStyle w:val="Heading3"/>
      </w:pPr>
      <w:r>
        <w:t>史實：</w:t>
      </w:r>
    </w:p>
    <w:p>
      <w:r/>
      <w:r>
        <w:t>哈抹是一位迦南人，住在示劍城，當時雅各和他的家人住在附近的疏割。他是一位希未人。</w:t>
      </w:r>
    </w:p>
    <w:p>
      <w:pPr>
        <w:pStyle w:val="ListBullet"/>
        <w:spacing w:line="240" w:lineRule="auto"/>
        <w:ind w:left="720"/>
      </w:pPr>
      <w:r/>
      <w:r>
        <w:t>雅各從哈抹的兒子們那裡買了一塊家族墓地。</w:t>
      </w:r>
    </w:p>
    <w:p>
      <w:pPr>
        <w:pStyle w:val="ListBullet"/>
        <w:spacing w:line="240" w:lineRule="auto"/>
        <w:ind w:left="720"/>
      </w:pPr>
      <w:r/>
      <w:r>
        <w:t>當他們居住在那裡時，哈抹的兒子示劍強姦了雅各的女兒底拿。</w:t>
      </w:r>
    </w:p>
    <w:p>
      <w:pPr>
        <w:pStyle w:val="ListBullet"/>
        <w:spacing w:line="240" w:lineRule="auto"/>
        <w:ind w:left="720"/>
      </w:pPr>
      <w:r/>
      <w:r>
        <w:t>底拿的兄弟們向哈抹的家族報仇，殺了示劍城裡所有的男人。</w:t>
      </w:r>
    </w:p>
    <w:p>
      <w:r/>
      <w:r>
        <w:t>（翻譯相關建議：如何翻譯名字）</w:t>
      </w:r>
    </w:p>
    <w:p>
      <w:r/>
      <w:r>
        <w:t>（另見：</w:t>
      </w:r>
      <w:r>
        <w:t>迦南</w:t>
      </w:r>
      <w:r>
        <w:t>，</w:t>
      </w:r>
      <w:r>
        <w:t>希未人</w:t>
      </w:r>
      <w:r>
        <w:t>，</w:t>
      </w:r>
      <w:r>
        <w:t>雅各</w:t>
      </w:r>
      <w:r>
        <w:t>，</w:t>
      </w:r>
      <w:r>
        <w:t>示劍</w:t>
      </w:r>
      <w:r>
        <w:t>，</w:t>
      </w:r>
      <w:r>
        <w:t>疏割</w:t>
      </w:r>
      <w:r>
        <w:t>）</w:t>
      </w:r>
    </w:p>
    <w:p>
      <w:pPr>
        <w:pStyle w:val="Heading3"/>
      </w:pPr>
      <w:r>
        <w:t>參考經文：</w:t>
      </w:r>
    </w:p>
    <w:p>
      <w:pPr>
        <w:pStyle w:val="ListBullet"/>
        <w:spacing w:line="240" w:lineRule="auto"/>
        <w:ind w:left="720"/>
      </w:pPr>
      <w:r/>
      <w:hyperlink r:id="rId801">
        <w:r>
          <w:rPr>
            <w:color w:val="0000EE"/>
            <w:u w:val="single"/>
          </w:rPr>
          <w:t>使徒行傳7:14–16</w:t>
        </w:r>
      </w:hyperlink>
    </w:p>
    <w:p>
      <w:pPr>
        <w:pStyle w:val="ListBullet"/>
        <w:spacing w:line="240" w:lineRule="auto"/>
        <w:ind w:left="720"/>
      </w:pPr>
      <w:r/>
      <w:hyperlink r:id="rId1221">
        <w:r>
          <w:rPr>
            <w:color w:val="0000EE"/>
            <w:u w:val="single"/>
          </w:rPr>
          <w:t>創世記34:2</w:t>
        </w:r>
      </w:hyperlink>
    </w:p>
    <w:p>
      <w:pPr>
        <w:pStyle w:val="ListBullet"/>
        <w:spacing w:line="240" w:lineRule="auto"/>
        <w:ind w:left="720"/>
      </w:pPr>
      <w:r/>
      <w:hyperlink r:id="rId1902">
        <w:r>
          <w:rPr>
            <w:color w:val="0000EE"/>
            <w:u w:val="single"/>
          </w:rPr>
          <w:t>創世記34:21</w:t>
        </w:r>
      </w:hyperlink>
    </w:p>
    <w:p>
      <w:pPr>
        <w:pStyle w:val="ListBullet"/>
        <w:spacing w:line="240" w:lineRule="auto"/>
        <w:ind w:left="720"/>
      </w:pPr>
      <w:r/>
      <w:hyperlink r:id="rId1903">
        <w:r>
          <w:rPr>
            <w:color w:val="0000EE"/>
            <w:u w:val="single"/>
          </w:rPr>
          <w:t>約書亞記24:32–33</w:t>
        </w:r>
      </w:hyperlink>
    </w:p>
    <w:p>
      <w:pPr>
        <w:pStyle w:val="ListBullet"/>
        <w:spacing w:line="240" w:lineRule="auto"/>
        <w:ind w:left="720"/>
      </w:pPr>
      <w:r/>
      <w:hyperlink r:id="rId1904">
        <w:r>
          <w:rPr>
            <w:color w:val="0000EE"/>
            <w:u w:val="single"/>
          </w:rPr>
          <w:t>士師記9:28</w:t>
        </w:r>
      </w:hyperlink>
    </w:p>
    <w:p>
      <w:pPr>
        <w:pStyle w:val="Heading3"/>
      </w:pPr>
      <w:r>
        <w:t>原文參照：</w:t>
      </w:r>
    </w:p>
    <w:p>
      <w:pPr>
        <w:pStyle w:val="ListBullet"/>
        <w:spacing w:line="240" w:lineRule="auto"/>
        <w:ind w:left="720"/>
      </w:pPr>
      <w:r/>
      <w:r>
        <w:t>史特朗號：H2544</w:t>
      </w:r>
      <w:r/>
      <w:r/>
    </w:p>
    <w:p>
      <w:r/>
    </w:p>
    <w:p>
      <w:pPr>
        <w:pStyle w:val="Heading2"/>
      </w:pPr>
      <w:r>
        <w:t>哈拿</w:t>
      </w:r>
      <w:r/>
    </w:p>
    <w:p>
      <w:pPr>
        <w:pStyle w:val="Heading3"/>
      </w:pPr>
      <w:r>
        <w:t>史實：</w:t>
      </w:r>
    </w:p>
    <w:p>
      <w:r/>
      <w:r>
        <w:t>哈拿是先知撒母耳的母親。她是以利加拿的兩個妻子之一。</w:t>
      </w:r>
    </w:p>
    <w:p>
      <w:pPr>
        <w:pStyle w:val="ListBullet"/>
        <w:spacing w:line="240" w:lineRule="auto"/>
        <w:ind w:left="720"/>
      </w:pPr>
      <w:r/>
      <w:r>
        <w:t>哈拿無法懷孕，這使她非常痛苦。</w:t>
      </w:r>
    </w:p>
    <w:p>
      <w:pPr>
        <w:pStyle w:val="ListBullet"/>
        <w:spacing w:line="240" w:lineRule="auto"/>
        <w:ind w:left="720"/>
      </w:pPr>
      <w:r/>
      <w:r>
        <w:t>在聖殿裡，哈拿懇切地祈求神賜給她一個兒子，並承諾將他奉獻給神服事。</w:t>
      </w:r>
    </w:p>
    <w:p>
      <w:pPr>
        <w:pStyle w:val="ListBullet"/>
        <w:spacing w:line="240" w:lineRule="auto"/>
        <w:ind w:left="720"/>
      </w:pPr>
      <w:r/>
      <w:r>
        <w:t>神應允了她的請求，當撒母耳長大到一定年齡時，哈拿把他帶到聖殿去事奉神。</w:t>
      </w:r>
    </w:p>
    <w:p>
      <w:pPr>
        <w:pStyle w:val="ListBullet"/>
        <w:spacing w:line="240" w:lineRule="auto"/>
        <w:ind w:left="720"/>
      </w:pPr>
      <w:r/>
      <w:r>
        <w:t>之後，神又賜給了哈拿其他的孩子。</w:t>
      </w:r>
    </w:p>
    <w:p>
      <w:r/>
      <w:r>
        <w:t>（翻譯相關建議：如何翻譯名字）</w:t>
      </w:r>
    </w:p>
    <w:p>
      <w:r/>
      <w:r>
        <w:t>（另見：</w:t>
      </w:r>
      <w:r>
        <w:t>懷孕，</w:t>
      </w:r>
      <w:r>
        <w:t>撒母耳</w:t>
      </w:r>
      <w:r>
        <w:t>）</w:t>
      </w:r>
    </w:p>
    <w:p>
      <w:pPr>
        <w:pStyle w:val="Heading3"/>
      </w:pPr>
      <w:r>
        <w:t>參考經文：</w:t>
      </w:r>
    </w:p>
    <w:p>
      <w:pPr>
        <w:pStyle w:val="ListBullet"/>
        <w:spacing w:line="240" w:lineRule="auto"/>
        <w:ind w:left="720"/>
      </w:pPr>
      <w:r/>
      <w:hyperlink r:id="rId1905">
        <w:r>
          <w:rPr>
            <w:color w:val="0000EE"/>
            <w:u w:val="single"/>
          </w:rPr>
          <w:t>撒母耳記上1:1–2</w:t>
        </w:r>
      </w:hyperlink>
    </w:p>
    <w:p>
      <w:pPr>
        <w:pStyle w:val="ListBullet"/>
        <w:spacing w:line="240" w:lineRule="auto"/>
        <w:ind w:left="720"/>
      </w:pPr>
      <w:r/>
      <w:hyperlink r:id="rId1906">
        <w:r>
          <w:rPr>
            <w:color w:val="0000EE"/>
            <w:u w:val="single"/>
          </w:rPr>
          <w:t>撒母耳記上2:1</w:t>
        </w:r>
      </w:hyperlink>
    </w:p>
    <w:p>
      <w:pPr>
        <w:pStyle w:val="Heading3"/>
      </w:pPr>
      <w:r>
        <w:t>原文參照：</w:t>
      </w:r>
    </w:p>
    <w:p>
      <w:pPr>
        <w:pStyle w:val="ListBullet"/>
        <w:spacing w:line="240" w:lineRule="auto"/>
        <w:ind w:left="720"/>
      </w:pPr>
      <w:r/>
      <w:r>
        <w:t>史特朗號：H2584</w:t>
      </w:r>
      <w:r/>
      <w:r/>
    </w:p>
    <w:p>
      <w:r/>
    </w:p>
    <w:p>
      <w:pPr>
        <w:pStyle w:val="Heading2"/>
      </w:pPr>
      <w:r>
        <w:t>哈拿尼雅</w:t>
      </w:r>
      <w:r/>
    </w:p>
    <w:p>
      <w:pPr>
        <w:pStyle w:val="Heading3"/>
      </w:pPr>
      <w:r>
        <w:t>史實：</w:t>
      </w:r>
    </w:p>
    <w:p>
      <w:r/>
      <w:r>
        <w:t>哈拿尼雅是舊約中幾位不同男子的名字。</w:t>
      </w:r>
    </w:p>
    <w:p>
      <w:pPr>
        <w:pStyle w:val="ListBullet"/>
        <w:spacing w:line="240" w:lineRule="auto"/>
        <w:ind w:left="720"/>
      </w:pPr>
      <w:r/>
      <w:r>
        <w:t>一位哈拿尼雅是被擄到巴比倫的以色列人，他的名字被改為「沙得拉」。</w:t>
      </w:r>
    </w:p>
    <w:p>
      <w:pPr>
        <w:pStyle w:val="ListBullet"/>
        <w:spacing w:line="240" w:lineRule="auto"/>
        <w:ind w:left="720"/>
      </w:pPr>
      <w:r/>
      <w:r>
        <w:t>由於他出色的品格和能力，他被任命為王的僕人。</w:t>
      </w:r>
    </w:p>
    <w:p>
      <w:pPr>
        <w:pStyle w:val="ListBullet"/>
        <w:spacing w:line="240" w:lineRule="auto"/>
        <w:ind w:left="720"/>
      </w:pPr>
      <w:r/>
      <w:r>
        <w:t>有一次，哈拿尼雅（沙得拉）與另外兩位以色列青年因拒絕敬拜巴比倫王而被扔進火窯。神顯出大能保護他們免受任何傷害。</w:t>
      </w:r>
    </w:p>
    <w:p>
      <w:pPr>
        <w:pStyle w:val="ListBullet"/>
        <w:spacing w:line="240" w:lineRule="auto"/>
        <w:ind w:left="720"/>
      </w:pPr>
      <w:r/>
      <w:r>
        <w:t>另一位名叫哈拿尼雅的人被列為所羅門王的後裔。</w:t>
      </w:r>
    </w:p>
    <w:p>
      <w:pPr>
        <w:pStyle w:val="ListBullet"/>
        <w:spacing w:line="240" w:lineRule="auto"/>
        <w:ind w:left="720"/>
      </w:pPr>
      <w:r/>
      <w:r>
        <w:t>另一位哈拿尼雅是在先知耶利米時期的假先知。</w:t>
      </w:r>
    </w:p>
    <w:p>
      <w:pPr>
        <w:pStyle w:val="ListBullet"/>
        <w:spacing w:line="240" w:lineRule="auto"/>
        <w:ind w:left="720"/>
      </w:pPr>
      <w:r/>
      <w:r>
        <w:t>另一位名叫哈拿尼雅的人是一位祭司，他在尼希米的時代幫助領導慶典活動。</w:t>
      </w:r>
    </w:p>
    <w:p>
      <w:r/>
      <w:r>
        <w:t>（翻譯相關建議：翻譯名字）</w:t>
      </w:r>
    </w:p>
    <w:p>
      <w:r/>
      <w:r>
        <w:t>（另見：</w:t>
      </w:r>
      <w:r>
        <w:t>亞撒利雅</w:t>
      </w:r>
      <w:r>
        <w:t>，</w:t>
      </w:r>
      <w:r>
        <w:t>巴比倫</w:t>
      </w:r>
      <w:r>
        <w:t>，</w:t>
      </w:r>
      <w:r>
        <w:t>但以理</w:t>
      </w:r>
      <w:r>
        <w:t>，</w:t>
      </w:r>
      <w:r>
        <w:t>假先知</w:t>
      </w:r>
      <w:r>
        <w:t>，</w:t>
      </w:r>
      <w:r>
        <w:t>耶利米</w:t>
      </w:r>
      <w:r>
        <w:t>，</w:t>
      </w:r>
      <w:r>
        <w:t>米沙利</w:t>
      </w:r>
      <w:r>
        <w:t>）</w:t>
      </w:r>
    </w:p>
    <w:p>
      <w:pPr>
        <w:pStyle w:val="Heading3"/>
      </w:pPr>
      <w:r>
        <w:t>參考經文：</w:t>
      </w:r>
    </w:p>
    <w:p>
      <w:pPr>
        <w:pStyle w:val="ListBullet"/>
        <w:spacing w:line="240" w:lineRule="auto"/>
        <w:ind w:left="720"/>
      </w:pPr>
      <w:r/>
      <w:hyperlink r:id="rId993">
        <w:r>
          <w:rPr>
            <w:color w:val="0000EE"/>
            <w:u w:val="single"/>
          </w:rPr>
          <w:t>但以理書1:6–7</w:t>
        </w:r>
      </w:hyperlink>
    </w:p>
    <w:p>
      <w:pPr>
        <w:pStyle w:val="ListBullet"/>
        <w:spacing w:line="240" w:lineRule="auto"/>
        <w:ind w:left="720"/>
      </w:pPr>
      <w:r/>
      <w:hyperlink r:id="rId994">
        <w:r>
          <w:rPr>
            <w:color w:val="0000EE"/>
            <w:u w:val="single"/>
          </w:rPr>
          <w:t>但以理書2:17–18</w:t>
        </w:r>
      </w:hyperlink>
    </w:p>
    <w:p>
      <w:pPr>
        <w:pStyle w:val="ListBullet"/>
        <w:spacing w:line="240" w:lineRule="auto"/>
        <w:ind w:left="720"/>
      </w:pPr>
      <w:r/>
      <w:hyperlink r:id="rId1907">
        <w:r>
          <w:rPr>
            <w:color w:val="0000EE"/>
            <w:u w:val="single"/>
          </w:rPr>
          <w:t>耶利米書28:1</w:t>
        </w:r>
      </w:hyperlink>
    </w:p>
    <w:p>
      <w:pPr>
        <w:pStyle w:val="ListBullet"/>
        <w:spacing w:line="240" w:lineRule="auto"/>
        <w:ind w:left="720"/>
      </w:pPr>
      <w:r/>
      <w:hyperlink r:id="rId1908">
        <w:r>
          <w:rPr>
            <w:color w:val="0000EE"/>
            <w:u w:val="single"/>
          </w:rPr>
          <w:t>耶利米書28:5–7</w:t>
        </w:r>
      </w:hyperlink>
    </w:p>
    <w:p>
      <w:pPr>
        <w:pStyle w:val="ListBullet"/>
        <w:spacing w:line="240" w:lineRule="auto"/>
        <w:ind w:left="720"/>
      </w:pPr>
      <w:r/>
      <w:hyperlink r:id="rId1909">
        <w:r>
          <w:rPr>
            <w:color w:val="0000EE"/>
            <w:u w:val="single"/>
          </w:rPr>
          <w:t>耶利米書28:15–17</w:t>
        </w:r>
      </w:hyperlink>
    </w:p>
    <w:p>
      <w:pPr>
        <w:pStyle w:val="Heading3"/>
      </w:pPr>
      <w:r>
        <w:t>原文參照：</w:t>
      </w:r>
    </w:p>
    <w:p>
      <w:pPr>
        <w:pStyle w:val="ListBullet"/>
        <w:spacing w:line="240" w:lineRule="auto"/>
        <w:ind w:left="720"/>
      </w:pPr>
      <w:r/>
      <w:r>
        <w:t>史特朗號：H2608</w:t>
      </w:r>
      <w:r/>
      <w:r/>
    </w:p>
    <w:p>
      <w:r/>
    </w:p>
    <w:p>
      <w:pPr>
        <w:pStyle w:val="Heading2"/>
      </w:pPr>
      <w:r>
        <w:t>哈馬</w:t>
      </w:r>
      <w:r/>
    </w:p>
    <w:p>
      <w:pPr>
        <w:pStyle w:val="Heading3"/>
      </w:pPr>
      <w:r>
        <w:t>史實：</w:t>
      </w:r>
    </w:p>
    <w:p>
      <w:r/>
      <w:r>
        <w:t>哈馬是敘利亞北部的一個重要的城，位於迦南地以北。哈馬人是挪亞的兒子迦南的後裔。</w:t>
      </w:r>
    </w:p>
    <w:p>
      <w:pPr>
        <w:pStyle w:val="ListBullet"/>
        <w:spacing w:line="240" w:lineRule="auto"/>
        <w:ind w:left="720"/>
      </w:pPr>
      <w:r/>
      <w:r>
        <w:t>「哈馬口（Lebo Hamath）」這個名字可能指的是哈馬城附近的一個埡口。</w:t>
      </w:r>
    </w:p>
    <w:p>
      <w:pPr>
        <w:pStyle w:val="ListBullet"/>
        <w:spacing w:line="240" w:lineRule="auto"/>
        <w:ind w:left="720"/>
      </w:pPr>
      <w:r/>
      <w:r>
        <w:t>有些譯本將「哈馬口」翻譯為「哈馬入口」。</w:t>
      </w:r>
    </w:p>
    <w:p>
      <w:pPr>
        <w:pStyle w:val="ListBullet"/>
        <w:spacing w:line="240" w:lineRule="auto"/>
        <w:ind w:left="720"/>
      </w:pPr>
      <w:r/>
      <w:r>
        <w:t>大衛王擊敗了哈馬王陀以的敵人，使兩國關係良好。</w:t>
      </w:r>
    </w:p>
    <w:p>
      <w:pPr>
        <w:pStyle w:val="ListBullet"/>
        <w:spacing w:line="240" w:lineRule="auto"/>
        <w:ind w:left="720"/>
      </w:pPr>
      <w:r/>
      <w:r>
        <w:t>哈馬是所羅門的積貨城之一，存放著供應物資。</w:t>
      </w:r>
    </w:p>
    <w:p>
      <w:pPr>
        <w:pStyle w:val="ListBullet"/>
        <w:spacing w:line="240" w:lineRule="auto"/>
        <w:ind w:left="720"/>
      </w:pPr>
      <w:r/>
      <w:r>
        <w:t>哈馬地是西底家王被尼布甲尼撒王殺死的地方，也是約哈斯王被埃及法老擄走的地方。</w:t>
      </w:r>
    </w:p>
    <w:p>
      <w:pPr>
        <w:pStyle w:val="ListBullet"/>
        <w:spacing w:line="240" w:lineRule="auto"/>
        <w:ind w:left="720"/>
      </w:pPr>
      <w:r/>
      <w:r>
        <w:t>「哈馬人」這個詞也可以翻譯為「來自哈馬的人」。</w:t>
      </w:r>
    </w:p>
    <w:p>
      <w:r/>
      <w:r>
        <w:t>（翻譯相關建議：翻譯名字）</w:t>
      </w:r>
    </w:p>
    <w:p>
      <w:r/>
      <w:r>
        <w:t>（另見：</w:t>
      </w:r>
      <w:r>
        <w:t>巴比倫，</w:t>
      </w:r>
      <w:r>
        <w:t>迦南</w:t>
      </w:r>
      <w:r>
        <w:t>，</w:t>
      </w:r>
      <w:r>
        <w:t>尼布甲尼撒</w:t>
      </w:r>
      <w:r>
        <w:t>，</w:t>
      </w:r>
      <w:r>
        <w:t>敘利亞</w:t>
      </w:r>
      <w:r>
        <w:t>，</w:t>
      </w:r>
      <w:r>
        <w:t>西底家</w:t>
      </w:r>
      <w:r>
        <w:t>）</w:t>
      </w:r>
    </w:p>
    <w:p>
      <w:pPr>
        <w:pStyle w:val="Heading3"/>
      </w:pPr>
      <w:r>
        <w:t>參考經文：</w:t>
      </w:r>
    </w:p>
    <w:p>
      <w:pPr>
        <w:pStyle w:val="ListBullet"/>
        <w:spacing w:line="240" w:lineRule="auto"/>
        <w:ind w:left="720"/>
      </w:pPr>
      <w:r/>
      <w:hyperlink r:id="rId1910">
        <w:r>
          <w:rPr>
            <w:color w:val="0000EE"/>
            <w:u w:val="single"/>
          </w:rPr>
          <w:t>歷代志上18:3–4</w:t>
        </w:r>
      </w:hyperlink>
    </w:p>
    <w:p>
      <w:pPr>
        <w:pStyle w:val="ListBullet"/>
        <w:spacing w:line="240" w:lineRule="auto"/>
        <w:ind w:left="720"/>
      </w:pPr>
      <w:r/>
      <w:hyperlink r:id="rId1911">
        <w:r>
          <w:rPr>
            <w:color w:val="0000EE"/>
            <w:u w:val="single"/>
          </w:rPr>
          <w:t>撒母耳記下8:9</w:t>
        </w:r>
      </w:hyperlink>
    </w:p>
    <w:p>
      <w:pPr>
        <w:pStyle w:val="ListBullet"/>
        <w:spacing w:line="240" w:lineRule="auto"/>
        <w:ind w:left="720"/>
      </w:pPr>
      <w:r/>
      <w:hyperlink r:id="rId1912">
        <w:r>
          <w:rPr>
            <w:color w:val="0000EE"/>
            <w:u w:val="single"/>
          </w:rPr>
          <w:t>阿摩司書6:1–2</w:t>
        </w:r>
      </w:hyperlink>
    </w:p>
    <w:p>
      <w:pPr>
        <w:pStyle w:val="ListBullet"/>
        <w:spacing w:line="240" w:lineRule="auto"/>
        <w:ind w:left="720"/>
      </w:pPr>
      <w:r/>
      <w:hyperlink r:id="rId898">
        <w:r>
          <w:rPr>
            <w:color w:val="0000EE"/>
            <w:u w:val="single"/>
          </w:rPr>
          <w:t>以西結書47:15–17</w:t>
        </w:r>
      </w:hyperlink>
    </w:p>
    <w:p>
      <w:pPr>
        <w:pStyle w:val="Heading3"/>
      </w:pPr>
      <w:r>
        <w:t>原文參照：</w:t>
      </w:r>
    </w:p>
    <w:p>
      <w:pPr>
        <w:pStyle w:val="ListBullet"/>
        <w:spacing w:line="240" w:lineRule="auto"/>
        <w:ind w:left="720"/>
      </w:pPr>
      <w:r/>
      <w:r>
        <w:t>史特朗號：H2574，H2577</w:t>
      </w:r>
      <w:r/>
      <w:r/>
    </w:p>
    <w:p>
      <w:r/>
    </w:p>
    <w:p>
      <w:pPr>
        <w:pStyle w:val="Heading2"/>
      </w:pPr>
      <w:r>
        <w:t>哈該</w:t>
      </w:r>
      <w:r/>
    </w:p>
    <w:p>
      <w:pPr>
        <w:pStyle w:val="Heading3"/>
      </w:pPr>
      <w:r>
        <w:t>史實：</w:t>
      </w:r>
    </w:p>
    <w:p>
      <w:r/>
      <w:r>
        <w:t>哈該是猶大的一位先知，當時猶太人從巴比倫被擄歸回故土。</w:t>
      </w:r>
    </w:p>
    <w:p>
      <w:pPr>
        <w:pStyle w:val="ListBullet"/>
        <w:spacing w:line="240" w:lineRule="auto"/>
        <w:ind w:left="720"/>
      </w:pPr>
      <w:r/>
      <w:r>
        <w:t>在哈該預言的時期，烏西雅王正統治著猶大國。</w:t>
      </w:r>
    </w:p>
    <w:p>
      <w:pPr>
        <w:pStyle w:val="ListBullet"/>
        <w:spacing w:line="240" w:lineRule="auto"/>
        <w:ind w:left="720"/>
      </w:pPr>
      <w:r/>
      <w:r>
        <w:t>先知撒迦利亞也在這個時期作先知。</w:t>
      </w:r>
    </w:p>
    <w:p>
      <w:pPr>
        <w:pStyle w:val="ListBullet"/>
        <w:spacing w:line="240" w:lineRule="auto"/>
        <w:ind w:left="720"/>
      </w:pPr>
      <w:r/>
      <w:r>
        <w:t>哈該和撒迦利亞勸告猶太人重建被巴比倫王尼布甲尼撒摧毀的聖殿。</w:t>
      </w:r>
    </w:p>
    <w:p>
      <w:r/>
      <w:r>
        <w:t>（翻譯相關建議：翻譯名字）</w:t>
      </w:r>
    </w:p>
    <w:p>
      <w:r/>
      <w:r>
        <w:t>（另見：</w:t>
      </w:r>
      <w:r>
        <w:t>巴比倫</w:t>
      </w:r>
      <w:r>
        <w:t>，</w:t>
      </w:r>
      <w:r>
        <w:t>猶大</w:t>
      </w:r>
      <w:r>
        <w:t>，</w:t>
      </w:r>
      <w:r>
        <w:t>尼布甲尼撒</w:t>
      </w:r>
      <w:r>
        <w:t>，</w:t>
      </w:r>
      <w:r>
        <w:t>烏西雅</w:t>
      </w:r>
      <w:r>
        <w:t>，</w:t>
      </w:r>
      <w:r>
        <w:t>撒迦利亞〔舊約〕</w:t>
      </w:r>
      <w:r>
        <w:t>）</w:t>
      </w:r>
    </w:p>
    <w:p>
      <w:pPr>
        <w:pStyle w:val="Heading3"/>
      </w:pPr>
      <w:r>
        <w:t>參考經文：</w:t>
      </w:r>
    </w:p>
    <w:p>
      <w:pPr>
        <w:pStyle w:val="ListBullet"/>
        <w:spacing w:line="240" w:lineRule="auto"/>
        <w:ind w:left="720"/>
      </w:pPr>
      <w:r/>
      <w:hyperlink r:id="rId1913">
        <w:r>
          <w:rPr>
            <w:color w:val="0000EE"/>
            <w:u w:val="single"/>
          </w:rPr>
          <w:t>以斯拉記5:1–2</w:t>
        </w:r>
      </w:hyperlink>
    </w:p>
    <w:p>
      <w:pPr>
        <w:pStyle w:val="ListBullet"/>
        <w:spacing w:line="240" w:lineRule="auto"/>
        <w:ind w:left="720"/>
      </w:pPr>
      <w:r/>
      <w:hyperlink r:id="rId1914">
        <w:r>
          <w:rPr>
            <w:color w:val="0000EE"/>
            <w:u w:val="single"/>
          </w:rPr>
          <w:t>以斯拉記6:13–15</w:t>
        </w:r>
      </w:hyperlink>
    </w:p>
    <w:p>
      <w:pPr>
        <w:pStyle w:val="Heading3"/>
      </w:pPr>
      <w:r>
        <w:t>原文參照：</w:t>
      </w:r>
    </w:p>
    <w:p>
      <w:pPr>
        <w:pStyle w:val="ListBullet"/>
        <w:spacing w:line="240" w:lineRule="auto"/>
        <w:ind w:left="720"/>
      </w:pPr>
      <w:r/>
      <w:r>
        <w:t>史特朗號：H2292</w:t>
      </w:r>
      <w:r/>
      <w:r/>
    </w:p>
    <w:p>
      <w:r/>
    </w:p>
    <w:p>
      <w:pPr>
        <w:pStyle w:val="Heading2"/>
      </w:pPr>
      <w:r>
        <w:t>哈蘭</w:t>
      </w:r>
      <w:r/>
    </w:p>
    <w:p>
      <w:pPr>
        <w:pStyle w:val="Heading3"/>
      </w:pPr>
      <w:r>
        <w:t>史實：</w:t>
      </w:r>
    </w:p>
    <w:p>
      <w:r/>
      <w:r>
        <w:t>哈蘭是亞伯蘭的弟弟，也是羅得的父親。</w:t>
      </w:r>
    </w:p>
    <w:p>
      <w:pPr>
        <w:pStyle w:val="ListBullet"/>
        <w:spacing w:line="240" w:lineRule="auto"/>
        <w:ind w:left="720"/>
      </w:pPr>
      <w:r/>
      <w:r>
        <w:t>哈蘭也是亞伯蘭和他的家人在從吾珥城前往迦南地的旅途中暫住的城的名稱。</w:t>
      </w:r>
    </w:p>
    <w:p>
      <w:pPr>
        <w:pStyle w:val="ListBullet"/>
        <w:spacing w:line="240" w:lineRule="auto"/>
        <w:ind w:left="720"/>
      </w:pPr>
      <w:r/>
      <w:r>
        <w:t>另一個名叫哈蘭的人是迦勒的兒子。</w:t>
      </w:r>
    </w:p>
    <w:p>
      <w:pPr>
        <w:pStyle w:val="ListBullet"/>
        <w:spacing w:line="240" w:lineRule="auto"/>
        <w:ind w:left="720"/>
      </w:pPr>
      <w:r/>
      <w:r>
        <w:t>聖經中第三位名叫哈蘭的人是利未的後裔。</w:t>
      </w:r>
    </w:p>
    <w:p>
      <w:r/>
      <w:r>
        <w:t>（翻譯相關建議：如何翻譯名字）</w:t>
      </w:r>
    </w:p>
    <w:p>
      <w:r/>
      <w:r>
        <w:t>（另見：</w:t>
      </w:r>
      <w:r>
        <w:t>亞伯拉罕，</w:t>
      </w:r>
      <w:r>
        <w:t>迦勒，</w:t>
      </w:r>
      <w:r>
        <w:t>迦南，</w:t>
      </w:r>
      <w:r>
        <w:t>利未人，</w:t>
      </w:r>
      <w:r>
        <w:t>羅得，</w:t>
      </w:r>
      <w:r>
        <w:t>他拉，</w:t>
      </w:r>
      <w:r>
        <w:t>吾珥</w:t>
      </w:r>
      <w:r>
        <w:t>）</w:t>
      </w:r>
    </w:p>
    <w:p>
      <w:pPr>
        <w:pStyle w:val="Heading3"/>
      </w:pPr>
      <w:r>
        <w:t>參考經文：</w:t>
      </w:r>
    </w:p>
    <w:p>
      <w:pPr>
        <w:pStyle w:val="ListBullet"/>
        <w:spacing w:line="240" w:lineRule="auto"/>
        <w:ind w:left="720"/>
      </w:pPr>
      <w:r/>
      <w:hyperlink r:id="rId1915">
        <w:r>
          <w:rPr>
            <w:color w:val="0000EE"/>
            <w:u w:val="single"/>
          </w:rPr>
          <w:t>列王紀下19:12</w:t>
        </w:r>
      </w:hyperlink>
    </w:p>
    <w:p>
      <w:pPr>
        <w:pStyle w:val="ListBullet"/>
        <w:spacing w:line="240" w:lineRule="auto"/>
        <w:ind w:left="720"/>
      </w:pPr>
      <w:r/>
      <w:hyperlink r:id="rId1916">
        <w:r>
          <w:rPr>
            <w:color w:val="0000EE"/>
            <w:u w:val="single"/>
          </w:rPr>
          <w:t>使徒行傳7:1–3</w:t>
        </w:r>
      </w:hyperlink>
    </w:p>
    <w:p>
      <w:pPr>
        <w:pStyle w:val="ListBullet"/>
        <w:spacing w:line="240" w:lineRule="auto"/>
        <w:ind w:left="720"/>
      </w:pPr>
      <w:r/>
      <w:hyperlink r:id="rId1200">
        <w:r>
          <w:rPr>
            <w:color w:val="0000EE"/>
            <w:u w:val="single"/>
          </w:rPr>
          <w:t>創世記11:31</w:t>
        </w:r>
      </w:hyperlink>
    </w:p>
    <w:p>
      <w:pPr>
        <w:pStyle w:val="ListBullet"/>
        <w:spacing w:line="240" w:lineRule="auto"/>
        <w:ind w:left="720"/>
      </w:pPr>
      <w:r/>
      <w:hyperlink r:id="rId1917">
        <w:r>
          <w:rPr>
            <w:color w:val="0000EE"/>
            <w:u w:val="single"/>
          </w:rPr>
          <w:t>創世記27:43–45</w:t>
        </w:r>
      </w:hyperlink>
    </w:p>
    <w:p>
      <w:pPr>
        <w:pStyle w:val="ListBullet"/>
        <w:spacing w:line="240" w:lineRule="auto"/>
        <w:ind w:left="720"/>
      </w:pPr>
      <w:r/>
      <w:hyperlink r:id="rId1918">
        <w:r>
          <w:rPr>
            <w:color w:val="0000EE"/>
            <w:u w:val="single"/>
          </w:rPr>
          <w:t>創世記28:10–11</w:t>
        </w:r>
      </w:hyperlink>
    </w:p>
    <w:p>
      <w:pPr>
        <w:pStyle w:val="ListBullet"/>
        <w:spacing w:line="240" w:lineRule="auto"/>
        <w:ind w:left="720"/>
      </w:pPr>
      <w:r/>
      <w:hyperlink r:id="rId1919">
        <w:r>
          <w:rPr>
            <w:color w:val="0000EE"/>
            <w:u w:val="single"/>
          </w:rPr>
          <w:t>創世記29:4–6</w:t>
        </w:r>
      </w:hyperlink>
    </w:p>
    <w:p>
      <w:pPr>
        <w:pStyle w:val="Heading3"/>
      </w:pPr>
      <w:r>
        <w:t>原文參照：</w:t>
      </w:r>
    </w:p>
    <w:p>
      <w:pPr>
        <w:pStyle w:val="ListBullet"/>
        <w:spacing w:line="240" w:lineRule="auto"/>
        <w:ind w:left="720"/>
      </w:pPr>
      <w:r/>
      <w:r>
        <w:t>史特朗號：H2039</w:t>
      </w:r>
      <w:r/>
      <w:r/>
    </w:p>
    <w:p>
      <w:r/>
    </w:p>
    <w:p>
      <w:pPr>
        <w:pStyle w:val="Heading2"/>
      </w:pPr>
      <w:r>
        <w:t>姦淫</w:t>
      </w:r>
      <w:r/>
    </w:p>
    <w:p>
      <w:pPr>
        <w:pStyle w:val="Heading3"/>
      </w:pPr>
      <w:r>
        <w:t>定義：</w:t>
      </w:r>
    </w:p>
    <w:p>
      <w:r/>
      <w:r>
        <w:t>「姦淫（adultery）」一詞指的是當已婚者與非配偶的人發生性關係所犯的罪。他們兩人都犯了姦淫罪。「通姦的（adulterous）」一詞用來形容這種罪行或任何犯此罪的人。</w:t>
      </w:r>
    </w:p>
    <w:p>
      <w:pPr>
        <w:pStyle w:val="ListBullet"/>
        <w:spacing w:line="240" w:lineRule="auto"/>
        <w:ind w:left="720"/>
      </w:pPr>
      <w:r/>
      <w:r>
        <w:t>「通姦者（adulterer）」一詞通常指任何犯通姦罪的人。</w:t>
      </w:r>
    </w:p>
    <w:p>
      <w:pPr>
        <w:pStyle w:val="ListBullet"/>
        <w:spacing w:line="240" w:lineRule="auto"/>
        <w:ind w:left="720"/>
      </w:pPr>
      <w:r/>
      <w:r>
        <w:t>有時候，「淫婦（adulteress）」這個詞用來特指犯姦淫的女人。</w:t>
      </w:r>
    </w:p>
    <w:p>
      <w:pPr>
        <w:pStyle w:val="ListBullet"/>
        <w:spacing w:line="240" w:lineRule="auto"/>
        <w:ind w:left="720"/>
      </w:pPr>
      <w:r/>
      <w:r>
        <w:t>通姦破壞了夫妻在婚姻盟約中對彼此所作的承諾。</w:t>
      </w:r>
    </w:p>
    <w:p>
      <w:pPr>
        <w:pStyle w:val="ListBullet"/>
        <w:spacing w:line="240" w:lineRule="auto"/>
        <w:ind w:left="720"/>
      </w:pPr>
      <w:r/>
      <w:r>
        <w:t>神命令以色列人不可犯姦淫。</w:t>
      </w:r>
    </w:p>
    <w:p>
      <w:pPr>
        <w:pStyle w:val="Heading3"/>
      </w:pPr>
      <w:r>
        <w:t>翻譯相關建議：</w:t>
      </w:r>
    </w:p>
    <w:p>
      <w:pPr>
        <w:pStyle w:val="ListBullet"/>
        <w:spacing w:line="240" w:lineRule="auto"/>
        <w:ind w:left="720"/>
      </w:pPr>
      <w:r/>
      <w:r>
        <w:t>如果</w:t>
      </w:r>
      <w:r>
        <w:t>譯入</w:t>
      </w:r>
      <w:r>
        <w:t>語言（target language）中沒有一個詞表示「通奸」，這個詞可以用「與他人的妻子發生性關係」或「與他人的配偶親密」等詞語來翻譯。</w:t>
      </w:r>
    </w:p>
    <w:p>
      <w:pPr>
        <w:pStyle w:val="ListBullet"/>
        <w:spacing w:line="240" w:lineRule="auto"/>
        <w:ind w:left="720"/>
      </w:pPr>
      <w:r/>
      <w:r>
        <w:t>有些語言可能會用間接的方式談論通姦，例如「與別人的配偶同床」或「對妻子不忠」。（見：委婉語）</w:t>
      </w:r>
    </w:p>
    <w:p>
      <w:r/>
      <w:r>
        <w:t>（另見：</w:t>
      </w:r>
      <w:r>
        <w:t>承諾</w:t>
      </w:r>
      <w:r>
        <w:t>、</w:t>
      </w:r>
      <w:r>
        <w:t>約定</w:t>
      </w:r>
      <w:r>
        <w:t>、</w:t>
      </w:r>
      <w:r>
        <w:t>淫亂</w:t>
      </w:r>
      <w:r>
        <w:t>、</w:t>
      </w:r>
      <w:r>
        <w:t>忠誠</w:t>
      </w:r>
      <w:r>
        <w:t>）</w:t>
      </w:r>
    </w:p>
    <w:p>
      <w:pPr>
        <w:pStyle w:val="Heading3"/>
      </w:pPr>
      <w:r>
        <w:t>參考經文：</w:t>
      </w:r>
    </w:p>
    <w:p>
      <w:pPr>
        <w:pStyle w:val="ListBullet"/>
        <w:spacing w:line="240" w:lineRule="auto"/>
        <w:ind w:left="720"/>
      </w:pPr>
      <w:r/>
      <w:hyperlink r:id="rId1920">
        <w:r>
          <w:rPr>
            <w:color w:val="0000EE"/>
            <w:u w:val="single"/>
          </w:rPr>
          <w:t>出埃及記20:14</w:t>
        </w:r>
      </w:hyperlink>
    </w:p>
    <w:p>
      <w:pPr>
        <w:pStyle w:val="ListBullet"/>
        <w:spacing w:line="240" w:lineRule="auto"/>
        <w:ind w:left="720"/>
      </w:pPr>
      <w:r/>
      <w:hyperlink r:id="rId1921">
        <w:r>
          <w:rPr>
            <w:color w:val="0000EE"/>
            <w:u w:val="single"/>
          </w:rPr>
          <w:t>何西阿書4:1–2</w:t>
        </w:r>
      </w:hyperlink>
    </w:p>
    <w:p>
      <w:pPr>
        <w:pStyle w:val="ListBullet"/>
        <w:spacing w:line="240" w:lineRule="auto"/>
        <w:ind w:left="720"/>
      </w:pPr>
      <w:r/>
      <w:hyperlink r:id="rId1922">
        <w:r>
          <w:rPr>
            <w:color w:val="0000EE"/>
            <w:u w:val="single"/>
          </w:rPr>
          <w:t>路加福音16:18</w:t>
        </w:r>
      </w:hyperlink>
    </w:p>
    <w:p>
      <w:pPr>
        <w:pStyle w:val="ListBullet"/>
        <w:spacing w:line="240" w:lineRule="auto"/>
        <w:ind w:left="720"/>
      </w:pPr>
      <w:r/>
      <w:hyperlink r:id="rId1923">
        <w:r>
          <w:rPr>
            <w:color w:val="0000EE"/>
            <w:u w:val="single"/>
          </w:rPr>
          <w:t>馬太福音5:28</w:t>
        </w:r>
      </w:hyperlink>
    </w:p>
    <w:p>
      <w:pPr>
        <w:pStyle w:val="ListBullet"/>
        <w:spacing w:line="240" w:lineRule="auto"/>
        <w:ind w:left="720"/>
      </w:pPr>
      <w:r/>
      <w:hyperlink r:id="rId1924">
        <w:r>
          <w:rPr>
            <w:color w:val="0000EE"/>
            <w:u w:val="single"/>
          </w:rPr>
          <w:t>馬太福音12:39</w:t>
        </w:r>
      </w:hyperlink>
    </w:p>
    <w:p>
      <w:pPr>
        <w:pStyle w:val="ListBullet"/>
        <w:spacing w:line="240" w:lineRule="auto"/>
        <w:ind w:left="720"/>
      </w:pPr>
      <w:r/>
      <w:hyperlink r:id="rId1925">
        <w:r>
          <w:rPr>
            <w:color w:val="0000EE"/>
            <w:u w:val="single"/>
          </w:rPr>
          <w:t>啟示錄2:22</w:t>
        </w:r>
      </w:hyperlink>
    </w:p>
    <w:p>
      <w:pPr>
        <w:pStyle w:val="Heading3"/>
      </w:pPr>
      <w:r>
        <w:t>聖經開卷故事集中的例子：</w:t>
      </w:r>
    </w:p>
    <w:p>
      <w:pPr>
        <w:pStyle w:val="ListBullet"/>
        <w:spacing w:line="240" w:lineRule="auto"/>
        <w:ind w:left="720"/>
      </w:pPr>
      <w:r/>
      <w:r>
        <w:rPr>
          <w:b/>
        </w:rPr>
        <w:t>13:6</w:t>
      </w:r>
      <w:r>
        <w:t xml:space="preserve"> 「</w:t>
      </w:r>
      <w:r>
        <w:t>不可</w:t>
      </w:r>
      <w:r>
        <w:rPr>
          <w:b/>
        </w:rPr>
        <w:t>姦淫</w:t>
      </w:r>
      <w:r>
        <w:t>。」</w:t>
      </w:r>
    </w:p>
    <w:p>
      <w:pPr>
        <w:pStyle w:val="ListBullet"/>
        <w:spacing w:line="240" w:lineRule="auto"/>
        <w:ind w:left="720"/>
      </w:pPr>
      <w:r/>
      <w:r>
        <w:rPr>
          <w:b/>
        </w:rPr>
        <w:t>28:2</w:t>
      </w:r>
      <w:r>
        <w:t xml:space="preserve"> 不可</w:t>
      </w:r>
      <w:r>
        <w:rPr>
          <w:b/>
        </w:rPr>
        <w:t>姦淫</w:t>
      </w:r>
    </w:p>
    <w:p>
      <w:pPr>
        <w:pStyle w:val="ListBullet"/>
        <w:spacing w:line="240" w:lineRule="auto"/>
        <w:ind w:left="720"/>
      </w:pPr>
      <w:r/>
      <w:r>
        <w:rPr>
          <w:b/>
        </w:rPr>
        <w:t>34:7</w:t>
      </w:r>
      <w:r>
        <w:t xml:space="preserve"> 「祭司如此禱告：『神啊，我感謝你，我不像別人勒索、不義、</w:t>
      </w:r>
      <w:r>
        <w:rPr>
          <w:b/>
        </w:rPr>
        <w:t>姦淫</w:t>
      </w:r>
      <w:r>
        <w:t>，也不像那個稅吏。』 」</w:t>
      </w:r>
    </w:p>
    <w:p>
      <w:pPr>
        <w:pStyle w:val="Heading3"/>
      </w:pPr>
      <w:r>
        <w:t>原文參照：</w:t>
      </w:r>
    </w:p>
    <w:p>
      <w:pPr>
        <w:pStyle w:val="ListBullet"/>
        <w:spacing w:line="240" w:lineRule="auto"/>
        <w:ind w:left="720"/>
      </w:pPr>
      <w:r/>
      <w:r>
        <w:t>史特朗號：H5003、H5004、G34280、G34290、G34300、G34310、G34320</w:t>
      </w:r>
      <w:r/>
      <w:r/>
    </w:p>
    <w:p>
      <w:r/>
    </w:p>
    <w:p>
      <w:pPr>
        <w:pStyle w:val="Heading2"/>
      </w:pPr>
      <w:r>
        <w:t>威嚴</w:t>
      </w:r>
      <w:r/>
    </w:p>
    <w:p>
      <w:pPr>
        <w:pStyle w:val="Heading3"/>
      </w:pPr>
      <w:r>
        <w:t>定義：</w:t>
      </w:r>
    </w:p>
    <w:p>
      <w:r/>
      <w:r>
        <w:t>「威嚴」或「莊嚴」一詞指的是偉大和尊榮，通常與王的特質有關。</w:t>
      </w:r>
    </w:p>
    <w:p>
      <w:pPr>
        <w:pStyle w:val="ListBullet"/>
        <w:spacing w:line="240" w:lineRule="auto"/>
        <w:ind w:left="720"/>
      </w:pPr>
      <w:r/>
      <w:r>
        <w:t>在聖經中，「威嚴」常常指的是神的偉大，祂是全宇宙至高無上的君王。</w:t>
      </w:r>
    </w:p>
    <w:p>
      <w:pPr>
        <w:pStyle w:val="ListBullet"/>
        <w:spacing w:line="240" w:lineRule="auto"/>
        <w:ind w:left="720"/>
      </w:pPr>
      <w:r/>
      <w:r>
        <w:t>「陛下」是稱呼王的一種方式。</w:t>
      </w:r>
    </w:p>
    <w:p>
      <w:pPr>
        <w:pStyle w:val="Heading3"/>
      </w:pPr>
      <w:r>
        <w:t>翻譯相關建議：</w:t>
      </w:r>
    </w:p>
    <w:p>
      <w:pPr>
        <w:pStyle w:val="ListBullet"/>
        <w:spacing w:line="240" w:lineRule="auto"/>
        <w:ind w:left="720"/>
      </w:pPr>
      <w:r/>
      <w:r>
        <w:t>這個詞可以翻譯為「王者的偉大」或「皇室的輝煌」。</w:t>
      </w:r>
    </w:p>
    <w:p>
      <w:pPr>
        <w:pStyle w:val="ListBullet"/>
        <w:spacing w:line="240" w:lineRule="auto"/>
        <w:ind w:left="720"/>
      </w:pPr>
      <w:r/>
      <w:r>
        <w:t>「陛下」可以翻譯為類似「殿下」或「閣下」，或者使用譯入語言中對統治者自然的稱呼方式。</w:t>
      </w:r>
    </w:p>
    <w:p>
      <w:r/>
      <w:r>
        <w:t>（另見：</w:t>
      </w:r>
      <w:r>
        <w:t>王</w:t>
      </w:r>
      <w:r>
        <w:t>）</w:t>
      </w:r>
    </w:p>
    <w:p>
      <w:pPr>
        <w:pStyle w:val="Heading3"/>
      </w:pPr>
      <w:r>
        <w:t>參考經文：</w:t>
      </w:r>
    </w:p>
    <w:p>
      <w:pPr>
        <w:pStyle w:val="ListBullet"/>
        <w:spacing w:line="240" w:lineRule="auto"/>
        <w:ind w:left="720"/>
      </w:pPr>
      <w:r/>
      <w:hyperlink r:id="rId1346">
        <w:r>
          <w:rPr>
            <w:color w:val="0000EE"/>
            <w:u w:val="single"/>
          </w:rPr>
          <w:t>彼得後書1:16–18</w:t>
        </w:r>
      </w:hyperlink>
    </w:p>
    <w:p>
      <w:pPr>
        <w:pStyle w:val="ListBullet"/>
        <w:spacing w:line="240" w:lineRule="auto"/>
        <w:ind w:left="720"/>
      </w:pPr>
      <w:r/>
      <w:hyperlink r:id="rId1926">
        <w:r>
          <w:rPr>
            <w:color w:val="0000EE"/>
            <w:u w:val="single"/>
          </w:rPr>
          <w:t>但以理書4:36</w:t>
        </w:r>
      </w:hyperlink>
    </w:p>
    <w:p>
      <w:pPr>
        <w:pStyle w:val="ListBullet"/>
        <w:spacing w:line="240" w:lineRule="auto"/>
        <w:ind w:left="720"/>
      </w:pPr>
      <w:r/>
      <w:hyperlink r:id="rId1927">
        <w:r>
          <w:rPr>
            <w:color w:val="0000EE"/>
            <w:u w:val="single"/>
          </w:rPr>
          <w:t>以賽亞書2:10</w:t>
        </w:r>
      </w:hyperlink>
    </w:p>
    <w:p>
      <w:pPr>
        <w:pStyle w:val="ListBullet"/>
        <w:spacing w:line="240" w:lineRule="auto"/>
        <w:ind w:left="720"/>
      </w:pPr>
      <w:r/>
      <w:hyperlink r:id="rId1928">
        <w:r>
          <w:rPr>
            <w:color w:val="0000EE"/>
            <w:u w:val="single"/>
          </w:rPr>
          <w:t>猶大書:25</w:t>
        </w:r>
      </w:hyperlink>
    </w:p>
    <w:p>
      <w:pPr>
        <w:pStyle w:val="ListBullet"/>
        <w:spacing w:line="240" w:lineRule="auto"/>
        <w:ind w:left="720"/>
      </w:pPr>
      <w:r/>
      <w:hyperlink r:id="rId1929">
        <w:r>
          <w:rPr>
            <w:color w:val="0000EE"/>
            <w:u w:val="single"/>
          </w:rPr>
          <w:t>彌迦書5:4</w:t>
        </w:r>
      </w:hyperlink>
    </w:p>
    <w:p>
      <w:pPr>
        <w:pStyle w:val="Heading3"/>
      </w:pPr>
      <w:r>
        <w:t>原文參照：</w:t>
      </w:r>
    </w:p>
    <w:p>
      <w:pPr>
        <w:pStyle w:val="ListBullet"/>
        <w:spacing w:line="240" w:lineRule="auto"/>
        <w:ind w:left="720"/>
      </w:pPr>
      <w:r/>
      <w:r>
        <w:t>史特朗號：H1347，H1348，H1420，H1923，H1926，H1935，H7238，G31680，G31720</w:t>
      </w:r>
      <w:r/>
      <w:r/>
    </w:p>
    <w:p>
      <w:r/>
    </w:p>
    <w:p>
      <w:pPr>
        <w:pStyle w:val="Heading2"/>
      </w:pPr>
      <w:r>
        <w:t>客西馬尼</w:t>
      </w:r>
      <w:r/>
    </w:p>
    <w:p>
      <w:pPr>
        <w:pStyle w:val="Heading3"/>
      </w:pPr>
      <w:r>
        <w:t>史實：</w:t>
      </w:r>
    </w:p>
    <w:p>
      <w:r/>
      <w:r>
        <w:t>客西馬尼是耶路撒冷東邊汲淪谷外，靠近橄欖山的一個橄欖樹園。</w:t>
      </w:r>
    </w:p>
    <w:p>
      <w:pPr>
        <w:pStyle w:val="ListBullet"/>
        <w:spacing w:line="240" w:lineRule="auto"/>
        <w:ind w:left="720"/>
      </w:pPr>
      <w:r/>
      <w:r>
        <w:t>客西馬尼園是耶穌和祂的門徒經常前往的一個地方，在那裡他們可以遠離人群，獨處和休息。</w:t>
      </w:r>
    </w:p>
    <w:p>
      <w:pPr>
        <w:pStyle w:val="ListBullet"/>
        <w:spacing w:line="240" w:lineRule="auto"/>
        <w:ind w:left="720"/>
      </w:pPr>
      <w:r/>
      <w:r>
        <w:t>耶穌在客西馬尼禱告時心中極其憂傷，隨後在那裡被猶太領袖逮捕。</w:t>
      </w:r>
    </w:p>
    <w:p>
      <w:r/>
      <w:r>
        <w:t>（翻譯相關建議：如何翻譯名字）</w:t>
      </w:r>
    </w:p>
    <w:p>
      <w:r/>
      <w:r>
        <w:t>（另見：</w:t>
      </w:r>
      <w:r>
        <w:t>加略人猶大</w:t>
      </w:r>
      <w:r>
        <w:t>，</w:t>
      </w:r>
      <w:r>
        <w:t>汲淪谷</w:t>
      </w:r>
      <w:r>
        <w:t>，</w:t>
      </w:r>
      <w:r>
        <w:t>橄欖山</w:t>
      </w:r>
      <w:r>
        <w:t>）</w:t>
      </w:r>
    </w:p>
    <w:p>
      <w:pPr>
        <w:pStyle w:val="Heading3"/>
      </w:pPr>
      <w:r>
        <w:t>參考經文：</w:t>
      </w:r>
    </w:p>
    <w:p>
      <w:pPr>
        <w:pStyle w:val="ListBullet"/>
        <w:spacing w:line="240" w:lineRule="auto"/>
        <w:ind w:left="720"/>
      </w:pPr>
      <w:r/>
      <w:hyperlink r:id="rId1930">
        <w:r>
          <w:rPr>
            <w:color w:val="0000EE"/>
            <w:u w:val="single"/>
          </w:rPr>
          <w:t>馬可福音14:32</w:t>
        </w:r>
      </w:hyperlink>
    </w:p>
    <w:p>
      <w:pPr>
        <w:pStyle w:val="ListBullet"/>
        <w:spacing w:line="240" w:lineRule="auto"/>
        <w:ind w:left="720"/>
      </w:pPr>
      <w:r/>
      <w:hyperlink r:id="rId1931">
        <w:r>
          <w:rPr>
            <w:color w:val="0000EE"/>
            <w:u w:val="single"/>
          </w:rPr>
          <w:t>馬太福音26:36</w:t>
        </w:r>
      </w:hyperlink>
    </w:p>
    <w:p>
      <w:pPr>
        <w:pStyle w:val="Heading3"/>
      </w:pPr>
      <w:r>
        <w:t>原文參照：</w:t>
      </w:r>
    </w:p>
    <w:p>
      <w:pPr>
        <w:pStyle w:val="ListBullet"/>
        <w:spacing w:line="240" w:lineRule="auto"/>
        <w:ind w:left="720"/>
      </w:pPr>
      <w:r/>
      <w:r>
        <w:t>史特朗號：G10680</w:t>
      </w:r>
      <w:r/>
      <w:r/>
    </w:p>
    <w:p>
      <w:r/>
    </w:p>
    <w:p>
      <w:pPr>
        <w:pStyle w:val="Heading2"/>
      </w:pPr>
      <w:r>
        <w:t>宣告</w:t>
      </w:r>
      <w:r/>
    </w:p>
    <w:p>
      <w:pPr>
        <w:pStyle w:val="Heading3"/>
      </w:pPr>
      <w:r>
        <w:t>定義：</w:t>
      </w:r>
    </w:p>
    <w:p>
      <w:r/>
      <w:r>
        <w:t>「宣告」和「宣言」這些詞語指的是發表正式或公開的聲明，通常是為了強調某事。其他具有類似意思的詞語包括「宣布（動詞）」、「宣告（名詞）」、「說明（動詞）」和「說明（名詞）」。</w:t>
      </w:r>
    </w:p>
    <w:p>
      <w:pPr>
        <w:pStyle w:val="ListBullet"/>
        <w:spacing w:line="240" w:lineRule="auto"/>
        <w:ind w:left="720"/>
      </w:pPr>
      <w:r/>
      <w:r>
        <w:t>「宣言」不僅強調所宣佈內容的重要性，也引起人們對宣告布的關注。</w:t>
      </w:r>
    </w:p>
    <w:p>
      <w:pPr>
        <w:pStyle w:val="ListBullet"/>
        <w:spacing w:line="240" w:lineRule="auto"/>
        <w:ind w:left="720"/>
      </w:pPr>
      <w:r/>
      <w:r>
        <w:t>例如，在舊約中，來自神的信息通常以「雅巍（和合本譯：耶和華）的宣告」或「這是雅巍說的」開頭。這種表達強調這是雅巍親自說的。信息來自雅巍這一事實顯示了該信息的重要性。</w:t>
      </w:r>
    </w:p>
    <w:p>
      <w:pPr>
        <w:pStyle w:val="Heading3"/>
      </w:pPr>
      <w:r>
        <w:t>翻譯相關建議：</w:t>
      </w:r>
    </w:p>
    <w:p>
      <w:pPr>
        <w:pStyle w:val="ListBullet"/>
        <w:spacing w:line="240" w:lineRule="auto"/>
        <w:ind w:left="720"/>
      </w:pPr>
      <w:r/>
      <w:r>
        <w:t>根據上下文，「宣告」也可以翻譯為「宣布」或「公開說」或「強烈表示」或「強調地說」。</w:t>
      </w:r>
    </w:p>
    <w:p>
      <w:pPr>
        <w:pStyle w:val="ListBullet"/>
        <w:spacing w:line="240" w:lineRule="auto"/>
        <w:ind w:left="720"/>
      </w:pPr>
      <w:r/>
      <w:r>
        <w:t>「宣言」一詞也可以翻譯為「聲明」或「宣告」。</w:t>
      </w:r>
    </w:p>
    <w:p>
      <w:pPr>
        <w:pStyle w:val="ListBullet"/>
        <w:spacing w:line="240" w:lineRule="auto"/>
        <w:ind w:left="720"/>
      </w:pPr>
      <w:r/>
      <w:r>
        <w:t>「這是雅巍的宣布」這句話可以翻譯為「這是雅巍所宣布的」或「這是雅巍說的」。</w:t>
      </w:r>
    </w:p>
    <w:p>
      <w:r/>
      <w:r>
        <w:t>（另見：</w:t>
      </w:r>
      <w:r>
        <w:t>傳道</w:t>
      </w:r>
      <w:r>
        <w:t>，</w:t>
      </w:r>
      <w:r>
        <w:t>法令</w:t>
      </w:r>
      <w:r>
        <w:t>）</w:t>
      </w:r>
    </w:p>
    <w:p>
      <w:pPr>
        <w:pStyle w:val="Heading3"/>
      </w:pPr>
      <w:r>
        <w:t>參考經文：</w:t>
      </w:r>
    </w:p>
    <w:p>
      <w:pPr>
        <w:pStyle w:val="ListBullet"/>
        <w:spacing w:line="240" w:lineRule="auto"/>
        <w:ind w:left="720"/>
      </w:pPr>
      <w:r/>
      <w:hyperlink r:id="rId1932">
        <w:r>
          <w:rPr>
            <w:color w:val="0000EE"/>
            <w:u w:val="single"/>
          </w:rPr>
          <w:t>歷代志上16:24</w:t>
        </w:r>
      </w:hyperlink>
    </w:p>
    <w:p>
      <w:pPr>
        <w:pStyle w:val="ListBullet"/>
        <w:spacing w:line="240" w:lineRule="auto"/>
        <w:ind w:left="720"/>
      </w:pPr>
      <w:r/>
      <w:hyperlink r:id="rId1933">
        <w:r>
          <w:rPr>
            <w:color w:val="0000EE"/>
            <w:u w:val="single"/>
          </w:rPr>
          <w:t>哥林多前書15:31–32</w:t>
        </w:r>
      </w:hyperlink>
    </w:p>
    <w:p>
      <w:pPr>
        <w:pStyle w:val="ListBullet"/>
        <w:spacing w:line="240" w:lineRule="auto"/>
        <w:ind w:left="720"/>
      </w:pPr>
      <w:r/>
      <w:hyperlink r:id="rId1934">
        <w:r>
          <w:rPr>
            <w:color w:val="0000EE"/>
            <w:u w:val="single"/>
          </w:rPr>
          <w:t>撒母耳記上24:17–18</w:t>
        </w:r>
      </w:hyperlink>
    </w:p>
    <w:p>
      <w:pPr>
        <w:pStyle w:val="ListBullet"/>
        <w:spacing w:line="240" w:lineRule="auto"/>
        <w:ind w:left="720"/>
      </w:pPr>
      <w:r/>
      <w:hyperlink r:id="rId1935">
        <w:r>
          <w:rPr>
            <w:color w:val="0000EE"/>
            <w:u w:val="single"/>
          </w:rPr>
          <w:t>阿摩司書2:16</w:t>
        </w:r>
      </w:hyperlink>
    </w:p>
    <w:p>
      <w:pPr>
        <w:pStyle w:val="ListBullet"/>
        <w:spacing w:line="240" w:lineRule="auto"/>
        <w:ind w:left="720"/>
      </w:pPr>
      <w:r/>
      <w:hyperlink r:id="rId1936">
        <w:r>
          <w:rPr>
            <w:color w:val="0000EE"/>
            <w:u w:val="single"/>
          </w:rPr>
          <w:t>以西結書5:11–12</w:t>
        </w:r>
      </w:hyperlink>
    </w:p>
    <w:p>
      <w:pPr>
        <w:pStyle w:val="ListBullet"/>
        <w:spacing w:line="240" w:lineRule="auto"/>
        <w:ind w:left="720"/>
      </w:pPr>
      <w:r/>
      <w:hyperlink r:id="rId440">
        <w:r>
          <w:rPr>
            <w:color w:val="0000EE"/>
            <w:u w:val="single"/>
          </w:rPr>
          <w:t>馬太福音7:21–23</w:t>
        </w:r>
      </w:hyperlink>
    </w:p>
    <w:p>
      <w:pPr>
        <w:pStyle w:val="Heading3"/>
      </w:pPr>
      <w:r>
        <w:t>原文參照：</w:t>
      </w:r>
    </w:p>
    <w:p>
      <w:pPr>
        <w:pStyle w:val="ListBullet"/>
        <w:spacing w:line="240" w:lineRule="auto"/>
        <w:ind w:left="720"/>
      </w:pPr>
      <w:r/>
      <w:r>
        <w:t>史特朗號：H0262，H0559，H0816，H0874，H1696，H3045，H4853，H5002，H5042，H5046，H5608，H6567，H7121，H7561，H7878，H8085，G03120，G05180，G06690，G12290，G13440，G15550，G17180，G18340，G20970，G25110，G26050，G26070，G31400，G36700，G37240，G38220，G38700，G39550，G42960</w:t>
      </w:r>
      <w:r/>
      <w:r/>
    </w:p>
    <w:p>
      <w:r/>
    </w:p>
    <w:p>
      <w:pPr>
        <w:pStyle w:val="Heading2"/>
      </w:pPr>
      <w:r>
        <w:t>律例</w:t>
      </w:r>
      <w:r/>
    </w:p>
    <w:p>
      <w:pPr>
        <w:pStyle w:val="Heading3"/>
      </w:pPr>
      <w:r>
        <w:t>定義：</w:t>
      </w:r>
    </w:p>
    <w:p>
      <w:r/>
      <w:r>
        <w:t>律例是一種公共規則或法律，讓人遵循的規則或指示。這個術語與「制定」一詞相關。</w:t>
      </w:r>
    </w:p>
    <w:p>
      <w:pPr>
        <w:pStyle w:val="ListBullet"/>
        <w:spacing w:line="240" w:lineRule="auto"/>
        <w:ind w:left="720"/>
      </w:pPr>
      <w:r/>
      <w:r>
        <w:t>有時，律例是一種通過多年實踐而確立的習俗。</w:t>
      </w:r>
    </w:p>
    <w:p>
      <w:pPr>
        <w:pStyle w:val="ListBullet"/>
        <w:spacing w:line="240" w:lineRule="auto"/>
        <w:ind w:left="720"/>
      </w:pPr>
      <w:r/>
      <w:r>
        <w:t>在聖經中，律例是神命令以色列人去做的事情。有時，祂命令他們</w:t>
      </w:r>
      <w:r>
        <w:t>要永遠遵守這些律例</w:t>
      </w:r>
      <w:r>
        <w:t>。</w:t>
      </w:r>
    </w:p>
    <w:p>
      <w:pPr>
        <w:pStyle w:val="ListBullet"/>
        <w:spacing w:line="240" w:lineRule="auto"/>
        <w:ind w:left="720"/>
      </w:pPr>
      <w:r/>
      <w:r>
        <w:t>「律例」一詞可以根據上下文翻譯為「公共法令」、「規則」或「法律」。</w:t>
      </w:r>
    </w:p>
    <w:p>
      <w:r/>
      <w:r>
        <w:t>（另見：</w:t>
      </w:r>
      <w:r>
        <w:t>命令</w:t>
      </w:r>
      <w:r>
        <w:t>、</w:t>
      </w:r>
      <w:r>
        <w:t>法令</w:t>
      </w:r>
      <w:r>
        <w:t>、</w:t>
      </w:r>
      <w:r>
        <w:t>律法</w:t>
      </w:r>
      <w:r>
        <w:t>、</w:t>
      </w:r>
      <w:r>
        <w:t>按立</w:t>
      </w:r>
      <w:r>
        <w:t>、</w:t>
      </w:r>
      <w:r>
        <w:t>法規</w:t>
      </w:r>
      <w:r>
        <w:t>）</w:t>
      </w:r>
    </w:p>
    <w:p>
      <w:pPr>
        <w:pStyle w:val="Heading3"/>
      </w:pPr>
      <w:r>
        <w:t>參考經文：</w:t>
      </w:r>
    </w:p>
    <w:p>
      <w:pPr>
        <w:pStyle w:val="ListBullet"/>
        <w:spacing w:line="240" w:lineRule="auto"/>
        <w:ind w:left="720"/>
      </w:pPr>
      <w:r/>
      <w:hyperlink r:id="rId57">
        <w:r>
          <w:rPr>
            <w:color w:val="0000EE"/>
            <w:u w:val="single"/>
          </w:rPr>
          <w:t>申命記4:13–14</w:t>
        </w:r>
      </w:hyperlink>
    </w:p>
    <w:p>
      <w:pPr>
        <w:pStyle w:val="ListBullet"/>
        <w:spacing w:line="240" w:lineRule="auto"/>
        <w:ind w:left="720"/>
      </w:pPr>
      <w:r/>
      <w:hyperlink r:id="rId1937">
        <w:r>
          <w:rPr>
            <w:color w:val="0000EE"/>
            <w:u w:val="single"/>
          </w:rPr>
          <w:t>出埃及記27:20–21</w:t>
        </w:r>
      </w:hyperlink>
    </w:p>
    <w:p>
      <w:pPr>
        <w:pStyle w:val="ListBullet"/>
        <w:spacing w:line="240" w:lineRule="auto"/>
        <w:ind w:left="720"/>
      </w:pPr>
      <w:r/>
      <w:hyperlink r:id="rId1938">
        <w:r>
          <w:rPr>
            <w:color w:val="0000EE"/>
            <w:u w:val="single"/>
          </w:rPr>
          <w:t>利未記8:31–33</w:t>
        </w:r>
      </w:hyperlink>
    </w:p>
    <w:p>
      <w:pPr>
        <w:pStyle w:val="ListBullet"/>
        <w:spacing w:line="240" w:lineRule="auto"/>
        <w:ind w:left="720"/>
      </w:pPr>
      <w:r/>
      <w:hyperlink r:id="rId1939">
        <w:r>
          <w:rPr>
            <w:color w:val="0000EE"/>
            <w:u w:val="single"/>
          </w:rPr>
          <w:t>瑪拉基書3:6–7</w:t>
        </w:r>
      </w:hyperlink>
    </w:p>
    <w:p>
      <w:pPr>
        <w:pStyle w:val="Heading3"/>
      </w:pPr>
      <w:r>
        <w:t>原文參照：</w:t>
      </w:r>
    </w:p>
    <w:p>
      <w:pPr>
        <w:pStyle w:val="ListBullet"/>
        <w:spacing w:line="240" w:lineRule="auto"/>
        <w:ind w:left="720"/>
      </w:pPr>
      <w:r/>
      <w:r>
        <w:t>史特朗號：H2706，H4687，H4931，H4941</w:t>
      </w:r>
      <w:r/>
      <w:r/>
    </w:p>
    <w:p>
      <w:r/>
    </w:p>
    <w:p>
      <w:pPr>
        <w:pStyle w:val="Heading2"/>
      </w:pPr>
      <w:r>
        <w:t>律例</w:t>
      </w:r>
      <w:r/>
    </w:p>
    <w:p>
      <w:pPr>
        <w:pStyle w:val="Heading3"/>
      </w:pPr>
      <w:r>
        <w:t>定義：</w:t>
      </w:r>
    </w:p>
    <w:p>
      <w:r/>
      <w:r>
        <w:t>律例是指一項具體的書面法律，為人們提供生活指導。</w:t>
      </w:r>
    </w:p>
    <w:p>
      <w:pPr>
        <w:pStyle w:val="ListBullet"/>
        <w:spacing w:line="240" w:lineRule="auto"/>
        <w:ind w:left="720"/>
      </w:pPr>
      <w:r/>
      <w:r>
        <w:t>「律例」這個詞的意思類似於「條例」、「命令」、「律法」和「法令」。所有這些術語都涉及神給予祂的人民或統治者給予其人民的指示和要求。</w:t>
      </w:r>
    </w:p>
    <w:p>
      <w:pPr>
        <w:pStyle w:val="ListBullet"/>
        <w:spacing w:line="240" w:lineRule="auto"/>
        <w:ind w:left="720"/>
      </w:pPr>
      <w:r/>
      <w:r>
        <w:t>大衛王曾說，他喜悅</w:t>
      </w:r>
      <w:r>
        <w:t>雅巍（和合本譯為：耶和華）</w:t>
      </w:r>
      <w:r>
        <w:t>的律例。</w:t>
      </w:r>
    </w:p>
    <w:p>
      <w:pPr>
        <w:pStyle w:val="ListBullet"/>
        <w:spacing w:line="240" w:lineRule="auto"/>
        <w:ind w:left="720"/>
      </w:pPr>
      <w:r/>
      <w:r>
        <w:t>「律例」也可以翻譯為「特定的命令」或「特殊的法令」。</w:t>
      </w:r>
    </w:p>
    <w:p>
      <w:r/>
      <w:r>
        <w:t>（另見：</w:t>
      </w:r>
      <w:r>
        <w:t>命令</w:t>
      </w:r>
      <w:r>
        <w:t>、</w:t>
      </w:r>
      <w:r>
        <w:t>法令</w:t>
      </w:r>
      <w:r>
        <w:t>、</w:t>
      </w:r>
      <w:r>
        <w:t>律法</w:t>
      </w:r>
      <w:r>
        <w:t>、</w:t>
      </w:r>
      <w:r>
        <w:t>條例</w:t>
      </w:r>
      <w:r>
        <w:t>、</w:t>
      </w:r>
      <w:r>
        <w:t>雅巍</w:t>
      </w:r>
      <w:r>
        <w:t>）</w:t>
      </w:r>
    </w:p>
    <w:p>
      <w:pPr>
        <w:pStyle w:val="Heading3"/>
      </w:pPr>
      <w:r>
        <w:t>參考經文：</w:t>
      </w:r>
    </w:p>
    <w:p>
      <w:pPr>
        <w:pStyle w:val="ListBullet"/>
        <w:spacing w:line="240" w:lineRule="auto"/>
        <w:ind w:left="720"/>
      </w:pPr>
      <w:r/>
      <w:hyperlink r:id="rId1940">
        <w:r>
          <w:rPr>
            <w:color w:val="0000EE"/>
            <w:u w:val="single"/>
          </w:rPr>
          <w:t>列王紀上11:11–13</w:t>
        </w:r>
      </w:hyperlink>
    </w:p>
    <w:p>
      <w:pPr>
        <w:pStyle w:val="ListBullet"/>
        <w:spacing w:line="240" w:lineRule="auto"/>
        <w:ind w:left="720"/>
      </w:pPr>
      <w:r/>
      <w:hyperlink r:id="rId1941">
        <w:r>
          <w:rPr>
            <w:color w:val="0000EE"/>
            <w:u w:val="single"/>
          </w:rPr>
          <w:t>申命記6:20–23</w:t>
        </w:r>
      </w:hyperlink>
    </w:p>
    <w:p>
      <w:pPr>
        <w:pStyle w:val="ListBullet"/>
        <w:spacing w:line="240" w:lineRule="auto"/>
        <w:ind w:left="720"/>
      </w:pPr>
      <w:r/>
      <w:hyperlink r:id="rId1942">
        <w:r>
          <w:rPr>
            <w:color w:val="0000EE"/>
            <w:u w:val="single"/>
          </w:rPr>
          <w:t>以西結書33:15</w:t>
        </w:r>
      </w:hyperlink>
    </w:p>
    <w:p>
      <w:pPr>
        <w:pStyle w:val="ListBullet"/>
        <w:spacing w:line="240" w:lineRule="auto"/>
        <w:ind w:left="720"/>
      </w:pPr>
      <w:r/>
      <w:hyperlink r:id="rId1943">
        <w:r>
          <w:rPr>
            <w:color w:val="0000EE"/>
            <w:u w:val="single"/>
          </w:rPr>
          <w:t>民數記19:2</w:t>
        </w:r>
      </w:hyperlink>
    </w:p>
    <w:p>
      <w:pPr>
        <w:pStyle w:val="Heading3"/>
      </w:pPr>
      <w:r>
        <w:t>原文參照：</w:t>
      </w:r>
    </w:p>
    <w:p>
      <w:pPr>
        <w:pStyle w:val="ListBullet"/>
        <w:spacing w:line="240" w:lineRule="auto"/>
        <w:ind w:left="720"/>
      </w:pPr>
      <w:r/>
      <w:r>
        <w:t>史特朗號：</w:t>
      </w:r>
      <w:r>
        <w:t>H2706，H2708，H7010，G13450</w:t>
      </w:r>
      <w:r/>
      <w:r/>
    </w:p>
    <w:p>
      <w:r/>
    </w:p>
    <w:p>
      <w:pPr>
        <w:pStyle w:val="Heading2"/>
      </w:pPr>
      <w:r>
        <w:t>後嗣</w:t>
      </w:r>
      <w:r/>
    </w:p>
    <w:p>
      <w:pPr>
        <w:pStyle w:val="Heading3"/>
      </w:pPr>
      <w:r>
        <w:t>定義：</w:t>
      </w:r>
    </w:p>
    <w:p>
      <w:r/>
      <w:r>
        <w:t>「後嗣」是指合法接收已故者財產或金錢的人。</w:t>
      </w:r>
    </w:p>
    <w:p>
      <w:pPr>
        <w:pStyle w:val="ListBullet"/>
        <w:spacing w:line="240" w:lineRule="auto"/>
        <w:ind w:left="720"/>
      </w:pPr>
      <w:r/>
      <w:r>
        <w:t>在聖經時代，主要的後嗣是長子，他獲得父親大部分的財產和金錢。</w:t>
      </w:r>
    </w:p>
    <w:p>
      <w:pPr>
        <w:pStyle w:val="ListBullet"/>
        <w:spacing w:line="240" w:lineRule="auto"/>
        <w:ind w:left="720"/>
      </w:pPr>
      <w:r/>
      <w:r>
        <w:t>聖經也以「後嗣」的比喻來指基督徒從他的父神那裡獲得屬靈的祝福的人。</w:t>
      </w:r>
    </w:p>
    <w:p>
      <w:pPr>
        <w:pStyle w:val="ListBullet"/>
        <w:spacing w:line="240" w:lineRule="auto"/>
        <w:ind w:left="720"/>
      </w:pPr>
      <w:r/>
      <w:r>
        <w:t>作為神的兒女，基督徒被稱為與耶穌基督「同作後嗣」。這也可以翻譯為「共同後嗣」或「共同繼承人」或「一起繼承的人」。</w:t>
      </w:r>
    </w:p>
    <w:p>
      <w:pPr>
        <w:pStyle w:val="ListBullet"/>
        <w:spacing w:line="240" w:lineRule="auto"/>
        <w:ind w:left="720"/>
      </w:pPr>
      <w:r/>
      <w:r>
        <w:t>「後嗣」這個詞可以翻譯為「領受祝福的人」，或使用該語言中用於傳達當父母或其他親屬去世後繼承財產和其它物品的人所用的說法。</w:t>
      </w:r>
    </w:p>
    <w:p>
      <w:r/>
      <w:r>
        <w:t>（另見：</w:t>
      </w:r>
      <w:r>
        <w:t>長子</w:t>
      </w:r>
      <w:r>
        <w:t>，</w:t>
      </w:r>
      <w:r>
        <w:t>繼承</w:t>
      </w:r>
      <w:r>
        <w:t>）</w:t>
      </w:r>
    </w:p>
    <w:p>
      <w:pPr>
        <w:pStyle w:val="Heading3"/>
      </w:pPr>
      <w:r>
        <w:t>參考經文：</w:t>
      </w:r>
    </w:p>
    <w:p>
      <w:pPr>
        <w:pStyle w:val="ListBullet"/>
        <w:spacing w:line="240" w:lineRule="auto"/>
        <w:ind w:left="720"/>
      </w:pPr>
      <w:r/>
      <w:hyperlink r:id="rId1944">
        <w:r>
          <w:rPr>
            <w:color w:val="0000EE"/>
            <w:u w:val="single"/>
          </w:rPr>
          <w:t>加拉太書4:1–2</w:t>
        </w:r>
      </w:hyperlink>
    </w:p>
    <w:p>
      <w:pPr>
        <w:pStyle w:val="ListBullet"/>
        <w:spacing w:line="240" w:lineRule="auto"/>
        <w:ind w:left="720"/>
      </w:pPr>
      <w:r/>
      <w:hyperlink r:id="rId1945">
        <w:r>
          <w:rPr>
            <w:color w:val="0000EE"/>
            <w:u w:val="single"/>
          </w:rPr>
          <w:t>加拉太書4:7</w:t>
        </w:r>
      </w:hyperlink>
    </w:p>
    <w:p>
      <w:pPr>
        <w:pStyle w:val="ListBullet"/>
        <w:spacing w:line="240" w:lineRule="auto"/>
        <w:ind w:left="720"/>
      </w:pPr>
      <w:r/>
      <w:hyperlink r:id="rId1946">
        <w:r>
          <w:rPr>
            <w:color w:val="0000EE"/>
            <w:u w:val="single"/>
          </w:rPr>
          <w:t>創世記15:1</w:t>
        </w:r>
      </w:hyperlink>
    </w:p>
    <w:p>
      <w:pPr>
        <w:pStyle w:val="ListBullet"/>
        <w:spacing w:line="240" w:lineRule="auto"/>
        <w:ind w:left="720"/>
      </w:pPr>
      <w:r/>
      <w:hyperlink r:id="rId1947">
        <w:r>
          <w:rPr>
            <w:color w:val="0000EE"/>
            <w:u w:val="single"/>
          </w:rPr>
          <w:t>創世記21:10–11</w:t>
        </w:r>
      </w:hyperlink>
    </w:p>
    <w:p>
      <w:pPr>
        <w:pStyle w:val="ListBullet"/>
        <w:spacing w:line="240" w:lineRule="auto"/>
        <w:ind w:left="720"/>
      </w:pPr>
      <w:r/>
      <w:hyperlink r:id="rId1948">
        <w:r>
          <w:rPr>
            <w:color w:val="0000EE"/>
            <w:u w:val="single"/>
          </w:rPr>
          <w:t>路加福音20:14</w:t>
        </w:r>
      </w:hyperlink>
    </w:p>
    <w:p>
      <w:pPr>
        <w:pStyle w:val="ListBullet"/>
        <w:spacing w:line="240" w:lineRule="auto"/>
        <w:ind w:left="720"/>
      </w:pPr>
      <w:r/>
      <w:hyperlink r:id="rId1949">
        <w:r>
          <w:rPr>
            <w:color w:val="0000EE"/>
            <w:u w:val="single"/>
          </w:rPr>
          <w:t>馬可福音12:7</w:t>
        </w:r>
      </w:hyperlink>
    </w:p>
    <w:p>
      <w:pPr>
        <w:pStyle w:val="ListBullet"/>
        <w:spacing w:line="240" w:lineRule="auto"/>
        <w:ind w:left="720"/>
      </w:pPr>
      <w:r/>
      <w:hyperlink r:id="rId1950">
        <w:r>
          <w:rPr>
            <w:color w:val="0000EE"/>
            <w:u w:val="single"/>
          </w:rPr>
          <w:t>馬太福音21:38–39</w:t>
        </w:r>
      </w:hyperlink>
    </w:p>
    <w:p>
      <w:pPr>
        <w:pStyle w:val="Heading3"/>
      </w:pPr>
      <w:r>
        <w:t>原文參照：</w:t>
      </w:r>
    </w:p>
    <w:p>
      <w:pPr>
        <w:pStyle w:val="ListBullet"/>
        <w:spacing w:line="240" w:lineRule="auto"/>
        <w:ind w:left="720"/>
      </w:pPr>
      <w:r/>
      <w:r>
        <w:t>史特朗號：H1121，H3423，G28160，G28180，G28200，G47890</w:t>
      </w:r>
      <w:r/>
      <w:r/>
    </w:p>
    <w:p>
      <w:r/>
    </w:p>
    <w:p>
      <w:pPr>
        <w:pStyle w:val="Heading2"/>
      </w:pPr>
      <w:r>
        <w:t>後裔</w:t>
      </w:r>
      <w:r/>
    </w:p>
    <w:p>
      <w:pPr>
        <w:pStyle w:val="Heading3"/>
      </w:pPr>
      <w:r>
        <w:t>定義：</w:t>
      </w:r>
    </w:p>
    <w:p>
      <w:r/>
      <w:r>
        <w:t>「後裔」是指在歷史上與某人有直接血緣關係的人。</w:t>
      </w:r>
    </w:p>
    <w:p>
      <w:pPr>
        <w:pStyle w:val="ListBullet"/>
        <w:spacing w:line="240" w:lineRule="auto"/>
        <w:ind w:left="720"/>
      </w:pPr>
      <w:r/>
      <w:r>
        <w:t>例如，亞伯拉罕是挪亞的後裔。</w:t>
      </w:r>
    </w:p>
    <w:p>
      <w:pPr>
        <w:pStyle w:val="ListBullet"/>
        <w:spacing w:line="240" w:lineRule="auto"/>
        <w:ind w:left="720"/>
      </w:pPr>
      <w:r/>
      <w:r>
        <w:t>一個人的後裔是他的兒女、孫子孫女、曾孫等等。雅各的後裔是以色列的十二支派。</w:t>
      </w:r>
    </w:p>
    <w:p>
      <w:pPr>
        <w:pStyle w:val="ListBullet"/>
        <w:spacing w:line="240" w:lineRule="auto"/>
        <w:ind w:left="720"/>
      </w:pPr>
      <w:r/>
      <w:r>
        <w:t>「從……生的」這個詞是「某人的後裔」的另一種說法，如「亞伯拉罕是挪亞的後裔」。這也可以翻譯為「來自……家族血統」。</w:t>
      </w:r>
    </w:p>
    <w:p>
      <w:r/>
      <w:r>
        <w:t>（另見：</w:t>
      </w:r>
      <w:r>
        <w:t>亞伯拉罕</w:t>
      </w:r>
      <w:r>
        <w:t>，</w:t>
      </w:r>
      <w:r>
        <w:t>祖先</w:t>
      </w:r>
      <w:r>
        <w:t>，</w:t>
      </w:r>
      <w:r>
        <w:t>雅各</w:t>
      </w:r>
      <w:r>
        <w:t>，</w:t>
      </w:r>
      <w:r>
        <w:t>挪亞</w:t>
      </w:r>
      <w:r>
        <w:t>，</w:t>
      </w:r>
      <w:r>
        <w:t>以色列十二支派</w:t>
      </w:r>
      <w:r>
        <w:t>）</w:t>
      </w:r>
    </w:p>
    <w:p>
      <w:pPr>
        <w:pStyle w:val="Heading3"/>
      </w:pPr>
      <w:r>
        <w:t>參考經文：</w:t>
      </w:r>
    </w:p>
    <w:p>
      <w:pPr>
        <w:pStyle w:val="ListBullet"/>
        <w:spacing w:line="240" w:lineRule="auto"/>
        <w:ind w:left="720"/>
      </w:pPr>
      <w:r/>
      <w:hyperlink r:id="rId1951">
        <w:r>
          <w:rPr>
            <w:color w:val="0000EE"/>
            <w:u w:val="single"/>
          </w:rPr>
          <w:t>列王紀上9:4–5</w:t>
        </w:r>
      </w:hyperlink>
    </w:p>
    <w:p>
      <w:pPr>
        <w:pStyle w:val="ListBullet"/>
        <w:spacing w:line="240" w:lineRule="auto"/>
        <w:ind w:left="720"/>
      </w:pPr>
      <w:r/>
      <w:hyperlink r:id="rId493">
        <w:r>
          <w:rPr>
            <w:color w:val="0000EE"/>
            <w:u w:val="single"/>
          </w:rPr>
          <w:t>使徒行傳13:23</w:t>
        </w:r>
      </w:hyperlink>
    </w:p>
    <w:p>
      <w:pPr>
        <w:pStyle w:val="ListBullet"/>
        <w:spacing w:line="240" w:lineRule="auto"/>
        <w:ind w:left="720"/>
      </w:pPr>
      <w:r/>
      <w:hyperlink r:id="rId1952">
        <w:r>
          <w:rPr>
            <w:color w:val="0000EE"/>
            <w:u w:val="single"/>
          </w:rPr>
          <w:t>申命記2:20–22</w:t>
        </w:r>
      </w:hyperlink>
    </w:p>
    <w:p>
      <w:pPr>
        <w:pStyle w:val="ListBullet"/>
        <w:spacing w:line="240" w:lineRule="auto"/>
        <w:ind w:left="720"/>
      </w:pPr>
      <w:r/>
      <w:hyperlink r:id="rId1188">
        <w:r>
          <w:rPr>
            <w:color w:val="0000EE"/>
            <w:u w:val="single"/>
          </w:rPr>
          <w:t>創世記10:1</w:t>
        </w:r>
      </w:hyperlink>
    </w:p>
    <w:p>
      <w:pPr>
        <w:pStyle w:val="ListBullet"/>
        <w:spacing w:line="240" w:lineRule="auto"/>
        <w:ind w:left="720"/>
      </w:pPr>
      <w:r/>
      <w:hyperlink r:id="rId1953">
        <w:r>
          <w:rPr>
            <w:color w:val="0000EE"/>
            <w:u w:val="single"/>
          </w:rPr>
          <w:t>創世記28:12–13</w:t>
        </w:r>
      </w:hyperlink>
    </w:p>
    <w:p>
      <w:pPr>
        <w:pStyle w:val="Heading3"/>
      </w:pPr>
      <w:r>
        <w:t>聖經開卷故事集裡的例子：</w:t>
      </w:r>
    </w:p>
    <w:p>
      <w:pPr>
        <w:pStyle w:val="ListBullet"/>
        <w:spacing w:line="240" w:lineRule="auto"/>
        <w:ind w:left="720"/>
      </w:pPr>
      <w:r/>
      <w:r>
        <w:rPr>
          <w:b/>
        </w:rPr>
        <w:t>2:9</w:t>
      </w:r>
      <w:r>
        <w:t xml:space="preserve"> 「</w:t>
      </w:r>
      <w:r>
        <w:t>女人的</w:t>
      </w:r>
      <w:r>
        <w:rPr>
          <w:b/>
        </w:rPr>
        <w:t>後裔</w:t>
      </w:r>
      <w:r>
        <w:t>要踏碎你的頭，你要傷他的腳跟。</w:t>
      </w:r>
      <w:r>
        <w:t>」</w:t>
      </w:r>
    </w:p>
    <w:p>
      <w:pPr>
        <w:pStyle w:val="ListBullet"/>
        <w:spacing w:line="240" w:lineRule="auto"/>
        <w:ind w:left="720"/>
      </w:pPr>
      <w:r/>
      <w:r>
        <w:rPr>
          <w:b/>
        </w:rPr>
        <w:t>4:9</w:t>
      </w:r>
      <w:r>
        <w:t xml:space="preserve"> 「我</w:t>
      </w:r>
      <w:r>
        <w:t>把迦南地賜給你的</w:t>
      </w:r>
      <w:r>
        <w:rPr>
          <w:b/>
        </w:rPr>
        <w:t>後裔</w:t>
      </w:r>
      <w:r>
        <w:t>。」</w:t>
      </w:r>
    </w:p>
    <w:p>
      <w:pPr>
        <w:pStyle w:val="ListBullet"/>
        <w:spacing w:line="240" w:lineRule="auto"/>
        <w:ind w:left="720"/>
      </w:pPr>
      <w:r/>
      <w:r>
        <w:rPr>
          <w:b/>
        </w:rPr>
        <w:t>5:10</w:t>
      </w:r>
      <w:r>
        <w:t xml:space="preserve"> 「</w:t>
      </w:r>
      <w:r>
        <w:t>你的</w:t>
      </w:r>
      <w:r>
        <w:rPr>
          <w:b/>
        </w:rPr>
        <w:t>後裔</w:t>
      </w:r>
      <w:r>
        <w:t>將比天上的星辰還多</w:t>
      </w:r>
      <w:r>
        <w:t>。」</w:t>
      </w:r>
    </w:p>
    <w:p>
      <w:pPr>
        <w:pStyle w:val="ListBullet"/>
        <w:spacing w:line="240" w:lineRule="auto"/>
        <w:ind w:left="720"/>
      </w:pPr>
      <w:r/>
      <w:r>
        <w:rPr>
          <w:b/>
        </w:rPr>
        <w:t>17:7</w:t>
      </w:r>
      <w:r>
        <w:t xml:space="preserve"> 「你的</w:t>
      </w:r>
      <w:r>
        <w:t>後裔中有一人將一直坐在以色列寶座上</w:t>
      </w:r>
      <w:r>
        <w:t>，彌賽亞將是你的</w:t>
      </w:r>
      <w:r>
        <w:rPr>
          <w:b/>
        </w:rPr>
        <w:t>後裔</w:t>
      </w:r>
      <w:r>
        <w:t>之一！」</w:t>
      </w:r>
    </w:p>
    <w:p>
      <w:pPr>
        <w:pStyle w:val="ListBullet"/>
        <w:spacing w:line="240" w:lineRule="auto"/>
        <w:ind w:left="720"/>
      </w:pPr>
      <w:r/>
      <w:r>
        <w:rPr>
          <w:b/>
        </w:rPr>
        <w:t>18:13</w:t>
      </w:r>
      <w:r>
        <w:t xml:space="preserve"> </w:t>
      </w:r>
      <w:r>
        <w:t>猶大的君王都是大衛的</w:t>
      </w:r>
      <w:r>
        <w:rPr>
          <w:b/>
        </w:rPr>
        <w:t>後裔</w:t>
      </w:r>
      <w:r>
        <w:t>。</w:t>
      </w:r>
    </w:p>
    <w:p>
      <w:pPr>
        <w:pStyle w:val="ListBullet"/>
        <w:spacing w:line="240" w:lineRule="auto"/>
        <w:ind w:left="720"/>
      </w:pPr>
      <w:r/>
      <w:r>
        <w:rPr>
          <w:b/>
        </w:rPr>
        <w:t>21:4</w:t>
      </w:r>
      <w:r>
        <w:t xml:space="preserve"> </w:t>
      </w:r>
      <w:r>
        <w:t>神應許大衛王，他的一位</w:t>
      </w:r>
      <w:r>
        <w:rPr>
          <w:b/>
        </w:rPr>
        <w:t>後裔</w:t>
      </w:r>
      <w:r>
        <w:t>將作王永遠統治神的民</w:t>
      </w:r>
      <w:r>
        <w:t>。</w:t>
      </w:r>
    </w:p>
    <w:p>
      <w:pPr>
        <w:pStyle w:val="ListBullet"/>
        <w:spacing w:line="240" w:lineRule="auto"/>
        <w:ind w:left="720"/>
      </w:pPr>
      <w:r/>
      <w:r>
        <w:rPr>
          <w:b/>
        </w:rPr>
        <w:t>48:13</w:t>
      </w:r>
      <w:r>
        <w:t xml:space="preserve"> </w:t>
      </w:r>
      <w:r>
        <w:t>神應許大衛王，彌賽亞將會從他的</w:t>
      </w:r>
      <w:r>
        <w:rPr>
          <w:b/>
        </w:rPr>
        <w:t>後裔</w:t>
      </w:r>
      <w:r>
        <w:t>而出。因為耶穌是神的兒子和彌賽亞， 是大衛特殊的</w:t>
      </w:r>
      <w:r>
        <w:rPr>
          <w:b/>
        </w:rPr>
        <w:t>後裔</w:t>
      </w:r>
      <w:r>
        <w:t>。</w:t>
      </w:r>
    </w:p>
    <w:p>
      <w:pPr>
        <w:pStyle w:val="Heading3"/>
      </w:pPr>
      <w:r>
        <w:t>原文參照：</w:t>
      </w:r>
    </w:p>
    <w:p>
      <w:pPr>
        <w:pStyle w:val="ListBullet"/>
        <w:spacing w:line="240" w:lineRule="auto"/>
        <w:ind w:left="720"/>
      </w:pPr>
      <w:r/>
      <w:r>
        <w:t>史特朗號：H0319、H1004、H1121、H1323、H1755、H2232、H2233、H3205、H3211、H3318、H3409、H4294、H5220、H6849、H7611、H8435、G10740、G10850、G46900</w:t>
      </w:r>
      <w:r/>
      <w:r/>
    </w:p>
    <w:p>
      <w:r/>
    </w:p>
    <w:p>
      <w:pPr>
        <w:pStyle w:val="Heading2"/>
      </w:pPr>
      <w:r>
        <w:t>拯救者</w:t>
      </w:r>
      <w:r/>
    </w:p>
    <w:p>
      <w:pPr>
        <w:pStyle w:val="Heading3"/>
      </w:pPr>
      <w:r>
        <w:t>定義：</w:t>
      </w:r>
    </w:p>
    <w:p>
      <w:r/>
      <w:r>
        <w:t>「拯救（deliver，動詞）」是指解救某人脫離危險。「拯救者（deliverer）」是指拯救或釋放人們脫離奴役、壓迫或其它危險的人。「拯救（deliverance，名詞）」則是指拯救人們脫離奴役、壓迫或其它危險的行動。</w:t>
      </w:r>
    </w:p>
    <w:p>
      <w:pPr>
        <w:pStyle w:val="ListBullet"/>
        <w:spacing w:line="240" w:lineRule="auto"/>
        <w:ind w:left="720"/>
      </w:pPr>
      <w:r/>
      <w:r>
        <w:t>在舊約中，神派拯救者來保護以色列人，帶領他們與來攻擊他們的其它民族作戰。</w:t>
      </w:r>
    </w:p>
    <w:p>
      <w:pPr>
        <w:pStyle w:val="ListBullet"/>
        <w:spacing w:line="240" w:lineRule="auto"/>
        <w:ind w:left="720"/>
      </w:pPr>
      <w:r/>
      <w:r>
        <w:t>這些拯救者也被稱為「士師」，而舊約的士師記記錄了這些士師治理以色列的歷史時期。</w:t>
      </w:r>
    </w:p>
    <w:p>
      <w:pPr>
        <w:pStyle w:val="ListBullet"/>
        <w:spacing w:line="240" w:lineRule="auto"/>
        <w:ind w:left="720"/>
      </w:pPr>
      <w:r/>
      <w:r>
        <w:t>神也被稱為「拯救者」。在以色列的歷史中，祂拯救或救贖祂的百姓脫離敵人的手。</w:t>
      </w:r>
    </w:p>
    <w:p>
      <w:pPr>
        <w:pStyle w:val="Heading3"/>
      </w:pPr>
      <w:r>
        <w:t>翻譯相關建議：</w:t>
      </w:r>
    </w:p>
    <w:p>
      <w:pPr>
        <w:pStyle w:val="ListBullet"/>
        <w:spacing w:line="240" w:lineRule="auto"/>
        <w:ind w:left="720"/>
      </w:pPr>
      <w:r/>
      <w:r>
        <w:t>在幫助百姓脫離敵人的背景下，「拯救」一詞可以翻譯為「解救」或「解放」或「救助」。</w:t>
      </w:r>
    </w:p>
    <w:p>
      <w:pPr>
        <w:pStyle w:val="ListBullet"/>
        <w:spacing w:line="240" w:lineRule="auto"/>
        <w:ind w:left="720"/>
      </w:pPr>
      <w:r/>
      <w:r>
        <w:t>當「拯救者」指以色列的士師時，可以翻譯為「士師」或「領袖」。</w:t>
      </w:r>
    </w:p>
    <w:p>
      <w:r/>
      <w:r>
        <w:t>（另見：</w:t>
      </w:r>
      <w:r>
        <w:t>審判</w:t>
      </w:r>
      <w:r>
        <w:t>，</w:t>
      </w:r>
      <w:r>
        <w:t>救</w:t>
      </w:r>
      <w:r>
        <w:t>）</w:t>
      </w:r>
    </w:p>
    <w:p>
      <w:pPr>
        <w:pStyle w:val="Heading3"/>
      </w:pPr>
      <w:r>
        <w:t>參考經文：</w:t>
      </w:r>
    </w:p>
    <w:p>
      <w:pPr>
        <w:pStyle w:val="ListBullet"/>
        <w:spacing w:line="240" w:lineRule="auto"/>
        <w:ind w:left="720"/>
      </w:pPr>
      <w:r/>
      <w:hyperlink r:id="rId1954">
        <w:r>
          <w:rPr>
            <w:color w:val="0000EE"/>
            <w:u w:val="single"/>
          </w:rPr>
          <w:t>哥林多後書1:10</w:t>
        </w:r>
      </w:hyperlink>
    </w:p>
    <w:p>
      <w:pPr>
        <w:pStyle w:val="ListBullet"/>
        <w:spacing w:line="240" w:lineRule="auto"/>
        <w:ind w:left="720"/>
      </w:pPr>
      <w:r/>
      <w:hyperlink r:id="rId1955">
        <w:r>
          <w:rPr>
            <w:color w:val="0000EE"/>
            <w:u w:val="single"/>
          </w:rPr>
          <w:t>使徒行傳7:35</w:t>
        </w:r>
      </w:hyperlink>
    </w:p>
    <w:p>
      <w:pPr>
        <w:pStyle w:val="ListBullet"/>
        <w:spacing w:line="240" w:lineRule="auto"/>
        <w:ind w:left="720"/>
      </w:pPr>
      <w:r/>
      <w:hyperlink r:id="rId1956">
        <w:r>
          <w:rPr>
            <w:color w:val="0000EE"/>
            <w:u w:val="single"/>
          </w:rPr>
          <w:t>加拉太書1:4</w:t>
        </w:r>
      </w:hyperlink>
    </w:p>
    <w:p>
      <w:pPr>
        <w:pStyle w:val="ListBullet"/>
        <w:spacing w:line="240" w:lineRule="auto"/>
        <w:ind w:left="720"/>
      </w:pPr>
      <w:r/>
      <w:hyperlink r:id="rId1957">
        <w:r>
          <w:rPr>
            <w:color w:val="0000EE"/>
            <w:u w:val="single"/>
          </w:rPr>
          <w:t>士師記10:12</w:t>
        </w:r>
      </w:hyperlink>
    </w:p>
    <w:p>
      <w:pPr>
        <w:pStyle w:val="Heading3"/>
      </w:pPr>
      <w:r>
        <w:t>聖經開卷故事集裡的例子：</w:t>
      </w:r>
    </w:p>
    <w:p>
      <w:pPr>
        <w:pStyle w:val="ListBullet"/>
        <w:spacing w:line="240" w:lineRule="auto"/>
        <w:ind w:left="720"/>
      </w:pPr>
      <w:r/>
      <w:r>
        <w:rPr>
          <w:b/>
        </w:rPr>
        <w:t>16:3</w:t>
      </w:r>
      <w:r>
        <w:t xml:space="preserve"> </w:t>
      </w:r>
      <w:r>
        <w:t>於是神派遣了一位</w:t>
      </w:r>
      <w:r>
        <w:rPr>
          <w:b/>
        </w:rPr>
        <w:t>拯救者</w:t>
      </w:r>
      <w:r>
        <w:t>（</w:t>
      </w:r>
      <w:r>
        <w:t>士師），使他們脫離了敵人的攻打，重新回到了和平、安寧的生活。</w:t>
      </w:r>
    </w:p>
    <w:p>
      <w:pPr>
        <w:pStyle w:val="ListBullet"/>
        <w:spacing w:line="240" w:lineRule="auto"/>
        <w:ind w:left="720"/>
      </w:pPr>
      <w:r/>
      <w:r>
        <w:rPr>
          <w:b/>
        </w:rPr>
        <w:t>16:16</w:t>
      </w:r>
      <w:r>
        <w:t xml:space="preserve"> </w:t>
      </w:r>
      <w:r>
        <w:t>最終，他們再次祈求神的幫助，神又一次派給他們一個</w:t>
      </w:r>
      <w:r>
        <w:rPr>
          <w:b/>
        </w:rPr>
        <w:t>拯救者</w:t>
      </w:r>
      <w:r>
        <w:t>（</w:t>
      </w:r>
      <w:r>
        <w:t>士師）。</w:t>
      </w:r>
    </w:p>
    <w:p>
      <w:pPr>
        <w:pStyle w:val="ListBullet"/>
        <w:spacing w:line="240" w:lineRule="auto"/>
        <w:ind w:left="720"/>
      </w:pPr>
      <w:r/>
      <w:r>
        <w:rPr>
          <w:b/>
        </w:rPr>
        <w:t>16:17</w:t>
      </w:r>
      <w:r>
        <w:t xml:space="preserve"> 許多年以來，神派遣了很多</w:t>
      </w:r>
      <w:r>
        <w:rPr>
          <w:b/>
        </w:rPr>
        <w:t>拯救者</w:t>
      </w:r>
      <w:r>
        <w:t>（士師）拯救以色列人脫離敵人。</w:t>
      </w:r>
    </w:p>
    <w:p>
      <w:pPr>
        <w:pStyle w:val="Heading3"/>
      </w:pPr>
      <w:r>
        <w:t>原文參照：</w:t>
      </w:r>
    </w:p>
    <w:p>
      <w:pPr>
        <w:pStyle w:val="ListBullet"/>
        <w:spacing w:line="240" w:lineRule="auto"/>
        <w:ind w:left="720"/>
      </w:pPr>
      <w:r/>
      <w:r>
        <w:t>史特朗號：H1350，H2020，H2502，H3205，H3444，H3467，H4042，H4422，H4672，H5337，H5414，H5462，H6299，H6403，H6413，H6475，H6561，H7725，H7804，H8199，G03250，G05250，G06290，G10800，G13250，G15600，G16590，G18070，G19290，G26730，G30860，G38600，G45060，G49910，G50880，G54830</w:t>
      </w:r>
      <w:r/>
      <w:r/>
    </w:p>
    <w:p>
      <w:r/>
    </w:p>
    <w:p>
      <w:pPr>
        <w:pStyle w:val="Heading2"/>
      </w:pPr>
      <w:r>
        <w:t>拾取</w:t>
      </w:r>
      <w:r/>
    </w:p>
    <w:p>
      <w:pPr>
        <w:pStyle w:val="Heading3"/>
      </w:pPr>
      <w:r>
        <w:t>定義：</w:t>
      </w:r>
    </w:p>
    <w:p>
      <w:r/>
      <w:r>
        <w:t>「拾取」一詞是指在田地或果園中撿拾收割者遺留的穀物或水果。</w:t>
      </w:r>
    </w:p>
    <w:p>
      <w:pPr>
        <w:pStyle w:val="ListBullet"/>
        <w:spacing w:line="240" w:lineRule="auto"/>
        <w:ind w:left="720"/>
      </w:pPr>
      <w:r/>
      <w:r>
        <w:t>神命令以色列人允許寡婦、貧窮人和外邦人拾取剩下的穀物，以便為自己提供食物。</w:t>
      </w:r>
    </w:p>
    <w:p>
      <w:pPr>
        <w:pStyle w:val="ListBullet"/>
        <w:spacing w:line="240" w:lineRule="auto"/>
        <w:ind w:left="720"/>
      </w:pPr>
      <w:r/>
      <w:r>
        <w:t>有時，田地的主人會允許拾穗者直接跟在收割者後面拾穗，這使他們能夠拾取到更多的穀物。一個明顯的例子是在路得的故事中，波阿斯慷慨地允許路得在收割者中間拾穗。</w:t>
      </w:r>
    </w:p>
    <w:p>
      <w:pPr>
        <w:pStyle w:val="ListBullet"/>
        <w:spacing w:line="240" w:lineRule="auto"/>
        <w:ind w:left="720"/>
      </w:pPr>
      <w:r/>
      <w:r>
        <w:t>「撿起」或「聚集」或「收集」也可以是「拾取」的其它翻譯方式。</w:t>
      </w:r>
    </w:p>
    <w:p>
      <w:r/>
      <w:r>
        <w:t>（另見：</w:t>
      </w:r>
      <w:r>
        <w:t>波阿斯</w:t>
      </w:r>
      <w:r>
        <w:t>，</w:t>
      </w:r>
      <w:r>
        <w:t>穀物</w:t>
      </w:r>
      <w:r>
        <w:t>，</w:t>
      </w:r>
      <w:r>
        <w:t>收割</w:t>
      </w:r>
      <w:r>
        <w:t>，</w:t>
      </w:r>
      <w:r>
        <w:t>路得</w:t>
      </w:r>
      <w:r>
        <w:t>）</w:t>
      </w:r>
    </w:p>
    <w:p>
      <w:pPr>
        <w:pStyle w:val="Heading3"/>
      </w:pPr>
      <w:r>
        <w:t>參考經文：</w:t>
      </w:r>
    </w:p>
    <w:p>
      <w:pPr>
        <w:pStyle w:val="ListBullet"/>
        <w:spacing w:line="240" w:lineRule="auto"/>
        <w:ind w:left="720"/>
      </w:pPr>
      <w:r/>
      <w:hyperlink r:id="rId1958">
        <w:r>
          <w:rPr>
            <w:color w:val="0000EE"/>
            <w:u w:val="single"/>
          </w:rPr>
          <w:t>申命記24:21–22</w:t>
        </w:r>
      </w:hyperlink>
    </w:p>
    <w:p>
      <w:pPr>
        <w:pStyle w:val="ListBullet"/>
        <w:spacing w:line="240" w:lineRule="auto"/>
        <w:ind w:left="720"/>
      </w:pPr>
      <w:r/>
      <w:hyperlink r:id="rId1959">
        <w:r>
          <w:rPr>
            <w:color w:val="0000EE"/>
            <w:u w:val="single"/>
          </w:rPr>
          <w:t>以賽亞書17:4–5</w:t>
        </w:r>
      </w:hyperlink>
    </w:p>
    <w:p>
      <w:pPr>
        <w:pStyle w:val="ListBullet"/>
        <w:spacing w:line="240" w:lineRule="auto"/>
        <w:ind w:left="720"/>
      </w:pPr>
      <w:r/>
      <w:hyperlink r:id="rId1960">
        <w:r>
          <w:rPr>
            <w:color w:val="0000EE"/>
            <w:u w:val="single"/>
          </w:rPr>
          <w:t>約伯記24:6</w:t>
        </w:r>
      </w:hyperlink>
    </w:p>
    <w:p>
      <w:pPr>
        <w:pStyle w:val="ListBullet"/>
        <w:spacing w:line="240" w:lineRule="auto"/>
        <w:ind w:left="720"/>
      </w:pPr>
      <w:r/>
      <w:hyperlink r:id="rId1961">
        <w:r>
          <w:rPr>
            <w:color w:val="0000EE"/>
            <w:u w:val="single"/>
          </w:rPr>
          <w:t>路得記2:2</w:t>
        </w:r>
      </w:hyperlink>
    </w:p>
    <w:p>
      <w:pPr>
        <w:pStyle w:val="ListBullet"/>
        <w:spacing w:line="240" w:lineRule="auto"/>
        <w:ind w:left="720"/>
      </w:pPr>
      <w:r/>
      <w:hyperlink r:id="rId1962">
        <w:r>
          <w:rPr>
            <w:color w:val="0000EE"/>
            <w:u w:val="single"/>
          </w:rPr>
          <w:t>路得記2:15</w:t>
        </w:r>
      </w:hyperlink>
    </w:p>
    <w:p>
      <w:pPr>
        <w:pStyle w:val="Heading3"/>
      </w:pPr>
      <w:r>
        <w:t>原文參照：</w:t>
      </w:r>
    </w:p>
    <w:p>
      <w:pPr>
        <w:pStyle w:val="ListBullet"/>
        <w:spacing w:line="240" w:lineRule="auto"/>
        <w:ind w:left="720"/>
      </w:pPr>
      <w:r/>
      <w:r>
        <w:t>史特朗號：H3950，H3951，H5953，H5955</w:t>
      </w:r>
      <w:r/>
      <w:r/>
    </w:p>
    <w:p>
      <w:r/>
    </w:p>
    <w:p>
      <w:pPr>
        <w:pStyle w:val="Heading2"/>
      </w:pPr>
      <w:r>
        <w:t>指派</w:t>
      </w:r>
      <w:r/>
    </w:p>
    <w:p>
      <w:pPr>
        <w:pStyle w:val="Heading3"/>
      </w:pPr>
      <w:r>
        <w:t>定義：</w:t>
      </w:r>
    </w:p>
    <w:p>
      <w:r/>
      <w:r>
        <w:t>「指派（assign）」或「被指派（assigned）」一詞是指</w:t>
      </w:r>
      <w:r>
        <w:t>分派、被指派</w:t>
      </w:r>
      <w:r>
        <w:t>某人執行特定任務或指定某物提供給一個或多個人。</w:t>
      </w:r>
    </w:p>
    <w:p>
      <w:pPr>
        <w:pStyle w:val="ListBullet"/>
        <w:spacing w:line="240" w:lineRule="auto"/>
        <w:ind w:left="720"/>
      </w:pPr>
      <w:r/>
      <w:r>
        <w:t>先知撒母耳預言掃羅王會「指派」以色列最優秀的年輕人服役於軍隊。</w:t>
      </w:r>
    </w:p>
    <w:p>
      <w:pPr>
        <w:pStyle w:val="ListBullet"/>
        <w:spacing w:line="240" w:lineRule="auto"/>
        <w:ind w:left="720"/>
      </w:pPr>
      <w:r/>
      <w:r>
        <w:t>摩西「指派」給以色列十二支派中每個支派一部分迦南的土地，供他們居住。</w:t>
      </w:r>
    </w:p>
    <w:p>
      <w:pPr>
        <w:pStyle w:val="ListBullet"/>
        <w:spacing w:line="240" w:lineRule="auto"/>
        <w:ind w:left="720"/>
      </w:pPr>
      <w:r/>
      <w:r>
        <w:t>根據舊約律法，以色列的某些支派被派擔任祭司、藝術家、歌唱者和建造者。</w:t>
      </w:r>
    </w:p>
    <w:p>
      <w:pPr>
        <w:pStyle w:val="ListBullet"/>
        <w:spacing w:line="240" w:lineRule="auto"/>
        <w:ind w:left="720"/>
      </w:pPr>
      <w:r/>
      <w:r>
        <w:t>根據上下文，「指派」可以翻譯為「給予（give）」或「分派（appoint）」或「選擇負責某項任務」。</w:t>
      </w:r>
    </w:p>
    <w:p>
      <w:pPr>
        <w:pStyle w:val="ListBullet"/>
        <w:spacing w:line="240" w:lineRule="auto"/>
        <w:ind w:left="720"/>
      </w:pPr>
      <w:r/>
      <w:r>
        <w:t>「被指派（assigned）」這個詞可以翻譯為「被差派」或「被授予任務」。</w:t>
      </w:r>
    </w:p>
    <w:p>
      <w:r/>
      <w:r>
        <w:t>（翻譯相關建議：翻譯名字）</w:t>
      </w:r>
    </w:p>
    <w:p>
      <w:r/>
      <w:r>
        <w:t>（另見：</w:t>
      </w:r>
      <w:r>
        <w:t>分派</w:t>
      </w:r>
      <w:r>
        <w:t>、</w:t>
      </w:r>
      <w:r>
        <w:t>撒母耳</w:t>
      </w:r>
      <w:r>
        <w:t>、</w:t>
      </w:r>
      <w:r>
        <w:t>掃羅（舊約）</w:t>
      </w:r>
      <w:r>
        <w:t>）</w:t>
      </w:r>
    </w:p>
    <w:p>
      <w:pPr>
        <w:pStyle w:val="Heading3"/>
      </w:pPr>
      <w:r>
        <w:t>參考經文：</w:t>
      </w:r>
    </w:p>
    <w:p>
      <w:pPr>
        <w:pStyle w:val="ListBullet"/>
        <w:spacing w:line="240" w:lineRule="auto"/>
        <w:ind w:left="720"/>
      </w:pPr>
      <w:r/>
      <w:hyperlink r:id="rId1963">
        <w:r>
          <w:rPr>
            <w:color w:val="0000EE"/>
            <w:u w:val="single"/>
          </w:rPr>
          <w:t>歷代志上6:48</w:t>
        </w:r>
      </w:hyperlink>
    </w:p>
    <w:p>
      <w:pPr>
        <w:pStyle w:val="ListBullet"/>
        <w:spacing w:line="240" w:lineRule="auto"/>
        <w:ind w:left="720"/>
      </w:pPr>
      <w:r/>
      <w:hyperlink r:id="rId1964">
        <w:r>
          <w:rPr>
            <w:color w:val="0000EE"/>
            <w:u w:val="single"/>
          </w:rPr>
          <w:t>但以理書12:13</w:t>
        </w:r>
      </w:hyperlink>
    </w:p>
    <w:p>
      <w:pPr>
        <w:pStyle w:val="ListBullet"/>
        <w:spacing w:line="240" w:lineRule="auto"/>
        <w:ind w:left="720"/>
      </w:pPr>
      <w:r/>
      <w:hyperlink r:id="rId1965">
        <w:r>
          <w:rPr>
            <w:color w:val="0000EE"/>
            <w:u w:val="single"/>
          </w:rPr>
          <w:t>耶利米書43:11</w:t>
        </w:r>
      </w:hyperlink>
    </w:p>
    <w:p>
      <w:pPr>
        <w:pStyle w:val="ListBullet"/>
        <w:spacing w:line="240" w:lineRule="auto"/>
        <w:ind w:left="720"/>
      </w:pPr>
      <w:r/>
      <w:hyperlink r:id="rId1966">
        <w:r>
          <w:rPr>
            <w:color w:val="0000EE"/>
            <w:u w:val="single"/>
          </w:rPr>
          <w:t>約書亞記18:2</w:t>
        </w:r>
      </w:hyperlink>
    </w:p>
    <w:p>
      <w:pPr>
        <w:pStyle w:val="ListBullet"/>
        <w:spacing w:line="240" w:lineRule="auto"/>
        <w:ind w:left="720"/>
      </w:pPr>
      <w:r/>
      <w:hyperlink r:id="rId1967">
        <w:r>
          <w:rPr>
            <w:color w:val="0000EE"/>
            <w:u w:val="single"/>
          </w:rPr>
          <w:t>民數記4:27–28</w:t>
        </w:r>
      </w:hyperlink>
    </w:p>
    <w:p>
      <w:pPr>
        <w:pStyle w:val="ListBullet"/>
        <w:spacing w:line="240" w:lineRule="auto"/>
        <w:ind w:left="720"/>
      </w:pPr>
      <w:r/>
      <w:hyperlink r:id="rId1968">
        <w:r>
          <w:rPr>
            <w:color w:val="0000EE"/>
            <w:u w:val="single"/>
          </w:rPr>
          <w:t>詩篇78:55</w:t>
        </w:r>
      </w:hyperlink>
    </w:p>
    <w:p>
      <w:pPr>
        <w:pStyle w:val="Heading3"/>
      </w:pPr>
      <w:r>
        <w:t>原文參照：</w:t>
      </w:r>
    </w:p>
    <w:p>
      <w:pPr>
        <w:pStyle w:val="ListBullet"/>
        <w:spacing w:line="240" w:lineRule="auto"/>
        <w:ind w:left="720"/>
      </w:pPr>
      <w:r/>
      <w:r>
        <w:t>史特朗號：H2506，H3335，H4487，H4941，H5157，H5307，H5414，H5596，H5975，H6485，H7760，G33070</w:t>
      </w:r>
      <w:r/>
      <w:r/>
    </w:p>
    <w:p>
      <w:r/>
    </w:p>
    <w:p>
      <w:pPr>
        <w:pStyle w:val="Heading2"/>
      </w:pPr>
      <w:r>
        <w:t>按立</w:t>
      </w:r>
      <w:r/>
    </w:p>
    <w:p>
      <w:pPr>
        <w:pStyle w:val="Heading1"/>
      </w:pPr>
      <w:r>
        <w:t>按立、被按立、</w:t>
      </w:r>
      <w:r>
        <w:t>神職授任</w:t>
      </w:r>
      <w:r>
        <w:t>、很久以前計劃的、設立、準備好</w:t>
      </w:r>
    </w:p>
    <w:p>
      <w:pPr>
        <w:pStyle w:val="Heading3"/>
      </w:pPr>
      <w:r>
        <w:t>定義：</w:t>
      </w:r>
    </w:p>
    <w:p>
      <w:r/>
      <w:r>
        <w:t>「按立」的意思是正式任命一個人擔任特定的職務或角色。</w:t>
      </w:r>
      <w:r>
        <w:t>它也可以指正式制定規則或命令</w:t>
      </w:r>
      <w:r>
        <w:t>。</w:t>
      </w:r>
    </w:p>
    <w:p>
      <w:pPr>
        <w:pStyle w:val="ListBullet"/>
        <w:spacing w:line="240" w:lineRule="auto"/>
        <w:ind w:left="720"/>
      </w:pPr>
      <w:r/>
      <w:r>
        <w:t>「按立」一詞通常指正式任命某人為牧師、神職人員或拉比。</w:t>
      </w:r>
    </w:p>
    <w:p>
      <w:pPr>
        <w:pStyle w:val="ListBullet"/>
        <w:spacing w:line="240" w:lineRule="auto"/>
        <w:ind w:left="720"/>
      </w:pPr>
      <w:r/>
      <w:r>
        <w:t>例如，神「立」亞倫和他的後代為祭司。</w:t>
      </w:r>
    </w:p>
    <w:p>
      <w:pPr>
        <w:pStyle w:val="ListBullet"/>
        <w:spacing w:line="240" w:lineRule="auto"/>
        <w:ind w:left="720"/>
      </w:pPr>
      <w:r/>
      <w:r>
        <w:t>這也可以意味著設立或建立某事，例如宗教節日或盟約。</w:t>
      </w:r>
    </w:p>
    <w:p>
      <w:pPr>
        <w:pStyle w:val="ListBullet"/>
        <w:spacing w:line="240" w:lineRule="auto"/>
        <w:ind w:left="720"/>
      </w:pPr>
      <w:r/>
      <w:r>
        <w:t>根據上下文，「按立」可以翻譯為「指派」或「任命」或「命令」或「制定規則」或「設立」。</w:t>
      </w:r>
    </w:p>
    <w:p>
      <w:r/>
      <w:r>
        <w:t>（另見：</w:t>
      </w:r>
      <w:r>
        <w:t>命令</w:t>
      </w:r>
      <w:r>
        <w:t>、</w:t>
      </w:r>
      <w:r>
        <w:t>約</w:t>
      </w:r>
      <w:r>
        <w:t>、</w:t>
      </w:r>
      <w:r>
        <w:t>法令</w:t>
      </w:r>
      <w:r>
        <w:t>、</w:t>
      </w:r>
      <w:r>
        <w:t>律法</w:t>
      </w:r>
      <w:r>
        <w:t>、</w:t>
      </w:r>
      <w:r>
        <w:t>祭司</w:t>
      </w:r>
      <w:r>
        <w:t>）</w:t>
      </w:r>
    </w:p>
    <w:p>
      <w:pPr>
        <w:pStyle w:val="Heading3"/>
      </w:pPr>
      <w:r>
        <w:t>參考經文：</w:t>
      </w:r>
    </w:p>
    <w:p>
      <w:pPr>
        <w:pStyle w:val="ListBullet"/>
        <w:spacing w:line="240" w:lineRule="auto"/>
        <w:ind w:left="720"/>
      </w:pPr>
      <w:r/>
      <w:hyperlink r:id="rId1969">
        <w:r>
          <w:rPr>
            <w:color w:val="0000EE"/>
            <w:u w:val="single"/>
          </w:rPr>
          <w:t>列王紀上12:31–32</w:t>
        </w:r>
      </w:hyperlink>
    </w:p>
    <w:p>
      <w:pPr>
        <w:pStyle w:val="ListBullet"/>
        <w:spacing w:line="240" w:lineRule="auto"/>
        <w:ind w:left="720"/>
      </w:pPr>
      <w:r/>
      <w:hyperlink r:id="rId1970">
        <w:r>
          <w:rPr>
            <w:color w:val="0000EE"/>
            <w:u w:val="single"/>
          </w:rPr>
          <w:t>撒母耳記下17:13–14</w:t>
        </w:r>
      </w:hyperlink>
    </w:p>
    <w:p>
      <w:pPr>
        <w:pStyle w:val="ListBullet"/>
        <w:spacing w:line="240" w:lineRule="auto"/>
        <w:ind w:left="720"/>
      </w:pPr>
      <w:r/>
      <w:hyperlink r:id="rId1971">
        <w:r>
          <w:rPr>
            <w:color w:val="0000EE"/>
            <w:u w:val="single"/>
          </w:rPr>
          <w:t>出埃及記28:40–41</w:t>
        </w:r>
      </w:hyperlink>
    </w:p>
    <w:p>
      <w:pPr>
        <w:pStyle w:val="ListBullet"/>
        <w:spacing w:line="240" w:lineRule="auto"/>
        <w:ind w:left="720"/>
      </w:pPr>
      <w:r/>
      <w:hyperlink r:id="rId1972">
        <w:r>
          <w:rPr>
            <w:color w:val="0000EE"/>
            <w:u w:val="single"/>
          </w:rPr>
          <w:t>民數記3:3</w:t>
        </w:r>
      </w:hyperlink>
    </w:p>
    <w:p>
      <w:pPr>
        <w:pStyle w:val="ListBullet"/>
        <w:spacing w:line="240" w:lineRule="auto"/>
        <w:ind w:left="720"/>
      </w:pPr>
      <w:r/>
      <w:hyperlink r:id="rId1973">
        <w:r>
          <w:rPr>
            <w:color w:val="0000EE"/>
            <w:u w:val="single"/>
          </w:rPr>
          <w:t>詩篇111:7–9</w:t>
        </w:r>
      </w:hyperlink>
    </w:p>
    <w:p>
      <w:pPr>
        <w:pStyle w:val="Heading3"/>
      </w:pPr>
      <w:r>
        <w:t>原文參照：</w:t>
      </w:r>
    </w:p>
    <w:p>
      <w:pPr>
        <w:pStyle w:val="ListBullet"/>
        <w:spacing w:line="240" w:lineRule="auto"/>
        <w:ind w:left="720"/>
      </w:pPr>
      <w:r/>
      <w:r>
        <w:t>史特朗號：H3245，H4390，H6186，H6213，H6680，H7760，H8239，G12990，G25250，G42700，G42820</w:t>
      </w:r>
      <w:r/>
      <w:r/>
    </w:p>
    <w:p>
      <w:r/>
    </w:p>
    <w:p>
      <w:pPr>
        <w:pStyle w:val="Heading2"/>
      </w:pPr>
      <w:r>
        <w:t>施洗</w:t>
      </w:r>
      <w:r/>
    </w:p>
    <w:p>
      <w:pPr>
        <w:pStyle w:val="Heading3"/>
      </w:pPr>
      <w:r>
        <w:t>定義：</w:t>
      </w:r>
    </w:p>
    <w:p>
      <w:r/>
      <w:r>
        <w:t>在新約中，「施洗（baptize）」和「洗禮（baptism）」通常指的是用水為基督徒進行的儀式性洗禮，以顯示其已經從罪中被潔淨並與基督聯合。</w:t>
      </w:r>
    </w:p>
    <w:p>
      <w:pPr>
        <w:pStyle w:val="Heading3"/>
      </w:pPr>
      <w:r>
        <w:t>翻譯相關建議：</w:t>
      </w:r>
    </w:p>
    <w:p>
      <w:pPr>
        <w:pStyle w:val="ListBullet"/>
        <w:spacing w:line="240" w:lineRule="auto"/>
        <w:ind w:left="720"/>
      </w:pPr>
      <w:r/>
      <w:r>
        <w:t>基督徒對於一個人應該如何用水施洗有不同的看法。最好以一種通用的方式翻譯這個詞，以允許不同的施洗方式。</w:t>
      </w:r>
    </w:p>
    <w:p>
      <w:pPr>
        <w:pStyle w:val="ListBullet"/>
        <w:spacing w:line="240" w:lineRule="auto"/>
        <w:ind w:left="720"/>
      </w:pPr>
      <w:r/>
      <w:r>
        <w:t>根據上下文，「施洗」這個詞可以翻譯為「潔淨（purify）」、「澆灌（“plunge into）」、「浸入（dip into）」或「洗淨（wash）」。例如，「用水為你施洗」可以翻譯為「將你浸入水中」。</w:t>
      </w:r>
    </w:p>
    <w:p>
      <w:pPr>
        <w:pStyle w:val="ListBullet"/>
        <w:spacing w:line="240" w:lineRule="auto"/>
        <w:ind w:left="720"/>
      </w:pPr>
      <w:r/>
      <w:r>
        <w:t>「洗禮」一詞可以翻譯為「潔淨」、「澆灌」、「浸入」、「清洗」。</w:t>
      </w:r>
    </w:p>
    <w:p>
      <w:pPr>
        <w:pStyle w:val="ListBullet"/>
        <w:spacing w:line="240" w:lineRule="auto"/>
        <w:ind w:left="720"/>
      </w:pPr>
      <w:r/>
      <w:r>
        <w:t>還要考慮這個詞在當地或該國語言的聖經翻譯中是如何翻譯的。</w:t>
      </w:r>
    </w:p>
    <w:p>
      <w:r/>
      <w:r>
        <w:t>（另見：如何翻譯未知內容）</w:t>
      </w:r>
    </w:p>
    <w:p>
      <w:r/>
      <w:r>
        <w:t>（另見：</w:t>
      </w:r>
      <w:r>
        <w:t>約翰（施洗）</w:t>
      </w:r>
      <w:r>
        <w:t>、</w:t>
      </w:r>
      <w:r>
        <w:t>悔改</w:t>
      </w:r>
      <w:r>
        <w:t>、</w:t>
      </w:r>
      <w:r>
        <w:t>聖靈</w:t>
      </w:r>
      <w:r>
        <w:t>）</w:t>
      </w:r>
    </w:p>
    <w:p>
      <w:pPr>
        <w:pStyle w:val="Heading3"/>
      </w:pPr>
      <w:r>
        <w:t>參考經文：</w:t>
      </w:r>
    </w:p>
    <w:p>
      <w:pPr>
        <w:pStyle w:val="ListBullet"/>
        <w:spacing w:line="240" w:lineRule="auto"/>
        <w:ind w:left="720"/>
      </w:pPr>
      <w:r/>
      <w:hyperlink r:id="rId1974">
        <w:r>
          <w:rPr>
            <w:color w:val="0000EE"/>
            <w:u w:val="single"/>
          </w:rPr>
          <w:t>使徒行傳2:38</w:t>
        </w:r>
      </w:hyperlink>
    </w:p>
    <w:p>
      <w:pPr>
        <w:pStyle w:val="ListBullet"/>
        <w:spacing w:line="240" w:lineRule="auto"/>
        <w:ind w:left="720"/>
      </w:pPr>
      <w:r/>
      <w:hyperlink r:id="rId271">
        <w:r>
          <w:rPr>
            <w:color w:val="0000EE"/>
            <w:u w:val="single"/>
          </w:rPr>
          <w:t>使徒行傳8:36</w:t>
        </w:r>
      </w:hyperlink>
    </w:p>
    <w:p>
      <w:pPr>
        <w:pStyle w:val="ListBullet"/>
        <w:spacing w:line="240" w:lineRule="auto"/>
        <w:ind w:left="720"/>
      </w:pPr>
      <w:r/>
      <w:hyperlink r:id="rId1975">
        <w:r>
          <w:rPr>
            <w:color w:val="0000EE"/>
            <w:u w:val="single"/>
          </w:rPr>
          <w:t>使徒行傳9:18</w:t>
        </w:r>
      </w:hyperlink>
    </w:p>
    <w:p>
      <w:pPr>
        <w:pStyle w:val="ListBullet"/>
        <w:spacing w:line="240" w:lineRule="auto"/>
        <w:ind w:left="720"/>
      </w:pPr>
      <w:r/>
      <w:hyperlink r:id="rId1976">
        <w:r>
          <w:rPr>
            <w:color w:val="0000EE"/>
            <w:u w:val="single"/>
          </w:rPr>
          <w:t>使徒行傳10:48</w:t>
        </w:r>
      </w:hyperlink>
    </w:p>
    <w:p>
      <w:pPr>
        <w:pStyle w:val="ListBullet"/>
        <w:spacing w:line="240" w:lineRule="auto"/>
        <w:ind w:left="720"/>
      </w:pPr>
      <w:r/>
      <w:hyperlink r:id="rId1977">
        <w:r>
          <w:rPr>
            <w:color w:val="0000EE"/>
            <w:u w:val="single"/>
          </w:rPr>
          <w:t>路加福音3:16</w:t>
        </w:r>
      </w:hyperlink>
    </w:p>
    <w:p>
      <w:pPr>
        <w:pStyle w:val="ListBullet"/>
        <w:spacing w:line="240" w:lineRule="auto"/>
        <w:ind w:left="720"/>
      </w:pPr>
      <w:r/>
      <w:hyperlink r:id="rId1978">
        <w:r>
          <w:rPr>
            <w:color w:val="0000EE"/>
            <w:u w:val="single"/>
          </w:rPr>
          <w:t>馬太福音3:14</w:t>
        </w:r>
      </w:hyperlink>
    </w:p>
    <w:p>
      <w:pPr>
        <w:pStyle w:val="ListBullet"/>
        <w:spacing w:line="240" w:lineRule="auto"/>
        <w:ind w:left="720"/>
      </w:pPr>
      <w:r/>
      <w:hyperlink r:id="rId1979">
        <w:r>
          <w:rPr>
            <w:color w:val="0000EE"/>
            <w:u w:val="single"/>
          </w:rPr>
          <w:t>馬太福音28:18–19</w:t>
        </w:r>
      </w:hyperlink>
    </w:p>
    <w:p>
      <w:pPr>
        <w:pStyle w:val="Heading3"/>
      </w:pPr>
      <w:r>
        <w:t>聖經開卷故事集中的例子：</w:t>
      </w:r>
    </w:p>
    <w:p>
      <w:pPr>
        <w:pStyle w:val="ListBullet"/>
        <w:spacing w:line="240" w:lineRule="auto"/>
        <w:ind w:left="720"/>
      </w:pPr>
      <w:r/>
      <w:r>
        <w:rPr>
          <w:b/>
        </w:rPr>
        <w:t>24:3</w:t>
      </w:r>
      <w:r>
        <w:t xml:space="preserve"> </w:t>
      </w:r>
      <w:r>
        <w:t>人們聽了約翰宣講的信息，他們當中有很多人認罪悔改，約翰為他們施行了</w:t>
      </w:r>
      <w:r>
        <w:rPr>
          <w:b/>
        </w:rPr>
        <w:t>洗禮</w:t>
      </w:r>
      <w:r>
        <w:t>。很多宗教領袖也來受約翰的</w:t>
      </w:r>
      <w:r>
        <w:rPr>
          <w:b/>
        </w:rPr>
        <w:t>洗禮</w:t>
      </w:r>
      <w:r>
        <w:t>，但他們既不悔改也不承認自己的罪</w:t>
      </w:r>
      <w:r>
        <w:t>。</w:t>
      </w:r>
    </w:p>
    <w:p>
      <w:pPr>
        <w:pStyle w:val="ListBullet"/>
        <w:spacing w:line="240" w:lineRule="auto"/>
        <w:ind w:left="720"/>
      </w:pPr>
      <w:r/>
      <w:r>
        <w:rPr>
          <w:b/>
        </w:rPr>
        <w:t>24:6</w:t>
      </w:r>
      <w:r>
        <w:t xml:space="preserve"> </w:t>
      </w:r>
      <w:r>
        <w:t>第二天，耶穌來要約翰為他</w:t>
      </w:r>
      <w:r>
        <w:rPr>
          <w:b/>
        </w:rPr>
        <w:t>施洗</w:t>
      </w:r>
      <w:r>
        <w:t>。</w:t>
      </w:r>
    </w:p>
    <w:p>
      <w:pPr>
        <w:pStyle w:val="ListBullet"/>
        <w:spacing w:line="240" w:lineRule="auto"/>
        <w:ind w:left="720"/>
      </w:pPr>
      <w:r/>
      <w:r>
        <w:rPr>
          <w:b/>
        </w:rPr>
        <w:t>24:7</w:t>
      </w:r>
      <w:r>
        <w:t xml:space="preserve"> </w:t>
      </w:r>
      <w:r>
        <w:t>約翰對耶穌說：「我不配為你</w:t>
      </w:r>
      <w:r>
        <w:rPr>
          <w:b/>
        </w:rPr>
        <w:t>施洗</w:t>
      </w:r>
      <w:r>
        <w:t>，你應該為我</w:t>
      </w:r>
      <w:r>
        <w:rPr>
          <w:b/>
        </w:rPr>
        <w:t>施洗</w:t>
      </w:r>
      <w:r>
        <w:t>。</w:t>
      </w:r>
      <w:r>
        <w:t>」</w:t>
      </w:r>
    </w:p>
    <w:p>
      <w:pPr>
        <w:pStyle w:val="ListBullet"/>
        <w:spacing w:line="240" w:lineRule="auto"/>
        <w:ind w:left="720"/>
      </w:pPr>
      <w:r/>
      <w:r>
        <w:rPr>
          <w:b/>
        </w:rPr>
        <w:t>42:10</w:t>
      </w:r>
      <w:r>
        <w:t xml:space="preserve"> 「</w:t>
      </w:r>
      <w:r>
        <w:t>所以，你們要去使萬民做我的門徒，奉聖父、聖子、聖靈的名義為他們</w:t>
      </w:r>
      <w:r>
        <w:rPr>
          <w:b/>
        </w:rPr>
        <w:t>施洗</w:t>
      </w:r>
      <w:r>
        <w:t>，並教導他們遵守我一切的命令</w:t>
      </w:r>
      <w:r>
        <w:t>」</w:t>
      </w:r>
    </w:p>
    <w:p>
      <w:pPr>
        <w:pStyle w:val="ListBullet"/>
        <w:spacing w:line="240" w:lineRule="auto"/>
        <w:ind w:left="720"/>
      </w:pPr>
      <w:r/>
      <w:r>
        <w:rPr>
          <w:b/>
        </w:rPr>
        <w:t>43:11</w:t>
      </w:r>
      <w:r>
        <w:t xml:space="preserve"> </w:t>
      </w:r>
      <w:r>
        <w:t>彼得回答說：「你們應當悔改，奉耶穌基督的名</w:t>
      </w:r>
      <w:r>
        <w:rPr>
          <w:b/>
        </w:rPr>
        <w:t>受洗</w:t>
      </w:r>
      <w:r>
        <w:t>，叫你們的罪得赦免。</w:t>
      </w:r>
      <w:r>
        <w:t>」</w:t>
      </w:r>
    </w:p>
    <w:p>
      <w:pPr>
        <w:pStyle w:val="ListBullet"/>
        <w:spacing w:line="240" w:lineRule="auto"/>
        <w:ind w:left="720"/>
      </w:pPr>
      <w:r/>
      <w:r>
        <w:rPr>
          <w:b/>
        </w:rPr>
        <w:t>43:12</w:t>
      </w:r>
      <w:r>
        <w:t xml:space="preserve"> 大約三千人相信彼得所說的，成為耶穌的門徒，他們</w:t>
      </w:r>
      <w:r>
        <w:rPr>
          <w:b/>
        </w:rPr>
        <w:t>受洗</w:t>
      </w:r>
      <w:r>
        <w:t>，成為耶路撒冷教會的一部分。</w:t>
      </w:r>
    </w:p>
    <w:p>
      <w:pPr>
        <w:pStyle w:val="ListBullet"/>
        <w:spacing w:line="240" w:lineRule="auto"/>
        <w:ind w:left="720"/>
      </w:pPr>
      <w:r/>
      <w:r>
        <w:rPr>
          <w:b/>
        </w:rPr>
        <w:t>45:11</w:t>
      </w:r>
      <w:r>
        <w:t xml:space="preserve"> </w:t>
      </w:r>
      <w:r>
        <w:t>當他們到了有水的地方，那個衣索比亞人說：「看！這裡有水，我為什麼不在這</w:t>
      </w:r>
      <w:r>
        <w:rPr>
          <w:b/>
        </w:rPr>
        <w:t>受洗</w:t>
      </w:r>
      <w:r>
        <w:t>呢？</w:t>
      </w:r>
      <w:r>
        <w:t>」</w:t>
      </w:r>
    </w:p>
    <w:p>
      <w:pPr>
        <w:pStyle w:val="ListBullet"/>
        <w:spacing w:line="240" w:lineRule="auto"/>
        <w:ind w:left="720"/>
      </w:pPr>
      <w:r/>
      <w:r>
        <w:rPr>
          <w:b/>
        </w:rPr>
        <w:t>46:5</w:t>
      </w:r>
      <w:r>
        <w:t xml:space="preserve"> </w:t>
      </w:r>
      <w:r>
        <w:t>掃羅立即就能看見了，亞拿尼亞給他</w:t>
      </w:r>
      <w:r>
        <w:rPr>
          <w:b/>
        </w:rPr>
        <w:t>施了洗</w:t>
      </w:r>
      <w:r>
        <w:t>。</w:t>
      </w:r>
    </w:p>
    <w:p>
      <w:pPr>
        <w:pStyle w:val="ListBullet"/>
        <w:spacing w:line="240" w:lineRule="auto"/>
        <w:ind w:left="720"/>
      </w:pPr>
      <w:r/>
      <w:r>
        <w:rPr>
          <w:b/>
        </w:rPr>
        <w:t>49:14</w:t>
      </w:r>
      <w:r>
        <w:t xml:space="preserve"> </w:t>
      </w:r>
      <w:r>
        <w:t>耶穌邀請你相信祂並受</w:t>
      </w:r>
      <w:r>
        <w:rPr>
          <w:b/>
        </w:rPr>
        <w:t>洗禮</w:t>
      </w:r>
      <w:r>
        <w:t>。</w:t>
      </w:r>
    </w:p>
    <w:p>
      <w:pPr>
        <w:pStyle w:val="Heading3"/>
      </w:pPr>
      <w:r>
        <w:t>原文參照：</w:t>
      </w:r>
    </w:p>
    <w:p>
      <w:pPr>
        <w:pStyle w:val="ListBullet"/>
        <w:spacing w:line="240" w:lineRule="auto"/>
        <w:ind w:left="720"/>
      </w:pPr>
      <w:r/>
      <w:r>
        <w:t>史特朗號：G09070</w:t>
      </w:r>
      <w:r/>
      <w:r/>
    </w:p>
    <w:p>
      <w:r/>
    </w:p>
    <w:p>
      <w:pPr>
        <w:pStyle w:val="Heading2"/>
      </w:pPr>
      <w:r>
        <w:t>施洗約翰</w:t>
      </w:r>
      <w:r/>
    </w:p>
    <w:p>
      <w:pPr>
        <w:pStyle w:val="Heading3"/>
      </w:pPr>
      <w:r>
        <w:t>史實：</w:t>
      </w:r>
    </w:p>
    <w:p>
      <w:r/>
      <w:r>
        <w:t>約翰是撒迦利亞和</w:t>
      </w:r>
      <w:r>
        <w:t>伊利莎白</w:t>
      </w:r>
      <w:r>
        <w:t>的兒子。由於「約翰」是一個常見的名字，通常稱他為「施洗約翰」以區別於其他名叫約翰的人，例如使徒約翰。</w:t>
      </w:r>
    </w:p>
    <w:p>
      <w:pPr>
        <w:pStyle w:val="ListBullet"/>
        <w:spacing w:line="240" w:lineRule="auto"/>
        <w:ind w:left="720"/>
      </w:pPr>
      <w:r/>
      <w:r>
        <w:t>約翰是神差來的先知，為了預備人們相信並跟隨彌賽亞。</w:t>
      </w:r>
    </w:p>
    <w:p>
      <w:pPr>
        <w:pStyle w:val="ListBullet"/>
        <w:spacing w:line="240" w:lineRule="auto"/>
        <w:ind w:left="720"/>
      </w:pPr>
      <w:r/>
      <w:r>
        <w:t>約翰告訴人們要承認他們的罪，轉向神，並停止犯罪，以便準備好迎接彌賽亞。</w:t>
      </w:r>
    </w:p>
    <w:p>
      <w:pPr>
        <w:pStyle w:val="ListBullet"/>
        <w:spacing w:line="240" w:lineRule="auto"/>
        <w:ind w:left="720"/>
      </w:pPr>
      <w:r/>
      <w:r>
        <w:t>約翰用水給許多人施洗，作為他們為自己的罪感到懊悔並轉離罪的標誌。</w:t>
      </w:r>
    </w:p>
    <w:p>
      <w:pPr>
        <w:pStyle w:val="ListBullet"/>
        <w:spacing w:line="240" w:lineRule="auto"/>
        <w:ind w:left="720"/>
      </w:pPr>
      <w:r/>
      <w:r>
        <w:t>約翰被稱為「施洗約翰」是因為他為許多人施洗。</w:t>
      </w:r>
    </w:p>
    <w:p>
      <w:r/>
      <w:r>
        <w:t>（翻譯相關建議：如何翻譯名字）</w:t>
      </w:r>
    </w:p>
    <w:p>
      <w:r/>
      <w:r>
        <w:t>（另見：</w:t>
      </w:r>
      <w:r>
        <w:t>施洗</w:t>
      </w:r>
      <w:r>
        <w:t>、</w:t>
      </w:r>
      <w:r>
        <w:t>撒迦利亞（新約）</w:t>
      </w:r>
      <w:r>
        <w:t>）</w:t>
      </w:r>
    </w:p>
    <w:p>
      <w:pPr>
        <w:pStyle w:val="Heading3"/>
      </w:pPr>
      <w:r>
        <w:t>參考經文：</w:t>
      </w:r>
    </w:p>
    <w:p>
      <w:pPr>
        <w:pStyle w:val="ListBullet"/>
        <w:spacing w:line="240" w:lineRule="auto"/>
        <w:ind w:left="720"/>
      </w:pPr>
      <w:r/>
      <w:hyperlink r:id="rId1980">
        <w:r>
          <w:rPr>
            <w:color w:val="0000EE"/>
            <w:u w:val="single"/>
          </w:rPr>
          <w:t>約翰福音3:22–24</w:t>
        </w:r>
      </w:hyperlink>
    </w:p>
    <w:p>
      <w:pPr>
        <w:pStyle w:val="ListBullet"/>
        <w:spacing w:line="240" w:lineRule="auto"/>
        <w:ind w:left="720"/>
      </w:pPr>
      <w:r/>
      <w:hyperlink r:id="rId1981">
        <w:r>
          <w:rPr>
            <w:color w:val="0000EE"/>
            <w:u w:val="single"/>
          </w:rPr>
          <w:t>路加福音1:11–13</w:t>
        </w:r>
      </w:hyperlink>
    </w:p>
    <w:p>
      <w:pPr>
        <w:pStyle w:val="ListBullet"/>
        <w:spacing w:line="240" w:lineRule="auto"/>
        <w:ind w:left="720"/>
      </w:pPr>
      <w:r/>
      <w:hyperlink r:id="rId1982">
        <w:r>
          <w:rPr>
            <w:color w:val="0000EE"/>
            <w:u w:val="single"/>
          </w:rPr>
          <w:t>路加福音1:62–63</w:t>
        </w:r>
      </w:hyperlink>
    </w:p>
    <w:p>
      <w:pPr>
        <w:pStyle w:val="ListBullet"/>
        <w:spacing w:line="240" w:lineRule="auto"/>
        <w:ind w:left="720"/>
      </w:pPr>
      <w:r/>
      <w:hyperlink r:id="rId1627">
        <w:r>
          <w:rPr>
            <w:color w:val="0000EE"/>
            <w:u w:val="single"/>
          </w:rPr>
          <w:t>路加福音3:7</w:t>
        </w:r>
      </w:hyperlink>
    </w:p>
    <w:p>
      <w:pPr>
        <w:pStyle w:val="ListBullet"/>
        <w:spacing w:line="240" w:lineRule="auto"/>
        <w:ind w:left="720"/>
      </w:pPr>
      <w:r/>
      <w:hyperlink r:id="rId1983">
        <w:r>
          <w:rPr>
            <w:color w:val="0000EE"/>
            <w:u w:val="single"/>
          </w:rPr>
          <w:t>路加福音3:15–16</w:t>
        </w:r>
      </w:hyperlink>
    </w:p>
    <w:p>
      <w:pPr>
        <w:pStyle w:val="ListBullet"/>
        <w:spacing w:line="240" w:lineRule="auto"/>
        <w:ind w:left="720"/>
      </w:pPr>
      <w:r/>
      <w:hyperlink r:id="rId1984">
        <w:r>
          <w:rPr>
            <w:color w:val="0000EE"/>
            <w:u w:val="single"/>
          </w:rPr>
          <w:t>路加福音7:27–28</w:t>
        </w:r>
      </w:hyperlink>
    </w:p>
    <w:p>
      <w:pPr>
        <w:pStyle w:val="ListBullet"/>
        <w:spacing w:line="240" w:lineRule="auto"/>
        <w:ind w:left="720"/>
      </w:pPr>
      <w:r/>
      <w:hyperlink r:id="rId1985">
        <w:r>
          <w:rPr>
            <w:color w:val="0000EE"/>
            <w:u w:val="single"/>
          </w:rPr>
          <w:t>馬太福音3:13</w:t>
        </w:r>
      </w:hyperlink>
    </w:p>
    <w:p>
      <w:pPr>
        <w:pStyle w:val="ListBullet"/>
        <w:spacing w:line="240" w:lineRule="auto"/>
        <w:ind w:left="720"/>
      </w:pPr>
      <w:r/>
      <w:hyperlink r:id="rId1986">
        <w:r>
          <w:rPr>
            <w:color w:val="0000EE"/>
            <w:u w:val="single"/>
          </w:rPr>
          <w:t>馬太福音11:14</w:t>
        </w:r>
      </w:hyperlink>
    </w:p>
    <w:p>
      <w:pPr>
        <w:pStyle w:val="Heading3"/>
      </w:pPr>
      <w:r>
        <w:t>聖經開卷故事集裡的例子：</w:t>
      </w:r>
    </w:p>
    <w:p>
      <w:pPr>
        <w:pStyle w:val="ListBullet"/>
        <w:spacing w:line="240" w:lineRule="auto"/>
        <w:ind w:left="720"/>
      </w:pPr>
      <w:r/>
      <w:r>
        <w:rPr>
          <w:b/>
        </w:rPr>
        <w:t>22:2</w:t>
      </w:r>
      <w:r>
        <w:t xml:space="preserve"> </w:t>
      </w:r>
      <w:r>
        <w:t>天使對撒迦利亞說：「你的妻子將有一個兒子，你要給他起名叫</w:t>
      </w:r>
      <w:r>
        <w:rPr>
          <w:b/>
        </w:rPr>
        <w:t>約翰</w:t>
      </w:r>
      <w:r>
        <w:t>。他將被聖靈充滿，為彌賽亞預備道路。」</w:t>
      </w:r>
    </w:p>
    <w:p>
      <w:pPr>
        <w:pStyle w:val="ListBullet"/>
        <w:spacing w:line="240" w:lineRule="auto"/>
        <w:ind w:left="720"/>
      </w:pPr>
      <w:r/>
      <w:r>
        <w:rPr>
          <w:b/>
        </w:rPr>
        <w:t>22:7</w:t>
      </w:r>
      <w:r>
        <w:t xml:space="preserve"> </w:t>
      </w:r>
      <w:r>
        <w:t>伊利莎白生下男孩後，他們按照天使的命令給他起名叫</w:t>
      </w:r>
      <w:r>
        <w:rPr>
          <w:b/>
        </w:rPr>
        <w:t>約翰</w:t>
      </w:r>
      <w:r>
        <w:t>，神又允許撒迦利亞說話了。</w:t>
      </w:r>
    </w:p>
    <w:p>
      <w:pPr>
        <w:pStyle w:val="ListBullet"/>
        <w:spacing w:line="240" w:lineRule="auto"/>
        <w:ind w:left="720"/>
      </w:pPr>
      <w:r/>
      <w:r>
        <w:rPr>
          <w:b/>
        </w:rPr>
        <w:t>24:1</w:t>
      </w:r>
      <w:r>
        <w:t xml:space="preserve"> </w:t>
      </w:r>
      <w:r>
        <w:rPr>
          <w:b/>
        </w:rPr>
        <w:t>約翰</w:t>
      </w:r>
      <w:r>
        <w:t>是撒迦利亞和伊利莎白的兒子，</w:t>
      </w:r>
      <w:r>
        <w:rPr>
          <w:b/>
        </w:rPr>
        <w:t>約翰</w:t>
      </w:r>
      <w:r>
        <w:t>長大後成了一個先知。他住在曠野，吃野蜜和蝗蟲，穿駱駝毛的衣服。</w:t>
      </w:r>
    </w:p>
    <w:p>
      <w:pPr>
        <w:pStyle w:val="ListBullet"/>
        <w:spacing w:line="240" w:lineRule="auto"/>
        <w:ind w:left="720"/>
      </w:pPr>
      <w:r/>
      <w:r>
        <w:rPr>
          <w:b/>
        </w:rPr>
        <w:t>24:2</w:t>
      </w:r>
      <w:r>
        <w:t xml:space="preserve"> </w:t>
      </w:r>
      <w:r>
        <w:t>許多人來到曠野聽</w:t>
      </w:r>
      <w:r>
        <w:rPr>
          <w:b/>
        </w:rPr>
        <w:t>約翰</w:t>
      </w:r>
      <w:r>
        <w:t>講道。他向他們宣講說：「悔改吧，神的天國已經近了！」</w:t>
      </w:r>
    </w:p>
    <w:p>
      <w:pPr>
        <w:pStyle w:val="ListBullet"/>
        <w:spacing w:line="240" w:lineRule="auto"/>
        <w:ind w:left="720"/>
      </w:pPr>
      <w:r/>
      <w:r>
        <w:rPr>
          <w:b/>
        </w:rPr>
        <w:t>24:6</w:t>
      </w:r>
      <w:r>
        <w:t xml:space="preserve"> </w:t>
      </w:r>
      <w:r>
        <w:t>第二天，耶穌來要</w:t>
      </w:r>
      <w:r>
        <w:rPr>
          <w:b/>
        </w:rPr>
        <w:t>約翰</w:t>
      </w:r>
      <w:r>
        <w:t>為他施洗。</w:t>
      </w:r>
      <w:r>
        <w:rPr>
          <w:b/>
        </w:rPr>
        <w:t>約翰</w:t>
      </w:r>
      <w:r>
        <w:t>看到他後說：「看啊！神的羔羊，將帶走世人的罪。」</w:t>
      </w:r>
    </w:p>
    <w:p>
      <w:pPr>
        <w:pStyle w:val="Heading3"/>
      </w:pPr>
      <w:r>
        <w:t>原文參照：</w:t>
      </w:r>
    </w:p>
    <w:p>
      <w:pPr>
        <w:pStyle w:val="ListBullet"/>
        <w:spacing w:line="240" w:lineRule="auto"/>
        <w:ind w:left="720"/>
      </w:pPr>
      <w:r/>
      <w:r>
        <w:t>史特朗號：G09100，G24910</w:t>
      </w:r>
      <w:r/>
      <w:r/>
    </w:p>
    <w:p>
      <w:r/>
    </w:p>
    <w:p>
      <w:pPr>
        <w:pStyle w:val="Heading2"/>
      </w:pPr>
      <w:r>
        <w:t>施捨</w:t>
      </w:r>
      <w:r/>
    </w:p>
    <w:p>
      <w:pPr>
        <w:pStyle w:val="Heading3"/>
      </w:pPr>
      <w:r>
        <w:t>定義：</w:t>
      </w:r>
    </w:p>
    <w:p>
      <w:r/>
      <w:r>
        <w:t>「施捨（alms）」一詞是指為幫助窮人而給予的金錢、食物或其它物品。</w:t>
      </w:r>
    </w:p>
    <w:p>
      <w:pPr>
        <w:pStyle w:val="ListBullet"/>
        <w:spacing w:line="240" w:lineRule="auto"/>
        <w:ind w:left="720"/>
      </w:pPr>
      <w:r/>
      <w:r>
        <w:t>人們常常認為施捨是他們的宗教要求他們做的事情，以便成為義人。</w:t>
      </w:r>
    </w:p>
    <w:p>
      <w:pPr>
        <w:pStyle w:val="ListBullet"/>
        <w:spacing w:line="240" w:lineRule="auto"/>
        <w:ind w:left="720"/>
      </w:pPr>
      <w:r/>
      <w:r>
        <w:t>耶穌說，施捨不應該為了引起他人的注意而公開進行。</w:t>
      </w:r>
    </w:p>
    <w:p>
      <w:pPr>
        <w:pStyle w:val="ListBullet"/>
        <w:spacing w:line="240" w:lineRule="auto"/>
        <w:ind w:left="720"/>
      </w:pPr>
      <w:r/>
      <w:r>
        <w:t>這個詞可以翻譯為「錢」或「給窮人的禮物」或「對窮人的幫助」。</w:t>
      </w:r>
    </w:p>
    <w:p>
      <w:pPr>
        <w:pStyle w:val="Heading3"/>
      </w:pPr>
      <w:r>
        <w:t>參考經文：</w:t>
      </w:r>
    </w:p>
    <w:p>
      <w:pPr>
        <w:pStyle w:val="ListBullet"/>
        <w:spacing w:line="240" w:lineRule="auto"/>
        <w:ind w:left="720"/>
      </w:pPr>
      <w:r/>
      <w:hyperlink r:id="rId1987">
        <w:r>
          <w:rPr>
            <w:color w:val="0000EE"/>
            <w:u w:val="single"/>
          </w:rPr>
          <w:t>使徒行傳3:1–3</w:t>
        </w:r>
      </w:hyperlink>
    </w:p>
    <w:p>
      <w:pPr>
        <w:pStyle w:val="ListBullet"/>
        <w:spacing w:line="240" w:lineRule="auto"/>
        <w:ind w:left="720"/>
      </w:pPr>
      <w:r/>
      <w:hyperlink r:id="rId229">
        <w:r>
          <w:rPr>
            <w:color w:val="0000EE"/>
            <w:u w:val="single"/>
          </w:rPr>
          <w:t>馬太福音6:1</w:t>
        </w:r>
      </w:hyperlink>
    </w:p>
    <w:p>
      <w:pPr>
        <w:pStyle w:val="ListBullet"/>
        <w:spacing w:line="240" w:lineRule="auto"/>
        <w:ind w:left="720"/>
      </w:pPr>
      <w:r/>
      <w:hyperlink r:id="rId1988">
        <w:r>
          <w:rPr>
            <w:color w:val="0000EE"/>
            <w:u w:val="single"/>
          </w:rPr>
          <w:t>馬太福音6:3</w:t>
        </w:r>
      </w:hyperlink>
    </w:p>
    <w:p>
      <w:pPr>
        <w:pStyle w:val="Heading3"/>
      </w:pPr>
      <w:r>
        <w:t>原文參照：</w:t>
      </w:r>
    </w:p>
    <w:p>
      <w:pPr>
        <w:pStyle w:val="ListBullet"/>
        <w:spacing w:line="240" w:lineRule="auto"/>
        <w:ind w:left="720"/>
      </w:pPr>
      <w:r/>
      <w:r>
        <w:t>史特朗號：G16540</w:t>
      </w:r>
      <w:r/>
      <w:r/>
    </w:p>
    <w:p>
      <w:r/>
    </w:p>
    <w:p>
      <w:pPr>
        <w:pStyle w:val="Heading2"/>
      </w:pPr>
      <w:r>
        <w:t>柏樹</w:t>
      </w:r>
      <w:r/>
    </w:p>
    <w:p>
      <w:pPr>
        <w:pStyle w:val="Heading3"/>
      </w:pPr>
      <w:r>
        <w:t>定義：</w:t>
      </w:r>
    </w:p>
    <w:p>
      <w:r/>
      <w:r>
        <w:t>「柏樹（cypress）」一詞指的是一種在聖經時代人們居住的地區豐富的松樹，特別是在地中海沿岸的國。</w:t>
      </w:r>
    </w:p>
    <w:p>
      <w:pPr>
        <w:pStyle w:val="ListBullet"/>
        <w:spacing w:line="240" w:lineRule="auto"/>
        <w:ind w:left="720"/>
      </w:pPr>
      <w:r/>
      <w:r>
        <w:t>聖經中特別提到</w:t>
      </w:r>
      <w:r>
        <w:t>塞浦路斯</w:t>
      </w:r>
      <w:r>
        <w:t>和黎巴嫩這兩個地方有許多松樹。</w:t>
      </w:r>
    </w:p>
    <w:p>
      <w:pPr>
        <w:pStyle w:val="ListBullet"/>
        <w:spacing w:line="240" w:lineRule="auto"/>
        <w:ind w:left="720"/>
      </w:pPr>
      <w:r/>
      <w:r>
        <w:t>挪亞用來建造方舟的木材可能是松樹。</w:t>
      </w:r>
    </w:p>
    <w:p>
      <w:pPr>
        <w:pStyle w:val="ListBullet"/>
        <w:spacing w:line="240" w:lineRule="auto"/>
        <w:ind w:left="720"/>
      </w:pPr>
      <w:r/>
      <w:r>
        <w:t>因為松木（或譯：柏木）堅固耐用，古代人用它來建造船隻和其它建築。</w:t>
      </w:r>
    </w:p>
    <w:p>
      <w:r/>
      <w:r>
        <w:t>（另見：</w:t>
      </w:r>
      <w:r>
        <w:t>方舟</w:t>
      </w:r>
      <w:r>
        <w:t>，</w:t>
      </w:r>
      <w:r>
        <w:t>塞浦路斯</w:t>
      </w:r>
      <w:r>
        <w:t>，</w:t>
      </w:r>
      <w:r>
        <w:t>松樹</w:t>
      </w:r>
      <w:r>
        <w:t>，</w:t>
      </w:r>
      <w:r>
        <w:t>黎巴嫩</w:t>
      </w:r>
      <w:r>
        <w:t>）</w:t>
      </w:r>
    </w:p>
    <w:p>
      <w:pPr>
        <w:pStyle w:val="Heading3"/>
      </w:pPr>
      <w:r>
        <w:t>參考經文：</w:t>
      </w:r>
    </w:p>
    <w:p>
      <w:pPr>
        <w:pStyle w:val="ListBullet"/>
        <w:spacing w:line="240" w:lineRule="auto"/>
        <w:ind w:left="720"/>
      </w:pPr>
      <w:r/>
      <w:hyperlink r:id="rId642">
        <w:r>
          <w:rPr>
            <w:color w:val="0000EE"/>
            <w:u w:val="single"/>
          </w:rPr>
          <w:t>使徒行傳11:19–21</w:t>
        </w:r>
      </w:hyperlink>
    </w:p>
    <w:p>
      <w:pPr>
        <w:pStyle w:val="ListBullet"/>
        <w:spacing w:line="240" w:lineRule="auto"/>
        <w:ind w:left="720"/>
      </w:pPr>
      <w:r/>
      <w:hyperlink r:id="rId1989">
        <w:r>
          <w:rPr>
            <w:color w:val="0000EE"/>
            <w:u w:val="single"/>
          </w:rPr>
          <w:t>創世記6:14</w:t>
        </w:r>
      </w:hyperlink>
    </w:p>
    <w:p>
      <w:pPr>
        <w:pStyle w:val="ListBullet"/>
        <w:spacing w:line="240" w:lineRule="auto"/>
        <w:ind w:left="720"/>
      </w:pPr>
      <w:r/>
      <w:hyperlink r:id="rId1990">
        <w:r>
          <w:rPr>
            <w:color w:val="0000EE"/>
            <w:u w:val="single"/>
          </w:rPr>
          <w:t>何西阿書14:8</w:t>
        </w:r>
      </w:hyperlink>
    </w:p>
    <w:p>
      <w:pPr>
        <w:pStyle w:val="ListBullet"/>
        <w:spacing w:line="240" w:lineRule="auto"/>
        <w:ind w:left="720"/>
      </w:pPr>
      <w:r/>
      <w:hyperlink r:id="rId1727">
        <w:r>
          <w:rPr>
            <w:color w:val="0000EE"/>
            <w:u w:val="single"/>
          </w:rPr>
          <w:t>以賽亞書44:14</w:t>
        </w:r>
      </w:hyperlink>
    </w:p>
    <w:p>
      <w:pPr>
        <w:pStyle w:val="ListBullet"/>
        <w:spacing w:line="240" w:lineRule="auto"/>
        <w:ind w:left="720"/>
      </w:pPr>
      <w:r/>
      <w:hyperlink r:id="rId1991">
        <w:r>
          <w:rPr>
            <w:color w:val="0000EE"/>
            <w:u w:val="single"/>
          </w:rPr>
          <w:t>以賽亞書60:13</w:t>
        </w:r>
      </w:hyperlink>
    </w:p>
    <w:p>
      <w:pPr>
        <w:pStyle w:val="ListBullet"/>
        <w:spacing w:line="240" w:lineRule="auto"/>
        <w:ind w:left="720"/>
      </w:pPr>
      <w:r/>
      <w:hyperlink r:id="rId1900">
        <w:r>
          <w:rPr>
            <w:color w:val="0000EE"/>
            <w:u w:val="single"/>
          </w:rPr>
          <w:t>撒迦利亞書11:2</w:t>
        </w:r>
      </w:hyperlink>
    </w:p>
    <w:p>
      <w:pPr>
        <w:pStyle w:val="Heading3"/>
      </w:pPr>
      <w:r>
        <w:t>原文參照：</w:t>
      </w:r>
    </w:p>
    <w:p>
      <w:pPr>
        <w:pStyle w:val="ListBullet"/>
        <w:spacing w:line="240" w:lineRule="auto"/>
        <w:ind w:left="720"/>
      </w:pPr>
      <w:r/>
      <w:r>
        <w:t>史特朗號：H8645</w:t>
      </w:r>
      <w:r/>
      <w:r/>
    </w:p>
    <w:p>
      <w:r/>
    </w:p>
    <w:p>
      <w:pPr>
        <w:pStyle w:val="Heading2"/>
      </w:pPr>
      <w:r>
        <w:t>柱子</w:t>
      </w:r>
      <w:r/>
    </w:p>
    <w:p>
      <w:pPr>
        <w:pStyle w:val="Heading3"/>
      </w:pPr>
      <w:r>
        <w:t>定義：</w:t>
      </w:r>
    </w:p>
    <w:p>
      <w:r/>
      <w:r>
        <w:t>「柱子」一詞通常指用來支撐屋頂，或建築物其他部份的大型垂直結構。「柱子」的另一個詞是「柱」。</w:t>
      </w:r>
    </w:p>
    <w:p>
      <w:pPr>
        <w:pStyle w:val="ListBullet"/>
        <w:spacing w:line="240" w:lineRule="auto"/>
        <w:ind w:left="720"/>
      </w:pPr>
      <w:r/>
      <w:r>
        <w:t>在聖經時代，用作建築支撐的柱子通常是從一整塊石頭雕刻鑿而成的。</w:t>
      </w:r>
    </w:p>
    <w:p>
      <w:pPr>
        <w:pStyle w:val="ListBullet"/>
        <w:spacing w:line="240" w:lineRule="auto"/>
        <w:ind w:left="720"/>
      </w:pPr>
      <w:r/>
      <w:r>
        <w:t>當舊約中的參孫被非利士人抓住時，他推倒支撐的柱子，使外邦神明的廟宇倒塌，摧毀他們的廟宇。</w:t>
      </w:r>
    </w:p>
    <w:p>
      <w:pPr>
        <w:pStyle w:val="ListBullet"/>
        <w:spacing w:line="240" w:lineRule="auto"/>
        <w:ind w:left="720"/>
      </w:pPr>
      <w:r/>
      <w:r>
        <w:t>「柱子」一詞有時指的是一塊大石頭或巨石，且其被設立為紀念碑，以標記墳墓或標記發生重要事件的地方。</w:t>
      </w:r>
    </w:p>
    <w:p>
      <w:pPr>
        <w:pStyle w:val="ListBullet"/>
        <w:spacing w:line="240" w:lineRule="auto"/>
        <w:ind w:left="720"/>
      </w:pPr>
      <w:r/>
      <w:r>
        <w:t>這也可以指用來崇拜假神的偶像。這是「雕刻的形像」的另一個名稱，可以翻譯為「雕像」。</w:t>
      </w:r>
    </w:p>
    <w:p>
      <w:pPr>
        <w:pStyle w:val="ListBullet"/>
        <w:spacing w:line="240" w:lineRule="auto"/>
        <w:ind w:left="720"/>
      </w:pPr>
      <w:r/>
      <w:r>
        <w:t>「柱子」這個詞用來指形狀像柱子的東西，例如帶領以色列人在夜間穿越沙漠的「火柱」，或是羅得的妻子回頭看城市後變成的「鹽柱」。</w:t>
      </w:r>
    </w:p>
    <w:p>
      <w:pPr>
        <w:pStyle w:val="ListBullet"/>
        <w:spacing w:line="240" w:lineRule="auto"/>
        <w:ind w:left="720"/>
      </w:pPr>
      <w:r/>
      <w:r>
        <w:t>作為支撐建築物的結構，「柱子」或「柱」可以翻譯為「直立支撐的樑」或「支撐結構的石頭」。</w:t>
      </w:r>
    </w:p>
    <w:p>
      <w:pPr>
        <w:pStyle w:val="ListBullet"/>
        <w:spacing w:line="240" w:lineRule="auto"/>
        <w:ind w:left="720"/>
      </w:pPr>
      <w:r/>
      <w:r>
        <w:t>「柱」的其他用法可以根據上下文翻譯為「雕像」、「堆」、「土堆」、「紀念碑」或「高大的物體」。</w:t>
      </w:r>
    </w:p>
    <w:p>
      <w:r/>
      <w:r>
        <w:t>（另見：</w:t>
      </w:r>
      <w:r>
        <w:t>根基</w:t>
      </w:r>
      <w:r>
        <w:t>、</w:t>
      </w:r>
      <w:r>
        <w:t>假神</w:t>
      </w:r>
      <w:r>
        <w:t>、</w:t>
      </w:r>
      <w:r>
        <w:t>形像</w:t>
      </w:r>
      <w:r>
        <w:t>）</w:t>
      </w:r>
    </w:p>
    <w:p>
      <w:pPr>
        <w:pStyle w:val="Heading3"/>
      </w:pPr>
      <w:r>
        <w:t>參考經文：</w:t>
      </w:r>
    </w:p>
    <w:p>
      <w:pPr>
        <w:pStyle w:val="ListBullet"/>
        <w:spacing w:line="240" w:lineRule="auto"/>
        <w:ind w:left="720"/>
      </w:pPr>
      <w:r/>
      <w:hyperlink r:id="rId1420">
        <w:r>
          <w:rPr>
            <w:color w:val="0000EE"/>
            <w:u w:val="single"/>
          </w:rPr>
          <w:t>列王紀下18:4</w:t>
        </w:r>
      </w:hyperlink>
    </w:p>
    <w:p>
      <w:pPr>
        <w:pStyle w:val="ListBullet"/>
        <w:spacing w:line="240" w:lineRule="auto"/>
        <w:ind w:left="720"/>
      </w:pPr>
      <w:r/>
      <w:hyperlink r:id="rId1992">
        <w:r>
          <w:rPr>
            <w:color w:val="0000EE"/>
            <w:u w:val="single"/>
          </w:rPr>
          <w:t>出埃及記13:21</w:t>
        </w:r>
      </w:hyperlink>
    </w:p>
    <w:p>
      <w:pPr>
        <w:pStyle w:val="ListBullet"/>
        <w:spacing w:line="240" w:lineRule="auto"/>
        <w:ind w:left="720"/>
      </w:pPr>
      <w:r/>
      <w:hyperlink r:id="rId1993">
        <w:r>
          <w:rPr>
            <w:color w:val="0000EE"/>
            <w:u w:val="single"/>
          </w:rPr>
          <w:t>出埃及記33:9</w:t>
        </w:r>
      </w:hyperlink>
    </w:p>
    <w:p>
      <w:pPr>
        <w:pStyle w:val="ListBullet"/>
        <w:spacing w:line="240" w:lineRule="auto"/>
        <w:ind w:left="720"/>
      </w:pPr>
      <w:r/>
      <w:hyperlink r:id="rId1994">
        <w:r>
          <w:rPr>
            <w:color w:val="0000EE"/>
            <w:u w:val="single"/>
          </w:rPr>
          <w:t>創世記31:45</w:t>
        </w:r>
      </w:hyperlink>
    </w:p>
    <w:p>
      <w:pPr>
        <w:pStyle w:val="ListBullet"/>
        <w:spacing w:line="240" w:lineRule="auto"/>
        <w:ind w:left="720"/>
      </w:pPr>
      <w:r/>
      <w:hyperlink r:id="rId1995">
        <w:r>
          <w:rPr>
            <w:color w:val="0000EE"/>
            <w:u w:val="single"/>
          </w:rPr>
          <w:t>箴言9:1–2</w:t>
        </w:r>
      </w:hyperlink>
    </w:p>
    <w:p>
      <w:pPr>
        <w:pStyle w:val="Heading3"/>
      </w:pPr>
      <w:r>
        <w:t>原文參照：</w:t>
      </w:r>
    </w:p>
    <w:p>
      <w:pPr>
        <w:pStyle w:val="ListBullet"/>
        <w:spacing w:line="240" w:lineRule="auto"/>
        <w:ind w:left="720"/>
      </w:pPr>
      <w:r/>
      <w:r>
        <w:t>史特朗號：H0352，H0547，H2106，H2553，H3730，H4552，H4676，H4678，H4690，H5324，H5333，H5982，H8490，G47690</w:t>
      </w:r>
      <w:r/>
      <w:r/>
    </w:p>
    <w:p>
      <w:r/>
    </w:p>
    <w:p>
      <w:pPr>
        <w:pStyle w:val="Heading2"/>
      </w:pPr>
      <w:r>
        <w:t>毗珥</w:t>
      </w:r>
      <w:r/>
    </w:p>
    <w:p>
      <w:pPr>
        <w:pStyle w:val="Heading3"/>
      </w:pPr>
      <w:r>
        <w:t>定義：</w:t>
      </w:r>
    </w:p>
    <w:p>
      <w:r/>
      <w:r>
        <w:t>「毗珥」和「毗珥山」指的是位於死海東北部、摩押地區的一座山。</w:t>
      </w:r>
    </w:p>
    <w:p>
      <w:pPr>
        <w:pStyle w:val="ListBullet"/>
        <w:spacing w:line="240" w:lineRule="auto"/>
        <w:ind w:left="720"/>
      </w:pPr>
      <w:r/>
      <w:r>
        <w:t>「毗珥」這個名字是指一座城市，可能位於那座山上或附近，是摩西在神向他展示應許之地後去世的地方。</w:t>
      </w:r>
    </w:p>
    <w:p>
      <w:pPr>
        <w:pStyle w:val="ListBullet"/>
        <w:spacing w:line="240" w:lineRule="auto"/>
        <w:ind w:left="720"/>
      </w:pPr>
      <w:r/>
      <w:r>
        <w:t>「巴力·毗珥」是摩押人的假神，他們在毗珥山上崇拜這個神像。以色列人也開始崇拜這個偶像，神因此懲罰他們。</w:t>
      </w:r>
    </w:p>
    <w:p>
      <w:r/>
      <w:r>
        <w:t>（翻譯相關建議：如何翻譯名字）</w:t>
      </w:r>
    </w:p>
    <w:p>
      <w:r/>
      <w:r>
        <w:t>（另見：</w:t>
      </w:r>
      <w:r>
        <w:t>巴力</w:t>
      </w:r>
      <w:r>
        <w:t>、</w:t>
      </w:r>
      <w:r>
        <w:t>假神</w:t>
      </w:r>
      <w:r>
        <w:t>、</w:t>
      </w:r>
      <w:r>
        <w:t>摩押</w:t>
      </w:r>
      <w:r>
        <w:t>、</w:t>
      </w:r>
      <w:r>
        <w:t>死海</w:t>
      </w:r>
      <w:r>
        <w:t>、</w:t>
      </w:r>
      <w:r>
        <w:t>崇拜</w:t>
      </w:r>
      <w:r>
        <w:t>）</w:t>
      </w:r>
    </w:p>
    <w:p>
      <w:pPr>
        <w:pStyle w:val="Heading3"/>
      </w:pPr>
      <w:r>
        <w:t>參考經文：</w:t>
      </w:r>
    </w:p>
    <w:p>
      <w:pPr>
        <w:pStyle w:val="ListBullet"/>
        <w:spacing w:line="240" w:lineRule="auto"/>
        <w:ind w:left="720"/>
      </w:pPr>
      <w:r/>
      <w:hyperlink r:id="rId1996">
        <w:r>
          <w:rPr>
            <w:color w:val="0000EE"/>
            <w:u w:val="single"/>
          </w:rPr>
          <w:t>民數記23:28–30</w:t>
        </w:r>
      </w:hyperlink>
    </w:p>
    <w:p>
      <w:pPr>
        <w:pStyle w:val="ListBullet"/>
        <w:spacing w:line="240" w:lineRule="auto"/>
        <w:ind w:left="720"/>
      </w:pPr>
      <w:r/>
      <w:hyperlink r:id="rId1997">
        <w:r>
          <w:rPr>
            <w:color w:val="0000EE"/>
            <w:u w:val="single"/>
          </w:rPr>
          <w:t>民數記31:16–17</w:t>
        </w:r>
      </w:hyperlink>
    </w:p>
    <w:p>
      <w:pPr>
        <w:pStyle w:val="ListBullet"/>
        <w:spacing w:line="240" w:lineRule="auto"/>
        <w:ind w:left="720"/>
      </w:pPr>
      <w:r/>
      <w:hyperlink r:id="rId1998">
        <w:r>
          <w:rPr>
            <w:color w:val="0000EE"/>
            <w:u w:val="single"/>
          </w:rPr>
          <w:t>詩篇106:28–29</w:t>
        </w:r>
      </w:hyperlink>
    </w:p>
    <w:p>
      <w:pPr>
        <w:pStyle w:val="Heading3"/>
      </w:pPr>
      <w:r>
        <w:t>原文參照：</w:t>
      </w:r>
    </w:p>
    <w:p>
      <w:pPr>
        <w:pStyle w:val="ListBullet"/>
        <w:spacing w:line="240" w:lineRule="auto"/>
        <w:ind w:left="720"/>
      </w:pPr>
      <w:r/>
      <w:r>
        <w:t>史特朗號：H1047、H1187、H6465</w:t>
      </w:r>
      <w:r/>
      <w:r/>
    </w:p>
    <w:p>
      <w:r/>
    </w:p>
    <w:p>
      <w:pPr>
        <w:pStyle w:val="Heading2"/>
      </w:pPr>
      <w:r>
        <w:t>泉源</w:t>
      </w:r>
      <w:r/>
    </w:p>
    <w:p>
      <w:pPr>
        <w:pStyle w:val="Heading3"/>
      </w:pPr>
      <w:r>
        <w:t>定義：</w:t>
      </w:r>
    </w:p>
    <w:p>
      <w:r/>
      <w:r>
        <w:t>「泉源」和「泉水」通常指的是從地面自然流出的大量水。</w:t>
      </w:r>
    </w:p>
    <w:p>
      <w:pPr>
        <w:pStyle w:val="ListBullet"/>
        <w:spacing w:line="240" w:lineRule="auto"/>
        <w:ind w:left="720"/>
      </w:pPr>
      <w:r/>
      <w:r>
        <w:t>這些詞在聖經中也被用來比喻從神而來的祝福，或指代能夠潔淨和淨化的事物。</w:t>
      </w:r>
    </w:p>
    <w:p>
      <w:pPr>
        <w:pStyle w:val="ListBullet"/>
        <w:spacing w:line="240" w:lineRule="auto"/>
        <w:ind w:left="720"/>
      </w:pPr>
      <w:r/>
      <w:r>
        <w:t>在現代，一個泉源通常是人造的物體，從中流出水，例如飲水機。應確保這個詞的翻譯指的是自然流動水的水源。</w:t>
      </w:r>
    </w:p>
    <w:p>
      <w:pPr>
        <w:pStyle w:val="ListBullet"/>
        <w:spacing w:line="240" w:lineRule="auto"/>
        <w:ind w:left="720"/>
      </w:pPr>
      <w:r/>
      <w:r>
        <w:t>請比較此術語的翻譯與術語「洪水」的翻譯方式。</w:t>
      </w:r>
    </w:p>
    <w:p>
      <w:r/>
      <w:r>
        <w:t>（另見：</w:t>
      </w:r>
      <w:r>
        <w:t>洪水</w:t>
      </w:r>
      <w:r>
        <w:t>）</w:t>
      </w:r>
    </w:p>
    <w:p>
      <w:pPr>
        <w:pStyle w:val="Heading3"/>
      </w:pPr>
      <w:r>
        <w:t>參考經文：</w:t>
      </w:r>
    </w:p>
    <w:p>
      <w:pPr>
        <w:pStyle w:val="ListBullet"/>
        <w:spacing w:line="240" w:lineRule="auto"/>
        <w:ind w:left="720"/>
      </w:pPr>
      <w:r/>
      <w:hyperlink r:id="rId1999">
        <w:r>
          <w:rPr>
            <w:color w:val="0000EE"/>
            <w:u w:val="single"/>
          </w:rPr>
          <w:t>彼得後書2:17</w:t>
        </w:r>
      </w:hyperlink>
    </w:p>
    <w:p>
      <w:pPr>
        <w:pStyle w:val="ListBullet"/>
        <w:spacing w:line="240" w:lineRule="auto"/>
        <w:ind w:left="720"/>
      </w:pPr>
      <w:r/>
      <w:hyperlink r:id="rId266">
        <w:r>
          <w:rPr>
            <w:color w:val="0000EE"/>
            <w:u w:val="single"/>
          </w:rPr>
          <w:t>創世記7:11</w:t>
        </w:r>
      </w:hyperlink>
    </w:p>
    <w:p>
      <w:pPr>
        <w:pStyle w:val="ListBullet"/>
        <w:spacing w:line="240" w:lineRule="auto"/>
        <w:ind w:left="720"/>
      </w:pPr>
      <w:r/>
      <w:hyperlink r:id="rId2000">
        <w:r>
          <w:rPr>
            <w:color w:val="0000EE"/>
            <w:u w:val="single"/>
          </w:rPr>
          <w:t>創世記8:2</w:t>
        </w:r>
      </w:hyperlink>
    </w:p>
    <w:p>
      <w:pPr>
        <w:pStyle w:val="ListBullet"/>
        <w:spacing w:line="240" w:lineRule="auto"/>
        <w:ind w:left="720"/>
      </w:pPr>
      <w:r/>
      <w:hyperlink r:id="rId2001">
        <w:r>
          <w:rPr>
            <w:color w:val="0000EE"/>
            <w:u w:val="single"/>
          </w:rPr>
          <w:t>創世記24:13</w:t>
        </w:r>
      </w:hyperlink>
    </w:p>
    <w:p>
      <w:pPr>
        <w:pStyle w:val="ListBullet"/>
        <w:spacing w:line="240" w:lineRule="auto"/>
        <w:ind w:left="720"/>
      </w:pPr>
      <w:r/>
      <w:hyperlink r:id="rId2002">
        <w:r>
          <w:rPr>
            <w:color w:val="0000EE"/>
            <w:u w:val="single"/>
          </w:rPr>
          <w:t>創世記24:42</w:t>
        </w:r>
      </w:hyperlink>
    </w:p>
    <w:p>
      <w:pPr>
        <w:pStyle w:val="ListBullet"/>
        <w:spacing w:line="240" w:lineRule="auto"/>
        <w:ind w:left="720"/>
      </w:pPr>
      <w:r/>
      <w:hyperlink r:id="rId2003">
        <w:r>
          <w:rPr>
            <w:color w:val="0000EE"/>
            <w:u w:val="single"/>
          </w:rPr>
          <w:t>雅各書3:11</w:t>
        </w:r>
      </w:hyperlink>
    </w:p>
    <w:p>
      <w:pPr>
        <w:pStyle w:val="Heading3"/>
      </w:pPr>
      <w:r>
        <w:t>原文參照：</w:t>
      </w:r>
    </w:p>
    <w:p>
      <w:pPr>
        <w:pStyle w:val="ListBullet"/>
        <w:spacing w:line="240" w:lineRule="auto"/>
        <w:ind w:left="720"/>
      </w:pPr>
      <w:r/>
      <w:r>
        <w:t>史特朗號：H0953，H1530，H1543，H3222，H4002，H4161，H4456，H4599，H4726，H5033，H5869，H5927，H6524，H6779，H8444，H8666，G02420，G40770</w:t>
      </w:r>
      <w:r/>
      <w:r/>
    </w:p>
    <w:p>
      <w:r/>
    </w:p>
    <w:p>
      <w:pPr>
        <w:pStyle w:val="Heading2"/>
      </w:pPr>
      <w:r>
        <w:t>洪水</w:t>
      </w:r>
      <w:r/>
    </w:p>
    <w:p>
      <w:pPr>
        <w:pStyle w:val="Heading3"/>
      </w:pPr>
      <w:r>
        <w:t>定義：</w:t>
      </w:r>
    </w:p>
    <w:p>
      <w:r/>
      <w:r>
        <w:t>「洪水」一詞字面上是指大量的水完全覆蓋土地。</w:t>
      </w:r>
    </w:p>
    <w:p>
      <w:pPr>
        <w:pStyle w:val="ListBullet"/>
        <w:spacing w:line="240" w:lineRule="auto"/>
        <w:ind w:left="720"/>
      </w:pPr>
      <w:r/>
      <w:r>
        <w:t>這個詞也可以比喻用來形容某種大量的東西，特別是某些突然發生的事物。</w:t>
      </w:r>
    </w:p>
    <w:p>
      <w:pPr>
        <w:pStyle w:val="ListBullet"/>
        <w:spacing w:line="240" w:lineRule="auto"/>
        <w:ind w:left="720"/>
      </w:pPr>
      <w:r/>
      <w:r>
        <w:t>在挪亞的時代，人變得如此邪惡，以至於神用全球性的洪水淹沒所有地表，甚至覆蓋了山頂。所有不在挪亞船上的人都淹死了。這次大洪水以外的所有其它洪水都只覆蓋較小的土地面積。</w:t>
      </w:r>
    </w:p>
    <w:p>
      <w:pPr>
        <w:pStyle w:val="ListBullet"/>
        <w:spacing w:line="240" w:lineRule="auto"/>
        <w:ind w:left="720"/>
      </w:pPr>
      <w:r/>
      <w:r>
        <w:t>這個詞語也可以是一個動作，例如「土地被河水淹沒了。」</w:t>
      </w:r>
    </w:p>
    <w:p>
      <w:pPr>
        <w:pStyle w:val="Heading3"/>
      </w:pPr>
      <w:r>
        <w:t>翻譯相關建議：</w:t>
      </w:r>
    </w:p>
    <w:p>
      <w:pPr>
        <w:pStyle w:val="ListBullet"/>
        <w:spacing w:line="240" w:lineRule="auto"/>
        <w:ind w:left="720"/>
      </w:pPr>
      <w:r/>
      <w:r>
        <w:t>將「洪水」的字面意思翻譯為「水的氾濫」或「大量的水」等方式。</w:t>
      </w:r>
    </w:p>
    <w:p>
      <w:pPr>
        <w:pStyle w:val="ListBullet"/>
        <w:spacing w:line="240" w:lineRule="auto"/>
        <w:ind w:left="720"/>
      </w:pPr>
      <w:r/>
      <w:r>
        <w:t>比喻表達「如洪水」可以保留字面上的詞語，或者可以使用指代具有流動特性事物的詞來替代，例如河流。</w:t>
      </w:r>
    </w:p>
    <w:p>
      <w:pPr>
        <w:pStyle w:val="ListBullet"/>
        <w:spacing w:line="240" w:lineRule="auto"/>
        <w:ind w:left="720"/>
      </w:pPr>
      <w:r/>
      <w:r>
        <w:t>對於「如洪水般」這個表達，當水已經被提及時，「洪水」一詞可以翻譯為「極其大量」或「氾濫」。</w:t>
      </w:r>
    </w:p>
    <w:p>
      <w:pPr>
        <w:pStyle w:val="ListBullet"/>
        <w:spacing w:line="240" w:lineRule="auto"/>
        <w:ind w:left="720"/>
      </w:pPr>
      <w:r/>
      <w:r>
        <w:t>這個詞可以用作隱喻，例如「不要讓洪水淹沒我」，意思是「不要讓這些令人無法承受的災難降臨到我身上」或「不要讓我被災難摧毀」或「不要讓你的忿怒毀滅我」。 （見：隱喻）</w:t>
      </w:r>
    </w:p>
    <w:p>
      <w:pPr>
        <w:pStyle w:val="ListBullet"/>
        <w:spacing w:line="240" w:lineRule="auto"/>
        <w:ind w:left="720"/>
      </w:pPr>
      <w:r/>
      <w:r>
        <w:t>比喻的表達「我每夜流淚，把床榻漂起」可以翻譯為「我的眼淚像洪水一樣覆蓋我的床」。</w:t>
      </w:r>
    </w:p>
    <w:p>
      <w:r/>
      <w:r>
        <w:t>（另見：</w:t>
      </w:r>
      <w:r>
        <w:t>方舟</w:t>
      </w:r>
      <w:r>
        <w:t>，</w:t>
      </w:r>
      <w:r>
        <w:t>挪亞</w:t>
      </w:r>
      <w:r>
        <w:t>）</w:t>
      </w:r>
    </w:p>
    <w:p>
      <w:pPr>
        <w:pStyle w:val="Heading3"/>
      </w:pPr>
      <w:r>
        <w:t>參考經文：</w:t>
      </w:r>
    </w:p>
    <w:p>
      <w:pPr>
        <w:pStyle w:val="ListBullet"/>
        <w:spacing w:line="240" w:lineRule="auto"/>
        <w:ind w:left="720"/>
      </w:pPr>
      <w:r/>
      <w:hyperlink r:id="rId2004">
        <w:r>
          <w:rPr>
            <w:color w:val="0000EE"/>
            <w:u w:val="single"/>
          </w:rPr>
          <w:t>但以理書11:10</w:t>
        </w:r>
      </w:hyperlink>
    </w:p>
    <w:p>
      <w:pPr>
        <w:pStyle w:val="ListBullet"/>
        <w:spacing w:line="240" w:lineRule="auto"/>
        <w:ind w:left="720"/>
      </w:pPr>
      <w:r/>
      <w:hyperlink r:id="rId2005">
        <w:r>
          <w:rPr>
            <w:color w:val="0000EE"/>
            <w:u w:val="single"/>
          </w:rPr>
          <w:t>創世記7:6–7</w:t>
        </w:r>
      </w:hyperlink>
    </w:p>
    <w:p>
      <w:pPr>
        <w:pStyle w:val="ListBullet"/>
        <w:spacing w:line="240" w:lineRule="auto"/>
        <w:ind w:left="720"/>
      </w:pPr>
      <w:r/>
      <w:hyperlink r:id="rId2006">
        <w:r>
          <w:rPr>
            <w:color w:val="0000EE"/>
            <w:u w:val="single"/>
          </w:rPr>
          <w:t>路加福音6:46–48</w:t>
        </w:r>
      </w:hyperlink>
    </w:p>
    <w:p>
      <w:pPr>
        <w:pStyle w:val="ListBullet"/>
        <w:spacing w:line="240" w:lineRule="auto"/>
        <w:ind w:left="720"/>
      </w:pPr>
      <w:r/>
      <w:hyperlink r:id="rId2007">
        <w:r>
          <w:rPr>
            <w:color w:val="0000EE"/>
            <w:u w:val="single"/>
          </w:rPr>
          <w:t>馬太福音7:24–25</w:t>
        </w:r>
      </w:hyperlink>
    </w:p>
    <w:p>
      <w:pPr>
        <w:pStyle w:val="ListBullet"/>
        <w:spacing w:line="240" w:lineRule="auto"/>
        <w:ind w:left="720"/>
      </w:pPr>
      <w:r/>
      <w:hyperlink r:id="rId2008">
        <w:r>
          <w:rPr>
            <w:color w:val="0000EE"/>
            <w:u w:val="single"/>
          </w:rPr>
          <w:t>馬太福音7:26–27</w:t>
        </w:r>
      </w:hyperlink>
    </w:p>
    <w:p>
      <w:pPr>
        <w:pStyle w:val="ListBullet"/>
        <w:spacing w:line="240" w:lineRule="auto"/>
        <w:ind w:left="720"/>
      </w:pPr>
      <w:r/>
      <w:hyperlink r:id="rId356">
        <w:r>
          <w:rPr>
            <w:color w:val="0000EE"/>
            <w:u w:val="single"/>
          </w:rPr>
          <w:t>馬太福音24:37–39</w:t>
        </w:r>
      </w:hyperlink>
    </w:p>
    <w:p>
      <w:pPr>
        <w:pStyle w:val="Heading3"/>
      </w:pPr>
      <w:r>
        <w:t>原文參照：</w:t>
      </w:r>
    </w:p>
    <w:p>
      <w:pPr>
        <w:pStyle w:val="ListBullet"/>
        <w:spacing w:line="240" w:lineRule="auto"/>
        <w:ind w:left="720"/>
      </w:pPr>
      <w:r/>
      <w:r>
        <w:t>史特朗號：H3999，G26270</w:t>
      </w:r>
      <w:r/>
      <w:r/>
    </w:p>
    <w:p>
      <w:r/>
    </w:p>
    <w:p>
      <w:pPr>
        <w:pStyle w:val="Heading2"/>
      </w:pPr>
      <w:r>
        <w:t>流血</w:t>
      </w:r>
      <w:r/>
    </w:p>
    <w:p>
      <w:pPr>
        <w:pStyle w:val="Heading3"/>
      </w:pPr>
      <w:r>
        <w:t>定義：</w:t>
      </w:r>
    </w:p>
    <w:p>
      <w:r/>
      <w:r>
        <w:t>「流血（bloodshed）」一詞指的是由於謀殺、戰爭或其它暴力行為導致人的死亡。</w:t>
      </w:r>
    </w:p>
    <w:p>
      <w:pPr>
        <w:pStyle w:val="ListBullet"/>
        <w:spacing w:line="240" w:lineRule="auto"/>
        <w:ind w:left="720"/>
      </w:pPr>
      <w:r/>
      <w:r>
        <w:t>這個詞語字面意思是「血流出來」，指的是當血液經過破開的傷口，從人的身體中流出時的情況。</w:t>
      </w:r>
    </w:p>
    <w:p>
      <w:pPr>
        <w:pStyle w:val="ListBullet"/>
        <w:spacing w:line="240" w:lineRule="auto"/>
        <w:ind w:left="720"/>
      </w:pPr>
      <w:r/>
      <w:r>
        <w:t>「流血」這個詞通常用來指大規模的殺戮。</w:t>
      </w:r>
    </w:p>
    <w:p>
      <w:pPr>
        <w:pStyle w:val="ListBullet"/>
        <w:spacing w:line="240" w:lineRule="auto"/>
        <w:ind w:left="720"/>
      </w:pPr>
      <w:r/>
      <w:r>
        <w:t>它也用來指一般的謀殺罪。</w:t>
      </w:r>
    </w:p>
    <w:p>
      <w:pPr>
        <w:pStyle w:val="Heading3"/>
      </w:pPr>
      <w:r>
        <w:t>翻譯相關建議：</w:t>
      </w:r>
    </w:p>
    <w:p>
      <w:pPr>
        <w:pStyle w:val="ListBullet"/>
        <w:spacing w:line="240" w:lineRule="auto"/>
        <w:ind w:left="720"/>
      </w:pPr>
      <w:r/>
      <w:r>
        <w:t>「流血」可以翻譯為「殺人」或「許多人被殺」。</w:t>
      </w:r>
    </w:p>
    <w:p>
      <w:pPr>
        <w:pStyle w:val="ListBullet"/>
        <w:spacing w:line="240" w:lineRule="auto"/>
        <w:ind w:left="720"/>
      </w:pPr>
      <w:r/>
      <w:r>
        <w:t>「藉著流血」也可以翻譯為「藉著殺死人」。</w:t>
      </w:r>
    </w:p>
    <w:p>
      <w:pPr>
        <w:pStyle w:val="ListBullet"/>
        <w:spacing w:line="240" w:lineRule="auto"/>
        <w:ind w:left="720"/>
      </w:pPr>
      <w:r/>
      <w:r>
        <w:t>「流無辜的血」可以翻譯為「殺害無辜的人」。</w:t>
      </w:r>
    </w:p>
    <w:p>
      <w:pPr>
        <w:pStyle w:val="ListBullet"/>
        <w:spacing w:line="240" w:lineRule="auto"/>
        <w:ind w:left="720"/>
      </w:pPr>
      <w:r/>
      <w:r>
        <w:t>「流血不斷」可以翻譯為「他們不停地殺人」或「殺戮持續不斷」或「他們已經殺了很多人並繼續這樣做」或「人們不停地殺害其他人」。</w:t>
      </w:r>
    </w:p>
    <w:p>
      <w:pPr>
        <w:pStyle w:val="ListBullet"/>
        <w:spacing w:line="240" w:lineRule="auto"/>
        <w:ind w:left="720"/>
      </w:pPr>
      <w:r/>
      <w:r>
        <w:t>另一個比喻用法「流血將追隨你」，可以翻譯為「你的人民將繼續經歷流血事件」或「你的人民將繼續被殺害」或「你的人民將繼續與其它國家交戰，並且人們將繼續死亡」。</w:t>
      </w:r>
    </w:p>
    <w:p>
      <w:r/>
      <w:r>
        <w:t>（另見：</w:t>
      </w:r>
      <w:r>
        <w:t>血</w:t>
      </w:r>
      <w:r>
        <w:t>；</w:t>
      </w:r>
      <w:r>
        <w:t>宰殺</w:t>
      </w:r>
      <w:r>
        <w:t>）</w:t>
      </w:r>
    </w:p>
    <w:p>
      <w:pPr>
        <w:pStyle w:val="Heading3"/>
      </w:pPr>
      <w:r>
        <w:t>參考經文：</w:t>
      </w:r>
    </w:p>
    <w:p>
      <w:pPr>
        <w:pStyle w:val="ListBullet"/>
        <w:spacing w:line="240" w:lineRule="auto"/>
        <w:ind w:left="720"/>
      </w:pPr>
      <w:r/>
      <w:hyperlink r:id="rId2009">
        <w:r>
          <w:rPr>
            <w:color w:val="0000EE"/>
            <w:u w:val="single"/>
          </w:rPr>
          <w:t>歷代志上22:6–8</w:t>
        </w:r>
      </w:hyperlink>
    </w:p>
    <w:p>
      <w:pPr>
        <w:pStyle w:val="ListBullet"/>
        <w:spacing w:line="240" w:lineRule="auto"/>
        <w:ind w:left="720"/>
      </w:pPr>
      <w:r/>
      <w:hyperlink r:id="rId2010">
        <w:r>
          <w:rPr>
            <w:color w:val="0000EE"/>
            <w:u w:val="single"/>
          </w:rPr>
          <w:t>創世記9:5–7</w:t>
        </w:r>
      </w:hyperlink>
    </w:p>
    <w:p>
      <w:pPr>
        <w:pStyle w:val="ListBullet"/>
        <w:spacing w:line="240" w:lineRule="auto"/>
        <w:ind w:left="720"/>
      </w:pPr>
      <w:r/>
      <w:hyperlink r:id="rId2011">
        <w:r>
          <w:rPr>
            <w:color w:val="0000EE"/>
            <w:u w:val="single"/>
          </w:rPr>
          <w:t>希伯來書9:21–22</w:t>
        </w:r>
      </w:hyperlink>
    </w:p>
    <w:p>
      <w:pPr>
        <w:pStyle w:val="ListBullet"/>
        <w:spacing w:line="240" w:lineRule="auto"/>
        <w:ind w:left="720"/>
      </w:pPr>
      <w:r/>
      <w:hyperlink r:id="rId2012">
        <w:r>
          <w:rPr>
            <w:color w:val="0000EE"/>
            <w:u w:val="single"/>
          </w:rPr>
          <w:t>以賽亞書26:21</w:t>
        </w:r>
      </w:hyperlink>
    </w:p>
    <w:p>
      <w:pPr>
        <w:pStyle w:val="ListBullet"/>
        <w:spacing w:line="240" w:lineRule="auto"/>
        <w:ind w:left="720"/>
      </w:pPr>
      <w:r/>
      <w:hyperlink r:id="rId2013">
        <w:r>
          <w:rPr>
            <w:color w:val="0000EE"/>
            <w:u w:val="single"/>
          </w:rPr>
          <w:t>馬太福音23:29–31</w:t>
        </w:r>
      </w:hyperlink>
    </w:p>
    <w:p>
      <w:pPr>
        <w:pStyle w:val="Heading3"/>
      </w:pPr>
      <w:r>
        <w:t>原文參照：</w:t>
      </w:r>
    </w:p>
    <w:p>
      <w:pPr>
        <w:pStyle w:val="ListBullet"/>
        <w:spacing w:line="240" w:lineRule="auto"/>
        <w:ind w:left="720"/>
      </w:pPr>
      <w:r/>
      <w:r>
        <w:t>史特朗號：H1818</w:t>
      </w:r>
      <w:r/>
      <w:r/>
    </w:p>
    <w:p>
      <w:r/>
    </w:p>
    <w:p>
      <w:pPr>
        <w:pStyle w:val="Heading2"/>
      </w:pPr>
      <w:r>
        <w:t>牲畜</w:t>
      </w:r>
      <w:r/>
    </w:p>
    <w:p>
      <w:pPr>
        <w:pStyle w:val="Heading3"/>
      </w:pPr>
      <w:r>
        <w:t>定義：</w:t>
      </w:r>
    </w:p>
    <w:p>
      <w:r/>
      <w:r>
        <w:t>「牲畜」一詞是指被飼養用來提供食物和其它有用產品的動物。有些類型的牲畜也被訓練成可以工作的動物。</w:t>
      </w:r>
    </w:p>
    <w:p>
      <w:pPr>
        <w:pStyle w:val="ListBullet"/>
        <w:spacing w:line="240" w:lineRule="auto"/>
        <w:ind w:left="720"/>
      </w:pPr>
      <w:r/>
      <w:r>
        <w:t>牲畜的種類包含羊、牛、山羊、馬和驢。</w:t>
      </w:r>
    </w:p>
    <w:p>
      <w:pPr>
        <w:pStyle w:val="ListBullet"/>
        <w:spacing w:line="240" w:lineRule="auto"/>
        <w:ind w:left="720"/>
      </w:pPr>
      <w:r/>
      <w:r>
        <w:t>在聖經時代，財富的部分衡量標準是看一個人擁有多少牲畜。</w:t>
      </w:r>
    </w:p>
    <w:p>
      <w:pPr>
        <w:pStyle w:val="ListBullet"/>
        <w:spacing w:line="240" w:lineRule="auto"/>
        <w:ind w:left="720"/>
      </w:pPr>
      <w:r/>
      <w:r>
        <w:t>牲畜可以用來生產羊毛、牛奶、乳酪、建材和衣物等物品。</w:t>
      </w:r>
    </w:p>
    <w:p>
      <w:pPr>
        <w:pStyle w:val="ListBullet"/>
        <w:spacing w:line="240" w:lineRule="auto"/>
        <w:ind w:left="720"/>
      </w:pPr>
      <w:r/>
      <w:r>
        <w:t>牲畜也可以翻譯為「農場動物」。</w:t>
      </w:r>
    </w:p>
    <w:p>
      <w:r/>
      <w:r>
        <w:t>（翻譯相關建議：如何翻譯名字）</w:t>
      </w:r>
    </w:p>
    <w:p>
      <w:r/>
      <w:r>
        <w:t>（另見：</w:t>
      </w:r>
      <w:r>
        <w:t>奶牛，牛</w:t>
      </w:r>
      <w:r>
        <w:t>，</w:t>
      </w:r>
      <w:r>
        <w:t>驢</w:t>
      </w:r>
      <w:r>
        <w:t>，</w:t>
      </w:r>
      <w:r>
        <w:t>山羊</w:t>
      </w:r>
      <w:r>
        <w:t>，</w:t>
      </w:r>
      <w:r>
        <w:t>馬</w:t>
      </w:r>
      <w:r>
        <w:t>，</w:t>
      </w:r>
      <w:r>
        <w:t>綿羊</w:t>
      </w:r>
      <w:r>
        <w:t>）</w:t>
      </w:r>
    </w:p>
    <w:p>
      <w:pPr>
        <w:pStyle w:val="Heading3"/>
      </w:pPr>
      <w:r>
        <w:t>參考經文：</w:t>
      </w:r>
    </w:p>
    <w:p>
      <w:pPr>
        <w:pStyle w:val="ListBullet"/>
        <w:spacing w:line="240" w:lineRule="auto"/>
        <w:ind w:left="720"/>
      </w:pPr>
      <w:r/>
      <w:hyperlink r:id="rId2014">
        <w:r>
          <w:rPr>
            <w:color w:val="0000EE"/>
            <w:u w:val="single"/>
          </w:rPr>
          <w:t>列王紀下3:15–17</w:t>
        </w:r>
      </w:hyperlink>
    </w:p>
    <w:p>
      <w:pPr>
        <w:pStyle w:val="ListBullet"/>
        <w:spacing w:line="240" w:lineRule="auto"/>
        <w:ind w:left="720"/>
      </w:pPr>
      <w:r/>
      <w:hyperlink r:id="rId2015">
        <w:r>
          <w:rPr>
            <w:color w:val="0000EE"/>
            <w:u w:val="single"/>
          </w:rPr>
          <w:t>創世記30:29</w:t>
        </w:r>
      </w:hyperlink>
    </w:p>
    <w:p>
      <w:pPr>
        <w:pStyle w:val="ListBullet"/>
        <w:spacing w:line="240" w:lineRule="auto"/>
        <w:ind w:left="720"/>
      </w:pPr>
      <w:r/>
      <w:hyperlink r:id="rId2016">
        <w:r>
          <w:rPr>
            <w:color w:val="0000EE"/>
            <w:u w:val="single"/>
          </w:rPr>
          <w:t>約書亞記1:14–15</w:t>
        </w:r>
      </w:hyperlink>
    </w:p>
    <w:p>
      <w:pPr>
        <w:pStyle w:val="ListBullet"/>
        <w:spacing w:line="240" w:lineRule="auto"/>
        <w:ind w:left="720"/>
      </w:pPr>
      <w:r/>
      <w:hyperlink r:id="rId2017">
        <w:r>
          <w:rPr>
            <w:color w:val="0000EE"/>
            <w:u w:val="single"/>
          </w:rPr>
          <w:t>尼希米記9:36–37</w:t>
        </w:r>
      </w:hyperlink>
    </w:p>
    <w:p>
      <w:pPr>
        <w:pStyle w:val="ListBullet"/>
        <w:spacing w:line="240" w:lineRule="auto"/>
        <w:ind w:left="720"/>
      </w:pPr>
      <w:r/>
      <w:hyperlink r:id="rId2018">
        <w:r>
          <w:rPr>
            <w:color w:val="0000EE"/>
            <w:u w:val="single"/>
          </w:rPr>
          <w:t>民數記3:41</w:t>
        </w:r>
      </w:hyperlink>
    </w:p>
    <w:p>
      <w:pPr>
        <w:pStyle w:val="Heading3"/>
      </w:pPr>
      <w:r>
        <w:t>原文參照：</w:t>
      </w:r>
    </w:p>
    <w:p>
      <w:pPr>
        <w:pStyle w:val="ListBullet"/>
        <w:spacing w:line="240" w:lineRule="auto"/>
        <w:ind w:left="720"/>
      </w:pPr>
      <w:r/>
      <w:r>
        <w:t>史特朗號：H0929，H4399，H4735</w:t>
      </w:r>
      <w:r/>
      <w:r/>
    </w:p>
    <w:p>
      <w:r/>
    </w:p>
    <w:p>
      <w:pPr>
        <w:pStyle w:val="Heading2"/>
      </w:pPr>
      <w:r>
        <w:t>玷污</w:t>
      </w:r>
      <w:r/>
    </w:p>
    <w:p>
      <w:pPr>
        <w:pStyle w:val="Heading3"/>
      </w:pPr>
      <w:r>
        <w:t>定義：</w:t>
      </w:r>
    </w:p>
    <w:p>
      <w:r/>
      <w:r>
        <w:t>「玷污（defile）」和「被玷污（defiled）」這些術語指的是變得污染或骯髒。物品可以在身體上、道德上或儀式上被玷污。</w:t>
      </w:r>
    </w:p>
    <w:p>
      <w:pPr>
        <w:pStyle w:val="ListBullet"/>
        <w:spacing w:line="240" w:lineRule="auto"/>
        <w:ind w:left="720"/>
      </w:pPr>
      <w:r/>
      <w:r>
        <w:t>神警告以色列人不要因吃或觸碰祂所宣告為「不潔淨」和「不聖潔」的東西而玷污自己。</w:t>
      </w:r>
    </w:p>
    <w:p>
      <w:pPr>
        <w:pStyle w:val="ListBullet"/>
        <w:spacing w:line="240" w:lineRule="auto"/>
        <w:ind w:left="720"/>
      </w:pPr>
      <w:r/>
      <w:r>
        <w:t>某些事物如屍體和傳染病被神宣告為不潔，若有人觸碰它們便會使其被玷污。</w:t>
      </w:r>
    </w:p>
    <w:p>
      <w:pPr>
        <w:pStyle w:val="ListBullet"/>
        <w:spacing w:line="240" w:lineRule="auto"/>
        <w:ind w:left="720"/>
      </w:pPr>
      <w:r/>
      <w:r>
        <w:t>神命令以色列人避免性犯罪，這些罪會玷污他們，使他們成為神所不喜悅的。</w:t>
      </w:r>
    </w:p>
    <w:p>
      <w:pPr>
        <w:pStyle w:val="ListBullet"/>
        <w:spacing w:line="240" w:lineRule="auto"/>
        <w:ind w:left="720"/>
      </w:pPr>
      <w:r/>
      <w:r>
        <w:t>有些身體的狀況會使人暫時不潔淨，直到他恢復禮儀上的潔淨。</w:t>
      </w:r>
    </w:p>
    <w:p>
      <w:pPr>
        <w:pStyle w:val="ListBullet"/>
        <w:spacing w:line="240" w:lineRule="auto"/>
        <w:ind w:left="720"/>
      </w:pPr>
      <w:r/>
      <w:r>
        <w:t>在新約中，耶穌教導說，罪惡的思想和行為才會真正玷污人。</w:t>
      </w:r>
    </w:p>
    <w:p>
      <w:pPr>
        <w:pStyle w:val="Heading3"/>
      </w:pPr>
      <w:r>
        <w:t>翻譯相關建議：</w:t>
      </w:r>
    </w:p>
    <w:p>
      <w:pPr>
        <w:pStyle w:val="ListBullet"/>
        <w:spacing w:line="240" w:lineRule="auto"/>
        <w:ind w:left="720"/>
      </w:pPr>
      <w:r/>
      <w:r>
        <w:t>「玷污」一詞也可以翻譯為「使不潔淨」或「變得不義」或「使在儀式上不可接受」。</w:t>
      </w:r>
    </w:p>
    <w:p>
      <w:pPr>
        <w:pStyle w:val="ListBullet"/>
        <w:spacing w:line="240" w:lineRule="auto"/>
        <w:ind w:left="720"/>
      </w:pPr>
      <w:r/>
      <w:r>
        <w:t>「被玷污」可以翻譯為「變得不潔淨」或「被認為在道德成為（神所）不喜悅的」或「變得在儀式上不可接受」。</w:t>
      </w:r>
    </w:p>
    <w:p>
      <w:r/>
      <w:r>
        <w:t>（另見：</w:t>
      </w:r>
      <w:r>
        <w:t>褻瀆</w:t>
      </w:r>
      <w:r>
        <w:t>，</w:t>
      </w:r>
      <w:r>
        <w:t>潔淨</w:t>
      </w:r>
      <w:r>
        <w:t>）</w:t>
      </w:r>
    </w:p>
    <w:p>
      <w:pPr>
        <w:pStyle w:val="Heading3"/>
      </w:pPr>
      <w:r>
        <w:t>參考經文：</w:t>
      </w:r>
    </w:p>
    <w:p>
      <w:pPr>
        <w:pStyle w:val="ListBullet"/>
        <w:spacing w:line="240" w:lineRule="auto"/>
        <w:ind w:left="720"/>
      </w:pPr>
      <w:r/>
      <w:hyperlink r:id="rId2019">
        <w:r>
          <w:rPr>
            <w:color w:val="0000EE"/>
            <w:u w:val="single"/>
          </w:rPr>
          <w:t>列王紀下23:8</w:t>
        </w:r>
      </w:hyperlink>
    </w:p>
    <w:p>
      <w:pPr>
        <w:pStyle w:val="ListBullet"/>
        <w:spacing w:line="240" w:lineRule="auto"/>
        <w:ind w:left="720"/>
      </w:pPr>
      <w:r/>
      <w:hyperlink r:id="rId2020">
        <w:r>
          <w:rPr>
            <w:color w:val="0000EE"/>
            <w:u w:val="single"/>
          </w:rPr>
          <w:t>出埃及記20:24–26</w:t>
        </w:r>
      </w:hyperlink>
    </w:p>
    <w:p>
      <w:pPr>
        <w:pStyle w:val="ListBullet"/>
        <w:spacing w:line="240" w:lineRule="auto"/>
        <w:ind w:left="720"/>
      </w:pPr>
      <w:r/>
      <w:hyperlink r:id="rId2021">
        <w:r>
          <w:rPr>
            <w:color w:val="0000EE"/>
            <w:u w:val="single"/>
          </w:rPr>
          <w:t>創世記34:27</w:t>
        </w:r>
      </w:hyperlink>
    </w:p>
    <w:p>
      <w:pPr>
        <w:pStyle w:val="ListBullet"/>
        <w:spacing w:line="240" w:lineRule="auto"/>
        <w:ind w:left="720"/>
      </w:pPr>
      <w:r/>
      <w:hyperlink r:id="rId2022">
        <w:r>
          <w:rPr>
            <w:color w:val="0000EE"/>
            <w:u w:val="single"/>
          </w:rPr>
          <w:t>創世記49:4</w:t>
        </w:r>
      </w:hyperlink>
    </w:p>
    <w:p>
      <w:pPr>
        <w:pStyle w:val="ListBullet"/>
        <w:spacing w:line="240" w:lineRule="auto"/>
        <w:ind w:left="720"/>
      </w:pPr>
      <w:r/>
      <w:hyperlink r:id="rId2023">
        <w:r>
          <w:rPr>
            <w:color w:val="0000EE"/>
            <w:u w:val="single"/>
          </w:rPr>
          <w:t>以賽亞書43:27–28</w:t>
        </w:r>
      </w:hyperlink>
    </w:p>
    <w:p>
      <w:pPr>
        <w:pStyle w:val="ListBullet"/>
        <w:spacing w:line="240" w:lineRule="auto"/>
        <w:ind w:left="720"/>
      </w:pPr>
      <w:r/>
      <w:hyperlink r:id="rId2024">
        <w:r>
          <w:rPr>
            <w:color w:val="0000EE"/>
            <w:u w:val="single"/>
          </w:rPr>
          <w:t>利未記11:43–45</w:t>
        </w:r>
      </w:hyperlink>
    </w:p>
    <w:p>
      <w:pPr>
        <w:pStyle w:val="ListBullet"/>
        <w:spacing w:line="240" w:lineRule="auto"/>
        <w:ind w:left="720"/>
      </w:pPr>
      <w:r/>
      <w:hyperlink r:id="rId2025">
        <w:r>
          <w:rPr>
            <w:color w:val="0000EE"/>
            <w:u w:val="single"/>
          </w:rPr>
          <w:t>馬可福音7:14–16</w:t>
        </w:r>
      </w:hyperlink>
    </w:p>
    <w:p>
      <w:pPr>
        <w:pStyle w:val="ListBullet"/>
        <w:spacing w:line="240" w:lineRule="auto"/>
        <w:ind w:left="720"/>
      </w:pPr>
      <w:r/>
      <w:hyperlink r:id="rId2026">
        <w:r>
          <w:rPr>
            <w:color w:val="0000EE"/>
            <w:u w:val="single"/>
          </w:rPr>
          <w:t>馬太福音15:10</w:t>
        </w:r>
      </w:hyperlink>
    </w:p>
    <w:p>
      <w:pPr>
        <w:pStyle w:val="Heading3"/>
      </w:pPr>
      <w:r>
        <w:t>原文參照：</w:t>
      </w:r>
    </w:p>
    <w:p>
      <w:pPr>
        <w:pStyle w:val="ListBullet"/>
        <w:spacing w:line="240" w:lineRule="auto"/>
        <w:ind w:left="720"/>
      </w:pPr>
      <w:r/>
      <w:r>
        <w:t>史特朗號：H1351，H1352，H1602，H2490，H2491，H2610，H2930，H2931，G28390，G28400，G33920，G34350</w:t>
      </w:r>
      <w:r/>
      <w:r/>
    </w:p>
    <w:p>
      <w:r/>
    </w:p>
    <w:p>
      <w:pPr>
        <w:pStyle w:val="Heading2"/>
      </w:pPr>
      <w:r>
        <w:t>相信</w:t>
      </w:r>
      <w:r/>
    </w:p>
    <w:p>
      <w:pPr>
        <w:pStyle w:val="Heading3"/>
      </w:pPr>
      <w:r>
        <w:t>定義：</w:t>
      </w:r>
    </w:p>
    <w:p>
      <w:r/>
      <w:r>
        <w:t>「相信（believe）」和「信（believe in）」這兩個詞密切相關，但含義略有不同：</w:t>
      </w:r>
    </w:p>
    <w:p>
      <w:pPr>
        <w:pStyle w:val="Heading4"/>
      </w:pPr>
      <w:r>
        <w:t>1. 相信</w:t>
      </w:r>
    </w:p>
    <w:p>
      <w:pPr>
        <w:pStyle w:val="ListBullet"/>
        <w:spacing w:line="240" w:lineRule="auto"/>
        <w:ind w:left="720"/>
      </w:pPr>
      <w:r/>
      <w:r>
        <w:t>相信某事就是接受或信任它是真實的。</w:t>
      </w:r>
    </w:p>
    <w:p>
      <w:pPr>
        <w:pStyle w:val="ListBullet"/>
        <w:spacing w:line="240" w:lineRule="auto"/>
        <w:ind w:left="720"/>
      </w:pPr>
      <w:r/>
      <w:r>
        <w:t>相信某人就是承認那個人所說的是真實的。</w:t>
      </w:r>
    </w:p>
    <w:p>
      <w:pPr>
        <w:pStyle w:val="Heading4"/>
      </w:pPr>
      <w:r>
        <w:t>2. 信</w:t>
      </w:r>
    </w:p>
    <w:p>
      <w:pPr>
        <w:pStyle w:val="ListBullet"/>
        <w:spacing w:line="240" w:lineRule="auto"/>
        <w:ind w:left="720"/>
      </w:pPr>
      <w:r/>
      <w:r>
        <w:t>「信」某人意味著「信靠」那個人。這意味著信任那個人是他所說的那樣，信任他總是說真話，並且他會履行他所承諾的事情。</w:t>
      </w:r>
    </w:p>
    <w:p>
      <w:pPr>
        <w:pStyle w:val="ListBullet"/>
        <w:spacing w:line="240" w:lineRule="auto"/>
        <w:ind w:left="720"/>
      </w:pPr>
      <w:r/>
      <w:r>
        <w:t>當一個人真正信某事時，他會以顯示該信念的方式行動。</w:t>
      </w:r>
    </w:p>
    <w:p>
      <w:pPr>
        <w:pStyle w:val="ListBullet"/>
        <w:spacing w:line="240" w:lineRule="auto"/>
        <w:ind w:left="720"/>
      </w:pPr>
      <w:r/>
      <w:r>
        <w:t>「有信心」這個詞通常與「信」具有相同的意思。</w:t>
      </w:r>
    </w:p>
    <w:p>
      <w:pPr>
        <w:pStyle w:val="ListBullet"/>
        <w:spacing w:line="240" w:lineRule="auto"/>
        <w:ind w:left="720"/>
      </w:pPr>
      <w:r/>
      <w:r>
        <w:t>「信耶穌」意味著相信祂是神的兒子，祂就是神，成為了人，並且為了贖我們的罪而犧牲。這意味著信任祂是救主，並以榮耀祂的方式生活。</w:t>
      </w:r>
    </w:p>
    <w:p>
      <w:pPr>
        <w:pStyle w:val="Heading4"/>
      </w:pPr>
      <w:r>
        <w:t>3. 信徒</w:t>
      </w:r>
    </w:p>
    <w:p>
      <w:r/>
      <w:r>
        <w:t>在聖經中，「信徒（believer）」一詞指的是信並且依靠耶穌基督為救主的人。</w:t>
      </w:r>
    </w:p>
    <w:p>
      <w:pPr>
        <w:pStyle w:val="ListBullet"/>
        <w:spacing w:line="240" w:lineRule="auto"/>
        <w:ind w:left="720"/>
      </w:pPr>
      <w:r/>
      <w:r>
        <w:t>「信徒」這個詞字面意思是「相信的人」。</w:t>
      </w:r>
    </w:p>
    <w:p>
      <w:pPr>
        <w:pStyle w:val="ListBullet"/>
        <w:spacing w:line="240" w:lineRule="auto"/>
        <w:ind w:left="720"/>
      </w:pPr>
      <w:r/>
      <w:r>
        <w:t>「基督徒」這個詞最終成為信徒的主要稱號，因為它表示他們信基督並遵循祂的教導。</w:t>
      </w:r>
    </w:p>
    <w:p>
      <w:pPr>
        <w:pStyle w:val="Heading4"/>
      </w:pPr>
      <w:r>
        <w:t>4. 不信</w:t>
      </w:r>
    </w:p>
    <w:p>
      <w:r/>
      <w:r>
        <w:t>「不信（unbelief）」一詞指的是不相信某事或某人。</w:t>
      </w:r>
    </w:p>
    <w:p>
      <w:pPr>
        <w:pStyle w:val="ListBullet"/>
        <w:spacing w:line="240" w:lineRule="auto"/>
        <w:ind w:left="720"/>
      </w:pPr>
      <w:r/>
      <w:r>
        <w:t>在聖經中，「不信」指的是不相信或不信靠耶穌為他的救主。</w:t>
      </w:r>
    </w:p>
    <w:p>
      <w:pPr>
        <w:pStyle w:val="ListBullet"/>
        <w:spacing w:line="240" w:lineRule="auto"/>
        <w:ind w:left="720"/>
      </w:pPr>
      <w:r/>
      <w:r>
        <w:t>不信耶穌的人被稱為「不信者」。</w:t>
      </w:r>
    </w:p>
    <w:p>
      <w:pPr>
        <w:pStyle w:val="Heading3"/>
      </w:pPr>
      <w:r>
        <w:t>翻譯相關建議：</w:t>
      </w:r>
    </w:p>
    <w:p>
      <w:pPr>
        <w:pStyle w:val="ListBullet"/>
        <w:spacing w:line="240" w:lineRule="auto"/>
        <w:ind w:left="720"/>
      </w:pPr>
      <w:r/>
      <w:r>
        <w:t>「相信」可以翻譯為「知道是真實的」或「知道是正確的」。</w:t>
      </w:r>
    </w:p>
    <w:p>
      <w:pPr>
        <w:pStyle w:val="ListBullet"/>
        <w:spacing w:line="240" w:lineRule="auto"/>
        <w:ind w:left="720"/>
      </w:pPr>
      <w:r/>
      <w:r>
        <w:t>「信」可以翻譯為「完全信靠」或「信靠並服從」或「完全依靠並跟從」。</w:t>
      </w:r>
    </w:p>
    <w:p>
      <w:pPr>
        <w:pStyle w:val="ListBullet"/>
        <w:spacing w:line="240" w:lineRule="auto"/>
        <w:ind w:left="720"/>
      </w:pPr>
      <w:r/>
      <w:r>
        <w:t>有些翻譯可能更喜歡說「信耶穌的人」或「信基督的人」。</w:t>
      </w:r>
    </w:p>
    <w:p>
      <w:pPr>
        <w:pStyle w:val="ListBullet"/>
        <w:spacing w:line="240" w:lineRule="auto"/>
        <w:ind w:left="720"/>
      </w:pPr>
      <w:r/>
      <w:r>
        <w:t>這個詞也可以翻譯為「信靠耶穌的人」或「認識耶穌並為祂而活的人」。</w:t>
      </w:r>
    </w:p>
    <w:p>
      <w:pPr>
        <w:pStyle w:val="ListBullet"/>
        <w:spacing w:line="240" w:lineRule="auto"/>
        <w:ind w:left="720"/>
      </w:pPr>
      <w:r/>
      <w:r>
        <w:t>「信徒」的其他翻譯方式可以是「跟從耶穌的人」或「認識並遵從耶穌的人」。</w:t>
      </w:r>
    </w:p>
    <w:p>
      <w:pPr>
        <w:pStyle w:val="ListBullet"/>
        <w:spacing w:line="240" w:lineRule="auto"/>
        <w:ind w:left="720"/>
      </w:pPr>
      <w:r/>
      <w:r>
        <w:t>「信徒」這個詞是對任何信基督的人的一個通用稱呼，而「門徒」和「使徒」則更具體地用於指那些在耶穌活著時認識祂的人。最好以不同的方式翻譯這些術語，以保持它們的區別。</w:t>
      </w:r>
    </w:p>
    <w:p>
      <w:pPr>
        <w:pStyle w:val="ListBullet"/>
        <w:spacing w:line="240" w:lineRule="auto"/>
        <w:ind w:left="720"/>
      </w:pPr>
      <w:r/>
      <w:r>
        <w:t>「不信」的其它翻譯方式可以包括「缺乏信心」或「不相信」。</w:t>
      </w:r>
    </w:p>
    <w:p>
      <w:pPr>
        <w:pStyle w:val="ListBullet"/>
        <w:spacing w:line="240" w:lineRule="auto"/>
        <w:ind w:left="720"/>
      </w:pPr>
      <w:r/>
      <w:r>
        <w:t>「不信者」這個詞可以翻譯為「不信耶穌的人」或「不信靠耶穌為救主的人」。</w:t>
      </w:r>
    </w:p>
    <w:p>
      <w:r/>
      <w:r>
        <w:t>（另見：</w:t>
      </w:r>
      <w:r>
        <w:t>相信</w:t>
      </w:r>
      <w:r>
        <w:t>、</w:t>
      </w:r>
      <w:r>
        <w:t>使徒</w:t>
      </w:r>
      <w:r>
        <w:t>、</w:t>
      </w:r>
      <w:r>
        <w:t>基督徒</w:t>
      </w:r>
      <w:r>
        <w:t>、</w:t>
      </w:r>
      <w:r>
        <w:t>門徒</w:t>
      </w:r>
      <w:r>
        <w:t>、</w:t>
      </w:r>
      <w:r>
        <w:t>信心</w:t>
      </w:r>
      <w:r>
        <w:t>、</w:t>
      </w:r>
      <w:r>
        <w:t>信任</w:t>
      </w:r>
      <w:r>
        <w:t>）</w:t>
      </w:r>
    </w:p>
    <w:p>
      <w:pPr>
        <w:pStyle w:val="Heading3"/>
      </w:pPr>
      <w:r>
        <w:t>參考經文：</w:t>
      </w:r>
    </w:p>
    <w:p>
      <w:pPr>
        <w:pStyle w:val="ListBullet"/>
        <w:spacing w:line="240" w:lineRule="auto"/>
        <w:ind w:left="720"/>
      </w:pPr>
      <w:r/>
      <w:hyperlink r:id="rId2027">
        <w:r>
          <w:rPr>
            <w:color w:val="0000EE"/>
            <w:u w:val="single"/>
          </w:rPr>
          <w:t>創世記15:6</w:t>
        </w:r>
      </w:hyperlink>
    </w:p>
    <w:p>
      <w:pPr>
        <w:pStyle w:val="ListBullet"/>
        <w:spacing w:line="240" w:lineRule="auto"/>
        <w:ind w:left="720"/>
      </w:pPr>
      <w:r/>
      <w:hyperlink r:id="rId2028">
        <w:r>
          <w:rPr>
            <w:color w:val="0000EE"/>
            <w:u w:val="single"/>
          </w:rPr>
          <w:t>創世記45:26</w:t>
        </w:r>
      </w:hyperlink>
    </w:p>
    <w:p>
      <w:pPr>
        <w:pStyle w:val="ListBullet"/>
        <w:spacing w:line="240" w:lineRule="auto"/>
        <w:ind w:left="720"/>
      </w:pPr>
      <w:r/>
      <w:hyperlink r:id="rId2029">
        <w:r>
          <w:rPr>
            <w:color w:val="0000EE"/>
            <w:u w:val="single"/>
          </w:rPr>
          <w:t>約伯記9:16–18</w:t>
        </w:r>
      </w:hyperlink>
    </w:p>
    <w:p>
      <w:pPr>
        <w:pStyle w:val="ListBullet"/>
        <w:spacing w:line="240" w:lineRule="auto"/>
        <w:ind w:left="720"/>
      </w:pPr>
      <w:r/>
      <w:hyperlink r:id="rId2030">
        <w:r>
          <w:rPr>
            <w:color w:val="0000EE"/>
            <w:u w:val="single"/>
          </w:rPr>
          <w:t>哈巴谷書1:5–7</w:t>
        </w:r>
      </w:hyperlink>
    </w:p>
    <w:p>
      <w:pPr>
        <w:pStyle w:val="ListBullet"/>
        <w:spacing w:line="240" w:lineRule="auto"/>
        <w:ind w:left="720"/>
      </w:pPr>
      <w:r/>
      <w:hyperlink r:id="rId2031">
        <w:r>
          <w:rPr>
            <w:color w:val="0000EE"/>
            <w:u w:val="single"/>
          </w:rPr>
          <w:t>馬可福音6:4–6</w:t>
        </w:r>
      </w:hyperlink>
    </w:p>
    <w:p>
      <w:pPr>
        <w:pStyle w:val="ListBullet"/>
        <w:spacing w:line="240" w:lineRule="auto"/>
        <w:ind w:left="720"/>
      </w:pPr>
      <w:r/>
      <w:hyperlink r:id="rId2032">
        <w:r>
          <w:rPr>
            <w:color w:val="0000EE"/>
            <w:u w:val="single"/>
          </w:rPr>
          <w:t>馬可福音1:14–15</w:t>
        </w:r>
      </w:hyperlink>
    </w:p>
    <w:p>
      <w:pPr>
        <w:pStyle w:val="ListBullet"/>
        <w:spacing w:line="240" w:lineRule="auto"/>
        <w:ind w:left="720"/>
      </w:pPr>
      <w:r/>
      <w:hyperlink r:id="rId2033">
        <w:r>
          <w:rPr>
            <w:color w:val="0000EE"/>
            <w:u w:val="single"/>
          </w:rPr>
          <w:t>路加福音9:41</w:t>
        </w:r>
      </w:hyperlink>
    </w:p>
    <w:p>
      <w:pPr>
        <w:pStyle w:val="ListBullet"/>
        <w:spacing w:line="240" w:lineRule="auto"/>
        <w:ind w:left="720"/>
      </w:pPr>
      <w:r/>
      <w:hyperlink r:id="rId2034">
        <w:r>
          <w:rPr>
            <w:color w:val="0000EE"/>
            <w:u w:val="single"/>
          </w:rPr>
          <w:t>約翰福音1:12</w:t>
        </w:r>
      </w:hyperlink>
    </w:p>
    <w:p>
      <w:pPr>
        <w:pStyle w:val="ListBullet"/>
        <w:spacing w:line="240" w:lineRule="auto"/>
        <w:ind w:left="720"/>
      </w:pPr>
      <w:r/>
      <w:hyperlink r:id="rId658">
        <w:r>
          <w:rPr>
            <w:color w:val="0000EE"/>
            <w:u w:val="single"/>
          </w:rPr>
          <w:t>使徒行傳6:5</w:t>
        </w:r>
      </w:hyperlink>
    </w:p>
    <w:p>
      <w:pPr>
        <w:pStyle w:val="ListBullet"/>
        <w:spacing w:line="240" w:lineRule="auto"/>
        <w:ind w:left="720"/>
      </w:pPr>
      <w:r/>
      <w:hyperlink r:id="rId2035">
        <w:r>
          <w:rPr>
            <w:color w:val="0000EE"/>
            <w:u w:val="single"/>
          </w:rPr>
          <w:t>使徒行傳9:42</w:t>
        </w:r>
      </w:hyperlink>
    </w:p>
    <w:p>
      <w:pPr>
        <w:pStyle w:val="ListBullet"/>
        <w:spacing w:line="240" w:lineRule="auto"/>
        <w:ind w:left="720"/>
      </w:pPr>
      <w:r/>
      <w:hyperlink r:id="rId2036">
        <w:r>
          <w:rPr>
            <w:color w:val="0000EE"/>
            <w:u w:val="single"/>
          </w:rPr>
          <w:t>使徒行傳28:23–24</w:t>
        </w:r>
      </w:hyperlink>
    </w:p>
    <w:p>
      <w:pPr>
        <w:pStyle w:val="ListBullet"/>
        <w:spacing w:line="240" w:lineRule="auto"/>
        <w:ind w:left="720"/>
      </w:pPr>
      <w:r/>
      <w:hyperlink r:id="rId2037">
        <w:r>
          <w:rPr>
            <w:color w:val="0000EE"/>
            <w:u w:val="single"/>
          </w:rPr>
          <w:t>羅馬書3:3</w:t>
        </w:r>
      </w:hyperlink>
    </w:p>
    <w:p>
      <w:pPr>
        <w:pStyle w:val="ListBullet"/>
        <w:spacing w:line="240" w:lineRule="auto"/>
        <w:ind w:left="720"/>
      </w:pPr>
      <w:r/>
      <w:hyperlink r:id="rId2038">
        <w:r>
          <w:rPr>
            <w:color w:val="0000EE"/>
            <w:u w:val="single"/>
          </w:rPr>
          <w:t>哥林多前書6:1</w:t>
        </w:r>
      </w:hyperlink>
    </w:p>
    <w:p>
      <w:pPr>
        <w:pStyle w:val="ListBullet"/>
        <w:spacing w:line="240" w:lineRule="auto"/>
        <w:ind w:left="720"/>
      </w:pPr>
      <w:r/>
      <w:hyperlink r:id="rId2039">
        <w:r>
          <w:rPr>
            <w:color w:val="0000EE"/>
            <w:u w:val="single"/>
          </w:rPr>
          <w:t>哥林多前書9:5</w:t>
        </w:r>
      </w:hyperlink>
    </w:p>
    <w:p>
      <w:pPr>
        <w:pStyle w:val="ListBullet"/>
        <w:spacing w:line="240" w:lineRule="auto"/>
        <w:ind w:left="720"/>
      </w:pPr>
      <w:r/>
      <w:hyperlink r:id="rId2040">
        <w:r>
          <w:rPr>
            <w:color w:val="0000EE"/>
            <w:u w:val="single"/>
          </w:rPr>
          <w:t>哥林多後書6:15</w:t>
        </w:r>
      </w:hyperlink>
    </w:p>
    <w:p>
      <w:pPr>
        <w:pStyle w:val="ListBullet"/>
        <w:spacing w:line="240" w:lineRule="auto"/>
        <w:ind w:left="720"/>
      </w:pPr>
      <w:r/>
      <w:hyperlink r:id="rId2041">
        <w:r>
          <w:rPr>
            <w:color w:val="0000EE"/>
            <w:u w:val="single"/>
          </w:rPr>
          <w:t>希伯來書3:12</w:t>
        </w:r>
      </w:hyperlink>
    </w:p>
    <w:p>
      <w:pPr>
        <w:pStyle w:val="ListBullet"/>
        <w:spacing w:line="240" w:lineRule="auto"/>
        <w:ind w:left="720"/>
      </w:pPr>
      <w:r/>
      <w:hyperlink r:id="rId2042">
        <w:r>
          <w:rPr>
            <w:color w:val="0000EE"/>
            <w:u w:val="single"/>
          </w:rPr>
          <w:t>約翰一書3:23</w:t>
        </w:r>
      </w:hyperlink>
    </w:p>
    <w:p>
      <w:pPr>
        <w:pStyle w:val="Heading3"/>
      </w:pPr>
      <w:r>
        <w:t>聖經開卷故事集中的例子：</w:t>
      </w:r>
    </w:p>
    <w:p>
      <w:pPr>
        <w:pStyle w:val="ListBullet"/>
        <w:spacing w:line="240" w:lineRule="auto"/>
        <w:ind w:left="720"/>
      </w:pPr>
      <w:r/>
      <w:r>
        <w:rPr>
          <w:b/>
        </w:rPr>
        <w:t>3:4</w:t>
      </w:r>
      <w:r>
        <w:t xml:space="preserve"> </w:t>
      </w:r>
      <w:r>
        <w:t>挪亞警告人們洪水將近，要他們歸向神，但他們卻不</w:t>
      </w:r>
      <w:r>
        <w:rPr>
          <w:b/>
        </w:rPr>
        <w:t>相信</w:t>
      </w:r>
      <w:r>
        <w:t>他</w:t>
      </w:r>
      <w:r>
        <w:t>。</w:t>
      </w:r>
    </w:p>
    <w:p>
      <w:pPr>
        <w:pStyle w:val="ListBullet"/>
        <w:spacing w:line="240" w:lineRule="auto"/>
        <w:ind w:left="720"/>
      </w:pPr>
      <w:r/>
      <w:r>
        <w:rPr>
          <w:b/>
        </w:rPr>
        <w:t>4:8</w:t>
      </w:r>
      <w:r>
        <w:t xml:space="preserve"> </w:t>
      </w:r>
      <w:r>
        <w:t>亞伯蘭</w:t>
      </w:r>
      <w:r>
        <w:rPr>
          <w:b/>
        </w:rPr>
        <w:t>相信</w:t>
      </w:r>
      <w:r>
        <w:t>神的承諾，因此神稱他為義</w:t>
      </w:r>
      <w:r>
        <w:t>。</w:t>
      </w:r>
    </w:p>
    <w:p>
      <w:pPr>
        <w:pStyle w:val="ListBullet"/>
        <w:spacing w:line="240" w:lineRule="auto"/>
        <w:ind w:left="720"/>
      </w:pPr>
      <w:r/>
      <w:r>
        <w:rPr>
          <w:b/>
        </w:rPr>
        <w:t>11:2</w:t>
      </w:r>
      <w:r>
        <w:t xml:space="preserve"> </w:t>
      </w:r>
      <w:r>
        <w:t>神給所有</w:t>
      </w:r>
      <w:r>
        <w:rPr>
          <w:b/>
        </w:rPr>
        <w:t>相信</w:t>
      </w:r>
      <w:r>
        <w:t>祂的人一個辦法來拯救家裡所有頭生的人。</w:t>
      </w:r>
    </w:p>
    <w:p>
      <w:pPr>
        <w:pStyle w:val="ListBullet"/>
        <w:spacing w:line="240" w:lineRule="auto"/>
        <w:ind w:left="720"/>
      </w:pPr>
      <w:r/>
      <w:r>
        <w:rPr>
          <w:b/>
        </w:rPr>
        <w:t>11:6</w:t>
      </w:r>
      <w:r>
        <w:t xml:space="preserve"> </w:t>
      </w:r>
      <w:r>
        <w:t>但是，埃及人不</w:t>
      </w:r>
      <w:r>
        <w:rPr>
          <w:b/>
        </w:rPr>
        <w:t>相信</w:t>
      </w:r>
      <w:r>
        <w:t>神，也不遵守他的命令</w:t>
      </w:r>
      <w:r>
        <w:t>。</w:t>
      </w:r>
    </w:p>
    <w:p>
      <w:pPr>
        <w:pStyle w:val="ListBullet"/>
        <w:spacing w:line="240" w:lineRule="auto"/>
        <w:ind w:left="720"/>
      </w:pPr>
      <w:r/>
      <w:r>
        <w:rPr>
          <w:b/>
        </w:rPr>
        <w:t>37:5</w:t>
      </w:r>
      <w:r>
        <w:t xml:space="preserve"> </w:t>
      </w:r>
      <w:r>
        <w:t>耶穌回答說：「復活在我，生命也在我，</w:t>
      </w:r>
      <w:r>
        <w:rPr>
          <w:b/>
        </w:rPr>
        <w:t>信</w:t>
      </w:r>
      <w:r>
        <w:t>我的人，雖然死了，也必復活。凡</w:t>
      </w:r>
      <w:r>
        <w:rPr>
          <w:b/>
        </w:rPr>
        <w:t>相信</w:t>
      </w:r>
      <w:r>
        <w:t>我的人就永遠不會死。你</w:t>
      </w:r>
      <w:r>
        <w:rPr>
          <w:b/>
        </w:rPr>
        <w:t>相信</w:t>
      </w:r>
      <w:r>
        <w:t>嗎？</w:t>
      </w:r>
      <w:r>
        <w:t>」</w:t>
      </w:r>
    </w:p>
    <w:p>
      <w:pPr>
        <w:pStyle w:val="ListBullet"/>
        <w:spacing w:line="240" w:lineRule="auto"/>
        <w:ind w:left="720"/>
      </w:pPr>
      <w:r/>
      <w:r>
        <w:rPr>
          <w:b/>
        </w:rPr>
        <w:t>43:1</w:t>
      </w:r>
      <w:r>
        <w:t xml:space="preserve"> </w:t>
      </w:r>
      <w:r>
        <w:t>耶穌回到天國後，門徒遵照耶穌的吩咐留在耶路撒冷。那裡的</w:t>
      </w:r>
      <w:r>
        <w:rPr>
          <w:b/>
        </w:rPr>
        <w:t>信徒</w:t>
      </w:r>
      <w:r>
        <w:t>常常聚在一起禱告</w:t>
      </w:r>
      <w:r>
        <w:t>。</w:t>
      </w:r>
    </w:p>
    <w:p>
      <w:pPr>
        <w:pStyle w:val="ListBullet"/>
        <w:spacing w:line="240" w:lineRule="auto"/>
        <w:ind w:left="720"/>
      </w:pPr>
      <w:r/>
      <w:r>
        <w:rPr>
          <w:b/>
        </w:rPr>
        <w:t>43:3</w:t>
      </w:r>
      <w:r>
        <w:t xml:space="preserve"> </w:t>
      </w:r>
      <w:r>
        <w:rPr>
          <w:b/>
        </w:rPr>
        <w:t>信徒</w:t>
      </w:r>
      <w:r>
        <w:t>們都聚集在一起，忽然，有聲音充滿房子，好像一陣大風吹過，又有像火焰的東西顯現在所有</w:t>
      </w:r>
      <w:r>
        <w:rPr>
          <w:b/>
        </w:rPr>
        <w:t>信徒</w:t>
      </w:r>
      <w:r>
        <w:t>的頭上</w:t>
      </w:r>
      <w:r>
        <w:t>。</w:t>
      </w:r>
    </w:p>
    <w:p>
      <w:pPr>
        <w:pStyle w:val="ListBullet"/>
        <w:spacing w:line="240" w:lineRule="auto"/>
        <w:ind w:left="720"/>
      </w:pPr>
      <w:r/>
      <w:r>
        <w:rPr>
          <w:b/>
        </w:rPr>
        <w:t>43:13</w:t>
      </w:r>
      <w:r>
        <w:t xml:space="preserve"> </w:t>
      </w:r>
      <w:r>
        <w:t>每天，都有更多的人成為</w:t>
      </w:r>
      <w:r>
        <w:rPr>
          <w:b/>
        </w:rPr>
        <w:t>信徒</w:t>
      </w:r>
      <w:r>
        <w:t>。</w:t>
      </w:r>
    </w:p>
    <w:p>
      <w:pPr>
        <w:pStyle w:val="ListBullet"/>
        <w:spacing w:line="240" w:lineRule="auto"/>
        <w:ind w:left="720"/>
      </w:pPr>
      <w:r/>
      <w:r>
        <w:rPr>
          <w:b/>
        </w:rPr>
        <w:t>45:6</w:t>
      </w:r>
      <w:r>
        <w:t xml:space="preserve"> </w:t>
      </w:r>
      <w:r>
        <w:t>那一天，耶路撒冷的很多人開始迫害耶穌的跟隨者，</w:t>
      </w:r>
      <w:r>
        <w:rPr>
          <w:b/>
        </w:rPr>
        <w:t>信徒</w:t>
      </w:r>
      <w:r>
        <w:t>們逃到其它地方。但儘管如此，無論他們去到哪裡，他們都傳講耶穌</w:t>
      </w:r>
      <w:r>
        <w:t>。</w:t>
      </w:r>
    </w:p>
    <w:p>
      <w:pPr>
        <w:pStyle w:val="ListBullet"/>
        <w:spacing w:line="240" w:lineRule="auto"/>
        <w:ind w:left="720"/>
      </w:pPr>
      <w:r/>
      <w:r>
        <w:rPr>
          <w:b/>
        </w:rPr>
        <w:t>46:1</w:t>
      </w:r>
      <w:r>
        <w:t xml:space="preserve"> </w:t>
      </w:r>
      <w:r>
        <w:t>掃羅就是那個為那些殺害司提反的人看守袍子的年輕人。他不相信耶穌，因此他迫害</w:t>
      </w:r>
      <w:r>
        <w:rPr>
          <w:b/>
        </w:rPr>
        <w:t>信徒</w:t>
      </w:r>
      <w:r>
        <w:t>。</w:t>
      </w:r>
    </w:p>
    <w:p>
      <w:pPr>
        <w:pStyle w:val="ListBullet"/>
        <w:spacing w:line="240" w:lineRule="auto"/>
        <w:ind w:left="720"/>
      </w:pPr>
      <w:r/>
      <w:r>
        <w:rPr>
          <w:b/>
        </w:rPr>
        <w:t>46:9</w:t>
      </w:r>
      <w:r>
        <w:t xml:space="preserve"> </w:t>
      </w:r>
      <w:r>
        <w:t>有些在耶路撒冷受到逼迫的</w:t>
      </w:r>
      <w:r>
        <w:rPr>
          <w:b/>
        </w:rPr>
        <w:t>信徒</w:t>
      </w:r>
      <w:r>
        <w:t>逃到了一座很遠名叫安提阿的城市，在那裡傳講耶穌</w:t>
      </w:r>
      <w:r>
        <w:t>。</w:t>
      </w:r>
    </w:p>
    <w:p>
      <w:pPr>
        <w:pStyle w:val="ListBullet"/>
        <w:spacing w:line="240" w:lineRule="auto"/>
        <w:ind w:left="720"/>
      </w:pPr>
      <w:r/>
      <w:r>
        <w:rPr>
          <w:b/>
        </w:rPr>
        <w:t>46:9</w:t>
      </w:r>
      <w:r>
        <w:t xml:space="preserve"> </w:t>
      </w:r>
      <w:r>
        <w:rPr>
          <w:b/>
        </w:rPr>
        <w:t>信徒</w:t>
      </w:r>
      <w:r>
        <w:t>稱為「基督徒」也是從安提阿開始的</w:t>
      </w:r>
      <w:r>
        <w:t>。</w:t>
      </w:r>
    </w:p>
    <w:p>
      <w:pPr>
        <w:pStyle w:val="ListBullet"/>
        <w:spacing w:line="240" w:lineRule="auto"/>
        <w:ind w:left="720"/>
      </w:pPr>
      <w:r/>
      <w:r>
        <w:rPr>
          <w:b/>
        </w:rPr>
        <w:t>47:14</w:t>
      </w:r>
      <w:r>
        <w:t xml:space="preserve"> </w:t>
      </w:r>
      <w:r>
        <w:t>他們也寫了很多鼓勵和教導教會</w:t>
      </w:r>
      <w:r>
        <w:rPr>
          <w:b/>
        </w:rPr>
        <w:t>信徒</w:t>
      </w:r>
      <w:r>
        <w:t>的信件</w:t>
      </w:r>
      <w:r>
        <w:t>。</w:t>
      </w:r>
    </w:p>
    <w:p>
      <w:pPr>
        <w:pStyle w:val="Heading3"/>
      </w:pPr>
      <w:r>
        <w:t>原文參照：</w:t>
      </w:r>
    </w:p>
    <w:p>
      <w:pPr>
        <w:pStyle w:val="ListBullet"/>
        <w:spacing w:line="240" w:lineRule="auto"/>
        <w:ind w:left="720"/>
      </w:pPr>
      <w:r/>
      <w:r>
        <w:t>史特朗號：H0539，H0540，G05430，G05440，G05690，G05700，G05710，G39820，G41000，G41020，G41030，G41350</w:t>
      </w:r>
      <w:r/>
      <w:r/>
    </w:p>
    <w:p>
      <w:r/>
    </w:p>
    <w:p>
      <w:pPr>
        <w:pStyle w:val="Heading2"/>
      </w:pPr>
      <w:r>
        <w:t>盼望</w:t>
      </w:r>
      <w:r/>
    </w:p>
    <w:p>
      <w:pPr>
        <w:pStyle w:val="Heading3"/>
      </w:pPr>
      <w:r>
        <w:t>定義：</w:t>
      </w:r>
    </w:p>
    <w:p>
      <w:r/>
      <w:r>
        <w:t>盼望是強烈渴望某件事情發生。盼望可以暗示對未來事件的確定性或不確定性。</w:t>
      </w:r>
    </w:p>
    <w:p>
      <w:pPr>
        <w:pStyle w:val="ListBullet"/>
        <w:spacing w:line="240" w:lineRule="auto"/>
        <w:ind w:left="720"/>
      </w:pPr>
      <w:r/>
      <w:r>
        <w:t>在聖經中，「盼望」這個詞也有「信靠」的意思，例如「我的盼望在於主」。它指的是對於接受神所應許的確定期望。</w:t>
      </w:r>
    </w:p>
    <w:p>
      <w:pPr>
        <w:pStyle w:val="ListBullet"/>
        <w:spacing w:line="240" w:lineRule="auto"/>
        <w:ind w:left="720"/>
      </w:pPr>
      <w:r/>
      <w:r>
        <w:t>有時候，有一些譯本將原文中的「盼望」翻譯為「信心」。這通常發生在新約中，信靠耶穌為救主的人們對於接受神所應許的事物有信心（或信心或盼望）。</w:t>
      </w:r>
    </w:p>
    <w:p>
      <w:pPr>
        <w:pStyle w:val="ListBullet"/>
        <w:spacing w:line="240" w:lineRule="auto"/>
        <w:ind w:left="720"/>
      </w:pPr>
      <w:r/>
      <w:r>
        <w:t>「沒有盼望」的意思是對於某些美好事情發生沒有期望。這意味著它實際上是非常確定不會發生的。</w:t>
      </w:r>
    </w:p>
    <w:p>
      <w:pPr>
        <w:pStyle w:val="Heading3"/>
      </w:pPr>
      <w:r>
        <w:t>翻譯相關建議：</w:t>
      </w:r>
    </w:p>
    <w:p>
      <w:pPr>
        <w:pStyle w:val="ListBullet"/>
        <w:spacing w:line="240" w:lineRule="auto"/>
        <w:ind w:left="720"/>
      </w:pPr>
      <w:r/>
      <w:r>
        <w:t>在某些語境中，「盼望」一詞也可以翻譯為「願望」、「渴望」或「期望」。</w:t>
      </w:r>
    </w:p>
    <w:p>
      <w:pPr>
        <w:pStyle w:val="ListBullet"/>
        <w:spacing w:line="240" w:lineRule="auto"/>
        <w:ind w:left="720"/>
      </w:pPr>
      <w:r/>
      <w:r>
        <w:t>「毫無盼望」的表達可以翻譯為「沒有可信靠的」或「對任何美好事物沒有期望」。</w:t>
      </w:r>
    </w:p>
    <w:p>
      <w:pPr>
        <w:pStyle w:val="ListBullet"/>
        <w:spacing w:line="240" w:lineRule="auto"/>
        <w:ind w:left="720"/>
      </w:pPr>
      <w:r/>
      <w:r>
        <w:t>「沒有盼望」可以翻譯為「對任何美好事物沒有期望」、「沒有安全感」或「確定不會有美好事情發生」。</w:t>
      </w:r>
    </w:p>
    <w:p>
      <w:pPr>
        <w:pStyle w:val="ListBullet"/>
        <w:spacing w:line="240" w:lineRule="auto"/>
        <w:ind w:left="720"/>
      </w:pPr>
      <w:r/>
      <w:r>
        <w:t>「寄望於」的表達也可以翻譯為「將信心寄託於」或「一直在信靠」。</w:t>
      </w:r>
    </w:p>
    <w:p>
      <w:pPr>
        <w:pStyle w:val="ListBullet"/>
        <w:spacing w:line="240" w:lineRule="auto"/>
        <w:ind w:left="720"/>
      </w:pPr>
      <w:r/>
      <w:r>
        <w:t>「我在你的話語中找到盼望」可以翻譯為「我相信你的話語是真實的」、「你的話語使我能夠信靠你」或「當我遵行你的話語時，我確信必定會蒙福」。</w:t>
      </w:r>
    </w:p>
    <w:p>
      <w:pPr>
        <w:pStyle w:val="ListBullet"/>
        <w:spacing w:line="240" w:lineRule="auto"/>
        <w:ind w:left="720"/>
      </w:pPr>
      <w:r/>
      <w:r>
        <w:t>「盼望神」的表達也可以翻譯為「信靠神」、「確信神會履行祂所應許的」或「確定神是信實的」。</w:t>
      </w:r>
    </w:p>
    <w:p>
      <w:r/>
      <w:r>
        <w:t>（另見：</w:t>
      </w:r>
      <w:r>
        <w:t>祝福</w:t>
      </w:r>
      <w:r>
        <w:t>、</w:t>
      </w:r>
      <w:r>
        <w:t>信心</w:t>
      </w:r>
      <w:r>
        <w:t>、</w:t>
      </w:r>
      <w:r>
        <w:t>良善</w:t>
      </w:r>
      <w:r>
        <w:t>、</w:t>
      </w:r>
      <w:r>
        <w:t>順服</w:t>
      </w:r>
      <w:r>
        <w:t>、</w:t>
      </w:r>
      <w:r>
        <w:t>信靠</w:t>
      </w:r>
      <w:r>
        <w:t>、</w:t>
      </w:r>
      <w:r>
        <w:t>神的話語</w:t>
      </w:r>
      <w:r>
        <w:t>）</w:t>
      </w:r>
    </w:p>
    <w:p>
      <w:pPr>
        <w:pStyle w:val="Heading3"/>
      </w:pPr>
      <w:r>
        <w:t>參考經文：</w:t>
      </w:r>
    </w:p>
    <w:p>
      <w:pPr>
        <w:pStyle w:val="ListBullet"/>
        <w:spacing w:line="240" w:lineRule="auto"/>
        <w:ind w:left="720"/>
      </w:pPr>
      <w:r/>
      <w:hyperlink r:id="rId2043">
        <w:r>
          <w:rPr>
            <w:color w:val="0000EE"/>
            <w:u w:val="single"/>
          </w:rPr>
          <w:t>歷代志上29:14–15</w:t>
        </w:r>
      </w:hyperlink>
    </w:p>
    <w:p>
      <w:pPr>
        <w:pStyle w:val="ListBullet"/>
        <w:spacing w:line="240" w:lineRule="auto"/>
        <w:ind w:left="720"/>
      </w:pPr>
      <w:r/>
      <w:hyperlink r:id="rId2044">
        <w:r>
          <w:rPr>
            <w:color w:val="0000EE"/>
            <w:u w:val="single"/>
          </w:rPr>
          <w:t>帖撒羅尼迦前書2:19</w:t>
        </w:r>
      </w:hyperlink>
    </w:p>
    <w:p>
      <w:pPr>
        <w:pStyle w:val="ListBullet"/>
        <w:spacing w:line="240" w:lineRule="auto"/>
        <w:ind w:left="720"/>
      </w:pPr>
      <w:r/>
      <w:hyperlink r:id="rId2045">
        <w:r>
          <w:rPr>
            <w:color w:val="0000EE"/>
            <w:u w:val="single"/>
          </w:rPr>
          <w:t>使徒行傳24:14–16</w:t>
        </w:r>
      </w:hyperlink>
    </w:p>
    <w:p>
      <w:pPr>
        <w:pStyle w:val="ListBullet"/>
        <w:spacing w:line="240" w:lineRule="auto"/>
        <w:ind w:left="720"/>
      </w:pPr>
      <w:r/>
      <w:hyperlink r:id="rId2046">
        <w:r>
          <w:rPr>
            <w:color w:val="0000EE"/>
            <w:u w:val="single"/>
          </w:rPr>
          <w:t>使徒行傳26:6</w:t>
        </w:r>
      </w:hyperlink>
    </w:p>
    <w:p>
      <w:pPr>
        <w:pStyle w:val="ListBullet"/>
        <w:spacing w:line="240" w:lineRule="auto"/>
        <w:ind w:left="720"/>
      </w:pPr>
      <w:r/>
      <w:hyperlink r:id="rId2047">
        <w:r>
          <w:rPr>
            <w:color w:val="0000EE"/>
            <w:u w:val="single"/>
          </w:rPr>
          <w:t>使徒行傳27:20</w:t>
        </w:r>
      </w:hyperlink>
    </w:p>
    <w:p>
      <w:pPr>
        <w:pStyle w:val="ListBullet"/>
        <w:spacing w:line="240" w:lineRule="auto"/>
        <w:ind w:left="720"/>
      </w:pPr>
      <w:r/>
      <w:hyperlink r:id="rId2048">
        <w:r>
          <w:rPr>
            <w:color w:val="0000EE"/>
            <w:u w:val="single"/>
          </w:rPr>
          <w:t>歌羅西書1:5</w:t>
        </w:r>
      </w:hyperlink>
    </w:p>
    <w:p>
      <w:pPr>
        <w:pStyle w:val="ListBullet"/>
        <w:spacing w:line="240" w:lineRule="auto"/>
        <w:ind w:left="720"/>
      </w:pPr>
      <w:r/>
      <w:hyperlink r:id="rId2049">
        <w:r>
          <w:rPr>
            <w:color w:val="0000EE"/>
            <w:u w:val="single"/>
          </w:rPr>
          <w:t>約伯記11:20</w:t>
        </w:r>
      </w:hyperlink>
    </w:p>
    <w:p>
      <w:pPr>
        <w:pStyle w:val="Heading3"/>
      </w:pPr>
      <w:r>
        <w:t>原文參照：</w:t>
      </w:r>
    </w:p>
    <w:p>
      <w:pPr>
        <w:pStyle w:val="ListBullet"/>
        <w:spacing w:line="240" w:lineRule="auto"/>
        <w:ind w:left="720"/>
      </w:pPr>
      <w:r/>
      <w:r>
        <w:t>史特朗號：</w:t>
      </w:r>
      <w:r>
        <w:t>H0982、H0983、H0986、H2620、H2976、H3175、H3176、H3689、H4009、H4268、H4723、H7663、H7664、H8431、H8615，G00910、G05600、G16790、G16800、G20700</w:t>
      </w:r>
      <w:r/>
      <w:r/>
    </w:p>
    <w:p>
      <w:r/>
    </w:p>
    <w:p>
      <w:pPr>
        <w:pStyle w:val="Heading2"/>
      </w:pPr>
      <w:r>
        <w:t>盾牌</w:t>
      </w:r>
      <w:r/>
    </w:p>
    <w:p>
      <w:pPr>
        <w:pStyle w:val="Heading3"/>
      </w:pPr>
      <w:r>
        <w:t>定義：</w:t>
      </w:r>
    </w:p>
    <w:p>
      <w:r/>
      <w:r>
        <w:t>盾牌是士兵在戰鬥中用來保護自己免受敵人武器傷害的物品。作某人的「盾牌」意味著保護那個人免受傷害。</w:t>
      </w:r>
    </w:p>
    <w:p>
      <w:pPr>
        <w:pStyle w:val="ListBullet"/>
        <w:spacing w:line="240" w:lineRule="auto"/>
        <w:ind w:left="720"/>
      </w:pPr>
      <w:r/>
      <w:r>
        <w:t>盾牌通常是圓形或橢圓形，由皮革、木材或金屬等材料製成，堅固且厚實，足以防止劍或箭穿透。</w:t>
      </w:r>
    </w:p>
    <w:p>
      <w:pPr>
        <w:pStyle w:val="ListBullet"/>
        <w:spacing w:line="240" w:lineRule="auto"/>
        <w:ind w:left="720"/>
      </w:pPr>
      <w:r/>
      <w:r>
        <w:t>聖經使用這個詞作為隱喻，將神比作保護祂百姓的盾牌。（見：隱喻）</w:t>
      </w:r>
    </w:p>
    <w:p>
      <w:pPr>
        <w:pStyle w:val="ListBullet"/>
        <w:spacing w:line="240" w:lineRule="auto"/>
        <w:ind w:left="720"/>
      </w:pPr>
      <w:r/>
      <w:r>
        <w:t>保羅談到「信德當作藤牌」，這是一種比喻的說法，意思是相信耶穌、順服神、活出這種信心會保護信徒免受撒但的屬靈攻擊。</w:t>
      </w:r>
    </w:p>
    <w:p>
      <w:r/>
      <w:r>
        <w:t>（另見：</w:t>
      </w:r>
      <w:r>
        <w:t>信心</w:t>
      </w:r>
      <w:r>
        <w:t>、</w:t>
      </w:r>
      <w:r>
        <w:t>順服</w:t>
      </w:r>
      <w:r>
        <w:t>、</w:t>
      </w:r>
      <w:r>
        <w:t>撒但</w:t>
      </w:r>
      <w:r>
        <w:t>、</w:t>
      </w:r>
      <w:r>
        <w:t>靈</w:t>
      </w:r>
      <w:r>
        <w:t>）</w:t>
      </w:r>
    </w:p>
    <w:p>
      <w:pPr>
        <w:pStyle w:val="Heading3"/>
      </w:pPr>
      <w:r>
        <w:t>參考經文：</w:t>
      </w:r>
    </w:p>
    <w:p>
      <w:pPr>
        <w:pStyle w:val="ListBullet"/>
        <w:spacing w:line="240" w:lineRule="auto"/>
        <w:ind w:left="720"/>
      </w:pPr>
      <w:r/>
      <w:hyperlink r:id="rId2050">
        <w:r>
          <w:rPr>
            <w:color w:val="0000EE"/>
            <w:u w:val="single"/>
          </w:rPr>
          <w:t>列王紀上14:26</w:t>
        </w:r>
      </w:hyperlink>
    </w:p>
    <w:p>
      <w:pPr>
        <w:pStyle w:val="ListBullet"/>
        <w:spacing w:line="240" w:lineRule="auto"/>
        <w:ind w:left="720"/>
      </w:pPr>
      <w:r/>
      <w:hyperlink r:id="rId2051">
        <w:r>
          <w:rPr>
            <w:color w:val="0000EE"/>
            <w:u w:val="single"/>
          </w:rPr>
          <w:t>歷代志下23:8–9</w:t>
        </w:r>
      </w:hyperlink>
    </w:p>
    <w:p>
      <w:pPr>
        <w:pStyle w:val="ListBullet"/>
        <w:spacing w:line="240" w:lineRule="auto"/>
        <w:ind w:left="720"/>
      </w:pPr>
      <w:r/>
      <w:hyperlink r:id="rId2052">
        <w:r>
          <w:rPr>
            <w:color w:val="0000EE"/>
            <w:u w:val="single"/>
          </w:rPr>
          <w:t>撒母耳記下22:36</w:t>
        </w:r>
      </w:hyperlink>
    </w:p>
    <w:p>
      <w:pPr>
        <w:pStyle w:val="ListBullet"/>
        <w:spacing w:line="240" w:lineRule="auto"/>
        <w:ind w:left="720"/>
      </w:pPr>
      <w:r/>
      <w:hyperlink r:id="rId1784">
        <w:r>
          <w:rPr>
            <w:color w:val="0000EE"/>
            <w:u w:val="single"/>
          </w:rPr>
          <w:t>申命記33:29</w:t>
        </w:r>
      </w:hyperlink>
    </w:p>
    <w:p>
      <w:pPr>
        <w:pStyle w:val="ListBullet"/>
        <w:spacing w:line="240" w:lineRule="auto"/>
        <w:ind w:left="720"/>
      </w:pPr>
      <w:r/>
      <w:hyperlink r:id="rId2053">
        <w:r>
          <w:rPr>
            <w:color w:val="0000EE"/>
            <w:u w:val="single"/>
          </w:rPr>
          <w:t>詩篇18:35</w:t>
        </w:r>
      </w:hyperlink>
    </w:p>
    <w:p>
      <w:pPr>
        <w:pStyle w:val="Heading3"/>
      </w:pPr>
      <w:r>
        <w:t>原文參照：</w:t>
      </w:r>
    </w:p>
    <w:p>
      <w:pPr>
        <w:pStyle w:val="ListBullet"/>
        <w:spacing w:line="240" w:lineRule="auto"/>
        <w:ind w:left="720"/>
      </w:pPr>
      <w:r/>
      <w:r>
        <w:t>史特朗號：H2653，H3591，H4043，H5437，H5526，H6793，H7982，G23750</w:t>
      </w:r>
      <w:r/>
      <w:r/>
    </w:p>
    <w:p>
      <w:r/>
    </w:p>
    <w:p>
      <w:pPr>
        <w:pStyle w:val="Heading2"/>
      </w:pPr>
      <w:r>
        <w:t>省份</w:t>
      </w:r>
      <w:r/>
    </w:p>
    <w:p>
      <w:pPr>
        <w:pStyle w:val="Heading3"/>
      </w:pPr>
      <w:r>
        <w:t>定義：</w:t>
      </w:r>
    </w:p>
    <w:p>
      <w:r/>
      <w:r>
        <w:t>「省」一詞指的是一個國家或帝國為了治理目的而劃分出來，一般來說較大的區域。「地方的」描述的是與省相關的事物，例如省長。</w:t>
      </w:r>
    </w:p>
    <w:p>
      <w:pPr>
        <w:pStyle w:val="ListBullet"/>
        <w:spacing w:line="240" w:lineRule="auto"/>
        <w:ind w:left="720"/>
      </w:pPr>
      <w:r/>
      <w:r>
        <w:t>例如，古波斯帝國被劃分為米底亞、波斯、敘利亞和埃及等省份。</w:t>
      </w:r>
    </w:p>
    <w:p>
      <w:pPr>
        <w:pStyle w:val="ListBullet"/>
        <w:spacing w:line="240" w:lineRule="auto"/>
        <w:ind w:left="720"/>
      </w:pPr>
      <w:r/>
      <w:r>
        <w:t>在新約時期，羅馬帝國被劃分為不同的省份，如馬其頓、亞細亞、敘利亞、猶太、撒馬利亞、加利利和加拉太。</w:t>
      </w:r>
    </w:p>
    <w:p>
      <w:pPr>
        <w:pStyle w:val="ListBullet"/>
        <w:spacing w:line="240" w:lineRule="auto"/>
        <w:ind w:left="720"/>
      </w:pPr>
      <w:r/>
      <w:r>
        <w:t>每個省都有自己的執政機構，這些執政者服從於帝國的王或統治者。此執政者有時被稱為「</w:t>
      </w:r>
      <w:r>
        <w:t>總督</w:t>
      </w:r>
      <w:r>
        <w:t>」或「</w:t>
      </w:r>
      <w:r>
        <w:t>巡撫</w:t>
      </w:r>
      <w:r>
        <w:t>」。</w:t>
      </w:r>
    </w:p>
    <w:p>
      <w:pPr>
        <w:pStyle w:val="ListBullet"/>
        <w:spacing w:line="240" w:lineRule="auto"/>
        <w:ind w:left="720"/>
      </w:pPr>
      <w:r/>
      <w:r>
        <w:t>「省」和「省級」也可以翻譯為「地區」和「地區的」。</w:t>
      </w:r>
    </w:p>
    <w:p>
      <w:r/>
      <w:r>
        <w:t>（另見：</w:t>
      </w:r>
      <w:r>
        <w:t>亞細亞</w:t>
      </w:r>
      <w:r>
        <w:t>、</w:t>
      </w:r>
      <w:r>
        <w:t>埃及</w:t>
      </w:r>
      <w:r>
        <w:t>、</w:t>
      </w:r>
      <w:r>
        <w:t>以斯帖</w:t>
      </w:r>
      <w:r>
        <w:t>、</w:t>
      </w:r>
      <w:r>
        <w:t>加拉太</w:t>
      </w:r>
      <w:r>
        <w:t>、</w:t>
      </w:r>
      <w:r>
        <w:t>加利利</w:t>
      </w:r>
      <w:r>
        <w:t>、</w:t>
      </w:r>
      <w:r>
        <w:t>猶太</w:t>
      </w:r>
      <w:r>
        <w:t>、</w:t>
      </w:r>
      <w:r>
        <w:t>馬其頓</w:t>
      </w:r>
      <w:r>
        <w:t>、</w:t>
      </w:r>
      <w:r>
        <w:t>米底亞</w:t>
      </w:r>
      <w:r>
        <w:t>、</w:t>
      </w:r>
      <w:r>
        <w:t>羅馬</w:t>
      </w:r>
      <w:r>
        <w:t>、</w:t>
      </w:r>
      <w:r>
        <w:t>撒馬利亞</w:t>
      </w:r>
      <w:r>
        <w:t>、</w:t>
      </w:r>
      <w:r>
        <w:t>敘利亞</w:t>
      </w:r>
      <w:r>
        <w:t>）</w:t>
      </w:r>
    </w:p>
    <w:p>
      <w:pPr>
        <w:pStyle w:val="Heading3"/>
      </w:pPr>
      <w:r>
        <w:t>參考經文：</w:t>
      </w:r>
    </w:p>
    <w:p>
      <w:pPr>
        <w:pStyle w:val="ListBullet"/>
        <w:spacing w:line="240" w:lineRule="auto"/>
        <w:ind w:left="720"/>
      </w:pPr>
      <w:r/>
      <w:hyperlink r:id="rId2054">
        <w:r>
          <w:rPr>
            <w:color w:val="0000EE"/>
            <w:u w:val="single"/>
          </w:rPr>
          <w:t>使徒行傳19:30</w:t>
        </w:r>
      </w:hyperlink>
    </w:p>
    <w:p>
      <w:pPr>
        <w:pStyle w:val="ListBullet"/>
        <w:spacing w:line="240" w:lineRule="auto"/>
        <w:ind w:left="720"/>
      </w:pPr>
      <w:r/>
      <w:hyperlink r:id="rId2055">
        <w:r>
          <w:rPr>
            <w:color w:val="0000EE"/>
            <w:u w:val="single"/>
          </w:rPr>
          <w:t>但以理書3:2</w:t>
        </w:r>
      </w:hyperlink>
    </w:p>
    <w:p>
      <w:pPr>
        <w:pStyle w:val="ListBullet"/>
        <w:spacing w:line="240" w:lineRule="auto"/>
        <w:ind w:left="720"/>
      </w:pPr>
      <w:r/>
      <w:hyperlink r:id="rId2056">
        <w:r>
          <w:rPr>
            <w:color w:val="0000EE"/>
            <w:u w:val="single"/>
          </w:rPr>
          <w:t>但以理書6:2</w:t>
        </w:r>
      </w:hyperlink>
    </w:p>
    <w:p>
      <w:pPr>
        <w:pStyle w:val="ListBullet"/>
        <w:spacing w:line="240" w:lineRule="auto"/>
        <w:ind w:left="720"/>
      </w:pPr>
      <w:r/>
      <w:hyperlink r:id="rId2057">
        <w:r>
          <w:rPr>
            <w:color w:val="0000EE"/>
            <w:u w:val="single"/>
          </w:rPr>
          <w:t>傳道書2:8</w:t>
        </w:r>
      </w:hyperlink>
    </w:p>
    <w:p>
      <w:pPr>
        <w:pStyle w:val="Heading3"/>
      </w:pPr>
      <w:r>
        <w:t>原文參照：</w:t>
      </w:r>
    </w:p>
    <w:p>
      <w:pPr>
        <w:pStyle w:val="ListBullet"/>
        <w:spacing w:line="240" w:lineRule="auto"/>
        <w:ind w:left="720"/>
      </w:pPr>
      <w:r/>
      <w:r>
        <w:t>史特朗號：H4082，H4083，H5675，H5676，G18850</w:t>
      </w:r>
      <w:r/>
      <w:r/>
    </w:p>
    <w:p>
      <w:r/>
    </w:p>
    <w:p>
      <w:pPr>
        <w:pStyle w:val="Heading2"/>
      </w:pPr>
      <w:r>
        <w:t>祈禱</w:t>
      </w:r>
      <w:r/>
    </w:p>
    <w:p>
      <w:pPr>
        <w:pStyle w:val="Heading3"/>
      </w:pPr>
      <w:r>
        <w:t>定義：</w:t>
      </w:r>
    </w:p>
    <w:p>
      <w:r/>
      <w:r>
        <w:t>「祈禱」（pray）和「禱告」（prayer）是指與神交談。這些詞也可用來指人試圖與假神溝通的行為。</w:t>
      </w:r>
    </w:p>
    <w:p>
      <w:pPr>
        <w:pStyle w:val="ListBullet"/>
        <w:spacing w:line="240" w:lineRule="auto"/>
        <w:ind w:left="720"/>
      </w:pPr>
      <w:r/>
      <w:r>
        <w:t>人們可以在心裡默默祈禱，透過思想與神交流，也可以大聲禱告，出聲與神交談。有時禱告會被記錄下來，例如大衛在詩篇中寫下他的禱告。</w:t>
      </w:r>
    </w:p>
    <w:p>
      <w:pPr>
        <w:pStyle w:val="ListBullet"/>
        <w:spacing w:line="240" w:lineRule="auto"/>
        <w:ind w:left="720"/>
      </w:pPr>
      <w:r/>
      <w:r>
        <w:t>祈禱可以包括向神求憐憫、幫助解決問題，或在做決定時求智慧。</w:t>
      </w:r>
    </w:p>
    <w:p>
      <w:pPr>
        <w:pStyle w:val="ListBullet"/>
        <w:spacing w:line="240" w:lineRule="auto"/>
        <w:ind w:left="720"/>
      </w:pPr>
      <w:r/>
      <w:r>
        <w:t>人們經常在禱告中請求神醫治病患，或以其他方式幫助那些有需要的人。</w:t>
      </w:r>
    </w:p>
    <w:p>
      <w:pPr>
        <w:pStyle w:val="ListBullet"/>
        <w:spacing w:line="240" w:lineRule="auto"/>
        <w:ind w:left="720"/>
      </w:pPr>
      <w:r/>
      <w:r>
        <w:t>在禱告中，人們也會感謝和讚美神。</w:t>
      </w:r>
    </w:p>
    <w:p>
      <w:pPr>
        <w:pStyle w:val="ListBullet"/>
        <w:spacing w:line="240" w:lineRule="auto"/>
        <w:ind w:left="720"/>
      </w:pPr>
      <w:r/>
      <w:r>
        <w:t>祈禱還包括向神認罪，並求祂赦免我們的罪。</w:t>
      </w:r>
    </w:p>
    <w:p>
      <w:pPr>
        <w:pStyle w:val="ListBullet"/>
        <w:spacing w:line="240" w:lineRule="auto"/>
        <w:ind w:left="720"/>
      </w:pPr>
      <w:r/>
      <w:r>
        <w:t>與神交談有時被稱為「與祂相交」，這表達了我們的靈與祂的靈相通，分享我們的情感並享受祂的同在。</w:t>
      </w:r>
    </w:p>
    <w:p>
      <w:pPr>
        <w:pStyle w:val="ListBullet"/>
        <w:spacing w:line="240" w:lineRule="auto"/>
        <w:ind w:left="720"/>
      </w:pPr>
      <w:r/>
      <w:r>
        <w:t>這個詞可以翻譯為「與神交談」或「與神溝通」。這個詞的翻譯</w:t>
      </w:r>
      <w:r>
        <w:t>應能夠涵蓋默禱的形式</w:t>
      </w:r>
      <w:r>
        <w:t>。</w:t>
      </w:r>
    </w:p>
    <w:p>
      <w:r/>
      <w:r>
        <w:t>（另見：</w:t>
      </w:r>
      <w:r>
        <w:t>假神</w:t>
      </w:r>
      <w:r>
        <w:t>、</w:t>
      </w:r>
      <w:r>
        <w:t>饒恕</w:t>
      </w:r>
      <w:r>
        <w:t>、</w:t>
      </w:r>
      <w:r>
        <w:t>讚美</w:t>
      </w:r>
      <w:r>
        <w:t>）</w:t>
      </w:r>
    </w:p>
    <w:p>
      <w:pPr>
        <w:pStyle w:val="Heading3"/>
      </w:pPr>
      <w:r>
        <w:t>參考經文：</w:t>
      </w:r>
    </w:p>
    <w:p>
      <w:pPr>
        <w:pStyle w:val="ListBullet"/>
        <w:spacing w:line="240" w:lineRule="auto"/>
        <w:ind w:left="720"/>
      </w:pPr>
      <w:r/>
      <w:hyperlink r:id="rId2058">
        <w:r>
          <w:rPr>
            <w:color w:val="0000EE"/>
            <w:u w:val="single"/>
          </w:rPr>
          <w:t>帖撒羅尼迦前書3:9</w:t>
        </w:r>
      </w:hyperlink>
    </w:p>
    <w:p>
      <w:pPr>
        <w:pStyle w:val="ListBullet"/>
        <w:spacing w:line="240" w:lineRule="auto"/>
        <w:ind w:left="720"/>
      </w:pPr>
      <w:r/>
      <w:hyperlink r:id="rId2059">
        <w:r>
          <w:rPr>
            <w:color w:val="0000EE"/>
            <w:u w:val="single"/>
          </w:rPr>
          <w:t>使徒行傳8:24</w:t>
        </w:r>
      </w:hyperlink>
    </w:p>
    <w:p>
      <w:pPr>
        <w:pStyle w:val="ListBullet"/>
        <w:spacing w:line="240" w:lineRule="auto"/>
        <w:ind w:left="720"/>
      </w:pPr>
      <w:r/>
      <w:hyperlink r:id="rId2060">
        <w:r>
          <w:rPr>
            <w:color w:val="0000EE"/>
            <w:u w:val="single"/>
          </w:rPr>
          <w:t>使徒行傳14:26</w:t>
        </w:r>
      </w:hyperlink>
    </w:p>
    <w:p>
      <w:pPr>
        <w:pStyle w:val="ListBullet"/>
        <w:spacing w:line="240" w:lineRule="auto"/>
        <w:ind w:left="720"/>
      </w:pPr>
      <w:r/>
      <w:hyperlink r:id="rId2061">
        <w:r>
          <w:rPr>
            <w:color w:val="0000EE"/>
            <w:u w:val="single"/>
          </w:rPr>
          <w:t>歌羅西書4:4</w:t>
        </w:r>
      </w:hyperlink>
    </w:p>
    <w:p>
      <w:pPr>
        <w:pStyle w:val="ListBullet"/>
        <w:spacing w:line="240" w:lineRule="auto"/>
        <w:ind w:left="720"/>
      </w:pPr>
      <w:r/>
      <w:hyperlink r:id="rId2062">
        <w:r>
          <w:rPr>
            <w:color w:val="0000EE"/>
            <w:u w:val="single"/>
          </w:rPr>
          <w:t>約翰福音17:9</w:t>
        </w:r>
      </w:hyperlink>
    </w:p>
    <w:p>
      <w:pPr>
        <w:pStyle w:val="ListBullet"/>
        <w:spacing w:line="240" w:lineRule="auto"/>
        <w:ind w:left="720"/>
      </w:pPr>
      <w:r/>
      <w:hyperlink r:id="rId2063">
        <w:r>
          <w:rPr>
            <w:color w:val="0000EE"/>
            <w:u w:val="single"/>
          </w:rPr>
          <w:t>路加福音11:1</w:t>
        </w:r>
      </w:hyperlink>
    </w:p>
    <w:p>
      <w:pPr>
        <w:pStyle w:val="ListBullet"/>
        <w:spacing w:line="240" w:lineRule="auto"/>
        <w:ind w:left="720"/>
      </w:pPr>
      <w:r/>
      <w:hyperlink r:id="rId203">
        <w:r>
          <w:rPr>
            <w:color w:val="0000EE"/>
            <w:u w:val="single"/>
          </w:rPr>
          <w:t>馬太福音5:43–45</w:t>
        </w:r>
      </w:hyperlink>
    </w:p>
    <w:p>
      <w:pPr>
        <w:pStyle w:val="ListBullet"/>
        <w:spacing w:line="240" w:lineRule="auto"/>
        <w:ind w:left="720"/>
      </w:pPr>
      <w:r/>
      <w:hyperlink r:id="rId2064">
        <w:r>
          <w:rPr>
            <w:color w:val="0000EE"/>
            <w:u w:val="single"/>
          </w:rPr>
          <w:t>馬太福音14:22–24</w:t>
        </w:r>
      </w:hyperlink>
    </w:p>
    <w:p>
      <w:pPr>
        <w:pStyle w:val="Heading3"/>
      </w:pPr>
      <w:r>
        <w:t>聖經開卷故事集裡的例子：</w:t>
      </w:r>
    </w:p>
    <w:p>
      <w:pPr>
        <w:pStyle w:val="ListBullet"/>
        <w:spacing w:line="240" w:lineRule="auto"/>
        <w:ind w:left="720"/>
      </w:pPr>
      <w:r/>
      <w:r>
        <w:rPr>
          <w:b/>
        </w:rPr>
        <w:t>6:5</w:t>
      </w:r>
      <w:r>
        <w:t xml:space="preserve"> 以撒為利百加</w:t>
      </w:r>
      <w:r>
        <w:rPr>
          <w:b/>
        </w:rPr>
        <w:t>祈求</w:t>
      </w:r>
      <w:r>
        <w:t>，神應允他的祈求，利百加就懷了雙胞胎。</w:t>
      </w:r>
    </w:p>
    <w:p>
      <w:pPr>
        <w:pStyle w:val="ListBullet"/>
        <w:spacing w:line="240" w:lineRule="auto"/>
        <w:ind w:left="720"/>
      </w:pPr>
      <w:r/>
      <w:r>
        <w:rPr>
          <w:b/>
        </w:rPr>
        <w:t>13:12</w:t>
      </w:r>
      <w:r>
        <w:t xml:space="preserve"> 摩西卻為他們</w:t>
      </w:r>
      <w:r>
        <w:rPr>
          <w:b/>
        </w:rPr>
        <w:t>禱告</w:t>
      </w:r>
      <w:r>
        <w:t>，神垂聽了他的</w:t>
      </w:r>
      <w:r>
        <w:rPr>
          <w:b/>
        </w:rPr>
        <w:t>禱告</w:t>
      </w:r>
      <w:r>
        <w:t>，沒有除滅他們。</w:t>
      </w:r>
    </w:p>
    <w:p>
      <w:pPr>
        <w:pStyle w:val="ListBullet"/>
        <w:spacing w:line="240" w:lineRule="auto"/>
        <w:ind w:left="720"/>
      </w:pPr>
      <w:r/>
      <w:r>
        <w:rPr>
          <w:b/>
        </w:rPr>
        <w:t>19:8</w:t>
      </w:r>
      <w:r>
        <w:t xml:space="preserve"> 然後，巴力的先知們向巴力</w:t>
      </w:r>
      <w:r>
        <w:rPr>
          <w:b/>
        </w:rPr>
        <w:t>祈求</w:t>
      </w:r>
      <w:r>
        <w:t>說：「巴力啊！聽我們呼求。」</w:t>
      </w:r>
    </w:p>
    <w:p>
      <w:pPr>
        <w:pStyle w:val="ListBullet"/>
        <w:spacing w:line="240" w:lineRule="auto"/>
        <w:ind w:left="720"/>
      </w:pPr>
      <w:r/>
      <w:r>
        <w:rPr>
          <w:b/>
        </w:rPr>
        <w:t>21:7</w:t>
      </w:r>
      <w:r>
        <w:t xml:space="preserve"> 祭司為人們向神</w:t>
      </w:r>
      <w:r>
        <w:rPr>
          <w:b/>
        </w:rPr>
        <w:t>祈求</w:t>
      </w:r>
      <w:r>
        <w:t>。</w:t>
      </w:r>
    </w:p>
    <w:p>
      <w:pPr>
        <w:pStyle w:val="ListBullet"/>
        <w:spacing w:line="240" w:lineRule="auto"/>
        <w:ind w:left="720"/>
      </w:pPr>
      <w:r/>
      <w:r>
        <w:rPr>
          <w:b/>
        </w:rPr>
        <w:t>38:11</w:t>
      </w:r>
      <w:r>
        <w:t xml:space="preserve"> 耶穌告訴祂的門徒要</w:t>
      </w:r>
      <w:r>
        <w:rPr>
          <w:b/>
        </w:rPr>
        <w:t>禱告</w:t>
      </w:r>
      <w:r>
        <w:t>，以免落入誘惑中。</w:t>
      </w:r>
    </w:p>
    <w:p>
      <w:pPr>
        <w:pStyle w:val="ListBullet"/>
        <w:spacing w:line="240" w:lineRule="auto"/>
        <w:ind w:left="720"/>
      </w:pPr>
      <w:r/>
      <w:r>
        <w:rPr>
          <w:b/>
        </w:rPr>
        <w:t>43:13</w:t>
      </w:r>
      <w:r>
        <w:t xml:space="preserve"> 門徒們不斷聆聽使徒的教導，彼此交接、</w:t>
      </w:r>
      <w:r>
        <w:t>擘</w:t>
      </w:r>
      <w:r>
        <w:t>餅、</w:t>
      </w:r>
      <w:r>
        <w:rPr>
          <w:b/>
        </w:rPr>
        <w:t>禱告</w:t>
      </w:r>
      <w:r>
        <w:t>。</w:t>
      </w:r>
    </w:p>
    <w:p>
      <w:pPr>
        <w:pStyle w:val="ListBullet"/>
        <w:spacing w:line="240" w:lineRule="auto"/>
        <w:ind w:left="720"/>
      </w:pPr>
      <w:r/>
      <w:r>
        <w:rPr>
          <w:b/>
        </w:rPr>
        <w:t>49:18</w:t>
      </w:r>
      <w:r>
        <w:t xml:space="preserve"> 神要我們</w:t>
      </w:r>
      <w:r>
        <w:rPr>
          <w:b/>
        </w:rPr>
        <w:t>禱告</w:t>
      </w:r>
      <w:r>
        <w:t>、學習祂的話語，和其他基督徒一起敬拜祂，並把祂為我們所做的告訴其他人。</w:t>
      </w:r>
    </w:p>
    <w:p>
      <w:pPr>
        <w:pStyle w:val="Heading3"/>
      </w:pPr>
      <w:r>
        <w:t>原文參照：</w:t>
      </w:r>
    </w:p>
    <w:p>
      <w:pPr>
        <w:pStyle w:val="ListBullet"/>
        <w:spacing w:line="240" w:lineRule="auto"/>
        <w:ind w:left="720"/>
      </w:pPr>
      <w:r/>
      <w:r>
        <w:t>史特朗號：</w:t>
      </w:r>
      <w:r>
        <w:t>H0559、H0577、H1156、H2470、H3863、H3908、H4994、H6279、H6293、H6419、H6739、H7592、H7878、H7879、H7881、H8034、H8605、G01540、G11620、G11890、G17830、G20650、G21710、G21720、G38700、G43350、G43360</w:t>
      </w:r>
      <w:r/>
      <w:r/>
    </w:p>
    <w:p>
      <w:r/>
    </w:p>
    <w:p>
      <w:pPr>
        <w:pStyle w:val="Heading2"/>
      </w:pPr>
      <w:r>
        <w:t>竿（杖）</w:t>
      </w:r>
      <w:r/>
    </w:p>
    <w:p>
      <w:pPr>
        <w:pStyle w:val="Heading3"/>
      </w:pPr>
      <w:r>
        <w:t>定義：</w:t>
      </w:r>
    </w:p>
    <w:p>
      <w:r/>
      <w:r>
        <w:t>竿是指一根長的木棒或桿子，常用作行走的輔助工具。</w:t>
      </w:r>
    </w:p>
    <w:p>
      <w:pPr>
        <w:pStyle w:val="ListBullet"/>
        <w:spacing w:line="240" w:lineRule="auto"/>
        <w:ind w:left="720"/>
      </w:pPr>
      <w:r/>
      <w:r>
        <w:t>當雅各年老時，他用拐杖來幫助自己行走。</w:t>
      </w:r>
    </w:p>
    <w:p>
      <w:pPr>
        <w:pStyle w:val="ListBullet"/>
        <w:spacing w:line="240" w:lineRule="auto"/>
        <w:ind w:left="720"/>
      </w:pPr>
      <w:r/>
      <w:r>
        <w:t>神將摩西的杖變成蛇，以向法老顯示祂的力量。</w:t>
      </w:r>
    </w:p>
    <w:p>
      <w:pPr>
        <w:pStyle w:val="ListBullet"/>
        <w:spacing w:line="240" w:lineRule="auto"/>
        <w:ind w:left="720"/>
      </w:pPr>
      <w:r/>
      <w:r>
        <w:t>牧羊人也使用竿來指引羊群，或在羊群跌倒或走失時將它們救回。</w:t>
      </w:r>
    </w:p>
    <w:p>
      <w:pPr>
        <w:pStyle w:val="ListBullet"/>
        <w:spacing w:line="240" w:lineRule="auto"/>
        <w:ind w:left="720"/>
      </w:pPr>
      <w:r/>
      <w:r>
        <w:t>牧羊人的竿一端有鈎子，因此與牧人的杖不同，後者是直的，通常用於擊殺試圖攻擊羊的野獸。</w:t>
      </w:r>
    </w:p>
    <w:p>
      <w:r/>
      <w:r>
        <w:t>（另見：</w:t>
      </w:r>
      <w:r>
        <w:t>法老</w:t>
      </w:r>
      <w:r>
        <w:t>、</w:t>
      </w:r>
      <w:r>
        <w:t>權力</w:t>
      </w:r>
      <w:r>
        <w:t>、</w:t>
      </w:r>
      <w:r>
        <w:t>羊</w:t>
      </w:r>
      <w:r>
        <w:t>、</w:t>
      </w:r>
      <w:r>
        <w:t>牧羊人</w:t>
      </w:r>
      <w:r>
        <w:t>）</w:t>
      </w:r>
    </w:p>
    <w:p>
      <w:pPr>
        <w:pStyle w:val="Heading3"/>
      </w:pPr>
      <w:r>
        <w:t>參考經文：</w:t>
      </w:r>
    </w:p>
    <w:p>
      <w:pPr>
        <w:pStyle w:val="ListBullet"/>
        <w:spacing w:line="240" w:lineRule="auto"/>
        <w:ind w:left="720"/>
      </w:pPr>
      <w:r/>
      <w:hyperlink r:id="rId2065">
        <w:r>
          <w:rPr>
            <w:color w:val="0000EE"/>
            <w:u w:val="single"/>
          </w:rPr>
          <w:t>出埃及記4:1–3</w:t>
        </w:r>
      </w:hyperlink>
    </w:p>
    <w:p>
      <w:pPr>
        <w:pStyle w:val="ListBullet"/>
        <w:spacing w:line="240" w:lineRule="auto"/>
        <w:ind w:left="720"/>
      </w:pPr>
      <w:r/>
      <w:hyperlink r:id="rId2066">
        <w:r>
          <w:rPr>
            <w:color w:val="0000EE"/>
            <w:u w:val="single"/>
          </w:rPr>
          <w:t>出埃及記7:9</w:t>
        </w:r>
      </w:hyperlink>
    </w:p>
    <w:p>
      <w:pPr>
        <w:pStyle w:val="ListBullet"/>
        <w:spacing w:line="240" w:lineRule="auto"/>
        <w:ind w:left="720"/>
      </w:pPr>
      <w:r/>
      <w:hyperlink r:id="rId2067">
        <w:r>
          <w:rPr>
            <w:color w:val="0000EE"/>
            <w:u w:val="single"/>
          </w:rPr>
          <w:t>路加福音9:3</w:t>
        </w:r>
      </w:hyperlink>
    </w:p>
    <w:p>
      <w:pPr>
        <w:pStyle w:val="ListBullet"/>
        <w:spacing w:line="240" w:lineRule="auto"/>
        <w:ind w:left="720"/>
      </w:pPr>
      <w:r/>
      <w:hyperlink r:id="rId191">
        <w:r>
          <w:rPr>
            <w:color w:val="0000EE"/>
            <w:u w:val="single"/>
          </w:rPr>
          <w:t>馬可福音6:7–9</w:t>
        </w:r>
      </w:hyperlink>
    </w:p>
    <w:p>
      <w:pPr>
        <w:pStyle w:val="ListBullet"/>
        <w:spacing w:line="240" w:lineRule="auto"/>
        <w:ind w:left="720"/>
      </w:pPr>
      <w:r/>
      <w:hyperlink r:id="rId2068">
        <w:r>
          <w:rPr>
            <w:color w:val="0000EE"/>
            <w:u w:val="single"/>
          </w:rPr>
          <w:t>馬太福音10:8–10</w:t>
        </w:r>
      </w:hyperlink>
    </w:p>
    <w:p>
      <w:pPr>
        <w:pStyle w:val="ListBullet"/>
        <w:spacing w:line="240" w:lineRule="auto"/>
        <w:ind w:left="720"/>
      </w:pPr>
      <w:r/>
      <w:hyperlink r:id="rId843">
        <w:r>
          <w:rPr>
            <w:color w:val="0000EE"/>
            <w:u w:val="single"/>
          </w:rPr>
          <w:t>馬太福音27:29</w:t>
        </w:r>
      </w:hyperlink>
    </w:p>
    <w:p>
      <w:pPr>
        <w:pStyle w:val="Heading3"/>
      </w:pPr>
      <w:r>
        <w:t>原文參照：</w:t>
      </w:r>
    </w:p>
    <w:p>
      <w:pPr>
        <w:pStyle w:val="ListBullet"/>
        <w:spacing w:line="240" w:lineRule="auto"/>
        <w:ind w:left="720"/>
      </w:pPr>
      <w:r/>
      <w:r>
        <w:t>史特朗號：</w:t>
      </w:r>
      <w:r>
        <w:t>H4132，H4294，H4731，H4938，H6086，H6418，H7626，G25630，G35860，G44640</w:t>
      </w:r>
      <w:r/>
      <w:r/>
    </w:p>
    <w:p>
      <w:r/>
    </w:p>
    <w:p>
      <w:pPr>
        <w:pStyle w:val="Heading2"/>
      </w:pPr>
      <w:r>
        <w:t>紀念物</w:t>
      </w:r>
      <w:r/>
    </w:p>
    <w:p>
      <w:pPr>
        <w:pStyle w:val="Heading3"/>
      </w:pPr>
      <w:r>
        <w:t>定義：</w:t>
      </w:r>
    </w:p>
    <w:p>
      <w:r/>
      <w:r>
        <w:t>「紀念」一詞指的是使某人或某事被記住的行動或物品。</w:t>
      </w:r>
    </w:p>
    <w:p>
      <w:pPr>
        <w:pStyle w:val="ListBullet"/>
        <w:spacing w:line="240" w:lineRule="auto"/>
        <w:ind w:left="720"/>
      </w:pPr>
      <w:r/>
      <w:r>
        <w:t>這個詞也用作形容詞來描述某物，以提醒他們某事，如「紀念物」、「用於紀念的部分祭物」或「紀念石」。</w:t>
      </w:r>
    </w:p>
    <w:p>
      <w:pPr>
        <w:pStyle w:val="ListBullet"/>
        <w:spacing w:line="240" w:lineRule="auto"/>
        <w:ind w:left="720"/>
      </w:pPr>
      <w:r/>
      <w:r>
        <w:t>在舊約中，紀念物是為了讓以色列人記住神為他們所做的事。</w:t>
      </w:r>
    </w:p>
    <w:p>
      <w:pPr>
        <w:pStyle w:val="ListBullet"/>
        <w:spacing w:line="240" w:lineRule="auto"/>
        <w:ind w:left="720"/>
      </w:pPr>
      <w:r/>
      <w:r>
        <w:t>神告訴以色列的祭司要穿戴有紀念石的特殊衣服。這些石頭上刻有以色列十二支派的名字。這些可能是為了提醒他們神對他們的信實。</w:t>
      </w:r>
    </w:p>
    <w:p>
      <w:pPr>
        <w:pStyle w:val="ListBullet"/>
        <w:spacing w:line="240" w:lineRule="auto"/>
        <w:ind w:left="720"/>
      </w:pPr>
      <w:r/>
      <w:r>
        <w:t>在新約中，神因為一位名叫哥尼流的人對窮人的慈善行為而尊榮他。這些行為被稱為在神面前被「紀念」。</w:t>
      </w:r>
    </w:p>
    <w:p>
      <w:pPr>
        <w:pStyle w:val="Heading3"/>
      </w:pPr>
      <w:r>
        <w:t>翻譯相關建議：</w:t>
      </w:r>
    </w:p>
    <w:p>
      <w:pPr>
        <w:pStyle w:val="ListBullet"/>
        <w:spacing w:line="240" w:lineRule="auto"/>
        <w:ind w:left="720"/>
      </w:pPr>
      <w:r/>
      <w:r>
        <w:t>這也可以翻譯為「持續的提醒」。</w:t>
      </w:r>
    </w:p>
    <w:p>
      <w:pPr>
        <w:pStyle w:val="ListBullet"/>
        <w:spacing w:line="240" w:lineRule="auto"/>
        <w:ind w:left="720"/>
      </w:pPr>
      <w:r/>
      <w:r>
        <w:t>「紀念石」可以翻譯為「提醒他們（某事）的石頭」。</w:t>
      </w:r>
    </w:p>
    <w:p>
      <w:pPr>
        <w:pStyle w:val="Heading3"/>
      </w:pPr>
      <w:r>
        <w:t>參考經文：</w:t>
      </w:r>
    </w:p>
    <w:p>
      <w:pPr>
        <w:pStyle w:val="ListBullet"/>
        <w:spacing w:line="240" w:lineRule="auto"/>
        <w:ind w:left="720"/>
      </w:pPr>
      <w:r/>
      <w:hyperlink r:id="rId2069">
        <w:r>
          <w:rPr>
            <w:color w:val="0000EE"/>
            <w:u w:val="single"/>
          </w:rPr>
          <w:t>使徒行傳10:4</w:t>
        </w:r>
      </w:hyperlink>
    </w:p>
    <w:p>
      <w:pPr>
        <w:pStyle w:val="ListBullet"/>
        <w:spacing w:line="240" w:lineRule="auto"/>
        <w:ind w:left="720"/>
      </w:pPr>
      <w:r/>
      <w:hyperlink r:id="rId1756">
        <w:r>
          <w:rPr>
            <w:color w:val="0000EE"/>
            <w:u w:val="single"/>
          </w:rPr>
          <w:t>出埃及記12:12–14</w:t>
        </w:r>
      </w:hyperlink>
    </w:p>
    <w:p>
      <w:pPr>
        <w:pStyle w:val="ListBullet"/>
        <w:spacing w:line="240" w:lineRule="auto"/>
        <w:ind w:left="720"/>
      </w:pPr>
      <w:r/>
      <w:hyperlink r:id="rId2070">
        <w:r>
          <w:rPr>
            <w:color w:val="0000EE"/>
            <w:u w:val="single"/>
          </w:rPr>
          <w:t>以賽亞書66:3</w:t>
        </w:r>
      </w:hyperlink>
    </w:p>
    <w:p>
      <w:pPr>
        <w:pStyle w:val="ListBullet"/>
        <w:spacing w:line="240" w:lineRule="auto"/>
        <w:ind w:left="720"/>
      </w:pPr>
      <w:r/>
      <w:hyperlink r:id="rId2071">
        <w:r>
          <w:rPr>
            <w:color w:val="0000EE"/>
            <w:u w:val="single"/>
          </w:rPr>
          <w:t>約書亞記4:6–7</w:t>
        </w:r>
      </w:hyperlink>
    </w:p>
    <w:p>
      <w:pPr>
        <w:pStyle w:val="ListBullet"/>
        <w:spacing w:line="240" w:lineRule="auto"/>
        <w:ind w:left="720"/>
      </w:pPr>
      <w:r/>
      <w:hyperlink r:id="rId2072">
        <w:r>
          <w:rPr>
            <w:color w:val="0000EE"/>
            <w:u w:val="single"/>
          </w:rPr>
          <w:t>利未記23:23–25</w:t>
        </w:r>
      </w:hyperlink>
    </w:p>
    <w:p>
      <w:pPr>
        <w:pStyle w:val="Heading3"/>
      </w:pPr>
      <w:r>
        <w:t>原文參照：</w:t>
      </w:r>
    </w:p>
    <w:p>
      <w:pPr>
        <w:pStyle w:val="ListBullet"/>
        <w:spacing w:line="240" w:lineRule="auto"/>
        <w:ind w:left="720"/>
      </w:pPr>
      <w:r/>
      <w:r>
        <w:t>史特朗號：H2142，H2146，G34220</w:t>
      </w:r>
      <w:r/>
      <w:r/>
    </w:p>
    <w:p>
      <w:r/>
    </w:p>
    <w:p>
      <w:pPr>
        <w:pStyle w:val="Heading2"/>
      </w:pPr>
      <w:r>
        <w:t>約</w:t>
      </w:r>
      <w:r/>
    </w:p>
    <w:p>
      <w:pPr>
        <w:pStyle w:val="Heading3"/>
      </w:pPr>
      <w:r>
        <w:t>定義：</w:t>
      </w:r>
    </w:p>
    <w:p>
      <w:r/>
      <w:r>
        <w:t>在聖經中，「約」一詞指的是雙方之間的正式、具有約束力的協議，雙方或一方必須履行。</w:t>
      </w:r>
    </w:p>
    <w:p>
      <w:pPr>
        <w:pStyle w:val="ListBullet"/>
        <w:spacing w:line="240" w:lineRule="auto"/>
        <w:ind w:left="720"/>
      </w:pPr>
      <w:r/>
      <w:r>
        <w:t>此協議發生在人與人之間、群體與群體之間，或者在神與人之間。</w:t>
      </w:r>
    </w:p>
    <w:p>
      <w:pPr>
        <w:pStyle w:val="ListBullet"/>
        <w:spacing w:line="240" w:lineRule="auto"/>
        <w:ind w:left="720"/>
      </w:pPr>
      <w:r/>
      <w:r>
        <w:t>當人們彼此立約時，他們承諾會做某事，並且必須履行這些承諾。</w:t>
      </w:r>
    </w:p>
    <w:p>
      <w:pPr>
        <w:pStyle w:val="ListBullet"/>
        <w:spacing w:line="240" w:lineRule="auto"/>
        <w:ind w:left="720"/>
      </w:pPr>
      <w:r/>
      <w:r>
        <w:t>人類立約的例子包括婚約、商業協議和國家之間的條約。</w:t>
      </w:r>
    </w:p>
    <w:p>
      <w:pPr>
        <w:pStyle w:val="ListBullet"/>
        <w:spacing w:line="240" w:lineRule="auto"/>
        <w:ind w:left="720"/>
      </w:pPr>
      <w:r/>
      <w:r>
        <w:t>在聖經中，神與祂的子民立了幾個不同的約。</w:t>
      </w:r>
    </w:p>
    <w:p>
      <w:pPr>
        <w:pStyle w:val="ListBullet"/>
        <w:spacing w:line="240" w:lineRule="auto"/>
        <w:ind w:left="720"/>
      </w:pPr>
      <w:r/>
      <w:r>
        <w:t>在某些約中，神應許無條件的屢行祂的部分。例如，當神與人立約，應許不再用洪水毀滅世界時，這個應許是沒有任何條件的。</w:t>
      </w:r>
    </w:p>
    <w:p>
      <w:pPr>
        <w:pStyle w:val="ListBullet"/>
        <w:spacing w:line="240" w:lineRule="auto"/>
        <w:ind w:left="720"/>
      </w:pPr>
      <w:r/>
      <w:r>
        <w:t>在其它的約中，神應許只有當人們順服祂並履行他們那一部分的約時，祂才會履行祂的部分。</w:t>
      </w:r>
    </w:p>
    <w:p>
      <w:r/>
      <w:r>
        <w:t>「新約（new covenant）」一詞指的是神藉著祂的兒子耶穌的犧牲，與祂的子民所訂立的承諾或協議。</w:t>
      </w:r>
    </w:p>
    <w:p>
      <w:pPr>
        <w:pStyle w:val="ListBullet"/>
        <w:spacing w:line="240" w:lineRule="auto"/>
        <w:ind w:left="720"/>
      </w:pPr>
      <w:r/>
      <w:r>
        <w:t>神的「新約」在聖經中被稱為「新約全書（New Testament）」的部分中得到說明。</w:t>
      </w:r>
    </w:p>
    <w:p>
      <w:pPr>
        <w:pStyle w:val="ListBullet"/>
        <w:spacing w:line="240" w:lineRule="auto"/>
        <w:ind w:left="720"/>
      </w:pPr>
      <w:r/>
      <w:r>
        <w:t>這新約與神在舊約時代與以色列人立的「舊」或「前」約形成對比。</w:t>
      </w:r>
    </w:p>
    <w:p>
      <w:pPr>
        <w:pStyle w:val="ListBullet"/>
        <w:spacing w:line="240" w:lineRule="auto"/>
        <w:ind w:left="720"/>
      </w:pPr>
      <w:r/>
      <w:r>
        <w:t>新約比舊約更好，因為它是基於耶穌的犧牲，祂的犧牲永遠且完全贖了人的罪，而舊約中所做的獻祭並不能做到這一點。</w:t>
      </w:r>
    </w:p>
    <w:p>
      <w:pPr>
        <w:pStyle w:val="ListBullet"/>
        <w:spacing w:line="240" w:lineRule="auto"/>
        <w:ind w:left="720"/>
      </w:pPr>
      <w:r/>
      <w:r>
        <w:t>神將新約寫在那些成為耶穌信徒的人的心上。這使他們渴望順服神，並開始過聖潔的生活。</w:t>
      </w:r>
    </w:p>
    <w:p>
      <w:pPr>
        <w:pStyle w:val="ListBullet"/>
        <w:spacing w:line="240" w:lineRule="auto"/>
        <w:ind w:left="720"/>
      </w:pPr>
      <w:r/>
      <w:r>
        <w:t>當神在末世建立祂在地上的國度時，新約將會完全實現。那時一切將再次美好，正如神起初創造世界時的樣子。</w:t>
      </w:r>
    </w:p>
    <w:p>
      <w:pPr>
        <w:pStyle w:val="Heading3"/>
      </w:pPr>
      <w:r>
        <w:t>翻譯相關建議：</w:t>
      </w:r>
    </w:p>
    <w:p>
      <w:pPr>
        <w:pStyle w:val="ListBullet"/>
        <w:spacing w:line="240" w:lineRule="auto"/>
        <w:ind w:left="720"/>
      </w:pPr>
      <w:r/>
      <w:r>
        <w:t>根據上下文，這個詞可以翻譯為「具約束力的協議」、 「正式的承諾」、 「誓約」或「合同」。</w:t>
      </w:r>
    </w:p>
    <w:p>
      <w:pPr>
        <w:pStyle w:val="ListBullet"/>
        <w:spacing w:line="240" w:lineRule="auto"/>
        <w:ind w:left="720"/>
      </w:pPr>
      <w:r/>
      <w:r>
        <w:t>某些語言可能會有不同的詞來區分單方或雙方需要履行的盟約。如果是單方面的盟約，則可以翻譯為「承諾」或「誓言」。</w:t>
      </w:r>
    </w:p>
    <w:p>
      <w:pPr>
        <w:pStyle w:val="ListBullet"/>
        <w:spacing w:line="240" w:lineRule="auto"/>
        <w:ind w:left="720"/>
      </w:pPr>
      <w:r/>
      <w:r>
        <w:t>要確保翻譯這個詞時不會給人一種這是人提出要立約的感覺。因為在所有神與人立的約中，都是由神主動發起的。</w:t>
      </w:r>
    </w:p>
    <w:p>
      <w:pPr>
        <w:pStyle w:val="ListBullet"/>
        <w:spacing w:line="240" w:lineRule="auto"/>
        <w:ind w:left="720"/>
      </w:pPr>
      <w:r/>
      <w:r>
        <w:t>「新約」這個詞可以翻譯為「新的正式協議」或「新的契約」或「新合同」。</w:t>
      </w:r>
    </w:p>
    <w:p>
      <w:pPr>
        <w:pStyle w:val="ListBullet"/>
        <w:spacing w:line="240" w:lineRule="auto"/>
        <w:ind w:left="720"/>
      </w:pPr>
      <w:r/>
      <w:r>
        <w:t>這些表達中的「新」字具有「全新的」、「新種類的」或「另一個」的意思。</w:t>
      </w:r>
    </w:p>
    <w:p>
      <w:r/>
      <w:r>
        <w:t>（另見：</w:t>
      </w:r>
      <w:r>
        <w:t>約</w:t>
      </w:r>
      <w:r>
        <w:t>，</w:t>
      </w:r>
      <w:r>
        <w:t>應許</w:t>
      </w:r>
      <w:r>
        <w:t>）</w:t>
      </w:r>
    </w:p>
    <w:p>
      <w:pPr>
        <w:pStyle w:val="Heading3"/>
      </w:pPr>
      <w:r>
        <w:t>參考經文：</w:t>
      </w:r>
    </w:p>
    <w:p>
      <w:pPr>
        <w:pStyle w:val="ListBullet"/>
        <w:spacing w:line="240" w:lineRule="auto"/>
        <w:ind w:left="720"/>
      </w:pPr>
      <w:r/>
      <w:hyperlink r:id="rId2073">
        <w:r>
          <w:rPr>
            <w:color w:val="0000EE"/>
            <w:u w:val="single"/>
          </w:rPr>
          <w:t>創世記9:12</w:t>
        </w:r>
      </w:hyperlink>
    </w:p>
    <w:p>
      <w:pPr>
        <w:pStyle w:val="ListBullet"/>
        <w:spacing w:line="240" w:lineRule="auto"/>
        <w:ind w:left="720"/>
      </w:pPr>
      <w:r/>
      <w:hyperlink r:id="rId2074">
        <w:r>
          <w:rPr>
            <w:color w:val="0000EE"/>
            <w:u w:val="single"/>
          </w:rPr>
          <w:t>創世記17:7</w:t>
        </w:r>
      </w:hyperlink>
    </w:p>
    <w:p>
      <w:pPr>
        <w:pStyle w:val="ListBullet"/>
        <w:spacing w:line="240" w:lineRule="auto"/>
        <w:ind w:left="720"/>
      </w:pPr>
      <w:r/>
      <w:hyperlink r:id="rId2075">
        <w:r>
          <w:rPr>
            <w:color w:val="0000EE"/>
            <w:u w:val="single"/>
          </w:rPr>
          <w:t>創世記31:44</w:t>
        </w:r>
      </w:hyperlink>
    </w:p>
    <w:p>
      <w:pPr>
        <w:pStyle w:val="ListBullet"/>
        <w:spacing w:line="240" w:lineRule="auto"/>
        <w:ind w:left="720"/>
      </w:pPr>
      <w:r/>
      <w:hyperlink r:id="rId2076">
        <w:r>
          <w:rPr>
            <w:color w:val="0000EE"/>
            <w:u w:val="single"/>
          </w:rPr>
          <w:t>出埃及記34:10–11</w:t>
        </w:r>
      </w:hyperlink>
    </w:p>
    <w:p>
      <w:pPr>
        <w:pStyle w:val="ListBullet"/>
        <w:spacing w:line="240" w:lineRule="auto"/>
        <w:ind w:left="720"/>
      </w:pPr>
      <w:r/>
      <w:hyperlink r:id="rId2077">
        <w:r>
          <w:rPr>
            <w:color w:val="0000EE"/>
            <w:u w:val="single"/>
          </w:rPr>
          <w:t>約書亞記24:24–26</w:t>
        </w:r>
      </w:hyperlink>
    </w:p>
    <w:p>
      <w:pPr>
        <w:pStyle w:val="ListBullet"/>
        <w:spacing w:line="240" w:lineRule="auto"/>
        <w:ind w:left="720"/>
      </w:pPr>
      <w:r/>
      <w:hyperlink r:id="rId2078">
        <w:r>
          <w:rPr>
            <w:color w:val="0000EE"/>
            <w:u w:val="single"/>
          </w:rPr>
          <w:t>撒母耳記下23:5</w:t>
        </w:r>
      </w:hyperlink>
    </w:p>
    <w:p>
      <w:pPr>
        <w:pStyle w:val="ListBullet"/>
        <w:spacing w:line="240" w:lineRule="auto"/>
        <w:ind w:left="720"/>
      </w:pPr>
      <w:r/>
      <w:hyperlink r:id="rId2079">
        <w:r>
          <w:rPr>
            <w:color w:val="0000EE"/>
            <w:u w:val="single"/>
          </w:rPr>
          <w:t>列王紀下18:11–12</w:t>
        </w:r>
      </w:hyperlink>
    </w:p>
    <w:p>
      <w:pPr>
        <w:pStyle w:val="ListBullet"/>
        <w:spacing w:line="240" w:lineRule="auto"/>
        <w:ind w:left="720"/>
      </w:pPr>
      <w:r/>
      <w:hyperlink r:id="rId2080">
        <w:r>
          <w:rPr>
            <w:color w:val="0000EE"/>
            <w:u w:val="single"/>
          </w:rPr>
          <w:t>馬太福音14:24</w:t>
        </w:r>
      </w:hyperlink>
    </w:p>
    <w:p>
      <w:pPr>
        <w:pStyle w:val="ListBullet"/>
        <w:spacing w:line="240" w:lineRule="auto"/>
        <w:ind w:left="720"/>
      </w:pPr>
      <w:r/>
      <w:hyperlink r:id="rId2081">
        <w:r>
          <w:rPr>
            <w:color w:val="0000EE"/>
            <w:u w:val="single"/>
          </w:rPr>
          <w:t>路加福音1:73</w:t>
        </w:r>
      </w:hyperlink>
    </w:p>
    <w:p>
      <w:pPr>
        <w:pStyle w:val="ListBullet"/>
        <w:spacing w:line="240" w:lineRule="auto"/>
        <w:ind w:left="720"/>
      </w:pPr>
      <w:r/>
      <w:hyperlink r:id="rId2082">
        <w:r>
          <w:rPr>
            <w:color w:val="0000EE"/>
            <w:u w:val="single"/>
          </w:rPr>
          <w:t>路加福音22:20</w:t>
        </w:r>
      </w:hyperlink>
    </w:p>
    <w:p>
      <w:pPr>
        <w:pStyle w:val="ListBullet"/>
        <w:spacing w:line="240" w:lineRule="auto"/>
        <w:ind w:left="720"/>
      </w:pPr>
      <w:r/>
      <w:hyperlink r:id="rId2083">
        <w:r>
          <w:rPr>
            <w:color w:val="0000EE"/>
            <w:u w:val="single"/>
          </w:rPr>
          <w:t>使徒行傳7:8</w:t>
        </w:r>
      </w:hyperlink>
    </w:p>
    <w:p>
      <w:pPr>
        <w:pStyle w:val="ListBullet"/>
        <w:spacing w:line="240" w:lineRule="auto"/>
        <w:ind w:left="720"/>
      </w:pPr>
      <w:r/>
      <w:hyperlink r:id="rId458">
        <w:r>
          <w:rPr>
            <w:color w:val="0000EE"/>
            <w:u w:val="single"/>
          </w:rPr>
          <w:t>哥林多前書11:25–26</w:t>
        </w:r>
      </w:hyperlink>
    </w:p>
    <w:p>
      <w:pPr>
        <w:pStyle w:val="ListBullet"/>
        <w:spacing w:line="240" w:lineRule="auto"/>
        <w:ind w:left="720"/>
      </w:pPr>
      <w:r/>
      <w:hyperlink r:id="rId2084">
        <w:r>
          <w:rPr>
            <w:color w:val="0000EE"/>
            <w:u w:val="single"/>
          </w:rPr>
          <w:t>哥林多後書3:6</w:t>
        </w:r>
      </w:hyperlink>
    </w:p>
    <w:p>
      <w:pPr>
        <w:pStyle w:val="ListBullet"/>
        <w:spacing w:line="240" w:lineRule="auto"/>
        <w:ind w:left="720"/>
      </w:pPr>
      <w:r/>
      <w:hyperlink r:id="rId2085">
        <w:r>
          <w:rPr>
            <w:color w:val="0000EE"/>
            <w:u w:val="single"/>
          </w:rPr>
          <w:t>加拉太書3:17–18</w:t>
        </w:r>
      </w:hyperlink>
    </w:p>
    <w:p>
      <w:pPr>
        <w:pStyle w:val="ListBullet"/>
        <w:spacing w:line="240" w:lineRule="auto"/>
        <w:ind w:left="720"/>
      </w:pPr>
      <w:r/>
      <w:hyperlink r:id="rId174">
        <w:r>
          <w:rPr>
            <w:color w:val="0000EE"/>
            <w:u w:val="single"/>
          </w:rPr>
          <w:t>希伯來書12:24</w:t>
        </w:r>
      </w:hyperlink>
    </w:p>
    <w:p>
      <w:pPr>
        <w:pStyle w:val="Heading3"/>
      </w:pPr>
      <w:r>
        <w:t>聖經開卷故事集裡的例子：</w:t>
      </w:r>
    </w:p>
    <w:p>
      <w:pPr>
        <w:pStyle w:val="ListBullet"/>
        <w:spacing w:line="240" w:lineRule="auto"/>
        <w:ind w:left="720"/>
      </w:pPr>
      <w:r/>
      <w:r>
        <w:rPr>
          <w:b/>
        </w:rPr>
        <w:t>4:9</w:t>
      </w:r>
      <w:r>
        <w:t xml:space="preserve"> </w:t>
      </w:r>
      <w:r>
        <w:t>之後，神與他立</w:t>
      </w:r>
      <w:r>
        <w:rPr>
          <w:b/>
        </w:rPr>
        <w:t>約</w:t>
      </w:r>
      <w:r>
        <w:t>。</w:t>
      </w:r>
      <w:r>
        <w:rPr>
          <w:b/>
        </w:rPr>
        <w:t>約</w:t>
      </w:r>
      <w:r>
        <w:t>是指雙方的協議。</w:t>
      </w:r>
    </w:p>
    <w:p>
      <w:pPr>
        <w:pStyle w:val="ListBullet"/>
        <w:spacing w:line="240" w:lineRule="auto"/>
        <w:ind w:left="720"/>
      </w:pPr>
      <w:r/>
      <w:r>
        <w:rPr>
          <w:b/>
        </w:rPr>
        <w:t>5:4</w:t>
      </w:r>
      <w:r>
        <w:t xml:space="preserve"> 「</w:t>
      </w:r>
      <w:r>
        <w:t>我也要使以實瑪利成為一個大國，但是我要堅定與以撒所立的</w:t>
      </w:r>
      <w:r>
        <w:rPr>
          <w:b/>
        </w:rPr>
        <w:t>約</w:t>
      </w:r>
      <w:r>
        <w:t>。」</w:t>
      </w:r>
    </w:p>
    <w:p>
      <w:pPr>
        <w:pStyle w:val="ListBullet"/>
        <w:spacing w:line="240" w:lineRule="auto"/>
        <w:ind w:left="720"/>
      </w:pPr>
      <w:r/>
      <w:r>
        <w:rPr>
          <w:b/>
        </w:rPr>
        <w:t>6:4</w:t>
      </w:r>
      <w:r>
        <w:t xml:space="preserve"> </w:t>
      </w:r>
      <w:r>
        <w:t>很久以後，亞伯拉罕死了，神與他所立的</w:t>
      </w:r>
      <w:r>
        <w:rPr>
          <w:b/>
        </w:rPr>
        <w:t>約</w:t>
      </w:r>
      <w:r>
        <w:t>中的應許都歸給以撒。</w:t>
      </w:r>
    </w:p>
    <w:p>
      <w:pPr>
        <w:pStyle w:val="ListBullet"/>
        <w:spacing w:line="240" w:lineRule="auto"/>
        <w:ind w:left="720"/>
      </w:pPr>
      <w:r/>
      <w:r>
        <w:rPr>
          <w:b/>
        </w:rPr>
        <w:t>7:10</w:t>
      </w:r>
      <w:r>
        <w:t xml:space="preserve"> 「</w:t>
      </w:r>
      <w:r>
        <w:t>神對亞伯拉罕立</w:t>
      </w:r>
      <w:r>
        <w:rPr>
          <w:b/>
        </w:rPr>
        <w:t>約</w:t>
      </w:r>
      <w:r>
        <w:t>的應許現在從以撒又歸給了雅各。</w:t>
      </w:r>
      <w:r>
        <w:t>」</w:t>
      </w:r>
    </w:p>
    <w:p>
      <w:pPr>
        <w:pStyle w:val="ListBullet"/>
        <w:spacing w:line="240" w:lineRule="auto"/>
        <w:ind w:left="720"/>
      </w:pPr>
      <w:r/>
      <w:r>
        <w:rPr>
          <w:b/>
        </w:rPr>
        <w:t>13:2</w:t>
      </w:r>
      <w:r>
        <w:t xml:space="preserve"> </w:t>
      </w:r>
      <w:r>
        <w:t>神對摩西和以色列民說：「你們若聽我的話，守我的</w:t>
      </w:r>
      <w:r>
        <w:rPr>
          <w:b/>
        </w:rPr>
        <w:t>約</w:t>
      </w:r>
      <w:r>
        <w:t>，就是</w:t>
      </w:r>
      <w:r>
        <w:t>作屬我的子民</w:t>
      </w:r>
      <w:r>
        <w:t>、祭司的國度、聖潔的國民。」</w:t>
      </w:r>
    </w:p>
    <w:p>
      <w:pPr>
        <w:pStyle w:val="ListBullet"/>
        <w:spacing w:line="240" w:lineRule="auto"/>
        <w:ind w:left="720"/>
      </w:pPr>
      <w:r/>
      <w:r>
        <w:rPr>
          <w:b/>
        </w:rPr>
        <w:t>13:4</w:t>
      </w:r>
      <w:r>
        <w:t xml:space="preserve"> </w:t>
      </w:r>
      <w:r>
        <w:t>神與他們立</w:t>
      </w:r>
      <w:r>
        <w:rPr>
          <w:b/>
        </w:rPr>
        <w:t>約</w:t>
      </w:r>
      <w:r>
        <w:t>說：「我是耶和華你們的神，將你們從埃及為奴之地救出來，不可以事奉別的神。」</w:t>
      </w:r>
    </w:p>
    <w:p>
      <w:pPr>
        <w:pStyle w:val="ListBullet"/>
        <w:spacing w:line="240" w:lineRule="auto"/>
        <w:ind w:left="720"/>
      </w:pPr>
      <w:r/>
      <w:r>
        <w:rPr>
          <w:b/>
        </w:rPr>
        <w:t>15:13</w:t>
      </w:r>
      <w:r>
        <w:t xml:space="preserve"> </w:t>
      </w:r>
      <w:r>
        <w:t>約書亞向以色列的百姓重申了神在西奈山上與以色列民所立的</w:t>
      </w:r>
      <w:r>
        <w:rPr>
          <w:b/>
        </w:rPr>
        <w:t>約</w:t>
      </w:r>
      <w:r>
        <w:t>。</w:t>
      </w:r>
    </w:p>
    <w:p>
      <w:pPr>
        <w:pStyle w:val="ListBullet"/>
        <w:spacing w:line="240" w:lineRule="auto"/>
        <w:ind w:left="720"/>
      </w:pPr>
      <w:r/>
      <w:r>
        <w:rPr>
          <w:b/>
        </w:rPr>
        <w:t>21:5</w:t>
      </w:r>
      <w:r>
        <w:t xml:space="preserve"> </w:t>
      </w:r>
      <w:r>
        <w:t>通過先知耶利米，神應許祂將立一個</w:t>
      </w:r>
      <w:r>
        <w:rPr>
          <w:b/>
        </w:rPr>
        <w:t>新約</w:t>
      </w:r>
      <w:r>
        <w:t>，不同於在西奈山和以色列人立的約。在</w:t>
      </w:r>
      <w:r>
        <w:rPr>
          <w:b/>
        </w:rPr>
        <w:t>新約</w:t>
      </w:r>
      <w:r>
        <w:t>裡，神將祂的律法寫在人們的心裡。人們會認識神，成為祂的子民，神也會赦免他們的罪。彌賽亞將開啟這個</w:t>
      </w:r>
      <w:r>
        <w:rPr>
          <w:b/>
        </w:rPr>
        <w:t>新約</w:t>
      </w:r>
      <w:r>
        <w:t>。</w:t>
      </w:r>
    </w:p>
    <w:p>
      <w:pPr>
        <w:pStyle w:val="ListBullet"/>
        <w:spacing w:line="240" w:lineRule="auto"/>
        <w:ind w:left="720"/>
      </w:pPr>
      <w:r/>
      <w:r>
        <w:rPr>
          <w:b/>
        </w:rPr>
        <w:t>21:14</w:t>
      </w:r>
      <w:r>
        <w:t xml:space="preserve"> </w:t>
      </w:r>
      <w:r>
        <w:t>通過彌賽亞的死和復活，神完成了祂的救贖計劃並開始了</w:t>
      </w:r>
      <w:r>
        <w:rPr>
          <w:b/>
        </w:rPr>
        <w:t>新約</w:t>
      </w:r>
      <w:r>
        <w:t>。</w:t>
      </w:r>
    </w:p>
    <w:p>
      <w:pPr>
        <w:pStyle w:val="ListBullet"/>
        <w:spacing w:line="240" w:lineRule="auto"/>
        <w:ind w:left="720"/>
      </w:pPr>
      <w:r/>
      <w:r>
        <w:rPr>
          <w:b/>
        </w:rPr>
        <w:t>38:5</w:t>
      </w:r>
      <w:r>
        <w:t xml:space="preserve"> </w:t>
      </w:r>
      <w:r>
        <w:t>接著耶穌拿起一個杯子，說：「喝這個。這是我立</w:t>
      </w:r>
      <w:r>
        <w:rPr>
          <w:b/>
        </w:rPr>
        <w:t>新約</w:t>
      </w:r>
      <w:r>
        <w:t>的血，為赦罪所流的。你們每次喝的時候以此來紀念我。」</w:t>
      </w:r>
    </w:p>
    <w:p>
      <w:pPr>
        <w:pStyle w:val="ListBullet"/>
        <w:spacing w:line="240" w:lineRule="auto"/>
        <w:ind w:left="720"/>
      </w:pPr>
      <w:r/>
      <w:r>
        <w:rPr>
          <w:b/>
        </w:rPr>
        <w:t>48:11</w:t>
      </w:r>
      <w:r>
        <w:t xml:space="preserve"> 但現在神所立的</w:t>
      </w:r>
      <w:r>
        <w:rPr>
          <w:b/>
        </w:rPr>
        <w:t>新約</w:t>
      </w:r>
      <w:r>
        <w:t>適用於每個人。因著這</w:t>
      </w:r>
      <w:r>
        <w:rPr>
          <w:b/>
        </w:rPr>
        <w:t>新約</w:t>
      </w:r>
      <w:r>
        <w:t>，每個民族的每個人都可以因著相信耶穌成為神的子民。</w:t>
      </w:r>
    </w:p>
    <w:p>
      <w:r/>
    </w:p>
    <w:p>
      <w:pPr>
        <w:pStyle w:val="Heading3"/>
      </w:pPr>
      <w:r>
        <w:t>原文參照：</w:t>
      </w:r>
    </w:p>
    <w:p>
      <w:pPr>
        <w:pStyle w:val="ListBullet"/>
        <w:spacing w:line="240" w:lineRule="auto"/>
        <w:ind w:left="720"/>
      </w:pPr>
      <w:r/>
      <w:r>
        <w:t>史特朗號：H1285，H2319，H3772，G08020，G12420，G49340</w:t>
      </w:r>
      <w:r/>
      <w:r/>
    </w:p>
    <w:p>
      <w:r/>
    </w:p>
    <w:p>
      <w:pPr>
        <w:pStyle w:val="Heading2"/>
      </w:pPr>
      <w:r>
        <w:t>約旦河</w:t>
      </w:r>
      <w:r/>
    </w:p>
    <w:p>
      <w:pPr>
        <w:pStyle w:val="Heading3"/>
      </w:pPr>
      <w:r>
        <w:t>史實：</w:t>
      </w:r>
    </w:p>
    <w:p>
      <w:r/>
      <w:r>
        <w:t>約旦河是一條從北向南流的河，是迦南地的東部邊界。</w:t>
      </w:r>
    </w:p>
    <w:p>
      <w:pPr>
        <w:pStyle w:val="ListBullet"/>
        <w:spacing w:line="240" w:lineRule="auto"/>
        <w:ind w:left="720"/>
      </w:pPr>
      <w:r/>
      <w:r>
        <w:t>現今，約旦河將以色列的西邊與約旦的東邊分開。</w:t>
      </w:r>
    </w:p>
    <w:p>
      <w:pPr>
        <w:pStyle w:val="ListBullet"/>
        <w:spacing w:line="240" w:lineRule="auto"/>
        <w:ind w:left="720"/>
      </w:pPr>
      <w:r/>
      <w:r>
        <w:t>約旦河流經加利利海，然後注入死海。</w:t>
      </w:r>
    </w:p>
    <w:p>
      <w:pPr>
        <w:pStyle w:val="ListBullet"/>
        <w:spacing w:line="240" w:lineRule="auto"/>
        <w:ind w:left="720"/>
      </w:pPr>
      <w:r/>
      <w:r>
        <w:t>當約書亞帶領以色列人進入迦南時，他們必須渡過約旦河。河水太深，無法正常渡過，但神奇蹟般地使河水停止流動，讓他們能夠步行穿過河床。</w:t>
      </w:r>
    </w:p>
    <w:p>
      <w:pPr>
        <w:pStyle w:val="ListBullet"/>
        <w:spacing w:line="240" w:lineRule="auto"/>
        <w:ind w:left="720"/>
      </w:pPr>
      <w:r/>
      <w:r>
        <w:t>在聖經中，約旦河常稱為「約旦」（the Jordan）。</w:t>
      </w:r>
    </w:p>
    <w:p>
      <w:r/>
      <w:r>
        <w:t>（另見：</w:t>
      </w:r>
      <w:r>
        <w:t>迦南</w:t>
      </w:r>
      <w:r>
        <w:t>、</w:t>
      </w:r>
      <w:r>
        <w:t>死海</w:t>
      </w:r>
      <w:r>
        <w:t>、</w:t>
      </w:r>
      <w:r>
        <w:t>加利利海</w:t>
      </w:r>
      <w:r>
        <w:t>）</w:t>
      </w:r>
    </w:p>
    <w:p>
      <w:pPr>
        <w:pStyle w:val="Heading3"/>
      </w:pPr>
      <w:r>
        <w:t>參考經文：</w:t>
      </w:r>
    </w:p>
    <w:p>
      <w:pPr>
        <w:pStyle w:val="ListBullet"/>
        <w:spacing w:line="240" w:lineRule="auto"/>
        <w:ind w:left="720"/>
      </w:pPr>
      <w:r/>
      <w:hyperlink r:id="rId2086">
        <w:r>
          <w:rPr>
            <w:color w:val="0000EE"/>
            <w:u w:val="single"/>
          </w:rPr>
          <w:t>創世記32:9–10</w:t>
        </w:r>
      </w:hyperlink>
    </w:p>
    <w:p>
      <w:pPr>
        <w:pStyle w:val="ListBullet"/>
        <w:spacing w:line="240" w:lineRule="auto"/>
        <w:ind w:left="720"/>
      </w:pPr>
      <w:r/>
      <w:hyperlink r:id="rId1106">
        <w:r>
          <w:rPr>
            <w:color w:val="0000EE"/>
            <w:u w:val="single"/>
          </w:rPr>
          <w:t>約翰福音1:26–28</w:t>
        </w:r>
      </w:hyperlink>
    </w:p>
    <w:p>
      <w:pPr>
        <w:pStyle w:val="ListBullet"/>
        <w:spacing w:line="240" w:lineRule="auto"/>
        <w:ind w:left="720"/>
      </w:pPr>
      <w:r/>
      <w:hyperlink r:id="rId2087">
        <w:r>
          <w:rPr>
            <w:color w:val="0000EE"/>
            <w:u w:val="single"/>
          </w:rPr>
          <w:t>約翰福音3:25–26</w:t>
        </w:r>
      </w:hyperlink>
    </w:p>
    <w:p>
      <w:pPr>
        <w:pStyle w:val="ListBullet"/>
        <w:spacing w:line="240" w:lineRule="auto"/>
        <w:ind w:left="720"/>
      </w:pPr>
      <w:r/>
      <w:hyperlink r:id="rId2088">
        <w:r>
          <w:rPr>
            <w:color w:val="0000EE"/>
            <w:u w:val="single"/>
          </w:rPr>
          <w:t>路加福音3:3</w:t>
        </w:r>
      </w:hyperlink>
    </w:p>
    <w:p>
      <w:pPr>
        <w:pStyle w:val="ListBullet"/>
        <w:spacing w:line="240" w:lineRule="auto"/>
        <w:ind w:left="720"/>
      </w:pPr>
      <w:r/>
      <w:hyperlink r:id="rId2089">
        <w:r>
          <w:rPr>
            <w:color w:val="0000EE"/>
            <w:u w:val="single"/>
          </w:rPr>
          <w:t>馬太福音3:6</w:t>
        </w:r>
      </w:hyperlink>
    </w:p>
    <w:p>
      <w:pPr>
        <w:pStyle w:val="ListBullet"/>
        <w:spacing w:line="240" w:lineRule="auto"/>
        <w:ind w:left="720"/>
      </w:pPr>
      <w:r/>
      <w:hyperlink r:id="rId611">
        <w:r>
          <w:rPr>
            <w:color w:val="0000EE"/>
            <w:u w:val="single"/>
          </w:rPr>
          <w:t>馬太福音3:13–15</w:t>
        </w:r>
      </w:hyperlink>
    </w:p>
    <w:p>
      <w:pPr>
        <w:pStyle w:val="ListBullet"/>
        <w:spacing w:line="240" w:lineRule="auto"/>
        <w:ind w:left="720"/>
      </w:pPr>
      <w:r/>
      <w:hyperlink r:id="rId2090">
        <w:r>
          <w:rPr>
            <w:color w:val="0000EE"/>
            <w:u w:val="single"/>
          </w:rPr>
          <w:t>馬太福音4:14–16</w:t>
        </w:r>
      </w:hyperlink>
    </w:p>
    <w:p>
      <w:pPr>
        <w:pStyle w:val="ListBullet"/>
        <w:spacing w:line="240" w:lineRule="auto"/>
        <w:ind w:left="720"/>
      </w:pPr>
      <w:r/>
      <w:hyperlink r:id="rId2091">
        <w:r>
          <w:rPr>
            <w:color w:val="0000EE"/>
            <w:u w:val="single"/>
          </w:rPr>
          <w:t>馬太福音19:1–2</w:t>
        </w:r>
      </w:hyperlink>
    </w:p>
    <w:p>
      <w:pPr>
        <w:pStyle w:val="Heading3"/>
      </w:pPr>
      <w:r>
        <w:t>聖經開卷故事集裡的例子：</w:t>
      </w:r>
    </w:p>
    <w:p>
      <w:pPr>
        <w:pStyle w:val="ListBullet"/>
        <w:spacing w:line="240" w:lineRule="auto"/>
        <w:ind w:left="720"/>
      </w:pPr>
      <w:r/>
      <w:r>
        <w:rPr>
          <w:b/>
        </w:rPr>
        <w:t>15:2</w:t>
      </w:r>
      <w:r>
        <w:t xml:space="preserve"> </w:t>
      </w:r>
      <w:r>
        <w:t>要進入應許之地必須先過</w:t>
      </w:r>
      <w:r>
        <w:rPr>
          <w:b/>
        </w:rPr>
        <w:t>約旦河</w:t>
      </w:r>
      <w:r>
        <w:t>。</w:t>
      </w:r>
    </w:p>
    <w:p>
      <w:pPr>
        <w:pStyle w:val="ListBullet"/>
        <w:spacing w:line="240" w:lineRule="auto"/>
        <w:ind w:left="720"/>
      </w:pPr>
      <w:r/>
      <w:r>
        <w:rPr>
          <w:b/>
        </w:rPr>
        <w:t>15:3</w:t>
      </w:r>
      <w:r>
        <w:t xml:space="preserve"> </w:t>
      </w:r>
      <w:r>
        <w:t>百姓穿過</w:t>
      </w:r>
      <w:r>
        <w:rPr>
          <w:b/>
        </w:rPr>
        <w:t>約旦河</w:t>
      </w:r>
      <w:r>
        <w:t>後，</w:t>
      </w:r>
      <w:r>
        <w:t>神告訴約書亞怎樣攻打強大的耶利哥城</w:t>
      </w:r>
      <w:r>
        <w:t>。</w:t>
      </w:r>
    </w:p>
    <w:p>
      <w:pPr>
        <w:pStyle w:val="ListBullet"/>
        <w:spacing w:line="240" w:lineRule="auto"/>
        <w:ind w:left="720"/>
      </w:pPr>
      <w:r/>
      <w:r>
        <w:rPr>
          <w:b/>
        </w:rPr>
        <w:t>19:14</w:t>
      </w:r>
      <w:r>
        <w:t xml:space="preserve"> </w:t>
      </w:r>
      <w:r>
        <w:t>以利沙讓他（乃縵）將自己浸在</w:t>
      </w:r>
      <w:r>
        <w:rPr>
          <w:b/>
        </w:rPr>
        <w:t>約旦河</w:t>
      </w:r>
      <w:r>
        <w:t>裡七次</w:t>
      </w:r>
      <w:r>
        <w:t>。</w:t>
      </w:r>
    </w:p>
    <w:p>
      <w:pPr>
        <w:pStyle w:val="Heading3"/>
      </w:pPr>
      <w:r>
        <w:t>原文參照：</w:t>
      </w:r>
    </w:p>
    <w:p>
      <w:pPr>
        <w:pStyle w:val="ListBullet"/>
        <w:spacing w:line="240" w:lineRule="auto"/>
        <w:ind w:left="720"/>
      </w:pPr>
      <w:r/>
      <w:r>
        <w:t>史特朗號：H3383，G24460</w:t>
      </w:r>
      <w:r/>
      <w:r/>
    </w:p>
    <w:p>
      <w:r/>
    </w:p>
    <w:p>
      <w:pPr>
        <w:pStyle w:val="Heading2"/>
      </w:pPr>
      <w:r>
        <w:t>約西亞</w:t>
      </w:r>
      <w:r/>
    </w:p>
    <w:p>
      <w:pPr>
        <w:pStyle w:val="Heading3"/>
      </w:pPr>
      <w:r>
        <w:t>史實：</w:t>
      </w:r>
    </w:p>
    <w:p>
      <w:r/>
      <w:r>
        <w:t>約西亞是一位敬虔的王，在猶大國統治了三十一年。他帶領猶大百姓悔改並敬拜雅巍。</w:t>
      </w:r>
    </w:p>
    <w:p>
      <w:pPr>
        <w:pStyle w:val="ListBullet"/>
        <w:spacing w:line="240" w:lineRule="auto"/>
        <w:ind w:left="720"/>
      </w:pPr>
      <w:r/>
      <w:r>
        <w:t>約西亞的父親亞們王被殺後，他在八歲時成為猶大的王。</w:t>
      </w:r>
    </w:p>
    <w:p>
      <w:pPr>
        <w:pStyle w:val="ListBullet"/>
        <w:spacing w:line="240" w:lineRule="auto"/>
        <w:ind w:left="720"/>
      </w:pPr>
      <w:r/>
      <w:r>
        <w:t>在約西亞王統治的第十八年，他命令大祭司希勒家重建主的聖殿。在這個過程中，他們找到了律法書。</w:t>
      </w:r>
    </w:p>
    <w:p>
      <w:pPr>
        <w:pStyle w:val="ListBullet"/>
        <w:spacing w:line="240" w:lineRule="auto"/>
        <w:ind w:left="720"/>
      </w:pPr>
      <w:r/>
      <w:r>
        <w:t>當約西亞聽到律法書上的話時，他因百姓悖逆神而感到悲哀。他下令摧毀所有偶像崇拜的祭壇，並殺死假神的祭司。</w:t>
      </w:r>
    </w:p>
    <w:p>
      <w:pPr>
        <w:pStyle w:val="ListBullet"/>
        <w:spacing w:line="240" w:lineRule="auto"/>
        <w:ind w:left="720"/>
      </w:pPr>
      <w:r/>
      <w:r>
        <w:t>他也命令人們重新開始慶祝逾越節。</w:t>
      </w:r>
    </w:p>
    <w:p>
      <w:r/>
      <w:r>
        <w:t>（翻譯相關建議：翻譯名字）</w:t>
      </w:r>
    </w:p>
    <w:p>
      <w:r/>
      <w:r>
        <w:t>（另見：</w:t>
      </w:r>
      <w:r>
        <w:t>假神</w:t>
      </w:r>
      <w:r>
        <w:t>、</w:t>
      </w:r>
      <w:r>
        <w:t>猶大</w:t>
      </w:r>
      <w:r>
        <w:t>、</w:t>
      </w:r>
      <w:r>
        <w:t>律法</w:t>
      </w:r>
      <w:r>
        <w:t>、</w:t>
      </w:r>
      <w:r>
        <w:t>逾越節</w:t>
      </w:r>
      <w:r>
        <w:t>、</w:t>
      </w:r>
      <w:r>
        <w:t>聖殿</w:t>
      </w:r>
      <w:r>
        <w:t>）</w:t>
      </w:r>
    </w:p>
    <w:p>
      <w:pPr>
        <w:pStyle w:val="Heading3"/>
      </w:pPr>
      <w:r>
        <w:t>參考經文：</w:t>
      </w:r>
    </w:p>
    <w:p>
      <w:pPr>
        <w:pStyle w:val="ListBullet"/>
        <w:spacing w:line="240" w:lineRule="auto"/>
        <w:ind w:left="720"/>
      </w:pPr>
      <w:r/>
      <w:hyperlink r:id="rId1224">
        <w:r>
          <w:rPr>
            <w:color w:val="0000EE"/>
            <w:u w:val="single"/>
          </w:rPr>
          <w:t>歷代志上3:13–14</w:t>
        </w:r>
      </w:hyperlink>
    </w:p>
    <w:p>
      <w:pPr>
        <w:pStyle w:val="ListBullet"/>
        <w:spacing w:line="240" w:lineRule="auto"/>
        <w:ind w:left="720"/>
      </w:pPr>
      <w:r/>
      <w:hyperlink r:id="rId2092">
        <w:r>
          <w:rPr>
            <w:color w:val="0000EE"/>
            <w:u w:val="single"/>
          </w:rPr>
          <w:t>歷代志下33:24–25</w:t>
        </w:r>
      </w:hyperlink>
    </w:p>
    <w:p>
      <w:pPr>
        <w:pStyle w:val="ListBullet"/>
        <w:spacing w:line="240" w:lineRule="auto"/>
        <w:ind w:left="720"/>
      </w:pPr>
      <w:r/>
      <w:hyperlink r:id="rId2093">
        <w:r>
          <w:rPr>
            <w:color w:val="0000EE"/>
            <w:u w:val="single"/>
          </w:rPr>
          <w:t>歷代志下34:3</w:t>
        </w:r>
      </w:hyperlink>
    </w:p>
    <w:p>
      <w:pPr>
        <w:pStyle w:val="ListBullet"/>
        <w:spacing w:line="240" w:lineRule="auto"/>
        <w:ind w:left="720"/>
      </w:pPr>
      <w:r/>
      <w:hyperlink r:id="rId2094">
        <w:r>
          <w:rPr>
            <w:color w:val="0000EE"/>
            <w:u w:val="single"/>
          </w:rPr>
          <w:t>耶利米書1:3</w:t>
        </w:r>
      </w:hyperlink>
    </w:p>
    <w:p>
      <w:pPr>
        <w:pStyle w:val="ListBullet"/>
        <w:spacing w:line="240" w:lineRule="auto"/>
        <w:ind w:left="720"/>
      </w:pPr>
      <w:r/>
      <w:hyperlink r:id="rId285">
        <w:r>
          <w:rPr>
            <w:color w:val="0000EE"/>
            <w:u w:val="single"/>
          </w:rPr>
          <w:t>馬太福音1:11</w:t>
        </w:r>
      </w:hyperlink>
    </w:p>
    <w:p>
      <w:pPr>
        <w:pStyle w:val="Heading3"/>
      </w:pPr>
      <w:r>
        <w:t>原文參照：</w:t>
      </w:r>
    </w:p>
    <w:p>
      <w:pPr>
        <w:pStyle w:val="ListBullet"/>
        <w:spacing w:line="240" w:lineRule="auto"/>
        <w:ind w:left="720"/>
      </w:pPr>
      <w:r/>
      <w:r>
        <w:t>史特朗號：H2977，G25020</w:t>
      </w:r>
      <w:r/>
      <w:r/>
    </w:p>
    <w:p>
      <w:r/>
    </w:p>
    <w:p>
      <w:pPr>
        <w:pStyle w:val="Heading2"/>
      </w:pPr>
      <w:r>
        <w:t>約伯</w:t>
      </w:r>
      <w:r/>
    </w:p>
    <w:p>
      <w:pPr>
        <w:pStyle w:val="Heading3"/>
      </w:pPr>
      <w:r>
        <w:t>史實：</w:t>
      </w:r>
    </w:p>
    <w:p>
      <w:r/>
      <w:r>
        <w:t>聖經描述約伯是一個正直且在神面前無可指責的人。他最為人樂道的是在極度痛苦中持守對神的信心。</w:t>
      </w:r>
    </w:p>
    <w:p>
      <w:pPr>
        <w:pStyle w:val="ListBullet"/>
        <w:spacing w:line="240" w:lineRule="auto"/>
        <w:ind w:left="720"/>
      </w:pPr>
      <w:r/>
      <w:r>
        <w:t>約伯住在烏斯地，在迦南的東邊，可能靠近以東人的地區。</w:t>
      </w:r>
    </w:p>
    <w:p>
      <w:pPr>
        <w:pStyle w:val="ListBullet"/>
        <w:spacing w:line="240" w:lineRule="auto"/>
        <w:ind w:left="720"/>
      </w:pPr>
      <w:r/>
      <w:r>
        <w:t>人們認為他生活在以掃和雅各的時代，因為約伯的一位朋友是「提幔人」，這是一個以以掃的孫子命名的民族。</w:t>
      </w:r>
    </w:p>
    <w:p>
      <w:pPr>
        <w:pStyle w:val="ListBullet"/>
        <w:spacing w:line="240" w:lineRule="auto"/>
        <w:ind w:left="720"/>
      </w:pPr>
      <w:r/>
      <w:r>
        <w:t>舊約聖經中的《約伯記》記述了約伯和其他人針對他的苦難所做出的回應。它還提供了神作為宇宙的創造者和統治者的視角。</w:t>
      </w:r>
    </w:p>
    <w:p>
      <w:pPr>
        <w:pStyle w:val="ListBullet"/>
        <w:spacing w:line="240" w:lineRule="auto"/>
        <w:ind w:left="720"/>
      </w:pPr>
      <w:r/>
      <w:r>
        <w:t>在經歷了所有的災難後，神最終醫治了約伯，並賜給他更多的兒女和財富。</w:t>
      </w:r>
    </w:p>
    <w:p>
      <w:pPr>
        <w:pStyle w:val="ListBullet"/>
        <w:spacing w:line="240" w:lineRule="auto"/>
        <w:ind w:left="720"/>
      </w:pPr>
      <w:r/>
      <w:r>
        <w:t>在《約伯記》中提到他去世時年事已高。</w:t>
      </w:r>
    </w:p>
    <w:p>
      <w:r/>
      <w:r>
        <w:t>（翻譯相關建議：如何翻譯名字）</w:t>
      </w:r>
    </w:p>
    <w:p>
      <w:r/>
      <w:r>
        <w:t>（另見：</w:t>
      </w:r>
      <w:r>
        <w:t>亞伯拉罕</w:t>
      </w:r>
      <w:r>
        <w:t>、</w:t>
      </w:r>
      <w:r>
        <w:t>以掃</w:t>
      </w:r>
      <w:r>
        <w:t>、</w:t>
      </w:r>
      <w:r>
        <w:t>洪水</w:t>
      </w:r>
      <w:r>
        <w:t>、</w:t>
      </w:r>
      <w:r>
        <w:t>雅各、</w:t>
      </w:r>
      <w:r>
        <w:t>挪亞</w:t>
      </w:r>
      <w:r>
        <w:t>、</w:t>
      </w:r>
      <w:r>
        <w:t>民族</w:t>
      </w:r>
      <w:r>
        <w:t>）</w:t>
      </w:r>
    </w:p>
    <w:p>
      <w:pPr>
        <w:pStyle w:val="Heading3"/>
      </w:pPr>
      <w:r>
        <w:t>參考經文：</w:t>
      </w:r>
    </w:p>
    <w:p>
      <w:pPr>
        <w:pStyle w:val="ListBullet"/>
        <w:spacing w:line="240" w:lineRule="auto"/>
        <w:ind w:left="720"/>
      </w:pPr>
      <w:r/>
      <w:hyperlink r:id="rId1123">
        <w:r>
          <w:rPr>
            <w:color w:val="0000EE"/>
            <w:u w:val="single"/>
          </w:rPr>
          <w:t>以西結書14:12–14</w:t>
        </w:r>
      </w:hyperlink>
    </w:p>
    <w:p>
      <w:pPr>
        <w:pStyle w:val="ListBullet"/>
        <w:spacing w:line="240" w:lineRule="auto"/>
        <w:ind w:left="720"/>
      </w:pPr>
      <w:r/>
      <w:hyperlink r:id="rId1285">
        <w:r>
          <w:rPr>
            <w:color w:val="0000EE"/>
            <w:u w:val="single"/>
          </w:rPr>
          <w:t>雅各書5:9–11</w:t>
        </w:r>
      </w:hyperlink>
    </w:p>
    <w:p>
      <w:pPr>
        <w:pStyle w:val="ListBullet"/>
        <w:spacing w:line="240" w:lineRule="auto"/>
        <w:ind w:left="720"/>
      </w:pPr>
      <w:r/>
      <w:hyperlink r:id="rId1364">
        <w:r>
          <w:rPr>
            <w:color w:val="0000EE"/>
            <w:u w:val="single"/>
          </w:rPr>
          <w:t>約伯記1:1</w:t>
        </w:r>
      </w:hyperlink>
    </w:p>
    <w:p>
      <w:pPr>
        <w:pStyle w:val="ListBullet"/>
        <w:spacing w:line="240" w:lineRule="auto"/>
        <w:ind w:left="720"/>
      </w:pPr>
      <w:r/>
      <w:hyperlink r:id="rId2095">
        <w:r>
          <w:rPr>
            <w:color w:val="0000EE"/>
            <w:u w:val="single"/>
          </w:rPr>
          <w:t>約伯記3:5</w:t>
        </w:r>
      </w:hyperlink>
    </w:p>
    <w:p>
      <w:pPr>
        <w:pStyle w:val="Heading3"/>
      </w:pPr>
      <w:r>
        <w:t>原文參照：</w:t>
      </w:r>
    </w:p>
    <w:p>
      <w:pPr>
        <w:pStyle w:val="ListBullet"/>
        <w:spacing w:line="240" w:lineRule="auto"/>
        <w:ind w:left="720"/>
      </w:pPr>
      <w:r/>
      <w:r>
        <w:t>史特朗號：H0347，G24920</w:t>
      </w:r>
      <w:r/>
      <w:r/>
    </w:p>
    <w:p>
      <w:r/>
    </w:p>
    <w:p>
      <w:pPr>
        <w:pStyle w:val="Heading2"/>
      </w:pPr>
      <w:r>
        <w:t>約沙法</w:t>
      </w:r>
      <w:r/>
    </w:p>
    <w:p>
      <w:pPr>
        <w:pStyle w:val="Heading3"/>
      </w:pPr>
      <w:r>
        <w:t>史實：</w:t>
      </w:r>
    </w:p>
    <w:p>
      <w:r/>
      <w:r>
        <w:t>約沙法是舊約中至少兩位人物的名字。</w:t>
      </w:r>
    </w:p>
    <w:p>
      <w:pPr>
        <w:pStyle w:val="ListBullet"/>
        <w:spacing w:line="240" w:lineRule="auto"/>
        <w:ind w:left="720"/>
      </w:pPr>
      <w:r/>
      <w:r>
        <w:t>這個名字最著名的人是約沙法王，他是猶大國的第四位國王。</w:t>
      </w:r>
    </w:p>
    <w:p>
      <w:pPr>
        <w:pStyle w:val="ListBullet"/>
        <w:spacing w:line="240" w:lineRule="auto"/>
        <w:ind w:left="720"/>
      </w:pPr>
      <w:r/>
      <w:r>
        <w:t>他恢復了猶大和以色列之間的和平，並拆毀了假神的祭壇。</w:t>
      </w:r>
    </w:p>
    <w:p>
      <w:pPr>
        <w:pStyle w:val="ListBullet"/>
        <w:spacing w:line="240" w:lineRule="auto"/>
        <w:ind w:left="720"/>
      </w:pPr>
      <w:r/>
      <w:r>
        <w:t>另一位約沙法是大衛和所羅門的「史官」。他的工作包括</w:t>
      </w:r>
      <w:r>
        <w:t>為國王撰寫供其</w:t>
      </w:r>
      <w:r>
        <w:t>簽署的文件以及記錄國家發生的重要事件。</w:t>
      </w:r>
    </w:p>
    <w:p>
      <w:r/>
      <w:r>
        <w:t>（翻譯相關建議：如何翻譯名字）</w:t>
      </w:r>
    </w:p>
    <w:p>
      <w:r/>
      <w:r>
        <w:t>（另見：</w:t>
      </w:r>
      <w:r>
        <w:t>祭壇</w:t>
      </w:r>
      <w:r>
        <w:t>、</w:t>
      </w:r>
      <w:r>
        <w:t>大衛</w:t>
      </w:r>
      <w:r>
        <w:t>、</w:t>
      </w:r>
      <w:r>
        <w:t>假神</w:t>
      </w:r>
      <w:r>
        <w:t>、</w:t>
      </w:r>
      <w:r>
        <w:t>以色列</w:t>
      </w:r>
      <w:r>
        <w:t>、</w:t>
      </w:r>
      <w:r>
        <w:t>猶大</w:t>
      </w:r>
      <w:r>
        <w:t>、</w:t>
      </w:r>
      <w:r>
        <w:t>祭司</w:t>
      </w:r>
      <w:r>
        <w:t>、</w:t>
      </w:r>
      <w:r>
        <w:t>所羅門</w:t>
      </w:r>
      <w:r>
        <w:t>）</w:t>
      </w:r>
    </w:p>
    <w:p>
      <w:pPr>
        <w:pStyle w:val="Heading3"/>
      </w:pPr>
      <w:r>
        <w:t>參考經文：</w:t>
      </w:r>
    </w:p>
    <w:p>
      <w:pPr>
        <w:pStyle w:val="ListBullet"/>
        <w:spacing w:line="240" w:lineRule="auto"/>
        <w:ind w:left="720"/>
      </w:pPr>
      <w:r/>
      <w:hyperlink r:id="rId1482">
        <w:r>
          <w:rPr>
            <w:color w:val="0000EE"/>
            <w:u w:val="single"/>
          </w:rPr>
          <w:t>歷代志上3:10–12</w:t>
        </w:r>
      </w:hyperlink>
    </w:p>
    <w:p>
      <w:pPr>
        <w:pStyle w:val="ListBullet"/>
        <w:spacing w:line="240" w:lineRule="auto"/>
        <w:ind w:left="720"/>
      </w:pPr>
      <w:r/>
      <w:hyperlink r:id="rId2096">
        <w:r>
          <w:rPr>
            <w:color w:val="0000EE"/>
            <w:u w:val="single"/>
          </w:rPr>
          <w:t>列王紀上4:17</w:t>
        </w:r>
      </w:hyperlink>
    </w:p>
    <w:p>
      <w:pPr>
        <w:pStyle w:val="ListBullet"/>
        <w:spacing w:line="240" w:lineRule="auto"/>
        <w:ind w:left="720"/>
      </w:pPr>
      <w:r/>
      <w:hyperlink r:id="rId2097">
        <w:r>
          <w:rPr>
            <w:color w:val="0000EE"/>
            <w:u w:val="single"/>
          </w:rPr>
          <w:t>歷代志下17:1</w:t>
        </w:r>
      </w:hyperlink>
    </w:p>
    <w:p>
      <w:pPr>
        <w:pStyle w:val="ListBullet"/>
        <w:spacing w:line="240" w:lineRule="auto"/>
        <w:ind w:left="720"/>
      </w:pPr>
      <w:r/>
      <w:hyperlink r:id="rId2098">
        <w:r>
          <w:rPr>
            <w:color w:val="0000EE"/>
            <w:u w:val="single"/>
          </w:rPr>
          <w:t>列王紀下1:17</w:t>
        </w:r>
      </w:hyperlink>
    </w:p>
    <w:p>
      <w:pPr>
        <w:pStyle w:val="ListBullet"/>
        <w:spacing w:line="240" w:lineRule="auto"/>
        <w:ind w:left="720"/>
      </w:pPr>
      <w:r/>
      <w:hyperlink r:id="rId2099">
        <w:r>
          <w:rPr>
            <w:color w:val="0000EE"/>
            <w:u w:val="single"/>
          </w:rPr>
          <w:t>撒母耳記下8:15–18</w:t>
        </w:r>
      </w:hyperlink>
    </w:p>
    <w:p>
      <w:pPr>
        <w:pStyle w:val="ListBullet"/>
        <w:spacing w:line="240" w:lineRule="auto"/>
        <w:ind w:left="720"/>
      </w:pPr>
      <w:r/>
      <w:hyperlink r:id="rId1644">
        <w:r>
          <w:rPr>
            <w:color w:val="0000EE"/>
            <w:u w:val="single"/>
          </w:rPr>
          <w:t>馬太福音1:7–8</w:t>
        </w:r>
      </w:hyperlink>
    </w:p>
    <w:p>
      <w:pPr>
        <w:pStyle w:val="Heading3"/>
      </w:pPr>
      <w:r>
        <w:t>原文參照：</w:t>
      </w:r>
    </w:p>
    <w:p>
      <w:pPr>
        <w:pStyle w:val="ListBullet"/>
        <w:spacing w:line="240" w:lineRule="auto"/>
        <w:ind w:left="720"/>
      </w:pPr>
      <w:r/>
      <w:r>
        <w:t>史特朗號：H3092，G24980</w:t>
      </w:r>
      <w:r/>
      <w:r/>
    </w:p>
    <w:p>
      <w:r/>
    </w:p>
    <w:p>
      <w:pPr>
        <w:pStyle w:val="Heading2"/>
      </w:pPr>
      <w:r>
        <w:t>約坦</w:t>
      </w:r>
      <w:r/>
    </w:p>
    <w:p>
      <w:pPr>
        <w:pStyle w:val="Heading3"/>
      </w:pPr>
      <w:r>
        <w:t>史實：</w:t>
      </w:r>
    </w:p>
    <w:p>
      <w:r/>
      <w:r>
        <w:t>在舊約中，有三個名叫約坦的人。</w:t>
      </w:r>
    </w:p>
    <w:p>
      <w:pPr>
        <w:pStyle w:val="ListBullet"/>
        <w:spacing w:line="240" w:lineRule="auto"/>
        <w:ind w:left="720"/>
      </w:pPr>
      <w:r/>
      <w:r>
        <w:t>一個約坦是基甸最小的兒子。約坦協助人擊敗了他的哥哥亞比米勒，亞比米勒曾殺死了所有他們其他的兄弟。</w:t>
      </w:r>
    </w:p>
    <w:p>
      <w:pPr>
        <w:pStyle w:val="ListBullet"/>
        <w:spacing w:line="240" w:lineRule="auto"/>
        <w:ind w:left="720"/>
      </w:pPr>
      <w:r/>
      <w:r>
        <w:t>另一位約坦在他父親烏西雅（亞撒利雅）去世後，作猶大王十六年。</w:t>
      </w:r>
    </w:p>
    <w:p>
      <w:pPr>
        <w:pStyle w:val="ListBullet"/>
        <w:spacing w:line="240" w:lineRule="auto"/>
        <w:ind w:left="720"/>
      </w:pPr>
      <w:r/>
      <w:r>
        <w:t>約坦王像他的父親一樣，順服神，是一位好王。</w:t>
      </w:r>
    </w:p>
    <w:p>
      <w:pPr>
        <w:pStyle w:val="ListBullet"/>
        <w:spacing w:line="240" w:lineRule="auto"/>
        <w:ind w:left="720"/>
      </w:pPr>
      <w:r/>
      <w:r>
        <w:t>然而，由於他沒有拆除偶像崇拜的祭壇，導致猶大百姓後來再次遠離神。</w:t>
      </w:r>
    </w:p>
    <w:p>
      <w:pPr>
        <w:pStyle w:val="ListBullet"/>
        <w:spacing w:line="240" w:lineRule="auto"/>
        <w:ind w:left="720"/>
      </w:pPr>
      <w:r/>
      <w:r>
        <w:t>在《馬太福音》耶穌基督的家譜中，約坦也是耶穌的一位祖先。</w:t>
      </w:r>
    </w:p>
    <w:p>
      <w:r/>
      <w:r>
        <w:t>（另見：</w:t>
      </w:r>
      <w:r>
        <w:t>亞比米勒</w:t>
      </w:r>
      <w:r>
        <w:t>、</w:t>
      </w:r>
      <w:r>
        <w:t>亞哈斯</w:t>
      </w:r>
      <w:r>
        <w:t>、</w:t>
      </w:r>
      <w:r>
        <w:t>基甸</w:t>
      </w:r>
      <w:r>
        <w:t>、</w:t>
      </w:r>
      <w:r>
        <w:t>烏西雅</w:t>
      </w:r>
      <w:r>
        <w:t>）</w:t>
      </w:r>
    </w:p>
    <w:p>
      <w:pPr>
        <w:pStyle w:val="Heading3"/>
      </w:pPr>
      <w:r>
        <w:t>參考經文：</w:t>
      </w:r>
    </w:p>
    <w:p>
      <w:pPr>
        <w:pStyle w:val="ListBullet"/>
        <w:spacing w:line="240" w:lineRule="auto"/>
        <w:ind w:left="720"/>
      </w:pPr>
      <w:r/>
      <w:hyperlink r:id="rId2100">
        <w:r>
          <w:rPr>
            <w:color w:val="0000EE"/>
            <w:u w:val="single"/>
          </w:rPr>
          <w:t>歷代志下26:21</w:t>
        </w:r>
      </w:hyperlink>
    </w:p>
    <w:p>
      <w:pPr>
        <w:pStyle w:val="ListBullet"/>
        <w:spacing w:line="240" w:lineRule="auto"/>
        <w:ind w:left="720"/>
      </w:pPr>
      <w:r/>
      <w:hyperlink r:id="rId2101">
        <w:r>
          <w:rPr>
            <w:color w:val="0000EE"/>
            <w:u w:val="single"/>
          </w:rPr>
          <w:t>列王紀下15:5</w:t>
        </w:r>
      </w:hyperlink>
    </w:p>
    <w:p>
      <w:pPr>
        <w:pStyle w:val="ListBullet"/>
        <w:spacing w:line="240" w:lineRule="auto"/>
        <w:ind w:left="720"/>
      </w:pPr>
      <w:r/>
      <w:hyperlink r:id="rId580">
        <w:r>
          <w:rPr>
            <w:color w:val="0000EE"/>
            <w:u w:val="single"/>
          </w:rPr>
          <w:t>以賽亞書1:1</w:t>
        </w:r>
      </w:hyperlink>
    </w:p>
    <w:p>
      <w:pPr>
        <w:pStyle w:val="ListBullet"/>
        <w:spacing w:line="240" w:lineRule="auto"/>
        <w:ind w:left="720"/>
      </w:pPr>
      <w:r/>
      <w:hyperlink r:id="rId2102">
        <w:r>
          <w:rPr>
            <w:color w:val="0000EE"/>
            <w:u w:val="single"/>
          </w:rPr>
          <w:t>士師記9:5–6</w:t>
        </w:r>
      </w:hyperlink>
    </w:p>
    <w:p>
      <w:pPr>
        <w:pStyle w:val="Heading3"/>
      </w:pPr>
      <w:r>
        <w:t>原文參照：</w:t>
      </w:r>
    </w:p>
    <w:p>
      <w:pPr>
        <w:pStyle w:val="ListBullet"/>
        <w:spacing w:line="240" w:lineRule="auto"/>
        <w:ind w:left="720"/>
      </w:pPr>
      <w:r/>
      <w:r>
        <w:t>史特朗號：H3147</w:t>
      </w:r>
      <w:r/>
      <w:r/>
    </w:p>
    <w:p>
      <w:r/>
    </w:p>
    <w:p>
      <w:pPr>
        <w:pStyle w:val="Heading2"/>
      </w:pPr>
      <w:r>
        <w:t>約帕</w:t>
      </w:r>
      <w:r/>
    </w:p>
    <w:p>
      <w:pPr>
        <w:pStyle w:val="Heading3"/>
      </w:pPr>
      <w:r>
        <w:t>史實：</w:t>
      </w:r>
    </w:p>
    <w:p>
      <w:r/>
      <w:r>
        <w:t>在聖經時代，約帕城是一個重要的商業海港，位於地中海沿岸，沙崙平原以南。</w:t>
      </w:r>
    </w:p>
    <w:p>
      <w:pPr>
        <w:pStyle w:val="ListBullet"/>
        <w:spacing w:line="240" w:lineRule="auto"/>
        <w:ind w:left="720"/>
      </w:pPr>
      <w:r/>
      <w:r>
        <w:t>古老的約帕遺址位於現今的雅法市，該市如今已併入特拉維夫市。</w:t>
      </w:r>
    </w:p>
    <w:p>
      <w:pPr>
        <w:pStyle w:val="ListBullet"/>
        <w:spacing w:line="240" w:lineRule="auto"/>
        <w:ind w:left="720"/>
      </w:pPr>
      <w:r/>
      <w:r>
        <w:t>在舊約中，約拿在約帕城搭上前往他施的船。</w:t>
      </w:r>
    </w:p>
    <w:p>
      <w:pPr>
        <w:pStyle w:val="ListBullet"/>
        <w:spacing w:line="240" w:lineRule="auto"/>
        <w:ind w:left="720"/>
      </w:pPr>
      <w:r/>
      <w:r>
        <w:t>在新約中，一位名叫大比大的女徒在約帕去世，彼得使她復活。</w:t>
      </w:r>
    </w:p>
    <w:p>
      <w:r/>
      <w:r>
        <w:t>（翻譯相關建議：如何翻譯名字）</w:t>
      </w:r>
    </w:p>
    <w:p>
      <w:r/>
      <w:r>
        <w:t>（另見：</w:t>
      </w:r>
      <w:r>
        <w:t>海</w:t>
      </w:r>
      <w:r>
        <w:t>、</w:t>
      </w:r>
      <w:r>
        <w:t>耶路撒冷</w:t>
      </w:r>
      <w:r>
        <w:t>、</w:t>
      </w:r>
      <w:r>
        <w:t>沙崙</w:t>
      </w:r>
      <w:r>
        <w:t>、</w:t>
      </w:r>
      <w:r>
        <w:t>他施</w:t>
      </w:r>
      <w:r>
        <w:t>）</w:t>
      </w:r>
    </w:p>
    <w:p>
      <w:pPr>
        <w:pStyle w:val="Heading3"/>
      </w:pPr>
      <w:r>
        <w:t>參考經文：</w:t>
      </w:r>
    </w:p>
    <w:p>
      <w:pPr>
        <w:pStyle w:val="ListBullet"/>
        <w:spacing w:line="240" w:lineRule="auto"/>
        <w:ind w:left="720"/>
      </w:pPr>
      <w:r/>
      <w:hyperlink r:id="rId2103">
        <w:r>
          <w:rPr>
            <w:color w:val="0000EE"/>
            <w:u w:val="single"/>
          </w:rPr>
          <w:t>使徒行傳9:37</w:t>
        </w:r>
      </w:hyperlink>
    </w:p>
    <w:p>
      <w:pPr>
        <w:pStyle w:val="ListBullet"/>
        <w:spacing w:line="240" w:lineRule="auto"/>
        <w:ind w:left="720"/>
      </w:pPr>
      <w:r/>
      <w:hyperlink r:id="rId2104">
        <w:r>
          <w:rPr>
            <w:color w:val="0000EE"/>
            <w:u w:val="single"/>
          </w:rPr>
          <w:t>使徒行傳10:8</w:t>
        </w:r>
      </w:hyperlink>
    </w:p>
    <w:p>
      <w:pPr>
        <w:pStyle w:val="ListBullet"/>
        <w:spacing w:line="240" w:lineRule="auto"/>
        <w:ind w:left="720"/>
      </w:pPr>
      <w:r/>
      <w:hyperlink r:id="rId2105">
        <w:r>
          <w:rPr>
            <w:color w:val="0000EE"/>
            <w:u w:val="single"/>
          </w:rPr>
          <w:t>使徒行傳11:4–6</w:t>
        </w:r>
      </w:hyperlink>
    </w:p>
    <w:p>
      <w:pPr>
        <w:pStyle w:val="ListBullet"/>
        <w:spacing w:line="240" w:lineRule="auto"/>
        <w:ind w:left="720"/>
      </w:pPr>
      <w:r/>
      <w:hyperlink r:id="rId2106">
        <w:r>
          <w:rPr>
            <w:color w:val="0000EE"/>
            <w:u w:val="single"/>
          </w:rPr>
          <w:t>使徒行傳11:11</w:t>
        </w:r>
      </w:hyperlink>
    </w:p>
    <w:p>
      <w:pPr>
        <w:pStyle w:val="ListBullet"/>
        <w:spacing w:line="240" w:lineRule="auto"/>
        <w:ind w:left="720"/>
      </w:pPr>
      <w:r/>
      <w:hyperlink r:id="rId472">
        <w:r>
          <w:rPr>
            <w:color w:val="0000EE"/>
            <w:u w:val="single"/>
          </w:rPr>
          <w:t>約拿書1:3</w:t>
        </w:r>
      </w:hyperlink>
    </w:p>
    <w:p>
      <w:pPr>
        <w:pStyle w:val="Heading3"/>
      </w:pPr>
      <w:r>
        <w:t>原文參照：</w:t>
      </w:r>
    </w:p>
    <w:p>
      <w:pPr>
        <w:pStyle w:val="ListBullet"/>
        <w:spacing w:line="240" w:lineRule="auto"/>
        <w:ind w:left="720"/>
      </w:pPr>
      <w:r/>
      <w:r>
        <w:t>史特朗號：H3305，G24450</w:t>
      </w:r>
      <w:r/>
      <w:r/>
    </w:p>
    <w:p>
      <w:r/>
    </w:p>
    <w:p>
      <w:pPr>
        <w:pStyle w:val="Heading2"/>
      </w:pPr>
      <w:r>
        <w:t>約押</w:t>
      </w:r>
      <w:r/>
    </w:p>
    <w:p>
      <w:pPr>
        <w:pStyle w:val="Heading3"/>
      </w:pPr>
      <w:r>
        <w:t>史實：</w:t>
      </w:r>
    </w:p>
    <w:p>
      <w:r/>
      <w:r>
        <w:t>約押在大衛王的整個統治期間都是一位重要的軍事領袖。</w:t>
      </w:r>
    </w:p>
    <w:p>
      <w:pPr>
        <w:pStyle w:val="ListBullet"/>
        <w:spacing w:line="240" w:lineRule="auto"/>
        <w:ind w:left="720"/>
      </w:pPr>
      <w:r/>
      <w:r>
        <w:t>在大衛成為王之前，約押已經是他忠誠的追隨者。</w:t>
      </w:r>
    </w:p>
    <w:p>
      <w:pPr>
        <w:pStyle w:val="ListBullet"/>
        <w:spacing w:line="240" w:lineRule="auto"/>
        <w:ind w:left="720"/>
      </w:pPr>
      <w:r/>
      <w:r>
        <w:t>後來，在大衛作以色列王期間，約押成為大衛軍隊的指揮官。</w:t>
      </w:r>
    </w:p>
    <w:p>
      <w:pPr>
        <w:pStyle w:val="ListBullet"/>
        <w:spacing w:line="240" w:lineRule="auto"/>
        <w:ind w:left="720"/>
      </w:pPr>
      <w:r/>
      <w:r>
        <w:t>約押也是大衛王的外甥，因為他的母親是大衛的一個姐妹。</w:t>
      </w:r>
    </w:p>
    <w:p>
      <w:pPr>
        <w:pStyle w:val="ListBullet"/>
        <w:spacing w:line="240" w:lineRule="auto"/>
        <w:ind w:left="720"/>
      </w:pPr>
      <w:r/>
      <w:r>
        <w:t>當大衛的兒子押沙龍背叛他，試圖奪取他的王位時，約押為了保護國王而殺了押沙龍。</w:t>
      </w:r>
    </w:p>
    <w:p>
      <w:pPr>
        <w:pStyle w:val="ListBullet"/>
        <w:spacing w:line="240" w:lineRule="auto"/>
        <w:ind w:left="720"/>
      </w:pPr>
      <w:r/>
      <w:r>
        <w:t>約押是一位非常好鬥的戰士，殺了許多以色列的敵人。</w:t>
      </w:r>
    </w:p>
    <w:p>
      <w:r/>
      <w:r>
        <w:t>（另見：</w:t>
      </w:r>
      <w:r>
        <w:t>押沙龍</w:t>
      </w:r>
      <w:r>
        <w:t>、</w:t>
      </w:r>
      <w:r>
        <w:t>大衛</w:t>
      </w:r>
      <w:r>
        <w:t>）</w:t>
      </w:r>
    </w:p>
    <w:p>
      <w:pPr>
        <w:pStyle w:val="Heading3"/>
      </w:pPr>
      <w:r>
        <w:t>參考經文：</w:t>
      </w:r>
    </w:p>
    <w:p>
      <w:pPr>
        <w:pStyle w:val="ListBullet"/>
        <w:spacing w:line="240" w:lineRule="auto"/>
        <w:ind w:left="720"/>
      </w:pPr>
      <w:r/>
      <w:hyperlink r:id="rId2107">
        <w:r>
          <w:rPr>
            <w:color w:val="0000EE"/>
            <w:u w:val="single"/>
          </w:rPr>
          <w:t>歷代志上2:16–17</w:t>
        </w:r>
      </w:hyperlink>
    </w:p>
    <w:p>
      <w:pPr>
        <w:pStyle w:val="ListBullet"/>
        <w:spacing w:line="240" w:lineRule="auto"/>
        <w:ind w:left="720"/>
      </w:pPr>
      <w:r/>
      <w:hyperlink r:id="rId1384">
        <w:r>
          <w:rPr>
            <w:color w:val="0000EE"/>
            <w:u w:val="single"/>
          </w:rPr>
          <w:t>列王紀上1:7</w:t>
        </w:r>
      </w:hyperlink>
    </w:p>
    <w:p>
      <w:pPr>
        <w:pStyle w:val="ListBullet"/>
        <w:spacing w:line="240" w:lineRule="auto"/>
        <w:ind w:left="720"/>
      </w:pPr>
      <w:r/>
      <w:hyperlink r:id="rId2108">
        <w:r>
          <w:rPr>
            <w:color w:val="0000EE"/>
            <w:u w:val="single"/>
          </w:rPr>
          <w:t>撒母耳記上26:6–8</w:t>
        </w:r>
      </w:hyperlink>
    </w:p>
    <w:p>
      <w:pPr>
        <w:pStyle w:val="ListBullet"/>
        <w:spacing w:line="240" w:lineRule="auto"/>
        <w:ind w:left="720"/>
      </w:pPr>
      <w:r/>
      <w:hyperlink r:id="rId2109">
        <w:r>
          <w:rPr>
            <w:color w:val="0000EE"/>
            <w:u w:val="single"/>
          </w:rPr>
          <w:t>撒母耳記下2:18</w:t>
        </w:r>
      </w:hyperlink>
    </w:p>
    <w:p>
      <w:pPr>
        <w:pStyle w:val="ListBullet"/>
        <w:spacing w:line="240" w:lineRule="auto"/>
        <w:ind w:left="720"/>
      </w:pPr>
      <w:r/>
      <w:hyperlink r:id="rId2110">
        <w:r>
          <w:rPr>
            <w:color w:val="0000EE"/>
            <w:u w:val="single"/>
          </w:rPr>
          <w:t>尼希米記7:11</w:t>
        </w:r>
      </w:hyperlink>
    </w:p>
    <w:p>
      <w:pPr>
        <w:pStyle w:val="Heading3"/>
      </w:pPr>
      <w:r>
        <w:t>原文參照：</w:t>
      </w:r>
    </w:p>
    <w:p>
      <w:pPr>
        <w:pStyle w:val="ListBullet"/>
        <w:spacing w:line="240" w:lineRule="auto"/>
        <w:ind w:left="720"/>
      </w:pPr>
      <w:r/>
      <w:r>
        <w:t>史特朗號：H3097</w:t>
      </w:r>
      <w:r/>
      <w:r/>
    </w:p>
    <w:p>
      <w:r/>
    </w:p>
    <w:p>
      <w:pPr>
        <w:pStyle w:val="Heading2"/>
      </w:pPr>
      <w:r>
        <w:t>約的信實</w:t>
      </w:r>
      <w:r/>
    </w:p>
    <w:p>
      <w:pPr>
        <w:pStyle w:val="Heading3"/>
      </w:pPr>
      <w:r>
        <w:t>定義：</w:t>
      </w:r>
    </w:p>
    <w:p>
      <w:r/>
      <w:r>
        <w:t>在聖經時代，翻譯為「約的信實（covenant faithfulness）」的術語用來描述在婚姻或血緣關係密切的人之間所期望和表現出的那種信實、忠誠、慈愛和愛。這個詞常常用來形容神與祂子民之間的關係，特別是神會成就祂的應許。</w:t>
      </w:r>
    </w:p>
    <w:p>
      <w:pPr>
        <w:pStyle w:val="ListBullet"/>
        <w:spacing w:line="240" w:lineRule="auto"/>
        <w:ind w:left="720"/>
      </w:pPr>
      <w:r/>
      <w:r>
        <w:t>這個詞的翻譯方式會根據「約」和「信實」這兩個詞的翻譯方式而有所不同。</w:t>
      </w:r>
    </w:p>
    <w:p>
      <w:pPr>
        <w:pStyle w:val="ListBullet"/>
        <w:spacing w:line="240" w:lineRule="auto"/>
        <w:ind w:left="720"/>
      </w:pPr>
      <w:r/>
      <w:r>
        <w:t>其它翻譯方式可能包括：「信實的愛」、「忠誠且堅定的愛」或「可靠且充滿愛的忠誠」。</w:t>
      </w:r>
    </w:p>
    <w:p>
      <w:r/>
      <w:r>
        <w:t>（另見：</w:t>
      </w:r>
      <w:r>
        <w:t>約</w:t>
      </w:r>
      <w:r>
        <w:t>，</w:t>
      </w:r>
      <w:r>
        <w:t>信實</w:t>
      </w:r>
      <w:r>
        <w:t>，</w:t>
      </w:r>
      <w:r>
        <w:t>恩典</w:t>
      </w:r>
      <w:r>
        <w:t>，</w:t>
      </w:r>
      <w:r>
        <w:t>以色列</w:t>
      </w:r>
      <w:r>
        <w:t>，</w:t>
      </w:r>
      <w:r>
        <w:t>神的子民</w:t>
      </w:r>
      <w:r>
        <w:t>，</w:t>
      </w:r>
      <w:r>
        <w:t>應許</w:t>
      </w:r>
      <w:r>
        <w:t>）</w:t>
      </w:r>
    </w:p>
    <w:p>
      <w:pPr>
        <w:pStyle w:val="Heading3"/>
      </w:pPr>
      <w:r>
        <w:t>參考經文：</w:t>
      </w:r>
    </w:p>
    <w:p>
      <w:pPr>
        <w:pStyle w:val="ListBullet"/>
        <w:spacing w:line="240" w:lineRule="auto"/>
        <w:ind w:left="720"/>
      </w:pPr>
      <w:r/>
      <w:hyperlink r:id="rId2111">
        <w:r>
          <w:rPr>
            <w:color w:val="0000EE"/>
            <w:u w:val="single"/>
          </w:rPr>
          <w:t>以斯拉記3:11</w:t>
        </w:r>
      </w:hyperlink>
    </w:p>
    <w:p>
      <w:pPr>
        <w:pStyle w:val="ListBullet"/>
        <w:spacing w:line="240" w:lineRule="auto"/>
        <w:ind w:left="720"/>
      </w:pPr>
      <w:r/>
      <w:hyperlink r:id="rId2112">
        <w:r>
          <w:rPr>
            <w:color w:val="0000EE"/>
            <w:u w:val="single"/>
          </w:rPr>
          <w:t>民數記14:18</w:t>
        </w:r>
      </w:hyperlink>
    </w:p>
    <w:p>
      <w:pPr>
        <w:pStyle w:val="Heading3"/>
      </w:pPr>
      <w:r>
        <w:t>原文參照：</w:t>
      </w:r>
    </w:p>
    <w:p>
      <w:pPr>
        <w:pStyle w:val="ListBullet"/>
        <w:spacing w:line="240" w:lineRule="auto"/>
        <w:ind w:left="720"/>
      </w:pPr>
      <w:r/>
      <w:r>
        <w:t>史特朗號：H2617</w:t>
      </w:r>
      <w:r/>
      <w:r/>
    </w:p>
    <w:p>
      <w:r/>
    </w:p>
    <w:p>
      <w:pPr>
        <w:pStyle w:val="Heading2"/>
      </w:pPr>
      <w:r>
        <w:t>約阿施</w:t>
      </w:r>
      <w:r/>
    </w:p>
    <w:p>
      <w:pPr>
        <w:pStyle w:val="Heading3"/>
      </w:pPr>
      <w:r>
        <w:t>史實：</w:t>
      </w:r>
    </w:p>
    <w:p>
      <w:r/>
      <w:r>
        <w:t>舊約中有好幾個人叫約阿施。</w:t>
      </w:r>
    </w:p>
    <w:p>
      <w:pPr>
        <w:pStyle w:val="ListBullet"/>
        <w:spacing w:line="240" w:lineRule="auto"/>
        <w:ind w:left="720"/>
      </w:pPr>
      <w:r/>
      <w:r>
        <w:t>一位約阿施是基甸的父親，基甸曾拯救以色列。</w:t>
      </w:r>
    </w:p>
    <w:p>
      <w:pPr>
        <w:pStyle w:val="ListBullet"/>
        <w:spacing w:line="240" w:lineRule="auto"/>
        <w:ind w:left="720"/>
      </w:pPr>
      <w:r/>
      <w:r>
        <w:t>另一個約阿施是雅各最小的兒子便雅憫的後代。</w:t>
      </w:r>
    </w:p>
    <w:p>
      <w:pPr>
        <w:pStyle w:val="ListBullet"/>
        <w:spacing w:line="240" w:lineRule="auto"/>
        <w:ind w:left="720"/>
      </w:pPr>
      <w:r/>
      <w:r>
        <w:t>最著名的約阿施是七歲登基的猶大王。他是被謀殺的猶大王亞哈謝的兒子。</w:t>
      </w:r>
    </w:p>
    <w:p>
      <w:pPr>
        <w:pStyle w:val="ListBullet"/>
        <w:spacing w:line="240" w:lineRule="auto"/>
        <w:ind w:left="720"/>
      </w:pPr>
      <w:r/>
      <w:r>
        <w:t>當約阿施尚且年幼時，他的姑姑為了救他而將他藏起來，直到他大到足以加冕為王。</w:t>
      </w:r>
    </w:p>
    <w:p>
      <w:pPr>
        <w:pStyle w:val="ListBullet"/>
        <w:spacing w:line="240" w:lineRule="auto"/>
        <w:ind w:left="720"/>
      </w:pPr>
      <w:r/>
      <w:r>
        <w:t>約阿施王是一位好王，起初遵從神。但他沒有拆除山上的邱壇，以色列人又開始敬拜偶像。</w:t>
      </w:r>
    </w:p>
    <w:p>
      <w:pPr>
        <w:pStyle w:val="ListBullet"/>
        <w:spacing w:line="240" w:lineRule="auto"/>
        <w:ind w:left="720"/>
      </w:pPr>
      <w:r/>
      <w:r>
        <w:t>當以色列王約阿施王作王時，猶大王約阿施王也在統治猶大，他們統治的時間某些年份是重疊的。但他們是兩位不同的王。</w:t>
      </w:r>
    </w:p>
    <w:p>
      <w:r/>
      <w:r>
        <w:t>（翻譯相關建議：翻譯名字）</w:t>
      </w:r>
    </w:p>
    <w:p>
      <w:r/>
      <w:r>
        <w:t>（另見：</w:t>
      </w:r>
      <w:r>
        <w:t>亞哈謝</w:t>
      </w:r>
      <w:r>
        <w:t>、</w:t>
      </w:r>
      <w:r>
        <w:t>祭壇</w:t>
      </w:r>
      <w:r>
        <w:t>、</w:t>
      </w:r>
      <w:r>
        <w:t>便雅憫</w:t>
      </w:r>
      <w:r>
        <w:t>、</w:t>
      </w:r>
      <w:r>
        <w:t>假神</w:t>
      </w:r>
      <w:r>
        <w:t>、</w:t>
      </w:r>
      <w:r>
        <w:t>基甸</w:t>
      </w:r>
      <w:r>
        <w:t>、</w:t>
      </w:r>
      <w:r>
        <w:t>邱壇</w:t>
      </w:r>
      <w:r>
        <w:t>、</w:t>
      </w:r>
      <w:r>
        <w:t>假神</w:t>
      </w:r>
      <w:r>
        <w:t>）</w:t>
      </w:r>
    </w:p>
    <w:p>
      <w:pPr>
        <w:pStyle w:val="Heading3"/>
      </w:pPr>
      <w:r>
        <w:t>參考經文：</w:t>
      </w:r>
    </w:p>
    <w:p>
      <w:pPr>
        <w:pStyle w:val="ListBullet"/>
        <w:spacing w:line="240" w:lineRule="auto"/>
        <w:ind w:left="720"/>
      </w:pPr>
      <w:r/>
      <w:hyperlink r:id="rId1482">
        <w:r>
          <w:rPr>
            <w:color w:val="0000EE"/>
            <w:u w:val="single"/>
          </w:rPr>
          <w:t>歷代志上3:10–12</w:t>
        </w:r>
      </w:hyperlink>
    </w:p>
    <w:p>
      <w:pPr>
        <w:pStyle w:val="ListBullet"/>
        <w:spacing w:line="240" w:lineRule="auto"/>
        <w:ind w:left="720"/>
      </w:pPr>
      <w:r/>
      <w:hyperlink r:id="rId2113">
        <w:r>
          <w:rPr>
            <w:color w:val="0000EE"/>
            <w:u w:val="single"/>
          </w:rPr>
          <w:t>歷代志下18:25–27</w:t>
        </w:r>
      </w:hyperlink>
    </w:p>
    <w:p>
      <w:pPr>
        <w:pStyle w:val="ListBullet"/>
        <w:spacing w:line="240" w:lineRule="auto"/>
        <w:ind w:left="720"/>
      </w:pPr>
      <w:r/>
      <w:hyperlink r:id="rId1389">
        <w:r>
          <w:rPr>
            <w:color w:val="0000EE"/>
            <w:u w:val="single"/>
          </w:rPr>
          <w:t>列王紀下11:3</w:t>
        </w:r>
      </w:hyperlink>
    </w:p>
    <w:p>
      <w:pPr>
        <w:pStyle w:val="ListBullet"/>
        <w:spacing w:line="240" w:lineRule="auto"/>
        <w:ind w:left="720"/>
      </w:pPr>
      <w:r/>
      <w:hyperlink r:id="rId1830">
        <w:r>
          <w:rPr>
            <w:color w:val="0000EE"/>
            <w:u w:val="single"/>
          </w:rPr>
          <w:t>阿摩司書1:1</w:t>
        </w:r>
      </w:hyperlink>
    </w:p>
    <w:p>
      <w:pPr>
        <w:pStyle w:val="ListBullet"/>
        <w:spacing w:line="240" w:lineRule="auto"/>
        <w:ind w:left="720"/>
      </w:pPr>
      <w:r/>
      <w:hyperlink r:id="rId2114">
        <w:r>
          <w:rPr>
            <w:color w:val="0000EE"/>
            <w:u w:val="single"/>
          </w:rPr>
          <w:t>士師記6:11–12</w:t>
        </w:r>
      </w:hyperlink>
    </w:p>
    <w:p>
      <w:pPr>
        <w:pStyle w:val="Heading3"/>
      </w:pPr>
      <w:r>
        <w:t>原文參照：</w:t>
      </w:r>
    </w:p>
    <w:p>
      <w:pPr>
        <w:pStyle w:val="ListBullet"/>
        <w:spacing w:line="240" w:lineRule="auto"/>
        <w:ind w:left="720"/>
      </w:pPr>
      <w:r/>
      <w:r>
        <w:t>史特朗號：H3101，H3135</w:t>
      </w:r>
      <w:r/>
      <w:r/>
    </w:p>
    <w:p>
      <w:r/>
    </w:p>
    <w:p>
      <w:pPr>
        <w:pStyle w:val="Heading2"/>
      </w:pPr>
      <w:r>
        <w:t>約拿</w:t>
      </w:r>
      <w:r/>
    </w:p>
    <w:p>
      <w:pPr>
        <w:pStyle w:val="Heading3"/>
      </w:pPr>
      <w:r>
        <w:t>史實：</w:t>
      </w:r>
    </w:p>
    <w:p>
      <w:r/>
      <w:r>
        <w:t>約拿是舊約中的一位希伯來先知。</w:t>
      </w:r>
    </w:p>
    <w:p>
      <w:pPr>
        <w:pStyle w:val="ListBullet"/>
        <w:spacing w:line="240" w:lineRule="auto"/>
        <w:ind w:left="720"/>
      </w:pPr>
      <w:r/>
      <w:r>
        <w:t>《約拿書》講述了神差遣約拿去向尼尼微人宣講神的話。</w:t>
      </w:r>
    </w:p>
    <w:p>
      <w:pPr>
        <w:pStyle w:val="ListBullet"/>
        <w:spacing w:line="240" w:lineRule="auto"/>
        <w:ind w:left="720"/>
      </w:pPr>
      <w:r/>
      <w:r>
        <w:t>約拿拒絕前往尼尼微，反而搭上了一艘前往他施的船。</w:t>
      </w:r>
    </w:p>
    <w:p>
      <w:pPr>
        <w:pStyle w:val="ListBullet"/>
        <w:spacing w:line="240" w:lineRule="auto"/>
        <w:ind w:left="720"/>
      </w:pPr>
      <w:r/>
      <w:r>
        <w:t>神掀起一場巨大的風暴幾乎要淹沒那艘船。</w:t>
      </w:r>
    </w:p>
    <w:p>
      <w:pPr>
        <w:pStyle w:val="ListBullet"/>
        <w:spacing w:line="240" w:lineRule="auto"/>
        <w:ind w:left="720"/>
      </w:pPr>
      <w:r/>
      <w:r>
        <w:t>約拿告訴船上的人，他在逃避神，並建議他們把他扔進海裡。船員們就把他扔進了海裡，風暴就止住了，船員們便向雅巍獻祭。</w:t>
      </w:r>
    </w:p>
    <w:p>
      <w:pPr>
        <w:pStyle w:val="ListBullet"/>
        <w:spacing w:line="240" w:lineRule="auto"/>
        <w:ind w:left="720"/>
      </w:pPr>
      <w:r/>
      <w:r>
        <w:t>約拿被一條大魚吞入腹中，他在那魚腹中三日三夜。</w:t>
      </w:r>
    </w:p>
    <w:p>
      <w:pPr>
        <w:pStyle w:val="ListBullet"/>
        <w:spacing w:line="240" w:lineRule="auto"/>
        <w:ind w:left="720"/>
      </w:pPr>
      <w:r/>
      <w:r>
        <w:t>之後，約拿去了尼尼微，向那裡的人傳講神的話，於是那裡的人停止了彼此間的暴行。</w:t>
      </w:r>
    </w:p>
    <w:p>
      <w:pPr>
        <w:pStyle w:val="ListBullet"/>
        <w:spacing w:line="240" w:lineRule="auto"/>
        <w:ind w:left="720"/>
      </w:pPr>
      <w:r/>
      <w:r>
        <w:t>約拿因神沒有毀滅尼尼微而生氣，神用一棵植物和一條蟲來教導約拿關於憐憫的功課。</w:t>
      </w:r>
    </w:p>
    <w:p>
      <w:r/>
      <w:r>
        <w:t>（翻譯相關建議：如何翻譯名字）</w:t>
      </w:r>
    </w:p>
    <w:p>
      <w:r/>
      <w:r>
        <w:t>（另見：</w:t>
      </w:r>
      <w:r>
        <w:t>不順服</w:t>
      </w:r>
      <w:r>
        <w:t>、</w:t>
      </w:r>
      <w:r>
        <w:t>尼尼微</w:t>
      </w:r>
      <w:r>
        <w:t>、</w:t>
      </w:r>
      <w:r>
        <w:t>轉向</w:t>
      </w:r>
      <w:r>
        <w:t>）</w:t>
      </w:r>
    </w:p>
    <w:p>
      <w:pPr>
        <w:pStyle w:val="Heading3"/>
      </w:pPr>
      <w:r>
        <w:t>參考經文：</w:t>
      </w:r>
    </w:p>
    <w:p>
      <w:pPr>
        <w:pStyle w:val="ListBullet"/>
        <w:spacing w:line="240" w:lineRule="auto"/>
        <w:ind w:left="720"/>
      </w:pPr>
      <w:r/>
      <w:hyperlink r:id="rId472">
        <w:r>
          <w:rPr>
            <w:color w:val="0000EE"/>
            <w:u w:val="single"/>
          </w:rPr>
          <w:t>約拿書1:3</w:t>
        </w:r>
      </w:hyperlink>
    </w:p>
    <w:p>
      <w:pPr>
        <w:pStyle w:val="ListBullet"/>
        <w:spacing w:line="240" w:lineRule="auto"/>
        <w:ind w:left="720"/>
      </w:pPr>
      <w:r/>
      <w:hyperlink r:id="rId2115">
        <w:r>
          <w:rPr>
            <w:color w:val="0000EE"/>
            <w:u w:val="single"/>
          </w:rPr>
          <w:t>路加福音11:30</w:t>
        </w:r>
      </w:hyperlink>
    </w:p>
    <w:p>
      <w:pPr>
        <w:pStyle w:val="ListBullet"/>
        <w:spacing w:line="240" w:lineRule="auto"/>
        <w:ind w:left="720"/>
      </w:pPr>
      <w:r/>
      <w:hyperlink r:id="rId1924">
        <w:r>
          <w:rPr>
            <w:color w:val="0000EE"/>
            <w:u w:val="single"/>
          </w:rPr>
          <w:t>馬太福音12:39</w:t>
        </w:r>
      </w:hyperlink>
    </w:p>
    <w:p>
      <w:pPr>
        <w:pStyle w:val="ListBullet"/>
        <w:spacing w:line="240" w:lineRule="auto"/>
        <w:ind w:left="720"/>
      </w:pPr>
      <w:r/>
      <w:hyperlink r:id="rId2116">
        <w:r>
          <w:rPr>
            <w:color w:val="0000EE"/>
            <w:u w:val="single"/>
          </w:rPr>
          <w:t>馬太福音16:4</w:t>
        </w:r>
      </w:hyperlink>
    </w:p>
    <w:p>
      <w:pPr>
        <w:pStyle w:val="Heading3"/>
      </w:pPr>
      <w:r>
        <w:t>原文參照：</w:t>
      </w:r>
    </w:p>
    <w:p>
      <w:pPr>
        <w:pStyle w:val="ListBullet"/>
        <w:spacing w:line="240" w:lineRule="auto"/>
        <w:ind w:left="720"/>
      </w:pPr>
      <w:r/>
      <w:r>
        <w:t>史特朗號：H3124，G24950</w:t>
      </w:r>
      <w:r/>
      <w:r/>
    </w:p>
    <w:p>
      <w:r/>
    </w:p>
    <w:p>
      <w:pPr>
        <w:pStyle w:val="Heading2"/>
      </w:pPr>
      <w:r>
        <w:t>約拿單</w:t>
      </w:r>
      <w:r/>
    </w:p>
    <w:p>
      <w:pPr>
        <w:pStyle w:val="Heading3"/>
      </w:pPr>
      <w:r>
        <w:t>史實：</w:t>
      </w:r>
    </w:p>
    <w:p>
      <w:r/>
      <w:r>
        <w:t>舊約中至少有十個人叫約拿單這個名字。這個名字的意思是「雅巍已賜予」。</w:t>
      </w:r>
    </w:p>
    <w:p>
      <w:pPr>
        <w:pStyle w:val="ListBullet"/>
        <w:spacing w:line="240" w:lineRule="auto"/>
        <w:ind w:left="720"/>
      </w:pPr>
      <w:r/>
      <w:r>
        <w:t>聖經中最著名的約拿單是大衛最好的朋友。這位約拿單是掃羅王的長子。</w:t>
      </w:r>
    </w:p>
    <w:p>
      <w:pPr>
        <w:pStyle w:val="ListBullet"/>
        <w:spacing w:line="240" w:lineRule="auto"/>
        <w:ind w:left="720"/>
      </w:pPr>
      <w:r/>
      <w:r>
        <w:t>在舊約中提到的其他幾位約拿單包括摩西的後裔、大衛王的侄子、幾位祭司（包括亞比亞他的兒子）以及一位舊約文士——先知耶利米曾被囚禁在他的家中。</w:t>
      </w:r>
    </w:p>
    <w:p>
      <w:r/>
      <w:r>
        <w:t>（另見：如何翻譯名字）</w:t>
      </w:r>
    </w:p>
    <w:p>
      <w:r/>
      <w:r>
        <w:t>（另見：</w:t>
      </w:r>
      <w:r>
        <w:t>亞比亞他</w:t>
      </w:r>
      <w:r>
        <w:t>、</w:t>
      </w:r>
      <w:r>
        <w:t>大衛</w:t>
      </w:r>
      <w:r>
        <w:t>、</w:t>
      </w:r>
      <w:r>
        <w:t>摩西</w:t>
      </w:r>
      <w:r>
        <w:t>、</w:t>
      </w:r>
      <w:r>
        <w:t>耶利米</w:t>
      </w:r>
      <w:r>
        <w:t>、</w:t>
      </w:r>
      <w:r>
        <w:t>祭司</w:t>
      </w:r>
      <w:r>
        <w:t>、</w:t>
      </w:r>
      <w:r>
        <w:t>掃羅（舊約）</w:t>
      </w:r>
      <w:r>
        <w:t>、</w:t>
      </w:r>
      <w:r>
        <w:t>文士</w:t>
      </w:r>
      <w:r>
        <w:t>）</w:t>
      </w:r>
    </w:p>
    <w:p>
      <w:pPr>
        <w:pStyle w:val="Heading3"/>
      </w:pPr>
      <w:r>
        <w:t>參考經文：</w:t>
      </w:r>
    </w:p>
    <w:p>
      <w:pPr>
        <w:pStyle w:val="ListBullet"/>
        <w:spacing w:line="240" w:lineRule="auto"/>
        <w:ind w:left="720"/>
      </w:pPr>
      <w:r/>
      <w:hyperlink r:id="rId2117">
        <w:r>
          <w:rPr>
            <w:color w:val="0000EE"/>
            <w:u w:val="single"/>
          </w:rPr>
          <w:t>列王紀上1:41–42</w:t>
        </w:r>
      </w:hyperlink>
    </w:p>
    <w:p>
      <w:pPr>
        <w:pStyle w:val="ListBullet"/>
        <w:spacing w:line="240" w:lineRule="auto"/>
        <w:ind w:left="720"/>
      </w:pPr>
      <w:r/>
      <w:hyperlink r:id="rId2118">
        <w:r>
          <w:rPr>
            <w:color w:val="0000EE"/>
            <w:u w:val="single"/>
          </w:rPr>
          <w:t>撒母耳記上14:1</w:t>
        </w:r>
      </w:hyperlink>
    </w:p>
    <w:p>
      <w:pPr>
        <w:pStyle w:val="ListBullet"/>
        <w:spacing w:line="240" w:lineRule="auto"/>
        <w:ind w:left="720"/>
      </w:pPr>
      <w:r/>
      <w:hyperlink r:id="rId2119">
        <w:r>
          <w:rPr>
            <w:color w:val="0000EE"/>
            <w:u w:val="single"/>
          </w:rPr>
          <w:t>撒母耳記上20:2</w:t>
        </w:r>
      </w:hyperlink>
    </w:p>
    <w:p>
      <w:pPr>
        <w:pStyle w:val="ListBullet"/>
        <w:spacing w:line="240" w:lineRule="auto"/>
        <w:ind w:left="720"/>
      </w:pPr>
      <w:r/>
      <w:hyperlink r:id="rId2120">
        <w:r>
          <w:rPr>
            <w:color w:val="0000EE"/>
            <w:u w:val="single"/>
          </w:rPr>
          <w:t>撒母耳記下1:3–5</w:t>
        </w:r>
      </w:hyperlink>
    </w:p>
    <w:p>
      <w:pPr>
        <w:pStyle w:val="Heading3"/>
      </w:pPr>
      <w:r>
        <w:t>原文參照：</w:t>
      </w:r>
    </w:p>
    <w:p>
      <w:pPr>
        <w:pStyle w:val="ListBullet"/>
        <w:spacing w:line="240" w:lineRule="auto"/>
        <w:ind w:left="720"/>
      </w:pPr>
      <w:r/>
      <w:r>
        <w:t>史特朗號：H3083，H3129</w:t>
      </w:r>
      <w:r/>
      <w:r/>
    </w:p>
    <w:p>
      <w:r/>
    </w:p>
    <w:p>
      <w:pPr>
        <w:pStyle w:val="Heading2"/>
      </w:pPr>
      <w:r>
        <w:t>約書亞</w:t>
      </w:r>
      <w:r/>
    </w:p>
    <w:p>
      <w:pPr>
        <w:pStyle w:val="Heading3"/>
      </w:pPr>
      <w:r>
        <w:t>史實：</w:t>
      </w:r>
    </w:p>
    <w:p>
      <w:r/>
      <w:r>
        <w:t>在聖經中有幾位名叫約書亞的以色列人。最著名的約書亞是摩西的幫手嫩的兒子，他後來成為神子民的重要領袖。</w:t>
      </w:r>
    </w:p>
    <w:p>
      <w:pPr>
        <w:pStyle w:val="ListBullet"/>
        <w:spacing w:line="240" w:lineRule="auto"/>
        <w:ind w:left="720"/>
      </w:pPr>
      <w:r/>
      <w:r>
        <w:t>約書亞是摩西派去窺探應許之地的十二個探子之一。</w:t>
      </w:r>
    </w:p>
    <w:p>
      <w:pPr>
        <w:pStyle w:val="ListBullet"/>
        <w:spacing w:line="240" w:lineRule="auto"/>
        <w:ind w:left="720"/>
      </w:pPr>
      <w:r/>
      <w:r>
        <w:t>約書亞與迦勒一起，敦促以色列人遵從神的命令，進入應許之地並擊敗迦南人。</w:t>
      </w:r>
    </w:p>
    <w:p>
      <w:pPr>
        <w:pStyle w:val="ListBullet"/>
        <w:spacing w:line="240" w:lineRule="auto"/>
        <w:ind w:left="720"/>
      </w:pPr>
      <w:r/>
      <w:r>
        <w:t>多年以後，摩西去世後，神任命約書亞帶領以色列人進入應許之地。</w:t>
      </w:r>
    </w:p>
    <w:p>
      <w:pPr>
        <w:pStyle w:val="ListBullet"/>
        <w:spacing w:line="240" w:lineRule="auto"/>
        <w:ind w:left="720"/>
      </w:pPr>
      <w:r/>
      <w:r>
        <w:t>在第一次也是最著名的迦南戰役中，約書亞帶領以色列人擊敗了耶利哥城。</w:t>
      </w:r>
    </w:p>
    <w:p>
      <w:pPr>
        <w:pStyle w:val="ListBullet"/>
        <w:spacing w:line="240" w:lineRule="auto"/>
        <w:ind w:left="720"/>
      </w:pPr>
      <w:r/>
      <w:r>
        <w:t>舊約聖經中《約書亞記》講述了約書亞如何帶領以色列人佔領應許之地，並如何將土地分配給以色列的每個支派居住。</w:t>
      </w:r>
    </w:p>
    <w:p>
      <w:pPr>
        <w:pStyle w:val="ListBullet"/>
        <w:spacing w:line="240" w:lineRule="auto"/>
        <w:ind w:left="720"/>
      </w:pPr>
      <w:r/>
      <w:r>
        <w:t>約薩達的兒子約書亞有在《哈該書》和《撒迦利亞書》中被提到；他是一位幫助重建耶路撒冷城牆的大祭司。</w:t>
      </w:r>
    </w:p>
    <w:p>
      <w:pPr>
        <w:pStyle w:val="ListBullet"/>
        <w:spacing w:line="240" w:lineRule="auto"/>
        <w:ind w:left="720"/>
      </w:pPr>
      <w:r/>
      <w:r>
        <w:t>在聖經的家譜和其它地方，還提到有幾位名叫約書亞的人。</w:t>
      </w:r>
    </w:p>
    <w:p>
      <w:r/>
      <w:r>
        <w:t>（翻譯相關建議：如何翻譯名字）</w:t>
      </w:r>
    </w:p>
    <w:p>
      <w:r/>
      <w:r>
        <w:t>（另見：</w:t>
      </w:r>
      <w:r>
        <w:t>迦南</w:t>
      </w:r>
      <w:r>
        <w:t>、</w:t>
      </w:r>
      <w:r>
        <w:t>哈該</w:t>
      </w:r>
      <w:r>
        <w:t>、</w:t>
      </w:r>
      <w:r>
        <w:t>耶利哥</w:t>
      </w:r>
      <w:r>
        <w:t>、</w:t>
      </w:r>
      <w:r>
        <w:t>摩西</w:t>
      </w:r>
      <w:r>
        <w:t>、</w:t>
      </w:r>
      <w:r>
        <w:t>應許之地</w:t>
      </w:r>
      <w:r>
        <w:t>、</w:t>
      </w:r>
      <w:r>
        <w:t>撒迦利亞（舊約）</w:t>
      </w:r>
      <w:r>
        <w:t>）</w:t>
      </w:r>
    </w:p>
    <w:p>
      <w:pPr>
        <w:pStyle w:val="Heading3"/>
      </w:pPr>
      <w:r>
        <w:t>參考經文：</w:t>
      </w:r>
    </w:p>
    <w:p>
      <w:pPr>
        <w:pStyle w:val="ListBullet"/>
        <w:spacing w:line="240" w:lineRule="auto"/>
        <w:ind w:left="720"/>
      </w:pPr>
      <w:r/>
      <w:hyperlink r:id="rId2121">
        <w:r>
          <w:rPr>
            <w:color w:val="0000EE"/>
            <w:u w:val="single"/>
          </w:rPr>
          <w:t>歷代志上7:25–27</w:t>
        </w:r>
      </w:hyperlink>
    </w:p>
    <w:p>
      <w:pPr>
        <w:pStyle w:val="ListBullet"/>
        <w:spacing w:line="240" w:lineRule="auto"/>
        <w:ind w:left="720"/>
      </w:pPr>
      <w:r/>
      <w:hyperlink r:id="rId2122">
        <w:r>
          <w:rPr>
            <w:color w:val="0000EE"/>
            <w:u w:val="single"/>
          </w:rPr>
          <w:t>申命記3:21</w:t>
        </w:r>
      </w:hyperlink>
    </w:p>
    <w:p>
      <w:pPr>
        <w:pStyle w:val="ListBullet"/>
        <w:spacing w:line="240" w:lineRule="auto"/>
        <w:ind w:left="720"/>
      </w:pPr>
      <w:r/>
      <w:hyperlink r:id="rId1480">
        <w:r>
          <w:rPr>
            <w:color w:val="0000EE"/>
            <w:u w:val="single"/>
          </w:rPr>
          <w:t>出埃及記17:10</w:t>
        </w:r>
      </w:hyperlink>
    </w:p>
    <w:p>
      <w:pPr>
        <w:pStyle w:val="ListBullet"/>
        <w:spacing w:line="240" w:lineRule="auto"/>
        <w:ind w:left="720"/>
      </w:pPr>
      <w:r/>
      <w:hyperlink r:id="rId2123">
        <w:r>
          <w:rPr>
            <w:color w:val="0000EE"/>
            <w:u w:val="single"/>
          </w:rPr>
          <w:t>約書亞記1:3</w:t>
        </w:r>
      </w:hyperlink>
    </w:p>
    <w:p>
      <w:pPr>
        <w:pStyle w:val="ListBullet"/>
        <w:spacing w:line="240" w:lineRule="auto"/>
        <w:ind w:left="720"/>
      </w:pPr>
      <w:r/>
      <w:hyperlink r:id="rId2124">
        <w:r>
          <w:rPr>
            <w:color w:val="0000EE"/>
            <w:u w:val="single"/>
          </w:rPr>
          <w:t>民數記27:19</w:t>
        </w:r>
      </w:hyperlink>
    </w:p>
    <w:p>
      <w:pPr>
        <w:pStyle w:val="Heading3"/>
      </w:pPr>
      <w:r>
        <w:t>聖經開卷故事集裡的例子：</w:t>
      </w:r>
    </w:p>
    <w:p>
      <w:pPr>
        <w:pStyle w:val="ListBullet"/>
        <w:spacing w:line="240" w:lineRule="auto"/>
        <w:ind w:left="720"/>
      </w:pPr>
      <w:r/>
      <w:r>
        <w:rPr>
          <w:b/>
        </w:rPr>
        <w:t>14:4</w:t>
      </w:r>
      <w:r>
        <w:t xml:space="preserve"> </w:t>
      </w:r>
      <w:r>
        <w:t>以色列人到達迦南邊境，摩西從十二個支派中各選出一個人，指示這些人去窺探那地的情形，偵察迦南人的強弱。</w:t>
      </w:r>
    </w:p>
    <w:p>
      <w:pPr>
        <w:pStyle w:val="ListBullet"/>
        <w:spacing w:line="240" w:lineRule="auto"/>
        <w:ind w:left="720"/>
      </w:pPr>
      <w:r/>
      <w:r>
        <w:rPr>
          <w:b/>
        </w:rPr>
        <w:t>14:6</w:t>
      </w:r>
      <w:r>
        <w:t xml:space="preserve"> </w:t>
      </w:r>
      <w:r>
        <w:t>但是另外兩個探子——迦勒和</w:t>
      </w:r>
      <w:r>
        <w:rPr>
          <w:b/>
        </w:rPr>
        <w:t>約書亞</w:t>
      </w:r>
      <w:r>
        <w:t>立刻說道：「那地的人確實又高又壯，但是我們一定能擊敗他們，神會為我們而戰！」</w:t>
      </w:r>
    </w:p>
    <w:p>
      <w:pPr>
        <w:pStyle w:val="ListBullet"/>
        <w:spacing w:line="240" w:lineRule="auto"/>
        <w:ind w:left="720"/>
      </w:pPr>
      <w:r/>
      <w:r>
        <w:rPr>
          <w:b/>
        </w:rPr>
        <w:t>14:8</w:t>
      </w:r>
      <w:r>
        <w:t xml:space="preserve"> 「除了</w:t>
      </w:r>
      <w:r>
        <w:rPr>
          <w:b/>
        </w:rPr>
        <w:t>約書亞</w:t>
      </w:r>
      <w:r>
        <w:t>和迦勒，</w:t>
      </w:r>
      <w:r>
        <w:t>所有二十歲及以上的人都要在曠野遊盪直到死去，不得進入應許之地</w:t>
      </w:r>
      <w:r>
        <w:t>。」</w:t>
      </w:r>
    </w:p>
    <w:p>
      <w:pPr>
        <w:pStyle w:val="ListBullet"/>
        <w:spacing w:line="240" w:lineRule="auto"/>
        <w:ind w:left="720"/>
      </w:pPr>
      <w:r/>
      <w:r>
        <w:rPr>
          <w:b/>
        </w:rPr>
        <w:t>14:14</w:t>
      </w:r>
      <w:r>
        <w:t xml:space="preserve"> </w:t>
      </w:r>
      <w:r>
        <w:t>當時摩西已經非常老了，神便選了</w:t>
      </w:r>
      <w:r>
        <w:rPr>
          <w:b/>
        </w:rPr>
        <w:t>約書亞</w:t>
      </w:r>
      <w:r>
        <w:t>幫助他帶領百姓。</w:t>
      </w:r>
    </w:p>
    <w:p>
      <w:pPr>
        <w:pStyle w:val="ListBullet"/>
        <w:spacing w:line="240" w:lineRule="auto"/>
        <w:ind w:left="720"/>
      </w:pPr>
      <w:r/>
      <w:r>
        <w:rPr>
          <w:b/>
        </w:rPr>
        <w:t>14:15</w:t>
      </w:r>
      <w:r>
        <w:t xml:space="preserve"> </w:t>
      </w:r>
      <w:r>
        <w:rPr>
          <w:b/>
        </w:rPr>
        <w:t>約書亞</w:t>
      </w:r>
      <w:r>
        <w:t>是一個好的領袖，因為他全心信靠順服神。</w:t>
      </w:r>
    </w:p>
    <w:p>
      <w:pPr>
        <w:pStyle w:val="ListBullet"/>
        <w:spacing w:line="240" w:lineRule="auto"/>
        <w:ind w:left="720"/>
      </w:pPr>
      <w:r/>
      <w:r>
        <w:rPr>
          <w:b/>
        </w:rPr>
        <w:t>15:3</w:t>
      </w:r>
      <w:r>
        <w:t xml:space="preserve"> </w:t>
      </w:r>
      <w:r>
        <w:t>百姓穿過約旦河後，</w:t>
      </w:r>
      <w:r>
        <w:t>神告訴</w:t>
      </w:r>
      <w:r>
        <w:rPr>
          <w:b/>
        </w:rPr>
        <w:t>約書亞</w:t>
      </w:r>
      <w:r>
        <w:t>如何攻打強大的耶利哥城。</w:t>
      </w:r>
    </w:p>
    <w:p>
      <w:pPr>
        <w:pStyle w:val="Heading3"/>
      </w:pPr>
      <w:r>
        <w:t>原文參照：</w:t>
      </w:r>
    </w:p>
    <w:p>
      <w:pPr>
        <w:pStyle w:val="ListBullet"/>
        <w:spacing w:line="240" w:lineRule="auto"/>
        <w:ind w:left="720"/>
      </w:pPr>
      <w:r/>
      <w:r>
        <w:t>史特朗號：H3091，G24240</w:t>
      </w:r>
      <w:r/>
      <w:r/>
    </w:p>
    <w:p>
      <w:r/>
    </w:p>
    <w:p>
      <w:pPr>
        <w:pStyle w:val="Heading2"/>
      </w:pPr>
      <w:r>
        <w:t>約珥</w:t>
      </w:r>
      <w:r/>
    </w:p>
    <w:p>
      <w:pPr>
        <w:pStyle w:val="Heading3"/>
      </w:pPr>
      <w:r>
        <w:t>史實：</w:t>
      </w:r>
    </w:p>
    <w:p>
      <w:r/>
      <w:r>
        <w:t>約珥是一位先知，他可能生活在猶大約阿施王統治期間。舊約中還有其他幾位名叫約珥的人。</w:t>
      </w:r>
    </w:p>
    <w:p>
      <w:pPr>
        <w:pStyle w:val="ListBullet"/>
        <w:spacing w:line="240" w:lineRule="auto"/>
        <w:ind w:left="720"/>
      </w:pPr>
      <w:r/>
      <w:r>
        <w:t>《約珥書》是舊約最後一部分的十二本小先知書之一。</w:t>
      </w:r>
    </w:p>
    <w:p>
      <w:pPr>
        <w:pStyle w:val="ListBullet"/>
        <w:spacing w:line="240" w:lineRule="auto"/>
        <w:ind w:left="720"/>
      </w:pPr>
      <w:r/>
      <w:r>
        <w:t>關於先知約珥，我們唯一知道的個人信息是他的父親名叫毗土珥。</w:t>
      </w:r>
    </w:p>
    <w:p>
      <w:pPr>
        <w:pStyle w:val="ListBullet"/>
        <w:spacing w:line="240" w:lineRule="auto"/>
        <w:ind w:left="720"/>
      </w:pPr>
      <w:r/>
      <w:r>
        <w:t>在五旬節的講道中，使徒彼得引用了《約珥書》。</w:t>
      </w:r>
    </w:p>
    <w:p>
      <w:r/>
      <w:r>
        <w:t>（翻譯相關建議：如何翻譯名字）</w:t>
      </w:r>
    </w:p>
    <w:p>
      <w:r/>
      <w:r>
        <w:t>（另見：</w:t>
      </w:r>
      <w:r>
        <w:t>約阿施</w:t>
      </w:r>
      <w:r>
        <w:t>、</w:t>
      </w:r>
      <w:r>
        <w:t>猶大</w:t>
      </w:r>
      <w:r>
        <w:t>、</w:t>
      </w:r>
      <w:r>
        <w:t>五旬節</w:t>
      </w:r>
      <w:r>
        <w:t>）</w:t>
      </w:r>
    </w:p>
    <w:p>
      <w:pPr>
        <w:pStyle w:val="Heading3"/>
      </w:pPr>
      <w:r>
        <w:t>參考經文：</w:t>
      </w:r>
    </w:p>
    <w:p>
      <w:pPr>
        <w:pStyle w:val="ListBullet"/>
        <w:spacing w:line="240" w:lineRule="auto"/>
        <w:ind w:left="720"/>
      </w:pPr>
      <w:r/>
      <w:hyperlink r:id="rId331">
        <w:r>
          <w:rPr>
            <w:color w:val="0000EE"/>
            <w:u w:val="single"/>
          </w:rPr>
          <w:t>歷代志上6:33–35</w:t>
        </w:r>
      </w:hyperlink>
    </w:p>
    <w:p>
      <w:pPr>
        <w:pStyle w:val="ListBullet"/>
        <w:spacing w:line="240" w:lineRule="auto"/>
        <w:ind w:left="720"/>
      </w:pPr>
      <w:r/>
      <w:hyperlink r:id="rId1380">
        <w:r>
          <w:rPr>
            <w:color w:val="0000EE"/>
            <w:u w:val="single"/>
          </w:rPr>
          <w:t>撒母耳記上8:1–3</w:t>
        </w:r>
      </w:hyperlink>
    </w:p>
    <w:p>
      <w:pPr>
        <w:pStyle w:val="ListBullet"/>
        <w:spacing w:line="240" w:lineRule="auto"/>
        <w:ind w:left="720"/>
      </w:pPr>
      <w:r/>
      <w:hyperlink r:id="rId2125">
        <w:r>
          <w:rPr>
            <w:color w:val="0000EE"/>
            <w:u w:val="single"/>
          </w:rPr>
          <w:t>使徒行傳2:16</w:t>
        </w:r>
      </w:hyperlink>
    </w:p>
    <w:p>
      <w:pPr>
        <w:pStyle w:val="ListBullet"/>
        <w:spacing w:line="240" w:lineRule="auto"/>
        <w:ind w:left="720"/>
      </w:pPr>
      <w:r/>
      <w:hyperlink r:id="rId2126">
        <w:r>
          <w:rPr>
            <w:color w:val="0000EE"/>
            <w:u w:val="single"/>
          </w:rPr>
          <w:t>以斯拉記10:43</w:t>
        </w:r>
      </w:hyperlink>
    </w:p>
    <w:p>
      <w:pPr>
        <w:pStyle w:val="ListBullet"/>
        <w:spacing w:line="240" w:lineRule="auto"/>
        <w:ind w:left="720"/>
      </w:pPr>
      <w:r/>
      <w:hyperlink r:id="rId2127">
        <w:r>
          <w:rPr>
            <w:color w:val="0000EE"/>
            <w:u w:val="single"/>
          </w:rPr>
          <w:t>約珥書1:2</w:t>
        </w:r>
      </w:hyperlink>
    </w:p>
    <w:p>
      <w:pPr>
        <w:pStyle w:val="Heading3"/>
      </w:pPr>
      <w:r>
        <w:t>原文參照：</w:t>
      </w:r>
    </w:p>
    <w:p>
      <w:pPr>
        <w:pStyle w:val="ListBullet"/>
        <w:spacing w:line="240" w:lineRule="auto"/>
        <w:ind w:left="720"/>
      </w:pPr>
      <w:r/>
      <w:r>
        <w:t>史特朗號：H3100，G24930</w:t>
      </w:r>
      <w:r/>
      <w:r/>
    </w:p>
    <w:p>
      <w:r/>
    </w:p>
    <w:p>
      <w:pPr>
        <w:pStyle w:val="Heading2"/>
      </w:pPr>
      <w:r>
        <w:t>約雅斤</w:t>
      </w:r>
      <w:r/>
    </w:p>
    <w:p>
      <w:pPr>
        <w:pStyle w:val="Heading3"/>
      </w:pPr>
      <w:r>
        <w:t>史實：</w:t>
      </w:r>
    </w:p>
    <w:p>
      <w:r/>
      <w:r>
        <w:t>約雅斤是猶大國的國王。</w:t>
      </w:r>
    </w:p>
    <w:p>
      <w:pPr>
        <w:pStyle w:val="ListBullet"/>
        <w:spacing w:line="240" w:lineRule="auto"/>
        <w:ind w:left="720"/>
      </w:pPr>
      <w:r/>
      <w:r>
        <w:t>約雅斤在十八歲時登基。他作王只有三個月，之後就被巴比倫軍隊擄走並帶到巴比倫。</w:t>
      </w:r>
    </w:p>
    <w:p>
      <w:pPr>
        <w:pStyle w:val="ListBullet"/>
        <w:spacing w:line="240" w:lineRule="auto"/>
        <w:ind w:left="720"/>
      </w:pPr>
      <w:r/>
      <w:r>
        <w:t>在他短暫的統治期間，約雅斤像他祖父瑪拿西王和他的父親約雅敬王一樣行事邪惡。</w:t>
      </w:r>
    </w:p>
    <w:p>
      <w:r/>
      <w:r>
        <w:t>（翻譯相關建議：如何翻譯名字）</w:t>
      </w:r>
    </w:p>
    <w:p>
      <w:r/>
      <w:r>
        <w:t>（另見：</w:t>
      </w:r>
      <w:r>
        <w:t>巴比倫</w:t>
      </w:r>
      <w:r>
        <w:t>、</w:t>
      </w:r>
      <w:r>
        <w:t>約雅敬</w:t>
      </w:r>
      <w:r>
        <w:t>、</w:t>
      </w:r>
      <w:r>
        <w:t>猶大</w:t>
      </w:r>
      <w:r>
        <w:t>、</w:t>
      </w:r>
      <w:r>
        <w:t>瑪拿西</w:t>
      </w:r>
      <w:r>
        <w:t>）</w:t>
      </w:r>
    </w:p>
    <w:p>
      <w:pPr>
        <w:pStyle w:val="Heading3"/>
      </w:pPr>
      <w:r>
        <w:t>參考经文：</w:t>
      </w:r>
    </w:p>
    <w:p>
      <w:pPr>
        <w:pStyle w:val="ListBullet"/>
        <w:spacing w:line="240" w:lineRule="auto"/>
        <w:ind w:left="720"/>
      </w:pPr>
      <w:r/>
      <w:hyperlink r:id="rId2128">
        <w:r>
          <w:rPr>
            <w:color w:val="0000EE"/>
            <w:u w:val="single"/>
          </w:rPr>
          <w:t>歷代志下36:8</w:t>
        </w:r>
      </w:hyperlink>
    </w:p>
    <w:p>
      <w:pPr>
        <w:pStyle w:val="ListBullet"/>
        <w:spacing w:line="240" w:lineRule="auto"/>
        <w:ind w:left="720"/>
      </w:pPr>
      <w:r/>
      <w:hyperlink r:id="rId2129">
        <w:r>
          <w:rPr>
            <w:color w:val="0000EE"/>
            <w:u w:val="single"/>
          </w:rPr>
          <w:t>列王紀下24:15–17</w:t>
        </w:r>
      </w:hyperlink>
    </w:p>
    <w:p>
      <w:pPr>
        <w:pStyle w:val="ListBullet"/>
        <w:spacing w:line="240" w:lineRule="auto"/>
        <w:ind w:left="720"/>
      </w:pPr>
      <w:r/>
      <w:hyperlink r:id="rId733">
        <w:r>
          <w:rPr>
            <w:color w:val="0000EE"/>
            <w:u w:val="single"/>
          </w:rPr>
          <w:t>以斯帖記2:6</w:t>
        </w:r>
      </w:hyperlink>
    </w:p>
    <w:p>
      <w:pPr>
        <w:pStyle w:val="ListBullet"/>
        <w:spacing w:line="240" w:lineRule="auto"/>
        <w:ind w:left="720"/>
      </w:pPr>
      <w:r/>
      <w:hyperlink r:id="rId2130">
        <w:r>
          <w:rPr>
            <w:color w:val="0000EE"/>
            <w:u w:val="single"/>
          </w:rPr>
          <w:t>以西結書1:1–3</w:t>
        </w:r>
      </w:hyperlink>
    </w:p>
    <w:p>
      <w:pPr>
        <w:pStyle w:val="ListBullet"/>
        <w:spacing w:line="240" w:lineRule="auto"/>
        <w:ind w:left="720"/>
      </w:pPr>
      <w:r/>
      <w:hyperlink r:id="rId2131">
        <w:r>
          <w:rPr>
            <w:color w:val="0000EE"/>
            <w:u w:val="single"/>
          </w:rPr>
          <w:t>耶利米書22:24</w:t>
        </w:r>
      </w:hyperlink>
    </w:p>
    <w:p>
      <w:pPr>
        <w:pStyle w:val="ListBullet"/>
        <w:spacing w:line="240" w:lineRule="auto"/>
        <w:ind w:left="720"/>
      </w:pPr>
      <w:r/>
      <w:hyperlink r:id="rId2132">
        <w:r>
          <w:rPr>
            <w:color w:val="0000EE"/>
            <w:u w:val="single"/>
          </w:rPr>
          <w:t>耶利米書37:1</w:t>
        </w:r>
      </w:hyperlink>
    </w:p>
    <w:p>
      <w:pPr>
        <w:pStyle w:val="Heading3"/>
      </w:pPr>
      <w:r>
        <w:t>原文參照：</w:t>
      </w:r>
    </w:p>
    <w:p>
      <w:pPr>
        <w:pStyle w:val="ListBullet"/>
        <w:spacing w:line="240" w:lineRule="auto"/>
        <w:ind w:left="720"/>
      </w:pPr>
      <w:r/>
      <w:r>
        <w:t>史特朗號：H3078，H3112，H3204，H3659</w:t>
      </w:r>
      <w:r/>
      <w:r/>
    </w:p>
    <w:p>
      <w:r/>
    </w:p>
    <w:p>
      <w:pPr>
        <w:pStyle w:val="Heading2"/>
      </w:pPr>
      <w:r>
        <w:t>約雅敬</w:t>
      </w:r>
      <w:r/>
    </w:p>
    <w:p>
      <w:pPr>
        <w:pStyle w:val="Heading3"/>
      </w:pPr>
      <w:r>
        <w:t>史實：</w:t>
      </w:r>
    </w:p>
    <w:p>
      <w:r/>
      <w:r>
        <w:t>約雅敬是一位邪惡的猶大國王，大約在公元前608年開始統治。他是約西亞王的兒子。他的原名為以利亞敬。</w:t>
      </w:r>
    </w:p>
    <w:p>
      <w:pPr>
        <w:pStyle w:val="ListBullet"/>
        <w:spacing w:line="240" w:lineRule="auto"/>
        <w:ind w:left="720"/>
      </w:pPr>
      <w:r/>
      <w:r>
        <w:t>埃及法老尼哥將以利亞敬的名字改為約雅敬，並立他為猶大王。</w:t>
      </w:r>
    </w:p>
    <w:p>
      <w:pPr>
        <w:pStyle w:val="ListBullet"/>
        <w:spacing w:line="240" w:lineRule="auto"/>
        <w:ind w:left="720"/>
      </w:pPr>
      <w:r/>
      <w:r>
        <w:t>尼哥強迫約雅敬向埃及繳納高額的稅款。</w:t>
      </w:r>
    </w:p>
    <w:p>
      <w:pPr>
        <w:pStyle w:val="ListBullet"/>
        <w:spacing w:line="240" w:lineRule="auto"/>
        <w:ind w:left="720"/>
      </w:pPr>
      <w:r/>
      <w:r>
        <w:t>後來尼布甲尼撒王入侵猶大時，約雅敬也被擄到了巴比倫。</w:t>
      </w:r>
    </w:p>
    <w:p>
      <w:pPr>
        <w:pStyle w:val="ListBullet"/>
        <w:spacing w:line="240" w:lineRule="auto"/>
        <w:ind w:left="720"/>
      </w:pPr>
      <w:r/>
      <w:r>
        <w:t>約雅敬是一位邪惡的王，他帶領猶大人遠離雅巍。先知耶利米對他發出了預言。</w:t>
      </w:r>
    </w:p>
    <w:p>
      <w:r/>
      <w:r>
        <w:t>（翻譯相關建議：</w:t>
      </w:r>
      <w:r>
        <w:t>如何翻譯名字</w:t>
      </w:r>
      <w:r>
        <w:t>）</w:t>
      </w:r>
    </w:p>
    <w:p>
      <w:r/>
      <w:r>
        <w:t>（另見：</w:t>
      </w:r>
      <w:r>
        <w:t>巴比倫</w:t>
      </w:r>
      <w:r>
        <w:t>、</w:t>
      </w:r>
      <w:r>
        <w:t>以利亞敬</w:t>
      </w:r>
      <w:r>
        <w:t>、</w:t>
      </w:r>
      <w:r>
        <w:t>耶利米</w:t>
      </w:r>
      <w:r>
        <w:t>、</w:t>
      </w:r>
      <w:r>
        <w:t>猶大</w:t>
      </w:r>
      <w:r>
        <w:t>、</w:t>
      </w:r>
      <w:r>
        <w:t>尼布甲尼撒</w:t>
      </w:r>
      <w:r>
        <w:t>）</w:t>
      </w:r>
    </w:p>
    <w:p>
      <w:pPr>
        <w:pStyle w:val="Heading3"/>
      </w:pPr>
      <w:r>
        <w:t>聖經參考：</w:t>
      </w:r>
    </w:p>
    <w:p>
      <w:pPr>
        <w:pStyle w:val="ListBullet"/>
        <w:spacing w:line="240" w:lineRule="auto"/>
        <w:ind w:left="720"/>
      </w:pPr>
      <w:r/>
      <w:hyperlink r:id="rId1072">
        <w:r>
          <w:rPr>
            <w:color w:val="0000EE"/>
            <w:u w:val="single"/>
          </w:rPr>
          <w:t>歷代志上3:15–16</w:t>
        </w:r>
      </w:hyperlink>
    </w:p>
    <w:p>
      <w:pPr>
        <w:pStyle w:val="ListBullet"/>
        <w:spacing w:line="240" w:lineRule="auto"/>
        <w:ind w:left="720"/>
      </w:pPr>
      <w:r/>
      <w:hyperlink r:id="rId521">
        <w:r>
          <w:rPr>
            <w:color w:val="0000EE"/>
            <w:u w:val="single"/>
          </w:rPr>
          <w:t>列王紀下23:34–35</w:t>
        </w:r>
      </w:hyperlink>
    </w:p>
    <w:p>
      <w:pPr>
        <w:pStyle w:val="ListBullet"/>
        <w:spacing w:line="240" w:lineRule="auto"/>
        <w:ind w:left="720"/>
      </w:pPr>
      <w:r/>
      <w:hyperlink r:id="rId2133">
        <w:r>
          <w:rPr>
            <w:color w:val="0000EE"/>
            <w:u w:val="single"/>
          </w:rPr>
          <w:t>列王紀下24:1</w:t>
        </w:r>
      </w:hyperlink>
    </w:p>
    <w:p>
      <w:pPr>
        <w:pStyle w:val="ListBullet"/>
        <w:spacing w:line="240" w:lineRule="auto"/>
        <w:ind w:left="720"/>
      </w:pPr>
      <w:r/>
      <w:hyperlink r:id="rId283">
        <w:r>
          <w:rPr>
            <w:color w:val="0000EE"/>
            <w:u w:val="single"/>
          </w:rPr>
          <w:t>但以理書1:2</w:t>
        </w:r>
      </w:hyperlink>
    </w:p>
    <w:p>
      <w:pPr>
        <w:pStyle w:val="ListBullet"/>
        <w:spacing w:line="240" w:lineRule="auto"/>
        <w:ind w:left="720"/>
      </w:pPr>
      <w:r/>
      <w:hyperlink r:id="rId2094">
        <w:r>
          <w:rPr>
            <w:color w:val="0000EE"/>
            <w:u w:val="single"/>
          </w:rPr>
          <w:t>耶利米書1:3</w:t>
        </w:r>
      </w:hyperlink>
    </w:p>
    <w:p>
      <w:pPr>
        <w:pStyle w:val="Heading3"/>
      </w:pPr>
      <w:r>
        <w:t>原文參照：</w:t>
      </w:r>
    </w:p>
    <w:p>
      <w:pPr>
        <w:pStyle w:val="ListBullet"/>
        <w:spacing w:line="240" w:lineRule="auto"/>
        <w:ind w:left="720"/>
      </w:pPr>
      <w:r/>
      <w:r>
        <w:t>史特朗號：H3079</w:t>
      </w:r>
      <w:r/>
      <w:r/>
    </w:p>
    <w:p>
      <w:r/>
    </w:p>
    <w:p>
      <w:pPr>
        <w:pStyle w:val="Heading2"/>
      </w:pPr>
      <w:r>
        <w:t>約瑟（新約）</w:t>
      </w:r>
      <w:r/>
    </w:p>
    <w:p>
      <w:pPr>
        <w:pStyle w:val="Heading3"/>
      </w:pPr>
      <w:r>
        <w:t>史實：</w:t>
      </w:r>
    </w:p>
    <w:p>
      <w:r/>
      <w:r>
        <w:t>約瑟是耶穌世上的父親，他把耶穌當作自己的兒子撫養。他是一位義人，從事木匠工作。</w:t>
      </w:r>
    </w:p>
    <w:p>
      <w:pPr>
        <w:pStyle w:val="ListBullet"/>
        <w:spacing w:line="240" w:lineRule="auto"/>
        <w:ind w:left="720"/>
      </w:pPr>
      <w:r/>
      <w:r>
        <w:t>約瑟與一位名叫馬利亞的猶太女孩訂婚，在他們訂婚後，神揀選她為耶穌彌賽亞的母親。</w:t>
      </w:r>
    </w:p>
    <w:p>
      <w:pPr>
        <w:pStyle w:val="ListBullet"/>
        <w:spacing w:line="240" w:lineRule="auto"/>
        <w:ind w:left="720"/>
      </w:pPr>
      <w:r/>
      <w:r>
        <w:t>一位天使告訴約瑟，聖靈會奇蹟般地使馬利亞懷孕，並且馬利亞的孩子是神的兒子。</w:t>
      </w:r>
    </w:p>
    <w:p>
      <w:pPr>
        <w:pStyle w:val="ListBullet"/>
        <w:spacing w:line="240" w:lineRule="auto"/>
        <w:ind w:left="720"/>
      </w:pPr>
      <w:r/>
      <w:r>
        <w:t>耶穌出生後，有天使警告約瑟帶著嬰孩和馬利亞去埃及，以逃避希律的追殺。</w:t>
      </w:r>
    </w:p>
    <w:p>
      <w:pPr>
        <w:pStyle w:val="ListBullet"/>
        <w:spacing w:line="240" w:lineRule="auto"/>
        <w:ind w:left="720"/>
      </w:pPr>
      <w:r/>
      <w:r>
        <w:t>約瑟和他的家人後來住在加利利的拿撒勒城，他靠做木工謀生。</w:t>
      </w:r>
    </w:p>
    <w:p>
      <w:r/>
      <w:r>
        <w:t>（翻譯相關建議：如何翻譯名字）</w:t>
      </w:r>
    </w:p>
    <w:p>
      <w:r/>
      <w:r>
        <w:t>（另見：</w:t>
      </w:r>
      <w:r>
        <w:t>基督</w:t>
      </w:r>
      <w:r>
        <w:t>、</w:t>
      </w:r>
      <w:r>
        <w:t>加利利</w:t>
      </w:r>
      <w:r>
        <w:t>、</w:t>
      </w:r>
      <w:r>
        <w:t>耶穌</w:t>
      </w:r>
      <w:r>
        <w:t>、</w:t>
      </w:r>
      <w:r>
        <w:t>拿撒勒</w:t>
      </w:r>
      <w:r>
        <w:t>、</w:t>
      </w:r>
      <w:r>
        <w:t>神的兒子</w:t>
      </w:r>
      <w:r>
        <w:t>、</w:t>
      </w:r>
      <w:r>
        <w:t>童貞女</w:t>
      </w:r>
      <w:r>
        <w:t>）</w:t>
      </w:r>
    </w:p>
    <w:p>
      <w:pPr>
        <w:pStyle w:val="Heading3"/>
      </w:pPr>
      <w:r>
        <w:t>參考經文：</w:t>
      </w:r>
    </w:p>
    <w:p>
      <w:pPr>
        <w:pStyle w:val="ListBullet"/>
        <w:spacing w:line="240" w:lineRule="auto"/>
        <w:ind w:left="720"/>
      </w:pPr>
      <w:r/>
      <w:hyperlink r:id="rId824">
        <w:r>
          <w:rPr>
            <w:color w:val="0000EE"/>
            <w:u w:val="single"/>
          </w:rPr>
          <w:t>約翰福音1:43–45</w:t>
        </w:r>
      </w:hyperlink>
    </w:p>
    <w:p>
      <w:pPr>
        <w:pStyle w:val="ListBullet"/>
        <w:spacing w:line="240" w:lineRule="auto"/>
        <w:ind w:left="720"/>
      </w:pPr>
      <w:r/>
      <w:hyperlink r:id="rId2134">
        <w:r>
          <w:rPr>
            <w:color w:val="0000EE"/>
            <w:u w:val="single"/>
          </w:rPr>
          <w:t>路加福音1:26–29</w:t>
        </w:r>
      </w:hyperlink>
    </w:p>
    <w:p>
      <w:pPr>
        <w:pStyle w:val="ListBullet"/>
        <w:spacing w:line="240" w:lineRule="auto"/>
        <w:ind w:left="720"/>
      </w:pPr>
      <w:r/>
      <w:hyperlink r:id="rId2135">
        <w:r>
          <w:rPr>
            <w:color w:val="0000EE"/>
            <w:u w:val="single"/>
          </w:rPr>
          <w:t>路加福音2:4–5</w:t>
        </w:r>
      </w:hyperlink>
    </w:p>
    <w:p>
      <w:pPr>
        <w:pStyle w:val="ListBullet"/>
        <w:spacing w:line="240" w:lineRule="auto"/>
        <w:ind w:left="720"/>
      </w:pPr>
      <w:r/>
      <w:hyperlink r:id="rId2136">
        <w:r>
          <w:rPr>
            <w:color w:val="0000EE"/>
            <w:u w:val="single"/>
          </w:rPr>
          <w:t>路加福音2:15–16</w:t>
        </w:r>
      </w:hyperlink>
    </w:p>
    <w:p>
      <w:pPr>
        <w:pStyle w:val="ListBullet"/>
        <w:spacing w:line="240" w:lineRule="auto"/>
        <w:ind w:left="720"/>
      </w:pPr>
      <w:r/>
      <w:hyperlink r:id="rId2137">
        <w:r>
          <w:rPr>
            <w:color w:val="0000EE"/>
            <w:u w:val="single"/>
          </w:rPr>
          <w:t>馬太福音1:18–19</w:t>
        </w:r>
      </w:hyperlink>
    </w:p>
    <w:p>
      <w:pPr>
        <w:pStyle w:val="ListBullet"/>
        <w:spacing w:line="240" w:lineRule="auto"/>
        <w:ind w:left="720"/>
      </w:pPr>
      <w:r/>
      <w:hyperlink r:id="rId2138">
        <w:r>
          <w:rPr>
            <w:color w:val="0000EE"/>
            <w:u w:val="single"/>
          </w:rPr>
          <w:t>馬太福音1:24–25</w:t>
        </w:r>
      </w:hyperlink>
    </w:p>
    <w:p>
      <w:pPr>
        <w:pStyle w:val="ListBullet"/>
        <w:spacing w:line="240" w:lineRule="auto"/>
        <w:ind w:left="720"/>
      </w:pPr>
      <w:r/>
      <w:hyperlink r:id="rId2139">
        <w:r>
          <w:rPr>
            <w:color w:val="0000EE"/>
            <w:u w:val="single"/>
          </w:rPr>
          <w:t>馬太福音2:19–21</w:t>
        </w:r>
      </w:hyperlink>
    </w:p>
    <w:p>
      <w:pPr>
        <w:pStyle w:val="ListBullet"/>
        <w:spacing w:line="240" w:lineRule="auto"/>
        <w:ind w:left="720"/>
      </w:pPr>
      <w:r/>
      <w:hyperlink r:id="rId2140">
        <w:r>
          <w:rPr>
            <w:color w:val="0000EE"/>
            <w:u w:val="single"/>
          </w:rPr>
          <w:t>馬太福音13:54–56</w:t>
        </w:r>
      </w:hyperlink>
    </w:p>
    <w:p>
      <w:pPr>
        <w:pStyle w:val="Heading3"/>
      </w:pPr>
      <w:r>
        <w:t>聖經開卷故事集裡的例子：</w:t>
      </w:r>
    </w:p>
    <w:p>
      <w:pPr>
        <w:pStyle w:val="ListBullet"/>
        <w:spacing w:line="240" w:lineRule="auto"/>
        <w:ind w:left="720"/>
      </w:pPr>
      <w:r/>
      <w:r>
        <w:rPr>
          <w:b/>
        </w:rPr>
        <w:t>22:4</w:t>
      </w:r>
      <w:r>
        <w:t xml:space="preserve"> 她（馬利亞）</w:t>
      </w:r>
      <w:r>
        <w:t>還是處女，並且已經許配給了一個男人，名叫</w:t>
      </w:r>
      <w:r>
        <w:rPr>
          <w:b/>
        </w:rPr>
        <w:t>約瑟</w:t>
      </w:r>
      <w:r>
        <w:t>。</w:t>
      </w:r>
    </w:p>
    <w:p>
      <w:pPr>
        <w:pStyle w:val="ListBullet"/>
        <w:spacing w:line="240" w:lineRule="auto"/>
        <w:ind w:left="720"/>
      </w:pPr>
      <w:r/>
      <w:r>
        <w:rPr>
          <w:b/>
        </w:rPr>
        <w:t>23:1</w:t>
      </w:r>
      <w:r>
        <w:t xml:space="preserve"> </w:t>
      </w:r>
      <w:r>
        <w:t>馬利亞和一個叫</w:t>
      </w:r>
      <w:r>
        <w:rPr>
          <w:b/>
        </w:rPr>
        <w:t>約瑟</w:t>
      </w:r>
      <w:r>
        <w:t>的義人訂了婚，</w:t>
      </w:r>
      <w:r>
        <w:rPr>
          <w:b/>
        </w:rPr>
        <w:t>約瑟</w:t>
      </w:r>
      <w:r>
        <w:t>聽說馬利亞懷孕了，他知道那不是他的孩子，他（約瑟）不想讓她（馬利亞）蒙羞，所以想私下裡休了她。</w:t>
      </w:r>
    </w:p>
    <w:p>
      <w:pPr>
        <w:pStyle w:val="ListBullet"/>
        <w:spacing w:line="240" w:lineRule="auto"/>
        <w:ind w:left="720"/>
      </w:pPr>
      <w:r/>
      <w:r>
        <w:rPr>
          <w:b/>
        </w:rPr>
        <w:t>23:2</w:t>
      </w:r>
      <w:r>
        <w:t xml:space="preserve"> </w:t>
      </w:r>
      <w:r>
        <w:t>天使說：「</w:t>
      </w:r>
      <w:r>
        <w:rPr>
          <w:b/>
        </w:rPr>
        <w:t>約瑟</w:t>
      </w:r>
      <w:r>
        <w:t>，不要怕，儘管娶回馬利亞。她是從聖靈懷的孕，她將生一個兒子，給祂取名叫耶穌（意思是：雅巍拯救），因為祂將救眾民脫離罪。</w:t>
      </w:r>
    </w:p>
    <w:p>
      <w:pPr>
        <w:pStyle w:val="ListBullet"/>
        <w:spacing w:line="240" w:lineRule="auto"/>
        <w:ind w:left="720"/>
      </w:pPr>
      <w:r/>
      <w:r>
        <w:rPr>
          <w:b/>
        </w:rPr>
        <w:t>23:3</w:t>
      </w:r>
      <w:r>
        <w:t xml:space="preserve"> </w:t>
      </w:r>
      <w:r>
        <w:t>於是，</w:t>
      </w:r>
      <w:r>
        <w:rPr>
          <w:b/>
        </w:rPr>
        <w:t>約瑟</w:t>
      </w:r>
      <w:r>
        <w:t>把馬利亞娶回家當妻子。但是，在馬利亞生孩子之前沒有和他同床。</w:t>
      </w:r>
    </w:p>
    <w:p>
      <w:pPr>
        <w:pStyle w:val="ListBullet"/>
        <w:spacing w:line="240" w:lineRule="auto"/>
        <w:ind w:left="720"/>
      </w:pPr>
      <w:r/>
      <w:r>
        <w:rPr>
          <w:b/>
        </w:rPr>
        <w:t>23:4</w:t>
      </w:r>
      <w:r>
        <w:t xml:space="preserve"> </w:t>
      </w:r>
      <w:r>
        <w:t>馬利亞和</w:t>
      </w:r>
      <w:r>
        <w:rPr>
          <w:b/>
        </w:rPr>
        <w:t>約瑟</w:t>
      </w:r>
      <w:r>
        <w:t>走了很長的路，才從他們居住的地方拿撒勒來到了伯利恆。他們祖先大衛的家鄉在伯利恆。</w:t>
      </w:r>
    </w:p>
    <w:p>
      <w:pPr>
        <w:pStyle w:val="ListBullet"/>
        <w:spacing w:line="240" w:lineRule="auto"/>
        <w:ind w:left="720"/>
      </w:pPr>
      <w:r/>
      <w:r>
        <w:rPr>
          <w:b/>
        </w:rPr>
        <w:t>26:4</w:t>
      </w:r>
      <w:r>
        <w:t xml:space="preserve"> </w:t>
      </w:r>
      <w:r>
        <w:t>耶穌說：「今天這經文應驗在你們耳中了。」眾人都驚訝說：「這不是</w:t>
      </w:r>
      <w:r>
        <w:rPr>
          <w:b/>
        </w:rPr>
        <w:t>約瑟</w:t>
      </w:r>
      <w:r>
        <w:t>的兒子嗎？」</w:t>
      </w:r>
    </w:p>
    <w:p>
      <w:pPr>
        <w:pStyle w:val="Heading3"/>
      </w:pPr>
      <w:r>
        <w:t>原文參照：</w:t>
      </w:r>
    </w:p>
    <w:p>
      <w:pPr>
        <w:pStyle w:val="ListBullet"/>
        <w:spacing w:line="240" w:lineRule="auto"/>
        <w:ind w:left="720"/>
      </w:pPr>
      <w:r/>
      <w:r>
        <w:t>史特朗號：G25010</w:t>
      </w:r>
      <w:r/>
      <w:r/>
    </w:p>
    <w:p>
      <w:r/>
    </w:p>
    <w:p>
      <w:pPr>
        <w:pStyle w:val="Heading2"/>
      </w:pPr>
      <w:r>
        <w:t>約瑟（舊約）</w:t>
      </w:r>
      <w:r/>
    </w:p>
    <w:p>
      <w:pPr>
        <w:pStyle w:val="Heading3"/>
      </w:pPr>
      <w:r>
        <w:t>史實：</w:t>
      </w:r>
    </w:p>
    <w:p>
      <w:r/>
      <w:r>
        <w:t>約瑟是雅各的第十一個兒子。他是拉結的第一個兒子。約瑟的兩個兒子以法蓮和瑪拿西的後代成為以色列的兩個支派。</w:t>
      </w:r>
    </w:p>
    <w:p>
      <w:pPr>
        <w:pStyle w:val="ListBullet"/>
        <w:spacing w:line="240" w:lineRule="auto"/>
        <w:ind w:left="720"/>
      </w:pPr>
      <w:r/>
      <w:r>
        <w:t>希伯來語中約瑟這個名字與希伯來語中意為「增添、增加」和「聚集、帶走」的詞與相似。</w:t>
      </w:r>
    </w:p>
    <w:p>
      <w:pPr>
        <w:pStyle w:val="ListBullet"/>
        <w:spacing w:line="240" w:lineRule="auto"/>
        <w:ind w:left="720"/>
      </w:pPr>
      <w:r/>
      <w:r>
        <w:t>《創世記》中有很大一部分是關於約瑟的故事，講述他如何在許多困難中堅持對神的忠心，並饒恕那些將他賣為埃及奴隸的兄弟。</w:t>
      </w:r>
    </w:p>
    <w:p>
      <w:pPr>
        <w:pStyle w:val="ListBullet"/>
        <w:spacing w:line="240" w:lineRule="auto"/>
        <w:ind w:left="720"/>
      </w:pPr>
      <w:r/>
      <w:r>
        <w:t>最終，神將約瑟提升為埃及的宰相，權力僅次於法老，並在缺乏食物的時期使用他來拯救埃及人和周圍的國家。約瑟拯救了自己的家人免於飢荒，並將他們帶到埃及與他同住。</w:t>
      </w:r>
    </w:p>
    <w:p>
      <w:r/>
      <w:r>
        <w:t>（翻譯相關建議：如何翻譯名字）</w:t>
      </w:r>
    </w:p>
    <w:p>
      <w:r/>
      <w:r>
        <w:t>（另見：</w:t>
      </w:r>
      <w:r>
        <w:t>以色列十二支派</w:t>
      </w:r>
      <w:r>
        <w:t>、</w:t>
      </w:r>
      <w:r>
        <w:t>以法蓮</w:t>
      </w:r>
      <w:r>
        <w:t>、</w:t>
      </w:r>
      <w:r>
        <w:t>瑪拿西</w:t>
      </w:r>
      <w:r>
        <w:t>、</w:t>
      </w:r>
      <w:r>
        <w:t>雅各</w:t>
      </w:r>
      <w:r>
        <w:t>、</w:t>
      </w:r>
      <w:r>
        <w:t>拉結</w:t>
      </w:r>
      <w:r>
        <w:t>）</w:t>
      </w:r>
    </w:p>
    <w:p>
      <w:pPr>
        <w:pStyle w:val="Heading3"/>
      </w:pPr>
      <w:r>
        <w:t>參考經文：</w:t>
      </w:r>
    </w:p>
    <w:p>
      <w:pPr>
        <w:pStyle w:val="ListBullet"/>
        <w:spacing w:line="240" w:lineRule="auto"/>
        <w:ind w:left="720"/>
      </w:pPr>
      <w:r/>
      <w:hyperlink r:id="rId2141">
        <w:r>
          <w:rPr>
            <w:color w:val="0000EE"/>
            <w:u w:val="single"/>
          </w:rPr>
          <w:t>創世記30:22–24</w:t>
        </w:r>
      </w:hyperlink>
    </w:p>
    <w:p>
      <w:pPr>
        <w:pStyle w:val="ListBullet"/>
        <w:spacing w:line="240" w:lineRule="auto"/>
        <w:ind w:left="720"/>
      </w:pPr>
      <w:r/>
      <w:hyperlink r:id="rId1703">
        <w:r>
          <w:rPr>
            <w:color w:val="0000EE"/>
            <w:u w:val="single"/>
          </w:rPr>
          <w:t>創世記33:1–3</w:t>
        </w:r>
      </w:hyperlink>
    </w:p>
    <w:p>
      <w:pPr>
        <w:pStyle w:val="ListBullet"/>
        <w:spacing w:line="240" w:lineRule="auto"/>
        <w:ind w:left="720"/>
      </w:pPr>
      <w:r/>
      <w:hyperlink r:id="rId2142">
        <w:r>
          <w:rPr>
            <w:color w:val="0000EE"/>
            <w:u w:val="single"/>
          </w:rPr>
          <w:t xml:space="preserve">創世記37:1–2 </w:t>
        </w:r>
      </w:hyperlink>
    </w:p>
    <w:p>
      <w:pPr>
        <w:pStyle w:val="ListBullet"/>
        <w:spacing w:line="240" w:lineRule="auto"/>
        <w:ind w:left="720"/>
      </w:pPr>
      <w:r/>
      <w:hyperlink r:id="rId2143">
        <w:r>
          <w:rPr>
            <w:color w:val="0000EE"/>
            <w:u w:val="single"/>
          </w:rPr>
          <w:t>創世記37:23–24</w:t>
        </w:r>
      </w:hyperlink>
    </w:p>
    <w:p>
      <w:pPr>
        <w:pStyle w:val="ListBullet"/>
        <w:spacing w:line="240" w:lineRule="auto"/>
        <w:ind w:left="720"/>
      </w:pPr>
      <w:r/>
      <w:hyperlink r:id="rId2144">
        <w:r>
          <w:rPr>
            <w:color w:val="0000EE"/>
            <w:u w:val="single"/>
          </w:rPr>
          <w:t>創世記41:55–57</w:t>
        </w:r>
      </w:hyperlink>
    </w:p>
    <w:p>
      <w:pPr>
        <w:pStyle w:val="ListBullet"/>
        <w:spacing w:line="240" w:lineRule="auto"/>
        <w:ind w:left="720"/>
      </w:pPr>
      <w:r/>
      <w:hyperlink r:id="rId2145">
        <w:r>
          <w:rPr>
            <w:color w:val="0000EE"/>
            <w:u w:val="single"/>
          </w:rPr>
          <w:t>約翰福音4:4–5</w:t>
        </w:r>
      </w:hyperlink>
    </w:p>
    <w:p>
      <w:pPr>
        <w:pStyle w:val="Heading3"/>
      </w:pPr>
      <w:r>
        <w:t>聖經開卷故事集裡的例子：</w:t>
      </w:r>
    </w:p>
    <w:p>
      <w:pPr>
        <w:pStyle w:val="ListBullet"/>
        <w:spacing w:line="240" w:lineRule="auto"/>
        <w:ind w:left="720"/>
      </w:pPr>
      <w:r/>
      <w:r>
        <w:rPr>
          <w:b/>
        </w:rPr>
        <w:t>8:2</w:t>
      </w:r>
      <w:r>
        <w:t xml:space="preserve"> </w:t>
      </w:r>
      <w:r>
        <w:rPr>
          <w:b/>
        </w:rPr>
        <w:t>約瑟</w:t>
      </w:r>
      <w:r>
        <w:t>的哥哥們非常恨</w:t>
      </w:r>
      <w:r>
        <w:rPr>
          <w:b/>
        </w:rPr>
        <w:t>約瑟</w:t>
      </w:r>
      <w:r>
        <w:t>，因為他們的父親最疼愛他，又因為</w:t>
      </w:r>
      <w:r>
        <w:rPr>
          <w:b/>
        </w:rPr>
        <w:t>約瑟</w:t>
      </w:r>
      <w:r>
        <w:t>曾做夢說自己會成為他哥哥們的統治者。</w:t>
      </w:r>
    </w:p>
    <w:p>
      <w:pPr>
        <w:pStyle w:val="ListBullet"/>
        <w:spacing w:line="240" w:lineRule="auto"/>
        <w:ind w:left="720"/>
      </w:pPr>
      <w:r/>
      <w:r>
        <w:rPr>
          <w:b/>
        </w:rPr>
        <w:t>8:4</w:t>
      </w:r>
      <w:r>
        <w:t xml:space="preserve"> </w:t>
      </w:r>
      <w:r>
        <w:t>奴隸販子把</w:t>
      </w:r>
      <w:r>
        <w:rPr>
          <w:b/>
        </w:rPr>
        <w:t>約瑟</w:t>
      </w:r>
      <w:r>
        <w:t>帶去了埃及。</w:t>
      </w:r>
    </w:p>
    <w:p>
      <w:pPr>
        <w:pStyle w:val="ListBullet"/>
        <w:spacing w:line="240" w:lineRule="auto"/>
        <w:ind w:left="720"/>
      </w:pPr>
      <w:r/>
      <w:r>
        <w:rPr>
          <w:b/>
        </w:rPr>
        <w:t>8:5</w:t>
      </w:r>
      <w:r>
        <w:t xml:space="preserve"> </w:t>
      </w:r>
      <w:r>
        <w:t>即使在監獄裡，</w:t>
      </w:r>
      <w:r>
        <w:rPr>
          <w:b/>
        </w:rPr>
        <w:t>約瑟</w:t>
      </w:r>
      <w:r>
        <w:t>也忠心事奉神，神也賜福給他。</w:t>
      </w:r>
    </w:p>
    <w:p>
      <w:pPr>
        <w:pStyle w:val="ListBullet"/>
        <w:spacing w:line="240" w:lineRule="auto"/>
        <w:ind w:left="720"/>
      </w:pPr>
      <w:r/>
      <w:r>
        <w:rPr>
          <w:b/>
        </w:rPr>
        <w:t>8:7</w:t>
      </w:r>
      <w:r>
        <w:t xml:space="preserve"> </w:t>
      </w:r>
      <w:r>
        <w:t>神給了</w:t>
      </w:r>
      <w:r>
        <w:rPr>
          <w:b/>
        </w:rPr>
        <w:t>約瑟</w:t>
      </w:r>
      <w:r>
        <w:t>解釋夢的能力，所以法老讓人把</w:t>
      </w:r>
      <w:r>
        <w:rPr>
          <w:b/>
        </w:rPr>
        <w:t>約瑟</w:t>
      </w:r>
      <w:r>
        <w:t>從監獄裡帶到他面前。</w:t>
      </w:r>
    </w:p>
    <w:p>
      <w:pPr>
        <w:pStyle w:val="ListBullet"/>
        <w:spacing w:line="240" w:lineRule="auto"/>
        <w:ind w:left="720"/>
      </w:pPr>
      <w:r/>
      <w:r>
        <w:rPr>
          <w:b/>
        </w:rPr>
        <w:t>8:9</w:t>
      </w:r>
      <w:r>
        <w:t xml:space="preserve"> </w:t>
      </w:r>
      <w:r>
        <w:rPr>
          <w:b/>
        </w:rPr>
        <w:t>約瑟</w:t>
      </w:r>
      <w:r>
        <w:t>告訴人們在七個豐年裡要囤積大量的糧食。</w:t>
      </w:r>
    </w:p>
    <w:p>
      <w:pPr>
        <w:pStyle w:val="ListBullet"/>
        <w:spacing w:line="240" w:lineRule="auto"/>
        <w:ind w:left="720"/>
      </w:pPr>
      <w:r/>
      <w:r>
        <w:rPr>
          <w:b/>
        </w:rPr>
        <w:t>9:2</w:t>
      </w:r>
      <w:r>
        <w:t xml:space="preserve"> </w:t>
      </w:r>
      <w:r>
        <w:t>這時，埃及人已經忘了</w:t>
      </w:r>
      <w:r>
        <w:rPr>
          <w:b/>
        </w:rPr>
        <w:t>約瑟</w:t>
      </w:r>
      <w:r>
        <w:t>以及他為他們所做的一切。</w:t>
      </w:r>
    </w:p>
    <w:p>
      <w:pPr>
        <w:pStyle w:val="Heading3"/>
      </w:pPr>
      <w:r>
        <w:t>原文參照：</w:t>
      </w:r>
    </w:p>
    <w:p>
      <w:pPr>
        <w:pStyle w:val="ListBullet"/>
        <w:spacing w:line="240" w:lineRule="auto"/>
        <w:ind w:left="720"/>
      </w:pPr>
      <w:r/>
      <w:r>
        <w:t>史特朗號：H3084，H3130，G25000，G25010</w:t>
      </w:r>
      <w:r/>
      <w:r/>
    </w:p>
    <w:p>
      <w:r/>
    </w:p>
    <w:p>
      <w:pPr>
        <w:pStyle w:val="Heading2"/>
      </w:pPr>
      <w:r>
        <w:t>約翰·馬克</w:t>
      </w:r>
      <w:r/>
    </w:p>
    <w:p>
      <w:pPr>
        <w:pStyle w:val="Heading3"/>
      </w:pPr>
      <w:r>
        <w:t>史實：</w:t>
      </w:r>
    </w:p>
    <w:p>
      <w:r/>
      <w:r>
        <w:t>約翰·馬可，也稱「馬可」，是與保羅一起旅行宣教的一位同伴。他很可能是《馬可福音》的作者。</w:t>
      </w:r>
    </w:p>
    <w:p>
      <w:pPr>
        <w:pStyle w:val="ListBullet"/>
        <w:spacing w:line="240" w:lineRule="auto"/>
        <w:ind w:left="720"/>
      </w:pPr>
      <w:r/>
      <w:r>
        <w:t>在約翰·馬可的表哥巴拿巴與保羅的第一次宣教之旅中，他陪伴在他們身旁。</w:t>
      </w:r>
    </w:p>
    <w:p>
      <w:pPr>
        <w:pStyle w:val="ListBullet"/>
        <w:spacing w:line="240" w:lineRule="auto"/>
        <w:ind w:left="720"/>
      </w:pPr>
      <w:r/>
      <w:r>
        <w:t>當彼得在耶路撒冷被囚時，那裡的信徒正在約翰·馬可母親的家中為彼得禱告。</w:t>
      </w:r>
    </w:p>
    <w:p>
      <w:pPr>
        <w:pStyle w:val="ListBullet"/>
        <w:spacing w:line="240" w:lineRule="auto"/>
        <w:ind w:left="720"/>
      </w:pPr>
      <w:r/>
      <w:r>
        <w:t>馬可不是使徒，但曾受教於保羅和彼得，並與他們一起在事工中合作。</w:t>
      </w:r>
    </w:p>
    <w:p>
      <w:r/>
      <w:r>
        <w:t>（翻譯相關建議：如何翻譯名字）</w:t>
      </w:r>
    </w:p>
    <w:p>
      <w:r/>
      <w:r>
        <w:t>（另見：</w:t>
      </w:r>
      <w:r>
        <w:t>巴拿巴</w:t>
      </w:r>
      <w:r>
        <w:t>、</w:t>
      </w:r>
      <w:r>
        <w:t>保羅</w:t>
      </w:r>
      <w:r>
        <w:t>）</w:t>
      </w:r>
    </w:p>
    <w:p>
      <w:pPr>
        <w:pStyle w:val="Heading3"/>
      </w:pPr>
      <w:r>
        <w:t>參考經文：</w:t>
      </w:r>
    </w:p>
    <w:p>
      <w:pPr>
        <w:pStyle w:val="ListBullet"/>
        <w:spacing w:line="240" w:lineRule="auto"/>
        <w:ind w:left="720"/>
      </w:pPr>
      <w:r/>
      <w:hyperlink r:id="rId481">
        <w:r>
          <w:rPr>
            <w:color w:val="0000EE"/>
            <w:u w:val="single"/>
          </w:rPr>
          <w:t>提摩太後書4:11–13</w:t>
        </w:r>
      </w:hyperlink>
    </w:p>
    <w:p>
      <w:pPr>
        <w:pStyle w:val="ListBullet"/>
        <w:spacing w:line="240" w:lineRule="auto"/>
        <w:ind w:left="720"/>
      </w:pPr>
      <w:r/>
      <w:hyperlink r:id="rId2146">
        <w:r>
          <w:rPr>
            <w:color w:val="0000EE"/>
            <w:u w:val="single"/>
          </w:rPr>
          <w:t>使徒行傳12:24–25</w:t>
        </w:r>
      </w:hyperlink>
    </w:p>
    <w:p>
      <w:pPr>
        <w:pStyle w:val="ListBullet"/>
        <w:spacing w:line="240" w:lineRule="auto"/>
        <w:ind w:left="720"/>
      </w:pPr>
      <w:r/>
      <w:hyperlink r:id="rId2147">
        <w:r>
          <w:rPr>
            <w:color w:val="0000EE"/>
            <w:u w:val="single"/>
          </w:rPr>
          <w:t>使徒行傳13:5</w:t>
        </w:r>
      </w:hyperlink>
    </w:p>
    <w:p>
      <w:pPr>
        <w:pStyle w:val="ListBullet"/>
        <w:spacing w:line="240" w:lineRule="auto"/>
        <w:ind w:left="720"/>
      </w:pPr>
      <w:r/>
      <w:hyperlink r:id="rId2148">
        <w:r>
          <w:rPr>
            <w:color w:val="0000EE"/>
            <w:u w:val="single"/>
          </w:rPr>
          <w:t>使徒行傳13:13</w:t>
        </w:r>
      </w:hyperlink>
    </w:p>
    <w:p>
      <w:pPr>
        <w:pStyle w:val="ListBullet"/>
        <w:spacing w:line="240" w:lineRule="auto"/>
        <w:ind w:left="720"/>
      </w:pPr>
      <w:r/>
      <w:hyperlink r:id="rId2149">
        <w:r>
          <w:rPr>
            <w:color w:val="0000EE"/>
            <w:u w:val="single"/>
          </w:rPr>
          <w:t>使徒行傳15:36–38</w:t>
        </w:r>
      </w:hyperlink>
    </w:p>
    <w:p>
      <w:pPr>
        <w:pStyle w:val="ListBullet"/>
        <w:spacing w:line="240" w:lineRule="auto"/>
        <w:ind w:left="720"/>
      </w:pPr>
      <w:r/>
      <w:hyperlink r:id="rId2150">
        <w:r>
          <w:rPr>
            <w:color w:val="0000EE"/>
            <w:u w:val="single"/>
          </w:rPr>
          <w:t>使徒行傳15:39–41</w:t>
        </w:r>
      </w:hyperlink>
    </w:p>
    <w:p>
      <w:pPr>
        <w:pStyle w:val="ListBullet"/>
        <w:spacing w:line="240" w:lineRule="auto"/>
        <w:ind w:left="720"/>
      </w:pPr>
      <w:r/>
      <w:hyperlink r:id="rId310">
        <w:r>
          <w:rPr>
            <w:color w:val="0000EE"/>
            <w:u w:val="single"/>
          </w:rPr>
          <w:t>歌羅西書4:10–11</w:t>
        </w:r>
      </w:hyperlink>
    </w:p>
    <w:p>
      <w:pPr>
        <w:pStyle w:val="Heading3"/>
      </w:pPr>
      <w:r>
        <w:t>原文參照：</w:t>
      </w:r>
    </w:p>
    <w:p>
      <w:pPr>
        <w:pStyle w:val="ListBullet"/>
        <w:spacing w:line="240" w:lineRule="auto"/>
        <w:ind w:left="720"/>
      </w:pPr>
      <w:r/>
      <w:r>
        <w:t>史特朗號：G24910，G31380</w:t>
      </w:r>
      <w:r/>
      <w:r/>
    </w:p>
    <w:p>
      <w:r/>
    </w:p>
    <w:p>
      <w:pPr>
        <w:pStyle w:val="Heading2"/>
      </w:pPr>
      <w:r>
        <w:t>約櫃</w:t>
      </w:r>
      <w:r/>
    </w:p>
    <w:p>
      <w:pPr>
        <w:pStyle w:val="Heading3"/>
      </w:pPr>
      <w:r>
        <w:t>定義：</w:t>
      </w:r>
    </w:p>
    <w:p>
      <w:r/>
      <w:r>
        <w:t>這些詞語指的是一個特殊的木箱，外面包覆著金子，裡面裝有刻有十誡的兩塊石版。它還包含亞倫的杖和一罐嗎哪。</w:t>
      </w:r>
    </w:p>
    <w:p>
      <w:pPr>
        <w:pStyle w:val="ListBullet"/>
        <w:spacing w:line="240" w:lineRule="auto"/>
        <w:ind w:left="720"/>
      </w:pPr>
      <w:r/>
      <w:r>
        <w:t>此處的「櫃（ark）」一詞可以翻譯為「箱子（box）」或「箱（chest）」或「容器（container）」。</w:t>
      </w:r>
    </w:p>
    <w:p>
      <w:pPr>
        <w:pStyle w:val="ListBullet"/>
        <w:spacing w:line="240" w:lineRule="auto"/>
        <w:ind w:left="720"/>
      </w:pPr>
      <w:r/>
      <w:r>
        <w:t>這個箱子裡的物品提醒以色列人神與他們所立的約。</w:t>
      </w:r>
    </w:p>
    <w:p>
      <w:pPr>
        <w:pStyle w:val="ListBullet"/>
        <w:spacing w:line="240" w:lineRule="auto"/>
        <w:ind w:left="720"/>
      </w:pPr>
      <w:r/>
      <w:r>
        <w:t>約櫃位於「至聖所」內。</w:t>
      </w:r>
    </w:p>
    <w:p>
      <w:pPr>
        <w:pStyle w:val="ListBullet"/>
        <w:spacing w:line="240" w:lineRule="auto"/>
        <w:ind w:left="720"/>
      </w:pPr>
      <w:r/>
      <w:r>
        <w:t>神的同在位於會幕至聖所中的約櫃之上，在那裡祂向代表以色列人的摩西說話。</w:t>
      </w:r>
    </w:p>
    <w:p>
      <w:pPr>
        <w:pStyle w:val="ListBullet"/>
        <w:spacing w:line="240" w:lineRule="auto"/>
        <w:ind w:left="720"/>
      </w:pPr>
      <w:r/>
      <w:r>
        <w:t>在約櫃在聖殿至聖所的期間，大祭司是每年只有在贖罪日這一天，唯一能接近約櫃的人。</w:t>
      </w:r>
    </w:p>
    <w:p>
      <w:pPr>
        <w:pStyle w:val="ListBullet"/>
        <w:spacing w:line="240" w:lineRule="auto"/>
        <w:ind w:left="720"/>
      </w:pPr>
      <w:r/>
      <w:r>
        <w:t>許多英文版本將「約（covenant decrees）」一詞直譯為「見證（testimony）」。這指的是十誡是神與祂子民立約的見證或證據。它也被翻譯為「律法之約（covenant law）」。</w:t>
      </w:r>
    </w:p>
    <w:p>
      <w:r/>
      <w:r>
        <w:t>（另見：</w:t>
      </w:r>
      <w:r>
        <w:t>約櫃</w:t>
      </w:r>
      <w:r>
        <w:t>、</w:t>
      </w:r>
      <w:r>
        <w:t>約</w:t>
      </w:r>
      <w:r>
        <w:t>、</w:t>
      </w:r>
      <w:r>
        <w:t>贖罪</w:t>
      </w:r>
      <w:r>
        <w:t>、</w:t>
      </w:r>
      <w:r>
        <w:t>聖所</w:t>
      </w:r>
      <w:r>
        <w:t>、</w:t>
      </w:r>
      <w:r>
        <w:t>見證</w:t>
      </w:r>
      <w:r>
        <w:t>）</w:t>
      </w:r>
    </w:p>
    <w:p>
      <w:pPr>
        <w:pStyle w:val="Heading3"/>
      </w:pPr>
      <w:r>
        <w:t>參考經文：</w:t>
      </w:r>
    </w:p>
    <w:p>
      <w:pPr>
        <w:pStyle w:val="ListBullet"/>
        <w:spacing w:line="240" w:lineRule="auto"/>
        <w:ind w:left="720"/>
      </w:pPr>
      <w:r/>
      <w:hyperlink r:id="rId2151">
        <w:r>
          <w:rPr>
            <w:color w:val="0000EE"/>
            <w:u w:val="single"/>
          </w:rPr>
          <w:t>撒母耳記上6:15</w:t>
        </w:r>
      </w:hyperlink>
    </w:p>
    <w:p>
      <w:pPr>
        <w:pStyle w:val="ListBullet"/>
        <w:spacing w:line="240" w:lineRule="auto"/>
        <w:ind w:left="720"/>
      </w:pPr>
      <w:r/>
      <w:hyperlink r:id="rId2152">
        <w:r>
          <w:rPr>
            <w:color w:val="0000EE"/>
            <w:u w:val="single"/>
          </w:rPr>
          <w:t>出埃及記25:10–11</w:t>
        </w:r>
      </w:hyperlink>
    </w:p>
    <w:p>
      <w:pPr>
        <w:pStyle w:val="ListBullet"/>
        <w:spacing w:line="240" w:lineRule="auto"/>
        <w:ind w:left="720"/>
      </w:pPr>
      <w:r/>
      <w:hyperlink r:id="rId2153">
        <w:r>
          <w:rPr>
            <w:color w:val="0000EE"/>
            <w:u w:val="single"/>
          </w:rPr>
          <w:t>希伯來書9:5</w:t>
        </w:r>
      </w:hyperlink>
    </w:p>
    <w:p>
      <w:pPr>
        <w:pStyle w:val="ListBullet"/>
        <w:spacing w:line="240" w:lineRule="auto"/>
        <w:ind w:left="720"/>
      </w:pPr>
      <w:r/>
      <w:hyperlink r:id="rId2154">
        <w:r>
          <w:rPr>
            <w:color w:val="0000EE"/>
            <w:u w:val="single"/>
          </w:rPr>
          <w:t>士師記20:27</w:t>
        </w:r>
      </w:hyperlink>
    </w:p>
    <w:p>
      <w:pPr>
        <w:pStyle w:val="ListBullet"/>
        <w:spacing w:line="240" w:lineRule="auto"/>
        <w:ind w:left="720"/>
      </w:pPr>
      <w:r/>
      <w:hyperlink r:id="rId2155">
        <w:r>
          <w:rPr>
            <w:color w:val="0000EE"/>
            <w:u w:val="single"/>
          </w:rPr>
          <w:t>民數記7:89</w:t>
        </w:r>
      </w:hyperlink>
    </w:p>
    <w:p>
      <w:pPr>
        <w:pStyle w:val="ListBullet"/>
        <w:spacing w:line="240" w:lineRule="auto"/>
        <w:ind w:left="720"/>
      </w:pPr>
      <w:r/>
      <w:hyperlink r:id="rId2156">
        <w:r>
          <w:rPr>
            <w:color w:val="0000EE"/>
            <w:u w:val="single"/>
          </w:rPr>
          <w:t>啟示錄11:19</w:t>
        </w:r>
      </w:hyperlink>
    </w:p>
    <w:p>
      <w:pPr>
        <w:pStyle w:val="Heading3"/>
      </w:pPr>
      <w:r>
        <w:t>原文參照：</w:t>
      </w:r>
    </w:p>
    <w:p>
      <w:pPr>
        <w:pStyle w:val="ListBullet"/>
        <w:spacing w:line="240" w:lineRule="auto"/>
        <w:ind w:left="720"/>
      </w:pPr>
      <w:r/>
      <w:r>
        <w:t>史特朗號：H0727，H1285，H3068</w:t>
      </w:r>
      <w:r/>
      <w:r/>
    </w:p>
    <w:p>
      <w:r/>
    </w:p>
    <w:p>
      <w:pPr>
        <w:pStyle w:val="Heading2"/>
      </w:pPr>
      <w:r>
        <w:t>約蘭</w:t>
      </w:r>
      <w:r/>
    </w:p>
    <w:p>
      <w:pPr>
        <w:pStyle w:val="Heading3"/>
      </w:pPr>
      <w:r>
        <w:t>史實：</w:t>
      </w:r>
    </w:p>
    <w:p>
      <w:r/>
      <w:r>
        <w:t>「約蘭」是舊約中兩位國王的名字。</w:t>
      </w:r>
    </w:p>
    <w:p>
      <w:pPr>
        <w:pStyle w:val="ListBullet"/>
        <w:spacing w:line="240" w:lineRule="auto"/>
        <w:ind w:left="720"/>
      </w:pPr>
      <w:r/>
      <w:r>
        <w:t>一位</w:t>
      </w:r>
      <w:r>
        <w:t>約蘭王</w:t>
      </w:r>
      <w:r>
        <w:t>在猶大國作王八年。他是約沙法王的兒子。</w:t>
      </w:r>
    </w:p>
    <w:p>
      <w:pPr>
        <w:pStyle w:val="ListBullet"/>
        <w:spacing w:line="240" w:lineRule="auto"/>
        <w:ind w:left="720"/>
      </w:pPr>
      <w:r/>
      <w:r>
        <w:t>另一位約蘭王在以色列王國統治了十二年。他是亞哈王的兒子。</w:t>
      </w:r>
    </w:p>
    <w:p>
      <w:pPr>
        <w:pStyle w:val="ListBullet"/>
        <w:spacing w:line="240" w:lineRule="auto"/>
        <w:ind w:left="720"/>
      </w:pPr>
      <w:r/>
      <w:r>
        <w:t>猶大王約蘭是在耶利米、但以理、俄巴底亞和以西結在猶大作先知的時候作王。</w:t>
      </w:r>
    </w:p>
    <w:p>
      <w:pPr>
        <w:pStyle w:val="ListBullet"/>
        <w:spacing w:line="240" w:lineRule="auto"/>
        <w:ind w:left="720"/>
      </w:pPr>
      <w:r/>
      <w:r>
        <w:t>約蘭王也在他父親約沙法王統治猶大的某段期間與父親共同治理。</w:t>
      </w:r>
    </w:p>
    <w:p>
      <w:pPr>
        <w:pStyle w:val="ListBullet"/>
        <w:spacing w:line="240" w:lineRule="auto"/>
        <w:ind w:left="720"/>
      </w:pPr>
      <w:r/>
      <w:r>
        <w:t>一些英文譯本中可能會選擇用「Jehoram」這個名字指以色列王，而用「Joram」來指猶大王。</w:t>
      </w:r>
    </w:p>
    <w:p>
      <w:pPr>
        <w:pStyle w:val="ListBullet"/>
        <w:spacing w:line="240" w:lineRule="auto"/>
        <w:ind w:left="720"/>
      </w:pPr>
      <w:r/>
      <w:r>
        <w:t>另一種能清楚區分每個人的方法是加上他父親的名字。</w:t>
      </w:r>
    </w:p>
    <w:p>
      <w:r/>
      <w:r>
        <w:t>（翻譯相關建議：如何翻譯名字）</w:t>
      </w:r>
    </w:p>
    <w:p>
      <w:r/>
      <w:r>
        <w:t>（另見：</w:t>
      </w:r>
      <w:r>
        <w:t>亞哈</w:t>
      </w:r>
      <w:r>
        <w:t>、</w:t>
      </w:r>
      <w:r>
        <w:t>約沙法</w:t>
      </w:r>
      <w:r>
        <w:t>、</w:t>
      </w:r>
      <w:r>
        <w:t>約蘭</w:t>
      </w:r>
      <w:r>
        <w:t>、</w:t>
      </w:r>
      <w:r>
        <w:t>猶大</w:t>
      </w:r>
      <w:r>
        <w:t>、</w:t>
      </w:r>
      <w:r>
        <w:t>以色列王國</w:t>
      </w:r>
      <w:r>
        <w:t>、</w:t>
      </w:r>
      <w:r>
        <w:t>俄巴底亞</w:t>
      </w:r>
      <w:r>
        <w:t>）</w:t>
      </w:r>
    </w:p>
    <w:p>
      <w:pPr>
        <w:pStyle w:val="Heading3"/>
      </w:pPr>
      <w:r>
        <w:t>參考經文：</w:t>
      </w:r>
    </w:p>
    <w:p>
      <w:pPr>
        <w:pStyle w:val="ListBullet"/>
        <w:spacing w:line="240" w:lineRule="auto"/>
        <w:ind w:left="720"/>
      </w:pPr>
      <w:r/>
      <w:hyperlink r:id="rId2157">
        <w:r>
          <w:rPr>
            <w:color w:val="0000EE"/>
            <w:u w:val="single"/>
          </w:rPr>
          <w:t>列王紀上22:48–50</w:t>
        </w:r>
      </w:hyperlink>
    </w:p>
    <w:p>
      <w:pPr>
        <w:pStyle w:val="ListBullet"/>
        <w:spacing w:line="240" w:lineRule="auto"/>
        <w:ind w:left="720"/>
      </w:pPr>
      <w:r/>
      <w:hyperlink r:id="rId2158">
        <w:r>
          <w:rPr>
            <w:color w:val="0000EE"/>
            <w:u w:val="single"/>
          </w:rPr>
          <w:t>歷代志下21:3</w:t>
        </w:r>
      </w:hyperlink>
    </w:p>
    <w:p>
      <w:pPr>
        <w:pStyle w:val="ListBullet"/>
        <w:spacing w:line="240" w:lineRule="auto"/>
        <w:ind w:left="720"/>
      </w:pPr>
      <w:r/>
      <w:hyperlink r:id="rId2159">
        <w:r>
          <w:rPr>
            <w:color w:val="0000EE"/>
            <w:u w:val="single"/>
          </w:rPr>
          <w:t>列王紀下11:1–3</w:t>
        </w:r>
      </w:hyperlink>
    </w:p>
    <w:p>
      <w:pPr>
        <w:pStyle w:val="ListBullet"/>
        <w:spacing w:line="240" w:lineRule="auto"/>
        <w:ind w:left="720"/>
      </w:pPr>
      <w:r/>
      <w:hyperlink r:id="rId2160">
        <w:r>
          <w:rPr>
            <w:color w:val="0000EE"/>
            <w:u w:val="single"/>
          </w:rPr>
          <w:t>列王紀下12:18</w:t>
        </w:r>
      </w:hyperlink>
    </w:p>
    <w:p>
      <w:pPr>
        <w:pStyle w:val="Heading3"/>
      </w:pPr>
      <w:r>
        <w:t>原文參照：</w:t>
      </w:r>
    </w:p>
    <w:p>
      <w:pPr>
        <w:pStyle w:val="ListBullet"/>
        <w:spacing w:line="240" w:lineRule="auto"/>
        <w:ind w:left="720"/>
      </w:pPr>
      <w:r/>
      <w:r>
        <w:t>史特朗號：H3088，H3141，G24960</w:t>
      </w:r>
      <w:r/>
      <w:r/>
    </w:p>
    <w:p>
      <w:r/>
    </w:p>
    <w:p>
      <w:pPr>
        <w:pStyle w:val="Heading2"/>
      </w:pPr>
      <w:r>
        <w:t>約蘭</w:t>
      </w:r>
      <w:r/>
    </w:p>
    <w:p>
      <w:pPr>
        <w:pStyle w:val="Heading3"/>
      </w:pPr>
      <w:r>
        <w:t>史實：</w:t>
      </w:r>
    </w:p>
    <w:p>
      <w:r/>
      <w:r>
        <w:t>亞哈的兒子約蘭（Joram）是以色列的王。有些英譯本中他的名字也拼寫做「Jehoram」。</w:t>
      </w:r>
    </w:p>
    <w:p>
      <w:pPr>
        <w:pStyle w:val="ListBullet"/>
        <w:spacing w:line="240" w:lineRule="auto"/>
        <w:ind w:left="720"/>
      </w:pPr>
      <w:r/>
      <w:r>
        <w:t>以色列王約蘭（Joram）與猶大王約蘭（Jehoram）同時期在位。</w:t>
      </w:r>
    </w:p>
    <w:p>
      <w:pPr>
        <w:pStyle w:val="ListBullet"/>
        <w:spacing w:line="240" w:lineRule="auto"/>
        <w:ind w:left="720"/>
      </w:pPr>
      <w:r/>
      <w:r>
        <w:t>約蘭是一位邪惡的王，他崇拜假神並使以色列犯罪。</w:t>
      </w:r>
    </w:p>
    <w:p>
      <w:pPr>
        <w:pStyle w:val="ListBullet"/>
        <w:spacing w:line="240" w:lineRule="auto"/>
        <w:ind w:left="720"/>
      </w:pPr>
      <w:r/>
      <w:r>
        <w:t>以色列王約蘭統治的時代也是先知以利亞和俄巴底亞的時代。</w:t>
      </w:r>
    </w:p>
    <w:p>
      <w:pPr>
        <w:pStyle w:val="ListBullet"/>
        <w:spacing w:line="240" w:lineRule="auto"/>
        <w:ind w:left="720"/>
      </w:pPr>
      <w:r/>
      <w:r>
        <w:t>另一個名叫約蘭的人是大衛時代的哈馬王陀以的兒子。</w:t>
      </w:r>
    </w:p>
    <w:p>
      <w:r/>
      <w:r>
        <w:t>（翻譯相關建議：翻譯名字）</w:t>
      </w:r>
    </w:p>
    <w:p>
      <w:r/>
      <w:r>
        <w:t>（另見：</w:t>
      </w:r>
      <w:r>
        <w:t>亞哈</w:t>
      </w:r>
      <w:r>
        <w:t>、</w:t>
      </w:r>
      <w:r>
        <w:t>大衛</w:t>
      </w:r>
      <w:r>
        <w:t>、</w:t>
      </w:r>
      <w:r>
        <w:t>以利亞</w:t>
      </w:r>
      <w:r>
        <w:t>、</w:t>
      </w:r>
      <w:r>
        <w:t>哈馬</w:t>
      </w:r>
      <w:r>
        <w:t>、</w:t>
      </w:r>
      <w:r>
        <w:t>約蘭</w:t>
      </w:r>
      <w:r>
        <w:t>、</w:t>
      </w:r>
      <w:r>
        <w:t>以色列國</w:t>
      </w:r>
      <w:r>
        <w:t>、</w:t>
      </w:r>
      <w:r>
        <w:t>猶大</w:t>
      </w:r>
      <w:r>
        <w:t>、</w:t>
      </w:r>
      <w:r>
        <w:t>俄巴底亞</w:t>
      </w:r>
      <w:r>
        <w:t>、</w:t>
      </w:r>
      <w:r>
        <w:t>先知</w:t>
      </w:r>
      <w:r>
        <w:t>）</w:t>
      </w:r>
    </w:p>
    <w:p>
      <w:pPr>
        <w:pStyle w:val="Heading3"/>
      </w:pPr>
      <w:r>
        <w:t>參考經文：</w:t>
      </w:r>
    </w:p>
    <w:p>
      <w:pPr>
        <w:pStyle w:val="ListBullet"/>
        <w:spacing w:line="240" w:lineRule="auto"/>
        <w:ind w:left="720"/>
      </w:pPr>
      <w:r/>
      <w:hyperlink r:id="rId1482">
        <w:r>
          <w:rPr>
            <w:color w:val="0000EE"/>
            <w:u w:val="single"/>
          </w:rPr>
          <w:t>歷代志上3:10–12</w:t>
        </w:r>
      </w:hyperlink>
    </w:p>
    <w:p>
      <w:pPr>
        <w:pStyle w:val="ListBullet"/>
        <w:spacing w:line="240" w:lineRule="auto"/>
        <w:ind w:left="720"/>
      </w:pPr>
      <w:r/>
      <w:hyperlink r:id="rId2161">
        <w:r>
          <w:rPr>
            <w:color w:val="0000EE"/>
            <w:u w:val="single"/>
          </w:rPr>
          <w:t>歷代志下22:4–5</w:t>
        </w:r>
      </w:hyperlink>
    </w:p>
    <w:p>
      <w:pPr>
        <w:pStyle w:val="ListBullet"/>
        <w:spacing w:line="240" w:lineRule="auto"/>
        <w:ind w:left="720"/>
      </w:pPr>
      <w:r/>
      <w:hyperlink r:id="rId2098">
        <w:r>
          <w:rPr>
            <w:color w:val="0000EE"/>
            <w:u w:val="single"/>
          </w:rPr>
          <w:t>列王紀下1:17</w:t>
        </w:r>
      </w:hyperlink>
    </w:p>
    <w:p>
      <w:pPr>
        <w:pStyle w:val="ListBullet"/>
        <w:spacing w:line="240" w:lineRule="auto"/>
        <w:ind w:left="720"/>
      </w:pPr>
      <w:r/>
      <w:hyperlink r:id="rId2162">
        <w:r>
          <w:rPr>
            <w:color w:val="0000EE"/>
            <w:u w:val="single"/>
          </w:rPr>
          <w:t>列王紀下8:16</w:t>
        </w:r>
      </w:hyperlink>
    </w:p>
    <w:p>
      <w:pPr>
        <w:pStyle w:val="Heading3"/>
      </w:pPr>
      <w:r>
        <w:t>原文參照：</w:t>
      </w:r>
    </w:p>
    <w:p>
      <w:pPr>
        <w:pStyle w:val="ListBullet"/>
        <w:spacing w:line="240" w:lineRule="auto"/>
        <w:ind w:left="720"/>
      </w:pPr>
      <w:r/>
      <w:r>
        <w:t>史特朗號：H3088，H3141，G24960</w:t>
      </w:r>
      <w:r/>
      <w:r/>
    </w:p>
    <w:p>
      <w:r/>
    </w:p>
    <w:p>
      <w:pPr>
        <w:pStyle w:val="Heading2"/>
      </w:pPr>
      <w:r>
        <w:t>紅海</w:t>
      </w:r>
      <w:r/>
    </w:p>
    <w:p>
      <w:pPr>
        <w:pStyle w:val="Heading3"/>
      </w:pPr>
      <w:r>
        <w:t>史實：</w:t>
      </w:r>
    </w:p>
    <w:p>
      <w:r/>
      <w:r>
        <w:t>「蘆葦海」是位於埃及和阿拉伯之間的一片水域的名稱。現在稱為「紅海」。</w:t>
      </w:r>
    </w:p>
    <w:p>
      <w:pPr>
        <w:pStyle w:val="ListBullet"/>
        <w:spacing w:line="240" w:lineRule="auto"/>
        <w:ind w:left="720"/>
      </w:pPr>
      <w:r/>
      <w:r>
        <w:t>紅海又長又窄。它比湖泊或河流大，但比海洋小得多。</w:t>
      </w:r>
    </w:p>
    <w:p>
      <w:pPr>
        <w:pStyle w:val="ListBullet"/>
        <w:spacing w:line="240" w:lineRule="auto"/>
        <w:ind w:left="720"/>
      </w:pPr>
      <w:r/>
      <w:r>
        <w:t>以色列人在出埃及時必須穿過紅海。神行了神跡，使海水分開，讓人在乾地上行走。</w:t>
      </w:r>
    </w:p>
    <w:p>
      <w:pPr>
        <w:pStyle w:val="ListBullet"/>
        <w:spacing w:line="240" w:lineRule="auto"/>
        <w:ind w:left="720"/>
      </w:pPr>
      <w:r/>
      <w:r>
        <w:t>迦南地位於這片海的北邊。</w:t>
      </w:r>
    </w:p>
    <w:p>
      <w:pPr>
        <w:pStyle w:val="ListBullet"/>
        <w:spacing w:line="240" w:lineRule="auto"/>
        <w:ind w:left="720"/>
      </w:pPr>
      <w:r/>
      <w:r>
        <w:t>該詞也可以翻譯為「蘆葦海」。</w:t>
      </w:r>
    </w:p>
    <w:p>
      <w:r/>
      <w:r>
        <w:t>（另見：</w:t>
      </w:r>
      <w:r>
        <w:t>阿拉伯</w:t>
      </w:r>
      <w:r>
        <w:rPr>
          <w:b/>
        </w:rPr>
        <w:t>。</w:t>
      </w:r>
      <w:r>
        <w:t>迦南</w:t>
      </w:r>
      <w:r>
        <w:t>、</w:t>
      </w:r>
      <w:r>
        <w:t>埃及</w:t>
      </w:r>
      <w:r>
        <w:t>）</w:t>
      </w:r>
    </w:p>
    <w:p>
      <w:pPr>
        <w:pStyle w:val="Heading3"/>
      </w:pPr>
      <w:r>
        <w:t>參考經文：</w:t>
      </w:r>
    </w:p>
    <w:p>
      <w:pPr>
        <w:pStyle w:val="ListBullet"/>
        <w:spacing w:line="240" w:lineRule="auto"/>
        <w:ind w:left="720"/>
      </w:pPr>
      <w:r/>
      <w:hyperlink r:id="rId2163">
        <w:r>
          <w:rPr>
            <w:color w:val="0000EE"/>
            <w:u w:val="single"/>
          </w:rPr>
          <w:t>使徒行傳7:35–37</w:t>
        </w:r>
      </w:hyperlink>
    </w:p>
    <w:p>
      <w:pPr>
        <w:pStyle w:val="ListBullet"/>
        <w:spacing w:line="240" w:lineRule="auto"/>
        <w:ind w:left="720"/>
      </w:pPr>
      <w:r/>
      <w:hyperlink r:id="rId2164">
        <w:r>
          <w:rPr>
            <w:color w:val="0000EE"/>
            <w:u w:val="single"/>
          </w:rPr>
          <w:t>出埃及記13:17–18</w:t>
        </w:r>
      </w:hyperlink>
    </w:p>
    <w:p>
      <w:pPr>
        <w:pStyle w:val="ListBullet"/>
        <w:spacing w:line="240" w:lineRule="auto"/>
        <w:ind w:left="720"/>
      </w:pPr>
      <w:r/>
      <w:hyperlink r:id="rId2165">
        <w:r>
          <w:rPr>
            <w:color w:val="0000EE"/>
            <w:u w:val="single"/>
          </w:rPr>
          <w:t>約書亞記4:22–24</w:t>
        </w:r>
      </w:hyperlink>
    </w:p>
    <w:p>
      <w:pPr>
        <w:pStyle w:val="ListBullet"/>
        <w:spacing w:line="240" w:lineRule="auto"/>
        <w:ind w:left="720"/>
      </w:pPr>
      <w:r/>
      <w:hyperlink r:id="rId1481">
        <w:r>
          <w:rPr>
            <w:color w:val="0000EE"/>
            <w:u w:val="single"/>
          </w:rPr>
          <w:t>民數記14:23–25</w:t>
        </w:r>
      </w:hyperlink>
    </w:p>
    <w:p>
      <w:pPr>
        <w:pStyle w:val="Heading3"/>
      </w:pPr>
      <w:r>
        <w:t>聖經開卷故事集裡的例子：</w:t>
      </w:r>
    </w:p>
    <w:p>
      <w:pPr>
        <w:pStyle w:val="ListBullet"/>
        <w:spacing w:line="240" w:lineRule="auto"/>
        <w:ind w:left="720"/>
      </w:pPr>
      <w:r/>
      <w:r>
        <w:rPr>
          <w:b/>
        </w:rPr>
        <w:t>12:4</w:t>
      </w:r>
      <w:r>
        <w:t xml:space="preserve"> </w:t>
      </w:r>
      <w:r>
        <w:t>當以色列人看見埃及軍隊臨近，發現他們身陷敵軍和</w:t>
      </w:r>
      <w:r>
        <w:rPr>
          <w:b/>
        </w:rPr>
        <w:t>紅海</w:t>
      </w:r>
      <w:r>
        <w:t>之間就非常害怕</w:t>
      </w:r>
      <w:r>
        <w:t>。</w:t>
      </w:r>
    </w:p>
    <w:p>
      <w:pPr>
        <w:pStyle w:val="ListBullet"/>
        <w:spacing w:line="240" w:lineRule="auto"/>
        <w:ind w:left="720"/>
      </w:pPr>
      <w:r/>
      <w:r>
        <w:rPr>
          <w:b/>
        </w:rPr>
        <w:t>12:5</w:t>
      </w:r>
      <w:r>
        <w:t xml:space="preserve"> </w:t>
      </w:r>
      <w:r>
        <w:t>神對摩西說：「告訴百姓，讓他們向</w:t>
      </w:r>
      <w:r>
        <w:rPr>
          <w:b/>
        </w:rPr>
        <w:t>紅海</w:t>
      </w:r>
      <w:r>
        <w:t>走去」。</w:t>
      </w:r>
    </w:p>
    <w:p>
      <w:pPr>
        <w:pStyle w:val="ListBullet"/>
        <w:spacing w:line="240" w:lineRule="auto"/>
        <w:ind w:left="720"/>
      </w:pPr>
      <w:r/>
      <w:r>
        <w:rPr>
          <w:b/>
        </w:rPr>
        <w:t>13:1</w:t>
      </w:r>
      <w:r>
        <w:t xml:space="preserve"> </w:t>
      </w:r>
      <w:r>
        <w:t>神帶領以色列人穿過</w:t>
      </w:r>
      <w:r>
        <w:rPr>
          <w:b/>
        </w:rPr>
        <w:t>紅海</w:t>
      </w:r>
      <w:r>
        <w:t>後，又帶領他們穿過曠野來到了一座山下，這座山叫西奈山。</w:t>
      </w:r>
    </w:p>
    <w:p>
      <w:pPr>
        <w:pStyle w:val="Heading3"/>
      </w:pPr>
      <w:r>
        <w:t>原文參照：</w:t>
      </w:r>
    </w:p>
    <w:p>
      <w:pPr>
        <w:pStyle w:val="ListBullet"/>
        <w:spacing w:line="240" w:lineRule="auto"/>
        <w:ind w:left="720"/>
      </w:pPr>
      <w:r/>
      <w:r>
        <w:t>史特朗號：H3220，H5488，G20630，G22810</w:t>
      </w:r>
      <w:r/>
      <w:r/>
    </w:p>
    <w:p>
      <w:r/>
    </w:p>
    <w:p>
      <w:pPr>
        <w:pStyle w:val="Heading2"/>
      </w:pPr>
      <w:r>
        <w:t>美索不達米亞</w:t>
      </w:r>
      <w:r/>
    </w:p>
    <w:p>
      <w:pPr>
        <w:pStyle w:val="Heading1"/>
      </w:pPr>
      <w:r>
        <w:t>美索不達米亞，亞蘭·</w:t>
      </w:r>
      <w:r>
        <w:t>納哈拉音</w:t>
      </w:r>
    </w:p>
    <w:p>
      <w:pPr>
        <w:pStyle w:val="Heading3"/>
      </w:pPr>
      <w:r>
        <w:t>史實：</w:t>
      </w:r>
    </w:p>
    <w:p>
      <w:r/>
      <w:r>
        <w:t>美索不達米亞是底格里斯河（Tigris River）和幼發拉底河（Euphrates River）之間的一片土地。其位置在現今的伊拉克地區。</w:t>
      </w:r>
    </w:p>
    <w:p>
      <w:pPr>
        <w:pStyle w:val="ListBullet"/>
        <w:spacing w:line="240" w:lineRule="auto"/>
        <w:ind w:left="720"/>
      </w:pPr>
      <w:r/>
      <w:r>
        <w:t>在舊約中，這個地區被稱為「</w:t>
      </w:r>
      <w:r>
        <w:t>亞蘭·納哈拉音</w:t>
      </w:r>
      <w:r>
        <w:t>」。</w:t>
      </w:r>
    </w:p>
    <w:p>
      <w:pPr>
        <w:pStyle w:val="ListBullet"/>
        <w:spacing w:line="240" w:lineRule="auto"/>
        <w:ind w:left="720"/>
      </w:pPr>
      <w:r/>
      <w:r>
        <w:t>「美索不達米亞」這個詞的意思是「兩河之間」。片語「亞蘭·</w:t>
      </w:r>
      <w:r>
        <w:t>納哈拉音</w:t>
      </w:r>
      <w:r>
        <w:t>」的意思是「兩河的亞蘭」。</w:t>
      </w:r>
    </w:p>
    <w:p>
      <w:pPr>
        <w:pStyle w:val="ListBullet"/>
        <w:spacing w:line="240" w:lineRule="auto"/>
        <w:ind w:left="720"/>
      </w:pPr>
      <w:r/>
      <w:r>
        <w:t>亞伯拉罕住在美索不達米亞的吾珥和哈蘭，然後遷往迦南地。</w:t>
      </w:r>
    </w:p>
    <w:p>
      <w:pPr>
        <w:pStyle w:val="ListBullet"/>
        <w:spacing w:line="240" w:lineRule="auto"/>
        <w:ind w:left="720"/>
      </w:pPr>
      <w:r/>
      <w:r>
        <w:t>巴比倫是美索不達米亞另一個重要的城市。</w:t>
      </w:r>
    </w:p>
    <w:p>
      <w:pPr>
        <w:pStyle w:val="ListBullet"/>
        <w:spacing w:line="240" w:lineRule="auto"/>
        <w:ind w:left="720"/>
      </w:pPr>
      <w:r/>
      <w:r>
        <w:t>被稱為「迦勒底」的地區也是美索不達米亞的一部分。</w:t>
      </w:r>
    </w:p>
    <w:p>
      <w:r/>
      <w:r>
        <w:t>（翻譯相關建議：如何翻譯名字）</w:t>
      </w:r>
    </w:p>
    <w:p>
      <w:r/>
      <w:r>
        <w:t>（另見：</w:t>
      </w:r>
      <w:r>
        <w:t>亞蘭</w:t>
      </w:r>
      <w:r>
        <w:t>，</w:t>
      </w:r>
      <w:r>
        <w:t>巴比倫</w:t>
      </w:r>
      <w:r>
        <w:t>，</w:t>
      </w:r>
      <w:r>
        <w:t>迦勒底</w:t>
      </w:r>
      <w:r>
        <w:t>，</w:t>
      </w:r>
      <w:r>
        <w:t>幼發拉底河</w:t>
      </w:r>
      <w:r>
        <w:t>）</w:t>
      </w:r>
    </w:p>
    <w:p>
      <w:pPr>
        <w:pStyle w:val="Heading3"/>
      </w:pPr>
      <w:r>
        <w:t>參考經文：</w:t>
      </w:r>
    </w:p>
    <w:p>
      <w:pPr>
        <w:pStyle w:val="ListBullet"/>
        <w:spacing w:line="240" w:lineRule="auto"/>
        <w:ind w:left="720"/>
      </w:pPr>
      <w:r/>
      <w:hyperlink r:id="rId591">
        <w:r>
          <w:rPr>
            <w:color w:val="0000EE"/>
            <w:u w:val="single"/>
          </w:rPr>
          <w:t>使徒行傳2:9</w:t>
        </w:r>
      </w:hyperlink>
    </w:p>
    <w:p>
      <w:pPr>
        <w:pStyle w:val="ListBullet"/>
        <w:spacing w:line="240" w:lineRule="auto"/>
        <w:ind w:left="720"/>
      </w:pPr>
      <w:r/>
      <w:hyperlink r:id="rId1916">
        <w:r>
          <w:rPr>
            <w:color w:val="0000EE"/>
            <w:u w:val="single"/>
          </w:rPr>
          <w:t>使徒行傳7:1–3</w:t>
        </w:r>
      </w:hyperlink>
    </w:p>
    <w:p>
      <w:pPr>
        <w:pStyle w:val="ListBullet"/>
        <w:spacing w:line="240" w:lineRule="auto"/>
        <w:ind w:left="720"/>
      </w:pPr>
      <w:r/>
      <w:hyperlink r:id="rId2166">
        <w:r>
          <w:rPr>
            <w:color w:val="0000EE"/>
            <w:u w:val="single"/>
          </w:rPr>
          <w:t>創世記24:10–11</w:t>
        </w:r>
      </w:hyperlink>
    </w:p>
    <w:p>
      <w:pPr>
        <w:pStyle w:val="Heading3"/>
      </w:pPr>
      <w:r>
        <w:t>原文參照：</w:t>
      </w:r>
    </w:p>
    <w:p>
      <w:pPr>
        <w:pStyle w:val="ListBullet"/>
        <w:spacing w:line="240" w:lineRule="auto"/>
        <w:ind w:left="720"/>
      </w:pPr>
      <w:r/>
      <w:r>
        <w:t>史特朗號：H0763，G33180</w:t>
      </w:r>
      <w:r/>
      <w:r/>
    </w:p>
    <w:p>
      <w:r/>
    </w:p>
    <w:p>
      <w:pPr>
        <w:pStyle w:val="Heading2"/>
      </w:pPr>
      <w:r>
        <w:t>耶戶</w:t>
      </w:r>
      <w:r/>
    </w:p>
    <w:p>
      <w:pPr>
        <w:pStyle w:val="Heading3"/>
      </w:pPr>
      <w:r>
        <w:t>史實：</w:t>
      </w:r>
    </w:p>
    <w:p>
      <w:r/>
      <w:r>
        <w:t>耶戶是舊約中兩個人的名字。</w:t>
      </w:r>
    </w:p>
    <w:p>
      <w:pPr>
        <w:pStyle w:val="ListBullet"/>
        <w:spacing w:line="240" w:lineRule="auto"/>
        <w:ind w:left="720"/>
      </w:pPr>
      <w:r/>
      <w:r>
        <w:t>哈拿尼的兒子耶戶是在以色列王亞哈和猶大王約沙法統治期間的先知。</w:t>
      </w:r>
    </w:p>
    <w:p>
      <w:pPr>
        <w:pStyle w:val="ListBullet"/>
        <w:spacing w:line="240" w:lineRule="auto"/>
        <w:ind w:left="720"/>
      </w:pPr>
      <w:r/>
      <w:r>
        <w:t>約沙法的兒子（或後裔）耶戶，是以色列軍隊中的一位將軍，根據先知以利沙的指示被膏立為王。</w:t>
      </w:r>
    </w:p>
    <w:p>
      <w:pPr>
        <w:pStyle w:val="ListBullet"/>
        <w:spacing w:line="240" w:lineRule="auto"/>
        <w:ind w:left="720"/>
      </w:pPr>
      <w:r/>
      <w:r>
        <w:t>耶戶王殺了兩位邪惡的王，以色列的約蘭王和猶大的亞哈謝王。</w:t>
      </w:r>
    </w:p>
    <w:p>
      <w:pPr>
        <w:pStyle w:val="ListBullet"/>
        <w:spacing w:line="240" w:lineRule="auto"/>
        <w:ind w:left="720"/>
      </w:pPr>
      <w:r/>
      <w:r>
        <w:t>耶戶王也殺了前任國王亞哈的所有親屬，並殺死了邪惡的王后耶洗別。</w:t>
      </w:r>
    </w:p>
    <w:p>
      <w:pPr>
        <w:pStyle w:val="ListBullet"/>
        <w:spacing w:line="240" w:lineRule="auto"/>
        <w:ind w:left="720"/>
      </w:pPr>
      <w:r/>
      <w:r>
        <w:t>耶戶王摧毀了撒馬利亞所有崇拜巴力的廟，並殺死了巴力所有的先知。</w:t>
      </w:r>
    </w:p>
    <w:p>
      <w:pPr>
        <w:pStyle w:val="ListBullet"/>
        <w:spacing w:line="240" w:lineRule="auto"/>
        <w:ind w:left="720"/>
      </w:pPr>
      <w:r/>
      <w:r>
        <w:t>耶戶王侍奉獨一的真神雅巍，並在以色列作王二十八年。</w:t>
      </w:r>
    </w:p>
    <w:p>
      <w:r/>
      <w:r>
        <w:t>（翻譯相關建議：翻譯名字）</w:t>
      </w:r>
    </w:p>
    <w:p>
      <w:r/>
      <w:r>
        <w:t>（另見：</w:t>
      </w:r>
      <w:r>
        <w:t>亞哈</w:t>
      </w:r>
      <w:r>
        <w:t>、</w:t>
      </w:r>
      <w:r>
        <w:t>亞哈謝</w:t>
      </w:r>
      <w:r>
        <w:t>、</w:t>
      </w:r>
      <w:r>
        <w:t>巴力</w:t>
      </w:r>
      <w:r>
        <w:t>、</w:t>
      </w:r>
      <w:r>
        <w:t>以利沙</w:t>
      </w:r>
      <w:r>
        <w:t>、</w:t>
      </w:r>
      <w:r>
        <w:t>約沙法</w:t>
      </w:r>
      <w:r>
        <w:t>、</w:t>
      </w:r>
      <w:r>
        <w:t>耶戶</w:t>
      </w:r>
      <w:r>
        <w:t>、</w:t>
      </w:r>
      <w:r>
        <w:t>耶洗別</w:t>
      </w:r>
      <w:r>
        <w:t>、</w:t>
      </w:r>
      <w:r>
        <w:t>約蘭</w:t>
      </w:r>
      <w:r>
        <w:t>、</w:t>
      </w:r>
      <w:r>
        <w:t>猶大</w:t>
      </w:r>
      <w:r>
        <w:t>、</w:t>
      </w:r>
      <w:r>
        <w:t>撒馬利亞</w:t>
      </w:r>
      <w:r>
        <w:t>）</w:t>
      </w:r>
    </w:p>
    <w:p>
      <w:pPr>
        <w:pStyle w:val="Heading3"/>
      </w:pPr>
      <w:r>
        <w:t>參考經文：</w:t>
      </w:r>
    </w:p>
    <w:p>
      <w:pPr>
        <w:pStyle w:val="ListBullet"/>
        <w:spacing w:line="240" w:lineRule="auto"/>
        <w:ind w:left="720"/>
      </w:pPr>
      <w:r/>
      <w:hyperlink r:id="rId2167">
        <w:r>
          <w:rPr>
            <w:color w:val="0000EE"/>
            <w:u w:val="single"/>
          </w:rPr>
          <w:t>歷代志上4:35</w:t>
        </w:r>
      </w:hyperlink>
    </w:p>
    <w:p>
      <w:pPr>
        <w:pStyle w:val="ListBullet"/>
        <w:spacing w:line="240" w:lineRule="auto"/>
        <w:ind w:left="720"/>
      </w:pPr>
      <w:r/>
      <w:hyperlink r:id="rId2168">
        <w:r>
          <w:rPr>
            <w:color w:val="0000EE"/>
            <w:u w:val="single"/>
          </w:rPr>
          <w:t>列王紀上16:2</w:t>
        </w:r>
      </w:hyperlink>
    </w:p>
    <w:p>
      <w:pPr>
        <w:pStyle w:val="ListBullet"/>
        <w:spacing w:line="240" w:lineRule="auto"/>
        <w:ind w:left="720"/>
      </w:pPr>
      <w:r/>
      <w:hyperlink r:id="rId2169">
        <w:r>
          <w:rPr>
            <w:color w:val="0000EE"/>
            <w:u w:val="single"/>
          </w:rPr>
          <w:t>歷代志下19:1–3</w:t>
        </w:r>
      </w:hyperlink>
    </w:p>
    <w:p>
      <w:pPr>
        <w:pStyle w:val="ListBullet"/>
        <w:spacing w:line="240" w:lineRule="auto"/>
        <w:ind w:left="720"/>
      </w:pPr>
      <w:r/>
      <w:hyperlink r:id="rId2170">
        <w:r>
          <w:rPr>
            <w:color w:val="0000EE"/>
            <w:u w:val="single"/>
          </w:rPr>
          <w:t>列王紀下10:9</w:t>
        </w:r>
      </w:hyperlink>
    </w:p>
    <w:p>
      <w:pPr>
        <w:pStyle w:val="ListBullet"/>
        <w:spacing w:line="240" w:lineRule="auto"/>
        <w:ind w:left="720"/>
      </w:pPr>
      <w:r/>
      <w:hyperlink r:id="rId2171">
        <w:r>
          <w:rPr>
            <w:color w:val="0000EE"/>
            <w:u w:val="single"/>
          </w:rPr>
          <w:t>何西阿書1:4</w:t>
        </w:r>
      </w:hyperlink>
    </w:p>
    <w:p>
      <w:pPr>
        <w:pStyle w:val="Heading3"/>
      </w:pPr>
      <w:r>
        <w:t>原文參照：</w:t>
      </w:r>
    </w:p>
    <w:p>
      <w:pPr>
        <w:pStyle w:val="ListBullet"/>
        <w:spacing w:line="240" w:lineRule="auto"/>
        <w:ind w:left="720"/>
      </w:pPr>
      <w:r/>
      <w:r>
        <w:t>史特朗號：H3058</w:t>
      </w:r>
      <w:r/>
      <w:r/>
    </w:p>
    <w:p>
      <w:r/>
    </w:p>
    <w:p>
      <w:pPr>
        <w:pStyle w:val="Heading2"/>
      </w:pPr>
      <w:r>
        <w:t>耶布斯人</w:t>
      </w:r>
      <w:r/>
    </w:p>
    <w:p>
      <w:pPr>
        <w:pStyle w:val="Heading3"/>
      </w:pPr>
      <w:r>
        <w:t>史實：</w:t>
      </w:r>
    </w:p>
    <w:p>
      <w:r/>
      <w:r>
        <w:t>耶布斯人是住在迦南地的一個民族。他們是含的兒子迦南的後裔。</w:t>
      </w:r>
    </w:p>
    <w:p>
      <w:pPr>
        <w:pStyle w:val="ListBullet"/>
        <w:spacing w:line="240" w:lineRule="auto"/>
        <w:ind w:left="720"/>
      </w:pPr>
      <w:r/>
      <w:r>
        <w:t>耶布斯人住在耶布斯城，後來大衛王征服了這座城，將其名稱改為耶路撒冷。</w:t>
      </w:r>
    </w:p>
    <w:p>
      <w:pPr>
        <w:pStyle w:val="ListBullet"/>
        <w:spacing w:line="240" w:lineRule="auto"/>
        <w:ind w:left="720"/>
      </w:pPr>
      <w:r/>
      <w:r>
        <w:t>撒冷王麥基洗德可能是耶布斯人。</w:t>
      </w:r>
    </w:p>
    <w:p>
      <w:r/>
      <w:r>
        <w:t>（翻譯相關建議：如何翻譯名字）</w:t>
      </w:r>
    </w:p>
    <w:p>
      <w:r/>
      <w:r>
        <w:t>（另見：</w:t>
      </w:r>
      <w:r>
        <w:t>迦南</w:t>
      </w:r>
      <w:r>
        <w:t>、</w:t>
      </w:r>
      <w:r>
        <w:t>含</w:t>
      </w:r>
      <w:r>
        <w:t>、</w:t>
      </w:r>
      <w:r>
        <w:t>耶路撒冷</w:t>
      </w:r>
      <w:r>
        <w:t>、</w:t>
      </w:r>
      <w:r>
        <w:t>麥基洗德</w:t>
      </w:r>
      <w:r>
        <w:t>）</w:t>
      </w:r>
    </w:p>
    <w:p>
      <w:pPr>
        <w:pStyle w:val="Heading3"/>
      </w:pPr>
      <w:r>
        <w:t>參考經文：</w:t>
      </w:r>
    </w:p>
    <w:p>
      <w:pPr>
        <w:pStyle w:val="ListBullet"/>
        <w:spacing w:line="240" w:lineRule="auto"/>
        <w:ind w:left="720"/>
      </w:pPr>
      <w:r/>
      <w:hyperlink r:id="rId2172">
        <w:r>
          <w:rPr>
            <w:color w:val="0000EE"/>
            <w:u w:val="single"/>
          </w:rPr>
          <w:t>歷代志上1:14</w:t>
        </w:r>
      </w:hyperlink>
    </w:p>
    <w:p>
      <w:pPr>
        <w:pStyle w:val="ListBullet"/>
        <w:spacing w:line="240" w:lineRule="auto"/>
        <w:ind w:left="720"/>
      </w:pPr>
      <w:r/>
      <w:hyperlink r:id="rId362">
        <w:r>
          <w:rPr>
            <w:color w:val="0000EE"/>
            <w:u w:val="single"/>
          </w:rPr>
          <w:t>列王紀上9:20–21</w:t>
        </w:r>
      </w:hyperlink>
    </w:p>
    <w:p>
      <w:pPr>
        <w:pStyle w:val="ListBullet"/>
        <w:spacing w:line="240" w:lineRule="auto"/>
        <w:ind w:left="720"/>
      </w:pPr>
      <w:r/>
      <w:hyperlink r:id="rId1220">
        <w:r>
          <w:rPr>
            <w:color w:val="0000EE"/>
            <w:u w:val="single"/>
          </w:rPr>
          <w:t>出埃及記3:7–8</w:t>
        </w:r>
      </w:hyperlink>
    </w:p>
    <w:p>
      <w:pPr>
        <w:pStyle w:val="ListBullet"/>
        <w:spacing w:line="240" w:lineRule="auto"/>
        <w:ind w:left="720"/>
      </w:pPr>
      <w:r/>
      <w:hyperlink r:id="rId1488">
        <w:r>
          <w:rPr>
            <w:color w:val="0000EE"/>
            <w:u w:val="single"/>
          </w:rPr>
          <w:t>創世記10:16</w:t>
        </w:r>
      </w:hyperlink>
    </w:p>
    <w:p>
      <w:pPr>
        <w:pStyle w:val="ListBullet"/>
        <w:spacing w:line="240" w:lineRule="auto"/>
        <w:ind w:left="720"/>
      </w:pPr>
      <w:r/>
      <w:hyperlink r:id="rId366">
        <w:r>
          <w:rPr>
            <w:color w:val="0000EE"/>
            <w:u w:val="single"/>
          </w:rPr>
          <w:t>約書亞記3:9–11</w:t>
        </w:r>
      </w:hyperlink>
    </w:p>
    <w:p>
      <w:pPr>
        <w:pStyle w:val="ListBullet"/>
        <w:spacing w:line="240" w:lineRule="auto"/>
        <w:ind w:left="720"/>
      </w:pPr>
      <w:r/>
      <w:hyperlink r:id="rId2173">
        <w:r>
          <w:rPr>
            <w:color w:val="0000EE"/>
            <w:u w:val="single"/>
          </w:rPr>
          <w:t>士師記1:20–21</w:t>
        </w:r>
      </w:hyperlink>
    </w:p>
    <w:p>
      <w:pPr>
        <w:pStyle w:val="Heading3"/>
      </w:pPr>
      <w:r>
        <w:t>原文參照：</w:t>
      </w:r>
    </w:p>
    <w:p>
      <w:pPr>
        <w:pStyle w:val="ListBullet"/>
        <w:spacing w:line="240" w:lineRule="auto"/>
        <w:ind w:left="720"/>
      </w:pPr>
      <w:r/>
      <w:r>
        <w:t>史特朗號：H2982，H2983</w:t>
      </w:r>
      <w:r/>
      <w:r/>
    </w:p>
    <w:p>
      <w:r/>
    </w:p>
    <w:p>
      <w:pPr>
        <w:pStyle w:val="Heading2"/>
      </w:pPr>
      <w:r>
        <w:t>耶弗他</w:t>
      </w:r>
      <w:r/>
    </w:p>
    <w:p>
      <w:pPr>
        <w:pStyle w:val="Heading3"/>
      </w:pPr>
      <w:r>
        <w:t>史實：</w:t>
      </w:r>
    </w:p>
    <w:p>
      <w:r/>
      <w:r>
        <w:t>耶弗他是基列的一位戰士，曾擔任以色列的士師。</w:t>
      </w:r>
    </w:p>
    <w:p>
      <w:pPr>
        <w:pStyle w:val="ListBullet"/>
        <w:spacing w:line="240" w:lineRule="auto"/>
        <w:ind w:left="720"/>
      </w:pPr>
      <w:r/>
      <w:r>
        <w:t>在希伯來書十一章32節，耶弗他被稱讚為一位重要的領袖，他拯救他的同胞脫離敵人的手。</w:t>
      </w:r>
    </w:p>
    <w:p>
      <w:pPr>
        <w:pStyle w:val="ListBullet"/>
        <w:spacing w:line="240" w:lineRule="auto"/>
        <w:ind w:left="720"/>
      </w:pPr>
      <w:r/>
      <w:r>
        <w:t>他拯救以色列人脫離亞捫人的手，並帶領他的民擊敗了以法蓮人。</w:t>
      </w:r>
    </w:p>
    <w:p>
      <w:pPr>
        <w:pStyle w:val="ListBullet"/>
        <w:spacing w:line="240" w:lineRule="auto"/>
        <w:ind w:left="720"/>
      </w:pPr>
      <w:r/>
      <w:r>
        <w:t>然而，耶弗他向神許下了一個愚蠢而草率的誓言，結果他將自己的女兒獻為祭。</w:t>
      </w:r>
    </w:p>
    <w:p>
      <w:r/>
      <w:r>
        <w:t>（翻譯相關建議：如何翻譯名字）</w:t>
      </w:r>
    </w:p>
    <w:p>
      <w:r/>
      <w:r>
        <w:t>（另見：</w:t>
      </w:r>
      <w:r>
        <w:t>亞捫</w:t>
      </w:r>
      <w:r>
        <w:t>、</w:t>
      </w:r>
      <w:r>
        <w:t>拯救</w:t>
      </w:r>
      <w:r>
        <w:t>、</w:t>
      </w:r>
      <w:r>
        <w:t>以法蓮</w:t>
      </w:r>
      <w:r>
        <w:t>、</w:t>
      </w:r>
      <w:r>
        <w:t>審判</w:t>
      </w:r>
      <w:r>
        <w:t>、</w:t>
      </w:r>
      <w:r>
        <w:t>誓言</w:t>
      </w:r>
      <w:r>
        <w:t>）</w:t>
      </w:r>
    </w:p>
    <w:p>
      <w:pPr>
        <w:pStyle w:val="Heading3"/>
      </w:pPr>
      <w:r>
        <w:t>參考經文：</w:t>
      </w:r>
    </w:p>
    <w:p>
      <w:pPr>
        <w:pStyle w:val="ListBullet"/>
        <w:spacing w:line="240" w:lineRule="auto"/>
        <w:ind w:left="720"/>
      </w:pPr>
      <w:r/>
      <w:hyperlink r:id="rId2174">
        <w:r>
          <w:rPr>
            <w:color w:val="0000EE"/>
            <w:u w:val="single"/>
          </w:rPr>
          <w:t>希伯來書11:32–34</w:t>
        </w:r>
      </w:hyperlink>
    </w:p>
    <w:p>
      <w:pPr>
        <w:pStyle w:val="ListBullet"/>
        <w:spacing w:line="240" w:lineRule="auto"/>
        <w:ind w:left="720"/>
      </w:pPr>
      <w:r/>
      <w:hyperlink r:id="rId2175">
        <w:r>
          <w:rPr>
            <w:color w:val="0000EE"/>
            <w:u w:val="single"/>
          </w:rPr>
          <w:t>士師記11:1–3</w:t>
        </w:r>
      </w:hyperlink>
    </w:p>
    <w:p>
      <w:pPr>
        <w:pStyle w:val="ListBullet"/>
        <w:spacing w:line="240" w:lineRule="auto"/>
        <w:ind w:left="720"/>
      </w:pPr>
      <w:r/>
      <w:hyperlink r:id="rId2176">
        <w:r>
          <w:rPr>
            <w:color w:val="0000EE"/>
            <w:u w:val="single"/>
          </w:rPr>
          <w:t>士師記11:35</w:t>
        </w:r>
      </w:hyperlink>
    </w:p>
    <w:p>
      <w:pPr>
        <w:pStyle w:val="ListBullet"/>
        <w:spacing w:line="240" w:lineRule="auto"/>
        <w:ind w:left="720"/>
      </w:pPr>
      <w:r/>
      <w:hyperlink r:id="rId2177">
        <w:r>
          <w:rPr>
            <w:color w:val="0000EE"/>
            <w:u w:val="single"/>
          </w:rPr>
          <w:t>士師記12:2</w:t>
        </w:r>
      </w:hyperlink>
    </w:p>
    <w:p>
      <w:pPr>
        <w:pStyle w:val="Heading3"/>
      </w:pPr>
      <w:r>
        <w:t>原文參照：</w:t>
      </w:r>
    </w:p>
    <w:p>
      <w:pPr>
        <w:pStyle w:val="ListBullet"/>
        <w:spacing w:line="240" w:lineRule="auto"/>
        <w:ind w:left="720"/>
      </w:pPr>
      <w:r/>
      <w:r>
        <w:t>史特朗號：H3316</w:t>
      </w:r>
      <w:r/>
      <w:r/>
    </w:p>
    <w:p>
      <w:r/>
    </w:p>
    <w:p>
      <w:pPr>
        <w:pStyle w:val="Heading2"/>
      </w:pPr>
      <w:r>
        <w:t>耶西</w:t>
      </w:r>
      <w:r/>
    </w:p>
    <w:p>
      <w:pPr>
        <w:pStyle w:val="Heading3"/>
      </w:pPr>
      <w:r>
        <w:t>史實：</w:t>
      </w:r>
    </w:p>
    <w:p>
      <w:r/>
      <w:r>
        <w:t>耶西是大衛王的父親，也是路得和波阿斯的孫子。</w:t>
      </w:r>
    </w:p>
    <w:p>
      <w:pPr>
        <w:pStyle w:val="ListBullet"/>
        <w:spacing w:line="240" w:lineRule="auto"/>
        <w:ind w:left="720"/>
      </w:pPr>
      <w:r/>
      <w:r>
        <w:t>耶西來自猶大支派。</w:t>
      </w:r>
    </w:p>
    <w:p>
      <w:pPr>
        <w:pStyle w:val="ListBullet"/>
        <w:spacing w:line="240" w:lineRule="auto"/>
        <w:ind w:left="720"/>
      </w:pPr>
      <w:r/>
      <w:r>
        <w:t>他是「以法他人」，這意味著他來自以法他地區。伯利恆就位於以法他地區內。</w:t>
      </w:r>
    </w:p>
    <w:p>
      <w:pPr>
        <w:pStyle w:val="ListBullet"/>
        <w:spacing w:line="240" w:lineRule="auto"/>
        <w:ind w:left="720"/>
      </w:pPr>
      <w:r/>
      <w:r>
        <w:t>先知以賽亞預言將從「耶西的根」</w:t>
      </w:r>
      <w:r>
        <w:t>必發出</w:t>
      </w:r>
      <w:r>
        <w:t>「</w:t>
      </w:r>
      <w:r>
        <w:t>嫩枝</w:t>
      </w:r>
      <w:r>
        <w:t>」或「</w:t>
      </w:r>
      <w:r>
        <w:t>枝子</w:t>
      </w:r>
      <w:r>
        <w:t>」並且必結果實。這是指耶穌，祂是耶西的後裔。</w:t>
      </w:r>
    </w:p>
    <w:p>
      <w:r/>
      <w:r>
        <w:t>（翻譯相關建議：如何翻譯名字）</w:t>
      </w:r>
    </w:p>
    <w:p>
      <w:r/>
      <w:r>
        <w:t>（另見：</w:t>
      </w:r>
      <w:r>
        <w:t>伯利恆</w:t>
      </w:r>
      <w:r>
        <w:t>、</w:t>
      </w:r>
      <w:r>
        <w:t>波阿斯</w:t>
      </w:r>
      <w:r>
        <w:t>、</w:t>
      </w:r>
      <w:r>
        <w:t>後裔</w:t>
      </w:r>
      <w:r>
        <w:t>、</w:t>
      </w:r>
      <w:r>
        <w:t>耶穌</w:t>
      </w:r>
      <w:r>
        <w:t>、</w:t>
      </w:r>
      <w:r>
        <w:t>王</w:t>
      </w:r>
      <w:r>
        <w:t>、</w:t>
      </w:r>
      <w:r>
        <w:t>先知</w:t>
      </w:r>
      <w:r>
        <w:t>、</w:t>
      </w:r>
      <w:r>
        <w:t>路得</w:t>
      </w:r>
      <w:r>
        <w:t>、</w:t>
      </w:r>
      <w:r>
        <w:t>以色列十二支派</w:t>
      </w:r>
      <w:r>
        <w:t>）</w:t>
      </w:r>
    </w:p>
    <w:p>
      <w:pPr>
        <w:pStyle w:val="Heading3"/>
      </w:pPr>
      <w:r>
        <w:t>參考經文：</w:t>
      </w:r>
    </w:p>
    <w:p>
      <w:pPr>
        <w:pStyle w:val="ListBullet"/>
        <w:spacing w:line="240" w:lineRule="auto"/>
        <w:ind w:left="720"/>
      </w:pPr>
      <w:r/>
      <w:hyperlink r:id="rId1759">
        <w:r>
          <w:rPr>
            <w:color w:val="0000EE"/>
            <w:u w:val="single"/>
          </w:rPr>
          <w:t>歷代志上2:12</w:t>
        </w:r>
      </w:hyperlink>
    </w:p>
    <w:p>
      <w:pPr>
        <w:pStyle w:val="ListBullet"/>
        <w:spacing w:line="240" w:lineRule="auto"/>
        <w:ind w:left="720"/>
      </w:pPr>
      <w:r/>
      <w:hyperlink r:id="rId2178">
        <w:r>
          <w:rPr>
            <w:color w:val="0000EE"/>
            <w:u w:val="single"/>
          </w:rPr>
          <w:t>列王紀上12:16</w:t>
        </w:r>
      </w:hyperlink>
    </w:p>
    <w:p>
      <w:pPr>
        <w:pStyle w:val="ListBullet"/>
        <w:spacing w:line="240" w:lineRule="auto"/>
        <w:ind w:left="720"/>
      </w:pPr>
      <w:r/>
      <w:hyperlink r:id="rId2179">
        <w:r>
          <w:rPr>
            <w:color w:val="0000EE"/>
            <w:u w:val="single"/>
          </w:rPr>
          <w:t>撒母耳記上16:1</w:t>
        </w:r>
      </w:hyperlink>
    </w:p>
    <w:p>
      <w:pPr>
        <w:pStyle w:val="ListBullet"/>
        <w:spacing w:line="240" w:lineRule="auto"/>
        <w:ind w:left="720"/>
      </w:pPr>
      <w:r/>
      <w:hyperlink r:id="rId2180">
        <w:r>
          <w:rPr>
            <w:color w:val="0000EE"/>
            <w:u w:val="single"/>
          </w:rPr>
          <w:t>路加福音3:32</w:t>
        </w:r>
      </w:hyperlink>
    </w:p>
    <w:p>
      <w:pPr>
        <w:pStyle w:val="ListBullet"/>
        <w:spacing w:line="240" w:lineRule="auto"/>
        <w:ind w:left="720"/>
      </w:pPr>
      <w:r/>
      <w:hyperlink r:id="rId2181">
        <w:r>
          <w:rPr>
            <w:color w:val="0000EE"/>
            <w:u w:val="single"/>
          </w:rPr>
          <w:t>馬太福音1:4–6</w:t>
        </w:r>
      </w:hyperlink>
    </w:p>
    <w:p>
      <w:pPr>
        <w:pStyle w:val="Heading3"/>
      </w:pPr>
      <w:r>
        <w:t>原文參照：</w:t>
      </w:r>
    </w:p>
    <w:p>
      <w:pPr>
        <w:pStyle w:val="ListBullet"/>
        <w:spacing w:line="240" w:lineRule="auto"/>
        <w:ind w:left="720"/>
      </w:pPr>
      <w:r/>
      <w:r>
        <w:t>史特朗號：H3448，G24210</w:t>
      </w:r>
      <w:r/>
      <w:r/>
    </w:p>
    <w:p>
      <w:r/>
    </w:p>
    <w:p>
      <w:pPr>
        <w:pStyle w:val="Heading2"/>
      </w:pPr>
      <w:r>
        <w:t>耶何耶大</w:t>
      </w:r>
      <w:r/>
    </w:p>
    <w:p>
      <w:pPr>
        <w:pStyle w:val="Heading3"/>
      </w:pPr>
      <w:r>
        <w:t>史實：</w:t>
      </w:r>
    </w:p>
    <w:p>
      <w:r/>
      <w:r>
        <w:t>耶何耶大是一位祭司，他協助藏匿並保護亞哈謝王的兒子約阿施，直到他年齡足夠能夠宣立為王。</w:t>
      </w:r>
    </w:p>
    <w:p>
      <w:pPr>
        <w:pStyle w:val="ListBullet"/>
        <w:spacing w:line="240" w:lineRule="auto"/>
        <w:ind w:left="720"/>
      </w:pPr>
      <w:r/>
      <w:r>
        <w:t>當年幼的約阿施在聖殿中被百姓宣立為王時，耶何耶大安排了數百名</w:t>
      </w:r>
      <w:r>
        <w:t>護衛兵</w:t>
      </w:r>
      <w:r>
        <w:t>來保護他。</w:t>
      </w:r>
    </w:p>
    <w:p>
      <w:pPr>
        <w:pStyle w:val="ListBullet"/>
        <w:spacing w:line="240" w:lineRule="auto"/>
        <w:ind w:left="720"/>
      </w:pPr>
      <w:r/>
      <w:r>
        <w:t>耶何耶大帶領百姓除掉巴力所有的祭壇。</w:t>
      </w:r>
    </w:p>
    <w:p>
      <w:pPr>
        <w:pStyle w:val="ListBullet"/>
        <w:spacing w:line="240" w:lineRule="auto"/>
        <w:ind w:left="720"/>
      </w:pPr>
      <w:r/>
      <w:r>
        <w:t>在祭司耶何耶大的餘生中，他指導約阿施王，協助他遵從神並有智慧地治理百姓。</w:t>
      </w:r>
    </w:p>
    <w:p>
      <w:pPr>
        <w:pStyle w:val="ListBullet"/>
        <w:spacing w:line="240" w:lineRule="auto"/>
        <w:ind w:left="720"/>
      </w:pPr>
      <w:r/>
      <w:r>
        <w:t>另一位名叫耶何耶大的人是比拿雅的父親。</w:t>
      </w:r>
    </w:p>
    <w:p>
      <w:r/>
      <w:r>
        <w:t>（翻譯相關建議：如何翻譯名字）</w:t>
      </w:r>
    </w:p>
    <w:p>
      <w:r/>
      <w:r>
        <w:t>（另見：</w:t>
      </w:r>
      <w:r>
        <w:t>亞哈謝</w:t>
      </w:r>
      <w:r>
        <w:t>、</w:t>
      </w:r>
      <w:r>
        <w:t>巴力</w:t>
      </w:r>
      <w:r>
        <w:t>、</w:t>
      </w:r>
      <w:r>
        <w:t>比拿雅</w:t>
      </w:r>
      <w:r>
        <w:t>、</w:t>
      </w:r>
      <w:r>
        <w:t>約阿施</w:t>
      </w:r>
      <w:r>
        <w:t>）</w:t>
      </w:r>
    </w:p>
    <w:p>
      <w:pPr>
        <w:pStyle w:val="Heading3"/>
      </w:pPr>
      <w:r>
        <w:t>參考經文：</w:t>
      </w:r>
    </w:p>
    <w:p>
      <w:pPr>
        <w:pStyle w:val="ListBullet"/>
        <w:spacing w:line="240" w:lineRule="auto"/>
        <w:ind w:left="720"/>
      </w:pPr>
      <w:r/>
      <w:hyperlink r:id="rId2182">
        <w:r>
          <w:rPr>
            <w:color w:val="0000EE"/>
            <w:u w:val="single"/>
          </w:rPr>
          <w:t>列王紀下11:4</w:t>
        </w:r>
      </w:hyperlink>
    </w:p>
    <w:p>
      <w:pPr>
        <w:pStyle w:val="ListBullet"/>
        <w:spacing w:line="240" w:lineRule="auto"/>
        <w:ind w:left="720"/>
      </w:pPr>
      <w:r/>
      <w:hyperlink r:id="rId2183">
        <w:r>
          <w:rPr>
            <w:color w:val="0000EE"/>
            <w:u w:val="single"/>
          </w:rPr>
          <w:t>列王紀下12:1–3</w:t>
        </w:r>
      </w:hyperlink>
    </w:p>
    <w:p>
      <w:pPr>
        <w:pStyle w:val="Heading3"/>
      </w:pPr>
      <w:r>
        <w:t>原文參照：</w:t>
      </w:r>
    </w:p>
    <w:p>
      <w:pPr>
        <w:pStyle w:val="ListBullet"/>
        <w:spacing w:line="240" w:lineRule="auto"/>
        <w:ind w:left="720"/>
      </w:pPr>
      <w:r/>
      <w:r>
        <w:t>史特朗號：H3077</w:t>
      </w:r>
      <w:r/>
      <w:r/>
    </w:p>
    <w:p>
      <w:r/>
    </w:p>
    <w:p>
      <w:pPr>
        <w:pStyle w:val="Heading2"/>
      </w:pPr>
      <w:r>
        <w:t>耶利米</w:t>
      </w:r>
      <w:r/>
    </w:p>
    <w:p>
      <w:pPr>
        <w:pStyle w:val="Heading3"/>
      </w:pPr>
      <w:r>
        <w:t>史實：</w:t>
      </w:r>
    </w:p>
    <w:p>
      <w:r/>
      <w:r>
        <w:t>耶利米是猶大國神的先知。舊約聖經《耶利米書》包含了他的預言。</w:t>
      </w:r>
    </w:p>
    <w:p>
      <w:pPr>
        <w:pStyle w:val="ListBullet"/>
        <w:spacing w:line="240" w:lineRule="auto"/>
        <w:ind w:left="720"/>
      </w:pPr>
      <w:r/>
      <w:r>
        <w:t>像大多數先知一樣，耶利米常常必須警告以色列人，神將因他們的罪懲罰他們。</w:t>
      </w:r>
    </w:p>
    <w:p>
      <w:pPr>
        <w:pStyle w:val="ListBullet"/>
        <w:spacing w:line="240" w:lineRule="auto"/>
        <w:ind w:left="720"/>
      </w:pPr>
      <w:r/>
      <w:r>
        <w:t>耶利米預言巴比倫人將攻佔耶路撒冷，這使得一些猶大人感到憤怒。於是他們把他扔進一口深深的枯井裡，讓他在那裡等死。但是猶大王命令僕人將耶利米從井裡救出來。</w:t>
      </w:r>
    </w:p>
    <w:p>
      <w:pPr>
        <w:pStyle w:val="ListBullet"/>
        <w:spacing w:line="240" w:lineRule="auto"/>
        <w:ind w:left="720"/>
      </w:pPr>
      <w:r/>
      <w:r>
        <w:t>耶利米寫道，他願自己的眼能成為「</w:t>
      </w:r>
      <w:r>
        <w:t>淚的泉源</w:t>
      </w:r>
      <w:r>
        <w:t>」，以此表達他為自己的民叛逆和受苦而感到的悲痛。</w:t>
      </w:r>
    </w:p>
    <w:p>
      <w:r/>
      <w:r>
        <w:t>（翻譯相關建議：如何翻譯名字）</w:t>
      </w:r>
    </w:p>
    <w:p>
      <w:r/>
      <w:r>
        <w:t>（另見：</w:t>
      </w:r>
      <w:r>
        <w:t>巴比倫</w:t>
      </w:r>
      <w:r>
        <w:t>、</w:t>
      </w:r>
      <w:r>
        <w:t>猶大</w:t>
      </w:r>
      <w:r>
        <w:t>、</w:t>
      </w:r>
      <w:r>
        <w:t>先知</w:t>
      </w:r>
      <w:r>
        <w:t>、</w:t>
      </w:r>
      <w:r>
        <w:t>悖逆</w:t>
      </w:r>
      <w:r>
        <w:t>、</w:t>
      </w:r>
      <w:r>
        <w:t>受苦</w:t>
      </w:r>
      <w:r>
        <w:t>、</w:t>
      </w:r>
      <w:r>
        <w:t>井</w:t>
      </w:r>
      <w:r>
        <w:t>）</w:t>
      </w:r>
    </w:p>
    <w:p>
      <w:pPr>
        <w:pStyle w:val="Heading3"/>
      </w:pPr>
      <w:r>
        <w:t>參考經文：</w:t>
      </w:r>
    </w:p>
    <w:p>
      <w:pPr>
        <w:pStyle w:val="ListBullet"/>
        <w:spacing w:line="240" w:lineRule="auto"/>
        <w:ind w:left="720"/>
      </w:pPr>
      <w:r/>
      <w:hyperlink r:id="rId2184">
        <w:r>
          <w:rPr>
            <w:color w:val="0000EE"/>
            <w:u w:val="single"/>
          </w:rPr>
          <w:t>歷代志下35:25</w:t>
        </w:r>
      </w:hyperlink>
    </w:p>
    <w:p>
      <w:pPr>
        <w:pStyle w:val="ListBullet"/>
        <w:spacing w:line="240" w:lineRule="auto"/>
        <w:ind w:left="720"/>
      </w:pPr>
      <w:r/>
      <w:hyperlink r:id="rId2185">
        <w:r>
          <w:rPr>
            <w:color w:val="0000EE"/>
            <w:u w:val="single"/>
          </w:rPr>
          <w:t>耶利米書1:2</w:t>
        </w:r>
      </w:hyperlink>
    </w:p>
    <w:p>
      <w:pPr>
        <w:pStyle w:val="ListBullet"/>
        <w:spacing w:line="240" w:lineRule="auto"/>
        <w:ind w:left="720"/>
      </w:pPr>
      <w:r/>
      <w:hyperlink r:id="rId2186">
        <w:r>
          <w:rPr>
            <w:color w:val="0000EE"/>
            <w:u w:val="single"/>
          </w:rPr>
          <w:t>耶利米書11:1</w:t>
        </w:r>
      </w:hyperlink>
    </w:p>
    <w:p>
      <w:pPr>
        <w:pStyle w:val="ListBullet"/>
        <w:spacing w:line="240" w:lineRule="auto"/>
        <w:ind w:left="720"/>
      </w:pPr>
      <w:r/>
      <w:hyperlink r:id="rId827">
        <w:r>
          <w:rPr>
            <w:color w:val="0000EE"/>
            <w:u w:val="single"/>
          </w:rPr>
          <w:t>馬太福音2:18</w:t>
        </w:r>
      </w:hyperlink>
    </w:p>
    <w:p>
      <w:pPr>
        <w:pStyle w:val="ListBullet"/>
        <w:spacing w:line="240" w:lineRule="auto"/>
        <w:ind w:left="720"/>
      </w:pPr>
      <w:r/>
      <w:hyperlink r:id="rId2187">
        <w:r>
          <w:rPr>
            <w:color w:val="0000EE"/>
            <w:u w:val="single"/>
          </w:rPr>
          <w:t>馬太福音16:13–16</w:t>
        </w:r>
      </w:hyperlink>
    </w:p>
    <w:p>
      <w:pPr>
        <w:pStyle w:val="ListBullet"/>
        <w:spacing w:line="240" w:lineRule="auto"/>
        <w:ind w:left="720"/>
      </w:pPr>
      <w:r/>
      <w:hyperlink r:id="rId2188">
        <w:r>
          <w:rPr>
            <w:color w:val="0000EE"/>
            <w:u w:val="single"/>
          </w:rPr>
          <w:t>馬太福音27:10</w:t>
        </w:r>
      </w:hyperlink>
    </w:p>
    <w:p>
      <w:pPr>
        <w:pStyle w:val="Heading3"/>
      </w:pPr>
      <w:r>
        <w:t>聖經開卷故事集裡的例子：</w:t>
      </w:r>
    </w:p>
    <w:p>
      <w:pPr>
        <w:pStyle w:val="ListBullet"/>
        <w:spacing w:line="240" w:lineRule="auto"/>
        <w:ind w:left="720"/>
      </w:pPr>
      <w:r/>
      <w:r>
        <w:rPr>
          <w:b/>
        </w:rPr>
        <w:t>19:17</w:t>
      </w:r>
      <w:r>
        <w:t xml:space="preserve"> 有一次，先知</w:t>
      </w:r>
      <w:r>
        <w:rPr>
          <w:b/>
        </w:rPr>
        <w:t>耶利米</w:t>
      </w:r>
      <w:r>
        <w:t>被丟到一口枯井裡等死。他陷到井底的泥里，但是國王憐憫他，吩咐僕人在他快死之前將他拉了出來。</w:t>
      </w:r>
    </w:p>
    <w:p>
      <w:pPr>
        <w:pStyle w:val="ListBullet"/>
        <w:spacing w:line="240" w:lineRule="auto"/>
        <w:ind w:left="720"/>
      </w:pPr>
      <w:r/>
      <w:r>
        <w:rPr>
          <w:b/>
        </w:rPr>
        <w:t>21:5</w:t>
      </w:r>
      <w:r>
        <w:t xml:space="preserve"> 通過先知</w:t>
      </w:r>
      <w:r>
        <w:rPr>
          <w:b/>
        </w:rPr>
        <w:t>耶利米</w:t>
      </w:r>
      <w:r>
        <w:t>，</w:t>
      </w:r>
      <w:r>
        <w:t>神應許他將立一個新約，不同於在西乃山和以色列人立的約。</w:t>
      </w:r>
    </w:p>
    <w:p>
      <w:pPr>
        <w:pStyle w:val="Heading3"/>
      </w:pPr>
      <w:r>
        <w:t>原文參照：</w:t>
      </w:r>
    </w:p>
    <w:p>
      <w:pPr>
        <w:pStyle w:val="ListBullet"/>
        <w:spacing w:line="240" w:lineRule="auto"/>
        <w:ind w:left="720"/>
      </w:pPr>
      <w:r/>
      <w:r>
        <w:t>史特朗號：H3414，G24080</w:t>
      </w:r>
      <w:r/>
      <w:r/>
    </w:p>
    <w:p>
      <w:r/>
    </w:p>
    <w:p>
      <w:pPr>
        <w:pStyle w:val="Heading2"/>
      </w:pPr>
      <w:r>
        <w:t>耶利哥</w:t>
      </w:r>
      <w:r/>
    </w:p>
    <w:p>
      <w:pPr>
        <w:pStyle w:val="Heading3"/>
      </w:pPr>
      <w:r>
        <w:t>史實：</w:t>
      </w:r>
    </w:p>
    <w:p>
      <w:r/>
      <w:r>
        <w:t>耶利哥是迦南地的一座強大的城。它位於約旦河西，死海以北。</w:t>
      </w:r>
    </w:p>
    <w:p>
      <w:pPr>
        <w:pStyle w:val="ListBullet"/>
        <w:spacing w:line="240" w:lineRule="auto"/>
        <w:ind w:left="720"/>
      </w:pPr>
      <w:r/>
      <w:r>
        <w:t>就像所有迦南人一樣，耶利哥的居民崇拜假神。</w:t>
      </w:r>
    </w:p>
    <w:p>
      <w:pPr>
        <w:pStyle w:val="ListBullet"/>
        <w:spacing w:line="240" w:lineRule="auto"/>
        <w:ind w:left="720"/>
      </w:pPr>
      <w:r/>
      <w:r>
        <w:t>耶利哥是神告訴以色列人要在迦南地征服的第一座城。</w:t>
      </w:r>
    </w:p>
    <w:p>
      <w:pPr>
        <w:pStyle w:val="ListBullet"/>
        <w:spacing w:line="240" w:lineRule="auto"/>
        <w:ind w:left="720"/>
      </w:pPr>
      <w:r/>
      <w:r>
        <w:t>當約書亞帶領以色列人攻打耶利哥時，神行了一個偉大的神蹟來幫助他們擊敗這座城。</w:t>
      </w:r>
    </w:p>
    <w:p>
      <w:r/>
      <w:r>
        <w:t>（另見：</w:t>
      </w:r>
      <w:r>
        <w:t>迦南</w:t>
      </w:r>
      <w:r>
        <w:t>、</w:t>
      </w:r>
      <w:r>
        <w:t>約旦河</w:t>
      </w:r>
      <w:r>
        <w:t>、</w:t>
      </w:r>
      <w:r>
        <w:t>約書亞</w:t>
      </w:r>
      <w:r>
        <w:t>、</w:t>
      </w:r>
      <w:r>
        <w:t>奇蹟</w:t>
      </w:r>
      <w:r>
        <w:t>、</w:t>
      </w:r>
      <w:r>
        <w:t>死海</w:t>
      </w:r>
      <w:r>
        <w:t>）</w:t>
      </w:r>
    </w:p>
    <w:p>
      <w:pPr>
        <w:pStyle w:val="Heading3"/>
      </w:pPr>
      <w:r>
        <w:t>參考經文：</w:t>
      </w:r>
    </w:p>
    <w:p>
      <w:pPr>
        <w:pStyle w:val="ListBullet"/>
        <w:spacing w:line="240" w:lineRule="auto"/>
        <w:ind w:left="720"/>
      </w:pPr>
      <w:r/>
      <w:hyperlink r:id="rId2189">
        <w:r>
          <w:rPr>
            <w:color w:val="0000EE"/>
            <w:u w:val="single"/>
          </w:rPr>
          <w:t>歷代志上6:78</w:t>
        </w:r>
      </w:hyperlink>
    </w:p>
    <w:p>
      <w:pPr>
        <w:pStyle w:val="ListBullet"/>
        <w:spacing w:line="240" w:lineRule="auto"/>
        <w:ind w:left="720"/>
      </w:pPr>
      <w:r/>
      <w:hyperlink r:id="rId2190">
        <w:r>
          <w:rPr>
            <w:color w:val="0000EE"/>
            <w:u w:val="single"/>
          </w:rPr>
          <w:t>約書亞記2:1–3</w:t>
        </w:r>
      </w:hyperlink>
    </w:p>
    <w:p>
      <w:pPr>
        <w:pStyle w:val="ListBullet"/>
        <w:spacing w:line="240" w:lineRule="auto"/>
        <w:ind w:left="720"/>
      </w:pPr>
      <w:r/>
      <w:hyperlink r:id="rId2191">
        <w:r>
          <w:rPr>
            <w:color w:val="0000EE"/>
            <w:u w:val="single"/>
          </w:rPr>
          <w:t>約書亞記7:2–3</w:t>
        </w:r>
      </w:hyperlink>
    </w:p>
    <w:p>
      <w:pPr>
        <w:pStyle w:val="ListBullet"/>
        <w:spacing w:line="240" w:lineRule="auto"/>
        <w:ind w:left="720"/>
      </w:pPr>
      <w:r/>
      <w:hyperlink r:id="rId2192">
        <w:r>
          <w:rPr>
            <w:color w:val="0000EE"/>
            <w:u w:val="single"/>
          </w:rPr>
          <w:t>路加福音18:35</w:t>
        </w:r>
      </w:hyperlink>
    </w:p>
    <w:p>
      <w:pPr>
        <w:pStyle w:val="ListBullet"/>
        <w:spacing w:line="240" w:lineRule="auto"/>
        <w:ind w:left="720"/>
      </w:pPr>
      <w:r/>
      <w:hyperlink r:id="rId2193">
        <w:r>
          <w:rPr>
            <w:color w:val="0000EE"/>
            <w:u w:val="single"/>
          </w:rPr>
          <w:t>馬可福音10:46–48</w:t>
        </w:r>
      </w:hyperlink>
    </w:p>
    <w:p>
      <w:pPr>
        <w:pStyle w:val="ListBullet"/>
        <w:spacing w:line="240" w:lineRule="auto"/>
        <w:ind w:left="720"/>
      </w:pPr>
      <w:r/>
      <w:hyperlink r:id="rId2194">
        <w:r>
          <w:rPr>
            <w:color w:val="0000EE"/>
            <w:u w:val="single"/>
          </w:rPr>
          <w:t>馬太福音20:29–31</w:t>
        </w:r>
      </w:hyperlink>
    </w:p>
    <w:p>
      <w:pPr>
        <w:pStyle w:val="ListBullet"/>
        <w:spacing w:line="240" w:lineRule="auto"/>
        <w:ind w:left="720"/>
      </w:pPr>
      <w:r/>
      <w:hyperlink r:id="rId2195">
        <w:r>
          <w:rPr>
            <w:color w:val="0000EE"/>
            <w:u w:val="single"/>
          </w:rPr>
          <w:t>民數記22:1</w:t>
        </w:r>
      </w:hyperlink>
    </w:p>
    <w:p>
      <w:pPr>
        <w:pStyle w:val="Heading3"/>
      </w:pPr>
      <w:r>
        <w:t>聖經開卷故事集裡的例子：</w:t>
      </w:r>
    </w:p>
    <w:p>
      <w:pPr>
        <w:pStyle w:val="ListBullet"/>
        <w:spacing w:line="240" w:lineRule="auto"/>
        <w:ind w:left="720"/>
      </w:pPr>
      <w:r/>
      <w:r>
        <w:rPr>
          <w:b/>
        </w:rPr>
        <w:t>15:1</w:t>
      </w:r>
      <w:r>
        <w:t xml:space="preserve"> </w:t>
      </w:r>
      <w:r>
        <w:t>約書亞差派了兩個探子進入迦南地的</w:t>
      </w:r>
      <w:r>
        <w:rPr>
          <w:b/>
        </w:rPr>
        <w:t>耶利哥城</w:t>
      </w:r>
      <w:r>
        <w:t>。</w:t>
      </w:r>
    </w:p>
    <w:p>
      <w:pPr>
        <w:pStyle w:val="ListBullet"/>
        <w:spacing w:line="240" w:lineRule="auto"/>
        <w:ind w:left="720"/>
      </w:pPr>
      <w:r/>
      <w:r>
        <w:rPr>
          <w:b/>
        </w:rPr>
        <w:t>15:3</w:t>
      </w:r>
      <w:r>
        <w:t xml:space="preserve"> </w:t>
      </w:r>
      <w:r>
        <w:t>百姓穿過約旦河後，神告訴約書亞怎樣攻打強大的</w:t>
      </w:r>
      <w:r>
        <w:rPr>
          <w:b/>
        </w:rPr>
        <w:t>耶利哥城</w:t>
      </w:r>
      <w:r>
        <w:t>。</w:t>
      </w:r>
    </w:p>
    <w:p>
      <w:pPr>
        <w:pStyle w:val="ListBullet"/>
        <w:spacing w:line="240" w:lineRule="auto"/>
        <w:ind w:left="720"/>
      </w:pPr>
      <w:r/>
      <w:r>
        <w:rPr>
          <w:b/>
        </w:rPr>
        <w:t>15:5</w:t>
      </w:r>
      <w:r>
        <w:t xml:space="preserve"> </w:t>
      </w:r>
      <w:r>
        <w:t>圍繞</w:t>
      </w:r>
      <w:r>
        <w:rPr>
          <w:b/>
        </w:rPr>
        <w:t>耶利哥</w:t>
      </w:r>
      <w:r>
        <w:t>的城牆倒塌了，以色列人按神的命令摧毀了這城的一切</w:t>
      </w:r>
      <w:r>
        <w:t>。</w:t>
      </w:r>
    </w:p>
    <w:p>
      <w:pPr>
        <w:pStyle w:val="Heading3"/>
      </w:pPr>
      <w:r>
        <w:t>原文參照：</w:t>
      </w:r>
    </w:p>
    <w:p>
      <w:pPr>
        <w:pStyle w:val="ListBullet"/>
        <w:spacing w:line="240" w:lineRule="auto"/>
        <w:ind w:left="720"/>
      </w:pPr>
      <w:r/>
      <w:r>
        <w:t>史特朗號：H3405，G24100</w:t>
      </w:r>
      <w:r/>
      <w:r/>
    </w:p>
    <w:p>
      <w:r/>
    </w:p>
    <w:p>
      <w:pPr>
        <w:pStyle w:val="Heading2"/>
      </w:pPr>
      <w:r>
        <w:t>耶洗別</w:t>
      </w:r>
      <w:r/>
    </w:p>
    <w:p>
      <w:pPr>
        <w:pStyle w:val="Heading3"/>
      </w:pPr>
      <w:r>
        <w:t>史實：</w:t>
      </w:r>
    </w:p>
    <w:p>
      <w:r/>
      <w:r>
        <w:t>耶洗別是以色列王亞哈邪惡的妻子。</w:t>
      </w:r>
    </w:p>
    <w:p>
      <w:pPr>
        <w:pStyle w:val="ListBullet"/>
        <w:spacing w:line="240" w:lineRule="auto"/>
        <w:ind w:left="720"/>
      </w:pPr>
      <w:r/>
      <w:r>
        <w:t>耶洗別影響亞哈和以色列的其他人去敬拜偶像。</w:t>
      </w:r>
    </w:p>
    <w:p>
      <w:pPr>
        <w:pStyle w:val="ListBullet"/>
        <w:spacing w:line="240" w:lineRule="auto"/>
        <w:ind w:left="720"/>
      </w:pPr>
      <w:r/>
      <w:r>
        <w:t>她也殺了許多神的先知。</w:t>
      </w:r>
    </w:p>
    <w:p>
      <w:pPr>
        <w:pStyle w:val="ListBullet"/>
        <w:spacing w:line="240" w:lineRule="auto"/>
        <w:ind w:left="720"/>
      </w:pPr>
      <w:r/>
      <w:r>
        <w:t>耶洗別害死了一位名叫拿伯的無辜人，為了讓亞哈竊取拿伯的葡萄園。</w:t>
      </w:r>
    </w:p>
    <w:p>
      <w:pPr>
        <w:pStyle w:val="ListBullet"/>
        <w:spacing w:line="240" w:lineRule="auto"/>
        <w:ind w:left="720"/>
      </w:pPr>
      <w:r/>
      <w:r>
        <w:t>耶洗別最終因她所做的一切邪惡之事而被殺。以利亞曾預言她的死法，結果她的死正如他所預言的那樣。</w:t>
      </w:r>
    </w:p>
    <w:p>
      <w:r/>
      <w:r>
        <w:t>（翻譯相關建議：翻譯名字）</w:t>
      </w:r>
    </w:p>
    <w:p>
      <w:r/>
      <w:r>
        <w:t>（另見：</w:t>
      </w:r>
      <w:r>
        <w:t>亞哈</w:t>
      </w:r>
      <w:r>
        <w:t>、</w:t>
      </w:r>
      <w:r>
        <w:t>以利亞</w:t>
      </w:r>
      <w:r>
        <w:t>、</w:t>
      </w:r>
      <w:r>
        <w:t>假神</w:t>
      </w:r>
      <w:r>
        <w:t>）</w:t>
      </w:r>
    </w:p>
    <w:p>
      <w:pPr>
        <w:pStyle w:val="Heading3"/>
      </w:pPr>
      <w:r>
        <w:t>參考經文：</w:t>
      </w:r>
    </w:p>
    <w:p>
      <w:pPr>
        <w:pStyle w:val="ListBullet"/>
        <w:spacing w:line="240" w:lineRule="auto"/>
        <w:ind w:left="720"/>
      </w:pPr>
      <w:r/>
      <w:hyperlink r:id="rId2196">
        <w:r>
          <w:rPr>
            <w:color w:val="0000EE"/>
            <w:u w:val="single"/>
          </w:rPr>
          <w:t>列王紀上16:31–33</w:t>
        </w:r>
      </w:hyperlink>
    </w:p>
    <w:p>
      <w:pPr>
        <w:pStyle w:val="ListBullet"/>
        <w:spacing w:line="240" w:lineRule="auto"/>
        <w:ind w:left="720"/>
      </w:pPr>
      <w:r/>
      <w:hyperlink r:id="rId1516">
        <w:r>
          <w:rPr>
            <w:color w:val="0000EE"/>
            <w:u w:val="single"/>
          </w:rPr>
          <w:t>列王紀上19:1–3</w:t>
        </w:r>
      </w:hyperlink>
    </w:p>
    <w:p>
      <w:pPr>
        <w:pStyle w:val="ListBullet"/>
        <w:spacing w:line="240" w:lineRule="auto"/>
        <w:ind w:left="720"/>
      </w:pPr>
      <w:r/>
      <w:hyperlink r:id="rId2197">
        <w:r>
          <w:rPr>
            <w:color w:val="0000EE"/>
            <w:u w:val="single"/>
          </w:rPr>
          <w:t>列王紀下9:7</w:t>
        </w:r>
      </w:hyperlink>
    </w:p>
    <w:p>
      <w:pPr>
        <w:pStyle w:val="ListBullet"/>
        <w:spacing w:line="240" w:lineRule="auto"/>
        <w:ind w:left="720"/>
      </w:pPr>
      <w:r/>
      <w:hyperlink r:id="rId2198">
        <w:r>
          <w:rPr>
            <w:color w:val="0000EE"/>
            <w:u w:val="single"/>
          </w:rPr>
          <w:t>列王紀下9:31</w:t>
        </w:r>
      </w:hyperlink>
    </w:p>
    <w:p>
      <w:pPr>
        <w:pStyle w:val="ListBullet"/>
        <w:spacing w:line="240" w:lineRule="auto"/>
        <w:ind w:left="720"/>
      </w:pPr>
      <w:r/>
      <w:hyperlink r:id="rId2199">
        <w:r>
          <w:rPr>
            <w:color w:val="0000EE"/>
            <w:u w:val="single"/>
          </w:rPr>
          <w:t>啟示錄2:20</w:t>
        </w:r>
      </w:hyperlink>
    </w:p>
    <w:p>
      <w:pPr>
        <w:pStyle w:val="Heading3"/>
      </w:pPr>
      <w:r>
        <w:t>原文參照：</w:t>
      </w:r>
    </w:p>
    <w:p>
      <w:pPr>
        <w:pStyle w:val="ListBullet"/>
        <w:spacing w:line="240" w:lineRule="auto"/>
        <w:ind w:left="720"/>
      </w:pPr>
      <w:r/>
      <w:r>
        <w:t>史特朗號：H0348，G24030</w:t>
      </w:r>
      <w:r/>
      <w:r/>
    </w:p>
    <w:p>
      <w:r/>
    </w:p>
    <w:p>
      <w:pPr>
        <w:pStyle w:val="Heading2"/>
      </w:pPr>
      <w:r>
        <w:t>耶斯列</w:t>
      </w:r>
      <w:r/>
    </w:p>
    <w:p>
      <w:pPr>
        <w:pStyle w:val="Heading3"/>
      </w:pPr>
      <w:r>
        <w:t>史實：</w:t>
      </w:r>
    </w:p>
    <w:p>
      <w:r/>
      <w:r>
        <w:t>耶斯列是以色列的一個重要城市，位於以薩迦支派的領土內，在死海的西南方。</w:t>
      </w:r>
    </w:p>
    <w:p>
      <w:pPr>
        <w:pStyle w:val="ListBullet"/>
        <w:spacing w:line="240" w:lineRule="auto"/>
        <w:ind w:left="720"/>
      </w:pPr>
      <w:r/>
      <w:r>
        <w:t>耶斯列城是米吉多平原西部的一個地點，該平原也稱為「耶斯列谷」。</w:t>
      </w:r>
    </w:p>
    <w:p>
      <w:pPr>
        <w:pStyle w:val="ListBullet"/>
        <w:spacing w:line="240" w:lineRule="auto"/>
        <w:ind w:left="720"/>
      </w:pPr>
      <w:r/>
      <w:r>
        <w:t>以色列的幾位國王在耶斯列城擁有宮殿。</w:t>
      </w:r>
    </w:p>
    <w:p>
      <w:pPr>
        <w:pStyle w:val="ListBullet"/>
        <w:spacing w:line="240" w:lineRule="auto"/>
        <w:ind w:left="720"/>
      </w:pPr>
      <w:r/>
      <w:r>
        <w:t>拿伯的葡萄園就在亞哈王的耶斯列宮殿附近。先知以利亞在那裡對亞哈發出預言。</w:t>
      </w:r>
    </w:p>
    <w:p>
      <w:pPr>
        <w:pStyle w:val="ListBullet"/>
        <w:spacing w:line="240" w:lineRule="auto"/>
        <w:ind w:left="720"/>
      </w:pPr>
      <w:r/>
      <w:r>
        <w:t>亞哈邪惡的妻子耶洗別在耶斯列被殺。</w:t>
      </w:r>
    </w:p>
    <w:p>
      <w:pPr>
        <w:pStyle w:val="ListBullet"/>
        <w:spacing w:line="240" w:lineRule="auto"/>
        <w:ind w:left="720"/>
      </w:pPr>
      <w:r/>
      <w:r>
        <w:t>還有許多其它重要事件發生在這座城里，包括幾場戰役。</w:t>
      </w:r>
    </w:p>
    <w:p>
      <w:r/>
      <w:r>
        <w:t>（另見：</w:t>
      </w:r>
      <w:r>
        <w:t>亞哈</w:t>
      </w:r>
      <w:r>
        <w:t>、</w:t>
      </w:r>
      <w:r>
        <w:t>以利亞</w:t>
      </w:r>
      <w:r>
        <w:t>、</w:t>
      </w:r>
      <w:r>
        <w:t>以薩迦</w:t>
      </w:r>
      <w:r>
        <w:t>、</w:t>
      </w:r>
      <w:r>
        <w:t>耶洗別</w:t>
      </w:r>
      <w:r>
        <w:t>、</w:t>
      </w:r>
      <w:r>
        <w:t>宮殿</w:t>
      </w:r>
      <w:r>
        <w:t>、</w:t>
      </w:r>
      <w:r>
        <w:t>死海</w:t>
      </w:r>
      <w:r>
        <w:t>）</w:t>
      </w:r>
    </w:p>
    <w:p>
      <w:pPr>
        <w:pStyle w:val="Heading3"/>
      </w:pPr>
      <w:r>
        <w:t>參考經文：</w:t>
      </w:r>
    </w:p>
    <w:p>
      <w:pPr>
        <w:pStyle w:val="ListBullet"/>
        <w:spacing w:line="240" w:lineRule="auto"/>
        <w:ind w:left="720"/>
      </w:pPr>
      <w:r/>
      <w:hyperlink r:id="rId2200">
        <w:r>
          <w:rPr>
            <w:color w:val="0000EE"/>
            <w:u w:val="single"/>
          </w:rPr>
          <w:t>列王紀上4:12</w:t>
        </w:r>
      </w:hyperlink>
    </w:p>
    <w:p>
      <w:pPr>
        <w:pStyle w:val="ListBullet"/>
        <w:spacing w:line="240" w:lineRule="auto"/>
        <w:ind w:left="720"/>
      </w:pPr>
      <w:r/>
      <w:hyperlink r:id="rId2201">
        <w:r>
          <w:rPr>
            <w:color w:val="0000EE"/>
            <w:u w:val="single"/>
          </w:rPr>
          <w:t>撒母耳記上25:43–44</w:t>
        </w:r>
      </w:hyperlink>
    </w:p>
    <w:p>
      <w:pPr>
        <w:pStyle w:val="ListBullet"/>
        <w:spacing w:line="240" w:lineRule="auto"/>
        <w:ind w:left="720"/>
      </w:pPr>
      <w:r/>
      <w:hyperlink r:id="rId2200">
        <w:r>
          <w:rPr>
            <w:color w:val="0000EE"/>
            <w:u w:val="single"/>
          </w:rPr>
          <w:t>列王紀</w:t>
        </w:r>
      </w:hyperlink>
      <w:hyperlink r:id="rId1686">
        <w:r>
          <w:rPr>
            <w:color w:val="0000EE"/>
            <w:u w:val="single"/>
          </w:rPr>
          <w:t>下8:28–29</w:t>
        </w:r>
      </w:hyperlink>
    </w:p>
    <w:p>
      <w:pPr>
        <w:pStyle w:val="ListBullet"/>
        <w:spacing w:line="240" w:lineRule="auto"/>
        <w:ind w:left="720"/>
      </w:pPr>
      <w:r/>
      <w:hyperlink r:id="rId2201">
        <w:r>
          <w:rPr>
            <w:color w:val="0000EE"/>
            <w:u w:val="single"/>
          </w:rPr>
          <w:t>撒母耳記</w:t>
        </w:r>
      </w:hyperlink>
      <w:hyperlink r:id="rId2202">
        <w:r>
          <w:rPr>
            <w:color w:val="0000EE"/>
            <w:u w:val="single"/>
          </w:rPr>
          <w:t>下2:1–3</w:t>
        </w:r>
      </w:hyperlink>
    </w:p>
    <w:p>
      <w:pPr>
        <w:pStyle w:val="ListBullet"/>
        <w:spacing w:line="240" w:lineRule="auto"/>
        <w:ind w:left="720"/>
      </w:pPr>
      <w:r/>
      <w:hyperlink r:id="rId2203">
        <w:r>
          <w:rPr>
            <w:color w:val="0000EE"/>
            <w:u w:val="single"/>
          </w:rPr>
          <w:t>士師記6:33</w:t>
        </w:r>
      </w:hyperlink>
    </w:p>
    <w:p>
      <w:pPr>
        <w:pStyle w:val="Heading3"/>
      </w:pPr>
      <w:r>
        <w:t>原文參照：</w:t>
      </w:r>
    </w:p>
    <w:p>
      <w:pPr>
        <w:pStyle w:val="ListBullet"/>
        <w:spacing w:line="240" w:lineRule="auto"/>
        <w:ind w:left="720"/>
      </w:pPr>
      <w:r/>
      <w:r>
        <w:t>史特朗號：H3157，H3158，H3159</w:t>
      </w:r>
      <w:r/>
      <w:r/>
    </w:p>
    <w:p>
      <w:r/>
    </w:p>
    <w:p>
      <w:pPr>
        <w:pStyle w:val="Heading2"/>
      </w:pPr>
      <w:r>
        <w:t>耶路撒冷</w:t>
      </w:r>
      <w:r/>
    </w:p>
    <w:p>
      <w:pPr>
        <w:pStyle w:val="Heading3"/>
      </w:pPr>
      <w:r>
        <w:t>史實：</w:t>
      </w:r>
    </w:p>
    <w:p>
      <w:r/>
      <w:r>
        <w:t>耶路撒冷原本是一座古老的迦南城市，後來成為以色列最重要的城市。它在死海以西約三十四公里處，在伯利恆的正北方。今天，它仍然是以色列的首都。</w:t>
      </w:r>
    </w:p>
    <w:p>
      <w:pPr>
        <w:pStyle w:val="ListBullet"/>
        <w:spacing w:line="240" w:lineRule="auto"/>
        <w:ind w:left="720"/>
      </w:pPr>
      <w:r/>
      <w:r>
        <w:t>「耶路撒冷」這個名字首次出現在《約書亞記》中。舊約中這座城的其它名字包括「撒冷」，「耶布斯城」和「錫安」。無論是「耶路撒冷」還是「撒冷」，其詞根意義都是「平安」。</w:t>
      </w:r>
    </w:p>
    <w:p>
      <w:pPr>
        <w:pStyle w:val="ListBullet"/>
        <w:spacing w:line="240" w:lineRule="auto"/>
        <w:ind w:left="720"/>
      </w:pPr>
      <w:r/>
      <w:r>
        <w:t>耶路撒冷最初是耶布斯人的一座堡壘，名為「錫安」，後來大衛王攻佔了它並立它為都。</w:t>
      </w:r>
    </w:p>
    <w:p>
      <w:pPr>
        <w:pStyle w:val="ListBullet"/>
        <w:spacing w:line="240" w:lineRule="auto"/>
        <w:ind w:left="720"/>
      </w:pPr>
      <w:r/>
      <w:r>
        <w:t>在耶路撒冷，大衛的兒子所羅門在摩利亞山上建造了第一個聖殿，這座山是亞伯拉罕將他的兒子以撒獻給神的地方。聖殿在遭巴比倫人摧毀後又在那裡重建。</w:t>
      </w:r>
    </w:p>
    <w:p>
      <w:pPr>
        <w:pStyle w:val="ListBullet"/>
        <w:spacing w:line="240" w:lineRule="auto"/>
        <w:ind w:left="720"/>
      </w:pPr>
      <w:r/>
      <w:r>
        <w:t>因為聖殿在耶路撒冷，猶太人主要的節日都在那裡慶祝。</w:t>
      </w:r>
    </w:p>
    <w:p>
      <w:pPr>
        <w:pStyle w:val="ListBullet"/>
        <w:spacing w:line="240" w:lineRule="auto"/>
        <w:ind w:left="720"/>
      </w:pPr>
      <w:r/>
      <w:r>
        <w:t>人們通常提到上耶路撒冷，因為它位於山上。</w:t>
      </w:r>
    </w:p>
    <w:p>
      <w:r/>
      <w:r>
        <w:t>（另見：</w:t>
      </w:r>
      <w:r>
        <w:t>巴比倫</w:t>
      </w:r>
      <w:r>
        <w:t>、</w:t>
      </w:r>
      <w:r>
        <w:t>基督</w:t>
      </w:r>
      <w:r>
        <w:t>、</w:t>
      </w:r>
      <w:r>
        <w:t>大衛</w:t>
      </w:r>
      <w:r>
        <w:t>、</w:t>
      </w:r>
      <w:r>
        <w:t>耶布斯人</w:t>
      </w:r>
      <w:r>
        <w:t>、</w:t>
      </w:r>
      <w:r>
        <w:t>耶穌</w:t>
      </w:r>
      <w:r>
        <w:t>、</w:t>
      </w:r>
      <w:r>
        <w:t>所羅門</w:t>
      </w:r>
      <w:r>
        <w:t>、</w:t>
      </w:r>
      <w:r>
        <w:t>聖殿</w:t>
      </w:r>
      <w:r>
        <w:t>、</w:t>
      </w:r>
      <w:r>
        <w:t>錫安</w:t>
      </w:r>
      <w:r>
        <w:t>）</w:t>
      </w:r>
    </w:p>
    <w:p>
      <w:pPr>
        <w:pStyle w:val="Heading3"/>
      </w:pPr>
      <w:r>
        <w:t>參考經文：</w:t>
      </w:r>
    </w:p>
    <w:p>
      <w:pPr>
        <w:pStyle w:val="ListBullet"/>
        <w:spacing w:line="240" w:lineRule="auto"/>
        <w:ind w:left="720"/>
      </w:pPr>
      <w:r/>
      <w:hyperlink r:id="rId2204">
        <w:r>
          <w:rPr>
            <w:color w:val="0000EE"/>
            <w:u w:val="single"/>
          </w:rPr>
          <w:t>加拉太書4:26–27</w:t>
        </w:r>
      </w:hyperlink>
    </w:p>
    <w:p>
      <w:pPr>
        <w:pStyle w:val="ListBullet"/>
        <w:spacing w:line="240" w:lineRule="auto"/>
        <w:ind w:left="720"/>
      </w:pPr>
      <w:r/>
      <w:hyperlink r:id="rId2205">
        <w:r>
          <w:rPr>
            <w:color w:val="0000EE"/>
            <w:u w:val="single"/>
          </w:rPr>
          <w:t>約翰福音2:13</w:t>
        </w:r>
      </w:hyperlink>
    </w:p>
    <w:p>
      <w:pPr>
        <w:pStyle w:val="ListBullet"/>
        <w:spacing w:line="240" w:lineRule="auto"/>
        <w:ind w:left="720"/>
      </w:pPr>
      <w:r/>
      <w:hyperlink r:id="rId2206">
        <w:r>
          <w:rPr>
            <w:color w:val="0000EE"/>
            <w:u w:val="single"/>
          </w:rPr>
          <w:t>路加福音4:9–11</w:t>
        </w:r>
      </w:hyperlink>
    </w:p>
    <w:p>
      <w:pPr>
        <w:pStyle w:val="ListBullet"/>
        <w:spacing w:line="240" w:lineRule="auto"/>
        <w:ind w:left="720"/>
      </w:pPr>
      <w:r/>
      <w:hyperlink r:id="rId2207">
        <w:r>
          <w:rPr>
            <w:color w:val="0000EE"/>
            <w:u w:val="single"/>
          </w:rPr>
          <w:t>路加福音13:5</w:t>
        </w:r>
      </w:hyperlink>
    </w:p>
    <w:p>
      <w:pPr>
        <w:pStyle w:val="ListBullet"/>
        <w:spacing w:line="240" w:lineRule="auto"/>
        <w:ind w:left="720"/>
      </w:pPr>
      <w:r/>
      <w:hyperlink r:id="rId1089">
        <w:r>
          <w:rPr>
            <w:color w:val="0000EE"/>
            <w:u w:val="single"/>
          </w:rPr>
          <w:t>馬可福音3:7–8</w:t>
        </w:r>
      </w:hyperlink>
    </w:p>
    <w:p>
      <w:pPr>
        <w:pStyle w:val="ListBullet"/>
        <w:spacing w:line="240" w:lineRule="auto"/>
        <w:ind w:left="720"/>
      </w:pPr>
      <w:r/>
      <w:hyperlink r:id="rId2208">
        <w:r>
          <w:rPr>
            <w:color w:val="0000EE"/>
            <w:u w:val="single"/>
          </w:rPr>
          <w:t>馬可福音3:20–22</w:t>
        </w:r>
      </w:hyperlink>
    </w:p>
    <w:p>
      <w:pPr>
        <w:pStyle w:val="ListBullet"/>
        <w:spacing w:line="240" w:lineRule="auto"/>
        <w:ind w:left="720"/>
      </w:pPr>
      <w:r/>
      <w:hyperlink r:id="rId2089">
        <w:r>
          <w:rPr>
            <w:color w:val="0000EE"/>
            <w:u w:val="single"/>
          </w:rPr>
          <w:t>馬太福音3:6</w:t>
        </w:r>
      </w:hyperlink>
    </w:p>
    <w:p>
      <w:pPr>
        <w:pStyle w:val="ListBullet"/>
        <w:spacing w:line="240" w:lineRule="auto"/>
        <w:ind w:left="720"/>
      </w:pPr>
      <w:r/>
      <w:hyperlink r:id="rId2209">
        <w:r>
          <w:rPr>
            <w:color w:val="0000EE"/>
            <w:u w:val="single"/>
          </w:rPr>
          <w:t>馬太福音4:23–25</w:t>
        </w:r>
      </w:hyperlink>
    </w:p>
    <w:p>
      <w:pPr>
        <w:pStyle w:val="ListBullet"/>
        <w:spacing w:line="240" w:lineRule="auto"/>
        <w:ind w:left="720"/>
      </w:pPr>
      <w:r/>
      <w:hyperlink r:id="rId2210">
        <w:r>
          <w:rPr>
            <w:color w:val="0000EE"/>
            <w:u w:val="single"/>
          </w:rPr>
          <w:t>馬太福音20:17</w:t>
        </w:r>
      </w:hyperlink>
    </w:p>
    <w:p>
      <w:pPr>
        <w:pStyle w:val="Heading3"/>
      </w:pPr>
      <w:r>
        <w:t>聖經開卷故事集裡的例子：</w:t>
      </w:r>
    </w:p>
    <w:p>
      <w:pPr>
        <w:pStyle w:val="ListBullet"/>
        <w:spacing w:line="240" w:lineRule="auto"/>
        <w:ind w:left="720"/>
      </w:pPr>
      <w:r/>
      <w:r>
        <w:rPr>
          <w:b/>
        </w:rPr>
        <w:t>17:5</w:t>
      </w:r>
      <w:r>
        <w:t xml:space="preserve"> 大衛</w:t>
      </w:r>
      <w:r>
        <w:t>攻克了</w:t>
      </w:r>
      <w:r>
        <w:rPr>
          <w:b/>
        </w:rPr>
        <w:t>耶路撒冷</w:t>
      </w:r>
      <w:r>
        <w:t>，使它成為以色列首都。</w:t>
      </w:r>
    </w:p>
    <w:p>
      <w:pPr>
        <w:pStyle w:val="ListBullet"/>
        <w:spacing w:line="240" w:lineRule="auto"/>
        <w:ind w:left="720"/>
      </w:pPr>
      <w:r/>
      <w:r>
        <w:rPr>
          <w:b/>
        </w:rPr>
        <w:t>18:2</w:t>
      </w:r>
      <w:r>
        <w:t xml:space="preserve"> </w:t>
      </w:r>
      <w:r>
        <w:t>按照大衛的計劃，所羅門在</w:t>
      </w:r>
      <w:r>
        <w:rPr>
          <w:b/>
        </w:rPr>
        <w:t>耶路撒冷</w:t>
      </w:r>
      <w:r>
        <w:t>用他父親大衛積攢的材料建了殿。</w:t>
      </w:r>
    </w:p>
    <w:p>
      <w:pPr>
        <w:pStyle w:val="ListBullet"/>
        <w:spacing w:line="240" w:lineRule="auto"/>
        <w:ind w:left="720"/>
      </w:pPr>
      <w:r/>
      <w:r>
        <w:rPr>
          <w:b/>
        </w:rPr>
        <w:t>20:7</w:t>
      </w:r>
      <w:r>
        <w:t xml:space="preserve"> 他們（巴比倫人）</w:t>
      </w:r>
      <w:r>
        <w:t>占領</w:t>
      </w:r>
      <w:r>
        <w:rPr>
          <w:b/>
        </w:rPr>
        <w:t>耶路撒冷城</w:t>
      </w:r>
      <w:r>
        <w:t>，摧毀他們的殿，擄走城裡和殿裡所有的財物。</w:t>
      </w:r>
    </w:p>
    <w:p>
      <w:pPr>
        <w:pStyle w:val="ListBullet"/>
        <w:spacing w:line="240" w:lineRule="auto"/>
        <w:ind w:left="720"/>
      </w:pPr>
      <w:r/>
      <w:r>
        <w:rPr>
          <w:b/>
        </w:rPr>
        <w:t>20:12</w:t>
      </w:r>
      <w:r>
        <w:t xml:space="preserve"> </w:t>
      </w:r>
      <w:r>
        <w:t>被放逐了七十年後，一小群猶太人返回到猶大</w:t>
      </w:r>
      <w:r>
        <w:rPr>
          <w:b/>
        </w:rPr>
        <w:t>耶路撒冷城</w:t>
      </w:r>
      <w:r>
        <w:t>。</w:t>
      </w:r>
    </w:p>
    <w:p>
      <w:pPr>
        <w:pStyle w:val="ListBullet"/>
        <w:spacing w:line="240" w:lineRule="auto"/>
        <w:ind w:left="720"/>
      </w:pPr>
      <w:r/>
      <w:r>
        <w:rPr>
          <w:b/>
        </w:rPr>
        <w:t>38:1</w:t>
      </w:r>
      <w:r>
        <w:t xml:space="preserve"> </w:t>
      </w:r>
      <w:r>
        <w:t>大約三年前，耶穌開始公開傳道和教學，耶穌對祂的門徒說，祂想和他們一起在</w:t>
      </w:r>
      <w:r>
        <w:rPr>
          <w:b/>
        </w:rPr>
        <w:t>耶路撒冷</w:t>
      </w:r>
      <w:r>
        <w:t>慶祝這逾越節，並且祂將在那裡被殺。</w:t>
      </w:r>
    </w:p>
    <w:p>
      <w:pPr>
        <w:pStyle w:val="ListBullet"/>
        <w:spacing w:line="240" w:lineRule="auto"/>
        <w:ind w:left="720"/>
      </w:pPr>
      <w:r/>
      <w:r>
        <w:rPr>
          <w:b/>
        </w:rPr>
        <w:t>38:2</w:t>
      </w:r>
      <w:r>
        <w:t xml:space="preserve"> </w:t>
      </w:r>
      <w:r>
        <w:t>耶穌和門徒們到達</w:t>
      </w:r>
      <w:r>
        <w:rPr>
          <w:b/>
        </w:rPr>
        <w:t>耶路撒冷</w:t>
      </w:r>
      <w:r>
        <w:t>後，猶大去了猶太人首領那裡，以背叛耶穌來換取金錢。</w:t>
      </w:r>
    </w:p>
    <w:p>
      <w:pPr>
        <w:pStyle w:val="ListBullet"/>
        <w:spacing w:line="240" w:lineRule="auto"/>
        <w:ind w:left="720"/>
      </w:pPr>
      <w:r/>
      <w:r>
        <w:rPr>
          <w:b/>
        </w:rPr>
        <w:t>42:8</w:t>
      </w:r>
      <w:r>
        <w:t xml:space="preserve"> </w:t>
      </w:r>
      <w:r>
        <w:t>「經上還記載著，我的門徒將傳悔改、赦罪的道，他們將從</w:t>
      </w:r>
      <w:r>
        <w:rPr>
          <w:b/>
        </w:rPr>
        <w:t>耶路撒冷</w:t>
      </w:r>
      <w:r>
        <w:t>起直傳遍所有的人，你們就是這些事的見證。」</w:t>
      </w:r>
    </w:p>
    <w:p>
      <w:pPr>
        <w:pStyle w:val="ListBullet"/>
        <w:spacing w:line="240" w:lineRule="auto"/>
        <w:ind w:left="720"/>
      </w:pPr>
      <w:r/>
      <w:r>
        <w:rPr>
          <w:b/>
        </w:rPr>
        <w:t>42:11</w:t>
      </w:r>
      <w:r>
        <w:t xml:space="preserve"> </w:t>
      </w:r>
      <w:r>
        <w:t>耶穌從死里復活四十天後，祂對他的門徒說：「不要離開</w:t>
      </w:r>
      <w:r>
        <w:rPr>
          <w:b/>
        </w:rPr>
        <w:t>耶路撒冷</w:t>
      </w:r>
      <w:r>
        <w:t>，直到我父將聖靈的力量降在你們身上。」</w:t>
      </w:r>
    </w:p>
    <w:p>
      <w:pPr>
        <w:pStyle w:val="Heading3"/>
      </w:pPr>
      <w:r>
        <w:t>原文參照：</w:t>
      </w:r>
    </w:p>
    <w:p>
      <w:pPr>
        <w:pStyle w:val="ListBullet"/>
        <w:spacing w:line="240" w:lineRule="auto"/>
        <w:ind w:left="720"/>
      </w:pPr>
      <w:r/>
      <w:r>
        <w:t>史特朗號：H3389，H3390，G24140，G24150，G24190</w:t>
      </w:r>
      <w:r/>
      <w:r/>
    </w:p>
    <w:p>
      <w:r/>
    </w:p>
    <w:p>
      <w:pPr>
        <w:pStyle w:val="Heading2"/>
      </w:pPr>
      <w:r>
        <w:t>耶穌</w:t>
      </w:r>
      <w:r/>
    </w:p>
    <w:p>
      <w:pPr>
        <w:pStyle w:val="Heading3"/>
      </w:pPr>
      <w:r>
        <w:t>史實：</w:t>
      </w:r>
    </w:p>
    <w:p>
      <w:r/>
      <w:r>
        <w:t>耶穌是神的兒子。「耶穌」這個名字的意思是「雅巍拯救」。「基督」這個稱號的意思是「受膏者」，也是彌賽亞的另一種說法。</w:t>
      </w:r>
    </w:p>
    <w:p>
      <w:pPr>
        <w:pStyle w:val="ListBullet"/>
        <w:spacing w:line="240" w:lineRule="auto"/>
        <w:ind w:left="720"/>
      </w:pPr>
      <w:r/>
      <w:r>
        <w:t>這兩個名字常常結合為「耶穌基督」或「基督耶穌」。這些名字強調神的兒子是彌賽亞，祂來是為了拯救人免受因罪而有的永遠刑罰。</w:t>
      </w:r>
    </w:p>
    <w:p>
      <w:pPr>
        <w:pStyle w:val="ListBullet"/>
        <w:spacing w:line="240" w:lineRule="auto"/>
        <w:ind w:left="720"/>
      </w:pPr>
      <w:r/>
      <w:r>
        <w:t>聖靈以奇妙的方式使永恆的神子誕生為人。天使告知祂的母親要給祂取名為「耶穌」，因為祂注定要拯救人脫離罪惡。</w:t>
      </w:r>
    </w:p>
    <w:p>
      <w:pPr>
        <w:pStyle w:val="ListBullet"/>
        <w:spacing w:line="240" w:lineRule="auto"/>
        <w:ind w:left="720"/>
      </w:pPr>
      <w:r/>
      <w:r>
        <w:t>耶穌行了許多神蹟，顯明祂是神，也是基督或彌賽亞。</w:t>
      </w:r>
    </w:p>
    <w:p>
      <w:pPr>
        <w:pStyle w:val="Heading3"/>
      </w:pPr>
      <w:r>
        <w:t>翻譯相關建議：</w:t>
      </w:r>
    </w:p>
    <w:p>
      <w:pPr>
        <w:pStyle w:val="ListBullet"/>
        <w:spacing w:line="240" w:lineRule="auto"/>
        <w:ind w:left="720"/>
      </w:pPr>
      <w:r/>
      <w:r>
        <w:t>在許多語言中，「耶穌」和「基督」所使用的拼寫方式儘量保持為原本的發音或拼寫。例如，「Jesucristo」、「Jezus Christus」、「Yesus Kristus」和「Hesukristo」是這些名字在不同語言中的一些譯法。</w:t>
      </w:r>
    </w:p>
    <w:p>
      <w:pPr>
        <w:pStyle w:val="ListBullet"/>
        <w:spacing w:line="240" w:lineRule="auto"/>
        <w:ind w:left="720"/>
      </w:pPr>
      <w:r/>
      <w:r>
        <w:t>對於「基督」這個詞，一些翻譯者可能更喜歡通篇只用「彌賽亞」這個詞的某種形式。</w:t>
      </w:r>
    </w:p>
    <w:p>
      <w:pPr>
        <w:pStyle w:val="ListBullet"/>
        <w:spacing w:line="240" w:lineRule="auto"/>
        <w:ind w:left="720"/>
      </w:pPr>
      <w:r/>
      <w:r>
        <w:t>還要考慮這些名字在相近的地方語言或全國通用語言中的拼寫方式。</w:t>
      </w:r>
    </w:p>
    <w:p>
      <w:r/>
      <w:r>
        <w:t>（翻譯相關建議：如何翻譯名字）</w:t>
      </w:r>
    </w:p>
    <w:p>
      <w:r/>
      <w:r>
        <w:t>（另見：</w:t>
      </w:r>
      <w:r>
        <w:t>基督</w:t>
      </w:r>
      <w:r>
        <w:t>、</w:t>
      </w:r>
      <w:r>
        <w:t>神</w:t>
      </w:r>
      <w:r>
        <w:t>、</w:t>
      </w:r>
      <w:r>
        <w:t>天父</w:t>
      </w:r>
      <w:r>
        <w:t>、</w:t>
      </w:r>
      <w:r>
        <w:t>大祭司</w:t>
      </w:r>
      <w:r>
        <w:t>、</w:t>
      </w:r>
      <w:r>
        <w:t>神的國</w:t>
      </w:r>
      <w:r>
        <w:t>、</w:t>
      </w:r>
      <w:r>
        <w:t>馬利亞</w:t>
      </w:r>
      <w:r>
        <w:t>、</w:t>
      </w:r>
      <w:r>
        <w:t>救主</w:t>
      </w:r>
      <w:r>
        <w:t>、</w:t>
      </w:r>
      <w:r>
        <w:t>神的兒子</w:t>
      </w:r>
      <w:r>
        <w:t>）</w:t>
      </w:r>
    </w:p>
    <w:p>
      <w:pPr>
        <w:pStyle w:val="Heading3"/>
      </w:pPr>
      <w:r>
        <w:t>參考經文：</w:t>
      </w:r>
    </w:p>
    <w:p>
      <w:pPr>
        <w:pStyle w:val="ListBullet"/>
        <w:spacing w:line="240" w:lineRule="auto"/>
        <w:ind w:left="720"/>
      </w:pPr>
      <w:r/>
      <w:hyperlink r:id="rId2211">
        <w:r>
          <w:rPr>
            <w:color w:val="0000EE"/>
            <w:u w:val="single"/>
          </w:rPr>
          <w:t>哥林多前書6:11</w:t>
        </w:r>
      </w:hyperlink>
    </w:p>
    <w:p>
      <w:pPr>
        <w:pStyle w:val="ListBullet"/>
        <w:spacing w:line="240" w:lineRule="auto"/>
        <w:ind w:left="720"/>
      </w:pPr>
      <w:r/>
      <w:hyperlink r:id="rId2212">
        <w:r>
          <w:rPr>
            <w:color w:val="0000EE"/>
            <w:u w:val="single"/>
          </w:rPr>
          <w:t>約翰壹書2:2</w:t>
        </w:r>
      </w:hyperlink>
    </w:p>
    <w:p>
      <w:pPr>
        <w:pStyle w:val="ListBullet"/>
        <w:spacing w:line="240" w:lineRule="auto"/>
        <w:ind w:left="720"/>
      </w:pPr>
      <w:r/>
      <w:hyperlink r:id="rId2213">
        <w:r>
          <w:rPr>
            <w:color w:val="0000EE"/>
            <w:u w:val="single"/>
          </w:rPr>
          <w:t>約翰壹書4:15</w:t>
        </w:r>
      </w:hyperlink>
    </w:p>
    <w:p>
      <w:pPr>
        <w:pStyle w:val="ListBullet"/>
        <w:spacing w:line="240" w:lineRule="auto"/>
        <w:ind w:left="720"/>
      </w:pPr>
      <w:r/>
      <w:hyperlink r:id="rId2214">
        <w:r>
          <w:rPr>
            <w:color w:val="0000EE"/>
            <w:u w:val="single"/>
          </w:rPr>
          <w:t>提摩太前書1:2</w:t>
        </w:r>
      </w:hyperlink>
    </w:p>
    <w:p>
      <w:pPr>
        <w:pStyle w:val="ListBullet"/>
        <w:spacing w:line="240" w:lineRule="auto"/>
        <w:ind w:left="720"/>
      </w:pPr>
      <w:r/>
      <w:hyperlink r:id="rId2215">
        <w:r>
          <w:rPr>
            <w:color w:val="0000EE"/>
            <w:u w:val="single"/>
          </w:rPr>
          <w:t>彼得後書1:2</w:t>
        </w:r>
      </w:hyperlink>
    </w:p>
    <w:p>
      <w:pPr>
        <w:pStyle w:val="ListBullet"/>
        <w:spacing w:line="240" w:lineRule="auto"/>
        <w:ind w:left="720"/>
      </w:pPr>
      <w:r/>
      <w:hyperlink r:id="rId2216">
        <w:r>
          <w:rPr>
            <w:color w:val="0000EE"/>
            <w:u w:val="single"/>
          </w:rPr>
          <w:t>帖撒羅尼迦後書2:15</w:t>
        </w:r>
      </w:hyperlink>
    </w:p>
    <w:p>
      <w:pPr>
        <w:pStyle w:val="ListBullet"/>
        <w:spacing w:line="240" w:lineRule="auto"/>
        <w:ind w:left="720"/>
      </w:pPr>
      <w:r/>
      <w:hyperlink r:id="rId2217">
        <w:r>
          <w:rPr>
            <w:color w:val="0000EE"/>
            <w:u w:val="single"/>
          </w:rPr>
          <w:t>提摩太後書1:10</w:t>
        </w:r>
      </w:hyperlink>
    </w:p>
    <w:p>
      <w:pPr>
        <w:pStyle w:val="ListBullet"/>
        <w:spacing w:line="240" w:lineRule="auto"/>
        <w:ind w:left="720"/>
      </w:pPr>
      <w:r/>
      <w:hyperlink r:id="rId867">
        <w:r>
          <w:rPr>
            <w:color w:val="0000EE"/>
            <w:u w:val="single"/>
          </w:rPr>
          <w:t>使徒行傳2:23</w:t>
        </w:r>
      </w:hyperlink>
    </w:p>
    <w:p>
      <w:pPr>
        <w:pStyle w:val="ListBullet"/>
        <w:spacing w:line="240" w:lineRule="auto"/>
        <w:ind w:left="720"/>
      </w:pPr>
      <w:r/>
      <w:hyperlink r:id="rId2218">
        <w:r>
          <w:rPr>
            <w:color w:val="0000EE"/>
            <w:u w:val="single"/>
          </w:rPr>
          <w:t>使徒行傳5:30</w:t>
        </w:r>
      </w:hyperlink>
    </w:p>
    <w:p>
      <w:pPr>
        <w:pStyle w:val="ListBullet"/>
        <w:spacing w:line="240" w:lineRule="auto"/>
        <w:ind w:left="720"/>
      </w:pPr>
      <w:r/>
      <w:hyperlink r:id="rId2219">
        <w:r>
          <w:rPr>
            <w:color w:val="0000EE"/>
            <w:u w:val="single"/>
          </w:rPr>
          <w:t>使徒行傳10:36</w:t>
        </w:r>
      </w:hyperlink>
    </w:p>
    <w:p>
      <w:pPr>
        <w:pStyle w:val="ListBullet"/>
        <w:spacing w:line="240" w:lineRule="auto"/>
        <w:ind w:left="720"/>
      </w:pPr>
      <w:r/>
      <w:hyperlink r:id="rId2220">
        <w:r>
          <w:rPr>
            <w:color w:val="0000EE"/>
            <w:u w:val="single"/>
          </w:rPr>
          <w:t>希伯來書9:14</w:t>
        </w:r>
      </w:hyperlink>
    </w:p>
    <w:p>
      <w:pPr>
        <w:pStyle w:val="ListBullet"/>
        <w:spacing w:line="240" w:lineRule="auto"/>
        <w:ind w:left="720"/>
      </w:pPr>
      <w:r/>
      <w:hyperlink r:id="rId2221">
        <w:r>
          <w:rPr>
            <w:color w:val="0000EE"/>
            <w:u w:val="single"/>
          </w:rPr>
          <w:t>希伯來書10:22</w:t>
        </w:r>
      </w:hyperlink>
    </w:p>
    <w:p>
      <w:pPr>
        <w:pStyle w:val="ListBullet"/>
        <w:spacing w:line="240" w:lineRule="auto"/>
        <w:ind w:left="720"/>
      </w:pPr>
      <w:r/>
      <w:hyperlink r:id="rId2222">
        <w:r>
          <w:rPr>
            <w:color w:val="0000EE"/>
            <w:u w:val="single"/>
          </w:rPr>
          <w:t>路加福音 24:20</w:t>
        </w:r>
      </w:hyperlink>
    </w:p>
    <w:p>
      <w:pPr>
        <w:pStyle w:val="ListBullet"/>
        <w:spacing w:line="240" w:lineRule="auto"/>
        <w:ind w:left="720"/>
      </w:pPr>
      <w:r/>
      <w:hyperlink r:id="rId2223">
        <w:r>
          <w:rPr>
            <w:color w:val="0000EE"/>
            <w:u w:val="single"/>
          </w:rPr>
          <w:t>馬太福音1:21</w:t>
        </w:r>
      </w:hyperlink>
    </w:p>
    <w:p>
      <w:pPr>
        <w:pStyle w:val="ListBullet"/>
        <w:spacing w:line="240" w:lineRule="auto"/>
        <w:ind w:left="720"/>
      </w:pPr>
      <w:r/>
      <w:hyperlink r:id="rId2224">
        <w:r>
          <w:rPr>
            <w:color w:val="0000EE"/>
            <w:u w:val="single"/>
          </w:rPr>
          <w:t>馬太福音4:3</w:t>
        </w:r>
      </w:hyperlink>
    </w:p>
    <w:p>
      <w:pPr>
        <w:pStyle w:val="ListBullet"/>
        <w:spacing w:line="240" w:lineRule="auto"/>
        <w:ind w:left="720"/>
      </w:pPr>
      <w:r/>
      <w:hyperlink r:id="rId2225">
        <w:r>
          <w:rPr>
            <w:color w:val="0000EE"/>
            <w:u w:val="single"/>
          </w:rPr>
          <w:t>腓立比書2:5</w:t>
        </w:r>
      </w:hyperlink>
    </w:p>
    <w:p>
      <w:pPr>
        <w:pStyle w:val="ListBullet"/>
        <w:spacing w:line="240" w:lineRule="auto"/>
        <w:ind w:left="720"/>
      </w:pPr>
      <w:r/>
      <w:hyperlink r:id="rId2226">
        <w:r>
          <w:rPr>
            <w:color w:val="0000EE"/>
            <w:u w:val="single"/>
          </w:rPr>
          <w:t>腓立比書2:10</w:t>
        </w:r>
      </w:hyperlink>
    </w:p>
    <w:p>
      <w:pPr>
        <w:pStyle w:val="ListBullet"/>
        <w:spacing w:line="240" w:lineRule="auto"/>
        <w:ind w:left="720"/>
      </w:pPr>
      <w:r/>
      <w:hyperlink r:id="rId2227">
        <w:r>
          <w:rPr>
            <w:color w:val="0000EE"/>
            <w:u w:val="single"/>
          </w:rPr>
          <w:t>腓立比書4:21–23</w:t>
        </w:r>
      </w:hyperlink>
    </w:p>
    <w:p>
      <w:pPr>
        <w:pStyle w:val="ListBullet"/>
        <w:spacing w:line="240" w:lineRule="auto"/>
        <w:ind w:left="720"/>
      </w:pPr>
      <w:r/>
      <w:hyperlink r:id="rId2228">
        <w:r>
          <w:rPr>
            <w:color w:val="0000EE"/>
            <w:u w:val="single"/>
          </w:rPr>
          <w:t>啟示錄1:6</w:t>
        </w:r>
      </w:hyperlink>
    </w:p>
    <w:p>
      <w:pPr>
        <w:pStyle w:val="Heading3"/>
      </w:pPr>
      <w:r>
        <w:t>聖經開卷故事集裡的例子：</w:t>
      </w:r>
    </w:p>
    <w:p>
      <w:pPr>
        <w:pStyle w:val="ListBullet"/>
        <w:spacing w:line="240" w:lineRule="auto"/>
        <w:ind w:left="720"/>
      </w:pPr>
      <w:r/>
      <w:r>
        <w:rPr>
          <w:b/>
        </w:rPr>
        <w:t>22:4</w:t>
      </w:r>
      <w:r>
        <w:t xml:space="preserve"> </w:t>
      </w:r>
      <w:r>
        <w:t>天使說：「你會懷孕生一個兒子，你要給祂取名叫</w:t>
      </w:r>
      <w:r>
        <w:rPr>
          <w:b/>
        </w:rPr>
        <w:t>耶穌</w:t>
      </w:r>
      <w:r>
        <w:t>。祂是至高神的兒子，將要統治到永遠。」</w:t>
      </w:r>
    </w:p>
    <w:p>
      <w:pPr>
        <w:pStyle w:val="ListBullet"/>
        <w:spacing w:line="240" w:lineRule="auto"/>
        <w:ind w:left="720"/>
      </w:pPr>
      <w:r/>
      <w:r>
        <w:rPr>
          <w:b/>
        </w:rPr>
        <w:t>23:2</w:t>
      </w:r>
      <w:r>
        <w:t xml:space="preserve"> 「</w:t>
      </w:r>
      <w:r>
        <w:t>給祂取名叫</w:t>
      </w:r>
      <w:r>
        <w:rPr>
          <w:b/>
        </w:rPr>
        <w:t>耶穌</w:t>
      </w:r>
      <w:r>
        <w:t>（意思是：雅巍拯救），因為祂將救眾民脫離罪。」</w:t>
      </w:r>
    </w:p>
    <w:p>
      <w:pPr>
        <w:pStyle w:val="ListBullet"/>
        <w:spacing w:line="240" w:lineRule="auto"/>
        <w:ind w:left="720"/>
      </w:pPr>
      <w:r/>
      <w:r>
        <w:rPr>
          <w:b/>
        </w:rPr>
        <w:t>24:7</w:t>
      </w:r>
      <w:r>
        <w:t xml:space="preserve"> </w:t>
      </w:r>
      <w:r>
        <w:t>於是約翰給</w:t>
      </w:r>
      <w:r>
        <w:rPr>
          <w:b/>
        </w:rPr>
        <w:t>耶穌</w:t>
      </w:r>
      <w:r>
        <w:t>施洗，儘管祂從未犯罪。</w:t>
      </w:r>
    </w:p>
    <w:p>
      <w:pPr>
        <w:pStyle w:val="ListBullet"/>
        <w:spacing w:line="240" w:lineRule="auto"/>
        <w:ind w:left="720"/>
      </w:pPr>
      <w:r/>
      <w:r>
        <w:rPr>
          <w:b/>
        </w:rPr>
        <w:t>24:9</w:t>
      </w:r>
      <w:r>
        <w:t xml:space="preserve"> </w:t>
      </w:r>
      <w:r>
        <w:t>神只有一位，但約翰給</w:t>
      </w:r>
      <w:r>
        <w:rPr>
          <w:b/>
        </w:rPr>
        <w:t>耶穌</w:t>
      </w:r>
      <w:r>
        <w:t>洗禮的時候聽見天父說話，看見神的兒子</w:t>
      </w:r>
      <w:r>
        <w:rPr>
          <w:b/>
        </w:rPr>
        <w:t>耶穌</w:t>
      </w:r>
      <w:r>
        <w:t>，還看到了聖靈。</w:t>
      </w:r>
    </w:p>
    <w:p>
      <w:pPr>
        <w:pStyle w:val="ListBullet"/>
        <w:spacing w:line="240" w:lineRule="auto"/>
        <w:ind w:left="720"/>
      </w:pPr>
      <w:r/>
      <w:r>
        <w:rPr>
          <w:b/>
        </w:rPr>
        <w:t>25:8</w:t>
      </w:r>
      <w:r>
        <w:t xml:space="preserve"> </w:t>
      </w:r>
      <w:r>
        <w:rPr>
          <w:b/>
        </w:rPr>
        <w:t>耶穌</w:t>
      </w:r>
      <w:r>
        <w:t>經受住了撒但的試探。於是，撒但離開祂。</w:t>
      </w:r>
    </w:p>
    <w:p>
      <w:pPr>
        <w:pStyle w:val="ListBullet"/>
        <w:spacing w:line="240" w:lineRule="auto"/>
        <w:ind w:left="720"/>
      </w:pPr>
      <w:r/>
      <w:r>
        <w:rPr>
          <w:b/>
        </w:rPr>
        <w:t>26:8</w:t>
      </w:r>
      <w:r>
        <w:t xml:space="preserve"> </w:t>
      </w:r>
      <w:r>
        <w:rPr>
          <w:b/>
        </w:rPr>
        <w:t>耶穌</w:t>
      </w:r>
      <w:r>
        <w:t>走遍加利利地區，眾人紛紛來見他。他們帶來了許多病人，有瞎子、瘸子、聾子、啞巴，耶穌都醫治了他們。</w:t>
      </w:r>
    </w:p>
    <w:p>
      <w:pPr>
        <w:pStyle w:val="ListBullet"/>
        <w:spacing w:line="240" w:lineRule="auto"/>
        <w:ind w:left="720"/>
      </w:pPr>
      <w:r/>
      <w:r>
        <w:rPr>
          <w:b/>
        </w:rPr>
        <w:t>31:3</w:t>
      </w:r>
      <w:r>
        <w:t xml:space="preserve"> </w:t>
      </w:r>
      <w:r>
        <w:rPr>
          <w:b/>
        </w:rPr>
        <w:t>耶穌</w:t>
      </w:r>
      <w:r>
        <w:t>做完禱告要去門徒那裡，祂從水面上向他們的船走去！</w:t>
      </w:r>
    </w:p>
    <w:p>
      <w:pPr>
        <w:pStyle w:val="ListBullet"/>
        <w:spacing w:line="240" w:lineRule="auto"/>
        <w:ind w:left="720"/>
      </w:pPr>
      <w:r/>
      <w:r>
        <w:rPr>
          <w:b/>
        </w:rPr>
        <w:t>38:2</w:t>
      </w:r>
      <w:r>
        <w:t xml:space="preserve"> 他（猶大）</w:t>
      </w:r>
      <w:r>
        <w:t>知道猶太首領不承認</w:t>
      </w:r>
      <w:r>
        <w:rPr>
          <w:b/>
        </w:rPr>
        <w:t>耶穌</w:t>
      </w:r>
      <w:r>
        <w:t>就是彌賽亞，他們要密謀殺害祂。</w:t>
      </w:r>
    </w:p>
    <w:p>
      <w:pPr>
        <w:pStyle w:val="ListBullet"/>
        <w:spacing w:line="240" w:lineRule="auto"/>
        <w:ind w:left="720"/>
      </w:pPr>
      <w:r/>
      <w:r>
        <w:rPr>
          <w:b/>
        </w:rPr>
        <w:t>40:8</w:t>
      </w:r>
      <w:r>
        <w:t xml:space="preserve"> </w:t>
      </w:r>
      <w:r>
        <w:rPr>
          <w:b/>
        </w:rPr>
        <w:t>耶穌</w:t>
      </w:r>
      <w:r>
        <w:t>用祂的死為人們開了一條通往神的路。</w:t>
      </w:r>
    </w:p>
    <w:p>
      <w:pPr>
        <w:pStyle w:val="ListBullet"/>
        <w:spacing w:line="240" w:lineRule="auto"/>
        <w:ind w:left="720"/>
      </w:pPr>
      <w:r/>
      <w:r>
        <w:rPr>
          <w:b/>
        </w:rPr>
        <w:t>42:11</w:t>
      </w:r>
      <w:r>
        <w:t xml:space="preserve"> </w:t>
      </w:r>
      <w:r>
        <w:t>接著，有雲彩遮住了他們的視線，</w:t>
      </w:r>
      <w:r>
        <w:rPr>
          <w:b/>
        </w:rPr>
        <w:t>耶穌</w:t>
      </w:r>
      <w:r>
        <w:t>被接到天上，坐在神的右邊，掌管一切。</w:t>
      </w:r>
    </w:p>
    <w:p>
      <w:pPr>
        <w:pStyle w:val="ListBullet"/>
        <w:spacing w:line="240" w:lineRule="auto"/>
        <w:ind w:left="720"/>
      </w:pPr>
      <w:r/>
      <w:r>
        <w:rPr>
          <w:b/>
        </w:rPr>
        <w:t>50:17</w:t>
      </w:r>
      <w:r>
        <w:t xml:space="preserve"> </w:t>
      </w:r>
      <w:r>
        <w:rPr>
          <w:b/>
        </w:rPr>
        <w:t>耶穌</w:t>
      </w:r>
      <w:r>
        <w:t>和祂的民將住在新天新地，並永遠掌權。祂將擦乾每一滴淚水，再也沒有苦難、悲傷、哭泣、邪惡、痛苦與死亡。祂將用和平和公義治理祂的國度，和祂的民永永遠遠在一起。</w:t>
      </w:r>
    </w:p>
    <w:p>
      <w:pPr>
        <w:pStyle w:val="Heading3"/>
      </w:pPr>
      <w:r>
        <w:t>原文參照：</w:t>
      </w:r>
    </w:p>
    <w:p>
      <w:pPr>
        <w:pStyle w:val="ListBullet"/>
        <w:spacing w:line="240" w:lineRule="auto"/>
        <w:ind w:left="720"/>
      </w:pPr>
      <w:r/>
      <w:r>
        <w:t>史特朗號：G24240，G55470</w:t>
      </w:r>
      <w:r/>
      <w:r/>
    </w:p>
    <w:p>
      <w:r/>
    </w:p>
    <w:p>
      <w:pPr>
        <w:pStyle w:val="Heading2"/>
      </w:pPr>
      <w:r>
        <w:t>耶穌的兄弟雅各</w:t>
      </w:r>
      <w:r/>
    </w:p>
    <w:p>
      <w:pPr>
        <w:pStyle w:val="Heading3"/>
      </w:pPr>
      <w:r>
        <w:t>史實：</w:t>
      </w:r>
    </w:p>
    <w:p>
      <w:r/>
      <w:r>
        <w:t>雅各是馬利亞和約瑟的兒子。他是耶穌的弟弟。</w:t>
      </w:r>
    </w:p>
    <w:p>
      <w:pPr>
        <w:pStyle w:val="ListBullet"/>
        <w:spacing w:line="240" w:lineRule="auto"/>
        <w:ind w:left="720"/>
      </w:pPr>
      <w:r/>
      <w:r>
        <w:t>耶穌的其他半血緣兄弟分別叫約西、猶大和西門。</w:t>
      </w:r>
    </w:p>
    <w:p>
      <w:pPr>
        <w:pStyle w:val="ListBullet"/>
        <w:spacing w:line="240" w:lineRule="auto"/>
        <w:ind w:left="720"/>
      </w:pPr>
      <w:r/>
      <w:r>
        <w:t>耶穌在世時，雅各和他的兄弟們並不相信耶穌是彌賽亞。</w:t>
      </w:r>
    </w:p>
    <w:p>
      <w:pPr>
        <w:pStyle w:val="ListBullet"/>
        <w:spacing w:line="240" w:lineRule="auto"/>
        <w:ind w:left="720"/>
      </w:pPr>
      <w:r/>
      <w:r>
        <w:t>後來耶穌從死裡復活後，雅各相信了祂，並成為耶路撒冷教會的領袖。</w:t>
      </w:r>
    </w:p>
    <w:p>
      <w:pPr>
        <w:pStyle w:val="ListBullet"/>
        <w:spacing w:line="240" w:lineRule="auto"/>
        <w:ind w:left="720"/>
      </w:pPr>
      <w:r/>
      <w:r>
        <w:t>新約聖經中的《雅各書》是雅各寫給那些為了逃避迫害而逃往其它國家的基督徒的信。</w:t>
      </w:r>
    </w:p>
    <w:p>
      <w:r/>
      <w:r>
        <w:t>（翻譯相關建議：如何翻譯名字）</w:t>
      </w:r>
    </w:p>
    <w:p>
      <w:r/>
      <w:r>
        <w:t>（另見：</w:t>
      </w:r>
      <w:r>
        <w:t>使徒</w:t>
      </w:r>
      <w:r>
        <w:t>、</w:t>
      </w:r>
      <w:r>
        <w:t>基督</w:t>
      </w:r>
      <w:r>
        <w:t>、</w:t>
      </w:r>
      <w:r>
        <w:t>教會</w:t>
      </w:r>
      <w:r>
        <w:t>、</w:t>
      </w:r>
      <w:r>
        <w:t>雅各的兒子猶大</w:t>
      </w:r>
      <w:r>
        <w:t>、</w:t>
      </w:r>
      <w:r>
        <w:t>逼迫</w:t>
      </w:r>
      <w:r>
        <w:t>）</w:t>
      </w:r>
    </w:p>
    <w:p>
      <w:pPr>
        <w:pStyle w:val="Heading3"/>
      </w:pPr>
      <w:r>
        <w:t>參考經文：</w:t>
      </w:r>
    </w:p>
    <w:p>
      <w:pPr>
        <w:pStyle w:val="ListBullet"/>
        <w:spacing w:line="240" w:lineRule="auto"/>
        <w:ind w:left="720"/>
      </w:pPr>
      <w:r/>
      <w:hyperlink r:id="rId311">
        <w:r>
          <w:rPr>
            <w:color w:val="0000EE"/>
            <w:u w:val="single"/>
          </w:rPr>
          <w:t>加拉太書</w:t>
        </w:r>
      </w:hyperlink>
      <w:hyperlink r:id="rId2229">
        <w:r>
          <w:rPr>
            <w:color w:val="0000EE"/>
            <w:u w:val="single"/>
          </w:rPr>
          <w:t>1:18–20</w:t>
        </w:r>
      </w:hyperlink>
    </w:p>
    <w:p>
      <w:pPr>
        <w:pStyle w:val="ListBullet"/>
        <w:spacing w:line="240" w:lineRule="auto"/>
        <w:ind w:left="720"/>
      </w:pPr>
      <w:r/>
      <w:hyperlink r:id="rId311">
        <w:r>
          <w:rPr>
            <w:color w:val="0000EE"/>
            <w:u w:val="single"/>
          </w:rPr>
          <w:t>加拉太書2:9–10</w:t>
        </w:r>
      </w:hyperlink>
    </w:p>
    <w:p>
      <w:pPr>
        <w:pStyle w:val="ListBullet"/>
        <w:spacing w:line="240" w:lineRule="auto"/>
        <w:ind w:left="720"/>
      </w:pPr>
      <w:r/>
      <w:hyperlink r:id="rId2230">
        <w:r>
          <w:rPr>
            <w:color w:val="0000EE"/>
            <w:u w:val="single"/>
          </w:rPr>
          <w:t>雅各書1:1–3</w:t>
        </w:r>
      </w:hyperlink>
    </w:p>
    <w:p>
      <w:pPr>
        <w:pStyle w:val="ListBullet"/>
        <w:spacing w:line="240" w:lineRule="auto"/>
        <w:ind w:left="720"/>
      </w:pPr>
      <w:r/>
      <w:hyperlink r:id="rId2231">
        <w:r>
          <w:rPr>
            <w:color w:val="0000EE"/>
            <w:u w:val="single"/>
          </w:rPr>
          <w:t>猶大書1:1–2</w:t>
        </w:r>
      </w:hyperlink>
    </w:p>
    <w:p>
      <w:pPr>
        <w:pStyle w:val="ListBullet"/>
        <w:spacing w:line="240" w:lineRule="auto"/>
        <w:ind w:left="720"/>
      </w:pPr>
      <w:r/>
      <w:hyperlink r:id="rId2232">
        <w:r>
          <w:rPr>
            <w:color w:val="0000EE"/>
            <w:u w:val="single"/>
          </w:rPr>
          <w:t>馬可福音9:1–3</w:t>
        </w:r>
      </w:hyperlink>
    </w:p>
    <w:p>
      <w:pPr>
        <w:pStyle w:val="ListBullet"/>
        <w:spacing w:line="240" w:lineRule="auto"/>
        <w:ind w:left="720"/>
      </w:pPr>
      <w:r/>
      <w:hyperlink r:id="rId2140">
        <w:r>
          <w:rPr>
            <w:color w:val="0000EE"/>
            <w:u w:val="single"/>
          </w:rPr>
          <w:t>馬太福音13:54–56</w:t>
        </w:r>
      </w:hyperlink>
    </w:p>
    <w:p>
      <w:pPr>
        <w:pStyle w:val="Heading3"/>
      </w:pPr>
      <w:r>
        <w:t>原文參照：</w:t>
      </w:r>
    </w:p>
    <w:p>
      <w:pPr>
        <w:pStyle w:val="ListBullet"/>
        <w:spacing w:line="240" w:lineRule="auto"/>
        <w:ind w:left="720"/>
      </w:pPr>
      <w:r/>
      <w:r>
        <w:t>史特朗號：G23850</w:t>
      </w:r>
      <w:r/>
      <w:r/>
    </w:p>
    <w:p>
      <w:r/>
    </w:p>
    <w:p>
      <w:pPr>
        <w:pStyle w:val="Heading2"/>
      </w:pPr>
      <w:r>
        <w:t>耶羅波安</w:t>
      </w:r>
      <w:r/>
    </w:p>
    <w:p>
      <w:pPr>
        <w:pStyle w:val="Heading3"/>
      </w:pPr>
      <w:r>
        <w:t>史實：</w:t>
      </w:r>
    </w:p>
    <w:p>
      <w:r/>
      <w:r>
        <w:t>約公元前900至910年間，尼八的兒子耶羅波安是北國以色列的第一任國王。另一位耶羅波安是約阿施王的兒子，在大約120年後擔任以色列的王。</w:t>
      </w:r>
    </w:p>
    <w:p>
      <w:pPr>
        <w:pStyle w:val="ListBullet"/>
        <w:spacing w:line="240" w:lineRule="auto"/>
        <w:ind w:left="720"/>
      </w:pPr>
      <w:r/>
      <w:r>
        <w:t>雅巍給了尼八的兒子耶羅波安一個預言，說他將在所羅門之後成為王，並統治以色列的十個支派。</w:t>
      </w:r>
    </w:p>
    <w:p>
      <w:pPr>
        <w:pStyle w:val="ListBullet"/>
        <w:spacing w:line="240" w:lineRule="auto"/>
        <w:ind w:left="720"/>
      </w:pPr>
      <w:r/>
      <w:r>
        <w:t>所羅門去世後，十個以色列北方的支派反叛所羅門的兒子羅波安，並立耶羅波安為王，只留下南方兩個支派——猶大和便雅憫給羅波安統治。</w:t>
      </w:r>
    </w:p>
    <w:p>
      <w:pPr>
        <w:pStyle w:val="ListBullet"/>
        <w:spacing w:line="240" w:lineRule="auto"/>
        <w:ind w:left="720"/>
      </w:pPr>
      <w:r/>
      <w:r>
        <w:t>耶羅波安成為一個邪惡的王，他引導百姓遠離對雅巍的敬拜，並為他們設立偶像供他們崇拜。以色列的其他國王都效法耶羅波安的榜樣，像他一樣邪惡。</w:t>
      </w:r>
    </w:p>
    <w:p>
      <w:pPr>
        <w:pStyle w:val="ListBullet"/>
        <w:spacing w:line="240" w:lineRule="auto"/>
        <w:ind w:left="720"/>
      </w:pPr>
      <w:r/>
      <w:r>
        <w:t>將近120年後，另一位耶羅波安王開始統治北國以色列。這位耶羅波安是約阿施王的兒子，像以色列以前所有的王一樣邪惡。</w:t>
      </w:r>
    </w:p>
    <w:p>
      <w:pPr>
        <w:pStyle w:val="ListBullet"/>
        <w:spacing w:line="240" w:lineRule="auto"/>
        <w:ind w:left="720"/>
      </w:pPr>
      <w:r/>
      <w:r>
        <w:t>儘管以色列人很邪惡，但神仍憐憫他們，祂幫助這位耶羅波安王獲得土地並為他們的領土設立了邊界。</w:t>
      </w:r>
    </w:p>
    <w:p>
      <w:r/>
      <w:r>
        <w:t>（翻譯相關建議：翻譯名字）</w:t>
      </w:r>
    </w:p>
    <w:p>
      <w:r/>
      <w:r>
        <w:t>（另見：</w:t>
      </w:r>
      <w:r>
        <w:t>假神</w:t>
      </w:r>
      <w:r>
        <w:t>、</w:t>
      </w:r>
      <w:r>
        <w:t>以色列國</w:t>
      </w:r>
      <w:r>
        <w:t>、</w:t>
      </w:r>
      <w:r>
        <w:t>猶大</w:t>
      </w:r>
      <w:r>
        <w:t>、</w:t>
      </w:r>
      <w:r>
        <w:t>所羅門</w:t>
      </w:r>
      <w:r>
        <w:t>）</w:t>
      </w:r>
    </w:p>
    <w:p>
      <w:pPr>
        <w:pStyle w:val="Heading3"/>
      </w:pPr>
      <w:r>
        <w:t>參考經文：</w:t>
      </w:r>
    </w:p>
    <w:p>
      <w:pPr>
        <w:pStyle w:val="ListBullet"/>
        <w:spacing w:line="240" w:lineRule="auto"/>
        <w:ind w:left="720"/>
      </w:pPr>
      <w:r/>
      <w:hyperlink r:id="rId1313">
        <w:r>
          <w:rPr>
            <w:color w:val="0000EE"/>
            <w:u w:val="single"/>
          </w:rPr>
          <w:t>歷代志上5:16–17</w:t>
        </w:r>
      </w:hyperlink>
    </w:p>
    <w:p>
      <w:pPr>
        <w:pStyle w:val="ListBullet"/>
        <w:spacing w:line="240" w:lineRule="auto"/>
        <w:ind w:left="720"/>
      </w:pPr>
      <w:r/>
      <w:hyperlink r:id="rId2233">
        <w:r>
          <w:rPr>
            <w:color w:val="0000EE"/>
            <w:u w:val="single"/>
          </w:rPr>
          <w:t>列王紀上12:2</w:t>
        </w:r>
      </w:hyperlink>
    </w:p>
    <w:p>
      <w:pPr>
        <w:pStyle w:val="ListBullet"/>
        <w:spacing w:line="240" w:lineRule="auto"/>
        <w:ind w:left="720"/>
      </w:pPr>
      <w:r/>
      <w:hyperlink r:id="rId2234">
        <w:r>
          <w:rPr>
            <w:color w:val="0000EE"/>
            <w:u w:val="single"/>
          </w:rPr>
          <w:t>歷代志下9:29</w:t>
        </w:r>
      </w:hyperlink>
    </w:p>
    <w:p>
      <w:pPr>
        <w:pStyle w:val="ListBullet"/>
        <w:spacing w:line="240" w:lineRule="auto"/>
        <w:ind w:left="720"/>
      </w:pPr>
      <w:r/>
      <w:hyperlink r:id="rId2233">
        <w:r>
          <w:rPr>
            <w:color w:val="0000EE"/>
            <w:u w:val="single"/>
          </w:rPr>
          <w:t>列王紀</w:t>
        </w:r>
      </w:hyperlink>
      <w:hyperlink r:id="rId2235">
        <w:r>
          <w:rPr>
            <w:color w:val="0000EE"/>
            <w:u w:val="single"/>
          </w:rPr>
          <w:t>下3:1–3</w:t>
        </w:r>
      </w:hyperlink>
    </w:p>
    <w:p>
      <w:pPr>
        <w:pStyle w:val="ListBullet"/>
        <w:spacing w:line="240" w:lineRule="auto"/>
        <w:ind w:left="720"/>
      </w:pPr>
      <w:r/>
      <w:hyperlink r:id="rId1830">
        <w:r>
          <w:rPr>
            <w:color w:val="0000EE"/>
            <w:u w:val="single"/>
          </w:rPr>
          <w:t>阿摩司書1:1</w:t>
        </w:r>
      </w:hyperlink>
    </w:p>
    <w:p>
      <w:pPr>
        <w:pStyle w:val="Heading3"/>
      </w:pPr>
      <w:r>
        <w:t>聖經開卷故事集裡的例子：</w:t>
      </w:r>
    </w:p>
    <w:p>
      <w:pPr>
        <w:pStyle w:val="ListBullet"/>
        <w:spacing w:line="240" w:lineRule="auto"/>
        <w:ind w:left="720"/>
      </w:pPr>
      <w:r/>
      <w:r>
        <w:rPr>
          <w:b/>
        </w:rPr>
        <w:t>18:8</w:t>
      </w:r>
      <w:r>
        <w:t xml:space="preserve"> </w:t>
      </w:r>
      <w:r>
        <w:t>反抗羅波安的十個支派推舉一個叫</w:t>
      </w:r>
      <w:r>
        <w:rPr>
          <w:b/>
        </w:rPr>
        <w:t>耶羅波安</w:t>
      </w:r>
      <w:r>
        <w:t>的人做他們的王。</w:t>
      </w:r>
    </w:p>
    <w:p>
      <w:pPr>
        <w:pStyle w:val="ListBullet"/>
        <w:spacing w:line="240" w:lineRule="auto"/>
        <w:ind w:left="720"/>
      </w:pPr>
      <w:r/>
      <w:r>
        <w:rPr>
          <w:b/>
        </w:rPr>
        <w:t>18:9</w:t>
      </w:r>
      <w:r>
        <w:t xml:space="preserve"> </w:t>
      </w:r>
      <w:r>
        <w:rPr>
          <w:b/>
        </w:rPr>
        <w:t>耶羅波安</w:t>
      </w:r>
      <w:r>
        <w:t>悖逆神，使百姓犯罪。他造了兩個偶像給百姓敬拜。因此百姓們不再到猶大王國耶路撒冷的聖殿裡敬拜神。</w:t>
      </w:r>
    </w:p>
    <w:p>
      <w:pPr>
        <w:pStyle w:val="Heading3"/>
      </w:pPr>
      <w:r>
        <w:t>原文參照：</w:t>
      </w:r>
    </w:p>
    <w:p>
      <w:pPr>
        <w:pStyle w:val="ListBullet"/>
        <w:spacing w:line="240" w:lineRule="auto"/>
        <w:ind w:left="720"/>
      </w:pPr>
      <w:r/>
      <w:r>
        <w:t>史特朗號：H3379</w:t>
      </w:r>
      <w:r/>
      <w:r/>
    </w:p>
    <w:p>
      <w:r/>
    </w:p>
    <w:p>
      <w:pPr>
        <w:pStyle w:val="Heading2"/>
      </w:pPr>
      <w:r>
        <w:t>背叛</w:t>
      </w:r>
      <w:r/>
    </w:p>
    <w:p>
      <w:pPr>
        <w:pStyle w:val="Heading3"/>
      </w:pPr>
      <w:r>
        <w:t>定義：</w:t>
      </w:r>
    </w:p>
    <w:p>
      <w:r/>
      <w:r>
        <w:t>「背叛」一詞是指以欺騙和傷害他人的方式行事。「背叛者」是指背叛信任他的朋友的人。</w:t>
      </w:r>
    </w:p>
    <w:p>
      <w:pPr>
        <w:pStyle w:val="ListBullet"/>
        <w:spacing w:line="240" w:lineRule="auto"/>
        <w:ind w:left="720"/>
      </w:pPr>
      <w:r/>
      <w:r>
        <w:t>猶大是「背叛者」，因為他告訴猶太領袖如何捉拿耶穌。</w:t>
      </w:r>
    </w:p>
    <w:p>
      <w:pPr>
        <w:pStyle w:val="ListBullet"/>
        <w:spacing w:line="240" w:lineRule="auto"/>
        <w:ind w:left="720"/>
      </w:pPr>
      <w:r/>
      <w:r>
        <w:t>猶大的背叛特別邪惡，因為他是耶穌的使徒，為了金錢而向猶太領袖提供信息，導致耶穌被不公正地處死。</w:t>
      </w:r>
    </w:p>
    <w:p>
      <w:pPr>
        <w:pStyle w:val="Heading3"/>
      </w:pPr>
      <w:r>
        <w:t>翻譯相關建議：</w:t>
      </w:r>
    </w:p>
    <w:p>
      <w:pPr>
        <w:pStyle w:val="ListBullet"/>
        <w:spacing w:line="240" w:lineRule="auto"/>
        <w:ind w:left="720"/>
      </w:pPr>
      <w:r/>
      <w:r>
        <w:t>根據上下文，「背叛」一詞可以翻譯為「欺騙並造成傷害」或「交給敵人」或「背信棄義」。</w:t>
      </w:r>
    </w:p>
    <w:p>
      <w:pPr>
        <w:pStyle w:val="ListBullet"/>
        <w:spacing w:line="240" w:lineRule="auto"/>
        <w:ind w:left="720"/>
      </w:pPr>
      <w:r/>
      <w:r>
        <w:t>「背叛者」這個詞可以翻譯為「背叛的人」或「雙面人」或「叛徒」。</w:t>
      </w:r>
    </w:p>
    <w:p>
      <w:r/>
      <w:r>
        <w:t>（另見：</w:t>
      </w:r>
      <w:r>
        <w:t>加略人猶大</w:t>
      </w:r>
      <w:r>
        <w:t>、</w:t>
      </w:r>
      <w:r>
        <w:t>猶太領袖</w:t>
      </w:r>
      <w:r>
        <w:t>、</w:t>
      </w:r>
      <w:r>
        <w:t>使徒</w:t>
      </w:r>
      <w:r>
        <w:t>）</w:t>
      </w:r>
    </w:p>
    <w:p>
      <w:pPr>
        <w:pStyle w:val="Heading3"/>
      </w:pPr>
      <w:r>
        <w:t>參考經文：</w:t>
      </w:r>
    </w:p>
    <w:p>
      <w:pPr>
        <w:pStyle w:val="ListBullet"/>
        <w:spacing w:line="240" w:lineRule="auto"/>
        <w:ind w:left="720"/>
      </w:pPr>
      <w:r/>
      <w:hyperlink r:id="rId2236">
        <w:r>
          <w:rPr>
            <w:color w:val="0000EE"/>
            <w:u w:val="single"/>
          </w:rPr>
          <w:t>使徒行傳7:52</w:t>
        </w:r>
      </w:hyperlink>
    </w:p>
    <w:p>
      <w:pPr>
        <w:pStyle w:val="ListBullet"/>
        <w:spacing w:line="240" w:lineRule="auto"/>
        <w:ind w:left="720"/>
      </w:pPr>
      <w:r/>
      <w:hyperlink r:id="rId2237">
        <w:r>
          <w:rPr>
            <w:color w:val="0000EE"/>
            <w:u w:val="single"/>
          </w:rPr>
          <w:t>約翰福音6:64</w:t>
        </w:r>
      </w:hyperlink>
    </w:p>
    <w:p>
      <w:pPr>
        <w:pStyle w:val="ListBullet"/>
        <w:spacing w:line="240" w:lineRule="auto"/>
        <w:ind w:left="720"/>
      </w:pPr>
      <w:r/>
      <w:hyperlink r:id="rId2238">
        <w:r>
          <w:rPr>
            <w:color w:val="0000EE"/>
            <w:u w:val="single"/>
          </w:rPr>
          <w:t>約翰福音13:22</w:t>
        </w:r>
      </w:hyperlink>
    </w:p>
    <w:p>
      <w:pPr>
        <w:pStyle w:val="ListBullet"/>
        <w:spacing w:line="240" w:lineRule="auto"/>
        <w:ind w:left="720"/>
      </w:pPr>
      <w:r/>
      <w:hyperlink r:id="rId2239">
        <w:r>
          <w:rPr>
            <w:color w:val="0000EE"/>
            <w:u w:val="single"/>
          </w:rPr>
          <w:t>馬太福音10:4</w:t>
        </w:r>
      </w:hyperlink>
    </w:p>
    <w:p>
      <w:pPr>
        <w:pStyle w:val="ListBullet"/>
        <w:spacing w:line="240" w:lineRule="auto"/>
        <w:ind w:left="720"/>
      </w:pPr>
      <w:r/>
      <w:hyperlink r:id="rId2240">
        <w:r>
          <w:rPr>
            <w:color w:val="0000EE"/>
            <w:u w:val="single"/>
          </w:rPr>
          <w:t>馬太福音26:22</w:t>
        </w:r>
      </w:hyperlink>
    </w:p>
    <w:p>
      <w:pPr>
        <w:pStyle w:val="Heading3"/>
      </w:pPr>
      <w:r>
        <w:t>聖經開卷故事集中的例子：</w:t>
      </w:r>
    </w:p>
    <w:p>
      <w:pPr>
        <w:pStyle w:val="ListBullet"/>
        <w:spacing w:line="240" w:lineRule="auto"/>
        <w:ind w:left="720"/>
      </w:pPr>
      <w:r/>
      <w:r>
        <w:rPr>
          <w:b/>
        </w:rPr>
        <w:t>21:11</w:t>
      </w:r>
      <w:r>
        <w:t xml:space="preserve"> 別的先知預言殺死彌賽亞的人會為祂的衣服拈鬮，祂還會被朋友</w:t>
      </w:r>
      <w:r>
        <w:rPr>
          <w:b/>
        </w:rPr>
        <w:t>背叛</w:t>
      </w:r>
      <w:r>
        <w:t>。撒迦利亞預言祂的朋友為了三十個銀錢</w:t>
      </w:r>
      <w:r>
        <w:rPr>
          <w:b/>
        </w:rPr>
        <w:t>背叛</w:t>
      </w:r>
      <w:r>
        <w:t>祂。</w:t>
      </w:r>
    </w:p>
    <w:p>
      <w:pPr>
        <w:pStyle w:val="ListBullet"/>
        <w:spacing w:line="240" w:lineRule="auto"/>
        <w:ind w:left="720"/>
      </w:pPr>
      <w:r/>
      <w:r>
        <w:rPr>
          <w:b/>
        </w:rPr>
        <w:t>38:2</w:t>
      </w:r>
      <w:r>
        <w:t xml:space="preserve"> </w:t>
      </w:r>
      <w:r>
        <w:t>耶穌和門徒們到達耶路撒冷後，猶大去了猶太人首領那裡，以</w:t>
      </w:r>
      <w:r>
        <w:rPr>
          <w:b/>
        </w:rPr>
        <w:t>背叛</w:t>
      </w:r>
      <w:r>
        <w:t>耶穌來換取金錢</w:t>
      </w:r>
      <w:r>
        <w:t>。</w:t>
      </w:r>
    </w:p>
    <w:p>
      <w:pPr>
        <w:pStyle w:val="ListBullet"/>
        <w:spacing w:line="240" w:lineRule="auto"/>
        <w:ind w:left="720"/>
      </w:pPr>
      <w:r/>
      <w:r>
        <w:rPr>
          <w:b/>
        </w:rPr>
        <w:t>38:3</w:t>
      </w:r>
      <w:r>
        <w:t xml:space="preserve"> </w:t>
      </w:r>
      <w:r>
        <w:t>那些猶太人的首領們，領頭的是大祭司，他們給了猶大30塊銀子，讓他</w:t>
      </w:r>
      <w:r>
        <w:rPr>
          <w:b/>
        </w:rPr>
        <w:t>背叛</w:t>
      </w:r>
      <w:r>
        <w:t>耶穌</w:t>
      </w:r>
      <w:r>
        <w:t>。</w:t>
      </w:r>
    </w:p>
    <w:p>
      <w:pPr>
        <w:pStyle w:val="ListBullet"/>
        <w:spacing w:line="240" w:lineRule="auto"/>
        <w:ind w:left="720"/>
      </w:pPr>
      <w:r/>
      <w:r>
        <w:rPr>
          <w:b/>
        </w:rPr>
        <w:t>38:6</w:t>
      </w:r>
      <w:r>
        <w:t xml:space="preserve"> </w:t>
      </w:r>
      <w:r>
        <w:t>耶穌對門徒說：「你們中有一人要</w:t>
      </w:r>
      <w:r>
        <w:rPr>
          <w:b/>
        </w:rPr>
        <w:t>背叛</w:t>
      </w:r>
      <w:r>
        <w:t>我。</w:t>
      </w:r>
      <w:r>
        <w:t xml:space="preserve">」 …… </w:t>
      </w:r>
      <w:r>
        <w:t>耶穌說：「我把這餅給誰，他就是那個</w:t>
      </w:r>
      <w:r>
        <w:rPr>
          <w:b/>
        </w:rPr>
        <w:t>背叛</w:t>
      </w:r>
      <w:r>
        <w:t>我的人。</w:t>
      </w:r>
      <w:r>
        <w:t>」</w:t>
      </w:r>
    </w:p>
    <w:p>
      <w:pPr>
        <w:pStyle w:val="ListBullet"/>
        <w:spacing w:line="240" w:lineRule="auto"/>
        <w:ind w:left="720"/>
      </w:pPr>
      <w:r/>
      <w:r>
        <w:rPr>
          <w:b/>
        </w:rPr>
        <w:t>38:13</w:t>
      </w:r>
      <w:r>
        <w:t xml:space="preserve"> </w:t>
      </w:r>
      <w:r>
        <w:t>當祂第三次回來時，耶穌說：「醒醒吧！</w:t>
      </w:r>
      <w:r>
        <w:rPr>
          <w:b/>
        </w:rPr>
        <w:t>背叛</w:t>
      </w:r>
      <w:r>
        <w:t>我的人到了。</w:t>
      </w:r>
      <w:r>
        <w:t>」</w:t>
      </w:r>
    </w:p>
    <w:p>
      <w:pPr>
        <w:pStyle w:val="ListBullet"/>
        <w:spacing w:line="240" w:lineRule="auto"/>
        <w:ind w:left="720"/>
      </w:pPr>
      <w:r/>
      <w:r>
        <w:rPr>
          <w:b/>
        </w:rPr>
        <w:t>38:14</w:t>
      </w:r>
      <w:r>
        <w:t xml:space="preserve"> </w:t>
      </w:r>
      <w:r>
        <w:t>耶穌說：「猶大，你用一個吻</w:t>
      </w:r>
      <w:r>
        <w:rPr>
          <w:b/>
        </w:rPr>
        <w:t>背叛</w:t>
      </w:r>
      <w:r>
        <w:t>了我？</w:t>
      </w:r>
      <w:r>
        <w:t>」</w:t>
      </w:r>
    </w:p>
    <w:p>
      <w:pPr>
        <w:pStyle w:val="ListBullet"/>
        <w:spacing w:line="240" w:lineRule="auto"/>
        <w:ind w:left="720"/>
      </w:pPr>
      <w:r/>
      <w:r>
        <w:rPr>
          <w:b/>
        </w:rPr>
        <w:t>39:8</w:t>
      </w:r>
      <w:r>
        <w:t xml:space="preserve"> </w:t>
      </w:r>
      <w:r>
        <w:t>同時，</w:t>
      </w:r>
      <w:r>
        <w:rPr>
          <w:b/>
        </w:rPr>
        <w:t>背叛</w:t>
      </w:r>
      <w:r>
        <w:t>耶穌的猶大，看到耶穌被猶太首領定了死罪，就非常悲傷，於是自殺了</w:t>
      </w:r>
      <w:r>
        <w:t>。</w:t>
      </w:r>
    </w:p>
    <w:p>
      <w:pPr>
        <w:pStyle w:val="Heading3"/>
      </w:pPr>
      <w:r>
        <w:t>原文參照：</w:t>
      </w:r>
    </w:p>
    <w:p>
      <w:pPr>
        <w:pStyle w:val="ListBullet"/>
        <w:spacing w:line="240" w:lineRule="auto"/>
        <w:ind w:left="720"/>
      </w:pPr>
      <w:r/>
      <w:r>
        <w:t>史特朗號：H7411，G38600，G42730</w:t>
      </w:r>
      <w:r/>
      <w:r/>
    </w:p>
    <w:p>
      <w:r/>
    </w:p>
    <w:p>
      <w:pPr>
        <w:pStyle w:val="Heading2"/>
      </w:pPr>
      <w:r>
        <w:t>軍裝</w:t>
      </w:r>
      <w:r/>
    </w:p>
    <w:p>
      <w:pPr>
        <w:pStyle w:val="Heading3"/>
      </w:pPr>
      <w:r>
        <w:t>定義：</w:t>
      </w:r>
    </w:p>
    <w:p>
      <w:r/>
      <w:r>
        <w:t>「軍裝」一詞指的是士兵在戰鬥中使用的裝備，用來保護自己免受敵人攻擊。這個詞也以比喻的方式用來指代屬靈的軍裝。</w:t>
      </w:r>
    </w:p>
    <w:p>
      <w:pPr>
        <w:pStyle w:val="ListBullet"/>
        <w:spacing w:line="240" w:lineRule="auto"/>
        <w:ind w:left="720"/>
      </w:pPr>
      <w:r/>
      <w:r>
        <w:t>士兵的軍裝包括頭盔、盾牌、胸甲、腿部護具和劍。</w:t>
      </w:r>
    </w:p>
    <w:p>
      <w:pPr>
        <w:pStyle w:val="ListBullet"/>
        <w:spacing w:line="240" w:lineRule="auto"/>
        <w:ind w:left="720"/>
      </w:pPr>
      <w:r/>
      <w:r>
        <w:t>使徒保羅以比喻的方式將實體盔甲比作神賜給信徒的屬靈軍裝，以幫助他們打屬靈的仗。</w:t>
      </w:r>
    </w:p>
    <w:p>
      <w:pPr>
        <w:pStyle w:val="ListBullet"/>
        <w:spacing w:line="240" w:lineRule="auto"/>
        <w:ind w:left="720"/>
      </w:pPr>
      <w:r/>
      <w:r>
        <w:t>神賜給祂的子民用來對抗罪惡和撒但的屬靈軍裝包括真理、公義、和平的福音、信心、救恩和聖靈。</w:t>
      </w:r>
    </w:p>
    <w:p>
      <w:pPr>
        <w:pStyle w:val="ListBullet"/>
        <w:spacing w:line="240" w:lineRule="auto"/>
        <w:ind w:left="720"/>
      </w:pPr>
      <w:r/>
      <w:r>
        <w:t>這可以翻譯為「士兵裝備」或「保護戰鬥服」或「保護覆蓋物」或「武器」。</w:t>
      </w:r>
    </w:p>
    <w:p>
      <w:r/>
      <w:r>
        <w:t>（另見：</w:t>
      </w:r>
      <w:r>
        <w:t>信心</w:t>
      </w:r>
      <w:r>
        <w:t>、</w:t>
      </w:r>
      <w:r>
        <w:t>聖靈</w:t>
      </w:r>
      <w:r>
        <w:t>、</w:t>
      </w:r>
      <w:r>
        <w:t>平安</w:t>
      </w:r>
      <w:r>
        <w:t>、</w:t>
      </w:r>
      <w:r>
        <w:t>拯救</w:t>
      </w:r>
      <w:r>
        <w:t>、</w:t>
      </w:r>
      <w:r>
        <w:t>靈</w:t>
      </w:r>
      <w:r>
        <w:t>）</w:t>
      </w:r>
    </w:p>
    <w:p>
      <w:pPr>
        <w:pStyle w:val="Heading3"/>
      </w:pPr>
      <w:r>
        <w:t>參考經文：</w:t>
      </w:r>
    </w:p>
    <w:p>
      <w:pPr>
        <w:pStyle w:val="ListBullet"/>
        <w:spacing w:line="240" w:lineRule="auto"/>
        <w:ind w:left="720"/>
      </w:pPr>
      <w:r/>
      <w:hyperlink r:id="rId2241">
        <w:r>
          <w:rPr>
            <w:color w:val="0000EE"/>
            <w:u w:val="single"/>
          </w:rPr>
          <w:t>撒母耳記上31:9–10</w:t>
        </w:r>
      </w:hyperlink>
    </w:p>
    <w:p>
      <w:pPr>
        <w:pStyle w:val="ListBullet"/>
        <w:spacing w:line="240" w:lineRule="auto"/>
        <w:ind w:left="720"/>
      </w:pPr>
      <w:r/>
      <w:hyperlink r:id="rId2242">
        <w:r>
          <w:rPr>
            <w:color w:val="0000EE"/>
            <w:u w:val="single"/>
          </w:rPr>
          <w:t>撒母耳記下20:8</w:t>
        </w:r>
      </w:hyperlink>
    </w:p>
    <w:p>
      <w:pPr>
        <w:pStyle w:val="ListBullet"/>
        <w:spacing w:line="240" w:lineRule="auto"/>
        <w:ind w:left="720"/>
      </w:pPr>
      <w:r/>
      <w:hyperlink r:id="rId2243">
        <w:r>
          <w:rPr>
            <w:color w:val="0000EE"/>
            <w:u w:val="single"/>
          </w:rPr>
          <w:t>以弗所書6:11</w:t>
        </w:r>
      </w:hyperlink>
    </w:p>
    <w:p>
      <w:pPr>
        <w:pStyle w:val="ListBullet"/>
        <w:spacing w:line="240" w:lineRule="auto"/>
        <w:ind w:left="720"/>
      </w:pPr>
      <w:r/>
      <w:hyperlink r:id="rId2244">
        <w:r>
          <w:rPr>
            <w:color w:val="0000EE"/>
            <w:u w:val="single"/>
          </w:rPr>
          <w:t>耶利米書51:3–4</w:t>
        </w:r>
      </w:hyperlink>
    </w:p>
    <w:p>
      <w:pPr>
        <w:pStyle w:val="ListBullet"/>
        <w:spacing w:line="240" w:lineRule="auto"/>
        <w:ind w:left="720"/>
      </w:pPr>
      <w:r/>
      <w:hyperlink r:id="rId2245">
        <w:r>
          <w:rPr>
            <w:color w:val="0000EE"/>
            <w:u w:val="single"/>
          </w:rPr>
          <w:t>路加福音11:22</w:t>
        </w:r>
      </w:hyperlink>
    </w:p>
    <w:p>
      <w:pPr>
        <w:pStyle w:val="ListBullet"/>
        <w:spacing w:line="240" w:lineRule="auto"/>
        <w:ind w:left="720"/>
      </w:pPr>
      <w:r/>
      <w:hyperlink r:id="rId2246">
        <w:r>
          <w:rPr>
            <w:color w:val="0000EE"/>
            <w:u w:val="single"/>
          </w:rPr>
          <w:t>尼希米記4:15–16</w:t>
        </w:r>
      </w:hyperlink>
    </w:p>
    <w:p>
      <w:pPr>
        <w:pStyle w:val="Heading3"/>
      </w:pPr>
      <w:r>
        <w:t>原文參照：</w:t>
      </w:r>
    </w:p>
    <w:p>
      <w:pPr>
        <w:pStyle w:val="ListBullet"/>
        <w:spacing w:line="240" w:lineRule="auto"/>
        <w:ind w:left="720"/>
      </w:pPr>
      <w:r/>
      <w:r>
        <w:t>史特朗號：H2290，H2488，H3627，H4055，H5402，G36960，G38330</w:t>
      </w:r>
      <w:r/>
      <w:r/>
    </w:p>
    <w:p>
      <w:r/>
    </w:p>
    <w:p>
      <w:pPr>
        <w:pStyle w:val="Heading2"/>
      </w:pPr>
      <w:r>
        <w:t>迦百農</w:t>
      </w:r>
      <w:r/>
    </w:p>
    <w:p>
      <w:pPr>
        <w:pStyle w:val="Heading3"/>
      </w:pPr>
      <w:r>
        <w:t>史實：</w:t>
      </w:r>
    </w:p>
    <w:p>
      <w:r/>
      <w:r>
        <w:t>迦百農是位於加利利海西北岸的一個漁村。</w:t>
      </w:r>
    </w:p>
    <w:p>
      <w:pPr>
        <w:pStyle w:val="ListBullet"/>
        <w:spacing w:line="240" w:lineRule="auto"/>
        <w:ind w:left="720"/>
      </w:pPr>
      <w:r/>
      <w:r>
        <w:t>耶穌在加利利教導時住在迦百農。</w:t>
      </w:r>
    </w:p>
    <w:p>
      <w:pPr>
        <w:pStyle w:val="ListBullet"/>
        <w:spacing w:line="240" w:lineRule="auto"/>
        <w:ind w:left="720"/>
      </w:pPr>
      <w:r/>
      <w:r>
        <w:t>祂的幾位門徒來自迦百農。</w:t>
      </w:r>
    </w:p>
    <w:p>
      <w:pPr>
        <w:pStyle w:val="ListBullet"/>
        <w:spacing w:line="240" w:lineRule="auto"/>
        <w:ind w:left="720"/>
      </w:pPr>
      <w:r/>
      <w:r>
        <w:t>耶穌在這城也行了許多神蹟，包括使一個死去的女孩復活。</w:t>
      </w:r>
    </w:p>
    <w:p>
      <w:pPr>
        <w:pStyle w:val="ListBullet"/>
        <w:spacing w:line="240" w:lineRule="auto"/>
        <w:ind w:left="720"/>
      </w:pPr>
      <w:r/>
      <w:r>
        <w:t>迦百農是耶穌公開責備的三個城之一，因為那裡的人拒絕祂，不相信祂的信息。祂警告他們，神將因他們的不信而懲罰他們。</w:t>
      </w:r>
    </w:p>
    <w:p>
      <w:r/>
      <w:r>
        <w:t>（翻譯相關建議：如何翻譯名字）</w:t>
      </w:r>
    </w:p>
    <w:p>
      <w:r/>
      <w:r>
        <w:t>（另見：</w:t>
      </w:r>
      <w:r>
        <w:t>加利利</w:t>
      </w:r>
      <w:r>
        <w:t>，</w:t>
      </w:r>
      <w:r>
        <w:t>加利利海</w:t>
      </w:r>
      <w:r>
        <w:t>）</w:t>
      </w:r>
    </w:p>
    <w:p>
      <w:pPr>
        <w:pStyle w:val="Heading3"/>
      </w:pPr>
      <w:r>
        <w:t>參考經文：</w:t>
      </w:r>
    </w:p>
    <w:p>
      <w:pPr>
        <w:pStyle w:val="ListBullet"/>
        <w:spacing w:line="240" w:lineRule="auto"/>
        <w:ind w:left="720"/>
      </w:pPr>
      <w:r/>
      <w:hyperlink r:id="rId2247">
        <w:r>
          <w:rPr>
            <w:color w:val="0000EE"/>
            <w:u w:val="single"/>
          </w:rPr>
          <w:t>約翰福音2:12</w:t>
        </w:r>
      </w:hyperlink>
    </w:p>
    <w:p>
      <w:pPr>
        <w:pStyle w:val="ListBullet"/>
        <w:spacing w:line="240" w:lineRule="auto"/>
        <w:ind w:left="720"/>
      </w:pPr>
      <w:r/>
      <w:hyperlink r:id="rId2248">
        <w:r>
          <w:rPr>
            <w:color w:val="0000EE"/>
            <w:u w:val="single"/>
          </w:rPr>
          <w:t>路加福音4:31</w:t>
        </w:r>
      </w:hyperlink>
    </w:p>
    <w:p>
      <w:pPr>
        <w:pStyle w:val="ListBullet"/>
        <w:spacing w:line="240" w:lineRule="auto"/>
        <w:ind w:left="720"/>
      </w:pPr>
      <w:r/>
      <w:hyperlink r:id="rId2249">
        <w:r>
          <w:rPr>
            <w:color w:val="0000EE"/>
            <w:u w:val="single"/>
          </w:rPr>
          <w:t>路加福音7:1</w:t>
        </w:r>
      </w:hyperlink>
    </w:p>
    <w:p>
      <w:pPr>
        <w:pStyle w:val="ListBullet"/>
        <w:spacing w:line="240" w:lineRule="auto"/>
        <w:ind w:left="720"/>
      </w:pPr>
      <w:r/>
      <w:hyperlink r:id="rId2250">
        <w:r>
          <w:rPr>
            <w:color w:val="0000EE"/>
            <w:u w:val="single"/>
          </w:rPr>
          <w:t>馬可福音1:21</w:t>
        </w:r>
      </w:hyperlink>
    </w:p>
    <w:p>
      <w:pPr>
        <w:pStyle w:val="ListBullet"/>
        <w:spacing w:line="240" w:lineRule="auto"/>
        <w:ind w:left="720"/>
      </w:pPr>
      <w:r/>
      <w:hyperlink r:id="rId2251">
        <w:r>
          <w:rPr>
            <w:color w:val="0000EE"/>
            <w:u w:val="single"/>
          </w:rPr>
          <w:t>馬可福音2:2</w:t>
        </w:r>
      </w:hyperlink>
    </w:p>
    <w:p>
      <w:pPr>
        <w:pStyle w:val="ListBullet"/>
        <w:spacing w:line="240" w:lineRule="auto"/>
        <w:ind w:left="720"/>
      </w:pPr>
      <w:r/>
      <w:hyperlink r:id="rId615">
        <w:r>
          <w:rPr>
            <w:color w:val="0000EE"/>
            <w:u w:val="single"/>
          </w:rPr>
          <w:t>馬太福音4:12–13</w:t>
        </w:r>
      </w:hyperlink>
    </w:p>
    <w:p>
      <w:pPr>
        <w:pStyle w:val="ListBullet"/>
        <w:spacing w:line="240" w:lineRule="auto"/>
        <w:ind w:left="720"/>
      </w:pPr>
      <w:r/>
      <w:hyperlink r:id="rId671">
        <w:r>
          <w:rPr>
            <w:color w:val="0000EE"/>
            <w:u w:val="single"/>
          </w:rPr>
          <w:t>馬太福音17:24–25</w:t>
        </w:r>
      </w:hyperlink>
    </w:p>
    <w:p>
      <w:pPr>
        <w:pStyle w:val="Heading3"/>
      </w:pPr>
      <w:r>
        <w:t>原文參照：</w:t>
      </w:r>
    </w:p>
    <w:p>
      <w:pPr>
        <w:pStyle w:val="ListBullet"/>
        <w:spacing w:line="240" w:lineRule="auto"/>
        <w:ind w:left="720"/>
      </w:pPr>
      <w:r/>
      <w:r>
        <w:t>史特朗號：G25840</w:t>
      </w:r>
      <w:r/>
      <w:r/>
    </w:p>
    <w:p>
      <w:r/>
    </w:p>
    <w:p>
      <w:pPr>
        <w:pStyle w:val="Heading2"/>
      </w:pPr>
      <w:r>
        <w:t>迦南</w:t>
      </w:r>
      <w:r/>
    </w:p>
    <w:p>
      <w:pPr>
        <w:pStyle w:val="Heading3"/>
      </w:pPr>
      <w:r>
        <w:t>史實：</w:t>
      </w:r>
    </w:p>
    <w:p>
      <w:r/>
      <w:r>
        <w:t>迦南是含的兒子，而含是挪亞的兒子之一。迦南人是迦南的後裔。</w:t>
      </w:r>
    </w:p>
    <w:p>
      <w:pPr>
        <w:pStyle w:val="ListBullet"/>
        <w:spacing w:line="240" w:lineRule="auto"/>
        <w:ind w:left="720"/>
      </w:pPr>
      <w:r/>
      <w:r>
        <w:t>「迦南」或「迦南地」這個詞也指約旦河和地中海之間的一片土地。它向南延伸到埃及邊界，向北延伸到敘利亞邊界。</w:t>
      </w:r>
    </w:p>
    <w:p>
      <w:pPr>
        <w:pStyle w:val="ListBullet"/>
        <w:spacing w:line="240" w:lineRule="auto"/>
        <w:ind w:left="720"/>
      </w:pPr>
      <w:r/>
      <w:r>
        <w:t>這片土地居住著迦南人，以及其他一些族群。</w:t>
      </w:r>
    </w:p>
    <w:p>
      <w:pPr>
        <w:pStyle w:val="ListBullet"/>
        <w:spacing w:line="240" w:lineRule="auto"/>
        <w:ind w:left="720"/>
      </w:pPr>
      <w:r/>
      <w:r>
        <w:t>神應許將迦南地賜給亞伯拉罕和他的後裔以色列人。</w:t>
      </w:r>
    </w:p>
    <w:p>
      <w:r/>
      <w:r>
        <w:t>（翻譯相關建議：如何翻譯名字）</w:t>
      </w:r>
    </w:p>
    <w:p>
      <w:r/>
      <w:r>
        <w:t>（另見：</w:t>
      </w:r>
      <w:r>
        <w:t>含</w:t>
      </w:r>
      <w:r>
        <w:t>，</w:t>
      </w:r>
      <w:r>
        <w:t>應許之地</w:t>
      </w:r>
      <w:r>
        <w:t>）</w:t>
      </w:r>
    </w:p>
    <w:p>
      <w:pPr>
        <w:pStyle w:val="Heading3"/>
      </w:pPr>
      <w:r>
        <w:t>參考經文：</w:t>
      </w:r>
    </w:p>
    <w:p>
      <w:pPr>
        <w:pStyle w:val="ListBullet"/>
        <w:spacing w:line="240" w:lineRule="auto"/>
        <w:ind w:left="720"/>
      </w:pPr>
      <w:r/>
      <w:hyperlink r:id="rId2252">
        <w:r>
          <w:rPr>
            <w:color w:val="0000EE"/>
            <w:u w:val="single"/>
          </w:rPr>
          <w:t>使徒行傳13:19–20</w:t>
        </w:r>
      </w:hyperlink>
    </w:p>
    <w:p>
      <w:pPr>
        <w:pStyle w:val="ListBullet"/>
        <w:spacing w:line="240" w:lineRule="auto"/>
        <w:ind w:left="720"/>
      </w:pPr>
      <w:r/>
      <w:hyperlink r:id="rId1220">
        <w:r>
          <w:rPr>
            <w:color w:val="0000EE"/>
            <w:u w:val="single"/>
          </w:rPr>
          <w:t>出埃及記3:7–8</w:t>
        </w:r>
      </w:hyperlink>
    </w:p>
    <w:p>
      <w:pPr>
        <w:pStyle w:val="ListBullet"/>
        <w:spacing w:line="240" w:lineRule="auto"/>
        <w:ind w:left="720"/>
      </w:pPr>
      <w:r/>
      <w:hyperlink r:id="rId2253">
        <w:r>
          <w:rPr>
            <w:color w:val="0000EE"/>
            <w:u w:val="single"/>
          </w:rPr>
          <w:t>創世記9:18</w:t>
        </w:r>
      </w:hyperlink>
    </w:p>
    <w:p>
      <w:pPr>
        <w:pStyle w:val="ListBullet"/>
        <w:spacing w:line="240" w:lineRule="auto"/>
        <w:ind w:left="720"/>
      </w:pPr>
      <w:r/>
      <w:hyperlink r:id="rId2254">
        <w:r>
          <w:rPr>
            <w:color w:val="0000EE"/>
            <w:u w:val="single"/>
          </w:rPr>
          <w:t>創世記10:19–20</w:t>
        </w:r>
      </w:hyperlink>
    </w:p>
    <w:p>
      <w:pPr>
        <w:pStyle w:val="ListBullet"/>
        <w:spacing w:line="240" w:lineRule="auto"/>
        <w:ind w:left="720"/>
      </w:pPr>
      <w:r/>
      <w:hyperlink r:id="rId365">
        <w:r>
          <w:rPr>
            <w:color w:val="0000EE"/>
            <w:u w:val="single"/>
          </w:rPr>
          <w:t>創世記13:7</w:t>
        </w:r>
      </w:hyperlink>
    </w:p>
    <w:p>
      <w:pPr>
        <w:pStyle w:val="ListBullet"/>
        <w:spacing w:line="240" w:lineRule="auto"/>
        <w:ind w:left="720"/>
      </w:pPr>
      <w:r/>
      <w:hyperlink r:id="rId2255">
        <w:r>
          <w:rPr>
            <w:color w:val="0000EE"/>
            <w:u w:val="single"/>
          </w:rPr>
          <w:t>創世記47:2</w:t>
        </w:r>
      </w:hyperlink>
    </w:p>
    <w:p>
      <w:pPr>
        <w:pStyle w:val="Heading3"/>
      </w:pPr>
      <w:r>
        <w:t>聖經開卷故事集裡的例子：</w:t>
      </w:r>
    </w:p>
    <w:p>
      <w:pPr>
        <w:pStyle w:val="ListBullet"/>
        <w:spacing w:line="240" w:lineRule="auto"/>
        <w:ind w:left="720"/>
      </w:pPr>
      <w:r/>
      <w:r>
        <w:rPr>
          <w:b/>
        </w:rPr>
        <w:t>4:5</w:t>
      </w:r>
      <w:r>
        <w:t xml:space="preserve"> 他（亞伯蘭）</w:t>
      </w:r>
      <w:r>
        <w:t>將妻子撒萊和所有僕婢及他所有的一切都帶往神所指示的地方——</w:t>
      </w:r>
      <w:r>
        <w:rPr>
          <w:b/>
        </w:rPr>
        <w:t>迦南</w:t>
      </w:r>
      <w:r>
        <w:t>地。</w:t>
      </w:r>
    </w:p>
    <w:p>
      <w:pPr>
        <w:pStyle w:val="ListBullet"/>
        <w:spacing w:line="240" w:lineRule="auto"/>
        <w:ind w:left="720"/>
      </w:pPr>
      <w:r/>
      <w:r>
        <w:rPr>
          <w:b/>
        </w:rPr>
        <w:t>4:6</w:t>
      </w:r>
      <w:r>
        <w:t xml:space="preserve"> </w:t>
      </w:r>
      <w:r>
        <w:t>當亞伯蘭到達</w:t>
      </w:r>
      <w:r>
        <w:rPr>
          <w:b/>
        </w:rPr>
        <w:t>迦南</w:t>
      </w:r>
      <w:r>
        <w:t>後，神說：「你舉目觀看，凡你所看見的一切地，我都要賜給你和你的後裔。」</w:t>
      </w:r>
    </w:p>
    <w:p>
      <w:pPr>
        <w:pStyle w:val="ListBullet"/>
        <w:spacing w:line="240" w:lineRule="auto"/>
        <w:ind w:left="720"/>
      </w:pPr>
      <w:r/>
      <w:r>
        <w:rPr>
          <w:b/>
        </w:rPr>
        <w:t>4:9</w:t>
      </w:r>
      <w:r>
        <w:t xml:space="preserve"> 「</w:t>
      </w:r>
      <w:r>
        <w:t>我會把</w:t>
      </w:r>
      <w:r>
        <w:rPr>
          <w:b/>
        </w:rPr>
        <w:t>迦南</w:t>
      </w:r>
      <w:r>
        <w:t>地賜給你的後裔。</w:t>
      </w:r>
      <w:r>
        <w:t>」</w:t>
      </w:r>
    </w:p>
    <w:p>
      <w:pPr>
        <w:pStyle w:val="ListBullet"/>
        <w:spacing w:line="240" w:lineRule="auto"/>
        <w:ind w:left="720"/>
      </w:pPr>
      <w:r/>
      <w:r>
        <w:rPr>
          <w:b/>
        </w:rPr>
        <w:t>5:3</w:t>
      </w:r>
      <w:r>
        <w:t xml:space="preserve"> 「</w:t>
      </w:r>
      <w:r>
        <w:t>我要將</w:t>
      </w:r>
      <w:r>
        <w:rPr>
          <w:b/>
        </w:rPr>
        <w:t>迦南</w:t>
      </w:r>
      <w:r>
        <w:t>全地賜給你和你的後裔為產業。並且，我要做他們的神，直到永遠</w:t>
      </w:r>
      <w:r>
        <w:t>」</w:t>
      </w:r>
    </w:p>
    <w:p>
      <w:pPr>
        <w:pStyle w:val="ListBullet"/>
        <w:spacing w:line="240" w:lineRule="auto"/>
        <w:ind w:left="720"/>
      </w:pPr>
      <w:r/>
      <w:r>
        <w:rPr>
          <w:b/>
        </w:rPr>
        <w:t>7:8</w:t>
      </w:r>
      <w:r>
        <w:t xml:space="preserve"> </w:t>
      </w:r>
      <w:r>
        <w:t>離開本鄉</w:t>
      </w:r>
      <w:r>
        <w:rPr>
          <w:b/>
        </w:rPr>
        <w:t>迦南</w:t>
      </w:r>
      <w:r>
        <w:t>二十多年後，雅各與他的家人、僕人和所有的牲畜又回到本鄉。</w:t>
      </w:r>
    </w:p>
    <w:p>
      <w:pPr>
        <w:pStyle w:val="Heading3"/>
      </w:pPr>
      <w:r>
        <w:t>原文參照：</w:t>
      </w:r>
    </w:p>
    <w:p>
      <w:pPr>
        <w:pStyle w:val="ListBullet"/>
        <w:spacing w:line="240" w:lineRule="auto"/>
        <w:ind w:left="720"/>
      </w:pPr>
      <w:r/>
      <w:r>
        <w:t>史特朗號：H3667、H3669、G54780</w:t>
      </w:r>
      <w:r/>
      <w:r/>
    </w:p>
    <w:p>
      <w:r/>
    </w:p>
    <w:p>
      <w:pPr>
        <w:pStyle w:val="Heading2"/>
      </w:pPr>
      <w:r>
        <w:t>迦拿</w:t>
      </w:r>
      <w:r/>
    </w:p>
    <w:p>
      <w:pPr>
        <w:pStyle w:val="Heading3"/>
      </w:pPr>
      <w:r>
        <w:t>史實：</w:t>
      </w:r>
    </w:p>
    <w:p>
      <w:r/>
      <w:r>
        <w:t>迦拿是加利利省的一個村莊或城，位於拿撒勒以北約九英里處。</w:t>
      </w:r>
    </w:p>
    <w:p>
      <w:pPr>
        <w:pStyle w:val="ListBullet"/>
        <w:spacing w:line="240" w:lineRule="auto"/>
        <w:ind w:left="720"/>
      </w:pPr>
      <w:r/>
      <w:r>
        <w:t>迦拿是十二門徒之一拿但業的故鄉。</w:t>
      </w:r>
    </w:p>
    <w:p>
      <w:pPr>
        <w:pStyle w:val="ListBullet"/>
        <w:spacing w:line="240" w:lineRule="auto"/>
        <w:ind w:left="720"/>
      </w:pPr>
      <w:r/>
      <w:r>
        <w:t>耶穌曾在迦拿參加一場婚宴，並在那裡行了祂的第一個神蹟，將水變成了酒。</w:t>
      </w:r>
    </w:p>
    <w:p>
      <w:pPr>
        <w:pStyle w:val="ListBullet"/>
        <w:spacing w:line="240" w:lineRule="auto"/>
        <w:ind w:left="720"/>
      </w:pPr>
      <w:r/>
      <w:r>
        <w:t>之後，耶穌再次來到迦拿，遇到一位從迦百農來的大臣，這位大臣請求耶穌醫治他的兒子。</w:t>
      </w:r>
    </w:p>
    <w:p>
      <w:r/>
      <w:r>
        <w:t>（另見：</w:t>
      </w:r>
      <w:r>
        <w:t>迦百農</w:t>
      </w:r>
      <w:r>
        <w:t>，</w:t>
      </w:r>
      <w:r>
        <w:t>加利利</w:t>
      </w:r>
      <w:r>
        <w:t>，</w:t>
      </w:r>
      <w:r>
        <w:t>十二門徒</w:t>
      </w:r>
      <w:r>
        <w:t>）</w:t>
      </w:r>
    </w:p>
    <w:p>
      <w:pPr>
        <w:pStyle w:val="Heading3"/>
      </w:pPr>
      <w:r>
        <w:t>參考經文：</w:t>
      </w:r>
    </w:p>
    <w:p>
      <w:pPr>
        <w:pStyle w:val="ListBullet"/>
        <w:spacing w:line="240" w:lineRule="auto"/>
        <w:ind w:left="720"/>
      </w:pPr>
      <w:r/>
      <w:hyperlink r:id="rId606">
        <w:r>
          <w:rPr>
            <w:color w:val="0000EE"/>
            <w:u w:val="single"/>
          </w:rPr>
          <w:t>約翰福音2:1–2</w:t>
        </w:r>
      </w:hyperlink>
    </w:p>
    <w:p>
      <w:pPr>
        <w:pStyle w:val="ListBullet"/>
        <w:spacing w:line="240" w:lineRule="auto"/>
        <w:ind w:left="720"/>
      </w:pPr>
      <w:r/>
      <w:hyperlink r:id="rId2256">
        <w:r>
          <w:rPr>
            <w:color w:val="0000EE"/>
            <w:u w:val="single"/>
          </w:rPr>
          <w:t>約翰福音4:46–47</w:t>
        </w:r>
      </w:hyperlink>
    </w:p>
    <w:p>
      <w:pPr>
        <w:pStyle w:val="Heading3"/>
      </w:pPr>
      <w:r>
        <w:t>原文參照：</w:t>
      </w:r>
    </w:p>
    <w:p>
      <w:pPr>
        <w:pStyle w:val="ListBullet"/>
        <w:spacing w:line="240" w:lineRule="auto"/>
        <w:ind w:left="720"/>
      </w:pPr>
      <w:r/>
      <w:r>
        <w:t>史特朗號：G25800</w:t>
      </w:r>
      <w:r/>
      <w:r/>
    </w:p>
    <w:p>
      <w:r/>
    </w:p>
    <w:p>
      <w:pPr>
        <w:pStyle w:val="Heading2"/>
      </w:pPr>
      <w:r>
        <w:t>迦特</w:t>
      </w:r>
      <w:r/>
    </w:p>
    <w:p>
      <w:pPr>
        <w:pStyle w:val="Heading3"/>
      </w:pPr>
      <w:r>
        <w:t>史實：</w:t>
      </w:r>
    </w:p>
    <w:p>
      <w:r/>
      <w:r>
        <w:t>迦特是非利士人的五大城之一。它位於以革倫的北邊，亞實突和亞實基倫的東邊。</w:t>
      </w:r>
    </w:p>
    <w:p>
      <w:pPr>
        <w:pStyle w:val="ListBullet"/>
        <w:spacing w:line="240" w:lineRule="auto"/>
        <w:ind w:left="720"/>
      </w:pPr>
      <w:r/>
      <w:r>
        <w:t>非利士勇士歌利亞來自迦特城。</w:t>
      </w:r>
    </w:p>
    <w:p>
      <w:pPr>
        <w:pStyle w:val="ListBullet"/>
        <w:spacing w:line="240" w:lineRule="auto"/>
        <w:ind w:left="720"/>
      </w:pPr>
      <w:r/>
      <w:r>
        <w:t>在撒母耳的時代，非利士人從以色列將約櫃擄去，並將它帶到他們在亞實突的異教神廟。然後它被移到迦特，後來又到以革倫。但是神用疾病懲罰了那些城的居民，所以他們又將約櫃送回以色列。</w:t>
      </w:r>
    </w:p>
    <w:p>
      <w:pPr>
        <w:pStyle w:val="ListBullet"/>
        <w:spacing w:line="240" w:lineRule="auto"/>
        <w:ind w:left="720"/>
      </w:pPr>
      <w:r/>
      <w:r>
        <w:t>當大衛逃避掃羅王時，他逃到迦特，並與他的兩位妻子和六百名忠心跟隨者在那裡住了一段時間。</w:t>
      </w:r>
    </w:p>
    <w:p>
      <w:r/>
      <w:r>
        <w:t>（翻譯相關建議：翻譯名字）</w:t>
      </w:r>
    </w:p>
    <w:p>
      <w:r/>
      <w:r>
        <w:t>（另見：</w:t>
      </w:r>
      <w:r>
        <w:t>亞實突</w:t>
      </w:r>
      <w:r>
        <w:t>，</w:t>
      </w:r>
      <w:r>
        <w:t>亞實基倫</w:t>
      </w:r>
      <w:r>
        <w:t>，</w:t>
      </w:r>
      <w:r>
        <w:t>以革倫</w:t>
      </w:r>
      <w:r>
        <w:t>，</w:t>
      </w:r>
      <w:r>
        <w:t>迦薩</w:t>
      </w:r>
      <w:r>
        <w:t>，</w:t>
      </w:r>
      <w:r>
        <w:t>歌利亞</w:t>
      </w:r>
      <w:r>
        <w:t>，</w:t>
      </w:r>
      <w:r>
        <w:t>非利士人</w:t>
      </w:r>
      <w:r>
        <w:t>）</w:t>
      </w:r>
    </w:p>
    <w:p>
      <w:pPr>
        <w:pStyle w:val="Heading3"/>
      </w:pPr>
      <w:r>
        <w:t>參考經文：</w:t>
      </w:r>
    </w:p>
    <w:p>
      <w:pPr>
        <w:pStyle w:val="ListBullet"/>
        <w:spacing w:line="240" w:lineRule="auto"/>
        <w:ind w:left="720"/>
      </w:pPr>
      <w:r/>
      <w:hyperlink r:id="rId2257">
        <w:r>
          <w:rPr>
            <w:color w:val="0000EE"/>
            <w:u w:val="single"/>
          </w:rPr>
          <w:t>列王紀上2:39</w:t>
        </w:r>
      </w:hyperlink>
    </w:p>
    <w:p>
      <w:pPr>
        <w:pStyle w:val="ListBullet"/>
        <w:spacing w:line="240" w:lineRule="auto"/>
        <w:ind w:left="720"/>
      </w:pPr>
      <w:r/>
      <w:hyperlink r:id="rId2258">
        <w:r>
          <w:rPr>
            <w:color w:val="0000EE"/>
            <w:u w:val="single"/>
          </w:rPr>
          <w:t>撒母耳記上5:8–9</w:t>
        </w:r>
      </w:hyperlink>
    </w:p>
    <w:p>
      <w:pPr>
        <w:pStyle w:val="ListBullet"/>
        <w:spacing w:line="240" w:lineRule="auto"/>
        <w:ind w:left="720"/>
      </w:pPr>
      <w:r/>
      <w:hyperlink r:id="rId2259">
        <w:r>
          <w:rPr>
            <w:color w:val="0000EE"/>
            <w:u w:val="single"/>
          </w:rPr>
          <w:t>歷代志下26:6–8</w:t>
        </w:r>
      </w:hyperlink>
    </w:p>
    <w:p>
      <w:pPr>
        <w:pStyle w:val="ListBullet"/>
        <w:spacing w:line="240" w:lineRule="auto"/>
        <w:ind w:left="720"/>
      </w:pPr>
      <w:r/>
      <w:hyperlink r:id="rId2260">
        <w:r>
          <w:rPr>
            <w:color w:val="0000EE"/>
            <w:u w:val="single"/>
          </w:rPr>
          <w:t>約書亞記11:21–22</w:t>
        </w:r>
      </w:hyperlink>
    </w:p>
    <w:p>
      <w:pPr>
        <w:pStyle w:val="Heading3"/>
      </w:pPr>
      <w:r>
        <w:t>原文參照：</w:t>
      </w:r>
    </w:p>
    <w:p>
      <w:pPr>
        <w:pStyle w:val="ListBullet"/>
        <w:spacing w:line="240" w:lineRule="auto"/>
        <w:ind w:left="720"/>
      </w:pPr>
      <w:r/>
      <w:r>
        <w:t>史特朗號：H1661，H1663</w:t>
      </w:r>
      <w:r/>
      <w:r/>
    </w:p>
    <w:p>
      <w:r/>
    </w:p>
    <w:p>
      <w:pPr>
        <w:pStyle w:val="Heading2"/>
      </w:pPr>
      <w:r>
        <w:t>迦勒</w:t>
      </w:r>
      <w:r/>
    </w:p>
    <w:p>
      <w:pPr>
        <w:pStyle w:val="Heading3"/>
      </w:pPr>
      <w:r>
        <w:t>史實：</w:t>
      </w:r>
    </w:p>
    <w:p>
      <w:r/>
      <w:r>
        <w:t>迦勒是摩西派去窺探迦南地的十二位以色列探子之一。</w:t>
      </w:r>
    </w:p>
    <w:p>
      <w:pPr>
        <w:pStyle w:val="ListBullet"/>
        <w:spacing w:line="240" w:lineRule="auto"/>
        <w:ind w:left="720"/>
      </w:pPr>
      <w:r/>
      <w:r>
        <w:t>他和約書亞告訴百姓要相信神會幫助他們擊敗迦南人。</w:t>
      </w:r>
    </w:p>
    <w:p>
      <w:pPr>
        <w:pStyle w:val="ListBullet"/>
        <w:spacing w:line="240" w:lineRule="auto"/>
        <w:ind w:left="720"/>
      </w:pPr>
      <w:r/>
      <w:r>
        <w:t>在他們那一代人中，只有約書亞和迦勒被允許進入迦南應許之地。</w:t>
      </w:r>
    </w:p>
    <w:p>
      <w:pPr>
        <w:pStyle w:val="ListBullet"/>
        <w:spacing w:line="240" w:lineRule="auto"/>
        <w:ind w:left="720"/>
      </w:pPr>
      <w:r/>
      <w:r>
        <w:t>迦勒請求將希伯崙地賜給他和他的家人。他相信神會幫助他擊敗住在那裡的人。</w:t>
      </w:r>
    </w:p>
    <w:p>
      <w:r/>
      <w:r>
        <w:t>（翻譯相關建議：如何翻譯名字）</w:t>
      </w:r>
    </w:p>
    <w:p>
      <w:r/>
      <w:r>
        <w:t>（另見：</w:t>
      </w:r>
      <w:r>
        <w:t>希伯崙</w:t>
      </w:r>
      <w:r>
        <w:t>，</w:t>
      </w:r>
      <w:r>
        <w:t>約書亞記</w:t>
      </w:r>
      <w:r>
        <w:t>）</w:t>
      </w:r>
    </w:p>
    <w:p>
      <w:pPr>
        <w:pStyle w:val="Heading3"/>
      </w:pPr>
      <w:r>
        <w:t>參考經文：</w:t>
      </w:r>
    </w:p>
    <w:p>
      <w:pPr>
        <w:pStyle w:val="ListBullet"/>
        <w:spacing w:line="240" w:lineRule="auto"/>
        <w:ind w:left="720"/>
      </w:pPr>
      <w:r/>
      <w:hyperlink r:id="rId2261">
        <w:r>
          <w:rPr>
            <w:color w:val="0000EE"/>
            <w:u w:val="single"/>
          </w:rPr>
          <w:t>歷代志上4:13</w:t>
        </w:r>
      </w:hyperlink>
    </w:p>
    <w:p>
      <w:pPr>
        <w:pStyle w:val="ListBullet"/>
        <w:spacing w:line="240" w:lineRule="auto"/>
        <w:ind w:left="720"/>
      </w:pPr>
      <w:r/>
      <w:hyperlink r:id="rId2262">
        <w:r>
          <w:rPr>
            <w:color w:val="0000EE"/>
            <w:u w:val="single"/>
          </w:rPr>
          <w:t>約書亞記14:6–7</w:t>
        </w:r>
      </w:hyperlink>
    </w:p>
    <w:p>
      <w:pPr>
        <w:pStyle w:val="ListBullet"/>
        <w:spacing w:line="240" w:lineRule="auto"/>
        <w:ind w:left="720"/>
      </w:pPr>
      <w:r/>
      <w:hyperlink r:id="rId2263">
        <w:r>
          <w:rPr>
            <w:color w:val="0000EE"/>
            <w:u w:val="single"/>
          </w:rPr>
          <w:t>士師記1:12</w:t>
        </w:r>
      </w:hyperlink>
    </w:p>
    <w:p>
      <w:pPr>
        <w:pStyle w:val="ListBullet"/>
        <w:spacing w:line="240" w:lineRule="auto"/>
        <w:ind w:left="720"/>
      </w:pPr>
      <w:r/>
      <w:hyperlink r:id="rId2264">
        <w:r>
          <w:rPr>
            <w:color w:val="0000EE"/>
            <w:u w:val="single"/>
          </w:rPr>
          <w:t>民數記32:10–12</w:t>
        </w:r>
      </w:hyperlink>
    </w:p>
    <w:p>
      <w:pPr>
        <w:pStyle w:val="Heading3"/>
      </w:pPr>
      <w:r>
        <w:t>聖經開卷故事集裡的例子：</w:t>
      </w:r>
    </w:p>
    <w:p>
      <w:pPr>
        <w:pStyle w:val="ListBullet"/>
        <w:spacing w:line="240" w:lineRule="auto"/>
        <w:ind w:left="720"/>
      </w:pPr>
      <w:r/>
      <w:r>
        <w:rPr>
          <w:b/>
        </w:rPr>
        <w:t>14:4</w:t>
      </w:r>
      <w:r>
        <w:t xml:space="preserve"> </w:t>
      </w:r>
      <w:r>
        <w:t>以色列人到達迦南邊境，摩西從十二個支派中各選出一個人，給這些人</w:t>
      </w:r>
      <w:r>
        <w:t>指示，</w:t>
      </w:r>
      <w:r>
        <w:t>去窺探那地的情況，並偵察迦南人的強弱</w:t>
      </w:r>
      <w:r>
        <w:t>。</w:t>
      </w:r>
    </w:p>
    <w:p>
      <w:pPr>
        <w:pStyle w:val="ListBullet"/>
        <w:spacing w:line="240" w:lineRule="auto"/>
        <w:ind w:left="720"/>
      </w:pPr>
      <w:r/>
      <w:r>
        <w:rPr>
          <w:b/>
        </w:rPr>
        <w:t>14:6</w:t>
      </w:r>
      <w:r>
        <w:t xml:space="preserve"> </w:t>
      </w:r>
      <w:r>
        <w:t>另外兩個探子迦勒和約書亞立刻說道：「那地的人確實又高大又強壯，但是我們一定能擊敗他們！神會為我們而戰！」</w:t>
      </w:r>
    </w:p>
    <w:p>
      <w:pPr>
        <w:pStyle w:val="ListBullet"/>
        <w:spacing w:line="240" w:lineRule="auto"/>
        <w:ind w:left="720"/>
      </w:pPr>
      <w:r/>
      <w:r>
        <w:rPr>
          <w:b/>
        </w:rPr>
        <w:t>14:8</w:t>
      </w:r>
      <w:r>
        <w:t xml:space="preserve"> 「除了約書亞和</w:t>
      </w:r>
      <w:r>
        <w:rPr>
          <w:b/>
        </w:rPr>
        <w:t>迦勒</w:t>
      </w:r>
      <w:r>
        <w:t>，凡二十歲或以上的人都會死在那裡，永遠無法進入我賜給你們的應許之地。」</w:t>
      </w:r>
    </w:p>
    <w:p>
      <w:r/>
      <w:r>
        <w:t>因此他們能夠在那片土地上平安生活。</w:t>
      </w:r>
    </w:p>
    <w:p>
      <w:pPr>
        <w:pStyle w:val="Heading3"/>
      </w:pPr>
      <w:r>
        <w:t>原文參照：</w:t>
      </w:r>
    </w:p>
    <w:p>
      <w:pPr>
        <w:pStyle w:val="ListBullet"/>
        <w:spacing w:line="240" w:lineRule="auto"/>
        <w:ind w:left="720"/>
      </w:pPr>
      <w:r/>
      <w:r>
        <w:t>史特朗號：H3612，H3614</w:t>
      </w:r>
      <w:r/>
      <w:r/>
    </w:p>
    <w:p>
      <w:r/>
    </w:p>
    <w:p>
      <w:pPr>
        <w:pStyle w:val="Heading2"/>
      </w:pPr>
      <w:r>
        <w:t>迦勒底人</w:t>
      </w:r>
      <w:r/>
    </w:p>
    <w:p>
      <w:pPr>
        <w:pStyle w:val="Heading3"/>
      </w:pPr>
      <w:r>
        <w:t>定義</w:t>
      </w:r>
      <w:r>
        <w:t>：</w:t>
      </w:r>
    </w:p>
    <w:p>
      <w:r/>
      <w:r>
        <w:t>迦勒底是美索不達米亞或巴比倫南部的一個地區。居住在這個地區的人被稱為迦勒底人。</w:t>
      </w:r>
    </w:p>
    <w:p>
      <w:pPr>
        <w:pStyle w:val="ListBullet"/>
        <w:spacing w:line="240" w:lineRule="auto"/>
        <w:ind w:left="720"/>
      </w:pPr>
      <w:r/>
      <w:r>
        <w:t>亞伯拉罕的家鄉吾珥位於迦勒底地區，通常稱為「迦勒底的吾珥」。</w:t>
      </w:r>
    </w:p>
    <w:p>
      <w:pPr>
        <w:pStyle w:val="ListBullet"/>
        <w:spacing w:line="240" w:lineRule="auto"/>
        <w:ind w:left="720"/>
      </w:pPr>
      <w:r/>
      <w:r>
        <w:t>尼布甲尼撒王是成為巴比倫王的幾位迦勒底人之一。</w:t>
      </w:r>
    </w:p>
    <w:p>
      <w:pPr>
        <w:pStyle w:val="ListBullet"/>
        <w:spacing w:line="240" w:lineRule="auto"/>
        <w:ind w:left="720"/>
      </w:pPr>
      <w:r/>
      <w:r>
        <w:t>在許多年後，大約公元前600年，「迦勒底人」一詞逐漸成為「巴比倫人」的同義詞。</w:t>
      </w:r>
    </w:p>
    <w:p>
      <w:pPr>
        <w:pStyle w:val="ListBullet"/>
        <w:spacing w:line="240" w:lineRule="auto"/>
        <w:ind w:left="720"/>
      </w:pPr>
      <w:r/>
      <w:r>
        <w:t>在但以理書中，「迦勒底人」一詞還指代一類受過高度教育並研究星象的特別階層之人。</w:t>
      </w:r>
    </w:p>
    <w:p>
      <w:r/>
      <w:r>
        <w:t>（翻譯相關建議：如何翻譯名字）</w:t>
      </w:r>
    </w:p>
    <w:p>
      <w:r/>
      <w:r>
        <w:t>（另見：</w:t>
      </w:r>
      <w:r>
        <w:t>亞伯拉罕</w:t>
      </w:r>
      <w:r>
        <w:t>，</w:t>
      </w:r>
      <w:r>
        <w:t>巴比倫</w:t>
      </w:r>
      <w:r>
        <w:t>，</w:t>
      </w:r>
      <w:r>
        <w:t>示拿</w:t>
      </w:r>
      <w:r>
        <w:t>，</w:t>
      </w:r>
      <w:r>
        <w:t>吾珥</w:t>
      </w:r>
      <w:r>
        <w:t>）</w:t>
      </w:r>
    </w:p>
    <w:p>
      <w:pPr>
        <w:pStyle w:val="Heading3"/>
      </w:pPr>
      <w:r>
        <w:t>參考經文：</w:t>
      </w:r>
    </w:p>
    <w:p>
      <w:pPr>
        <w:pStyle w:val="ListBullet"/>
        <w:spacing w:line="240" w:lineRule="auto"/>
        <w:ind w:left="720"/>
      </w:pPr>
      <w:r/>
      <w:hyperlink r:id="rId2265">
        <w:r>
          <w:rPr>
            <w:color w:val="0000EE"/>
            <w:u w:val="single"/>
          </w:rPr>
          <w:t>使徒行傳7:4–5</w:t>
        </w:r>
      </w:hyperlink>
    </w:p>
    <w:p>
      <w:pPr>
        <w:pStyle w:val="ListBullet"/>
        <w:spacing w:line="240" w:lineRule="auto"/>
        <w:ind w:left="720"/>
      </w:pPr>
      <w:r/>
      <w:hyperlink r:id="rId2266">
        <w:r>
          <w:rPr>
            <w:color w:val="0000EE"/>
            <w:u w:val="single"/>
          </w:rPr>
          <w:t>以西結書1:1</w:t>
        </w:r>
      </w:hyperlink>
    </w:p>
    <w:p>
      <w:pPr>
        <w:pStyle w:val="ListBullet"/>
        <w:spacing w:line="240" w:lineRule="auto"/>
        <w:ind w:left="720"/>
      </w:pPr>
      <w:r/>
      <w:hyperlink r:id="rId1199">
        <w:r>
          <w:rPr>
            <w:color w:val="0000EE"/>
            <w:u w:val="single"/>
          </w:rPr>
          <w:t>創世記11:27–28</w:t>
        </w:r>
      </w:hyperlink>
    </w:p>
    <w:p>
      <w:pPr>
        <w:pStyle w:val="ListBullet"/>
        <w:spacing w:line="240" w:lineRule="auto"/>
        <w:ind w:left="720"/>
      </w:pPr>
      <w:r/>
      <w:hyperlink r:id="rId467">
        <w:r>
          <w:rPr>
            <w:color w:val="0000EE"/>
            <w:u w:val="single"/>
          </w:rPr>
          <w:t>創世記11:31–32</w:t>
        </w:r>
      </w:hyperlink>
    </w:p>
    <w:p>
      <w:pPr>
        <w:pStyle w:val="ListBullet"/>
        <w:spacing w:line="240" w:lineRule="auto"/>
        <w:ind w:left="720"/>
      </w:pPr>
      <w:r/>
      <w:hyperlink r:id="rId2267">
        <w:r>
          <w:rPr>
            <w:color w:val="0000EE"/>
            <w:u w:val="single"/>
          </w:rPr>
          <w:t>創世記15:6–8</w:t>
        </w:r>
      </w:hyperlink>
    </w:p>
    <w:p>
      <w:pPr>
        <w:pStyle w:val="ListBullet"/>
        <w:spacing w:line="240" w:lineRule="auto"/>
        <w:ind w:left="720"/>
      </w:pPr>
      <w:r/>
      <w:hyperlink r:id="rId2268">
        <w:r>
          <w:rPr>
            <w:color w:val="0000EE"/>
            <w:u w:val="single"/>
          </w:rPr>
          <w:t>以賽亞書13:19</w:t>
        </w:r>
      </w:hyperlink>
    </w:p>
    <w:p>
      <w:pPr>
        <w:pStyle w:val="Heading3"/>
      </w:pPr>
      <w:r>
        <w:t>原文參照：</w:t>
      </w:r>
    </w:p>
    <w:p>
      <w:pPr>
        <w:pStyle w:val="ListBullet"/>
        <w:spacing w:line="240" w:lineRule="auto"/>
        <w:ind w:left="720"/>
      </w:pPr>
      <w:r/>
      <w:r>
        <w:t>史特朗號：H3679，H3778，H3779，G54660</w:t>
      </w:r>
      <w:r/>
      <w:r/>
    </w:p>
    <w:p>
      <w:r/>
    </w:p>
    <w:p>
      <w:pPr>
        <w:pStyle w:val="Heading2"/>
      </w:pPr>
      <w:r>
        <w:t>迦密</w:t>
      </w:r>
      <w:r/>
    </w:p>
    <w:p>
      <w:pPr>
        <w:pStyle w:val="Heading3"/>
      </w:pPr>
      <w:r>
        <w:t>史實：</w:t>
      </w:r>
    </w:p>
    <w:p>
      <w:r/>
      <w:r>
        <w:t>「迦密山」指的是位於地中海沿岸、沙崙平原以北的一個山脈，其最高峰為546米高。</w:t>
      </w:r>
    </w:p>
    <w:p>
      <w:pPr>
        <w:pStyle w:val="ListBullet"/>
        <w:spacing w:line="240" w:lineRule="auto"/>
        <w:ind w:left="720"/>
      </w:pPr>
      <w:r/>
      <w:r>
        <w:t>在猶大地區還有一個名叫「迦密」的城，位於死海以南。</w:t>
      </w:r>
    </w:p>
    <w:p>
      <w:pPr>
        <w:pStyle w:val="ListBullet"/>
        <w:spacing w:line="240" w:lineRule="auto"/>
        <w:ind w:left="720"/>
      </w:pPr>
      <w:r/>
      <w:r>
        <w:t>富有的地主拿八和他的妻子亞比該住在靠近迦密的地方，大衛和他的手下曾幫忙保護拿八的牧羊人。</w:t>
      </w:r>
    </w:p>
    <w:p>
      <w:pPr>
        <w:pStyle w:val="ListBullet"/>
        <w:spacing w:line="240" w:lineRule="auto"/>
        <w:ind w:left="720"/>
      </w:pPr>
      <w:r/>
      <w:r>
        <w:t>在迦密山上，以利亞曾與巴力的先知進行對決，以證明雅巍是唯一的真神。</w:t>
      </w:r>
    </w:p>
    <w:p>
      <w:pPr>
        <w:pStyle w:val="ListBullet"/>
        <w:spacing w:line="240" w:lineRule="auto"/>
        <w:ind w:left="720"/>
      </w:pPr>
      <w:r/>
      <w:r>
        <w:t>為了說明這不僅是一座單獨的山，「迦密山」可以翻譯為「迦密山脈上的山」或「迦密山脈」。</w:t>
      </w:r>
    </w:p>
    <w:p>
      <w:r/>
      <w:r>
        <w:t>（翻譯相關建議：如何翻譯名字）</w:t>
      </w:r>
    </w:p>
    <w:p>
      <w:r/>
      <w:r>
        <w:t>（另見：</w:t>
      </w:r>
      <w:r>
        <w:t>巴力</w:t>
      </w:r>
      <w:r>
        <w:t>，</w:t>
      </w:r>
      <w:r>
        <w:t>以利亞</w:t>
      </w:r>
      <w:r>
        <w:t>，</w:t>
      </w:r>
      <w:r>
        <w:t>猶大</w:t>
      </w:r>
      <w:r>
        <w:t>，</w:t>
      </w:r>
      <w:r>
        <w:t>死海</w:t>
      </w:r>
      <w:r>
        <w:t>）</w:t>
      </w:r>
    </w:p>
    <w:p>
      <w:pPr>
        <w:pStyle w:val="Heading3"/>
      </w:pPr>
      <w:r>
        <w:t>參考經文：</w:t>
      </w:r>
    </w:p>
    <w:p>
      <w:pPr>
        <w:pStyle w:val="ListBullet"/>
        <w:spacing w:line="240" w:lineRule="auto"/>
        <w:ind w:left="720"/>
      </w:pPr>
      <w:r/>
      <w:hyperlink r:id="rId2269">
        <w:r>
          <w:rPr>
            <w:color w:val="0000EE"/>
            <w:u w:val="single"/>
          </w:rPr>
          <w:t>列王紀上18:18–19</w:t>
        </w:r>
      </w:hyperlink>
    </w:p>
    <w:p>
      <w:pPr>
        <w:pStyle w:val="ListBullet"/>
        <w:spacing w:line="240" w:lineRule="auto"/>
        <w:ind w:left="720"/>
      </w:pPr>
      <w:r/>
      <w:hyperlink r:id="rId2270">
        <w:r>
          <w:rPr>
            <w:color w:val="0000EE"/>
            <w:u w:val="single"/>
          </w:rPr>
          <w:t>撒母耳記上15:12</w:t>
        </w:r>
      </w:hyperlink>
    </w:p>
    <w:p>
      <w:pPr>
        <w:pStyle w:val="ListBullet"/>
        <w:spacing w:line="240" w:lineRule="auto"/>
        <w:ind w:left="720"/>
      </w:pPr>
      <w:r/>
      <w:hyperlink r:id="rId2271">
        <w:r>
          <w:rPr>
            <w:color w:val="0000EE"/>
            <w:u w:val="single"/>
          </w:rPr>
          <w:t>耶利米書46:18</w:t>
        </w:r>
      </w:hyperlink>
    </w:p>
    <w:p>
      <w:pPr>
        <w:pStyle w:val="ListBullet"/>
        <w:spacing w:line="240" w:lineRule="auto"/>
        <w:ind w:left="720"/>
      </w:pPr>
      <w:r/>
      <w:hyperlink r:id="rId2272">
        <w:r>
          <w:rPr>
            <w:color w:val="0000EE"/>
            <w:u w:val="single"/>
          </w:rPr>
          <w:t>彌迦書7:14–15</w:t>
        </w:r>
      </w:hyperlink>
    </w:p>
    <w:p>
      <w:pPr>
        <w:pStyle w:val="Heading3"/>
      </w:pPr>
      <w:r>
        <w:t>原文參照：</w:t>
      </w:r>
    </w:p>
    <w:p>
      <w:pPr>
        <w:pStyle w:val="ListBullet"/>
        <w:spacing w:line="240" w:lineRule="auto"/>
        <w:ind w:left="720"/>
      </w:pPr>
      <w:r/>
      <w:r>
        <w:t>史特朗號：H3760、H3761、H3762</w:t>
      </w:r>
      <w:r/>
      <w:r/>
    </w:p>
    <w:p>
      <w:r/>
    </w:p>
    <w:p>
      <w:pPr>
        <w:pStyle w:val="Heading2"/>
      </w:pPr>
      <w:r>
        <w:t>迦得</w:t>
      </w:r>
      <w:r/>
    </w:p>
    <w:p>
      <w:pPr>
        <w:pStyle w:val="Heading3"/>
      </w:pPr>
      <w:r>
        <w:t>史實：</w:t>
      </w:r>
    </w:p>
    <w:p>
      <w:r/>
      <w:r>
        <w:t>迦得是雅各的第七個兒子，是悉帕的長子。他的後代成為以色列的支派之一。</w:t>
      </w:r>
    </w:p>
    <w:p>
      <w:pPr>
        <w:pStyle w:val="ListBullet"/>
        <w:spacing w:line="240" w:lineRule="auto"/>
        <w:ind w:left="720"/>
      </w:pPr>
      <w:r/>
      <w:r>
        <w:t>從他後裔而來的支派被稱為「迦得支派」或「迦得」。</w:t>
      </w:r>
    </w:p>
    <w:p>
      <w:pPr>
        <w:pStyle w:val="ListBullet"/>
        <w:spacing w:line="240" w:lineRule="auto"/>
        <w:ind w:left="720"/>
      </w:pPr>
      <w:r/>
      <w:r>
        <w:t>迦得這個名字與希伯來文中的「好運」一詞相似。</w:t>
      </w:r>
    </w:p>
    <w:p>
      <w:pPr>
        <w:pStyle w:val="ListBullet"/>
        <w:spacing w:line="240" w:lineRule="auto"/>
        <w:ind w:left="720"/>
      </w:pPr>
      <w:r/>
      <w:r>
        <w:t>迦得支派定居在約旦河東岸，位於加利利海和死海之間。這是在呂便的北邊和瑪拿西半支派的南邊。當用作地區名稱時，「迦得」指的是分配給迦得支派的土地。</w:t>
      </w:r>
    </w:p>
    <w:p>
      <w:pPr>
        <w:pStyle w:val="ListBullet"/>
        <w:spacing w:line="240" w:lineRule="auto"/>
        <w:ind w:left="720"/>
      </w:pPr>
      <w:r/>
      <w:r>
        <w:t>聖經中還有一位名叫迦得的先知，他因大衛王進行以色列人口普查的罪行而責備他。</w:t>
      </w:r>
    </w:p>
    <w:p>
      <w:r/>
      <w:r>
        <w:t>（翻譯相關建議：如何翻譯名字）</w:t>
      </w:r>
    </w:p>
    <w:p>
      <w:r/>
      <w:r>
        <w:t>（另見：</w:t>
      </w:r>
      <w:r>
        <w:t>以色列十二支派</w:t>
      </w:r>
      <w:r>
        <w:t>，</w:t>
      </w:r>
      <w:r>
        <w:t>雅各</w:t>
      </w:r>
      <w:r>
        <w:t>，</w:t>
      </w:r>
      <w:r>
        <w:t>悉帕</w:t>
      </w:r>
      <w:r>
        <w:t>）</w:t>
      </w:r>
    </w:p>
    <w:p>
      <w:pPr>
        <w:pStyle w:val="Heading3"/>
      </w:pPr>
      <w:r>
        <w:t>參考經文：</w:t>
      </w:r>
    </w:p>
    <w:p>
      <w:pPr>
        <w:pStyle w:val="ListBullet"/>
        <w:spacing w:line="240" w:lineRule="auto"/>
        <w:ind w:left="720"/>
      </w:pPr>
      <w:r/>
      <w:hyperlink r:id="rId2273">
        <w:r>
          <w:rPr>
            <w:color w:val="0000EE"/>
            <w:u w:val="single"/>
          </w:rPr>
          <w:t>歷代志上5:18</w:t>
        </w:r>
      </w:hyperlink>
    </w:p>
    <w:p>
      <w:pPr>
        <w:pStyle w:val="ListBullet"/>
        <w:spacing w:line="240" w:lineRule="auto"/>
        <w:ind w:left="720"/>
      </w:pPr>
      <w:r/>
      <w:hyperlink r:id="rId587">
        <w:r>
          <w:rPr>
            <w:color w:val="0000EE"/>
            <w:u w:val="single"/>
          </w:rPr>
          <w:t>出埃及記1:1–5</w:t>
        </w:r>
      </w:hyperlink>
    </w:p>
    <w:p>
      <w:pPr>
        <w:pStyle w:val="ListBullet"/>
        <w:spacing w:line="240" w:lineRule="auto"/>
        <w:ind w:left="720"/>
      </w:pPr>
      <w:r/>
      <w:hyperlink r:id="rId2274">
        <w:r>
          <w:rPr>
            <w:color w:val="0000EE"/>
            <w:u w:val="single"/>
          </w:rPr>
          <w:t>創世記30:11</w:t>
        </w:r>
      </w:hyperlink>
    </w:p>
    <w:p>
      <w:pPr>
        <w:pStyle w:val="ListBullet"/>
        <w:spacing w:line="240" w:lineRule="auto"/>
        <w:ind w:left="720"/>
      </w:pPr>
      <w:r/>
      <w:hyperlink r:id="rId2275">
        <w:r>
          <w:rPr>
            <w:color w:val="0000EE"/>
            <w:u w:val="single"/>
          </w:rPr>
          <w:t>約書亞記1:12</w:t>
        </w:r>
      </w:hyperlink>
    </w:p>
    <w:p>
      <w:pPr>
        <w:pStyle w:val="ListBullet"/>
        <w:spacing w:line="240" w:lineRule="auto"/>
        <w:ind w:left="720"/>
      </w:pPr>
      <w:r/>
      <w:hyperlink r:id="rId2276">
        <w:r>
          <w:rPr>
            <w:color w:val="0000EE"/>
            <w:u w:val="single"/>
          </w:rPr>
          <w:t>約書亞記21:38</w:t>
        </w:r>
      </w:hyperlink>
    </w:p>
    <w:p>
      <w:pPr>
        <w:pStyle w:val="Heading3"/>
      </w:pPr>
      <w:r>
        <w:t>原文參照：</w:t>
      </w:r>
    </w:p>
    <w:p>
      <w:pPr>
        <w:pStyle w:val="ListBullet"/>
        <w:spacing w:line="240" w:lineRule="auto"/>
        <w:ind w:left="720"/>
      </w:pPr>
      <w:r/>
      <w:r>
        <w:t>史特朗號：H1410、H1425、G10450</w:t>
      </w:r>
      <w:r/>
      <w:r/>
    </w:p>
    <w:p>
      <w:r/>
    </w:p>
    <w:p>
      <w:pPr>
        <w:pStyle w:val="Heading2"/>
      </w:pPr>
      <w:r>
        <w:t>迫害</w:t>
      </w:r>
      <w:r/>
    </w:p>
    <w:p>
      <w:pPr>
        <w:pStyle w:val="Heading3"/>
      </w:pPr>
      <w:r>
        <w:t>定義：</w:t>
      </w:r>
    </w:p>
    <w:p>
      <w:r/>
      <w:r>
        <w:t>「迫害」和「迫害行為」這些術語指的是持續以嚴厲的方式對待某人或某群人，對他們造成傷害。</w:t>
      </w:r>
    </w:p>
    <w:p>
      <w:pPr>
        <w:pStyle w:val="ListBullet"/>
        <w:spacing w:line="240" w:lineRule="auto"/>
        <w:ind w:left="720"/>
      </w:pPr>
      <w:r/>
      <w:r>
        <w:t>迫害可以針對一個人或多人，通常涉及反覆、持續的攻擊。</w:t>
      </w:r>
    </w:p>
    <w:p>
      <w:pPr>
        <w:pStyle w:val="ListBullet"/>
        <w:spacing w:line="240" w:lineRule="auto"/>
        <w:ind w:left="720"/>
      </w:pPr>
      <w:r/>
      <w:r>
        <w:t>以色列人被許多不同的民族迫害，這些民族攻擊他們、俘虜他們，又偷竊他們的東西。</w:t>
      </w:r>
    </w:p>
    <w:p>
      <w:pPr>
        <w:pStyle w:val="ListBullet"/>
        <w:spacing w:line="240" w:lineRule="auto"/>
        <w:ind w:left="720"/>
      </w:pPr>
      <w:r/>
      <w:r>
        <w:t>人經常迫害那些和自己不同宗教信仰或較弱的人。</w:t>
      </w:r>
    </w:p>
    <w:p>
      <w:pPr>
        <w:pStyle w:val="ListBullet"/>
        <w:spacing w:line="240" w:lineRule="auto"/>
        <w:ind w:left="720"/>
      </w:pPr>
      <w:r/>
      <w:r>
        <w:t>猶太宗教領袖迫害耶穌，因為他們不喜歡祂所教導的內容。</w:t>
      </w:r>
    </w:p>
    <w:p>
      <w:pPr>
        <w:pStyle w:val="ListBullet"/>
        <w:spacing w:line="240" w:lineRule="auto"/>
        <w:ind w:left="720"/>
      </w:pPr>
      <w:r/>
      <w:r>
        <w:t>耶穌回到天上後，猶太宗教領袖和羅馬政府迫害了祂的追隨者。</w:t>
      </w:r>
    </w:p>
    <w:p>
      <w:pPr>
        <w:pStyle w:val="ListBullet"/>
        <w:spacing w:line="240" w:lineRule="auto"/>
        <w:ind w:left="720"/>
      </w:pPr>
      <w:r/>
      <w:r>
        <w:t>「迫害」一詞也可以翻譯為「持續壓迫」、「嚴厲對待」或「不斷虐待」。</w:t>
      </w:r>
    </w:p>
    <w:p>
      <w:pPr>
        <w:pStyle w:val="ListBullet"/>
        <w:spacing w:line="240" w:lineRule="auto"/>
        <w:ind w:left="720"/>
      </w:pPr>
      <w:r/>
      <w:r>
        <w:t>「迫害行為」的翻譯方式可以包括「嚴酷虐待」、 「壓迫」或「持續傷害性的對待」</w:t>
      </w:r>
    </w:p>
    <w:p>
      <w:r/>
      <w:r>
        <w:t>（另見：</w:t>
      </w:r>
      <w:r>
        <w:t>基督徒</w:t>
      </w:r>
      <w:r>
        <w:t>、</w:t>
      </w:r>
      <w:r>
        <w:t>教會</w:t>
      </w:r>
      <w:r>
        <w:t>、</w:t>
      </w:r>
      <w:r>
        <w:t>壓迫</w:t>
      </w:r>
      <w:r>
        <w:t>、</w:t>
      </w:r>
      <w:r>
        <w:t>羅馬</w:t>
      </w:r>
      <w:r>
        <w:t>）</w:t>
      </w:r>
    </w:p>
    <w:p>
      <w:pPr>
        <w:pStyle w:val="Heading3"/>
      </w:pPr>
      <w:r>
        <w:t>參考經文：</w:t>
      </w:r>
    </w:p>
    <w:p>
      <w:pPr>
        <w:pStyle w:val="ListBullet"/>
        <w:spacing w:line="240" w:lineRule="auto"/>
        <w:ind w:left="720"/>
      </w:pPr>
      <w:r/>
      <w:hyperlink r:id="rId2236">
        <w:r>
          <w:rPr>
            <w:color w:val="0000EE"/>
            <w:u w:val="single"/>
          </w:rPr>
          <w:t>使徒行傳7:52</w:t>
        </w:r>
      </w:hyperlink>
    </w:p>
    <w:p>
      <w:pPr>
        <w:pStyle w:val="ListBullet"/>
        <w:spacing w:line="240" w:lineRule="auto"/>
        <w:ind w:left="720"/>
      </w:pPr>
      <w:r/>
      <w:hyperlink r:id="rId2277">
        <w:r>
          <w:rPr>
            <w:color w:val="0000EE"/>
            <w:u w:val="single"/>
          </w:rPr>
          <w:t>使徒行傳13:50</w:t>
        </w:r>
      </w:hyperlink>
    </w:p>
    <w:p>
      <w:pPr>
        <w:pStyle w:val="ListBullet"/>
        <w:spacing w:line="240" w:lineRule="auto"/>
        <w:ind w:left="720"/>
      </w:pPr>
      <w:r/>
      <w:hyperlink r:id="rId2278">
        <w:r>
          <w:rPr>
            <w:color w:val="0000EE"/>
            <w:u w:val="single"/>
          </w:rPr>
          <w:t>加拉太書1:13–14</w:t>
        </w:r>
      </w:hyperlink>
    </w:p>
    <w:p>
      <w:pPr>
        <w:pStyle w:val="ListBullet"/>
        <w:spacing w:line="240" w:lineRule="auto"/>
        <w:ind w:left="720"/>
      </w:pPr>
      <w:r/>
      <w:hyperlink r:id="rId2279">
        <w:r>
          <w:rPr>
            <w:color w:val="0000EE"/>
            <w:u w:val="single"/>
          </w:rPr>
          <w:t>約翰福音5:16–18</w:t>
        </w:r>
      </w:hyperlink>
    </w:p>
    <w:p>
      <w:pPr>
        <w:pStyle w:val="ListBullet"/>
        <w:spacing w:line="240" w:lineRule="auto"/>
        <w:ind w:left="720"/>
      </w:pPr>
      <w:r/>
      <w:hyperlink r:id="rId2280">
        <w:r>
          <w:rPr>
            <w:color w:val="0000EE"/>
            <w:u w:val="single"/>
          </w:rPr>
          <w:t>馬可福音10:30</w:t>
        </w:r>
      </w:hyperlink>
    </w:p>
    <w:p>
      <w:pPr>
        <w:pStyle w:val="ListBullet"/>
        <w:spacing w:line="240" w:lineRule="auto"/>
        <w:ind w:left="720"/>
      </w:pPr>
      <w:r/>
      <w:hyperlink r:id="rId2281">
        <w:r>
          <w:rPr>
            <w:color w:val="0000EE"/>
            <w:u w:val="single"/>
          </w:rPr>
          <w:t>馬太福音5:10</w:t>
        </w:r>
      </w:hyperlink>
    </w:p>
    <w:p>
      <w:pPr>
        <w:pStyle w:val="ListBullet"/>
        <w:spacing w:line="240" w:lineRule="auto"/>
        <w:ind w:left="720"/>
      </w:pPr>
      <w:r/>
      <w:hyperlink r:id="rId203">
        <w:r>
          <w:rPr>
            <w:color w:val="0000EE"/>
            <w:u w:val="single"/>
          </w:rPr>
          <w:t>馬太福音5:43–45</w:t>
        </w:r>
      </w:hyperlink>
    </w:p>
    <w:p>
      <w:pPr>
        <w:pStyle w:val="ListBullet"/>
        <w:spacing w:line="240" w:lineRule="auto"/>
        <w:ind w:left="720"/>
      </w:pPr>
      <w:r/>
      <w:hyperlink r:id="rId2282">
        <w:r>
          <w:rPr>
            <w:color w:val="0000EE"/>
            <w:u w:val="single"/>
          </w:rPr>
          <w:t>馬太福音10:22</w:t>
        </w:r>
      </w:hyperlink>
    </w:p>
    <w:p>
      <w:pPr>
        <w:pStyle w:val="ListBullet"/>
        <w:spacing w:line="240" w:lineRule="auto"/>
        <w:ind w:left="720"/>
      </w:pPr>
      <w:r/>
      <w:hyperlink r:id="rId2283">
        <w:r>
          <w:rPr>
            <w:color w:val="0000EE"/>
            <w:u w:val="single"/>
          </w:rPr>
          <w:t>馬太福音13:20–21</w:t>
        </w:r>
      </w:hyperlink>
    </w:p>
    <w:p>
      <w:pPr>
        <w:pStyle w:val="ListBullet"/>
        <w:spacing w:line="240" w:lineRule="auto"/>
        <w:ind w:left="720"/>
      </w:pPr>
      <w:r/>
      <w:hyperlink r:id="rId2284">
        <w:r>
          <w:rPr>
            <w:color w:val="0000EE"/>
            <w:u w:val="single"/>
          </w:rPr>
          <w:t>腓立比書3:6</w:t>
        </w:r>
      </w:hyperlink>
    </w:p>
    <w:p>
      <w:pPr>
        <w:pStyle w:val="Heading3"/>
      </w:pPr>
      <w:r>
        <w:t>聖經開卷故事集裡的例子：</w:t>
      </w:r>
    </w:p>
    <w:p>
      <w:pPr>
        <w:pStyle w:val="ListBullet"/>
        <w:spacing w:line="240" w:lineRule="auto"/>
        <w:ind w:left="720"/>
      </w:pPr>
      <w:r/>
      <w:r>
        <w:rPr>
          <w:b/>
        </w:rPr>
        <w:t>33:7</w:t>
      </w:r>
      <w:r>
        <w:t>「那掉到岩石土中的種子就像人聽了神的道，歡喜領受。但是一碰到艱難困苦或是受了</w:t>
      </w:r>
      <w:r>
        <w:rPr>
          <w:b/>
        </w:rPr>
        <w:t>逼迫</w:t>
      </w:r>
      <w:r>
        <w:t>，就跌倒了。」</w:t>
      </w:r>
    </w:p>
    <w:p>
      <w:pPr>
        <w:pStyle w:val="ListBullet"/>
        <w:spacing w:line="240" w:lineRule="auto"/>
        <w:ind w:left="720"/>
      </w:pPr>
      <w:r/>
      <w:r>
        <w:rPr>
          <w:b/>
        </w:rPr>
        <w:t>45:6</w:t>
      </w:r>
      <w:r>
        <w:t xml:space="preserve"> </w:t>
      </w:r>
      <w:r>
        <w:t>那一天，耶路撒冷的很多人開始</w:t>
      </w:r>
      <w:r>
        <w:rPr>
          <w:b/>
        </w:rPr>
        <w:t>迫害</w:t>
      </w:r>
      <w:r>
        <w:t>耶穌的跟隨者，信徒們逃到其它地方。</w:t>
      </w:r>
    </w:p>
    <w:p>
      <w:pPr>
        <w:pStyle w:val="ListBullet"/>
        <w:spacing w:line="240" w:lineRule="auto"/>
        <w:ind w:left="720"/>
      </w:pPr>
      <w:r/>
      <w:r>
        <w:rPr>
          <w:b/>
        </w:rPr>
        <w:t>46:2</w:t>
      </w:r>
      <w:r>
        <w:t xml:space="preserve"> </w:t>
      </w:r>
      <w:r>
        <w:t>他就撲倒在地，聽見有聲音對他說：「掃羅， 掃羅！ 你為什麼</w:t>
      </w:r>
      <w:r>
        <w:rPr>
          <w:b/>
        </w:rPr>
        <w:t>逼迫</w:t>
      </w:r>
      <w:r>
        <w:t>我？」他說：「主啊，祢是誰？」 主說：「我就是你所</w:t>
      </w:r>
      <w:r>
        <w:rPr>
          <w:b/>
        </w:rPr>
        <w:t>逼迫</w:t>
      </w:r>
      <w:r>
        <w:t>的耶穌。」</w:t>
      </w:r>
    </w:p>
    <w:p>
      <w:pPr>
        <w:pStyle w:val="ListBullet"/>
        <w:spacing w:line="240" w:lineRule="auto"/>
        <w:ind w:left="720"/>
      </w:pPr>
      <w:r/>
      <w:r>
        <w:rPr>
          <w:b/>
        </w:rPr>
        <w:t>46:4</w:t>
      </w:r>
      <w:r>
        <w:t xml:space="preserve"> </w:t>
      </w:r>
      <w:r>
        <w:t>但亞拿尼亞說：「主啊，我聽說這個人</w:t>
      </w:r>
      <w:r>
        <w:rPr>
          <w:b/>
        </w:rPr>
        <w:t>苦害</w:t>
      </w:r>
      <w:r>
        <w:t>你的信徒。」</w:t>
      </w:r>
    </w:p>
    <w:p>
      <w:pPr>
        <w:pStyle w:val="Heading3"/>
      </w:pPr>
      <w:r>
        <w:t>原文參照：</w:t>
      </w:r>
    </w:p>
    <w:p>
      <w:pPr>
        <w:pStyle w:val="ListBullet"/>
        <w:spacing w:line="240" w:lineRule="auto"/>
        <w:ind w:left="720"/>
      </w:pPr>
      <w:r/>
      <w:r>
        <w:t>史特朗號：H1814，H7291，H7852，G13750，G13760，G13770，G15590，G23470</w:t>
      </w:r>
      <w:r/>
      <w:r/>
    </w:p>
    <w:p>
      <w:r/>
    </w:p>
    <w:p>
      <w:pPr>
        <w:pStyle w:val="Heading2"/>
      </w:pPr>
      <w:r>
        <w:t>重生</w:t>
      </w:r>
      <w:r/>
    </w:p>
    <w:p>
      <w:pPr>
        <w:pStyle w:val="Heading3"/>
      </w:pPr>
      <w:r>
        <w:t>定義：</w:t>
      </w:r>
    </w:p>
    <w:p>
      <w:r/>
      <w:r>
        <w:t>「重生」這個詞最早是由耶穌用來描述神如何讓一個人在靈裡從死變為活。 「從神生的」和「從靈生的」這些詞也指一個人獲得新的屬靈生活。</w:t>
      </w:r>
    </w:p>
    <w:p>
      <w:pPr>
        <w:pStyle w:val="ListBullet"/>
        <w:spacing w:line="240" w:lineRule="auto"/>
        <w:ind w:left="720"/>
      </w:pPr>
      <w:r/>
      <w:r>
        <w:t>所有人生來在靈裡是死的，當他們接受耶穌基督為救主時，就會得著「新生」。</w:t>
      </w:r>
    </w:p>
    <w:p>
      <w:pPr>
        <w:pStyle w:val="ListBullet"/>
        <w:spacing w:line="240" w:lineRule="auto"/>
        <w:ind w:left="720"/>
      </w:pPr>
      <w:r/>
      <w:r>
        <w:t>在靈裡重生的那一刻，神的聖靈開始住在新信徒裡，並賦予他力量在生活中結出好的屬靈果子。</w:t>
      </w:r>
    </w:p>
    <w:p>
      <w:pPr>
        <w:pStyle w:val="ListBullet"/>
        <w:spacing w:line="240" w:lineRule="auto"/>
        <w:ind w:left="720"/>
      </w:pPr>
      <w:r/>
      <w:r>
        <w:t>神的工作就是使一個人重生並成為祂的孩子。</w:t>
      </w:r>
    </w:p>
    <w:p>
      <w:pPr>
        <w:pStyle w:val="Heading3"/>
      </w:pPr>
      <w:r>
        <w:t>翻譯相關建議：</w:t>
      </w:r>
    </w:p>
    <w:p>
      <w:pPr>
        <w:pStyle w:val="ListBullet"/>
        <w:spacing w:line="240" w:lineRule="auto"/>
        <w:ind w:left="720"/>
      </w:pPr>
      <w:r/>
      <w:r>
        <w:t>「重生」的其它翻譯方式可以包括「重新出生」或「靈裡重生」。</w:t>
      </w:r>
    </w:p>
    <w:p>
      <w:pPr>
        <w:pStyle w:val="ListBullet"/>
        <w:spacing w:line="240" w:lineRule="auto"/>
        <w:ind w:left="720"/>
      </w:pPr>
      <w:r/>
      <w:r>
        <w:t>最好將此詞語直譯，並使用該語言中通常用於出生的詞語。</w:t>
      </w:r>
    </w:p>
    <w:p>
      <w:pPr>
        <w:pStyle w:val="ListBullet"/>
        <w:spacing w:line="240" w:lineRule="auto"/>
        <w:ind w:left="720"/>
      </w:pPr>
      <w:r/>
      <w:r>
        <w:t>「重生」一詞可以翻譯為「屬靈的誕生」。</w:t>
      </w:r>
    </w:p>
    <w:p>
      <w:pPr>
        <w:pStyle w:val="ListBullet"/>
        <w:spacing w:line="240" w:lineRule="auto"/>
        <w:ind w:left="720"/>
      </w:pPr>
      <w:r/>
      <w:r>
        <w:t>「從神生的」這個短語可以翻譯為「被神賦予像新生嬰兒一樣的新生命」或「被神賜予新生命」。</w:t>
      </w:r>
    </w:p>
    <w:p>
      <w:pPr>
        <w:pStyle w:val="ListBullet"/>
        <w:spacing w:line="240" w:lineRule="auto"/>
        <w:ind w:left="720"/>
      </w:pPr>
      <w:r/>
      <w:r>
        <w:t>同樣地，「從聖靈生的」可以翻譯為「由聖靈賜予新生命」或「由聖靈賦予力量成為神的孩子」或「由聖靈使其像新生嬰兒一樣擁有新生命」。</w:t>
      </w:r>
    </w:p>
    <w:p>
      <w:r/>
      <w:r>
        <w:t>（另見：</w:t>
      </w:r>
      <w:r>
        <w:t>聖靈</w:t>
      </w:r>
      <w:r>
        <w:t>、</w:t>
      </w:r>
      <w:r>
        <w:t>拯救</w:t>
      </w:r>
      <w:r>
        <w:t>）</w:t>
      </w:r>
    </w:p>
    <w:p>
      <w:pPr>
        <w:pStyle w:val="Heading3"/>
      </w:pPr>
      <w:r>
        <w:t>參考經文：</w:t>
      </w:r>
    </w:p>
    <w:p>
      <w:pPr>
        <w:pStyle w:val="ListBullet"/>
        <w:spacing w:line="240" w:lineRule="auto"/>
        <w:ind w:left="720"/>
      </w:pPr>
      <w:r/>
      <w:hyperlink r:id="rId2285">
        <w:r>
          <w:rPr>
            <w:color w:val="0000EE"/>
            <w:u w:val="single"/>
          </w:rPr>
          <w:t>約翰一書3:9</w:t>
        </w:r>
      </w:hyperlink>
    </w:p>
    <w:p>
      <w:pPr>
        <w:pStyle w:val="ListBullet"/>
        <w:spacing w:line="240" w:lineRule="auto"/>
        <w:ind w:left="720"/>
      </w:pPr>
      <w:r/>
      <w:hyperlink r:id="rId448">
        <w:r>
          <w:rPr>
            <w:color w:val="0000EE"/>
            <w:u w:val="single"/>
          </w:rPr>
          <w:t>彼得前書1:3</w:t>
        </w:r>
      </w:hyperlink>
    </w:p>
    <w:p>
      <w:pPr>
        <w:pStyle w:val="ListBullet"/>
        <w:spacing w:line="240" w:lineRule="auto"/>
        <w:ind w:left="720"/>
      </w:pPr>
      <w:r/>
      <w:hyperlink r:id="rId2286">
        <w:r>
          <w:rPr>
            <w:color w:val="0000EE"/>
            <w:u w:val="single"/>
          </w:rPr>
          <w:t>彼得前書1:23</w:t>
        </w:r>
      </w:hyperlink>
    </w:p>
    <w:p>
      <w:pPr>
        <w:pStyle w:val="ListBullet"/>
        <w:spacing w:line="240" w:lineRule="auto"/>
        <w:ind w:left="720"/>
      </w:pPr>
      <w:r/>
      <w:hyperlink r:id="rId2287">
        <w:r>
          <w:rPr>
            <w:color w:val="0000EE"/>
            <w:u w:val="single"/>
          </w:rPr>
          <w:t>約翰福音3:4</w:t>
        </w:r>
      </w:hyperlink>
    </w:p>
    <w:p>
      <w:pPr>
        <w:pStyle w:val="ListBullet"/>
        <w:spacing w:line="240" w:lineRule="auto"/>
        <w:ind w:left="720"/>
      </w:pPr>
      <w:r/>
      <w:hyperlink r:id="rId2288">
        <w:r>
          <w:rPr>
            <w:color w:val="0000EE"/>
            <w:u w:val="single"/>
          </w:rPr>
          <w:t>約翰福音3:7</w:t>
        </w:r>
      </w:hyperlink>
    </w:p>
    <w:p>
      <w:pPr>
        <w:pStyle w:val="ListBullet"/>
        <w:spacing w:line="240" w:lineRule="auto"/>
        <w:ind w:left="720"/>
      </w:pPr>
      <w:r/>
      <w:hyperlink r:id="rId2289">
        <w:r>
          <w:rPr>
            <w:color w:val="0000EE"/>
            <w:u w:val="single"/>
          </w:rPr>
          <w:t>提多書3:5</w:t>
        </w:r>
      </w:hyperlink>
    </w:p>
    <w:p>
      <w:pPr>
        <w:pStyle w:val="Heading3"/>
      </w:pPr>
      <w:r>
        <w:t>原文參照：</w:t>
      </w:r>
    </w:p>
    <w:p>
      <w:pPr>
        <w:pStyle w:val="ListBullet"/>
        <w:spacing w:line="240" w:lineRule="auto"/>
        <w:ind w:left="720"/>
      </w:pPr>
      <w:r/>
      <w:r>
        <w:t>史特朗號：G03130，G05090，G10800，G38240</w:t>
      </w:r>
      <w:r/>
      <w:r/>
    </w:p>
    <w:p>
      <w:r/>
    </w:p>
    <w:p>
      <w:pPr>
        <w:pStyle w:val="Heading2"/>
      </w:pPr>
      <w:r>
        <w:t>革迦撒人</w:t>
      </w:r>
      <w:r/>
    </w:p>
    <w:p>
      <w:pPr>
        <w:pStyle w:val="Heading3"/>
      </w:pPr>
      <w:r>
        <w:t>史實：</w:t>
      </w:r>
    </w:p>
    <w:p>
      <w:r/>
      <w:r>
        <w:t>革迦撒人是住在迦南地加利利海附近的一個族群。</w:t>
      </w:r>
    </w:p>
    <w:p>
      <w:pPr>
        <w:pStyle w:val="ListBullet"/>
        <w:spacing w:line="240" w:lineRule="auto"/>
        <w:ind w:left="720"/>
      </w:pPr>
      <w:r/>
      <w:r>
        <w:t>他們是含的兒子迦南的後裔，因此也是被稱為「迦南人」的眾多民族之一。</w:t>
      </w:r>
    </w:p>
    <w:p>
      <w:pPr>
        <w:pStyle w:val="ListBullet"/>
        <w:spacing w:line="240" w:lineRule="auto"/>
        <w:ind w:left="720"/>
      </w:pPr>
      <w:r/>
      <w:r>
        <w:t>神應許以色列人，祂將幫助他們擊敗革迦撒人和其它迦南人。</w:t>
      </w:r>
    </w:p>
    <w:p>
      <w:pPr>
        <w:pStyle w:val="ListBullet"/>
        <w:spacing w:line="240" w:lineRule="auto"/>
        <w:ind w:left="720"/>
      </w:pPr>
      <w:r/>
      <w:r>
        <w:t>像所有迦南人一樣，革迦撒人拜假神，並在這種崇拜中做不道德的事情。</w:t>
      </w:r>
    </w:p>
    <w:p>
      <w:r/>
      <w:r>
        <w:t>（翻譯相關建議：如何翻譯名字）</w:t>
      </w:r>
    </w:p>
    <w:p>
      <w:r/>
      <w:r>
        <w:t>（另見：</w:t>
      </w:r>
      <w:r>
        <w:t>迦南</w:t>
      </w:r>
      <w:r>
        <w:t>，</w:t>
      </w:r>
      <w:r>
        <w:t>含，</w:t>
      </w:r>
      <w:r>
        <w:t>挪亞</w:t>
      </w:r>
      <w:r>
        <w:t>）</w:t>
      </w:r>
    </w:p>
    <w:p>
      <w:pPr>
        <w:pStyle w:val="Heading3"/>
      </w:pPr>
      <w:r>
        <w:t>參考經文：</w:t>
      </w:r>
    </w:p>
    <w:p>
      <w:pPr>
        <w:pStyle w:val="ListBullet"/>
        <w:spacing w:line="240" w:lineRule="auto"/>
        <w:ind w:left="720"/>
      </w:pPr>
      <w:r/>
      <w:hyperlink r:id="rId2172">
        <w:r>
          <w:rPr>
            <w:color w:val="0000EE"/>
            <w:u w:val="single"/>
          </w:rPr>
          <w:t>歷代志上1:14</w:t>
        </w:r>
      </w:hyperlink>
    </w:p>
    <w:p>
      <w:pPr>
        <w:pStyle w:val="ListBullet"/>
        <w:spacing w:line="240" w:lineRule="auto"/>
        <w:ind w:left="720"/>
      </w:pPr>
      <w:r/>
      <w:hyperlink r:id="rId2290">
        <w:r>
          <w:rPr>
            <w:color w:val="0000EE"/>
            <w:u w:val="single"/>
          </w:rPr>
          <w:t>申命記7:1</w:t>
        </w:r>
      </w:hyperlink>
    </w:p>
    <w:p>
      <w:pPr>
        <w:pStyle w:val="ListBullet"/>
        <w:spacing w:line="240" w:lineRule="auto"/>
        <w:ind w:left="720"/>
      </w:pPr>
      <w:r/>
      <w:hyperlink r:id="rId1488">
        <w:r>
          <w:rPr>
            <w:color w:val="0000EE"/>
            <w:u w:val="single"/>
          </w:rPr>
          <w:t>創世記10:16</w:t>
        </w:r>
      </w:hyperlink>
    </w:p>
    <w:p>
      <w:pPr>
        <w:pStyle w:val="ListBullet"/>
        <w:spacing w:line="240" w:lineRule="auto"/>
        <w:ind w:left="720"/>
      </w:pPr>
      <w:r/>
      <w:hyperlink r:id="rId366">
        <w:r>
          <w:rPr>
            <w:color w:val="0000EE"/>
            <w:u w:val="single"/>
          </w:rPr>
          <w:t>約書亞記3:9–11</w:t>
        </w:r>
      </w:hyperlink>
    </w:p>
    <w:p>
      <w:pPr>
        <w:pStyle w:val="ListBullet"/>
        <w:spacing w:line="240" w:lineRule="auto"/>
        <w:ind w:left="720"/>
      </w:pPr>
      <w:r/>
      <w:hyperlink r:id="rId2291">
        <w:r>
          <w:rPr>
            <w:color w:val="0000EE"/>
            <w:u w:val="single"/>
          </w:rPr>
          <w:t>約書亞記24:11–12</w:t>
        </w:r>
      </w:hyperlink>
    </w:p>
    <w:p>
      <w:pPr>
        <w:pStyle w:val="Heading3"/>
      </w:pPr>
      <w:r>
        <w:t>原文參照：</w:t>
      </w:r>
    </w:p>
    <w:p>
      <w:pPr>
        <w:pStyle w:val="ListBullet"/>
        <w:spacing w:line="240" w:lineRule="auto"/>
        <w:ind w:left="720"/>
      </w:pPr>
      <w:r/>
      <w:r>
        <w:t>史特朗號：H1622</w:t>
      </w:r>
      <w:r/>
      <w:r/>
    </w:p>
    <w:p>
      <w:r/>
    </w:p>
    <w:p>
      <w:pPr>
        <w:pStyle w:val="Heading2"/>
      </w:pPr>
      <w:r>
        <w:t>首領</w:t>
      </w:r>
      <w:r/>
    </w:p>
    <w:p>
      <w:pPr>
        <w:pStyle w:val="Heading3"/>
      </w:pPr>
      <w:r>
        <w:t>定義：</w:t>
      </w:r>
    </w:p>
    <w:p>
      <w:r/>
      <w:r>
        <w:t>「首領（chief）」指的是某一特定群體中最有權勢或最重要的領袖。</w:t>
      </w:r>
    </w:p>
    <w:p>
      <w:pPr>
        <w:pStyle w:val="ListBullet"/>
        <w:spacing w:line="240" w:lineRule="auto"/>
        <w:ind w:left="720"/>
      </w:pPr>
      <w:r/>
      <w:r>
        <w:t>這方面的例子包括「伶長（chief musician）」、「大祭司」、「稅吏長」和「君王」。</w:t>
      </w:r>
    </w:p>
    <w:p>
      <w:pPr>
        <w:pStyle w:val="ListBullet"/>
        <w:spacing w:line="240" w:lineRule="auto"/>
        <w:ind w:left="720"/>
      </w:pPr>
      <w:r/>
      <w:r>
        <w:t>它也可以用於特定家族的族長，如創世記第三十六章中某些人被稱為其家族支派的「族長」。在這個上下文中，「族長」一詞也可以翻譯為「領袖」或「家族首領」。</w:t>
      </w:r>
    </w:p>
    <w:p>
      <w:pPr>
        <w:pStyle w:val="ListBullet"/>
        <w:spacing w:line="240" w:lineRule="auto"/>
        <w:ind w:left="720"/>
      </w:pPr>
      <w:r/>
      <w:r>
        <w:t>當這個詞用來描述名詞時，可以翻譯為「領導」或「統治」，如「伶長」或「祭司長」。</w:t>
      </w:r>
    </w:p>
    <w:p>
      <w:r/>
      <w:r>
        <w:t>（另見：</w:t>
      </w:r>
      <w:r>
        <w:t>首領</w:t>
      </w:r>
      <w:r>
        <w:t>，</w:t>
      </w:r>
      <w:r>
        <w:t>大祭司</w:t>
      </w:r>
      <w:r>
        <w:t>，</w:t>
      </w:r>
      <w:r>
        <w:t>祭司</w:t>
      </w:r>
      <w:r>
        <w:t>，</w:t>
      </w:r>
      <w:r>
        <w:t>稅吏</w:t>
      </w:r>
      <w:r>
        <w:t>）</w:t>
      </w:r>
    </w:p>
    <w:p>
      <w:pPr>
        <w:pStyle w:val="Heading3"/>
      </w:pPr>
      <w:r>
        <w:t>參考經文：</w:t>
      </w:r>
    </w:p>
    <w:p>
      <w:pPr>
        <w:pStyle w:val="ListBullet"/>
        <w:spacing w:line="240" w:lineRule="auto"/>
        <w:ind w:left="720"/>
      </w:pPr>
      <w:r/>
      <w:hyperlink r:id="rId2292">
        <w:r>
          <w:rPr>
            <w:color w:val="0000EE"/>
            <w:u w:val="single"/>
          </w:rPr>
          <w:t>但以理書1:11–13</w:t>
        </w:r>
      </w:hyperlink>
    </w:p>
    <w:p>
      <w:pPr>
        <w:pStyle w:val="ListBullet"/>
        <w:spacing w:line="240" w:lineRule="auto"/>
        <w:ind w:left="720"/>
      </w:pPr>
      <w:r/>
      <w:hyperlink r:id="rId2293">
        <w:r>
          <w:rPr>
            <w:color w:val="0000EE"/>
            <w:u w:val="single"/>
          </w:rPr>
          <w:t>以西結書26:15–16</w:t>
        </w:r>
      </w:hyperlink>
    </w:p>
    <w:p>
      <w:pPr>
        <w:pStyle w:val="ListBullet"/>
        <w:spacing w:line="240" w:lineRule="auto"/>
        <w:ind w:left="720"/>
      </w:pPr>
      <w:r/>
      <w:hyperlink r:id="rId2294">
        <w:r>
          <w:rPr>
            <w:color w:val="0000EE"/>
            <w:u w:val="single"/>
          </w:rPr>
          <w:t>路加福音19:2</w:t>
        </w:r>
      </w:hyperlink>
    </w:p>
    <w:p>
      <w:pPr>
        <w:pStyle w:val="ListBullet"/>
        <w:spacing w:line="240" w:lineRule="auto"/>
        <w:ind w:left="720"/>
      </w:pPr>
      <w:r/>
      <w:hyperlink r:id="rId2295">
        <w:r>
          <w:rPr>
            <w:color w:val="0000EE"/>
            <w:u w:val="single"/>
          </w:rPr>
          <w:t>詩篇4:1</w:t>
        </w:r>
      </w:hyperlink>
    </w:p>
    <w:p>
      <w:pPr>
        <w:pStyle w:val="Heading3"/>
      </w:pPr>
      <w:r>
        <w:t>原文參照：</w:t>
      </w:r>
    </w:p>
    <w:p>
      <w:pPr>
        <w:pStyle w:val="ListBullet"/>
        <w:spacing w:line="240" w:lineRule="auto"/>
        <w:ind w:left="720"/>
      </w:pPr>
      <w:r/>
      <w:r>
        <w:t>史特朗號：H0047，H0441，H5057，H5387，H5632，H6496，H7218，H7225，H7227，H7229，H7262，H8269，H8334，G07490，G07500，G07540，G44100，G44130，G55060</w:t>
      </w:r>
      <w:r/>
      <w:r/>
    </w:p>
    <w:p>
      <w:r/>
    </w:p>
    <w:p>
      <w:pPr>
        <w:pStyle w:val="Heading2"/>
      </w:pPr>
      <w:r>
        <w:t>香</w:t>
      </w:r>
      <w:r/>
    </w:p>
    <w:p>
      <w:pPr>
        <w:pStyle w:val="Heading3"/>
      </w:pPr>
      <w:r>
        <w:t>定義：</w:t>
      </w:r>
    </w:p>
    <w:p>
      <w:r/>
      <w:r>
        <w:t>「香」這個詞指的是一種由芳香的香料混合而成的物質，燃燒後會產生具有愉悅氣味的煙霧。</w:t>
      </w:r>
    </w:p>
    <w:p>
      <w:pPr>
        <w:pStyle w:val="ListBullet"/>
        <w:spacing w:line="240" w:lineRule="auto"/>
        <w:ind w:left="720"/>
      </w:pPr>
      <w:r/>
      <w:r>
        <w:t>神告訴以色列人要燒香為祭獻給祂。</w:t>
      </w:r>
    </w:p>
    <w:p>
      <w:pPr>
        <w:pStyle w:val="ListBullet"/>
        <w:spacing w:line="240" w:lineRule="auto"/>
        <w:ind w:left="720"/>
      </w:pPr>
      <w:r/>
      <w:r>
        <w:t>這香必須按照神的指示，將五種特定香料以相同比例混合而成。這是一種神聖香料，因此不允許將它用於其它任何目的。</w:t>
      </w:r>
    </w:p>
    <w:p>
      <w:pPr>
        <w:pStyle w:val="ListBullet"/>
        <w:spacing w:line="240" w:lineRule="auto"/>
        <w:ind w:left="720"/>
      </w:pPr>
      <w:r/>
      <w:r>
        <w:t>「香壇」是一個專門用來燒香的特殊祭壇。</w:t>
      </w:r>
    </w:p>
    <w:p>
      <w:pPr>
        <w:pStyle w:val="ListBullet"/>
        <w:spacing w:line="240" w:lineRule="auto"/>
        <w:ind w:left="720"/>
      </w:pPr>
      <w:r/>
      <w:r>
        <w:t>香至少每天要獻四次，每次禱告時獻上。每次獻燔祭時也獻上香。</w:t>
      </w:r>
    </w:p>
    <w:p>
      <w:pPr>
        <w:pStyle w:val="ListBullet"/>
        <w:spacing w:line="240" w:lineRule="auto"/>
        <w:ind w:left="720"/>
      </w:pPr>
      <w:r/>
      <w:r>
        <w:t>燒香象徵著祈禱和敬拜從神的子民升上至神面前。</w:t>
      </w:r>
    </w:p>
    <w:p>
      <w:pPr>
        <w:pStyle w:val="ListBullet"/>
        <w:spacing w:line="240" w:lineRule="auto"/>
        <w:ind w:left="720"/>
      </w:pPr>
      <w:r/>
      <w:r>
        <w:t>「香」的其它翻譯方式可以包括「芳香香料」或「好聞的植物」。</w:t>
      </w:r>
    </w:p>
    <w:p>
      <w:r/>
      <w:r>
        <w:t>（另見：</w:t>
      </w:r>
      <w:r>
        <w:t>香壇</w:t>
      </w:r>
      <w:r>
        <w:t>、</w:t>
      </w:r>
      <w:r>
        <w:t>燔祭</w:t>
      </w:r>
      <w:r>
        <w:t>、</w:t>
      </w:r>
      <w:r>
        <w:t>乳香</w:t>
      </w:r>
      <w:r>
        <w:t>）</w:t>
      </w:r>
    </w:p>
    <w:p>
      <w:pPr>
        <w:pStyle w:val="Heading3"/>
      </w:pPr>
      <w:r>
        <w:t>參考經文：</w:t>
      </w:r>
    </w:p>
    <w:p>
      <w:pPr>
        <w:pStyle w:val="ListBullet"/>
        <w:spacing w:line="240" w:lineRule="auto"/>
        <w:ind w:left="720"/>
      </w:pPr>
      <w:r/>
      <w:hyperlink r:id="rId2296">
        <w:r>
          <w:rPr>
            <w:color w:val="0000EE"/>
            <w:u w:val="single"/>
          </w:rPr>
          <w:t>列王紀上3:1–3</w:t>
        </w:r>
      </w:hyperlink>
    </w:p>
    <w:p>
      <w:pPr>
        <w:pStyle w:val="ListBullet"/>
        <w:spacing w:line="240" w:lineRule="auto"/>
        <w:ind w:left="720"/>
      </w:pPr>
      <w:r/>
      <w:hyperlink r:id="rId2297">
        <w:r>
          <w:rPr>
            <w:color w:val="0000EE"/>
            <w:u w:val="single"/>
          </w:rPr>
          <w:t>歷代志下13:10–11</w:t>
        </w:r>
      </w:hyperlink>
    </w:p>
    <w:p>
      <w:pPr>
        <w:pStyle w:val="ListBullet"/>
        <w:spacing w:line="240" w:lineRule="auto"/>
        <w:ind w:left="720"/>
      </w:pPr>
      <w:r/>
      <w:hyperlink r:id="rId2298">
        <w:r>
          <w:rPr>
            <w:color w:val="0000EE"/>
            <w:u w:val="single"/>
          </w:rPr>
          <w:t>列王紀下14:4</w:t>
        </w:r>
      </w:hyperlink>
    </w:p>
    <w:p>
      <w:pPr>
        <w:pStyle w:val="ListBullet"/>
        <w:spacing w:line="240" w:lineRule="auto"/>
        <w:ind w:left="720"/>
      </w:pPr>
      <w:r/>
      <w:hyperlink r:id="rId1320">
        <w:r>
          <w:rPr>
            <w:color w:val="0000EE"/>
            <w:u w:val="single"/>
          </w:rPr>
          <w:t>出埃及記25:3–7</w:t>
        </w:r>
      </w:hyperlink>
    </w:p>
    <w:p>
      <w:pPr>
        <w:pStyle w:val="ListBullet"/>
        <w:spacing w:line="240" w:lineRule="auto"/>
        <w:ind w:left="720"/>
      </w:pPr>
      <w:r/>
      <w:hyperlink r:id="rId2299">
        <w:r>
          <w:rPr>
            <w:color w:val="0000EE"/>
            <w:u w:val="single"/>
          </w:rPr>
          <w:t>路加福音1:10</w:t>
        </w:r>
      </w:hyperlink>
    </w:p>
    <w:p>
      <w:pPr>
        <w:pStyle w:val="Heading3"/>
      </w:pPr>
      <w:r>
        <w:t>原文參照：</w:t>
      </w:r>
    </w:p>
    <w:p>
      <w:pPr>
        <w:pStyle w:val="ListBullet"/>
        <w:spacing w:line="240" w:lineRule="auto"/>
        <w:ind w:left="720"/>
      </w:pPr>
      <w:r/>
      <w:r>
        <w:t>史特朗號：H2553，H3828，H4196，H4289，H5208，H6988，H6999，H7002，H7004，H7381，G23680，G23690，G23700，G23790，G30310</w:t>
      </w:r>
      <w:r/>
      <w:r/>
    </w:p>
    <w:p>
      <w:r/>
    </w:p>
    <w:p>
      <w:pPr>
        <w:pStyle w:val="Heading2"/>
      </w:pPr>
      <w:r>
        <w:t>香柏樹</w:t>
      </w:r>
      <w:r/>
    </w:p>
    <w:p>
      <w:pPr>
        <w:pStyle w:val="Heading3"/>
      </w:pPr>
      <w:r>
        <w:t>定義：</w:t>
      </w:r>
    </w:p>
    <w:p>
      <w:r/>
      <w:r>
        <w:t>「香柏樹」指的是一種大型的松樹，通常是紅棕色的木。與其他松樹一樣，它有毬果和針狀葉子。</w:t>
      </w:r>
    </w:p>
    <w:p>
      <w:pPr>
        <w:pStyle w:val="ListBullet"/>
        <w:spacing w:line="240" w:lineRule="auto"/>
        <w:ind w:left="720"/>
      </w:pPr>
      <w:r/>
      <w:r>
        <w:t>舊約經常提到香柏樹，尤其是與黎巴嫩有關，因為那裡的香柏樹非常豐富。</w:t>
      </w:r>
    </w:p>
    <w:p>
      <w:pPr>
        <w:pStyle w:val="ListBullet"/>
        <w:spacing w:line="240" w:lineRule="auto"/>
        <w:ind w:left="720"/>
      </w:pPr>
      <w:r/>
      <w:r>
        <w:t>香柏木被用於建造耶路撒冷的聖殿。</w:t>
      </w:r>
    </w:p>
    <w:p>
      <w:pPr>
        <w:pStyle w:val="ListBullet"/>
        <w:spacing w:line="240" w:lineRule="auto"/>
        <w:ind w:left="720"/>
      </w:pPr>
      <w:r/>
      <w:r>
        <w:t>它也被用於獻祭和潔淨的供物。</w:t>
      </w:r>
    </w:p>
    <w:p>
      <w:r/>
      <w:r>
        <w:t>（另見：</w:t>
      </w:r>
      <w:r>
        <w:t>松樹</w:t>
      </w:r>
      <w:r>
        <w:t>，</w:t>
      </w:r>
      <w:r>
        <w:t>清潔</w:t>
      </w:r>
      <w:r>
        <w:t>，</w:t>
      </w:r>
      <w:r>
        <w:t>獻祭</w:t>
      </w:r>
      <w:r>
        <w:t>，</w:t>
      </w:r>
      <w:r>
        <w:t>聖殿</w:t>
      </w:r>
      <w:r>
        <w:t>）</w:t>
      </w:r>
    </w:p>
    <w:p>
      <w:pPr>
        <w:pStyle w:val="Heading3"/>
      </w:pPr>
      <w:r>
        <w:t>參考經文：</w:t>
      </w:r>
    </w:p>
    <w:p>
      <w:pPr>
        <w:pStyle w:val="ListBullet"/>
        <w:spacing w:line="240" w:lineRule="auto"/>
        <w:ind w:left="720"/>
      </w:pPr>
      <w:r/>
      <w:hyperlink r:id="rId2300">
        <w:r>
          <w:rPr>
            <w:color w:val="0000EE"/>
            <w:u w:val="single"/>
          </w:rPr>
          <w:t>歷代志上14:1–2</w:t>
        </w:r>
      </w:hyperlink>
    </w:p>
    <w:p>
      <w:pPr>
        <w:pStyle w:val="ListBullet"/>
        <w:spacing w:line="240" w:lineRule="auto"/>
        <w:ind w:left="720"/>
      </w:pPr>
      <w:r/>
      <w:hyperlink r:id="rId2301">
        <w:r>
          <w:rPr>
            <w:color w:val="0000EE"/>
            <w:u w:val="single"/>
          </w:rPr>
          <w:t>列王紀上7:1–2</w:t>
        </w:r>
      </w:hyperlink>
    </w:p>
    <w:p>
      <w:pPr>
        <w:pStyle w:val="ListBullet"/>
        <w:spacing w:line="240" w:lineRule="auto"/>
        <w:ind w:left="720"/>
      </w:pPr>
      <w:r/>
      <w:hyperlink r:id="rId2302">
        <w:r>
          <w:rPr>
            <w:color w:val="0000EE"/>
            <w:u w:val="single"/>
          </w:rPr>
          <w:t>以賽亞書2:13</w:t>
        </w:r>
      </w:hyperlink>
    </w:p>
    <w:p>
      <w:pPr>
        <w:pStyle w:val="ListBullet"/>
        <w:spacing w:line="240" w:lineRule="auto"/>
        <w:ind w:left="720"/>
      </w:pPr>
      <w:r/>
      <w:hyperlink r:id="rId1900">
        <w:r>
          <w:rPr>
            <w:color w:val="0000EE"/>
            <w:u w:val="single"/>
          </w:rPr>
          <w:t>撒迦利亞書11:2</w:t>
        </w:r>
      </w:hyperlink>
    </w:p>
    <w:p>
      <w:pPr>
        <w:pStyle w:val="Heading3"/>
      </w:pPr>
      <w:r>
        <w:t>原文參照：</w:t>
      </w:r>
    </w:p>
    <w:p>
      <w:pPr>
        <w:pStyle w:val="ListBullet"/>
        <w:spacing w:line="240" w:lineRule="auto"/>
        <w:ind w:left="720"/>
      </w:pPr>
      <w:r/>
      <w:r>
        <w:t>史特朗號：H0730</w:t>
      </w:r>
      <w:r/>
      <w:r/>
    </w:p>
    <w:p>
      <w:r/>
    </w:p>
    <w:p>
      <w:pPr>
        <w:pStyle w:val="Heading2"/>
      </w:pPr>
      <w:r>
        <w:t>香壇</w:t>
      </w:r>
      <w:r/>
    </w:p>
    <w:p>
      <w:pPr>
        <w:pStyle w:val="Heading3"/>
      </w:pPr>
      <w:r>
        <w:t>定義：</w:t>
      </w:r>
    </w:p>
    <w:p>
      <w:r/>
      <w:r>
        <w:t>香壇是一件家具，祭司會在其上焚燒香作為獻給神的祭物。它也被稱為金壇。</w:t>
      </w:r>
    </w:p>
    <w:p>
      <w:pPr>
        <w:pStyle w:val="ListBullet"/>
        <w:spacing w:line="240" w:lineRule="auto"/>
        <w:ind w:left="720"/>
      </w:pPr>
      <w:r/>
      <w:r>
        <w:t>香壇是用木頭製成的，頂部和側面都覆蓋著金。它大約半公尺長、半公尺寬、一公尺高。</w:t>
      </w:r>
    </w:p>
    <w:p>
      <w:pPr>
        <w:pStyle w:val="ListBullet"/>
        <w:spacing w:line="240" w:lineRule="auto"/>
        <w:ind w:left="720"/>
      </w:pPr>
      <w:r/>
      <w:r>
        <w:t>起初它被放在會幕中。然後它被放在聖殿中。</w:t>
      </w:r>
    </w:p>
    <w:p>
      <w:pPr>
        <w:pStyle w:val="ListBullet"/>
        <w:spacing w:line="240" w:lineRule="auto"/>
        <w:ind w:left="720"/>
      </w:pPr>
      <w:r/>
      <w:r>
        <w:t>每個早晨和晚上，祭司都會在上面燒香。</w:t>
      </w:r>
    </w:p>
    <w:p>
      <w:pPr>
        <w:pStyle w:val="ListBullet"/>
        <w:spacing w:line="240" w:lineRule="auto"/>
        <w:ind w:left="720"/>
      </w:pPr>
      <w:r/>
      <w:r>
        <w:t>這也可以翻譯為「燒香的祭壇」或「金壇」或「香爐」或「香桌」。</w:t>
      </w:r>
    </w:p>
    <w:p>
      <w:r/>
      <w:r>
        <w:t>（翻譯建議：如何翻譯名字）</w:t>
      </w:r>
    </w:p>
    <w:p>
      <w:r/>
      <w:r>
        <w:t>（另見：</w:t>
      </w:r>
      <w:r>
        <w:t>香</w:t>
      </w:r>
      <w:r>
        <w:t>）</w:t>
      </w:r>
    </w:p>
    <w:p>
      <w:pPr>
        <w:pStyle w:val="Heading3"/>
      </w:pPr>
      <w:r>
        <w:t>參考經文：</w:t>
      </w:r>
    </w:p>
    <w:p>
      <w:pPr>
        <w:pStyle w:val="ListBullet"/>
        <w:spacing w:line="240" w:lineRule="auto"/>
        <w:ind w:left="720"/>
      </w:pPr>
      <w:r/>
      <w:hyperlink r:id="rId1981">
        <w:r>
          <w:rPr>
            <w:color w:val="0000EE"/>
            <w:u w:val="single"/>
          </w:rPr>
          <w:t>路加福音1:11–13</w:t>
        </w:r>
      </w:hyperlink>
    </w:p>
    <w:p>
      <w:pPr>
        <w:pStyle w:val="Heading3"/>
      </w:pPr>
      <w:r>
        <w:t>原文參照：</w:t>
      </w:r>
    </w:p>
    <w:p>
      <w:pPr>
        <w:pStyle w:val="ListBullet"/>
        <w:spacing w:line="240" w:lineRule="auto"/>
        <w:ind w:left="720"/>
      </w:pPr>
      <w:r/>
      <w:r>
        <w:t>史特朗號：H4196，H7004，G23680，G23790</w:t>
      </w:r>
      <w:r/>
      <w:r/>
    </w:p>
    <w:p>
      <w:r/>
    </w:p>
    <w:p>
      <w:pPr>
        <w:pStyle w:val="Heading2"/>
      </w:pPr>
      <w:r>
        <w:t>俯伏</w:t>
      </w:r>
      <w:r/>
    </w:p>
    <w:p>
      <w:pPr>
        <w:pStyle w:val="Heading3"/>
      </w:pPr>
      <w:r>
        <w:t>定義：</w:t>
      </w:r>
    </w:p>
    <w:p>
      <w:r/>
      <w:r>
        <w:t>「俯伏」一詞意指臉朝下，身體伸展在地上的姿勢。</w:t>
      </w:r>
    </w:p>
    <w:p>
      <w:pPr>
        <w:pStyle w:val="ListBullet"/>
        <w:spacing w:line="240" w:lineRule="auto"/>
        <w:ind w:left="720"/>
      </w:pPr>
      <w:r/>
      <w:r>
        <w:t>「俯伏」或「俯伏在某人面前」的意思是，非常低微地在人面前卑躬屈膝。</w:t>
      </w:r>
    </w:p>
    <w:p>
      <w:pPr>
        <w:pStyle w:val="ListBullet"/>
        <w:spacing w:line="240" w:lineRule="auto"/>
        <w:ind w:left="720"/>
      </w:pPr>
      <w:r/>
      <w:r>
        <w:t>這種俯伏的姿勢通常是一種回應，表現出因奇蹟發生而感到震驚、驚訝和敬畏。這也顯示出對被敬拜之人的尊崇和敬意。</w:t>
      </w:r>
    </w:p>
    <w:p>
      <w:pPr>
        <w:pStyle w:val="ListBullet"/>
        <w:spacing w:line="240" w:lineRule="auto"/>
        <w:ind w:left="720"/>
      </w:pPr>
      <w:r/>
      <w:r>
        <w:t>俯伏也是一種敬拜神的方式。當耶穌行神蹟，或為了尊敬祂作為一位偉大的老師時，人常常以這種方式來回應，表達感謝和敬拜。</w:t>
      </w:r>
    </w:p>
    <w:p>
      <w:pPr>
        <w:pStyle w:val="ListBullet"/>
        <w:spacing w:line="240" w:lineRule="auto"/>
        <w:ind w:left="720"/>
      </w:pPr>
      <w:r/>
      <w:r>
        <w:t>根據上下文，「俯伏」的翻譯可以是「俯伏在地」或「面伏於地敬拜祂」或「驚訝地俯伏於地」或「敬拜」。</w:t>
      </w:r>
    </w:p>
    <w:p>
      <w:pPr>
        <w:pStyle w:val="ListBullet"/>
        <w:spacing w:line="240" w:lineRule="auto"/>
        <w:ind w:left="720"/>
      </w:pPr>
      <w:r/>
      <w:r>
        <w:t>「我們不會俯伏」這個短語可以翻譯為「不會敬拜」或「不會面朝向下地崇拜」或「不會跪著崇拜」。</w:t>
      </w:r>
    </w:p>
    <w:p>
      <w:pPr>
        <w:pStyle w:val="ListBullet"/>
        <w:spacing w:line="240" w:lineRule="auto"/>
        <w:ind w:left="720"/>
      </w:pPr>
      <w:r/>
      <w:r>
        <w:t>「俯伏於」也可以翻譯為「敬拜」或「在面前下拜」。</w:t>
      </w:r>
    </w:p>
    <w:p>
      <w:r/>
      <w:r>
        <w:t>（另見：</w:t>
      </w:r>
      <w:r>
        <w:t>敬畏</w:t>
      </w:r>
      <w:r>
        <w:t>、</w:t>
      </w:r>
      <w:r>
        <w:t>鞠躬</w:t>
      </w:r>
      <w:r>
        <w:t>）</w:t>
      </w:r>
    </w:p>
    <w:p>
      <w:pPr>
        <w:pStyle w:val="Heading3"/>
      </w:pPr>
      <w:r>
        <w:t>參考經文：</w:t>
      </w:r>
    </w:p>
    <w:p>
      <w:pPr>
        <w:pStyle w:val="ListBullet"/>
        <w:spacing w:line="240" w:lineRule="auto"/>
        <w:ind w:left="720"/>
      </w:pPr>
      <w:r/>
      <w:hyperlink r:id="rId2303">
        <w:r>
          <w:rPr>
            <w:color w:val="0000EE"/>
            <w:u w:val="single"/>
          </w:rPr>
          <w:t>列王紀下17:36–38</w:t>
        </w:r>
      </w:hyperlink>
    </w:p>
    <w:p>
      <w:pPr>
        <w:pStyle w:val="ListBullet"/>
        <w:spacing w:line="240" w:lineRule="auto"/>
        <w:ind w:left="720"/>
      </w:pPr>
      <w:r/>
      <w:hyperlink r:id="rId2304">
        <w:r>
          <w:rPr>
            <w:color w:val="0000EE"/>
            <w:u w:val="single"/>
          </w:rPr>
          <w:t>創世記43:28</w:t>
        </w:r>
      </w:hyperlink>
    </w:p>
    <w:p>
      <w:pPr>
        <w:pStyle w:val="ListBullet"/>
        <w:spacing w:line="240" w:lineRule="auto"/>
        <w:ind w:left="720"/>
      </w:pPr>
      <w:r/>
      <w:hyperlink r:id="rId2305">
        <w:r>
          <w:rPr>
            <w:color w:val="0000EE"/>
            <w:u w:val="single"/>
          </w:rPr>
          <w:t>啟示錄19:3–4</w:t>
        </w:r>
      </w:hyperlink>
    </w:p>
    <w:p>
      <w:pPr>
        <w:pStyle w:val="Heading3"/>
      </w:pPr>
      <w:r>
        <w:t>原文參照：</w:t>
      </w:r>
    </w:p>
    <w:p>
      <w:pPr>
        <w:pStyle w:val="ListBullet"/>
        <w:spacing w:line="240" w:lineRule="auto"/>
        <w:ind w:left="720"/>
      </w:pPr>
      <w:r/>
      <w:r>
        <w:t>史特朗號：H5307，H5457，H6440，H6915，H7812</w:t>
      </w:r>
      <w:r/>
      <w:r/>
    </w:p>
    <w:p>
      <w:r/>
    </w:p>
    <w:p>
      <w:pPr>
        <w:pStyle w:val="Heading2"/>
      </w:pPr>
      <w:r>
        <w:t>倉庫</w:t>
      </w:r>
      <w:r/>
    </w:p>
    <w:p>
      <w:pPr>
        <w:pStyle w:val="Heading3"/>
      </w:pPr>
      <w:r>
        <w:t>定義：</w:t>
      </w:r>
    </w:p>
    <w:p>
      <w:r/>
      <w:r>
        <w:t>「倉庫」是一座大型建築，用於存放食物或其它物品，通常是長期存放。</w:t>
      </w:r>
    </w:p>
    <w:p>
      <w:pPr>
        <w:pStyle w:val="ListBullet"/>
        <w:spacing w:line="240" w:lineRule="auto"/>
        <w:ind w:left="720"/>
      </w:pPr>
      <w:r/>
      <w:r>
        <w:t>在聖經中，「倉庫」通常用來儲存多餘的穀物和其它食物，以備日後饑荒時使用。</w:t>
      </w:r>
    </w:p>
    <w:p>
      <w:pPr>
        <w:pStyle w:val="ListBullet"/>
        <w:spacing w:line="240" w:lineRule="auto"/>
        <w:ind w:left="720"/>
      </w:pPr>
      <w:r/>
      <w:r>
        <w:t>這個詞也被用來比喻神想要賜給祂子民的所有美好事物。</w:t>
      </w:r>
    </w:p>
    <w:p>
      <w:pPr>
        <w:pStyle w:val="ListBullet"/>
        <w:spacing w:line="240" w:lineRule="auto"/>
        <w:ind w:left="720"/>
      </w:pPr>
      <w:r/>
      <w:r>
        <w:t>聖殿的庫房裡存放著獻給</w:t>
      </w:r>
      <w:r>
        <w:t>雅巍（和合本譯為：耶和華）</w:t>
      </w:r>
      <w:r>
        <w:t>的貴重物品，如金銀。有些用來修繕和維護聖殿的物品也存放在那裡。</w:t>
      </w:r>
    </w:p>
    <w:p>
      <w:pPr>
        <w:pStyle w:val="ListBullet"/>
        <w:spacing w:line="240" w:lineRule="auto"/>
        <w:ind w:left="720"/>
      </w:pPr>
      <w:r/>
      <w:r>
        <w:t>「倉庫」的其它翻譯方式可以包括「儲存穀物的建築物」、「保存食物的地方」或「保管貴重物品的房間」。</w:t>
      </w:r>
    </w:p>
    <w:p>
      <w:r/>
      <w:r>
        <w:t>（另見：</w:t>
      </w:r>
      <w:r>
        <w:t>分別為聖</w:t>
      </w:r>
      <w:r>
        <w:t>、</w:t>
      </w:r>
      <w:r>
        <w:t>奉獻</w:t>
      </w:r>
      <w:r>
        <w:t>、</w:t>
      </w:r>
      <w:r>
        <w:t>饑荒</w:t>
      </w:r>
      <w:r>
        <w:t>、</w:t>
      </w:r>
      <w:r>
        <w:t>金</w:t>
      </w:r>
      <w:r>
        <w:t>、</w:t>
      </w:r>
      <w:r>
        <w:t>穀物</w:t>
      </w:r>
      <w:r>
        <w:t>、</w:t>
      </w:r>
      <w:r>
        <w:t>銀</w:t>
      </w:r>
      <w:r>
        <w:t>、</w:t>
      </w:r>
      <w:r>
        <w:t>聖殿</w:t>
      </w:r>
      <w:r>
        <w:t>）</w:t>
      </w:r>
    </w:p>
    <w:p>
      <w:pPr>
        <w:pStyle w:val="Heading3"/>
      </w:pPr>
      <w:r>
        <w:t>參考經文：</w:t>
      </w:r>
    </w:p>
    <w:p>
      <w:pPr>
        <w:pStyle w:val="ListBullet"/>
        <w:spacing w:line="240" w:lineRule="auto"/>
        <w:ind w:left="720"/>
      </w:pPr>
      <w:r/>
      <w:hyperlink r:id="rId2306">
        <w:r>
          <w:rPr>
            <w:color w:val="0000EE"/>
            <w:u w:val="single"/>
          </w:rPr>
          <w:t>歷代志下16:2–3</w:t>
        </w:r>
      </w:hyperlink>
    </w:p>
    <w:p>
      <w:pPr>
        <w:pStyle w:val="ListBullet"/>
        <w:spacing w:line="240" w:lineRule="auto"/>
        <w:ind w:left="720"/>
      </w:pPr>
      <w:r/>
      <w:hyperlink r:id="rId143">
        <w:r>
          <w:rPr>
            <w:color w:val="0000EE"/>
            <w:u w:val="single"/>
          </w:rPr>
          <w:t>路加福音3:17</w:t>
        </w:r>
      </w:hyperlink>
    </w:p>
    <w:p>
      <w:pPr>
        <w:pStyle w:val="ListBullet"/>
        <w:spacing w:line="240" w:lineRule="auto"/>
        <w:ind w:left="720"/>
      </w:pPr>
      <w:r/>
      <w:hyperlink r:id="rId145">
        <w:r>
          <w:rPr>
            <w:color w:val="0000EE"/>
            <w:u w:val="single"/>
          </w:rPr>
          <w:t>馬太福音3:12</w:t>
        </w:r>
      </w:hyperlink>
    </w:p>
    <w:p>
      <w:pPr>
        <w:pStyle w:val="ListBullet"/>
        <w:spacing w:line="240" w:lineRule="auto"/>
        <w:ind w:left="720"/>
      </w:pPr>
      <w:r/>
      <w:hyperlink r:id="rId2307">
        <w:r>
          <w:rPr>
            <w:color w:val="0000EE"/>
            <w:u w:val="single"/>
          </w:rPr>
          <w:t>詩篇33:7</w:t>
        </w:r>
      </w:hyperlink>
    </w:p>
    <w:p>
      <w:pPr>
        <w:pStyle w:val="Heading3"/>
      </w:pPr>
      <w:r>
        <w:t>原文參照：</w:t>
      </w:r>
    </w:p>
    <w:p>
      <w:pPr>
        <w:pStyle w:val="ListBullet"/>
        <w:spacing w:line="240" w:lineRule="auto"/>
        <w:ind w:left="720"/>
      </w:pPr>
      <w:r/>
      <w:r>
        <w:t>史特朗號：H0214，H0618，H0624，H4035，H4200，H4543，G05960</w:t>
      </w:r>
      <w:r/>
      <w:r/>
    </w:p>
    <w:p>
      <w:r/>
    </w:p>
    <w:p>
      <w:pPr>
        <w:pStyle w:val="Heading2"/>
      </w:pPr>
      <w:r>
        <w:t>冤枉</w:t>
      </w:r>
      <w:r/>
    </w:p>
    <w:p>
      <w:pPr>
        <w:pStyle w:val="Heading3"/>
      </w:pPr>
      <w:r>
        <w:t>定義：</w:t>
      </w:r>
    </w:p>
    <w:p>
      <w:r/>
      <w:r>
        <w:t>「冤枉」某人意味著以不公正和不誠實地方式對待那個人。</w:t>
      </w:r>
    </w:p>
    <w:p>
      <w:pPr>
        <w:pStyle w:val="ListBullet"/>
        <w:spacing w:line="240" w:lineRule="auto"/>
        <w:ind w:left="720"/>
      </w:pPr>
      <w:r/>
      <w:r>
        <w:t>「虐待」一詞是指對某人有粗暴或惡劣的行為，對該人造成身體或情感上的傷害。</w:t>
      </w:r>
    </w:p>
    <w:p>
      <w:pPr>
        <w:pStyle w:val="ListBullet"/>
        <w:spacing w:line="240" w:lineRule="auto"/>
        <w:ind w:left="720"/>
      </w:pPr>
      <w:r/>
      <w:r>
        <w:t>「傷害」這個詞更為廣泛，意指「以某種方式對某人造成傷害」。它通常有「身體受傷」的意思。</w:t>
      </w:r>
    </w:p>
    <w:p>
      <w:pPr>
        <w:pStyle w:val="ListBullet"/>
        <w:spacing w:line="240" w:lineRule="auto"/>
        <w:ind w:left="720"/>
      </w:pPr>
      <w:r/>
      <w:r>
        <w:t>根據上下文，這些詞語也可以翻譯為「做錯事」或「不公正對待」或「造成傷害」或「以有害的方式對待」或「傷害」。</w:t>
      </w:r>
    </w:p>
    <w:p>
      <w:pPr>
        <w:pStyle w:val="Heading3"/>
      </w:pPr>
      <w:r>
        <w:t>參考經文：</w:t>
      </w:r>
    </w:p>
    <w:p>
      <w:pPr>
        <w:pStyle w:val="ListBullet"/>
        <w:spacing w:line="240" w:lineRule="auto"/>
        <w:ind w:left="720"/>
      </w:pPr>
      <w:r/>
      <w:hyperlink r:id="rId699">
        <w:r>
          <w:rPr>
            <w:color w:val="0000EE"/>
            <w:u w:val="single"/>
          </w:rPr>
          <w:t>使徒行傳7:26</w:t>
        </w:r>
      </w:hyperlink>
    </w:p>
    <w:p>
      <w:pPr>
        <w:pStyle w:val="ListBullet"/>
        <w:spacing w:line="240" w:lineRule="auto"/>
        <w:ind w:left="720"/>
      </w:pPr>
      <w:r/>
      <w:hyperlink r:id="rId2308">
        <w:r>
          <w:rPr>
            <w:color w:val="0000EE"/>
            <w:u w:val="single"/>
          </w:rPr>
          <w:t>出埃及記22:21</w:t>
        </w:r>
      </w:hyperlink>
    </w:p>
    <w:p>
      <w:pPr>
        <w:pStyle w:val="ListBullet"/>
        <w:spacing w:line="240" w:lineRule="auto"/>
        <w:ind w:left="720"/>
      </w:pPr>
      <w:r/>
      <w:hyperlink r:id="rId2309">
        <w:r>
          <w:rPr>
            <w:color w:val="0000EE"/>
            <w:u w:val="single"/>
          </w:rPr>
          <w:t>創世記16:5</w:t>
        </w:r>
      </w:hyperlink>
    </w:p>
    <w:p>
      <w:pPr>
        <w:pStyle w:val="ListBullet"/>
        <w:spacing w:line="240" w:lineRule="auto"/>
        <w:ind w:left="720"/>
      </w:pPr>
      <w:r/>
      <w:hyperlink r:id="rId2310">
        <w:r>
          <w:rPr>
            <w:color w:val="0000EE"/>
            <w:u w:val="single"/>
          </w:rPr>
          <w:t>路加福音6:28</w:t>
        </w:r>
      </w:hyperlink>
    </w:p>
    <w:p>
      <w:pPr>
        <w:pStyle w:val="ListBullet"/>
        <w:spacing w:line="240" w:lineRule="auto"/>
        <w:ind w:left="720"/>
      </w:pPr>
      <w:r/>
      <w:hyperlink r:id="rId2311">
        <w:r>
          <w:rPr>
            <w:color w:val="0000EE"/>
            <w:u w:val="single"/>
          </w:rPr>
          <w:t>馬太福音20:13–14</w:t>
        </w:r>
      </w:hyperlink>
    </w:p>
    <w:p>
      <w:pPr>
        <w:pStyle w:val="ListBullet"/>
        <w:spacing w:line="240" w:lineRule="auto"/>
        <w:ind w:left="720"/>
      </w:pPr>
      <w:r/>
      <w:hyperlink r:id="rId2312">
        <w:r>
          <w:rPr>
            <w:color w:val="0000EE"/>
            <w:u w:val="single"/>
          </w:rPr>
          <w:t>詩篇71:13</w:t>
        </w:r>
      </w:hyperlink>
    </w:p>
    <w:p>
      <w:pPr>
        <w:pStyle w:val="Heading3"/>
      </w:pPr>
      <w:r>
        <w:t>原文參照：</w:t>
      </w:r>
    </w:p>
    <w:p>
      <w:pPr>
        <w:pStyle w:val="ListBullet"/>
        <w:spacing w:line="240" w:lineRule="auto"/>
        <w:ind w:left="720"/>
      </w:pPr>
      <w:r/>
      <w:r>
        <w:t>史特朗號：H0205、H0816、H2248、H2250、H2255、H2257、H2398、H2554、H2555、H3238、H3637、H4834、H5062、H5142、H5230、H5627、H5753、H5766、H5791、H5792、H5916、H6031、H6087、H6127、H6231、H6485、H6565、H6586、H7451、H7489、H7563、H7665、H7667、H7686、H8133、H8267、H8295、G00910、G00920、G00930、G00950、G02640、G08240、G09830、G09840、G15360、G16260、G16510、G17270、G19080、G25560、G25580、G25590、G26070、G30760、G30770、G37620、G41220、G51950、G51960</w:t>
      </w:r>
      <w:r/>
      <w:r/>
    </w:p>
    <w:p>
      <w:r/>
    </w:p>
    <w:p>
      <w:pPr>
        <w:pStyle w:val="Heading2"/>
      </w:pPr>
      <w:r>
        <w:t>剛硬—不屈</w:t>
      </w:r>
      <w:r/>
    </w:p>
    <w:p>
      <w:pPr>
        <w:pStyle w:val="Heading3"/>
      </w:pPr>
      <w:r>
        <w:t>定義：</w:t>
      </w:r>
    </w:p>
    <w:p>
      <w:r/>
      <w:r>
        <w:t>「剛硬」這個詞通常指的是某種持久的或不屈的東西。</w:t>
      </w:r>
    </w:p>
    <w:p>
      <w:pPr>
        <w:pStyle w:val="ListBullet"/>
        <w:spacing w:line="240" w:lineRule="auto"/>
        <w:ind w:left="720"/>
      </w:pPr>
      <w:r/>
      <w:r>
        <w:t>「剛硬」（以各種形式）與「心」一起使用時，指的是人頑固地不悔改或（通常）不順服神。</w:t>
      </w:r>
    </w:p>
    <w:p>
      <w:pPr>
        <w:pStyle w:val="Heading3"/>
      </w:pPr>
      <w:r>
        <w:t>翻譯相關建議</w:t>
      </w:r>
    </w:p>
    <w:p>
      <w:pPr>
        <w:pStyle w:val="ListBullet"/>
        <w:spacing w:line="240" w:lineRule="auto"/>
        <w:ind w:left="720"/>
      </w:pPr>
      <w:r/>
      <w:r>
        <w:t>「頑固」一詞也可以根據上下文翻譯為「悖逆」、「頑梗」、「倔強」或「不屈」。</w:t>
      </w:r>
    </w:p>
    <w:p>
      <w:pPr>
        <w:pStyle w:val="ListBullet"/>
        <w:spacing w:line="240" w:lineRule="auto"/>
        <w:ind w:left="720"/>
      </w:pPr>
      <w:r/>
      <w:r>
        <w:t>「剛硬（名詞）」或「心裡剛硬」或「心硬」可以翻譯為「頑梗」或「持續的悖逆」或「悖逆的態度」或「頑梗不順服」或「頑梗地不悔改」。</w:t>
      </w:r>
    </w:p>
    <w:p>
      <w:pPr>
        <w:pStyle w:val="ListBullet"/>
        <w:spacing w:line="240" w:lineRule="auto"/>
        <w:ind w:left="720"/>
      </w:pPr>
      <w:r/>
      <w:r>
        <w:t>「硬著頸項」這個詞語也可以翻譯為「倔強」或「悖逆」</w:t>
      </w:r>
    </w:p>
    <w:p>
      <w:pPr>
        <w:pStyle w:val="ListBullet"/>
        <w:spacing w:line="240" w:lineRule="auto"/>
        <w:ind w:left="720"/>
      </w:pPr>
      <w:r/>
      <w:r>
        <w:t>「剛硬（動詞）」一詞也可以翻譯為「頑梗地不悔改」或「拒絕順服」。</w:t>
      </w:r>
    </w:p>
    <w:p>
      <w:pPr>
        <w:pStyle w:val="ListBullet"/>
        <w:spacing w:line="240" w:lineRule="auto"/>
        <w:ind w:left="720"/>
      </w:pPr>
      <w:r/>
      <w:r>
        <w:t>「不可硬著心」可以翻譯為「不要拒絕悔改」或「不要頑固地持續不順服」。</w:t>
      </w:r>
    </w:p>
    <w:p>
      <w:pPr>
        <w:pStyle w:val="ListBullet"/>
        <w:spacing w:line="240" w:lineRule="auto"/>
        <w:ind w:left="720"/>
      </w:pPr>
      <w:r/>
      <w:r>
        <w:t>其它翻譯「頭腦剛硬」或「心裡剛硬」的方法可以包括「頑梗地不順服」或「持續不順服」或「拒絕悔改」或「總是悖逆」。</w:t>
      </w:r>
    </w:p>
    <w:p>
      <w:r/>
      <w:r>
        <w:t>（另見：</w:t>
      </w:r>
      <w:r>
        <w:t>違背</w:t>
      </w:r>
      <w:r>
        <w:t>，</w:t>
      </w:r>
      <w:r>
        <w:t>邪惡</w:t>
      </w:r>
      <w:r>
        <w:t>，</w:t>
      </w:r>
      <w:r>
        <w:t>硬著頸項</w:t>
      </w:r>
      <w:r>
        <w:t>）</w:t>
      </w:r>
      <w:r/>
      <w:r/>
    </w:p>
    <w:p>
      <w:r/>
    </w:p>
    <w:p>
      <w:pPr>
        <w:pStyle w:val="Heading2"/>
      </w:pPr>
      <w:r>
        <w:t>哥尼流</w:t>
      </w:r>
      <w:r/>
    </w:p>
    <w:p>
      <w:pPr>
        <w:pStyle w:val="Heading3"/>
      </w:pPr>
      <w:r>
        <w:t>史實：</w:t>
      </w:r>
    </w:p>
    <w:p>
      <w:r/>
      <w:r>
        <w:t>哥尼流是一個外邦人，即非猶太人，他是一名羅馬軍隊的軍官。</w:t>
      </w:r>
    </w:p>
    <w:p>
      <w:pPr>
        <w:pStyle w:val="ListBullet"/>
        <w:spacing w:line="240" w:lineRule="auto"/>
        <w:ind w:left="720"/>
      </w:pPr>
      <w:r/>
      <w:r>
        <w:t>他經常向神禱告，並且非常慷慨地施捨給窮人。</w:t>
      </w:r>
    </w:p>
    <w:p>
      <w:pPr>
        <w:pStyle w:val="ListBullet"/>
        <w:spacing w:line="240" w:lineRule="auto"/>
        <w:ind w:left="720"/>
      </w:pPr>
      <w:r/>
      <w:r>
        <w:t>當哥尼流和他的家人聽到使徒彼得講解福音時，他們成為了耶穌的信徒。</w:t>
      </w:r>
    </w:p>
    <w:p>
      <w:pPr>
        <w:pStyle w:val="ListBullet"/>
        <w:spacing w:line="240" w:lineRule="auto"/>
        <w:ind w:left="720"/>
      </w:pPr>
      <w:r/>
      <w:r>
        <w:t>哥尼流家裡的人是第一批成為信徒的非猶太人。</w:t>
      </w:r>
    </w:p>
    <w:p>
      <w:pPr>
        <w:pStyle w:val="ListBullet"/>
        <w:spacing w:line="240" w:lineRule="auto"/>
        <w:ind w:left="720"/>
      </w:pPr>
      <w:r/>
      <w:r>
        <w:t>這向耶穌的跟隨者表明，耶穌來是為拯救所有人，包括外邦人。</w:t>
      </w:r>
    </w:p>
    <w:p>
      <w:r/>
      <w:r>
        <w:t>（翻譯相關建議：如何翻譯名字）</w:t>
      </w:r>
    </w:p>
    <w:p>
      <w:r/>
      <w:r>
        <w:t>（另見：</w:t>
      </w:r>
      <w:r>
        <w:t>使徒</w:t>
      </w:r>
      <w:r>
        <w:t>，</w:t>
      </w:r>
      <w:r>
        <w:t>信</w:t>
      </w:r>
      <w:r>
        <w:t>，</w:t>
      </w:r>
      <w:r>
        <w:t>外邦人</w:t>
      </w:r>
      <w:r>
        <w:t>，</w:t>
      </w:r>
      <w:r>
        <w:t>好消息</w:t>
      </w:r>
      <w:r>
        <w:t>，</w:t>
      </w:r>
      <w:r>
        <w:t>希臘人</w:t>
      </w:r>
      <w:r>
        <w:t>，</w:t>
      </w:r>
      <w:r>
        <w:t>百夫長</w:t>
      </w:r>
      <w:r>
        <w:t>）</w:t>
      </w:r>
    </w:p>
    <w:p>
      <w:pPr>
        <w:pStyle w:val="Heading3"/>
      </w:pPr>
      <w:r>
        <w:t>參考經文：</w:t>
      </w:r>
    </w:p>
    <w:p>
      <w:pPr>
        <w:pStyle w:val="ListBullet"/>
        <w:spacing w:line="240" w:lineRule="auto"/>
        <w:ind w:left="720"/>
      </w:pPr>
      <w:r/>
      <w:hyperlink r:id="rId977">
        <w:r>
          <w:rPr>
            <w:color w:val="0000EE"/>
            <w:u w:val="single"/>
          </w:rPr>
          <w:t>使徒行傳10:1</w:t>
        </w:r>
      </w:hyperlink>
    </w:p>
    <w:p>
      <w:pPr>
        <w:pStyle w:val="ListBullet"/>
        <w:spacing w:line="240" w:lineRule="auto"/>
        <w:ind w:left="720"/>
      </w:pPr>
      <w:r/>
      <w:hyperlink r:id="rId2104">
        <w:r>
          <w:rPr>
            <w:color w:val="0000EE"/>
            <w:u w:val="single"/>
          </w:rPr>
          <w:t>使徒行傳10:8</w:t>
        </w:r>
      </w:hyperlink>
    </w:p>
    <w:p>
      <w:pPr>
        <w:pStyle w:val="ListBullet"/>
        <w:spacing w:line="240" w:lineRule="auto"/>
        <w:ind w:left="720"/>
      </w:pPr>
      <w:r/>
      <w:hyperlink r:id="rId1804">
        <w:r>
          <w:rPr>
            <w:color w:val="0000EE"/>
            <w:u w:val="single"/>
          </w:rPr>
          <w:t>使徒行傳10:18</w:t>
        </w:r>
      </w:hyperlink>
    </w:p>
    <w:p>
      <w:pPr>
        <w:pStyle w:val="ListBullet"/>
        <w:spacing w:line="240" w:lineRule="auto"/>
        <w:ind w:left="720"/>
      </w:pPr>
      <w:r/>
      <w:hyperlink r:id="rId2313">
        <w:r>
          <w:rPr>
            <w:color w:val="0000EE"/>
            <w:u w:val="single"/>
          </w:rPr>
          <w:t>使徒行傳10:22</w:t>
        </w:r>
      </w:hyperlink>
    </w:p>
    <w:p>
      <w:pPr>
        <w:pStyle w:val="ListBullet"/>
        <w:spacing w:line="240" w:lineRule="auto"/>
        <w:ind w:left="720"/>
      </w:pPr>
      <w:r/>
      <w:hyperlink r:id="rId2314">
        <w:r>
          <w:rPr>
            <w:color w:val="0000EE"/>
            <w:u w:val="single"/>
          </w:rPr>
          <w:t>使徒行傳10:24</w:t>
        </w:r>
      </w:hyperlink>
    </w:p>
    <w:p>
      <w:pPr>
        <w:pStyle w:val="ListBullet"/>
        <w:spacing w:line="240" w:lineRule="auto"/>
        <w:ind w:left="720"/>
      </w:pPr>
      <w:r/>
      <w:hyperlink r:id="rId2315">
        <w:r>
          <w:rPr>
            <w:color w:val="0000EE"/>
            <w:u w:val="single"/>
          </w:rPr>
          <w:t>使徒行傳10:26</w:t>
        </w:r>
      </w:hyperlink>
    </w:p>
    <w:p>
      <w:pPr>
        <w:pStyle w:val="ListBullet"/>
        <w:spacing w:line="240" w:lineRule="auto"/>
        <w:ind w:left="720"/>
      </w:pPr>
      <w:r/>
      <w:hyperlink r:id="rId2316">
        <w:r>
          <w:rPr>
            <w:color w:val="0000EE"/>
            <w:u w:val="single"/>
          </w:rPr>
          <w:t>使徒行傳10:30</w:t>
        </w:r>
      </w:hyperlink>
    </w:p>
    <w:p>
      <w:pPr>
        <w:pStyle w:val="Heading3"/>
      </w:pPr>
      <w:r>
        <w:t>原文參照：</w:t>
      </w:r>
    </w:p>
    <w:p>
      <w:pPr>
        <w:pStyle w:val="ListBullet"/>
        <w:spacing w:line="240" w:lineRule="auto"/>
        <w:ind w:left="720"/>
      </w:pPr>
      <w:r/>
      <w:r>
        <w:t>史特朗號：G28830</w:t>
      </w:r>
      <w:r/>
      <w:r/>
    </w:p>
    <w:p>
      <w:r/>
    </w:p>
    <w:p>
      <w:pPr>
        <w:pStyle w:val="Heading2"/>
      </w:pPr>
      <w:r>
        <w:t>哥林多</w:t>
      </w:r>
      <w:r/>
    </w:p>
    <w:p>
      <w:pPr>
        <w:pStyle w:val="Heading3"/>
      </w:pPr>
      <w:r>
        <w:t>史實：</w:t>
      </w:r>
    </w:p>
    <w:p>
      <w:r/>
      <w:r>
        <w:t>哥林多是希臘的一個城，位於雅典以西約50英里處。哥林多人是居住在哥林多的人。</w:t>
      </w:r>
    </w:p>
    <w:p>
      <w:pPr>
        <w:pStyle w:val="ListBullet"/>
        <w:spacing w:line="240" w:lineRule="auto"/>
        <w:ind w:left="720"/>
      </w:pPr>
      <w:r/>
      <w:r>
        <w:t>哥林多是早期基督徒教會的一個所在地。</w:t>
      </w:r>
    </w:p>
    <w:p>
      <w:pPr>
        <w:pStyle w:val="ListBullet"/>
        <w:spacing w:line="240" w:lineRule="auto"/>
        <w:ind w:left="720"/>
      </w:pPr>
      <w:r/>
      <w:r>
        <w:t>新約聖經中的哥林多前書和哥林多後書是保羅寫給居住在哥林多的基督徒的信件。</w:t>
      </w:r>
    </w:p>
    <w:p>
      <w:pPr>
        <w:pStyle w:val="ListBullet"/>
        <w:spacing w:line="240" w:lineRule="auto"/>
        <w:ind w:left="720"/>
      </w:pPr>
      <w:r/>
      <w:r>
        <w:t>在他的第一次宣教旅程中，保羅在哥林多停留了大約18個月。</w:t>
      </w:r>
    </w:p>
    <w:p>
      <w:pPr>
        <w:pStyle w:val="ListBullet"/>
        <w:spacing w:line="240" w:lineRule="auto"/>
        <w:ind w:left="720"/>
      </w:pPr>
      <w:r/>
      <w:r>
        <w:t>保羅在哥林多時遇見了信徒亞居拉和百基拉。</w:t>
      </w:r>
    </w:p>
    <w:p>
      <w:pPr>
        <w:pStyle w:val="ListBullet"/>
        <w:spacing w:line="240" w:lineRule="auto"/>
        <w:ind w:left="720"/>
      </w:pPr>
      <w:r/>
      <w:r>
        <w:t>與哥林多有關的其他早期教會領袖包括提摩太、提多、亞波羅和西拉。</w:t>
      </w:r>
    </w:p>
    <w:p>
      <w:r/>
      <w:r>
        <w:t>（翻譯相關建議：如何翻譯名字）</w:t>
      </w:r>
    </w:p>
    <w:p>
      <w:r/>
      <w:r>
        <w:t>（另見：</w:t>
      </w:r>
      <w:r>
        <w:t>亞波羅，</w:t>
      </w:r>
      <w:r>
        <w:t>提摩太</w:t>
      </w:r>
      <w:r>
        <w:t>，</w:t>
      </w:r>
      <w:r>
        <w:t>提多</w:t>
      </w:r>
      <w:r>
        <w:t>）</w:t>
      </w:r>
    </w:p>
    <w:p>
      <w:pPr>
        <w:pStyle w:val="Heading3"/>
      </w:pPr>
      <w:r>
        <w:t>參考經文：</w:t>
      </w:r>
    </w:p>
    <w:p>
      <w:pPr>
        <w:pStyle w:val="ListBullet"/>
        <w:spacing w:line="240" w:lineRule="auto"/>
        <w:ind w:left="720"/>
      </w:pPr>
      <w:r/>
      <w:hyperlink r:id="rId1859">
        <w:r>
          <w:rPr>
            <w:color w:val="0000EE"/>
            <w:u w:val="single"/>
          </w:rPr>
          <w:t>哥林多前書1:3</w:t>
        </w:r>
      </w:hyperlink>
    </w:p>
    <w:p>
      <w:pPr>
        <w:pStyle w:val="ListBullet"/>
        <w:spacing w:line="240" w:lineRule="auto"/>
        <w:ind w:left="720"/>
      </w:pPr>
      <w:r/>
      <w:hyperlink r:id="rId2317">
        <w:r>
          <w:rPr>
            <w:color w:val="0000EE"/>
            <w:u w:val="single"/>
          </w:rPr>
          <w:t>哥林多後書591201:23–24</w:t>
        </w:r>
      </w:hyperlink>
    </w:p>
    <w:p>
      <w:pPr>
        <w:pStyle w:val="ListBullet"/>
        <w:spacing w:line="240" w:lineRule="auto"/>
        <w:ind w:left="720"/>
      </w:pPr>
      <w:r/>
      <w:hyperlink r:id="rId986">
        <w:r>
          <w:rPr>
            <w:color w:val="0000EE"/>
            <w:u w:val="single"/>
          </w:rPr>
          <w:t>提摩太後書4:19–22</w:t>
        </w:r>
      </w:hyperlink>
    </w:p>
    <w:p>
      <w:pPr>
        <w:pStyle w:val="ListBullet"/>
        <w:spacing w:line="240" w:lineRule="auto"/>
        <w:ind w:left="720"/>
      </w:pPr>
      <w:r/>
      <w:hyperlink r:id="rId987">
        <w:r>
          <w:rPr>
            <w:color w:val="0000EE"/>
            <w:u w:val="single"/>
          </w:rPr>
          <w:t>使徒行傳18:1</w:t>
        </w:r>
      </w:hyperlink>
    </w:p>
    <w:p>
      <w:pPr>
        <w:pStyle w:val="Heading3"/>
      </w:pPr>
      <w:r>
        <w:t>原文參照：</w:t>
      </w:r>
    </w:p>
    <w:p>
      <w:pPr>
        <w:pStyle w:val="ListBullet"/>
        <w:spacing w:line="240" w:lineRule="auto"/>
        <w:ind w:left="720"/>
      </w:pPr>
      <w:r/>
      <w:r>
        <w:t>史特朗號：G28810，G28820</w:t>
      </w:r>
      <w:r/>
      <w:r/>
    </w:p>
    <w:p>
      <w:r/>
    </w:p>
    <w:p>
      <w:pPr>
        <w:pStyle w:val="Heading2"/>
      </w:pPr>
      <w:r>
        <w:t>埃及</w:t>
      </w:r>
      <w:r/>
    </w:p>
    <w:p>
      <w:pPr>
        <w:pStyle w:val="Heading3"/>
      </w:pPr>
      <w:r>
        <w:t>史實：</w:t>
      </w:r>
    </w:p>
    <w:p>
      <w:r/>
      <w:r>
        <w:t>埃及是位於非洲東北部的一個國家，位於迦南地的西南方。埃及人是來自埃及國的人。</w:t>
      </w:r>
    </w:p>
    <w:p>
      <w:pPr>
        <w:pStyle w:val="ListBullet"/>
        <w:spacing w:line="240" w:lineRule="auto"/>
        <w:ind w:left="720"/>
      </w:pPr>
      <w:r/>
      <w:r>
        <w:t>在古代，埃及是一個強大而富有的國。</w:t>
      </w:r>
    </w:p>
    <w:p>
      <w:pPr>
        <w:pStyle w:val="ListBullet"/>
        <w:spacing w:line="240" w:lineRule="auto"/>
        <w:ind w:left="720"/>
      </w:pPr>
      <w:r/>
      <w:r>
        <w:t>古埃及分為兩部分，下埃及（北部，尼羅河向下流入海的地方）和上埃及（南部）。在舊約中，這些部分在原文中被稱為「埃及」和「巴忒羅」。</w:t>
      </w:r>
    </w:p>
    <w:p>
      <w:pPr>
        <w:pStyle w:val="ListBullet"/>
        <w:spacing w:line="240" w:lineRule="auto"/>
        <w:ind w:left="720"/>
      </w:pPr>
      <w:r/>
      <w:r>
        <w:t>在迦南地數次發生饑荒時，以色列的族長多次前往埃及為家族購買食物。</w:t>
      </w:r>
    </w:p>
    <w:p>
      <w:pPr>
        <w:pStyle w:val="ListBullet"/>
        <w:spacing w:line="240" w:lineRule="auto"/>
        <w:ind w:left="720"/>
      </w:pPr>
      <w:r/>
      <w:r>
        <w:t>以色列人在埃及為奴已有數百年之久。</w:t>
      </w:r>
    </w:p>
    <w:p>
      <w:pPr>
        <w:pStyle w:val="ListBullet"/>
        <w:spacing w:line="240" w:lineRule="auto"/>
        <w:ind w:left="720"/>
      </w:pPr>
      <w:r/>
      <w:r>
        <w:t>約瑟和馬利亞帶著幼年的耶穌下到埃及，以逃避大希律的追殺。</w:t>
      </w:r>
    </w:p>
    <w:p>
      <w:r/>
      <w:r>
        <w:t>（翻譯相關建議：如何翻譯名字）</w:t>
      </w:r>
    </w:p>
    <w:p>
      <w:r/>
      <w:r>
        <w:t>（另見：</w:t>
      </w:r>
      <w:r>
        <w:t>大希律</w:t>
      </w:r>
      <w:r>
        <w:t>，</w:t>
      </w:r>
      <w:r>
        <w:t>約瑟（新約）</w:t>
      </w:r>
      <w:r>
        <w:t>，</w:t>
      </w:r>
      <w:r>
        <w:t>尼羅河，</w:t>
      </w:r>
      <w:r>
        <w:t>族長</w:t>
      </w:r>
      <w:r>
        <w:t>）</w:t>
      </w:r>
    </w:p>
    <w:p>
      <w:pPr>
        <w:pStyle w:val="Heading3"/>
      </w:pPr>
      <w:r>
        <w:t>參考經文：</w:t>
      </w:r>
    </w:p>
    <w:p>
      <w:pPr>
        <w:pStyle w:val="ListBullet"/>
        <w:spacing w:line="240" w:lineRule="auto"/>
        <w:ind w:left="720"/>
      </w:pPr>
      <w:r/>
      <w:hyperlink r:id="rId2318">
        <w:r>
          <w:rPr>
            <w:color w:val="0000EE"/>
            <w:u w:val="single"/>
          </w:rPr>
          <w:t>撒母耳記上4:7–9</w:t>
        </w:r>
      </w:hyperlink>
    </w:p>
    <w:p>
      <w:pPr>
        <w:pStyle w:val="ListBullet"/>
        <w:spacing w:line="240" w:lineRule="auto"/>
        <w:ind w:left="720"/>
      </w:pPr>
      <w:r/>
      <w:hyperlink r:id="rId2319">
        <w:r>
          <w:rPr>
            <w:color w:val="0000EE"/>
            <w:u w:val="single"/>
          </w:rPr>
          <w:t>使徒行傳7:10</w:t>
        </w:r>
      </w:hyperlink>
    </w:p>
    <w:p>
      <w:pPr>
        <w:pStyle w:val="ListBullet"/>
        <w:spacing w:line="240" w:lineRule="auto"/>
        <w:ind w:left="720"/>
      </w:pPr>
      <w:r/>
      <w:hyperlink r:id="rId2320">
        <w:r>
          <w:rPr>
            <w:color w:val="0000EE"/>
            <w:u w:val="single"/>
          </w:rPr>
          <w:t>出埃及記3:7</w:t>
        </w:r>
      </w:hyperlink>
    </w:p>
    <w:p>
      <w:pPr>
        <w:pStyle w:val="ListBullet"/>
        <w:spacing w:line="240" w:lineRule="auto"/>
        <w:ind w:left="720"/>
      </w:pPr>
      <w:r/>
      <w:hyperlink r:id="rId2321">
        <w:r>
          <w:rPr>
            <w:color w:val="0000EE"/>
            <w:u w:val="single"/>
          </w:rPr>
          <w:t>創世記41:29</w:t>
        </w:r>
      </w:hyperlink>
    </w:p>
    <w:p>
      <w:pPr>
        <w:pStyle w:val="ListBullet"/>
        <w:spacing w:line="240" w:lineRule="auto"/>
        <w:ind w:left="720"/>
      </w:pPr>
      <w:r/>
      <w:hyperlink r:id="rId2322">
        <w:r>
          <w:rPr>
            <w:color w:val="0000EE"/>
            <w:u w:val="single"/>
          </w:rPr>
          <w:t>創世記41:57</w:t>
        </w:r>
      </w:hyperlink>
    </w:p>
    <w:p>
      <w:pPr>
        <w:pStyle w:val="ListBullet"/>
        <w:spacing w:line="240" w:lineRule="auto"/>
        <w:ind w:left="720"/>
      </w:pPr>
      <w:r/>
      <w:hyperlink r:id="rId2323">
        <w:r>
          <w:rPr>
            <w:color w:val="0000EE"/>
            <w:u w:val="single"/>
          </w:rPr>
          <w:t>馬太福音2:15</w:t>
        </w:r>
      </w:hyperlink>
    </w:p>
    <w:p>
      <w:pPr>
        <w:pStyle w:val="Heading3"/>
      </w:pPr>
      <w:r>
        <w:t>聖經開卷故事集裡的例子：</w:t>
      </w:r>
    </w:p>
    <w:p>
      <w:pPr>
        <w:pStyle w:val="ListBullet"/>
        <w:spacing w:line="240" w:lineRule="auto"/>
        <w:ind w:left="720"/>
      </w:pPr>
      <w:r/>
      <w:r>
        <w:rPr>
          <w:b/>
        </w:rPr>
        <w:t>8:4</w:t>
      </w:r>
      <w:r>
        <w:t xml:space="preserve"> </w:t>
      </w:r>
      <w:r>
        <w:t>奴隸販子把約瑟帶去了</w:t>
      </w:r>
      <w:r>
        <w:rPr>
          <w:b/>
        </w:rPr>
        <w:t>埃及</w:t>
      </w:r>
      <w:r>
        <w:t>。</w:t>
      </w:r>
      <w:r>
        <w:rPr>
          <w:b/>
        </w:rPr>
        <w:t>埃及</w:t>
      </w:r>
      <w:r>
        <w:t>是位於尼羅河岸的一個非常強大的國。</w:t>
      </w:r>
    </w:p>
    <w:p>
      <w:pPr>
        <w:pStyle w:val="ListBullet"/>
        <w:spacing w:line="240" w:lineRule="auto"/>
        <w:ind w:left="720"/>
      </w:pPr>
      <w:r/>
      <w:r>
        <w:rPr>
          <w:b/>
        </w:rPr>
        <w:t>8:8</w:t>
      </w:r>
      <w:r>
        <w:t xml:space="preserve"> </w:t>
      </w:r>
      <w:r>
        <w:t>約瑟的才能給法老留下了深刻的印象，於是就封他做</w:t>
      </w:r>
      <w:r>
        <w:rPr>
          <w:b/>
        </w:rPr>
        <w:t>埃及</w:t>
      </w:r>
      <w:r>
        <w:t>的宰相</w:t>
      </w:r>
      <w:r>
        <w:t>！</w:t>
      </w:r>
    </w:p>
    <w:p>
      <w:pPr>
        <w:pStyle w:val="ListBullet"/>
        <w:spacing w:line="240" w:lineRule="auto"/>
        <w:ind w:left="720"/>
      </w:pPr>
      <w:r/>
      <w:r>
        <w:rPr>
          <w:b/>
        </w:rPr>
        <w:t>8:11</w:t>
      </w:r>
      <w:r>
        <w:t xml:space="preserve"> </w:t>
      </w:r>
      <w:r>
        <w:t>雅各派他的兒子們去</w:t>
      </w:r>
      <w:r>
        <w:rPr>
          <w:b/>
        </w:rPr>
        <w:t>埃及</w:t>
      </w:r>
      <w:r>
        <w:t>地買食物。</w:t>
      </w:r>
    </w:p>
    <w:p>
      <w:pPr>
        <w:pStyle w:val="ListBullet"/>
        <w:spacing w:line="240" w:lineRule="auto"/>
        <w:ind w:left="720"/>
      </w:pPr>
      <w:r/>
      <w:r>
        <w:rPr>
          <w:b/>
        </w:rPr>
        <w:t>8:14</w:t>
      </w:r>
      <w:r>
        <w:t xml:space="preserve"> </w:t>
      </w:r>
      <w:r>
        <w:t>儘管雅各已經很老了，他還是和他的家人一起遷去了</w:t>
      </w:r>
      <w:r>
        <w:rPr>
          <w:b/>
        </w:rPr>
        <w:t>埃及</w:t>
      </w:r>
      <w:r>
        <w:t>，並住在了那裡</w:t>
      </w:r>
      <w:r>
        <w:rPr>
          <w:b/>
        </w:rPr>
        <w:t>。</w:t>
      </w:r>
    </w:p>
    <w:p>
      <w:pPr>
        <w:pStyle w:val="ListBullet"/>
        <w:spacing w:line="240" w:lineRule="auto"/>
        <w:ind w:left="720"/>
      </w:pPr>
      <w:r/>
      <w:r>
        <w:rPr>
          <w:b/>
        </w:rPr>
        <w:t>9:1</w:t>
      </w:r>
      <w:r>
        <w:t xml:space="preserve"> </w:t>
      </w:r>
      <w:r>
        <w:t>約瑟死了以後，他的家人都留在</w:t>
      </w:r>
      <w:r>
        <w:rPr>
          <w:b/>
        </w:rPr>
        <w:t>埃及</w:t>
      </w:r>
      <w:r>
        <w:t>。</w:t>
      </w:r>
    </w:p>
    <w:p>
      <w:pPr>
        <w:pStyle w:val="Heading3"/>
      </w:pPr>
      <w:r>
        <w:t>原文參照：</w:t>
      </w:r>
    </w:p>
    <w:p>
      <w:pPr>
        <w:pStyle w:val="ListBullet"/>
        <w:spacing w:line="240" w:lineRule="auto"/>
        <w:ind w:left="720"/>
      </w:pPr>
      <w:r/>
      <w:r>
        <w:t>史特朗號：H4713，H4714，G01240，G01250</w:t>
      </w:r>
      <w:r/>
      <w:r/>
    </w:p>
    <w:p>
      <w:r/>
    </w:p>
    <w:p>
      <w:pPr>
        <w:pStyle w:val="Heading2"/>
      </w:pPr>
      <w:r>
        <w:t>埋葬</w:t>
      </w:r>
      <w:r/>
    </w:p>
    <w:p>
      <w:pPr>
        <w:pStyle w:val="Heading3"/>
      </w:pPr>
      <w:r>
        <w:t>定義：</w:t>
      </w:r>
    </w:p>
    <w:p>
      <w:r/>
      <w:r>
        <w:t>「埋葬」一詞指的是將物體（通常是屍體）放入洞穴或其它埋葬地點，然後用泥土或石頭等掩埋。 「下葬」這個詞可以指埋葬某物的行為，也可以用來描述某物被埋葬的地方。</w:t>
      </w:r>
    </w:p>
    <w:p>
      <w:pPr>
        <w:pStyle w:val="ListBullet"/>
        <w:spacing w:line="240" w:lineRule="auto"/>
        <w:ind w:left="720"/>
      </w:pPr>
      <w:r/>
      <w:r>
        <w:t>人們通常將屍體埋葬在地面上的深坑中，然後用泥土覆蓋。</w:t>
      </w:r>
    </w:p>
    <w:p>
      <w:pPr>
        <w:pStyle w:val="ListBullet"/>
        <w:spacing w:line="240" w:lineRule="auto"/>
        <w:ind w:left="720"/>
      </w:pPr>
      <w:r/>
      <w:r>
        <w:t>有時候，屍體會放在像棺材一樣的盒狀結構中，然後再埋葬。</w:t>
      </w:r>
    </w:p>
    <w:p>
      <w:pPr>
        <w:pStyle w:val="ListBullet"/>
        <w:spacing w:line="240" w:lineRule="auto"/>
        <w:ind w:left="720"/>
      </w:pPr>
      <w:r/>
      <w:r>
        <w:t>在聖經時代，死者通常被埋葬在洞穴或類似的地方。耶穌死後，祂的身體被裹在布裡，放在一個用大石頭封住的石墓中。</w:t>
      </w:r>
    </w:p>
    <w:p>
      <w:pPr>
        <w:pStyle w:val="ListBullet"/>
        <w:spacing w:line="240" w:lineRule="auto"/>
        <w:ind w:left="720"/>
      </w:pPr>
      <w:r/>
      <w:r>
        <w:t>「墓地」或「墓室」或「墓穴」或「墓洞」總是指埋葬死者的地方。</w:t>
      </w:r>
    </w:p>
    <w:p>
      <w:pPr>
        <w:pStyle w:val="ListBullet"/>
        <w:spacing w:line="240" w:lineRule="auto"/>
        <w:ind w:left="720"/>
      </w:pPr>
      <w:r/>
      <w:r>
        <w:t>其它東西也可以被埋藏，例如亞干埋藏了他從耶利哥偷來的銀子和其它物品。</w:t>
      </w:r>
    </w:p>
    <w:p>
      <w:pPr>
        <w:pStyle w:val="ListBullet"/>
        <w:spacing w:line="240" w:lineRule="auto"/>
        <w:ind w:left="720"/>
      </w:pPr>
      <w:r/>
      <w:r>
        <w:t>「掩面」這個詞通常意味著「用手遮住臉」。</w:t>
      </w:r>
    </w:p>
    <w:p>
      <w:pPr>
        <w:pStyle w:val="ListBullet"/>
        <w:spacing w:line="240" w:lineRule="auto"/>
        <w:ind w:left="720"/>
      </w:pPr>
      <w:r/>
      <w:r>
        <w:t>有時候，「藏」這個詞可以意味著「埋」，就像亞干把他從耶利哥偷來的東西藏在地下一樣。這意味著他把它們埋在地下。</w:t>
      </w:r>
    </w:p>
    <w:p>
      <w:r/>
      <w:r>
        <w:t>（另見：</w:t>
      </w:r>
      <w:r>
        <w:t>耶利哥</w:t>
      </w:r>
      <w:r>
        <w:t>、</w:t>
      </w:r>
      <w:r>
        <w:t>墳墓</w:t>
      </w:r>
      <w:r>
        <w:t>）</w:t>
      </w:r>
    </w:p>
    <w:p>
      <w:pPr>
        <w:pStyle w:val="Heading3"/>
      </w:pPr>
      <w:r>
        <w:t>參考經文：</w:t>
      </w:r>
    </w:p>
    <w:p>
      <w:pPr>
        <w:pStyle w:val="ListBullet"/>
        <w:spacing w:line="240" w:lineRule="auto"/>
        <w:ind w:left="720"/>
      </w:pPr>
      <w:r/>
      <w:hyperlink r:id="rId2324">
        <w:r>
          <w:rPr>
            <w:color w:val="0000EE"/>
            <w:u w:val="single"/>
          </w:rPr>
          <w:t>列王紀下9:9–10</w:t>
        </w:r>
      </w:hyperlink>
    </w:p>
    <w:p>
      <w:pPr>
        <w:pStyle w:val="ListBullet"/>
        <w:spacing w:line="240" w:lineRule="auto"/>
        <w:ind w:left="720"/>
      </w:pPr>
      <w:r/>
      <w:hyperlink r:id="rId2325">
        <w:r>
          <w:rPr>
            <w:color w:val="0000EE"/>
            <w:u w:val="single"/>
          </w:rPr>
          <w:t>創世記35:4–5</w:t>
        </w:r>
      </w:hyperlink>
    </w:p>
    <w:p>
      <w:pPr>
        <w:pStyle w:val="ListBullet"/>
        <w:spacing w:line="240" w:lineRule="auto"/>
        <w:ind w:left="720"/>
      </w:pPr>
      <w:r/>
      <w:hyperlink r:id="rId2326">
        <w:r>
          <w:rPr>
            <w:color w:val="0000EE"/>
            <w:u w:val="single"/>
          </w:rPr>
          <w:t>耶利米書25:33</w:t>
        </w:r>
      </w:hyperlink>
    </w:p>
    <w:p>
      <w:pPr>
        <w:pStyle w:val="ListBullet"/>
        <w:spacing w:line="240" w:lineRule="auto"/>
        <w:ind w:left="720"/>
      </w:pPr>
      <w:r/>
      <w:hyperlink r:id="rId2327">
        <w:r>
          <w:rPr>
            <w:color w:val="0000EE"/>
            <w:u w:val="single"/>
          </w:rPr>
          <w:t>路加福音16:22</w:t>
        </w:r>
      </w:hyperlink>
    </w:p>
    <w:p>
      <w:pPr>
        <w:pStyle w:val="ListBullet"/>
        <w:spacing w:line="240" w:lineRule="auto"/>
        <w:ind w:left="720"/>
      </w:pPr>
      <w:r/>
      <w:hyperlink r:id="rId2328">
        <w:r>
          <w:rPr>
            <w:color w:val="0000EE"/>
            <w:u w:val="single"/>
          </w:rPr>
          <w:t>馬太福音27:7</w:t>
        </w:r>
      </w:hyperlink>
    </w:p>
    <w:p>
      <w:pPr>
        <w:pStyle w:val="ListBullet"/>
        <w:spacing w:line="240" w:lineRule="auto"/>
        <w:ind w:left="720"/>
      </w:pPr>
      <w:r/>
      <w:hyperlink r:id="rId2329">
        <w:r>
          <w:rPr>
            <w:color w:val="0000EE"/>
            <w:u w:val="single"/>
          </w:rPr>
          <w:t>詩篇79:1–3</w:t>
        </w:r>
      </w:hyperlink>
    </w:p>
    <w:p>
      <w:pPr>
        <w:pStyle w:val="Heading3"/>
      </w:pPr>
      <w:r>
        <w:t>原文參照：</w:t>
      </w:r>
    </w:p>
    <w:p>
      <w:pPr>
        <w:pStyle w:val="ListBullet"/>
        <w:spacing w:line="240" w:lineRule="auto"/>
        <w:ind w:left="720"/>
      </w:pPr>
      <w:r/>
      <w:r>
        <w:t>史特朗號：H6900，H6912，H6913，G17790，G17800，G22900，G49160，G50270</w:t>
      </w:r>
      <w:r/>
      <w:r/>
    </w:p>
    <w:p>
      <w:r/>
    </w:p>
    <w:p>
      <w:pPr>
        <w:pStyle w:val="Heading2"/>
      </w:pPr>
      <w:r>
        <w:t>夏甲</w:t>
      </w:r>
      <w:r/>
    </w:p>
    <w:p>
      <w:pPr>
        <w:pStyle w:val="Heading3"/>
      </w:pPr>
      <w:r>
        <w:t>史實：</w:t>
      </w:r>
    </w:p>
    <w:p>
      <w:r/>
      <w:r>
        <w:t>夏甲是一位埃及女子，是撒萊的婢女。</w:t>
      </w:r>
    </w:p>
    <w:p>
      <w:pPr>
        <w:pStyle w:val="ListBullet"/>
        <w:spacing w:line="240" w:lineRule="auto"/>
        <w:ind w:left="720"/>
      </w:pPr>
      <w:r/>
      <w:r>
        <w:t>當撒萊無法生育時，她將她的婢女夏甲給她的丈夫亞伯蘭，讓她為亞伯蘭生一個孩子。</w:t>
      </w:r>
    </w:p>
    <w:p>
      <w:pPr>
        <w:pStyle w:val="ListBullet"/>
        <w:spacing w:line="240" w:lineRule="auto"/>
        <w:ind w:left="720"/>
      </w:pPr>
      <w:r/>
      <w:r>
        <w:t>夏甲懷孕，生了亞伯蘭的兒子以實瑪利。</w:t>
      </w:r>
    </w:p>
    <w:p>
      <w:pPr>
        <w:pStyle w:val="ListBullet"/>
        <w:spacing w:line="240" w:lineRule="auto"/>
        <w:ind w:left="720"/>
      </w:pPr>
      <w:r/>
      <w:r>
        <w:t>當夏甲在曠野中遇到困難時，神保護她，並應許要賜福給她的後裔。</w:t>
      </w:r>
    </w:p>
    <w:p>
      <w:r/>
      <w:r>
        <w:t>（翻譯相關建議：如何翻譯名字）</w:t>
      </w:r>
    </w:p>
    <w:p>
      <w:r/>
      <w:r>
        <w:t>（另見：</w:t>
      </w:r>
      <w:r>
        <w:t>亞伯拉罕</w:t>
      </w:r>
      <w:r>
        <w:t>，</w:t>
      </w:r>
      <w:r>
        <w:t>後裔</w:t>
      </w:r>
      <w:r>
        <w:t>，</w:t>
      </w:r>
      <w:r>
        <w:t>以實瑪利</w:t>
      </w:r>
      <w:r>
        <w:t>，</w:t>
      </w:r>
      <w:r>
        <w:t>撒拉</w:t>
      </w:r>
      <w:r>
        <w:t>，</w:t>
      </w:r>
      <w:r>
        <w:t>僕人</w:t>
      </w:r>
      <w:r>
        <w:t>）</w:t>
      </w:r>
    </w:p>
    <w:p>
      <w:pPr>
        <w:pStyle w:val="Heading3"/>
      </w:pPr>
      <w:r>
        <w:t>參考經文：</w:t>
      </w:r>
    </w:p>
    <w:p>
      <w:pPr>
        <w:pStyle w:val="ListBullet"/>
        <w:spacing w:line="240" w:lineRule="auto"/>
        <w:ind w:left="720"/>
      </w:pPr>
      <w:r/>
      <w:hyperlink r:id="rId2330">
        <w:r>
          <w:rPr>
            <w:color w:val="0000EE"/>
            <w:u w:val="single"/>
          </w:rPr>
          <w:t>加拉太書4:25</w:t>
        </w:r>
      </w:hyperlink>
    </w:p>
    <w:p>
      <w:pPr>
        <w:pStyle w:val="ListBullet"/>
        <w:spacing w:line="240" w:lineRule="auto"/>
        <w:ind w:left="720"/>
      </w:pPr>
      <w:r/>
      <w:hyperlink r:id="rId2331">
        <w:r>
          <w:rPr>
            <w:color w:val="0000EE"/>
            <w:u w:val="single"/>
          </w:rPr>
          <w:t>創世記16:1–4</w:t>
        </w:r>
      </w:hyperlink>
    </w:p>
    <w:p>
      <w:pPr>
        <w:pStyle w:val="ListBullet"/>
        <w:spacing w:line="240" w:lineRule="auto"/>
        <w:ind w:left="720"/>
      </w:pPr>
      <w:r/>
      <w:hyperlink r:id="rId2332">
        <w:r>
          <w:rPr>
            <w:color w:val="0000EE"/>
            <w:u w:val="single"/>
          </w:rPr>
          <w:t>創世記21:9</w:t>
        </w:r>
      </w:hyperlink>
    </w:p>
    <w:p>
      <w:pPr>
        <w:pStyle w:val="ListBullet"/>
        <w:spacing w:line="240" w:lineRule="auto"/>
        <w:ind w:left="720"/>
      </w:pPr>
      <w:r/>
      <w:hyperlink r:id="rId2333">
        <w:r>
          <w:rPr>
            <w:color w:val="0000EE"/>
            <w:u w:val="single"/>
          </w:rPr>
          <w:t>創世記25:12</w:t>
        </w:r>
      </w:hyperlink>
    </w:p>
    <w:p>
      <w:pPr>
        <w:pStyle w:val="Heading3"/>
      </w:pPr>
      <w:r>
        <w:t>聖經開卷故事集裡的例子：</w:t>
      </w:r>
    </w:p>
    <w:p>
      <w:pPr>
        <w:pStyle w:val="ListBullet"/>
        <w:spacing w:line="240" w:lineRule="auto"/>
        <w:ind w:left="720"/>
      </w:pPr>
      <w:r/>
      <w:r>
        <w:rPr>
          <w:b/>
        </w:rPr>
        <w:t>5:1</w:t>
      </w:r>
      <w:r>
        <w:t xml:space="preserve"> </w:t>
      </w:r>
      <w:r>
        <w:t>亞伯蘭和撒萊到達迦南地十年之後，他們仍然沒有孩子。於是，亞伯蘭的妻子撒萊對他說：「神既然使我不能生育，而我也太老不能生育了。你可娶我的婢女</w:t>
      </w:r>
      <w:r>
        <w:rPr>
          <w:b/>
        </w:rPr>
        <w:t>夏甲</w:t>
      </w:r>
      <w:r>
        <w:t>，或許我能從她得到孩子。</w:t>
      </w:r>
      <w:r>
        <w:t>」</w:t>
      </w:r>
    </w:p>
    <w:p>
      <w:pPr>
        <w:pStyle w:val="ListBullet"/>
        <w:spacing w:line="240" w:lineRule="auto"/>
        <w:ind w:left="720"/>
      </w:pPr>
      <w:r/>
      <w:r>
        <w:rPr>
          <w:b/>
        </w:rPr>
        <w:t>5:2</w:t>
      </w:r>
      <w:r>
        <w:t xml:space="preserve"> </w:t>
      </w:r>
      <w:r>
        <w:rPr>
          <w:b/>
        </w:rPr>
        <w:t>夏甲</w:t>
      </w:r>
      <w:r>
        <w:t>生了兒子，亞伯蘭給他取名叫以實瑪利</w:t>
      </w:r>
      <w:r>
        <w:t>。</w:t>
      </w:r>
    </w:p>
    <w:p>
      <w:pPr>
        <w:pStyle w:val="Heading3"/>
      </w:pPr>
      <w:r>
        <w:t>原文參照：</w:t>
      </w:r>
    </w:p>
    <w:p>
      <w:pPr>
        <w:pStyle w:val="ListBullet"/>
        <w:spacing w:line="240" w:lineRule="auto"/>
        <w:ind w:left="720"/>
      </w:pPr>
      <w:r/>
      <w:r>
        <w:t>史特朗號：H1904</w:t>
      </w:r>
      <w:r/>
      <w:r/>
    </w:p>
    <w:p>
      <w:r/>
    </w:p>
    <w:p>
      <w:pPr>
        <w:pStyle w:val="Heading2"/>
      </w:pPr>
      <w:r>
        <w:t>夏娃</w:t>
      </w:r>
      <w:r/>
    </w:p>
    <w:p>
      <w:pPr>
        <w:pStyle w:val="Heading3"/>
      </w:pPr>
      <w:r>
        <w:t>史實：</w:t>
      </w:r>
    </w:p>
    <w:p>
      <w:r/>
      <w:r>
        <w:t>這是第一位女性的名字。她的名字意為「生命」或「活著」。</w:t>
      </w:r>
    </w:p>
    <w:p>
      <w:pPr>
        <w:pStyle w:val="ListBullet"/>
        <w:spacing w:line="240" w:lineRule="auto"/>
        <w:ind w:left="720"/>
      </w:pPr>
      <w:r/>
      <w:r>
        <w:t>神從亞當身上取出的一根肋骨造了夏娃。</w:t>
      </w:r>
    </w:p>
    <w:p>
      <w:pPr>
        <w:pStyle w:val="ListBullet"/>
        <w:spacing w:line="240" w:lineRule="auto"/>
        <w:ind w:left="720"/>
      </w:pPr>
      <w:r/>
      <w:r>
        <w:t>夏娃被創造為亞當的「幫助者」。她與亞當一起來協助他完成神賦予他們的工作。</w:t>
      </w:r>
    </w:p>
    <w:p>
      <w:pPr>
        <w:pStyle w:val="ListBullet"/>
        <w:spacing w:line="240" w:lineRule="auto"/>
        <w:ind w:left="720"/>
      </w:pPr>
      <w:r/>
      <w:r>
        <w:t>夏娃被撒但（以蛇的形式）引誘，成為第一個因吃了神說不可吃的果子而犯罪的人。</w:t>
      </w:r>
    </w:p>
    <w:p>
      <w:r/>
      <w:r>
        <w:t>（翻譯相關建議：如何翻譯名字）</w:t>
      </w:r>
    </w:p>
    <w:p>
      <w:r/>
      <w:r>
        <w:t>（另見：</w:t>
      </w:r>
      <w:r>
        <w:t>亞當</w:t>
      </w:r>
      <w:r>
        <w:t>，</w:t>
      </w:r>
      <w:r>
        <w:t>生命</w:t>
      </w:r>
      <w:r>
        <w:t>，</w:t>
      </w:r>
      <w:r>
        <w:t>撒但</w:t>
      </w:r>
      <w:r>
        <w:t>）</w:t>
      </w:r>
    </w:p>
    <w:p>
      <w:pPr>
        <w:pStyle w:val="Heading3"/>
      </w:pPr>
      <w:r>
        <w:t>參考經文：</w:t>
      </w:r>
    </w:p>
    <w:p>
      <w:pPr>
        <w:pStyle w:val="ListBullet"/>
        <w:spacing w:line="240" w:lineRule="auto"/>
        <w:ind w:left="720"/>
      </w:pPr>
      <w:r/>
      <w:hyperlink r:id="rId2334">
        <w:r>
          <w:rPr>
            <w:color w:val="0000EE"/>
            <w:u w:val="single"/>
          </w:rPr>
          <w:t>提摩太前書2:13</w:t>
        </w:r>
      </w:hyperlink>
    </w:p>
    <w:p>
      <w:pPr>
        <w:pStyle w:val="ListBullet"/>
        <w:spacing w:line="240" w:lineRule="auto"/>
        <w:ind w:left="720"/>
      </w:pPr>
      <w:r/>
      <w:hyperlink r:id="rId2335">
        <w:r>
          <w:rPr>
            <w:color w:val="0000EE"/>
            <w:u w:val="single"/>
          </w:rPr>
          <w:t>哥林多後書11:3</w:t>
        </w:r>
      </w:hyperlink>
    </w:p>
    <w:p>
      <w:pPr>
        <w:pStyle w:val="ListBullet"/>
        <w:spacing w:line="240" w:lineRule="auto"/>
        <w:ind w:left="720"/>
      </w:pPr>
      <w:r/>
      <w:hyperlink r:id="rId2336">
        <w:r>
          <w:rPr>
            <w:color w:val="0000EE"/>
            <w:u w:val="single"/>
          </w:rPr>
          <w:t>創世記3:20</w:t>
        </w:r>
      </w:hyperlink>
    </w:p>
    <w:p>
      <w:pPr>
        <w:pStyle w:val="ListBullet"/>
        <w:spacing w:line="240" w:lineRule="auto"/>
        <w:ind w:left="720"/>
      </w:pPr>
      <w:r/>
      <w:hyperlink r:id="rId1390">
        <w:r>
          <w:rPr>
            <w:color w:val="0000EE"/>
            <w:u w:val="single"/>
          </w:rPr>
          <w:t>創世記4:2</w:t>
        </w:r>
      </w:hyperlink>
    </w:p>
    <w:p>
      <w:pPr>
        <w:pStyle w:val="Heading3"/>
      </w:pPr>
      <w:r>
        <w:t>聖經開卷故事集裡的例子：</w:t>
      </w:r>
    </w:p>
    <w:p>
      <w:pPr>
        <w:pStyle w:val="ListBullet"/>
        <w:spacing w:line="240" w:lineRule="auto"/>
        <w:ind w:left="720"/>
      </w:pPr>
      <w:r/>
      <w:r>
        <w:rPr>
          <w:b/>
        </w:rPr>
        <w:t>1:13</w:t>
      </w:r>
      <w:r>
        <w:t xml:space="preserve"> 然後，</w:t>
      </w:r>
      <w:r>
        <w:t>神取出</w:t>
      </w:r>
      <w:r>
        <w:t>亞當</w:t>
      </w:r>
      <w:r>
        <w:t>的一根肋骨造成了一個女人，帶到他面前</w:t>
      </w:r>
      <w:r>
        <w:t>。</w:t>
      </w:r>
    </w:p>
    <w:p>
      <w:pPr>
        <w:pStyle w:val="ListBullet"/>
        <w:spacing w:line="240" w:lineRule="auto"/>
        <w:ind w:left="720"/>
      </w:pPr>
      <w:r/>
      <w:r>
        <w:rPr>
          <w:b/>
        </w:rPr>
        <w:t>2:2</w:t>
      </w:r>
      <w:r>
        <w:t xml:space="preserve"> </w:t>
      </w:r>
      <w:r>
        <w:t>但在樂園中有條狡猾的蛇。蛇對女人說：「神真說了你們不可吃樂園中所有樹上的果子嗎？」</w:t>
      </w:r>
    </w:p>
    <w:p>
      <w:pPr>
        <w:pStyle w:val="ListBullet"/>
        <w:spacing w:line="240" w:lineRule="auto"/>
        <w:ind w:left="720"/>
      </w:pPr>
      <w:r/>
      <w:r>
        <w:rPr>
          <w:b/>
        </w:rPr>
        <w:t>2:11</w:t>
      </w:r>
      <w:r>
        <w:t xml:space="preserve"> </w:t>
      </w:r>
      <w:r>
        <w:t>那人給自己的妻子起名叫</w:t>
      </w:r>
      <w:r>
        <w:rPr>
          <w:b/>
        </w:rPr>
        <w:t>夏娃</w:t>
      </w:r>
      <w:r>
        <w:t>，意思是「生命</w:t>
      </w:r>
      <w:r>
        <w:t>的賜予者</w:t>
      </w:r>
      <w:r>
        <w:t>」，因為她將成為眾生之母。</w:t>
      </w:r>
    </w:p>
    <w:p>
      <w:pPr>
        <w:pStyle w:val="ListBullet"/>
        <w:spacing w:line="240" w:lineRule="auto"/>
        <w:ind w:left="720"/>
      </w:pPr>
      <w:r/>
      <w:r>
        <w:rPr>
          <w:b/>
        </w:rPr>
        <w:t>21:1</w:t>
      </w:r>
      <w:r>
        <w:t xml:space="preserve"> </w:t>
      </w:r>
      <w:r>
        <w:t>神應許從</w:t>
      </w:r>
      <w:r>
        <w:rPr>
          <w:b/>
        </w:rPr>
        <w:t>夏娃</w:t>
      </w:r>
      <w:r>
        <w:t>的後裔中將生出一人壓碎蛇的頭</w:t>
      </w:r>
      <w:r>
        <w:t>。</w:t>
      </w:r>
    </w:p>
    <w:p>
      <w:pPr>
        <w:pStyle w:val="ListBullet"/>
        <w:spacing w:line="240" w:lineRule="auto"/>
        <w:ind w:left="720"/>
      </w:pPr>
      <w:r/>
      <w:r>
        <w:rPr>
          <w:b/>
        </w:rPr>
        <w:t>48:2</w:t>
      </w:r>
      <w:r>
        <w:t xml:space="preserve"> </w:t>
      </w:r>
      <w:r>
        <w:t>撒但通過蛇說話來欺騙</w:t>
      </w:r>
      <w:r>
        <w:rPr>
          <w:b/>
        </w:rPr>
        <w:t>夏娃</w:t>
      </w:r>
      <w:r>
        <w:t>。</w:t>
      </w:r>
    </w:p>
    <w:p>
      <w:pPr>
        <w:pStyle w:val="ListBullet"/>
        <w:spacing w:line="240" w:lineRule="auto"/>
        <w:ind w:left="720"/>
      </w:pPr>
      <w:r/>
      <w:r>
        <w:rPr>
          <w:b/>
        </w:rPr>
        <w:t>49:8</w:t>
      </w:r>
      <w:r>
        <w:t xml:space="preserve"> </w:t>
      </w:r>
      <w:r>
        <w:t>亞當和</w:t>
      </w:r>
      <w:r>
        <w:rPr>
          <w:b/>
        </w:rPr>
        <w:t>夏娃</w:t>
      </w:r>
      <w:r>
        <w:t>犯罪影響了他們所有的後代。</w:t>
      </w:r>
    </w:p>
    <w:p>
      <w:pPr>
        <w:pStyle w:val="ListBullet"/>
        <w:spacing w:line="240" w:lineRule="auto"/>
        <w:ind w:left="720"/>
      </w:pPr>
      <w:r/>
      <w:r>
        <w:rPr>
          <w:b/>
        </w:rPr>
        <w:t>50:16</w:t>
      </w:r>
      <w:r>
        <w:t xml:space="preserve"> </w:t>
      </w:r>
      <w:r>
        <w:t>因為亞當和</w:t>
      </w:r>
      <w:r>
        <w:rPr>
          <w:b/>
        </w:rPr>
        <w:t>夏娃</w:t>
      </w:r>
      <w:r>
        <w:t>悖逆神，將罪帶入世界，神咒詛並毀掉了世界。</w:t>
      </w:r>
    </w:p>
    <w:p>
      <w:pPr>
        <w:pStyle w:val="Heading3"/>
      </w:pPr>
      <w:r>
        <w:t>原文參照：</w:t>
      </w:r>
    </w:p>
    <w:p>
      <w:pPr>
        <w:pStyle w:val="ListBullet"/>
        <w:spacing w:line="240" w:lineRule="auto"/>
        <w:ind w:left="720"/>
      </w:pPr>
      <w:r/>
      <w:r>
        <w:t>史特朗號：H2332，G20960</w:t>
      </w:r>
      <w:r/>
      <w:r/>
    </w:p>
    <w:p>
      <w:r/>
    </w:p>
    <w:p>
      <w:pPr>
        <w:pStyle w:val="Heading2"/>
      </w:pPr>
      <w:r>
        <w:t>害怕</w:t>
      </w:r>
      <w:r/>
    </w:p>
    <w:p>
      <w:pPr>
        <w:pStyle w:val="Heading3"/>
      </w:pPr>
      <w:r>
        <w:t>定義：</w:t>
      </w:r>
    </w:p>
    <w:p>
      <w:r/>
      <w:r>
        <w:t>「害怕」一詞通常指的是當一個人面臨潛在威脅，可能危及安全或福祉時所感受到的不愉快情緒。然而，在聖經中，「害怕」一詞也可以意味著對另一個人的崇拜、尊敬、敬畏或順服的態度，通常是指有權柄的，例如神或王。</w:t>
      </w:r>
    </w:p>
    <w:p>
      <w:pPr>
        <w:pStyle w:val="Heading3"/>
      </w:pPr>
      <w:r>
        <w:t>翻譯相關建議：</w:t>
      </w:r>
    </w:p>
    <w:p>
      <w:pPr>
        <w:pStyle w:val="ListBullet"/>
        <w:spacing w:line="240" w:lineRule="auto"/>
        <w:ind w:left="720"/>
      </w:pPr>
      <w:r/>
      <w:r>
        <w:t>根據上下文，「害怕」這個詞可以有多種翻譯方式。可能的翻譯包括：「感到懼怕」、「深深地尊敬」或「深切尊敬」、「崇敬」或「敬畏」，或者可能是「驚嘆」。</w:t>
      </w:r>
    </w:p>
    <w:p>
      <w:pPr>
        <w:pStyle w:val="ListBullet"/>
        <w:spacing w:line="240" w:lineRule="auto"/>
        <w:ind w:left="720"/>
      </w:pPr>
      <w:r/>
      <w:r>
        <w:t>句子「對神的恐懼臨到他們」可以用不同的方式翻譯。一些可能的選項包括：「突然之間，他們都對神感到深深的敬畏和尊敬」；或「立刻，他們都感到非常驚奇並深深敬拜神」；或「就在那時，他們都非常害怕神（因為祂的大能）」。</w:t>
      </w:r>
    </w:p>
    <w:p>
      <w:pPr>
        <w:pStyle w:val="ListBullet"/>
        <w:spacing w:line="240" w:lineRule="auto"/>
        <w:ind w:left="720"/>
      </w:pPr>
      <w:r/>
      <w:r>
        <w:t>「敬畏雅巍（和合本譯為：耶和華）」這個短語可以翻譯為「尊敬雅巍」或「深深尊重雅巍」。</w:t>
      </w:r>
    </w:p>
    <w:p>
      <w:pPr>
        <w:pStyle w:val="ListBullet"/>
        <w:spacing w:line="240" w:lineRule="auto"/>
        <w:ind w:left="720"/>
      </w:pPr>
      <w:r/>
      <w:r>
        <w:t>「不要怕」這個短語也可以翻譯為「不要懼怕」或「停止懼怕」。</w:t>
      </w:r>
    </w:p>
    <w:p>
      <w:r/>
      <w:r>
        <w:t>（另見：</w:t>
      </w:r>
      <w:r>
        <w:t>敬畏</w:t>
      </w:r>
      <w:r>
        <w:t>，</w:t>
      </w:r>
      <w:r>
        <w:t>雅巍</w:t>
      </w:r>
      <w:r>
        <w:t>，</w:t>
      </w:r>
      <w:r>
        <w:t>主，</w:t>
      </w:r>
      <w:r>
        <w:t>希奇，</w:t>
      </w:r>
      <w:r>
        <w:t>大能</w:t>
      </w:r>
      <w:r>
        <w:t>）</w:t>
      </w:r>
    </w:p>
    <w:p>
      <w:pPr>
        <w:pStyle w:val="Heading3"/>
      </w:pPr>
      <w:r>
        <w:t>參考經文：</w:t>
      </w:r>
    </w:p>
    <w:p>
      <w:pPr>
        <w:pStyle w:val="ListBullet"/>
        <w:spacing w:line="240" w:lineRule="auto"/>
        <w:ind w:left="720"/>
      </w:pPr>
      <w:r/>
      <w:hyperlink r:id="rId848">
        <w:r>
          <w:rPr>
            <w:color w:val="0000EE"/>
            <w:u w:val="single"/>
          </w:rPr>
          <w:t>約翰壹書4:18</w:t>
        </w:r>
      </w:hyperlink>
    </w:p>
    <w:p>
      <w:pPr>
        <w:pStyle w:val="ListBullet"/>
        <w:spacing w:line="240" w:lineRule="auto"/>
        <w:ind w:left="720"/>
      </w:pPr>
      <w:r/>
      <w:hyperlink r:id="rId2337">
        <w:r>
          <w:rPr>
            <w:color w:val="0000EE"/>
            <w:u w:val="single"/>
          </w:rPr>
          <w:t>使徒行傳2:43</w:t>
        </w:r>
      </w:hyperlink>
    </w:p>
    <w:p>
      <w:pPr>
        <w:pStyle w:val="ListBullet"/>
        <w:spacing w:line="240" w:lineRule="auto"/>
        <w:ind w:left="720"/>
      </w:pPr>
      <w:r/>
      <w:hyperlink r:id="rId2338">
        <w:r>
          <w:rPr>
            <w:color w:val="0000EE"/>
            <w:u w:val="single"/>
          </w:rPr>
          <w:t>使徒行傳19:15–17</w:t>
        </w:r>
      </w:hyperlink>
    </w:p>
    <w:p>
      <w:pPr>
        <w:pStyle w:val="ListBullet"/>
        <w:spacing w:line="240" w:lineRule="auto"/>
        <w:ind w:left="720"/>
      </w:pPr>
      <w:r/>
      <w:hyperlink r:id="rId2339">
        <w:r>
          <w:rPr>
            <w:color w:val="0000EE"/>
            <w:u w:val="single"/>
          </w:rPr>
          <w:t>創世記50:21</w:t>
        </w:r>
      </w:hyperlink>
    </w:p>
    <w:p>
      <w:pPr>
        <w:pStyle w:val="ListBullet"/>
        <w:spacing w:line="240" w:lineRule="auto"/>
        <w:ind w:left="720"/>
      </w:pPr>
      <w:r/>
      <w:hyperlink r:id="rId2340">
        <w:r>
          <w:rPr>
            <w:color w:val="0000EE"/>
            <w:u w:val="single"/>
          </w:rPr>
          <w:t>以賽亞書11:3–5</w:t>
        </w:r>
      </w:hyperlink>
    </w:p>
    <w:p>
      <w:pPr>
        <w:pStyle w:val="ListBullet"/>
        <w:spacing w:line="240" w:lineRule="auto"/>
        <w:ind w:left="720"/>
      </w:pPr>
      <w:r/>
      <w:hyperlink r:id="rId2341">
        <w:r>
          <w:rPr>
            <w:color w:val="0000EE"/>
            <w:u w:val="single"/>
          </w:rPr>
          <w:t>約伯記6:14</w:t>
        </w:r>
      </w:hyperlink>
    </w:p>
    <w:p>
      <w:pPr>
        <w:pStyle w:val="ListBullet"/>
        <w:spacing w:line="240" w:lineRule="auto"/>
        <w:ind w:left="720"/>
      </w:pPr>
      <w:r/>
      <w:hyperlink r:id="rId2342">
        <w:r>
          <w:rPr>
            <w:color w:val="0000EE"/>
            <w:u w:val="single"/>
          </w:rPr>
          <w:t>約拿書1:9</w:t>
        </w:r>
      </w:hyperlink>
    </w:p>
    <w:p>
      <w:pPr>
        <w:pStyle w:val="ListBullet"/>
        <w:spacing w:line="240" w:lineRule="auto"/>
        <w:ind w:left="720"/>
      </w:pPr>
      <w:r/>
      <w:hyperlink r:id="rId906">
        <w:r>
          <w:rPr>
            <w:color w:val="0000EE"/>
            <w:u w:val="single"/>
          </w:rPr>
          <w:t>路加福音12:5</w:t>
        </w:r>
      </w:hyperlink>
    </w:p>
    <w:p>
      <w:pPr>
        <w:pStyle w:val="ListBullet"/>
        <w:spacing w:line="240" w:lineRule="auto"/>
        <w:ind w:left="720"/>
      </w:pPr>
      <w:r/>
      <w:hyperlink r:id="rId2343">
        <w:r>
          <w:rPr>
            <w:color w:val="0000EE"/>
            <w:u w:val="single"/>
          </w:rPr>
          <w:t>馬太福音10:28</w:t>
        </w:r>
      </w:hyperlink>
    </w:p>
    <w:p>
      <w:pPr>
        <w:pStyle w:val="ListBullet"/>
        <w:spacing w:line="240" w:lineRule="auto"/>
        <w:ind w:left="720"/>
      </w:pPr>
      <w:r/>
      <w:hyperlink r:id="rId2344">
        <w:r>
          <w:rPr>
            <w:color w:val="0000EE"/>
            <w:u w:val="single"/>
          </w:rPr>
          <w:t>箴言10:24–25</w:t>
        </w:r>
      </w:hyperlink>
    </w:p>
    <w:p>
      <w:pPr>
        <w:pStyle w:val="Heading3"/>
      </w:pPr>
      <w:r>
        <w:t>原文參照：</w:t>
      </w:r>
    </w:p>
    <w:p>
      <w:pPr>
        <w:pStyle w:val="ListBullet"/>
        <w:spacing w:line="240" w:lineRule="auto"/>
        <w:ind w:left="720"/>
      </w:pPr>
      <w:r/>
      <w:r>
        <w:t>史特朗號：H0367，H0926，H1204，H1481，H1672，H1674，H1763，H2119，H2296，H2727，H2729，H2730，H2731，H2844，H2849，H2865，H3016，H3025，H3068，H3372，H3373，H3374，H4032，H4034，H4035，H4116，H4172，H6206，H6342，H6343，H6345，H6427，H7264，H7267，H7297，H7374，H7461，H7493，H8175，G08700，G11670，G11680，G11690，G16300，G17190，G21240，G21250，G29620，G53980，G53990，G54000，G54010</w:t>
      </w:r>
      <w:r/>
      <w:r/>
    </w:p>
    <w:p>
      <w:r/>
    </w:p>
    <w:p>
      <w:pPr>
        <w:pStyle w:val="Heading2"/>
      </w:pPr>
      <w:r>
        <w:t>家</w:t>
      </w:r>
      <w:r/>
    </w:p>
    <w:p>
      <w:pPr>
        <w:pStyle w:val="Heading3"/>
      </w:pPr>
      <w:r>
        <w:t>定義：</w:t>
      </w:r>
    </w:p>
    <w:p>
      <w:r/>
      <w:r>
        <w:t>「家」一詞指的是住在同一個房子裡的所有人，包括家庭成員和他們所有的僕人。</w:t>
      </w:r>
    </w:p>
    <w:p>
      <w:pPr>
        <w:pStyle w:val="ListBullet"/>
        <w:spacing w:line="240" w:lineRule="auto"/>
        <w:ind w:left="720"/>
      </w:pPr>
      <w:r/>
      <w:r>
        <w:t>在這個意義上，「家」一詞意指「家庭」，指的是住在同一個房子或多結構住宅（無論是建築物還是帳篷）中的所有人，包括家庭成員和他們所有的僕人。</w:t>
      </w:r>
    </w:p>
    <w:p>
      <w:pPr>
        <w:pStyle w:val="ListBullet"/>
        <w:spacing w:line="240" w:lineRule="auto"/>
        <w:ind w:left="720"/>
      </w:pPr>
      <w:r/>
      <w:r>
        <w:t>管理家庭包含指導僕人，還有看管財產。</w:t>
      </w:r>
    </w:p>
    <w:p>
      <w:pPr>
        <w:pStyle w:val="Heading3"/>
      </w:pPr>
      <w:r>
        <w:t>翻譯相關建議</w:t>
      </w:r>
    </w:p>
    <w:p>
      <w:pPr>
        <w:pStyle w:val="ListBullet"/>
        <w:spacing w:line="240" w:lineRule="auto"/>
        <w:ind w:left="720"/>
      </w:pPr>
      <w:r/>
      <w:r>
        <w:t>根據上下文，「家」可以翻譯為「家族」或「家庭」。</w:t>
      </w:r>
    </w:p>
    <w:p>
      <w:pPr>
        <w:pStyle w:val="ListBullet"/>
        <w:spacing w:line="240" w:lineRule="auto"/>
        <w:ind w:left="720"/>
      </w:pPr>
      <w:r/>
      <w:r>
        <w:t>根據上下文，「你的家」這個詞語可以翻譯為「住在你家的人」或「你的家人」。</w:t>
      </w:r>
    </w:p>
    <w:p>
      <w:r/>
      <w:r>
        <w:t>（另見：</w:t>
      </w:r>
      <w:r>
        <w:t>房子居住建築</w:t>
      </w:r>
      <w:r>
        <w:t>，</w:t>
      </w:r>
      <w:r>
        <w:t>家—民族_後裔</w:t>
      </w:r>
      <w:r>
        <w:t>）</w:t>
      </w:r>
      <w:r/>
      <w:r/>
    </w:p>
    <w:p>
      <w:r/>
    </w:p>
    <w:p>
      <w:pPr>
        <w:pStyle w:val="Heading2"/>
      </w:pPr>
      <w:r>
        <w:t>家—後裔_民族</w:t>
      </w:r>
      <w:r/>
    </w:p>
    <w:p>
      <w:pPr>
        <w:pStyle w:val="Heading3"/>
      </w:pPr>
      <w:r>
        <w:t>定義：</w:t>
      </w:r>
    </w:p>
    <w:p>
      <w:r/>
      <w:r>
        <w:t>此處「家」一詞指的是「後裔」。</w:t>
      </w:r>
    </w:p>
    <w:p>
      <w:pPr>
        <w:pStyle w:val="ListBullet"/>
        <w:spacing w:line="240" w:lineRule="auto"/>
        <w:ind w:left="720"/>
      </w:pPr>
      <w:r/>
      <w:r>
        <w:t>此處的「家」一詞，意指「家族」或「後裔」，指的是與某個特定人物有關或從其後裔而來的所有人。例如，「大衛家」一詞指的是大衛王的所有後裔。</w:t>
      </w:r>
    </w:p>
    <w:p>
      <w:pPr>
        <w:pStyle w:val="ListBullet"/>
        <w:spacing w:line="240" w:lineRule="auto"/>
        <w:ind w:left="720"/>
      </w:pPr>
      <w:r/>
      <w:r>
        <w:t>「以色列家」這個詞可以泛指整個以色列民族，或更具體地指北國以色列的各支派。</w:t>
      </w:r>
    </w:p>
    <w:p>
      <w:pPr>
        <w:pStyle w:val="Heading3"/>
      </w:pPr>
      <w:r>
        <w:t>翻譯相關建議</w:t>
      </w:r>
    </w:p>
    <w:p>
      <w:pPr>
        <w:pStyle w:val="ListBullet"/>
        <w:spacing w:line="240" w:lineRule="auto"/>
        <w:ind w:left="720"/>
      </w:pPr>
      <w:r/>
      <w:r>
        <w:t>根據上下文，「家」可以翻譯為「家族」或「人」或「家庭」或「後裔」。</w:t>
      </w:r>
    </w:p>
    <w:p>
      <w:pPr>
        <w:pStyle w:val="ListBullet"/>
        <w:spacing w:line="240" w:lineRule="auto"/>
        <w:ind w:left="720"/>
      </w:pPr>
      <w:r/>
      <w:r>
        <w:t>「大衛家」這個詞語可以翻譯為「大衛支派」或「大衛家族」或「大衛的後裔」。相關的表達方式可以用類似的方式翻譯。</w:t>
      </w:r>
    </w:p>
    <w:p>
      <w:pPr>
        <w:pStyle w:val="ListBullet"/>
        <w:spacing w:line="240" w:lineRule="auto"/>
        <w:ind w:left="720"/>
      </w:pPr>
      <w:r/>
      <w:r>
        <w:t>「以色列家」的不同翻譯方式可以包括「以色列百姓」或「以色列的後裔」或「以色列人」。</w:t>
      </w:r>
    </w:p>
    <w:p>
      <w:r/>
      <w:r>
        <w:t>（另見：</w:t>
      </w:r>
      <w:r>
        <w:t>後裔，</w:t>
      </w:r>
      <w:r>
        <w:t>大衛家</w:t>
      </w:r>
      <w:r>
        <w:t>，</w:t>
      </w:r>
      <w:r>
        <w:t>以色列國</w:t>
      </w:r>
      <w:r>
        <w:t>）</w:t>
      </w:r>
      <w:r/>
      <w:r/>
    </w:p>
    <w:p>
      <w:r/>
    </w:p>
    <w:p>
      <w:pPr>
        <w:pStyle w:val="Heading2"/>
      </w:pPr>
      <w:r>
        <w:t>家庭</w:t>
      </w:r>
      <w:r/>
    </w:p>
    <w:p>
      <w:pPr>
        <w:pStyle w:val="Heading3"/>
      </w:pPr>
      <w:r>
        <w:t>定義：</w:t>
      </w:r>
    </w:p>
    <w:p>
      <w:r/>
      <w:r>
        <w:t>「家庭」一詞指的是一群有血緣關係的人，通常包括父親、母親和他們的孩子。在聖經中，這個詞有時也包括其他近親，如祖父母、孫子、伯叔和伯叔母。</w:t>
      </w:r>
    </w:p>
    <w:p>
      <w:pPr>
        <w:pStyle w:val="ListBullet"/>
        <w:spacing w:line="240" w:lineRule="auto"/>
        <w:ind w:left="720"/>
      </w:pPr>
      <w:r/>
      <w:r>
        <w:t>在聖經時代，通常家族中最年長的男性是主要的權威人物。</w:t>
      </w:r>
    </w:p>
    <w:p>
      <w:pPr>
        <w:pStyle w:val="ListBullet"/>
        <w:spacing w:line="240" w:lineRule="auto"/>
        <w:ind w:left="720"/>
      </w:pPr>
      <w:r/>
      <w:r>
        <w:t>家庭也可以包括僕人、妾，甚至外邦人。</w:t>
      </w:r>
    </w:p>
    <w:p>
      <w:pPr>
        <w:pStyle w:val="ListBullet"/>
        <w:spacing w:line="240" w:lineRule="auto"/>
        <w:ind w:left="720"/>
      </w:pPr>
      <w:r/>
      <w:r>
        <w:t>某些語言可能有更廣泛的詞彙，如「支派」或「家」，在指涉不僅僅是父母和孩子的情境中，這些詞彙可能更為合適。</w:t>
      </w:r>
    </w:p>
    <w:p>
      <w:pPr>
        <w:pStyle w:val="ListBullet"/>
        <w:spacing w:line="240" w:lineRule="auto"/>
        <w:ind w:left="720"/>
      </w:pPr>
      <w:r/>
      <w:r>
        <w:t>新約聖經經常使用與「家庭」概念相關的術語來指教會，意指相信耶穌的人。</w:t>
      </w:r>
    </w:p>
    <w:p>
      <w:r/>
      <w:r>
        <w:t>（另見：</w:t>
      </w:r>
      <w:r>
        <w:t>支派</w:t>
      </w:r>
      <w:r>
        <w:t>，</w:t>
      </w:r>
      <w:r>
        <w:t>祖先</w:t>
      </w:r>
      <w:r>
        <w:t>，</w:t>
      </w:r>
      <w:r>
        <w:t>家</w:t>
      </w:r>
      <w:r>
        <w:t>）</w:t>
      </w:r>
    </w:p>
    <w:p>
      <w:pPr>
        <w:pStyle w:val="Heading3"/>
      </w:pPr>
      <w:r>
        <w:t>參考經文：</w:t>
      </w:r>
    </w:p>
    <w:p>
      <w:pPr>
        <w:pStyle w:val="ListBullet"/>
        <w:spacing w:line="240" w:lineRule="auto"/>
        <w:ind w:left="720"/>
      </w:pPr>
      <w:r/>
      <w:hyperlink r:id="rId115">
        <w:r>
          <w:rPr>
            <w:color w:val="0000EE"/>
            <w:u w:val="single"/>
          </w:rPr>
          <w:t>列王紀上8:1–2</w:t>
        </w:r>
      </w:hyperlink>
    </w:p>
    <w:p>
      <w:pPr>
        <w:pStyle w:val="ListBullet"/>
        <w:spacing w:line="240" w:lineRule="auto"/>
        <w:ind w:left="720"/>
      </w:pPr>
      <w:r/>
      <w:hyperlink r:id="rId2345">
        <w:r>
          <w:rPr>
            <w:color w:val="0000EE"/>
            <w:u w:val="single"/>
          </w:rPr>
          <w:t>撒母耳記上18:18</w:t>
        </w:r>
      </w:hyperlink>
    </w:p>
    <w:p>
      <w:pPr>
        <w:pStyle w:val="ListBullet"/>
        <w:spacing w:line="240" w:lineRule="auto"/>
        <w:ind w:left="720"/>
      </w:pPr>
      <w:r/>
      <w:hyperlink r:id="rId2346">
        <w:r>
          <w:rPr>
            <w:color w:val="0000EE"/>
            <w:u w:val="single"/>
          </w:rPr>
          <w:t>出埃及記1:21</w:t>
        </w:r>
      </w:hyperlink>
    </w:p>
    <w:p>
      <w:pPr>
        <w:pStyle w:val="ListBullet"/>
        <w:spacing w:line="240" w:lineRule="auto"/>
        <w:ind w:left="720"/>
      </w:pPr>
      <w:r/>
      <w:hyperlink r:id="rId2347">
        <w:r>
          <w:rPr>
            <w:color w:val="0000EE"/>
            <w:u w:val="single"/>
          </w:rPr>
          <w:t>約書亞記2:12–13</w:t>
        </w:r>
      </w:hyperlink>
    </w:p>
    <w:p>
      <w:pPr>
        <w:pStyle w:val="ListBullet"/>
        <w:spacing w:line="240" w:lineRule="auto"/>
        <w:ind w:left="720"/>
      </w:pPr>
      <w:r/>
      <w:hyperlink r:id="rId118">
        <w:r>
          <w:rPr>
            <w:color w:val="0000EE"/>
            <w:u w:val="single"/>
          </w:rPr>
          <w:t>路加福音2:4</w:t>
        </w:r>
      </w:hyperlink>
    </w:p>
    <w:p>
      <w:pPr>
        <w:pStyle w:val="Heading3"/>
      </w:pPr>
      <w:r>
        <w:t>原文參照：</w:t>
      </w:r>
    </w:p>
    <w:p>
      <w:pPr>
        <w:pStyle w:val="ListBullet"/>
        <w:spacing w:line="240" w:lineRule="auto"/>
        <w:ind w:left="720"/>
      </w:pPr>
      <w:r/>
      <w:r>
        <w:t>史特朗號：H0001，H0251，H0272，H0504，H1004，H1121，H2233，H2859，H2945，H3187，H4138，H4940，H5387，H5712，G10850，G36140，G36240，G39650</w:t>
      </w:r>
      <w:r/>
      <w:r/>
    </w:p>
    <w:p>
      <w:r/>
    </w:p>
    <w:p>
      <w:pPr>
        <w:pStyle w:val="Heading2"/>
      </w:pPr>
      <w:r>
        <w:t>徒然</w:t>
      </w:r>
      <w:r/>
    </w:p>
    <w:p>
      <w:pPr>
        <w:pStyle w:val="Heading3"/>
      </w:pPr>
      <w:r>
        <w:t>定義：</w:t>
      </w:r>
    </w:p>
    <w:p>
      <w:r/>
      <w:r>
        <w:t>「徒然」和「虛空」這些詞語描述的是無用或極其短暫的事物。</w:t>
      </w:r>
    </w:p>
    <w:p>
      <w:pPr>
        <w:pStyle w:val="ListBullet"/>
        <w:spacing w:line="240" w:lineRule="auto"/>
        <w:ind w:left="720"/>
      </w:pPr>
      <w:r/>
      <w:r>
        <w:t>在舊約中，偶像有時被描述為「徒然」的東西，毫無價值且無法做任何事情。</w:t>
      </w:r>
    </w:p>
    <w:p>
      <w:pPr>
        <w:pStyle w:val="ListBullet"/>
        <w:spacing w:line="240" w:lineRule="auto"/>
        <w:ind w:left="720"/>
      </w:pPr>
      <w:r/>
      <w:r>
        <w:t>如果某事是「徒勞無功」地完成的，這意味著努力或行動沒有達到預期的目的。「徒勞無功」這個短語可以用多種方式翻譯，包括：「沒有結果」、「沒有成效」、「毫無理由」、「毫無目的」或「沒有目的」。</w:t>
      </w:r>
    </w:p>
    <w:p>
      <w:pPr>
        <w:pStyle w:val="ListBullet"/>
        <w:spacing w:line="240" w:lineRule="auto"/>
        <w:ind w:left="720"/>
      </w:pPr>
      <w:r/>
      <w:r>
        <w:t>根據上下文，「徒然」這個詞可以翻譯為「空洞」、「無用」、「無望」、「無價值」、「無意義」，</w:t>
      </w:r>
      <w:r>
        <w:t>諸如此類的詞</w:t>
      </w:r>
      <w:r>
        <w:t>。</w:t>
      </w:r>
    </w:p>
    <w:p>
      <w:r/>
      <w:r>
        <w:t>（另見：</w:t>
      </w:r>
      <w:r>
        <w:t>假神</w:t>
      </w:r>
      <w:r>
        <w:t>、</w:t>
      </w:r>
      <w:r>
        <w:t>值得</w:t>
      </w:r>
      <w:r>
        <w:t>）</w:t>
      </w:r>
    </w:p>
    <w:p>
      <w:pPr>
        <w:pStyle w:val="Heading3"/>
      </w:pPr>
      <w:r>
        <w:t>參考經文：</w:t>
      </w:r>
    </w:p>
    <w:p>
      <w:pPr>
        <w:pStyle w:val="ListBullet"/>
        <w:spacing w:line="240" w:lineRule="auto"/>
        <w:ind w:left="720"/>
      </w:pPr>
      <w:r/>
      <w:hyperlink r:id="rId2348">
        <w:r>
          <w:rPr>
            <w:color w:val="0000EE"/>
            <w:u w:val="single"/>
          </w:rPr>
          <w:t>哥林多前書15:1–2</w:t>
        </w:r>
      </w:hyperlink>
    </w:p>
    <w:p>
      <w:pPr>
        <w:pStyle w:val="ListBullet"/>
        <w:spacing w:line="240" w:lineRule="auto"/>
        <w:ind w:left="720"/>
      </w:pPr>
      <w:r/>
      <w:hyperlink r:id="rId2349">
        <w:r>
          <w:rPr>
            <w:color w:val="0000EE"/>
            <w:u w:val="single"/>
          </w:rPr>
          <w:t>撒母耳記上25:21–22</w:t>
        </w:r>
      </w:hyperlink>
    </w:p>
    <w:p>
      <w:pPr>
        <w:pStyle w:val="ListBullet"/>
        <w:spacing w:line="240" w:lineRule="auto"/>
        <w:ind w:left="720"/>
      </w:pPr>
      <w:r/>
      <w:hyperlink r:id="rId2350">
        <w:r>
          <w:rPr>
            <w:color w:val="0000EE"/>
            <w:u w:val="single"/>
          </w:rPr>
          <w:t>彼得後書2:18</w:t>
        </w:r>
      </w:hyperlink>
    </w:p>
    <w:p>
      <w:pPr>
        <w:pStyle w:val="ListBullet"/>
        <w:spacing w:line="240" w:lineRule="auto"/>
        <w:ind w:left="720"/>
      </w:pPr>
      <w:r/>
      <w:hyperlink r:id="rId2351">
        <w:r>
          <w:rPr>
            <w:color w:val="0000EE"/>
            <w:u w:val="single"/>
          </w:rPr>
          <w:t>以賽亞書45:19</w:t>
        </w:r>
      </w:hyperlink>
    </w:p>
    <w:p>
      <w:pPr>
        <w:pStyle w:val="ListBullet"/>
        <w:spacing w:line="240" w:lineRule="auto"/>
        <w:ind w:left="720"/>
      </w:pPr>
      <w:r/>
      <w:hyperlink r:id="rId2352">
        <w:r>
          <w:rPr>
            <w:color w:val="0000EE"/>
            <w:u w:val="single"/>
          </w:rPr>
          <w:t>耶利米書2:29–31</w:t>
        </w:r>
      </w:hyperlink>
    </w:p>
    <w:p>
      <w:pPr>
        <w:pStyle w:val="ListBullet"/>
        <w:spacing w:line="240" w:lineRule="auto"/>
        <w:ind w:left="720"/>
      </w:pPr>
      <w:r/>
      <w:hyperlink r:id="rId2353">
        <w:r>
          <w:rPr>
            <w:color w:val="0000EE"/>
            <w:u w:val="single"/>
          </w:rPr>
          <w:t>馬太福音15:9</w:t>
        </w:r>
      </w:hyperlink>
    </w:p>
    <w:p>
      <w:pPr>
        <w:pStyle w:val="Heading3"/>
      </w:pPr>
      <w:r>
        <w:t>原文參照：</w:t>
      </w:r>
    </w:p>
    <w:p>
      <w:pPr>
        <w:pStyle w:val="ListBullet"/>
        <w:spacing w:line="240" w:lineRule="auto"/>
        <w:ind w:left="720"/>
      </w:pPr>
      <w:r/>
      <w:r>
        <w:t>史特朗號：H1891、H1892、H2600、H7307、H7385、H7387、H7723、H8193、H8267、H8414、G09450、G15000、G27560、G27580、G27610、G31510、G31520、G31530、G31550</w:t>
      </w:r>
      <w:r/>
      <w:r/>
    </w:p>
    <w:p>
      <w:r/>
    </w:p>
    <w:p>
      <w:pPr>
        <w:pStyle w:val="Heading2"/>
      </w:pPr>
      <w:r>
        <w:t>恐怖</w:t>
      </w:r>
      <w:r/>
    </w:p>
    <w:p>
      <w:pPr>
        <w:pStyle w:val="Heading3"/>
      </w:pPr>
      <w:r>
        <w:t>定義：</w:t>
      </w:r>
    </w:p>
    <w:p>
      <w:r/>
      <w:r>
        <w:t>「恐怖」這個詞指的是極端或強烈的害怕感。「使人驚恐」的意思是讓那個人感到非常害怕。。</w:t>
      </w:r>
    </w:p>
    <w:p>
      <w:pPr>
        <w:pStyle w:val="ListBullet"/>
        <w:spacing w:line="240" w:lineRule="auto"/>
        <w:ind w:left="720"/>
      </w:pPr>
      <w:r/>
      <w:r>
        <w:t>「恐怖」是指引起極大恐懼或畏懼的事物或人。恐怖的一個例子可以是</w:t>
      </w:r>
      <w:r>
        <w:t>敵軍的進攻、或者是廣泛蔓延的瘟疫或疾病造成大量死亡</w:t>
      </w:r>
      <w:r>
        <w:t>。</w:t>
      </w:r>
    </w:p>
    <w:p>
      <w:pPr>
        <w:pStyle w:val="ListBullet"/>
        <w:spacing w:line="240" w:lineRule="auto"/>
        <w:ind w:left="720"/>
      </w:pPr>
      <w:r/>
      <w:r>
        <w:t>這些恐怖可以描述為「令人驚恐的」。這個詞可以翻譯為「引起恐懼的」或「產生恐怖的」。</w:t>
      </w:r>
    </w:p>
    <w:p>
      <w:pPr>
        <w:pStyle w:val="ListBullet"/>
        <w:spacing w:line="240" w:lineRule="auto"/>
        <w:ind w:left="720"/>
      </w:pPr>
      <w:r/>
      <w:r>
        <w:t>神的審判有一天將使拒絕祂恩典的不悔改之人感到恐懼。</w:t>
      </w:r>
    </w:p>
    <w:p>
      <w:pPr>
        <w:pStyle w:val="ListBullet"/>
        <w:spacing w:line="240" w:lineRule="auto"/>
        <w:ind w:left="720"/>
      </w:pPr>
      <w:r/>
      <w:r>
        <w:t>「</w:t>
      </w:r>
      <w:r>
        <w:t>雅巍（和合本譯為：耶和華）</w:t>
      </w:r>
      <w:r>
        <w:t>的恐怖」可以翻譯為「雅巍可怕的臨在」、「雅巍可怕的審判」或「當雅巍使人極度恐懼時」。</w:t>
      </w:r>
    </w:p>
    <w:p>
      <w:pPr>
        <w:pStyle w:val="ListBullet"/>
        <w:spacing w:line="240" w:lineRule="auto"/>
        <w:ind w:left="720"/>
      </w:pPr>
      <w:r/>
      <w:r>
        <w:t>翻譯「恐怖」的方法還可以包括「極度恐懼」或「深深的畏懼」。</w:t>
      </w:r>
    </w:p>
    <w:p>
      <w:r/>
      <w:r>
        <w:t>（另見：</w:t>
      </w:r>
      <w:r>
        <w:t>對敵</w:t>
      </w:r>
      <w:r>
        <w:t>、</w:t>
      </w:r>
      <w:r>
        <w:t>敬畏</w:t>
      </w:r>
      <w:r>
        <w:t>、</w:t>
      </w:r>
      <w:r>
        <w:t>審判</w:t>
      </w:r>
      <w:r>
        <w:t>、</w:t>
      </w:r>
      <w:r>
        <w:t>瘟疫</w:t>
      </w:r>
      <w:r>
        <w:t>、</w:t>
      </w:r>
      <w:r>
        <w:t>雅巍</w:t>
      </w:r>
      <w:r>
        <w:t>）</w:t>
      </w:r>
    </w:p>
    <w:p>
      <w:pPr>
        <w:pStyle w:val="Heading3"/>
      </w:pPr>
      <w:r>
        <w:t>參考經文：</w:t>
      </w:r>
    </w:p>
    <w:p>
      <w:pPr>
        <w:pStyle w:val="ListBullet"/>
        <w:spacing w:line="240" w:lineRule="auto"/>
        <w:ind w:left="720"/>
      </w:pPr>
      <w:r/>
      <w:hyperlink r:id="rId2354">
        <w:r>
          <w:rPr>
            <w:color w:val="0000EE"/>
            <w:u w:val="single"/>
          </w:rPr>
          <w:t>申命記2:25</w:t>
        </w:r>
      </w:hyperlink>
    </w:p>
    <w:p>
      <w:pPr>
        <w:pStyle w:val="ListBullet"/>
        <w:spacing w:line="240" w:lineRule="auto"/>
        <w:ind w:left="720"/>
      </w:pPr>
      <w:r/>
      <w:hyperlink r:id="rId2355">
        <w:r>
          <w:rPr>
            <w:color w:val="0000EE"/>
            <w:u w:val="single"/>
          </w:rPr>
          <w:t>出埃及記14:10</w:t>
        </w:r>
      </w:hyperlink>
    </w:p>
    <w:p>
      <w:pPr>
        <w:pStyle w:val="ListBullet"/>
        <w:spacing w:line="240" w:lineRule="auto"/>
        <w:ind w:left="720"/>
      </w:pPr>
      <w:r/>
      <w:hyperlink r:id="rId2356">
        <w:r>
          <w:rPr>
            <w:color w:val="0000EE"/>
            <w:u w:val="single"/>
          </w:rPr>
          <w:t>路加福音21:9</w:t>
        </w:r>
      </w:hyperlink>
    </w:p>
    <w:p>
      <w:pPr>
        <w:pStyle w:val="ListBullet"/>
        <w:spacing w:line="240" w:lineRule="auto"/>
        <w:ind w:left="720"/>
      </w:pPr>
      <w:r/>
      <w:hyperlink r:id="rId1550">
        <w:r>
          <w:rPr>
            <w:color w:val="0000EE"/>
            <w:u w:val="single"/>
          </w:rPr>
          <w:t>馬可福音6:48–50</w:t>
        </w:r>
      </w:hyperlink>
    </w:p>
    <w:p>
      <w:pPr>
        <w:pStyle w:val="Heading3"/>
      </w:pPr>
      <w:r>
        <w:t>原文參照：</w:t>
      </w:r>
    </w:p>
    <w:p>
      <w:pPr>
        <w:pStyle w:val="ListBullet"/>
        <w:spacing w:line="240" w:lineRule="auto"/>
        <w:ind w:left="720"/>
      </w:pPr>
      <w:r/>
      <w:r>
        <w:t>史特朗號：H0367，H0926，H0928，H1091，H1161，H1204，H1205，H1763，H2111，H2113，H2189，H2731，H2847，H2851，H2865，H3372，H3707，H4032，H4172，H4288，H4637，H6184，H6206，H6343，H6973，G16290，G16300，G22580，G44220，G44260，G54010</w:t>
      </w:r>
      <w:r/>
      <w:r/>
    </w:p>
    <w:p>
      <w:r/>
    </w:p>
    <w:p>
      <w:pPr>
        <w:pStyle w:val="Heading2"/>
      </w:pPr>
      <w:r>
        <w:t>恩典</w:t>
      </w:r>
      <w:r/>
    </w:p>
    <w:p>
      <w:pPr>
        <w:pStyle w:val="Heading3"/>
      </w:pPr>
      <w:r>
        <w:t>定義：</w:t>
      </w:r>
    </w:p>
    <w:p>
      <w:r/>
      <w:r>
        <w:t>「恩典」指的是對未曾賺得幫助或祝福的人所施予的幫助或恩惠。「施恩」形容一個人對他人展現恩典。</w:t>
      </w:r>
    </w:p>
    <w:p>
      <w:pPr>
        <w:pStyle w:val="ListBullet"/>
        <w:spacing w:line="240" w:lineRule="auto"/>
        <w:ind w:left="720"/>
      </w:pPr>
      <w:r/>
      <w:r>
        <w:t>神對罪人的恩典是一份白白賜予的禮物。</w:t>
      </w:r>
    </w:p>
    <w:p>
      <w:pPr>
        <w:pStyle w:val="ListBullet"/>
        <w:spacing w:line="240" w:lineRule="auto"/>
        <w:ind w:left="720"/>
      </w:pPr>
      <w:r/>
      <w:r>
        <w:t>恩典的概念也指對做錯事或傷害他人的人表現出仁慈和饒恕。</w:t>
      </w:r>
    </w:p>
    <w:p>
      <w:pPr>
        <w:pStyle w:val="ListBullet"/>
        <w:spacing w:line="240" w:lineRule="auto"/>
        <w:ind w:left="720"/>
      </w:pPr>
      <w:r/>
      <w:r>
        <w:t>「蒙恩惠」這個表達方式是指從神那裡得到幫助和憐憫。通常它還包含神喜悅某人並幫助他的意思。</w:t>
      </w:r>
    </w:p>
    <w:p>
      <w:pPr>
        <w:pStyle w:val="Heading3"/>
      </w:pPr>
      <w:r>
        <w:t>翻譯相關建議：</w:t>
      </w:r>
    </w:p>
    <w:p>
      <w:pPr>
        <w:pStyle w:val="ListBullet"/>
        <w:spacing w:line="240" w:lineRule="auto"/>
        <w:ind w:left="720"/>
      </w:pPr>
      <w:r/>
      <w:r>
        <w:t>「恩典」的其它翻譯方式可以包括「神的恩慈」、 「神的恩惠」、 「神對罪人的恩慈與寬恕」或「慈悲的恩慈」。</w:t>
      </w:r>
    </w:p>
    <w:p>
      <w:pPr>
        <w:pStyle w:val="ListBullet"/>
        <w:spacing w:line="240" w:lineRule="auto"/>
        <w:ind w:left="720"/>
      </w:pPr>
      <w:r/>
      <w:r>
        <w:t>「施恩」這個詞可以翻譯為「充滿恩典」或「恩慈」或「慈悲」或「慈悲恩慈」。</w:t>
      </w:r>
    </w:p>
    <w:p>
      <w:pPr>
        <w:pStyle w:val="ListBullet"/>
        <w:spacing w:line="240" w:lineRule="auto"/>
        <w:ind w:left="720"/>
      </w:pPr>
      <w:r/>
      <w:r>
        <w:t>「他在神眼前蒙恩」這個表達可以翻譯為「他從神那裡得到憐憫」或「神慈悲地幫助他」或「神向他顯示恩惠」或「神喜悅他並幫助他」。</w:t>
      </w:r>
    </w:p>
    <w:p>
      <w:pPr>
        <w:pStyle w:val="Heading3"/>
      </w:pPr>
      <w:r>
        <w:t>參考經文：</w:t>
      </w:r>
    </w:p>
    <w:p>
      <w:pPr>
        <w:pStyle w:val="ListBullet"/>
        <w:spacing w:line="240" w:lineRule="auto"/>
        <w:ind w:left="720"/>
      </w:pPr>
      <w:r/>
      <w:hyperlink r:id="rId2357">
        <w:r>
          <w:rPr>
            <w:color w:val="0000EE"/>
            <w:u w:val="single"/>
          </w:rPr>
          <w:t>使徒行傳4:33</w:t>
        </w:r>
      </w:hyperlink>
    </w:p>
    <w:p>
      <w:pPr>
        <w:pStyle w:val="ListBullet"/>
        <w:spacing w:line="240" w:lineRule="auto"/>
        <w:ind w:left="720"/>
      </w:pPr>
      <w:r/>
      <w:hyperlink r:id="rId2358">
        <w:r>
          <w:rPr>
            <w:color w:val="0000EE"/>
            <w:u w:val="single"/>
          </w:rPr>
          <w:t>使徒行傳6:8</w:t>
        </w:r>
      </w:hyperlink>
    </w:p>
    <w:p>
      <w:pPr>
        <w:pStyle w:val="ListBullet"/>
        <w:spacing w:line="240" w:lineRule="auto"/>
        <w:ind w:left="720"/>
      </w:pPr>
      <w:r/>
      <w:hyperlink r:id="rId2359">
        <w:r>
          <w:rPr>
            <w:color w:val="0000EE"/>
            <w:u w:val="single"/>
          </w:rPr>
          <w:t>使徒行傳14:4</w:t>
        </w:r>
      </w:hyperlink>
    </w:p>
    <w:p>
      <w:pPr>
        <w:pStyle w:val="ListBullet"/>
        <w:spacing w:line="240" w:lineRule="auto"/>
        <w:ind w:left="720"/>
      </w:pPr>
      <w:r/>
      <w:hyperlink r:id="rId2360">
        <w:r>
          <w:rPr>
            <w:color w:val="0000EE"/>
            <w:u w:val="single"/>
          </w:rPr>
          <w:t>歌羅西書4:6</w:t>
        </w:r>
      </w:hyperlink>
    </w:p>
    <w:p>
      <w:pPr>
        <w:pStyle w:val="ListBullet"/>
        <w:spacing w:line="240" w:lineRule="auto"/>
        <w:ind w:left="720"/>
      </w:pPr>
      <w:r/>
      <w:hyperlink r:id="rId2361">
        <w:r>
          <w:rPr>
            <w:color w:val="0000EE"/>
            <w:u w:val="single"/>
          </w:rPr>
          <w:t>歌羅西書4:18</w:t>
        </w:r>
      </w:hyperlink>
    </w:p>
    <w:p>
      <w:pPr>
        <w:pStyle w:val="ListBullet"/>
        <w:spacing w:line="240" w:lineRule="auto"/>
        <w:ind w:left="720"/>
      </w:pPr>
      <w:r/>
      <w:hyperlink r:id="rId2362">
        <w:r>
          <w:rPr>
            <w:color w:val="0000EE"/>
            <w:u w:val="single"/>
          </w:rPr>
          <w:t>創世記43:28–29</w:t>
        </w:r>
      </w:hyperlink>
    </w:p>
    <w:p>
      <w:pPr>
        <w:pStyle w:val="ListBullet"/>
        <w:spacing w:line="240" w:lineRule="auto"/>
        <w:ind w:left="720"/>
      </w:pPr>
      <w:r/>
      <w:hyperlink r:id="rId2363">
        <w:r>
          <w:rPr>
            <w:color w:val="0000EE"/>
            <w:u w:val="single"/>
          </w:rPr>
          <w:t>雅各書4:7</w:t>
        </w:r>
      </w:hyperlink>
    </w:p>
    <w:p>
      <w:pPr>
        <w:pStyle w:val="ListBullet"/>
        <w:spacing w:line="240" w:lineRule="auto"/>
        <w:ind w:left="720"/>
      </w:pPr>
      <w:r/>
      <w:hyperlink r:id="rId2364">
        <w:r>
          <w:rPr>
            <w:color w:val="0000EE"/>
            <w:u w:val="single"/>
          </w:rPr>
          <w:t>約翰福音1:16</w:t>
        </w:r>
      </w:hyperlink>
    </w:p>
    <w:p>
      <w:pPr>
        <w:pStyle w:val="ListBullet"/>
        <w:spacing w:line="240" w:lineRule="auto"/>
        <w:ind w:left="720"/>
      </w:pPr>
      <w:r/>
      <w:hyperlink r:id="rId2227">
        <w:r>
          <w:rPr>
            <w:color w:val="0000EE"/>
            <w:u w:val="single"/>
          </w:rPr>
          <w:t>腓立比書4:21–23</w:t>
        </w:r>
      </w:hyperlink>
    </w:p>
    <w:p>
      <w:pPr>
        <w:pStyle w:val="ListBullet"/>
        <w:spacing w:line="240" w:lineRule="auto"/>
        <w:ind w:left="720"/>
      </w:pPr>
      <w:r/>
      <w:hyperlink r:id="rId1829">
        <w:r>
          <w:rPr>
            <w:color w:val="0000EE"/>
            <w:u w:val="single"/>
          </w:rPr>
          <w:t>啟示錄22:20–21</w:t>
        </w:r>
      </w:hyperlink>
    </w:p>
    <w:p>
      <w:pPr>
        <w:pStyle w:val="Heading3"/>
      </w:pPr>
      <w:r>
        <w:t>原文參照：</w:t>
      </w:r>
    </w:p>
    <w:p>
      <w:pPr>
        <w:pStyle w:val="ListBullet"/>
        <w:spacing w:line="240" w:lineRule="auto"/>
        <w:ind w:left="720"/>
      </w:pPr>
      <w:r/>
      <w:r>
        <w:t>史特朗號：H2580，H2587，H2589，H2603，H8467，G21430，G54850，G55430</w:t>
      </w:r>
      <w:r/>
      <w:r/>
    </w:p>
    <w:p>
      <w:r/>
    </w:p>
    <w:p>
      <w:pPr>
        <w:pStyle w:val="Heading2"/>
      </w:pPr>
      <w:r>
        <w:t>恩惠</w:t>
      </w:r>
      <w:r/>
    </w:p>
    <w:p>
      <w:pPr>
        <w:pStyle w:val="Heading3"/>
      </w:pPr>
      <w:r>
        <w:t>定義：</w:t>
      </w:r>
    </w:p>
    <w:p>
      <w:r/>
      <w:r>
        <w:t>「恩惠」一詞通常意味著讚許。喜愛某人的人對那人持正面看法並讚許他們。</w:t>
      </w:r>
    </w:p>
    <w:p>
      <w:pPr>
        <w:pStyle w:val="ListBullet"/>
        <w:spacing w:line="240" w:lineRule="auto"/>
        <w:ind w:left="720"/>
      </w:pPr>
      <w:r/>
      <w:r>
        <w:t>耶穌在神和人「喜愛」中成長。這意味著神和其他人都認可祂的品格和行為。</w:t>
      </w:r>
    </w:p>
    <w:p>
      <w:pPr>
        <w:pStyle w:val="ListBullet"/>
        <w:spacing w:line="240" w:lineRule="auto"/>
        <w:ind w:left="720"/>
      </w:pPr>
      <w:r/>
      <w:r>
        <w:t>「蒙恩」這個表達方式是指某人得到那個人的認可。</w:t>
      </w:r>
    </w:p>
    <w:p>
      <w:pPr>
        <w:pStyle w:val="ListBullet"/>
        <w:spacing w:line="240" w:lineRule="auto"/>
        <w:ind w:left="720"/>
      </w:pPr>
      <w:r/>
      <w:r>
        <w:t>當王對某人表示恩惠時，通常表示他批准了這個人的請求並答應了他的要求。</w:t>
      </w:r>
    </w:p>
    <w:p>
      <w:pPr>
        <w:pStyle w:val="ListBullet"/>
        <w:spacing w:line="240" w:lineRule="auto"/>
        <w:ind w:left="720"/>
      </w:pPr>
      <w:r/>
      <w:r>
        <w:t>「恩惠」也可以指為了他人的利益而做的善意舉動或行動。</w:t>
      </w:r>
    </w:p>
    <w:p>
      <w:pPr>
        <w:pStyle w:val="ListBullet"/>
        <w:spacing w:line="240" w:lineRule="auto"/>
        <w:ind w:left="720"/>
      </w:pPr>
      <w:r/>
      <w:r>
        <w:t>「偏袒」一詞是指對某些人表示好感而對其他人則不然的態度。這意味著傾向於選擇某人或某東西而非其他人或其它東西，因為該人或該東西被偏愛。一般來說，偏袒被認為是不公平的。</w:t>
      </w:r>
    </w:p>
    <w:p>
      <w:pPr>
        <w:pStyle w:val="Heading3"/>
      </w:pPr>
      <w:r>
        <w:t>翻譯相關建議：</w:t>
      </w:r>
    </w:p>
    <w:p>
      <w:pPr>
        <w:pStyle w:val="ListBullet"/>
        <w:spacing w:line="240" w:lineRule="auto"/>
        <w:ind w:left="720"/>
      </w:pPr>
      <w:r/>
      <w:r>
        <w:t>翻譯「恩惠」這個詞的其它方式可以包括「認可」或「祝福」或「好處」。</w:t>
      </w:r>
    </w:p>
    <w:p>
      <w:pPr>
        <w:pStyle w:val="ListBullet"/>
        <w:spacing w:line="240" w:lineRule="auto"/>
        <w:ind w:left="720"/>
      </w:pPr>
      <w:r/>
      <w:r>
        <w:t>「耶和華的恩年」可以翻譯為「耶和華將帶來大祝福的年（或時間）」。</w:t>
      </w:r>
    </w:p>
    <w:p>
      <w:pPr>
        <w:pStyle w:val="ListBullet"/>
        <w:spacing w:line="240" w:lineRule="auto"/>
        <w:ind w:left="720"/>
      </w:pPr>
      <w:r/>
      <w:r>
        <w:t>「偏袒」這個詞可以翻譯為「偏心」或「有偏見」或「不公正的待遇」。這個詞與「喜悅」這個詞有關，意思是優先於其他所有人。</w:t>
      </w:r>
    </w:p>
    <w:p>
      <w:pPr>
        <w:pStyle w:val="Heading3"/>
      </w:pPr>
      <w:r>
        <w:t>參考經文：</w:t>
      </w:r>
    </w:p>
    <w:p>
      <w:pPr>
        <w:pStyle w:val="ListBullet"/>
        <w:spacing w:line="240" w:lineRule="auto"/>
        <w:ind w:left="720"/>
      </w:pPr>
      <w:r/>
      <w:hyperlink r:id="rId2365">
        <w:r>
          <w:rPr>
            <w:color w:val="0000EE"/>
            <w:u w:val="single"/>
          </w:rPr>
          <w:t>撒母耳記上2:25–26</w:t>
        </w:r>
      </w:hyperlink>
    </w:p>
    <w:p>
      <w:pPr>
        <w:pStyle w:val="ListBullet"/>
        <w:spacing w:line="240" w:lineRule="auto"/>
        <w:ind w:left="720"/>
      </w:pPr>
      <w:r/>
      <w:hyperlink r:id="rId2366">
        <w:r>
          <w:rPr>
            <w:color w:val="0000EE"/>
            <w:u w:val="single"/>
          </w:rPr>
          <w:t>歷代志下19:7</w:t>
        </w:r>
      </w:hyperlink>
    </w:p>
    <w:p>
      <w:pPr>
        <w:pStyle w:val="ListBullet"/>
        <w:spacing w:line="240" w:lineRule="auto"/>
        <w:ind w:left="720"/>
      </w:pPr>
      <w:r/>
      <w:hyperlink r:id="rId2367">
        <w:r>
          <w:rPr>
            <w:color w:val="0000EE"/>
            <w:u w:val="single"/>
          </w:rPr>
          <w:t>哥林多後書1:11</w:t>
        </w:r>
      </w:hyperlink>
    </w:p>
    <w:p>
      <w:pPr>
        <w:pStyle w:val="ListBullet"/>
        <w:spacing w:line="240" w:lineRule="auto"/>
        <w:ind w:left="720"/>
      </w:pPr>
      <w:r/>
      <w:hyperlink r:id="rId2368">
        <w:r>
          <w:rPr>
            <w:color w:val="0000EE"/>
            <w:u w:val="single"/>
          </w:rPr>
          <w:t>使徒行傳24:27</w:t>
        </w:r>
      </w:hyperlink>
    </w:p>
    <w:p>
      <w:pPr>
        <w:pStyle w:val="ListBullet"/>
        <w:spacing w:line="240" w:lineRule="auto"/>
        <w:ind w:left="720"/>
      </w:pPr>
      <w:r/>
      <w:hyperlink r:id="rId2369">
        <w:r>
          <w:rPr>
            <w:color w:val="0000EE"/>
            <w:u w:val="single"/>
          </w:rPr>
          <w:t>創世記41:16</w:t>
        </w:r>
      </w:hyperlink>
    </w:p>
    <w:p>
      <w:pPr>
        <w:pStyle w:val="ListBullet"/>
        <w:spacing w:line="240" w:lineRule="auto"/>
        <w:ind w:left="720"/>
      </w:pPr>
      <w:r/>
      <w:hyperlink r:id="rId2370">
        <w:r>
          <w:rPr>
            <w:color w:val="0000EE"/>
            <w:u w:val="single"/>
          </w:rPr>
          <w:t>創世記47:25</w:t>
        </w:r>
      </w:hyperlink>
    </w:p>
    <w:p>
      <w:pPr>
        <w:pStyle w:val="ListBullet"/>
        <w:spacing w:line="240" w:lineRule="auto"/>
        <w:ind w:left="720"/>
      </w:pPr>
      <w:r/>
      <w:hyperlink r:id="rId2371">
        <w:r>
          <w:rPr>
            <w:color w:val="0000EE"/>
            <w:u w:val="single"/>
          </w:rPr>
          <w:t>創世記50:5</w:t>
        </w:r>
      </w:hyperlink>
    </w:p>
    <w:p>
      <w:pPr>
        <w:pStyle w:val="Heading3"/>
      </w:pPr>
      <w:r>
        <w:t>原文參照：</w:t>
      </w:r>
    </w:p>
    <w:p>
      <w:pPr>
        <w:pStyle w:val="ListBullet"/>
        <w:spacing w:line="240" w:lineRule="auto"/>
        <w:ind w:left="720"/>
      </w:pPr>
      <w:r/>
      <w:r>
        <w:t>史特朗號：H0995，H1156，H1293，H1779，H1921，H2580，H2603，H2896，H5278，H5375，H5414，H5922，H6213，H6437，H6440，H7521，H7522，H7965，G11840，G36850，G43800，G43820，G54850，G54860</w:t>
      </w:r>
      <w:r/>
      <w:r/>
    </w:p>
    <w:p>
      <w:r/>
    </w:p>
    <w:p>
      <w:pPr>
        <w:pStyle w:val="Heading2"/>
      </w:pPr>
      <w:r>
        <w:t>悔改</w:t>
      </w:r>
      <w:r/>
    </w:p>
    <w:p>
      <w:pPr>
        <w:pStyle w:val="Heading3"/>
      </w:pPr>
      <w:r>
        <w:t>定義：</w:t>
      </w:r>
    </w:p>
    <w:p>
      <w:r/>
      <w:r>
        <w:t>「悔改」（動詞）和「悔改」（名詞）指的是遠離罪惡並回轉歸神。</w:t>
      </w:r>
    </w:p>
    <w:p>
      <w:pPr>
        <w:pStyle w:val="ListBullet"/>
        <w:spacing w:line="240" w:lineRule="auto"/>
        <w:ind w:left="720"/>
      </w:pPr>
      <w:r/>
      <w:r>
        <w:t>「悔改」字面上的意思是「改變心意」。</w:t>
      </w:r>
    </w:p>
    <w:p>
      <w:pPr>
        <w:pStyle w:val="ListBullet"/>
        <w:spacing w:line="240" w:lineRule="auto"/>
        <w:ind w:left="720"/>
      </w:pPr>
      <w:r/>
      <w:r>
        <w:t>在聖經中，「悔改」通常意味著轉離罪惡的、人的思想和行為方式，並轉向神的思想和行為方式。</w:t>
      </w:r>
    </w:p>
    <w:p>
      <w:pPr>
        <w:pStyle w:val="ListBullet"/>
        <w:spacing w:line="240" w:lineRule="auto"/>
        <w:ind w:left="720"/>
      </w:pPr>
      <w:r/>
      <w:r>
        <w:t>當人們真正悔改他們的罪時，神會赦免他們並幫助他們開始順服他。</w:t>
      </w:r>
    </w:p>
    <w:p>
      <w:pPr>
        <w:pStyle w:val="Heading3"/>
      </w:pPr>
      <w:r>
        <w:t>翻譯相關建議：</w:t>
      </w:r>
    </w:p>
    <w:p>
      <w:pPr>
        <w:pStyle w:val="ListBullet"/>
        <w:spacing w:line="240" w:lineRule="auto"/>
        <w:ind w:left="720"/>
      </w:pPr>
      <w:r/>
      <w:r>
        <w:t>「悔改」這個詞可以翻譯為「轉向神」或「遠離罪惡並轉向神」或「轉向神，遠離罪惡」。</w:t>
      </w:r>
    </w:p>
    <w:p>
      <w:pPr>
        <w:pStyle w:val="ListBullet"/>
        <w:spacing w:line="240" w:lineRule="auto"/>
        <w:ind w:left="720"/>
      </w:pPr>
      <w:r/>
      <w:r>
        <w:t>通常，名詞「悔改」可以用動詞「悔改」來翻譯。比如，「神賜給以色列悔改」可以翻譯為「神使以色列悔改」。</w:t>
      </w:r>
    </w:p>
    <w:p>
      <w:pPr>
        <w:pStyle w:val="ListBullet"/>
        <w:spacing w:line="240" w:lineRule="auto"/>
        <w:ind w:left="720"/>
      </w:pPr>
      <w:r/>
      <w:r>
        <w:t>翻譯「悔改」的其他方式包括「遠離罪惡」或「轉向神並遠離罪」。</w:t>
      </w:r>
    </w:p>
    <w:p>
      <w:r/>
      <w:r>
        <w:t>（另見：</w:t>
      </w:r>
      <w:r>
        <w:t>赦免</w:t>
      </w:r>
      <w:r>
        <w:t>、</w:t>
      </w:r>
      <w:r>
        <w:t>罪</w:t>
      </w:r>
      <w:r>
        <w:t>、</w:t>
      </w:r>
      <w:r>
        <w:t>轉向</w:t>
      </w:r>
      <w:r>
        <w:t>）</w:t>
      </w:r>
    </w:p>
    <w:p>
      <w:pPr>
        <w:pStyle w:val="Heading3"/>
      </w:pPr>
      <w:r>
        <w:t>參考經文：</w:t>
      </w:r>
    </w:p>
    <w:p>
      <w:pPr>
        <w:pStyle w:val="ListBullet"/>
        <w:spacing w:line="240" w:lineRule="auto"/>
        <w:ind w:left="720"/>
      </w:pPr>
      <w:r/>
      <w:hyperlink r:id="rId2372">
        <w:r>
          <w:rPr>
            <w:color w:val="0000EE"/>
            <w:u w:val="single"/>
          </w:rPr>
          <w:t>使徒行傳3:19–20</w:t>
        </w:r>
      </w:hyperlink>
    </w:p>
    <w:p>
      <w:pPr>
        <w:pStyle w:val="ListBullet"/>
        <w:spacing w:line="240" w:lineRule="auto"/>
        <w:ind w:left="720"/>
      </w:pPr>
      <w:r/>
      <w:hyperlink r:id="rId2088">
        <w:r>
          <w:rPr>
            <w:color w:val="0000EE"/>
            <w:u w:val="single"/>
          </w:rPr>
          <w:t>路加福音3:3</w:t>
        </w:r>
      </w:hyperlink>
    </w:p>
    <w:p>
      <w:pPr>
        <w:pStyle w:val="ListBullet"/>
        <w:spacing w:line="240" w:lineRule="auto"/>
        <w:ind w:left="720"/>
      </w:pPr>
      <w:r/>
      <w:hyperlink r:id="rId2373">
        <w:r>
          <w:rPr>
            <w:color w:val="0000EE"/>
            <w:u w:val="single"/>
          </w:rPr>
          <w:t>路加福音3:8</w:t>
        </w:r>
      </w:hyperlink>
    </w:p>
    <w:p>
      <w:pPr>
        <w:pStyle w:val="ListBullet"/>
        <w:spacing w:line="240" w:lineRule="auto"/>
        <w:ind w:left="720"/>
      </w:pPr>
      <w:r/>
      <w:hyperlink r:id="rId2374">
        <w:r>
          <w:rPr>
            <w:color w:val="0000EE"/>
            <w:u w:val="single"/>
          </w:rPr>
          <w:t>路加福音5:32</w:t>
        </w:r>
      </w:hyperlink>
    </w:p>
    <w:p>
      <w:pPr>
        <w:pStyle w:val="ListBullet"/>
        <w:spacing w:line="240" w:lineRule="auto"/>
        <w:ind w:left="720"/>
      </w:pPr>
      <w:r/>
      <w:hyperlink r:id="rId2375">
        <w:r>
          <w:rPr>
            <w:color w:val="0000EE"/>
            <w:u w:val="single"/>
          </w:rPr>
          <w:t>路加福音24:47</w:t>
        </w:r>
      </w:hyperlink>
    </w:p>
    <w:p>
      <w:pPr>
        <w:pStyle w:val="ListBullet"/>
        <w:spacing w:line="240" w:lineRule="auto"/>
        <w:ind w:left="720"/>
      </w:pPr>
      <w:r/>
      <w:hyperlink r:id="rId2032">
        <w:r>
          <w:rPr>
            <w:color w:val="0000EE"/>
            <w:u w:val="single"/>
          </w:rPr>
          <w:t>馬可福音1:14–15</w:t>
        </w:r>
      </w:hyperlink>
    </w:p>
    <w:p>
      <w:pPr>
        <w:pStyle w:val="ListBullet"/>
        <w:spacing w:line="240" w:lineRule="auto"/>
        <w:ind w:left="720"/>
      </w:pPr>
      <w:r/>
      <w:hyperlink r:id="rId584">
        <w:r>
          <w:rPr>
            <w:color w:val="0000EE"/>
            <w:u w:val="single"/>
          </w:rPr>
          <w:t>馬太福音3:3</w:t>
        </w:r>
      </w:hyperlink>
    </w:p>
    <w:p>
      <w:pPr>
        <w:pStyle w:val="ListBullet"/>
        <w:spacing w:line="240" w:lineRule="auto"/>
        <w:ind w:left="720"/>
      </w:pPr>
      <w:r/>
      <w:hyperlink r:id="rId2376">
        <w:r>
          <w:rPr>
            <w:color w:val="0000EE"/>
            <w:u w:val="single"/>
          </w:rPr>
          <w:t>馬太福音3:11</w:t>
        </w:r>
      </w:hyperlink>
    </w:p>
    <w:p>
      <w:pPr>
        <w:pStyle w:val="ListBullet"/>
        <w:spacing w:line="240" w:lineRule="auto"/>
        <w:ind w:left="720"/>
      </w:pPr>
      <w:r/>
      <w:hyperlink r:id="rId2377">
        <w:r>
          <w:rPr>
            <w:color w:val="0000EE"/>
            <w:u w:val="single"/>
          </w:rPr>
          <w:t>馬太福音4:17</w:t>
        </w:r>
      </w:hyperlink>
    </w:p>
    <w:p>
      <w:pPr>
        <w:pStyle w:val="ListBullet"/>
        <w:spacing w:line="240" w:lineRule="auto"/>
        <w:ind w:left="720"/>
      </w:pPr>
      <w:r/>
      <w:hyperlink r:id="rId1333">
        <w:r>
          <w:rPr>
            <w:color w:val="0000EE"/>
            <w:u w:val="single"/>
          </w:rPr>
          <w:t>羅馬書2:4</w:t>
        </w:r>
      </w:hyperlink>
    </w:p>
    <w:p>
      <w:pPr>
        <w:pStyle w:val="Heading3"/>
      </w:pPr>
      <w:r>
        <w:t>聖經開卷故事集裡的例子：</w:t>
      </w:r>
    </w:p>
    <w:p>
      <w:pPr>
        <w:pStyle w:val="ListBullet"/>
        <w:spacing w:line="240" w:lineRule="auto"/>
        <w:ind w:left="720"/>
      </w:pPr>
      <w:r/>
      <w:r>
        <w:rPr>
          <w:b/>
        </w:rPr>
        <w:t>16:2</w:t>
      </w:r>
      <w:r>
        <w:t xml:space="preserve"> </w:t>
      </w:r>
      <w:r>
        <w:t>多年以後，以色列人</w:t>
      </w:r>
      <w:r>
        <w:rPr>
          <w:b/>
        </w:rPr>
        <w:t>懺悔</w:t>
      </w:r>
      <w:r>
        <w:t>所犯的罪並且祈求神來拯救他們。</w:t>
      </w:r>
    </w:p>
    <w:p>
      <w:pPr>
        <w:pStyle w:val="ListBullet"/>
        <w:spacing w:line="240" w:lineRule="auto"/>
        <w:ind w:left="720"/>
      </w:pPr>
      <w:r/>
      <w:r>
        <w:rPr>
          <w:b/>
        </w:rPr>
        <w:t>17:13</w:t>
      </w:r>
      <w:r>
        <w:t xml:space="preserve"> </w:t>
      </w:r>
      <w:r>
        <w:t>大衛</w:t>
      </w:r>
      <w:r>
        <w:rPr>
          <w:b/>
        </w:rPr>
        <w:t>悔改</w:t>
      </w:r>
      <w:r>
        <w:t>了，神原諒了他。</w:t>
      </w:r>
    </w:p>
    <w:p>
      <w:pPr>
        <w:pStyle w:val="ListBullet"/>
        <w:spacing w:line="240" w:lineRule="auto"/>
        <w:ind w:left="720"/>
      </w:pPr>
      <w:r/>
      <w:r>
        <w:rPr>
          <w:b/>
        </w:rPr>
        <w:t>19:18</w:t>
      </w:r>
      <w:r>
        <w:t xml:space="preserve"> </w:t>
      </w:r>
      <w:r>
        <w:t>先知警告人們如果不</w:t>
      </w:r>
      <w:r>
        <w:rPr>
          <w:b/>
        </w:rPr>
        <w:t>悔改</w:t>
      </w:r>
      <w:r>
        <w:t>，神就要毀滅他們</w:t>
      </w:r>
      <w:r>
        <w:t>。</w:t>
      </w:r>
    </w:p>
    <w:p>
      <w:pPr>
        <w:pStyle w:val="ListBullet"/>
        <w:spacing w:line="240" w:lineRule="auto"/>
        <w:ind w:left="720"/>
      </w:pPr>
      <w:r/>
      <w:r>
        <w:rPr>
          <w:b/>
        </w:rPr>
        <w:t>24:2</w:t>
      </w:r>
      <w:r>
        <w:t xml:space="preserve"> </w:t>
      </w:r>
      <w:r>
        <w:t>許多人來到曠野聽約翰講道。他向他們宣講說：「</w:t>
      </w:r>
      <w:r>
        <w:rPr>
          <w:b/>
        </w:rPr>
        <w:t>悔改</w:t>
      </w:r>
      <w:r>
        <w:t>吧，神的天國已經近了！</w:t>
      </w:r>
      <w:r>
        <w:t>」</w:t>
      </w:r>
    </w:p>
    <w:p>
      <w:pPr>
        <w:pStyle w:val="ListBullet"/>
        <w:spacing w:line="240" w:lineRule="auto"/>
        <w:ind w:left="720"/>
      </w:pPr>
      <w:r/>
      <w:r>
        <w:rPr>
          <w:b/>
        </w:rPr>
        <w:t>42:8</w:t>
      </w:r>
      <w:r>
        <w:t xml:space="preserve"> 「</w:t>
      </w:r>
      <w:r>
        <w:t>經上還記載著，我的門徒將傳</w:t>
      </w:r>
      <w:r>
        <w:rPr>
          <w:b/>
        </w:rPr>
        <w:t>悔改</w:t>
      </w:r>
      <w:r>
        <w:t>、赦罪的道。</w:t>
      </w:r>
      <w:r>
        <w:t>」</w:t>
      </w:r>
    </w:p>
    <w:p>
      <w:pPr>
        <w:pStyle w:val="ListBullet"/>
        <w:spacing w:line="240" w:lineRule="auto"/>
        <w:ind w:left="720"/>
      </w:pPr>
      <w:r/>
      <w:r>
        <w:rPr>
          <w:b/>
        </w:rPr>
        <w:t>44:5</w:t>
      </w:r>
      <w:r>
        <w:t xml:space="preserve"> 「</w:t>
      </w:r>
      <w:r>
        <w:t>現在你們要</w:t>
      </w:r>
      <w:r>
        <w:rPr>
          <w:b/>
        </w:rPr>
        <w:t>悔改</w:t>
      </w:r>
      <w:r>
        <w:t>並歸向神，使你們的罪被洗淨。</w:t>
      </w:r>
      <w:r>
        <w:t>」</w:t>
      </w:r>
    </w:p>
    <w:p>
      <w:pPr>
        <w:pStyle w:val="Heading3"/>
      </w:pPr>
      <w:r>
        <w:t>原文參照：</w:t>
      </w:r>
    </w:p>
    <w:p>
      <w:pPr>
        <w:pStyle w:val="ListBullet"/>
        <w:spacing w:line="240" w:lineRule="auto"/>
        <w:ind w:left="720"/>
      </w:pPr>
      <w:r/>
      <w:r>
        <w:t>史特朗號：H5150，H5162，H5164，G02780，G33380，G33400，G33410</w:t>
      </w:r>
      <w:r/>
      <w:r/>
    </w:p>
    <w:p>
      <w:r/>
    </w:p>
    <w:p>
      <w:pPr>
        <w:pStyle w:val="Heading2"/>
      </w:pPr>
      <w:r>
        <w:t>悖逆</w:t>
      </w:r>
      <w:r/>
    </w:p>
    <w:p>
      <w:pPr>
        <w:pStyle w:val="Heading1"/>
      </w:pPr>
      <w:r>
        <w:t>悖逆</w:t>
      </w:r>
      <w:r>
        <w:t>、墮落、歪曲、邪惡、敗壞的、惡毒的、狡猾的、不誠實、扭曲</w:t>
      </w:r>
    </w:p>
    <w:p>
      <w:pPr>
        <w:pStyle w:val="Heading3"/>
      </w:pPr>
      <w:r>
        <w:t>定義：</w:t>
      </w:r>
    </w:p>
    <w:p>
      <w:r/>
      <w:r>
        <w:t>「</w:t>
      </w:r>
      <w:r>
        <w:t>悖逆</w:t>
      </w:r>
      <w:r>
        <w:t>」一詞用來形容一個人或行為在道德上是扭曲的。「悖逆的」的意思是「以悖逆的方式」做事。要「歪曲」某事物意味著，使其偏離正確或良好的方向。</w:t>
      </w:r>
    </w:p>
    <w:p>
      <w:pPr>
        <w:pStyle w:val="ListBullet"/>
        <w:spacing w:line="240" w:lineRule="auto"/>
        <w:ind w:left="720"/>
      </w:pPr>
      <w:r/>
      <w:r>
        <w:t>某人或某事物如果是悖逆的，則已偏離了善良和正確的路。</w:t>
      </w:r>
    </w:p>
    <w:p>
      <w:pPr>
        <w:pStyle w:val="ListBullet"/>
        <w:spacing w:line="240" w:lineRule="auto"/>
        <w:ind w:left="720"/>
      </w:pPr>
      <w:r/>
      <w:r>
        <w:t>在聖經中，以色列人悖逆行事，當他們不服從神時。他們經常透過崇拜假神來展示不順服神。</w:t>
      </w:r>
    </w:p>
    <w:p>
      <w:pPr>
        <w:pStyle w:val="ListBullet"/>
        <w:spacing w:line="240" w:lineRule="auto"/>
        <w:ind w:left="720"/>
      </w:pPr>
      <w:r/>
      <w:r>
        <w:t>任何違背神標準或行為的行動都被視為</w:t>
      </w:r>
      <w:r>
        <w:t>悖逆</w:t>
      </w:r>
      <w:r>
        <w:t>。</w:t>
      </w:r>
    </w:p>
    <w:p>
      <w:pPr>
        <w:pStyle w:val="ListBullet"/>
        <w:spacing w:line="240" w:lineRule="auto"/>
        <w:ind w:left="720"/>
      </w:pPr>
      <w:r/>
      <w:r>
        <w:t>翻譯「</w:t>
      </w:r>
      <w:r>
        <w:t>悖逆</w:t>
      </w:r>
      <w:r>
        <w:t>」的方法可以包括「道德扭曲」或「不道德」或「偏離神的正道」，具體取決於上下文。</w:t>
      </w:r>
    </w:p>
    <w:p>
      <w:pPr>
        <w:pStyle w:val="ListBullet"/>
        <w:spacing w:line="240" w:lineRule="auto"/>
        <w:ind w:left="720"/>
      </w:pPr>
      <w:r/>
      <w:r>
        <w:t>「悖逆的言語」可以翻譯為「以邪惡的方式說話」或「欺騙的言談」或「不道德的說話方式」。</w:t>
      </w:r>
    </w:p>
    <w:p>
      <w:pPr>
        <w:pStyle w:val="ListBullet"/>
        <w:spacing w:line="240" w:lineRule="auto"/>
        <w:ind w:left="720"/>
      </w:pPr>
      <w:r/>
      <w:r>
        <w:t>「悖逆的人」可以描述為「不道德的人」或「道德上偏離正道的人」或「一直不順從神的人」。</w:t>
      </w:r>
    </w:p>
    <w:p>
      <w:pPr>
        <w:pStyle w:val="ListBullet"/>
        <w:spacing w:line="240" w:lineRule="auto"/>
        <w:ind w:left="720"/>
      </w:pPr>
      <w:r/>
      <w:r>
        <w:t>「行為悖逆」可以翻譯為「以邪惡的方式行事」或「做違背神命令的事情」或「以拒絕神教導的方式生活」。</w:t>
      </w:r>
    </w:p>
    <w:p>
      <w:pPr>
        <w:pStyle w:val="ListBullet"/>
        <w:spacing w:line="240" w:lineRule="auto"/>
        <w:ind w:left="720"/>
      </w:pPr>
      <w:r/>
      <w:r>
        <w:t>「歪曲」這詞也可以翻譯為「使腐敗」或「變成邪惡的東西」。</w:t>
      </w:r>
    </w:p>
    <w:p>
      <w:r/>
      <w:r>
        <w:t>（另見：</w:t>
      </w:r>
      <w:r>
        <w:t>腐敗</w:t>
      </w:r>
      <w:r>
        <w:t>、</w:t>
      </w:r>
      <w:r>
        <w:t>欺騙</w:t>
      </w:r>
      <w:r>
        <w:t>、</w:t>
      </w:r>
      <w:r>
        <w:t>不服從</w:t>
      </w:r>
      <w:r>
        <w:t>、</w:t>
      </w:r>
      <w:r>
        <w:t>邪惡</w:t>
      </w:r>
      <w:r>
        <w:t>、</w:t>
      </w:r>
      <w:r>
        <w:t>轉向</w:t>
      </w:r>
      <w:r>
        <w:t>）</w:t>
      </w:r>
    </w:p>
    <w:p>
      <w:pPr>
        <w:pStyle w:val="Heading3"/>
      </w:pPr>
      <w:r>
        <w:t>參考經文：</w:t>
      </w:r>
    </w:p>
    <w:p>
      <w:pPr>
        <w:pStyle w:val="ListBullet"/>
        <w:spacing w:line="240" w:lineRule="auto"/>
        <w:ind w:left="720"/>
      </w:pPr>
      <w:r/>
      <w:hyperlink r:id="rId2378">
        <w:r>
          <w:rPr>
            <w:color w:val="0000EE"/>
            <w:u w:val="single"/>
          </w:rPr>
          <w:t>列王紀上8:47</w:t>
        </w:r>
      </w:hyperlink>
    </w:p>
    <w:p>
      <w:pPr>
        <w:pStyle w:val="ListBullet"/>
        <w:spacing w:line="240" w:lineRule="auto"/>
        <w:ind w:left="720"/>
      </w:pPr>
      <w:r/>
      <w:hyperlink r:id="rId2379">
        <w:r>
          <w:rPr>
            <w:color w:val="0000EE"/>
            <w:u w:val="single"/>
          </w:rPr>
          <w:t>撒母耳記上20:30</w:t>
        </w:r>
      </w:hyperlink>
    </w:p>
    <w:p>
      <w:pPr>
        <w:pStyle w:val="ListBullet"/>
        <w:spacing w:line="240" w:lineRule="auto"/>
        <w:ind w:left="720"/>
      </w:pPr>
      <w:r/>
      <w:hyperlink r:id="rId2380">
        <w:r>
          <w:rPr>
            <w:color w:val="0000EE"/>
            <w:u w:val="single"/>
          </w:rPr>
          <w:t>約伯記33:27–28</w:t>
        </w:r>
      </w:hyperlink>
    </w:p>
    <w:p>
      <w:pPr>
        <w:pStyle w:val="ListBullet"/>
        <w:spacing w:line="240" w:lineRule="auto"/>
        <w:ind w:left="720"/>
      </w:pPr>
      <w:r/>
      <w:hyperlink r:id="rId1599">
        <w:r>
          <w:rPr>
            <w:color w:val="0000EE"/>
            <w:u w:val="single"/>
          </w:rPr>
          <w:t>路加福音23:2</w:t>
        </w:r>
      </w:hyperlink>
    </w:p>
    <w:p>
      <w:pPr>
        <w:pStyle w:val="ListBullet"/>
        <w:spacing w:line="240" w:lineRule="auto"/>
        <w:ind w:left="720"/>
      </w:pPr>
      <w:r/>
      <w:hyperlink r:id="rId2381">
        <w:r>
          <w:rPr>
            <w:color w:val="0000EE"/>
            <w:u w:val="single"/>
          </w:rPr>
          <w:t>詩篇101:4–6</w:t>
        </w:r>
      </w:hyperlink>
    </w:p>
    <w:p>
      <w:pPr>
        <w:pStyle w:val="Heading3"/>
      </w:pPr>
      <w:r>
        <w:t>原文參照：</w:t>
      </w:r>
    </w:p>
    <w:p>
      <w:pPr>
        <w:pStyle w:val="ListBullet"/>
        <w:spacing w:line="240" w:lineRule="auto"/>
        <w:ind w:left="720"/>
      </w:pPr>
      <w:r/>
      <w:r>
        <w:t>史特朗號：H1942，H2015，H3868，H4297，H5186，H5557，H5558，H5753，H5766，H5773，H5791，H6140，H6141，H8138，H8397，H8419，G12940</w:t>
      </w:r>
      <w:r/>
      <w:r/>
    </w:p>
    <w:p>
      <w:r/>
    </w:p>
    <w:p>
      <w:pPr>
        <w:pStyle w:val="Heading2"/>
      </w:pPr>
      <w:r>
        <w:t>悖逆</w:t>
      </w:r>
      <w:r/>
    </w:p>
    <w:p>
      <w:pPr>
        <w:pStyle w:val="Heading3"/>
      </w:pPr>
      <w:r>
        <w:t>定義：</w:t>
      </w:r>
    </w:p>
    <w:p>
      <w:r/>
      <w:r>
        <w:t>「悖逆」這個詞的意思是拒絕順服某人的權柄。「悖逆」的人經常不順服並做惡事。這種人被稱為「悖逆者」。</w:t>
      </w:r>
    </w:p>
    <w:p>
      <w:pPr>
        <w:pStyle w:val="ListBullet"/>
        <w:spacing w:line="240" w:lineRule="auto"/>
        <w:ind w:left="720"/>
      </w:pPr>
      <w:r/>
      <w:r>
        <w:t>當人做了在他之上的權柄告訴他不要做的事情時，他就是悖逆。</w:t>
      </w:r>
    </w:p>
    <w:p>
      <w:pPr>
        <w:pStyle w:val="ListBullet"/>
        <w:spacing w:line="240" w:lineRule="auto"/>
        <w:ind w:left="720"/>
      </w:pPr>
      <w:r/>
      <w:r>
        <w:t>人的悖逆也可以是拒絕執行當局命令他做的事情。</w:t>
      </w:r>
    </w:p>
    <w:p>
      <w:pPr>
        <w:pStyle w:val="ListBullet"/>
        <w:spacing w:line="240" w:lineRule="auto"/>
        <w:ind w:left="720"/>
      </w:pPr>
      <w:r/>
      <w:r>
        <w:t>有時，人們會反抗統治他們的政府或領袖。</w:t>
      </w:r>
    </w:p>
    <w:p>
      <w:pPr>
        <w:pStyle w:val="ListBullet"/>
        <w:spacing w:line="240" w:lineRule="auto"/>
        <w:ind w:left="720"/>
      </w:pPr>
      <w:r/>
      <w:r>
        <w:t>「悖逆」這個詞也可以根據上下文翻譯為「不順服」或「反抗」。</w:t>
      </w:r>
    </w:p>
    <w:p>
      <w:pPr>
        <w:pStyle w:val="ListBullet"/>
        <w:spacing w:line="240" w:lineRule="auto"/>
        <w:ind w:left="720"/>
      </w:pPr>
      <w:r/>
      <w:r>
        <w:t>「悖逆的」也可以翻譯為「持續不順服」或「拒絕順服」。</w:t>
      </w:r>
    </w:p>
    <w:p>
      <w:pPr>
        <w:pStyle w:val="ListBullet"/>
        <w:spacing w:line="240" w:lineRule="auto"/>
        <w:ind w:left="720"/>
      </w:pPr>
      <w:r/>
      <w:r>
        <w:t>「反抗」意指「拒絕順服」或「不服從的舉動」或「違背律法」。</w:t>
      </w:r>
    </w:p>
    <w:p>
      <w:pPr>
        <w:pStyle w:val="ListBullet"/>
        <w:spacing w:line="240" w:lineRule="auto"/>
        <w:ind w:left="720"/>
      </w:pPr>
      <w:r/>
      <w:r>
        <w:t>「反抗」或「反叛」也可以指一群有組織的人，透過違法和攻擊領袖及其他人來公開反抗統治當局。他們通常會讓其他人加入他們的反抗行動。</w:t>
      </w:r>
    </w:p>
    <w:p>
      <w:r/>
      <w:r>
        <w:t>（另見：</w:t>
      </w:r>
      <w:r>
        <w:t>權柄</w:t>
      </w:r>
      <w:r>
        <w:t>、</w:t>
      </w:r>
      <w:r>
        <w:t>巡撫</w:t>
      </w:r>
      <w:r>
        <w:t>）</w:t>
      </w:r>
    </w:p>
    <w:p>
      <w:pPr>
        <w:pStyle w:val="Heading3"/>
      </w:pPr>
      <w:r>
        <w:t>參考經文：</w:t>
      </w:r>
    </w:p>
    <w:p>
      <w:pPr>
        <w:pStyle w:val="ListBullet"/>
        <w:spacing w:line="240" w:lineRule="auto"/>
        <w:ind w:left="720"/>
      </w:pPr>
      <w:r/>
      <w:hyperlink r:id="rId2382">
        <w:r>
          <w:rPr>
            <w:color w:val="0000EE"/>
            <w:u w:val="single"/>
          </w:rPr>
          <w:t>列王紀上12:18–19</w:t>
        </w:r>
      </w:hyperlink>
    </w:p>
    <w:p>
      <w:pPr>
        <w:pStyle w:val="ListBullet"/>
        <w:spacing w:line="240" w:lineRule="auto"/>
        <w:ind w:left="720"/>
      </w:pPr>
      <w:r/>
      <w:hyperlink r:id="rId2383">
        <w:r>
          <w:rPr>
            <w:color w:val="0000EE"/>
            <w:u w:val="single"/>
          </w:rPr>
          <w:t>撒母耳記上12:14</w:t>
        </w:r>
      </w:hyperlink>
    </w:p>
    <w:p>
      <w:pPr>
        <w:pStyle w:val="ListBullet"/>
        <w:spacing w:line="240" w:lineRule="auto"/>
        <w:ind w:left="720"/>
      </w:pPr>
      <w:r/>
      <w:hyperlink r:id="rId2384">
        <w:r>
          <w:rPr>
            <w:color w:val="0000EE"/>
            <w:u w:val="single"/>
          </w:rPr>
          <w:t>提摩太前書1:9–11</w:t>
        </w:r>
      </w:hyperlink>
    </w:p>
    <w:p>
      <w:pPr>
        <w:pStyle w:val="ListBullet"/>
        <w:spacing w:line="240" w:lineRule="auto"/>
        <w:ind w:left="720"/>
      </w:pPr>
      <w:r/>
      <w:hyperlink r:id="rId2385">
        <w:r>
          <w:rPr>
            <w:color w:val="0000EE"/>
            <w:u w:val="single"/>
          </w:rPr>
          <w:t>歷代志下10:17–19</w:t>
        </w:r>
      </w:hyperlink>
    </w:p>
    <w:p>
      <w:pPr>
        <w:pStyle w:val="ListBullet"/>
        <w:spacing w:line="240" w:lineRule="auto"/>
        <w:ind w:left="720"/>
      </w:pPr>
      <w:r/>
      <w:hyperlink r:id="rId2386">
        <w:r>
          <w:rPr>
            <w:color w:val="0000EE"/>
            <w:u w:val="single"/>
          </w:rPr>
          <w:t>使徒行傳21:38</w:t>
        </w:r>
      </w:hyperlink>
    </w:p>
    <w:p>
      <w:pPr>
        <w:pStyle w:val="ListBullet"/>
        <w:spacing w:line="240" w:lineRule="auto"/>
        <w:ind w:left="720"/>
      </w:pPr>
      <w:r/>
      <w:hyperlink r:id="rId299">
        <w:r>
          <w:rPr>
            <w:color w:val="0000EE"/>
            <w:u w:val="single"/>
          </w:rPr>
          <w:t>路加福音23:19</w:t>
        </w:r>
      </w:hyperlink>
    </w:p>
    <w:p>
      <w:pPr>
        <w:pStyle w:val="Heading3"/>
      </w:pPr>
      <w:r>
        <w:t>聖經開卷故事集裡的例子：</w:t>
      </w:r>
    </w:p>
    <w:p>
      <w:pPr>
        <w:pStyle w:val="ListBullet"/>
        <w:spacing w:line="240" w:lineRule="auto"/>
        <w:ind w:left="720"/>
      </w:pPr>
      <w:r/>
      <w:r>
        <w:rPr>
          <w:b/>
        </w:rPr>
        <w:t>14:14</w:t>
      </w:r>
      <w:r>
        <w:t xml:space="preserve"> </w:t>
      </w:r>
      <w:r>
        <w:t>以色列人遊蕩四十年之後，所有</w:t>
      </w:r>
      <w:r>
        <w:rPr>
          <w:b/>
        </w:rPr>
        <w:t>悖逆</w:t>
      </w:r>
      <w:r>
        <w:t>神的人都死了。</w:t>
      </w:r>
    </w:p>
    <w:p>
      <w:pPr>
        <w:pStyle w:val="ListBullet"/>
        <w:spacing w:line="240" w:lineRule="auto"/>
        <w:ind w:left="720"/>
      </w:pPr>
      <w:r/>
      <w:r>
        <w:rPr>
          <w:b/>
        </w:rPr>
        <w:t>18:7</w:t>
      </w:r>
      <w:r>
        <w:t xml:space="preserve"> </w:t>
      </w:r>
      <w:r>
        <w:t>以色列國的十個支派起來</w:t>
      </w:r>
      <w:r>
        <w:rPr>
          <w:b/>
        </w:rPr>
        <w:t>反抗</w:t>
      </w:r>
      <w:r>
        <w:t>羅波安。</w:t>
      </w:r>
    </w:p>
    <w:p>
      <w:pPr>
        <w:pStyle w:val="ListBullet"/>
        <w:spacing w:line="240" w:lineRule="auto"/>
        <w:ind w:left="720"/>
      </w:pPr>
      <w:r/>
      <w:r>
        <w:rPr>
          <w:b/>
        </w:rPr>
        <w:t>18:9</w:t>
      </w:r>
      <w:r>
        <w:t xml:space="preserve"> </w:t>
      </w:r>
      <w:r>
        <w:t>耶羅波安</w:t>
      </w:r>
      <w:r>
        <w:rPr>
          <w:b/>
        </w:rPr>
        <w:t>悖逆</w:t>
      </w:r>
      <w:r>
        <w:t>神，使百姓犯罪。</w:t>
      </w:r>
    </w:p>
    <w:p>
      <w:pPr>
        <w:pStyle w:val="ListBullet"/>
        <w:spacing w:line="240" w:lineRule="auto"/>
        <w:ind w:left="720"/>
      </w:pPr>
      <w:r/>
      <w:r>
        <w:rPr>
          <w:b/>
        </w:rPr>
        <w:t>18:13</w:t>
      </w:r>
      <w:r>
        <w:t xml:space="preserve"> </w:t>
      </w:r>
      <w:r>
        <w:t>猶大的百姓也</w:t>
      </w:r>
      <w:r>
        <w:rPr>
          <w:b/>
        </w:rPr>
        <w:t>悖逆</w:t>
      </w:r>
      <w:r>
        <w:t>神、拜其他神</w:t>
      </w:r>
      <w:r>
        <w:t>。</w:t>
      </w:r>
    </w:p>
    <w:p>
      <w:pPr>
        <w:pStyle w:val="ListBullet"/>
        <w:spacing w:line="240" w:lineRule="auto"/>
        <w:ind w:left="720"/>
      </w:pPr>
      <w:r/>
      <w:r>
        <w:rPr>
          <w:b/>
        </w:rPr>
        <w:t>20:7</w:t>
      </w:r>
      <w:r>
        <w:t xml:space="preserve"> </w:t>
      </w:r>
      <w:r>
        <w:t>幾年以後，猶大王</w:t>
      </w:r>
      <w:r>
        <w:rPr>
          <w:b/>
        </w:rPr>
        <w:t>背叛</w:t>
      </w:r>
      <w:r>
        <w:t>巴比倫國。</w:t>
      </w:r>
    </w:p>
    <w:p>
      <w:pPr>
        <w:pStyle w:val="ListBullet"/>
        <w:spacing w:line="240" w:lineRule="auto"/>
        <w:ind w:left="720"/>
      </w:pPr>
      <w:r/>
      <w:r>
        <w:rPr>
          <w:b/>
        </w:rPr>
        <w:t>45:3</w:t>
      </w:r>
      <w:r>
        <w:t xml:space="preserve"> </w:t>
      </w:r>
      <w:r>
        <w:t>之後他說：「你們這些剛硬且</w:t>
      </w:r>
      <w:r>
        <w:rPr>
          <w:b/>
        </w:rPr>
        <w:t>悖逆的</w:t>
      </w:r>
      <w:r>
        <w:t>人，你們總是拒絕聖靈，就像你們的祖先總是拒絕神，把祂的先知也殺了。</w:t>
      </w:r>
      <w:r>
        <w:t>」</w:t>
      </w:r>
    </w:p>
    <w:p>
      <w:pPr>
        <w:pStyle w:val="Heading3"/>
      </w:pPr>
      <w:r>
        <w:t>原文參照：</w:t>
      </w:r>
    </w:p>
    <w:p>
      <w:pPr>
        <w:pStyle w:val="ListBullet"/>
        <w:spacing w:line="240" w:lineRule="auto"/>
        <w:ind w:left="720"/>
      </w:pPr>
      <w:r/>
      <w:r>
        <w:t>史特朗號：H4775，H4776，H4777，H4779，H4780，H4784，H4805，H5327，H5627，H5637，H6586，H6588，H7846，G38930，G49550</w:t>
      </w:r>
      <w:r/>
      <w:r/>
    </w:p>
    <w:p>
      <w:r/>
    </w:p>
    <w:p>
      <w:pPr>
        <w:pStyle w:val="Heading2"/>
      </w:pPr>
      <w:r>
        <w:t>拿弗他利</w:t>
      </w:r>
      <w:r/>
    </w:p>
    <w:p>
      <w:pPr>
        <w:pStyle w:val="Heading3"/>
      </w:pPr>
      <w:r>
        <w:t>史實：</w:t>
      </w:r>
    </w:p>
    <w:p>
      <w:r/>
      <w:r>
        <w:t>拿弗他利是雅各的第六個兒子。他是辟拉的第二個兒子。他的後代成為以色列的支派之一。</w:t>
      </w:r>
    </w:p>
    <w:p>
      <w:pPr>
        <w:pStyle w:val="ListBullet"/>
        <w:spacing w:line="240" w:lineRule="auto"/>
        <w:ind w:left="720"/>
      </w:pPr>
      <w:r/>
      <w:r>
        <w:t>從他後裔而來的支派被稱為「拿弗他利支派」或「拿弗他利」或「拿弗他利人」。</w:t>
      </w:r>
    </w:p>
    <w:p>
      <w:pPr>
        <w:pStyle w:val="ListBullet"/>
        <w:spacing w:line="240" w:lineRule="auto"/>
        <w:ind w:left="720"/>
      </w:pPr>
      <w:r/>
      <w:r>
        <w:t>拿弗他利這個名字與希伯來語中「扭曲、摔跤」的意思相似。</w:t>
      </w:r>
    </w:p>
    <w:p>
      <w:pPr>
        <w:pStyle w:val="ListBullet"/>
        <w:spacing w:line="240" w:lineRule="auto"/>
        <w:ind w:left="720"/>
      </w:pPr>
      <w:r/>
      <w:r>
        <w:t>拿弗他利支派定居在迦南的北部，位於瑪拿西和亞設支派之間。其東邊的邊界在基尼烈海的西岸。當用作地區名稱時，「拿弗他利」一詞指的是分配給拿弗他利支派的土地。</w:t>
      </w:r>
    </w:p>
    <w:p>
      <w:r/>
      <w:r>
        <w:t>（翻譯相關建議：如何翻譯名字）</w:t>
      </w:r>
    </w:p>
    <w:p>
      <w:r/>
      <w:r>
        <w:t>（另見：</w:t>
      </w:r>
      <w:r>
        <w:t>以色列十二支派</w:t>
      </w:r>
      <w:r>
        <w:t>，</w:t>
      </w:r>
      <w:r>
        <w:t>雅各</w:t>
      </w:r>
      <w:r>
        <w:t>，</w:t>
      </w:r>
      <w:r>
        <w:t>辟拉</w:t>
      </w:r>
      <w:r>
        <w:t>）</w:t>
      </w:r>
    </w:p>
    <w:p>
      <w:pPr>
        <w:pStyle w:val="Heading3"/>
      </w:pPr>
      <w:r>
        <w:t>參考經文：</w:t>
      </w:r>
    </w:p>
    <w:p>
      <w:pPr>
        <w:pStyle w:val="ListBullet"/>
        <w:spacing w:line="240" w:lineRule="auto"/>
        <w:ind w:left="720"/>
      </w:pPr>
      <w:r/>
      <w:hyperlink r:id="rId2387">
        <w:r>
          <w:rPr>
            <w:color w:val="0000EE"/>
            <w:u w:val="single"/>
          </w:rPr>
          <w:t>列王紀上4:15</w:t>
        </w:r>
      </w:hyperlink>
    </w:p>
    <w:p>
      <w:pPr>
        <w:pStyle w:val="ListBullet"/>
        <w:spacing w:line="240" w:lineRule="auto"/>
        <w:ind w:left="720"/>
      </w:pPr>
      <w:r/>
      <w:hyperlink r:id="rId2388">
        <w:r>
          <w:rPr>
            <w:color w:val="0000EE"/>
            <w:u w:val="single"/>
          </w:rPr>
          <w:t>申命記27:13–14</w:t>
        </w:r>
      </w:hyperlink>
    </w:p>
    <w:p>
      <w:pPr>
        <w:pStyle w:val="ListBullet"/>
        <w:spacing w:line="240" w:lineRule="auto"/>
        <w:ind w:left="720"/>
      </w:pPr>
      <w:r/>
      <w:hyperlink r:id="rId1461">
        <w:r>
          <w:rPr>
            <w:color w:val="0000EE"/>
            <w:u w:val="single"/>
          </w:rPr>
          <w:t>以西結書48:1–3</w:t>
        </w:r>
      </w:hyperlink>
    </w:p>
    <w:p>
      <w:pPr>
        <w:pStyle w:val="ListBullet"/>
        <w:spacing w:line="240" w:lineRule="auto"/>
        <w:ind w:left="720"/>
      </w:pPr>
      <w:r/>
      <w:hyperlink r:id="rId2389">
        <w:r>
          <w:rPr>
            <w:color w:val="0000EE"/>
            <w:u w:val="single"/>
          </w:rPr>
          <w:t>創世記30:8</w:t>
        </w:r>
      </w:hyperlink>
    </w:p>
    <w:p>
      <w:pPr>
        <w:pStyle w:val="ListBullet"/>
        <w:spacing w:line="240" w:lineRule="auto"/>
        <w:ind w:left="720"/>
      </w:pPr>
      <w:r/>
      <w:hyperlink r:id="rId1105">
        <w:r>
          <w:rPr>
            <w:color w:val="0000EE"/>
            <w:u w:val="single"/>
          </w:rPr>
          <w:t>士師記1:33</w:t>
        </w:r>
      </w:hyperlink>
    </w:p>
    <w:p>
      <w:pPr>
        <w:pStyle w:val="ListBullet"/>
        <w:spacing w:line="240" w:lineRule="auto"/>
        <w:ind w:left="720"/>
      </w:pPr>
      <w:r/>
      <w:hyperlink r:id="rId1052">
        <w:r>
          <w:rPr>
            <w:color w:val="0000EE"/>
            <w:u w:val="single"/>
          </w:rPr>
          <w:t>馬太福音4:13</w:t>
        </w:r>
      </w:hyperlink>
    </w:p>
    <w:p>
      <w:pPr>
        <w:pStyle w:val="Heading3"/>
      </w:pPr>
      <w:r>
        <w:t>原文參照：</w:t>
      </w:r>
    </w:p>
    <w:p>
      <w:pPr>
        <w:pStyle w:val="ListBullet"/>
        <w:spacing w:line="240" w:lineRule="auto"/>
        <w:ind w:left="720"/>
      </w:pPr>
      <w:r/>
      <w:r>
        <w:t>史特朗號：H5321，G35080</w:t>
      </w:r>
      <w:r/>
      <w:r/>
    </w:p>
    <w:p>
      <w:r/>
    </w:p>
    <w:p>
      <w:pPr>
        <w:pStyle w:val="Heading2"/>
      </w:pPr>
      <w:r>
        <w:t>拿細耳人</w:t>
      </w:r>
      <w:r/>
    </w:p>
    <w:p>
      <w:pPr>
        <w:pStyle w:val="Heading3"/>
      </w:pPr>
      <w:r>
        <w:t>史實：</w:t>
      </w:r>
    </w:p>
    <w:p>
      <w:r/>
      <w:r>
        <w:t>「拿細耳人」這個詞指的是一個許了「拿細耳人的願」的人。大多數是男性許這個願，但女性也可以許。</w:t>
      </w:r>
    </w:p>
    <w:p>
      <w:pPr>
        <w:pStyle w:val="ListBullet"/>
        <w:spacing w:line="240" w:lineRule="auto"/>
        <w:ind w:left="720"/>
      </w:pPr>
      <w:r/>
      <w:r>
        <w:t>一個許下拿細耳人的願的人同意在履行誓約的期間，不吃任何由葡萄製成的食物或飲料。在此期間，他也不剪頭髮，並且不接近屍體。</w:t>
      </w:r>
    </w:p>
    <w:p>
      <w:pPr>
        <w:pStyle w:val="ListBullet"/>
        <w:spacing w:line="240" w:lineRule="auto"/>
        <w:ind w:left="720"/>
      </w:pPr>
      <w:r/>
      <w:r>
        <w:t>當所需的時間過去，誓約已經完成，拿細耳人就會去找祭司並獻上祭物，這也包括了剪頭髮和燒頭髮。所有其它的限制也將被解除。</w:t>
      </w:r>
    </w:p>
    <w:p>
      <w:pPr>
        <w:pStyle w:val="ListBullet"/>
        <w:spacing w:line="240" w:lineRule="auto"/>
        <w:ind w:left="720"/>
      </w:pPr>
      <w:r/>
      <w:r>
        <w:t>參孫是舊約中一位眾所周知的人物，他也遵守拿細耳人的願。</w:t>
      </w:r>
    </w:p>
    <w:p>
      <w:pPr>
        <w:pStyle w:val="ListBullet"/>
        <w:spacing w:line="240" w:lineRule="auto"/>
        <w:ind w:left="720"/>
      </w:pPr>
      <w:r/>
      <w:r>
        <w:t>天使宣告施洗約翰的誕生時告訴撒迦利亞，他的兒子將不喝濃酒，這可能表明約翰是遵守拿細耳人的願。</w:t>
      </w:r>
    </w:p>
    <w:p>
      <w:pPr>
        <w:pStyle w:val="ListBullet"/>
        <w:spacing w:line="240" w:lineRule="auto"/>
        <w:ind w:left="720"/>
      </w:pPr>
      <w:r/>
      <w:r>
        <w:t>根據使徒行傳中的一段經文，使徒保羅可能也曾經立過這個誓約。</w:t>
      </w:r>
    </w:p>
    <w:p>
      <w:r/>
      <w:r>
        <w:t>（翻譯相關建議：如何翻譯名字）</w:t>
      </w:r>
    </w:p>
    <w:p>
      <w:r/>
      <w:r>
        <w:t>（另見：</w:t>
      </w:r>
      <w:r>
        <w:t>施洗約翰</w:t>
      </w:r>
      <w:r>
        <w:t>，</w:t>
      </w:r>
      <w:r>
        <w:t>獻祭</w:t>
      </w:r>
      <w:r>
        <w:t>，</w:t>
      </w:r>
      <w:r>
        <w:t>參孫</w:t>
      </w:r>
      <w:r>
        <w:t>，</w:t>
      </w:r>
      <w:r>
        <w:t>誓言</w:t>
      </w:r>
      <w:r>
        <w:t>，</w:t>
      </w:r>
      <w:r>
        <w:t>撒迦利亞（舊約）</w:t>
      </w:r>
      <w:r>
        <w:t>）</w:t>
      </w:r>
    </w:p>
    <w:p>
      <w:pPr>
        <w:pStyle w:val="Heading3"/>
      </w:pPr>
      <w:r>
        <w:t>參考經文：</w:t>
      </w:r>
    </w:p>
    <w:p>
      <w:pPr>
        <w:pStyle w:val="ListBullet"/>
        <w:spacing w:line="240" w:lineRule="auto"/>
        <w:ind w:left="720"/>
      </w:pPr>
      <w:r/>
      <w:hyperlink r:id="rId2390">
        <w:r>
          <w:rPr>
            <w:color w:val="0000EE"/>
            <w:u w:val="single"/>
          </w:rPr>
          <w:t>使徒行傳18:18–19</w:t>
        </w:r>
      </w:hyperlink>
    </w:p>
    <w:p>
      <w:pPr>
        <w:pStyle w:val="ListBullet"/>
        <w:spacing w:line="240" w:lineRule="auto"/>
        <w:ind w:left="720"/>
      </w:pPr>
      <w:r/>
      <w:hyperlink r:id="rId2391">
        <w:r>
          <w:rPr>
            <w:color w:val="0000EE"/>
            <w:u w:val="single"/>
          </w:rPr>
          <w:t>阿摩司書2:11–12</w:t>
        </w:r>
      </w:hyperlink>
    </w:p>
    <w:p>
      <w:pPr>
        <w:pStyle w:val="ListBullet"/>
        <w:spacing w:line="240" w:lineRule="auto"/>
        <w:ind w:left="720"/>
      </w:pPr>
      <w:r/>
      <w:hyperlink r:id="rId2392">
        <w:r>
          <w:rPr>
            <w:color w:val="0000EE"/>
            <w:u w:val="single"/>
          </w:rPr>
          <w:t>士師記13:5</w:t>
        </w:r>
      </w:hyperlink>
    </w:p>
    <w:p>
      <w:pPr>
        <w:pStyle w:val="ListBullet"/>
        <w:spacing w:line="240" w:lineRule="auto"/>
        <w:ind w:left="720"/>
      </w:pPr>
      <w:r/>
      <w:hyperlink r:id="rId2393">
        <w:r>
          <w:rPr>
            <w:color w:val="0000EE"/>
            <w:u w:val="single"/>
          </w:rPr>
          <w:t>民數記6:1–4</w:t>
        </w:r>
      </w:hyperlink>
    </w:p>
    <w:p>
      <w:pPr>
        <w:pStyle w:val="Heading3"/>
      </w:pPr>
      <w:r>
        <w:t>原文參照：</w:t>
      </w:r>
    </w:p>
    <w:p>
      <w:pPr>
        <w:pStyle w:val="ListBullet"/>
        <w:spacing w:line="240" w:lineRule="auto"/>
        <w:ind w:left="720"/>
      </w:pPr>
      <w:r/>
      <w:r>
        <w:t>史特朗號：H5139</w:t>
      </w:r>
      <w:r/>
      <w:r/>
    </w:p>
    <w:p>
      <w:r/>
    </w:p>
    <w:p>
      <w:pPr>
        <w:pStyle w:val="Heading2"/>
      </w:pPr>
      <w:r>
        <w:t>拿單</w:t>
      </w:r>
      <w:r/>
    </w:p>
    <w:p>
      <w:pPr>
        <w:pStyle w:val="Heading3"/>
      </w:pPr>
      <w:r>
        <w:t>史實：</w:t>
      </w:r>
    </w:p>
    <w:p>
      <w:r/>
      <w:r>
        <w:t>拿單是神忠實的先知，生活在大衛作以色列王的時期。</w:t>
      </w:r>
    </w:p>
    <w:p>
      <w:pPr>
        <w:pStyle w:val="ListBullet"/>
        <w:spacing w:line="240" w:lineRule="auto"/>
        <w:ind w:left="720"/>
      </w:pPr>
      <w:r/>
      <w:r>
        <w:t>神差遣拿單去質問大衛，因為大衛對烏利亞犯下了大罪。</w:t>
      </w:r>
    </w:p>
    <w:p>
      <w:pPr>
        <w:pStyle w:val="ListBullet"/>
        <w:spacing w:line="240" w:lineRule="auto"/>
        <w:ind w:left="720"/>
      </w:pPr>
      <w:r/>
      <w:r>
        <w:t>儘管大衛是國王，拿單還是責備了大衛。</w:t>
      </w:r>
    </w:p>
    <w:p>
      <w:pPr>
        <w:pStyle w:val="ListBullet"/>
        <w:spacing w:line="240" w:lineRule="auto"/>
        <w:ind w:left="720"/>
      </w:pPr>
      <w:r/>
      <w:r>
        <w:t>大衛在拿單指責他之後認罪悔改了。</w:t>
      </w:r>
    </w:p>
    <w:p>
      <w:r/>
      <w:r>
        <w:t>（翻譯相關建議：如何翻譯名字）</w:t>
      </w:r>
    </w:p>
    <w:p>
      <w:r/>
      <w:r>
        <w:t>（另見：</w:t>
      </w:r>
      <w:r>
        <w:t>大衛</w:t>
      </w:r>
      <w:r>
        <w:t>，</w:t>
      </w:r>
      <w:r>
        <w:t>忠心</w:t>
      </w:r>
      <w:r>
        <w:t>，</w:t>
      </w:r>
      <w:r>
        <w:t>先知</w:t>
      </w:r>
      <w:r>
        <w:t>，</w:t>
      </w:r>
      <w:r>
        <w:t>烏利亞</w:t>
      </w:r>
      <w:r>
        <w:t>）</w:t>
      </w:r>
    </w:p>
    <w:p>
      <w:pPr>
        <w:pStyle w:val="Heading3"/>
      </w:pPr>
      <w:r>
        <w:t>參考經文：</w:t>
      </w:r>
    </w:p>
    <w:p>
      <w:pPr>
        <w:pStyle w:val="ListBullet"/>
        <w:spacing w:line="240" w:lineRule="auto"/>
        <w:ind w:left="720"/>
      </w:pPr>
      <w:r/>
      <w:hyperlink r:id="rId2394">
        <w:r>
          <w:rPr>
            <w:color w:val="0000EE"/>
            <w:u w:val="single"/>
          </w:rPr>
          <w:t>歷代志上17:1–2</w:t>
        </w:r>
      </w:hyperlink>
    </w:p>
    <w:p>
      <w:pPr>
        <w:pStyle w:val="ListBullet"/>
        <w:spacing w:line="240" w:lineRule="auto"/>
        <w:ind w:left="720"/>
      </w:pPr>
      <w:r/>
      <w:hyperlink r:id="rId2234">
        <w:r>
          <w:rPr>
            <w:color w:val="0000EE"/>
            <w:u w:val="single"/>
          </w:rPr>
          <w:t>歷代志下9:29</w:t>
        </w:r>
      </w:hyperlink>
    </w:p>
    <w:p>
      <w:pPr>
        <w:pStyle w:val="ListBullet"/>
        <w:spacing w:line="240" w:lineRule="auto"/>
        <w:ind w:left="720"/>
      </w:pPr>
      <w:r/>
      <w:hyperlink r:id="rId2395">
        <w:r>
          <w:rPr>
            <w:color w:val="0000EE"/>
            <w:u w:val="single"/>
          </w:rPr>
          <w:t>撒母耳記下12:1–3</w:t>
        </w:r>
      </w:hyperlink>
    </w:p>
    <w:p>
      <w:pPr>
        <w:pStyle w:val="ListBullet"/>
        <w:spacing w:line="240" w:lineRule="auto"/>
        <w:ind w:left="720"/>
      </w:pPr>
      <w:r/>
      <w:hyperlink r:id="rId829">
        <w:r>
          <w:rPr>
            <w:color w:val="0000EE"/>
            <w:u w:val="single"/>
          </w:rPr>
          <w:t>詩篇51:1</w:t>
        </w:r>
      </w:hyperlink>
    </w:p>
    <w:p>
      <w:pPr>
        <w:pStyle w:val="Heading3"/>
      </w:pPr>
      <w:r>
        <w:t>聖經開卷故事集裡的例子：</w:t>
      </w:r>
    </w:p>
    <w:p>
      <w:pPr>
        <w:pStyle w:val="ListBullet"/>
        <w:spacing w:line="240" w:lineRule="auto"/>
        <w:ind w:left="720"/>
      </w:pPr>
      <w:r/>
      <w:r>
        <w:rPr>
          <w:b/>
        </w:rPr>
        <w:t>17:7</w:t>
      </w:r>
      <w:r>
        <w:t xml:space="preserve"> 神派先知</w:t>
      </w:r>
      <w:r>
        <w:rPr>
          <w:b/>
        </w:rPr>
        <w:t>拿單</w:t>
      </w:r>
      <w:r>
        <w:t>告訴大衛說：「因為你是屬戰爭的，不可為我建殿。你的兒子將為我建殿。」</w:t>
      </w:r>
    </w:p>
    <w:p>
      <w:pPr>
        <w:pStyle w:val="ListBullet"/>
        <w:spacing w:line="240" w:lineRule="auto"/>
        <w:ind w:left="720"/>
      </w:pPr>
      <w:r/>
      <w:r>
        <w:rPr>
          <w:b/>
        </w:rPr>
        <w:t>17:13</w:t>
      </w:r>
      <w:r>
        <w:t xml:space="preserve"> 但大衛所行的事，神很不喜歡，就差先知</w:t>
      </w:r>
      <w:r>
        <w:rPr>
          <w:b/>
        </w:rPr>
        <w:t>拿單</w:t>
      </w:r>
      <w:r>
        <w:t>去告訴大衛他所犯的罪。</w:t>
      </w:r>
    </w:p>
    <w:p>
      <w:pPr>
        <w:pStyle w:val="Heading3"/>
      </w:pPr>
      <w:r>
        <w:t>原文參照：</w:t>
      </w:r>
    </w:p>
    <w:p>
      <w:pPr>
        <w:pStyle w:val="ListBullet"/>
        <w:spacing w:line="240" w:lineRule="auto"/>
        <w:ind w:left="720"/>
      </w:pPr>
      <w:r/>
      <w:r>
        <w:t>史特朗號：H5416，G34810</w:t>
      </w:r>
      <w:r/>
      <w:r/>
    </w:p>
    <w:p>
      <w:r/>
    </w:p>
    <w:p>
      <w:pPr>
        <w:pStyle w:val="Heading2"/>
      </w:pPr>
      <w:r>
        <w:t>拿撒勒</w:t>
      </w:r>
      <w:r/>
    </w:p>
    <w:p>
      <w:pPr>
        <w:pStyle w:val="Heading3"/>
      </w:pPr>
      <w:r>
        <w:t>史實：</w:t>
      </w:r>
    </w:p>
    <w:p>
      <w:r/>
      <w:r>
        <w:t>拿撒勒是位於以色列北部加利利地區的一個城鎮。它距離耶路撒冷約一百公里，步行需要大約三到五天。</w:t>
      </w:r>
    </w:p>
    <w:p>
      <w:pPr>
        <w:pStyle w:val="ListBullet"/>
        <w:spacing w:line="240" w:lineRule="auto"/>
        <w:ind w:left="720"/>
      </w:pPr>
      <w:r/>
      <w:r>
        <w:t>約瑟和馬利亞來自拿撒勒，他們在那裡撫養耶穌。這就是為什麼耶穌被稱為「拿撒勒人」。</w:t>
      </w:r>
    </w:p>
    <w:p>
      <w:pPr>
        <w:pStyle w:val="ListBullet"/>
        <w:spacing w:line="240" w:lineRule="auto"/>
        <w:ind w:left="720"/>
      </w:pPr>
      <w:r/>
      <w:r>
        <w:t>住在拿撒勒的許多猶太人不尊重耶穌的教導，因為祂在他們中間長大，他們認為祂只是個普通人。</w:t>
      </w:r>
    </w:p>
    <w:p>
      <w:pPr>
        <w:pStyle w:val="ListBullet"/>
        <w:spacing w:line="240" w:lineRule="auto"/>
        <w:ind w:left="720"/>
      </w:pPr>
      <w:r/>
      <w:r>
        <w:t>有一次，耶穌在拿撒勒的會堂教導時，那裡的猶太人試圖殺祂，因為祂聲稱自己是彌賽亞，並責備他們拒絕祂。</w:t>
      </w:r>
    </w:p>
    <w:p>
      <w:pPr>
        <w:pStyle w:val="ListBullet"/>
        <w:spacing w:line="240" w:lineRule="auto"/>
        <w:ind w:left="720"/>
      </w:pPr>
      <w:r/>
      <w:r>
        <w:t>拿但業聽到耶穌來自拿撒勒時所作的評論表明，這座城市並不被人們看重。</w:t>
      </w:r>
    </w:p>
    <w:p>
      <w:r/>
      <w:r>
        <w:t>（另見：</w:t>
      </w:r>
      <w:r>
        <w:t>基督</w:t>
      </w:r>
      <w:r>
        <w:t>，</w:t>
      </w:r>
      <w:r>
        <w:t>加利利</w:t>
      </w:r>
      <w:r>
        <w:t>，</w:t>
      </w:r>
      <w:r>
        <w:t>約瑟（新約），</w:t>
      </w:r>
      <w:r>
        <w:t>馬利亞</w:t>
      </w:r>
      <w:r>
        <w:t>）</w:t>
      </w:r>
    </w:p>
    <w:p>
      <w:pPr>
        <w:pStyle w:val="Heading3"/>
      </w:pPr>
      <w:r>
        <w:t>參考經文：</w:t>
      </w:r>
    </w:p>
    <w:p>
      <w:pPr>
        <w:pStyle w:val="ListBullet"/>
        <w:spacing w:line="240" w:lineRule="auto"/>
        <w:ind w:left="720"/>
      </w:pPr>
      <w:r/>
      <w:hyperlink r:id="rId2396">
        <w:r>
          <w:rPr>
            <w:color w:val="0000EE"/>
            <w:u w:val="single"/>
          </w:rPr>
          <w:t>使徒行傳26:9–11</w:t>
        </w:r>
      </w:hyperlink>
    </w:p>
    <w:p>
      <w:pPr>
        <w:pStyle w:val="ListBullet"/>
        <w:spacing w:line="240" w:lineRule="auto"/>
        <w:ind w:left="720"/>
      </w:pPr>
      <w:r/>
      <w:hyperlink r:id="rId824">
        <w:r>
          <w:rPr>
            <w:color w:val="0000EE"/>
            <w:u w:val="single"/>
          </w:rPr>
          <w:t>約翰福音1:43–45</w:t>
        </w:r>
      </w:hyperlink>
    </w:p>
    <w:p>
      <w:pPr>
        <w:pStyle w:val="ListBullet"/>
        <w:spacing w:line="240" w:lineRule="auto"/>
        <w:ind w:left="720"/>
      </w:pPr>
      <w:r/>
      <w:hyperlink r:id="rId2134">
        <w:r>
          <w:rPr>
            <w:color w:val="0000EE"/>
            <w:u w:val="single"/>
          </w:rPr>
          <w:t>路加福音1:26–29</w:t>
        </w:r>
      </w:hyperlink>
    </w:p>
    <w:p>
      <w:pPr>
        <w:pStyle w:val="ListBullet"/>
        <w:spacing w:line="240" w:lineRule="auto"/>
        <w:ind w:left="720"/>
      </w:pPr>
      <w:r/>
      <w:hyperlink r:id="rId2397">
        <w:r>
          <w:rPr>
            <w:color w:val="0000EE"/>
            <w:u w:val="single"/>
          </w:rPr>
          <w:t>馬可福音16:5–7</w:t>
        </w:r>
      </w:hyperlink>
    </w:p>
    <w:p>
      <w:pPr>
        <w:pStyle w:val="ListBullet"/>
        <w:spacing w:line="240" w:lineRule="auto"/>
        <w:ind w:left="720"/>
      </w:pPr>
      <w:r/>
      <w:hyperlink r:id="rId2398">
        <w:r>
          <w:rPr>
            <w:color w:val="0000EE"/>
            <w:u w:val="single"/>
          </w:rPr>
          <w:t>馬太福音2:23</w:t>
        </w:r>
      </w:hyperlink>
    </w:p>
    <w:p>
      <w:pPr>
        <w:pStyle w:val="ListBullet"/>
        <w:spacing w:line="240" w:lineRule="auto"/>
        <w:ind w:left="720"/>
      </w:pPr>
      <w:r/>
      <w:hyperlink r:id="rId2399">
        <w:r>
          <w:rPr>
            <w:color w:val="0000EE"/>
            <w:u w:val="single"/>
          </w:rPr>
          <w:t>馬太福音21:9–11</w:t>
        </w:r>
      </w:hyperlink>
    </w:p>
    <w:p>
      <w:pPr>
        <w:pStyle w:val="ListBullet"/>
        <w:spacing w:line="240" w:lineRule="auto"/>
        <w:ind w:left="720"/>
      </w:pPr>
      <w:r/>
      <w:hyperlink r:id="rId2400">
        <w:r>
          <w:rPr>
            <w:color w:val="0000EE"/>
            <w:u w:val="single"/>
          </w:rPr>
          <w:t>馬太福音26:71–72</w:t>
        </w:r>
      </w:hyperlink>
    </w:p>
    <w:p>
      <w:pPr>
        <w:pStyle w:val="Heading3"/>
      </w:pPr>
      <w:r>
        <w:t>聖經開卷故事集裡的例子：</w:t>
      </w:r>
    </w:p>
    <w:p>
      <w:pPr>
        <w:pStyle w:val="ListBullet"/>
        <w:spacing w:line="240" w:lineRule="auto"/>
        <w:ind w:left="720"/>
      </w:pPr>
      <w:r/>
      <w:r>
        <w:rPr>
          <w:b/>
        </w:rPr>
        <w:t>23:4</w:t>
      </w:r>
      <w:r>
        <w:t xml:space="preserve"> 馬利亞和約瑟走了很長的路，才從他們居住的地方</w:t>
      </w:r>
      <w:r>
        <w:rPr>
          <w:b/>
        </w:rPr>
        <w:t>拿撒勒</w:t>
      </w:r>
      <w:r>
        <w:t>來到了伯利恆。他們祖先大衛的家鄉在伯利恆。</w:t>
      </w:r>
    </w:p>
    <w:p>
      <w:pPr>
        <w:pStyle w:val="ListBullet"/>
        <w:spacing w:line="240" w:lineRule="auto"/>
        <w:ind w:left="720"/>
      </w:pPr>
      <w:r/>
      <w:r>
        <w:rPr>
          <w:b/>
        </w:rPr>
        <w:t>26:2</w:t>
      </w:r>
      <w:r>
        <w:t xml:space="preserve"> 耶穌來到</w:t>
      </w:r>
      <w:r>
        <w:rPr>
          <w:b/>
        </w:rPr>
        <w:t>拿撒勒</w:t>
      </w:r>
      <w:r>
        <w:t>，就是他長大的地方。</w:t>
      </w:r>
    </w:p>
    <w:p>
      <w:pPr>
        <w:pStyle w:val="ListBullet"/>
        <w:spacing w:line="240" w:lineRule="auto"/>
        <w:ind w:left="720"/>
      </w:pPr>
      <w:r/>
      <w:r>
        <w:rPr>
          <w:b/>
        </w:rPr>
        <w:t>26:7 拿撒勒</w:t>
      </w:r>
      <w:r>
        <w:t>人就把耶穌拖出會堂帶到山崖，要把他推下去摔死。</w:t>
      </w:r>
    </w:p>
    <w:p>
      <w:pPr>
        <w:pStyle w:val="Heading3"/>
      </w:pPr>
      <w:r>
        <w:t>原文參照：</w:t>
      </w:r>
    </w:p>
    <w:p>
      <w:pPr>
        <w:pStyle w:val="ListBullet"/>
        <w:spacing w:line="240" w:lineRule="auto"/>
        <w:ind w:left="720"/>
      </w:pPr>
      <w:r/>
      <w:r>
        <w:t>史特朗號：G34780、G34790、G34800</w:t>
      </w:r>
      <w:r/>
      <w:r/>
    </w:p>
    <w:p>
      <w:r/>
    </w:p>
    <w:p>
      <w:pPr>
        <w:pStyle w:val="Heading2"/>
      </w:pPr>
      <w:r>
        <w:t>拿鶴</w:t>
      </w:r>
      <w:r/>
    </w:p>
    <w:p>
      <w:pPr>
        <w:pStyle w:val="Heading3"/>
      </w:pPr>
      <w:r>
        <w:t>史實：</w:t>
      </w:r>
    </w:p>
    <w:p>
      <w:r/>
      <w:r>
        <w:t>拿鶴是亞伯拉罕的兩位親屬的名字，他的祖父和他的兄弟。</w:t>
      </w:r>
    </w:p>
    <w:p>
      <w:pPr>
        <w:pStyle w:val="ListBullet"/>
        <w:spacing w:line="240" w:lineRule="auto"/>
        <w:ind w:left="720"/>
      </w:pPr>
      <w:r/>
      <w:r>
        <w:t>亞伯拉罕的兄弟拿鶴是以撒的妻子利百加的祖父。</w:t>
      </w:r>
    </w:p>
    <w:p>
      <w:pPr>
        <w:pStyle w:val="ListBullet"/>
        <w:spacing w:line="240" w:lineRule="auto"/>
        <w:ind w:left="720"/>
      </w:pPr>
      <w:r/>
      <w:r>
        <w:t>「拿鶴的城」這個片語可能意味著「名叫拿鶴的城」或「拿鶴曾居住的城」或「拿鶴的城市」。</w:t>
      </w:r>
    </w:p>
    <w:p>
      <w:r/>
      <w:r>
        <w:t>（翻譯相關建議：如何翻譯名字）</w:t>
      </w:r>
    </w:p>
    <w:p>
      <w:r/>
      <w:r>
        <w:t>（另見：</w:t>
      </w:r>
      <w:r>
        <w:t>亞伯拉罕</w:t>
      </w:r>
      <w:r>
        <w:t>，</w:t>
      </w:r>
      <w:r>
        <w:t>利百加</w:t>
      </w:r>
      <w:r>
        <w:t>）</w:t>
      </w:r>
    </w:p>
    <w:p>
      <w:pPr>
        <w:pStyle w:val="Heading3"/>
      </w:pPr>
      <w:r>
        <w:t>參考經文：</w:t>
      </w:r>
    </w:p>
    <w:p>
      <w:pPr>
        <w:pStyle w:val="ListBullet"/>
        <w:spacing w:line="240" w:lineRule="auto"/>
        <w:ind w:left="720"/>
      </w:pPr>
      <w:r/>
      <w:hyperlink r:id="rId468">
        <w:r>
          <w:rPr>
            <w:color w:val="0000EE"/>
            <w:u w:val="single"/>
          </w:rPr>
          <w:t>歷代志上1:24–27</w:t>
        </w:r>
      </w:hyperlink>
    </w:p>
    <w:p>
      <w:pPr>
        <w:pStyle w:val="ListBullet"/>
        <w:spacing w:line="240" w:lineRule="auto"/>
        <w:ind w:left="720"/>
      </w:pPr>
      <w:r/>
      <w:hyperlink r:id="rId2401">
        <w:r>
          <w:rPr>
            <w:color w:val="0000EE"/>
            <w:u w:val="single"/>
          </w:rPr>
          <w:t>創世記31:53</w:t>
        </w:r>
      </w:hyperlink>
    </w:p>
    <w:p>
      <w:pPr>
        <w:pStyle w:val="ListBullet"/>
        <w:spacing w:line="240" w:lineRule="auto"/>
        <w:ind w:left="720"/>
      </w:pPr>
      <w:r/>
      <w:hyperlink r:id="rId2402">
        <w:r>
          <w:rPr>
            <w:color w:val="0000EE"/>
            <w:u w:val="single"/>
          </w:rPr>
          <w:t>約書亞記24:2</w:t>
        </w:r>
      </w:hyperlink>
    </w:p>
    <w:p>
      <w:pPr>
        <w:pStyle w:val="ListBullet"/>
        <w:spacing w:line="240" w:lineRule="auto"/>
        <w:ind w:left="720"/>
      </w:pPr>
      <w:r/>
      <w:hyperlink r:id="rId2403">
        <w:r>
          <w:rPr>
            <w:color w:val="0000EE"/>
            <w:u w:val="single"/>
          </w:rPr>
          <w:t>路加福音3:34</w:t>
        </w:r>
      </w:hyperlink>
    </w:p>
    <w:p>
      <w:pPr>
        <w:pStyle w:val="Heading3"/>
      </w:pPr>
      <w:r>
        <w:t>原文參照：</w:t>
      </w:r>
    </w:p>
    <w:p>
      <w:pPr>
        <w:pStyle w:val="ListBullet"/>
        <w:spacing w:line="240" w:lineRule="auto"/>
        <w:ind w:left="720"/>
      </w:pPr>
      <w:r/>
      <w:r>
        <w:t>史特朗號：H5152，G34930</w:t>
      </w:r>
      <w:r/>
      <w:r/>
    </w:p>
    <w:p>
      <w:r/>
    </w:p>
    <w:p>
      <w:pPr>
        <w:pStyle w:val="Heading2"/>
      </w:pPr>
      <w:r>
        <w:t>挪亞</w:t>
      </w:r>
      <w:r/>
    </w:p>
    <w:p>
      <w:pPr>
        <w:pStyle w:val="Heading3"/>
      </w:pPr>
      <w:r>
        <w:t>史實：</w:t>
      </w:r>
    </w:p>
    <w:p>
      <w:r/>
      <w:r>
        <w:t>挪亞是一位生活在四千多年前的人，那時神降下全球性的大洪水來毀滅世上所有的惡人。神告訴挪亞建造一艘巨大的方舟，以便他和他的家人在洪水淹沒大地時可以居住在其中。</w:t>
      </w:r>
    </w:p>
    <w:p>
      <w:pPr>
        <w:pStyle w:val="ListBullet"/>
        <w:spacing w:line="240" w:lineRule="auto"/>
        <w:ind w:left="720"/>
      </w:pPr>
      <w:r/>
      <w:r>
        <w:t>挪亞是一個義人，凡事順服神。</w:t>
      </w:r>
    </w:p>
    <w:p>
      <w:pPr>
        <w:pStyle w:val="ListBullet"/>
        <w:spacing w:line="240" w:lineRule="auto"/>
        <w:ind w:left="720"/>
      </w:pPr>
      <w:r/>
      <w:r>
        <w:t>當神告訴挪亞如何建造巨大的方舟時，挪亞完全按照神所指示他的方式而建造。</w:t>
      </w:r>
    </w:p>
    <w:p>
      <w:pPr>
        <w:pStyle w:val="ListBullet"/>
        <w:spacing w:line="240" w:lineRule="auto"/>
        <w:ind w:left="720"/>
      </w:pPr>
      <w:r/>
      <w:r>
        <w:t>在方舟裡，挪亞和他的家人得以保全，後來他們的子孫再次遍滿了地面。</w:t>
      </w:r>
    </w:p>
    <w:p>
      <w:pPr>
        <w:pStyle w:val="ListBullet"/>
        <w:spacing w:line="240" w:lineRule="auto"/>
        <w:ind w:left="720"/>
      </w:pPr>
      <w:r/>
      <w:r>
        <w:t>自從洪水之後出生的每個人都是挪亞的後代。</w:t>
      </w:r>
    </w:p>
    <w:p>
      <w:r/>
      <w:r>
        <w:t>（翻譯相關建議：如何翻譯名字）</w:t>
      </w:r>
    </w:p>
    <w:p>
      <w:r/>
      <w:r>
        <w:t>（另見：</w:t>
      </w:r>
      <w:r>
        <w:t>後裔</w:t>
      </w:r>
      <w:r>
        <w:t>，</w:t>
      </w:r>
      <w:r>
        <w:t>方舟</w:t>
      </w:r>
      <w:r>
        <w:t>）</w:t>
      </w:r>
    </w:p>
    <w:p>
      <w:pPr>
        <w:pStyle w:val="Heading3"/>
      </w:pPr>
      <w:r>
        <w:t>參考經文：</w:t>
      </w:r>
    </w:p>
    <w:p>
      <w:pPr>
        <w:pStyle w:val="ListBullet"/>
        <w:spacing w:line="240" w:lineRule="auto"/>
        <w:ind w:left="720"/>
      </w:pPr>
      <w:r/>
      <w:hyperlink r:id="rId2404">
        <w:r>
          <w:rPr>
            <w:color w:val="0000EE"/>
            <w:u w:val="single"/>
          </w:rPr>
          <w:t>創世記5:30–31</w:t>
        </w:r>
      </w:hyperlink>
    </w:p>
    <w:p>
      <w:pPr>
        <w:pStyle w:val="ListBullet"/>
        <w:spacing w:line="240" w:lineRule="auto"/>
        <w:ind w:left="720"/>
      </w:pPr>
      <w:r/>
      <w:hyperlink r:id="rId1185">
        <w:r>
          <w:rPr>
            <w:color w:val="0000EE"/>
            <w:u w:val="single"/>
          </w:rPr>
          <w:t>創世記5:32</w:t>
        </w:r>
      </w:hyperlink>
    </w:p>
    <w:p>
      <w:pPr>
        <w:pStyle w:val="ListBullet"/>
        <w:spacing w:line="240" w:lineRule="auto"/>
        <w:ind w:left="720"/>
      </w:pPr>
      <w:r/>
      <w:hyperlink r:id="rId2405">
        <w:r>
          <w:rPr>
            <w:color w:val="0000EE"/>
            <w:u w:val="single"/>
          </w:rPr>
          <w:t>創世記6:8</w:t>
        </w:r>
      </w:hyperlink>
    </w:p>
    <w:p>
      <w:pPr>
        <w:pStyle w:val="ListBullet"/>
        <w:spacing w:line="240" w:lineRule="auto"/>
        <w:ind w:left="720"/>
      </w:pPr>
      <w:r/>
      <w:hyperlink r:id="rId2406">
        <w:r>
          <w:rPr>
            <w:color w:val="0000EE"/>
            <w:u w:val="single"/>
          </w:rPr>
          <w:t>創世記8:1</w:t>
        </w:r>
      </w:hyperlink>
    </w:p>
    <w:p>
      <w:pPr>
        <w:pStyle w:val="ListBullet"/>
        <w:spacing w:line="240" w:lineRule="auto"/>
        <w:ind w:left="720"/>
      </w:pPr>
      <w:r/>
      <w:hyperlink r:id="rId2407">
        <w:r>
          <w:rPr>
            <w:color w:val="0000EE"/>
            <w:u w:val="single"/>
          </w:rPr>
          <w:t>希伯來書11:7</w:t>
        </w:r>
      </w:hyperlink>
    </w:p>
    <w:p>
      <w:pPr>
        <w:pStyle w:val="ListBullet"/>
        <w:spacing w:line="240" w:lineRule="auto"/>
        <w:ind w:left="720"/>
      </w:pPr>
      <w:r/>
      <w:hyperlink r:id="rId2408">
        <w:r>
          <w:rPr>
            <w:color w:val="0000EE"/>
            <w:u w:val="single"/>
          </w:rPr>
          <w:t>馬太福音24:37</w:t>
        </w:r>
      </w:hyperlink>
    </w:p>
    <w:p>
      <w:pPr>
        <w:pStyle w:val="Heading3"/>
      </w:pPr>
      <w:r>
        <w:t>聖經開卷故事集裡的例子：</w:t>
      </w:r>
    </w:p>
    <w:p>
      <w:pPr>
        <w:pStyle w:val="ListBullet"/>
        <w:spacing w:line="240" w:lineRule="auto"/>
        <w:ind w:left="720"/>
      </w:pPr>
      <w:r/>
      <w:r>
        <w:rPr>
          <w:b/>
        </w:rPr>
        <w:t>3:2</w:t>
      </w:r>
      <w:r>
        <w:t xml:space="preserve"> </w:t>
      </w:r>
      <w:r>
        <w:rPr>
          <w:b/>
        </w:rPr>
        <w:t>挪亞</w:t>
      </w:r>
      <w:r>
        <w:t>受到神的喜愛</w:t>
      </w:r>
      <w:r>
        <w:t>。</w:t>
      </w:r>
    </w:p>
    <w:p>
      <w:pPr>
        <w:pStyle w:val="ListBullet"/>
        <w:spacing w:line="240" w:lineRule="auto"/>
        <w:ind w:left="720"/>
      </w:pPr>
      <w:r/>
      <w:r>
        <w:rPr>
          <w:b/>
        </w:rPr>
        <w:t>3:4</w:t>
      </w:r>
      <w:r>
        <w:t xml:space="preserve"> </w:t>
      </w:r>
      <w:r>
        <w:rPr>
          <w:b/>
        </w:rPr>
        <w:t xml:space="preserve"> 挪亞</w:t>
      </w:r>
      <w:r>
        <w:t>遵守神的話，和三個兒子按神所吩咐的方法造船。</w:t>
      </w:r>
    </w:p>
    <w:p>
      <w:pPr>
        <w:pStyle w:val="ListBullet"/>
        <w:spacing w:line="240" w:lineRule="auto"/>
        <w:ind w:left="720"/>
      </w:pPr>
      <w:r/>
      <w:r>
        <w:rPr>
          <w:b/>
        </w:rPr>
        <w:t>3:13</w:t>
      </w:r>
      <w:r>
        <w:t xml:space="preserve"> 兩個月後，神對</w:t>
      </w:r>
      <w:r>
        <w:rPr>
          <w:b/>
        </w:rPr>
        <w:t>挪亞</w:t>
      </w:r>
      <w:r>
        <w:t>說：「你和家人並所有動物現在離開船吧！你們要生養眾多，遍滿全地。」</w:t>
      </w:r>
      <w:r>
        <w:rPr>
          <w:b/>
        </w:rPr>
        <w:t>挪亞</w:t>
      </w:r>
      <w:r>
        <w:t>遵從了。</w:t>
      </w:r>
    </w:p>
    <w:p>
      <w:pPr>
        <w:pStyle w:val="Heading3"/>
      </w:pPr>
      <w:r>
        <w:t>原文參照：</w:t>
      </w:r>
    </w:p>
    <w:p>
      <w:pPr>
        <w:pStyle w:val="ListBullet"/>
        <w:spacing w:line="240" w:lineRule="auto"/>
        <w:ind w:left="720"/>
      </w:pPr>
      <w:r/>
      <w:r>
        <w:t>史特朗號：H5146，G35750</w:t>
      </w:r>
      <w:r/>
      <w:r/>
    </w:p>
    <w:p>
      <w:r/>
    </w:p>
    <w:p>
      <w:pPr>
        <w:pStyle w:val="Heading2"/>
      </w:pPr>
      <w:r>
        <w:t>挽回祭</w:t>
      </w:r>
      <w:r/>
    </w:p>
    <w:p>
      <w:pPr>
        <w:pStyle w:val="Heading1"/>
      </w:pPr>
      <w:r>
        <w:rPr>
          <w:b/>
        </w:rPr>
        <w:t>挽回祭</w:t>
      </w:r>
    </w:p>
    <w:p>
      <w:pPr>
        <w:pStyle w:val="Heading3"/>
      </w:pPr>
      <w:r>
        <w:t>定義：</w:t>
      </w:r>
    </w:p>
    <w:p>
      <w:r/>
      <w:r>
        <w:t>「挽回祭」一詞指的是為滿足或成就神的公義，並平息祂的憤怒而獻上的祭。</w:t>
      </w:r>
    </w:p>
    <w:p>
      <w:pPr>
        <w:pStyle w:val="ListBullet"/>
        <w:spacing w:line="240" w:lineRule="auto"/>
        <w:ind w:left="720"/>
      </w:pPr>
      <w:r/>
      <w:r>
        <w:t>耶穌基督的血是為了人類的罪向神所作出的挽回祭。</w:t>
      </w:r>
    </w:p>
    <w:p>
      <w:pPr>
        <w:pStyle w:val="ListBullet"/>
        <w:spacing w:line="240" w:lineRule="auto"/>
        <w:ind w:left="720"/>
      </w:pPr>
      <w:r/>
      <w:r>
        <w:t>耶穌在十字架上的死平息了神對罪的憤怒。這為神提供了一條途徑，使祂能以恩典看待人，賜予他們永生。</w:t>
      </w:r>
    </w:p>
    <w:p>
      <w:pPr>
        <w:pStyle w:val="Heading3"/>
      </w:pPr>
      <w:r>
        <w:t>翻譯相關建議：</w:t>
      </w:r>
    </w:p>
    <w:p>
      <w:pPr>
        <w:pStyle w:val="ListBullet"/>
        <w:spacing w:line="240" w:lineRule="auto"/>
        <w:ind w:left="720"/>
      </w:pPr>
      <w:r/>
      <w:r>
        <w:t>此字詞可以翻譯為「安撫」或「使神赦免罪過並賜恩給人」。</w:t>
      </w:r>
    </w:p>
    <w:p>
      <w:pPr>
        <w:pStyle w:val="ListBullet"/>
        <w:spacing w:line="240" w:lineRule="auto"/>
        <w:ind w:left="720"/>
      </w:pPr>
      <w:r/>
      <w:r>
        <w:t>「贖罪」這個詞的意思接近於「挽回」。比較這兩個術語的用法對救恩的反思是十分重要的。</w:t>
      </w:r>
    </w:p>
    <w:p>
      <w:r/>
      <w:r>
        <w:t>（另見：</w:t>
      </w:r>
      <w:r>
        <w:t>贖罪</w:t>
      </w:r>
      <w:r>
        <w:t>、</w:t>
      </w:r>
      <w:r>
        <w:t>永恆</w:t>
      </w:r>
      <w:r>
        <w:t>、</w:t>
      </w:r>
      <w:r>
        <w:t>饒恕</w:t>
      </w:r>
      <w:r>
        <w:t>、</w:t>
      </w:r>
      <w:r>
        <w:t>獻祭</w:t>
      </w:r>
      <w:r>
        <w:t>）</w:t>
      </w:r>
    </w:p>
    <w:p>
      <w:pPr>
        <w:pStyle w:val="Heading3"/>
      </w:pPr>
      <w:r>
        <w:t>參考經文：</w:t>
      </w:r>
    </w:p>
    <w:p>
      <w:pPr>
        <w:pStyle w:val="ListBullet"/>
        <w:spacing w:line="240" w:lineRule="auto"/>
        <w:ind w:left="720"/>
      </w:pPr>
      <w:r/>
      <w:hyperlink r:id="rId2212">
        <w:r>
          <w:rPr>
            <w:color w:val="0000EE"/>
            <w:u w:val="single"/>
          </w:rPr>
          <w:t>約翰壹書2:2</w:t>
        </w:r>
      </w:hyperlink>
    </w:p>
    <w:p>
      <w:pPr>
        <w:pStyle w:val="ListBullet"/>
        <w:spacing w:line="240" w:lineRule="auto"/>
        <w:ind w:left="720"/>
      </w:pPr>
      <w:r/>
      <w:hyperlink r:id="rId2409">
        <w:r>
          <w:rPr>
            <w:color w:val="0000EE"/>
            <w:u w:val="single"/>
          </w:rPr>
          <w:t>約翰壹書4:10</w:t>
        </w:r>
      </w:hyperlink>
    </w:p>
    <w:p>
      <w:pPr>
        <w:pStyle w:val="ListBullet"/>
        <w:spacing w:line="240" w:lineRule="auto"/>
        <w:ind w:left="720"/>
      </w:pPr>
      <w:r/>
      <w:hyperlink r:id="rId2410">
        <w:r>
          <w:rPr>
            <w:color w:val="0000EE"/>
            <w:u w:val="single"/>
          </w:rPr>
          <w:t>羅馬書3:25–26</w:t>
        </w:r>
      </w:hyperlink>
    </w:p>
    <w:p>
      <w:pPr>
        <w:pStyle w:val="Heading3"/>
      </w:pPr>
      <w:r>
        <w:t>原文參照：</w:t>
      </w:r>
    </w:p>
    <w:p>
      <w:pPr>
        <w:pStyle w:val="ListBullet"/>
        <w:spacing w:line="240" w:lineRule="auto"/>
        <w:ind w:left="720"/>
      </w:pPr>
      <w:r/>
      <w:r>
        <w:t>史特朗號：G24340，G24350</w:t>
      </w:r>
      <w:r/>
      <w:r/>
    </w:p>
    <w:p>
      <w:r/>
    </w:p>
    <w:p>
      <w:pPr>
        <w:pStyle w:val="Heading2"/>
      </w:pPr>
      <w:r>
        <w:t>時候</w:t>
      </w:r>
      <w:r/>
    </w:p>
    <w:p>
      <w:pPr>
        <w:pStyle w:val="Heading3"/>
      </w:pPr>
      <w:r>
        <w:t>定義：</w:t>
      </w:r>
    </w:p>
    <w:p>
      <w:r/>
      <w:r>
        <w:t>除了用來指某事發生的時間或持續多久之外，「時候」這個詞也有幾種比喻用法：</w:t>
      </w:r>
    </w:p>
    <w:p>
      <w:pPr>
        <w:pStyle w:val="ListBullet"/>
        <w:spacing w:line="240" w:lineRule="auto"/>
        <w:ind w:left="720"/>
      </w:pPr>
      <w:r/>
      <w:r>
        <w:t>有時「時候」指的是一個定期的、預定的時間來做某事，例如「禱告的時候」。</w:t>
      </w:r>
    </w:p>
    <w:p>
      <w:pPr>
        <w:pStyle w:val="ListBullet"/>
        <w:spacing w:line="240" w:lineRule="auto"/>
        <w:ind w:left="720"/>
      </w:pPr>
      <w:r/>
      <w:r>
        <w:t>當經文說「時候到了」指的是耶穌受苦並被處死的時候，這意味著這是預定的時刻——神很久以前就選定的時間。</w:t>
      </w:r>
    </w:p>
    <w:p>
      <w:pPr>
        <w:pStyle w:val="ListBullet"/>
        <w:spacing w:line="240" w:lineRule="auto"/>
        <w:ind w:left="720"/>
      </w:pPr>
      <w:r/>
      <w:r>
        <w:t>「時刻」一詞也用來表示「在那一刻」或「就在那時」。</w:t>
      </w:r>
    </w:p>
    <w:p>
      <w:pPr>
        <w:pStyle w:val="ListBullet"/>
        <w:spacing w:line="240" w:lineRule="auto"/>
        <w:ind w:left="720"/>
      </w:pPr>
      <w:r/>
      <w:r>
        <w:t>當經文提到「時候」已晚，這意味著天色已晚，太陽即將下山。</w:t>
      </w:r>
    </w:p>
    <w:p>
      <w:pPr>
        <w:pStyle w:val="Heading3"/>
      </w:pPr>
      <w:r>
        <w:t>翻譯相關建議：</w:t>
      </w:r>
    </w:p>
    <w:p>
      <w:pPr>
        <w:pStyle w:val="ListBullet"/>
        <w:spacing w:line="240" w:lineRule="auto"/>
        <w:ind w:left="720"/>
      </w:pPr>
      <w:r/>
      <w:r>
        <w:t>當用於比喻時，「時候」一詞可以翻譯為「時間」或「時刻」或「指定時間」。</w:t>
      </w:r>
    </w:p>
    <w:p>
      <w:pPr>
        <w:pStyle w:val="ListBullet"/>
        <w:spacing w:line="240" w:lineRule="auto"/>
        <w:ind w:left="720"/>
      </w:pPr>
      <w:r/>
      <w:r>
        <w:t>「正當那時」或「就在那時候」可以翻譯為「在那一刻」或「在那時」或「立刻」或「當時」。</w:t>
      </w:r>
    </w:p>
    <w:p>
      <w:pPr>
        <w:pStyle w:val="ListBullet"/>
        <w:spacing w:line="240" w:lineRule="auto"/>
        <w:ind w:left="720"/>
      </w:pPr>
      <w:r/>
      <w:r>
        <w:t>「時候已晚」這個表達可以翻譯為「已經是一天較晚的時候」或「天快要黑了」或「已經是傍晚時分」。</w:t>
      </w:r>
    </w:p>
    <w:p>
      <w:r/>
      <w:r>
        <w:t>（另見：</w:t>
      </w:r>
      <w:r>
        <w:t>時候</w:t>
      </w:r>
      <w:r>
        <w:t>）</w:t>
      </w:r>
    </w:p>
    <w:p>
      <w:pPr>
        <w:pStyle w:val="Heading3"/>
      </w:pPr>
      <w:r>
        <w:t>參考經文：</w:t>
      </w:r>
    </w:p>
    <w:p>
      <w:pPr>
        <w:pStyle w:val="ListBullet"/>
        <w:spacing w:line="240" w:lineRule="auto"/>
        <w:ind w:left="720"/>
      </w:pPr>
      <w:r/>
      <w:hyperlink r:id="rId2411">
        <w:r>
          <w:rPr>
            <w:color w:val="0000EE"/>
            <w:u w:val="single"/>
          </w:rPr>
          <w:t>哥林多前書15:30</w:t>
        </w:r>
      </w:hyperlink>
    </w:p>
    <w:p>
      <w:pPr>
        <w:pStyle w:val="ListBullet"/>
        <w:spacing w:line="240" w:lineRule="auto"/>
        <w:ind w:left="720"/>
      </w:pPr>
      <w:r/>
      <w:hyperlink r:id="rId2316">
        <w:r>
          <w:rPr>
            <w:color w:val="0000EE"/>
            <w:u w:val="single"/>
          </w:rPr>
          <w:t>使徒行傳10:30</w:t>
        </w:r>
      </w:hyperlink>
    </w:p>
    <w:p>
      <w:pPr>
        <w:pStyle w:val="ListBullet"/>
        <w:spacing w:line="240" w:lineRule="auto"/>
        <w:ind w:left="720"/>
      </w:pPr>
      <w:r/>
      <w:hyperlink r:id="rId2412">
        <w:r>
          <w:rPr>
            <w:color w:val="0000EE"/>
            <w:u w:val="single"/>
          </w:rPr>
          <w:t>馬可福音14:35</w:t>
        </w:r>
      </w:hyperlink>
    </w:p>
    <w:p>
      <w:pPr>
        <w:pStyle w:val="Heading3"/>
      </w:pPr>
      <w:r>
        <w:t>原文參照：</w:t>
      </w:r>
    </w:p>
    <w:p>
      <w:pPr>
        <w:pStyle w:val="ListBullet"/>
        <w:spacing w:line="240" w:lineRule="auto"/>
        <w:ind w:left="720"/>
      </w:pPr>
      <w:r/>
      <w:r>
        <w:t>史特朗號：G56100</w:t>
      </w:r>
      <w:r/>
      <w:r/>
    </w:p>
    <w:p>
      <w:r/>
    </w:p>
    <w:p>
      <w:pPr>
        <w:pStyle w:val="Heading2"/>
      </w:pPr>
      <w:r>
        <w:t>時期-時間段</w:t>
      </w:r>
      <w:r/>
    </w:p>
    <w:p>
      <w:pPr>
        <w:pStyle w:val="Heading3"/>
      </w:pPr>
      <w:r>
        <w:t>定義：</w:t>
      </w:r>
    </w:p>
    <w:p>
      <w:r/>
      <w:r>
        <w:t>在這個意義上，「時期（age）」一詞指的是一個時間段。</w:t>
      </w:r>
    </w:p>
    <w:p>
      <w:pPr>
        <w:pStyle w:val="ListBullet"/>
        <w:spacing w:line="240" w:lineRule="auto"/>
        <w:ind w:left="720"/>
      </w:pPr>
      <w:r/>
      <w:r>
        <w:t>其他用來表示較長時間的詞語包括「時代（era）」和「季節（season）」。</w:t>
      </w:r>
    </w:p>
    <w:p>
      <w:pPr>
        <w:pStyle w:val="ListBullet"/>
        <w:spacing w:line="240" w:lineRule="auto"/>
        <w:ind w:left="720"/>
      </w:pPr>
      <w:r/>
      <w:r>
        <w:t>耶穌提到「這世代（this age）」是指當前邪惡、罪惡和對神的不順服充滿全地的時期。</w:t>
      </w:r>
    </w:p>
    <w:p>
      <w:pPr>
        <w:pStyle w:val="ListBullet"/>
        <w:spacing w:line="240" w:lineRule="auto"/>
        <w:ind w:left="720"/>
      </w:pPr>
      <w:r/>
      <w:r>
        <w:t>將來會有一個時代，公義將在新天新地中掌權。</w:t>
      </w:r>
    </w:p>
    <w:p>
      <w:pPr>
        <w:pStyle w:val="Heading3"/>
      </w:pPr>
      <w:r>
        <w:t>翻譯相關建議：</w:t>
      </w:r>
    </w:p>
    <w:p>
      <w:pPr>
        <w:pStyle w:val="ListBullet"/>
        <w:spacing w:line="240" w:lineRule="auto"/>
        <w:ind w:left="720"/>
      </w:pPr>
      <w:r/>
      <w:r>
        <w:t>根據上下文，「時期（age）」一詞可以翻譯為「年代（ear）」或「時代（time period）」或「時間（time）」。</w:t>
      </w:r>
    </w:p>
    <w:p>
      <w:pPr>
        <w:pStyle w:val="ListBullet"/>
        <w:spacing w:line="240" w:lineRule="auto"/>
        <w:ind w:left="720"/>
      </w:pPr>
      <w:r/>
      <w:r>
        <w:t>「這現今邪惡的世代」的意思是「在這個人們非常邪惡的當下時期」。</w:t>
      </w:r>
    </w:p>
    <w:p>
      <w:pPr>
        <w:pStyle w:val="ListBullet"/>
        <w:spacing w:line="240" w:lineRule="auto"/>
        <w:ind w:left="720"/>
      </w:pPr>
      <w:r/>
      <w:r>
        <w:t>「世代的終結」（在馬太福音二十八章20節耶穌所說的話中提到）意指「這段歷史的結束」或「現今世代的終結」，並指耶穌第二次降臨時現今世代的終結。</w:t>
      </w:r>
    </w:p>
    <w:p>
      <w:pPr>
        <w:pStyle w:val="Heading3"/>
      </w:pPr>
      <w:r>
        <w:t>原文參照：</w:t>
      </w:r>
    </w:p>
    <w:p>
      <w:pPr>
        <w:pStyle w:val="ListBullet"/>
        <w:spacing w:line="240" w:lineRule="auto"/>
        <w:ind w:left="720"/>
      </w:pPr>
      <w:r/>
      <w:r>
        <w:t>史特朗號：</w:t>
      </w:r>
      <w:r/>
      <w:r/>
    </w:p>
    <w:p>
      <w:r/>
    </w:p>
    <w:p>
      <w:pPr>
        <w:pStyle w:val="Heading2"/>
      </w:pPr>
      <w:r>
        <w:t>時間</w:t>
      </w:r>
      <w:r/>
    </w:p>
    <w:p>
      <w:pPr>
        <w:pStyle w:val="Heading3"/>
      </w:pPr>
      <w:r>
        <w:t>定義：</w:t>
      </w:r>
    </w:p>
    <w:p>
      <w:r/>
      <w:r>
        <w:t>在聖經中，「時間」這個詞常用作比喻，指的是某些事件發生的特定季節或時期。它的意義類似於「世代」、「時代」或「季節」。</w:t>
      </w:r>
    </w:p>
    <w:p>
      <w:pPr>
        <w:pStyle w:val="ListBullet"/>
        <w:spacing w:line="240" w:lineRule="auto"/>
        <w:ind w:left="720"/>
      </w:pPr>
      <w:r/>
      <w:r>
        <w:t>「時間」在像「第三次」(third time)這樣的短語中可以表示「時機」。短語「多次」(many times)則可以表示「許多時機」。</w:t>
      </w:r>
    </w:p>
    <w:p>
      <w:pPr>
        <w:pStyle w:val="ListBullet"/>
        <w:spacing w:line="240" w:lineRule="auto"/>
        <w:ind w:left="720"/>
      </w:pPr>
      <w:r/>
      <w:r>
        <w:t>根據上下文，「時間」這個詞可以翻譯為「季節」、「時段」、「時刻」、「事件」或「發生」。</w:t>
      </w:r>
    </w:p>
    <w:p>
      <w:pPr>
        <w:pStyle w:val="ListBullet"/>
        <w:spacing w:line="240" w:lineRule="auto"/>
        <w:ind w:left="720"/>
      </w:pPr>
      <w:r/>
      <w:r>
        <w:t>「時期和季節」這個短語是一種比喻性表達，重複說明同樣的意思。這也可以翻譯為「特定事件在特定時間段內發生」。（見：同意連用）</w:t>
      </w:r>
    </w:p>
    <w:p>
      <w:r/>
      <w:r>
        <w:t>（另見：</w:t>
      </w:r>
      <w:r>
        <w:t>年齡</w:t>
      </w:r>
      <w:r>
        <w:t>、</w:t>
      </w:r>
      <w:r>
        <w:t>患難</w:t>
      </w:r>
      <w:r>
        <w:t>）</w:t>
      </w:r>
    </w:p>
    <w:p>
      <w:pPr>
        <w:pStyle w:val="Heading3"/>
      </w:pPr>
      <w:r>
        <w:t>參考經文：</w:t>
      </w:r>
    </w:p>
    <w:p>
      <w:pPr>
        <w:pStyle w:val="ListBullet"/>
        <w:spacing w:line="240" w:lineRule="auto"/>
        <w:ind w:left="720"/>
      </w:pPr>
      <w:r/>
      <w:hyperlink r:id="rId2413">
        <w:r>
          <w:rPr>
            <w:color w:val="0000EE"/>
            <w:u w:val="single"/>
          </w:rPr>
          <w:t>使徒行傳1:7</w:t>
        </w:r>
      </w:hyperlink>
    </w:p>
    <w:p>
      <w:pPr>
        <w:pStyle w:val="ListBullet"/>
        <w:spacing w:line="240" w:lineRule="auto"/>
        <w:ind w:left="720"/>
      </w:pPr>
      <w:r/>
      <w:hyperlink r:id="rId2414">
        <w:r>
          <w:rPr>
            <w:color w:val="0000EE"/>
            <w:u w:val="single"/>
          </w:rPr>
          <w:t>但以理書12:1–2</w:t>
        </w:r>
      </w:hyperlink>
    </w:p>
    <w:p>
      <w:pPr>
        <w:pStyle w:val="ListBullet"/>
        <w:spacing w:line="240" w:lineRule="auto"/>
        <w:ind w:left="720"/>
      </w:pPr>
      <w:r/>
      <w:hyperlink r:id="rId2415">
        <w:r>
          <w:rPr>
            <w:color w:val="0000EE"/>
            <w:u w:val="single"/>
          </w:rPr>
          <w:t>馬可福音11:11</w:t>
        </w:r>
      </w:hyperlink>
    </w:p>
    <w:p>
      <w:pPr>
        <w:pStyle w:val="ListBullet"/>
        <w:spacing w:line="240" w:lineRule="auto"/>
        <w:ind w:left="720"/>
      </w:pPr>
      <w:r/>
      <w:hyperlink r:id="rId2416">
        <w:r>
          <w:rPr>
            <w:color w:val="0000EE"/>
            <w:u w:val="single"/>
          </w:rPr>
          <w:t>馬太福音8:29</w:t>
        </w:r>
      </w:hyperlink>
    </w:p>
    <w:p>
      <w:pPr>
        <w:pStyle w:val="ListBullet"/>
        <w:spacing w:line="240" w:lineRule="auto"/>
        <w:ind w:left="720"/>
      </w:pPr>
      <w:r/>
      <w:hyperlink r:id="rId2417">
        <w:r>
          <w:rPr>
            <w:color w:val="0000EE"/>
            <w:u w:val="single"/>
          </w:rPr>
          <w:t>詩篇68:28–29</w:t>
        </w:r>
      </w:hyperlink>
    </w:p>
    <w:p>
      <w:pPr>
        <w:pStyle w:val="ListBullet"/>
        <w:spacing w:line="240" w:lineRule="auto"/>
        <w:ind w:left="720"/>
      </w:pPr>
      <w:r/>
      <w:hyperlink r:id="rId2418">
        <w:r>
          <w:rPr>
            <w:color w:val="0000EE"/>
            <w:u w:val="single"/>
          </w:rPr>
          <w:t>啟示錄14:15</w:t>
        </w:r>
      </w:hyperlink>
    </w:p>
    <w:p>
      <w:pPr>
        <w:pStyle w:val="Heading3"/>
      </w:pPr>
      <w:r>
        <w:t>原文參照：</w:t>
      </w:r>
    </w:p>
    <w:p>
      <w:pPr>
        <w:pStyle w:val="ListBullet"/>
        <w:spacing w:line="240" w:lineRule="auto"/>
        <w:ind w:left="720"/>
      </w:pPr>
      <w:r/>
      <w:r>
        <w:t>史特朗號：H0116，H0227，H0310，H1697，H1755，H2165，H2166，H2233，H2465，H3027，H3117，H3118，H3119，H3259，H3427，H3967，H4150，H4279，H4489，H4557，H5331，H5703，H5732，H5750，H5769，H6235，H6256，H6440，H6471，H6635，H6924，H7105，H7138，H7223，H7272，H7281，H7637，H7651，H7655，H7659，H7674，H7992，H8027，H8032，H8138，H8145，H8462，H8543，G07440，G05300，G10740，G12080，G14410，G15970，G16260，G19090，G20340，G21190，G21210，G22350，G22500，G25400，G34610，G35680，G37640，G38190，G39560，G39990，G41780，G41810，G41830，G42180，G42870，G43400，G44550，G51190，G51510，G53050，G55500，G55510，G56100</w:t>
      </w:r>
      <w:r/>
      <w:r/>
    </w:p>
    <w:p>
      <w:r/>
    </w:p>
    <w:p>
      <w:pPr>
        <w:pStyle w:val="Heading2"/>
      </w:pPr>
      <w:r>
        <w:t>書卷</w:t>
      </w:r>
      <w:r/>
    </w:p>
    <w:p>
      <w:pPr>
        <w:pStyle w:val="Heading3"/>
      </w:pPr>
      <w:r>
        <w:t>定義：</w:t>
      </w:r>
    </w:p>
    <w:p>
      <w:r/>
      <w:r>
        <w:t>在古代，書卷是由一長條的蒲草紙或皮革捲起來製成的書。</w:t>
      </w:r>
    </w:p>
    <w:p>
      <w:pPr>
        <w:pStyle w:val="ListBullet"/>
        <w:spacing w:line="240" w:lineRule="auto"/>
        <w:ind w:left="720"/>
      </w:pPr>
      <w:r/>
      <w:r>
        <w:t>在書寫或閱讀書卷後，人們會使用附在書卷兩端的桿子將其捲起。</w:t>
      </w:r>
    </w:p>
    <w:p>
      <w:pPr>
        <w:pStyle w:val="ListBullet"/>
        <w:spacing w:line="240" w:lineRule="auto"/>
        <w:ind w:left="720"/>
      </w:pPr>
      <w:r/>
      <w:r>
        <w:t>書卷用於記錄法律文件和經文。</w:t>
      </w:r>
    </w:p>
    <w:p>
      <w:pPr>
        <w:pStyle w:val="ListBullet"/>
        <w:spacing w:line="240" w:lineRule="auto"/>
        <w:ind w:left="720"/>
      </w:pPr>
      <w:r/>
      <w:r>
        <w:t>有時候，由使者傳送的書卷會用蠟封住。假如在收到書卷時蠟仍然存在，那麼接收者就知道自從書卷被封住以來，沒有人打開閱讀或書寫。</w:t>
      </w:r>
    </w:p>
    <w:p>
      <w:pPr>
        <w:pStyle w:val="ListBullet"/>
        <w:spacing w:line="240" w:lineRule="auto"/>
        <w:ind w:left="720"/>
      </w:pPr>
      <w:r/>
      <w:r>
        <w:t>寫有希伯來文聖經的書卷會在會堂中被大聲朗讀。</w:t>
      </w:r>
    </w:p>
    <w:p>
      <w:r/>
      <w:r>
        <w:t>（另見：</w:t>
      </w:r>
      <w:r>
        <w:t>印</w:t>
      </w:r>
      <w:r>
        <w:t>、</w:t>
      </w:r>
      <w:r>
        <w:t>會堂</w:t>
      </w:r>
      <w:r>
        <w:t>、</w:t>
      </w:r>
      <w:r>
        <w:t>神的話</w:t>
      </w:r>
      <w:r>
        <w:t>）</w:t>
      </w:r>
    </w:p>
    <w:p>
      <w:pPr>
        <w:pStyle w:val="Heading3"/>
      </w:pPr>
      <w:r>
        <w:t>參考經文：</w:t>
      </w:r>
    </w:p>
    <w:p>
      <w:pPr>
        <w:pStyle w:val="ListBullet"/>
        <w:spacing w:line="240" w:lineRule="auto"/>
        <w:ind w:left="720"/>
      </w:pPr>
      <w:r/>
      <w:hyperlink r:id="rId2419">
        <w:r>
          <w:rPr>
            <w:color w:val="0000EE"/>
            <w:u w:val="single"/>
          </w:rPr>
          <w:t>耶利米書29:3</w:t>
        </w:r>
      </w:hyperlink>
    </w:p>
    <w:p>
      <w:pPr>
        <w:pStyle w:val="ListBullet"/>
        <w:spacing w:line="240" w:lineRule="auto"/>
        <w:ind w:left="720"/>
      </w:pPr>
      <w:r/>
      <w:hyperlink r:id="rId2420">
        <w:r>
          <w:rPr>
            <w:color w:val="0000EE"/>
            <w:u w:val="single"/>
          </w:rPr>
          <w:t>路加福音4:17</w:t>
        </w:r>
      </w:hyperlink>
    </w:p>
    <w:p>
      <w:pPr>
        <w:pStyle w:val="ListBullet"/>
        <w:spacing w:line="240" w:lineRule="auto"/>
        <w:ind w:left="720"/>
      </w:pPr>
      <w:r/>
      <w:hyperlink r:id="rId2421">
        <w:r>
          <w:rPr>
            <w:color w:val="0000EE"/>
            <w:u w:val="single"/>
          </w:rPr>
          <w:t>民數記21:14–15</w:t>
        </w:r>
      </w:hyperlink>
    </w:p>
    <w:p>
      <w:pPr>
        <w:pStyle w:val="ListBullet"/>
        <w:spacing w:line="240" w:lineRule="auto"/>
        <w:ind w:left="720"/>
      </w:pPr>
      <w:r/>
      <w:hyperlink r:id="rId858">
        <w:r>
          <w:rPr>
            <w:color w:val="0000EE"/>
            <w:u w:val="single"/>
          </w:rPr>
          <w:t>啟示錄5:2</w:t>
        </w:r>
      </w:hyperlink>
    </w:p>
    <w:p>
      <w:pPr>
        <w:pStyle w:val="Heading3"/>
      </w:pPr>
      <w:r>
        <w:t>原文參照：</w:t>
      </w:r>
    </w:p>
    <w:p>
      <w:pPr>
        <w:pStyle w:val="ListBullet"/>
        <w:spacing w:line="240" w:lineRule="auto"/>
        <w:ind w:left="720"/>
      </w:pPr>
      <w:r/>
      <w:r>
        <w:t>史特朗號：H4039，H4040，H5612，G09740，G09750</w:t>
      </w:r>
      <w:r/>
      <w:r/>
    </w:p>
    <w:p>
      <w:r/>
    </w:p>
    <w:p>
      <w:pPr>
        <w:pStyle w:val="Heading2"/>
      </w:pPr>
      <w:r>
        <w:t>根基</w:t>
      </w:r>
      <w:r/>
    </w:p>
    <w:p>
      <w:pPr>
        <w:pStyle w:val="Heading3"/>
      </w:pPr>
      <w:r>
        <w:t>定義：</w:t>
      </w:r>
    </w:p>
    <w:p>
      <w:r/>
      <w:r>
        <w:t>在這個意義上，動詞「建立」意指建造、創建或奠定基礎。「建立於」這個片語意思是由某物支撐或以某物為基礎。「根基」是指某物建造或創建時的支撐基礎。</w:t>
      </w:r>
    </w:p>
    <w:p>
      <w:pPr>
        <w:pStyle w:val="ListBullet"/>
        <w:spacing w:line="240" w:lineRule="auto"/>
        <w:ind w:left="720"/>
      </w:pPr>
      <w:r/>
      <w:r>
        <w:t>房屋或建築物的根基必須堅固可靠，才能支撐整個結構。</w:t>
      </w:r>
    </w:p>
    <w:p>
      <w:pPr>
        <w:pStyle w:val="ListBullet"/>
        <w:spacing w:line="240" w:lineRule="auto"/>
        <w:ind w:left="720"/>
      </w:pPr>
      <w:r/>
      <w:r>
        <w:t>「根基」一詞也可以指某事的開始或某事首次創建的時間。</w:t>
      </w:r>
    </w:p>
    <w:p>
      <w:pPr>
        <w:pStyle w:val="ListBullet"/>
        <w:spacing w:line="240" w:lineRule="auto"/>
        <w:ind w:left="720"/>
      </w:pPr>
      <w:r/>
      <w:r>
        <w:t>「基石」是一塊作為地基一部分所放置的石頭。這些石頭經過測試以確保它們足夠堅固來支撐整個建築物。</w:t>
      </w:r>
    </w:p>
    <w:p>
      <w:pPr>
        <w:pStyle w:val="Heading3"/>
      </w:pPr>
      <w:r>
        <w:t>翻譯相關建議：</w:t>
      </w:r>
    </w:p>
    <w:p>
      <w:pPr>
        <w:pStyle w:val="ListBullet"/>
        <w:spacing w:line="240" w:lineRule="auto"/>
        <w:ind w:left="720"/>
      </w:pPr>
      <w:r/>
      <w:r>
        <w:t>「從創立世界以前」這個短語可以翻譯為「在世界創造之前」或「在世界首次存在之前」或「在一切被初次創造之前」。</w:t>
      </w:r>
    </w:p>
    <w:p>
      <w:pPr>
        <w:pStyle w:val="ListBullet"/>
        <w:spacing w:line="240" w:lineRule="auto"/>
        <w:ind w:left="720"/>
      </w:pPr>
      <w:r/>
      <w:r>
        <w:t>「建立於」這個詞可以翻譯為「穩固地建立在」或「穩固地基於」。</w:t>
      </w:r>
    </w:p>
    <w:p>
      <w:pPr>
        <w:pStyle w:val="ListBullet"/>
        <w:spacing w:line="240" w:lineRule="auto"/>
        <w:ind w:left="720"/>
      </w:pPr>
      <w:r/>
      <w:r>
        <w:t>根據上下文，「根基」可以翻譯為「堅固基礎」或「穩固支持」或「開始」或「創造」。</w:t>
      </w:r>
    </w:p>
    <w:p>
      <w:r/>
      <w:r>
        <w:t>（另見：</w:t>
      </w:r>
      <w:r>
        <w:t>房角石</w:t>
      </w:r>
      <w:r>
        <w:t>，</w:t>
      </w:r>
      <w:r>
        <w:t>創造</w:t>
      </w:r>
      <w:r>
        <w:t>）</w:t>
      </w:r>
    </w:p>
    <w:p>
      <w:pPr>
        <w:pStyle w:val="Heading3"/>
      </w:pPr>
      <w:r>
        <w:t>參考經文：</w:t>
      </w:r>
    </w:p>
    <w:p>
      <w:pPr>
        <w:pStyle w:val="ListBullet"/>
        <w:spacing w:line="240" w:lineRule="auto"/>
        <w:ind w:left="720"/>
      </w:pPr>
      <w:r/>
      <w:hyperlink r:id="rId2422">
        <w:r>
          <w:rPr>
            <w:color w:val="0000EE"/>
            <w:u w:val="single"/>
          </w:rPr>
          <w:t>列王紀上6:37–38</w:t>
        </w:r>
      </w:hyperlink>
    </w:p>
    <w:p>
      <w:pPr>
        <w:pStyle w:val="ListBullet"/>
        <w:spacing w:line="240" w:lineRule="auto"/>
        <w:ind w:left="720"/>
      </w:pPr>
      <w:r/>
      <w:hyperlink r:id="rId721">
        <w:r>
          <w:rPr>
            <w:color w:val="0000EE"/>
            <w:u w:val="single"/>
          </w:rPr>
          <w:t>歷代志下3:1–3</w:t>
        </w:r>
      </w:hyperlink>
    </w:p>
    <w:p>
      <w:pPr>
        <w:pStyle w:val="ListBullet"/>
        <w:spacing w:line="240" w:lineRule="auto"/>
        <w:ind w:left="720"/>
      </w:pPr>
      <w:r/>
      <w:hyperlink r:id="rId2423">
        <w:r>
          <w:rPr>
            <w:color w:val="0000EE"/>
            <w:u w:val="single"/>
          </w:rPr>
          <w:t>以西結書13:13–14</w:t>
        </w:r>
      </w:hyperlink>
    </w:p>
    <w:p>
      <w:pPr>
        <w:pStyle w:val="ListBullet"/>
        <w:spacing w:line="240" w:lineRule="auto"/>
        <w:ind w:left="720"/>
      </w:pPr>
      <w:r/>
      <w:hyperlink r:id="rId2424">
        <w:r>
          <w:rPr>
            <w:color w:val="0000EE"/>
            <w:u w:val="single"/>
          </w:rPr>
          <w:t>路加福音14:29</w:t>
        </w:r>
      </w:hyperlink>
    </w:p>
    <w:p>
      <w:pPr>
        <w:pStyle w:val="ListBullet"/>
        <w:spacing w:line="240" w:lineRule="auto"/>
        <w:ind w:left="720"/>
      </w:pPr>
      <w:r/>
      <w:hyperlink r:id="rId2425">
        <w:r>
          <w:rPr>
            <w:color w:val="0000EE"/>
            <w:u w:val="single"/>
          </w:rPr>
          <w:t>馬太福音13:35</w:t>
        </w:r>
      </w:hyperlink>
    </w:p>
    <w:p>
      <w:pPr>
        <w:pStyle w:val="ListBullet"/>
        <w:spacing w:line="240" w:lineRule="auto"/>
        <w:ind w:left="720"/>
      </w:pPr>
      <w:r/>
      <w:hyperlink r:id="rId2426">
        <w:r>
          <w:rPr>
            <w:color w:val="0000EE"/>
            <w:u w:val="single"/>
          </w:rPr>
          <w:t>馬太福音25:34</w:t>
        </w:r>
      </w:hyperlink>
    </w:p>
    <w:p>
      <w:pPr>
        <w:pStyle w:val="Heading3"/>
      </w:pPr>
      <w:r>
        <w:t>原文參照：</w:t>
      </w:r>
    </w:p>
    <w:p>
      <w:pPr>
        <w:pStyle w:val="ListBullet"/>
        <w:spacing w:line="240" w:lineRule="auto"/>
        <w:ind w:left="720"/>
      </w:pPr>
      <w:r/>
      <w:r>
        <w:t>史特朗號：H0134，H0787，H2713，H3245，H3247，H3248，H4143，H4144，H4146，H4328，H4349，H4527，H8356，G23100，G23110，G26020</w:t>
      </w:r>
      <w:r/>
      <w:r/>
    </w:p>
    <w:p>
      <w:r/>
    </w:p>
    <w:p>
      <w:pPr>
        <w:pStyle w:val="Heading2"/>
      </w:pPr>
      <w:r>
        <w:t>泰爾</w:t>
      </w:r>
      <w:r/>
    </w:p>
    <w:p>
      <w:pPr>
        <w:pStyle w:val="Heading3"/>
      </w:pPr>
      <w:r>
        <w:t>史實：</w:t>
      </w:r>
    </w:p>
    <w:p>
      <w:r/>
      <w:r>
        <w:t>泰爾是古代迦南的一座城市，位於地中海沿岸，現今屬於黎巴嫩的一部分。其居民被稱為「泰爾人」。</w:t>
      </w:r>
    </w:p>
    <w:p>
      <w:pPr>
        <w:pStyle w:val="ListBullet"/>
        <w:spacing w:line="240" w:lineRule="auto"/>
        <w:ind w:left="720"/>
      </w:pPr>
      <w:r/>
      <w:r>
        <w:t>城市的一部分位於海中的一個島上，距離大陸約一公里。</w:t>
      </w:r>
    </w:p>
    <w:p>
      <w:pPr>
        <w:pStyle w:val="ListBullet"/>
        <w:spacing w:line="240" w:lineRule="auto"/>
        <w:ind w:left="720"/>
      </w:pPr>
      <w:r/>
      <w:r>
        <w:t>由於其地理位置及珍貴的自然資源，如香柏樹，泰爾擁有繁榮的貿易業並且非常富有。</w:t>
      </w:r>
    </w:p>
    <w:p>
      <w:pPr>
        <w:pStyle w:val="ListBullet"/>
        <w:spacing w:line="240" w:lineRule="auto"/>
        <w:ind w:left="720"/>
      </w:pPr>
      <w:r/>
      <w:r>
        <w:t>泰爾王希蘭從香柏木中取木料，又派技藝高超的工匠來幫助大衛王建造宮殿。</w:t>
      </w:r>
    </w:p>
    <w:p>
      <w:pPr>
        <w:pStyle w:val="ListBullet"/>
        <w:spacing w:line="240" w:lineRule="auto"/>
        <w:ind w:left="720"/>
      </w:pPr>
      <w:r/>
      <w:r>
        <w:t>幾年後，希蘭又給所羅門王送來木材和熟練工人，協助建造聖殿。所羅門以大量的小麥和橄欖油作為報酬。</w:t>
      </w:r>
    </w:p>
    <w:p>
      <w:pPr>
        <w:pStyle w:val="ListBullet"/>
        <w:spacing w:line="240" w:lineRule="auto"/>
        <w:ind w:left="720"/>
      </w:pPr>
      <w:r/>
      <w:r>
        <w:t>泰爾常常與附近的古城西頓聯繫在一起。這兩座城市是迦南地區腓尼基的重要城市。</w:t>
      </w:r>
    </w:p>
    <w:p>
      <w:r/>
      <w:r>
        <w:t>（</w:t>
      </w:r>
      <w:r>
        <w:t>翻譯相關建議</w:t>
      </w:r>
      <w:r>
        <w:t>：如何翻譯名字）</w:t>
      </w:r>
    </w:p>
    <w:p>
      <w:r/>
      <w:r>
        <w:t>（另見：</w:t>
      </w:r>
      <w:r>
        <w:t>迦南</w:t>
      </w:r>
      <w:r>
        <w:t>、</w:t>
      </w:r>
      <w:r>
        <w:t>香柏樹</w:t>
      </w:r>
      <w:r>
        <w:t>、</w:t>
      </w:r>
      <w:r>
        <w:t>以色列</w:t>
      </w:r>
      <w:r>
        <w:t>、</w:t>
      </w:r>
      <w:r>
        <w:t>海</w:t>
      </w:r>
      <w:r>
        <w:t>、</w:t>
      </w:r>
      <w:r>
        <w:t>腓尼基</w:t>
      </w:r>
      <w:r>
        <w:t>、</w:t>
      </w:r>
      <w:r>
        <w:t>西頓</w:t>
      </w:r>
      <w:r>
        <w:t>）</w:t>
      </w:r>
    </w:p>
    <w:p>
      <w:pPr>
        <w:pStyle w:val="Heading3"/>
      </w:pPr>
      <w:r>
        <w:t>參考經文：</w:t>
      </w:r>
    </w:p>
    <w:p>
      <w:pPr>
        <w:pStyle w:val="ListBullet"/>
        <w:spacing w:line="240" w:lineRule="auto"/>
        <w:ind w:left="720"/>
      </w:pPr>
      <w:r/>
      <w:hyperlink r:id="rId1086">
        <w:r>
          <w:rPr>
            <w:color w:val="0000EE"/>
            <w:u w:val="single"/>
          </w:rPr>
          <w:t>使徒行傳12:20</w:t>
        </w:r>
      </w:hyperlink>
    </w:p>
    <w:p>
      <w:pPr>
        <w:pStyle w:val="ListBullet"/>
        <w:spacing w:line="240" w:lineRule="auto"/>
        <w:ind w:left="720"/>
      </w:pPr>
      <w:r/>
      <w:hyperlink r:id="rId1089">
        <w:r>
          <w:rPr>
            <w:color w:val="0000EE"/>
            <w:u w:val="single"/>
          </w:rPr>
          <w:t>馬可福音3:7–8</w:t>
        </w:r>
      </w:hyperlink>
    </w:p>
    <w:p>
      <w:pPr>
        <w:pStyle w:val="ListBullet"/>
        <w:spacing w:line="240" w:lineRule="auto"/>
        <w:ind w:left="720"/>
      </w:pPr>
      <w:r/>
      <w:hyperlink r:id="rId1090">
        <w:r>
          <w:rPr>
            <w:color w:val="0000EE"/>
            <w:u w:val="single"/>
          </w:rPr>
          <w:t>馬太福音11:22</w:t>
        </w:r>
      </w:hyperlink>
    </w:p>
    <w:p>
      <w:pPr>
        <w:pStyle w:val="ListBullet"/>
        <w:spacing w:line="240" w:lineRule="auto"/>
        <w:ind w:left="720"/>
      </w:pPr>
      <w:r/>
      <w:hyperlink r:id="rId1091">
        <w:r>
          <w:rPr>
            <w:color w:val="0000EE"/>
            <w:u w:val="single"/>
          </w:rPr>
          <w:t>馬太福音15:22</w:t>
        </w:r>
      </w:hyperlink>
    </w:p>
    <w:p>
      <w:pPr>
        <w:pStyle w:val="Heading3"/>
      </w:pPr>
      <w:r>
        <w:t>原文參照：</w:t>
      </w:r>
    </w:p>
    <w:p>
      <w:pPr>
        <w:pStyle w:val="ListBullet"/>
        <w:spacing w:line="240" w:lineRule="auto"/>
        <w:ind w:left="720"/>
      </w:pPr>
      <w:r/>
      <w:r>
        <w:t>史特朗號：H6865、H6876、G51830、G51840</w:t>
      </w:r>
      <w:r/>
      <w:r/>
    </w:p>
    <w:p>
      <w:r/>
    </w:p>
    <w:p>
      <w:pPr>
        <w:pStyle w:val="Heading2"/>
      </w:pPr>
      <w:r>
        <w:t>浪費</w:t>
      </w:r>
      <w:r/>
    </w:p>
    <w:p>
      <w:pPr>
        <w:pStyle w:val="Heading3"/>
      </w:pPr>
      <w:r>
        <w:t>定義：</w:t>
      </w:r>
    </w:p>
    <w:p>
      <w:r/>
      <w:r>
        <w:t>浪費某物意味著不經意地丟棄它或不明智地使用它。「荒地」或「荒涼」指的是已被摧毀，以至於再也沒有生命存在的土地或城市。</w:t>
      </w:r>
    </w:p>
    <w:p>
      <w:pPr>
        <w:pStyle w:val="ListBullet"/>
        <w:spacing w:line="240" w:lineRule="auto"/>
        <w:ind w:left="720"/>
      </w:pPr>
      <w:r/>
      <w:r>
        <w:t>「消瘦」這個詞是一種表達，意思是病得越來越重或毀壞。正在消瘦的人通常因疾病或缺乏食物而變得非常瘦。</w:t>
      </w:r>
    </w:p>
    <w:p>
      <w:pPr>
        <w:pStyle w:val="ListBullet"/>
        <w:spacing w:line="240" w:lineRule="auto"/>
        <w:ind w:left="720"/>
      </w:pPr>
      <w:r/>
      <w:r>
        <w:t>「蹂躪」一座城市或土地意味著摧毀它。</w:t>
      </w:r>
    </w:p>
    <w:p>
      <w:pPr>
        <w:pStyle w:val="ListBullet"/>
        <w:spacing w:line="240" w:lineRule="auto"/>
        <w:ind w:left="720"/>
      </w:pPr>
      <w:r/>
      <w:r>
        <w:t>「荒地」的另一個詞可以是「曠野」或「荒野」。但荒地也意味著人們曾經住在那裡，土地上曾經有樹木和植物可以生產食物。</w:t>
      </w:r>
    </w:p>
    <w:p>
      <w:pPr>
        <w:pStyle w:val="Heading3"/>
      </w:pPr>
      <w:r>
        <w:t>參考經文：</w:t>
      </w:r>
    </w:p>
    <w:p>
      <w:pPr>
        <w:pStyle w:val="ListBullet"/>
        <w:spacing w:line="240" w:lineRule="auto"/>
        <w:ind w:left="720"/>
      </w:pPr>
      <w:r/>
      <w:hyperlink r:id="rId2427">
        <w:r>
          <w:rPr>
            <w:color w:val="0000EE"/>
            <w:u w:val="single"/>
          </w:rPr>
          <w:t>以西結書6:6</w:t>
        </w:r>
      </w:hyperlink>
    </w:p>
    <w:p>
      <w:pPr>
        <w:pStyle w:val="ListBullet"/>
        <w:spacing w:line="240" w:lineRule="auto"/>
        <w:ind w:left="720"/>
      </w:pPr>
      <w:r/>
      <w:hyperlink r:id="rId2428">
        <w:r>
          <w:rPr>
            <w:color w:val="0000EE"/>
            <w:u w:val="single"/>
          </w:rPr>
          <w:t>利未記26:39</w:t>
        </w:r>
      </w:hyperlink>
    </w:p>
    <w:p>
      <w:pPr>
        <w:pStyle w:val="ListBullet"/>
        <w:spacing w:line="240" w:lineRule="auto"/>
        <w:ind w:left="720"/>
      </w:pPr>
      <w:r/>
      <w:hyperlink r:id="rId2429">
        <w:r>
          <w:rPr>
            <w:color w:val="0000EE"/>
            <w:u w:val="single"/>
          </w:rPr>
          <w:t>馬太福音26:8</w:t>
        </w:r>
      </w:hyperlink>
    </w:p>
    <w:p>
      <w:pPr>
        <w:pStyle w:val="ListBullet"/>
        <w:spacing w:line="240" w:lineRule="auto"/>
        <w:ind w:left="720"/>
      </w:pPr>
      <w:r/>
      <w:hyperlink r:id="rId2430">
        <w:r>
          <w:rPr>
            <w:color w:val="0000EE"/>
            <w:u w:val="single"/>
          </w:rPr>
          <w:t>啟示錄18:15–17</w:t>
        </w:r>
      </w:hyperlink>
    </w:p>
    <w:p>
      <w:pPr>
        <w:pStyle w:val="ListBullet"/>
        <w:spacing w:line="240" w:lineRule="auto"/>
        <w:ind w:left="720"/>
      </w:pPr>
      <w:r/>
      <w:hyperlink r:id="rId2431">
        <w:r>
          <w:rPr>
            <w:color w:val="0000EE"/>
            <w:u w:val="single"/>
          </w:rPr>
          <w:t>撒迦利亞書7:13–14</w:t>
        </w:r>
      </w:hyperlink>
    </w:p>
    <w:p>
      <w:pPr>
        <w:pStyle w:val="Heading3"/>
      </w:pPr>
      <w:r>
        <w:t>原文參照：</w:t>
      </w:r>
    </w:p>
    <w:p>
      <w:pPr>
        <w:pStyle w:val="ListBullet"/>
        <w:spacing w:line="240" w:lineRule="auto"/>
        <w:ind w:left="720"/>
      </w:pPr>
      <w:r/>
      <w:r>
        <w:t>史特朗號：H0535、H1086、H1104、H1326、H2100、H2490、H2522、H2717、H2721、H2723、H3615、H3856、H4127、H4198、H4592、H4743、H5307、H5327、H7334、H7582、H7703、H7736、H7843、H8047、H8074、H8077、H8414、G06840、G12870、G20490、G26730</w:t>
      </w:r>
      <w:r/>
      <w:r/>
    </w:p>
    <w:p>
      <w:r/>
    </w:p>
    <w:p>
      <w:pPr>
        <w:pStyle w:val="Heading2"/>
      </w:pPr>
      <w:r>
        <w:t>消耗</w:t>
      </w:r>
      <w:r/>
    </w:p>
    <w:p>
      <w:pPr>
        <w:pStyle w:val="Heading3"/>
      </w:pPr>
      <w:r>
        <w:t>定義：</w:t>
      </w:r>
    </w:p>
    <w:p>
      <w:r/>
      <w:r>
        <w:t>「消耗（consume）」一詞字面意思是用完某物，具有幾個比喻意義。</w:t>
      </w:r>
    </w:p>
    <w:p>
      <w:pPr>
        <w:pStyle w:val="ListBullet"/>
        <w:spacing w:line="240" w:lineRule="auto"/>
        <w:ind w:left="720"/>
      </w:pPr>
      <w:r/>
      <w:r>
        <w:t>在聖經中，「消耗」一詞常常指的是毀滅事物或人。</w:t>
      </w:r>
    </w:p>
    <w:p>
      <w:pPr>
        <w:pStyle w:val="ListBullet"/>
        <w:spacing w:line="240" w:lineRule="auto"/>
        <w:ind w:left="720"/>
      </w:pPr>
      <w:r/>
      <w:r>
        <w:t>火被認為會吞噬物品，這意味著它通過燃燒來摧毀它們。</w:t>
      </w:r>
    </w:p>
    <w:p>
      <w:pPr>
        <w:pStyle w:val="ListBullet"/>
        <w:spacing w:line="240" w:lineRule="auto"/>
        <w:ind w:left="720"/>
      </w:pPr>
      <w:r/>
      <w:r>
        <w:t>神被描述為「烈火」，這是對祂對罪的忿怒的描述。祂的忿怒會導致不悔改的罪人遭受可怕的懲罰。</w:t>
      </w:r>
    </w:p>
    <w:p>
      <w:pPr>
        <w:pStyle w:val="ListBullet"/>
        <w:spacing w:line="240" w:lineRule="auto"/>
        <w:ind w:left="720"/>
      </w:pPr>
      <w:r/>
      <w:r>
        <w:t>消耗食物意味著吃或喝某些東西。</w:t>
      </w:r>
    </w:p>
    <w:p>
      <w:pPr>
        <w:pStyle w:val="ListBullet"/>
        <w:spacing w:line="240" w:lineRule="auto"/>
        <w:ind w:left="720"/>
      </w:pPr>
      <w:r/>
      <w:r>
        <w:t>「土地被滅」這個詞語可以翻譯為「毀滅土地」。</w:t>
      </w:r>
    </w:p>
    <w:p>
      <w:pPr>
        <w:pStyle w:val="Heading3"/>
      </w:pPr>
      <w:r>
        <w:t>翻譯相關建議</w:t>
      </w:r>
    </w:p>
    <w:p>
      <w:pPr>
        <w:pStyle w:val="ListBullet"/>
        <w:spacing w:line="240" w:lineRule="auto"/>
        <w:ind w:left="720"/>
      </w:pPr>
      <w:r/>
      <w:r>
        <w:t>在土地或人被滅的情境中，這個詞可以翻譯為「毀滅」。</w:t>
      </w:r>
    </w:p>
    <w:p>
      <w:pPr>
        <w:pStyle w:val="ListBullet"/>
        <w:spacing w:line="240" w:lineRule="auto"/>
        <w:ind w:left="720"/>
      </w:pPr>
      <w:r/>
      <w:r>
        <w:t>當提到火時，「消耗」可以翻譯為「燒盡」。</w:t>
      </w:r>
    </w:p>
    <w:p>
      <w:pPr>
        <w:pStyle w:val="ListBullet"/>
        <w:spacing w:line="240" w:lineRule="auto"/>
        <w:ind w:left="720"/>
      </w:pPr>
      <w:r/>
      <w:r>
        <w:t>摩西看到的燃燒荊棘「沒有燒毀」，可以翻譯為「沒有被燒盡」或「沒有燒掉」。</w:t>
      </w:r>
    </w:p>
    <w:p>
      <w:pPr>
        <w:pStyle w:val="ListBullet"/>
        <w:spacing w:line="240" w:lineRule="auto"/>
        <w:ind w:left="720"/>
      </w:pPr>
      <w:r/>
      <w:r>
        <w:t>當提到吃的時候，「消耗」可以翻譯為「吃盡」或「吞吃」。</w:t>
      </w:r>
    </w:p>
    <w:p>
      <w:pPr>
        <w:pStyle w:val="ListBullet"/>
        <w:spacing w:line="240" w:lineRule="auto"/>
        <w:ind w:left="720"/>
      </w:pPr>
      <w:r/>
      <w:r>
        <w:t>如果某人的力量被「消耗」，這意味著他的力量已經「用盡」或「消失」。</w:t>
      </w:r>
    </w:p>
    <w:p>
      <w:pPr>
        <w:pStyle w:val="ListBullet"/>
        <w:spacing w:line="240" w:lineRule="auto"/>
        <w:ind w:left="720"/>
      </w:pPr>
      <w:r/>
      <w:r>
        <w:t>「神是烈火」這個表達可以翻譯為「神如同火焰燒毀萬物」或「神對罪惡忿怒，將如火焰般毀滅罪人」。</w:t>
      </w:r>
    </w:p>
    <w:p>
      <w:r/>
      <w:r>
        <w:t>（另見：</w:t>
      </w:r>
      <w:r>
        <w:t>吞噬</w:t>
      </w:r>
      <w:r>
        <w:t>，</w:t>
      </w:r>
      <w:r>
        <w:t>忿怒</w:t>
      </w:r>
      <w:r>
        <w:t>）</w:t>
      </w:r>
    </w:p>
    <w:p>
      <w:pPr>
        <w:pStyle w:val="Heading3"/>
      </w:pPr>
      <w:r>
        <w:t>參考經文：</w:t>
      </w:r>
    </w:p>
    <w:p>
      <w:pPr>
        <w:pStyle w:val="ListBullet"/>
        <w:spacing w:line="240" w:lineRule="auto"/>
        <w:ind w:left="720"/>
      </w:pPr>
      <w:r/>
      <w:hyperlink r:id="rId2432">
        <w:r>
          <w:rPr>
            <w:color w:val="0000EE"/>
            <w:u w:val="single"/>
          </w:rPr>
          <w:t>列王紀上18:38–40</w:t>
        </w:r>
      </w:hyperlink>
    </w:p>
    <w:p>
      <w:pPr>
        <w:pStyle w:val="ListBullet"/>
        <w:spacing w:line="240" w:lineRule="auto"/>
        <w:ind w:left="720"/>
      </w:pPr>
      <w:r/>
      <w:hyperlink r:id="rId2433">
        <w:r>
          <w:rPr>
            <w:color w:val="0000EE"/>
            <w:u w:val="single"/>
          </w:rPr>
          <w:t>申命記7:16</w:t>
        </w:r>
      </w:hyperlink>
    </w:p>
    <w:p>
      <w:pPr>
        <w:pStyle w:val="ListBullet"/>
        <w:spacing w:line="240" w:lineRule="auto"/>
        <w:ind w:left="720"/>
      </w:pPr>
      <w:r/>
      <w:hyperlink r:id="rId2434">
        <w:r>
          <w:rPr>
            <w:color w:val="0000EE"/>
            <w:u w:val="single"/>
          </w:rPr>
          <w:t>耶利米書3:23–25</w:t>
        </w:r>
      </w:hyperlink>
    </w:p>
    <w:p>
      <w:pPr>
        <w:pStyle w:val="ListBullet"/>
        <w:spacing w:line="240" w:lineRule="auto"/>
        <w:ind w:left="720"/>
      </w:pPr>
      <w:r/>
      <w:hyperlink r:id="rId2435">
        <w:r>
          <w:rPr>
            <w:color w:val="0000EE"/>
            <w:u w:val="single"/>
          </w:rPr>
          <w:t>約伯記7:9</w:t>
        </w:r>
      </w:hyperlink>
    </w:p>
    <w:p>
      <w:pPr>
        <w:pStyle w:val="ListBullet"/>
        <w:spacing w:line="240" w:lineRule="auto"/>
        <w:ind w:left="720"/>
      </w:pPr>
      <w:r/>
      <w:hyperlink r:id="rId2436">
        <w:r>
          <w:rPr>
            <w:color w:val="0000EE"/>
            <w:u w:val="single"/>
          </w:rPr>
          <w:t>民數記11:1–3</w:t>
        </w:r>
      </w:hyperlink>
    </w:p>
    <w:p>
      <w:pPr>
        <w:pStyle w:val="Heading3"/>
      </w:pPr>
      <w:r>
        <w:t>原文參照：</w:t>
      </w:r>
    </w:p>
    <w:p>
      <w:pPr>
        <w:pStyle w:val="ListBullet"/>
        <w:spacing w:line="240" w:lineRule="auto"/>
        <w:ind w:left="720"/>
      </w:pPr>
      <w:r/>
      <w:r>
        <w:t>史特朗號：H0398，H0402，H1086，H1104，H1197，H2628，H3615，H3617，H3857，H4529，H5595，H8046，H8552，G03550，G26180，G26540，G27190，G53150</w:t>
      </w:r>
      <w:r/>
      <w:r/>
    </w:p>
    <w:p>
      <w:r/>
    </w:p>
    <w:p>
      <w:pPr>
        <w:pStyle w:val="Heading2"/>
      </w:pPr>
      <w:r>
        <w:t>烏西雅</w:t>
      </w:r>
      <w:r/>
    </w:p>
    <w:p>
      <w:pPr>
        <w:pStyle w:val="Heading3"/>
      </w:pPr>
      <w:r>
        <w:t>史實：</w:t>
      </w:r>
    </w:p>
    <w:p>
      <w:r/>
      <w:r>
        <w:t>烏西雅在16歲時成為猶大的王，並統治了52年，這是一個異常長的統治期。烏西雅也被稱為「亞撒利雅」。</w:t>
      </w:r>
    </w:p>
    <w:p>
      <w:pPr>
        <w:pStyle w:val="ListBullet"/>
        <w:spacing w:line="240" w:lineRule="auto"/>
        <w:ind w:left="720"/>
      </w:pPr>
      <w:r/>
      <w:r>
        <w:t>烏西雅王以其組織嚴密且技藝高超的軍隊而聞名。他建造了塔樓來保護城市，並在塔樓上安裝了特製的戰爭武器，用於投擲箭矢和巨石。</w:t>
      </w:r>
    </w:p>
    <w:p>
      <w:pPr>
        <w:pStyle w:val="ListBullet"/>
        <w:spacing w:line="240" w:lineRule="auto"/>
        <w:ind w:left="720"/>
      </w:pPr>
      <w:r/>
      <w:r>
        <w:t>烏西雅只要事奉主，就會興旺。然而，在他統治的末期，他變得驕傲，違背了主的命令在聖殿中燒香，而這是只有祭司才被允許做的事。</w:t>
      </w:r>
    </w:p>
    <w:p>
      <w:pPr>
        <w:pStyle w:val="ListBullet"/>
        <w:spacing w:line="240" w:lineRule="auto"/>
        <w:ind w:left="720"/>
      </w:pPr>
      <w:r/>
      <w:r>
        <w:t>因為這個罪，烏西雅患了痲瘋病，不得不與其他人分開生活，直到他的統治結束。</w:t>
      </w:r>
    </w:p>
    <w:p>
      <w:r/>
      <w:r>
        <w:t>（翻譯相關建議：如何翻譯名字）</w:t>
      </w:r>
    </w:p>
    <w:p>
      <w:r/>
      <w:r>
        <w:t>（另見：</w:t>
      </w:r>
      <w:r>
        <w:t>猶大</w:t>
      </w:r>
      <w:r>
        <w:t>、</w:t>
      </w:r>
      <w:r>
        <w:t>王</w:t>
      </w:r>
      <w:r>
        <w:t>、</w:t>
      </w:r>
      <w:r>
        <w:t>痲瘋</w:t>
      </w:r>
      <w:r>
        <w:t>、</w:t>
      </w:r>
      <w:r>
        <w:t>統治</w:t>
      </w:r>
      <w:r>
        <w:t>、</w:t>
      </w:r>
      <w:r>
        <w:t>瞭望塔</w:t>
      </w:r>
      <w:r>
        <w:t>）</w:t>
      </w:r>
    </w:p>
    <w:p>
      <w:pPr>
        <w:pStyle w:val="Heading3"/>
      </w:pPr>
      <w:r>
        <w:t>參考經文：</w:t>
      </w:r>
    </w:p>
    <w:p>
      <w:pPr>
        <w:pStyle w:val="ListBullet"/>
        <w:spacing w:line="240" w:lineRule="auto"/>
        <w:ind w:left="720"/>
      </w:pPr>
      <w:r/>
      <w:hyperlink r:id="rId2437">
        <w:r>
          <w:rPr>
            <w:color w:val="0000EE"/>
            <w:u w:val="single"/>
          </w:rPr>
          <w:t>列王紀下14:21</w:t>
        </w:r>
      </w:hyperlink>
    </w:p>
    <w:p>
      <w:pPr>
        <w:pStyle w:val="ListBullet"/>
        <w:spacing w:line="240" w:lineRule="auto"/>
        <w:ind w:left="720"/>
      </w:pPr>
      <w:r/>
      <w:hyperlink r:id="rId1830">
        <w:r>
          <w:rPr>
            <w:color w:val="0000EE"/>
            <w:u w:val="single"/>
          </w:rPr>
          <w:t>阿摩司書1:1</w:t>
        </w:r>
      </w:hyperlink>
    </w:p>
    <w:p>
      <w:pPr>
        <w:pStyle w:val="ListBullet"/>
        <w:spacing w:line="240" w:lineRule="auto"/>
        <w:ind w:left="720"/>
      </w:pPr>
      <w:r/>
      <w:hyperlink r:id="rId1226">
        <w:r>
          <w:rPr>
            <w:color w:val="0000EE"/>
            <w:u w:val="single"/>
          </w:rPr>
          <w:t>何西阿書1:1</w:t>
        </w:r>
      </w:hyperlink>
    </w:p>
    <w:p>
      <w:pPr>
        <w:pStyle w:val="ListBullet"/>
        <w:spacing w:line="240" w:lineRule="auto"/>
        <w:ind w:left="720"/>
      </w:pPr>
      <w:r/>
      <w:hyperlink r:id="rId2438">
        <w:r>
          <w:rPr>
            <w:color w:val="0000EE"/>
            <w:u w:val="single"/>
          </w:rPr>
          <w:t>以賽亞書6:1–2</w:t>
        </w:r>
      </w:hyperlink>
    </w:p>
    <w:p>
      <w:pPr>
        <w:pStyle w:val="ListBullet"/>
        <w:spacing w:line="240" w:lineRule="auto"/>
        <w:ind w:left="720"/>
      </w:pPr>
      <w:r/>
      <w:hyperlink r:id="rId1644">
        <w:r>
          <w:rPr>
            <w:color w:val="0000EE"/>
            <w:u w:val="single"/>
          </w:rPr>
          <w:t>馬太福音1:7–8</w:t>
        </w:r>
      </w:hyperlink>
    </w:p>
    <w:p>
      <w:pPr>
        <w:pStyle w:val="Heading3"/>
      </w:pPr>
      <w:r>
        <w:t>原文參照：</w:t>
      </w:r>
    </w:p>
    <w:p>
      <w:pPr>
        <w:pStyle w:val="ListBullet"/>
        <w:spacing w:line="240" w:lineRule="auto"/>
        <w:ind w:left="720"/>
      </w:pPr>
      <w:r/>
      <w:r>
        <w:t>史特朗號：H5818、H5838、H5839</w:t>
      </w:r>
      <w:r/>
      <w:r/>
    </w:p>
    <w:p>
      <w:r/>
    </w:p>
    <w:p>
      <w:pPr>
        <w:pStyle w:val="Heading2"/>
      </w:pPr>
      <w:r>
        <w:t>烏利亞</w:t>
      </w:r>
      <w:r/>
    </w:p>
    <w:p>
      <w:pPr>
        <w:pStyle w:val="Heading3"/>
      </w:pPr>
      <w:r>
        <w:t>史實：</w:t>
      </w:r>
    </w:p>
    <w:p>
      <w:r/>
      <w:r>
        <w:t>烏利亞是一位正直的人，也是大衛王最優秀的士兵之一。他常被稱為「赫人烏利亞」。</w:t>
      </w:r>
    </w:p>
    <w:p>
      <w:pPr>
        <w:pStyle w:val="ListBullet"/>
        <w:spacing w:line="240" w:lineRule="auto"/>
        <w:ind w:left="720"/>
      </w:pPr>
      <w:r/>
      <w:r>
        <w:t>烏利亞有一位非常美麗的妻子，名叫拔示巴。</w:t>
      </w:r>
    </w:p>
    <w:p>
      <w:pPr>
        <w:pStyle w:val="ListBullet"/>
        <w:spacing w:line="240" w:lineRule="auto"/>
        <w:ind w:left="720"/>
      </w:pPr>
      <w:r/>
      <w:r>
        <w:t>大衛與烏利亞的妻子犯了姦淫，她懷了大衛的孩子。</w:t>
      </w:r>
    </w:p>
    <w:p>
      <w:pPr>
        <w:pStyle w:val="ListBullet"/>
        <w:spacing w:line="240" w:lineRule="auto"/>
        <w:ind w:left="720"/>
      </w:pPr>
      <w:r/>
      <w:r>
        <w:t>為了掩蓋這個罪， 大衛讓烏利亞在戰鬥中被殺。 然後大衛娶了拔示巴。</w:t>
      </w:r>
    </w:p>
    <w:p>
      <w:pPr>
        <w:pStyle w:val="ListBullet"/>
        <w:spacing w:line="240" w:lineRule="auto"/>
        <w:ind w:left="720"/>
      </w:pPr>
      <w:r/>
      <w:r>
        <w:t>另一位名叫烏利亞的人在亞哈斯王時期是一位祭司。</w:t>
      </w:r>
    </w:p>
    <w:p>
      <w:r/>
      <w:r>
        <w:t>（翻譯相關建議：如何翻譯名字）</w:t>
      </w:r>
    </w:p>
    <w:p>
      <w:r/>
      <w:r>
        <w:t>（另見：</w:t>
      </w:r>
      <w:r>
        <w:t>亞哈斯</w:t>
      </w:r>
      <w:r>
        <w:t>、</w:t>
      </w:r>
      <w:r>
        <w:t>拔示巴</w:t>
      </w:r>
      <w:r>
        <w:t>、</w:t>
      </w:r>
      <w:r>
        <w:t>大衛</w:t>
      </w:r>
      <w:r>
        <w:t>、</w:t>
      </w:r>
      <w:r>
        <w:t>赫人</w:t>
      </w:r>
      <w:r>
        <w:t>）</w:t>
      </w:r>
    </w:p>
    <w:p>
      <w:pPr>
        <w:pStyle w:val="Heading3"/>
      </w:pPr>
      <w:r>
        <w:t>參考經文：</w:t>
      </w:r>
    </w:p>
    <w:p>
      <w:pPr>
        <w:pStyle w:val="ListBullet"/>
        <w:spacing w:line="240" w:lineRule="auto"/>
        <w:ind w:left="720"/>
      </w:pPr>
      <w:r/>
      <w:hyperlink r:id="rId2439">
        <w:r>
          <w:rPr>
            <w:color w:val="0000EE"/>
            <w:u w:val="single"/>
          </w:rPr>
          <w:t>列王紀上15:5</w:t>
        </w:r>
      </w:hyperlink>
    </w:p>
    <w:p>
      <w:pPr>
        <w:pStyle w:val="ListBullet"/>
        <w:spacing w:line="240" w:lineRule="auto"/>
        <w:ind w:left="720"/>
      </w:pPr>
      <w:r/>
      <w:hyperlink r:id="rId1715">
        <w:r>
          <w:rPr>
            <w:color w:val="0000EE"/>
            <w:u w:val="single"/>
          </w:rPr>
          <w:t>撒母耳記下11:3</w:t>
        </w:r>
      </w:hyperlink>
    </w:p>
    <w:p>
      <w:pPr>
        <w:pStyle w:val="ListBullet"/>
        <w:spacing w:line="240" w:lineRule="auto"/>
        <w:ind w:left="720"/>
      </w:pPr>
      <w:r/>
      <w:hyperlink r:id="rId2440">
        <w:r>
          <w:rPr>
            <w:color w:val="0000EE"/>
            <w:u w:val="single"/>
          </w:rPr>
          <w:t>撒母耳記下11:26–27</w:t>
        </w:r>
      </w:hyperlink>
    </w:p>
    <w:p>
      <w:pPr>
        <w:pStyle w:val="ListBullet"/>
        <w:spacing w:line="240" w:lineRule="auto"/>
        <w:ind w:left="720"/>
      </w:pPr>
      <w:r/>
      <w:hyperlink r:id="rId2441">
        <w:r>
          <w:rPr>
            <w:color w:val="0000EE"/>
            <w:u w:val="single"/>
          </w:rPr>
          <w:t>尼希米記3:4</w:t>
        </w:r>
      </w:hyperlink>
    </w:p>
    <w:p>
      <w:pPr>
        <w:pStyle w:val="Heading3"/>
      </w:pPr>
      <w:r>
        <w:t>聖經開卷故事集裡的例子：</w:t>
      </w:r>
    </w:p>
    <w:p>
      <w:pPr>
        <w:pStyle w:val="ListBullet"/>
        <w:spacing w:line="240" w:lineRule="auto"/>
        <w:ind w:left="720"/>
      </w:pPr>
      <w:r/>
      <w:r>
        <w:rPr>
          <w:b/>
        </w:rPr>
        <w:t>17:12</w:t>
      </w:r>
      <w:r>
        <w:t xml:space="preserve"> 拔士巴的丈夫</w:t>
      </w:r>
      <w:r>
        <w:rPr>
          <w:b/>
        </w:rPr>
        <w:t>烏利亞</w:t>
      </w:r>
      <w:r>
        <w:t>是大衛最好的戰士之一，大衛差人把</w:t>
      </w:r>
      <w:r>
        <w:rPr>
          <w:b/>
        </w:rPr>
        <w:t>烏利亞</w:t>
      </w:r>
      <w:r>
        <w:t>從戰場帶回到他妻子的身邊。</w:t>
      </w:r>
      <w:r>
        <w:rPr>
          <w:b/>
        </w:rPr>
        <w:t>烏利亞</w:t>
      </w:r>
      <w:r>
        <w:t>拒絕回家去，因為其他士兵還在戰場殺敵。大衛就叫將軍把</w:t>
      </w:r>
      <w:r>
        <w:rPr>
          <w:b/>
        </w:rPr>
        <w:t>烏利亞</w:t>
      </w:r>
      <w:r>
        <w:t>派在敵人最兇猛的地方，</w:t>
      </w:r>
      <w:r>
        <w:rPr>
          <w:b/>
        </w:rPr>
        <w:t>烏利亞</w:t>
      </w:r>
      <w:r>
        <w:t xml:space="preserve">因此被殺了。 </w:t>
      </w:r>
    </w:p>
    <w:p>
      <w:pPr>
        <w:pStyle w:val="ListBullet"/>
        <w:spacing w:line="240" w:lineRule="auto"/>
        <w:ind w:left="720"/>
      </w:pPr>
      <w:r/>
      <w:r>
        <w:rPr>
          <w:b/>
        </w:rPr>
        <w:t>17:13</w:t>
      </w:r>
      <w:r>
        <w:t xml:space="preserve"> </w:t>
      </w:r>
      <w:r>
        <w:rPr>
          <w:b/>
        </w:rPr>
        <w:t>烏利亞</w:t>
      </w:r>
      <w:r>
        <w:t>被殺後，大衛就娶了拔示巴。</w:t>
      </w:r>
    </w:p>
    <w:p>
      <w:pPr>
        <w:pStyle w:val="Heading3"/>
      </w:pPr>
      <w:r>
        <w:t>原文參照：</w:t>
      </w:r>
    </w:p>
    <w:p>
      <w:pPr>
        <w:pStyle w:val="ListBullet"/>
        <w:spacing w:line="240" w:lineRule="auto"/>
        <w:ind w:left="720"/>
      </w:pPr>
      <w:r/>
      <w:r>
        <w:t>史特朗號：H0223、G37740</w:t>
      </w:r>
      <w:r/>
      <w:r/>
    </w:p>
    <w:p>
      <w:r/>
    </w:p>
    <w:p>
      <w:pPr>
        <w:pStyle w:val="Heading2"/>
      </w:pPr>
      <w:r>
        <w:t>特羅亞</w:t>
      </w:r>
      <w:r/>
    </w:p>
    <w:p>
      <w:pPr>
        <w:pStyle w:val="Heading3"/>
      </w:pPr>
      <w:r>
        <w:t>史實：</w:t>
      </w:r>
    </w:p>
    <w:p>
      <w:r/>
      <w:r>
        <w:t>特羅亞城是一個位於古羅馬亞細亞省西北海岸的海港。</w:t>
      </w:r>
    </w:p>
    <w:p>
      <w:pPr>
        <w:pStyle w:val="ListBullet"/>
        <w:spacing w:line="240" w:lineRule="auto"/>
        <w:ind w:left="720"/>
      </w:pPr>
      <w:r/>
      <w:r>
        <w:t>保羅在傳福音到不同地區的旅途中，至少三次造訪特羅亞。</w:t>
      </w:r>
    </w:p>
    <w:p>
      <w:pPr>
        <w:pStyle w:val="ListBullet"/>
        <w:spacing w:line="240" w:lineRule="auto"/>
        <w:ind w:left="720"/>
      </w:pPr>
      <w:r/>
      <w:r>
        <w:t>有一次在特羅亞，保羅講道直到深夜，一個名叫猶推古的年輕人聽著聽著就睡著了。因為他坐在一個開著的窗戶上，猶推古</w:t>
      </w:r>
      <w:r>
        <w:t>從高處跌落並死去</w:t>
      </w:r>
      <w:r>
        <w:t>。藉著神的能力，保羅使這個年輕人復活。</w:t>
      </w:r>
    </w:p>
    <w:p>
      <w:pPr>
        <w:pStyle w:val="ListBullet"/>
        <w:spacing w:line="240" w:lineRule="auto"/>
        <w:ind w:left="720"/>
      </w:pPr>
      <w:r/>
      <w:r>
        <w:t>保羅在羅馬時，曾請提摩太帶他的書卷和他留在特羅亞的外衣來。</w:t>
      </w:r>
    </w:p>
    <w:p>
      <w:r/>
      <w:r>
        <w:t>（</w:t>
      </w:r>
      <w:r>
        <w:t>翻譯相關建議</w:t>
      </w:r>
      <w:r>
        <w:t>：如何翻譯名字）</w:t>
      </w:r>
    </w:p>
    <w:p>
      <w:r/>
      <w:r>
        <w:t>（另見：</w:t>
      </w:r>
      <w:r>
        <w:t>亞細亞</w:t>
      </w:r>
      <w:r>
        <w:t>、</w:t>
      </w:r>
      <w:r>
        <w:t>傳道</w:t>
      </w:r>
      <w:r>
        <w:t>、</w:t>
      </w:r>
      <w:r>
        <w:t>省</w:t>
      </w:r>
      <w:r>
        <w:t>、</w:t>
      </w:r>
      <w:r>
        <w:t>復活</w:t>
      </w:r>
      <w:r>
        <w:t>、</w:t>
      </w:r>
      <w:r>
        <w:t>羅馬</w:t>
      </w:r>
      <w:r>
        <w:t>、</w:t>
      </w:r>
      <w:r>
        <w:t>卷軸</w:t>
      </w:r>
      <w:r>
        <w:t>、</w:t>
      </w:r>
      <w:r>
        <w:t>提摩太</w:t>
      </w:r>
      <w:r>
        <w:t>）</w:t>
      </w:r>
    </w:p>
    <w:p>
      <w:pPr>
        <w:pStyle w:val="Heading3"/>
      </w:pPr>
      <w:r>
        <w:t>參考經文：</w:t>
      </w:r>
    </w:p>
    <w:p>
      <w:pPr>
        <w:pStyle w:val="ListBullet"/>
        <w:spacing w:line="240" w:lineRule="auto"/>
        <w:ind w:left="720"/>
      </w:pPr>
      <w:r/>
      <w:hyperlink r:id="rId2442">
        <w:r>
          <w:rPr>
            <w:color w:val="0000EE"/>
            <w:u w:val="single"/>
          </w:rPr>
          <w:t>哥林多後書2:13</w:t>
        </w:r>
      </w:hyperlink>
    </w:p>
    <w:p>
      <w:pPr>
        <w:pStyle w:val="ListBullet"/>
        <w:spacing w:line="240" w:lineRule="auto"/>
        <w:ind w:left="720"/>
      </w:pPr>
      <w:r/>
      <w:hyperlink r:id="rId481">
        <w:r>
          <w:rPr>
            <w:color w:val="0000EE"/>
            <w:u w:val="single"/>
          </w:rPr>
          <w:t>提摩太後書4:11–13</w:t>
        </w:r>
      </w:hyperlink>
    </w:p>
    <w:p>
      <w:pPr>
        <w:pStyle w:val="ListBullet"/>
        <w:spacing w:line="240" w:lineRule="auto"/>
        <w:ind w:left="720"/>
      </w:pPr>
      <w:r/>
      <w:hyperlink r:id="rId2443">
        <w:r>
          <w:rPr>
            <w:color w:val="0000EE"/>
            <w:u w:val="single"/>
          </w:rPr>
          <w:t>使徒行傳16:8</w:t>
        </w:r>
      </w:hyperlink>
    </w:p>
    <w:p>
      <w:pPr>
        <w:pStyle w:val="ListBullet"/>
        <w:spacing w:line="240" w:lineRule="auto"/>
        <w:ind w:left="720"/>
      </w:pPr>
      <w:r/>
      <w:hyperlink r:id="rId2444">
        <w:r>
          <w:rPr>
            <w:color w:val="0000EE"/>
            <w:u w:val="single"/>
          </w:rPr>
          <w:t>使徒行傳20:5</w:t>
        </w:r>
      </w:hyperlink>
    </w:p>
    <w:p>
      <w:pPr>
        <w:pStyle w:val="Heading3"/>
      </w:pPr>
      <w:r>
        <w:t>原文參照：</w:t>
      </w:r>
    </w:p>
    <w:p>
      <w:pPr>
        <w:pStyle w:val="ListBullet"/>
        <w:spacing w:line="240" w:lineRule="auto"/>
        <w:ind w:left="720"/>
      </w:pPr>
      <w:r/>
      <w:r>
        <w:t>史特朗號：G51740</w:t>
      </w:r>
      <w:r/>
      <w:r/>
    </w:p>
    <w:p>
      <w:r/>
    </w:p>
    <w:p>
      <w:pPr>
        <w:pStyle w:val="Heading2"/>
      </w:pPr>
      <w:r>
        <w:t>狼</w:t>
      </w:r>
      <w:r/>
    </w:p>
    <w:p>
      <w:pPr>
        <w:pStyle w:val="Heading3"/>
      </w:pPr>
      <w:r>
        <w:t>定義：</w:t>
      </w:r>
    </w:p>
    <w:p>
      <w:r/>
      <w:r>
        <w:t>狼是一種兇猛的肉食性動物，類似於野狗。</w:t>
      </w:r>
    </w:p>
    <w:p>
      <w:pPr>
        <w:pStyle w:val="ListBullet"/>
        <w:spacing w:line="240" w:lineRule="auto"/>
        <w:ind w:left="720"/>
      </w:pPr>
      <w:r/>
      <w:r>
        <w:t>狼通常成群狩獵，以聰明而隱秘的方式追蹤獵物。</w:t>
      </w:r>
    </w:p>
    <w:p>
      <w:pPr>
        <w:pStyle w:val="ListBullet"/>
        <w:spacing w:line="240" w:lineRule="auto"/>
        <w:ind w:left="720"/>
      </w:pPr>
      <w:r/>
      <w:r>
        <w:t>在聖經中，「狼」這個詞被比喻用來指假教師或假先知，他們毀壞被比作羊的信徒。用錯誤的教導使人相信會對他們造成傷害的錯誤事物。</w:t>
      </w:r>
    </w:p>
    <w:p>
      <w:pPr>
        <w:pStyle w:val="ListBullet"/>
        <w:spacing w:line="240" w:lineRule="auto"/>
        <w:ind w:left="720"/>
      </w:pPr>
      <w:r/>
      <w:r>
        <w:t>這種比較是基於羊特別容易受到狼的攻擊和吞食，因為它們很軟弱，無法自我防禦。</w:t>
      </w:r>
    </w:p>
    <w:p>
      <w:pPr>
        <w:pStyle w:val="Heading3"/>
      </w:pPr>
      <w:r>
        <w:t>翻譯相關建議</w:t>
      </w:r>
    </w:p>
    <w:p>
      <w:pPr>
        <w:pStyle w:val="ListBullet"/>
        <w:spacing w:line="240" w:lineRule="auto"/>
        <w:ind w:left="720"/>
      </w:pPr>
      <w:r/>
      <w:r>
        <w:t>這個詞可以翻譯為「野狗」或「野生動物」。</w:t>
      </w:r>
    </w:p>
    <w:p>
      <w:pPr>
        <w:pStyle w:val="ListBullet"/>
        <w:spacing w:line="240" w:lineRule="auto"/>
        <w:ind w:left="720"/>
      </w:pPr>
      <w:r/>
      <w:r>
        <w:t>野狗的其他名稱可以是「胡狼」或「土狼」。</w:t>
      </w:r>
    </w:p>
    <w:p>
      <w:pPr>
        <w:pStyle w:val="ListBullet"/>
        <w:spacing w:line="240" w:lineRule="auto"/>
        <w:ind w:left="720"/>
      </w:pPr>
      <w:r/>
      <w:r>
        <w:t>當用於比喻指人時，可以翻譯為「像攻擊羊的動物一樣傷害人的惡人」。</w:t>
      </w:r>
    </w:p>
    <w:p>
      <w:r/>
      <w:r>
        <w:t>（另見：</w:t>
      </w:r>
      <w:r>
        <w:t>邪惡</w:t>
      </w:r>
      <w:r>
        <w:t>、</w:t>
      </w:r>
      <w:r>
        <w:t>假先知</w:t>
      </w:r>
      <w:r>
        <w:t>、</w:t>
      </w:r>
      <w:r>
        <w:t>綿羊</w:t>
      </w:r>
      <w:r>
        <w:t>、</w:t>
      </w:r>
      <w:r>
        <w:t>教導</w:t>
      </w:r>
      <w:r>
        <w:t>）</w:t>
      </w:r>
    </w:p>
    <w:p>
      <w:pPr>
        <w:pStyle w:val="Heading3"/>
      </w:pPr>
      <w:r>
        <w:t>參考經文：</w:t>
      </w:r>
    </w:p>
    <w:p>
      <w:pPr>
        <w:pStyle w:val="ListBullet"/>
        <w:spacing w:line="240" w:lineRule="auto"/>
        <w:ind w:left="720"/>
      </w:pPr>
      <w:r/>
      <w:hyperlink r:id="rId2445">
        <w:r>
          <w:rPr>
            <w:color w:val="0000EE"/>
            <w:u w:val="single"/>
          </w:rPr>
          <w:t>使徒行傳20:29</w:t>
        </w:r>
      </w:hyperlink>
    </w:p>
    <w:p>
      <w:pPr>
        <w:pStyle w:val="ListBullet"/>
        <w:spacing w:line="240" w:lineRule="auto"/>
        <w:ind w:left="720"/>
      </w:pPr>
      <w:r/>
      <w:hyperlink r:id="rId2446">
        <w:r>
          <w:rPr>
            <w:color w:val="0000EE"/>
            <w:u w:val="single"/>
          </w:rPr>
          <w:t>以賽亞書11:7</w:t>
        </w:r>
      </w:hyperlink>
    </w:p>
    <w:p>
      <w:pPr>
        <w:pStyle w:val="ListBullet"/>
        <w:spacing w:line="240" w:lineRule="auto"/>
        <w:ind w:left="720"/>
      </w:pPr>
      <w:r/>
      <w:hyperlink r:id="rId2447">
        <w:r>
          <w:rPr>
            <w:color w:val="0000EE"/>
            <w:u w:val="single"/>
          </w:rPr>
          <w:t>約翰福音10:11–13</w:t>
        </w:r>
      </w:hyperlink>
    </w:p>
    <w:p>
      <w:pPr>
        <w:pStyle w:val="ListBullet"/>
        <w:spacing w:line="240" w:lineRule="auto"/>
        <w:ind w:left="720"/>
      </w:pPr>
      <w:r/>
      <w:hyperlink r:id="rId2448">
        <w:r>
          <w:rPr>
            <w:color w:val="0000EE"/>
            <w:u w:val="single"/>
          </w:rPr>
          <w:t>路加福音10:3</w:t>
        </w:r>
      </w:hyperlink>
    </w:p>
    <w:p>
      <w:pPr>
        <w:pStyle w:val="ListBullet"/>
        <w:spacing w:line="240" w:lineRule="auto"/>
        <w:ind w:left="720"/>
      </w:pPr>
      <w:r/>
      <w:hyperlink r:id="rId2449">
        <w:r>
          <w:rPr>
            <w:color w:val="0000EE"/>
            <w:u w:val="single"/>
          </w:rPr>
          <w:t>馬太福音7:15</w:t>
        </w:r>
      </w:hyperlink>
    </w:p>
    <w:p>
      <w:pPr>
        <w:pStyle w:val="ListBullet"/>
        <w:spacing w:line="240" w:lineRule="auto"/>
        <w:ind w:left="720"/>
      </w:pPr>
      <w:r/>
      <w:hyperlink r:id="rId2450">
        <w:r>
          <w:rPr>
            <w:color w:val="0000EE"/>
            <w:u w:val="single"/>
          </w:rPr>
          <w:t>西番雅書3:3</w:t>
        </w:r>
      </w:hyperlink>
    </w:p>
    <w:p>
      <w:pPr>
        <w:pStyle w:val="Heading3"/>
      </w:pPr>
      <w:r>
        <w:t>原文參照：</w:t>
      </w:r>
    </w:p>
    <w:p>
      <w:pPr>
        <w:pStyle w:val="ListBullet"/>
        <w:spacing w:line="240" w:lineRule="auto"/>
        <w:ind w:left="720"/>
      </w:pPr>
      <w:r/>
      <w:r>
        <w:t>史特朗號：H2061，H3611，G30740</w:t>
      </w:r>
      <w:r/>
      <w:r/>
    </w:p>
    <w:p>
      <w:r/>
    </w:p>
    <w:p>
      <w:pPr>
        <w:pStyle w:val="Heading2"/>
      </w:pPr>
      <w:r>
        <w:t>祝福</w:t>
      </w:r>
      <w:r/>
    </w:p>
    <w:p>
      <w:pPr>
        <w:pStyle w:val="Heading3"/>
      </w:pPr>
      <w:r>
        <w:t>定義：</w:t>
      </w:r>
    </w:p>
    <w:p>
      <w:r/>
      <w:r>
        <w:t>「祝福」某人或某事意味著願被祝福的人或事物發生良好和有益的事情。</w:t>
      </w:r>
    </w:p>
    <w:p>
      <w:pPr>
        <w:pStyle w:val="ListBullet"/>
        <w:spacing w:line="240" w:lineRule="auto"/>
        <w:ind w:left="720"/>
      </w:pPr>
      <w:r/>
      <w:r>
        <w:t>祝福某人也意味著表達希望那個人發生積極和有益的事情的願望。</w:t>
      </w:r>
    </w:p>
    <w:p>
      <w:pPr>
        <w:pStyle w:val="ListBullet"/>
        <w:spacing w:line="240" w:lineRule="auto"/>
        <w:ind w:left="720"/>
      </w:pPr>
      <w:r/>
      <w:r>
        <w:t>在聖經時代，父親常常會正式地為他的孩子們祝福。</w:t>
      </w:r>
    </w:p>
    <w:p>
      <w:pPr>
        <w:pStyle w:val="ListBullet"/>
        <w:spacing w:line="240" w:lineRule="auto"/>
        <w:ind w:left="720"/>
      </w:pPr>
      <w:r/>
      <w:r>
        <w:t>當人們「祝福」神或表示希望神被祝福時，這意味著他們在讚美祂。</w:t>
      </w:r>
    </w:p>
    <w:p>
      <w:pPr>
        <w:pStyle w:val="ListBullet"/>
        <w:spacing w:line="240" w:lineRule="auto"/>
        <w:ind w:left="720"/>
      </w:pPr>
      <w:r/>
      <w:r>
        <w:t>「祝福」這個詞有時用於在飲食之前祝聖這些食物，或用於感謝和讚美神賜予的食物。</w:t>
      </w:r>
    </w:p>
    <w:p>
      <w:pPr>
        <w:pStyle w:val="Heading3"/>
      </w:pPr>
      <w:r>
        <w:t>翻譯相關建議：</w:t>
      </w:r>
    </w:p>
    <w:p>
      <w:pPr>
        <w:pStyle w:val="ListBullet"/>
        <w:spacing w:line="240" w:lineRule="auto"/>
        <w:ind w:left="720"/>
      </w:pPr>
      <w:r/>
      <w:r>
        <w:t>「祝福」也可以翻譯為「豐富地供應」或「非常仁慈和恩待」。</w:t>
      </w:r>
    </w:p>
    <w:p>
      <w:pPr>
        <w:pStyle w:val="ListBullet"/>
        <w:spacing w:line="240" w:lineRule="auto"/>
        <w:ind w:left="720"/>
      </w:pPr>
      <w:r/>
      <w:r>
        <w:t>「神大大地賜福」可以翻譯為「神給了許多東西」或「神豐富地供應」或「神叫許多好事情發生」。</w:t>
      </w:r>
    </w:p>
    <w:p>
      <w:pPr>
        <w:pStyle w:val="ListBullet"/>
        <w:spacing w:line="240" w:lineRule="auto"/>
        <w:ind w:left="720"/>
      </w:pPr>
      <w:r/>
      <w:r>
        <w:t>「他是蒙福的」可以翻譯為「他將大大受益」或「他將經歷美好的事」或「神將使他興旺」。</w:t>
      </w:r>
    </w:p>
    <w:p>
      <w:pPr>
        <w:pStyle w:val="ListBullet"/>
        <w:spacing w:line="240" w:lineRule="auto"/>
        <w:ind w:left="720"/>
      </w:pPr>
      <w:r/>
      <w:r>
        <w:t>「那人是有福的」可以翻譯為「這對那人是多麼好」。</w:t>
      </w:r>
    </w:p>
    <w:p>
      <w:pPr>
        <w:pStyle w:val="ListBullet"/>
        <w:spacing w:line="240" w:lineRule="auto"/>
        <w:ind w:left="720"/>
      </w:pPr>
      <w:r/>
      <w:r>
        <w:t>像「願耶和華得福」這樣的表達可以翻譯為「願耶和華受讚美」或「讚美主」或「我讚美主」。</w:t>
      </w:r>
    </w:p>
    <w:p>
      <w:pPr>
        <w:pStyle w:val="ListBullet"/>
        <w:spacing w:line="240" w:lineRule="auto"/>
        <w:ind w:left="720"/>
      </w:pPr>
      <w:r/>
      <w:r>
        <w:t>在祝福食物的情況下，可以翻譯為「感謝神賜予食物」或「讚美神賜予他們食物」或「藉由讚美神而使食物成聖」。</w:t>
      </w:r>
    </w:p>
    <w:p>
      <w:r/>
      <w:r>
        <w:t>（另見：</w:t>
      </w:r>
      <w:r>
        <w:t>讚美</w:t>
      </w:r>
      <w:r>
        <w:t>）</w:t>
      </w:r>
    </w:p>
    <w:p>
      <w:pPr>
        <w:pStyle w:val="Heading3"/>
      </w:pPr>
      <w:r>
        <w:t>參考經文:</w:t>
      </w:r>
    </w:p>
    <w:p>
      <w:pPr>
        <w:pStyle w:val="ListBullet"/>
        <w:spacing w:line="240" w:lineRule="auto"/>
        <w:ind w:left="720"/>
      </w:pPr>
      <w:r/>
      <w:hyperlink r:id="rId2451">
        <w:r>
          <w:rPr>
            <w:color w:val="0000EE"/>
            <w:u w:val="single"/>
          </w:rPr>
          <w:t>哥林多前書10:16</w:t>
        </w:r>
      </w:hyperlink>
    </w:p>
    <w:p>
      <w:pPr>
        <w:pStyle w:val="ListBullet"/>
        <w:spacing w:line="240" w:lineRule="auto"/>
        <w:ind w:left="720"/>
      </w:pPr>
      <w:r/>
      <w:hyperlink r:id="rId2452">
        <w:r>
          <w:rPr>
            <w:color w:val="0000EE"/>
            <w:u w:val="single"/>
          </w:rPr>
          <w:t>使徒行傳13:34</w:t>
        </w:r>
      </w:hyperlink>
    </w:p>
    <w:p>
      <w:pPr>
        <w:pStyle w:val="ListBullet"/>
        <w:spacing w:line="240" w:lineRule="auto"/>
        <w:ind w:left="720"/>
      </w:pPr>
      <w:r/>
      <w:hyperlink r:id="rId2453">
        <w:r>
          <w:rPr>
            <w:color w:val="0000EE"/>
            <w:u w:val="single"/>
          </w:rPr>
          <w:t>以弗所書1:3</w:t>
        </w:r>
      </w:hyperlink>
    </w:p>
    <w:p>
      <w:pPr>
        <w:pStyle w:val="ListBullet"/>
        <w:spacing w:line="240" w:lineRule="auto"/>
        <w:ind w:left="720"/>
      </w:pPr>
      <w:r/>
      <w:hyperlink r:id="rId2454">
        <w:r>
          <w:rPr>
            <w:color w:val="0000EE"/>
            <w:u w:val="single"/>
          </w:rPr>
          <w:t>創世記14:20</w:t>
        </w:r>
      </w:hyperlink>
    </w:p>
    <w:p>
      <w:pPr>
        <w:pStyle w:val="ListBullet"/>
        <w:spacing w:line="240" w:lineRule="auto"/>
        <w:ind w:left="720"/>
      </w:pPr>
      <w:r/>
      <w:hyperlink r:id="rId2455">
        <w:r>
          <w:rPr>
            <w:color w:val="0000EE"/>
            <w:u w:val="single"/>
          </w:rPr>
          <w:t>以賽亞書44:3</w:t>
        </w:r>
      </w:hyperlink>
    </w:p>
    <w:p>
      <w:pPr>
        <w:pStyle w:val="ListBullet"/>
        <w:spacing w:line="240" w:lineRule="auto"/>
        <w:ind w:left="720"/>
      </w:pPr>
      <w:r/>
      <w:hyperlink r:id="rId2456">
        <w:r>
          <w:rPr>
            <w:color w:val="0000EE"/>
            <w:u w:val="single"/>
          </w:rPr>
          <w:t>雅各書1:25</w:t>
        </w:r>
      </w:hyperlink>
    </w:p>
    <w:p>
      <w:pPr>
        <w:pStyle w:val="ListBullet"/>
        <w:spacing w:line="240" w:lineRule="auto"/>
        <w:ind w:left="720"/>
      </w:pPr>
      <w:r/>
      <w:hyperlink r:id="rId2457">
        <w:r>
          <w:rPr>
            <w:color w:val="0000EE"/>
            <w:u w:val="single"/>
          </w:rPr>
          <w:t>路加福音6:20</w:t>
        </w:r>
      </w:hyperlink>
    </w:p>
    <w:p>
      <w:pPr>
        <w:pStyle w:val="ListBullet"/>
        <w:spacing w:line="240" w:lineRule="auto"/>
        <w:ind w:left="720"/>
      </w:pPr>
      <w:r/>
      <w:hyperlink r:id="rId2458">
        <w:r>
          <w:rPr>
            <w:color w:val="0000EE"/>
            <w:u w:val="single"/>
          </w:rPr>
          <w:t>馬太福音26:26</w:t>
        </w:r>
      </w:hyperlink>
    </w:p>
    <w:p>
      <w:pPr>
        <w:pStyle w:val="ListBullet"/>
        <w:spacing w:line="240" w:lineRule="auto"/>
        <w:ind w:left="720"/>
      </w:pPr>
      <w:r/>
      <w:hyperlink r:id="rId2459">
        <w:r>
          <w:rPr>
            <w:color w:val="0000EE"/>
            <w:u w:val="single"/>
          </w:rPr>
          <w:t>尼希米記9:5</w:t>
        </w:r>
      </w:hyperlink>
    </w:p>
    <w:p>
      <w:pPr>
        <w:pStyle w:val="ListBullet"/>
        <w:spacing w:line="240" w:lineRule="auto"/>
        <w:ind w:left="720"/>
      </w:pPr>
      <w:r/>
      <w:hyperlink r:id="rId2460">
        <w:r>
          <w:rPr>
            <w:color w:val="0000EE"/>
            <w:u w:val="single"/>
          </w:rPr>
          <w:t>羅馬書4:9</w:t>
        </w:r>
      </w:hyperlink>
    </w:p>
    <w:p>
      <w:pPr>
        <w:pStyle w:val="Heading3"/>
      </w:pPr>
      <w:r>
        <w:t>聖經開卷故事集中的例子：</w:t>
      </w:r>
    </w:p>
    <w:p>
      <w:pPr>
        <w:pStyle w:val="ListBullet"/>
        <w:spacing w:line="240" w:lineRule="auto"/>
        <w:ind w:left="720"/>
      </w:pPr>
      <w:r/>
      <w:r>
        <w:rPr>
          <w:b/>
        </w:rPr>
        <w:t>1:7</w:t>
      </w:r>
      <w:r>
        <w:t xml:space="preserve"> </w:t>
      </w:r>
      <w:r>
        <w:t>神看了認為好就</w:t>
      </w:r>
      <w:r>
        <w:rPr>
          <w:b/>
        </w:rPr>
        <w:t>賜福</w:t>
      </w:r>
      <w:r>
        <w:t>它們</w:t>
      </w:r>
      <w:r>
        <w:t>。</w:t>
      </w:r>
    </w:p>
    <w:p>
      <w:pPr>
        <w:pStyle w:val="ListBullet"/>
        <w:spacing w:line="240" w:lineRule="auto"/>
        <w:ind w:left="720"/>
      </w:pPr>
      <w:r/>
      <w:r>
        <w:rPr>
          <w:b/>
        </w:rPr>
        <w:t>1:15</w:t>
      </w:r>
      <w:r>
        <w:t xml:space="preserve"> </w:t>
      </w:r>
      <w:r>
        <w:t>神照自己的形象造了男人和女人，</w:t>
      </w:r>
      <w:r>
        <w:rPr>
          <w:b/>
        </w:rPr>
        <w:t>賜福</w:t>
      </w:r>
      <w:r>
        <w:t>並告訴他們：「 你們將有許多兒女和子孫，並要遍滿大地。</w:t>
      </w:r>
      <w:r>
        <w:t>」</w:t>
      </w:r>
    </w:p>
    <w:p>
      <w:pPr>
        <w:pStyle w:val="ListBullet"/>
        <w:spacing w:line="240" w:lineRule="auto"/>
        <w:ind w:left="720"/>
      </w:pPr>
      <w:r/>
      <w:r>
        <w:rPr>
          <w:b/>
        </w:rPr>
        <w:t>1:16</w:t>
      </w:r>
      <w:r>
        <w:t xml:space="preserve"> </w:t>
      </w:r>
      <w:r>
        <w:t>就停止了所作的一切。神</w:t>
      </w:r>
      <w:r>
        <w:rPr>
          <w:b/>
        </w:rPr>
        <w:t>賜福</w:t>
      </w:r>
      <w:r>
        <w:t>給第七天，定為聖日。因為在這一天，神停止了所行的一切創造工作，就安息了</w:t>
      </w:r>
      <w:r>
        <w:t>。</w:t>
      </w:r>
    </w:p>
    <w:p>
      <w:pPr>
        <w:pStyle w:val="ListBullet"/>
        <w:spacing w:line="240" w:lineRule="auto"/>
        <w:ind w:left="720"/>
      </w:pPr>
      <w:r/>
      <w:r>
        <w:rPr>
          <w:b/>
        </w:rPr>
        <w:t>4:4</w:t>
      </w:r>
      <w:r>
        <w:t xml:space="preserve"> 「</w:t>
      </w:r>
      <w:r>
        <w:t>叫你的名為大。為你</w:t>
      </w:r>
      <w:r>
        <w:rPr>
          <w:b/>
        </w:rPr>
        <w:t>祝福</w:t>
      </w:r>
      <w:r>
        <w:t>的，我必</w:t>
      </w:r>
      <w:r>
        <w:rPr>
          <w:b/>
        </w:rPr>
        <w:t>賜福</w:t>
      </w:r>
      <w:r>
        <w:t>給他；詛咒你的，我必詛咒他。地上的萬族都要因你</w:t>
      </w:r>
      <w:r>
        <w:rPr>
          <w:b/>
        </w:rPr>
        <w:t>得福</w:t>
      </w:r>
      <w:r>
        <w:t>。</w:t>
      </w:r>
      <w:r>
        <w:t>」</w:t>
      </w:r>
    </w:p>
    <w:p>
      <w:pPr>
        <w:pStyle w:val="ListBullet"/>
        <w:spacing w:line="240" w:lineRule="auto"/>
        <w:ind w:left="720"/>
      </w:pPr>
      <w:r/>
      <w:r>
        <w:rPr>
          <w:b/>
        </w:rPr>
        <w:t>4:7</w:t>
      </w:r>
      <w:r>
        <w:t xml:space="preserve"> 他（麥基洗德）</w:t>
      </w:r>
      <w:r>
        <w:rPr>
          <w:b/>
        </w:rPr>
        <w:t>祝福</w:t>
      </w:r>
      <w:r>
        <w:t>亞伯蘭並說道：「願天地的主、至高的神</w:t>
      </w:r>
      <w:r>
        <w:rPr>
          <w:b/>
        </w:rPr>
        <w:t>賜福</w:t>
      </w:r>
      <w:r>
        <w:t>給亞伯蘭！</w:t>
      </w:r>
      <w:r>
        <w:t>」</w:t>
      </w:r>
    </w:p>
    <w:p>
      <w:pPr>
        <w:pStyle w:val="ListBullet"/>
        <w:spacing w:line="240" w:lineRule="auto"/>
        <w:ind w:left="720"/>
      </w:pPr>
      <w:r/>
      <w:r>
        <w:rPr>
          <w:b/>
        </w:rPr>
        <w:t>7:3</w:t>
      </w:r>
      <w:r>
        <w:t xml:space="preserve"> </w:t>
      </w:r>
      <w:r>
        <w:t>以撒想要把他的</w:t>
      </w:r>
      <w:r>
        <w:rPr>
          <w:b/>
        </w:rPr>
        <w:t>祝福</w:t>
      </w:r>
      <w:r>
        <w:t>給以掃</w:t>
      </w:r>
      <w:r>
        <w:t>。</w:t>
      </w:r>
    </w:p>
    <w:p>
      <w:pPr>
        <w:pStyle w:val="ListBullet"/>
        <w:spacing w:line="240" w:lineRule="auto"/>
        <w:ind w:left="720"/>
      </w:pPr>
      <w:r/>
      <w:r>
        <w:rPr>
          <w:b/>
        </w:rPr>
        <w:t>8:5</w:t>
      </w:r>
      <w:r>
        <w:t xml:space="preserve"> </w:t>
      </w:r>
      <w:r>
        <w:t>即使在監獄裡，約瑟也忠心事奉神，神也</w:t>
      </w:r>
      <w:r>
        <w:rPr>
          <w:b/>
        </w:rPr>
        <w:t>賜福</w:t>
      </w:r>
      <w:r>
        <w:t>給他</w:t>
      </w:r>
      <w:r>
        <w:t>。</w:t>
      </w:r>
    </w:p>
    <w:p>
      <w:pPr>
        <w:pStyle w:val="Heading3"/>
      </w:pPr>
      <w:r>
        <w:t>原文參照：</w:t>
      </w:r>
    </w:p>
    <w:p>
      <w:pPr>
        <w:pStyle w:val="ListBullet"/>
        <w:spacing w:line="240" w:lineRule="auto"/>
        <w:ind w:left="720"/>
      </w:pPr>
      <w:r/>
      <w:r>
        <w:t>史特朗號：H0833，H0835，H1288，H1289，H1293，G17570，G21270，G21280，G21290，G31060，G31070，G31080，G60500</w:t>
      </w:r>
      <w:r/>
      <w:r/>
    </w:p>
    <w:p>
      <w:r/>
    </w:p>
    <w:p>
      <w:pPr>
        <w:pStyle w:val="Heading2"/>
      </w:pPr>
      <w:r>
        <w:t>神</w:t>
      </w:r>
      <w:r/>
    </w:p>
    <w:p>
      <w:pPr>
        <w:pStyle w:val="Heading3"/>
      </w:pPr>
      <w:r>
        <w:t>定義：</w:t>
      </w:r>
    </w:p>
    <w:p>
      <w:r/>
      <w:r>
        <w:t>在聖經中，「神」一詞指那位永恆自有、從無中創造宇宙的至高存在。祂以父、子、聖靈三位一體的形式存在，神的名字是「</w:t>
      </w:r>
      <w:r>
        <w:t>雅巍（譯註：和合本一律譯為</w:t>
      </w:r>
      <w:r>
        <w:t>〔耶和華〕</w:t>
      </w:r>
      <w:r>
        <w:t>）</w:t>
      </w:r>
      <w:r>
        <w:t>」。</w:t>
      </w:r>
    </w:p>
    <w:p>
      <w:pPr>
        <w:pStyle w:val="ListBullet"/>
        <w:spacing w:line="240" w:lineRule="auto"/>
        <w:ind w:left="720"/>
      </w:pPr>
      <w:r/>
      <w:r>
        <w:t>神一直存在；在任何事物存在之前，祂就已存在，並將永遠持續的存在。</w:t>
      </w:r>
    </w:p>
    <w:p>
      <w:pPr>
        <w:pStyle w:val="ListBullet"/>
        <w:spacing w:line="240" w:lineRule="auto"/>
        <w:ind w:left="720"/>
      </w:pPr>
      <w:r/>
      <w:r>
        <w:t>祂是唯一的真神，掌管宇宙中的一切。</w:t>
      </w:r>
    </w:p>
    <w:p>
      <w:pPr>
        <w:pStyle w:val="ListBullet"/>
        <w:spacing w:line="240" w:lineRule="auto"/>
        <w:ind w:left="720"/>
      </w:pPr>
      <w:r/>
      <w:r>
        <w:t>神是完全公義的、無限智慧的、聖潔且無罪的，祂同時還具備公正、有憐憫的和充滿愛的特質。</w:t>
      </w:r>
    </w:p>
    <w:p>
      <w:pPr>
        <w:pStyle w:val="ListBullet"/>
        <w:spacing w:line="240" w:lineRule="auto"/>
        <w:ind w:left="720"/>
      </w:pPr>
      <w:r/>
      <w:r>
        <w:t>祂是一位守約的神，總是信守祂的應許。</w:t>
      </w:r>
    </w:p>
    <w:p>
      <w:pPr>
        <w:pStyle w:val="ListBullet"/>
        <w:spacing w:line="240" w:lineRule="auto"/>
        <w:ind w:left="720"/>
      </w:pPr>
      <w:r/>
      <w:r>
        <w:t>人被創造是為了敬拜神，而祂是唯一應該被敬拜的。</w:t>
      </w:r>
    </w:p>
    <w:p>
      <w:pPr>
        <w:pStyle w:val="ListBullet"/>
        <w:spacing w:line="240" w:lineRule="auto"/>
        <w:ind w:left="720"/>
      </w:pPr>
      <w:r/>
      <w:r>
        <w:t>神以「</w:t>
      </w:r>
      <w:r>
        <w:t>雅巍</w:t>
      </w:r>
      <w:r>
        <w:t>」這個名字顯明自己，意思是「祂是」或「我是」或「那位（永遠）存在的」。</w:t>
      </w:r>
    </w:p>
    <w:p>
      <w:pPr>
        <w:pStyle w:val="ListBullet"/>
        <w:spacing w:line="240" w:lineRule="auto"/>
        <w:ind w:left="720"/>
      </w:pPr>
      <w:r/>
      <w:r>
        <w:t>聖經也教導有關虛假的「神」，即人們錯誤崇拜的無生命偶像。</w:t>
      </w:r>
    </w:p>
    <w:p>
      <w:pPr>
        <w:pStyle w:val="Heading3"/>
      </w:pPr>
      <w:r>
        <w:t>翻譯相關建議</w:t>
      </w:r>
      <w:r>
        <w:t>：</w:t>
      </w:r>
    </w:p>
    <w:p>
      <w:pPr>
        <w:pStyle w:val="ListBullet"/>
        <w:spacing w:line="240" w:lineRule="auto"/>
        <w:ind w:left="720"/>
      </w:pPr>
      <w:r/>
      <w:r>
        <w:t>翻譯「神」的方法可以包括「神明」、「創造者」、「至高者」、「至高創造者」、「無限的至高統治主」或「永恆至高者」。</w:t>
      </w:r>
    </w:p>
    <w:p>
      <w:pPr>
        <w:pStyle w:val="ListBullet"/>
        <w:spacing w:line="240" w:lineRule="auto"/>
        <w:ind w:left="720"/>
      </w:pPr>
      <w:r/>
      <w:r>
        <w:t>考慮在當地或國家語言中如何稱呼神。該語言中可能已經有「神」的詞。如果是這樣，重要的是確保這個詞符合上述所描述的獨一真神的特徵。</w:t>
      </w:r>
    </w:p>
    <w:p>
      <w:pPr>
        <w:pStyle w:val="ListBullet"/>
        <w:spacing w:line="240" w:lineRule="auto"/>
        <w:ind w:left="720"/>
      </w:pPr>
      <w:r/>
      <w:r>
        <w:t>許多語言將真神的詞首字母大寫，以區別於假神的詞彙。另一種區分方法是使用不同的術語來表示「真神（God）」和「假神（god）」。注意：在聖經文本中，當一個不敬拜耶和華（</w:t>
      </w:r>
      <w:r>
        <w:t>雅巍）</w:t>
      </w:r>
      <w:r>
        <w:t>的人談論耶和華（雅巍）並使用小寫的「神（god）」這個詞時，可以不使用大寫字母來指代耶和華（雅巍）（見：約拿書一章6節，三章9節）。</w:t>
      </w:r>
    </w:p>
    <w:p>
      <w:pPr>
        <w:pStyle w:val="ListBullet"/>
        <w:spacing w:line="240" w:lineRule="auto"/>
        <w:ind w:left="720"/>
      </w:pPr>
      <w:r/>
      <w:r>
        <w:t>「我要作他們的神，他們要作我的子民」這句話也可以翻譯為「我，神，將成為他們的統治者，而他們將歸屬於我並崇拜我。」</w:t>
      </w:r>
    </w:p>
    <w:p>
      <w:r/>
      <w:r>
        <w:t>（翻譯相關建議：如何翻譯名字）</w:t>
      </w:r>
    </w:p>
    <w:p>
      <w:r/>
      <w:r>
        <w:t>（另見：</w:t>
      </w:r>
      <w:r>
        <w:t>創造</w:t>
      </w:r>
      <w:r>
        <w:t>、</w:t>
      </w:r>
      <w:r>
        <w:t>假神</w:t>
      </w:r>
      <w:r>
        <w:t>、</w:t>
      </w:r>
      <w:r>
        <w:t>父神</w:t>
      </w:r>
      <w:r>
        <w:t>、</w:t>
      </w:r>
      <w:r>
        <w:t>聖靈</w:t>
      </w:r>
      <w:r>
        <w:t>、</w:t>
      </w:r>
      <w:r>
        <w:t>神的兒子</w:t>
      </w:r>
      <w:r>
        <w:t>、</w:t>
      </w:r>
      <w:r>
        <w:t>雅巍</w:t>
      </w:r>
      <w:r>
        <w:t>）</w:t>
      </w:r>
    </w:p>
    <w:p>
      <w:pPr>
        <w:pStyle w:val="Heading3"/>
      </w:pPr>
      <w:r>
        <w:t>參考經文：</w:t>
      </w:r>
    </w:p>
    <w:p>
      <w:pPr>
        <w:pStyle w:val="ListBullet"/>
        <w:spacing w:line="240" w:lineRule="auto"/>
        <w:ind w:left="720"/>
      </w:pPr>
      <w:r/>
      <w:hyperlink r:id="rId2461">
        <w:r>
          <w:rPr>
            <w:color w:val="0000EE"/>
            <w:u w:val="single"/>
          </w:rPr>
          <w:t>約翰一書1:7</w:t>
        </w:r>
      </w:hyperlink>
    </w:p>
    <w:p>
      <w:pPr>
        <w:pStyle w:val="ListBullet"/>
        <w:spacing w:line="240" w:lineRule="auto"/>
        <w:ind w:left="720"/>
      </w:pPr>
      <w:r/>
      <w:hyperlink r:id="rId2462">
        <w:r>
          <w:rPr>
            <w:color w:val="0000EE"/>
            <w:u w:val="single"/>
          </w:rPr>
          <w:t>撒母耳記上10:7–8</w:t>
        </w:r>
      </w:hyperlink>
    </w:p>
    <w:p>
      <w:pPr>
        <w:pStyle w:val="ListBullet"/>
        <w:spacing w:line="240" w:lineRule="auto"/>
        <w:ind w:left="720"/>
      </w:pPr>
      <w:r/>
      <w:hyperlink r:id="rId2463">
        <w:r>
          <w:rPr>
            <w:color w:val="0000EE"/>
            <w:u w:val="single"/>
          </w:rPr>
          <w:t>提摩太前書4:10</w:t>
        </w:r>
      </w:hyperlink>
    </w:p>
    <w:p>
      <w:pPr>
        <w:pStyle w:val="ListBullet"/>
        <w:spacing w:line="240" w:lineRule="auto"/>
        <w:ind w:left="720"/>
      </w:pPr>
      <w:r/>
      <w:hyperlink r:id="rId2464">
        <w:r>
          <w:rPr>
            <w:color w:val="0000EE"/>
            <w:u w:val="single"/>
          </w:rPr>
          <w:t>歌羅西書1:16</w:t>
        </w:r>
      </w:hyperlink>
    </w:p>
    <w:p>
      <w:pPr>
        <w:pStyle w:val="ListBullet"/>
        <w:spacing w:line="240" w:lineRule="auto"/>
        <w:ind w:left="720"/>
      </w:pPr>
      <w:r/>
      <w:hyperlink r:id="rId2465">
        <w:r>
          <w:rPr>
            <w:color w:val="0000EE"/>
            <w:u w:val="single"/>
          </w:rPr>
          <w:t>申命記29:14–16</w:t>
        </w:r>
      </w:hyperlink>
    </w:p>
    <w:p>
      <w:pPr>
        <w:pStyle w:val="ListBullet"/>
        <w:spacing w:line="240" w:lineRule="auto"/>
        <w:ind w:left="720"/>
      </w:pPr>
      <w:r/>
      <w:hyperlink r:id="rId2466">
        <w:r>
          <w:rPr>
            <w:color w:val="0000EE"/>
            <w:u w:val="single"/>
          </w:rPr>
          <w:t>以斯拉記3:1–2</w:t>
        </w:r>
      </w:hyperlink>
    </w:p>
    <w:p>
      <w:pPr>
        <w:pStyle w:val="ListBullet"/>
        <w:spacing w:line="240" w:lineRule="auto"/>
        <w:ind w:left="720"/>
      </w:pPr>
      <w:r/>
      <w:hyperlink r:id="rId2467">
        <w:r>
          <w:rPr>
            <w:color w:val="0000EE"/>
            <w:u w:val="single"/>
          </w:rPr>
          <w:t>創世記1:2</w:t>
        </w:r>
      </w:hyperlink>
    </w:p>
    <w:p>
      <w:pPr>
        <w:pStyle w:val="ListBullet"/>
        <w:spacing w:line="240" w:lineRule="auto"/>
        <w:ind w:left="720"/>
      </w:pPr>
      <w:r/>
      <w:hyperlink r:id="rId2468">
        <w:r>
          <w:rPr>
            <w:color w:val="0000EE"/>
            <w:u w:val="single"/>
          </w:rPr>
          <w:t>何西阿書4:11–12</w:t>
        </w:r>
      </w:hyperlink>
    </w:p>
    <w:p>
      <w:pPr>
        <w:pStyle w:val="ListBullet"/>
        <w:spacing w:line="240" w:lineRule="auto"/>
        <w:ind w:left="720"/>
      </w:pPr>
      <w:r/>
      <w:hyperlink r:id="rId2469">
        <w:r>
          <w:rPr>
            <w:color w:val="0000EE"/>
            <w:u w:val="single"/>
          </w:rPr>
          <w:t>以賽亞書36:6–7</w:t>
        </w:r>
      </w:hyperlink>
    </w:p>
    <w:p>
      <w:pPr>
        <w:pStyle w:val="ListBullet"/>
        <w:spacing w:line="240" w:lineRule="auto"/>
        <w:ind w:left="720"/>
      </w:pPr>
      <w:r/>
      <w:hyperlink r:id="rId1871">
        <w:r>
          <w:rPr>
            <w:color w:val="0000EE"/>
            <w:u w:val="single"/>
          </w:rPr>
          <w:t>雅各書2:20</w:t>
        </w:r>
      </w:hyperlink>
    </w:p>
    <w:p>
      <w:pPr>
        <w:pStyle w:val="ListBullet"/>
        <w:spacing w:line="240" w:lineRule="auto"/>
        <w:ind w:left="720"/>
      </w:pPr>
      <w:r/>
      <w:hyperlink r:id="rId2470">
        <w:r>
          <w:rPr>
            <w:color w:val="0000EE"/>
            <w:u w:val="single"/>
          </w:rPr>
          <w:t>耶利米書5:5</w:t>
        </w:r>
      </w:hyperlink>
    </w:p>
    <w:p>
      <w:pPr>
        <w:pStyle w:val="ListBullet"/>
        <w:spacing w:line="240" w:lineRule="auto"/>
        <w:ind w:left="720"/>
      </w:pPr>
      <w:r/>
      <w:hyperlink r:id="rId2471">
        <w:r>
          <w:rPr>
            <w:color w:val="0000EE"/>
            <w:u w:val="single"/>
          </w:rPr>
          <w:t>約翰福音1:3</w:t>
        </w:r>
      </w:hyperlink>
    </w:p>
    <w:p>
      <w:pPr>
        <w:pStyle w:val="ListBullet"/>
        <w:spacing w:line="240" w:lineRule="auto"/>
        <w:ind w:left="720"/>
      </w:pPr>
      <w:r/>
      <w:hyperlink r:id="rId366">
        <w:r>
          <w:rPr>
            <w:color w:val="0000EE"/>
            <w:u w:val="single"/>
          </w:rPr>
          <w:t>約書亞記3:9–11</w:t>
        </w:r>
      </w:hyperlink>
    </w:p>
    <w:p>
      <w:pPr>
        <w:pStyle w:val="ListBullet"/>
        <w:spacing w:line="240" w:lineRule="auto"/>
        <w:ind w:left="720"/>
      </w:pPr>
      <w:r/>
      <w:hyperlink r:id="rId2472">
        <w:r>
          <w:rPr>
            <w:color w:val="0000EE"/>
            <w:u w:val="single"/>
          </w:rPr>
          <w:t>耶利米哀歌3:43</w:t>
        </w:r>
      </w:hyperlink>
    </w:p>
    <w:p>
      <w:pPr>
        <w:pStyle w:val="ListBullet"/>
        <w:spacing w:line="240" w:lineRule="auto"/>
        <w:ind w:left="720"/>
      </w:pPr>
      <w:r/>
      <w:hyperlink r:id="rId2473">
        <w:r>
          <w:rPr>
            <w:color w:val="0000EE"/>
            <w:u w:val="single"/>
          </w:rPr>
          <w:t>彌迦書4:5</w:t>
        </w:r>
      </w:hyperlink>
    </w:p>
    <w:p>
      <w:pPr>
        <w:pStyle w:val="ListBullet"/>
        <w:spacing w:line="240" w:lineRule="auto"/>
        <w:ind w:left="720"/>
      </w:pPr>
      <w:r/>
      <w:hyperlink r:id="rId2474">
        <w:r>
          <w:rPr>
            <w:color w:val="0000EE"/>
            <w:u w:val="single"/>
          </w:rPr>
          <w:t>腓立比書2:6</w:t>
        </w:r>
      </w:hyperlink>
    </w:p>
    <w:p>
      <w:pPr>
        <w:pStyle w:val="ListBullet"/>
        <w:spacing w:line="240" w:lineRule="auto"/>
        <w:ind w:left="720"/>
      </w:pPr>
      <w:r/>
      <w:hyperlink r:id="rId2475">
        <w:r>
          <w:rPr>
            <w:color w:val="0000EE"/>
            <w:u w:val="single"/>
          </w:rPr>
          <w:t>箴言24:12</w:t>
        </w:r>
      </w:hyperlink>
    </w:p>
    <w:p>
      <w:pPr>
        <w:pStyle w:val="ListBullet"/>
        <w:spacing w:line="240" w:lineRule="auto"/>
        <w:ind w:left="720"/>
      </w:pPr>
      <w:r/>
      <w:hyperlink r:id="rId2476">
        <w:r>
          <w:rPr>
            <w:color w:val="0000EE"/>
            <w:u w:val="single"/>
          </w:rPr>
          <w:t>詩篇47:9</w:t>
        </w:r>
      </w:hyperlink>
    </w:p>
    <w:p>
      <w:pPr>
        <w:pStyle w:val="Heading3"/>
      </w:pPr>
      <w:r>
        <w:t>聖經開卷故事集裡的例子</w:t>
      </w:r>
      <w:r>
        <w:t>：</w:t>
      </w:r>
    </w:p>
    <w:p>
      <w:pPr>
        <w:pStyle w:val="ListBullet"/>
        <w:spacing w:line="240" w:lineRule="auto"/>
        <w:ind w:left="720"/>
      </w:pPr>
      <w:r/>
      <w:r>
        <w:rPr>
          <w:b/>
        </w:rPr>
        <w:t>1:1</w:t>
      </w:r>
      <w:r>
        <w:t xml:space="preserve"> </w:t>
      </w:r>
      <w:r>
        <w:rPr>
          <w:b/>
        </w:rPr>
        <w:t>神</w:t>
      </w:r>
      <w:r>
        <w:t>在六天內創造了宇宙和萬物。</w:t>
      </w:r>
    </w:p>
    <w:p>
      <w:pPr>
        <w:pStyle w:val="ListBullet"/>
        <w:spacing w:line="240" w:lineRule="auto"/>
        <w:ind w:left="720"/>
      </w:pPr>
      <w:r/>
      <w:r>
        <w:rPr>
          <w:b/>
        </w:rPr>
        <w:t>1:15</w:t>
      </w:r>
      <w:r>
        <w:t xml:space="preserve"> </w:t>
      </w:r>
      <w:r>
        <w:rPr>
          <w:b/>
        </w:rPr>
        <w:t>神</w:t>
      </w:r>
      <w:r>
        <w:t>照自己的形象造了男人和女人。</w:t>
      </w:r>
    </w:p>
    <w:p>
      <w:pPr>
        <w:pStyle w:val="ListBullet"/>
        <w:spacing w:line="240" w:lineRule="auto"/>
        <w:ind w:left="720"/>
      </w:pPr>
      <w:r/>
      <w:r>
        <w:rPr>
          <w:b/>
        </w:rPr>
        <w:t>5:3</w:t>
      </w:r>
      <w:r>
        <w:t xml:space="preserve"> 「我是全能的</w:t>
      </w:r>
      <w:r>
        <w:rPr>
          <w:b/>
        </w:rPr>
        <w:t>神</w:t>
      </w:r>
      <w:r>
        <w:t>，我要與你立約。」</w:t>
      </w:r>
    </w:p>
    <w:p>
      <w:pPr>
        <w:pStyle w:val="ListBullet"/>
        <w:spacing w:line="240" w:lineRule="auto"/>
        <w:ind w:left="720"/>
      </w:pPr>
      <w:r/>
      <w:r>
        <w:rPr>
          <w:b/>
        </w:rPr>
        <w:t>9:14</w:t>
      </w:r>
      <w:r>
        <w:t xml:space="preserve"> </w:t>
      </w:r>
      <w:r>
        <w:rPr>
          <w:b/>
        </w:rPr>
        <w:t>神</w:t>
      </w:r>
      <w:r>
        <w:t>說：「我就是我。告訴他們：『我就是那派你來的。</w:t>
      </w:r>
      <w:r>
        <w:t>』</w:t>
      </w:r>
      <w:r>
        <w:t>還要告訴他們，『我是耶和華，是你們祖宗亞伯拉罕、以撒和雅各的</w:t>
      </w:r>
      <w:r>
        <w:rPr>
          <w:b/>
        </w:rPr>
        <w:t>神</w:t>
      </w:r>
      <w:r>
        <w:t>，我的名字直到永遠。</w:t>
      </w:r>
      <w:r>
        <w:t>』</w:t>
      </w:r>
      <w:r>
        <w:t>」</w:t>
      </w:r>
    </w:p>
    <w:p>
      <w:pPr>
        <w:pStyle w:val="ListBullet"/>
        <w:spacing w:line="240" w:lineRule="auto"/>
        <w:ind w:left="720"/>
      </w:pPr>
      <w:r/>
      <w:r>
        <w:rPr>
          <w:b/>
        </w:rPr>
        <w:t>10:2</w:t>
      </w:r>
      <w:r>
        <w:t xml:space="preserve"> </w:t>
      </w:r>
      <w:r>
        <w:rPr>
          <w:b/>
        </w:rPr>
        <w:t>神</w:t>
      </w:r>
      <w:r>
        <w:t>想通過這些災禍讓法老明白，祂比法老以及埃及所有的神都要偉大。</w:t>
      </w:r>
    </w:p>
    <w:p>
      <w:pPr>
        <w:pStyle w:val="ListBullet"/>
        <w:spacing w:line="240" w:lineRule="auto"/>
        <w:ind w:left="720"/>
      </w:pPr>
      <w:r/>
      <w:r>
        <w:rPr>
          <w:b/>
        </w:rPr>
        <w:t>16:1</w:t>
      </w:r>
      <w:r>
        <w:t xml:space="preserve"> 以色列人開始崇拜迦南人的神，放棄了耶和華真</w:t>
      </w:r>
      <w:r>
        <w:rPr>
          <w:b/>
        </w:rPr>
        <w:t>神</w:t>
      </w:r>
      <w:r>
        <w:t>。</w:t>
      </w:r>
    </w:p>
    <w:p>
      <w:pPr>
        <w:pStyle w:val="ListBullet"/>
        <w:spacing w:line="240" w:lineRule="auto"/>
        <w:ind w:left="720"/>
      </w:pPr>
      <w:r/>
      <w:r>
        <w:rPr>
          <w:b/>
        </w:rPr>
        <w:t>22:7</w:t>
      </w:r>
      <w:r>
        <w:t xml:space="preserve"> 「你——我的兒子，將被稱為</w:t>
      </w:r>
      <w:r>
        <w:rPr>
          <w:b/>
        </w:rPr>
        <w:t>至高神</w:t>
      </w:r>
      <w:r>
        <w:t>的先知，將告訴百姓他們的罪怎樣得以赦免。」</w:t>
      </w:r>
    </w:p>
    <w:p>
      <w:pPr>
        <w:pStyle w:val="ListBullet"/>
        <w:spacing w:line="240" w:lineRule="auto"/>
        <w:ind w:left="720"/>
      </w:pPr>
      <w:r/>
      <w:r>
        <w:rPr>
          <w:b/>
        </w:rPr>
        <w:t>24:9</w:t>
      </w:r>
      <w:r>
        <w:t xml:space="preserve"> </w:t>
      </w:r>
      <w:r>
        <w:rPr>
          <w:b/>
        </w:rPr>
        <w:t>神</w:t>
      </w:r>
      <w:r>
        <w:t>只有一位，但約翰給耶穌洗禮的時候聽見天父說話，看見</w:t>
      </w:r>
      <w:r>
        <w:rPr>
          <w:b/>
        </w:rPr>
        <w:t>神</w:t>
      </w:r>
      <w:r>
        <w:t>的兒子耶穌，還看到了聖靈。</w:t>
      </w:r>
    </w:p>
    <w:p>
      <w:pPr>
        <w:pStyle w:val="ListBullet"/>
        <w:spacing w:line="240" w:lineRule="auto"/>
        <w:ind w:left="720"/>
      </w:pPr>
      <w:r/>
      <w:r>
        <w:rPr>
          <w:b/>
        </w:rPr>
        <w:t>25:7</w:t>
      </w:r>
      <w:r>
        <w:t xml:space="preserve"> 「單單敬拜主你的</w:t>
      </w:r>
      <w:r>
        <w:rPr>
          <w:b/>
        </w:rPr>
        <w:t>神</w:t>
      </w:r>
      <w:r>
        <w:t>，只事奉祂。」</w:t>
      </w:r>
    </w:p>
    <w:p>
      <w:pPr>
        <w:pStyle w:val="ListBullet"/>
        <w:spacing w:line="240" w:lineRule="auto"/>
        <w:ind w:left="720"/>
      </w:pPr>
      <w:r/>
      <w:r>
        <w:rPr>
          <w:b/>
        </w:rPr>
        <w:t>28:1</w:t>
      </w:r>
      <w:r>
        <w:t xml:space="preserve"> 「只有一位是良善的，那就是</w:t>
      </w:r>
      <w:r>
        <w:rPr>
          <w:b/>
        </w:rPr>
        <w:t>神</w:t>
      </w:r>
      <w:r>
        <w:t>。」</w:t>
      </w:r>
    </w:p>
    <w:p>
      <w:pPr>
        <w:pStyle w:val="ListBullet"/>
        <w:spacing w:line="240" w:lineRule="auto"/>
        <w:ind w:left="720"/>
      </w:pPr>
      <w:r/>
      <w:r>
        <w:rPr>
          <w:b/>
        </w:rPr>
        <w:t>49:9</w:t>
      </w:r>
      <w:r>
        <w:t xml:space="preserve"> 但是</w:t>
      </w:r>
      <w:r>
        <w:rPr>
          <w:b/>
        </w:rPr>
        <w:t>神</w:t>
      </w:r>
      <w:r>
        <w:t>愛世上的每個人，所以捨棄祂的獨生子耶穌，使那些相信祂的人不被定罪，而是和</w:t>
      </w:r>
      <w:r>
        <w:rPr>
          <w:b/>
        </w:rPr>
        <w:t>神</w:t>
      </w:r>
      <w:r>
        <w:t>永遠同在。</w:t>
      </w:r>
    </w:p>
    <w:p>
      <w:pPr>
        <w:pStyle w:val="ListBullet"/>
        <w:spacing w:line="240" w:lineRule="auto"/>
        <w:ind w:left="720"/>
      </w:pPr>
      <w:r/>
      <w:r>
        <w:rPr>
          <w:b/>
        </w:rPr>
        <w:t>50:16</w:t>
      </w:r>
      <w:r>
        <w:t xml:space="preserve"> 但是有一天</w:t>
      </w:r>
      <w:r>
        <w:rPr>
          <w:b/>
        </w:rPr>
        <w:t>神</w:t>
      </w:r>
      <w:r>
        <w:t>將創造一個完美的新天新地。</w:t>
      </w:r>
    </w:p>
    <w:p>
      <w:pPr>
        <w:pStyle w:val="Heading3"/>
      </w:pPr>
      <w:r>
        <w:t>原文參照</w:t>
      </w:r>
      <w:r>
        <w:t>：</w:t>
      </w:r>
    </w:p>
    <w:p>
      <w:pPr>
        <w:pStyle w:val="ListBullet"/>
        <w:spacing w:line="240" w:lineRule="auto"/>
        <w:ind w:left="720"/>
      </w:pPr>
      <w:r/>
      <w:r>
        <w:t>史特朗號：</w:t>
      </w:r>
      <w:r>
        <w:t>H0136、H0305、H0410、H0426、H0430、H0433、H2486、H2623、H3068、H3069、H3863、H4136、H6697、G01120、G05160、G09320、G09350、G10960、G11400、G20980、G21240、G21280、G21500、G21520、G21530、G22990、G23040、G23050、G23120、G23130、G23140、G23150、G23160、G23170、G23180、G23190、G23200、G33610、G37850、G41510、G52070、G53770、G54630、G55370、G55380</w:t>
      </w:r>
      <w:r/>
      <w:r/>
    </w:p>
    <w:p>
      <w:r/>
    </w:p>
    <w:p>
      <w:pPr>
        <w:pStyle w:val="Heading2"/>
      </w:pPr>
      <w:r>
        <w:t>神人</w:t>
      </w:r>
      <w:r/>
    </w:p>
    <w:p>
      <w:pPr>
        <w:pStyle w:val="Heading3"/>
      </w:pPr>
      <w:r>
        <w:t>定義：</w:t>
      </w:r>
    </w:p>
    <w:p>
      <w:r/>
      <w:r>
        <w:t>「神人」這個表達方式是指對雅巍（和合本譯為：耶和華）的先知的尊稱。它也用來指雅巍的天使。</w:t>
      </w:r>
    </w:p>
    <w:p>
      <w:pPr>
        <w:pStyle w:val="ListBullet"/>
        <w:spacing w:line="240" w:lineRule="auto"/>
        <w:ind w:left="720"/>
      </w:pPr>
      <w:r/>
      <w:r>
        <w:t>當指的是先知時，這個詞也可以翻譯為「屬於神的人」或「神所揀選的人」或「事奉神的人」。</w:t>
      </w:r>
    </w:p>
    <w:p>
      <w:pPr>
        <w:pStyle w:val="ListBullet"/>
        <w:spacing w:line="240" w:lineRule="auto"/>
        <w:ind w:left="720"/>
      </w:pPr>
      <w:r/>
      <w:r>
        <w:t>當指的是天使時，這個詞也可以翻譯為「神的使者」或「你的天使」或「來自神的像人一樣的屬天存在」。</w:t>
      </w:r>
    </w:p>
    <w:p>
      <w:r/>
      <w:r>
        <w:t>（另見：</w:t>
      </w:r>
      <w:r>
        <w:t>天使</w:t>
      </w:r>
      <w:r>
        <w:t>，</w:t>
      </w:r>
      <w:r>
        <w:t>尊貴</w:t>
      </w:r>
      <w:r>
        <w:t>，</w:t>
      </w:r>
      <w:r>
        <w:t>先知</w:t>
      </w:r>
      <w:r>
        <w:t>）</w:t>
      </w:r>
    </w:p>
    <w:p>
      <w:pPr>
        <w:pStyle w:val="Heading3"/>
      </w:pPr>
      <w:r>
        <w:t>參考經文：</w:t>
      </w:r>
    </w:p>
    <w:p>
      <w:pPr>
        <w:pStyle w:val="ListBullet"/>
        <w:spacing w:line="240" w:lineRule="auto"/>
        <w:ind w:left="720"/>
      </w:pPr>
      <w:r/>
      <w:hyperlink r:id="rId2477">
        <w:r>
          <w:rPr>
            <w:color w:val="0000EE"/>
            <w:u w:val="single"/>
          </w:rPr>
          <w:t>歷代志上23:12–14</w:t>
        </w:r>
      </w:hyperlink>
    </w:p>
    <w:p>
      <w:pPr>
        <w:pStyle w:val="ListBullet"/>
        <w:spacing w:line="240" w:lineRule="auto"/>
        <w:ind w:left="720"/>
      </w:pPr>
      <w:r/>
      <w:hyperlink r:id="rId2478">
        <w:r>
          <w:rPr>
            <w:color w:val="0000EE"/>
            <w:u w:val="single"/>
          </w:rPr>
          <w:t>列王紀上12:22</w:t>
        </w:r>
      </w:hyperlink>
    </w:p>
    <w:p>
      <w:pPr>
        <w:pStyle w:val="ListBullet"/>
        <w:spacing w:line="240" w:lineRule="auto"/>
        <w:ind w:left="720"/>
      </w:pPr>
      <w:r/>
      <w:hyperlink r:id="rId2479">
        <w:r>
          <w:rPr>
            <w:color w:val="0000EE"/>
            <w:u w:val="single"/>
          </w:rPr>
          <w:t>撒母耳記上9:9–11</w:t>
        </w:r>
      </w:hyperlink>
    </w:p>
    <w:p>
      <w:pPr>
        <w:pStyle w:val="Heading3"/>
      </w:pPr>
      <w:r>
        <w:t>原文參照：</w:t>
      </w:r>
    </w:p>
    <w:p>
      <w:pPr>
        <w:pStyle w:val="ListBullet"/>
        <w:spacing w:line="240" w:lineRule="auto"/>
        <w:ind w:left="720"/>
      </w:pPr>
      <w:r/>
      <w:r>
        <w:t>史特朗號：H0376，H0430，G04440，G23160</w:t>
      </w:r>
      <w:r/>
      <w:r/>
    </w:p>
    <w:p>
      <w:r/>
    </w:p>
    <w:p>
      <w:pPr>
        <w:pStyle w:val="Heading2"/>
      </w:pPr>
      <w:r>
        <w:t>神的</w:t>
      </w:r>
      <w:r/>
    </w:p>
    <w:p>
      <w:pPr>
        <w:pStyle w:val="Heading3"/>
      </w:pPr>
      <w:r>
        <w:t>定義：</w:t>
      </w:r>
    </w:p>
    <w:p>
      <w:r/>
      <w:r>
        <w:t>「神的（divine）」一詞指的是與神有關的任何事物。</w:t>
      </w:r>
    </w:p>
    <w:p>
      <w:pPr>
        <w:pStyle w:val="ListBullet"/>
        <w:spacing w:line="240" w:lineRule="auto"/>
        <w:ind w:left="720"/>
      </w:pPr>
      <w:r/>
      <w:r>
        <w:t>此術語的一些用法包括「神的權柄」、「神的審判」、「神的本性」、「神的大能」和「神的榮耀」。</w:t>
      </w:r>
    </w:p>
    <w:p>
      <w:pPr>
        <w:pStyle w:val="ListBullet"/>
        <w:spacing w:line="240" w:lineRule="auto"/>
        <w:ind w:left="720"/>
      </w:pPr>
      <w:r/>
      <w:r>
        <w:t>在聖經的一處經文中，「神的」這個詞有時被用來描述與一個假神有關的事情。</w:t>
      </w:r>
    </w:p>
    <w:p>
      <w:pPr>
        <w:pStyle w:val="Heading3"/>
      </w:pPr>
      <w:r>
        <w:t>翻譯相關建議：</w:t>
      </w:r>
    </w:p>
    <w:p>
      <w:pPr>
        <w:pStyle w:val="ListBullet"/>
        <w:spacing w:line="240" w:lineRule="auto"/>
        <w:ind w:left="720"/>
      </w:pPr>
      <w:r/>
      <w:r>
        <w:t>翻譯「神的」這個詞的方法可以包括「神的（God’s）」、 「來自神的」、 「關於神的」或「以神為特徵的」。</w:t>
      </w:r>
    </w:p>
    <w:p>
      <w:pPr>
        <w:pStyle w:val="ListBullet"/>
        <w:spacing w:line="240" w:lineRule="auto"/>
        <w:ind w:left="720"/>
      </w:pPr>
      <w:r/>
      <w:r>
        <w:t>例如，「神的權柄（divine authority）」可以翻譯為「神的權柄（God’s authority）」或「來自神的權柄」。</w:t>
      </w:r>
    </w:p>
    <w:p>
      <w:pPr>
        <w:pStyle w:val="ListBullet"/>
        <w:spacing w:line="240" w:lineRule="auto"/>
        <w:ind w:left="720"/>
      </w:pPr>
      <w:r/>
      <w:r>
        <w:t>「神的榮耀（divine glory）」這個詞可以翻譯為「神的榮耀（God’s glory）」或「神所擁有的榮耀」或「來自神的榮耀」。</w:t>
      </w:r>
    </w:p>
    <w:p>
      <w:pPr>
        <w:pStyle w:val="ListBullet"/>
        <w:spacing w:line="240" w:lineRule="auto"/>
        <w:ind w:left="720"/>
      </w:pPr>
      <w:r/>
      <w:r>
        <w:t>某些譯本可能會選擇使用不同的詞來描述與假神有關的事物。</w:t>
      </w:r>
    </w:p>
    <w:p>
      <w:r/>
      <w:r>
        <w:t>（另見：</w:t>
      </w:r>
      <w:r>
        <w:t>權柄</w:t>
      </w:r>
      <w:r>
        <w:t>，</w:t>
      </w:r>
      <w:r>
        <w:t>假神</w:t>
      </w:r>
      <w:r>
        <w:t>，</w:t>
      </w:r>
      <w:r>
        <w:t>榮耀</w:t>
      </w:r>
      <w:r>
        <w:t>，</w:t>
      </w:r>
      <w:r>
        <w:t>神</w:t>
      </w:r>
      <w:r>
        <w:t>，</w:t>
      </w:r>
      <w:r>
        <w:t>審判官</w:t>
      </w:r>
      <w:r>
        <w:t>，</w:t>
      </w:r>
      <w:r>
        <w:t>大能</w:t>
      </w:r>
      <w:r>
        <w:t>）</w:t>
      </w:r>
    </w:p>
    <w:p>
      <w:pPr>
        <w:pStyle w:val="Heading3"/>
      </w:pPr>
      <w:r>
        <w:t>參考經文：</w:t>
      </w:r>
    </w:p>
    <w:p>
      <w:pPr>
        <w:pStyle w:val="ListBullet"/>
        <w:spacing w:line="240" w:lineRule="auto"/>
        <w:ind w:left="720"/>
      </w:pPr>
      <w:r/>
      <w:hyperlink r:id="rId2480">
        <w:r>
          <w:rPr>
            <w:color w:val="0000EE"/>
            <w:u w:val="single"/>
          </w:rPr>
          <w:t>哥林多後書10:3–4</w:t>
        </w:r>
      </w:hyperlink>
    </w:p>
    <w:p>
      <w:pPr>
        <w:pStyle w:val="ListBullet"/>
        <w:spacing w:line="240" w:lineRule="auto"/>
        <w:ind w:left="720"/>
      </w:pPr>
      <w:r/>
      <w:hyperlink r:id="rId2481">
        <w:r>
          <w:rPr>
            <w:color w:val="0000EE"/>
            <w:u w:val="single"/>
          </w:rPr>
          <w:t>彼得後書1:4</w:t>
        </w:r>
      </w:hyperlink>
    </w:p>
    <w:p>
      <w:pPr>
        <w:pStyle w:val="ListBullet"/>
        <w:spacing w:line="240" w:lineRule="auto"/>
        <w:ind w:left="720"/>
      </w:pPr>
      <w:r/>
      <w:hyperlink r:id="rId2482">
        <w:r>
          <w:rPr>
            <w:color w:val="0000EE"/>
            <w:u w:val="single"/>
          </w:rPr>
          <w:t>羅馬書1:20</w:t>
        </w:r>
      </w:hyperlink>
    </w:p>
    <w:p>
      <w:pPr>
        <w:pStyle w:val="Heading3"/>
      </w:pPr>
      <w:r>
        <w:t>原文參照：</w:t>
      </w:r>
    </w:p>
    <w:p>
      <w:pPr>
        <w:pStyle w:val="ListBullet"/>
        <w:spacing w:line="240" w:lineRule="auto"/>
        <w:ind w:left="720"/>
      </w:pPr>
      <w:r/>
      <w:r>
        <w:t>史特朗號：G23040，G29990</w:t>
      </w:r>
      <w:r/>
      <w:r/>
    </w:p>
    <w:p>
      <w:r/>
    </w:p>
    <w:p>
      <w:pPr>
        <w:pStyle w:val="Heading2"/>
      </w:pPr>
      <w:r>
        <w:t>神的子民</w:t>
      </w:r>
      <w:r/>
    </w:p>
    <w:p>
      <w:pPr>
        <w:pStyle w:val="Heading3"/>
      </w:pPr>
      <w:r>
        <w:t>定義：</w:t>
      </w:r>
    </w:p>
    <w:p>
      <w:r/>
      <w:r>
        <w:t>聖經中「神的子民」這概念是指與神建立了盟約關係的人。</w:t>
      </w:r>
    </w:p>
    <w:p>
      <w:pPr>
        <w:pStyle w:val="ListBullet"/>
        <w:spacing w:line="240" w:lineRule="auto"/>
        <w:ind w:left="720"/>
      </w:pPr>
      <w:r/>
      <w:r>
        <w:t>在舊約中，「神的子民」這個詞語是指以色列民族。以色列民族是被神選擇，並從世界其他國家中分別出來，以事奉和順服祂。</w:t>
      </w:r>
    </w:p>
    <w:p>
      <w:pPr>
        <w:pStyle w:val="ListBullet"/>
        <w:spacing w:line="240" w:lineRule="auto"/>
        <w:ind w:left="720"/>
      </w:pPr>
      <w:r/>
      <w:r>
        <w:t>在新約中，「神的子民」這個詞指的是「教會」，即所有相信耶穌的人。這包括猶太人和外邦人。在新約中，有時這群人被稱為「神的兒子」或「神的兒女」。</w:t>
      </w:r>
    </w:p>
    <w:p>
      <w:pPr>
        <w:pStyle w:val="ListBullet"/>
        <w:spacing w:line="240" w:lineRule="auto"/>
        <w:ind w:left="720"/>
      </w:pPr>
      <w:r/>
      <w:r>
        <w:t>當神使用「我的子民」這個詞時，祂是指與祂有立約關係的人。神的子民是被祂揀選的，祂希望祂的子民以祂喜悅的方式生活。</w:t>
      </w:r>
    </w:p>
    <w:p>
      <w:pPr>
        <w:pStyle w:val="Heading3"/>
      </w:pPr>
      <w:r>
        <w:t>翻譯相關建議：</w:t>
      </w:r>
    </w:p>
    <w:p>
      <w:pPr>
        <w:pStyle w:val="ListBullet"/>
        <w:spacing w:line="240" w:lineRule="auto"/>
        <w:ind w:left="720"/>
      </w:pPr>
      <w:r/>
      <w:r>
        <w:t>「神的子民」這個詞可以翻譯為「敬拜神的人」、「事奉神的人」或「屬神的人」。</w:t>
      </w:r>
    </w:p>
    <w:p>
      <w:pPr>
        <w:pStyle w:val="ListBullet"/>
        <w:spacing w:line="240" w:lineRule="auto"/>
        <w:ind w:left="720"/>
      </w:pPr>
      <w:r/>
      <w:r>
        <w:t>當神說「我的子民」時，其他翻譯方式可以包括「我所揀選的子民」或「敬拜我的子民」或「屬我的子民」。</w:t>
      </w:r>
    </w:p>
    <w:p>
      <w:pPr>
        <w:pStyle w:val="ListBullet"/>
        <w:spacing w:line="240" w:lineRule="auto"/>
        <w:ind w:left="720"/>
      </w:pPr>
      <w:r/>
      <w:r>
        <w:t>同樣地，「祢的子民」可以翻譯為「屬祢的人」或「選擇屬於祢的人」。</w:t>
      </w:r>
    </w:p>
    <w:p>
      <w:pPr>
        <w:pStyle w:val="ListBullet"/>
        <w:spacing w:line="240" w:lineRule="auto"/>
        <w:ind w:left="720"/>
      </w:pPr>
      <w:r/>
      <w:r>
        <w:t>此外，「祂的子民」可以翻譯為「屬祂的人」或「神選擇屬於祂自己的人」。</w:t>
      </w:r>
    </w:p>
    <w:p>
      <w:r/>
      <w:r>
        <w:t>（另見：</w:t>
      </w:r>
      <w:r>
        <w:t>以色列</w:t>
      </w:r>
      <w:r>
        <w:t>、</w:t>
      </w:r>
      <w:r>
        <w:t>族群</w:t>
      </w:r>
      <w:r>
        <w:t>）</w:t>
      </w:r>
    </w:p>
    <w:p>
      <w:pPr>
        <w:pStyle w:val="Heading3"/>
      </w:pPr>
      <w:r>
        <w:t>參考經文：</w:t>
      </w:r>
    </w:p>
    <w:p>
      <w:pPr>
        <w:pStyle w:val="ListBullet"/>
        <w:spacing w:line="240" w:lineRule="auto"/>
        <w:ind w:left="720"/>
      </w:pPr>
      <w:r/>
      <w:hyperlink r:id="rId2483">
        <w:r>
          <w:rPr>
            <w:color w:val="0000EE"/>
            <w:u w:val="single"/>
          </w:rPr>
          <w:t>歴代志上11:2</w:t>
        </w:r>
      </w:hyperlink>
    </w:p>
    <w:p>
      <w:pPr>
        <w:pStyle w:val="ListBullet"/>
        <w:spacing w:line="240" w:lineRule="auto"/>
        <w:ind w:left="720"/>
      </w:pPr>
      <w:r/>
      <w:hyperlink r:id="rId2484">
        <w:r>
          <w:rPr>
            <w:color w:val="0000EE"/>
            <w:u w:val="single"/>
          </w:rPr>
          <w:t>使徒行傳7:34</w:t>
        </w:r>
      </w:hyperlink>
    </w:p>
    <w:p>
      <w:pPr>
        <w:pStyle w:val="ListBullet"/>
        <w:spacing w:line="240" w:lineRule="auto"/>
        <w:ind w:left="720"/>
      </w:pPr>
      <w:r/>
      <w:hyperlink r:id="rId2485">
        <w:r>
          <w:rPr>
            <w:color w:val="0000EE"/>
            <w:u w:val="single"/>
          </w:rPr>
          <w:t>使徒行傳7:51–53</w:t>
        </w:r>
      </w:hyperlink>
    </w:p>
    <w:p>
      <w:pPr>
        <w:pStyle w:val="ListBullet"/>
        <w:spacing w:line="240" w:lineRule="auto"/>
        <w:ind w:left="720"/>
      </w:pPr>
      <w:r/>
      <w:hyperlink r:id="rId2486">
        <w:r>
          <w:rPr>
            <w:color w:val="0000EE"/>
            <w:u w:val="single"/>
          </w:rPr>
          <w:t>使徒行傳10:36–38</w:t>
        </w:r>
      </w:hyperlink>
    </w:p>
    <w:p>
      <w:pPr>
        <w:pStyle w:val="ListBullet"/>
        <w:spacing w:line="240" w:lineRule="auto"/>
        <w:ind w:left="720"/>
      </w:pPr>
      <w:r/>
      <w:hyperlink r:id="rId2487">
        <w:r>
          <w:rPr>
            <w:color w:val="0000EE"/>
            <w:u w:val="single"/>
          </w:rPr>
          <w:t>但以理書9:24–25</w:t>
        </w:r>
      </w:hyperlink>
    </w:p>
    <w:p>
      <w:pPr>
        <w:pStyle w:val="ListBullet"/>
        <w:spacing w:line="240" w:lineRule="auto"/>
        <w:ind w:left="720"/>
      </w:pPr>
      <w:r/>
      <w:hyperlink r:id="rId2488">
        <w:r>
          <w:rPr>
            <w:color w:val="0000EE"/>
            <w:u w:val="single"/>
          </w:rPr>
          <w:t>以賽亞書2:5–6</w:t>
        </w:r>
      </w:hyperlink>
    </w:p>
    <w:p>
      <w:pPr>
        <w:pStyle w:val="ListBullet"/>
        <w:spacing w:line="240" w:lineRule="auto"/>
        <w:ind w:left="720"/>
      </w:pPr>
      <w:r/>
      <w:hyperlink r:id="rId2489">
        <w:r>
          <w:rPr>
            <w:color w:val="0000EE"/>
            <w:u w:val="single"/>
          </w:rPr>
          <w:t>耶利米書6:20–22</w:t>
        </w:r>
      </w:hyperlink>
    </w:p>
    <w:p>
      <w:pPr>
        <w:pStyle w:val="ListBullet"/>
        <w:spacing w:line="240" w:lineRule="auto"/>
        <w:ind w:left="720"/>
      </w:pPr>
      <w:r/>
      <w:hyperlink r:id="rId2490">
        <w:r>
          <w:rPr>
            <w:color w:val="0000EE"/>
            <w:u w:val="single"/>
          </w:rPr>
          <w:t>約珥書3:16–17</w:t>
        </w:r>
      </w:hyperlink>
    </w:p>
    <w:p>
      <w:pPr>
        <w:pStyle w:val="ListBullet"/>
        <w:spacing w:line="240" w:lineRule="auto"/>
        <w:ind w:left="720"/>
      </w:pPr>
      <w:r/>
      <w:hyperlink r:id="rId2491">
        <w:r>
          <w:rPr>
            <w:color w:val="0000EE"/>
            <w:u w:val="single"/>
          </w:rPr>
          <w:t>彌迦書6:3–5</w:t>
        </w:r>
      </w:hyperlink>
    </w:p>
    <w:p>
      <w:pPr>
        <w:pStyle w:val="ListBullet"/>
        <w:spacing w:line="240" w:lineRule="auto"/>
        <w:ind w:left="720"/>
      </w:pPr>
      <w:r/>
      <w:hyperlink r:id="rId2492">
        <w:r>
          <w:rPr>
            <w:color w:val="0000EE"/>
            <w:u w:val="single"/>
          </w:rPr>
          <w:t>啟示錄13:7–8</w:t>
        </w:r>
      </w:hyperlink>
    </w:p>
    <w:p>
      <w:pPr>
        <w:pStyle w:val="Heading3"/>
      </w:pPr>
      <w:r>
        <w:t>原文參照：</w:t>
      </w:r>
    </w:p>
    <w:p>
      <w:pPr>
        <w:pStyle w:val="ListBullet"/>
        <w:spacing w:line="240" w:lineRule="auto"/>
        <w:ind w:left="720"/>
      </w:pPr>
      <w:r/>
      <w:r>
        <w:t>史特朗號：H0430，H5971，G23160，G29920</w:t>
      </w:r>
      <w:r/>
      <w:r/>
    </w:p>
    <w:p>
      <w:r/>
    </w:p>
    <w:p>
      <w:pPr>
        <w:pStyle w:val="Heading2"/>
      </w:pPr>
      <w:r>
        <w:t>神的旨意</w:t>
      </w:r>
      <w:r/>
    </w:p>
    <w:p>
      <w:pPr>
        <w:pStyle w:val="Heading3"/>
      </w:pPr>
      <w:r>
        <w:t>定義：</w:t>
      </w:r>
    </w:p>
    <w:p>
      <w:r/>
      <w:r>
        <w:t>「神的旨意」指的是神的願望和計劃。</w:t>
      </w:r>
    </w:p>
    <w:p>
      <w:pPr>
        <w:pStyle w:val="ListBullet"/>
        <w:spacing w:line="240" w:lineRule="auto"/>
        <w:ind w:left="720"/>
      </w:pPr>
      <w:r/>
      <w:r>
        <w:t>神的旨意特別和祂與人互動的方式，以及祂希望人們如何回應祂有關。</w:t>
      </w:r>
    </w:p>
    <w:p>
      <w:pPr>
        <w:pStyle w:val="ListBullet"/>
        <w:spacing w:line="240" w:lineRule="auto"/>
        <w:ind w:left="720"/>
      </w:pPr>
      <w:r/>
      <w:r>
        <w:t>這也指祂其餘的創造物的計劃或願望。</w:t>
      </w:r>
    </w:p>
    <w:p>
      <w:pPr>
        <w:pStyle w:val="ListBullet"/>
        <w:spacing w:line="240" w:lineRule="auto"/>
        <w:ind w:left="720"/>
      </w:pPr>
      <w:r/>
      <w:r>
        <w:t>「旨意」這個詞的意思是「決定」或「渴望」。</w:t>
      </w:r>
    </w:p>
    <w:p>
      <w:pPr>
        <w:pStyle w:val="Heading3"/>
      </w:pPr>
      <w:r>
        <w:t>翻譯相關建議：</w:t>
      </w:r>
    </w:p>
    <w:p>
      <w:pPr>
        <w:pStyle w:val="ListBullet"/>
        <w:spacing w:line="240" w:lineRule="auto"/>
        <w:ind w:left="720"/>
      </w:pPr>
      <w:r/>
      <w:r>
        <w:t>「神的旨意」也可以翻譯為「神所渴望的」或「神所計劃的」或「神的目的」或「神所喜悅的」。</w:t>
      </w:r>
    </w:p>
    <w:p>
      <w:pPr>
        <w:pStyle w:val="Heading3"/>
      </w:pPr>
      <w:r>
        <w:t>參考經文：</w:t>
      </w:r>
    </w:p>
    <w:p>
      <w:pPr>
        <w:pStyle w:val="ListBullet"/>
        <w:spacing w:line="240" w:lineRule="auto"/>
        <w:ind w:left="720"/>
      </w:pPr>
      <w:r/>
      <w:hyperlink r:id="rId2493">
        <w:r>
          <w:rPr>
            <w:color w:val="0000EE"/>
            <w:u w:val="single"/>
          </w:rPr>
          <w:t>約翰壹書2:15–17</w:t>
        </w:r>
      </w:hyperlink>
    </w:p>
    <w:p>
      <w:pPr>
        <w:pStyle w:val="ListBullet"/>
        <w:spacing w:line="240" w:lineRule="auto"/>
        <w:ind w:left="720"/>
      </w:pPr>
      <w:r/>
      <w:hyperlink r:id="rId1511">
        <w:r>
          <w:rPr>
            <w:color w:val="0000EE"/>
            <w:u w:val="single"/>
          </w:rPr>
          <w:t>帖撒羅尼迦前書4:3–6</w:t>
        </w:r>
      </w:hyperlink>
    </w:p>
    <w:p>
      <w:pPr>
        <w:pStyle w:val="ListBullet"/>
        <w:spacing w:line="240" w:lineRule="auto"/>
        <w:ind w:left="720"/>
      </w:pPr>
      <w:r/>
      <w:hyperlink r:id="rId2494">
        <w:r>
          <w:rPr>
            <w:color w:val="0000EE"/>
            <w:u w:val="single"/>
          </w:rPr>
          <w:t>歌羅西書4:12–14</w:t>
        </w:r>
      </w:hyperlink>
    </w:p>
    <w:p>
      <w:pPr>
        <w:pStyle w:val="ListBullet"/>
        <w:spacing w:line="240" w:lineRule="auto"/>
        <w:ind w:left="720"/>
      </w:pPr>
      <w:r/>
      <w:hyperlink r:id="rId2495">
        <w:r>
          <w:rPr>
            <w:color w:val="0000EE"/>
            <w:u w:val="single"/>
          </w:rPr>
          <w:t>以弗所書1:1–2</w:t>
        </w:r>
      </w:hyperlink>
    </w:p>
    <w:p>
      <w:pPr>
        <w:pStyle w:val="ListBullet"/>
        <w:spacing w:line="240" w:lineRule="auto"/>
        <w:ind w:left="720"/>
      </w:pPr>
      <w:r/>
      <w:hyperlink r:id="rId2496">
        <w:r>
          <w:rPr>
            <w:color w:val="0000EE"/>
            <w:u w:val="single"/>
          </w:rPr>
          <w:t>約翰福音5:30–32</w:t>
        </w:r>
      </w:hyperlink>
    </w:p>
    <w:p>
      <w:pPr>
        <w:pStyle w:val="ListBullet"/>
        <w:spacing w:line="240" w:lineRule="auto"/>
        <w:ind w:left="720"/>
      </w:pPr>
      <w:r/>
      <w:hyperlink r:id="rId2497">
        <w:r>
          <w:rPr>
            <w:color w:val="0000EE"/>
            <w:u w:val="single"/>
          </w:rPr>
          <w:t>馬可福音3:33–35</w:t>
        </w:r>
      </w:hyperlink>
    </w:p>
    <w:p>
      <w:pPr>
        <w:pStyle w:val="ListBullet"/>
        <w:spacing w:line="240" w:lineRule="auto"/>
        <w:ind w:left="720"/>
      </w:pPr>
      <w:r/>
      <w:hyperlink r:id="rId1515">
        <w:r>
          <w:rPr>
            <w:color w:val="0000EE"/>
            <w:u w:val="single"/>
          </w:rPr>
          <w:t>馬太福音6:8–10</w:t>
        </w:r>
      </w:hyperlink>
    </w:p>
    <w:p>
      <w:pPr>
        <w:pStyle w:val="ListBullet"/>
        <w:spacing w:line="240" w:lineRule="auto"/>
        <w:ind w:left="720"/>
      </w:pPr>
      <w:r/>
      <w:hyperlink r:id="rId2498">
        <w:r>
          <w:rPr>
            <w:color w:val="0000EE"/>
            <w:u w:val="single"/>
          </w:rPr>
          <w:t>詩篇103:21</w:t>
        </w:r>
      </w:hyperlink>
    </w:p>
    <w:p>
      <w:pPr>
        <w:pStyle w:val="Heading3"/>
      </w:pPr>
      <w:r>
        <w:t>原文參照：</w:t>
      </w:r>
    </w:p>
    <w:p>
      <w:pPr>
        <w:pStyle w:val="ListBullet"/>
        <w:spacing w:line="240" w:lineRule="auto"/>
        <w:ind w:left="720"/>
      </w:pPr>
      <w:r/>
      <w:r>
        <w:t>史特朗號：H6310、H6634、H7522、G10120、G10130、G23070、G23080、G23090、G25960</w:t>
      </w:r>
      <w:r/>
      <w:r/>
    </w:p>
    <w:p>
      <w:r/>
    </w:p>
    <w:p>
      <w:pPr>
        <w:pStyle w:val="Heading2"/>
      </w:pPr>
      <w:r>
        <w:t>神的形象</w:t>
      </w:r>
      <w:r/>
    </w:p>
    <w:p>
      <w:pPr>
        <w:pStyle w:val="Heading3"/>
      </w:pPr>
      <w:r>
        <w:t>定義：</w:t>
      </w:r>
    </w:p>
    <w:p>
      <w:r/>
      <w:r>
        <w:t>「形像」一詞指看起來</w:t>
      </w:r>
      <w:r>
        <w:t>某物外觀像某物，</w:t>
      </w:r>
      <w:r>
        <w:t>或者在性格或本質上像某人。「神的形像」這個短語在不同的上下文中有不同的用法。</w:t>
      </w:r>
    </w:p>
    <w:p>
      <w:pPr>
        <w:pStyle w:val="ListBullet"/>
        <w:spacing w:line="240" w:lineRule="auto"/>
        <w:ind w:left="720"/>
      </w:pPr>
      <w:r/>
      <w:r>
        <w:t>起初，神「照著祂的形象」，也就是「按著祂的樣式」造人。這意味著人具有某些反映神的形象的特質，例如感受情感的能力、推理和交流的能力，並且有永恆的靈魂。</w:t>
      </w:r>
    </w:p>
    <w:p>
      <w:pPr>
        <w:pStyle w:val="ListBullet"/>
        <w:spacing w:line="240" w:lineRule="auto"/>
        <w:ind w:left="720"/>
      </w:pPr>
      <w:r/>
      <w:r>
        <w:t>聖經教導我們，耶穌，神的兒子，是「</w:t>
      </w:r>
      <w:r>
        <w:t>神的形像</w:t>
      </w:r>
      <w:r>
        <w:t>」，也就是說，祂本身就是神。與人不同，耶穌不是被造的。在太初，神的兒子就擁有所有神聖的屬性，因為祂在本質上與聖父相同。</w:t>
      </w:r>
    </w:p>
    <w:p>
      <w:pPr>
        <w:pStyle w:val="Heading3"/>
      </w:pPr>
      <w:r>
        <w:t>翻譯相關建議：</w:t>
      </w:r>
    </w:p>
    <w:p>
      <w:pPr>
        <w:pStyle w:val="ListBullet"/>
        <w:spacing w:line="240" w:lineRule="auto"/>
        <w:ind w:left="720"/>
      </w:pPr>
      <w:r/>
      <w:r>
        <w:t>當談論耶穌時，「神的形像」可以翻譯為「神精確的樣式」或「與神同等的本質」或「與神相同的存在」。</w:t>
      </w:r>
    </w:p>
    <w:p>
      <w:pPr>
        <w:pStyle w:val="ListBullet"/>
        <w:spacing w:line="240" w:lineRule="auto"/>
        <w:ind w:left="720"/>
      </w:pPr>
      <w:r/>
      <w:r>
        <w:t>當談論人時，「神照著自己的形像創造了他們」可以翻譯為「神創造他們使其像祂」或「神創造他們讓他們擁有與祂相似的特質」。</w:t>
      </w:r>
    </w:p>
    <w:p>
      <w:r/>
      <w:r>
        <w:t>（另見：</w:t>
      </w:r>
      <w:r>
        <w:t>形像</w:t>
      </w:r>
      <w:r>
        <w:t>、</w:t>
      </w:r>
      <w:r>
        <w:t>神的兒子</w:t>
      </w:r>
      <w:r>
        <w:t>）</w:t>
      </w:r>
    </w:p>
    <w:p>
      <w:pPr>
        <w:pStyle w:val="Heading3"/>
      </w:pPr>
      <w:r>
        <w:t>參考經文：</w:t>
      </w:r>
    </w:p>
    <w:p>
      <w:pPr>
        <w:pStyle w:val="ListBullet"/>
        <w:spacing w:line="240" w:lineRule="auto"/>
        <w:ind w:left="720"/>
      </w:pPr>
      <w:r/>
      <w:hyperlink r:id="rId2499">
        <w:r>
          <w:rPr>
            <w:color w:val="0000EE"/>
            <w:u w:val="single"/>
          </w:rPr>
          <w:t>哥林多後書4:3–4</w:t>
        </w:r>
      </w:hyperlink>
    </w:p>
    <w:p>
      <w:pPr>
        <w:pStyle w:val="ListBullet"/>
        <w:spacing w:line="240" w:lineRule="auto"/>
        <w:ind w:left="720"/>
      </w:pPr>
      <w:r/>
      <w:hyperlink r:id="rId2500">
        <w:r>
          <w:rPr>
            <w:color w:val="0000EE"/>
            <w:u w:val="single"/>
          </w:rPr>
          <w:t>歌羅西書3:9–11</w:t>
        </w:r>
      </w:hyperlink>
    </w:p>
    <w:p>
      <w:pPr>
        <w:pStyle w:val="ListBullet"/>
        <w:spacing w:line="240" w:lineRule="auto"/>
        <w:ind w:left="720"/>
      </w:pPr>
      <w:r/>
      <w:hyperlink r:id="rId2501">
        <w:r>
          <w:rPr>
            <w:color w:val="0000EE"/>
            <w:u w:val="single"/>
          </w:rPr>
          <w:t>創世記1:26–27</w:t>
        </w:r>
      </w:hyperlink>
    </w:p>
    <w:p>
      <w:pPr>
        <w:pStyle w:val="ListBullet"/>
        <w:spacing w:line="240" w:lineRule="auto"/>
        <w:ind w:left="720"/>
      </w:pPr>
      <w:r/>
      <w:hyperlink r:id="rId2501">
        <w:r>
          <w:rPr>
            <w:color w:val="0000EE"/>
            <w:u w:val="single"/>
          </w:rPr>
          <w:t>創世記</w:t>
        </w:r>
      </w:hyperlink>
      <w:hyperlink r:id="rId2502">
        <w:r>
          <w:rPr>
            <w:color w:val="0000EE"/>
            <w:u w:val="single"/>
          </w:rPr>
          <w:t>9:6</w:t>
        </w:r>
      </w:hyperlink>
    </w:p>
    <w:p>
      <w:pPr>
        <w:pStyle w:val="ListBullet"/>
        <w:spacing w:line="240" w:lineRule="auto"/>
        <w:ind w:left="720"/>
      </w:pPr>
      <w:r/>
      <w:hyperlink r:id="rId2503">
        <w:r>
          <w:rPr>
            <w:color w:val="0000EE"/>
            <w:u w:val="single"/>
          </w:rPr>
          <w:t>雅各書3:9–10</w:t>
        </w:r>
      </w:hyperlink>
    </w:p>
    <w:p>
      <w:pPr>
        <w:pStyle w:val="ListBullet"/>
        <w:spacing w:line="240" w:lineRule="auto"/>
        <w:ind w:left="720"/>
      </w:pPr>
      <w:r/>
      <w:hyperlink r:id="rId2504">
        <w:r>
          <w:rPr>
            <w:color w:val="0000EE"/>
            <w:u w:val="single"/>
          </w:rPr>
          <w:t>羅馬書8:28–30</w:t>
        </w:r>
      </w:hyperlink>
    </w:p>
    <w:p>
      <w:pPr>
        <w:pStyle w:val="Heading3"/>
      </w:pPr>
      <w:r>
        <w:t>原文參照：</w:t>
      </w:r>
    </w:p>
    <w:p>
      <w:pPr>
        <w:pStyle w:val="ListBullet"/>
        <w:spacing w:line="240" w:lineRule="auto"/>
        <w:ind w:left="720"/>
      </w:pPr>
      <w:r/>
      <w:r>
        <w:t>史特朗號：H4541，H1544，H2553，H6456，H6459，H6754，H6816，H8403，G05040，G01790</w:t>
      </w:r>
      <w:r/>
      <w:r/>
    </w:p>
    <w:p>
      <w:r/>
    </w:p>
    <w:p>
      <w:pPr>
        <w:pStyle w:val="Heading2"/>
      </w:pPr>
      <w:r>
        <w:t>神的兒子</w:t>
      </w:r>
      <w:r/>
    </w:p>
    <w:p>
      <w:pPr>
        <w:pStyle w:val="Heading3"/>
      </w:pPr>
      <w:r>
        <w:t>定義：</w:t>
      </w:r>
    </w:p>
    <w:p>
      <w:r/>
      <w:r>
        <w:t>「神的兒子」這個稱號指的是耶穌，也就是神的道，祂以人的樣式來到世上。祂也常被稱為「聖子」。</w:t>
      </w:r>
    </w:p>
    <w:p>
      <w:pPr>
        <w:pStyle w:val="ListBullet"/>
        <w:spacing w:line="240" w:lineRule="auto"/>
        <w:ind w:left="720"/>
      </w:pPr>
      <w:r/>
      <w:r>
        <w:t>神的兒子與天父有同樣的本質，祂是完全的神。</w:t>
      </w:r>
    </w:p>
    <w:p>
      <w:pPr>
        <w:pStyle w:val="ListBullet"/>
        <w:spacing w:line="240" w:lineRule="auto"/>
        <w:ind w:left="720"/>
      </w:pPr>
      <w:r/>
      <w:r>
        <w:t>聖父、聖子、聖靈三位一體，都是同一個本質。</w:t>
      </w:r>
    </w:p>
    <w:p>
      <w:pPr>
        <w:pStyle w:val="ListBullet"/>
        <w:spacing w:line="240" w:lineRule="auto"/>
        <w:ind w:left="720"/>
      </w:pPr>
      <w:r/>
      <w:r>
        <w:t>與人類的兒子不同，神的兒子自古以來就存在。</w:t>
      </w:r>
    </w:p>
    <w:p>
      <w:pPr>
        <w:pStyle w:val="ListBullet"/>
        <w:spacing w:line="240" w:lineRule="auto"/>
        <w:ind w:left="720"/>
      </w:pPr>
      <w:r/>
      <w:r>
        <w:t>在起初，神的兒子與聖父和聖靈一同參與創造世界。</w:t>
      </w:r>
    </w:p>
    <w:p>
      <w:r/>
      <w:r>
        <w:t>因為耶穌是神的兒子，祂愛祂的父，並且順服祂的父，祂的父也愛祂。</w:t>
      </w:r>
    </w:p>
    <w:p>
      <w:pPr>
        <w:pStyle w:val="Heading3"/>
      </w:pPr>
      <w:r>
        <w:t>翻譯相關建議：</w:t>
      </w:r>
    </w:p>
    <w:p>
      <w:pPr>
        <w:pStyle w:val="ListBullet"/>
        <w:spacing w:line="240" w:lineRule="auto"/>
        <w:ind w:left="720"/>
      </w:pPr>
      <w:r/>
      <w:r>
        <w:t>對於「神的兒子」這個稱號，應該使用當地語言中最自然用於指人類兒子的詞語來翻譯「子」。</w:t>
      </w:r>
    </w:p>
    <w:p>
      <w:pPr>
        <w:pStyle w:val="ListBullet"/>
        <w:spacing w:line="240" w:lineRule="auto"/>
        <w:ind w:left="720"/>
      </w:pPr>
      <w:r/>
      <w:r>
        <w:t>確保用來翻譯「子」的詞語能與翻譯「父」的詞語相符，且這些詞語是最自然表達父子關係的用法。</w:t>
      </w:r>
    </w:p>
    <w:p>
      <w:pPr>
        <w:pStyle w:val="ListBullet"/>
        <w:spacing w:line="240" w:lineRule="auto"/>
        <w:ind w:left="720"/>
      </w:pPr>
      <w:r/>
      <w:r>
        <w:t>使用大寫字母來開頭的「子（Son）」能有助於表達這是在指神。</w:t>
      </w:r>
    </w:p>
    <w:p>
      <w:pPr>
        <w:pStyle w:val="ListBullet"/>
        <w:spacing w:line="240" w:lineRule="auto"/>
        <w:ind w:left="720"/>
      </w:pPr>
      <w:r/>
      <w:r>
        <w:t>「聖子」這個詞常用來簡略表達「神的兒子」，尤其是在與「聖父」同時出現的上下文中。</w:t>
      </w:r>
    </w:p>
    <w:p>
      <w:r/>
      <w:r>
        <w:t>（翻譯相關建議：如何翻譯名字）</w:t>
      </w:r>
    </w:p>
    <w:p>
      <w:r/>
      <w:r>
        <w:t>（另見：</w:t>
      </w:r>
      <w:r>
        <w:t>基督</w:t>
      </w:r>
      <w:r>
        <w:t>、</w:t>
      </w:r>
      <w:r>
        <w:t>祖先</w:t>
      </w:r>
      <w:r>
        <w:t>、</w:t>
      </w:r>
      <w:r>
        <w:t>神</w:t>
      </w:r>
      <w:r>
        <w:t>、</w:t>
      </w:r>
      <w:r>
        <w:t>聖父</w:t>
      </w:r>
      <w:r>
        <w:t>、</w:t>
      </w:r>
      <w:r>
        <w:t>聖靈</w:t>
      </w:r>
      <w:r>
        <w:t>、</w:t>
      </w:r>
      <w:r>
        <w:t>耶穌</w:t>
      </w:r>
      <w:r>
        <w:t>、</w:t>
      </w:r>
      <w:r>
        <w:t>子</w:t>
      </w:r>
      <w:r>
        <w:t>、</w:t>
      </w:r>
      <w:r>
        <w:t>神的兒子們</w:t>
      </w:r>
      <w:r>
        <w:t>）</w:t>
      </w:r>
    </w:p>
    <w:p>
      <w:pPr>
        <w:pStyle w:val="Heading3"/>
      </w:pPr>
      <w:r>
        <w:t>參考經文：</w:t>
      </w:r>
    </w:p>
    <w:p>
      <w:pPr>
        <w:pStyle w:val="ListBullet"/>
        <w:spacing w:line="240" w:lineRule="auto"/>
        <w:ind w:left="720"/>
      </w:pPr>
      <w:r/>
      <w:hyperlink r:id="rId2409">
        <w:r>
          <w:rPr>
            <w:color w:val="0000EE"/>
            <w:u w:val="single"/>
          </w:rPr>
          <w:t>約翰壹書4:10</w:t>
        </w:r>
      </w:hyperlink>
    </w:p>
    <w:p>
      <w:pPr>
        <w:pStyle w:val="ListBullet"/>
        <w:spacing w:line="240" w:lineRule="auto"/>
        <w:ind w:left="720"/>
      </w:pPr>
      <w:r/>
      <w:hyperlink r:id="rId2505">
        <w:r>
          <w:rPr>
            <w:color w:val="0000EE"/>
            <w:u w:val="single"/>
          </w:rPr>
          <w:t>使徒行傳9:20</w:t>
        </w:r>
      </w:hyperlink>
    </w:p>
    <w:p>
      <w:pPr>
        <w:pStyle w:val="ListBullet"/>
        <w:spacing w:line="240" w:lineRule="auto"/>
        <w:ind w:left="720"/>
      </w:pPr>
      <w:r/>
      <w:hyperlink r:id="rId2506">
        <w:r>
          <w:rPr>
            <w:color w:val="0000EE"/>
            <w:u w:val="single"/>
          </w:rPr>
          <w:t>歌羅西書1:17</w:t>
        </w:r>
      </w:hyperlink>
    </w:p>
    <w:p>
      <w:pPr>
        <w:pStyle w:val="ListBullet"/>
        <w:spacing w:line="240" w:lineRule="auto"/>
        <w:ind w:left="720"/>
      </w:pPr>
      <w:r/>
      <w:hyperlink r:id="rId2507">
        <w:r>
          <w:rPr>
            <w:color w:val="0000EE"/>
            <w:u w:val="single"/>
          </w:rPr>
          <w:t>加拉太書2:20</w:t>
        </w:r>
      </w:hyperlink>
    </w:p>
    <w:p>
      <w:pPr>
        <w:pStyle w:val="ListBullet"/>
        <w:spacing w:line="240" w:lineRule="auto"/>
        <w:ind w:left="720"/>
      </w:pPr>
      <w:r/>
      <w:hyperlink r:id="rId2508">
        <w:r>
          <w:rPr>
            <w:color w:val="0000EE"/>
            <w:u w:val="single"/>
          </w:rPr>
          <w:t>希伯來書4:14</w:t>
        </w:r>
      </w:hyperlink>
    </w:p>
    <w:p>
      <w:pPr>
        <w:pStyle w:val="ListBullet"/>
        <w:spacing w:line="240" w:lineRule="auto"/>
        <w:ind w:left="720"/>
      </w:pPr>
      <w:r/>
      <w:hyperlink r:id="rId2509">
        <w:r>
          <w:rPr>
            <w:color w:val="0000EE"/>
            <w:u w:val="single"/>
          </w:rPr>
          <w:t>約翰福音3:18</w:t>
        </w:r>
      </w:hyperlink>
    </w:p>
    <w:p>
      <w:pPr>
        <w:pStyle w:val="ListBullet"/>
        <w:spacing w:line="240" w:lineRule="auto"/>
        <w:ind w:left="720"/>
      </w:pPr>
      <w:r/>
      <w:hyperlink r:id="rId2510">
        <w:r>
          <w:rPr>
            <w:color w:val="0000EE"/>
            <w:u w:val="single"/>
          </w:rPr>
          <w:t>路加福音10:22</w:t>
        </w:r>
      </w:hyperlink>
    </w:p>
    <w:p>
      <w:pPr>
        <w:pStyle w:val="ListBullet"/>
        <w:spacing w:line="240" w:lineRule="auto"/>
        <w:ind w:left="720"/>
      </w:pPr>
      <w:r/>
      <w:hyperlink r:id="rId2511">
        <w:r>
          <w:rPr>
            <w:color w:val="0000EE"/>
            <w:u w:val="single"/>
          </w:rPr>
          <w:t>馬太福音11:27</w:t>
        </w:r>
      </w:hyperlink>
    </w:p>
    <w:p>
      <w:pPr>
        <w:pStyle w:val="ListBullet"/>
        <w:spacing w:line="240" w:lineRule="auto"/>
        <w:ind w:left="720"/>
      </w:pPr>
      <w:r/>
      <w:hyperlink r:id="rId2512">
        <w:r>
          <w:rPr>
            <w:color w:val="0000EE"/>
            <w:u w:val="single"/>
          </w:rPr>
          <w:t>啟示錄2:18</w:t>
        </w:r>
      </w:hyperlink>
    </w:p>
    <w:p>
      <w:pPr>
        <w:pStyle w:val="ListBullet"/>
        <w:spacing w:line="240" w:lineRule="auto"/>
        <w:ind w:left="720"/>
      </w:pPr>
      <w:r/>
      <w:hyperlink r:id="rId2513">
        <w:r>
          <w:rPr>
            <w:color w:val="0000EE"/>
            <w:u w:val="single"/>
          </w:rPr>
          <w:t>羅馬書8:29</w:t>
        </w:r>
      </w:hyperlink>
    </w:p>
    <w:p>
      <w:pPr>
        <w:pStyle w:val="Heading3"/>
      </w:pPr>
      <w:r>
        <w:t>聖經開卷故事集裡的例子：</w:t>
      </w:r>
    </w:p>
    <w:p>
      <w:pPr>
        <w:pStyle w:val="ListBullet"/>
        <w:spacing w:line="240" w:lineRule="auto"/>
        <w:ind w:left="720"/>
      </w:pPr>
      <w:r/>
      <w:r>
        <w:rPr>
          <w:b/>
        </w:rPr>
        <w:t>22:5</w:t>
      </w:r>
      <w:r>
        <w:t xml:space="preserve"> </w:t>
      </w:r>
      <w:r>
        <w:t>天使解釋說：「聖靈將會降臨到你身上，你會懷孕，這個孩子是神聖的</w:t>
      </w:r>
      <w:r>
        <w:rPr>
          <w:b/>
        </w:rPr>
        <w:t>神的兒子</w:t>
      </w:r>
      <w:r>
        <w:t>。</w:t>
      </w:r>
      <w:r>
        <w:t>」</w:t>
      </w:r>
    </w:p>
    <w:p>
      <w:pPr>
        <w:pStyle w:val="ListBullet"/>
        <w:spacing w:line="240" w:lineRule="auto"/>
        <w:ind w:left="720"/>
      </w:pPr>
      <w:r/>
      <w:r>
        <w:rPr>
          <w:b/>
        </w:rPr>
        <w:t>24:9</w:t>
      </w:r>
      <w:r>
        <w:t xml:space="preserve"> </w:t>
      </w:r>
      <w:r>
        <w:t>神曾告訴約翰：「聖靈將降在你所施洗的某個人身上，他就是</w:t>
      </w:r>
      <w:r>
        <w:rPr>
          <w:b/>
        </w:rPr>
        <w:t>神的兒子</w:t>
      </w:r>
      <w:r>
        <w:t>。」</w:t>
      </w:r>
    </w:p>
    <w:p>
      <w:pPr>
        <w:pStyle w:val="ListBullet"/>
        <w:spacing w:line="240" w:lineRule="auto"/>
        <w:ind w:left="720"/>
      </w:pPr>
      <w:r/>
      <w:r>
        <w:rPr>
          <w:b/>
        </w:rPr>
        <w:t>31:8</w:t>
      </w:r>
      <w:r>
        <w:t xml:space="preserve"> </w:t>
      </w:r>
      <w:r>
        <w:t>門徒心裡十分驚奇，他們都拜耶穌，說：「祢真是</w:t>
      </w:r>
      <w:r>
        <w:rPr>
          <w:b/>
        </w:rPr>
        <w:t>神的兒子</w:t>
      </w:r>
      <w:r>
        <w:t>。」</w:t>
      </w:r>
    </w:p>
    <w:p>
      <w:pPr>
        <w:pStyle w:val="ListBullet"/>
        <w:spacing w:line="240" w:lineRule="auto"/>
        <w:ind w:left="720"/>
      </w:pPr>
      <w:r/>
      <w:r>
        <w:rPr>
          <w:b/>
        </w:rPr>
        <w:t>37:5</w:t>
      </w:r>
      <w:r>
        <w:t xml:space="preserve"> </w:t>
      </w:r>
      <w:r>
        <w:t>馬大回答說：「是的，主啊！我相信祢就是彌賽亞，</w:t>
      </w:r>
      <w:r>
        <w:rPr>
          <w:b/>
        </w:rPr>
        <w:t>神的兒子</w:t>
      </w:r>
      <w:r>
        <w:t>。」</w:t>
      </w:r>
    </w:p>
    <w:p>
      <w:pPr>
        <w:pStyle w:val="ListBullet"/>
        <w:spacing w:line="240" w:lineRule="auto"/>
        <w:ind w:left="720"/>
      </w:pPr>
      <w:r/>
      <w:r>
        <w:rPr>
          <w:b/>
        </w:rPr>
        <w:t>42:10</w:t>
      </w:r>
      <w:r>
        <w:t xml:space="preserve"> 「</w:t>
      </w:r>
      <w:r>
        <w:t>所以，你們要去使萬民做我的門徒，奉聖父、</w:t>
      </w:r>
      <w:r>
        <w:rPr>
          <w:b/>
        </w:rPr>
        <w:t>聖子</w:t>
      </w:r>
      <w:r>
        <w:t>、聖靈的名義為他們施洗，並教導他們遵守我一切的命令。</w:t>
      </w:r>
      <w:r>
        <w:t>」</w:t>
      </w:r>
    </w:p>
    <w:p>
      <w:pPr>
        <w:pStyle w:val="ListBullet"/>
        <w:spacing w:line="240" w:lineRule="auto"/>
        <w:ind w:left="720"/>
      </w:pPr>
      <w:r/>
      <w:r>
        <w:rPr>
          <w:b/>
        </w:rPr>
        <w:t>46:6</w:t>
      </w:r>
      <w:r>
        <w:t xml:space="preserve"> </w:t>
      </w:r>
      <w:r>
        <w:t>掃羅立刻就向大馬士革的猶太人宣講，說：「耶穌是</w:t>
      </w:r>
      <w:r>
        <w:rPr>
          <w:b/>
        </w:rPr>
        <w:t>神的兒子</w:t>
      </w:r>
      <w:r>
        <w:t>。」</w:t>
      </w:r>
    </w:p>
    <w:p>
      <w:pPr>
        <w:pStyle w:val="ListBullet"/>
        <w:spacing w:line="240" w:lineRule="auto"/>
        <w:ind w:left="720"/>
      </w:pPr>
      <w:r/>
      <w:r>
        <w:rPr>
          <w:b/>
        </w:rPr>
        <w:t>49:9</w:t>
      </w:r>
      <w:r>
        <w:t xml:space="preserve"> </w:t>
      </w:r>
      <w:r>
        <w:t>但是神愛世上的每個人，所以捨棄祂的獨生</w:t>
      </w:r>
      <w:r>
        <w:rPr>
          <w:b/>
        </w:rPr>
        <w:t>子</w:t>
      </w:r>
      <w:r>
        <w:t>耶穌，使那些相信祂的人不被定罪，而是和神永遠同在。</w:t>
      </w:r>
    </w:p>
    <w:p>
      <w:pPr>
        <w:pStyle w:val="Heading3"/>
      </w:pPr>
      <w:r>
        <w:t>原文參照：</w:t>
      </w:r>
    </w:p>
    <w:p>
      <w:pPr>
        <w:pStyle w:val="ListBullet"/>
        <w:spacing w:line="240" w:lineRule="auto"/>
        <w:ind w:left="720"/>
      </w:pPr>
      <w:r/>
      <w:r>
        <w:t>史特朗號：</w:t>
      </w:r>
      <w:r>
        <w:t>H0426，H0430，H1121，H1247，G23160，G52070</w:t>
      </w:r>
      <w:r/>
      <w:r/>
    </w:p>
    <w:p>
      <w:r/>
    </w:p>
    <w:p>
      <w:pPr>
        <w:pStyle w:val="Heading2"/>
      </w:pPr>
      <w:r>
        <w:t>神的兒子們</w:t>
      </w:r>
      <w:r/>
    </w:p>
    <w:p>
      <w:pPr>
        <w:pStyle w:val="Heading3"/>
      </w:pPr>
      <w:r>
        <w:t>定義：</w:t>
      </w:r>
    </w:p>
    <w:p>
      <w:r/>
      <w:r>
        <w:t>「神的兒子們」這個詞是一個比喻性的表達，具有多種可能的含義。</w:t>
      </w:r>
    </w:p>
    <w:p>
      <w:pPr>
        <w:pStyle w:val="ListBullet"/>
        <w:spacing w:line="240" w:lineRule="auto"/>
        <w:ind w:left="720"/>
      </w:pPr>
      <w:r/>
      <w:r>
        <w:t>在新約中，「神的兒子們」一詞指的是所有信耶穌的人，通常翻譯為「神的兒女」，因為它包括男性和女性。</w:t>
      </w:r>
    </w:p>
    <w:p>
      <w:pPr>
        <w:pStyle w:val="ListBullet"/>
        <w:spacing w:line="240" w:lineRule="auto"/>
        <w:ind w:left="720"/>
      </w:pPr>
      <w:r/>
      <w:r>
        <w:t>這個詞語可使用於指出與神的關係，就像人類兒子與父親之間的關係，擁有作為兒子的所有特權。</w:t>
      </w:r>
    </w:p>
    <w:p>
      <w:pPr>
        <w:pStyle w:val="ListBullet"/>
        <w:spacing w:line="240" w:lineRule="auto"/>
        <w:ind w:left="720"/>
      </w:pPr>
      <w:r/>
      <w:r>
        <w:t>有些人將創世記第六章中出現的「神的兒子們」一詞解釋為墮落的天使——邪靈或惡魔。另一些人認為這可能是指強大的政治統治者或塞特的後裔。</w:t>
      </w:r>
    </w:p>
    <w:p>
      <w:pPr>
        <w:pStyle w:val="ListBullet"/>
        <w:spacing w:line="240" w:lineRule="auto"/>
        <w:ind w:left="720"/>
      </w:pPr>
      <w:r/>
      <w:r>
        <w:t>「聖子」這個稱號是不同的詞語：它指的是耶穌，祂是神的獨生子。</w:t>
      </w:r>
    </w:p>
    <w:p>
      <w:pPr>
        <w:pStyle w:val="Heading3"/>
      </w:pPr>
      <w:r>
        <w:t>翻譯相關建議：</w:t>
      </w:r>
    </w:p>
    <w:p>
      <w:pPr>
        <w:pStyle w:val="ListBullet"/>
        <w:spacing w:line="240" w:lineRule="auto"/>
        <w:ind w:left="720"/>
      </w:pPr>
      <w:r/>
      <w:r>
        <w:t>當「神的兒子們」指的是信耶穌的信徒時，可以翻譯為「神的兒女」。</w:t>
      </w:r>
    </w:p>
    <w:p>
      <w:pPr>
        <w:pStyle w:val="ListBullet"/>
        <w:spacing w:line="240" w:lineRule="auto"/>
        <w:ind w:left="720"/>
      </w:pPr>
      <w:r/>
      <w:r>
        <w:t>在創世紀六章2、4節中，「神的兒子們」的翻譯方式可以包括「天使」、「靈體」、「超自然生物」或「鬼魔」。</w:t>
      </w:r>
    </w:p>
    <w:p>
      <w:pPr>
        <w:pStyle w:val="ListBullet"/>
        <w:spacing w:line="240" w:lineRule="auto"/>
        <w:ind w:left="720"/>
      </w:pPr>
      <w:r/>
      <w:r>
        <w:t>參考「兒子」的相關連結。</w:t>
      </w:r>
    </w:p>
    <w:p>
      <w:r/>
      <w:r>
        <w:t>（另見：</w:t>
      </w:r>
      <w:r>
        <w:t>天使</w:t>
      </w:r>
      <w:r>
        <w:t>、</w:t>
      </w:r>
      <w:r>
        <w:t>鬼魔</w:t>
      </w:r>
      <w:r>
        <w:t>、</w:t>
      </w:r>
      <w:r>
        <w:t>兒子</w:t>
      </w:r>
      <w:r>
        <w:t>、</w:t>
      </w:r>
      <w:r>
        <w:t>神的兒子</w:t>
      </w:r>
      <w:r>
        <w:t>、</w:t>
      </w:r>
      <w:r>
        <w:t>統治者</w:t>
      </w:r>
      <w:r>
        <w:t>、</w:t>
      </w:r>
      <w:r>
        <w:t>靈）</w:t>
      </w:r>
    </w:p>
    <w:p>
      <w:pPr>
        <w:pStyle w:val="Heading3"/>
      </w:pPr>
      <w:r>
        <w:t>參考經文：</w:t>
      </w:r>
    </w:p>
    <w:p>
      <w:pPr>
        <w:pStyle w:val="ListBullet"/>
        <w:spacing w:line="240" w:lineRule="auto"/>
        <w:ind w:left="720"/>
      </w:pPr>
      <w:r/>
      <w:hyperlink r:id="rId2514">
        <w:r>
          <w:rPr>
            <w:color w:val="0000EE"/>
            <w:u w:val="single"/>
          </w:rPr>
          <w:t>創世記6:2</w:t>
        </w:r>
      </w:hyperlink>
    </w:p>
    <w:p>
      <w:pPr>
        <w:pStyle w:val="ListBullet"/>
        <w:spacing w:line="240" w:lineRule="auto"/>
        <w:ind w:left="720"/>
      </w:pPr>
      <w:r/>
      <w:hyperlink r:id="rId880">
        <w:r>
          <w:rPr>
            <w:color w:val="0000EE"/>
            <w:u w:val="single"/>
          </w:rPr>
          <w:t>創世記6:4</w:t>
        </w:r>
      </w:hyperlink>
    </w:p>
    <w:p>
      <w:pPr>
        <w:pStyle w:val="ListBullet"/>
        <w:spacing w:line="240" w:lineRule="auto"/>
        <w:ind w:left="720"/>
      </w:pPr>
      <w:r/>
      <w:hyperlink r:id="rId2515">
        <w:r>
          <w:rPr>
            <w:color w:val="0000EE"/>
            <w:u w:val="single"/>
          </w:rPr>
          <w:t>約伯記1:6</w:t>
        </w:r>
      </w:hyperlink>
    </w:p>
    <w:p>
      <w:pPr>
        <w:pStyle w:val="ListBullet"/>
        <w:spacing w:line="240" w:lineRule="auto"/>
        <w:ind w:left="720"/>
      </w:pPr>
      <w:r/>
      <w:hyperlink r:id="rId2516">
        <w:r>
          <w:rPr>
            <w:color w:val="0000EE"/>
            <w:u w:val="single"/>
          </w:rPr>
          <w:t>羅馬書8:14</w:t>
        </w:r>
      </w:hyperlink>
    </w:p>
    <w:p>
      <w:pPr>
        <w:pStyle w:val="Heading3"/>
      </w:pPr>
      <w:r>
        <w:t>原文參照：</w:t>
      </w:r>
    </w:p>
    <w:p>
      <w:pPr>
        <w:pStyle w:val="ListBullet"/>
        <w:spacing w:line="240" w:lineRule="auto"/>
        <w:ind w:left="720"/>
      </w:pPr>
      <w:r/>
      <w:r>
        <w:t>史特朗號：</w:t>
      </w:r>
      <w:r>
        <w:t>H0430，H1121，G52070，G50430</w:t>
      </w:r>
      <w:r/>
      <w:r/>
    </w:p>
    <w:p>
      <w:r/>
    </w:p>
    <w:p>
      <w:pPr>
        <w:pStyle w:val="Heading2"/>
      </w:pPr>
      <w:r>
        <w:t>神的國</w:t>
      </w:r>
      <w:r/>
    </w:p>
    <w:p>
      <w:pPr>
        <w:pStyle w:val="Heading3"/>
      </w:pPr>
      <w:r>
        <w:t>定義：</w:t>
      </w:r>
    </w:p>
    <w:p>
      <w:r/>
      <w:r>
        <w:t>「神的國」和「天國」這兩個詞都指神對祂的子民和所有受造之物的統治和權柄。</w:t>
      </w:r>
    </w:p>
    <w:p>
      <w:pPr>
        <w:pStyle w:val="ListBullet"/>
        <w:spacing w:line="240" w:lineRule="auto"/>
        <w:ind w:left="720"/>
      </w:pPr>
      <w:r/>
      <w:r>
        <w:t>猶太人常用「天」來指代神，以避免直接說出祂的名字。（見：轉喻）</w:t>
      </w:r>
    </w:p>
    <w:p>
      <w:pPr>
        <w:pStyle w:val="ListBullet"/>
        <w:spacing w:line="240" w:lineRule="auto"/>
        <w:ind w:left="720"/>
      </w:pPr>
      <w:r/>
      <w:r>
        <w:t>在馬太所寫的新約書卷中，他將神的國度稱為「天國」，可能是因為他主要是為猶太讀者所寫的。</w:t>
      </w:r>
    </w:p>
    <w:p>
      <w:pPr>
        <w:pStyle w:val="ListBullet"/>
        <w:spacing w:line="240" w:lineRule="auto"/>
        <w:ind w:left="720"/>
      </w:pPr>
      <w:r/>
      <w:r>
        <w:t>神的國指的是神在靈性上對人們的統治以及對物質世界的統治。</w:t>
      </w:r>
    </w:p>
    <w:p>
      <w:pPr>
        <w:pStyle w:val="ListBullet"/>
        <w:spacing w:line="240" w:lineRule="auto"/>
        <w:ind w:left="720"/>
      </w:pPr>
      <w:r/>
      <w:r>
        <w:t>舊約的先知說神會差遣彌賽亞以公義統治。耶穌，神的兒子，就是那位將永遠統治神的國的彌賽亞。</w:t>
      </w:r>
    </w:p>
    <w:p>
      <w:pPr>
        <w:pStyle w:val="Heading3"/>
      </w:pPr>
      <w:r>
        <w:t>翻譯相關建議：</w:t>
      </w:r>
    </w:p>
    <w:p>
      <w:pPr>
        <w:pStyle w:val="ListBullet"/>
        <w:spacing w:line="240" w:lineRule="auto"/>
        <w:ind w:left="720"/>
      </w:pPr>
      <w:r/>
      <w:r>
        <w:t>根據上下文，「神的國」可以翻譯為「神的統治（作為王）」或「當神作王統治時」或「神對萬有的統治」。</w:t>
      </w:r>
    </w:p>
    <w:p>
      <w:pPr>
        <w:pStyle w:val="ListBullet"/>
        <w:spacing w:line="240" w:lineRule="auto"/>
        <w:ind w:left="720"/>
      </w:pPr>
      <w:r/>
      <w:r>
        <w:t>根據上下文，「天國」一詞也可以翻譯為「神從天上作王掌權」或「天上的神在統治」或「屬天的統治」或「天統治一切」。如果無法簡單明瞭地翻譯，則可以改譯為「神的國」。</w:t>
      </w:r>
    </w:p>
    <w:p>
      <w:pPr>
        <w:pStyle w:val="ListBullet"/>
        <w:spacing w:line="240" w:lineRule="auto"/>
        <w:ind w:left="720"/>
      </w:pPr>
      <w:r/>
      <w:r>
        <w:t>有些譯者可能會選擇將「天」大寫，以顯示它指的是神。其他人可能會在文本中附上一個註釋，例如「天國（即『神的國』）」。</w:t>
      </w:r>
    </w:p>
    <w:p>
      <w:pPr>
        <w:pStyle w:val="ListBullet"/>
        <w:spacing w:line="240" w:lineRule="auto"/>
        <w:ind w:left="720"/>
      </w:pPr>
      <w:r/>
      <w:r>
        <w:t>在印刷版聖經頁面底部的註腳中，也可用來解釋「天」在這個表達中的含義。</w:t>
      </w:r>
    </w:p>
    <w:p>
      <w:r/>
      <w:r>
        <w:t>（另見：</w:t>
      </w:r>
      <w:r>
        <w:t>神</w:t>
      </w:r>
      <w:r>
        <w:t>，</w:t>
      </w:r>
      <w:r>
        <w:t>天堂</w:t>
      </w:r>
      <w:r>
        <w:t>，</w:t>
      </w:r>
      <w:r>
        <w:t>王</w:t>
      </w:r>
      <w:r>
        <w:t>，</w:t>
      </w:r>
      <w:r>
        <w:t>王國</w:t>
      </w:r>
      <w:r>
        <w:t>，</w:t>
      </w:r>
      <w:r>
        <w:t>猶太人的王</w:t>
      </w:r>
      <w:r>
        <w:t>，</w:t>
      </w:r>
      <w:r>
        <w:t>統治</w:t>
      </w:r>
      <w:r>
        <w:t>）</w:t>
      </w:r>
    </w:p>
    <w:p>
      <w:pPr>
        <w:pStyle w:val="Heading3"/>
      </w:pPr>
      <w:r>
        <w:t>參考經文：</w:t>
      </w:r>
    </w:p>
    <w:p>
      <w:pPr>
        <w:pStyle w:val="ListBullet"/>
        <w:spacing w:line="240" w:lineRule="auto"/>
        <w:ind w:left="720"/>
      </w:pPr>
      <w:r/>
      <w:hyperlink r:id="rId2517">
        <w:r>
          <w:rPr>
            <w:color w:val="0000EE"/>
            <w:u w:val="single"/>
          </w:rPr>
          <w:t>帖撒羅尼迦後書1:5</w:t>
        </w:r>
      </w:hyperlink>
    </w:p>
    <w:p>
      <w:pPr>
        <w:pStyle w:val="ListBullet"/>
        <w:spacing w:line="240" w:lineRule="auto"/>
        <w:ind w:left="720"/>
      </w:pPr>
      <w:r/>
      <w:hyperlink r:id="rId2518">
        <w:r>
          <w:rPr>
            <w:color w:val="0000EE"/>
            <w:u w:val="single"/>
          </w:rPr>
          <w:t>使徒行傳8:12–13</w:t>
        </w:r>
      </w:hyperlink>
    </w:p>
    <w:p>
      <w:pPr>
        <w:pStyle w:val="ListBullet"/>
        <w:spacing w:line="240" w:lineRule="auto"/>
        <w:ind w:left="720"/>
      </w:pPr>
      <w:r/>
      <w:hyperlink r:id="rId2519">
        <w:r>
          <w:rPr>
            <w:color w:val="0000EE"/>
            <w:u w:val="single"/>
          </w:rPr>
          <w:t>使徒行傳28:23</w:t>
        </w:r>
      </w:hyperlink>
    </w:p>
    <w:p>
      <w:pPr>
        <w:pStyle w:val="ListBullet"/>
        <w:spacing w:line="240" w:lineRule="auto"/>
        <w:ind w:left="720"/>
      </w:pPr>
      <w:r/>
      <w:hyperlink r:id="rId2520">
        <w:r>
          <w:rPr>
            <w:color w:val="0000EE"/>
            <w:u w:val="single"/>
          </w:rPr>
          <w:t>歌羅西書4:11</w:t>
        </w:r>
      </w:hyperlink>
    </w:p>
    <w:p>
      <w:pPr>
        <w:pStyle w:val="ListBullet"/>
        <w:spacing w:line="240" w:lineRule="auto"/>
        <w:ind w:left="720"/>
      </w:pPr>
      <w:r/>
      <w:hyperlink r:id="rId2521">
        <w:r>
          <w:rPr>
            <w:color w:val="0000EE"/>
            <w:u w:val="single"/>
          </w:rPr>
          <w:t>約翰福音3:3</w:t>
        </w:r>
      </w:hyperlink>
    </w:p>
    <w:p>
      <w:pPr>
        <w:pStyle w:val="ListBullet"/>
        <w:spacing w:line="240" w:lineRule="auto"/>
        <w:ind w:left="720"/>
      </w:pPr>
      <w:r/>
      <w:hyperlink r:id="rId2522">
        <w:r>
          <w:rPr>
            <w:color w:val="0000EE"/>
            <w:u w:val="single"/>
          </w:rPr>
          <w:t>路加福音7:28</w:t>
        </w:r>
      </w:hyperlink>
    </w:p>
    <w:p>
      <w:pPr>
        <w:pStyle w:val="ListBullet"/>
        <w:spacing w:line="240" w:lineRule="auto"/>
        <w:ind w:left="720"/>
      </w:pPr>
      <w:r/>
      <w:hyperlink r:id="rId2523">
        <w:r>
          <w:rPr>
            <w:color w:val="0000EE"/>
            <w:u w:val="single"/>
          </w:rPr>
          <w:t>路加福音10:9</w:t>
        </w:r>
      </w:hyperlink>
    </w:p>
    <w:p>
      <w:pPr>
        <w:pStyle w:val="ListBullet"/>
        <w:spacing w:line="240" w:lineRule="auto"/>
        <w:ind w:left="720"/>
      </w:pPr>
      <w:r/>
      <w:hyperlink r:id="rId2524">
        <w:r>
          <w:rPr>
            <w:color w:val="0000EE"/>
            <w:u w:val="single"/>
          </w:rPr>
          <w:t>路加福音12:31–32</w:t>
        </w:r>
      </w:hyperlink>
    </w:p>
    <w:p>
      <w:pPr>
        <w:pStyle w:val="ListBullet"/>
        <w:spacing w:line="240" w:lineRule="auto"/>
        <w:ind w:left="720"/>
      </w:pPr>
      <w:r/>
      <w:hyperlink r:id="rId2525">
        <w:r>
          <w:rPr>
            <w:color w:val="0000EE"/>
            <w:u w:val="single"/>
          </w:rPr>
          <w:t>馬太福音3:2</w:t>
        </w:r>
      </w:hyperlink>
    </w:p>
    <w:p>
      <w:pPr>
        <w:pStyle w:val="ListBullet"/>
        <w:spacing w:line="240" w:lineRule="auto"/>
        <w:ind w:left="720"/>
      </w:pPr>
      <w:r/>
      <w:hyperlink r:id="rId2377">
        <w:r>
          <w:rPr>
            <w:color w:val="0000EE"/>
            <w:u w:val="single"/>
          </w:rPr>
          <w:t>馬太福音4:17</w:t>
        </w:r>
      </w:hyperlink>
    </w:p>
    <w:p>
      <w:pPr>
        <w:pStyle w:val="ListBullet"/>
        <w:spacing w:line="240" w:lineRule="auto"/>
        <w:ind w:left="720"/>
      </w:pPr>
      <w:r/>
      <w:hyperlink r:id="rId2281">
        <w:r>
          <w:rPr>
            <w:color w:val="0000EE"/>
            <w:u w:val="single"/>
          </w:rPr>
          <w:t>馬太福音5:10</w:t>
        </w:r>
      </w:hyperlink>
    </w:p>
    <w:p>
      <w:pPr>
        <w:pStyle w:val="ListBullet"/>
        <w:spacing w:line="240" w:lineRule="auto"/>
        <w:ind w:left="720"/>
      </w:pPr>
      <w:r/>
      <w:hyperlink r:id="rId2526">
        <w:r>
          <w:rPr>
            <w:color w:val="0000EE"/>
            <w:u w:val="single"/>
          </w:rPr>
          <w:t>羅馬書14:17</w:t>
        </w:r>
      </w:hyperlink>
    </w:p>
    <w:p>
      <w:pPr>
        <w:pStyle w:val="Heading3"/>
      </w:pPr>
      <w:r>
        <w:t>聖經開卷故事集裡的例子：</w:t>
      </w:r>
    </w:p>
    <w:p>
      <w:pPr>
        <w:pStyle w:val="ListBullet"/>
        <w:spacing w:line="240" w:lineRule="auto"/>
        <w:ind w:left="720"/>
      </w:pPr>
      <w:r/>
      <w:r>
        <w:rPr>
          <w:b/>
        </w:rPr>
        <w:t>24:2</w:t>
      </w:r>
      <w:r>
        <w:t xml:space="preserve"> 他向他們宣講說：「悔改吧，</w:t>
      </w:r>
      <w:r>
        <w:rPr>
          <w:b/>
        </w:rPr>
        <w:t>神的天國</w:t>
      </w:r>
      <w:r>
        <w:t>已經近了！」</w:t>
      </w:r>
    </w:p>
    <w:p>
      <w:pPr>
        <w:pStyle w:val="ListBullet"/>
        <w:spacing w:line="240" w:lineRule="auto"/>
        <w:ind w:left="720"/>
      </w:pPr>
      <w:r/>
      <w:r>
        <w:rPr>
          <w:b/>
        </w:rPr>
        <w:t>28:6</w:t>
      </w:r>
      <w:r>
        <w:t xml:space="preserve"> 耶穌對門徒說：「財主進</w:t>
      </w:r>
      <w:r>
        <w:rPr>
          <w:b/>
        </w:rPr>
        <w:t>神的國</w:t>
      </w:r>
      <w:r>
        <w:t>是何等的難啊！駱駝穿過針的眼，比財主進</w:t>
      </w:r>
      <w:r>
        <w:rPr>
          <w:b/>
        </w:rPr>
        <w:t>神的國</w:t>
      </w:r>
      <w:r>
        <w:t>還容易呢！」</w:t>
      </w:r>
    </w:p>
    <w:p>
      <w:pPr>
        <w:pStyle w:val="ListBullet"/>
        <w:spacing w:line="240" w:lineRule="auto"/>
        <w:ind w:left="720"/>
      </w:pPr>
      <w:r/>
      <w:r>
        <w:rPr>
          <w:b/>
        </w:rPr>
        <w:t>29:2</w:t>
      </w:r>
      <w:r>
        <w:t xml:space="preserve"> 耶穌說：「</w:t>
      </w:r>
      <w:r>
        <w:rPr>
          <w:b/>
        </w:rPr>
        <w:t>天國</w:t>
      </w:r>
      <w:r>
        <w:t>好像一個王要和他的僕人們算帳。」</w:t>
      </w:r>
    </w:p>
    <w:p>
      <w:pPr>
        <w:pStyle w:val="ListBullet"/>
        <w:spacing w:line="240" w:lineRule="auto"/>
        <w:ind w:left="720"/>
      </w:pPr>
      <w:r/>
      <w:r>
        <w:rPr>
          <w:b/>
        </w:rPr>
        <w:t>34:1</w:t>
      </w:r>
      <w:r>
        <w:t xml:space="preserve"> 耶穌教導了其他許多關於</w:t>
      </w:r>
      <w:r>
        <w:rPr>
          <w:b/>
        </w:rPr>
        <w:t>天國</w:t>
      </w:r>
      <w:r>
        <w:t>的故事。例如，祂說：「</w:t>
      </w:r>
      <w:r>
        <w:rPr>
          <w:b/>
        </w:rPr>
        <w:t>神的國</w:t>
      </w:r>
      <w:r>
        <w:t>就像一個人在他的地裡種的芥菜種。」</w:t>
      </w:r>
    </w:p>
    <w:p>
      <w:pPr>
        <w:pStyle w:val="ListBullet"/>
        <w:spacing w:line="240" w:lineRule="auto"/>
        <w:ind w:left="720"/>
      </w:pPr>
      <w:r/>
      <w:r>
        <w:rPr>
          <w:b/>
        </w:rPr>
        <w:t>34:3</w:t>
      </w:r>
      <w:r>
        <w:t xml:space="preserve"> 耶穌又講另一個故事：「</w:t>
      </w:r>
      <w:r>
        <w:rPr>
          <w:b/>
        </w:rPr>
        <w:t>神的國</w:t>
      </w:r>
      <w:r>
        <w:t>好像面酵，婦人把它放在麵團裡，直到全團都發起來。」</w:t>
      </w:r>
    </w:p>
    <w:p>
      <w:pPr>
        <w:pStyle w:val="ListBullet"/>
        <w:spacing w:line="240" w:lineRule="auto"/>
        <w:ind w:left="720"/>
      </w:pPr>
      <w:r/>
      <w:r>
        <w:rPr>
          <w:b/>
        </w:rPr>
        <w:t>34:4</w:t>
      </w:r>
      <w:r>
        <w:t xml:space="preserve"> 「</w:t>
      </w:r>
      <w:r>
        <w:rPr>
          <w:b/>
        </w:rPr>
        <w:t>神的國</w:t>
      </w:r>
      <w:r>
        <w:t>又好比寶貝藏在地裡。有人發現了就把它重新藏起來，歡歡喜喜地去變賣他一切所有的，用這錢來買這塊地。」</w:t>
      </w:r>
    </w:p>
    <w:p>
      <w:pPr>
        <w:pStyle w:val="ListBullet"/>
        <w:spacing w:line="240" w:lineRule="auto"/>
        <w:ind w:left="720"/>
      </w:pPr>
      <w:r/>
      <w:r>
        <w:rPr>
          <w:b/>
        </w:rPr>
        <w:t>34:5</w:t>
      </w:r>
      <w:r>
        <w:t xml:space="preserve"> 「</w:t>
      </w:r>
      <w:r>
        <w:rPr>
          <w:b/>
        </w:rPr>
        <w:t>神的國</w:t>
      </w:r>
      <w:r>
        <w:t>又好像一顆完美且價值連城的珍珠。」</w:t>
      </w:r>
    </w:p>
    <w:p>
      <w:pPr>
        <w:pStyle w:val="ListBullet"/>
        <w:spacing w:line="240" w:lineRule="auto"/>
        <w:ind w:left="720"/>
      </w:pPr>
      <w:r/>
      <w:r>
        <w:rPr>
          <w:b/>
        </w:rPr>
        <w:t>42:9</w:t>
      </w:r>
      <w:r>
        <w:t xml:space="preserve"> 祂以多種方式向祂的門徒證明祂已經復活，並且向他們講說</w:t>
      </w:r>
      <w:r>
        <w:rPr>
          <w:b/>
        </w:rPr>
        <w:t>天國</w:t>
      </w:r>
      <w:r>
        <w:t>的事。</w:t>
      </w:r>
    </w:p>
    <w:p>
      <w:pPr>
        <w:pStyle w:val="ListBullet"/>
        <w:spacing w:line="240" w:lineRule="auto"/>
        <w:ind w:left="720"/>
      </w:pPr>
      <w:r/>
      <w:r>
        <w:rPr>
          <w:b/>
        </w:rPr>
        <w:t>49:5</w:t>
      </w:r>
      <w:r>
        <w:t xml:space="preserve"> 耶穌還教導說，</w:t>
      </w:r>
      <w:r>
        <w:rPr>
          <w:b/>
        </w:rPr>
        <w:t>天國</w:t>
      </w:r>
      <w:r>
        <w:t>比世上的任何事都寶貴。</w:t>
      </w:r>
    </w:p>
    <w:p>
      <w:pPr>
        <w:pStyle w:val="ListBullet"/>
        <w:spacing w:line="240" w:lineRule="auto"/>
        <w:ind w:left="720"/>
      </w:pPr>
      <w:r/>
      <w:r>
        <w:rPr>
          <w:b/>
        </w:rPr>
        <w:t>50:2</w:t>
      </w:r>
      <w:r>
        <w:t xml:space="preserve"> 當耶穌還在地上的時候祂也說過：「我的門徒將宣講</w:t>
      </w:r>
      <w:r>
        <w:rPr>
          <w:b/>
        </w:rPr>
        <w:t>神國度</w:t>
      </w:r>
      <w:r>
        <w:t>的福音給世界各地的人們，然後末日才來。」</w:t>
      </w:r>
    </w:p>
    <w:p>
      <w:pPr>
        <w:pStyle w:val="Heading3"/>
      </w:pPr>
      <w:r>
        <w:t>原文參照：</w:t>
      </w:r>
    </w:p>
    <w:p>
      <w:pPr>
        <w:pStyle w:val="ListBullet"/>
        <w:spacing w:line="240" w:lineRule="auto"/>
        <w:ind w:left="720"/>
      </w:pPr>
      <w:r/>
      <w:r>
        <w:t>史特朗號：G09320、G23160、G37720</w:t>
      </w:r>
      <w:r/>
      <w:r/>
    </w:p>
    <w:p>
      <w:r/>
    </w:p>
    <w:p>
      <w:pPr>
        <w:pStyle w:val="Heading2"/>
      </w:pPr>
      <w:r>
        <w:t>神的殿</w:t>
      </w:r>
      <w:r/>
    </w:p>
    <w:p>
      <w:pPr>
        <w:pStyle w:val="Heading3"/>
      </w:pPr>
      <w:r>
        <w:t>定義：</w:t>
      </w:r>
    </w:p>
    <w:p>
      <w:r/>
      <w:r>
        <w:t>在聖經中，「神的殿」（神的家）和「雅巍的殿」（雅巍的家）指的是敬拜神的地方。</w:t>
      </w:r>
    </w:p>
    <w:p>
      <w:pPr>
        <w:pStyle w:val="ListBullet"/>
        <w:spacing w:line="240" w:lineRule="auto"/>
        <w:ind w:left="720"/>
      </w:pPr>
      <w:r/>
      <w:r>
        <w:t>這個術語也更具體地用來指會幕或聖殿。</w:t>
      </w:r>
    </w:p>
    <w:p>
      <w:pPr>
        <w:pStyle w:val="ListBullet"/>
        <w:spacing w:line="240" w:lineRule="auto"/>
        <w:ind w:left="720"/>
      </w:pPr>
      <w:r/>
      <w:r>
        <w:t>「神的殿」和「雅巍的殿」這些術語指的是會幕或聖殿。這些表達也可以一般地指雅巍被敬拜的中心場所。</w:t>
      </w:r>
    </w:p>
    <w:p>
      <w:pPr>
        <w:pStyle w:val="ListBullet"/>
        <w:spacing w:line="240" w:lineRule="auto"/>
        <w:ind w:left="720"/>
      </w:pPr>
      <w:r/>
      <w:r>
        <w:t>聖經經常使用「祢的殿」和「祂的殿」來指雅巍的聖殿。</w:t>
      </w:r>
    </w:p>
    <w:p>
      <w:pPr>
        <w:pStyle w:val="ListBullet"/>
        <w:spacing w:line="240" w:lineRule="auto"/>
        <w:ind w:left="720"/>
      </w:pPr>
      <w:r/>
      <w:r>
        <w:t>「為我的名建殿」、「為我的名建殿的殿宇」和「雅巍的殿」都指雅巍的聖殿。</w:t>
      </w:r>
    </w:p>
    <w:p>
      <w:pPr>
        <w:pStyle w:val="ListBullet"/>
        <w:spacing w:line="240" w:lineRule="auto"/>
        <w:ind w:left="720"/>
      </w:pPr>
      <w:r/>
      <w:r>
        <w:t>在某些情境中，例如在歷代志上十七章25節和二十九章16節中，「家室（殿宇）」這個詞語指的是雅巍的聖殿。</w:t>
      </w:r>
    </w:p>
    <w:p>
      <w:pPr>
        <w:pStyle w:val="ListBullet"/>
        <w:spacing w:line="240" w:lineRule="auto"/>
        <w:ind w:left="720"/>
      </w:pPr>
      <w:r/>
      <w:r>
        <w:t>在某些情境中，例如在列王紀上八章44節和歷代志下六章4節中，「殿（殿宇）」一詞指的是雅巍的聖殿。</w:t>
      </w:r>
    </w:p>
    <w:p>
      <w:pPr>
        <w:pStyle w:val="Heading3"/>
      </w:pPr>
      <w:r>
        <w:t>翻譯相關建議：</w:t>
      </w:r>
    </w:p>
    <w:p>
      <w:pPr>
        <w:pStyle w:val="ListBullet"/>
        <w:spacing w:line="240" w:lineRule="auto"/>
        <w:ind w:left="720"/>
      </w:pPr>
      <w:r/>
      <w:r>
        <w:t>當提到一個敬拜場所時，這個詞可以翻譯為「敬拜神的殿」或「敬拜神的地方」。</w:t>
      </w:r>
    </w:p>
    <w:p>
      <w:pPr>
        <w:pStyle w:val="ListBullet"/>
        <w:spacing w:line="240" w:lineRule="auto"/>
        <w:ind w:left="720"/>
      </w:pPr>
      <w:r/>
      <w:r>
        <w:t>如果是指聖殿或會幕，這可以翻譯為「敬拜神的聖殿（或會幕）」 （或「神所在之處」或「神與祂的百姓相會之處」）。</w:t>
      </w:r>
    </w:p>
    <w:p>
      <w:pPr>
        <w:pStyle w:val="ListBullet"/>
        <w:spacing w:line="240" w:lineRule="auto"/>
        <w:ind w:left="720"/>
      </w:pPr>
      <w:r/>
      <w:r>
        <w:t>「殿」這個詞在翻譯中可能很重要，以便傳達神「居住」在那裡，也就是說，祂的靈在那個地方與祂的百姓相會，並接受他們的敬拜。</w:t>
      </w:r>
    </w:p>
    <w:p>
      <w:pPr>
        <w:pStyle w:val="ListBullet"/>
        <w:spacing w:line="240" w:lineRule="auto"/>
        <w:ind w:left="720"/>
      </w:pPr>
      <w:r/>
      <w:r>
        <w:t>「雅巍的殿」這個詞可以翻譯為「雅巍的聖殿」或「敬拜雅巍的地方」或「雅巍與祂的子民相會的地方」或「雅巍居住的地方」。同樣地，「神的殿」這個詞也可以以類似的方式翻譯。</w:t>
      </w:r>
    </w:p>
    <w:p>
      <w:r/>
      <w:r>
        <w:t>（另見：</w:t>
      </w:r>
      <w:r>
        <w:t>神的子民</w:t>
      </w:r>
      <w:r>
        <w:t>，</w:t>
      </w:r>
      <w:r>
        <w:t>會幕</w:t>
      </w:r>
      <w:r>
        <w:t>，</w:t>
      </w:r>
      <w:r>
        <w:t>聖殿</w:t>
      </w:r>
      <w:r>
        <w:t>）</w:t>
      </w:r>
    </w:p>
    <w:p>
      <w:pPr>
        <w:pStyle w:val="Heading3"/>
      </w:pPr>
      <w:r>
        <w:t>參考經文：</w:t>
      </w:r>
    </w:p>
    <w:p>
      <w:pPr>
        <w:pStyle w:val="ListBullet"/>
        <w:spacing w:line="240" w:lineRule="auto"/>
        <w:ind w:left="720"/>
      </w:pPr>
      <w:r/>
      <w:hyperlink r:id="rId2527">
        <w:r>
          <w:rPr>
            <w:color w:val="0000EE"/>
            <w:u w:val="single"/>
          </w:rPr>
          <w:t>提摩太前書3:14–15</w:t>
        </w:r>
      </w:hyperlink>
    </w:p>
    <w:p>
      <w:pPr>
        <w:pStyle w:val="ListBullet"/>
        <w:spacing w:line="240" w:lineRule="auto"/>
        <w:ind w:left="720"/>
      </w:pPr>
      <w:r/>
      <w:hyperlink r:id="rId2051">
        <w:r>
          <w:rPr>
            <w:color w:val="0000EE"/>
            <w:u w:val="single"/>
          </w:rPr>
          <w:t>歷代志下23:8–9</w:t>
        </w:r>
      </w:hyperlink>
    </w:p>
    <w:p>
      <w:pPr>
        <w:pStyle w:val="ListBullet"/>
        <w:spacing w:line="240" w:lineRule="auto"/>
        <w:ind w:left="720"/>
      </w:pPr>
      <w:r/>
      <w:hyperlink r:id="rId2528">
        <w:r>
          <w:rPr>
            <w:color w:val="0000EE"/>
            <w:u w:val="single"/>
          </w:rPr>
          <w:t>以斯拉記5:13</w:t>
        </w:r>
      </w:hyperlink>
    </w:p>
    <w:p>
      <w:pPr>
        <w:pStyle w:val="ListBullet"/>
        <w:spacing w:line="240" w:lineRule="auto"/>
        <w:ind w:left="720"/>
      </w:pPr>
      <w:r/>
      <w:hyperlink r:id="rId2529">
        <w:r>
          <w:rPr>
            <w:color w:val="0000EE"/>
            <w:u w:val="single"/>
          </w:rPr>
          <w:t>創世記28:17</w:t>
        </w:r>
      </w:hyperlink>
    </w:p>
    <w:p>
      <w:pPr>
        <w:pStyle w:val="ListBullet"/>
        <w:spacing w:line="240" w:lineRule="auto"/>
        <w:ind w:left="720"/>
      </w:pPr>
      <w:r/>
      <w:hyperlink r:id="rId808">
        <w:r>
          <w:rPr>
            <w:color w:val="0000EE"/>
            <w:u w:val="single"/>
          </w:rPr>
          <w:t>士師記18:30–31</w:t>
        </w:r>
      </w:hyperlink>
    </w:p>
    <w:p>
      <w:pPr>
        <w:pStyle w:val="ListBullet"/>
        <w:spacing w:line="240" w:lineRule="auto"/>
        <w:ind w:left="720"/>
      </w:pPr>
      <w:r/>
      <w:hyperlink r:id="rId114">
        <w:r>
          <w:rPr>
            <w:color w:val="0000EE"/>
            <w:u w:val="single"/>
          </w:rPr>
          <w:t>馬可福音2:26</w:t>
        </w:r>
      </w:hyperlink>
    </w:p>
    <w:p>
      <w:pPr>
        <w:pStyle w:val="ListBullet"/>
        <w:spacing w:line="240" w:lineRule="auto"/>
        <w:ind w:left="720"/>
      </w:pPr>
      <w:r/>
      <w:hyperlink r:id="rId863">
        <w:r>
          <w:rPr>
            <w:color w:val="0000EE"/>
            <w:u w:val="single"/>
          </w:rPr>
          <w:t>馬太福音12:4</w:t>
        </w:r>
      </w:hyperlink>
    </w:p>
    <w:p>
      <w:pPr>
        <w:pStyle w:val="Heading3"/>
      </w:pPr>
      <w:r>
        <w:t>原文參照：</w:t>
      </w:r>
    </w:p>
    <w:p>
      <w:pPr>
        <w:pStyle w:val="ListBullet"/>
        <w:spacing w:line="240" w:lineRule="auto"/>
        <w:ind w:left="720"/>
      </w:pPr>
      <w:r/>
      <w:r>
        <w:t>史特朗號：H0426，H0430，H1004，H1005，H3068，G23160，G36240</w:t>
      </w:r>
      <w:r/>
      <w:r/>
    </w:p>
    <w:p>
      <w:r/>
    </w:p>
    <w:p>
      <w:pPr>
        <w:pStyle w:val="Heading2"/>
      </w:pPr>
      <w:r>
        <w:t>神的話</w:t>
      </w:r>
      <w:r/>
    </w:p>
    <w:p>
      <w:pPr>
        <w:pStyle w:val="Heading3"/>
      </w:pPr>
      <w:r>
        <w:t>定義：</w:t>
      </w:r>
    </w:p>
    <w:p>
      <w:r/>
      <w:r>
        <w:t>在聖經中，「神的話」一詞指的是神向人傳達的任何信息，包括口頭和書面的信息。耶穌也被稱為「神的道」。</w:t>
      </w:r>
    </w:p>
    <w:p>
      <w:pPr>
        <w:pStyle w:val="ListBullet"/>
        <w:spacing w:line="240" w:lineRule="auto"/>
        <w:ind w:left="720"/>
      </w:pPr>
      <w:r/>
      <w:r>
        <w:t>「經文」這個詞的意思是「著作」。它僅在新約中使用，指的是希伯來經文，即舊約。這些著作是神的信息，祂告訴人們將其寫下來，以便未來的許多年裡，人們仍然可以閱讀。</w:t>
      </w:r>
    </w:p>
    <w:p>
      <w:pPr>
        <w:pStyle w:val="ListBullet"/>
        <w:spacing w:line="240" w:lineRule="auto"/>
        <w:ind w:left="720"/>
      </w:pPr>
      <w:r/>
      <w:r>
        <w:t>相關的詞語「</w:t>
      </w:r>
      <w:r>
        <w:t>雅巍（和合本譯為：耶和華）</w:t>
      </w:r>
      <w:r>
        <w:t>的話」和「主的話」通常指的是神給予先知或聖經中其他人的特定信息。</w:t>
      </w:r>
    </w:p>
    <w:p>
      <w:pPr>
        <w:pStyle w:val="ListBullet"/>
        <w:spacing w:line="240" w:lineRule="auto"/>
        <w:ind w:left="720"/>
      </w:pPr>
      <w:r/>
      <w:r>
        <w:t>有時這個詞會簡單地出現為「話語」或「我的話語」或「祢的話語」（當談論神的話語時）。</w:t>
      </w:r>
    </w:p>
    <w:p>
      <w:pPr>
        <w:pStyle w:val="ListBullet"/>
        <w:spacing w:line="240" w:lineRule="auto"/>
        <w:ind w:left="720"/>
      </w:pPr>
      <w:r/>
      <w:r>
        <w:t>在新約中，耶穌被稱為「道」和「神的道」。這些稱號意味著耶穌完全揭示了神是誰，因為祂自己就是神。</w:t>
      </w:r>
    </w:p>
    <w:p>
      <w:r/>
      <w:r>
        <w:t>「真理的話語」這個詞是指「神的話語」的另一種說法，即祂的訊息或教導。這不僅僅指一個字。</w:t>
      </w:r>
    </w:p>
    <w:p>
      <w:pPr>
        <w:pStyle w:val="ListBullet"/>
        <w:spacing w:line="240" w:lineRule="auto"/>
        <w:ind w:left="720"/>
      </w:pPr>
      <w:r/>
      <w:r>
        <w:t>神的真理之言包括神向人們所教導的一切，關於祂自己、祂的創造，以及祂通過耶穌的救贖計劃。</w:t>
      </w:r>
    </w:p>
    <w:p>
      <w:pPr>
        <w:pStyle w:val="ListBullet"/>
        <w:spacing w:line="240" w:lineRule="auto"/>
        <w:ind w:left="720"/>
      </w:pPr>
      <w:r/>
      <w:r>
        <w:t>這個詞強調了神告訴我們的是真實的、信實的和真確的。</w:t>
      </w:r>
    </w:p>
    <w:p>
      <w:pPr>
        <w:pStyle w:val="Heading3"/>
      </w:pPr>
      <w:r>
        <w:t>翻譯相關建議：</w:t>
      </w:r>
    </w:p>
    <w:p>
      <w:pPr>
        <w:pStyle w:val="ListBullet"/>
        <w:spacing w:line="240" w:lineRule="auto"/>
        <w:ind w:left="720"/>
      </w:pPr>
      <w:r/>
      <w:r>
        <w:t>根據上下文，翻譯此詞的其他方式可以包括「雅巍的信息」或「神的信息」或「來自神的教導」。</w:t>
      </w:r>
    </w:p>
    <w:p>
      <w:pPr>
        <w:pStyle w:val="ListBullet"/>
        <w:spacing w:line="240" w:lineRule="auto"/>
        <w:ind w:left="720"/>
      </w:pPr>
      <w:r/>
      <w:r>
        <w:t>在某些語言中，將此詞語轉為複數形式，說成「神的話（God's words）」或「雅巍的話（the words of Yahweh）」可能會讀起來更為自然。</w:t>
      </w:r>
    </w:p>
    <w:p>
      <w:pPr>
        <w:pStyle w:val="ListBullet"/>
        <w:spacing w:line="240" w:lineRule="auto"/>
        <w:ind w:left="720"/>
      </w:pPr>
      <w:r/>
      <w:r>
        <w:t>「雅巍的話臨到」這個表達常用來引導出神告訴祂的先知或祂的百姓的事情。這可以翻譯為「雅巍說了這個信息」或「雅巍說了這些話」。</w:t>
      </w:r>
    </w:p>
    <w:p>
      <w:pPr>
        <w:pStyle w:val="ListBullet"/>
        <w:spacing w:line="240" w:lineRule="auto"/>
        <w:ind w:left="720"/>
      </w:pPr>
      <w:r/>
      <w:r>
        <w:t>「經文」或「經書」這個詞可以翻譯為「著作」或「來自神的書面信息」。這個詞應該與「話語」的翻譯有所不同。</w:t>
      </w:r>
    </w:p>
    <w:p>
      <w:pPr>
        <w:pStyle w:val="ListBullet"/>
        <w:spacing w:line="240" w:lineRule="auto"/>
        <w:ind w:left="720"/>
      </w:pPr>
      <w:r/>
      <w:r>
        <w:t>當「word」單獨出現且指的是神的話語時，可以翻譯為「信息」或「神的話」或「教導」。也可以考慮上面建議的其他翻譯。</w:t>
      </w:r>
    </w:p>
    <w:p>
      <w:pPr>
        <w:pStyle w:val="ListBullet"/>
        <w:spacing w:line="240" w:lineRule="auto"/>
        <w:ind w:left="720"/>
      </w:pPr>
      <w:r/>
      <w:r>
        <w:t>當聖經提到耶穌是「道」時，這個詞可以翻譯為「信息」或「真理」。</w:t>
      </w:r>
    </w:p>
    <w:p>
      <w:pPr>
        <w:pStyle w:val="ListBullet"/>
        <w:spacing w:line="240" w:lineRule="auto"/>
        <w:ind w:left="720"/>
      </w:pPr>
      <w:r/>
      <w:r>
        <w:t>「真理的話語」可以翻譯為「神的真實信息」或「神的話語，這是真實的。」</w:t>
      </w:r>
    </w:p>
    <w:p>
      <w:pPr>
        <w:pStyle w:val="ListBullet"/>
        <w:spacing w:line="240" w:lineRule="auto"/>
        <w:ind w:left="720"/>
      </w:pPr>
      <w:r/>
      <w:r>
        <w:t>翻譯這個詞語時，重要的是要包含真實這個意義。</w:t>
      </w:r>
    </w:p>
    <w:p>
      <w:r/>
      <w:r>
        <w:t>（另見：</w:t>
      </w:r>
      <w:r>
        <w:t>先知</w:t>
      </w:r>
      <w:r>
        <w:t>、</w:t>
      </w:r>
      <w:r>
        <w:t>真實</w:t>
      </w:r>
      <w:r>
        <w:t>、</w:t>
      </w:r>
      <w:r>
        <w:t>雅巍</w:t>
      </w:r>
      <w:r>
        <w:t>）</w:t>
      </w:r>
    </w:p>
    <w:p>
      <w:pPr>
        <w:pStyle w:val="Heading3"/>
      </w:pPr>
      <w:r>
        <w:t>參考經文：</w:t>
      </w:r>
    </w:p>
    <w:p>
      <w:pPr>
        <w:pStyle w:val="ListBullet"/>
        <w:spacing w:line="240" w:lineRule="auto"/>
        <w:ind w:left="720"/>
      </w:pPr>
      <w:r/>
      <w:hyperlink r:id="rId1946">
        <w:r>
          <w:rPr>
            <w:color w:val="0000EE"/>
            <w:u w:val="single"/>
          </w:rPr>
          <w:t>創世記15:1</w:t>
        </w:r>
      </w:hyperlink>
    </w:p>
    <w:p>
      <w:pPr>
        <w:pStyle w:val="ListBullet"/>
        <w:spacing w:line="240" w:lineRule="auto"/>
        <w:ind w:left="720"/>
      </w:pPr>
      <w:r/>
      <w:hyperlink r:id="rId2530">
        <w:r>
          <w:rPr>
            <w:color w:val="0000EE"/>
            <w:u w:val="single"/>
          </w:rPr>
          <w:t>列王紀上13:1</w:t>
        </w:r>
      </w:hyperlink>
    </w:p>
    <w:p>
      <w:pPr>
        <w:pStyle w:val="ListBullet"/>
        <w:spacing w:line="240" w:lineRule="auto"/>
        <w:ind w:left="720"/>
      </w:pPr>
      <w:r/>
      <w:hyperlink r:id="rId2531">
        <w:r>
          <w:rPr>
            <w:color w:val="0000EE"/>
            <w:u w:val="single"/>
          </w:rPr>
          <w:t>耶利米書36:1–3</w:t>
        </w:r>
      </w:hyperlink>
    </w:p>
    <w:p>
      <w:pPr>
        <w:pStyle w:val="ListBullet"/>
        <w:spacing w:line="240" w:lineRule="auto"/>
        <w:ind w:left="720"/>
      </w:pPr>
      <w:r/>
      <w:hyperlink r:id="rId2532">
        <w:r>
          <w:rPr>
            <w:color w:val="0000EE"/>
            <w:u w:val="single"/>
          </w:rPr>
          <w:t>路加福音8:11</w:t>
        </w:r>
      </w:hyperlink>
    </w:p>
    <w:p>
      <w:pPr>
        <w:pStyle w:val="ListBullet"/>
        <w:spacing w:line="240" w:lineRule="auto"/>
        <w:ind w:left="720"/>
      </w:pPr>
      <w:r/>
      <w:hyperlink r:id="rId2533">
        <w:r>
          <w:rPr>
            <w:color w:val="0000EE"/>
            <w:u w:val="single"/>
          </w:rPr>
          <w:t>約翰福音5:39</w:t>
        </w:r>
      </w:hyperlink>
    </w:p>
    <w:p>
      <w:pPr>
        <w:pStyle w:val="ListBullet"/>
        <w:spacing w:line="240" w:lineRule="auto"/>
        <w:ind w:left="720"/>
      </w:pPr>
      <w:r/>
      <w:hyperlink r:id="rId37">
        <w:r>
          <w:rPr>
            <w:color w:val="0000EE"/>
            <w:u w:val="single"/>
          </w:rPr>
          <w:t>使徒行傳6:2</w:t>
        </w:r>
      </w:hyperlink>
    </w:p>
    <w:p>
      <w:pPr>
        <w:pStyle w:val="ListBullet"/>
        <w:spacing w:line="240" w:lineRule="auto"/>
        <w:ind w:left="720"/>
      </w:pPr>
      <w:r/>
      <w:hyperlink r:id="rId2534">
        <w:r>
          <w:rPr>
            <w:color w:val="0000EE"/>
            <w:u w:val="single"/>
          </w:rPr>
          <w:t>使徒行傳12:24</w:t>
        </w:r>
      </w:hyperlink>
    </w:p>
    <w:p>
      <w:pPr>
        <w:pStyle w:val="ListBullet"/>
        <w:spacing w:line="240" w:lineRule="auto"/>
        <w:ind w:left="720"/>
      </w:pPr>
      <w:r/>
      <w:hyperlink r:id="rId2535">
        <w:r>
          <w:rPr>
            <w:color w:val="0000EE"/>
            <w:u w:val="single"/>
          </w:rPr>
          <w:t>羅馬書1:2</w:t>
        </w:r>
      </w:hyperlink>
    </w:p>
    <w:p>
      <w:pPr>
        <w:pStyle w:val="ListBullet"/>
        <w:spacing w:line="240" w:lineRule="auto"/>
        <w:ind w:left="720"/>
      </w:pPr>
      <w:r/>
      <w:hyperlink r:id="rId2536">
        <w:r>
          <w:rPr>
            <w:color w:val="0000EE"/>
            <w:u w:val="single"/>
          </w:rPr>
          <w:t>哥林多後書6:7</w:t>
        </w:r>
      </w:hyperlink>
    </w:p>
    <w:p>
      <w:pPr>
        <w:pStyle w:val="ListBullet"/>
        <w:spacing w:line="240" w:lineRule="auto"/>
        <w:ind w:left="720"/>
      </w:pPr>
      <w:r/>
      <w:hyperlink r:id="rId2537">
        <w:r>
          <w:rPr>
            <w:color w:val="0000EE"/>
            <w:u w:val="single"/>
          </w:rPr>
          <w:t>以弗所書1:13</w:t>
        </w:r>
      </w:hyperlink>
    </w:p>
    <w:p>
      <w:pPr>
        <w:pStyle w:val="ListBullet"/>
        <w:spacing w:line="240" w:lineRule="auto"/>
        <w:ind w:left="720"/>
      </w:pPr>
      <w:r/>
      <w:hyperlink r:id="rId236">
        <w:r>
          <w:rPr>
            <w:color w:val="0000EE"/>
            <w:u w:val="single"/>
          </w:rPr>
          <w:t>提摩太後書3:16</w:t>
        </w:r>
      </w:hyperlink>
    </w:p>
    <w:p>
      <w:pPr>
        <w:pStyle w:val="ListBullet"/>
        <w:spacing w:line="240" w:lineRule="auto"/>
        <w:ind w:left="720"/>
      </w:pPr>
      <w:r/>
      <w:hyperlink r:id="rId1530">
        <w:r>
          <w:rPr>
            <w:color w:val="0000EE"/>
            <w:u w:val="single"/>
          </w:rPr>
          <w:t>雅各書1:18</w:t>
        </w:r>
      </w:hyperlink>
    </w:p>
    <w:p>
      <w:pPr>
        <w:pStyle w:val="ListBullet"/>
        <w:spacing w:line="240" w:lineRule="auto"/>
        <w:ind w:left="720"/>
      </w:pPr>
      <w:r/>
      <w:hyperlink r:id="rId2538">
        <w:r>
          <w:rPr>
            <w:color w:val="0000EE"/>
            <w:u w:val="single"/>
          </w:rPr>
          <w:t>雅各書2:8–9</w:t>
        </w:r>
      </w:hyperlink>
    </w:p>
    <w:p>
      <w:pPr>
        <w:pStyle w:val="Heading3"/>
      </w:pPr>
      <w:r>
        <w:t>聖經開卷故事集裡的例子：</w:t>
      </w:r>
    </w:p>
    <w:p>
      <w:pPr>
        <w:pStyle w:val="ListBullet"/>
        <w:spacing w:line="240" w:lineRule="auto"/>
        <w:ind w:left="720"/>
      </w:pPr>
      <w:r/>
      <w:r>
        <w:rPr>
          <w:b/>
        </w:rPr>
        <w:t>25:7</w:t>
      </w:r>
      <w:r>
        <w:t xml:space="preserve"> </w:t>
      </w:r>
      <w:r>
        <w:t>耶穌說：「退去吧， 撒但！因為經上記著說：『單單敬拜主你的神，只侍奉祂。』」</w:t>
      </w:r>
    </w:p>
    <w:p>
      <w:pPr>
        <w:pStyle w:val="ListBullet"/>
        <w:spacing w:line="240" w:lineRule="auto"/>
        <w:ind w:left="720"/>
      </w:pPr>
      <w:r/>
      <w:r>
        <w:rPr>
          <w:b/>
        </w:rPr>
        <w:t>33:6</w:t>
      </w:r>
      <w:r>
        <w:t xml:space="preserve"> 耶穌解釋道：「種子代表</w:t>
      </w:r>
      <w:r>
        <w:rPr>
          <w:b/>
        </w:rPr>
        <w:t>神的道</w:t>
      </w:r>
      <w:r>
        <w:t>。」</w:t>
      </w:r>
    </w:p>
    <w:p>
      <w:pPr>
        <w:pStyle w:val="ListBullet"/>
        <w:spacing w:line="240" w:lineRule="auto"/>
        <w:ind w:left="720"/>
      </w:pPr>
      <w:r/>
      <w:r>
        <w:rPr>
          <w:b/>
        </w:rPr>
        <w:t>42:3</w:t>
      </w:r>
      <w:r>
        <w:t xml:space="preserve"> 接著耶穌向他們解釋</w:t>
      </w:r>
      <w:r>
        <w:rPr>
          <w:b/>
        </w:rPr>
        <w:t>神所說</w:t>
      </w:r>
      <w:r>
        <w:t>的關於彌賽亞的</w:t>
      </w:r>
      <w:r>
        <w:rPr>
          <w:b/>
        </w:rPr>
        <w:t>話語</w:t>
      </w:r>
      <w:r>
        <w:t>。</w:t>
      </w:r>
    </w:p>
    <w:p>
      <w:pPr>
        <w:pStyle w:val="ListBullet"/>
        <w:spacing w:line="240" w:lineRule="auto"/>
        <w:ind w:left="720"/>
      </w:pPr>
      <w:r/>
      <w:r>
        <w:rPr>
          <w:b/>
        </w:rPr>
        <w:t>42:7</w:t>
      </w:r>
      <w:r>
        <w:t xml:space="preserve"> 耶穌說：「我告訴你們，一切</w:t>
      </w:r>
      <w:r>
        <w:rPr>
          <w:b/>
        </w:rPr>
        <w:t>經上</w:t>
      </w:r>
      <w:r>
        <w:t>記載的關於我</w:t>
      </w:r>
      <w:r>
        <w:rPr>
          <w:b/>
        </w:rPr>
        <w:t>的話</w:t>
      </w:r>
      <w:r>
        <w:t>都要應驗」。然後耶穌打開他們的心竅，讓他們能夠明白</w:t>
      </w:r>
      <w:r>
        <w:rPr>
          <w:b/>
        </w:rPr>
        <w:t>神的話語</w:t>
      </w:r>
      <w:r>
        <w:t xml:space="preserve">。 </w:t>
      </w:r>
    </w:p>
    <w:p>
      <w:pPr>
        <w:pStyle w:val="ListBullet"/>
        <w:spacing w:line="240" w:lineRule="auto"/>
        <w:ind w:left="720"/>
      </w:pPr>
      <w:r/>
      <w:r>
        <w:rPr>
          <w:b/>
        </w:rPr>
        <w:t>45:10</w:t>
      </w:r>
      <w:r>
        <w:t xml:space="preserve"> 腓利也用其他</w:t>
      </w:r>
      <w:r>
        <w:rPr>
          <w:b/>
        </w:rPr>
        <w:t>經文</w:t>
      </w:r>
      <w:r>
        <w:t>來向他傳講耶穌的福音。</w:t>
      </w:r>
    </w:p>
    <w:p>
      <w:pPr>
        <w:pStyle w:val="ListBullet"/>
        <w:spacing w:line="240" w:lineRule="auto"/>
        <w:ind w:left="720"/>
      </w:pPr>
      <w:r/>
      <w:r>
        <w:rPr>
          <w:b/>
        </w:rPr>
        <w:t>48:12</w:t>
      </w:r>
      <w:r>
        <w:t xml:space="preserve"> 耶穌卻是最偉大的先知。耶穌被稱為</w:t>
      </w:r>
      <w:r>
        <w:rPr>
          <w:b/>
        </w:rPr>
        <w:t>神的道</w:t>
      </w:r>
      <w:r>
        <w:t>。</w:t>
      </w:r>
    </w:p>
    <w:p>
      <w:pPr>
        <w:pStyle w:val="ListBullet"/>
        <w:spacing w:line="240" w:lineRule="auto"/>
        <w:ind w:left="720"/>
      </w:pPr>
      <w:r/>
      <w:r>
        <w:rPr>
          <w:b/>
        </w:rPr>
        <w:t>49:18</w:t>
      </w:r>
      <w:r>
        <w:t xml:space="preserve"> 神要我們禱告、學習祂的</w:t>
      </w:r>
      <w:r>
        <w:rPr>
          <w:b/>
        </w:rPr>
        <w:t>話語</w:t>
      </w:r>
      <w:r>
        <w:t>，和其他基督徒一起敬拜祂，並把祂為我們所做的告訴其他人。</w:t>
      </w:r>
    </w:p>
    <w:p>
      <w:pPr>
        <w:pStyle w:val="Heading3"/>
      </w:pPr>
      <w:r>
        <w:t>原文參照：</w:t>
      </w:r>
    </w:p>
    <w:p>
      <w:pPr>
        <w:pStyle w:val="ListBullet"/>
        <w:spacing w:line="240" w:lineRule="auto"/>
        <w:ind w:left="720"/>
      </w:pPr>
      <w:r/>
      <w:r>
        <w:t>史特朗號：H0561、H0565、H1697、H3068、G30560、G44870</w:t>
      </w:r>
      <w:r/>
      <w:r/>
    </w:p>
    <w:p>
      <w:r/>
    </w:p>
    <w:p>
      <w:pPr>
        <w:pStyle w:val="Heading2"/>
      </w:pPr>
      <w:r>
        <w:t>神蹟</w:t>
      </w:r>
      <w:r/>
    </w:p>
    <w:p>
      <w:pPr>
        <w:pStyle w:val="Heading3"/>
      </w:pPr>
      <w:r>
        <w:t>定義：</w:t>
      </w:r>
    </w:p>
    <w:p>
      <w:r/>
      <w:r>
        <w:t>「神蹟」是指除非神使其發生，否則不可能發生的神奇的事情。</w:t>
      </w:r>
    </w:p>
    <w:p>
      <w:pPr>
        <w:pStyle w:val="ListBullet"/>
        <w:spacing w:line="240" w:lineRule="auto"/>
        <w:ind w:left="720"/>
      </w:pPr>
      <w:r/>
      <w:r>
        <w:t>耶穌所行的一些神蹟中包括平靜了風暴和醫治瞎眼的人。</w:t>
      </w:r>
    </w:p>
    <w:p>
      <w:pPr>
        <w:pStyle w:val="ListBullet"/>
        <w:spacing w:line="240" w:lineRule="auto"/>
        <w:ind w:left="720"/>
      </w:pPr>
      <w:r/>
      <w:r>
        <w:t>神蹟有時也被稱為「奇事」，因為神蹟讓人感到驚奇或驚嘆。</w:t>
      </w:r>
    </w:p>
    <w:p>
      <w:pPr>
        <w:pStyle w:val="ListBullet"/>
        <w:spacing w:line="240" w:lineRule="auto"/>
        <w:ind w:left="720"/>
      </w:pPr>
      <w:r/>
      <w:r>
        <w:t>「奇事」一詞也可以泛指神大能的驚人展現，例如祂創造天地萬物。</w:t>
      </w:r>
    </w:p>
    <w:p>
      <w:pPr>
        <w:pStyle w:val="ListBullet"/>
        <w:spacing w:line="240" w:lineRule="auto"/>
        <w:ind w:left="720"/>
      </w:pPr>
      <w:r/>
      <w:r>
        <w:t>神蹟也可以稱為「跡象」，因為它們被用來作為指示或證據，表明神是全能者，對宇宙有完全的權柄。</w:t>
      </w:r>
    </w:p>
    <w:p>
      <w:pPr>
        <w:pStyle w:val="ListBullet"/>
        <w:spacing w:line="240" w:lineRule="auto"/>
        <w:ind w:left="720"/>
      </w:pPr>
      <w:r/>
      <w:r>
        <w:t>有些神蹟是神的救贖行為，例如當祂拯救以色列人脫離埃及的奴役，以及當祂保護但以理不被獅子傷害時。</w:t>
      </w:r>
    </w:p>
    <w:p>
      <w:pPr>
        <w:pStyle w:val="ListBullet"/>
        <w:spacing w:line="240" w:lineRule="auto"/>
        <w:ind w:left="720"/>
      </w:pPr>
      <w:r/>
      <w:r>
        <w:t>其它的奇事則是神的審判，例如在挪亞的時代，祂降下淹沒全地的洪水，以及在摩西的時代，祂在埃及地降下可怕的災疫。</w:t>
      </w:r>
    </w:p>
    <w:p>
      <w:pPr>
        <w:pStyle w:val="ListBullet"/>
        <w:spacing w:line="240" w:lineRule="auto"/>
        <w:ind w:left="720"/>
      </w:pPr>
      <w:r/>
      <w:r>
        <w:t>有很多神蹟是治癒病人的身體或使死人復活。</w:t>
      </w:r>
    </w:p>
    <w:p>
      <w:pPr>
        <w:pStyle w:val="ListBullet"/>
        <w:spacing w:line="240" w:lineRule="auto"/>
        <w:ind w:left="720"/>
      </w:pPr>
      <w:r/>
      <w:r>
        <w:t>當耶穌醫治人、平息風暴、在水面上行走、讓人從死裡復活時，神的大能就在耶穌身上顯現出來。這些都是神蹟。</w:t>
      </w:r>
    </w:p>
    <w:p>
      <w:pPr>
        <w:pStyle w:val="ListBullet"/>
        <w:spacing w:line="240" w:lineRule="auto"/>
        <w:ind w:left="720"/>
      </w:pPr>
      <w:r/>
      <w:r>
        <w:t>神也使先知和使徒能夠行出醫治的神蹟，以及其它只有靠神的能力才能做到的事情。</w:t>
      </w:r>
    </w:p>
    <w:p>
      <w:pPr>
        <w:pStyle w:val="Heading3"/>
      </w:pPr>
      <w:r>
        <w:t>翻譯相關建議：</w:t>
      </w:r>
    </w:p>
    <w:p>
      <w:pPr>
        <w:pStyle w:val="ListBullet"/>
        <w:spacing w:line="240" w:lineRule="auto"/>
        <w:ind w:left="720"/>
      </w:pPr>
      <w:r/>
      <w:r>
        <w:t>「神蹟」或「奇事」也可以翻譯為「神所做的不可能的事」、 「神大能的作為」或「神驚人的作為」。</w:t>
      </w:r>
    </w:p>
    <w:p>
      <w:pPr>
        <w:pStyle w:val="ListBullet"/>
        <w:spacing w:line="240" w:lineRule="auto"/>
        <w:ind w:left="720"/>
      </w:pPr>
      <w:r/>
      <w:r>
        <w:t>經常出現的「神蹟奇事」可以翻譯為「證明和神蹟」或「證明神大能的奇妙作為」或「展示神偉大之處的驚人奇蹟」。</w:t>
      </w:r>
    </w:p>
    <w:p>
      <w:pPr>
        <w:pStyle w:val="ListBullet"/>
        <w:spacing w:line="240" w:lineRule="auto"/>
        <w:ind w:left="720"/>
      </w:pPr>
      <w:r/>
      <w:r>
        <w:t>請注意，神蹟奇事的這個意思不同於為某件事提供證明或證據的神蹟。兩者之間可能是有關聯的。</w:t>
      </w:r>
    </w:p>
    <w:p>
      <w:r/>
      <w:r>
        <w:t>（另見：</w:t>
      </w:r>
      <w:r>
        <w:t>權能</w:t>
      </w:r>
      <w:r>
        <w:t>，</w:t>
      </w:r>
      <w:r>
        <w:t>先知</w:t>
      </w:r>
      <w:r>
        <w:t>，</w:t>
      </w:r>
      <w:r>
        <w:t>使徒</w:t>
      </w:r>
      <w:r>
        <w:t>，</w:t>
      </w:r>
      <w:r>
        <w:t>跡象</w:t>
      </w:r>
      <w:r>
        <w:t>）</w:t>
      </w:r>
    </w:p>
    <w:p>
      <w:pPr>
        <w:pStyle w:val="Heading3"/>
      </w:pPr>
      <w:r>
        <w:t>參考經文：</w:t>
      </w:r>
    </w:p>
    <w:p>
      <w:pPr>
        <w:pStyle w:val="ListBullet"/>
        <w:spacing w:line="240" w:lineRule="auto"/>
        <w:ind w:left="720"/>
      </w:pPr>
      <w:r/>
      <w:hyperlink r:id="rId2539">
        <w:r>
          <w:rPr>
            <w:color w:val="0000EE"/>
            <w:u w:val="single"/>
          </w:rPr>
          <w:t>帖撒羅尼迦後書2:8–10</w:t>
        </w:r>
      </w:hyperlink>
    </w:p>
    <w:p>
      <w:pPr>
        <w:pStyle w:val="ListBullet"/>
        <w:spacing w:line="240" w:lineRule="auto"/>
        <w:ind w:left="720"/>
      </w:pPr>
      <w:r/>
      <w:hyperlink r:id="rId2540">
        <w:r>
          <w:rPr>
            <w:color w:val="0000EE"/>
            <w:u w:val="single"/>
          </w:rPr>
          <w:t>使徒行傳4:17</w:t>
        </w:r>
      </w:hyperlink>
    </w:p>
    <w:p>
      <w:pPr>
        <w:pStyle w:val="ListBullet"/>
        <w:spacing w:line="240" w:lineRule="auto"/>
        <w:ind w:left="720"/>
      </w:pPr>
      <w:r/>
      <w:hyperlink r:id="rId2541">
        <w:r>
          <w:rPr>
            <w:color w:val="0000EE"/>
            <w:u w:val="single"/>
          </w:rPr>
          <w:t>使徒行傳4:22</w:t>
        </w:r>
      </w:hyperlink>
    </w:p>
    <w:p>
      <w:pPr>
        <w:pStyle w:val="ListBullet"/>
        <w:spacing w:line="240" w:lineRule="auto"/>
        <w:ind w:left="720"/>
      </w:pPr>
      <w:r/>
      <w:hyperlink r:id="rId2542">
        <w:r>
          <w:rPr>
            <w:color w:val="0000EE"/>
            <w:u w:val="single"/>
          </w:rPr>
          <w:t>但以理書4:1–3</w:t>
        </w:r>
      </w:hyperlink>
    </w:p>
    <w:p>
      <w:pPr>
        <w:pStyle w:val="ListBullet"/>
        <w:spacing w:line="240" w:lineRule="auto"/>
        <w:ind w:left="720"/>
      </w:pPr>
      <w:r/>
      <w:hyperlink r:id="rId2543">
        <w:r>
          <w:rPr>
            <w:color w:val="0000EE"/>
            <w:u w:val="single"/>
          </w:rPr>
          <w:t>申命記13:1</w:t>
        </w:r>
      </w:hyperlink>
    </w:p>
    <w:p>
      <w:pPr>
        <w:pStyle w:val="ListBullet"/>
        <w:spacing w:line="240" w:lineRule="auto"/>
        <w:ind w:left="720"/>
      </w:pPr>
      <w:r/>
      <w:hyperlink r:id="rId2544">
        <w:r>
          <w:rPr>
            <w:color w:val="0000EE"/>
            <w:u w:val="single"/>
          </w:rPr>
          <w:t>出埃及記3:19–22</w:t>
        </w:r>
      </w:hyperlink>
    </w:p>
    <w:p>
      <w:pPr>
        <w:pStyle w:val="ListBullet"/>
        <w:spacing w:line="240" w:lineRule="auto"/>
        <w:ind w:left="720"/>
      </w:pPr>
      <w:r/>
      <w:hyperlink r:id="rId2545">
        <w:r>
          <w:rPr>
            <w:color w:val="0000EE"/>
            <w:u w:val="single"/>
          </w:rPr>
          <w:t>約翰福音2:11</w:t>
        </w:r>
      </w:hyperlink>
    </w:p>
    <w:p>
      <w:pPr>
        <w:pStyle w:val="ListBullet"/>
        <w:spacing w:line="240" w:lineRule="auto"/>
        <w:ind w:left="720"/>
      </w:pPr>
      <w:r/>
      <w:hyperlink r:id="rId2546">
        <w:r>
          <w:rPr>
            <w:color w:val="0000EE"/>
            <w:u w:val="single"/>
          </w:rPr>
          <w:t>馬太福音13:58</w:t>
        </w:r>
      </w:hyperlink>
    </w:p>
    <w:p>
      <w:pPr>
        <w:pStyle w:val="Heading3"/>
      </w:pPr>
      <w:r>
        <w:t>聖經開卷故事集裡的例子：</w:t>
      </w:r>
    </w:p>
    <w:p>
      <w:pPr>
        <w:pStyle w:val="ListBullet"/>
        <w:spacing w:line="240" w:lineRule="auto"/>
        <w:ind w:left="720"/>
      </w:pPr>
      <w:r/>
      <w:r>
        <w:rPr>
          <w:b/>
        </w:rPr>
        <w:t>16:8</w:t>
      </w:r>
      <w:r>
        <w:t xml:space="preserve"> 他請求神給兩個</w:t>
      </w:r>
      <w:r>
        <w:rPr>
          <w:b/>
        </w:rPr>
        <w:t>神蹟</w:t>
      </w:r>
      <w:r>
        <w:t>，以此確保神是派遣他來拯救以色列民的。</w:t>
      </w:r>
    </w:p>
    <w:p>
      <w:pPr>
        <w:pStyle w:val="ListBullet"/>
        <w:spacing w:line="240" w:lineRule="auto"/>
        <w:ind w:left="720"/>
      </w:pPr>
      <w:r/>
      <w:r>
        <w:rPr>
          <w:b/>
        </w:rPr>
        <w:t>19:14</w:t>
      </w:r>
      <w:r>
        <w:t xml:space="preserve"> 神通過以利沙行了很多</w:t>
      </w:r>
      <w:r>
        <w:rPr>
          <w:b/>
        </w:rPr>
        <w:t>神蹟</w:t>
      </w:r>
      <w:r>
        <w:t>。</w:t>
      </w:r>
    </w:p>
    <w:p>
      <w:pPr>
        <w:pStyle w:val="ListBullet"/>
        <w:spacing w:line="240" w:lineRule="auto"/>
        <w:ind w:left="720"/>
      </w:pPr>
      <w:r/>
      <w:r>
        <w:rPr>
          <w:b/>
        </w:rPr>
        <w:t>37:10</w:t>
      </w:r>
      <w:r>
        <w:t xml:space="preserve"> 很多猶太人因為這個</w:t>
      </w:r>
      <w:r>
        <w:rPr>
          <w:b/>
        </w:rPr>
        <w:t>神蹟</w:t>
      </w:r>
      <w:r>
        <w:t>相信了耶穌。</w:t>
      </w:r>
    </w:p>
    <w:p>
      <w:pPr>
        <w:pStyle w:val="ListBullet"/>
        <w:spacing w:line="240" w:lineRule="auto"/>
        <w:ind w:left="720"/>
      </w:pPr>
      <w:r/>
      <w:r>
        <w:rPr>
          <w:b/>
        </w:rPr>
        <w:t>43:6</w:t>
      </w:r>
      <w:r>
        <w:t xml:space="preserve"> 「以色列人啊，耶穌藉著神的大能行</w:t>
      </w:r>
      <w:r>
        <w:rPr>
          <w:b/>
        </w:rPr>
        <w:t>奇事</w:t>
      </w:r>
      <w:r>
        <w:t>和</w:t>
      </w:r>
      <w:r>
        <w:rPr>
          <w:b/>
        </w:rPr>
        <w:t>神蹟</w:t>
      </w:r>
      <w:r>
        <w:t>，這是你們看見也知道的事。你們卻把祂釘死在十字架上了。」</w:t>
      </w:r>
    </w:p>
    <w:p>
      <w:pPr>
        <w:pStyle w:val="ListBullet"/>
        <w:spacing w:line="240" w:lineRule="auto"/>
        <w:ind w:left="720"/>
      </w:pPr>
      <w:r/>
      <w:r>
        <w:rPr>
          <w:b/>
        </w:rPr>
        <w:t>49:2</w:t>
      </w:r>
      <w:r>
        <w:t xml:space="preserve"> 耶穌行了很多</w:t>
      </w:r>
      <w:r>
        <w:rPr>
          <w:b/>
        </w:rPr>
        <w:t>神蹟</w:t>
      </w:r>
      <w:r>
        <w:t>證明祂是神。祂在水上行走，讓風暴平靜，治好了許多病人，趕鬼，使死人復活，用五餅二魚餵飽了五千人。</w:t>
      </w:r>
    </w:p>
    <w:p>
      <w:pPr>
        <w:pStyle w:val="Heading3"/>
      </w:pPr>
      <w:r>
        <w:t>原文參照：</w:t>
      </w:r>
    </w:p>
    <w:p>
      <w:pPr>
        <w:pStyle w:val="ListBullet"/>
        <w:spacing w:line="240" w:lineRule="auto"/>
        <w:ind w:left="720"/>
      </w:pPr>
      <w:r/>
      <w:r>
        <w:t>史特朗號：H0226，H0852，H2368，H2858，H4150，H4159，H4864，H5251，H5824，H5953，H6381，H6382，H6383，H6395，H6725，H7560，H7583，H8047，H8074，H8539，H8540，G08800，G12130，G12290，G14110，G15690，G17180，G17700，G18390，G22850，G22960，G22970，G31670，G39020，G45910，G45920，G50590</w:t>
      </w:r>
      <w:r/>
      <w:r/>
    </w:p>
    <w:p>
      <w:r/>
    </w:p>
    <w:p>
      <w:pPr>
        <w:pStyle w:val="Heading2"/>
      </w:pPr>
      <w:r>
        <w:t>素祭</w:t>
      </w:r>
      <w:r/>
    </w:p>
    <w:p>
      <w:pPr>
        <w:pStyle w:val="Heading3"/>
      </w:pPr>
      <w:r>
        <w:t>定義：</w:t>
      </w:r>
    </w:p>
    <w:p>
      <w:r/>
      <w:r>
        <w:t>素祭是以小麥或大麥麵粉來製作獻給神的禮物，經常是在燔祭後獻上的。</w:t>
      </w:r>
    </w:p>
    <w:p>
      <w:pPr>
        <w:pStyle w:val="ListBullet"/>
        <w:spacing w:line="240" w:lineRule="auto"/>
        <w:ind w:left="720"/>
      </w:pPr>
      <w:r/>
      <w:r>
        <w:t>用於素祭的穀物必須被細細地研磨。有時候在獻上之前會先煮熟，但有時則未經烹調。</w:t>
      </w:r>
    </w:p>
    <w:p>
      <w:pPr>
        <w:pStyle w:val="ListBullet"/>
        <w:spacing w:line="240" w:lineRule="auto"/>
        <w:ind w:left="720"/>
      </w:pPr>
      <w:r/>
      <w:r>
        <w:t>油和鹽被加入到麵粉中，但不允許使用酵母或蜂蜜。</w:t>
      </w:r>
    </w:p>
    <w:p>
      <w:pPr>
        <w:pStyle w:val="ListBullet"/>
        <w:spacing w:line="240" w:lineRule="auto"/>
        <w:ind w:left="720"/>
      </w:pPr>
      <w:r/>
      <w:r>
        <w:t>素祭的一部分被焚燒，另一部分由祭司食用。</w:t>
      </w:r>
    </w:p>
    <w:p>
      <w:r/>
      <w:r>
        <w:t>（另見：</w:t>
      </w:r>
      <w:r>
        <w:t>燔祭</w:t>
      </w:r>
      <w:r>
        <w:t>，</w:t>
      </w:r>
      <w:r>
        <w:t>贖愆祭</w:t>
      </w:r>
      <w:r>
        <w:t>，</w:t>
      </w:r>
      <w:r>
        <w:t>獻祭</w:t>
      </w:r>
      <w:r>
        <w:t>，</w:t>
      </w:r>
      <w:r>
        <w:t>贖罪祭</w:t>
      </w:r>
      <w:r>
        <w:t>）</w:t>
      </w:r>
    </w:p>
    <w:p>
      <w:pPr>
        <w:pStyle w:val="Heading3"/>
      </w:pPr>
      <w:r>
        <w:t>參考經文：</w:t>
      </w:r>
    </w:p>
    <w:p>
      <w:pPr>
        <w:pStyle w:val="ListBullet"/>
        <w:spacing w:line="240" w:lineRule="auto"/>
        <w:ind w:left="720"/>
      </w:pPr>
      <w:r/>
      <w:hyperlink r:id="rId2547">
        <w:r>
          <w:rPr>
            <w:color w:val="0000EE"/>
            <w:u w:val="single"/>
          </w:rPr>
          <w:t>歷代志上23:27–29</w:t>
        </w:r>
      </w:hyperlink>
    </w:p>
    <w:p>
      <w:pPr>
        <w:pStyle w:val="ListBullet"/>
        <w:spacing w:line="240" w:lineRule="auto"/>
        <w:ind w:left="720"/>
      </w:pPr>
      <w:r/>
      <w:hyperlink r:id="rId2548">
        <w:r>
          <w:rPr>
            <w:color w:val="0000EE"/>
            <w:u w:val="single"/>
          </w:rPr>
          <w:t>出埃及記29:41–42</w:t>
        </w:r>
      </w:hyperlink>
    </w:p>
    <w:p>
      <w:pPr>
        <w:pStyle w:val="ListBullet"/>
        <w:spacing w:line="240" w:lineRule="auto"/>
        <w:ind w:left="720"/>
      </w:pPr>
      <w:r/>
      <w:hyperlink r:id="rId2549">
        <w:r>
          <w:rPr>
            <w:color w:val="0000EE"/>
            <w:u w:val="single"/>
          </w:rPr>
          <w:t>士師記13:19</w:t>
        </w:r>
      </w:hyperlink>
    </w:p>
    <w:p>
      <w:pPr>
        <w:pStyle w:val="ListBullet"/>
        <w:spacing w:line="240" w:lineRule="auto"/>
        <w:ind w:left="720"/>
      </w:pPr>
      <w:r/>
      <w:hyperlink r:id="rId2550">
        <w:r>
          <w:rPr>
            <w:color w:val="0000EE"/>
            <w:u w:val="single"/>
          </w:rPr>
          <w:t>利未記2:2</w:t>
        </w:r>
      </w:hyperlink>
    </w:p>
    <w:p>
      <w:pPr>
        <w:pStyle w:val="Heading3"/>
      </w:pPr>
      <w:r>
        <w:t>原文參照：</w:t>
      </w:r>
    </w:p>
    <w:p>
      <w:pPr>
        <w:pStyle w:val="ListBullet"/>
        <w:spacing w:line="240" w:lineRule="auto"/>
        <w:ind w:left="720"/>
      </w:pPr>
      <w:r/>
      <w:r>
        <w:t>史特朗號：H4503，H8641</w:t>
      </w:r>
      <w:r/>
      <w:r/>
    </w:p>
    <w:p>
      <w:r/>
    </w:p>
    <w:p>
      <w:pPr>
        <w:pStyle w:val="Heading2"/>
      </w:pPr>
      <w:r>
        <w:t>素祭</w:t>
      </w:r>
      <w:r/>
    </w:p>
    <w:p>
      <w:pPr>
        <w:pStyle w:val="Heading3"/>
      </w:pPr>
      <w:r>
        <w:t>定義：</w:t>
      </w:r>
    </w:p>
    <w:p>
      <w:r/>
      <w:r>
        <w:t>「素祭」（grain offering）或「素祭」（meal offering）是以穀物或由穀物麵粉製成的麵包作為獻給神的祭品。</w:t>
      </w:r>
    </w:p>
    <w:p>
      <w:pPr>
        <w:pStyle w:val="ListBullet"/>
        <w:spacing w:line="240" w:lineRule="auto"/>
        <w:ind w:left="720"/>
      </w:pPr>
      <w:r/>
      <w:r>
        <w:t>「麵粉」一詞指的是已經磨成粉的穀物。</w:t>
      </w:r>
    </w:p>
    <w:p>
      <w:pPr>
        <w:pStyle w:val="ListBullet"/>
        <w:spacing w:line="240" w:lineRule="auto"/>
        <w:ind w:left="720"/>
      </w:pPr>
      <w:r/>
      <w:r>
        <w:t>麵粉與水或油混合製成薄餅。有時會在餅上塗油。</w:t>
      </w:r>
    </w:p>
    <w:p>
      <w:pPr>
        <w:pStyle w:val="ListBullet"/>
        <w:spacing w:line="240" w:lineRule="auto"/>
        <w:ind w:left="720"/>
      </w:pPr>
      <w:r/>
      <w:r>
        <w:t>這種供物通常與燔祭一起獻上。</w:t>
      </w:r>
    </w:p>
    <w:p>
      <w:r/>
      <w:r>
        <w:t>（另見：</w:t>
      </w:r>
      <w:r>
        <w:t>燔祭</w:t>
      </w:r>
      <w:r>
        <w:t>，</w:t>
      </w:r>
      <w:r>
        <w:t>穀物</w:t>
      </w:r>
      <w:r>
        <w:t>，</w:t>
      </w:r>
      <w:r>
        <w:t>獻祭</w:t>
      </w:r>
      <w:r>
        <w:t>）</w:t>
      </w:r>
    </w:p>
    <w:p>
      <w:pPr>
        <w:pStyle w:val="Heading3"/>
      </w:pPr>
      <w:r>
        <w:t>參考經文：</w:t>
      </w:r>
    </w:p>
    <w:p>
      <w:pPr>
        <w:pStyle w:val="ListBullet"/>
        <w:spacing w:line="240" w:lineRule="auto"/>
        <w:ind w:left="720"/>
      </w:pPr>
      <w:r/>
      <w:hyperlink r:id="rId2551">
        <w:r>
          <w:rPr>
            <w:color w:val="0000EE"/>
            <w:u w:val="single"/>
          </w:rPr>
          <w:t>以西結書44:30–31</w:t>
        </w:r>
      </w:hyperlink>
    </w:p>
    <w:p>
      <w:pPr>
        <w:pStyle w:val="ListBullet"/>
        <w:spacing w:line="240" w:lineRule="auto"/>
        <w:ind w:left="720"/>
      </w:pPr>
      <w:r/>
      <w:hyperlink r:id="rId2552">
        <w:r>
          <w:rPr>
            <w:color w:val="0000EE"/>
            <w:u w:val="single"/>
          </w:rPr>
          <w:t>約珥書2:14</w:t>
        </w:r>
      </w:hyperlink>
    </w:p>
    <w:p>
      <w:pPr>
        <w:pStyle w:val="Heading3"/>
      </w:pPr>
      <w:r>
        <w:t>原文參照：</w:t>
      </w:r>
    </w:p>
    <w:p>
      <w:pPr>
        <w:pStyle w:val="ListBullet"/>
        <w:spacing w:line="240" w:lineRule="auto"/>
        <w:ind w:left="720"/>
      </w:pPr>
      <w:r/>
      <w:r>
        <w:t>史特朗號：H4503，H8641</w:t>
      </w:r>
      <w:r/>
      <w:r/>
    </w:p>
    <w:p>
      <w:r/>
    </w:p>
    <w:p>
      <w:pPr>
        <w:pStyle w:val="Heading2"/>
      </w:pPr>
      <w:r>
        <w:t>羔羊</w:t>
      </w:r>
      <w:r/>
    </w:p>
    <w:p>
      <w:pPr>
        <w:pStyle w:val="Heading3"/>
      </w:pPr>
      <w:r>
        <w:t>定義：</w:t>
      </w:r>
    </w:p>
    <w:p>
      <w:r/>
      <w:r>
        <w:t>「羔羊」一詞指的是年幼的羊。羊是四條腿的動物，擁有厚實的羊毛，可作為祭物獻給神。耶穌被稱為「神的羔羊」，因為祂為了贖回人們的罪而犧牲。</w:t>
      </w:r>
    </w:p>
    <w:p>
      <w:pPr>
        <w:pStyle w:val="ListBullet"/>
        <w:spacing w:line="240" w:lineRule="auto"/>
        <w:ind w:left="720"/>
      </w:pPr>
      <w:r/>
      <w:r>
        <w:t>這些羊很容易迷失，需要被保護。神將人類比作羊。</w:t>
      </w:r>
    </w:p>
    <w:p>
      <w:pPr>
        <w:pStyle w:val="ListBullet"/>
        <w:spacing w:line="240" w:lineRule="auto"/>
        <w:ind w:left="720"/>
      </w:pPr>
      <w:r/>
      <w:r>
        <w:t>神指示祂的子民向祂獻祭時要使用完美的綿羊和羔羊。</w:t>
      </w:r>
    </w:p>
    <w:p>
      <w:pPr>
        <w:pStyle w:val="ListBullet"/>
        <w:spacing w:line="240" w:lineRule="auto"/>
        <w:ind w:left="720"/>
      </w:pPr>
      <w:r/>
      <w:r>
        <w:t>耶穌被稱為「神的羔羊」，祂為了贖人們的罪而犧牲。祂是一個完美無瑕的祭品，因為祂完全沒有罪。</w:t>
      </w:r>
    </w:p>
    <w:p>
      <w:pPr>
        <w:pStyle w:val="Heading3"/>
      </w:pPr>
      <w:r>
        <w:t>翻譯相關建議：</w:t>
      </w:r>
    </w:p>
    <w:p>
      <w:pPr>
        <w:pStyle w:val="ListBullet"/>
        <w:spacing w:line="240" w:lineRule="auto"/>
        <w:ind w:left="720"/>
      </w:pPr>
      <w:r/>
      <w:r>
        <w:t>如果在使用要翻譯的語言的地區中，羊已經被熟知，則應使用其幼崽的名稱來翻譯「羔羊」和「神的羔羊」。</w:t>
      </w:r>
    </w:p>
    <w:p>
      <w:pPr>
        <w:pStyle w:val="ListBullet"/>
        <w:spacing w:line="240" w:lineRule="auto"/>
        <w:ind w:left="720"/>
      </w:pPr>
      <w:r/>
      <w:r>
        <w:t>「神的羔羊」可以翻譯為「神的（獻祭）羔羊」，或「獻給神的羔羊」，或「來自神的（獻祭）羔羊」。</w:t>
      </w:r>
    </w:p>
    <w:p>
      <w:pPr>
        <w:pStyle w:val="ListBullet"/>
        <w:spacing w:line="240" w:lineRule="auto"/>
        <w:ind w:left="720"/>
      </w:pPr>
      <w:r/>
      <w:r>
        <w:t>如果該地區並不熟悉羊，這個詞可以翻譯為「小羊」，並附上一個註釋來描述羊的特徵。註釋還可以將羊和羔羊與當地一種群聚生活、膽小無防禦能力且經常迷路的動物進行比較。</w:t>
      </w:r>
    </w:p>
    <w:p>
      <w:pPr>
        <w:pStyle w:val="ListBullet"/>
        <w:spacing w:line="240" w:lineRule="auto"/>
        <w:ind w:left="720"/>
      </w:pPr>
      <w:r/>
      <w:r>
        <w:t>還要考慮這個詞在附近地方或國家語言的聖經翻譯中是如何翻譯的。</w:t>
      </w:r>
    </w:p>
    <w:p>
      <w:r/>
      <w:r>
        <w:t>（見：如何翻譯未知內容）</w:t>
      </w:r>
    </w:p>
    <w:p>
      <w:r/>
      <w:r>
        <w:t>（另見：</w:t>
      </w:r>
      <w:r>
        <w:t>綿羊</w:t>
      </w:r>
      <w:r>
        <w:t>，</w:t>
      </w:r>
      <w:r>
        <w:t>牧羊人</w:t>
      </w:r>
      <w:r>
        <w:t>）</w:t>
      </w:r>
    </w:p>
    <w:p>
      <w:pPr>
        <w:pStyle w:val="Heading3"/>
      </w:pPr>
      <w:r>
        <w:t>參考經文：</w:t>
      </w:r>
    </w:p>
    <w:p>
      <w:pPr>
        <w:pStyle w:val="ListBullet"/>
        <w:spacing w:line="240" w:lineRule="auto"/>
        <w:ind w:left="720"/>
      </w:pPr>
      <w:r/>
      <w:hyperlink r:id="rId2553">
        <w:r>
          <w:rPr>
            <w:color w:val="0000EE"/>
            <w:u w:val="single"/>
          </w:rPr>
          <w:t>撒母耳記下12:3</w:t>
        </w:r>
      </w:hyperlink>
    </w:p>
    <w:p>
      <w:pPr>
        <w:pStyle w:val="ListBullet"/>
        <w:spacing w:line="240" w:lineRule="auto"/>
        <w:ind w:left="720"/>
      </w:pPr>
      <w:r/>
      <w:hyperlink r:id="rId2554">
        <w:r>
          <w:rPr>
            <w:color w:val="0000EE"/>
            <w:u w:val="single"/>
          </w:rPr>
          <w:t>以斯拉記8:35–36</w:t>
        </w:r>
      </w:hyperlink>
    </w:p>
    <w:p>
      <w:pPr>
        <w:pStyle w:val="ListBullet"/>
        <w:spacing w:line="240" w:lineRule="auto"/>
        <w:ind w:left="720"/>
      </w:pPr>
      <w:r/>
      <w:hyperlink r:id="rId2070">
        <w:r>
          <w:rPr>
            <w:color w:val="0000EE"/>
            <w:u w:val="single"/>
          </w:rPr>
          <w:t>以賽亞書66:3</w:t>
        </w:r>
      </w:hyperlink>
    </w:p>
    <w:p>
      <w:pPr>
        <w:pStyle w:val="ListBullet"/>
        <w:spacing w:line="240" w:lineRule="auto"/>
        <w:ind w:left="720"/>
      </w:pPr>
      <w:r/>
      <w:hyperlink r:id="rId2555">
        <w:r>
          <w:rPr>
            <w:color w:val="0000EE"/>
            <w:u w:val="single"/>
          </w:rPr>
          <w:t>耶利米書11:19</w:t>
        </w:r>
      </w:hyperlink>
    </w:p>
    <w:p>
      <w:pPr>
        <w:pStyle w:val="ListBullet"/>
        <w:spacing w:line="240" w:lineRule="auto"/>
        <w:ind w:left="720"/>
      </w:pPr>
      <w:r/>
      <w:hyperlink r:id="rId430">
        <w:r>
          <w:rPr>
            <w:color w:val="0000EE"/>
            <w:u w:val="single"/>
          </w:rPr>
          <w:t>約翰福音1:29</w:t>
        </w:r>
      </w:hyperlink>
    </w:p>
    <w:p>
      <w:pPr>
        <w:pStyle w:val="ListBullet"/>
        <w:spacing w:line="240" w:lineRule="auto"/>
        <w:ind w:left="720"/>
      </w:pPr>
      <w:r/>
      <w:hyperlink r:id="rId2556">
        <w:r>
          <w:rPr>
            <w:color w:val="0000EE"/>
            <w:u w:val="single"/>
          </w:rPr>
          <w:t>約翰福音1:36</w:t>
        </w:r>
      </w:hyperlink>
    </w:p>
    <w:p>
      <w:pPr>
        <w:pStyle w:val="ListBullet"/>
        <w:spacing w:line="240" w:lineRule="auto"/>
        <w:ind w:left="720"/>
      </w:pPr>
      <w:r/>
      <w:hyperlink r:id="rId2557">
        <w:r>
          <w:rPr>
            <w:color w:val="0000EE"/>
            <w:u w:val="single"/>
          </w:rPr>
          <w:t>利未記14:21–23</w:t>
        </w:r>
      </w:hyperlink>
    </w:p>
    <w:p>
      <w:pPr>
        <w:pStyle w:val="ListBullet"/>
        <w:spacing w:line="240" w:lineRule="auto"/>
        <w:ind w:left="720"/>
      </w:pPr>
      <w:r/>
      <w:hyperlink r:id="rId2558">
        <w:r>
          <w:rPr>
            <w:color w:val="0000EE"/>
            <w:u w:val="single"/>
          </w:rPr>
          <w:t>利未記17:1–4</w:t>
        </w:r>
      </w:hyperlink>
    </w:p>
    <w:p>
      <w:pPr>
        <w:pStyle w:val="ListBullet"/>
        <w:spacing w:line="240" w:lineRule="auto"/>
        <w:ind w:left="720"/>
      </w:pPr>
      <w:r/>
      <w:hyperlink r:id="rId2448">
        <w:r>
          <w:rPr>
            <w:color w:val="0000EE"/>
            <w:u w:val="single"/>
          </w:rPr>
          <w:t>路加福音10:3</w:t>
        </w:r>
      </w:hyperlink>
    </w:p>
    <w:p>
      <w:pPr>
        <w:pStyle w:val="ListBullet"/>
        <w:spacing w:line="240" w:lineRule="auto"/>
        <w:ind w:left="720"/>
      </w:pPr>
      <w:r/>
      <w:hyperlink r:id="rId219">
        <w:r>
          <w:rPr>
            <w:color w:val="0000EE"/>
            <w:u w:val="single"/>
          </w:rPr>
          <w:t>啟示錄15:3–4</w:t>
        </w:r>
      </w:hyperlink>
    </w:p>
    <w:p>
      <w:pPr>
        <w:pStyle w:val="Heading3"/>
      </w:pPr>
      <w:r>
        <w:t>聖經開卷故事集裡的例子：</w:t>
      </w:r>
    </w:p>
    <w:p>
      <w:pPr>
        <w:pStyle w:val="ListBullet"/>
        <w:spacing w:line="240" w:lineRule="auto"/>
        <w:ind w:left="720"/>
      </w:pPr>
      <w:r/>
      <w:r>
        <w:rPr>
          <w:b/>
        </w:rPr>
        <w:t>5:7</w:t>
      </w:r>
      <w:r>
        <w:t xml:space="preserve"> 當亞伯拉罕和以撒朝獻祭的地方走去時，以撒問：「父親，我們有獻祭的柴了，但燔祭的</w:t>
      </w:r>
      <w:r>
        <w:rPr>
          <w:b/>
        </w:rPr>
        <w:t>羊羔</w:t>
      </w:r>
      <w:r>
        <w:t>在哪裡呢？」</w:t>
      </w:r>
    </w:p>
    <w:p>
      <w:pPr>
        <w:pStyle w:val="ListBullet"/>
        <w:spacing w:line="240" w:lineRule="auto"/>
        <w:ind w:left="720"/>
      </w:pPr>
      <w:r/>
      <w:r>
        <w:rPr>
          <w:b/>
        </w:rPr>
        <w:t>11:2</w:t>
      </w:r>
      <w:r>
        <w:t xml:space="preserve"> 神給所有相信他的人一個辦法來拯救家裡所有頭生的人和動物，就是每家要選出一隻健壯的</w:t>
      </w:r>
      <w:r>
        <w:rPr>
          <w:b/>
        </w:rPr>
        <w:t>羊羔</w:t>
      </w:r>
      <w:r>
        <w:t>殺掉。</w:t>
      </w:r>
    </w:p>
    <w:p>
      <w:pPr>
        <w:pStyle w:val="ListBullet"/>
        <w:spacing w:line="240" w:lineRule="auto"/>
        <w:ind w:left="720"/>
      </w:pPr>
      <w:r/>
      <w:r>
        <w:rPr>
          <w:b/>
        </w:rPr>
        <w:t>24:6</w:t>
      </w:r>
      <w:r>
        <w:t xml:space="preserve"> </w:t>
      </w:r>
      <w:r>
        <w:t>第二天，耶穌來要約翰為他施洗。約翰看到他後說：「看啊！</w:t>
      </w:r>
      <w:r>
        <w:rPr>
          <w:b/>
        </w:rPr>
        <w:t>神的羔羊</w:t>
      </w:r>
      <w:r>
        <w:t>，將帶走世人的罪。」</w:t>
      </w:r>
    </w:p>
    <w:p>
      <w:pPr>
        <w:pStyle w:val="ListBullet"/>
        <w:spacing w:line="240" w:lineRule="auto"/>
        <w:ind w:left="720"/>
      </w:pPr>
      <w:r/>
      <w:r>
        <w:rPr>
          <w:b/>
        </w:rPr>
        <w:t>45:8</w:t>
      </w:r>
      <w:r>
        <w:t xml:space="preserve"> 他這樣讀道：「祂像</w:t>
      </w:r>
      <w:r>
        <w:rPr>
          <w:b/>
        </w:rPr>
        <w:t>羊</w:t>
      </w:r>
      <w:r>
        <w:t>被牽到宰殺之地，又像一隻沉默的</w:t>
      </w:r>
      <w:r>
        <w:rPr>
          <w:b/>
        </w:rPr>
        <w:t>羊，</w:t>
      </w:r>
      <w:r>
        <w:t>祂一句話也沒說。」</w:t>
      </w:r>
    </w:p>
    <w:p>
      <w:pPr>
        <w:pStyle w:val="ListBullet"/>
        <w:spacing w:line="240" w:lineRule="auto"/>
        <w:ind w:left="720"/>
      </w:pPr>
      <w:r/>
      <w:r>
        <w:rPr>
          <w:b/>
        </w:rPr>
        <w:t>48:8</w:t>
      </w:r>
      <w:r>
        <w:t xml:space="preserve"> 當神告訴亞伯拉罕獻上他的兒子以撒作為祭物時，神預備了一隻</w:t>
      </w:r>
      <w:r>
        <w:rPr>
          <w:b/>
        </w:rPr>
        <w:t>羔羊</w:t>
      </w:r>
      <w:r>
        <w:t>來代替以撒作祭物。我們因著各自的罪都應當死，但神預備了耶穌-神的</w:t>
      </w:r>
      <w:r>
        <w:rPr>
          <w:b/>
        </w:rPr>
        <w:t>羔羊</w:t>
      </w:r>
      <w:r>
        <w:t>，作為祭物替我們受死。</w:t>
      </w:r>
    </w:p>
    <w:p>
      <w:pPr>
        <w:pStyle w:val="ListBullet"/>
        <w:spacing w:line="240" w:lineRule="auto"/>
        <w:ind w:left="720"/>
      </w:pPr>
      <w:r/>
      <w:r>
        <w:rPr>
          <w:b/>
        </w:rPr>
        <w:t>48:9</w:t>
      </w:r>
      <w:r>
        <w:t xml:space="preserve"> </w:t>
      </w:r>
      <w:r>
        <w:t>神在埃及施行最後一災時，每個以色列家庭都要殺一隻無殘疾的</w:t>
      </w:r>
      <w:r>
        <w:rPr>
          <w:b/>
        </w:rPr>
        <w:t>羊</w:t>
      </w:r>
      <w:r>
        <w:t>，並將血塗抹在門框上。當神的使者看到血時，就會越過他們的房子不殺他們頭生的兒子。</w:t>
      </w:r>
    </w:p>
    <w:p>
      <w:pPr>
        <w:pStyle w:val="Heading3"/>
      </w:pPr>
      <w:r>
        <w:t>原文參照：</w:t>
      </w:r>
    </w:p>
    <w:p>
      <w:pPr>
        <w:pStyle w:val="ListBullet"/>
        <w:spacing w:line="240" w:lineRule="auto"/>
        <w:ind w:left="720"/>
      </w:pPr>
      <w:r/>
      <w:r>
        <w:t>史特朗號：H7716，G07210，G23160</w:t>
      </w:r>
      <w:r/>
      <w:r/>
    </w:p>
    <w:p>
      <w:r/>
    </w:p>
    <w:p>
      <w:pPr>
        <w:pStyle w:val="Heading2"/>
      </w:pPr>
      <w:r>
        <w:t>荊棘</w:t>
      </w:r>
      <w:r/>
    </w:p>
    <w:p>
      <w:pPr>
        <w:pStyle w:val="Heading3"/>
      </w:pPr>
      <w:r>
        <w:t>定義：</w:t>
      </w:r>
    </w:p>
    <w:p>
      <w:r/>
      <w:r>
        <w:t>荊棘叢和蒺藜是有刺的植物，這些植物不會結出果實或其它有用的東西。</w:t>
      </w:r>
    </w:p>
    <w:p>
      <w:pPr>
        <w:pStyle w:val="ListBullet"/>
        <w:spacing w:line="240" w:lineRule="auto"/>
        <w:ind w:left="720"/>
      </w:pPr>
      <w:r/>
      <w:r>
        <w:t>「荊棘」是植物的枝條或莖上生長的硬而尖銳的部分。「荊棘叢」是一種有許多刺的小樹或灌木。</w:t>
      </w:r>
    </w:p>
    <w:p>
      <w:pPr>
        <w:pStyle w:val="ListBullet"/>
        <w:spacing w:line="240" w:lineRule="auto"/>
        <w:ind w:left="720"/>
      </w:pPr>
      <w:r/>
      <w:r>
        <w:t>「蒺藜」是一種具有刺狀莖和葉子的植物，花通常是紫色的。</w:t>
      </w:r>
    </w:p>
    <w:p>
      <w:pPr>
        <w:pStyle w:val="ListBullet"/>
        <w:spacing w:line="240" w:lineRule="auto"/>
        <w:ind w:left="720"/>
      </w:pPr>
      <w:r/>
      <w:r>
        <w:t>荊棘和蒺藜植物繁殖十分迅速，可能會妨礙附近植物或農作物的生長。這就如同罪惡阻礙了一個人結出好的靈性果實。</w:t>
      </w:r>
    </w:p>
    <w:p>
      <w:pPr>
        <w:pStyle w:val="ListBullet"/>
        <w:spacing w:line="240" w:lineRule="auto"/>
        <w:ind w:left="720"/>
      </w:pPr>
      <w:r/>
      <w:r>
        <w:t>在耶穌被釘十字架之前，祂的頭上戴上了一頂用扭曲的荊棘枝製成的冠冕。</w:t>
      </w:r>
    </w:p>
    <w:p>
      <w:pPr>
        <w:pStyle w:val="ListBullet"/>
        <w:spacing w:line="240" w:lineRule="auto"/>
        <w:ind w:left="720"/>
      </w:pPr>
      <w:r/>
      <w:r>
        <w:t>如果可能，這些詞彙應該使用當地語言中已知的兩種不同植物或灌木的名稱進行翻譯。</w:t>
      </w:r>
    </w:p>
    <w:p>
      <w:r/>
      <w:r>
        <w:t>（另見：</w:t>
      </w:r>
      <w:r>
        <w:t>冠冕</w:t>
      </w:r>
      <w:r>
        <w:t>、</w:t>
      </w:r>
      <w:r>
        <w:t>果子</w:t>
      </w:r>
      <w:r>
        <w:t>、</w:t>
      </w:r>
      <w:r>
        <w:t>靈</w:t>
      </w:r>
      <w:r>
        <w:t>）</w:t>
      </w:r>
    </w:p>
    <w:p>
      <w:pPr>
        <w:pStyle w:val="Heading3"/>
      </w:pPr>
      <w:r>
        <w:t>參考經文：</w:t>
      </w:r>
    </w:p>
    <w:p>
      <w:pPr>
        <w:pStyle w:val="ListBullet"/>
        <w:spacing w:line="240" w:lineRule="auto"/>
        <w:ind w:left="720"/>
      </w:pPr>
      <w:r/>
      <w:hyperlink r:id="rId2559">
        <w:r>
          <w:rPr>
            <w:color w:val="0000EE"/>
            <w:u w:val="single"/>
          </w:rPr>
          <w:t>希伯來書6:7–8</w:t>
        </w:r>
      </w:hyperlink>
    </w:p>
    <w:p>
      <w:pPr>
        <w:pStyle w:val="ListBullet"/>
        <w:spacing w:line="240" w:lineRule="auto"/>
        <w:ind w:left="720"/>
      </w:pPr>
      <w:r/>
      <w:hyperlink r:id="rId2560">
        <w:r>
          <w:rPr>
            <w:color w:val="0000EE"/>
            <w:u w:val="single"/>
          </w:rPr>
          <w:t>馬太福音13:7</w:t>
        </w:r>
      </w:hyperlink>
    </w:p>
    <w:p>
      <w:pPr>
        <w:pStyle w:val="ListBullet"/>
        <w:spacing w:line="240" w:lineRule="auto"/>
        <w:ind w:left="720"/>
      </w:pPr>
      <w:r/>
      <w:hyperlink r:id="rId2561">
        <w:r>
          <w:rPr>
            <w:color w:val="0000EE"/>
            <w:u w:val="single"/>
          </w:rPr>
          <w:t>馬太福音13:22</w:t>
        </w:r>
      </w:hyperlink>
    </w:p>
    <w:p>
      <w:pPr>
        <w:pStyle w:val="ListBullet"/>
        <w:spacing w:line="240" w:lineRule="auto"/>
        <w:ind w:left="720"/>
      </w:pPr>
      <w:r/>
      <w:hyperlink r:id="rId2562">
        <w:r>
          <w:rPr>
            <w:color w:val="0000EE"/>
            <w:u w:val="single"/>
          </w:rPr>
          <w:t>民數記33:55</w:t>
        </w:r>
      </w:hyperlink>
    </w:p>
    <w:p>
      <w:pPr>
        <w:pStyle w:val="Heading3"/>
      </w:pPr>
      <w:r>
        <w:t>原文參照：</w:t>
      </w:r>
    </w:p>
    <w:p>
      <w:pPr>
        <w:pStyle w:val="ListBullet"/>
        <w:spacing w:line="240" w:lineRule="auto"/>
        <w:ind w:left="720"/>
      </w:pPr>
      <w:r/>
      <w:r>
        <w:t>史特朗號：H0329，H1863，H2312，H2336，H4534，H5285，H5518，H5544，H6791，H6796，H6975，H7063，H7898，G01730，G01740，G46470，G51460</w:t>
      </w:r>
      <w:r/>
      <w:r/>
    </w:p>
    <w:p>
      <w:r/>
    </w:p>
    <w:p>
      <w:pPr>
        <w:pStyle w:val="Heading2"/>
      </w:pPr>
      <w:r>
        <w:t>荒涼</w:t>
      </w:r>
      <w:r/>
    </w:p>
    <w:p>
      <w:pPr>
        <w:pStyle w:val="Heading3"/>
      </w:pPr>
      <w:r>
        <w:t>定義：</w:t>
      </w:r>
    </w:p>
    <w:p>
      <w:r/>
      <w:r>
        <w:t>當「荒涼」和「荒場」指的是一個地方或地區遭到破壞，並且完全或部分地被棄置的情況。當「荒涼」用來指一個人或一群人時，描述的是一種毀滅、孤單和悲傷的狀態。</w:t>
      </w:r>
    </w:p>
    <w:p>
      <w:pPr>
        <w:pStyle w:val="ListBullet"/>
        <w:spacing w:line="240" w:lineRule="auto"/>
        <w:ind w:left="720"/>
      </w:pPr>
      <w:r/>
      <w:r>
        <w:t>如果種植農作物的田地變得荒蕪，這意味著一些事情摧毀了農作物，例如昆蟲或入侵的軍隊。</w:t>
      </w:r>
    </w:p>
    <w:p>
      <w:pPr>
        <w:pStyle w:val="ListBullet"/>
        <w:spacing w:line="240" w:lineRule="auto"/>
        <w:ind w:left="720"/>
      </w:pPr>
      <w:r/>
      <w:r>
        <w:t>「荒涼的地區」指的是一個部分荒廢或被遺棄的土地，因此居住的人很少。</w:t>
      </w:r>
    </w:p>
    <w:p>
      <w:pPr>
        <w:pStyle w:val="ListBullet"/>
        <w:spacing w:line="240" w:lineRule="auto"/>
        <w:ind w:left="720"/>
      </w:pPr>
      <w:r/>
      <w:r>
        <w:t>如果一個城「變得荒涼」，這意味著其建築物和財物已被摧毀或掠奪，其居民被殺或被擄。這座城變得「空虛」和「毀壞」。這與「毀滅」或「被毀」的意思相似，但更強調空虛的狀態。</w:t>
      </w:r>
    </w:p>
    <w:p>
      <w:pPr>
        <w:pStyle w:val="ListBullet"/>
        <w:spacing w:line="240" w:lineRule="auto"/>
        <w:ind w:left="720"/>
      </w:pPr>
      <w:r/>
      <w:r>
        <w:t>「荒涼之地」或「曠野」通常是被放逐的人（如痲瘋病人）和危險動物居住的地方。</w:t>
      </w:r>
    </w:p>
    <w:p>
      <w:pPr>
        <w:pStyle w:val="ListBullet"/>
        <w:spacing w:line="240" w:lineRule="auto"/>
        <w:ind w:left="720"/>
      </w:pPr>
      <w:r/>
      <w:r>
        <w:t>根據上下文，這個詞在指城或地區時，可以翻譯為「毀壞的」、 「被摧毀的」、 「荒廢的」、 「被遺棄的」或「被離棄」。</w:t>
      </w:r>
    </w:p>
    <w:p>
      <w:pPr>
        <w:pStyle w:val="ListBullet"/>
        <w:spacing w:line="240" w:lineRule="auto"/>
        <w:ind w:left="720"/>
      </w:pPr>
      <w:r/>
      <w:r>
        <w:t>根據上下文，當這個詞指代一個人或一群人時，可以翻譯為「孤獨和被遺棄」或「被離棄」。</w:t>
      </w:r>
    </w:p>
    <w:p>
      <w:pPr>
        <w:pStyle w:val="ListBullet"/>
        <w:spacing w:line="240" w:lineRule="auto"/>
        <w:ind w:left="720"/>
      </w:pPr>
      <w:r/>
      <w:r>
        <w:t>「使荒涼者」是指造成荒場的人。</w:t>
      </w:r>
    </w:p>
    <w:p>
      <w:r/>
      <w:r>
        <w:t>（另見：</w:t>
      </w:r>
      <w:r>
        <w:t>沙漠</w:t>
      </w:r>
      <w:r>
        <w:t>，</w:t>
      </w:r>
      <w:r>
        <w:t>毀滅</w:t>
      </w:r>
      <w:r>
        <w:t>，</w:t>
      </w:r>
      <w:r>
        <w:t>廢墟</w:t>
      </w:r>
      <w:r>
        <w:t>，</w:t>
      </w:r>
      <w:r>
        <w:t>荒廢</w:t>
      </w:r>
      <w:r>
        <w:t>）</w:t>
      </w:r>
    </w:p>
    <w:p>
      <w:pPr>
        <w:pStyle w:val="Heading3"/>
      </w:pPr>
      <w:r>
        <w:t>參考經文：</w:t>
      </w:r>
    </w:p>
    <w:p>
      <w:pPr>
        <w:pStyle w:val="ListBullet"/>
        <w:spacing w:line="240" w:lineRule="auto"/>
        <w:ind w:left="720"/>
      </w:pPr>
      <w:r/>
      <w:hyperlink r:id="rId2563">
        <w:r>
          <w:rPr>
            <w:color w:val="0000EE"/>
            <w:u w:val="single"/>
          </w:rPr>
          <w:t>列王紀下22:19</w:t>
        </w:r>
      </w:hyperlink>
    </w:p>
    <w:p>
      <w:pPr>
        <w:pStyle w:val="ListBullet"/>
        <w:spacing w:line="240" w:lineRule="auto"/>
        <w:ind w:left="720"/>
      </w:pPr>
      <w:r/>
      <w:hyperlink r:id="rId2564">
        <w:r>
          <w:rPr>
            <w:color w:val="0000EE"/>
            <w:u w:val="single"/>
          </w:rPr>
          <w:t>使徒行傳1:20</w:t>
        </w:r>
      </w:hyperlink>
    </w:p>
    <w:p>
      <w:pPr>
        <w:pStyle w:val="ListBullet"/>
        <w:spacing w:line="240" w:lineRule="auto"/>
        <w:ind w:left="720"/>
      </w:pPr>
      <w:r/>
      <w:hyperlink r:id="rId438">
        <w:r>
          <w:rPr>
            <w:color w:val="0000EE"/>
            <w:u w:val="single"/>
          </w:rPr>
          <w:t>但以理書9:17–19</w:t>
        </w:r>
      </w:hyperlink>
    </w:p>
    <w:p>
      <w:pPr>
        <w:pStyle w:val="ListBullet"/>
        <w:spacing w:line="240" w:lineRule="auto"/>
        <w:ind w:left="720"/>
      </w:pPr>
      <w:r/>
      <w:hyperlink r:id="rId2565">
        <w:r>
          <w:rPr>
            <w:color w:val="0000EE"/>
            <w:u w:val="single"/>
          </w:rPr>
          <w:t>耶利米哀歌3:11</w:t>
        </w:r>
      </w:hyperlink>
    </w:p>
    <w:p>
      <w:pPr>
        <w:pStyle w:val="ListBullet"/>
        <w:spacing w:line="240" w:lineRule="auto"/>
        <w:ind w:left="720"/>
      </w:pPr>
      <w:r/>
      <w:hyperlink r:id="rId2566">
        <w:r>
          <w:rPr>
            <w:color w:val="0000EE"/>
            <w:u w:val="single"/>
          </w:rPr>
          <w:t>路加福音11:17</w:t>
        </w:r>
      </w:hyperlink>
    </w:p>
    <w:p>
      <w:pPr>
        <w:pStyle w:val="ListBullet"/>
        <w:spacing w:line="240" w:lineRule="auto"/>
        <w:ind w:left="720"/>
      </w:pPr>
      <w:r/>
      <w:hyperlink r:id="rId1150">
        <w:r>
          <w:rPr>
            <w:color w:val="0000EE"/>
            <w:u w:val="single"/>
          </w:rPr>
          <w:t>馬太福音12:25</w:t>
        </w:r>
      </w:hyperlink>
    </w:p>
    <w:p>
      <w:pPr>
        <w:pStyle w:val="Heading3"/>
      </w:pPr>
      <w:r>
        <w:t>原文參照</w:t>
      </w:r>
      <w:r>
        <w:t>：</w:t>
      </w:r>
    </w:p>
    <w:p>
      <w:pPr>
        <w:pStyle w:val="ListBullet"/>
        <w:spacing w:line="240" w:lineRule="auto"/>
        <w:ind w:left="720"/>
      </w:pPr>
      <w:r/>
      <w:r>
        <w:t>史特朗號：H0490，H0816，H0910，H1565，H2717，H2720，H2721，H2723，H3173，H3341，H3456，H3582，H4875，H4923，H5352，H5800，H7582，H7701，H7722，H8047，H8074，H8076，H8077，G20480，G20490，G20500，G34430</w:t>
      </w:r>
      <w:r/>
      <w:r/>
    </w:p>
    <w:p>
      <w:r/>
    </w:p>
    <w:p>
      <w:pPr>
        <w:pStyle w:val="Heading2"/>
      </w:pPr>
      <w:r>
        <w:t>豹</w:t>
      </w:r>
      <w:r/>
    </w:p>
    <w:p>
      <w:pPr>
        <w:pStyle w:val="Heading3"/>
      </w:pPr>
      <w:r>
        <w:t>定義：</w:t>
      </w:r>
    </w:p>
    <w:p>
      <w:r/>
      <w:r>
        <w:t>豹是一種大型的野生動物，外形像貓，棕色的身體上有黑色的斑點。</w:t>
      </w:r>
    </w:p>
    <w:p>
      <w:pPr>
        <w:pStyle w:val="ListBullet"/>
        <w:spacing w:line="240" w:lineRule="auto"/>
        <w:ind w:left="720"/>
      </w:pPr>
      <w:r/>
      <w:r>
        <w:t>豹是一種捕捉其它動物並吃掉牠們的動物。</w:t>
      </w:r>
    </w:p>
    <w:p>
      <w:pPr>
        <w:pStyle w:val="ListBullet"/>
        <w:spacing w:line="240" w:lineRule="auto"/>
        <w:ind w:left="720"/>
      </w:pPr>
      <w:r/>
      <w:r>
        <w:t>在聖經中，災難的突然性被比作豹，豹會突然撲向獵物。</w:t>
      </w:r>
    </w:p>
    <w:p>
      <w:pPr>
        <w:pStyle w:val="ListBullet"/>
        <w:spacing w:line="240" w:lineRule="auto"/>
        <w:ind w:left="720"/>
      </w:pPr>
      <w:r/>
      <w:r>
        <w:t>先知但以理和使徒約翰描述了他們在異象中看到的，一隻看起來像豹的獸。</w:t>
      </w:r>
    </w:p>
    <w:p>
      <w:r/>
      <w:r>
        <w:t>（另見：如何翻譯未知內容）</w:t>
      </w:r>
    </w:p>
    <w:p>
      <w:r/>
      <w:r>
        <w:t>（翻譯相關建議：如何翻譯名字）</w:t>
      </w:r>
    </w:p>
    <w:p>
      <w:r/>
      <w:r>
        <w:t>（另見：</w:t>
      </w:r>
      <w:r>
        <w:t>獸</w:t>
      </w:r>
      <w:r>
        <w:t>，</w:t>
      </w:r>
      <w:r>
        <w:t>但以理</w:t>
      </w:r>
      <w:r>
        <w:t>，</w:t>
      </w:r>
      <w:r>
        <w:t>獵物</w:t>
      </w:r>
      <w:r>
        <w:t>，</w:t>
      </w:r>
      <w:r>
        <w:t>異象</w:t>
      </w:r>
      <w:r>
        <w:t>）</w:t>
      </w:r>
    </w:p>
    <w:p>
      <w:pPr>
        <w:pStyle w:val="Heading3"/>
      </w:pPr>
      <w:r>
        <w:t>參考經文：</w:t>
      </w:r>
    </w:p>
    <w:p>
      <w:pPr>
        <w:pStyle w:val="ListBullet"/>
        <w:spacing w:line="240" w:lineRule="auto"/>
        <w:ind w:left="720"/>
      </w:pPr>
      <w:r/>
      <w:hyperlink r:id="rId2567">
        <w:r>
          <w:rPr>
            <w:color w:val="0000EE"/>
            <w:u w:val="single"/>
          </w:rPr>
          <w:t>但以理書7:6</w:t>
        </w:r>
      </w:hyperlink>
    </w:p>
    <w:p>
      <w:pPr>
        <w:pStyle w:val="ListBullet"/>
        <w:spacing w:line="240" w:lineRule="auto"/>
        <w:ind w:left="720"/>
      </w:pPr>
      <w:r/>
      <w:hyperlink r:id="rId2568">
        <w:r>
          <w:rPr>
            <w:color w:val="0000EE"/>
            <w:u w:val="single"/>
          </w:rPr>
          <w:t>何西阿書13:7</w:t>
        </w:r>
      </w:hyperlink>
    </w:p>
    <w:p>
      <w:pPr>
        <w:pStyle w:val="ListBullet"/>
        <w:spacing w:line="240" w:lineRule="auto"/>
        <w:ind w:left="720"/>
      </w:pPr>
      <w:r/>
      <w:hyperlink r:id="rId2569">
        <w:r>
          <w:rPr>
            <w:color w:val="0000EE"/>
            <w:u w:val="single"/>
          </w:rPr>
          <w:t>啟示錄13:1–2</w:t>
        </w:r>
      </w:hyperlink>
    </w:p>
    <w:p>
      <w:pPr>
        <w:pStyle w:val="ListBullet"/>
        <w:spacing w:line="240" w:lineRule="auto"/>
        <w:ind w:left="720"/>
      </w:pPr>
      <w:r/>
      <w:hyperlink r:id="rId2570">
        <w:r>
          <w:rPr>
            <w:color w:val="0000EE"/>
            <w:u w:val="single"/>
          </w:rPr>
          <w:t>雅歌4:8</w:t>
        </w:r>
      </w:hyperlink>
    </w:p>
    <w:p>
      <w:pPr>
        <w:pStyle w:val="Heading3"/>
      </w:pPr>
      <w:r>
        <w:t>原文參照：</w:t>
      </w:r>
    </w:p>
    <w:p>
      <w:pPr>
        <w:pStyle w:val="ListBullet"/>
        <w:spacing w:line="240" w:lineRule="auto"/>
        <w:ind w:left="720"/>
      </w:pPr>
      <w:r/>
      <w:r>
        <w:t>史特朗號：H5245，H5246</w:t>
      </w:r>
      <w:r/>
      <w:r/>
    </w:p>
    <w:p>
      <w:r/>
    </w:p>
    <w:p>
      <w:pPr>
        <w:pStyle w:val="Heading2"/>
      </w:pPr>
      <w:r>
        <w:t>貢物</w:t>
      </w:r>
      <w:r/>
    </w:p>
    <w:p>
      <w:pPr>
        <w:pStyle w:val="Heading3"/>
      </w:pPr>
      <w:r>
        <w:t>定義：</w:t>
      </w:r>
    </w:p>
    <w:p>
      <w:r/>
      <w:r>
        <w:t>「貢物」一詞指的是一位統治者向另一位統治者贈送的禮物，目的是為了保護和促進兩國之間的良好關係。貢物也可以是統治者或政府向人民徵收的款項，如過路費或稅收。</w:t>
      </w:r>
    </w:p>
    <w:p>
      <w:pPr>
        <w:pStyle w:val="ListBullet"/>
        <w:spacing w:line="240" w:lineRule="auto"/>
        <w:ind w:left="720"/>
      </w:pPr>
      <w:r/>
      <w:r>
        <w:t>在聖經時代，旅行中的君王或統治者有時會向他們所經過地區的君王進貢，以確保他們的被保護並且安全。</w:t>
      </w:r>
    </w:p>
    <w:p>
      <w:pPr>
        <w:pStyle w:val="ListBullet"/>
        <w:spacing w:line="240" w:lineRule="auto"/>
        <w:ind w:left="720"/>
      </w:pPr>
      <w:r/>
      <w:r>
        <w:t>貢物通常除了金錢之外，還包括食物、香料、華麗的衣服和昂貴的金屬，如黃金。</w:t>
      </w:r>
    </w:p>
    <w:p>
      <w:pPr>
        <w:pStyle w:val="Heading3"/>
      </w:pPr>
      <w:r>
        <w:t>翻譯相關建議：</w:t>
      </w:r>
    </w:p>
    <w:p>
      <w:pPr>
        <w:pStyle w:val="ListBullet"/>
        <w:spacing w:line="240" w:lineRule="auto"/>
        <w:ind w:left="720"/>
      </w:pPr>
      <w:r/>
      <w:r>
        <w:t>根據上下文，「貢物」可以翻譯為「官方禮物」或「特別稅」或「必需的款項」。</w:t>
      </w:r>
    </w:p>
    <w:p>
      <w:r/>
      <w:r>
        <w:t>（另見：</w:t>
      </w:r>
      <w:r>
        <w:t>金</w:t>
      </w:r>
      <w:r>
        <w:t>、</w:t>
      </w:r>
      <w:r>
        <w:t>王</w:t>
      </w:r>
      <w:r>
        <w:t>、</w:t>
      </w:r>
      <w:r>
        <w:t>統治者</w:t>
      </w:r>
      <w:r>
        <w:t>、</w:t>
      </w:r>
      <w:r>
        <w:t>稅</w:t>
      </w:r>
      <w:r>
        <w:t>）</w:t>
      </w:r>
    </w:p>
    <w:p>
      <w:pPr>
        <w:pStyle w:val="Heading3"/>
      </w:pPr>
      <w:r>
        <w:t>參考經文：</w:t>
      </w:r>
    </w:p>
    <w:p>
      <w:pPr>
        <w:pStyle w:val="ListBullet"/>
        <w:spacing w:line="240" w:lineRule="auto"/>
        <w:ind w:left="720"/>
      </w:pPr>
      <w:r/>
      <w:hyperlink r:id="rId2571">
        <w:r>
          <w:rPr>
            <w:color w:val="0000EE"/>
            <w:u w:val="single"/>
          </w:rPr>
          <w:t>歷代志上18:1–2</w:t>
        </w:r>
      </w:hyperlink>
    </w:p>
    <w:p>
      <w:pPr>
        <w:pStyle w:val="ListBullet"/>
        <w:spacing w:line="240" w:lineRule="auto"/>
        <w:ind w:left="720"/>
      </w:pPr>
      <w:r/>
      <w:hyperlink r:id="rId2572">
        <w:r>
          <w:rPr>
            <w:color w:val="0000EE"/>
            <w:u w:val="single"/>
          </w:rPr>
          <w:t>歷代志下9:22–24</w:t>
        </w:r>
      </w:hyperlink>
    </w:p>
    <w:p>
      <w:pPr>
        <w:pStyle w:val="ListBullet"/>
        <w:spacing w:line="240" w:lineRule="auto"/>
        <w:ind w:left="720"/>
      </w:pPr>
      <w:r/>
      <w:hyperlink r:id="rId1130">
        <w:r>
          <w:rPr>
            <w:color w:val="0000EE"/>
            <w:u w:val="single"/>
          </w:rPr>
          <w:t>列王紀下17:3</w:t>
        </w:r>
      </w:hyperlink>
    </w:p>
    <w:p>
      <w:pPr>
        <w:pStyle w:val="ListBullet"/>
        <w:spacing w:line="240" w:lineRule="auto"/>
        <w:ind w:left="720"/>
      </w:pPr>
      <w:r/>
      <w:hyperlink r:id="rId1599">
        <w:r>
          <w:rPr>
            <w:color w:val="0000EE"/>
            <w:u w:val="single"/>
          </w:rPr>
          <w:t>路加福音23:2</w:t>
        </w:r>
      </w:hyperlink>
    </w:p>
    <w:p>
      <w:pPr>
        <w:pStyle w:val="Heading3"/>
      </w:pPr>
      <w:r>
        <w:t>原文參照：</w:t>
      </w:r>
    </w:p>
    <w:p>
      <w:pPr>
        <w:pStyle w:val="ListBullet"/>
        <w:spacing w:line="240" w:lineRule="auto"/>
        <w:ind w:left="720"/>
      </w:pPr>
      <w:r/>
      <w:r>
        <w:t>史特朗號：H1093、H4061、H4503、H4530、H4853、H6066、H7862、G54110</w:t>
      </w:r>
      <w:r/>
      <w:r/>
    </w:p>
    <w:p>
      <w:r/>
    </w:p>
    <w:p>
      <w:pPr>
        <w:pStyle w:val="Heading2"/>
      </w:pPr>
      <w:r>
        <w:t>酒政</w:t>
      </w:r>
      <w:r/>
    </w:p>
    <w:p>
      <w:pPr>
        <w:pStyle w:val="Heading3"/>
      </w:pPr>
      <w:r>
        <w:t>定義：</w:t>
      </w:r>
    </w:p>
    <w:p>
      <w:r/>
      <w:r>
        <w:t>在舊約時代，「酒政」是王的僕人，負責為王奉上酒杯，通常會先品嚐酒以確保沒有毒。</w:t>
      </w:r>
    </w:p>
    <w:p>
      <w:pPr>
        <w:pStyle w:val="ListBullet"/>
        <w:spacing w:line="240" w:lineRule="auto"/>
        <w:ind w:left="720"/>
      </w:pPr>
      <w:r/>
      <w:r>
        <w:t>在英文中，cupbearer（酒政）字面意思是「遞酒杯者」或「遞酒杯的人」。</w:t>
      </w:r>
    </w:p>
    <w:p>
      <w:pPr>
        <w:pStyle w:val="ListBullet"/>
        <w:spacing w:line="240" w:lineRule="auto"/>
        <w:ind w:left="720"/>
      </w:pPr>
      <w:r/>
      <w:r>
        <w:t>酒政以對王非常忠誠和信任著稱。</w:t>
      </w:r>
    </w:p>
    <w:p>
      <w:pPr>
        <w:pStyle w:val="ListBullet"/>
        <w:spacing w:line="240" w:lineRule="auto"/>
        <w:ind w:left="720"/>
      </w:pPr>
      <w:r/>
      <w:r>
        <w:t>由於他可信賴的職務，酒政通常會對統治者的決策有一定影響力。</w:t>
      </w:r>
    </w:p>
    <w:p>
      <w:pPr>
        <w:pStyle w:val="ListBullet"/>
        <w:spacing w:line="240" w:lineRule="auto"/>
        <w:ind w:left="720"/>
      </w:pPr>
      <w:r/>
      <w:r>
        <w:t>尼希米是波斯王亞達薛西的酒政，當時一些以色列人被擄到巴比倫。</w:t>
      </w:r>
    </w:p>
    <w:p>
      <w:r/>
      <w:r>
        <w:t>（另見：</w:t>
      </w:r>
      <w:r>
        <w:t>亞達薛西</w:t>
      </w:r>
      <w:r>
        <w:t>，</w:t>
      </w:r>
      <w:r>
        <w:t>巴比倫</w:t>
      </w:r>
      <w:r>
        <w:t>，</w:t>
      </w:r>
      <w:r>
        <w:t>被擄</w:t>
      </w:r>
      <w:r>
        <w:t>，</w:t>
      </w:r>
      <w:r>
        <w:t>波斯</w:t>
      </w:r>
      <w:r>
        <w:t>，</w:t>
      </w:r>
      <w:r>
        <w:t>法老</w:t>
      </w:r>
      <w:r>
        <w:t>）</w:t>
      </w:r>
    </w:p>
    <w:p>
      <w:pPr>
        <w:pStyle w:val="Heading3"/>
      </w:pPr>
      <w:r>
        <w:t>參考經文：</w:t>
      </w:r>
    </w:p>
    <w:p>
      <w:pPr>
        <w:pStyle w:val="ListBullet"/>
        <w:spacing w:line="240" w:lineRule="auto"/>
        <w:ind w:left="720"/>
      </w:pPr>
      <w:r/>
      <w:hyperlink r:id="rId2573">
        <w:r>
          <w:rPr>
            <w:color w:val="0000EE"/>
            <w:u w:val="single"/>
          </w:rPr>
          <w:t>列王紀上10:3–5</w:t>
        </w:r>
      </w:hyperlink>
    </w:p>
    <w:p>
      <w:pPr>
        <w:pStyle w:val="ListBullet"/>
        <w:spacing w:line="240" w:lineRule="auto"/>
        <w:ind w:left="720"/>
      </w:pPr>
      <w:r/>
      <w:hyperlink r:id="rId2574">
        <w:r>
          <w:rPr>
            <w:color w:val="0000EE"/>
            <w:u w:val="single"/>
          </w:rPr>
          <w:t>尼希米記1:11</w:t>
        </w:r>
      </w:hyperlink>
    </w:p>
    <w:p>
      <w:pPr>
        <w:pStyle w:val="Heading3"/>
      </w:pPr>
      <w:r>
        <w:t>原文參照：</w:t>
      </w:r>
    </w:p>
    <w:p>
      <w:pPr>
        <w:pStyle w:val="ListBullet"/>
        <w:spacing w:line="240" w:lineRule="auto"/>
        <w:ind w:left="720"/>
      </w:pPr>
      <w:r/>
      <w:r>
        <w:t>史特朗號：H8248</w:t>
      </w:r>
      <w:r/>
      <w:r/>
    </w:p>
    <w:p>
      <w:r/>
    </w:p>
    <w:p>
      <w:pPr>
        <w:pStyle w:val="Heading2"/>
      </w:pPr>
      <w:r>
        <w:t>酒醡</w:t>
      </w:r>
      <w:r/>
    </w:p>
    <w:p>
      <w:pPr>
        <w:pStyle w:val="Heading3"/>
      </w:pPr>
      <w:r>
        <w:t>定義：</w:t>
      </w:r>
    </w:p>
    <w:p>
      <w:r/>
      <w:r>
        <w:t>在聖經時代，「酒醡」是一個大型容器或開放空間，用來榨取葡萄汁以製作葡萄酒。</w:t>
      </w:r>
    </w:p>
    <w:p>
      <w:pPr>
        <w:pStyle w:val="ListBullet"/>
        <w:spacing w:line="240" w:lineRule="auto"/>
        <w:ind w:left="720"/>
      </w:pPr>
      <w:r/>
      <w:r>
        <w:t>在以色列，酒榨通常是從堅固的岩石中挖出的大而寬的池子。葡萄串被放在這個坑的平坦的底部，人們用腳踩踏葡萄，使葡萄汁流出。</w:t>
      </w:r>
    </w:p>
    <w:p>
      <w:pPr>
        <w:pStyle w:val="ListBullet"/>
        <w:spacing w:line="240" w:lineRule="auto"/>
        <w:ind w:left="720"/>
      </w:pPr>
      <w:r/>
      <w:r>
        <w:t>通常，酒榨有兩層，上層用來踩踏葡萄，使汁液流入下層以便收集。</w:t>
      </w:r>
    </w:p>
    <w:p>
      <w:pPr>
        <w:pStyle w:val="ListBullet"/>
        <w:spacing w:line="240" w:lineRule="auto"/>
        <w:ind w:left="720"/>
      </w:pPr>
      <w:r/>
      <w:r>
        <w:t>「酒榨」這個詞在聖經中也被比喻用來形容神的憤怒傾倒在惡人身上。（見：隱喻）</w:t>
      </w:r>
    </w:p>
    <w:p>
      <w:r/>
      <w:r>
        <w:t>（另見：</w:t>
      </w:r>
      <w:r>
        <w:t>葡萄</w:t>
      </w:r>
      <w:r>
        <w:t>、</w:t>
      </w:r>
      <w:r>
        <w:t>憤怒</w:t>
      </w:r>
      <w:r>
        <w:t>）</w:t>
      </w:r>
    </w:p>
    <w:p>
      <w:pPr>
        <w:pStyle w:val="Heading3"/>
      </w:pPr>
      <w:r>
        <w:t>參考經文：</w:t>
      </w:r>
    </w:p>
    <w:p>
      <w:pPr>
        <w:pStyle w:val="ListBullet"/>
        <w:spacing w:line="240" w:lineRule="auto"/>
        <w:ind w:left="720"/>
      </w:pPr>
      <w:r/>
      <w:hyperlink r:id="rId2575">
        <w:r>
          <w:rPr>
            <w:color w:val="0000EE"/>
            <w:u w:val="single"/>
          </w:rPr>
          <w:t>以賽亞書63:2</w:t>
        </w:r>
      </w:hyperlink>
    </w:p>
    <w:p>
      <w:pPr>
        <w:pStyle w:val="ListBullet"/>
        <w:spacing w:line="240" w:lineRule="auto"/>
        <w:ind w:left="720"/>
      </w:pPr>
      <w:r/>
      <w:hyperlink r:id="rId2576">
        <w:r>
          <w:rPr>
            <w:color w:val="0000EE"/>
            <w:u w:val="single"/>
          </w:rPr>
          <w:t>馬可福音12:1</w:t>
        </w:r>
      </w:hyperlink>
    </w:p>
    <w:p>
      <w:pPr>
        <w:pStyle w:val="ListBullet"/>
        <w:spacing w:line="240" w:lineRule="auto"/>
        <w:ind w:left="720"/>
      </w:pPr>
      <w:r/>
      <w:hyperlink r:id="rId2577">
        <w:r>
          <w:rPr>
            <w:color w:val="0000EE"/>
            <w:u w:val="single"/>
          </w:rPr>
          <w:t>馬太福音21:33</w:t>
        </w:r>
      </w:hyperlink>
    </w:p>
    <w:p>
      <w:pPr>
        <w:pStyle w:val="ListBullet"/>
        <w:spacing w:line="240" w:lineRule="auto"/>
        <w:ind w:left="720"/>
      </w:pPr>
      <w:r/>
      <w:hyperlink r:id="rId2578">
        <w:r>
          <w:rPr>
            <w:color w:val="0000EE"/>
            <w:u w:val="single"/>
          </w:rPr>
          <w:t>啟示錄14:20</w:t>
        </w:r>
      </w:hyperlink>
    </w:p>
    <w:p>
      <w:pPr>
        <w:pStyle w:val="Heading3"/>
      </w:pPr>
      <w:r>
        <w:t>原文參照：</w:t>
      </w:r>
    </w:p>
    <w:p>
      <w:pPr>
        <w:pStyle w:val="ListBullet"/>
        <w:spacing w:line="240" w:lineRule="auto"/>
        <w:ind w:left="720"/>
      </w:pPr>
      <w:r/>
      <w:r>
        <w:t>史特朗號：H1660、H3342、H6333、G30250、G52760</w:t>
      </w:r>
      <w:r/>
      <w:r/>
    </w:p>
    <w:p>
      <w:r/>
    </w:p>
    <w:p>
      <w:pPr>
        <w:pStyle w:val="Heading2"/>
      </w:pPr>
      <w:r>
        <w:t>釘十字架</w:t>
      </w:r>
      <w:r/>
    </w:p>
    <w:p>
      <w:pPr>
        <w:pStyle w:val="Heading3"/>
      </w:pPr>
      <w:r>
        <w:t>定義：</w:t>
      </w:r>
    </w:p>
    <w:p>
      <w:r/>
      <w:r>
        <w:t>「釘十字架」這個詞的意思是將某人釘在十字架上，讓他承受極大的痛苦，最終死亡。</w:t>
      </w:r>
    </w:p>
    <w:p>
      <w:pPr>
        <w:pStyle w:val="ListBullet"/>
        <w:spacing w:line="240" w:lineRule="auto"/>
        <w:ind w:left="720"/>
      </w:pPr>
      <w:r/>
      <w:r>
        <w:t>受刑者會被綁在十字架上，或釘在上面。被釘的人通常因流血過多或窒息而死亡</w:t>
      </w:r>
    </w:p>
    <w:p>
      <w:pPr>
        <w:pStyle w:val="ListBullet"/>
        <w:spacing w:line="240" w:lineRule="auto"/>
        <w:ind w:left="720"/>
      </w:pPr>
      <w:r/>
      <w:r>
        <w:t>古羅馬帝國經常使用這種方式來處決罪犯，尤其是對那些犯下重罪或反叛政府的人。</w:t>
      </w:r>
    </w:p>
    <w:p>
      <w:pPr>
        <w:pStyle w:val="ListBullet"/>
        <w:spacing w:line="240" w:lineRule="auto"/>
        <w:ind w:left="720"/>
      </w:pPr>
      <w:r/>
      <w:r>
        <w:t>猶太宗教領袖要求羅馬總督下令兵丁釘死耶穌。兵丁把耶穌釘在十字架上。祂受苦六個小時，然後死亡。</w:t>
      </w:r>
    </w:p>
    <w:p>
      <w:pPr>
        <w:pStyle w:val="Heading3"/>
      </w:pPr>
      <w:r>
        <w:t>翻譯相關建議：</w:t>
      </w:r>
    </w:p>
    <w:p>
      <w:pPr>
        <w:pStyle w:val="ListBullet"/>
        <w:spacing w:line="240" w:lineRule="auto"/>
        <w:ind w:left="720"/>
      </w:pPr>
      <w:r/>
      <w:r>
        <w:t>「釘十字架」這個詞可以翻譯為「在十字架上處死」或「釘在十字架上處決」。</w:t>
      </w:r>
    </w:p>
    <w:p>
      <w:r/>
      <w:r>
        <w:t>（另見：</w:t>
      </w:r>
      <w:r>
        <w:t>十字架</w:t>
      </w:r>
      <w:r>
        <w:t>，</w:t>
      </w:r>
      <w:r>
        <w:t>羅馬</w:t>
      </w:r>
      <w:r>
        <w:t>）</w:t>
      </w:r>
    </w:p>
    <w:p>
      <w:pPr>
        <w:pStyle w:val="Heading3"/>
      </w:pPr>
      <w:r>
        <w:t>參考經文：</w:t>
      </w:r>
    </w:p>
    <w:p>
      <w:pPr>
        <w:pStyle w:val="ListBullet"/>
        <w:spacing w:line="240" w:lineRule="auto"/>
        <w:ind w:left="720"/>
      </w:pPr>
      <w:r/>
      <w:hyperlink r:id="rId867">
        <w:r>
          <w:rPr>
            <w:color w:val="0000EE"/>
            <w:u w:val="single"/>
          </w:rPr>
          <w:t>使徒行傳2:23</w:t>
        </w:r>
      </w:hyperlink>
    </w:p>
    <w:p>
      <w:pPr>
        <w:pStyle w:val="ListBullet"/>
        <w:spacing w:line="240" w:lineRule="auto"/>
        <w:ind w:left="720"/>
      </w:pPr>
      <w:r/>
      <w:hyperlink r:id="rId1870">
        <w:r>
          <w:rPr>
            <w:color w:val="0000EE"/>
            <w:u w:val="single"/>
          </w:rPr>
          <w:t>加拉太書2:20–21</w:t>
        </w:r>
      </w:hyperlink>
    </w:p>
    <w:p>
      <w:pPr>
        <w:pStyle w:val="ListBullet"/>
        <w:spacing w:line="240" w:lineRule="auto"/>
        <w:ind w:left="720"/>
      </w:pPr>
      <w:r/>
      <w:hyperlink r:id="rId2579">
        <w:r>
          <w:rPr>
            <w:color w:val="0000EE"/>
            <w:u w:val="single"/>
          </w:rPr>
          <w:t>路加福音23:20–22</w:t>
        </w:r>
      </w:hyperlink>
    </w:p>
    <w:p>
      <w:pPr>
        <w:pStyle w:val="ListBullet"/>
        <w:spacing w:line="240" w:lineRule="auto"/>
        <w:ind w:left="720"/>
      </w:pPr>
      <w:r/>
      <w:hyperlink r:id="rId2580">
        <w:r>
          <w:rPr>
            <w:color w:val="0000EE"/>
            <w:u w:val="single"/>
          </w:rPr>
          <w:t>路加福音23:34</w:t>
        </w:r>
      </w:hyperlink>
    </w:p>
    <w:p>
      <w:pPr>
        <w:pStyle w:val="ListBullet"/>
        <w:spacing w:line="240" w:lineRule="auto"/>
        <w:ind w:left="720"/>
      </w:pPr>
      <w:r/>
      <w:hyperlink r:id="rId2581">
        <w:r>
          <w:rPr>
            <w:color w:val="0000EE"/>
            <w:u w:val="single"/>
          </w:rPr>
          <w:t>馬太福音20:17–19</w:t>
        </w:r>
      </w:hyperlink>
    </w:p>
    <w:p>
      <w:pPr>
        <w:pStyle w:val="ListBullet"/>
        <w:spacing w:line="240" w:lineRule="auto"/>
        <w:ind w:left="720"/>
      </w:pPr>
      <w:r/>
      <w:hyperlink r:id="rId2582">
        <w:r>
          <w:rPr>
            <w:color w:val="0000EE"/>
            <w:u w:val="single"/>
          </w:rPr>
          <w:t>馬太福音27:23–24</w:t>
        </w:r>
      </w:hyperlink>
    </w:p>
    <w:p>
      <w:pPr>
        <w:pStyle w:val="Heading3"/>
      </w:pPr>
      <w:r>
        <w:t>聖經開卷故事集裡的例子：</w:t>
      </w:r>
    </w:p>
    <w:p>
      <w:pPr>
        <w:pStyle w:val="ListBullet"/>
        <w:spacing w:line="240" w:lineRule="auto"/>
        <w:ind w:left="720"/>
      </w:pPr>
      <w:r/>
      <w:r>
        <w:rPr>
          <w:b/>
        </w:rPr>
        <w:t>39:11</w:t>
      </w:r>
      <w:r>
        <w:t xml:space="preserve"> </w:t>
      </w:r>
      <w:r>
        <w:t>但猶太人首領和眾人都叫道：「把他</w:t>
      </w:r>
      <w:r>
        <w:rPr>
          <w:b/>
        </w:rPr>
        <w:t>釘十字架</w:t>
      </w:r>
      <w:r>
        <w:t>！」</w:t>
      </w:r>
    </w:p>
    <w:p>
      <w:pPr>
        <w:pStyle w:val="ListBullet"/>
        <w:spacing w:line="240" w:lineRule="auto"/>
        <w:ind w:left="720"/>
      </w:pPr>
      <w:r/>
      <w:r>
        <w:rPr>
          <w:b/>
        </w:rPr>
        <w:t>39:12</w:t>
      </w:r>
      <w:r>
        <w:t xml:space="preserve"> </w:t>
      </w:r>
      <w:r>
        <w:t>彼拉多擔心眾人暴亂，所以就同意他的兵丁把耶穌</w:t>
      </w:r>
      <w:r>
        <w:rPr>
          <w:b/>
        </w:rPr>
        <w:t>釘十字架</w:t>
      </w:r>
      <w:r>
        <w:t>。</w:t>
      </w:r>
      <w:r>
        <w:t>在耶穌基督被釘十字架這事，彼拉多扮演了的重要角色。</w:t>
      </w:r>
    </w:p>
    <w:p>
      <w:pPr>
        <w:pStyle w:val="ListBullet"/>
        <w:spacing w:line="240" w:lineRule="auto"/>
        <w:ind w:left="720"/>
      </w:pPr>
      <w:r/>
      <w:r>
        <w:rPr>
          <w:b/>
        </w:rPr>
        <w:t>40:1</w:t>
      </w:r>
      <w:r>
        <w:t xml:space="preserve"> </w:t>
      </w:r>
      <w:r>
        <w:t>兵丁們嘲笑耶穌後，把祂帶出去</w:t>
      </w:r>
      <w:r>
        <w:rPr>
          <w:b/>
        </w:rPr>
        <w:t>釘十字架</w:t>
      </w:r>
      <w:r>
        <w:t>。他們讓耶穌自己背要釘死祂的十字架。</w:t>
      </w:r>
    </w:p>
    <w:p>
      <w:pPr>
        <w:pStyle w:val="ListBullet"/>
        <w:spacing w:line="240" w:lineRule="auto"/>
        <w:ind w:left="720"/>
      </w:pPr>
      <w:r/>
      <w:r>
        <w:rPr>
          <w:b/>
        </w:rPr>
        <w:t>40:4</w:t>
      </w:r>
      <w:r>
        <w:t xml:space="preserve"> </w:t>
      </w:r>
      <w:r>
        <w:t>耶穌在兩個強盜中間</w:t>
      </w:r>
      <w:r>
        <w:rPr>
          <w:b/>
        </w:rPr>
        <w:t>被釘十字架</w:t>
      </w:r>
      <w:r>
        <w:t>。</w:t>
      </w:r>
    </w:p>
    <w:p>
      <w:pPr>
        <w:pStyle w:val="ListBullet"/>
        <w:spacing w:line="240" w:lineRule="auto"/>
        <w:ind w:left="720"/>
      </w:pPr>
      <w:r/>
      <w:r>
        <w:rPr>
          <w:b/>
        </w:rPr>
        <w:t>43:6</w:t>
      </w:r>
      <w:r>
        <w:t xml:space="preserve"> </w:t>
      </w:r>
      <w:r>
        <w:t>「以色列人啊，耶穌籍著神的大能行奇事和神蹟，這是你們看見也知道的事。你們卻把他</w:t>
      </w:r>
      <w:r>
        <w:rPr>
          <w:b/>
        </w:rPr>
        <w:t>釘死在十字架</w:t>
      </w:r>
      <w:r>
        <w:t>上了。」</w:t>
      </w:r>
    </w:p>
    <w:p>
      <w:pPr>
        <w:pStyle w:val="ListBullet"/>
        <w:spacing w:line="240" w:lineRule="auto"/>
        <w:ind w:left="720"/>
      </w:pPr>
      <w:r/>
      <w:r>
        <w:rPr>
          <w:b/>
        </w:rPr>
        <w:t>43:9</w:t>
      </w:r>
      <w:r>
        <w:t xml:space="preserve"> </w:t>
      </w:r>
      <w:r>
        <w:t>「被你們</w:t>
      </w:r>
      <w:r>
        <w:rPr>
          <w:b/>
        </w:rPr>
        <w:t>釘十字架</w:t>
      </w:r>
      <w:r>
        <w:t>的這個人——耶穌。」</w:t>
      </w:r>
    </w:p>
    <w:p>
      <w:pPr>
        <w:pStyle w:val="ListBullet"/>
        <w:spacing w:line="240" w:lineRule="auto"/>
        <w:ind w:left="720"/>
      </w:pPr>
      <w:r/>
      <w:r>
        <w:rPr>
          <w:b/>
        </w:rPr>
        <w:t>44:8</w:t>
      </w:r>
      <w:r>
        <w:t xml:space="preserve"> </w:t>
      </w:r>
      <w:r>
        <w:t>彼得回答說：「是靠著彌賽亞耶穌基督的名治好了這個男人。你們</w:t>
      </w:r>
      <w:r>
        <w:rPr>
          <w:b/>
        </w:rPr>
        <w:t>釘死</w:t>
      </w:r>
      <w:r>
        <w:t>耶穌，但神使祂從死裡復活！」</w:t>
      </w:r>
    </w:p>
    <w:p>
      <w:pPr>
        <w:pStyle w:val="Heading3"/>
      </w:pPr>
      <w:r>
        <w:t>原文參照：</w:t>
      </w:r>
    </w:p>
    <w:p>
      <w:pPr>
        <w:pStyle w:val="ListBullet"/>
        <w:spacing w:line="240" w:lineRule="auto"/>
        <w:ind w:left="720"/>
      </w:pPr>
      <w:r/>
      <w:r>
        <w:t>史特朗號：G03880，G43620，G47170，G49570</w:t>
      </w:r>
      <w:r/>
      <w:r/>
    </w:p>
    <w:p>
      <w:r/>
    </w:p>
    <w:p>
      <w:pPr>
        <w:pStyle w:val="Heading2"/>
      </w:pPr>
      <w:r>
        <w:t>閃</w:t>
      </w:r>
      <w:r/>
    </w:p>
    <w:p>
      <w:pPr>
        <w:pStyle w:val="Heading3"/>
      </w:pPr>
      <w:r>
        <w:t>史實：</w:t>
      </w:r>
    </w:p>
    <w:p>
      <w:r/>
      <w:r>
        <w:t>閃是挪亞的三個兒子之一，他們都在創世記中描述的大洪水期間，與父親一起進入方舟。</w:t>
      </w:r>
    </w:p>
    <w:p>
      <w:pPr>
        <w:pStyle w:val="ListBullet"/>
        <w:spacing w:line="240" w:lineRule="auto"/>
        <w:ind w:left="720"/>
      </w:pPr>
      <w:r/>
      <w:r>
        <w:t>閃是亞伯拉罕及其後裔的祖先。</w:t>
      </w:r>
    </w:p>
    <w:p>
      <w:pPr>
        <w:pStyle w:val="ListBullet"/>
        <w:spacing w:line="240" w:lineRule="auto"/>
        <w:ind w:left="720"/>
      </w:pPr>
      <w:r/>
      <w:r>
        <w:t>閃的後代被稱為「閃族人」；他們講「閃語」，如希伯來語和阿拉伯語。</w:t>
      </w:r>
    </w:p>
    <w:p>
      <w:pPr>
        <w:pStyle w:val="ListBullet"/>
        <w:spacing w:line="240" w:lineRule="auto"/>
        <w:ind w:left="720"/>
      </w:pPr>
      <w:r/>
      <w:r>
        <w:t>聖經指出閃活了將近600歲。</w:t>
      </w:r>
    </w:p>
    <w:p>
      <w:r/>
      <w:r>
        <w:t>（翻譯相關建議：如何翻譯名字）</w:t>
      </w:r>
    </w:p>
    <w:p>
      <w:r/>
      <w:r>
        <w:t>（另見：</w:t>
      </w:r>
      <w:r>
        <w:t>亞伯拉罕</w:t>
      </w:r>
      <w:r>
        <w:t>、</w:t>
      </w:r>
      <w:r>
        <w:t>阿拉伯</w:t>
      </w:r>
      <w:r>
        <w:t>、</w:t>
      </w:r>
      <w:r>
        <w:t>方舟</w:t>
      </w:r>
      <w:r>
        <w:t>、</w:t>
      </w:r>
      <w:r>
        <w:t>洪水</w:t>
      </w:r>
      <w:r>
        <w:t>、</w:t>
      </w:r>
      <w:r>
        <w:t>挪亞</w:t>
      </w:r>
      <w:r>
        <w:t>）</w:t>
      </w:r>
    </w:p>
    <w:p>
      <w:pPr>
        <w:pStyle w:val="Heading3"/>
      </w:pPr>
      <w:r>
        <w:t>參考經文：</w:t>
      </w:r>
    </w:p>
    <w:p>
      <w:pPr>
        <w:pStyle w:val="ListBullet"/>
        <w:spacing w:line="240" w:lineRule="auto"/>
        <w:ind w:left="720"/>
      </w:pPr>
      <w:r/>
      <w:hyperlink r:id="rId1185">
        <w:r>
          <w:rPr>
            <w:color w:val="0000EE"/>
            <w:u w:val="single"/>
          </w:rPr>
          <w:t>創世記5:32</w:t>
        </w:r>
      </w:hyperlink>
    </w:p>
    <w:p>
      <w:pPr>
        <w:pStyle w:val="ListBullet"/>
        <w:spacing w:line="240" w:lineRule="auto"/>
        <w:ind w:left="720"/>
      </w:pPr>
      <w:r/>
      <w:hyperlink r:id="rId1186">
        <w:r>
          <w:rPr>
            <w:color w:val="0000EE"/>
            <w:u w:val="single"/>
          </w:rPr>
          <w:t>創世記6:10</w:t>
        </w:r>
      </w:hyperlink>
    </w:p>
    <w:p>
      <w:pPr>
        <w:pStyle w:val="ListBullet"/>
        <w:spacing w:line="240" w:lineRule="auto"/>
        <w:ind w:left="720"/>
      </w:pPr>
      <w:r/>
      <w:hyperlink r:id="rId1187">
        <w:r>
          <w:rPr>
            <w:color w:val="0000EE"/>
            <w:u w:val="single"/>
          </w:rPr>
          <w:t>創世記7:13–14</w:t>
        </w:r>
      </w:hyperlink>
    </w:p>
    <w:p>
      <w:pPr>
        <w:pStyle w:val="ListBullet"/>
        <w:spacing w:line="240" w:lineRule="auto"/>
        <w:ind w:left="720"/>
      </w:pPr>
      <w:r/>
      <w:hyperlink r:id="rId1188">
        <w:r>
          <w:rPr>
            <w:color w:val="0000EE"/>
            <w:u w:val="single"/>
          </w:rPr>
          <w:t>創世記10:1</w:t>
        </w:r>
      </w:hyperlink>
    </w:p>
    <w:p>
      <w:pPr>
        <w:pStyle w:val="ListBullet"/>
        <w:spacing w:line="240" w:lineRule="auto"/>
        <w:ind w:left="720"/>
      </w:pPr>
      <w:r/>
      <w:hyperlink r:id="rId2583">
        <w:r>
          <w:rPr>
            <w:color w:val="0000EE"/>
            <w:u w:val="single"/>
          </w:rPr>
          <w:t>創世記10:31</w:t>
        </w:r>
      </w:hyperlink>
    </w:p>
    <w:p>
      <w:pPr>
        <w:pStyle w:val="ListBullet"/>
        <w:spacing w:line="240" w:lineRule="auto"/>
        <w:ind w:left="720"/>
      </w:pPr>
      <w:r/>
      <w:hyperlink r:id="rId2584">
        <w:r>
          <w:rPr>
            <w:color w:val="0000EE"/>
            <w:u w:val="single"/>
          </w:rPr>
          <w:t>創世記11:10</w:t>
        </w:r>
      </w:hyperlink>
    </w:p>
    <w:p>
      <w:pPr>
        <w:pStyle w:val="ListBullet"/>
        <w:spacing w:line="240" w:lineRule="auto"/>
        <w:ind w:left="720"/>
      </w:pPr>
      <w:r/>
      <w:hyperlink r:id="rId577">
        <w:r>
          <w:rPr>
            <w:color w:val="0000EE"/>
            <w:u w:val="single"/>
          </w:rPr>
          <w:t>路加福音3:36–38</w:t>
        </w:r>
      </w:hyperlink>
    </w:p>
    <w:p>
      <w:pPr>
        <w:pStyle w:val="Heading3"/>
      </w:pPr>
      <w:r>
        <w:t>原文參照：</w:t>
      </w:r>
    </w:p>
    <w:p>
      <w:pPr>
        <w:pStyle w:val="ListBullet"/>
        <w:spacing w:line="240" w:lineRule="auto"/>
        <w:ind w:left="720"/>
      </w:pPr>
      <w:r/>
      <w:r>
        <w:t>史特朗號：H8035，G45900</w:t>
      </w:r>
      <w:r/>
      <w:r/>
    </w:p>
    <w:p>
      <w:r/>
    </w:p>
    <w:p>
      <w:pPr>
        <w:pStyle w:val="Heading2"/>
      </w:pPr>
      <w:r>
        <w:t>院子</w:t>
      </w:r>
      <w:r/>
    </w:p>
    <w:p>
      <w:pPr>
        <w:pStyle w:val="Heading3"/>
      </w:pPr>
      <w:r>
        <w:t>定義：</w:t>
      </w:r>
    </w:p>
    <w:p>
      <w:r/>
      <w:r>
        <w:t>「院子（court）」和「內院（courtyard）」這兩個術語是指一個封閉的區域，露天並且被牆壁圍繞著。</w:t>
      </w:r>
    </w:p>
    <w:p>
      <w:pPr>
        <w:pStyle w:val="ListBullet"/>
        <w:spacing w:line="240" w:lineRule="auto"/>
        <w:ind w:left="720"/>
      </w:pPr>
      <w:r/>
      <w:r>
        <w:t>會幕的周圍有一個院子，院子由厚實的布簾所圍住。</w:t>
      </w:r>
    </w:p>
    <w:p>
      <w:pPr>
        <w:pStyle w:val="ListBullet"/>
        <w:spacing w:line="240" w:lineRule="auto"/>
        <w:ind w:left="720"/>
      </w:pPr>
      <w:r/>
      <w:r>
        <w:t>聖殿建築群有三個內院：一個是給祭司的，一個是給猶太男人的，還有一個是給猶太女人的。</w:t>
      </w:r>
    </w:p>
    <w:p>
      <w:pPr>
        <w:pStyle w:val="ListBullet"/>
        <w:spacing w:line="240" w:lineRule="auto"/>
        <w:ind w:left="720"/>
      </w:pPr>
      <w:r/>
      <w:r>
        <w:t>這些內院被一道低矮的石牆圍繞，將它們與允許外邦人敬拜的外院分隔開來。</w:t>
      </w:r>
    </w:p>
    <w:p>
      <w:pPr>
        <w:pStyle w:val="ListBullet"/>
        <w:spacing w:line="240" w:lineRule="auto"/>
        <w:ind w:left="720"/>
      </w:pPr>
      <w:r/>
      <w:r>
        <w:t>房子的院子是房子中間的一個開放區域。</w:t>
      </w:r>
    </w:p>
    <w:p>
      <w:pPr>
        <w:pStyle w:val="Heading3"/>
      </w:pPr>
      <w:r>
        <w:t>翻譯相關建議：</w:t>
      </w:r>
    </w:p>
    <w:p>
      <w:pPr>
        <w:pStyle w:val="ListBullet"/>
        <w:spacing w:line="240" w:lineRule="auto"/>
        <w:ind w:left="720"/>
      </w:pPr>
      <w:r/>
      <w:r>
        <w:t>「院子」和「內院」可以根據上下文翻譯為「圍蔽空間」或「圍牆內的土地」或「圍牆內的空間」或「會幕院子」或「聖殿院子」或「聖殿圍牆」。</w:t>
      </w:r>
    </w:p>
    <w:p>
      <w:pPr>
        <w:pStyle w:val="ListBullet"/>
        <w:spacing w:line="240" w:lineRule="auto"/>
        <w:ind w:left="720"/>
      </w:pPr>
      <w:r/>
      <w:r>
        <w:t>如果這術語在你的語言中表達得自然，用於指代君王的「院子」一詞也可以用來指雅巍殿的院中。</w:t>
      </w:r>
    </w:p>
    <w:p>
      <w:r/>
      <w:r>
        <w:t>（另見：</w:t>
      </w:r>
      <w:r>
        <w:t>外邦人</w:t>
      </w:r>
      <w:r>
        <w:t>，</w:t>
      </w:r>
      <w:r>
        <w:t>會幕，</w:t>
      </w:r>
      <w:r>
        <w:t>聖殿</w:t>
      </w:r>
      <w:r>
        <w:t>）</w:t>
      </w:r>
    </w:p>
    <w:p>
      <w:pPr>
        <w:pStyle w:val="Heading3"/>
      </w:pPr>
      <w:r>
        <w:t>參考經文：</w:t>
      </w:r>
    </w:p>
    <w:p>
      <w:pPr>
        <w:pStyle w:val="ListBullet"/>
        <w:spacing w:line="240" w:lineRule="auto"/>
        <w:ind w:left="720"/>
      </w:pPr>
      <w:r/>
      <w:hyperlink r:id="rId2585">
        <w:r>
          <w:rPr>
            <w:color w:val="0000EE"/>
            <w:u w:val="single"/>
          </w:rPr>
          <w:t>列王紀下20:4–5</w:t>
        </w:r>
      </w:hyperlink>
    </w:p>
    <w:p>
      <w:pPr>
        <w:pStyle w:val="ListBullet"/>
        <w:spacing w:line="240" w:lineRule="auto"/>
        <w:ind w:left="720"/>
      </w:pPr>
      <w:r/>
      <w:hyperlink r:id="rId2586">
        <w:r>
          <w:rPr>
            <w:color w:val="0000EE"/>
            <w:u w:val="single"/>
          </w:rPr>
          <w:t>出埃及記27:9</w:t>
        </w:r>
      </w:hyperlink>
    </w:p>
    <w:p>
      <w:pPr>
        <w:pStyle w:val="ListBullet"/>
        <w:spacing w:line="240" w:lineRule="auto"/>
        <w:ind w:left="720"/>
      </w:pPr>
      <w:r/>
      <w:hyperlink r:id="rId2587">
        <w:r>
          <w:rPr>
            <w:color w:val="0000EE"/>
            <w:u w:val="single"/>
          </w:rPr>
          <w:t>耶利米書19:14–15</w:t>
        </w:r>
      </w:hyperlink>
    </w:p>
    <w:p>
      <w:pPr>
        <w:pStyle w:val="ListBullet"/>
        <w:spacing w:line="240" w:lineRule="auto"/>
        <w:ind w:left="720"/>
      </w:pPr>
      <w:r/>
      <w:hyperlink r:id="rId2588">
        <w:r>
          <w:rPr>
            <w:color w:val="0000EE"/>
            <w:u w:val="single"/>
          </w:rPr>
          <w:t>路加福音22:55</w:t>
        </w:r>
      </w:hyperlink>
    </w:p>
    <w:p>
      <w:pPr>
        <w:pStyle w:val="ListBullet"/>
        <w:spacing w:line="240" w:lineRule="auto"/>
        <w:ind w:left="720"/>
      </w:pPr>
      <w:r/>
      <w:hyperlink r:id="rId2589">
        <w:r>
          <w:rPr>
            <w:color w:val="0000EE"/>
            <w:u w:val="single"/>
          </w:rPr>
          <w:t>馬太福音26:69–70</w:t>
        </w:r>
      </w:hyperlink>
    </w:p>
    <w:p>
      <w:pPr>
        <w:pStyle w:val="ListBullet"/>
        <w:spacing w:line="240" w:lineRule="auto"/>
        <w:ind w:left="720"/>
      </w:pPr>
      <w:r/>
      <w:hyperlink r:id="rId2590">
        <w:r>
          <w:rPr>
            <w:color w:val="0000EE"/>
            <w:u w:val="single"/>
          </w:rPr>
          <w:t>民數記3:26</w:t>
        </w:r>
      </w:hyperlink>
    </w:p>
    <w:p>
      <w:pPr>
        <w:pStyle w:val="ListBullet"/>
        <w:spacing w:line="240" w:lineRule="auto"/>
        <w:ind w:left="720"/>
      </w:pPr>
      <w:r/>
      <w:hyperlink r:id="rId2591">
        <w:r>
          <w:rPr>
            <w:color w:val="0000EE"/>
            <w:u w:val="single"/>
          </w:rPr>
          <w:t>詩篇65:4</w:t>
        </w:r>
      </w:hyperlink>
    </w:p>
    <w:p>
      <w:pPr>
        <w:pStyle w:val="Heading3"/>
      </w:pPr>
      <w:r>
        <w:t>原文參照：</w:t>
      </w:r>
    </w:p>
    <w:p>
      <w:pPr>
        <w:pStyle w:val="ListBullet"/>
        <w:spacing w:line="240" w:lineRule="auto"/>
        <w:ind w:left="720"/>
      </w:pPr>
      <w:r/>
      <w:r>
        <w:t>史特朗號：H1004，H1508，H2691，H5835，H7339，H8651，G08330，G42590</w:t>
      </w:r>
      <w:r/>
      <w:r/>
    </w:p>
    <w:p>
      <w:r/>
    </w:p>
    <w:p>
      <w:pPr>
        <w:pStyle w:val="Heading2"/>
      </w:pPr>
      <w:r>
        <w:t>馬</w:t>
      </w:r>
      <w:r/>
    </w:p>
    <w:p>
      <w:pPr>
        <w:pStyle w:val="Heading3"/>
      </w:pPr>
      <w:r>
        <w:t>定義：</w:t>
      </w:r>
    </w:p>
    <w:p>
      <w:r/>
      <w:r>
        <w:t>馬是一種大型的四足動物，在聖經時代主要用於戰爭和運輸人員。</w:t>
      </w:r>
    </w:p>
    <w:p>
      <w:pPr>
        <w:pStyle w:val="ListBullet"/>
        <w:spacing w:line="240" w:lineRule="auto"/>
        <w:ind w:left="720"/>
      </w:pPr>
      <w:r/>
      <w:r>
        <w:t>有些馬被用來拉車或戰車，另一些馬則用來載人。</w:t>
      </w:r>
    </w:p>
    <w:p>
      <w:pPr>
        <w:pStyle w:val="ListBullet"/>
        <w:spacing w:line="240" w:lineRule="auto"/>
        <w:ind w:left="720"/>
      </w:pPr>
      <w:r/>
      <w:r>
        <w:t>在聖經中，馬被認為是貴重的財產和財富的象徵，主要是因為它們在戰爭中的用途。例如，所羅門王的巨大財富的一部分就是他擁有的數千匹馬和戰車。</w:t>
      </w:r>
    </w:p>
    <w:p>
      <w:pPr>
        <w:pStyle w:val="ListBullet"/>
        <w:spacing w:line="240" w:lineRule="auto"/>
        <w:ind w:left="720"/>
      </w:pPr>
      <w:r/>
      <w:r>
        <w:t>與馬相似的動物是驢和騾子。</w:t>
      </w:r>
    </w:p>
    <w:p>
      <w:pPr>
        <w:pStyle w:val="ListBullet"/>
        <w:spacing w:line="240" w:lineRule="auto"/>
        <w:ind w:left="720"/>
      </w:pPr>
      <w:r/>
      <w:r>
        <w:t>馬通常在頭上戴著嚼環和轡頭，以便能夠被引導。</w:t>
      </w:r>
    </w:p>
    <w:p>
      <w:r/>
      <w:r>
        <w:t>（另見：</w:t>
      </w:r>
      <w:r>
        <w:t>戰車</w:t>
      </w:r>
      <w:r>
        <w:t>，</w:t>
      </w:r>
      <w:r>
        <w:t>驢</w:t>
      </w:r>
      <w:r>
        <w:t>，</w:t>
      </w:r>
      <w:r>
        <w:t>所羅門</w:t>
      </w:r>
      <w:r>
        <w:t>）</w:t>
      </w:r>
    </w:p>
    <w:p>
      <w:pPr>
        <w:pStyle w:val="Heading3"/>
      </w:pPr>
      <w:r>
        <w:t>參考經文：</w:t>
      </w:r>
    </w:p>
    <w:p>
      <w:pPr>
        <w:pStyle w:val="ListBullet"/>
        <w:spacing w:line="240" w:lineRule="auto"/>
        <w:ind w:left="720"/>
      </w:pPr>
      <w:r/>
      <w:hyperlink r:id="rId2592">
        <w:r>
          <w:rPr>
            <w:color w:val="0000EE"/>
            <w:u w:val="single"/>
          </w:rPr>
          <w:t>歷代志上18:4</w:t>
        </w:r>
      </w:hyperlink>
    </w:p>
    <w:p>
      <w:pPr>
        <w:pStyle w:val="ListBullet"/>
        <w:spacing w:line="240" w:lineRule="auto"/>
        <w:ind w:left="720"/>
      </w:pPr>
      <w:r/>
      <w:hyperlink r:id="rId2593">
        <w:r>
          <w:rPr>
            <w:color w:val="0000EE"/>
            <w:u w:val="single"/>
          </w:rPr>
          <w:t>列王紀下2:11</w:t>
        </w:r>
      </w:hyperlink>
    </w:p>
    <w:p>
      <w:pPr>
        <w:pStyle w:val="ListBullet"/>
        <w:spacing w:line="240" w:lineRule="auto"/>
        <w:ind w:left="720"/>
      </w:pPr>
      <w:r/>
      <w:hyperlink r:id="rId2594">
        <w:r>
          <w:rPr>
            <w:color w:val="0000EE"/>
            <w:u w:val="single"/>
          </w:rPr>
          <w:t>出埃及記14:23–25</w:t>
        </w:r>
      </w:hyperlink>
    </w:p>
    <w:p>
      <w:pPr>
        <w:pStyle w:val="ListBullet"/>
        <w:spacing w:line="240" w:lineRule="auto"/>
        <w:ind w:left="720"/>
      </w:pPr>
      <w:r/>
      <w:hyperlink r:id="rId2595">
        <w:r>
          <w:rPr>
            <w:color w:val="0000EE"/>
            <w:u w:val="single"/>
          </w:rPr>
          <w:t>以西結書23:5–7</w:t>
        </w:r>
      </w:hyperlink>
    </w:p>
    <w:p>
      <w:pPr>
        <w:pStyle w:val="ListBullet"/>
        <w:spacing w:line="240" w:lineRule="auto"/>
        <w:ind w:left="720"/>
      </w:pPr>
      <w:r/>
      <w:hyperlink r:id="rId2596">
        <w:r>
          <w:rPr>
            <w:color w:val="0000EE"/>
            <w:u w:val="single"/>
          </w:rPr>
          <w:t>撒迦利亞書6:8</w:t>
        </w:r>
      </w:hyperlink>
    </w:p>
    <w:p>
      <w:pPr>
        <w:pStyle w:val="Heading3"/>
      </w:pPr>
      <w:r>
        <w:t>原文參照：</w:t>
      </w:r>
    </w:p>
    <w:p>
      <w:pPr>
        <w:pStyle w:val="ListBullet"/>
        <w:spacing w:line="240" w:lineRule="auto"/>
        <w:ind w:left="720"/>
      </w:pPr>
      <w:r/>
      <w:r>
        <w:t>史特朗號：H0047，H5483，H5484，H6571，H7409，G24620</w:t>
      </w:r>
      <w:r/>
      <w:r/>
    </w:p>
    <w:p>
      <w:r/>
    </w:p>
    <w:p>
      <w:pPr>
        <w:pStyle w:val="Heading2"/>
      </w:pPr>
      <w:r>
        <w:t>馬大</w:t>
      </w:r>
      <w:r/>
    </w:p>
    <w:p>
      <w:pPr>
        <w:pStyle w:val="Heading3"/>
      </w:pPr>
      <w:r>
        <w:t>史實：</w:t>
      </w:r>
    </w:p>
    <w:p>
      <w:r/>
      <w:r>
        <w:t>馬大是一個跟隨耶穌的女人，她來自伯大尼。</w:t>
      </w:r>
    </w:p>
    <w:p>
      <w:pPr>
        <w:pStyle w:val="ListBullet"/>
        <w:spacing w:line="240" w:lineRule="auto"/>
        <w:ind w:left="720"/>
      </w:pPr>
      <w:r/>
      <w:r>
        <w:t>馬大有一個妹妹名叫馬利亞，還有一個弟弟名叫拉撒路，他們也跟隨耶穌。</w:t>
      </w:r>
    </w:p>
    <w:p>
      <w:pPr>
        <w:pStyle w:val="ListBullet"/>
        <w:spacing w:line="240" w:lineRule="auto"/>
        <w:ind w:left="720"/>
      </w:pPr>
      <w:r/>
      <w:r>
        <w:t>有一次，耶穌在他們家中作客，馬大因為準備飯菜而分心，而她的妹妹馬利亞則坐著聆聽耶穌的教導。</w:t>
      </w:r>
    </w:p>
    <w:p>
      <w:pPr>
        <w:pStyle w:val="ListBullet"/>
        <w:spacing w:line="240" w:lineRule="auto"/>
        <w:ind w:left="720"/>
      </w:pPr>
      <w:r/>
      <w:r>
        <w:t>當拉撒路死後，馬大告訴耶穌她相信耶穌是基督，是神的兒子。</w:t>
      </w:r>
    </w:p>
    <w:p>
      <w:r/>
      <w:r>
        <w:t>（翻譯相關建議：如何翻譯名字）</w:t>
      </w:r>
    </w:p>
    <w:p>
      <w:r/>
      <w:r>
        <w:t>（另見：</w:t>
      </w:r>
      <w:r>
        <w:t>拉撒路</w:t>
      </w:r>
      <w:r>
        <w:t>，</w:t>
      </w:r>
      <w:r>
        <w:t>馬利亞（馬大的妹妹）</w:t>
      </w:r>
      <w:r>
        <w:t>）</w:t>
      </w:r>
    </w:p>
    <w:p>
      <w:pPr>
        <w:pStyle w:val="Heading3"/>
      </w:pPr>
      <w:r>
        <w:t>參考經文：</w:t>
      </w:r>
    </w:p>
    <w:p>
      <w:pPr>
        <w:pStyle w:val="ListBullet"/>
        <w:spacing w:line="240" w:lineRule="auto"/>
        <w:ind w:left="720"/>
      </w:pPr>
      <w:r/>
      <w:hyperlink r:id="rId2597">
        <w:r>
          <w:rPr>
            <w:color w:val="0000EE"/>
            <w:u w:val="single"/>
          </w:rPr>
          <w:t>約翰福音11:2</w:t>
        </w:r>
      </w:hyperlink>
    </w:p>
    <w:p>
      <w:pPr>
        <w:pStyle w:val="ListBullet"/>
        <w:spacing w:line="240" w:lineRule="auto"/>
        <w:ind w:left="720"/>
      </w:pPr>
      <w:r/>
      <w:hyperlink r:id="rId1711">
        <w:r>
          <w:rPr>
            <w:color w:val="0000EE"/>
            <w:u w:val="single"/>
          </w:rPr>
          <w:t>約翰福音12:1–3</w:t>
        </w:r>
      </w:hyperlink>
    </w:p>
    <w:p>
      <w:pPr>
        <w:pStyle w:val="ListBullet"/>
        <w:spacing w:line="240" w:lineRule="auto"/>
        <w:ind w:left="720"/>
      </w:pPr>
      <w:r/>
      <w:hyperlink r:id="rId2598">
        <w:r>
          <w:rPr>
            <w:color w:val="0000EE"/>
            <w:u w:val="single"/>
          </w:rPr>
          <w:t>路加福音10:39</w:t>
        </w:r>
      </w:hyperlink>
    </w:p>
    <w:p>
      <w:pPr>
        <w:pStyle w:val="Heading3"/>
      </w:pPr>
      <w:r>
        <w:t>原文參照：</w:t>
      </w:r>
    </w:p>
    <w:p>
      <w:pPr>
        <w:pStyle w:val="ListBullet"/>
        <w:spacing w:line="240" w:lineRule="auto"/>
        <w:ind w:left="720"/>
      </w:pPr>
      <w:r/>
      <w:r>
        <w:t>史特朗號：G31360</w:t>
      </w:r>
      <w:r/>
      <w:r/>
    </w:p>
    <w:p>
      <w:r/>
    </w:p>
    <w:p>
      <w:pPr>
        <w:pStyle w:val="Heading2"/>
      </w:pPr>
      <w:r>
        <w:t>馬大的妹妹馬利亞</w:t>
      </w:r>
      <w:r/>
    </w:p>
    <w:p>
      <w:pPr>
        <w:pStyle w:val="Heading3"/>
      </w:pPr>
      <w:r>
        <w:t>史實：</w:t>
      </w:r>
    </w:p>
    <w:p>
      <w:r/>
      <w:r>
        <w:t>馬利亞是跟隨耶穌的伯大尼婦女。</w:t>
      </w:r>
    </w:p>
    <w:p>
      <w:pPr>
        <w:pStyle w:val="ListBullet"/>
        <w:spacing w:line="240" w:lineRule="auto"/>
        <w:ind w:left="720"/>
      </w:pPr>
      <w:r/>
      <w:r>
        <w:t>馬利亞有一個名叫馬大​​的姐姐和一個名叫拉撒路的兄弟，他們也跟隨耶穌。</w:t>
      </w:r>
    </w:p>
    <w:p>
      <w:pPr>
        <w:pStyle w:val="ListBullet"/>
        <w:spacing w:line="240" w:lineRule="auto"/>
        <w:ind w:left="720"/>
      </w:pPr>
      <w:r/>
      <w:r>
        <w:t>有一次，耶穌說馬利亞選擇了上好的福分，因為她選擇聆聽祂的教導，而不是像馬大那樣為準備飯食而焦慮。</w:t>
      </w:r>
    </w:p>
    <w:p>
      <w:pPr>
        <w:pStyle w:val="ListBullet"/>
        <w:spacing w:line="240" w:lineRule="auto"/>
        <w:ind w:left="720"/>
      </w:pPr>
      <w:r/>
      <w:r>
        <w:t>耶穌使馬利亞的兄弟拉撒路復活。</w:t>
      </w:r>
    </w:p>
    <w:p>
      <w:pPr>
        <w:pStyle w:val="ListBullet"/>
        <w:spacing w:line="240" w:lineRule="auto"/>
        <w:ind w:left="720"/>
      </w:pPr>
      <w:r/>
      <w:r>
        <w:t>之後的某個時候，耶穌在伯大尼的一個人家裡吃飯時，馬利亞將珍貴的香膏倒在祂的腳上來敬拜祂。</w:t>
      </w:r>
    </w:p>
    <w:p>
      <w:pPr>
        <w:pStyle w:val="ListBullet"/>
        <w:spacing w:line="240" w:lineRule="auto"/>
        <w:ind w:left="720"/>
      </w:pPr>
      <w:r/>
      <w:r>
        <w:t>耶穌稱讚了她的作法，並說她是在為祂的身體安葬做準備。</w:t>
      </w:r>
    </w:p>
    <w:p>
      <w:r/>
      <w:r>
        <w:t>（翻譯相關建議：如何翻譯名字）</w:t>
      </w:r>
    </w:p>
    <w:p>
      <w:r/>
      <w:r>
        <w:t>（另見：</w:t>
      </w:r>
      <w:r>
        <w:t>伯大尼</w:t>
      </w:r>
      <w:r>
        <w:t>，</w:t>
      </w:r>
      <w:r>
        <w:t>乳香</w:t>
      </w:r>
      <w:r>
        <w:t>，</w:t>
      </w:r>
      <w:r>
        <w:t>拉撒路</w:t>
      </w:r>
      <w:r>
        <w:t>，</w:t>
      </w:r>
      <w:r>
        <w:t>馬大</w:t>
      </w:r>
      <w:r>
        <w:t>）</w:t>
      </w:r>
    </w:p>
    <w:p>
      <w:pPr>
        <w:pStyle w:val="Heading3"/>
      </w:pPr>
      <w:r>
        <w:t>參考經文：</w:t>
      </w:r>
    </w:p>
    <w:p>
      <w:pPr>
        <w:pStyle w:val="ListBullet"/>
        <w:spacing w:line="240" w:lineRule="auto"/>
        <w:ind w:left="720"/>
      </w:pPr>
      <w:r/>
      <w:hyperlink r:id="rId1310">
        <w:r>
          <w:rPr>
            <w:color w:val="0000EE"/>
            <w:u w:val="single"/>
          </w:rPr>
          <w:t>約翰福音11:1–2</w:t>
        </w:r>
      </w:hyperlink>
    </w:p>
    <w:p>
      <w:pPr>
        <w:pStyle w:val="ListBullet"/>
        <w:spacing w:line="240" w:lineRule="auto"/>
        <w:ind w:left="720"/>
      </w:pPr>
      <w:r/>
      <w:hyperlink r:id="rId1711">
        <w:r>
          <w:rPr>
            <w:color w:val="0000EE"/>
            <w:u w:val="single"/>
          </w:rPr>
          <w:t>約翰福音12:1–3</w:t>
        </w:r>
      </w:hyperlink>
    </w:p>
    <w:p>
      <w:pPr>
        <w:pStyle w:val="ListBullet"/>
        <w:spacing w:line="240" w:lineRule="auto"/>
        <w:ind w:left="720"/>
      </w:pPr>
      <w:r/>
      <w:hyperlink r:id="rId2599">
        <w:r>
          <w:rPr>
            <w:color w:val="0000EE"/>
            <w:u w:val="single"/>
          </w:rPr>
          <w:t>路加福音10:38–39</w:t>
        </w:r>
      </w:hyperlink>
    </w:p>
    <w:p>
      <w:pPr>
        <w:pStyle w:val="Heading3"/>
      </w:pPr>
      <w:r>
        <w:t>原文參照：</w:t>
      </w:r>
    </w:p>
    <w:p>
      <w:pPr>
        <w:pStyle w:val="ListBullet"/>
        <w:spacing w:line="240" w:lineRule="auto"/>
        <w:ind w:left="720"/>
      </w:pPr>
      <w:r/>
      <w:r>
        <w:t>史特朗號：G31370</w:t>
      </w:r>
      <w:r/>
      <w:r/>
    </w:p>
    <w:p>
      <w:r/>
    </w:p>
    <w:p>
      <w:pPr>
        <w:pStyle w:val="Heading2"/>
      </w:pPr>
      <w:r>
        <w:t>馬太</w:t>
      </w:r>
      <w:r/>
    </w:p>
    <w:p>
      <w:pPr>
        <w:pStyle w:val="Heading3"/>
      </w:pPr>
      <w:r>
        <w:t>史實：</w:t>
      </w:r>
    </w:p>
    <w:p>
      <w:r/>
      <w:r>
        <w:t>馬太是耶穌所選擇的十二門徒之一。他也被稱為亞勒腓的兒子利未。</w:t>
      </w:r>
    </w:p>
    <w:p>
      <w:pPr>
        <w:pStyle w:val="ListBullet"/>
        <w:spacing w:line="240" w:lineRule="auto"/>
        <w:ind w:left="720"/>
      </w:pPr>
      <w:r/>
      <w:r>
        <w:t>利未（馬太）在遇見耶穌之前是迦百農的稅吏。</w:t>
      </w:r>
    </w:p>
    <w:p>
      <w:pPr>
        <w:pStyle w:val="ListBullet"/>
        <w:spacing w:line="240" w:lineRule="auto"/>
        <w:ind w:left="720"/>
      </w:pPr>
      <w:r/>
      <w:r>
        <w:t>馬太寫了以他名字命名的一卷福音書。</w:t>
      </w:r>
    </w:p>
    <w:p>
      <w:pPr>
        <w:pStyle w:val="ListBullet"/>
        <w:spacing w:line="240" w:lineRule="auto"/>
        <w:ind w:left="720"/>
      </w:pPr>
      <w:r/>
      <w:r>
        <w:t>在聖經中還有其他幾個名叫利未的男人。</w:t>
      </w:r>
    </w:p>
    <w:p>
      <w:r/>
      <w:r>
        <w:t>（翻譯相關建議：如何翻譯名字）</w:t>
      </w:r>
    </w:p>
    <w:p>
      <w:r/>
      <w:r>
        <w:t>（另見：</w:t>
      </w:r>
      <w:r>
        <w:t>使徒</w:t>
      </w:r>
      <w:r>
        <w:t>，</w:t>
      </w:r>
      <w:r>
        <w:t>利未人</w:t>
      </w:r>
      <w:r>
        <w:t>，</w:t>
      </w:r>
      <w:r>
        <w:t>稅吏</w:t>
      </w:r>
      <w:r>
        <w:t>）</w:t>
      </w:r>
    </w:p>
    <w:p>
      <w:pPr>
        <w:pStyle w:val="Heading3"/>
      </w:pPr>
      <w:r>
        <w:t>參考經文：</w:t>
      </w:r>
    </w:p>
    <w:p>
      <w:pPr>
        <w:pStyle w:val="ListBullet"/>
        <w:spacing w:line="240" w:lineRule="auto"/>
        <w:ind w:left="720"/>
      </w:pPr>
      <w:r/>
      <w:hyperlink r:id="rId2600">
        <w:r>
          <w:rPr>
            <w:color w:val="0000EE"/>
            <w:u w:val="single"/>
          </w:rPr>
          <w:t>路加福音5:27</w:t>
        </w:r>
      </w:hyperlink>
    </w:p>
    <w:p>
      <w:pPr>
        <w:pStyle w:val="ListBullet"/>
        <w:spacing w:line="240" w:lineRule="auto"/>
        <w:ind w:left="720"/>
      </w:pPr>
      <w:r/>
      <w:hyperlink r:id="rId291">
        <w:r>
          <w:rPr>
            <w:color w:val="0000EE"/>
            <w:u w:val="single"/>
          </w:rPr>
          <w:t>路加福音6:14–16</w:t>
        </w:r>
      </w:hyperlink>
    </w:p>
    <w:p>
      <w:pPr>
        <w:pStyle w:val="ListBullet"/>
        <w:spacing w:line="240" w:lineRule="auto"/>
        <w:ind w:left="720"/>
      </w:pPr>
      <w:r/>
      <w:hyperlink r:id="rId2601">
        <w:r>
          <w:rPr>
            <w:color w:val="0000EE"/>
            <w:u w:val="single"/>
          </w:rPr>
          <w:t>馬可福音2:14</w:t>
        </w:r>
      </w:hyperlink>
    </w:p>
    <w:p>
      <w:pPr>
        <w:pStyle w:val="ListBullet"/>
        <w:spacing w:line="240" w:lineRule="auto"/>
        <w:ind w:left="720"/>
      </w:pPr>
      <w:r/>
      <w:hyperlink r:id="rId292">
        <w:r>
          <w:rPr>
            <w:color w:val="0000EE"/>
            <w:u w:val="single"/>
          </w:rPr>
          <w:t>馬可福音3:17–19</w:t>
        </w:r>
      </w:hyperlink>
    </w:p>
    <w:p>
      <w:pPr>
        <w:pStyle w:val="ListBullet"/>
        <w:spacing w:line="240" w:lineRule="auto"/>
        <w:ind w:left="720"/>
      </w:pPr>
      <w:r/>
      <w:hyperlink r:id="rId2602">
        <w:r>
          <w:rPr>
            <w:color w:val="0000EE"/>
            <w:u w:val="single"/>
          </w:rPr>
          <w:t>馬太福音9:9</w:t>
        </w:r>
      </w:hyperlink>
    </w:p>
    <w:p>
      <w:pPr>
        <w:pStyle w:val="ListBullet"/>
        <w:spacing w:line="240" w:lineRule="auto"/>
        <w:ind w:left="720"/>
      </w:pPr>
      <w:r/>
      <w:hyperlink r:id="rId2603">
        <w:r>
          <w:rPr>
            <w:color w:val="0000EE"/>
            <w:u w:val="single"/>
          </w:rPr>
          <w:t>馬太福音10:3</w:t>
        </w:r>
      </w:hyperlink>
    </w:p>
    <w:p>
      <w:pPr>
        <w:pStyle w:val="Heading3"/>
      </w:pPr>
      <w:r>
        <w:t>原文參照：</w:t>
      </w:r>
    </w:p>
    <w:p>
      <w:pPr>
        <w:pStyle w:val="ListBullet"/>
        <w:spacing w:line="240" w:lineRule="auto"/>
        <w:ind w:left="720"/>
      </w:pPr>
      <w:r/>
      <w:r>
        <w:t>史特朗號：G30170，G31560</w:t>
      </w:r>
      <w:r/>
      <w:r/>
    </w:p>
    <w:p>
      <w:r/>
    </w:p>
    <w:p>
      <w:pPr>
        <w:pStyle w:val="Heading2"/>
      </w:pPr>
      <w:r>
        <w:t>馬兵</w:t>
      </w:r>
      <w:r/>
    </w:p>
    <w:p>
      <w:pPr>
        <w:pStyle w:val="Heading3"/>
      </w:pPr>
      <w:r>
        <w:t>定義：</w:t>
      </w:r>
    </w:p>
    <w:p>
      <w:r/>
      <w:r>
        <w:t>在聖經時代，「馬兵」一詞指的是騎馬參加戰鬥的人。</w:t>
      </w:r>
    </w:p>
    <w:p>
      <w:pPr>
        <w:pStyle w:val="ListBullet"/>
        <w:spacing w:line="240" w:lineRule="auto"/>
        <w:ind w:left="720"/>
      </w:pPr>
      <w:r/>
      <w:r>
        <w:t>乘坐馬拉戰車的戰士也可能被稱為「馬兵」，儘管這個詞通常指的是實際騎在馬上的人。</w:t>
      </w:r>
    </w:p>
    <w:p>
      <w:pPr>
        <w:pStyle w:val="ListBullet"/>
        <w:spacing w:line="240" w:lineRule="auto"/>
        <w:ind w:left="720"/>
      </w:pPr>
      <w:r/>
      <w:r>
        <w:t>耶和華命令以色列人不要擁有太多騎兵，因為擁有強大的軍隊會使他們在戰鬥中依靠自己的力量，而不是依靠耶和華。</w:t>
      </w:r>
    </w:p>
    <w:p>
      <w:pPr>
        <w:pStyle w:val="ListBullet"/>
        <w:spacing w:line="240" w:lineRule="auto"/>
        <w:ind w:left="720"/>
      </w:pPr>
      <w:r/>
      <w:r>
        <w:t>這個詞也可以翻譯為「騎馬的」或「騎馬的人」。</w:t>
      </w:r>
    </w:p>
    <w:p>
      <w:r/>
      <w:r>
        <w:t>（另見：</w:t>
      </w:r>
      <w:r>
        <w:t>戰車</w:t>
      </w:r>
      <w:r>
        <w:t>，</w:t>
      </w:r>
      <w:r>
        <w:t>馬</w:t>
      </w:r>
      <w:r>
        <w:t>）</w:t>
      </w:r>
    </w:p>
    <w:p>
      <w:pPr>
        <w:pStyle w:val="Heading3"/>
      </w:pPr>
      <w:r>
        <w:t>參考經文：</w:t>
      </w:r>
    </w:p>
    <w:p>
      <w:pPr>
        <w:pStyle w:val="ListBullet"/>
        <w:spacing w:line="240" w:lineRule="auto"/>
        <w:ind w:left="720"/>
      </w:pPr>
      <w:r/>
      <w:hyperlink r:id="rId2604">
        <w:r>
          <w:rPr>
            <w:color w:val="0000EE"/>
            <w:u w:val="single"/>
          </w:rPr>
          <w:t>列王紀上1:5</w:t>
        </w:r>
      </w:hyperlink>
    </w:p>
    <w:p>
      <w:pPr>
        <w:pStyle w:val="ListBullet"/>
        <w:spacing w:line="240" w:lineRule="auto"/>
        <w:ind w:left="720"/>
      </w:pPr>
      <w:r/>
      <w:hyperlink r:id="rId2605">
        <w:r>
          <w:rPr>
            <w:color w:val="0000EE"/>
            <w:u w:val="single"/>
          </w:rPr>
          <w:t>但以理書11:40–41</w:t>
        </w:r>
      </w:hyperlink>
    </w:p>
    <w:p>
      <w:pPr>
        <w:pStyle w:val="ListBullet"/>
        <w:spacing w:line="240" w:lineRule="auto"/>
        <w:ind w:left="720"/>
      </w:pPr>
      <w:r/>
      <w:hyperlink r:id="rId2594">
        <w:r>
          <w:rPr>
            <w:color w:val="0000EE"/>
            <w:u w:val="single"/>
          </w:rPr>
          <w:t>出埃及記14:23–25</w:t>
        </w:r>
      </w:hyperlink>
    </w:p>
    <w:p>
      <w:pPr>
        <w:pStyle w:val="ListBullet"/>
        <w:spacing w:line="240" w:lineRule="auto"/>
        <w:ind w:left="720"/>
      </w:pPr>
      <w:r/>
      <w:hyperlink r:id="rId2606">
        <w:r>
          <w:rPr>
            <w:color w:val="0000EE"/>
            <w:u w:val="single"/>
          </w:rPr>
          <w:t>創世記50:7–9</w:t>
        </w:r>
      </w:hyperlink>
    </w:p>
    <w:p>
      <w:pPr>
        <w:pStyle w:val="Heading3"/>
      </w:pPr>
      <w:r>
        <w:t>原文參照：</w:t>
      </w:r>
    </w:p>
    <w:p>
      <w:pPr>
        <w:pStyle w:val="ListBullet"/>
        <w:spacing w:line="240" w:lineRule="auto"/>
        <w:ind w:left="720"/>
      </w:pPr>
      <w:r/>
      <w:r>
        <w:t>史特朗號：H6571，H7395，G24600</w:t>
      </w:r>
      <w:r/>
      <w:r/>
    </w:p>
    <w:p>
      <w:r/>
    </w:p>
    <w:p>
      <w:pPr>
        <w:pStyle w:val="Heading2"/>
      </w:pPr>
      <w:r>
        <w:t>馬利亞</w:t>
      </w:r>
      <w:r/>
    </w:p>
    <w:p>
      <w:pPr>
        <w:pStyle w:val="Heading3"/>
      </w:pPr>
      <w:r>
        <w:t>史實：</w:t>
      </w:r>
    </w:p>
    <w:p>
      <w:r/>
      <w:r>
        <w:t>馬利亞是一位住在拿撒勒城的年輕女子，已經和一位名叫約瑟的男子訂婚。神選擇馬利亞成為彌賽亞耶穌，神的兒子的母親。</w:t>
      </w:r>
    </w:p>
    <w:p>
      <w:pPr>
        <w:pStyle w:val="ListBullet"/>
        <w:spacing w:line="240" w:lineRule="auto"/>
        <w:ind w:left="720"/>
      </w:pPr>
      <w:r/>
      <w:r>
        <w:t>聖靈奇蹟般地使馬利亞在她還是處女時懷孕。</w:t>
      </w:r>
    </w:p>
    <w:p>
      <w:pPr>
        <w:pStyle w:val="ListBullet"/>
        <w:spacing w:line="240" w:lineRule="auto"/>
        <w:ind w:left="720"/>
      </w:pPr>
      <w:r/>
      <w:r>
        <w:t>一位天使告訴馬利亞，她將要生的嬰孩是神的兒子，她必須給祂取名叫耶穌。</w:t>
      </w:r>
    </w:p>
    <w:p>
      <w:pPr>
        <w:pStyle w:val="ListBullet"/>
        <w:spacing w:line="240" w:lineRule="auto"/>
        <w:ind w:left="720"/>
      </w:pPr>
      <w:r/>
      <w:r>
        <w:t>馬利亞愛神，並且她讚美神對她的恩典。</w:t>
      </w:r>
    </w:p>
    <w:p>
      <w:pPr>
        <w:pStyle w:val="ListBullet"/>
        <w:spacing w:line="240" w:lineRule="auto"/>
        <w:ind w:left="720"/>
      </w:pPr>
      <w:r/>
      <w:r>
        <w:t>約瑟與馬利亞結婚，但她在孩子出生之前仍然是處女。</w:t>
      </w:r>
    </w:p>
    <w:p>
      <w:pPr>
        <w:pStyle w:val="ListBullet"/>
        <w:spacing w:line="240" w:lineRule="auto"/>
        <w:ind w:left="720"/>
      </w:pPr>
      <w:r/>
      <w:r>
        <w:t>馬利亞</w:t>
      </w:r>
      <w:r>
        <w:t>細細思考</w:t>
      </w:r>
      <w:r>
        <w:t>牧羊人和博士所說的</w:t>
      </w:r>
      <w:r>
        <w:t>關於嬰孩耶穌的奇妙事</w:t>
      </w:r>
      <w:r>
        <w:t>。</w:t>
      </w:r>
    </w:p>
    <w:p>
      <w:pPr>
        <w:pStyle w:val="ListBullet"/>
        <w:spacing w:line="240" w:lineRule="auto"/>
        <w:ind w:left="720"/>
      </w:pPr>
      <w:r/>
      <w:r>
        <w:t>馬利亞和約瑟帶著嬰孩耶穌去聖殿獻祭。後來，他們帶祂去埃及以逃避希律王殺害嬰孩的陰謀。最終，他們搬回拿撒勒。</w:t>
      </w:r>
    </w:p>
    <w:p>
      <w:pPr>
        <w:pStyle w:val="ListBullet"/>
        <w:spacing w:line="240" w:lineRule="auto"/>
        <w:ind w:left="720"/>
      </w:pPr>
      <w:r/>
      <w:r>
        <w:t>當耶穌成年後，在迦拿的婚宴上將水變為酒時，馬利亞也與祂同在那裡。</w:t>
      </w:r>
    </w:p>
    <w:p>
      <w:pPr>
        <w:pStyle w:val="ListBullet"/>
        <w:spacing w:line="240" w:lineRule="auto"/>
        <w:ind w:left="720"/>
      </w:pPr>
      <w:r/>
      <w:r>
        <w:t>福音書也提到，馬利亞在耶穌臨死時在十字架旁。祂告訴祂的門徒約翰要像對待自己的母親一樣照顧她。</w:t>
      </w:r>
    </w:p>
    <w:p>
      <w:r/>
      <w:r>
        <w:t>（翻譯相關建議：如何翻譯名字）</w:t>
      </w:r>
    </w:p>
    <w:p>
      <w:r/>
      <w:r>
        <w:t>（另見：</w:t>
      </w:r>
      <w:r>
        <w:t>迦拿</w:t>
      </w:r>
      <w:r>
        <w:t>，</w:t>
      </w:r>
      <w:r>
        <w:t>埃及</w:t>
      </w:r>
      <w:r>
        <w:t>，</w:t>
      </w:r>
      <w:r>
        <w:t>大希律</w:t>
      </w:r>
      <w:r>
        <w:t>，</w:t>
      </w:r>
      <w:r>
        <w:t>耶穌</w:t>
      </w:r>
      <w:r>
        <w:t>，</w:t>
      </w:r>
      <w:r>
        <w:t>約瑟（新約）</w:t>
      </w:r>
      <w:r>
        <w:t>，</w:t>
      </w:r>
      <w:r>
        <w:t>神的兒子</w:t>
      </w:r>
      <w:r>
        <w:t>，</w:t>
      </w:r>
      <w:r>
        <w:t>童貞女</w:t>
      </w:r>
      <w:r>
        <w:t>）</w:t>
      </w:r>
    </w:p>
    <w:p>
      <w:pPr>
        <w:pStyle w:val="Heading3"/>
      </w:pPr>
      <w:r>
        <w:t>參考經文：</w:t>
      </w:r>
    </w:p>
    <w:p>
      <w:pPr>
        <w:pStyle w:val="ListBullet"/>
        <w:spacing w:line="240" w:lineRule="auto"/>
        <w:ind w:left="720"/>
      </w:pPr>
      <w:r/>
      <w:hyperlink r:id="rId2607">
        <w:r>
          <w:rPr>
            <w:color w:val="0000EE"/>
            <w:u w:val="single"/>
          </w:rPr>
          <w:t>約翰福音2:4</w:t>
        </w:r>
      </w:hyperlink>
    </w:p>
    <w:p>
      <w:pPr>
        <w:pStyle w:val="ListBullet"/>
        <w:spacing w:line="240" w:lineRule="auto"/>
        <w:ind w:left="720"/>
      </w:pPr>
      <w:r/>
      <w:hyperlink r:id="rId2247">
        <w:r>
          <w:rPr>
            <w:color w:val="0000EE"/>
            <w:u w:val="single"/>
          </w:rPr>
          <w:t>約翰福音2:12</w:t>
        </w:r>
      </w:hyperlink>
    </w:p>
    <w:p>
      <w:pPr>
        <w:pStyle w:val="ListBullet"/>
        <w:spacing w:line="240" w:lineRule="auto"/>
        <w:ind w:left="720"/>
      </w:pPr>
      <w:r/>
      <w:hyperlink r:id="rId2608">
        <w:r>
          <w:rPr>
            <w:color w:val="0000EE"/>
            <w:u w:val="single"/>
          </w:rPr>
          <w:t>路加福音1:29</w:t>
        </w:r>
      </w:hyperlink>
    </w:p>
    <w:p>
      <w:pPr>
        <w:pStyle w:val="ListBullet"/>
        <w:spacing w:line="240" w:lineRule="auto"/>
        <w:ind w:left="720"/>
      </w:pPr>
      <w:r/>
      <w:hyperlink r:id="rId2609">
        <w:r>
          <w:rPr>
            <w:color w:val="0000EE"/>
            <w:u w:val="single"/>
          </w:rPr>
          <w:t>路加福音1:35</w:t>
        </w:r>
      </w:hyperlink>
    </w:p>
    <w:p>
      <w:pPr>
        <w:pStyle w:val="ListBullet"/>
        <w:spacing w:line="240" w:lineRule="auto"/>
        <w:ind w:left="720"/>
      </w:pPr>
      <w:r/>
      <w:hyperlink r:id="rId2610">
        <w:r>
          <w:rPr>
            <w:color w:val="0000EE"/>
            <w:u w:val="single"/>
          </w:rPr>
          <w:t>馬可福音6:3</w:t>
        </w:r>
      </w:hyperlink>
    </w:p>
    <w:p>
      <w:pPr>
        <w:pStyle w:val="ListBullet"/>
        <w:spacing w:line="240" w:lineRule="auto"/>
        <w:ind w:left="720"/>
      </w:pPr>
      <w:r/>
      <w:hyperlink r:id="rId2611">
        <w:r>
          <w:rPr>
            <w:color w:val="0000EE"/>
            <w:u w:val="single"/>
          </w:rPr>
          <w:t>馬太福音1:16</w:t>
        </w:r>
      </w:hyperlink>
    </w:p>
    <w:p>
      <w:pPr>
        <w:pStyle w:val="ListBullet"/>
        <w:spacing w:line="240" w:lineRule="auto"/>
        <w:ind w:left="720"/>
      </w:pPr>
      <w:r/>
      <w:hyperlink r:id="rId2612">
        <w:r>
          <w:rPr>
            <w:color w:val="0000EE"/>
            <w:u w:val="single"/>
          </w:rPr>
          <w:t>馬太福音1:19</w:t>
        </w:r>
      </w:hyperlink>
    </w:p>
    <w:p>
      <w:pPr>
        <w:pStyle w:val="Heading3"/>
      </w:pPr>
      <w:r>
        <w:t>聖經開卷故事集裡的例子：</w:t>
      </w:r>
    </w:p>
    <w:p>
      <w:pPr>
        <w:pStyle w:val="ListBullet"/>
        <w:spacing w:line="240" w:lineRule="auto"/>
        <w:ind w:left="720"/>
      </w:pPr>
      <w:r/>
      <w:r>
        <w:rPr>
          <w:b/>
        </w:rPr>
        <w:t>22:4</w:t>
      </w:r>
      <w:r>
        <w:t xml:space="preserve"> 當伊利莎白懷孕六個月的時候，同一個天使向伊利莎白的親戚</w:t>
      </w:r>
      <w:r>
        <w:rPr>
          <w:b/>
        </w:rPr>
        <w:t>馬利亞</w:t>
      </w:r>
      <w:r>
        <w:t>顯現，她還是處女，並且已經許配給了一個男人，名叫約瑟。天使說：「你會懷孕生一個兒子，你要給祂取名叫耶穌。祂是至高神的兒子，將要統治到永遠。」</w:t>
      </w:r>
    </w:p>
    <w:p>
      <w:pPr>
        <w:pStyle w:val="ListBullet"/>
        <w:spacing w:line="240" w:lineRule="auto"/>
        <w:ind w:left="720"/>
      </w:pPr>
      <w:r/>
      <w:r>
        <w:rPr>
          <w:b/>
        </w:rPr>
        <w:t>22:5</w:t>
      </w:r>
      <w:r>
        <w:t xml:space="preserve"> 天使解釋說：「聖靈將會降臨到你身上，你會懷孕，這個孩子是聖潔的，神的兒子。」 </w:t>
      </w:r>
      <w:r>
        <w:rPr>
          <w:b/>
        </w:rPr>
        <w:t>馬利亞</w:t>
      </w:r>
      <w:r>
        <w:t>相信了天使的話。</w:t>
      </w:r>
    </w:p>
    <w:p>
      <w:pPr>
        <w:pStyle w:val="ListBullet"/>
        <w:spacing w:line="240" w:lineRule="auto"/>
        <w:ind w:left="720"/>
      </w:pPr>
      <w:r/>
      <w:r>
        <w:rPr>
          <w:b/>
        </w:rPr>
        <w:t>22:6</w:t>
      </w:r>
      <w:r>
        <w:t xml:space="preserve"> 天使對馬利亞說話後不久，馬利亞去拜訪伊利莎白。伊利莎白一聽到</w:t>
      </w:r>
      <w:r>
        <w:rPr>
          <w:b/>
        </w:rPr>
        <w:t>馬利亞</w:t>
      </w:r>
      <w:r>
        <w:t>打招呼，她腹中的胎兒就跳動。</w:t>
      </w:r>
    </w:p>
    <w:p>
      <w:pPr>
        <w:pStyle w:val="ListBullet"/>
        <w:spacing w:line="240" w:lineRule="auto"/>
        <w:ind w:left="720"/>
      </w:pPr>
      <w:r/>
      <w:r>
        <w:rPr>
          <w:b/>
        </w:rPr>
        <w:t>23:2</w:t>
      </w:r>
      <w:r>
        <w:t xml:space="preserve"> 天使說：「約瑟，不要怕，儘管娶回</w:t>
      </w:r>
      <w:r>
        <w:rPr>
          <w:b/>
        </w:rPr>
        <w:t>馬利亞</w:t>
      </w:r>
      <w:r>
        <w:t>。她是從聖靈懷的孕。」</w:t>
      </w:r>
    </w:p>
    <w:p>
      <w:pPr>
        <w:pStyle w:val="ListBullet"/>
        <w:spacing w:line="240" w:lineRule="auto"/>
        <w:ind w:left="720"/>
      </w:pPr>
      <w:r/>
      <w:r>
        <w:rPr>
          <w:b/>
        </w:rPr>
        <w:t>23:4</w:t>
      </w:r>
      <w:r>
        <w:t xml:space="preserve"> </w:t>
      </w:r>
      <w:r>
        <w:rPr>
          <w:b/>
        </w:rPr>
        <w:t>馬利亞</w:t>
      </w:r>
      <w:r>
        <w:t>和約瑟走了很長的路，才從他們居住的地方拿撒勒來到了伯利恆。他們祖先大衛的家鄉在伯利恆。</w:t>
      </w:r>
    </w:p>
    <w:p>
      <w:pPr>
        <w:pStyle w:val="ListBullet"/>
        <w:spacing w:line="240" w:lineRule="auto"/>
        <w:ind w:left="720"/>
      </w:pPr>
      <w:r/>
      <w:r>
        <w:rPr>
          <w:b/>
        </w:rPr>
        <w:t>49:1</w:t>
      </w:r>
      <w:r>
        <w:t xml:space="preserve"> 天使告訴一位叫</w:t>
      </w:r>
      <w:r>
        <w:rPr>
          <w:b/>
        </w:rPr>
        <w:t>馬利亞</w:t>
      </w:r>
      <w:r>
        <w:t>的處女說，她將要生神的兒子。於是，當她還是處女的時候，聖靈光照使她懷孕就生了一個兒子，取名叫耶穌。</w:t>
      </w:r>
    </w:p>
    <w:p>
      <w:pPr>
        <w:pStyle w:val="Heading3"/>
      </w:pPr>
      <w:r>
        <w:t>原文參照：</w:t>
      </w:r>
    </w:p>
    <w:p>
      <w:pPr>
        <w:pStyle w:val="ListBullet"/>
        <w:spacing w:line="240" w:lineRule="auto"/>
        <w:ind w:left="720"/>
      </w:pPr>
      <w:r/>
      <w:r>
        <w:t>史特朗號：G31370</w:t>
      </w:r>
      <w:r/>
      <w:r/>
    </w:p>
    <w:p>
      <w:r/>
    </w:p>
    <w:p>
      <w:pPr>
        <w:pStyle w:val="Heading2"/>
      </w:pPr>
      <w:r>
        <w:t>馬其頓</w:t>
      </w:r>
      <w:r/>
    </w:p>
    <w:p>
      <w:pPr>
        <w:pStyle w:val="Heading3"/>
      </w:pPr>
      <w:r>
        <w:t>史實：</w:t>
      </w:r>
    </w:p>
    <w:p>
      <w:r/>
      <w:r>
        <w:t>在新約時代，馬其頓是位於古希臘以北的一個羅馬省份。</w:t>
      </w:r>
    </w:p>
    <w:p>
      <w:pPr>
        <w:pStyle w:val="ListBullet"/>
        <w:spacing w:line="240" w:lineRule="auto"/>
        <w:ind w:left="720"/>
      </w:pPr>
      <w:r/>
      <w:r>
        <w:t>聖經中提到的一些位於馬其頓的重要城市有庇哩亞、腓立比和帖撒羅尼迦。</w:t>
      </w:r>
    </w:p>
    <w:p>
      <w:pPr>
        <w:pStyle w:val="ListBullet"/>
        <w:spacing w:line="240" w:lineRule="auto"/>
        <w:ind w:left="720"/>
      </w:pPr>
      <w:r/>
      <w:r>
        <w:t>透過異象，神告訴保羅要向馬其頓的人傳福音。</w:t>
      </w:r>
    </w:p>
    <w:p>
      <w:pPr>
        <w:pStyle w:val="ListBullet"/>
        <w:spacing w:line="240" w:lineRule="auto"/>
        <w:ind w:left="720"/>
      </w:pPr>
      <w:r/>
      <w:r>
        <w:t>保羅和他的同工去了馬其頓，向那裡的人傳講耶穌，並幫助新信徒在信仰上成長。</w:t>
      </w:r>
    </w:p>
    <w:p>
      <w:pPr>
        <w:pStyle w:val="ListBullet"/>
        <w:spacing w:line="240" w:lineRule="auto"/>
        <w:ind w:left="720"/>
      </w:pPr>
      <w:r/>
      <w:r>
        <w:t>在聖經中，有保羅寫給馬其頓城市腓立比和帖撒羅尼迦信徒的書信。</w:t>
      </w:r>
    </w:p>
    <w:p>
      <w:r/>
      <w:r>
        <w:t>（翻譯相關建議：如何翻譯名字）</w:t>
      </w:r>
    </w:p>
    <w:p>
      <w:r/>
      <w:r>
        <w:t>（另見：</w:t>
      </w:r>
      <w:r>
        <w:t>相信</w:t>
      </w:r>
      <w:r>
        <w:t>，</w:t>
      </w:r>
      <w:r>
        <w:t>庇哩亞</w:t>
      </w:r>
      <w:r>
        <w:t>，</w:t>
      </w:r>
      <w:r>
        <w:t>信心</w:t>
      </w:r>
      <w:r>
        <w:t>，</w:t>
      </w:r>
      <w:r>
        <w:t>好消息</w:t>
      </w:r>
      <w:r>
        <w:t>，</w:t>
      </w:r>
      <w:r>
        <w:t>希臘</w:t>
      </w:r>
      <w:r>
        <w:t>，</w:t>
      </w:r>
      <w:r>
        <w:t>腓立比</w:t>
      </w:r>
      <w:r>
        <w:t>，</w:t>
      </w:r>
      <w:r>
        <w:t>帖撒羅尼迦</w:t>
      </w:r>
      <w:r>
        <w:t>）</w:t>
      </w:r>
    </w:p>
    <w:p>
      <w:pPr>
        <w:pStyle w:val="Heading3"/>
      </w:pPr>
      <w:r>
        <w:t>參考經文：</w:t>
      </w:r>
    </w:p>
    <w:p>
      <w:pPr>
        <w:pStyle w:val="ListBullet"/>
        <w:spacing w:line="240" w:lineRule="auto"/>
        <w:ind w:left="720"/>
      </w:pPr>
      <w:r/>
      <w:hyperlink r:id="rId2613">
        <w:r>
          <w:rPr>
            <w:color w:val="0000EE"/>
            <w:u w:val="single"/>
          </w:rPr>
          <w:t>帖撒羅尼迦前書1:6–7</w:t>
        </w:r>
      </w:hyperlink>
    </w:p>
    <w:p>
      <w:pPr>
        <w:pStyle w:val="ListBullet"/>
        <w:spacing w:line="240" w:lineRule="auto"/>
        <w:ind w:left="720"/>
      </w:pPr>
      <w:r/>
      <w:hyperlink r:id="rId2614">
        <w:r>
          <w:rPr>
            <w:color w:val="0000EE"/>
            <w:u w:val="single"/>
          </w:rPr>
          <w:t>帖撒羅尼迦前書4:10</w:t>
        </w:r>
      </w:hyperlink>
    </w:p>
    <w:p>
      <w:pPr>
        <w:pStyle w:val="ListBullet"/>
        <w:spacing w:line="240" w:lineRule="auto"/>
        <w:ind w:left="720"/>
      </w:pPr>
      <w:r/>
      <w:hyperlink r:id="rId2615">
        <w:r>
          <w:rPr>
            <w:color w:val="0000EE"/>
            <w:u w:val="single"/>
          </w:rPr>
          <w:t>提摩太前書1:3–4</w:t>
        </w:r>
      </w:hyperlink>
    </w:p>
    <w:p>
      <w:pPr>
        <w:pStyle w:val="ListBullet"/>
        <w:spacing w:line="240" w:lineRule="auto"/>
        <w:ind w:left="720"/>
      </w:pPr>
      <w:r/>
      <w:hyperlink r:id="rId2616">
        <w:r>
          <w:rPr>
            <w:color w:val="0000EE"/>
            <w:u w:val="single"/>
          </w:rPr>
          <w:t>使徒行傳16:10</w:t>
        </w:r>
      </w:hyperlink>
    </w:p>
    <w:p>
      <w:pPr>
        <w:pStyle w:val="ListBullet"/>
        <w:spacing w:line="240" w:lineRule="auto"/>
        <w:ind w:left="720"/>
      </w:pPr>
      <w:r/>
      <w:hyperlink r:id="rId2617">
        <w:r>
          <w:rPr>
            <w:color w:val="0000EE"/>
            <w:u w:val="single"/>
          </w:rPr>
          <w:t>使徒行傳20:1–3</w:t>
        </w:r>
      </w:hyperlink>
    </w:p>
    <w:p>
      <w:pPr>
        <w:pStyle w:val="ListBullet"/>
        <w:spacing w:line="240" w:lineRule="auto"/>
        <w:ind w:left="720"/>
      </w:pPr>
      <w:r/>
      <w:hyperlink r:id="rId1595">
        <w:r>
          <w:rPr>
            <w:color w:val="0000EE"/>
            <w:u w:val="single"/>
          </w:rPr>
          <w:t>腓立比書4:14–17</w:t>
        </w:r>
      </w:hyperlink>
    </w:p>
    <w:p>
      <w:pPr>
        <w:pStyle w:val="Heading3"/>
      </w:pPr>
      <w:r>
        <w:t>原文參照：</w:t>
      </w:r>
    </w:p>
    <w:p>
      <w:pPr>
        <w:pStyle w:val="ListBullet"/>
        <w:spacing w:line="240" w:lineRule="auto"/>
        <w:ind w:left="720"/>
      </w:pPr>
      <w:r/>
      <w:r>
        <w:t>史特朗號：G31090，G31100</w:t>
      </w:r>
      <w:r/>
      <w:r/>
    </w:p>
    <w:p>
      <w:r/>
    </w:p>
    <w:p>
      <w:pPr>
        <w:pStyle w:val="Heading2"/>
      </w:pPr>
      <w:r>
        <w:t>高傲</w:t>
      </w:r>
      <w:r/>
    </w:p>
    <w:p>
      <w:pPr>
        <w:pStyle w:val="Heading3"/>
      </w:pPr>
      <w:r>
        <w:t>定義：</w:t>
      </w:r>
    </w:p>
    <w:p>
      <w:r/>
      <w:r>
        <w:t>「高傲」一詞意指驕傲或自大。「高傲」的人自視過高。</w:t>
      </w:r>
    </w:p>
    <w:p>
      <w:pPr>
        <w:pStyle w:val="ListBullet"/>
        <w:spacing w:line="240" w:lineRule="auto"/>
        <w:ind w:left="720"/>
      </w:pPr>
      <w:r/>
      <w:r>
        <w:t>這個詞通常用來形容一個驕傲的人，他執意犯罪得罪神。</w:t>
      </w:r>
    </w:p>
    <w:p>
      <w:pPr>
        <w:pStyle w:val="ListBullet"/>
        <w:spacing w:line="240" w:lineRule="auto"/>
        <w:ind w:left="720"/>
      </w:pPr>
      <w:r/>
      <w:r>
        <w:t>通常高傲的人會自誇。</w:t>
      </w:r>
    </w:p>
    <w:p>
      <w:pPr>
        <w:pStyle w:val="ListBullet"/>
        <w:spacing w:line="240" w:lineRule="auto"/>
        <w:ind w:left="720"/>
      </w:pPr>
      <w:r/>
      <w:r>
        <w:t>高傲人是愚昧的，不是聰明。</w:t>
      </w:r>
    </w:p>
    <w:p>
      <w:pPr>
        <w:pStyle w:val="ListBullet"/>
        <w:spacing w:line="240" w:lineRule="auto"/>
        <w:ind w:left="720"/>
      </w:pPr>
      <w:r/>
      <w:r>
        <w:t>這個詞也可以翻譯為「驕傲」或「自大」或「自我中心」。</w:t>
      </w:r>
    </w:p>
    <w:p>
      <w:pPr>
        <w:pStyle w:val="ListBullet"/>
        <w:spacing w:line="240" w:lineRule="auto"/>
        <w:ind w:left="720"/>
      </w:pPr>
      <w:r/>
      <w:r>
        <w:t>「高傲的眼」這個比喻性的表達也可以翻譯為「驕傲的看法」或「輕視他人」或「驕傲地看不起別人的人」。</w:t>
      </w:r>
    </w:p>
    <w:p>
      <w:r/>
      <w:r>
        <w:t>（另見：</w:t>
      </w:r>
      <w:r>
        <w:t>誇耀</w:t>
      </w:r>
      <w:r>
        <w:t>，</w:t>
      </w:r>
      <w:r>
        <w:t>驕傲</w:t>
      </w:r>
      <w:r>
        <w:t>）</w:t>
      </w:r>
    </w:p>
    <w:p>
      <w:pPr>
        <w:pStyle w:val="Heading3"/>
      </w:pPr>
      <w:r>
        <w:t>參考經文：</w:t>
      </w:r>
    </w:p>
    <w:p>
      <w:pPr>
        <w:pStyle w:val="ListBullet"/>
        <w:spacing w:line="240" w:lineRule="auto"/>
        <w:ind w:left="720"/>
      </w:pPr>
      <w:r/>
      <w:hyperlink r:id="rId2618">
        <w:r>
          <w:rPr>
            <w:color w:val="0000EE"/>
            <w:u w:val="single"/>
          </w:rPr>
          <w:t>提摩太後書3:1–4</w:t>
        </w:r>
      </w:hyperlink>
    </w:p>
    <w:p>
      <w:pPr>
        <w:pStyle w:val="ListBullet"/>
        <w:spacing w:line="240" w:lineRule="auto"/>
        <w:ind w:left="720"/>
      </w:pPr>
      <w:r/>
      <w:hyperlink r:id="rId2619">
        <w:r>
          <w:rPr>
            <w:color w:val="0000EE"/>
            <w:u w:val="single"/>
          </w:rPr>
          <w:t>以賽亞書2:17</w:t>
        </w:r>
      </w:hyperlink>
    </w:p>
    <w:p>
      <w:pPr>
        <w:pStyle w:val="ListBullet"/>
        <w:spacing w:line="240" w:lineRule="auto"/>
        <w:ind w:left="720"/>
      </w:pPr>
      <w:r/>
      <w:hyperlink r:id="rId2620">
        <w:r>
          <w:rPr>
            <w:color w:val="0000EE"/>
            <w:u w:val="single"/>
          </w:rPr>
          <w:t>箴言16:18</w:t>
        </w:r>
      </w:hyperlink>
    </w:p>
    <w:p>
      <w:pPr>
        <w:pStyle w:val="ListBullet"/>
        <w:spacing w:line="240" w:lineRule="auto"/>
        <w:ind w:left="720"/>
      </w:pPr>
      <w:r/>
      <w:hyperlink r:id="rId2621">
        <w:r>
          <w:rPr>
            <w:color w:val="0000EE"/>
            <w:u w:val="single"/>
          </w:rPr>
          <w:t>箴言21:24</w:t>
        </w:r>
      </w:hyperlink>
    </w:p>
    <w:p>
      <w:pPr>
        <w:pStyle w:val="ListBullet"/>
        <w:spacing w:line="240" w:lineRule="auto"/>
        <w:ind w:left="720"/>
      </w:pPr>
      <w:r/>
      <w:hyperlink r:id="rId2622">
        <w:r>
          <w:rPr>
            <w:color w:val="0000EE"/>
            <w:u w:val="single"/>
          </w:rPr>
          <w:t>詩篇131:1</w:t>
        </w:r>
      </w:hyperlink>
    </w:p>
    <w:p>
      <w:pPr>
        <w:pStyle w:val="Heading3"/>
      </w:pPr>
      <w:r>
        <w:t>原文參照：</w:t>
      </w:r>
    </w:p>
    <w:p>
      <w:pPr>
        <w:pStyle w:val="ListBullet"/>
        <w:spacing w:line="240" w:lineRule="auto"/>
        <w:ind w:left="720"/>
      </w:pPr>
      <w:r/>
      <w:r>
        <w:t>史特朗號：H1361，H1363，H1364，H3093，H7312</w:t>
      </w:r>
      <w:r/>
      <w:r/>
    </w:p>
    <w:p>
      <w:r/>
    </w:p>
    <w:p>
      <w:pPr>
        <w:pStyle w:val="Heading2"/>
      </w:pPr>
      <w:r>
        <w:t>高舉</w:t>
      </w:r>
      <w:r/>
    </w:p>
    <w:p>
      <w:pPr>
        <w:pStyle w:val="Heading3"/>
      </w:pPr>
      <w:r>
        <w:t>定義：</w:t>
      </w:r>
    </w:p>
    <w:p>
      <w:r/>
      <w:r>
        <w:t>「高舉」是指高度讚美和尊敬某人，也可以意味著將某人放在高位上。</w:t>
      </w:r>
    </w:p>
    <w:p>
      <w:pPr>
        <w:pStyle w:val="ListBullet"/>
        <w:spacing w:line="240" w:lineRule="auto"/>
        <w:ind w:left="720"/>
      </w:pPr>
      <w:r/>
      <w:r>
        <w:t>在聖經中，「高舉」這個詞最常用於尊崇神。</w:t>
      </w:r>
    </w:p>
    <w:p>
      <w:pPr>
        <w:pStyle w:val="ListBullet"/>
        <w:spacing w:line="240" w:lineRule="auto"/>
        <w:ind w:left="720"/>
      </w:pPr>
      <w:r/>
      <w:r>
        <w:t>當一個人自我高舉時，意味著他以驕傲或自大的態度看待自己。</w:t>
      </w:r>
    </w:p>
    <w:p>
      <w:pPr>
        <w:pStyle w:val="Heading3"/>
      </w:pPr>
      <w:r>
        <w:t>翻譯相關建議：</w:t>
      </w:r>
    </w:p>
    <w:p>
      <w:pPr>
        <w:pStyle w:val="ListBullet"/>
        <w:spacing w:line="240" w:lineRule="auto"/>
        <w:ind w:left="720"/>
      </w:pPr>
      <w:r/>
      <w:r>
        <w:t>「高舉」可以翻譯為「高度讚美」、或「大大尊崇」、或「頌揚」、或「高度稱讚」。</w:t>
      </w:r>
    </w:p>
    <w:p>
      <w:pPr>
        <w:pStyle w:val="ListBullet"/>
        <w:spacing w:line="240" w:lineRule="auto"/>
        <w:ind w:left="720"/>
      </w:pPr>
      <w:r/>
      <w:r>
        <w:t>在某些情境中，它可以翻譯為「提升地位」或「給予更多的榮耀」或「驕傲地談論」。</w:t>
      </w:r>
    </w:p>
    <w:p>
      <w:pPr>
        <w:pStyle w:val="ListBullet"/>
        <w:spacing w:line="240" w:lineRule="auto"/>
        <w:ind w:left="720"/>
      </w:pPr>
      <w:r/>
      <w:r>
        <w:t>「不要高舉自己」也可以翻譯為「不要自視過高」或「不要自誇」。</w:t>
      </w:r>
    </w:p>
    <w:p>
      <w:pPr>
        <w:pStyle w:val="ListBullet"/>
        <w:spacing w:line="240" w:lineRule="auto"/>
        <w:ind w:left="720"/>
      </w:pPr>
      <w:r/>
      <w:r>
        <w:t>「那些自我高舉的人」也可以翻譯為「那些自以為是的人」或「那些自誇的人」。</w:t>
      </w:r>
    </w:p>
    <w:p>
      <w:r/>
      <w:r>
        <w:t>（另見：</w:t>
      </w:r>
      <w:r>
        <w:t>讚美，</w:t>
      </w:r>
      <w:r>
        <w:t>敬拜</w:t>
      </w:r>
      <w:r>
        <w:t>，</w:t>
      </w:r>
      <w:r>
        <w:t>榮耀</w:t>
      </w:r>
      <w:r>
        <w:t>，</w:t>
      </w:r>
      <w:r>
        <w:t>誇耀</w:t>
      </w:r>
      <w:r>
        <w:t>，</w:t>
      </w:r>
      <w:r>
        <w:t>驕傲</w:t>
      </w:r>
      <w:r>
        <w:t>）</w:t>
      </w:r>
    </w:p>
    <w:p>
      <w:pPr>
        <w:pStyle w:val="Heading3"/>
      </w:pPr>
      <w:r>
        <w:t>參考經文：</w:t>
      </w:r>
    </w:p>
    <w:p>
      <w:pPr>
        <w:pStyle w:val="ListBullet"/>
        <w:spacing w:line="240" w:lineRule="auto"/>
        <w:ind w:left="720"/>
      </w:pPr>
      <w:r/>
      <w:hyperlink r:id="rId2623">
        <w:r>
          <w:rPr>
            <w:color w:val="0000EE"/>
            <w:u w:val="single"/>
          </w:rPr>
          <w:t>彼得前書5:5–7</w:t>
        </w:r>
      </w:hyperlink>
    </w:p>
    <w:p>
      <w:pPr>
        <w:pStyle w:val="ListBullet"/>
        <w:spacing w:line="240" w:lineRule="auto"/>
        <w:ind w:left="720"/>
      </w:pPr>
      <w:r/>
      <w:hyperlink r:id="rId2624">
        <w:r>
          <w:rPr>
            <w:color w:val="0000EE"/>
            <w:u w:val="single"/>
          </w:rPr>
          <w:t>撒母耳記下22:47</w:t>
        </w:r>
      </w:hyperlink>
    </w:p>
    <w:p>
      <w:pPr>
        <w:pStyle w:val="ListBullet"/>
        <w:spacing w:line="240" w:lineRule="auto"/>
        <w:ind w:left="720"/>
      </w:pPr>
      <w:r/>
      <w:hyperlink r:id="rId2625">
        <w:r>
          <w:rPr>
            <w:color w:val="0000EE"/>
            <w:u w:val="single"/>
          </w:rPr>
          <w:t>使徒行傳5:31</w:t>
        </w:r>
      </w:hyperlink>
    </w:p>
    <w:p>
      <w:pPr>
        <w:pStyle w:val="ListBullet"/>
        <w:spacing w:line="240" w:lineRule="auto"/>
        <w:ind w:left="720"/>
      </w:pPr>
      <w:r/>
      <w:hyperlink r:id="rId444">
        <w:r>
          <w:rPr>
            <w:color w:val="0000EE"/>
            <w:u w:val="single"/>
          </w:rPr>
          <w:t>腓立比書2:9–11</w:t>
        </w:r>
      </w:hyperlink>
    </w:p>
    <w:p>
      <w:pPr>
        <w:pStyle w:val="ListBullet"/>
        <w:spacing w:line="240" w:lineRule="auto"/>
        <w:ind w:left="720"/>
      </w:pPr>
      <w:r/>
      <w:hyperlink r:id="rId2626">
        <w:r>
          <w:rPr>
            <w:color w:val="0000EE"/>
            <w:u w:val="single"/>
          </w:rPr>
          <w:t>詩篇18:46</w:t>
        </w:r>
      </w:hyperlink>
    </w:p>
    <w:p>
      <w:pPr>
        <w:pStyle w:val="Heading3"/>
      </w:pPr>
      <w:r>
        <w:t>原文參照：</w:t>
      </w:r>
    </w:p>
    <w:p>
      <w:pPr>
        <w:pStyle w:val="ListBullet"/>
        <w:spacing w:line="240" w:lineRule="auto"/>
        <w:ind w:left="720"/>
      </w:pPr>
      <w:r/>
      <w:r>
        <w:t>史特朗號：H1361，H4984，H5375，H5549，H5927，H7311，H7426，H7682，G18690，G52290，G52510，G53110，G53120</w:t>
      </w:r>
      <w:r/>
      <w:r/>
    </w:p>
    <w:p>
      <w:r/>
    </w:p>
    <w:p>
      <w:pPr>
        <w:pStyle w:val="Heading2"/>
      </w:pPr>
      <w:r>
        <w:t>鬼</w:t>
      </w:r>
      <w:r/>
    </w:p>
    <w:p>
      <w:pPr>
        <w:pStyle w:val="Heading3"/>
      </w:pPr>
      <w:r>
        <w:t>定義：</w:t>
      </w:r>
    </w:p>
    <w:p>
      <w:r/>
      <w:r>
        <w:t>所有這些術語都指的是鬼，牠們是與神的旨意作對的靈體。</w:t>
      </w:r>
    </w:p>
    <w:p>
      <w:pPr>
        <w:pStyle w:val="ListBullet"/>
        <w:spacing w:line="240" w:lineRule="auto"/>
        <w:ind w:left="720"/>
      </w:pPr>
      <w:r/>
      <w:r>
        <w:t>神創造了天使來服事祂。當魔鬼反叛神時，一些天使也反叛了，並被趕出天堂。一般認為，鬼和邪靈就是這些「墮落的天使」。</w:t>
      </w:r>
    </w:p>
    <w:p>
      <w:pPr>
        <w:pStyle w:val="ListBullet"/>
        <w:spacing w:line="240" w:lineRule="auto"/>
        <w:ind w:left="720"/>
      </w:pPr>
      <w:r/>
      <w:r>
        <w:t>有時這些鬼被稱為「污鬼」。 「污」這個詞的意思是「不潔」或「邪惡」或「不聖潔」。</w:t>
      </w:r>
    </w:p>
    <w:p>
      <w:pPr>
        <w:pStyle w:val="ListBullet"/>
        <w:spacing w:line="240" w:lineRule="auto"/>
        <w:ind w:left="720"/>
      </w:pPr>
      <w:r/>
      <w:r>
        <w:t>因為鬼事奉魔鬼，牠們做邪惡的事情。有時候他們住在人裡面並控制他們。</w:t>
      </w:r>
    </w:p>
    <w:p>
      <w:pPr>
        <w:pStyle w:val="ListBullet"/>
        <w:spacing w:line="240" w:lineRule="auto"/>
        <w:ind w:left="720"/>
      </w:pPr>
      <w:r/>
      <w:r>
        <w:t>鬼比人類更有力量，但不如神有能力。</w:t>
      </w:r>
    </w:p>
    <w:p>
      <w:pPr>
        <w:pStyle w:val="Heading3"/>
      </w:pPr>
      <w:r>
        <w:t>翻譯相關建議：</w:t>
      </w:r>
    </w:p>
    <w:p>
      <w:pPr>
        <w:pStyle w:val="ListBullet"/>
        <w:spacing w:line="240" w:lineRule="auto"/>
        <w:ind w:left="720"/>
      </w:pPr>
      <w:r/>
      <w:r>
        <w:t>「鬼」一詞也可以翻譯為「邪靈」。</w:t>
      </w:r>
    </w:p>
    <w:p>
      <w:pPr>
        <w:pStyle w:val="ListBullet"/>
        <w:spacing w:line="240" w:lineRule="auto"/>
        <w:ind w:left="720"/>
      </w:pPr>
      <w:r/>
      <w:r>
        <w:t>「污鬼」這個詞也可以翻譯為「不潔的靈」或「腐敗的靈」或「邪靈」。</w:t>
      </w:r>
    </w:p>
    <w:p>
      <w:pPr>
        <w:pStyle w:val="ListBullet"/>
        <w:spacing w:line="240" w:lineRule="auto"/>
        <w:ind w:left="720"/>
      </w:pPr>
      <w:r/>
      <w:r>
        <w:t>確保用來翻譯此術語的詞或短語與用來指代魔鬼的術語不同。</w:t>
      </w:r>
    </w:p>
    <w:p>
      <w:pPr>
        <w:pStyle w:val="ListBullet"/>
        <w:spacing w:line="240" w:lineRule="auto"/>
        <w:ind w:left="720"/>
      </w:pPr>
      <w:r/>
      <w:r>
        <w:t>也請考慮在當地或國家語言中，如何翻譯「鬼」這個詞。（見：如何翻譯未知內容）</w:t>
      </w:r>
    </w:p>
    <w:p>
      <w:r/>
      <w:r>
        <w:t>（另見：</w:t>
      </w:r>
      <w:r>
        <w:t>被鬼附</w:t>
      </w:r>
      <w:r>
        <w:t>，</w:t>
      </w:r>
      <w:r>
        <w:t>撒但</w:t>
      </w:r>
      <w:r>
        <w:t>，</w:t>
      </w:r>
      <w:r>
        <w:t>假神</w:t>
      </w:r>
      <w:r>
        <w:t>，</w:t>
      </w:r>
      <w:r>
        <w:t>天使</w:t>
      </w:r>
      <w:r>
        <w:t>，</w:t>
      </w:r>
      <w:r>
        <w:t>邪惡</w:t>
      </w:r>
      <w:r>
        <w:t>，</w:t>
      </w:r>
      <w:r>
        <w:t>潔淨</w:t>
      </w:r>
      <w:r>
        <w:t>）</w:t>
      </w:r>
    </w:p>
    <w:p>
      <w:pPr>
        <w:pStyle w:val="Heading3"/>
      </w:pPr>
      <w:r>
        <w:t>參考經文：</w:t>
      </w:r>
    </w:p>
    <w:p>
      <w:pPr>
        <w:pStyle w:val="ListBullet"/>
        <w:spacing w:line="240" w:lineRule="auto"/>
        <w:ind w:left="720"/>
      </w:pPr>
      <w:r/>
      <w:hyperlink r:id="rId2627">
        <w:r>
          <w:rPr>
            <w:color w:val="0000EE"/>
            <w:u w:val="single"/>
          </w:rPr>
          <w:t>雅各書2:19</w:t>
        </w:r>
      </w:hyperlink>
    </w:p>
    <w:p>
      <w:pPr>
        <w:pStyle w:val="ListBullet"/>
        <w:spacing w:line="240" w:lineRule="auto"/>
        <w:ind w:left="720"/>
      </w:pPr>
      <w:r/>
      <w:hyperlink r:id="rId2628">
        <w:r>
          <w:rPr>
            <w:color w:val="0000EE"/>
            <w:u w:val="single"/>
          </w:rPr>
          <w:t>雅各書3:15</w:t>
        </w:r>
      </w:hyperlink>
    </w:p>
    <w:p>
      <w:pPr>
        <w:pStyle w:val="ListBullet"/>
        <w:spacing w:line="240" w:lineRule="auto"/>
        <w:ind w:left="720"/>
      </w:pPr>
      <w:r/>
      <w:hyperlink r:id="rId2629">
        <w:r>
          <w:rPr>
            <w:color w:val="0000EE"/>
            <w:u w:val="single"/>
          </w:rPr>
          <w:t>路加福音4:36</w:t>
        </w:r>
      </w:hyperlink>
    </w:p>
    <w:p>
      <w:pPr>
        <w:pStyle w:val="ListBullet"/>
        <w:spacing w:line="240" w:lineRule="auto"/>
        <w:ind w:left="720"/>
      </w:pPr>
      <w:r/>
      <w:hyperlink r:id="rId1148">
        <w:r>
          <w:rPr>
            <w:color w:val="0000EE"/>
            <w:u w:val="single"/>
          </w:rPr>
          <w:t>馬可福音3:22</w:t>
        </w:r>
      </w:hyperlink>
    </w:p>
    <w:p>
      <w:pPr>
        <w:pStyle w:val="ListBullet"/>
        <w:spacing w:line="240" w:lineRule="auto"/>
        <w:ind w:left="720"/>
      </w:pPr>
      <w:r/>
      <w:hyperlink r:id="rId2630">
        <w:r>
          <w:rPr>
            <w:color w:val="0000EE"/>
            <w:u w:val="single"/>
          </w:rPr>
          <w:t>馬太福音4:24</w:t>
        </w:r>
      </w:hyperlink>
    </w:p>
    <w:p>
      <w:pPr>
        <w:pStyle w:val="Heading3"/>
      </w:pPr>
      <w:r>
        <w:t>聖經開卷故事集裡的例子：</w:t>
      </w:r>
    </w:p>
    <w:p>
      <w:pPr>
        <w:pStyle w:val="ListBullet"/>
        <w:spacing w:line="240" w:lineRule="auto"/>
        <w:ind w:left="720"/>
      </w:pPr>
      <w:r/>
      <w:r>
        <w:rPr>
          <w:b/>
        </w:rPr>
        <w:t>26:9</w:t>
      </w:r>
      <w:r>
        <w:t xml:space="preserve"> </w:t>
      </w:r>
      <w:r>
        <w:t>很多被</w:t>
      </w:r>
      <w:r>
        <w:rPr>
          <w:b/>
        </w:rPr>
        <w:t>鬼</w:t>
      </w:r>
      <w:r>
        <w:t>附身的人也被帶到耶穌面前，耶穌命令</w:t>
      </w:r>
      <w:r>
        <w:rPr>
          <w:b/>
        </w:rPr>
        <w:t>污鬼</w:t>
      </w:r>
      <w:r>
        <w:t>從他們身上出來。</w:t>
      </w:r>
      <w:r>
        <w:rPr>
          <w:b/>
        </w:rPr>
        <w:t>污鬼</w:t>
      </w:r>
      <w:r>
        <w:t>大喊：</w:t>
      </w:r>
      <w:r>
        <w:t>「</w:t>
      </w:r>
      <w:r>
        <w:t>你是神的兒子！</w:t>
      </w:r>
      <w:r>
        <w:t>」</w:t>
      </w:r>
    </w:p>
    <w:p>
      <w:pPr>
        <w:pStyle w:val="ListBullet"/>
        <w:spacing w:line="240" w:lineRule="auto"/>
        <w:ind w:left="720"/>
      </w:pPr>
      <w:r/>
      <w:r>
        <w:rPr>
          <w:b/>
        </w:rPr>
        <w:t>32:8</w:t>
      </w:r>
      <w:r>
        <w:t xml:space="preserve"> </w:t>
      </w:r>
      <w:r>
        <w:rPr>
          <w:b/>
        </w:rPr>
        <w:t>污鬼</w:t>
      </w:r>
      <w:r>
        <w:t>就從這人身上出來，進了豬群裡</w:t>
      </w:r>
      <w:r>
        <w:t>。</w:t>
      </w:r>
    </w:p>
    <w:p>
      <w:pPr>
        <w:pStyle w:val="ListBullet"/>
        <w:spacing w:line="240" w:lineRule="auto"/>
        <w:ind w:left="720"/>
      </w:pPr>
      <w:r/>
      <w:r>
        <w:rPr>
          <w:b/>
        </w:rPr>
        <w:t>47:5</w:t>
      </w:r>
      <w:r>
        <w:t xml:space="preserve"> </w:t>
      </w:r>
      <w:r>
        <w:t>終於有一天，當這個使女開始大喊大叫時，保羅轉向她，對附在她身上的那</w:t>
      </w:r>
      <w:r>
        <w:rPr>
          <w:b/>
        </w:rPr>
        <w:t>鬼</w:t>
      </w:r>
      <w:r>
        <w:t>說：「奉耶穌基督的名，從她身上出來。」 那</w:t>
      </w:r>
      <w:r>
        <w:rPr>
          <w:b/>
        </w:rPr>
        <w:t>鬼</w:t>
      </w:r>
      <w:r>
        <w:t>立刻離開了她。</w:t>
      </w:r>
    </w:p>
    <w:p>
      <w:pPr>
        <w:pStyle w:val="ListBullet"/>
        <w:spacing w:line="240" w:lineRule="auto"/>
        <w:ind w:left="720"/>
      </w:pPr>
      <w:r/>
      <w:r>
        <w:rPr>
          <w:b/>
        </w:rPr>
        <w:t>49:2</w:t>
      </w:r>
      <w:r>
        <w:t xml:space="preserve"> 祂（耶穌）</w:t>
      </w:r>
      <w:r>
        <w:t>在水上行走，讓風暴平靜，治好了許多病人，趕</w:t>
      </w:r>
      <w:r>
        <w:rPr>
          <w:b/>
        </w:rPr>
        <w:t>鬼</w:t>
      </w:r>
      <w:r>
        <w:t>，使死人復活，用五餅二魚餵飽了五千人。</w:t>
      </w:r>
    </w:p>
    <w:p>
      <w:pPr>
        <w:pStyle w:val="Heading3"/>
      </w:pPr>
      <w:r>
        <w:t>原文參照：</w:t>
      </w:r>
    </w:p>
    <w:p>
      <w:pPr>
        <w:pStyle w:val="ListBullet"/>
        <w:spacing w:line="240" w:lineRule="auto"/>
        <w:ind w:left="720"/>
      </w:pPr>
      <w:r/>
      <w:r>
        <w:t>史特朗號：H2932、H7307、H7451、H7700，G01690、G11390、G11400、G11410、G11420、G41900、G41510、G41520、G41890</w:t>
      </w:r>
      <w:r/>
      <w:r/>
    </w:p>
    <w:p>
      <w:r/>
    </w:p>
    <w:p>
      <w:pPr>
        <w:pStyle w:val="Heading2"/>
      </w:pPr>
      <w:r>
        <w:t>假先知</w:t>
      </w:r>
      <w:r/>
    </w:p>
    <w:p>
      <w:pPr>
        <w:pStyle w:val="Heading3"/>
      </w:pPr>
      <w:r>
        <w:t>定義：</w:t>
      </w:r>
    </w:p>
    <w:p>
      <w:r/>
      <w:r>
        <w:t>假先知是指不正當的聲稱其信息來自神的人。</w:t>
      </w:r>
    </w:p>
    <w:p>
      <w:pPr>
        <w:pStyle w:val="ListBullet"/>
        <w:spacing w:line="240" w:lineRule="auto"/>
        <w:ind w:left="720"/>
      </w:pPr>
      <w:r/>
      <w:r>
        <w:t>假先知的預言通常不會實現，也就是說，它們不會成真。</w:t>
      </w:r>
    </w:p>
    <w:p>
      <w:pPr>
        <w:pStyle w:val="ListBullet"/>
        <w:spacing w:line="240" w:lineRule="auto"/>
        <w:ind w:left="720"/>
      </w:pPr>
      <w:r/>
      <w:r>
        <w:t>假先知所教導的信息部分或完全與聖經所說的相矛盾。</w:t>
      </w:r>
    </w:p>
    <w:p>
      <w:pPr>
        <w:pStyle w:val="ListBullet"/>
        <w:spacing w:line="240" w:lineRule="auto"/>
        <w:ind w:left="720"/>
      </w:pPr>
      <w:r/>
      <w:r>
        <w:t>這個詞也可以翻譯為「假冒為神的代言人」或「假稱講述神話語的人」。</w:t>
      </w:r>
    </w:p>
    <w:p>
      <w:pPr>
        <w:pStyle w:val="ListBullet"/>
        <w:spacing w:line="240" w:lineRule="auto"/>
        <w:ind w:left="720"/>
      </w:pPr>
      <w:r/>
      <w:r>
        <w:t>新約聖經教導，在末世將有許多假先知試圖欺騙人，使他們以為這些假先知來自神。</w:t>
      </w:r>
    </w:p>
    <w:p>
      <w:r/>
      <w:r>
        <w:t>（另見：</w:t>
      </w:r>
      <w:r>
        <w:t>應驗，</w:t>
      </w:r>
      <w:r>
        <w:t>先知</w:t>
      </w:r>
      <w:r>
        <w:t>，</w:t>
      </w:r>
      <w:r>
        <w:t>真實</w:t>
      </w:r>
      <w:r>
        <w:t>）</w:t>
      </w:r>
    </w:p>
    <w:p>
      <w:pPr>
        <w:pStyle w:val="Heading3"/>
      </w:pPr>
      <w:r>
        <w:t>參考經文：</w:t>
      </w:r>
    </w:p>
    <w:p>
      <w:pPr>
        <w:pStyle w:val="ListBullet"/>
        <w:spacing w:line="240" w:lineRule="auto"/>
        <w:ind w:left="720"/>
      </w:pPr>
      <w:r/>
      <w:hyperlink r:id="rId2631">
        <w:r>
          <w:rPr>
            <w:color w:val="0000EE"/>
            <w:u w:val="single"/>
          </w:rPr>
          <w:t>約翰壹書4:1–3</w:t>
        </w:r>
      </w:hyperlink>
    </w:p>
    <w:p>
      <w:pPr>
        <w:pStyle w:val="ListBullet"/>
        <w:spacing w:line="240" w:lineRule="auto"/>
        <w:ind w:left="720"/>
      </w:pPr>
      <w:r/>
      <w:hyperlink r:id="rId2632">
        <w:r>
          <w:rPr>
            <w:color w:val="0000EE"/>
            <w:u w:val="single"/>
          </w:rPr>
          <w:t>彼得後書2:1</w:t>
        </w:r>
      </w:hyperlink>
    </w:p>
    <w:p>
      <w:pPr>
        <w:pStyle w:val="ListBullet"/>
        <w:spacing w:line="240" w:lineRule="auto"/>
        <w:ind w:left="720"/>
      </w:pPr>
      <w:r/>
      <w:hyperlink r:id="rId2633">
        <w:r>
          <w:rPr>
            <w:color w:val="0000EE"/>
            <w:u w:val="single"/>
          </w:rPr>
          <w:t>使徒行傳13:6–8</w:t>
        </w:r>
      </w:hyperlink>
    </w:p>
    <w:p>
      <w:pPr>
        <w:pStyle w:val="ListBullet"/>
        <w:spacing w:line="240" w:lineRule="auto"/>
        <w:ind w:left="720"/>
      </w:pPr>
      <w:r/>
      <w:hyperlink r:id="rId2634">
        <w:r>
          <w:rPr>
            <w:color w:val="0000EE"/>
            <w:u w:val="single"/>
          </w:rPr>
          <w:t>路加福音6:26</w:t>
        </w:r>
      </w:hyperlink>
    </w:p>
    <w:p>
      <w:pPr>
        <w:pStyle w:val="ListBullet"/>
        <w:spacing w:line="240" w:lineRule="auto"/>
        <w:ind w:left="720"/>
      </w:pPr>
      <w:r/>
      <w:hyperlink r:id="rId2635">
        <w:r>
          <w:rPr>
            <w:color w:val="0000EE"/>
            <w:u w:val="single"/>
          </w:rPr>
          <w:t>馬太福音7:16</w:t>
        </w:r>
      </w:hyperlink>
    </w:p>
    <w:p>
      <w:pPr>
        <w:pStyle w:val="ListBullet"/>
        <w:spacing w:line="240" w:lineRule="auto"/>
        <w:ind w:left="720"/>
      </w:pPr>
      <w:r/>
      <w:hyperlink r:id="rId2636">
        <w:r>
          <w:rPr>
            <w:color w:val="0000EE"/>
            <w:u w:val="single"/>
          </w:rPr>
          <w:t>馬太福音24:23–25</w:t>
        </w:r>
      </w:hyperlink>
    </w:p>
    <w:p>
      <w:pPr>
        <w:pStyle w:val="Heading3"/>
      </w:pPr>
      <w:r>
        <w:t>原文參照：</w:t>
      </w:r>
    </w:p>
    <w:p>
      <w:pPr>
        <w:pStyle w:val="ListBullet"/>
        <w:spacing w:line="240" w:lineRule="auto"/>
        <w:ind w:left="720"/>
      </w:pPr>
      <w:r/>
      <w:r>
        <w:t>史特朗號：G55780</w:t>
      </w:r>
      <w:r/>
      <w:r/>
    </w:p>
    <w:p>
      <w:r/>
    </w:p>
    <w:p>
      <w:pPr>
        <w:pStyle w:val="Heading2"/>
      </w:pPr>
      <w:r>
        <w:t>假冒為善的人</w:t>
      </w:r>
      <w:r/>
    </w:p>
    <w:p>
      <w:pPr>
        <w:pStyle w:val="Heading3"/>
      </w:pPr>
      <w:r>
        <w:t>定義：</w:t>
      </w:r>
    </w:p>
    <w:p>
      <w:r/>
      <w:r>
        <w:t>「假冒為善的人」一詞指的是那些表面上看起來正直，實際上卻暗中作惡的人。「偽善」一詞指的是讓人誤以為某人正直的行為。</w:t>
      </w:r>
    </w:p>
    <w:p>
      <w:pPr>
        <w:pStyle w:val="ListBullet"/>
        <w:spacing w:line="240" w:lineRule="auto"/>
        <w:ind w:left="720"/>
      </w:pPr>
      <w:r/>
      <w:r>
        <w:t>假冒為善的人想讓人看到他們做善事，好讓別人認為他們是好人。</w:t>
      </w:r>
    </w:p>
    <w:p>
      <w:pPr>
        <w:pStyle w:val="ListBullet"/>
        <w:spacing w:line="240" w:lineRule="auto"/>
        <w:ind w:left="720"/>
      </w:pPr>
      <w:r/>
      <w:r>
        <w:t>假冒為善的人經常批評別人犯他們自己也犯的罪。</w:t>
      </w:r>
    </w:p>
    <w:p>
      <w:pPr>
        <w:pStyle w:val="ListBullet"/>
        <w:spacing w:line="240" w:lineRule="auto"/>
        <w:ind w:left="720"/>
      </w:pPr>
      <w:r/>
      <w:r>
        <w:t>耶穌稱法利賽人為假冒為善的人，因為雖然他們表現得很虔誠，比如穿特定的衣服和吃特定的食物，但他們對人不仁慈也不公平。</w:t>
      </w:r>
    </w:p>
    <w:p>
      <w:pPr>
        <w:pStyle w:val="ListBullet"/>
        <w:spacing w:line="240" w:lineRule="auto"/>
        <w:ind w:left="720"/>
      </w:pPr>
      <w:r/>
      <w:r>
        <w:t>假冒為善的人指出別人的錯誤，但不承認自己的錯誤。</w:t>
      </w:r>
    </w:p>
    <w:p>
      <w:pPr>
        <w:pStyle w:val="Heading3"/>
      </w:pPr>
      <w:r>
        <w:t>翻譯相關建議：</w:t>
      </w:r>
    </w:p>
    <w:p>
      <w:pPr>
        <w:pStyle w:val="ListBullet"/>
        <w:spacing w:line="240" w:lineRule="auto"/>
        <w:ind w:left="720"/>
      </w:pPr>
      <w:r/>
      <w:r>
        <w:t>有些語言中有類似「雙面人」的表達，指的是假冒為善的人或假冒為善的人的行為。</w:t>
      </w:r>
    </w:p>
    <w:p>
      <w:pPr>
        <w:pStyle w:val="ListBullet"/>
        <w:spacing w:line="240" w:lineRule="auto"/>
        <w:ind w:left="720"/>
      </w:pPr>
      <w:r/>
      <w:r>
        <w:t>翻譯「假冒為善的人」的其它方式可以包括「騙子」或「偽裝者」或「傲慢、欺騙的人」。</w:t>
      </w:r>
    </w:p>
    <w:p>
      <w:pPr>
        <w:pStyle w:val="ListBullet"/>
        <w:spacing w:line="240" w:lineRule="auto"/>
        <w:ind w:left="720"/>
      </w:pPr>
      <w:r/>
      <w:r>
        <w:t>「偽善」一詞可以翻譯為「欺騙」或「虛假的行為」或「假裝」。</w:t>
      </w:r>
    </w:p>
    <w:p>
      <w:pPr>
        <w:pStyle w:val="Heading3"/>
      </w:pPr>
      <w:r>
        <w:t>參考經文：</w:t>
      </w:r>
    </w:p>
    <w:p>
      <w:pPr>
        <w:pStyle w:val="ListBullet"/>
        <w:spacing w:line="240" w:lineRule="auto"/>
        <w:ind w:left="720"/>
      </w:pPr>
      <w:r/>
      <w:hyperlink r:id="rId312">
        <w:r>
          <w:rPr>
            <w:color w:val="0000EE"/>
            <w:u w:val="single"/>
          </w:rPr>
          <w:t>加拉太書2:13</w:t>
        </w:r>
      </w:hyperlink>
    </w:p>
    <w:p>
      <w:pPr>
        <w:pStyle w:val="ListBullet"/>
        <w:spacing w:line="240" w:lineRule="auto"/>
        <w:ind w:left="720"/>
      </w:pPr>
      <w:r/>
      <w:hyperlink r:id="rId2637">
        <w:r>
          <w:rPr>
            <w:color w:val="0000EE"/>
            <w:u w:val="single"/>
          </w:rPr>
          <w:t>路加福音6:41–42</w:t>
        </w:r>
      </w:hyperlink>
    </w:p>
    <w:p>
      <w:pPr>
        <w:pStyle w:val="ListBullet"/>
        <w:spacing w:line="240" w:lineRule="auto"/>
        <w:ind w:left="720"/>
      </w:pPr>
      <w:r/>
      <w:hyperlink r:id="rId2638">
        <w:r>
          <w:rPr>
            <w:color w:val="0000EE"/>
            <w:u w:val="single"/>
          </w:rPr>
          <w:t>路加福音12:54–56</w:t>
        </w:r>
      </w:hyperlink>
    </w:p>
    <w:p>
      <w:pPr>
        <w:pStyle w:val="ListBullet"/>
        <w:spacing w:line="240" w:lineRule="auto"/>
        <w:ind w:left="720"/>
      </w:pPr>
      <w:r/>
      <w:hyperlink r:id="rId394">
        <w:r>
          <w:rPr>
            <w:color w:val="0000EE"/>
            <w:u w:val="single"/>
          </w:rPr>
          <w:t>路加福音13:15</w:t>
        </w:r>
      </w:hyperlink>
    </w:p>
    <w:p>
      <w:pPr>
        <w:pStyle w:val="ListBullet"/>
        <w:spacing w:line="240" w:lineRule="auto"/>
        <w:ind w:left="720"/>
      </w:pPr>
      <w:r/>
      <w:hyperlink r:id="rId2639">
        <w:r>
          <w:rPr>
            <w:color w:val="0000EE"/>
            <w:u w:val="single"/>
          </w:rPr>
          <w:t>馬可福音7:6–7</w:t>
        </w:r>
      </w:hyperlink>
    </w:p>
    <w:p>
      <w:pPr>
        <w:pStyle w:val="ListBullet"/>
        <w:spacing w:line="240" w:lineRule="auto"/>
        <w:ind w:left="720"/>
      </w:pPr>
      <w:r/>
      <w:hyperlink r:id="rId2640">
        <w:r>
          <w:rPr>
            <w:color w:val="0000EE"/>
            <w:u w:val="single"/>
          </w:rPr>
          <w:t>馬太福音6:1–2</w:t>
        </w:r>
      </w:hyperlink>
    </w:p>
    <w:p>
      <w:pPr>
        <w:pStyle w:val="ListBullet"/>
        <w:spacing w:line="240" w:lineRule="auto"/>
        <w:ind w:left="720"/>
      </w:pPr>
      <w:r/>
      <w:hyperlink r:id="rId2641">
        <w:r>
          <w:rPr>
            <w:color w:val="0000EE"/>
            <w:u w:val="single"/>
          </w:rPr>
          <w:t>羅馬書12:9</w:t>
        </w:r>
      </w:hyperlink>
    </w:p>
    <w:p>
      <w:pPr>
        <w:pStyle w:val="Heading3"/>
      </w:pPr>
      <w:r>
        <w:t>原文參照：</w:t>
      </w:r>
    </w:p>
    <w:p>
      <w:pPr>
        <w:pStyle w:val="ListBullet"/>
        <w:spacing w:line="240" w:lineRule="auto"/>
        <w:ind w:left="720"/>
      </w:pPr>
      <w:r/>
      <w:r>
        <w:t>史特朗號：H0120，H2611，H2612，G05050，G52720，G52730</w:t>
      </w:r>
      <w:r/>
      <w:r/>
    </w:p>
    <w:p>
      <w:r/>
    </w:p>
    <w:p>
      <w:pPr>
        <w:pStyle w:val="Heading2"/>
      </w:pPr>
      <w:r>
        <w:t>假神</w:t>
      </w:r>
      <w:r/>
    </w:p>
    <w:p>
      <w:pPr>
        <w:pStyle w:val="Heading3"/>
      </w:pPr>
      <w:r>
        <w:t>定義：</w:t>
      </w:r>
    </w:p>
    <w:p>
      <w:r/>
      <w:r>
        <w:t>假神是指人們崇拜的對象，而不是獨一的真神。「女神」特別指的是女性的假神。</w:t>
      </w:r>
    </w:p>
    <w:p>
      <w:pPr>
        <w:pStyle w:val="ListBullet"/>
        <w:spacing w:line="240" w:lineRule="auto"/>
        <w:ind w:left="720"/>
      </w:pPr>
      <w:r/>
      <w:r>
        <w:t>這些假神或女神並不存在，只有耶和華（雅巍）是神。</w:t>
      </w:r>
    </w:p>
    <w:p>
      <w:pPr>
        <w:pStyle w:val="ListBullet"/>
        <w:spacing w:line="240" w:lineRule="auto"/>
        <w:ind w:left="720"/>
      </w:pPr>
      <w:r/>
      <w:r>
        <w:t>人們有時會將物品變成偶像來崇拜，作為他們假神的象徵。</w:t>
      </w:r>
    </w:p>
    <w:p>
      <w:pPr>
        <w:pStyle w:val="ListBullet"/>
        <w:spacing w:line="240" w:lineRule="auto"/>
        <w:ind w:left="720"/>
      </w:pPr>
      <w:r/>
      <w:r>
        <w:t>在聖經中，神的百姓經常背離對祂的順服而去崇拜假神。</w:t>
      </w:r>
    </w:p>
    <w:p>
      <w:pPr>
        <w:pStyle w:val="ListBullet"/>
        <w:spacing w:line="240" w:lineRule="auto"/>
        <w:ind w:left="720"/>
      </w:pPr>
      <w:r/>
      <w:r>
        <w:t>鬼常常欺騙人們，使他們相信他們所崇拜的假神和偶像擁有力量。</w:t>
      </w:r>
    </w:p>
    <w:p>
      <w:pPr>
        <w:pStyle w:val="ListBullet"/>
        <w:spacing w:line="240" w:lineRule="auto"/>
        <w:ind w:left="720"/>
      </w:pPr>
      <w:r/>
      <w:r>
        <w:t>巴力、大袞和摩洛是聖經時代人們所崇拜的幾個假神。</w:t>
      </w:r>
    </w:p>
    <w:p>
      <w:pPr>
        <w:pStyle w:val="ListBullet"/>
        <w:spacing w:line="240" w:lineRule="auto"/>
        <w:ind w:left="720"/>
      </w:pPr>
      <w:r/>
      <w:r>
        <w:t>亞舍拉和亞底米（黛安娜）是古代人們所崇拜的兩位女神。</w:t>
      </w:r>
    </w:p>
    <w:p>
      <w:r/>
      <w:r>
        <w:t>偶像是人們製作來崇拜的物品。凡涉及對獨一真神以外的事物致敬的行為，都可被描述為「拜偶像的」。</w:t>
      </w:r>
    </w:p>
    <w:p>
      <w:pPr>
        <w:pStyle w:val="ListBullet"/>
        <w:spacing w:line="240" w:lineRule="auto"/>
        <w:ind w:left="720"/>
      </w:pPr>
      <w:r/>
      <w:r>
        <w:t>人們製造偶像來代表他們所崇拜的假神。</w:t>
      </w:r>
    </w:p>
    <w:p>
      <w:pPr>
        <w:pStyle w:val="ListBullet"/>
        <w:spacing w:line="240" w:lineRule="auto"/>
        <w:ind w:left="720"/>
      </w:pPr>
      <w:r/>
      <w:r>
        <w:t>這些假神並不存在；除了雅巍以外，沒有其它神。</w:t>
      </w:r>
    </w:p>
    <w:p>
      <w:pPr>
        <w:pStyle w:val="ListBullet"/>
        <w:spacing w:line="240" w:lineRule="auto"/>
        <w:ind w:left="720"/>
      </w:pPr>
      <w:r/>
      <w:r>
        <w:t>有時候，鬼會通過偶像來讓它看起來像是有能力，儘管實際上並沒有。</w:t>
      </w:r>
    </w:p>
    <w:p>
      <w:pPr>
        <w:pStyle w:val="ListBullet"/>
        <w:spacing w:line="240" w:lineRule="auto"/>
        <w:ind w:left="720"/>
      </w:pPr>
      <w:r/>
      <w:r>
        <w:t>偶像通常由貴重的材料製成，如金、銀、銅或昂貴的木材。</w:t>
      </w:r>
    </w:p>
    <w:p>
      <w:pPr>
        <w:pStyle w:val="ListBullet"/>
        <w:spacing w:line="240" w:lineRule="auto"/>
        <w:ind w:left="720"/>
      </w:pPr>
      <w:r/>
      <w:r>
        <w:t>「拜偶像的國度」意指「拜偶像的人的國度」或「崇拜世俗事物的人的國度」。</w:t>
      </w:r>
    </w:p>
    <w:p>
      <w:pPr>
        <w:pStyle w:val="ListBullet"/>
        <w:spacing w:line="240" w:lineRule="auto"/>
        <w:ind w:left="720"/>
      </w:pPr>
      <w:r/>
      <w:r>
        <w:t>「偶像人物」這個詞是「雕刻的象」或「神像」的另一種說法。</w:t>
      </w:r>
    </w:p>
    <w:p>
      <w:pPr>
        <w:pStyle w:val="Heading3"/>
      </w:pPr>
      <w:r>
        <w:t>翻譯相關建議：</w:t>
      </w:r>
    </w:p>
    <w:p>
      <w:pPr>
        <w:pStyle w:val="ListBullet"/>
        <w:spacing w:line="240" w:lineRule="auto"/>
        <w:ind w:left="720"/>
      </w:pPr>
      <w:r/>
      <w:r>
        <w:t>在該語言或近似的語言中可能已經有「神明」或「假神」的詞彙。</w:t>
      </w:r>
    </w:p>
    <w:p>
      <w:pPr>
        <w:pStyle w:val="ListBullet"/>
        <w:spacing w:line="240" w:lineRule="auto"/>
        <w:ind w:left="720"/>
      </w:pPr>
      <w:r/>
      <w:r>
        <w:t>「偶像」一詞可以用來指代假神。</w:t>
      </w:r>
    </w:p>
    <w:p>
      <w:pPr>
        <w:pStyle w:val="ListBullet"/>
        <w:spacing w:line="240" w:lineRule="auto"/>
        <w:ind w:left="720"/>
      </w:pPr>
      <w:r/>
      <w:r>
        <w:t>在英文中，小寫的g用來指代假神（false gods），而大寫的G用來指代獨一的真神（God）。其它語言也有這樣的用法。</w:t>
      </w:r>
    </w:p>
    <w:p>
      <w:pPr>
        <w:pStyle w:val="ListBullet"/>
        <w:spacing w:line="240" w:lineRule="auto"/>
        <w:ind w:left="720"/>
      </w:pPr>
      <w:r/>
      <w:r>
        <w:t>另一個選擇是使用完全不同的詞來指代假神。</w:t>
      </w:r>
    </w:p>
    <w:p>
      <w:pPr>
        <w:pStyle w:val="ListBullet"/>
        <w:spacing w:line="240" w:lineRule="auto"/>
        <w:ind w:left="720"/>
      </w:pPr>
      <w:r/>
      <w:r>
        <w:t>某些語言可能會添加一個詞來指定這個假神是男性還是女性。</w:t>
      </w:r>
    </w:p>
    <w:p>
      <w:r/>
      <w:r>
        <w:t>（另見：</w:t>
      </w:r>
      <w:r>
        <w:t>神</w:t>
      </w:r>
      <w:r>
        <w:t>，</w:t>
      </w:r>
      <w:r>
        <w:t>亞舍拉</w:t>
      </w:r>
      <w:r>
        <w:t>，</w:t>
      </w:r>
      <w:r>
        <w:t>巴力</w:t>
      </w:r>
      <w:r>
        <w:t>，</w:t>
      </w:r>
      <w:r>
        <w:t>摩洛</w:t>
      </w:r>
      <w:r>
        <w:t>，</w:t>
      </w:r>
      <w:r>
        <w:t>鬼</w:t>
      </w:r>
      <w:r>
        <w:t>，</w:t>
      </w:r>
      <w:r>
        <w:t>偶像</w:t>
      </w:r>
      <w:r>
        <w:t>，</w:t>
      </w:r>
      <w:r>
        <w:t>國度</w:t>
      </w:r>
      <w:r>
        <w:t>，</w:t>
      </w:r>
      <w:r>
        <w:t>崇拜</w:t>
      </w:r>
      <w:r>
        <w:t>）</w:t>
      </w:r>
    </w:p>
    <w:p>
      <w:pPr>
        <w:pStyle w:val="Heading3"/>
      </w:pPr>
      <w:r>
        <w:t>參考經文：</w:t>
      </w:r>
    </w:p>
    <w:p>
      <w:pPr>
        <w:pStyle w:val="ListBullet"/>
        <w:spacing w:line="240" w:lineRule="auto"/>
        <w:ind w:left="720"/>
      </w:pPr>
      <w:r/>
      <w:hyperlink r:id="rId2642">
        <w:r>
          <w:rPr>
            <w:color w:val="0000EE"/>
            <w:u w:val="single"/>
          </w:rPr>
          <w:t>創世記35:2</w:t>
        </w:r>
      </w:hyperlink>
    </w:p>
    <w:p>
      <w:pPr>
        <w:pStyle w:val="ListBullet"/>
        <w:spacing w:line="240" w:lineRule="auto"/>
        <w:ind w:left="720"/>
      </w:pPr>
      <w:r/>
      <w:hyperlink r:id="rId2643">
        <w:r>
          <w:rPr>
            <w:color w:val="0000EE"/>
            <w:u w:val="single"/>
          </w:rPr>
          <w:t>出埃及記32:1</w:t>
        </w:r>
      </w:hyperlink>
    </w:p>
    <w:p>
      <w:pPr>
        <w:pStyle w:val="ListBullet"/>
        <w:spacing w:line="240" w:lineRule="auto"/>
        <w:ind w:left="720"/>
      </w:pPr>
      <w:r/>
      <w:hyperlink r:id="rId2644">
        <w:r>
          <w:rPr>
            <w:color w:val="0000EE"/>
            <w:u w:val="single"/>
          </w:rPr>
          <w:t>詩篇31:6</w:t>
        </w:r>
      </w:hyperlink>
    </w:p>
    <w:p>
      <w:pPr>
        <w:pStyle w:val="ListBullet"/>
        <w:spacing w:line="240" w:lineRule="auto"/>
        <w:ind w:left="720"/>
      </w:pPr>
      <w:r/>
      <w:hyperlink r:id="rId2645">
        <w:r>
          <w:rPr>
            <w:color w:val="0000EE"/>
            <w:u w:val="single"/>
          </w:rPr>
          <w:t>詩篇81:8–10</w:t>
        </w:r>
      </w:hyperlink>
    </w:p>
    <w:p>
      <w:pPr>
        <w:pStyle w:val="ListBullet"/>
        <w:spacing w:line="240" w:lineRule="auto"/>
        <w:ind w:left="720"/>
      </w:pPr>
      <w:r/>
      <w:hyperlink r:id="rId2646">
        <w:r>
          <w:rPr>
            <w:color w:val="0000EE"/>
            <w:u w:val="single"/>
          </w:rPr>
          <w:t>以賽亞書44:20</w:t>
        </w:r>
      </w:hyperlink>
    </w:p>
    <w:p>
      <w:pPr>
        <w:pStyle w:val="ListBullet"/>
        <w:spacing w:line="240" w:lineRule="auto"/>
        <w:ind w:left="720"/>
      </w:pPr>
      <w:r/>
      <w:hyperlink r:id="rId2647">
        <w:r>
          <w:rPr>
            <w:color w:val="0000EE"/>
            <w:u w:val="single"/>
          </w:rPr>
          <w:t>使徒行傳7:41</w:t>
        </w:r>
      </w:hyperlink>
    </w:p>
    <w:p>
      <w:pPr>
        <w:pStyle w:val="ListBullet"/>
        <w:spacing w:line="240" w:lineRule="auto"/>
        <w:ind w:left="720"/>
      </w:pPr>
      <w:r/>
      <w:hyperlink r:id="rId282">
        <w:r>
          <w:rPr>
            <w:color w:val="0000EE"/>
            <w:u w:val="single"/>
          </w:rPr>
          <w:t>使徒行傳7:43</w:t>
        </w:r>
      </w:hyperlink>
    </w:p>
    <w:p>
      <w:pPr>
        <w:pStyle w:val="ListBullet"/>
        <w:spacing w:line="240" w:lineRule="auto"/>
        <w:ind w:left="720"/>
      </w:pPr>
      <w:r/>
      <w:hyperlink r:id="rId2648">
        <w:r>
          <w:rPr>
            <w:color w:val="0000EE"/>
            <w:u w:val="single"/>
          </w:rPr>
          <w:t>使徒行傳15:20</w:t>
        </w:r>
      </w:hyperlink>
    </w:p>
    <w:p>
      <w:pPr>
        <w:pStyle w:val="ListBullet"/>
        <w:spacing w:line="240" w:lineRule="auto"/>
        <w:ind w:left="720"/>
      </w:pPr>
      <w:r/>
      <w:hyperlink r:id="rId2649">
        <w:r>
          <w:rPr>
            <w:color w:val="0000EE"/>
            <w:u w:val="single"/>
          </w:rPr>
          <w:t>使徒行傳19:27</w:t>
        </w:r>
      </w:hyperlink>
    </w:p>
    <w:p>
      <w:pPr>
        <w:pStyle w:val="ListBullet"/>
        <w:spacing w:line="240" w:lineRule="auto"/>
        <w:ind w:left="720"/>
      </w:pPr>
      <w:r/>
      <w:hyperlink r:id="rId2650">
        <w:r>
          <w:rPr>
            <w:color w:val="0000EE"/>
            <w:u w:val="single"/>
          </w:rPr>
          <w:t>羅馬書2:22</w:t>
        </w:r>
      </w:hyperlink>
    </w:p>
    <w:p>
      <w:pPr>
        <w:pStyle w:val="ListBullet"/>
        <w:spacing w:line="240" w:lineRule="auto"/>
        <w:ind w:left="720"/>
      </w:pPr>
      <w:r/>
      <w:hyperlink r:id="rId2651">
        <w:r>
          <w:rPr>
            <w:color w:val="0000EE"/>
            <w:u w:val="single"/>
          </w:rPr>
          <w:t>加拉太書4:8–9</w:t>
        </w:r>
      </w:hyperlink>
    </w:p>
    <w:p>
      <w:pPr>
        <w:pStyle w:val="ListBullet"/>
        <w:spacing w:line="240" w:lineRule="auto"/>
        <w:ind w:left="720"/>
      </w:pPr>
      <w:r/>
      <w:hyperlink r:id="rId1218">
        <w:r>
          <w:rPr>
            <w:color w:val="0000EE"/>
            <w:u w:val="single"/>
          </w:rPr>
          <w:t>加拉太書5:19–21</w:t>
        </w:r>
      </w:hyperlink>
    </w:p>
    <w:p>
      <w:pPr>
        <w:pStyle w:val="ListBullet"/>
        <w:spacing w:line="240" w:lineRule="auto"/>
        <w:ind w:left="720"/>
      </w:pPr>
      <w:r/>
      <w:hyperlink r:id="rId2652">
        <w:r>
          <w:rPr>
            <w:color w:val="0000EE"/>
            <w:u w:val="single"/>
          </w:rPr>
          <w:t>歌羅西書3:5</w:t>
        </w:r>
      </w:hyperlink>
    </w:p>
    <w:p>
      <w:pPr>
        <w:pStyle w:val="ListBullet"/>
        <w:spacing w:line="240" w:lineRule="auto"/>
        <w:ind w:left="720"/>
      </w:pPr>
      <w:r/>
      <w:hyperlink r:id="rId2653">
        <w:r>
          <w:rPr>
            <w:color w:val="0000EE"/>
            <w:u w:val="single"/>
          </w:rPr>
          <w:t>帖撒羅尼迦前書1:9</w:t>
        </w:r>
      </w:hyperlink>
    </w:p>
    <w:p>
      <w:pPr>
        <w:pStyle w:val="Heading3"/>
      </w:pPr>
      <w:r>
        <w:t>聖經開卷故事集裡的例子：</w:t>
      </w:r>
    </w:p>
    <w:p>
      <w:pPr>
        <w:pStyle w:val="ListBullet"/>
        <w:spacing w:line="240" w:lineRule="auto"/>
        <w:ind w:left="720"/>
      </w:pPr>
      <w:r/>
      <w:r>
        <w:rPr>
          <w:b/>
        </w:rPr>
        <w:t>10:2</w:t>
      </w:r>
      <w:r>
        <w:t xml:space="preserve"> </w:t>
      </w:r>
      <w:r>
        <w:t>神想通過這些災禍讓法老明白，他比法老以及埃及所有的</w:t>
      </w:r>
      <w:r>
        <w:rPr>
          <w:b/>
        </w:rPr>
        <w:t>神</w:t>
      </w:r>
      <w:r>
        <w:t>都要偉大。</w:t>
      </w:r>
    </w:p>
    <w:p>
      <w:pPr>
        <w:pStyle w:val="ListBullet"/>
        <w:spacing w:line="240" w:lineRule="auto"/>
        <w:ind w:left="720"/>
      </w:pPr>
      <w:r/>
      <w:r>
        <w:rPr>
          <w:b/>
        </w:rPr>
        <w:t>13:4</w:t>
      </w:r>
      <w:r>
        <w:t xml:space="preserve"> </w:t>
      </w:r>
      <w:r>
        <w:t>神與他們立約說：「我是</w:t>
      </w:r>
      <w:r>
        <w:t>雅巍</w:t>
      </w:r>
      <w:r>
        <w:t>你們的神，將你們從埃及為奴之地救出來，不可以事奉別的</w:t>
      </w:r>
      <w:r>
        <w:rPr>
          <w:b/>
        </w:rPr>
        <w:t>神</w:t>
      </w:r>
      <w:r>
        <w:t>。」</w:t>
      </w:r>
    </w:p>
    <w:p>
      <w:pPr>
        <w:pStyle w:val="ListBullet"/>
        <w:spacing w:line="240" w:lineRule="auto"/>
        <w:ind w:left="720"/>
      </w:pPr>
      <w:r/>
      <w:r>
        <w:rPr>
          <w:b/>
        </w:rPr>
        <w:t>14:2</w:t>
      </w:r>
      <w:r>
        <w:t xml:space="preserve"> 他們（迦南人）</w:t>
      </w:r>
      <w:r>
        <w:t>敬拜假神，做了很多惡事</w:t>
      </w:r>
      <w:r>
        <w:t>。</w:t>
      </w:r>
    </w:p>
    <w:p>
      <w:pPr>
        <w:pStyle w:val="ListBullet"/>
        <w:spacing w:line="240" w:lineRule="auto"/>
        <w:ind w:left="720"/>
      </w:pPr>
      <w:r/>
      <w:r>
        <w:rPr>
          <w:b/>
        </w:rPr>
        <w:t>16:1</w:t>
      </w:r>
      <w:r>
        <w:t xml:space="preserve"> </w:t>
      </w:r>
      <w:r>
        <w:t>以色列人開始崇拜迦南人的</w:t>
      </w:r>
      <w:r>
        <w:rPr>
          <w:b/>
        </w:rPr>
        <w:t>神</w:t>
      </w:r>
      <w:r>
        <w:t>，放棄了</w:t>
      </w:r>
      <w:r>
        <w:t>雅巍</w:t>
      </w:r>
      <w:r>
        <w:t>真神。</w:t>
      </w:r>
    </w:p>
    <w:p>
      <w:pPr>
        <w:pStyle w:val="ListBullet"/>
        <w:spacing w:line="240" w:lineRule="auto"/>
        <w:ind w:left="720"/>
      </w:pPr>
      <w:r/>
      <w:r>
        <w:rPr>
          <w:b/>
        </w:rPr>
        <w:t>18:13</w:t>
      </w:r>
      <w:r>
        <w:t xml:space="preserve"> </w:t>
      </w:r>
      <w:r>
        <w:t>但是，大部分猶大的王都是邪惡、敗壞、拜偶像的。一些王甚至向假神獻童祭。猶大的百姓也悖逆神、拜其它</w:t>
      </w:r>
      <w:r>
        <w:rPr>
          <w:b/>
        </w:rPr>
        <w:t>神</w:t>
      </w:r>
      <w:r>
        <w:t>。</w:t>
      </w:r>
    </w:p>
    <w:p>
      <w:pPr>
        <w:pStyle w:val="Heading3"/>
      </w:pPr>
      <w:r>
        <w:t>原文參照：</w:t>
      </w:r>
    </w:p>
    <w:p>
      <w:pPr>
        <w:pStyle w:val="ListBullet"/>
        <w:spacing w:line="240" w:lineRule="auto"/>
        <w:ind w:left="720"/>
      </w:pPr>
      <w:r/>
      <w:r>
        <w:t>史特朗號：H0205，H0367，H0410，H0426，H0430，H0457，H1322，H1544，H1892，H2553，H3649，H4656，H4906，H5236，H5566，H6089，H6090，H6091，H6456，H6459，H6673，H6736，H6754，H7723，H8163，H8251，H8267，H8441，H8655，G14930，G14940，G14950，G14960，G14970，G22990，G27120</w:t>
      </w:r>
      <w:r/>
      <w:r/>
    </w:p>
    <w:p>
      <w:r/>
    </w:p>
    <w:p>
      <w:pPr>
        <w:pStyle w:val="Heading2"/>
      </w:pPr>
      <w:r>
        <w:t>偉人</w:t>
      </w:r>
      <w:r/>
    </w:p>
    <w:p>
      <w:pPr>
        <w:pStyle w:val="Heading3"/>
      </w:pPr>
      <w:r>
        <w:t>定義：</w:t>
      </w:r>
    </w:p>
    <w:p>
      <w:r/>
      <w:r>
        <w:t>「偉人（giant）」這個詞通常指的是一個非常高大和強壯的人。在聖經中，「偉人」這個詞是指：</w:t>
      </w:r>
    </w:p>
    <w:p>
      <w:pPr>
        <w:pStyle w:val="ListBullet"/>
        <w:spacing w:line="240" w:lineRule="auto"/>
        <w:ind w:left="720"/>
      </w:pPr>
      <w:r/>
      <w:r>
        <w:t>歌利亞，一個與大衛作戰的非利士士兵，被稱為偉人，因為他是一個非常高大、魁梧且強壯的人。</w:t>
      </w:r>
    </w:p>
    <w:p>
      <w:pPr>
        <w:pStyle w:val="ListBullet"/>
        <w:spacing w:line="240" w:lineRule="auto"/>
        <w:ind w:left="720"/>
      </w:pPr>
      <w:r/>
      <w:r>
        <w:t>探查迦南地的以色列探子說，那裡居住的人如同偉人。</w:t>
      </w:r>
    </w:p>
    <w:p>
      <w:r/>
      <w:r>
        <w:t>（另見：</w:t>
      </w:r>
      <w:r>
        <w:t>迦南</w:t>
      </w:r>
      <w:r>
        <w:t>，</w:t>
      </w:r>
      <w:r>
        <w:t>歌利亞</w:t>
      </w:r>
      <w:r>
        <w:t>，</w:t>
      </w:r>
      <w:r>
        <w:t>非利士人</w:t>
      </w:r>
      <w:r>
        <w:t>）</w:t>
      </w:r>
    </w:p>
    <w:p>
      <w:pPr>
        <w:pStyle w:val="Heading3"/>
      </w:pPr>
      <w:r>
        <w:t>參考經文：</w:t>
      </w:r>
    </w:p>
    <w:p>
      <w:pPr>
        <w:pStyle w:val="ListBullet"/>
        <w:spacing w:line="240" w:lineRule="auto"/>
        <w:ind w:left="720"/>
      </w:pPr>
      <w:r/>
      <w:hyperlink r:id="rId880">
        <w:r>
          <w:rPr>
            <w:color w:val="0000EE"/>
            <w:u w:val="single"/>
          </w:rPr>
          <w:t>創世記6:4</w:t>
        </w:r>
      </w:hyperlink>
    </w:p>
    <w:p>
      <w:pPr>
        <w:pStyle w:val="ListBullet"/>
        <w:spacing w:line="240" w:lineRule="auto"/>
        <w:ind w:left="720"/>
      </w:pPr>
      <w:r/>
      <w:hyperlink r:id="rId2654">
        <w:r>
          <w:rPr>
            <w:color w:val="0000EE"/>
            <w:u w:val="single"/>
          </w:rPr>
          <w:t>民數記13:32–33</w:t>
        </w:r>
      </w:hyperlink>
    </w:p>
    <w:p>
      <w:pPr>
        <w:pStyle w:val="Heading3"/>
      </w:pPr>
      <w:r>
        <w:t>原文參照：</w:t>
      </w:r>
    </w:p>
    <w:p>
      <w:pPr>
        <w:pStyle w:val="ListBullet"/>
        <w:spacing w:line="240" w:lineRule="auto"/>
        <w:ind w:left="720"/>
      </w:pPr>
      <w:r/>
      <w:r>
        <w:t>史特朗號：H1368，H5303，H7497</w:t>
      </w:r>
      <w:r/>
      <w:r/>
    </w:p>
    <w:p>
      <w:r/>
    </w:p>
    <w:p>
      <w:pPr>
        <w:pStyle w:val="Heading2"/>
      </w:pPr>
      <w:r>
        <w:t>偉大</w:t>
      </w:r>
      <w:r/>
    </w:p>
    <w:p>
      <w:pPr>
        <w:pStyle w:val="Heading3"/>
      </w:pPr>
      <w:r>
        <w:t>定義：</w:t>
      </w:r>
    </w:p>
    <w:p>
      <w:r/>
      <w:r>
        <w:t>「偉大」和「強大」這些詞語指的是擁有巨大的力量或權力。</w:t>
      </w:r>
    </w:p>
    <w:p>
      <w:pPr>
        <w:pStyle w:val="ListBullet"/>
        <w:spacing w:line="240" w:lineRule="auto"/>
        <w:ind w:left="720"/>
      </w:pPr>
      <w:r/>
      <w:r>
        <w:t>通常「強大」這個詞是「有力」的另一個近似詞。在談論神時，它可以意味著「權能」。</w:t>
      </w:r>
    </w:p>
    <w:p>
      <w:pPr>
        <w:pStyle w:val="ListBullet"/>
        <w:spacing w:line="240" w:lineRule="auto"/>
        <w:ind w:left="720"/>
      </w:pPr>
      <w:r/>
      <w:r>
        <w:t>「勇士」這個詞語通常指的是在戰鬥中勇敢且得勝的人。大衛那群忠心的手下，幫忙保護和捍衛他的人，常被稱為「勇士」。</w:t>
      </w:r>
    </w:p>
    <w:p>
      <w:pPr>
        <w:pStyle w:val="ListBullet"/>
        <w:spacing w:line="240" w:lineRule="auto"/>
        <w:ind w:left="720"/>
      </w:pPr>
      <w:r/>
      <w:r>
        <w:t>神也被稱為「大能者」。</w:t>
      </w:r>
    </w:p>
    <w:p>
      <w:pPr>
        <w:pStyle w:val="ListBullet"/>
        <w:spacing w:line="240" w:lineRule="auto"/>
        <w:ind w:left="720"/>
      </w:pPr>
      <w:r/>
      <w:r>
        <w:t>「大能的作為」這個詞通常指的是神所行的奇事，尤其是神蹟。</w:t>
      </w:r>
    </w:p>
    <w:p>
      <w:pPr>
        <w:pStyle w:val="ListBullet"/>
        <w:spacing w:line="240" w:lineRule="auto"/>
        <w:ind w:left="720"/>
      </w:pPr>
      <w:r/>
      <w:r>
        <w:t>這個詞與「全能」一詞有關，這是對神的一種常見描述，意味著祂擁有完全的能力。</w:t>
      </w:r>
    </w:p>
    <w:p>
      <w:pPr>
        <w:pStyle w:val="Heading3"/>
      </w:pPr>
      <w:r>
        <w:t>翻譯相關建議：</w:t>
      </w:r>
    </w:p>
    <w:p>
      <w:pPr>
        <w:pStyle w:val="ListBullet"/>
        <w:spacing w:line="240" w:lineRule="auto"/>
        <w:ind w:left="720"/>
      </w:pPr>
      <w:r/>
      <w:r>
        <w:t>根據上下文，「偉大」這個詞可以翻譯為「強大」、「驚人」或「非常強壯」。</w:t>
      </w:r>
    </w:p>
    <w:p>
      <w:pPr>
        <w:pStyle w:val="ListBullet"/>
        <w:spacing w:line="240" w:lineRule="auto"/>
        <w:ind w:left="720"/>
      </w:pPr>
      <w:r/>
      <w:r>
        <w:t>「祂的大能」這個詞語可以翻譯為「祂的力量」或「祂的權能」。</w:t>
      </w:r>
    </w:p>
    <w:p>
      <w:pPr>
        <w:pStyle w:val="ListBullet"/>
        <w:spacing w:line="240" w:lineRule="auto"/>
        <w:ind w:left="720"/>
      </w:pPr>
      <w:r/>
      <w:r>
        <w:t>在使徒行傳第七章中，摩西被描述為「說話行事都有才能」。這可以翻譯為「摩西說了神大有能力的話，行了奇妙的事」或「摩西有力的傳講神的話語並做了許多奇妙的事情」。</w:t>
      </w:r>
    </w:p>
    <w:p>
      <w:pPr>
        <w:pStyle w:val="ListBullet"/>
        <w:spacing w:line="240" w:lineRule="auto"/>
        <w:ind w:left="720"/>
      </w:pPr>
      <w:r/>
      <w:r>
        <w:t>根據上下文，「大能的作為」可以翻譯為「神所行的奇事」或「神蹟」或「神以大能行事」。</w:t>
      </w:r>
    </w:p>
    <w:p>
      <w:pPr>
        <w:pStyle w:val="ListBullet"/>
        <w:spacing w:line="240" w:lineRule="auto"/>
        <w:ind w:left="720"/>
      </w:pPr>
      <w:r/>
      <w:r>
        <w:t>「大能」這個詞也可以翻譯為「權能」或「巨大力量」。</w:t>
      </w:r>
    </w:p>
    <w:p>
      <w:pPr>
        <w:pStyle w:val="ListBullet"/>
        <w:spacing w:line="240" w:lineRule="auto"/>
        <w:ind w:left="720"/>
      </w:pPr>
      <w:r/>
      <w:r>
        <w:t>不要將這個詞與英語中用來表示可能性的詞混淆，例如「可能會下雨」。</w:t>
      </w:r>
    </w:p>
    <w:p>
      <w:r/>
      <w:r>
        <w:t>（另見：</w:t>
      </w:r>
      <w:r>
        <w:t>全能</w:t>
      </w:r>
      <w:r>
        <w:t>，</w:t>
      </w:r>
      <w:r>
        <w:t>神蹟</w:t>
      </w:r>
      <w:r>
        <w:t>，</w:t>
      </w:r>
      <w:r>
        <w:t>權能</w:t>
      </w:r>
      <w:r>
        <w:t>，</w:t>
      </w:r>
      <w:r>
        <w:t>力量</w:t>
      </w:r>
      <w:r>
        <w:t>）</w:t>
      </w:r>
    </w:p>
    <w:p>
      <w:pPr>
        <w:pStyle w:val="Heading3"/>
      </w:pPr>
      <w:r>
        <w:t>參考經文：</w:t>
      </w:r>
    </w:p>
    <w:p>
      <w:pPr>
        <w:pStyle w:val="ListBullet"/>
        <w:spacing w:line="240" w:lineRule="auto"/>
        <w:ind w:left="720"/>
      </w:pPr>
      <w:r/>
      <w:hyperlink r:id="rId2655">
        <w:r>
          <w:rPr>
            <w:color w:val="0000EE"/>
            <w:u w:val="single"/>
          </w:rPr>
          <w:t>使徒行傳7:22</w:t>
        </w:r>
      </w:hyperlink>
    </w:p>
    <w:p>
      <w:pPr>
        <w:pStyle w:val="ListBullet"/>
        <w:spacing w:line="240" w:lineRule="auto"/>
        <w:ind w:left="720"/>
      </w:pPr>
      <w:r/>
      <w:hyperlink r:id="rId880">
        <w:r>
          <w:rPr>
            <w:color w:val="0000EE"/>
            <w:u w:val="single"/>
          </w:rPr>
          <w:t>創世記6:4</w:t>
        </w:r>
      </w:hyperlink>
    </w:p>
    <w:p>
      <w:pPr>
        <w:pStyle w:val="ListBullet"/>
        <w:spacing w:line="240" w:lineRule="auto"/>
        <w:ind w:left="720"/>
      </w:pPr>
      <w:r/>
      <w:hyperlink r:id="rId2656">
        <w:r>
          <w:rPr>
            <w:color w:val="0000EE"/>
            <w:u w:val="single"/>
          </w:rPr>
          <w:t>馬可福音9:38–39</w:t>
        </w:r>
      </w:hyperlink>
    </w:p>
    <w:p>
      <w:pPr>
        <w:pStyle w:val="ListBullet"/>
        <w:spacing w:line="240" w:lineRule="auto"/>
        <w:ind w:left="720"/>
      </w:pPr>
      <w:r/>
      <w:hyperlink r:id="rId2657">
        <w:r>
          <w:rPr>
            <w:color w:val="0000EE"/>
            <w:u w:val="single"/>
          </w:rPr>
          <w:t>馬太福音11:23</w:t>
        </w:r>
      </w:hyperlink>
    </w:p>
    <w:p>
      <w:pPr>
        <w:pStyle w:val="Heading3"/>
      </w:pPr>
      <w:r>
        <w:t>原文參照：</w:t>
      </w:r>
    </w:p>
    <w:p>
      <w:pPr>
        <w:pStyle w:val="ListBullet"/>
        <w:spacing w:line="240" w:lineRule="auto"/>
        <w:ind w:left="720"/>
      </w:pPr>
      <w:r/>
      <w:r>
        <w:t>史特朗號：H0046，H0047，H0117，H0202，H0386，H0410，H0430，H0533，H0650，H1219，H1368，H1369，H1396，H1397，H1419，H2220，H2389，H2428，H3201，H3524，H3581，H3966，H4101，H5794，H5797，H6099，H6105，H6108，H6184，H7227，H7580，H8623，H8624，G14110，G14150，G14980，G24780，G24790，G29000，G29040，G31670，G31730</w:t>
      </w:r>
      <w:r/>
      <w:r/>
    </w:p>
    <w:p>
      <w:r/>
    </w:p>
    <w:p>
      <w:pPr>
        <w:pStyle w:val="Heading2"/>
      </w:pPr>
      <w:r>
        <w:t>偏袒</w:t>
      </w:r>
      <w:r/>
    </w:p>
    <w:p>
      <w:pPr>
        <w:pStyle w:val="Heading3"/>
      </w:pPr>
      <w:r>
        <w:t>定義：</w:t>
      </w:r>
    </w:p>
    <w:p>
      <w:r/>
      <w:r>
        <w:t>「偏袒」和「偏心待人」這些詞語指的是選擇將某些人視為比其他人更重要。</w:t>
      </w:r>
    </w:p>
    <w:p>
      <w:pPr>
        <w:pStyle w:val="ListBullet"/>
        <w:spacing w:line="240" w:lineRule="auto"/>
        <w:ind w:left="720"/>
      </w:pPr>
      <w:r/>
      <w:r>
        <w:t>這類似於偏愛，意思是對某些人比其他人更好。</w:t>
      </w:r>
    </w:p>
    <w:p>
      <w:pPr>
        <w:pStyle w:val="ListBullet"/>
        <w:spacing w:line="240" w:lineRule="auto"/>
        <w:ind w:left="720"/>
      </w:pPr>
      <w:r/>
      <w:r>
        <w:t>通常，偏心或偏愛是因為某些人比其他人更富有或更受歡迎。</w:t>
      </w:r>
    </w:p>
    <w:p>
      <w:pPr>
        <w:pStyle w:val="ListBullet"/>
        <w:spacing w:line="240" w:lineRule="auto"/>
        <w:ind w:left="720"/>
      </w:pPr>
      <w:r/>
      <w:r>
        <w:t>聖經教導神的子民不要對富人或高地位的人偏心或偏愛。</w:t>
      </w:r>
    </w:p>
    <w:p>
      <w:pPr>
        <w:pStyle w:val="ListBullet"/>
        <w:spacing w:line="240" w:lineRule="auto"/>
        <w:ind w:left="720"/>
      </w:pPr>
      <w:r/>
      <w:r>
        <w:t>在羅馬書中，保羅教導說，神公平地審判人，不偏待人。</w:t>
      </w:r>
    </w:p>
    <w:p>
      <w:pPr>
        <w:pStyle w:val="ListBullet"/>
        <w:spacing w:line="240" w:lineRule="auto"/>
        <w:ind w:left="720"/>
      </w:pPr>
      <w:r/>
      <w:r>
        <w:t>雅各書教導我們，因為某人富有而給予他們更好的座位或待遇是錯誤的。</w:t>
      </w:r>
    </w:p>
    <w:p>
      <w:r/>
      <w:r>
        <w:t>（另見：</w:t>
      </w:r>
      <w:r>
        <w:t>恩惠</w:t>
      </w:r>
      <w:r>
        <w:t>）</w:t>
      </w:r>
    </w:p>
    <w:p>
      <w:pPr>
        <w:pStyle w:val="Heading3"/>
      </w:pPr>
      <w:r>
        <w:t>參考經文：</w:t>
      </w:r>
    </w:p>
    <w:p>
      <w:pPr>
        <w:pStyle w:val="ListBullet"/>
        <w:spacing w:line="240" w:lineRule="auto"/>
        <w:ind w:left="720"/>
      </w:pPr>
      <w:r/>
      <w:hyperlink r:id="rId2658">
        <w:r>
          <w:rPr>
            <w:color w:val="0000EE"/>
            <w:u w:val="single"/>
          </w:rPr>
          <w:t>申命記1:17</w:t>
        </w:r>
      </w:hyperlink>
    </w:p>
    <w:p>
      <w:pPr>
        <w:pStyle w:val="ListBullet"/>
        <w:spacing w:line="240" w:lineRule="auto"/>
        <w:ind w:left="720"/>
      </w:pPr>
      <w:r/>
      <w:hyperlink r:id="rId2659">
        <w:r>
          <w:rPr>
            <w:color w:val="0000EE"/>
            <w:u w:val="single"/>
          </w:rPr>
          <w:t>瑪拉基書2:9</w:t>
        </w:r>
      </w:hyperlink>
    </w:p>
    <w:p>
      <w:pPr>
        <w:pStyle w:val="ListBullet"/>
        <w:spacing w:line="240" w:lineRule="auto"/>
        <w:ind w:left="720"/>
      </w:pPr>
      <w:r/>
      <w:hyperlink r:id="rId2660">
        <w:r>
          <w:rPr>
            <w:color w:val="0000EE"/>
            <w:u w:val="single"/>
          </w:rPr>
          <w:t>馬可福音12:13–15</w:t>
        </w:r>
      </w:hyperlink>
    </w:p>
    <w:p>
      <w:pPr>
        <w:pStyle w:val="ListBullet"/>
        <w:spacing w:line="240" w:lineRule="auto"/>
        <w:ind w:left="720"/>
      </w:pPr>
      <w:r/>
      <w:hyperlink r:id="rId2661">
        <w:r>
          <w:rPr>
            <w:color w:val="0000EE"/>
            <w:u w:val="single"/>
          </w:rPr>
          <w:t>馬太福音22:16</w:t>
        </w:r>
      </w:hyperlink>
    </w:p>
    <w:p>
      <w:pPr>
        <w:pStyle w:val="ListBullet"/>
        <w:spacing w:line="240" w:lineRule="auto"/>
        <w:ind w:left="720"/>
      </w:pPr>
      <w:r/>
      <w:hyperlink r:id="rId2662">
        <w:r>
          <w:rPr>
            <w:color w:val="0000EE"/>
            <w:u w:val="single"/>
          </w:rPr>
          <w:t>羅馬書2:10–12</w:t>
        </w:r>
      </w:hyperlink>
    </w:p>
    <w:p>
      <w:pPr>
        <w:pStyle w:val="Heading3"/>
      </w:pPr>
      <w:r>
        <w:t>原文參照：</w:t>
      </w:r>
    </w:p>
    <w:p>
      <w:pPr>
        <w:pStyle w:val="ListBullet"/>
        <w:spacing w:line="240" w:lineRule="auto"/>
        <w:ind w:left="720"/>
      </w:pPr>
      <w:r/>
      <w:r>
        <w:t>史特朗號：H5234，H6440，G09910，G15190，G29830，G42990，G43830</w:t>
      </w:r>
      <w:r/>
      <w:r/>
    </w:p>
    <w:p>
      <w:r/>
    </w:p>
    <w:p>
      <w:pPr>
        <w:pStyle w:val="Heading2"/>
      </w:pPr>
      <w:r>
        <w:t>剪除</w:t>
      </w:r>
      <w:r/>
    </w:p>
    <w:p>
      <w:pPr>
        <w:pStyle w:val="Heading3"/>
      </w:pPr>
      <w:r>
        <w:t>定義：</w:t>
      </w:r>
    </w:p>
    <w:p>
      <w:r/>
      <w:r>
        <w:t>「被剪除」這個表達方式意指被排除、驅逐或與主要群體隔離。它也可以指因犯罪而被神的審判處死。</w:t>
      </w:r>
    </w:p>
    <w:p>
      <w:pPr>
        <w:pStyle w:val="ListBullet"/>
        <w:spacing w:line="240" w:lineRule="auto"/>
        <w:ind w:left="720"/>
      </w:pPr>
      <w:r/>
      <w:r>
        <w:t>在舊約中，不服從神的命令會導致被剪除或與神的子民及祂的同在分離。</w:t>
      </w:r>
    </w:p>
    <w:p>
      <w:pPr>
        <w:pStyle w:val="ListBullet"/>
        <w:spacing w:line="240" w:lineRule="auto"/>
        <w:ind w:left="720"/>
      </w:pPr>
      <w:r/>
      <w:r>
        <w:t>神也說祂會「剪除」或毀滅非以色列的外邦，因為他們不敬拜或不服從祂，並且是以色列的敵人。</w:t>
      </w:r>
    </w:p>
    <w:p>
      <w:pPr>
        <w:pStyle w:val="ListBullet"/>
        <w:spacing w:line="240" w:lineRule="auto"/>
        <w:ind w:left="720"/>
      </w:pPr>
      <w:r/>
      <w:r>
        <w:t>「斷絕」這個表達也用來指神使河流停止流動。</w:t>
      </w:r>
    </w:p>
    <w:p>
      <w:pPr>
        <w:pStyle w:val="Heading3"/>
      </w:pPr>
      <w:r>
        <w:t>翻譯相關建議：</w:t>
      </w:r>
    </w:p>
    <w:p>
      <w:pPr>
        <w:pStyle w:val="ListBullet"/>
        <w:spacing w:line="240" w:lineRule="auto"/>
        <w:ind w:left="720"/>
      </w:pPr>
      <w:r/>
      <w:r>
        <w:t>「被剪除」這個表達可以翻譯為「被趕散」或「打發」或「分離」或「被殺」或「被毀滅」。</w:t>
      </w:r>
    </w:p>
    <w:p>
      <w:pPr>
        <w:pStyle w:val="ListBullet"/>
        <w:spacing w:line="240" w:lineRule="auto"/>
        <w:ind w:left="720"/>
      </w:pPr>
      <w:r/>
      <w:r>
        <w:t>根據上下文，「斷絕」可以翻譯為「毀滅」、「驅離」、「分離」或「毀滅」。</w:t>
      </w:r>
    </w:p>
    <w:p>
      <w:pPr>
        <w:pStyle w:val="ListBullet"/>
        <w:spacing w:line="240" w:lineRule="auto"/>
        <w:ind w:left="720"/>
      </w:pPr>
      <w:r/>
      <w:r>
        <w:t>在流水被截斷的情境中，這可以翻譯為「停止流動」或「迫使停止流動」或「被分隔」。</w:t>
      </w:r>
    </w:p>
    <w:p>
      <w:pPr>
        <w:pStyle w:val="ListBullet"/>
        <w:spacing w:line="240" w:lineRule="auto"/>
        <w:ind w:left="720"/>
      </w:pPr>
      <w:r/>
      <w:r>
        <w:t>應該區分用刀切割某物的字面意思與這個詞的比喻用法。</w:t>
      </w:r>
    </w:p>
    <w:p>
      <w:pPr>
        <w:pStyle w:val="Heading3"/>
      </w:pPr>
      <w:r>
        <w:t>參考經文：</w:t>
      </w:r>
    </w:p>
    <w:p>
      <w:pPr>
        <w:pStyle w:val="ListBullet"/>
        <w:spacing w:line="240" w:lineRule="auto"/>
        <w:ind w:left="720"/>
      </w:pPr>
      <w:r/>
      <w:hyperlink r:id="rId2663">
        <w:r>
          <w:rPr>
            <w:color w:val="0000EE"/>
            <w:u w:val="single"/>
          </w:rPr>
          <w:t>創世記17:14</w:t>
        </w:r>
      </w:hyperlink>
    </w:p>
    <w:p>
      <w:pPr>
        <w:pStyle w:val="ListBullet"/>
        <w:spacing w:line="240" w:lineRule="auto"/>
        <w:ind w:left="720"/>
      </w:pPr>
      <w:r/>
      <w:hyperlink r:id="rId2664">
        <w:r>
          <w:rPr>
            <w:color w:val="0000EE"/>
            <w:u w:val="single"/>
          </w:rPr>
          <w:t>士師記21:6</w:t>
        </w:r>
      </w:hyperlink>
    </w:p>
    <w:p>
      <w:pPr>
        <w:pStyle w:val="ListBullet"/>
        <w:spacing w:line="240" w:lineRule="auto"/>
        <w:ind w:left="720"/>
      </w:pPr>
      <w:r/>
      <w:hyperlink r:id="rId2665">
        <w:r>
          <w:rPr>
            <w:color w:val="0000EE"/>
            <w:u w:val="single"/>
          </w:rPr>
          <w:t>箴言23:18</w:t>
        </w:r>
      </w:hyperlink>
    </w:p>
    <w:p>
      <w:pPr>
        <w:pStyle w:val="Heading3"/>
      </w:pPr>
      <w:r>
        <w:t>原文參照：</w:t>
      </w:r>
    </w:p>
    <w:p>
      <w:pPr>
        <w:pStyle w:val="ListBullet"/>
        <w:spacing w:line="240" w:lineRule="auto"/>
        <w:ind w:left="720"/>
      </w:pPr>
      <w:r/>
      <w:r>
        <w:t>史特朗號：H1214，H1219，H1438，H1494，H1504，H1629，H1820，H2686，H3582，H3772，H5243，H5352，H6789，H7088，H7096，H7112，H7113，G06090，G08510，G15810</w:t>
      </w:r>
      <w:r/>
      <w:r/>
    </w:p>
    <w:p>
      <w:r/>
    </w:p>
    <w:p>
      <w:pPr>
        <w:pStyle w:val="Heading2"/>
      </w:pPr>
      <w:r>
        <w:t>參孫</w:t>
      </w:r>
      <w:r/>
    </w:p>
    <w:p>
      <w:pPr>
        <w:pStyle w:val="Heading3"/>
      </w:pPr>
      <w:r>
        <w:t>史實：</w:t>
      </w:r>
    </w:p>
    <w:p>
      <w:r/>
      <w:r>
        <w:t>參孫是以色列的士師或拯救者之一。他來自但支派。</w:t>
      </w:r>
    </w:p>
    <w:p>
      <w:pPr>
        <w:pStyle w:val="ListBullet"/>
        <w:spacing w:line="240" w:lineRule="auto"/>
        <w:ind w:left="720"/>
      </w:pPr>
      <w:r/>
      <w:r>
        <w:t>神賜給參孫超人的力量，他用這力量來對抗以色列的敵人，非利士人。</w:t>
      </w:r>
    </w:p>
    <w:p>
      <w:pPr>
        <w:pStyle w:val="ListBullet"/>
        <w:spacing w:line="240" w:lineRule="auto"/>
        <w:ind w:left="720"/>
      </w:pPr>
      <w:r/>
      <w:r>
        <w:t>參孫立下誓願，不剪頭髮，也不飲酒或其他發酵的飲料。只要他遵守所許的願，神就繼續賜給他力量。</w:t>
      </w:r>
    </w:p>
    <w:p>
      <w:pPr>
        <w:pStyle w:val="ListBullet"/>
        <w:spacing w:line="240" w:lineRule="auto"/>
        <w:ind w:left="720"/>
      </w:pPr>
      <w:r/>
      <w:r>
        <w:t>最終他違背了所許的願，讓人剪去他的頭髮，結果被非利士人抓住。</w:t>
      </w:r>
    </w:p>
    <w:p>
      <w:pPr>
        <w:pStyle w:val="ListBullet"/>
        <w:spacing w:line="240" w:lineRule="auto"/>
        <w:ind w:left="720"/>
      </w:pPr>
      <w:r/>
      <w:r>
        <w:t>當參孫被囚時，神使他恢復力量，並給他機會摧毀假神大袞的廟宇，連同許多非利士人一同毀滅。</w:t>
      </w:r>
    </w:p>
    <w:p>
      <w:r/>
      <w:r>
        <w:t>（翻譯相關建議：如何翻譯名字）</w:t>
      </w:r>
    </w:p>
    <w:p>
      <w:r/>
      <w:r>
        <w:t>（另見：</w:t>
      </w:r>
      <w:r>
        <w:t>拯救</w:t>
      </w:r>
      <w:r>
        <w:t>、</w:t>
      </w:r>
      <w:r>
        <w:t>非利士人</w:t>
      </w:r>
      <w:r>
        <w:t>、</w:t>
      </w:r>
      <w:r>
        <w:t>以色列十二支派</w:t>
      </w:r>
      <w:r>
        <w:t>）</w:t>
      </w:r>
    </w:p>
    <w:p>
      <w:pPr>
        <w:pStyle w:val="Heading3"/>
      </w:pPr>
      <w:r>
        <w:t>參考經文：</w:t>
      </w:r>
    </w:p>
    <w:p>
      <w:pPr>
        <w:pStyle w:val="ListBullet"/>
        <w:spacing w:line="240" w:lineRule="auto"/>
        <w:ind w:left="720"/>
      </w:pPr>
      <w:r/>
      <w:hyperlink r:id="rId2174">
        <w:r>
          <w:rPr>
            <w:color w:val="0000EE"/>
            <w:u w:val="single"/>
          </w:rPr>
          <w:t>希伯來書11:32–34</w:t>
        </w:r>
      </w:hyperlink>
    </w:p>
    <w:p>
      <w:pPr>
        <w:pStyle w:val="ListBullet"/>
        <w:spacing w:line="240" w:lineRule="auto"/>
        <w:ind w:left="720"/>
      </w:pPr>
      <w:r/>
      <w:hyperlink r:id="rId2666">
        <w:r>
          <w:rPr>
            <w:color w:val="0000EE"/>
            <w:u w:val="single"/>
          </w:rPr>
          <w:t>士師記13:25</w:t>
        </w:r>
      </w:hyperlink>
    </w:p>
    <w:p>
      <w:pPr>
        <w:pStyle w:val="ListBullet"/>
        <w:spacing w:line="240" w:lineRule="auto"/>
        <w:ind w:left="720"/>
      </w:pPr>
      <w:r/>
      <w:hyperlink r:id="rId2667">
        <w:r>
          <w:rPr>
            <w:color w:val="0000EE"/>
            <w:u w:val="single"/>
          </w:rPr>
          <w:t>士師記16:2</w:t>
        </w:r>
      </w:hyperlink>
    </w:p>
    <w:p>
      <w:pPr>
        <w:pStyle w:val="ListBullet"/>
        <w:spacing w:line="240" w:lineRule="auto"/>
        <w:ind w:left="720"/>
      </w:pPr>
      <w:r/>
      <w:hyperlink r:id="rId2668">
        <w:r>
          <w:rPr>
            <w:color w:val="0000EE"/>
            <w:u w:val="single"/>
          </w:rPr>
          <w:t>士師記16:31</w:t>
        </w:r>
      </w:hyperlink>
    </w:p>
    <w:p>
      <w:pPr>
        <w:pStyle w:val="Heading3"/>
      </w:pPr>
      <w:r>
        <w:t>原文參照：</w:t>
      </w:r>
    </w:p>
    <w:p>
      <w:pPr>
        <w:pStyle w:val="ListBullet"/>
        <w:spacing w:line="240" w:lineRule="auto"/>
        <w:ind w:left="720"/>
      </w:pPr>
      <w:r/>
      <w:r>
        <w:t>史特朗號：H8123，G45460</w:t>
      </w:r>
      <w:r/>
      <w:r/>
    </w:p>
    <w:p>
      <w:r/>
    </w:p>
    <w:p>
      <w:pPr>
        <w:pStyle w:val="Heading2"/>
      </w:pPr>
      <w:r>
        <w:t>國家</w:t>
      </w:r>
      <w:r/>
    </w:p>
    <w:p>
      <w:pPr>
        <w:pStyle w:val="Heading3"/>
      </w:pPr>
      <w:r>
        <w:t>定義：</w:t>
      </w:r>
    </w:p>
    <w:p>
      <w:r/>
      <w:r>
        <w:t>國家是一個由某種形式的政府所統治的一大群人。國家的人民通常有相同的祖先和共同的種族特徵。</w:t>
      </w:r>
    </w:p>
    <w:p>
      <w:pPr>
        <w:pStyle w:val="ListBullet"/>
        <w:spacing w:line="240" w:lineRule="auto"/>
        <w:ind w:left="720"/>
      </w:pPr>
      <w:r/>
      <w:r>
        <w:t>「國家」通常具有明確的文化和領土疆界。</w:t>
      </w:r>
    </w:p>
    <w:p>
      <w:pPr>
        <w:pStyle w:val="ListBullet"/>
        <w:spacing w:line="240" w:lineRule="auto"/>
        <w:ind w:left="720"/>
      </w:pPr>
      <w:r/>
      <w:r>
        <w:t>在聖經中，「國家」可以指一個國家（如埃及或衣索匹亞），但更常用的是指一個民族，尤其是在使用複數時。查看上下文是很重要的。</w:t>
      </w:r>
    </w:p>
    <w:p>
      <w:pPr>
        <w:pStyle w:val="ListBullet"/>
        <w:spacing w:line="240" w:lineRule="auto"/>
        <w:ind w:left="720"/>
      </w:pPr>
      <w:r/>
      <w:r>
        <w:t>聖經中的國家包含以色列人、非利士人、亞述人、巴比倫人、迦南人、羅馬人和希臘人，以及許多其它國家。</w:t>
      </w:r>
    </w:p>
    <w:p>
      <w:pPr>
        <w:pStyle w:val="ListBullet"/>
        <w:spacing w:line="240" w:lineRule="auto"/>
        <w:ind w:left="720"/>
      </w:pPr>
      <w:r/>
      <w:r>
        <w:t>有時，「國家」一詞被比喻性地用來指某一族群的祖先，就像當神告訴利百加她未出生的兒子是會彼此爭鬥的「國家」時一樣。這可以翻譯為「兩個國家的創始者」或「兩個族群的祖先」。</w:t>
      </w:r>
    </w:p>
    <w:p>
      <w:pPr>
        <w:pStyle w:val="ListBullet"/>
        <w:spacing w:line="240" w:lineRule="auto"/>
        <w:ind w:left="720"/>
      </w:pPr>
      <w:r/>
      <w:r>
        <w:t>翻譯為「民族」的詞有時也用來指「外邦人」或不敬拜雅巍（和合本譯為：耶和華）的人。通過上下文通常能更清楚的了解意思。</w:t>
      </w:r>
    </w:p>
    <w:p>
      <w:pPr>
        <w:pStyle w:val="Heading3"/>
      </w:pPr>
      <w:r>
        <w:t>翻譯相關建議：</w:t>
      </w:r>
    </w:p>
    <w:p>
      <w:pPr>
        <w:pStyle w:val="ListBullet"/>
        <w:spacing w:line="240" w:lineRule="auto"/>
        <w:ind w:left="720"/>
      </w:pPr>
      <w:r/>
      <w:r>
        <w:t>根據上下文，「國家」一詞也可以翻譯為「族群」或「人民」或「國」。</w:t>
      </w:r>
    </w:p>
    <w:p>
      <w:pPr>
        <w:pStyle w:val="ListBullet"/>
        <w:spacing w:line="240" w:lineRule="auto"/>
        <w:ind w:left="720"/>
      </w:pPr>
      <w:r/>
      <w:r>
        <w:t>如果一種語言中有一個專門指「國家」的詞，並且與其它詞語有所區分</w:t>
      </w:r>
      <w:r>
        <w:t>，那麼只要能夠在每個語境中自然且準確的使用，就可以在聖經文本中使用該術語。</w:t>
      </w:r>
    </w:p>
    <w:p>
      <w:pPr>
        <w:pStyle w:val="ListBullet"/>
        <w:spacing w:line="240" w:lineRule="auto"/>
        <w:ind w:left="720"/>
      </w:pPr>
      <w:r/>
      <w:r>
        <w:t>複數詞「國家」（nations）通常可以翻譯為「族群」。</w:t>
      </w:r>
    </w:p>
    <w:p>
      <w:pPr>
        <w:pStyle w:val="ListBullet"/>
        <w:spacing w:line="240" w:lineRule="auto"/>
        <w:ind w:left="720"/>
      </w:pPr>
      <w:r/>
      <w:r>
        <w:t>在某些情境下，這個詞也可以翻譯為「外邦人」或「非猶太人」。</w:t>
      </w:r>
    </w:p>
    <w:p>
      <w:r/>
      <w:r>
        <w:t>（另見：</w:t>
      </w:r>
      <w:r>
        <w:t>亞述</w:t>
      </w:r>
      <w:r>
        <w:t>，</w:t>
      </w:r>
      <w:r>
        <w:t>巴比倫</w:t>
      </w:r>
      <w:r>
        <w:t>，</w:t>
      </w:r>
      <w:r>
        <w:t>迦南</w:t>
      </w:r>
      <w:r>
        <w:t>，</w:t>
      </w:r>
      <w:r>
        <w:t>外邦人</w:t>
      </w:r>
      <w:r>
        <w:t>，</w:t>
      </w:r>
      <w:r>
        <w:t>希臘</w:t>
      </w:r>
      <w:r>
        <w:t>，</w:t>
      </w:r>
      <w:r>
        <w:t>族群</w:t>
      </w:r>
      <w:r>
        <w:t>，</w:t>
      </w:r>
      <w:r>
        <w:t>非利士人</w:t>
      </w:r>
      <w:r>
        <w:t>，</w:t>
      </w:r>
      <w:r>
        <w:t>羅馬</w:t>
      </w:r>
      <w:r>
        <w:t>）</w:t>
      </w:r>
    </w:p>
    <w:p>
      <w:pPr>
        <w:pStyle w:val="Heading3"/>
      </w:pPr>
      <w:r>
        <w:t>參考經文：</w:t>
      </w:r>
    </w:p>
    <w:p>
      <w:pPr>
        <w:pStyle w:val="ListBullet"/>
        <w:spacing w:line="240" w:lineRule="auto"/>
        <w:ind w:left="720"/>
      </w:pPr>
      <w:r/>
      <w:hyperlink r:id="rId2669">
        <w:r>
          <w:rPr>
            <w:color w:val="0000EE"/>
            <w:u w:val="single"/>
          </w:rPr>
          <w:t>歷代志上14:15–17</w:t>
        </w:r>
      </w:hyperlink>
    </w:p>
    <w:p>
      <w:pPr>
        <w:pStyle w:val="ListBullet"/>
        <w:spacing w:line="240" w:lineRule="auto"/>
        <w:ind w:left="720"/>
      </w:pPr>
      <w:r/>
      <w:hyperlink r:id="rId2670">
        <w:r>
          <w:rPr>
            <w:color w:val="0000EE"/>
            <w:u w:val="single"/>
          </w:rPr>
          <w:t>歷代志下15:6</w:t>
        </w:r>
      </w:hyperlink>
    </w:p>
    <w:p>
      <w:pPr>
        <w:pStyle w:val="ListBullet"/>
        <w:spacing w:line="240" w:lineRule="auto"/>
        <w:ind w:left="720"/>
      </w:pPr>
      <w:r/>
      <w:hyperlink r:id="rId2671">
        <w:r>
          <w:rPr>
            <w:color w:val="0000EE"/>
            <w:u w:val="single"/>
          </w:rPr>
          <w:t>列王紀下17:11–12</w:t>
        </w:r>
      </w:hyperlink>
    </w:p>
    <w:p>
      <w:pPr>
        <w:pStyle w:val="ListBullet"/>
        <w:spacing w:line="240" w:lineRule="auto"/>
        <w:ind w:left="720"/>
      </w:pPr>
      <w:r/>
      <w:hyperlink r:id="rId2672">
        <w:r>
          <w:rPr>
            <w:color w:val="0000EE"/>
            <w:u w:val="single"/>
          </w:rPr>
          <w:t>使徒行傳2:5</w:t>
        </w:r>
      </w:hyperlink>
    </w:p>
    <w:p>
      <w:pPr>
        <w:pStyle w:val="ListBullet"/>
        <w:spacing w:line="240" w:lineRule="auto"/>
        <w:ind w:left="720"/>
      </w:pPr>
      <w:r/>
      <w:hyperlink r:id="rId2673">
        <w:r>
          <w:rPr>
            <w:color w:val="0000EE"/>
            <w:u w:val="single"/>
          </w:rPr>
          <w:t>使徒行傳13:19</w:t>
        </w:r>
      </w:hyperlink>
    </w:p>
    <w:p>
      <w:pPr>
        <w:pStyle w:val="ListBullet"/>
        <w:spacing w:line="240" w:lineRule="auto"/>
        <w:ind w:left="720"/>
      </w:pPr>
      <w:r/>
      <w:hyperlink r:id="rId2674">
        <w:r>
          <w:rPr>
            <w:color w:val="0000EE"/>
            <w:u w:val="single"/>
          </w:rPr>
          <w:t>使徒行傳17:26</w:t>
        </w:r>
      </w:hyperlink>
    </w:p>
    <w:p>
      <w:pPr>
        <w:pStyle w:val="ListBullet"/>
        <w:spacing w:line="240" w:lineRule="auto"/>
        <w:ind w:left="720"/>
      </w:pPr>
      <w:r/>
      <w:hyperlink r:id="rId1749">
        <w:r>
          <w:rPr>
            <w:color w:val="0000EE"/>
            <w:u w:val="single"/>
          </w:rPr>
          <w:t>使徒行傳26:4</w:t>
        </w:r>
      </w:hyperlink>
    </w:p>
    <w:p>
      <w:pPr>
        <w:pStyle w:val="ListBullet"/>
        <w:spacing w:line="240" w:lineRule="auto"/>
        <w:ind w:left="720"/>
      </w:pPr>
      <w:r/>
      <w:hyperlink r:id="rId2675">
        <w:r>
          <w:rPr>
            <w:color w:val="0000EE"/>
            <w:u w:val="single"/>
          </w:rPr>
          <w:t>但以理書3:4</w:t>
        </w:r>
      </w:hyperlink>
    </w:p>
    <w:p>
      <w:pPr>
        <w:pStyle w:val="ListBullet"/>
        <w:spacing w:line="240" w:lineRule="auto"/>
        <w:ind w:left="720"/>
      </w:pPr>
      <w:r/>
      <w:hyperlink r:id="rId63">
        <w:r>
          <w:rPr>
            <w:color w:val="0000EE"/>
            <w:u w:val="single"/>
          </w:rPr>
          <w:t>創世記10:2–5</w:t>
        </w:r>
      </w:hyperlink>
    </w:p>
    <w:p>
      <w:pPr>
        <w:pStyle w:val="ListBullet"/>
        <w:spacing w:line="240" w:lineRule="auto"/>
        <w:ind w:left="720"/>
      </w:pPr>
      <w:r/>
      <w:hyperlink r:id="rId2676">
        <w:r>
          <w:rPr>
            <w:color w:val="0000EE"/>
            <w:u w:val="single"/>
          </w:rPr>
          <w:t>創世記27:29</w:t>
        </w:r>
      </w:hyperlink>
    </w:p>
    <w:p>
      <w:pPr>
        <w:pStyle w:val="ListBullet"/>
        <w:spacing w:line="240" w:lineRule="auto"/>
        <w:ind w:left="720"/>
      </w:pPr>
      <w:r/>
      <w:hyperlink r:id="rId2677">
        <w:r>
          <w:rPr>
            <w:color w:val="0000EE"/>
            <w:u w:val="single"/>
          </w:rPr>
          <w:t>創世記35:11</w:t>
        </w:r>
      </w:hyperlink>
    </w:p>
    <w:p>
      <w:pPr>
        <w:pStyle w:val="ListBullet"/>
        <w:spacing w:line="240" w:lineRule="auto"/>
        <w:ind w:left="720"/>
      </w:pPr>
      <w:r/>
      <w:hyperlink r:id="rId2678">
        <w:r>
          <w:rPr>
            <w:color w:val="0000EE"/>
            <w:u w:val="single"/>
          </w:rPr>
          <w:t>創世記49:10</w:t>
        </w:r>
      </w:hyperlink>
    </w:p>
    <w:p>
      <w:pPr>
        <w:pStyle w:val="ListBullet"/>
        <w:spacing w:line="240" w:lineRule="auto"/>
        <w:ind w:left="720"/>
      </w:pPr>
      <w:r/>
      <w:hyperlink r:id="rId2679">
        <w:r>
          <w:rPr>
            <w:color w:val="0000EE"/>
            <w:u w:val="single"/>
          </w:rPr>
          <w:t>路加福音7:5</w:t>
        </w:r>
      </w:hyperlink>
    </w:p>
    <w:p>
      <w:pPr>
        <w:pStyle w:val="ListBullet"/>
        <w:spacing w:line="240" w:lineRule="auto"/>
        <w:ind w:left="720"/>
      </w:pPr>
      <w:r/>
      <w:hyperlink r:id="rId2680">
        <w:r>
          <w:rPr>
            <w:color w:val="0000EE"/>
            <w:u w:val="single"/>
          </w:rPr>
          <w:t>馬可福音13:7–8</w:t>
        </w:r>
      </w:hyperlink>
    </w:p>
    <w:p>
      <w:pPr>
        <w:pStyle w:val="ListBullet"/>
        <w:spacing w:line="240" w:lineRule="auto"/>
        <w:ind w:left="720"/>
      </w:pPr>
      <w:r/>
      <w:hyperlink r:id="rId2681">
        <w:r>
          <w:rPr>
            <w:color w:val="0000EE"/>
            <w:u w:val="single"/>
          </w:rPr>
          <w:t>馬太福音21:43</w:t>
        </w:r>
      </w:hyperlink>
    </w:p>
    <w:p>
      <w:pPr>
        <w:pStyle w:val="ListBullet"/>
        <w:spacing w:line="240" w:lineRule="auto"/>
        <w:ind w:left="720"/>
      </w:pPr>
      <w:r/>
      <w:hyperlink r:id="rId2682">
        <w:r>
          <w:rPr>
            <w:color w:val="0000EE"/>
            <w:u w:val="single"/>
          </w:rPr>
          <w:t>羅馬書4:16–17</w:t>
        </w:r>
      </w:hyperlink>
    </w:p>
    <w:p>
      <w:pPr>
        <w:pStyle w:val="Heading3"/>
      </w:pPr>
      <w:r>
        <w:t>原文參照：</w:t>
      </w:r>
    </w:p>
    <w:p>
      <w:pPr>
        <w:pStyle w:val="ListBullet"/>
        <w:spacing w:line="240" w:lineRule="auto"/>
        <w:ind w:left="720"/>
      </w:pPr>
      <w:r/>
      <w:r>
        <w:t>史特朗號：H0523，H0524，H0776，H1471，H3816，H4940，H5971，G02460，G10740，G10850，G14840</w:t>
      </w:r>
      <w:r/>
      <w:r/>
    </w:p>
    <w:p>
      <w:r/>
    </w:p>
    <w:p>
      <w:pPr>
        <w:pStyle w:val="Heading2"/>
      </w:pPr>
      <w:r>
        <w:t>執事</w:t>
      </w:r>
      <w:r/>
    </w:p>
    <w:p>
      <w:pPr>
        <w:pStyle w:val="Heading3"/>
      </w:pPr>
      <w:r>
        <w:t>定義：</w:t>
      </w:r>
    </w:p>
    <w:p>
      <w:r/>
      <w:r>
        <w:t>執事是在地方教會中服事的人，幫助其他信徒解決實際需求，例如食物或金錢。</w:t>
      </w:r>
    </w:p>
    <w:p>
      <w:pPr>
        <w:pStyle w:val="ListBullet"/>
        <w:spacing w:line="240" w:lineRule="auto"/>
        <w:ind w:left="720"/>
      </w:pPr>
      <w:r/>
      <w:r>
        <w:t>「執事」這個詞直接取自希臘文，意思是「僕人」或「事奉者」。</w:t>
      </w:r>
    </w:p>
    <w:p>
      <w:pPr>
        <w:pStyle w:val="ListBullet"/>
        <w:spacing w:line="240" w:lineRule="auto"/>
        <w:ind w:left="720"/>
      </w:pPr>
      <w:r/>
      <w:r>
        <w:t>從早期基督徒時代起，執事一直是教會團體中一個明確的角色和職分。</w:t>
      </w:r>
    </w:p>
    <w:p>
      <w:pPr>
        <w:pStyle w:val="ListBullet"/>
        <w:spacing w:line="240" w:lineRule="auto"/>
        <w:ind w:left="720"/>
      </w:pPr>
      <w:r/>
      <w:r>
        <w:t>例如，在新約中，執事會確保信徒們分享的金錢或食物能公平地分配給他們當中的寡婦</w:t>
      </w:r>
    </w:p>
    <w:p>
      <w:pPr>
        <w:pStyle w:val="ListBullet"/>
        <w:spacing w:line="240" w:lineRule="auto"/>
        <w:ind w:left="720"/>
      </w:pPr>
      <w:r/>
      <w:r>
        <w:t>「執事」這個詞也可以翻譯為「教會事奉人員」、「教會工人」或「教會僕人」，或其它一些能表達該人已被正式任命來執行特定任務以造福當地基督教群體的短語。</w:t>
      </w:r>
    </w:p>
    <w:p>
      <w:r/>
      <w:r>
        <w:t>（另見：</w:t>
      </w:r>
      <w:r>
        <w:t>服事</w:t>
      </w:r>
      <w:r>
        <w:t>，</w:t>
      </w:r>
      <w:r>
        <w:t>僕人</w:t>
      </w:r>
      <w:r>
        <w:t>）</w:t>
      </w:r>
    </w:p>
    <w:p>
      <w:pPr>
        <w:pStyle w:val="Heading3"/>
      </w:pPr>
      <w:r>
        <w:t>參考經文：</w:t>
      </w:r>
    </w:p>
    <w:p>
      <w:pPr>
        <w:pStyle w:val="ListBullet"/>
        <w:spacing w:line="240" w:lineRule="auto"/>
        <w:ind w:left="720"/>
      </w:pPr>
      <w:r/>
      <w:hyperlink r:id="rId2683">
        <w:r>
          <w:rPr>
            <w:color w:val="0000EE"/>
            <w:u w:val="single"/>
          </w:rPr>
          <w:t>提摩太前書3:10</w:t>
        </w:r>
      </w:hyperlink>
    </w:p>
    <w:p>
      <w:pPr>
        <w:pStyle w:val="ListBullet"/>
        <w:spacing w:line="240" w:lineRule="auto"/>
        <w:ind w:left="720"/>
      </w:pPr>
      <w:r/>
      <w:hyperlink r:id="rId2684">
        <w:r>
          <w:rPr>
            <w:color w:val="0000EE"/>
            <w:u w:val="single"/>
          </w:rPr>
          <w:t>提摩太前書3:13</w:t>
        </w:r>
      </w:hyperlink>
    </w:p>
    <w:p>
      <w:pPr>
        <w:pStyle w:val="ListBullet"/>
        <w:spacing w:line="240" w:lineRule="auto"/>
        <w:ind w:left="720"/>
      </w:pPr>
      <w:r/>
      <w:hyperlink r:id="rId2685">
        <w:r>
          <w:rPr>
            <w:color w:val="0000EE"/>
            <w:u w:val="single"/>
          </w:rPr>
          <w:t>腓立比書1:1</w:t>
        </w:r>
      </w:hyperlink>
    </w:p>
    <w:p>
      <w:pPr>
        <w:pStyle w:val="Heading3"/>
      </w:pPr>
      <w:r>
        <w:t>原文參照：</w:t>
      </w:r>
    </w:p>
    <w:p>
      <w:pPr>
        <w:pStyle w:val="ListBullet"/>
        <w:spacing w:line="240" w:lineRule="auto"/>
        <w:ind w:left="720"/>
      </w:pPr>
      <w:r/>
      <w:r>
        <w:t>史特朗號：G12490</w:t>
      </w:r>
      <w:r/>
      <w:r/>
    </w:p>
    <w:p>
      <w:r/>
    </w:p>
    <w:p>
      <w:pPr>
        <w:pStyle w:val="Heading2"/>
      </w:pPr>
      <w:r>
        <w:t>基比亞</w:t>
      </w:r>
      <w:r/>
    </w:p>
    <w:p>
      <w:pPr>
        <w:pStyle w:val="Heading3"/>
      </w:pPr>
      <w:r>
        <w:t>史實：</w:t>
      </w:r>
    </w:p>
    <w:p>
      <w:r/>
      <w:r>
        <w:t>基比亞是一座位於耶路撒冷以北和伯特利以南的城。</w:t>
      </w:r>
    </w:p>
    <w:p>
      <w:pPr>
        <w:pStyle w:val="ListBullet"/>
        <w:spacing w:line="240" w:lineRule="auto"/>
        <w:ind w:left="720"/>
      </w:pPr>
      <w:r/>
      <w:r>
        <w:t>基比亞位於便雅憫支派的領土內。</w:t>
      </w:r>
    </w:p>
    <w:p>
      <w:pPr>
        <w:pStyle w:val="ListBullet"/>
        <w:spacing w:line="240" w:lineRule="auto"/>
        <w:ind w:left="720"/>
      </w:pPr>
      <w:r/>
      <w:r>
        <w:t>這是便雅憫人和以色列人之間一場戰爭的地點。</w:t>
      </w:r>
    </w:p>
    <w:p>
      <w:r/>
      <w:r>
        <w:t>（翻譯相關建議：如何翻譯名字）</w:t>
      </w:r>
    </w:p>
    <w:p>
      <w:r/>
      <w:r>
        <w:t>（另見：</w:t>
      </w:r>
      <w:r>
        <w:t>便雅憫</w:t>
      </w:r>
      <w:r>
        <w:t>，</w:t>
      </w:r>
      <w:r>
        <w:t>伯特利</w:t>
      </w:r>
      <w:r>
        <w:t>，</w:t>
      </w:r>
      <w:r>
        <w:t>耶路撒冷</w:t>
      </w:r>
      <w:r>
        <w:t>）</w:t>
      </w:r>
    </w:p>
    <w:p>
      <w:pPr>
        <w:pStyle w:val="Heading3"/>
      </w:pPr>
      <w:r>
        <w:t>參考經文：</w:t>
      </w:r>
    </w:p>
    <w:p>
      <w:pPr>
        <w:pStyle w:val="ListBullet"/>
        <w:spacing w:line="240" w:lineRule="auto"/>
        <w:ind w:left="720"/>
      </w:pPr>
      <w:r/>
      <w:hyperlink r:id="rId2686">
        <w:r>
          <w:rPr>
            <w:color w:val="0000EE"/>
            <w:u w:val="single"/>
          </w:rPr>
          <w:t>撒母耳記上10:26–27</w:t>
        </w:r>
      </w:hyperlink>
    </w:p>
    <w:p>
      <w:pPr>
        <w:pStyle w:val="ListBullet"/>
        <w:spacing w:line="240" w:lineRule="auto"/>
        <w:ind w:left="720"/>
      </w:pPr>
      <w:r/>
      <w:hyperlink r:id="rId2687">
        <w:r>
          <w:rPr>
            <w:color w:val="0000EE"/>
            <w:u w:val="single"/>
          </w:rPr>
          <w:t>撒母耳記下21:6</w:t>
        </w:r>
      </w:hyperlink>
    </w:p>
    <w:p>
      <w:pPr>
        <w:pStyle w:val="ListBullet"/>
        <w:spacing w:line="240" w:lineRule="auto"/>
        <w:ind w:left="720"/>
      </w:pPr>
      <w:r/>
      <w:hyperlink r:id="rId2688">
        <w:r>
          <w:rPr>
            <w:color w:val="0000EE"/>
            <w:u w:val="single"/>
          </w:rPr>
          <w:t>何西阿書9:9</w:t>
        </w:r>
      </w:hyperlink>
    </w:p>
    <w:p>
      <w:pPr>
        <w:pStyle w:val="ListBullet"/>
        <w:spacing w:line="240" w:lineRule="auto"/>
        <w:ind w:left="720"/>
      </w:pPr>
      <w:r/>
      <w:hyperlink r:id="rId2689">
        <w:r>
          <w:rPr>
            <w:color w:val="0000EE"/>
            <w:u w:val="single"/>
          </w:rPr>
          <w:t>士師記19:12–13</w:t>
        </w:r>
      </w:hyperlink>
    </w:p>
    <w:p>
      <w:pPr>
        <w:pStyle w:val="Heading3"/>
      </w:pPr>
      <w:r>
        <w:t>原文參照：</w:t>
      </w:r>
    </w:p>
    <w:p>
      <w:pPr>
        <w:pStyle w:val="ListBullet"/>
        <w:spacing w:line="240" w:lineRule="auto"/>
        <w:ind w:left="720"/>
      </w:pPr>
      <w:r/>
      <w:r>
        <w:t>史特朗號：H1387，H1389，H1390，H1394</w:t>
      </w:r>
      <w:r/>
      <w:r/>
    </w:p>
    <w:p>
      <w:r/>
    </w:p>
    <w:p>
      <w:pPr>
        <w:pStyle w:val="Heading2"/>
      </w:pPr>
      <w:r>
        <w:t>基列</w:t>
      </w:r>
      <w:r/>
    </w:p>
    <w:p>
      <w:pPr>
        <w:pStyle w:val="Heading3"/>
      </w:pPr>
      <w:r>
        <w:t>史實：</w:t>
      </w:r>
    </w:p>
    <w:p>
      <w:r/>
      <w:r>
        <w:t>基列是約旦河東邊一個多山的地區，以色列的迦得、呂便和瑪拿西支派居住於此。</w:t>
      </w:r>
    </w:p>
    <w:p>
      <w:pPr>
        <w:pStyle w:val="ListBullet"/>
        <w:spacing w:line="240" w:lineRule="auto"/>
        <w:ind w:left="720"/>
      </w:pPr>
      <w:r/>
      <w:r>
        <w:t>這個地區也被稱為「基列山地」或「基列山」。</w:t>
      </w:r>
    </w:p>
    <w:p>
      <w:pPr>
        <w:pStyle w:val="ListBullet"/>
        <w:spacing w:line="240" w:lineRule="auto"/>
        <w:ind w:left="720"/>
      </w:pPr>
      <w:r/>
      <w:r>
        <w:t>「基列」也是舊約中幾個人的名字。其中一位是瑪拿西的孫子。另一位基列是耶弗他的父親。</w:t>
      </w:r>
    </w:p>
    <w:p>
      <w:r/>
      <w:r>
        <w:t>（翻譯相關建議：如何翻譯名字）</w:t>
      </w:r>
    </w:p>
    <w:p>
      <w:r/>
      <w:r>
        <w:t>（另見：</w:t>
      </w:r>
      <w:r>
        <w:t>迦得</w:t>
      </w:r>
      <w:r>
        <w:t>，</w:t>
      </w:r>
      <w:r>
        <w:t>耶弗他</w:t>
      </w:r>
      <w:r>
        <w:t>，</w:t>
      </w:r>
      <w:r>
        <w:t>瑪拿西</w:t>
      </w:r>
      <w:r>
        <w:t>，</w:t>
      </w:r>
      <w:r>
        <w:t>呂便</w:t>
      </w:r>
      <w:r>
        <w:t>，</w:t>
      </w:r>
      <w:r>
        <w:t>以色列十二支派</w:t>
      </w:r>
      <w:r>
        <w:t>）</w:t>
      </w:r>
    </w:p>
    <w:p>
      <w:pPr>
        <w:pStyle w:val="Heading3"/>
      </w:pPr>
      <w:r>
        <w:t>參考經文：</w:t>
      </w:r>
    </w:p>
    <w:p>
      <w:pPr>
        <w:pStyle w:val="ListBullet"/>
        <w:spacing w:line="240" w:lineRule="auto"/>
        <w:ind w:left="720"/>
      </w:pPr>
      <w:r/>
      <w:hyperlink r:id="rId2690">
        <w:r>
          <w:rPr>
            <w:color w:val="0000EE"/>
            <w:u w:val="single"/>
          </w:rPr>
          <w:t>歷代志上2:22</w:t>
        </w:r>
      </w:hyperlink>
    </w:p>
    <w:p>
      <w:pPr>
        <w:pStyle w:val="ListBullet"/>
        <w:spacing w:line="240" w:lineRule="auto"/>
        <w:ind w:left="720"/>
      </w:pPr>
      <w:r/>
      <w:hyperlink r:id="rId2691">
        <w:r>
          <w:rPr>
            <w:color w:val="0000EE"/>
            <w:u w:val="single"/>
          </w:rPr>
          <w:t>撒母耳記上11:1</w:t>
        </w:r>
      </w:hyperlink>
    </w:p>
    <w:p>
      <w:pPr>
        <w:pStyle w:val="ListBullet"/>
        <w:spacing w:line="240" w:lineRule="auto"/>
        <w:ind w:left="720"/>
      </w:pPr>
      <w:r/>
      <w:hyperlink r:id="rId2692">
        <w:r>
          <w:rPr>
            <w:color w:val="0000EE"/>
            <w:u w:val="single"/>
          </w:rPr>
          <w:t>阿摩司書1:3</w:t>
        </w:r>
      </w:hyperlink>
    </w:p>
    <w:p>
      <w:pPr>
        <w:pStyle w:val="ListBullet"/>
        <w:spacing w:line="240" w:lineRule="auto"/>
        <w:ind w:left="720"/>
      </w:pPr>
      <w:r/>
      <w:hyperlink r:id="rId2693">
        <w:r>
          <w:rPr>
            <w:color w:val="0000EE"/>
            <w:u w:val="single"/>
          </w:rPr>
          <w:t>申命記2:36–37</w:t>
        </w:r>
      </w:hyperlink>
    </w:p>
    <w:p>
      <w:pPr>
        <w:pStyle w:val="ListBullet"/>
        <w:spacing w:line="240" w:lineRule="auto"/>
        <w:ind w:left="720"/>
      </w:pPr>
      <w:r/>
      <w:hyperlink r:id="rId2694">
        <w:r>
          <w:rPr>
            <w:color w:val="0000EE"/>
            <w:u w:val="single"/>
          </w:rPr>
          <w:t>創世記31:21</w:t>
        </w:r>
      </w:hyperlink>
    </w:p>
    <w:p>
      <w:pPr>
        <w:pStyle w:val="ListBullet"/>
        <w:spacing w:line="240" w:lineRule="auto"/>
        <w:ind w:left="720"/>
      </w:pPr>
      <w:r/>
      <w:hyperlink r:id="rId564">
        <w:r>
          <w:rPr>
            <w:color w:val="0000EE"/>
            <w:u w:val="single"/>
          </w:rPr>
          <w:t>創世記37:25–26</w:t>
        </w:r>
      </w:hyperlink>
    </w:p>
    <w:p>
      <w:pPr>
        <w:pStyle w:val="Heading3"/>
      </w:pPr>
      <w:r>
        <w:t>原文參照：</w:t>
      </w:r>
    </w:p>
    <w:p>
      <w:pPr>
        <w:pStyle w:val="ListBullet"/>
        <w:spacing w:line="240" w:lineRule="auto"/>
        <w:ind w:left="720"/>
      </w:pPr>
      <w:r/>
      <w:r>
        <w:t>史特朗號：H1568，H1569</w:t>
      </w:r>
      <w:r/>
      <w:r/>
    </w:p>
    <w:p>
      <w:r/>
    </w:p>
    <w:p>
      <w:pPr>
        <w:pStyle w:val="Heading2"/>
      </w:pPr>
      <w:r>
        <w:t>基低斯</w:t>
      </w:r>
      <w:r/>
    </w:p>
    <w:p>
      <w:pPr>
        <w:pStyle w:val="Heading3"/>
      </w:pPr>
      <w:r>
        <w:t>史實：</w:t>
      </w:r>
    </w:p>
    <w:p>
      <w:r/>
      <w:r>
        <w:t>基低斯是一座迦南城市，當以色列人進入迦南地時將其佔領。</w:t>
      </w:r>
    </w:p>
    <w:p>
      <w:pPr>
        <w:pStyle w:val="ListBullet"/>
        <w:spacing w:line="240" w:lineRule="auto"/>
        <w:ind w:left="720"/>
      </w:pPr>
      <w:r/>
      <w:r>
        <w:t>這座城市位於以色列的北部，是分配給拿弗他利支派的土地的一部分。</w:t>
      </w:r>
    </w:p>
    <w:p>
      <w:pPr>
        <w:pStyle w:val="ListBullet"/>
        <w:spacing w:line="240" w:lineRule="auto"/>
        <w:ind w:left="720"/>
      </w:pPr>
      <w:r/>
      <w:r>
        <w:t>基低斯是被選為利未祭司居住的城市之一，因為他們沒有自己的土地。</w:t>
      </w:r>
    </w:p>
    <w:p>
      <w:pPr>
        <w:pStyle w:val="ListBullet"/>
        <w:spacing w:line="240" w:lineRule="auto"/>
        <w:ind w:left="720"/>
      </w:pPr>
      <w:r/>
      <w:r>
        <w:t>它也被指定為「逃城」。</w:t>
      </w:r>
    </w:p>
    <w:p>
      <w:r/>
      <w:r>
        <w:t>（翻譯相關建議：如何翻譯名字）</w:t>
      </w:r>
    </w:p>
    <w:p>
      <w:r/>
      <w:r>
        <w:t>（另見：</w:t>
      </w:r>
      <w:r>
        <w:t>迦南</w:t>
      </w:r>
      <w:r>
        <w:t>，</w:t>
      </w:r>
      <w:r>
        <w:t>希伯崙</w:t>
      </w:r>
      <w:r>
        <w:t>，</w:t>
      </w:r>
      <w:r>
        <w:t>利未人</w:t>
      </w:r>
      <w:r>
        <w:t>，</w:t>
      </w:r>
      <w:r>
        <w:t>拿弗他利</w:t>
      </w:r>
      <w:r>
        <w:t>，</w:t>
      </w:r>
      <w:r>
        <w:t>祭司</w:t>
      </w:r>
      <w:r>
        <w:t>，</w:t>
      </w:r>
      <w:r>
        <w:t>避難所</w:t>
      </w:r>
      <w:r>
        <w:t>，</w:t>
      </w:r>
      <w:r>
        <w:t>示劍</w:t>
      </w:r>
      <w:r>
        <w:t>，</w:t>
      </w:r>
      <w:r>
        <w:t>以色列十二支派</w:t>
      </w:r>
      <w:r>
        <w:t>）</w:t>
      </w:r>
    </w:p>
    <w:p>
      <w:pPr>
        <w:pStyle w:val="Heading3"/>
      </w:pPr>
      <w:r>
        <w:t>參考經文：</w:t>
      </w:r>
    </w:p>
    <w:p>
      <w:pPr>
        <w:pStyle w:val="ListBullet"/>
        <w:spacing w:line="240" w:lineRule="auto"/>
        <w:ind w:left="720"/>
      </w:pPr>
      <w:r/>
      <w:hyperlink r:id="rId2695">
        <w:r>
          <w:rPr>
            <w:color w:val="0000EE"/>
            <w:u w:val="single"/>
          </w:rPr>
          <w:t>歷代志上6:72</w:t>
        </w:r>
      </w:hyperlink>
    </w:p>
    <w:p>
      <w:pPr>
        <w:pStyle w:val="ListBullet"/>
        <w:spacing w:line="240" w:lineRule="auto"/>
        <w:ind w:left="720"/>
      </w:pPr>
      <w:r/>
      <w:hyperlink r:id="rId2696">
        <w:r>
          <w:rPr>
            <w:color w:val="0000EE"/>
            <w:u w:val="single"/>
          </w:rPr>
          <w:t>約書亞記19:37</w:t>
        </w:r>
      </w:hyperlink>
    </w:p>
    <w:p>
      <w:pPr>
        <w:pStyle w:val="ListBullet"/>
        <w:spacing w:line="240" w:lineRule="auto"/>
        <w:ind w:left="720"/>
      </w:pPr>
      <w:r/>
      <w:hyperlink r:id="rId1051">
        <w:r>
          <w:rPr>
            <w:color w:val="0000EE"/>
            <w:u w:val="single"/>
          </w:rPr>
          <w:t>士師記4:10</w:t>
        </w:r>
      </w:hyperlink>
    </w:p>
    <w:p>
      <w:pPr>
        <w:pStyle w:val="Heading3"/>
      </w:pPr>
      <w:r>
        <w:t>原文參照：</w:t>
      </w:r>
    </w:p>
    <w:p>
      <w:pPr>
        <w:pStyle w:val="ListBullet"/>
        <w:spacing w:line="240" w:lineRule="auto"/>
        <w:ind w:left="720"/>
      </w:pPr>
      <w:r/>
      <w:r>
        <w:t>史特朗號：H6943，H7191</w:t>
      </w:r>
      <w:r/>
      <w:r/>
    </w:p>
    <w:p>
      <w:r/>
    </w:p>
    <w:p>
      <w:pPr>
        <w:pStyle w:val="Heading2"/>
      </w:pPr>
      <w:r>
        <w:t>基利家</w:t>
      </w:r>
      <w:r/>
    </w:p>
    <w:p>
      <w:pPr>
        <w:pStyle w:val="Heading3"/>
      </w:pPr>
      <w:r>
        <w:t>史實：</w:t>
      </w:r>
    </w:p>
    <w:p>
      <w:r/>
      <w:r>
        <w:t>基利家是羅馬的一個小省，位於現今土耳其的東南部，臨近愛琴海。</w:t>
      </w:r>
    </w:p>
    <w:p>
      <w:pPr>
        <w:pStyle w:val="ListBullet"/>
        <w:spacing w:line="240" w:lineRule="auto"/>
        <w:ind w:left="720"/>
      </w:pPr>
      <w:r/>
      <w:r>
        <w:t>使徒保羅是基利家省大數城的公民。</w:t>
      </w:r>
    </w:p>
    <w:p>
      <w:pPr>
        <w:pStyle w:val="ListBullet"/>
        <w:spacing w:line="240" w:lineRule="auto"/>
        <w:ind w:left="720"/>
      </w:pPr>
      <w:r/>
      <w:r>
        <w:t>保羅在大馬士革路上遇見耶穌之後，曾在基利家度過數年。</w:t>
      </w:r>
    </w:p>
    <w:p>
      <w:pPr>
        <w:pStyle w:val="ListBullet"/>
        <w:spacing w:line="240" w:lineRule="auto"/>
        <w:ind w:left="720"/>
      </w:pPr>
      <w:r/>
      <w:r>
        <w:t>來自基利家的猶太人曾與司提反辯論，並</w:t>
      </w:r>
      <w:r>
        <w:t>煽</w:t>
      </w:r>
      <w:r>
        <w:t>動群眾用石頭將他打死。</w:t>
      </w:r>
    </w:p>
    <w:p>
      <w:r/>
      <w:r>
        <w:t>（翻譯相關建議：如何翻譯名字）</w:t>
      </w:r>
    </w:p>
    <w:p>
      <w:r/>
      <w:r>
        <w:t>（另見：</w:t>
      </w:r>
      <w:r>
        <w:t>保羅</w:t>
      </w:r>
      <w:r>
        <w:t>，</w:t>
      </w:r>
      <w:r>
        <w:t>司提反</w:t>
      </w:r>
      <w:r>
        <w:t>，</w:t>
      </w:r>
      <w:r>
        <w:t>大數</w:t>
      </w:r>
      <w:r>
        <w:t>）</w:t>
      </w:r>
    </w:p>
    <w:p>
      <w:pPr>
        <w:pStyle w:val="Heading3"/>
      </w:pPr>
      <w:r>
        <w:t>參考經文：</w:t>
      </w:r>
    </w:p>
    <w:p>
      <w:pPr>
        <w:pStyle w:val="ListBullet"/>
        <w:spacing w:line="240" w:lineRule="auto"/>
        <w:ind w:left="720"/>
      </w:pPr>
      <w:r/>
      <w:hyperlink r:id="rId1455">
        <w:r>
          <w:rPr>
            <w:color w:val="0000EE"/>
            <w:u w:val="single"/>
          </w:rPr>
          <w:t>使徒行傳6:8–9</w:t>
        </w:r>
      </w:hyperlink>
    </w:p>
    <w:p>
      <w:pPr>
        <w:pStyle w:val="ListBullet"/>
        <w:spacing w:line="240" w:lineRule="auto"/>
        <w:ind w:left="720"/>
      </w:pPr>
      <w:r/>
      <w:hyperlink r:id="rId2697">
        <w:r>
          <w:rPr>
            <w:color w:val="0000EE"/>
            <w:u w:val="single"/>
          </w:rPr>
          <w:t>使徒行傳15:41</w:t>
        </w:r>
      </w:hyperlink>
    </w:p>
    <w:p>
      <w:pPr>
        <w:pStyle w:val="ListBullet"/>
        <w:spacing w:line="240" w:lineRule="auto"/>
        <w:ind w:left="720"/>
      </w:pPr>
      <w:r/>
      <w:hyperlink r:id="rId1087">
        <w:r>
          <w:rPr>
            <w:color w:val="0000EE"/>
            <w:u w:val="single"/>
          </w:rPr>
          <w:t>使徒行傳27:3–6</w:t>
        </w:r>
      </w:hyperlink>
    </w:p>
    <w:p>
      <w:pPr>
        <w:pStyle w:val="ListBullet"/>
        <w:spacing w:line="240" w:lineRule="auto"/>
        <w:ind w:left="720"/>
      </w:pPr>
      <w:r/>
      <w:hyperlink r:id="rId2698">
        <w:r>
          <w:rPr>
            <w:color w:val="0000EE"/>
            <w:u w:val="single"/>
          </w:rPr>
          <w:t>加拉太書1:21–24</w:t>
        </w:r>
      </w:hyperlink>
    </w:p>
    <w:p>
      <w:pPr>
        <w:pStyle w:val="Heading3"/>
      </w:pPr>
      <w:r>
        <w:t>原文參照：</w:t>
      </w:r>
    </w:p>
    <w:p>
      <w:pPr>
        <w:pStyle w:val="ListBullet"/>
        <w:spacing w:line="240" w:lineRule="auto"/>
        <w:ind w:left="720"/>
      </w:pPr>
      <w:r/>
      <w:r>
        <w:t>史特朗號：G27910</w:t>
      </w:r>
      <w:r/>
      <w:r/>
    </w:p>
    <w:p>
      <w:r/>
    </w:p>
    <w:p>
      <w:pPr>
        <w:pStyle w:val="Heading2"/>
      </w:pPr>
      <w:r>
        <w:t>基利提人</w:t>
      </w:r>
      <w:r/>
    </w:p>
    <w:p>
      <w:pPr>
        <w:pStyle w:val="Heading3"/>
      </w:pPr>
      <w:r>
        <w:t>史實：</w:t>
      </w:r>
    </w:p>
    <w:p>
      <w:r/>
      <w:r>
        <w:t>基利提人（Kerethites）是一個民族，可能是非利士人的一部分。有些譯本將這個名字寫作「基利提人（Cherethites）」。</w:t>
      </w:r>
    </w:p>
    <w:p>
      <w:pPr>
        <w:pStyle w:val="ListBullet"/>
        <w:spacing w:line="240" w:lineRule="auto"/>
        <w:ind w:left="720"/>
      </w:pPr>
      <w:r/>
      <w:r>
        <w:t>「基利提人和比利提人」是大衛王軍隊中的一支特別部隊，他們特別忠於大衛，擔任他的護衛。</w:t>
      </w:r>
    </w:p>
    <w:p>
      <w:pPr>
        <w:pStyle w:val="ListBullet"/>
        <w:spacing w:line="240" w:lineRule="auto"/>
        <w:ind w:left="720"/>
      </w:pPr>
      <w:r/>
      <w:r>
        <w:t>耶何耶大的兒子比拿雅是大衛行政團隊中的一員，他是基利提人和比利提人的領袖。</w:t>
      </w:r>
    </w:p>
    <w:p>
      <w:pPr>
        <w:pStyle w:val="ListBullet"/>
        <w:spacing w:line="240" w:lineRule="auto"/>
        <w:ind w:left="720"/>
      </w:pPr>
      <w:r/>
      <w:r>
        <w:t>當押沙龍叛亂時，基利提人仍然與大衛同在，隨他逃離耶路撒冷。</w:t>
      </w:r>
    </w:p>
    <w:p>
      <w:r/>
      <w:r>
        <w:t>（翻譯相關建議：如何翻譯名字）</w:t>
      </w:r>
    </w:p>
    <w:p>
      <w:r/>
      <w:r>
        <w:t>（另見：</w:t>
      </w:r>
      <w:r>
        <w:t>押沙龍</w:t>
      </w:r>
      <w:r>
        <w:t>，</w:t>
      </w:r>
      <w:r>
        <w:t>比拿雅</w:t>
      </w:r>
      <w:r>
        <w:t>，</w:t>
      </w:r>
      <w:r>
        <w:t>大衛</w:t>
      </w:r>
      <w:r>
        <w:t>，</w:t>
      </w:r>
      <w:r>
        <w:t>非利士人</w:t>
      </w:r>
      <w:r>
        <w:t>）</w:t>
      </w:r>
    </w:p>
    <w:p>
      <w:pPr>
        <w:pStyle w:val="Heading3"/>
      </w:pPr>
      <w:r>
        <w:t>參考經文：</w:t>
      </w:r>
    </w:p>
    <w:p>
      <w:pPr>
        <w:pStyle w:val="ListBullet"/>
        <w:spacing w:line="240" w:lineRule="auto"/>
        <w:ind w:left="720"/>
      </w:pPr>
      <w:r/>
      <w:hyperlink r:id="rId2699">
        <w:r>
          <w:rPr>
            <w:color w:val="0000EE"/>
            <w:u w:val="single"/>
          </w:rPr>
          <w:t>西番雅書2:5</w:t>
        </w:r>
      </w:hyperlink>
    </w:p>
    <w:p>
      <w:pPr>
        <w:pStyle w:val="Heading3"/>
      </w:pPr>
      <w:r>
        <w:t>原文參照：</w:t>
      </w:r>
    </w:p>
    <w:p>
      <w:pPr>
        <w:pStyle w:val="ListBullet"/>
        <w:spacing w:line="240" w:lineRule="auto"/>
        <w:ind w:left="720"/>
      </w:pPr>
      <w:r/>
      <w:r>
        <w:t>史特朗號：H3774</w:t>
      </w:r>
      <w:r/>
      <w:r/>
    </w:p>
    <w:p>
      <w:r/>
    </w:p>
    <w:p>
      <w:pPr>
        <w:pStyle w:val="Heading2"/>
      </w:pPr>
      <w:r>
        <w:t>基甸</w:t>
      </w:r>
      <w:r/>
    </w:p>
    <w:p>
      <w:pPr>
        <w:pStyle w:val="Heading3"/>
      </w:pPr>
      <w:r>
        <w:t>史實：</w:t>
      </w:r>
    </w:p>
    <w:p>
      <w:r/>
      <w:r>
        <w:t>基甸是一個以色列人，神興起他來拯救以色列人脫離敵人。</w:t>
      </w:r>
    </w:p>
    <w:p>
      <w:pPr>
        <w:pStyle w:val="ListBullet"/>
        <w:spacing w:line="240" w:lineRule="auto"/>
        <w:ind w:left="720"/>
      </w:pPr>
      <w:r/>
      <w:r>
        <w:t>在基甸生活的時期，有一群名叫米甸人的民族不斷攻擊以色列人並摧毀他們的農作物。</w:t>
      </w:r>
    </w:p>
    <w:p>
      <w:pPr>
        <w:pStyle w:val="ListBullet"/>
        <w:spacing w:line="240" w:lineRule="auto"/>
        <w:ind w:left="720"/>
      </w:pPr>
      <w:r/>
      <w:r>
        <w:t>即使基甸感到害怕，神仍然使用他帶領以色列人對抗米甸人並擊敗他們。</w:t>
      </w:r>
    </w:p>
    <w:p>
      <w:pPr>
        <w:pStyle w:val="ListBullet"/>
        <w:spacing w:line="240" w:lineRule="auto"/>
        <w:ind w:left="720"/>
      </w:pPr>
      <w:r/>
      <w:r>
        <w:t>基甸也順服神，拆毀了巴力和亞舍拉的假神祭壇。</w:t>
      </w:r>
    </w:p>
    <w:p>
      <w:pPr>
        <w:pStyle w:val="ListBullet"/>
        <w:spacing w:line="240" w:lineRule="auto"/>
        <w:ind w:left="720"/>
      </w:pPr>
      <w:r/>
      <w:r>
        <w:t>他不僅帶領人民打敗敵人，還鼓勵他們順服並敬拜雅巍這獨一的真神。</w:t>
      </w:r>
    </w:p>
    <w:p>
      <w:r/>
      <w:r>
        <w:t>（翻譯相關建議：如何翻譯名字）</w:t>
      </w:r>
    </w:p>
    <w:p>
      <w:r/>
      <w:r>
        <w:t>（另見：</w:t>
      </w:r>
      <w:r>
        <w:t>巴力</w:t>
      </w:r>
      <w:r>
        <w:t>，</w:t>
      </w:r>
      <w:r>
        <w:t>亞舍拉</w:t>
      </w:r>
      <w:r>
        <w:t>，</w:t>
      </w:r>
      <w:r>
        <w:t>拯救</w:t>
      </w:r>
      <w:r>
        <w:t>，</w:t>
      </w:r>
      <w:r>
        <w:t>米甸</w:t>
      </w:r>
      <w:r>
        <w:t>，</w:t>
      </w:r>
      <w:r>
        <w:t>雅巍</w:t>
      </w:r>
      <w:r>
        <w:t>）</w:t>
      </w:r>
    </w:p>
    <w:p>
      <w:pPr>
        <w:pStyle w:val="Heading3"/>
      </w:pPr>
      <w:r>
        <w:t>參考經文：</w:t>
      </w:r>
    </w:p>
    <w:p>
      <w:pPr>
        <w:pStyle w:val="ListBullet"/>
        <w:spacing w:line="240" w:lineRule="auto"/>
        <w:ind w:left="720"/>
      </w:pPr>
      <w:r/>
      <w:hyperlink r:id="rId2174">
        <w:r>
          <w:rPr>
            <w:color w:val="0000EE"/>
            <w:u w:val="single"/>
          </w:rPr>
          <w:t>希伯來書11:32–34</w:t>
        </w:r>
      </w:hyperlink>
    </w:p>
    <w:p>
      <w:pPr>
        <w:pStyle w:val="ListBullet"/>
        <w:spacing w:line="240" w:lineRule="auto"/>
        <w:ind w:left="720"/>
      </w:pPr>
      <w:r/>
      <w:hyperlink r:id="rId2700">
        <w:r>
          <w:rPr>
            <w:color w:val="0000EE"/>
            <w:u w:val="single"/>
          </w:rPr>
          <w:t>士師記6:11</w:t>
        </w:r>
      </w:hyperlink>
    </w:p>
    <w:p>
      <w:pPr>
        <w:pStyle w:val="ListBullet"/>
        <w:spacing w:line="240" w:lineRule="auto"/>
        <w:ind w:left="720"/>
      </w:pPr>
      <w:r/>
      <w:hyperlink r:id="rId2701">
        <w:r>
          <w:rPr>
            <w:color w:val="0000EE"/>
            <w:u w:val="single"/>
          </w:rPr>
          <w:t>士師記6:23</w:t>
        </w:r>
      </w:hyperlink>
    </w:p>
    <w:p>
      <w:pPr>
        <w:pStyle w:val="ListBullet"/>
        <w:spacing w:line="240" w:lineRule="auto"/>
        <w:ind w:left="720"/>
      </w:pPr>
      <w:r/>
      <w:hyperlink r:id="rId2702">
        <w:r>
          <w:rPr>
            <w:color w:val="0000EE"/>
            <w:u w:val="single"/>
          </w:rPr>
          <w:t>士師記8:17</w:t>
        </w:r>
      </w:hyperlink>
    </w:p>
    <w:p>
      <w:pPr>
        <w:pStyle w:val="Heading3"/>
      </w:pPr>
      <w:r>
        <w:t>聖經開卷故事集裡的例子：</w:t>
      </w:r>
    </w:p>
    <w:p>
      <w:pPr>
        <w:pStyle w:val="ListBullet"/>
        <w:spacing w:line="240" w:lineRule="auto"/>
        <w:ind w:left="720"/>
      </w:pPr>
      <w:r/>
      <w:r>
        <w:rPr>
          <w:b/>
        </w:rPr>
        <w:t>16:5</w:t>
      </w:r>
      <w:r>
        <w:t xml:space="preserve"> </w:t>
      </w:r>
      <w:r>
        <w:t>雅巍的的使來到</w:t>
      </w:r>
      <w:r>
        <w:rPr>
          <w:b/>
        </w:rPr>
        <w:t>基甸</w:t>
      </w:r>
      <w:r>
        <w:t>跟前對他說：「神與你同在。堅強的勇士，去拯救以色列人吧！</w:t>
      </w:r>
      <w:r>
        <w:t>」</w:t>
      </w:r>
    </w:p>
    <w:p>
      <w:pPr>
        <w:pStyle w:val="ListBullet"/>
        <w:spacing w:line="240" w:lineRule="auto"/>
        <w:ind w:left="720"/>
      </w:pPr>
      <w:r/>
      <w:r>
        <w:rPr>
          <w:b/>
        </w:rPr>
        <w:t>16:6</w:t>
      </w:r>
      <w:r>
        <w:t xml:space="preserve"> </w:t>
      </w:r>
      <w:r>
        <w:rPr>
          <w:b/>
        </w:rPr>
        <w:t>基甸</w:t>
      </w:r>
      <w:r>
        <w:t>的父親有一座向偶像獻祭的壇，神讓</w:t>
      </w:r>
      <w:r>
        <w:rPr>
          <w:b/>
        </w:rPr>
        <w:t>基甸</w:t>
      </w:r>
      <w:r>
        <w:t>去摧毀他父親的壇</w:t>
      </w:r>
      <w:r>
        <w:t>。</w:t>
      </w:r>
    </w:p>
    <w:p>
      <w:pPr>
        <w:pStyle w:val="ListBullet"/>
        <w:spacing w:line="240" w:lineRule="auto"/>
        <w:ind w:left="720"/>
      </w:pPr>
      <w:r/>
      <w:r>
        <w:rPr>
          <w:b/>
        </w:rPr>
        <w:t>16:8</w:t>
      </w:r>
      <w:r>
        <w:t xml:space="preserve"> </w:t>
      </w:r>
      <w:r>
        <w:t>米甸人數量之多，數不勝數，</w:t>
      </w:r>
      <w:r>
        <w:rPr>
          <w:b/>
        </w:rPr>
        <w:t>基甸</w:t>
      </w:r>
      <w:r>
        <w:t>號召以色列人同心協力起來反抗</w:t>
      </w:r>
      <w:r>
        <w:t>。</w:t>
      </w:r>
    </w:p>
    <w:p>
      <w:pPr>
        <w:pStyle w:val="ListBullet"/>
        <w:spacing w:line="240" w:lineRule="auto"/>
        <w:ind w:left="720"/>
      </w:pPr>
      <w:r/>
      <w:r>
        <w:rPr>
          <w:b/>
        </w:rPr>
        <w:t>16:10</w:t>
      </w:r>
      <w:r>
        <w:t xml:space="preserve"> </w:t>
      </w:r>
      <w:r>
        <w:t>三萬二千名以色列士兵來跟隨</w:t>
      </w:r>
      <w:r>
        <w:rPr>
          <w:b/>
        </w:rPr>
        <w:t>基甸</w:t>
      </w:r>
      <w:r>
        <w:t>，但是神說人數太多了。</w:t>
      </w:r>
    </w:p>
    <w:p>
      <w:pPr>
        <w:pStyle w:val="ListBullet"/>
        <w:spacing w:line="240" w:lineRule="auto"/>
        <w:ind w:left="720"/>
      </w:pPr>
      <w:r/>
      <w:r>
        <w:rPr>
          <w:b/>
        </w:rPr>
        <w:t>16:12</w:t>
      </w:r>
      <w:r>
        <w:t xml:space="preserve"> </w:t>
      </w:r>
      <w:r>
        <w:t>然後，</w:t>
      </w:r>
      <w:r>
        <w:rPr>
          <w:b/>
        </w:rPr>
        <w:t>基甸</w:t>
      </w:r>
      <w:r>
        <w:t>回到以色列士兵那裡，給每個人發了號角、土鍋還有一隻火炬</w:t>
      </w:r>
      <w:r>
        <w:t>。</w:t>
      </w:r>
    </w:p>
    <w:p>
      <w:pPr>
        <w:pStyle w:val="ListBullet"/>
        <w:spacing w:line="240" w:lineRule="auto"/>
        <w:ind w:left="720"/>
      </w:pPr>
      <w:r/>
      <w:r>
        <w:rPr>
          <w:b/>
        </w:rPr>
        <w:t>16:15</w:t>
      </w:r>
      <w:r>
        <w:t xml:space="preserve"> </w:t>
      </w:r>
      <w:r>
        <w:t>以色列人想要</w:t>
      </w:r>
      <w:r>
        <w:rPr>
          <w:b/>
        </w:rPr>
        <w:t>基甸</w:t>
      </w:r>
      <w:r>
        <w:t>成為他們的王</w:t>
      </w:r>
      <w:r>
        <w:t>。</w:t>
      </w:r>
    </w:p>
    <w:p>
      <w:pPr>
        <w:pStyle w:val="ListBullet"/>
        <w:spacing w:line="240" w:lineRule="auto"/>
        <w:ind w:left="720"/>
      </w:pPr>
      <w:r/>
      <w:r>
        <w:rPr>
          <w:b/>
        </w:rPr>
        <w:t>16:16</w:t>
      </w:r>
      <w:r>
        <w:t xml:space="preserve"> </w:t>
      </w:r>
      <w:r>
        <w:rPr>
          <w:b/>
        </w:rPr>
        <w:t>基甸</w:t>
      </w:r>
      <w:r>
        <w:t>用那些金子做了一件大祭司穿的衣服，人們開始把衣服當作偶像敬拜。</w:t>
      </w:r>
    </w:p>
    <w:p>
      <w:pPr>
        <w:pStyle w:val="Heading3"/>
      </w:pPr>
      <w:r>
        <w:t>原文參照：</w:t>
      </w:r>
    </w:p>
    <w:p>
      <w:pPr>
        <w:pStyle w:val="ListBullet"/>
        <w:spacing w:line="240" w:lineRule="auto"/>
        <w:ind w:left="720"/>
      </w:pPr>
      <w:r/>
      <w:r>
        <w:t>史特朗號：H1439，H1441</w:t>
      </w:r>
      <w:r/>
      <w:r/>
    </w:p>
    <w:p>
      <w:r/>
    </w:p>
    <w:p>
      <w:pPr>
        <w:pStyle w:val="Heading2"/>
      </w:pPr>
      <w:r>
        <w:t>基拉耳</w:t>
      </w:r>
      <w:r/>
    </w:p>
    <w:p>
      <w:pPr>
        <w:pStyle w:val="Heading3"/>
      </w:pPr>
      <w:r>
        <w:t>史實：</w:t>
      </w:r>
    </w:p>
    <w:p>
      <w:r/>
      <w:r>
        <w:t>基拉耳是迦南地的一個城和地區，位於希伯崙的西南部和別是巴的西北部。</w:t>
      </w:r>
    </w:p>
    <w:p>
      <w:pPr>
        <w:pStyle w:val="ListBullet"/>
        <w:spacing w:line="240" w:lineRule="auto"/>
        <w:ind w:left="720"/>
      </w:pPr>
      <w:r/>
      <w:r>
        <w:t>亞比米勒是基拉耳的王，當亞伯拉罕和撒拉在那裡居住時，他是當地的統治者。</w:t>
      </w:r>
    </w:p>
    <w:p>
      <w:pPr>
        <w:pStyle w:val="ListBullet"/>
        <w:spacing w:line="240" w:lineRule="auto"/>
        <w:ind w:left="720"/>
      </w:pPr>
      <w:r/>
      <w:r>
        <w:t>當以色列人居住在迦南時，非利士人統治了基拉耳地區。</w:t>
      </w:r>
    </w:p>
    <w:p>
      <w:r/>
      <w:r>
        <w:t>（翻譯相關建議：如何翻譯名字）</w:t>
      </w:r>
    </w:p>
    <w:p>
      <w:r/>
      <w:r>
        <w:t>（另見：</w:t>
      </w:r>
      <w:r>
        <w:t>亞比米勒</w:t>
      </w:r>
      <w:r>
        <w:t>，</w:t>
      </w:r>
      <w:r>
        <w:t>別是巴</w:t>
      </w:r>
      <w:r>
        <w:t>，</w:t>
      </w:r>
      <w:r>
        <w:t>希伯崙</w:t>
      </w:r>
      <w:r>
        <w:t>，</w:t>
      </w:r>
      <w:r>
        <w:t>非利士人</w:t>
      </w:r>
      <w:r>
        <w:t>）</w:t>
      </w:r>
    </w:p>
    <w:p>
      <w:pPr>
        <w:pStyle w:val="Heading3"/>
      </w:pPr>
      <w:r>
        <w:t>參考經文：</w:t>
      </w:r>
    </w:p>
    <w:p>
      <w:pPr>
        <w:pStyle w:val="ListBullet"/>
        <w:spacing w:line="240" w:lineRule="auto"/>
        <w:ind w:left="720"/>
      </w:pPr>
      <w:r/>
      <w:hyperlink r:id="rId2703">
        <w:r>
          <w:rPr>
            <w:color w:val="0000EE"/>
            <w:u w:val="single"/>
          </w:rPr>
          <w:t>歷代志下14:12–13</w:t>
        </w:r>
      </w:hyperlink>
    </w:p>
    <w:p>
      <w:pPr>
        <w:pStyle w:val="ListBullet"/>
        <w:spacing w:line="240" w:lineRule="auto"/>
        <w:ind w:left="720"/>
      </w:pPr>
      <w:r/>
      <w:hyperlink r:id="rId601">
        <w:r>
          <w:rPr>
            <w:color w:val="0000EE"/>
            <w:u w:val="single"/>
          </w:rPr>
          <w:t>創世記20:1–3</w:t>
        </w:r>
      </w:hyperlink>
    </w:p>
    <w:p>
      <w:pPr>
        <w:pStyle w:val="ListBullet"/>
        <w:spacing w:line="240" w:lineRule="auto"/>
        <w:ind w:left="720"/>
      </w:pPr>
      <w:r/>
      <w:hyperlink r:id="rId567">
        <w:r>
          <w:rPr>
            <w:color w:val="0000EE"/>
            <w:u w:val="single"/>
          </w:rPr>
          <w:t>創世記26:1</w:t>
        </w:r>
      </w:hyperlink>
    </w:p>
    <w:p>
      <w:pPr>
        <w:pStyle w:val="ListBullet"/>
        <w:spacing w:line="240" w:lineRule="auto"/>
        <w:ind w:left="720"/>
      </w:pPr>
      <w:r/>
      <w:hyperlink r:id="rId2704">
        <w:r>
          <w:rPr>
            <w:color w:val="0000EE"/>
            <w:u w:val="single"/>
          </w:rPr>
          <w:t>創世記26:6</w:t>
        </w:r>
      </w:hyperlink>
    </w:p>
    <w:p>
      <w:pPr>
        <w:pStyle w:val="Heading3"/>
      </w:pPr>
      <w:r>
        <w:t>原文參照：</w:t>
      </w:r>
    </w:p>
    <w:p>
      <w:pPr>
        <w:pStyle w:val="ListBullet"/>
        <w:spacing w:line="240" w:lineRule="auto"/>
        <w:ind w:left="720"/>
      </w:pPr>
      <w:r/>
      <w:r>
        <w:t>史特朗號：H1642</w:t>
      </w:r>
      <w:r/>
      <w:r/>
    </w:p>
    <w:p>
      <w:r/>
    </w:p>
    <w:p>
      <w:pPr>
        <w:pStyle w:val="Heading2"/>
      </w:pPr>
      <w:r>
        <w:t>基述</w:t>
      </w:r>
      <w:r/>
    </w:p>
    <w:p>
      <w:pPr>
        <w:pStyle w:val="Heading3"/>
      </w:pPr>
      <w:r>
        <w:t>史實：</w:t>
      </w:r>
    </w:p>
    <w:p>
      <w:r/>
      <w:r>
        <w:t>在大衛王時期，基述是一個位於加利利海東岸，以色列和亞蘭之間的小王國。</w:t>
      </w:r>
    </w:p>
    <w:p>
      <w:pPr>
        <w:pStyle w:val="ListBullet"/>
        <w:spacing w:line="240" w:lineRule="auto"/>
        <w:ind w:left="720"/>
      </w:pPr>
      <w:r/>
      <w:r>
        <w:t>大衛王娶了基述王的女兒瑪迦，瑪迦為他生了兒子，名叫押沙龍。</w:t>
      </w:r>
    </w:p>
    <w:p>
      <w:pPr>
        <w:pStyle w:val="ListBullet"/>
        <w:spacing w:line="240" w:lineRule="auto"/>
        <w:ind w:left="720"/>
      </w:pPr>
      <w:r/>
      <w:r>
        <w:t>押沙龍在謀殺了他的同父異母兄弟暗嫩後，從耶路撒冷向東北逃到基述，距離約140公里。他在那裡待了三年。</w:t>
      </w:r>
    </w:p>
    <w:p>
      <w:r/>
      <w:r>
        <w:t>（另見：</w:t>
      </w:r>
      <w:r>
        <w:t>押沙龍</w:t>
      </w:r>
      <w:r>
        <w:t>，</w:t>
      </w:r>
      <w:r>
        <w:t>暗嫩</w:t>
      </w:r>
      <w:r>
        <w:t>，</w:t>
      </w:r>
      <w:r>
        <w:t>亞蘭</w:t>
      </w:r>
      <w:r>
        <w:t>，</w:t>
      </w:r>
      <w:r>
        <w:t>加利利海</w:t>
      </w:r>
      <w:r>
        <w:t>）</w:t>
      </w:r>
    </w:p>
    <w:p>
      <w:pPr>
        <w:pStyle w:val="Heading3"/>
      </w:pPr>
      <w:r>
        <w:t>參考經文：</w:t>
      </w:r>
    </w:p>
    <w:p>
      <w:pPr>
        <w:pStyle w:val="ListBullet"/>
        <w:spacing w:line="240" w:lineRule="auto"/>
        <w:ind w:left="720"/>
      </w:pPr>
      <w:r/>
      <w:hyperlink r:id="rId2705">
        <w:r>
          <w:rPr>
            <w:color w:val="0000EE"/>
            <w:u w:val="single"/>
          </w:rPr>
          <w:t>歷代志上2:23</w:t>
        </w:r>
      </w:hyperlink>
    </w:p>
    <w:p>
      <w:pPr>
        <w:pStyle w:val="ListBullet"/>
        <w:spacing w:line="240" w:lineRule="auto"/>
        <w:ind w:left="720"/>
      </w:pPr>
      <w:r/>
      <w:hyperlink r:id="rId2706">
        <w:r>
          <w:rPr>
            <w:color w:val="0000EE"/>
            <w:u w:val="single"/>
          </w:rPr>
          <w:t>撒母耳記下3:2–3</w:t>
        </w:r>
      </w:hyperlink>
    </w:p>
    <w:p>
      <w:pPr>
        <w:pStyle w:val="ListBullet"/>
        <w:spacing w:line="240" w:lineRule="auto"/>
        <w:ind w:left="720"/>
      </w:pPr>
      <w:r/>
      <w:hyperlink r:id="rId2707">
        <w:r>
          <w:rPr>
            <w:color w:val="0000EE"/>
            <w:u w:val="single"/>
          </w:rPr>
          <w:t>申命記3:14</w:t>
        </w:r>
      </w:hyperlink>
    </w:p>
    <w:p>
      <w:pPr>
        <w:pStyle w:val="ListBullet"/>
        <w:spacing w:line="240" w:lineRule="auto"/>
        <w:ind w:left="720"/>
      </w:pPr>
      <w:r/>
      <w:hyperlink r:id="rId2708">
        <w:r>
          <w:rPr>
            <w:color w:val="0000EE"/>
            <w:u w:val="single"/>
          </w:rPr>
          <w:t>約書亞記12:3–5</w:t>
        </w:r>
      </w:hyperlink>
    </w:p>
    <w:p>
      <w:pPr>
        <w:pStyle w:val="Heading3"/>
      </w:pPr>
      <w:r>
        <w:t>原文參照：</w:t>
      </w:r>
    </w:p>
    <w:p>
      <w:pPr>
        <w:pStyle w:val="ListBullet"/>
        <w:spacing w:line="240" w:lineRule="auto"/>
        <w:ind w:left="720"/>
      </w:pPr>
      <w:r/>
      <w:r>
        <w:t>史特朗號：H1650</w:t>
      </w:r>
      <w:r/>
      <w:r/>
    </w:p>
    <w:p>
      <w:r/>
    </w:p>
    <w:p>
      <w:pPr>
        <w:pStyle w:val="Heading2"/>
      </w:pPr>
      <w:r>
        <w:t>基督</w:t>
      </w:r>
      <w:r/>
    </w:p>
    <w:p>
      <w:pPr>
        <w:pStyle w:val="Heading3"/>
      </w:pPr>
      <w:r>
        <w:t>定義：</w:t>
      </w:r>
    </w:p>
    <w:p>
      <w:r/>
      <w:r>
        <w:t>「彌賽亞」和「基督」的意思是「受膏者」，指的是神的兒子耶穌。</w:t>
      </w:r>
    </w:p>
    <w:p>
      <w:pPr>
        <w:pStyle w:val="ListBullet"/>
        <w:spacing w:line="240" w:lineRule="auto"/>
        <w:ind w:left="720"/>
      </w:pPr>
      <w:r/>
      <w:r>
        <w:t>「彌賽亞」和「基督」都在新約中用來指稱神的兒子，聖父任命祂作為君王來統治祂的百姓，並拯救他們脫離罪和死亡。</w:t>
      </w:r>
    </w:p>
    <w:p>
      <w:pPr>
        <w:pStyle w:val="ListBullet"/>
        <w:spacing w:line="240" w:lineRule="auto"/>
        <w:ind w:left="720"/>
      </w:pPr>
      <w:r/>
      <w:r>
        <w:t>在舊約中，先知們在耶穌來到世上之前數百年寫下了有關彌賽亞的預言。</w:t>
      </w:r>
    </w:p>
    <w:p>
      <w:pPr>
        <w:pStyle w:val="ListBullet"/>
        <w:spacing w:line="240" w:lineRule="auto"/>
        <w:ind w:left="720"/>
      </w:pPr>
      <w:r/>
      <w:r>
        <w:t>舊約中常用「受膏者」這個詞來指稱將要來的彌賽亞。</w:t>
      </w:r>
    </w:p>
    <w:p>
      <w:pPr>
        <w:pStyle w:val="ListBullet"/>
        <w:spacing w:line="240" w:lineRule="auto"/>
        <w:ind w:left="720"/>
      </w:pPr>
      <w:r/>
      <w:r>
        <w:t>耶穌應驗了許多這些預言，並行了許多神蹟，證明祂是彌賽亞；其餘的預言將在祂再來時應驗。</w:t>
      </w:r>
    </w:p>
    <w:p>
      <w:pPr>
        <w:pStyle w:val="ListBullet"/>
        <w:spacing w:line="240" w:lineRule="auto"/>
        <w:ind w:left="720"/>
      </w:pPr>
      <w:r/>
      <w:r>
        <w:t>「基督（Christ）」常被用作一個頭銜，例如「基督（the Christ）」和「基督耶穌」。</w:t>
      </w:r>
    </w:p>
    <w:p>
      <w:pPr>
        <w:pStyle w:val="ListBullet"/>
        <w:spacing w:line="240" w:lineRule="auto"/>
        <w:ind w:left="720"/>
      </w:pPr>
      <w:r/>
      <w:r>
        <w:t>「基督」也逐漸成為祂名字的一部分，如「耶穌基督」。</w:t>
      </w:r>
    </w:p>
    <w:p>
      <w:pPr>
        <w:pStyle w:val="Heading3"/>
      </w:pPr>
      <w:r>
        <w:t>翻譯相關建議：</w:t>
      </w:r>
    </w:p>
    <w:p>
      <w:pPr>
        <w:pStyle w:val="ListBullet"/>
        <w:spacing w:line="240" w:lineRule="auto"/>
        <w:ind w:left="720"/>
      </w:pPr>
      <w:r/>
      <w:r>
        <w:t>這個詞可以翻譯為「受膏者」或「神受膏的救主」。</w:t>
      </w:r>
    </w:p>
    <w:p>
      <w:pPr>
        <w:pStyle w:val="ListBullet"/>
        <w:spacing w:line="240" w:lineRule="auto"/>
        <w:ind w:left="720"/>
      </w:pPr>
      <w:r/>
      <w:r>
        <w:t>許多語言使用一個音譯詞，聽起來像「基督」或「彌賽亞」。（見：如何翻譯未知內容）</w:t>
      </w:r>
    </w:p>
    <w:p>
      <w:pPr>
        <w:pStyle w:val="ListBullet"/>
        <w:spacing w:line="240" w:lineRule="auto"/>
        <w:ind w:left="720"/>
      </w:pPr>
      <w:r/>
      <w:r>
        <w:t>音譯詞可以後跟這個詞的定義，例如:「基督，受膏者」。</w:t>
      </w:r>
    </w:p>
    <w:p>
      <w:pPr>
        <w:pStyle w:val="ListBullet"/>
        <w:spacing w:line="240" w:lineRule="auto"/>
        <w:ind w:left="720"/>
      </w:pPr>
      <w:r/>
      <w:r>
        <w:t>在整本聖經中翻譯要保持一致，以確保指的是同一個詞。</w:t>
      </w:r>
    </w:p>
    <w:p>
      <w:pPr>
        <w:pStyle w:val="ListBullet"/>
        <w:spacing w:line="240" w:lineRule="auto"/>
        <w:ind w:left="720"/>
      </w:pPr>
      <w:r/>
      <w:r>
        <w:t>在「彌賽亞」和「基督」同時出現在同一節經文時（如約1:41），要確保翻譯清晰明瞭。</w:t>
      </w:r>
    </w:p>
    <w:p>
      <w:r/>
      <w:r>
        <w:t>（另見：如何翻譯名字）</w:t>
      </w:r>
    </w:p>
    <w:p>
      <w:r/>
      <w:r>
        <w:t>（另見：</w:t>
      </w:r>
      <w:r>
        <w:t>神的兒子</w:t>
      </w:r>
      <w:r>
        <w:t>，</w:t>
      </w:r>
      <w:r>
        <w:t>大衛</w:t>
      </w:r>
      <w:r>
        <w:t>，</w:t>
      </w:r>
      <w:r>
        <w:t>耶穌</w:t>
      </w:r>
      <w:r>
        <w:t>，</w:t>
      </w:r>
      <w:r>
        <w:t>膏抹</w:t>
      </w:r>
      <w:r>
        <w:t>）</w:t>
      </w:r>
    </w:p>
    <w:p>
      <w:pPr>
        <w:pStyle w:val="Heading3"/>
      </w:pPr>
      <w:r>
        <w:t>參考經文：</w:t>
      </w:r>
    </w:p>
    <w:p>
      <w:pPr>
        <w:pStyle w:val="ListBullet"/>
        <w:spacing w:line="240" w:lineRule="auto"/>
        <w:ind w:left="720"/>
      </w:pPr>
      <w:r/>
      <w:hyperlink r:id="rId2709">
        <w:r>
          <w:rPr>
            <w:color w:val="0000EE"/>
            <w:u w:val="single"/>
          </w:rPr>
          <w:t>約翰壹書5:1–3</w:t>
        </w:r>
      </w:hyperlink>
    </w:p>
    <w:p>
      <w:pPr>
        <w:pStyle w:val="ListBullet"/>
        <w:spacing w:line="240" w:lineRule="auto"/>
        <w:ind w:left="720"/>
      </w:pPr>
      <w:r/>
      <w:hyperlink r:id="rId2710">
        <w:r>
          <w:rPr>
            <w:color w:val="0000EE"/>
            <w:u w:val="single"/>
          </w:rPr>
          <w:t>使徒行傳2:35</w:t>
        </w:r>
      </w:hyperlink>
    </w:p>
    <w:p>
      <w:pPr>
        <w:pStyle w:val="ListBullet"/>
        <w:spacing w:line="240" w:lineRule="auto"/>
        <w:ind w:left="720"/>
      </w:pPr>
      <w:r/>
      <w:hyperlink r:id="rId2711">
        <w:r>
          <w:rPr>
            <w:color w:val="0000EE"/>
            <w:u w:val="single"/>
          </w:rPr>
          <w:t>使徒行傳5:40–42</w:t>
        </w:r>
      </w:hyperlink>
    </w:p>
    <w:p>
      <w:pPr>
        <w:pStyle w:val="ListBullet"/>
        <w:spacing w:line="240" w:lineRule="auto"/>
        <w:ind w:left="720"/>
      </w:pPr>
      <w:r/>
      <w:hyperlink r:id="rId2712">
        <w:r>
          <w:rPr>
            <w:color w:val="0000EE"/>
            <w:u w:val="single"/>
          </w:rPr>
          <w:t>約翰福音1:40–42</w:t>
        </w:r>
      </w:hyperlink>
    </w:p>
    <w:p>
      <w:pPr>
        <w:pStyle w:val="ListBullet"/>
        <w:spacing w:line="240" w:lineRule="auto"/>
        <w:ind w:left="720"/>
      </w:pPr>
      <w:r/>
      <w:hyperlink r:id="rId2713">
        <w:r>
          <w:rPr>
            <w:color w:val="0000EE"/>
            <w:u w:val="single"/>
          </w:rPr>
          <w:t>約翰福音3:27–28</w:t>
        </w:r>
      </w:hyperlink>
    </w:p>
    <w:p>
      <w:pPr>
        <w:pStyle w:val="ListBullet"/>
        <w:spacing w:line="240" w:lineRule="auto"/>
        <w:ind w:left="720"/>
      </w:pPr>
      <w:r/>
      <w:hyperlink r:id="rId2714">
        <w:r>
          <w:rPr>
            <w:color w:val="0000EE"/>
            <w:u w:val="single"/>
          </w:rPr>
          <w:t>約翰福音4:25</w:t>
        </w:r>
      </w:hyperlink>
    </w:p>
    <w:p>
      <w:pPr>
        <w:pStyle w:val="ListBullet"/>
        <w:spacing w:line="240" w:lineRule="auto"/>
        <w:ind w:left="720"/>
      </w:pPr>
      <w:r/>
      <w:hyperlink r:id="rId2715">
        <w:r>
          <w:rPr>
            <w:color w:val="0000EE"/>
            <w:u w:val="single"/>
          </w:rPr>
          <w:t>路加福音2:10–12</w:t>
        </w:r>
      </w:hyperlink>
    </w:p>
    <w:p>
      <w:pPr>
        <w:pStyle w:val="ListBullet"/>
        <w:spacing w:line="240" w:lineRule="auto"/>
        <w:ind w:left="720"/>
      </w:pPr>
      <w:r/>
      <w:hyperlink r:id="rId2611">
        <w:r>
          <w:rPr>
            <w:color w:val="0000EE"/>
            <w:u w:val="single"/>
          </w:rPr>
          <w:t>馬太福音1:16</w:t>
        </w:r>
      </w:hyperlink>
    </w:p>
    <w:p>
      <w:pPr>
        <w:pStyle w:val="Heading3"/>
      </w:pPr>
      <w:r>
        <w:t>聖經開卷故事集裡的例子：</w:t>
      </w:r>
    </w:p>
    <w:p>
      <w:pPr>
        <w:pStyle w:val="ListBullet"/>
        <w:spacing w:line="240" w:lineRule="auto"/>
        <w:ind w:left="720"/>
      </w:pPr>
      <w:r/>
      <w:r>
        <w:rPr>
          <w:b/>
        </w:rPr>
        <w:t>17:7</w:t>
      </w:r>
      <w:r>
        <w:t xml:space="preserve"> </w:t>
      </w:r>
      <w:r>
        <w:rPr>
          <w:b/>
        </w:rPr>
        <w:t>彌賽亞</w:t>
      </w:r>
      <w:r>
        <w:t>是神所揀選的，將救世人脫離罪惡的那位。</w:t>
      </w:r>
    </w:p>
    <w:p>
      <w:pPr>
        <w:pStyle w:val="ListBullet"/>
        <w:spacing w:line="240" w:lineRule="auto"/>
        <w:ind w:left="720"/>
      </w:pPr>
      <w:r/>
      <w:r>
        <w:rPr>
          <w:b/>
        </w:rPr>
        <w:t>17:8</w:t>
      </w:r>
      <w:r>
        <w:t xml:space="preserve"> 事實上，</w:t>
      </w:r>
      <w:r>
        <w:t>以色列人等</w:t>
      </w:r>
      <w:r>
        <w:rPr>
          <w:b/>
        </w:rPr>
        <w:t>彌賽亞</w:t>
      </w:r>
      <w:r>
        <w:t>來等了很長時間，差不多一千年</w:t>
      </w:r>
      <w:r>
        <w:t>。</w:t>
      </w:r>
    </w:p>
    <w:p>
      <w:pPr>
        <w:pStyle w:val="ListBullet"/>
        <w:spacing w:line="240" w:lineRule="auto"/>
        <w:ind w:left="720"/>
      </w:pPr>
      <w:r/>
      <w:r>
        <w:rPr>
          <w:b/>
        </w:rPr>
        <w:t>21:1</w:t>
      </w:r>
      <w:r>
        <w:t xml:space="preserve"> </w:t>
      </w:r>
      <w:r>
        <w:t>起初，神計劃差遣</w:t>
      </w:r>
      <w:r>
        <w:rPr>
          <w:b/>
        </w:rPr>
        <w:t>彌賽亞</w:t>
      </w:r>
      <w:r>
        <w:t>。</w:t>
      </w:r>
    </w:p>
    <w:p>
      <w:pPr>
        <w:pStyle w:val="ListBullet"/>
        <w:spacing w:line="240" w:lineRule="auto"/>
        <w:ind w:left="720"/>
      </w:pPr>
      <w:r/>
      <w:r>
        <w:rPr>
          <w:b/>
        </w:rPr>
        <w:t>21:4</w:t>
      </w:r>
      <w:r>
        <w:t xml:space="preserve"> </w:t>
      </w:r>
      <w:r>
        <w:t>神應許大衛王，</w:t>
      </w:r>
      <w:r>
        <w:rPr>
          <w:b/>
        </w:rPr>
        <w:t>彌賽亞</w:t>
      </w:r>
      <w:r>
        <w:t>將是大衛的後裔。</w:t>
      </w:r>
    </w:p>
    <w:p>
      <w:pPr>
        <w:pStyle w:val="ListBullet"/>
        <w:spacing w:line="240" w:lineRule="auto"/>
        <w:ind w:left="720"/>
      </w:pPr>
      <w:r/>
      <w:r>
        <w:rPr>
          <w:b/>
        </w:rPr>
        <w:t>21:5</w:t>
      </w:r>
      <w:r>
        <w:t xml:space="preserve"> </w:t>
      </w:r>
      <w:r>
        <w:rPr>
          <w:b/>
        </w:rPr>
        <w:t>彌賽亞</w:t>
      </w:r>
      <w:r>
        <w:t>將開啟這個新約</w:t>
      </w:r>
      <w:r>
        <w:t>。</w:t>
      </w:r>
    </w:p>
    <w:p>
      <w:pPr>
        <w:pStyle w:val="ListBullet"/>
        <w:spacing w:line="240" w:lineRule="auto"/>
        <w:ind w:left="720"/>
      </w:pPr>
      <w:r/>
      <w:r>
        <w:rPr>
          <w:b/>
        </w:rPr>
        <w:t>21:6</w:t>
      </w:r>
      <w:r>
        <w:t xml:space="preserve"> 神的先知們也說，</w:t>
      </w:r>
      <w:r>
        <w:rPr>
          <w:b/>
        </w:rPr>
        <w:t>彌賽亞</w:t>
      </w:r>
      <w:r>
        <w:t>是一個先知、祭司、君王</w:t>
      </w:r>
      <w:r>
        <w:t>。</w:t>
      </w:r>
    </w:p>
    <w:p>
      <w:pPr>
        <w:pStyle w:val="ListBullet"/>
        <w:spacing w:line="240" w:lineRule="auto"/>
        <w:ind w:left="720"/>
      </w:pPr>
      <w:r/>
      <w:r>
        <w:rPr>
          <w:b/>
        </w:rPr>
        <w:t>21:9</w:t>
      </w:r>
      <w:r>
        <w:t xml:space="preserve"> 先知</w:t>
      </w:r>
      <w:r>
        <w:t>以賽亞預言</w:t>
      </w:r>
      <w:r>
        <w:rPr>
          <w:b/>
        </w:rPr>
        <w:t>彌賽亞</w:t>
      </w:r>
      <w:r>
        <w:t>將從處女而生</w:t>
      </w:r>
      <w:r>
        <w:t>。</w:t>
      </w:r>
    </w:p>
    <w:p>
      <w:pPr>
        <w:pStyle w:val="ListBullet"/>
        <w:spacing w:line="240" w:lineRule="auto"/>
        <w:ind w:left="720"/>
      </w:pPr>
      <w:r/>
      <w:r>
        <w:rPr>
          <w:b/>
        </w:rPr>
        <w:t>43:7</w:t>
      </w:r>
      <w:r>
        <w:t xml:space="preserve"> 「</w:t>
      </w:r>
      <w:r>
        <w:t>但神卻叫祂復活，這正應驗了預言：『你必不叫你的</w:t>
      </w:r>
      <w:r>
        <w:rPr>
          <w:b/>
        </w:rPr>
        <w:t>聖者</w:t>
      </w:r>
      <w:r>
        <w:t>腐朽在墓裡。』</w:t>
      </w:r>
      <w:r>
        <w:t>」</w:t>
      </w:r>
    </w:p>
    <w:p>
      <w:pPr>
        <w:pStyle w:val="ListBullet"/>
        <w:spacing w:line="240" w:lineRule="auto"/>
        <w:ind w:left="720"/>
      </w:pPr>
      <w:r/>
      <w:r>
        <w:rPr>
          <w:b/>
        </w:rPr>
        <w:t>43:9</w:t>
      </w:r>
      <w:r>
        <w:t xml:space="preserve"> 「</w:t>
      </w:r>
      <w:r>
        <w:t>可以肯定的是，神已經立</w:t>
      </w:r>
      <w:r>
        <w:t>耶穌</w:t>
      </w:r>
      <w:r>
        <w:t>為君王和</w:t>
      </w:r>
      <w:r>
        <w:rPr>
          <w:b/>
        </w:rPr>
        <w:t>彌賽亞</w:t>
      </w:r>
      <w:r>
        <w:t>了。</w:t>
      </w:r>
      <w:r>
        <w:t>」</w:t>
      </w:r>
    </w:p>
    <w:p>
      <w:pPr>
        <w:pStyle w:val="ListBullet"/>
        <w:spacing w:line="240" w:lineRule="auto"/>
        <w:ind w:left="720"/>
      </w:pPr>
      <w:r/>
      <w:r>
        <w:rPr>
          <w:b/>
        </w:rPr>
        <w:t>43:11</w:t>
      </w:r>
      <w:r>
        <w:t xml:space="preserve"> </w:t>
      </w:r>
      <w:r>
        <w:t>彼得回答說：「你們各人應當悔改，奉耶穌</w:t>
      </w:r>
      <w:r>
        <w:rPr>
          <w:b/>
        </w:rPr>
        <w:t>基督</w:t>
      </w:r>
      <w:r>
        <w:t>的名受洗，神就叫你們的罪得赦免。」</w:t>
      </w:r>
    </w:p>
    <w:p>
      <w:pPr>
        <w:pStyle w:val="ListBullet"/>
        <w:spacing w:line="240" w:lineRule="auto"/>
        <w:ind w:left="720"/>
      </w:pPr>
      <w:r/>
      <w:r>
        <w:rPr>
          <w:b/>
        </w:rPr>
        <w:t>46:6</w:t>
      </w:r>
      <w:r>
        <w:t xml:space="preserve"> </w:t>
      </w:r>
      <w:r>
        <w:t>掃羅與那些猶太人講論，證明耶穌就是</w:t>
      </w:r>
      <w:r>
        <w:rPr>
          <w:b/>
        </w:rPr>
        <w:t>彌賽亞</w:t>
      </w:r>
      <w:r>
        <w:t>。</w:t>
      </w:r>
    </w:p>
    <w:p>
      <w:pPr>
        <w:pStyle w:val="Heading3"/>
      </w:pPr>
      <w:r>
        <w:t>原文參照：</w:t>
      </w:r>
    </w:p>
    <w:p>
      <w:pPr>
        <w:pStyle w:val="ListBullet"/>
        <w:spacing w:line="240" w:lineRule="auto"/>
        <w:ind w:left="720"/>
      </w:pPr>
      <w:r/>
      <w:r>
        <w:t>史特朗號：H4899，G33230，G55470</w:t>
      </w:r>
      <w:r/>
      <w:r/>
    </w:p>
    <w:p>
      <w:r/>
    </w:p>
    <w:p>
      <w:pPr>
        <w:pStyle w:val="Heading2"/>
      </w:pPr>
      <w:r>
        <w:t>基督徒</w:t>
      </w:r>
      <w:r/>
    </w:p>
    <w:p>
      <w:pPr>
        <w:pStyle w:val="Heading3"/>
      </w:pPr>
      <w:r>
        <w:t>定義：</w:t>
      </w:r>
    </w:p>
    <w:p>
      <w:r/>
      <w:r>
        <w:t>在耶穌升天後不久，人們開始使用「基督徒」這個稱呼，意思是「基督的跟隨者」。</w:t>
      </w:r>
    </w:p>
    <w:p>
      <w:pPr>
        <w:pStyle w:val="ListBullet"/>
        <w:spacing w:line="240" w:lineRule="auto"/>
        <w:ind w:left="720"/>
      </w:pPr>
      <w:r/>
      <w:r>
        <w:t>耶穌的跟隨者首次被稱為「基督徒」是在安提阿城。</w:t>
      </w:r>
    </w:p>
    <w:p>
      <w:pPr>
        <w:pStyle w:val="ListBullet"/>
        <w:spacing w:line="240" w:lineRule="auto"/>
        <w:ind w:left="720"/>
      </w:pPr>
      <w:r/>
      <w:r>
        <w:t>基督徒是一個相信耶穌是神的兒子，並信靠耶穌拯救他脫離罪惡的人。</w:t>
      </w:r>
    </w:p>
    <w:p>
      <w:pPr>
        <w:pStyle w:val="ListBullet"/>
        <w:spacing w:line="240" w:lineRule="auto"/>
        <w:ind w:left="720"/>
      </w:pPr>
      <w:r/>
      <w:r>
        <w:t>在現代，「基督徒」這個詞常常用來指認同基督教宗教的人，但他們不一定真正在跟隨耶穌。這並不是聖經中「基督徒」的含義。</w:t>
      </w:r>
    </w:p>
    <w:p>
      <w:pPr>
        <w:pStyle w:val="ListBullet"/>
        <w:spacing w:line="240" w:lineRule="auto"/>
        <w:ind w:left="720"/>
      </w:pPr>
      <w:r/>
      <w:r>
        <w:t>因為聖經中的「基督徒」總是指真正相信耶穌的人，所以基督徒也被稱為「信徒」。</w:t>
      </w:r>
    </w:p>
    <w:p>
      <w:pPr>
        <w:pStyle w:val="Heading3"/>
      </w:pPr>
      <w:r>
        <w:t>翻譯相關建議：</w:t>
      </w:r>
    </w:p>
    <w:p>
      <w:pPr>
        <w:pStyle w:val="ListBullet"/>
        <w:spacing w:line="240" w:lineRule="auto"/>
        <w:ind w:left="720"/>
      </w:pPr>
      <w:r/>
      <w:r>
        <w:t>這個詞可以翻譯為「基督的跟隨者」或「跟隨基督的人」，或者類似「基督的人（Christ-person）」。</w:t>
      </w:r>
    </w:p>
    <w:p>
      <w:pPr>
        <w:pStyle w:val="ListBullet"/>
        <w:spacing w:line="240" w:lineRule="auto"/>
        <w:ind w:left="720"/>
      </w:pPr>
      <w:r/>
      <w:r>
        <w:t>確保這個詞的翻譯不同於「門徒」或「使徒」。</w:t>
      </w:r>
    </w:p>
    <w:p>
      <w:pPr>
        <w:pStyle w:val="ListBullet"/>
        <w:spacing w:line="240" w:lineRule="auto"/>
        <w:ind w:left="720"/>
      </w:pPr>
      <w:r/>
      <w:r>
        <w:t>要翻譯這個術語，需小心地使用一個詞是能夠指所有信耶穌的人的，而不是僅指某些特定群體。</w:t>
      </w:r>
    </w:p>
    <w:p>
      <w:pPr>
        <w:pStyle w:val="ListBullet"/>
        <w:spacing w:line="240" w:lineRule="auto"/>
        <w:ind w:left="720"/>
      </w:pPr>
      <w:r/>
      <w:r>
        <w:t>也可以考慮當地或國家語言的聖經譯本中如何翻譯這個詞。（見：如何翻譯未知內容）</w:t>
      </w:r>
    </w:p>
    <w:p>
      <w:r/>
      <w:r>
        <w:t>（另見：</w:t>
      </w:r>
      <w:r>
        <w:t>安提阿</w:t>
      </w:r>
      <w:r>
        <w:t>，</w:t>
      </w:r>
      <w:r>
        <w:t>基督</w:t>
      </w:r>
      <w:r>
        <w:t>，</w:t>
      </w:r>
      <w:r>
        <w:t>教會</w:t>
      </w:r>
      <w:r>
        <w:t>，</w:t>
      </w:r>
      <w:r>
        <w:t>門徒</w:t>
      </w:r>
      <w:r>
        <w:t>，</w:t>
      </w:r>
      <w:r>
        <w:t>信仰</w:t>
      </w:r>
      <w:r>
        <w:t>，</w:t>
      </w:r>
      <w:r>
        <w:t>耶穌</w:t>
      </w:r>
      <w:r>
        <w:t>，</w:t>
      </w:r>
      <w:r>
        <w:t>神的兒子</w:t>
      </w:r>
      <w:r>
        <w:t>）</w:t>
      </w:r>
    </w:p>
    <w:p>
      <w:pPr>
        <w:pStyle w:val="Heading3"/>
      </w:pPr>
      <w:r>
        <w:t>參考經文：</w:t>
      </w:r>
    </w:p>
    <w:p>
      <w:pPr>
        <w:pStyle w:val="ListBullet"/>
        <w:spacing w:line="240" w:lineRule="auto"/>
        <w:ind w:left="720"/>
      </w:pPr>
      <w:r/>
      <w:hyperlink r:id="rId2716">
        <w:r>
          <w:rPr>
            <w:color w:val="0000EE"/>
            <w:u w:val="single"/>
          </w:rPr>
          <w:t>哥林多前書6:7–8</w:t>
        </w:r>
      </w:hyperlink>
    </w:p>
    <w:p>
      <w:pPr>
        <w:pStyle w:val="ListBullet"/>
        <w:spacing w:line="240" w:lineRule="auto"/>
        <w:ind w:left="720"/>
      </w:pPr>
      <w:r/>
      <w:hyperlink r:id="rId2717">
        <w:r>
          <w:rPr>
            <w:color w:val="0000EE"/>
            <w:u w:val="single"/>
          </w:rPr>
          <w:t>彼得前書4:16</w:t>
        </w:r>
      </w:hyperlink>
    </w:p>
    <w:p>
      <w:pPr>
        <w:pStyle w:val="ListBullet"/>
        <w:spacing w:line="240" w:lineRule="auto"/>
        <w:ind w:left="720"/>
      </w:pPr>
      <w:r/>
      <w:hyperlink r:id="rId307">
        <w:r>
          <w:rPr>
            <w:color w:val="0000EE"/>
            <w:u w:val="single"/>
          </w:rPr>
          <w:t>使徒行傳11:26</w:t>
        </w:r>
      </w:hyperlink>
    </w:p>
    <w:p>
      <w:pPr>
        <w:pStyle w:val="ListBullet"/>
        <w:spacing w:line="240" w:lineRule="auto"/>
        <w:ind w:left="720"/>
      </w:pPr>
      <w:r/>
      <w:hyperlink r:id="rId2718">
        <w:r>
          <w:rPr>
            <w:color w:val="0000EE"/>
            <w:u w:val="single"/>
          </w:rPr>
          <w:t>使徒行傳26:28</w:t>
        </w:r>
      </w:hyperlink>
    </w:p>
    <w:p>
      <w:pPr>
        <w:pStyle w:val="Heading3"/>
      </w:pPr>
      <w:r>
        <w:t>聖經開卷故事集裡的例子：</w:t>
      </w:r>
    </w:p>
    <w:p>
      <w:pPr>
        <w:pStyle w:val="ListBullet"/>
        <w:spacing w:line="240" w:lineRule="auto"/>
        <w:ind w:left="720"/>
      </w:pPr>
      <w:r/>
      <w:r>
        <w:rPr>
          <w:b/>
        </w:rPr>
        <w:t>46:9</w:t>
      </w:r>
      <w:r>
        <w:t xml:space="preserve"> </w:t>
      </w:r>
      <w:r>
        <w:t>信徒稱為「</w:t>
      </w:r>
      <w:r>
        <w:rPr>
          <w:b/>
        </w:rPr>
        <w:t>基督徒</w:t>
      </w:r>
      <w:r>
        <w:t>」也是從安提阿開始的。</w:t>
      </w:r>
    </w:p>
    <w:p>
      <w:pPr>
        <w:pStyle w:val="ListBullet"/>
        <w:spacing w:line="240" w:lineRule="auto"/>
        <w:ind w:left="720"/>
      </w:pPr>
      <w:r/>
      <w:r>
        <w:rPr>
          <w:b/>
        </w:rPr>
        <w:t>47:14</w:t>
      </w:r>
      <w:r>
        <w:t xml:space="preserve"> </w:t>
      </w:r>
      <w:r>
        <w:t>保羅和其他一些</w:t>
      </w:r>
      <w:r>
        <w:rPr>
          <w:b/>
        </w:rPr>
        <w:t>基督徒</w:t>
      </w:r>
      <w:r>
        <w:t>領袖們去了很多的城，傳揚並教導人關於耶穌的好消息</w:t>
      </w:r>
      <w:r>
        <w:t>。</w:t>
      </w:r>
    </w:p>
    <w:p>
      <w:pPr>
        <w:pStyle w:val="ListBullet"/>
        <w:spacing w:line="240" w:lineRule="auto"/>
        <w:ind w:left="720"/>
      </w:pPr>
      <w:r/>
      <w:r>
        <w:rPr>
          <w:b/>
        </w:rPr>
        <w:t>49:15</w:t>
      </w:r>
      <w:r>
        <w:t xml:space="preserve"> </w:t>
      </w:r>
      <w:r>
        <w:t>如果你相信耶穌和祂為你所做的，你就是一個</w:t>
      </w:r>
      <w:r>
        <w:rPr>
          <w:b/>
        </w:rPr>
        <w:t>基督徒</w:t>
      </w:r>
      <w:r>
        <w:t>！</w:t>
      </w:r>
    </w:p>
    <w:p>
      <w:pPr>
        <w:pStyle w:val="ListBullet"/>
        <w:spacing w:line="240" w:lineRule="auto"/>
        <w:ind w:left="720"/>
      </w:pPr>
      <w:r/>
      <w:r>
        <w:rPr>
          <w:b/>
        </w:rPr>
        <w:t>49:16</w:t>
      </w:r>
      <w:r>
        <w:t xml:space="preserve"> </w:t>
      </w:r>
      <w:r>
        <w:t>如果你是一個</w:t>
      </w:r>
      <w:r>
        <w:rPr>
          <w:b/>
        </w:rPr>
        <w:t>基督徒</w:t>
      </w:r>
      <w:r>
        <w:t>，你的罪就因耶穌所做的得到了赦免</w:t>
      </w:r>
      <w:r>
        <w:t>。</w:t>
      </w:r>
    </w:p>
    <w:p>
      <w:pPr>
        <w:pStyle w:val="ListBullet"/>
        <w:spacing w:line="240" w:lineRule="auto"/>
        <w:ind w:left="720"/>
      </w:pPr>
      <w:r/>
      <w:r>
        <w:rPr>
          <w:b/>
        </w:rPr>
        <w:t>49:17</w:t>
      </w:r>
      <w:r>
        <w:t xml:space="preserve"> </w:t>
      </w:r>
      <w:r>
        <w:t>儘管你成了一個</w:t>
      </w:r>
      <w:r>
        <w:rPr>
          <w:b/>
        </w:rPr>
        <w:t>基督徒</w:t>
      </w:r>
      <w:r>
        <w:t>，仍然會受到罪的試探</w:t>
      </w:r>
      <w:r>
        <w:t>。</w:t>
      </w:r>
    </w:p>
    <w:p>
      <w:pPr>
        <w:pStyle w:val="ListBullet"/>
        <w:spacing w:line="240" w:lineRule="auto"/>
        <w:ind w:left="720"/>
      </w:pPr>
      <w:r/>
      <w:r>
        <w:rPr>
          <w:b/>
        </w:rPr>
        <w:t>50:3</w:t>
      </w:r>
      <w:r>
        <w:t xml:space="preserve"> </w:t>
      </w:r>
      <w:r>
        <w:t>在耶穌去天堂之前，祂告訴</w:t>
      </w:r>
      <w:r>
        <w:rPr>
          <w:b/>
        </w:rPr>
        <w:t>基督徒</w:t>
      </w:r>
      <w:r>
        <w:t>們，要把福音傳給還沒有聽過的人</w:t>
      </w:r>
      <w:r>
        <w:t>。</w:t>
      </w:r>
    </w:p>
    <w:p>
      <w:pPr>
        <w:pStyle w:val="ListBullet"/>
        <w:spacing w:line="240" w:lineRule="auto"/>
        <w:ind w:left="720"/>
      </w:pPr>
      <w:r/>
      <w:r>
        <w:rPr>
          <w:b/>
        </w:rPr>
        <w:t>50:11</w:t>
      </w:r>
      <w:r>
        <w:t xml:space="preserve"> 耶穌</w:t>
      </w:r>
      <w:r>
        <w:t>回來的時候，所有已經死去的</w:t>
      </w:r>
      <w:r>
        <w:rPr>
          <w:b/>
        </w:rPr>
        <w:t>基督徒</w:t>
      </w:r>
      <w:r>
        <w:t>將從死裡復活，在空中與祂相會。</w:t>
      </w:r>
    </w:p>
    <w:p>
      <w:pPr>
        <w:pStyle w:val="Heading3"/>
      </w:pPr>
      <w:r>
        <w:t>原文參照：</w:t>
      </w:r>
    </w:p>
    <w:p>
      <w:pPr>
        <w:pStyle w:val="ListBullet"/>
        <w:spacing w:line="240" w:lineRule="auto"/>
        <w:ind w:left="720"/>
      </w:pPr>
      <w:r/>
      <w:r>
        <w:t>史特朗號：G55460</w:t>
      </w:r>
      <w:r/>
      <w:r/>
    </w:p>
    <w:p>
      <w:r/>
    </w:p>
    <w:p>
      <w:pPr>
        <w:pStyle w:val="Heading2"/>
      </w:pPr>
      <w:r>
        <w:t>基路伯</w:t>
      </w:r>
      <w:r/>
    </w:p>
    <w:p>
      <w:pPr>
        <w:pStyle w:val="Heading3"/>
      </w:pPr>
      <w:r>
        <w:t>定義：</w:t>
      </w:r>
    </w:p>
    <w:p>
      <w:r/>
      <w:r>
        <w:t>「基路伯（cherub）」這個詞及其複數形式「基路伯（cherubim）」指的是神創造的一種特殊的天上的存有。聖經描述基路伯有翅膀和火焰。</w:t>
      </w:r>
    </w:p>
    <w:p>
      <w:pPr>
        <w:pStyle w:val="ListBullet"/>
        <w:spacing w:line="240" w:lineRule="auto"/>
        <w:ind w:left="720"/>
      </w:pPr>
      <w:r/>
      <w:r>
        <w:t>基路伯顯示了神的榮耀和大能，似乎是神聖事物的守護者。</w:t>
      </w:r>
    </w:p>
    <w:p>
      <w:pPr>
        <w:pStyle w:val="ListBullet"/>
        <w:spacing w:line="240" w:lineRule="auto"/>
        <w:ind w:left="720"/>
      </w:pPr>
      <w:r/>
      <w:r>
        <w:t>當亞當和夏娃犯罪後，神將持有火焰劍的基路伯安置在伊甸園的東邊，防止人們再進入取生命樹的果子。</w:t>
      </w:r>
    </w:p>
    <w:p>
      <w:pPr>
        <w:pStyle w:val="ListBullet"/>
        <w:spacing w:line="240" w:lineRule="auto"/>
        <w:ind w:left="720"/>
      </w:pPr>
      <w:r/>
      <w:r>
        <w:t>神命令以色列人在約櫃的施恩座上雕刻兩個相對的基路伯，他們的翅膀彼此相接。</w:t>
      </w:r>
    </w:p>
    <w:p>
      <w:pPr>
        <w:pStyle w:val="ListBullet"/>
        <w:spacing w:line="240" w:lineRule="auto"/>
        <w:ind w:left="720"/>
      </w:pPr>
      <w:r/>
      <w:r>
        <w:t>祂還告訴他們將基路伯的圖像織入會幕的幔子中。</w:t>
      </w:r>
    </w:p>
    <w:p>
      <w:pPr>
        <w:pStyle w:val="ListBullet"/>
        <w:spacing w:line="240" w:lineRule="auto"/>
        <w:ind w:left="720"/>
      </w:pPr>
      <w:r/>
      <w:r>
        <w:t>在某些經文中，這些生物也被描述為有四個面孔：人、獅子、牛和鷹。</w:t>
      </w:r>
    </w:p>
    <w:p>
      <w:pPr>
        <w:pStyle w:val="ListBullet"/>
        <w:spacing w:line="240" w:lineRule="auto"/>
        <w:ind w:left="720"/>
      </w:pPr>
      <w:r/>
      <w:r>
        <w:t>基路伯有時被認為是天使，但聖經並未明確指出這一點。</w:t>
      </w:r>
    </w:p>
    <w:p>
      <w:pPr>
        <w:pStyle w:val="Heading3"/>
      </w:pPr>
      <w:r>
        <w:t>翻譯相關建議：</w:t>
      </w:r>
    </w:p>
    <w:p>
      <w:pPr>
        <w:pStyle w:val="ListBullet"/>
        <w:spacing w:line="240" w:lineRule="auto"/>
        <w:ind w:left="720"/>
      </w:pPr>
      <w:r/>
      <w:r>
        <w:t>「基路伯（cherubim）」這個詞可以翻譯為「有翅膀的生物（creatures with wings）」或「有翅膀的守護者（guardians with wings）」或「有翅膀的屬靈守護者（winged spiritual guardians）」或「神聖的、有翅膀的守護者（holy, winged guardians）」。</w:t>
      </w:r>
    </w:p>
    <w:p>
      <w:pPr>
        <w:pStyle w:val="ListBullet"/>
        <w:spacing w:line="240" w:lineRule="auto"/>
        <w:ind w:left="720"/>
      </w:pPr>
      <w:r/>
      <w:r>
        <w:t>「基路伯（cherub）」應該翻譯為基路伯的單數形式，例如「有翅膀的生物（creature with wings）」或「有翅膀的屬靈守護者（winged spiritual guardian）」。</w:t>
      </w:r>
    </w:p>
    <w:p>
      <w:pPr>
        <w:pStyle w:val="ListBullet"/>
        <w:spacing w:line="240" w:lineRule="auto"/>
        <w:ind w:left="720"/>
      </w:pPr>
      <w:r/>
      <w:r>
        <w:t>確保此術語的翻譯與「天使」的翻譯不同。</w:t>
      </w:r>
    </w:p>
    <w:p>
      <w:pPr>
        <w:pStyle w:val="ListBullet"/>
        <w:spacing w:line="240" w:lineRule="auto"/>
        <w:ind w:left="720"/>
      </w:pPr>
      <w:r/>
      <w:r>
        <w:t>也可以考慮這個詞在當地或國家語言的聖經譯本中是如何翻譯或書寫的。（見：如何翻譯未知內容）</w:t>
      </w:r>
    </w:p>
    <w:p>
      <w:r/>
      <w:r>
        <w:t>（另見：</w:t>
      </w:r>
      <w:r>
        <w:t>天使</w:t>
      </w:r>
      <w:r>
        <w:t>）</w:t>
      </w:r>
    </w:p>
    <w:p>
      <w:pPr>
        <w:pStyle w:val="Heading3"/>
      </w:pPr>
      <w:r>
        <w:t>參考經文：</w:t>
      </w:r>
    </w:p>
    <w:p>
      <w:pPr>
        <w:pStyle w:val="ListBullet"/>
        <w:spacing w:line="240" w:lineRule="auto"/>
        <w:ind w:left="720"/>
      </w:pPr>
      <w:r/>
      <w:hyperlink r:id="rId2719">
        <w:r>
          <w:rPr>
            <w:color w:val="0000EE"/>
            <w:u w:val="single"/>
          </w:rPr>
          <w:t>歷代志上13:6</w:t>
        </w:r>
      </w:hyperlink>
    </w:p>
    <w:p>
      <w:pPr>
        <w:pStyle w:val="ListBullet"/>
        <w:spacing w:line="240" w:lineRule="auto"/>
        <w:ind w:left="720"/>
      </w:pPr>
      <w:r/>
      <w:hyperlink r:id="rId2720">
        <w:r>
          <w:rPr>
            <w:color w:val="0000EE"/>
            <w:u w:val="single"/>
          </w:rPr>
          <w:t>列王紀上6:23–26</w:t>
        </w:r>
      </w:hyperlink>
    </w:p>
    <w:p>
      <w:pPr>
        <w:pStyle w:val="ListBullet"/>
        <w:spacing w:line="240" w:lineRule="auto"/>
        <w:ind w:left="720"/>
      </w:pPr>
      <w:r/>
      <w:hyperlink r:id="rId2721">
        <w:r>
          <w:rPr>
            <w:color w:val="0000EE"/>
            <w:u w:val="single"/>
          </w:rPr>
          <w:t>出埃及記25:15–18</w:t>
        </w:r>
      </w:hyperlink>
    </w:p>
    <w:p>
      <w:pPr>
        <w:pStyle w:val="ListBullet"/>
        <w:spacing w:line="240" w:lineRule="auto"/>
        <w:ind w:left="720"/>
      </w:pPr>
      <w:r/>
      <w:hyperlink r:id="rId1819">
        <w:r>
          <w:rPr>
            <w:color w:val="0000EE"/>
            <w:u w:val="single"/>
          </w:rPr>
          <w:t>以西結書9:3</w:t>
        </w:r>
      </w:hyperlink>
    </w:p>
    <w:p>
      <w:pPr>
        <w:pStyle w:val="ListBullet"/>
        <w:spacing w:line="240" w:lineRule="auto"/>
        <w:ind w:left="720"/>
      </w:pPr>
      <w:r/>
      <w:hyperlink r:id="rId2722">
        <w:r>
          <w:rPr>
            <w:color w:val="0000EE"/>
            <w:u w:val="single"/>
          </w:rPr>
          <w:t>創世記3:22–24</w:t>
        </w:r>
      </w:hyperlink>
    </w:p>
    <w:p>
      <w:pPr>
        <w:pStyle w:val="Heading3"/>
      </w:pPr>
      <w:r>
        <w:t>原文參照：</w:t>
      </w:r>
    </w:p>
    <w:p>
      <w:pPr>
        <w:pStyle w:val="ListBullet"/>
        <w:spacing w:line="240" w:lineRule="auto"/>
        <w:ind w:left="720"/>
      </w:pPr>
      <w:r/>
      <w:r>
        <w:t>史特朗號：H3742，G55020</w:t>
      </w:r>
      <w:r/>
      <w:r/>
    </w:p>
    <w:p>
      <w:r/>
    </w:p>
    <w:p>
      <w:pPr>
        <w:pStyle w:val="Heading2"/>
      </w:pPr>
      <w:r>
        <w:t>基遍</w:t>
      </w:r>
      <w:r/>
    </w:p>
    <w:p>
      <w:pPr>
        <w:pStyle w:val="Heading3"/>
      </w:pPr>
      <w:r>
        <w:t>史實：</w:t>
      </w:r>
    </w:p>
    <w:p>
      <w:r/>
      <w:r>
        <w:t>基遍是一座位於耶路撒冷西北約13公里的城，住在基遍的人稱為基遍人。</w:t>
      </w:r>
    </w:p>
    <w:p>
      <w:pPr>
        <w:pStyle w:val="ListBullet"/>
        <w:spacing w:line="240" w:lineRule="auto"/>
        <w:ind w:left="720"/>
      </w:pPr>
      <w:r/>
      <w:r>
        <w:t>基遍人聽說以色列人如何摧毀耶利哥和艾城時，他們感到害怕。</w:t>
      </w:r>
    </w:p>
    <w:p>
      <w:pPr>
        <w:pStyle w:val="ListBullet"/>
        <w:spacing w:line="240" w:lineRule="auto"/>
        <w:ind w:left="720"/>
      </w:pPr>
      <w:r/>
      <w:r>
        <w:t>因此，基遍人來到吉甲的以色列領袖面前，假裝是來自遙遠國家的人。</w:t>
      </w:r>
    </w:p>
    <w:p>
      <w:pPr>
        <w:pStyle w:val="ListBullet"/>
        <w:spacing w:line="240" w:lineRule="auto"/>
        <w:ind w:left="720"/>
      </w:pPr>
      <w:r/>
      <w:r>
        <w:t>以色列的領袖被欺騙，與基遍人立約，保護他們，並不摧毀他們。</w:t>
      </w:r>
    </w:p>
    <w:p>
      <w:r/>
      <w:r>
        <w:t>（另見：</w:t>
      </w:r>
      <w:r>
        <w:t>吉甲</w:t>
      </w:r>
      <w:r>
        <w:t>，</w:t>
      </w:r>
      <w:r>
        <w:t>耶利哥</w:t>
      </w:r>
      <w:r>
        <w:t>，</w:t>
      </w:r>
      <w:r>
        <w:t>耶路撒冷</w:t>
      </w:r>
      <w:r>
        <w:t>）</w:t>
      </w:r>
    </w:p>
    <w:p>
      <w:pPr>
        <w:pStyle w:val="Heading3"/>
      </w:pPr>
      <w:r>
        <w:t>參考經文：</w:t>
      </w:r>
    </w:p>
    <w:p>
      <w:pPr>
        <w:pStyle w:val="ListBullet"/>
        <w:spacing w:line="240" w:lineRule="auto"/>
        <w:ind w:left="720"/>
      </w:pPr>
      <w:r/>
      <w:hyperlink r:id="rId2723">
        <w:r>
          <w:rPr>
            <w:color w:val="0000EE"/>
            <w:u w:val="single"/>
          </w:rPr>
          <w:t>歷代志上8:29</w:t>
        </w:r>
      </w:hyperlink>
    </w:p>
    <w:p>
      <w:pPr>
        <w:pStyle w:val="ListBullet"/>
        <w:spacing w:line="240" w:lineRule="auto"/>
        <w:ind w:left="720"/>
      </w:pPr>
      <w:r/>
      <w:hyperlink r:id="rId2724">
        <w:r>
          <w:rPr>
            <w:color w:val="0000EE"/>
            <w:u w:val="single"/>
          </w:rPr>
          <w:t>列王紀上3:4–5</w:t>
        </w:r>
      </w:hyperlink>
    </w:p>
    <w:p>
      <w:pPr>
        <w:pStyle w:val="ListBullet"/>
        <w:spacing w:line="240" w:lineRule="auto"/>
        <w:ind w:left="720"/>
      </w:pPr>
      <w:r/>
      <w:hyperlink r:id="rId2725">
        <w:r>
          <w:rPr>
            <w:color w:val="0000EE"/>
            <w:u w:val="single"/>
          </w:rPr>
          <w:t>撒母耳記下2:12–13</w:t>
        </w:r>
      </w:hyperlink>
    </w:p>
    <w:p>
      <w:pPr>
        <w:pStyle w:val="ListBullet"/>
        <w:spacing w:line="240" w:lineRule="auto"/>
        <w:ind w:left="720"/>
      </w:pPr>
      <w:r/>
      <w:hyperlink r:id="rId2726">
        <w:r>
          <w:rPr>
            <w:color w:val="0000EE"/>
            <w:u w:val="single"/>
          </w:rPr>
          <w:t>約書亞記9:3–5</w:t>
        </w:r>
      </w:hyperlink>
    </w:p>
    <w:p>
      <w:pPr>
        <w:pStyle w:val="Heading3"/>
      </w:pPr>
      <w:r>
        <w:t>聖經開卷故事集裡的例子：</w:t>
      </w:r>
    </w:p>
    <w:p>
      <w:pPr>
        <w:pStyle w:val="ListBullet"/>
        <w:spacing w:line="240" w:lineRule="auto"/>
        <w:ind w:left="720"/>
      </w:pPr>
      <w:r/>
      <w:r>
        <w:rPr>
          <w:b/>
        </w:rPr>
        <w:t>15:6</w:t>
      </w:r>
      <w:r>
        <w:t xml:space="preserve"> </w:t>
      </w:r>
      <w:r>
        <w:t>但是，迦南地的一族</w:t>
      </w:r>
      <w:r>
        <w:rPr>
          <w:b/>
        </w:rPr>
        <w:t>基遍人</w:t>
      </w:r>
      <w:r>
        <w:t>欺騙約書亞說他們住在很遠的地方，請求約書亞和他們立約講和。</w:t>
      </w:r>
    </w:p>
    <w:p>
      <w:pPr>
        <w:pStyle w:val="ListBullet"/>
        <w:spacing w:line="240" w:lineRule="auto"/>
        <w:ind w:left="720"/>
      </w:pPr>
      <w:r/>
      <w:r>
        <w:rPr>
          <w:b/>
        </w:rPr>
        <w:t>15:7</w:t>
      </w:r>
      <w:r>
        <w:t xml:space="preserve"> </w:t>
      </w:r>
      <w:r>
        <w:t>後來，迦南地的諸王聽說</w:t>
      </w:r>
      <w:r>
        <w:rPr>
          <w:b/>
        </w:rPr>
        <w:t>基遍人</w:t>
      </w:r>
      <w:r>
        <w:t>與以色列人立了和約，亞摩利人就集結了諸王的軍隊一起攻打</w:t>
      </w:r>
      <w:r>
        <w:rPr>
          <w:b/>
        </w:rPr>
        <w:t>基遍</w:t>
      </w:r>
      <w:r>
        <w:t>。</w:t>
      </w:r>
    </w:p>
    <w:p>
      <w:pPr>
        <w:pStyle w:val="ListBullet"/>
        <w:spacing w:line="240" w:lineRule="auto"/>
        <w:ind w:left="720"/>
      </w:pPr>
      <w:r/>
      <w:r>
        <w:rPr>
          <w:b/>
        </w:rPr>
        <w:t>15:8</w:t>
      </w:r>
      <w:r>
        <w:t xml:space="preserve"> </w:t>
      </w:r>
      <w:r>
        <w:t>約書亞集結了以色列軍隊，連夜趕到</w:t>
      </w:r>
      <w:r>
        <w:rPr>
          <w:b/>
        </w:rPr>
        <w:t>基遍</w:t>
      </w:r>
      <w:r>
        <w:t>。</w:t>
      </w:r>
    </w:p>
    <w:p>
      <w:pPr>
        <w:pStyle w:val="Heading3"/>
      </w:pPr>
      <w:r>
        <w:t>原文參照：</w:t>
      </w:r>
    </w:p>
    <w:p>
      <w:pPr>
        <w:pStyle w:val="ListBullet"/>
        <w:spacing w:line="240" w:lineRule="auto"/>
        <w:ind w:left="720"/>
      </w:pPr>
      <w:r/>
      <w:r>
        <w:t>史特朗號：H1391，H1393</w:t>
      </w:r>
      <w:r/>
      <w:r/>
    </w:p>
    <w:p>
      <w:r/>
    </w:p>
    <w:p>
      <w:pPr>
        <w:pStyle w:val="Heading2"/>
      </w:pPr>
      <w:r>
        <w:t>基達</w:t>
      </w:r>
      <w:r/>
    </w:p>
    <w:p>
      <w:pPr>
        <w:pStyle w:val="Heading3"/>
      </w:pPr>
      <w:r>
        <w:t>史實：</w:t>
      </w:r>
    </w:p>
    <w:p>
      <w:r/>
      <w:r>
        <w:t>基達是以實瑪利的第二個兒子。也是一個重要的城市的名字，可能是以這個人命名的。</w:t>
      </w:r>
    </w:p>
    <w:p>
      <w:pPr>
        <w:pStyle w:val="ListBullet"/>
        <w:spacing w:line="240" w:lineRule="auto"/>
        <w:ind w:left="720"/>
      </w:pPr>
      <w:r/>
      <w:r>
        <w:t>基達城位於阿拉伯北部，靠近巴勒斯坦南部邊界。在聖經時代，以其宏偉和美麗而聞名。</w:t>
      </w:r>
    </w:p>
    <w:p>
      <w:pPr>
        <w:pStyle w:val="ListBullet"/>
        <w:spacing w:line="240" w:lineRule="auto"/>
        <w:ind w:left="720"/>
      </w:pPr>
      <w:r/>
      <w:r>
        <w:t>基達的後裔形成了一個龐大的民族群體，也被稱為「基達」。</w:t>
      </w:r>
    </w:p>
    <w:p>
      <w:pPr>
        <w:pStyle w:val="ListBullet"/>
        <w:spacing w:line="240" w:lineRule="auto"/>
        <w:ind w:left="720"/>
      </w:pPr>
      <w:r/>
      <w:r>
        <w:t>「基達的黑帳篷」這個詞語指的是基達人居住的黑色山羊毛帳篷。</w:t>
      </w:r>
    </w:p>
    <w:p>
      <w:pPr>
        <w:pStyle w:val="ListBullet"/>
        <w:spacing w:line="240" w:lineRule="auto"/>
        <w:ind w:left="720"/>
      </w:pPr>
      <w:r/>
      <w:r>
        <w:t>這些人養綿羊和山羊。他們也用駱駝來運輸物品。</w:t>
      </w:r>
    </w:p>
    <w:p>
      <w:pPr>
        <w:pStyle w:val="ListBullet"/>
        <w:spacing w:line="240" w:lineRule="auto"/>
        <w:ind w:left="720"/>
      </w:pPr>
      <w:r/>
      <w:r>
        <w:t>在聖經中，「基達的榮耀」這個詞語指的是那座城市及其人民的偉大。</w:t>
      </w:r>
    </w:p>
    <w:p>
      <w:r/>
      <w:r>
        <w:t>（翻譯相關建議：如何翻譯名字）</w:t>
      </w:r>
    </w:p>
    <w:p>
      <w:r/>
      <w:r>
        <w:t>（另見：</w:t>
      </w:r>
      <w:r>
        <w:t>阿拉伯</w:t>
      </w:r>
      <w:r>
        <w:t>，</w:t>
      </w:r>
      <w:r>
        <w:t>山羊</w:t>
      </w:r>
      <w:r>
        <w:t>，</w:t>
      </w:r>
      <w:r>
        <w:t>以實瑪利</w:t>
      </w:r>
      <w:r>
        <w:t>，</w:t>
      </w:r>
      <w:r>
        <w:t>獻祭</w:t>
      </w:r>
      <w:r>
        <w:t>）</w:t>
      </w:r>
    </w:p>
    <w:p>
      <w:pPr>
        <w:pStyle w:val="Heading3"/>
      </w:pPr>
      <w:r>
        <w:t>參考經文：</w:t>
      </w:r>
    </w:p>
    <w:p>
      <w:pPr>
        <w:pStyle w:val="ListBullet"/>
        <w:spacing w:line="240" w:lineRule="auto"/>
        <w:ind w:left="720"/>
      </w:pPr>
      <w:r/>
      <w:hyperlink r:id="rId2727">
        <w:r>
          <w:rPr>
            <w:color w:val="0000EE"/>
            <w:u w:val="single"/>
          </w:rPr>
          <w:t>雅歌1:5</w:t>
        </w:r>
      </w:hyperlink>
    </w:p>
    <w:p>
      <w:pPr>
        <w:pStyle w:val="Heading3"/>
      </w:pPr>
      <w:r>
        <w:t>原文參照：</w:t>
      </w:r>
    </w:p>
    <w:p>
      <w:pPr>
        <w:pStyle w:val="ListBullet"/>
        <w:spacing w:line="240" w:lineRule="auto"/>
        <w:ind w:left="720"/>
      </w:pPr>
      <w:r/>
      <w:r>
        <w:t>史特朗號：H6938</w:t>
      </w:r>
      <w:r/>
      <w:r/>
    </w:p>
    <w:p>
      <w:r/>
    </w:p>
    <w:p>
      <w:pPr>
        <w:pStyle w:val="Heading2"/>
      </w:pPr>
      <w:r>
        <w:t>娼妓</w:t>
      </w:r>
      <w:r/>
    </w:p>
    <w:p>
      <w:pPr>
        <w:pStyle w:val="Heading3"/>
      </w:pPr>
      <w:r>
        <w:t>定義：</w:t>
      </w:r>
    </w:p>
    <w:p>
      <w:r/>
      <w:r>
        <w:t>「娼妓」和「妓女」這兩個詞都指，為金錢或宗教儀式而進行性行為的人。妓女和娼妓通常是女性，但也有是男性的。</w:t>
      </w:r>
    </w:p>
    <w:p>
      <w:pPr>
        <w:pStyle w:val="ListBullet"/>
        <w:spacing w:line="240" w:lineRule="auto"/>
        <w:ind w:left="720"/>
      </w:pPr>
      <w:r/>
      <w:r>
        <w:t>在聖經中，「娼妓」一詞有時被用來比喻崇拜假神或從事巫術的人。</w:t>
      </w:r>
    </w:p>
    <w:p>
      <w:pPr>
        <w:pStyle w:val="ListBullet"/>
        <w:spacing w:line="240" w:lineRule="auto"/>
        <w:ind w:left="720"/>
      </w:pPr>
      <w:r/>
      <w:r>
        <w:t>「行淫」這個表達方式是指，通過不道德的性行為來像妓女一樣行事。這個表達方式在聖經中，也用來指崇拜假神偶像的人。</w:t>
      </w:r>
    </w:p>
    <w:p>
      <w:pPr>
        <w:pStyle w:val="ListBullet"/>
        <w:spacing w:line="240" w:lineRule="auto"/>
        <w:ind w:left="720"/>
      </w:pPr>
      <w:r/>
      <w:r>
        <w:t>「賣淫」意指在性方面不道德，或以比喻性說法表示，因崇拜假神而對神不忠。</w:t>
      </w:r>
    </w:p>
    <w:p>
      <w:pPr>
        <w:pStyle w:val="ListBullet"/>
        <w:spacing w:line="240" w:lineRule="auto"/>
        <w:ind w:left="720"/>
      </w:pPr>
      <w:r/>
      <w:r>
        <w:t>在古代社會中，一些異教徒的廟宇將男妓和女妓作為其儀式的一部份。</w:t>
      </w:r>
    </w:p>
    <w:p>
      <w:pPr>
        <w:pStyle w:val="ListBullet"/>
        <w:spacing w:line="240" w:lineRule="auto"/>
        <w:ind w:left="720"/>
      </w:pPr>
      <w:r/>
      <w:r>
        <w:t>此詞語可以在項目語言中，以指為妓女的詞語或短語來翻譯。有些語言可能會使用委婉的詞語來表達這個意思。（見：委婉的說法）</w:t>
      </w:r>
    </w:p>
    <w:p>
      <w:r/>
      <w:r>
        <w:t>（另見：</w:t>
      </w:r>
      <w:r>
        <w:t>姦淫</w:t>
      </w:r>
      <w:r>
        <w:t>、</w:t>
      </w:r>
      <w:r>
        <w:t>假神</w:t>
      </w:r>
      <w:r>
        <w:t>、</w:t>
      </w:r>
      <w:r>
        <w:t>淫亂</w:t>
      </w:r>
      <w:r>
        <w:t>、</w:t>
      </w:r>
      <w:r>
        <w:t>假神</w:t>
      </w:r>
      <w:r>
        <w:t>）</w:t>
      </w:r>
    </w:p>
    <w:p>
      <w:pPr>
        <w:pStyle w:val="Heading3"/>
      </w:pPr>
      <w:r>
        <w:t>參考經文：</w:t>
      </w:r>
    </w:p>
    <w:p>
      <w:pPr>
        <w:pStyle w:val="ListBullet"/>
        <w:spacing w:line="240" w:lineRule="auto"/>
        <w:ind w:left="720"/>
      </w:pPr>
      <w:r/>
      <w:hyperlink r:id="rId2728">
        <w:r>
          <w:rPr>
            <w:color w:val="0000EE"/>
            <w:u w:val="single"/>
          </w:rPr>
          <w:t>創世記34:31</w:t>
        </w:r>
      </w:hyperlink>
    </w:p>
    <w:p>
      <w:pPr>
        <w:pStyle w:val="ListBullet"/>
        <w:spacing w:line="240" w:lineRule="auto"/>
        <w:ind w:left="720"/>
      </w:pPr>
      <w:r/>
      <w:hyperlink r:id="rId2729">
        <w:r>
          <w:rPr>
            <w:color w:val="0000EE"/>
            <w:u w:val="single"/>
          </w:rPr>
          <w:t>創世記38:21</w:t>
        </w:r>
      </w:hyperlink>
    </w:p>
    <w:p>
      <w:pPr>
        <w:pStyle w:val="ListBullet"/>
        <w:spacing w:line="240" w:lineRule="auto"/>
        <w:ind w:left="720"/>
      </w:pPr>
      <w:r/>
      <w:hyperlink r:id="rId1177">
        <w:r>
          <w:rPr>
            <w:color w:val="0000EE"/>
            <w:u w:val="single"/>
          </w:rPr>
          <w:t>路加福音15:30</w:t>
        </w:r>
      </w:hyperlink>
    </w:p>
    <w:p>
      <w:pPr>
        <w:pStyle w:val="ListBullet"/>
        <w:spacing w:line="240" w:lineRule="auto"/>
        <w:ind w:left="720"/>
      </w:pPr>
      <w:r/>
      <w:hyperlink r:id="rId2730">
        <w:r>
          <w:rPr>
            <w:color w:val="0000EE"/>
            <w:u w:val="single"/>
          </w:rPr>
          <w:t>馬太福音21:31</w:t>
        </w:r>
      </w:hyperlink>
    </w:p>
    <w:p>
      <w:pPr>
        <w:pStyle w:val="Heading3"/>
      </w:pPr>
      <w:r>
        <w:t>原文參照：</w:t>
      </w:r>
    </w:p>
    <w:p>
      <w:pPr>
        <w:pStyle w:val="ListBullet"/>
        <w:spacing w:line="240" w:lineRule="auto"/>
        <w:ind w:left="720"/>
      </w:pPr>
      <w:r/>
      <w:r>
        <w:t>史特朗號：H2154，H2181，H2183，H2185，H6945，H6948，H8457，G42040</w:t>
      </w:r>
      <w:r/>
      <w:r/>
    </w:p>
    <w:p>
      <w:r/>
    </w:p>
    <w:p>
      <w:pPr>
        <w:pStyle w:val="Heading2"/>
      </w:pPr>
      <w:r>
        <w:t>婚姻</w:t>
      </w:r>
      <w:r/>
    </w:p>
    <w:p>
      <w:pPr>
        <w:pStyle w:val="Heading3"/>
      </w:pPr>
      <w:r>
        <w:t>定義：</w:t>
      </w:r>
    </w:p>
    <w:p>
      <w:r/>
      <w:r>
        <w:t>「婚姻」一詞指的是一男一女之間的正式結合，他們是在被公眾認可的，且通常是被法律認可的關係中結合在一起。</w:t>
      </w:r>
    </w:p>
    <w:p>
      <w:pPr>
        <w:pStyle w:val="ListBullet"/>
        <w:spacing w:line="240" w:lineRule="auto"/>
        <w:ind w:left="720"/>
      </w:pPr>
      <w:r/>
      <w:r>
        <w:t>婚姻關係源於神。神設立了婚姻關係，並促成了亞當和夏娃的第一次婚姻。</w:t>
      </w:r>
    </w:p>
    <w:p>
      <w:pPr>
        <w:pStyle w:val="ListBullet"/>
        <w:spacing w:line="240" w:lineRule="auto"/>
        <w:ind w:left="720"/>
      </w:pPr>
      <w:r/>
      <w:r>
        <w:t>神設立婚姻有多種原因。神設立婚姻的部分原因是為了讓孩子們有一個健康和安全的環境來成長，讓人們能夠在地上看到祂與祂立約子民之間關係的具體表現，並且讓彼此結為夫妻的男女能夠互相幫助，互補彼此的長處和短處。</w:t>
      </w:r>
    </w:p>
    <w:p>
      <w:pPr>
        <w:pStyle w:val="ListBullet"/>
        <w:spacing w:line="240" w:lineRule="auto"/>
        <w:ind w:left="720"/>
      </w:pPr>
      <w:r/>
      <w:r>
        <w:t>在婚姻的儀式（稱為「婚禮」）中，新郎是將要娶新娘（</w:t>
      </w:r>
      <w:r>
        <w:rPr>
          <w:b/>
        </w:rPr>
        <w:t>女人</w:t>
      </w:r>
      <w:r>
        <w:t>）的</w:t>
      </w:r>
      <w:r>
        <w:rPr>
          <w:b/>
        </w:rPr>
        <w:t>男人</w:t>
      </w:r>
      <w:r>
        <w:t>。</w:t>
      </w:r>
    </w:p>
    <w:p>
      <w:pPr>
        <w:pStyle w:val="ListBullet"/>
        <w:spacing w:line="240" w:lineRule="auto"/>
        <w:ind w:left="720"/>
      </w:pPr>
      <w:r/>
      <w:r>
        <w:t>聖經教導婚姻不應被禁止。</w:t>
      </w:r>
    </w:p>
    <w:p>
      <w:pPr>
        <w:pStyle w:val="ListBullet"/>
        <w:spacing w:line="240" w:lineRule="auto"/>
        <w:ind w:left="720"/>
      </w:pPr>
      <w:r/>
      <w:r>
        <w:t>神在舊約和新約中都嚴格禁止姦淫。</w:t>
      </w:r>
    </w:p>
    <w:p>
      <w:pPr>
        <w:pStyle w:val="ListBullet"/>
        <w:spacing w:line="240" w:lineRule="auto"/>
        <w:ind w:left="720"/>
      </w:pPr>
      <w:r/>
      <w:r>
        <w:t>新約聖經教導信耶穌的人不應該與不信的人結婚。</w:t>
      </w:r>
    </w:p>
    <w:p>
      <w:pPr>
        <w:pStyle w:val="ListBullet"/>
        <w:spacing w:line="240" w:lineRule="auto"/>
        <w:ind w:left="720"/>
      </w:pPr>
      <w:r/>
      <w:r>
        <w:t>耶穌教導說，天堂裡沒有婚姻。</w:t>
      </w:r>
    </w:p>
    <w:p>
      <w:pPr>
        <w:pStyle w:val="Heading3"/>
      </w:pPr>
      <w:r>
        <w:t>翻譯相關建議：</w:t>
      </w:r>
    </w:p>
    <w:p>
      <w:r/>
      <w:r>
        <w:t>使用你的語言中用來指稱一男一女之間婚姻關係的詞語。</w:t>
      </w:r>
    </w:p>
    <w:p>
      <w:r/>
      <w:r>
        <w:t>（另見：</w:t>
      </w:r>
      <w:r>
        <w:t>新郎</w:t>
      </w:r>
      <w:r>
        <w:t>，</w:t>
      </w:r>
      <w:r>
        <w:t>新娘</w:t>
      </w:r>
      <w:r>
        <w:t>，</w:t>
      </w:r>
      <w:r>
        <w:t>姦淫</w:t>
      </w:r>
      <w:r>
        <w:t>，</w:t>
      </w:r>
      <w:r>
        <w:t>夏娃</w:t>
      </w:r>
      <w:r>
        <w:t>，</w:t>
      </w:r>
      <w:r>
        <w:t>亞當</w:t>
      </w:r>
      <w:r>
        <w:t>）</w:t>
      </w:r>
      <w:r/>
      <w:r/>
    </w:p>
    <w:p>
      <w:r/>
    </w:p>
    <w:p>
      <w:pPr>
        <w:pStyle w:val="Heading2"/>
      </w:pPr>
      <w:r>
        <w:t>屠殺</w:t>
      </w:r>
      <w:r/>
    </w:p>
    <w:p>
      <w:pPr>
        <w:pStyle w:val="Heading3"/>
      </w:pPr>
      <w:r>
        <w:t>定義：</w:t>
      </w:r>
    </w:p>
    <w:p>
      <w:r/>
      <w:r>
        <w:t>「屠殺」一詞指的是殺害大量動物或人，或以暴力方式殺害。它也可以指為了食用而宰殺動物。屠殺的行為也稱為「宰殺」。</w:t>
      </w:r>
    </w:p>
    <w:p>
      <w:pPr>
        <w:pStyle w:val="ListBullet"/>
        <w:spacing w:line="240" w:lineRule="auto"/>
        <w:ind w:left="720"/>
      </w:pPr>
      <w:r/>
      <w:r>
        <w:t>當亞伯拉罕在沙漠中的帳篷接待三位訪客時，他吩咐僕人宰殺並烹煮一頭小牛給他的客人。</w:t>
      </w:r>
    </w:p>
    <w:p>
      <w:pPr>
        <w:pStyle w:val="ListBullet"/>
        <w:spacing w:line="240" w:lineRule="auto"/>
        <w:ind w:left="720"/>
      </w:pPr>
      <w:r/>
      <w:r>
        <w:t>先知以西結預言神將派遣祂的使者屠殺所有不遵循祂話語的人。</w:t>
      </w:r>
    </w:p>
    <w:p>
      <w:pPr>
        <w:pStyle w:val="ListBullet"/>
        <w:spacing w:line="240" w:lineRule="auto"/>
        <w:ind w:left="720"/>
      </w:pPr>
      <w:r/>
      <w:r>
        <w:t>撒母耳記上記載了一場大屠殺，其中有三萬以色列人因不順服神而被敵人殺死。</w:t>
      </w:r>
    </w:p>
    <w:p>
      <w:pPr>
        <w:pStyle w:val="ListBullet"/>
        <w:spacing w:line="240" w:lineRule="auto"/>
        <w:ind w:left="720"/>
      </w:pPr>
      <w:r/>
      <w:r>
        <w:t>「屠殺的武器」可以翻譯為「用來殺戮的武器」。</w:t>
      </w:r>
    </w:p>
    <w:p>
      <w:pPr>
        <w:pStyle w:val="ListBullet"/>
        <w:spacing w:line="240" w:lineRule="auto"/>
        <w:ind w:left="720"/>
      </w:pPr>
      <w:r/>
      <w:r>
        <w:t>「被殺的人甚多」可以翻譯為「大量人被殺」或「死亡人數非常多」或「死了非常多的人」。</w:t>
      </w:r>
    </w:p>
    <w:p>
      <w:pPr>
        <w:pStyle w:val="ListBullet"/>
        <w:spacing w:line="240" w:lineRule="auto"/>
        <w:ind w:left="720"/>
      </w:pPr>
      <w:r/>
      <w:r>
        <w:t>「屠殺」的其他翻譯包括「殺死」或「殺害」或「殺戮」。</w:t>
      </w:r>
    </w:p>
    <w:p>
      <w:r/>
      <w:r>
        <w:t>（另見：</w:t>
      </w:r>
      <w:r>
        <w:t>天使</w:t>
      </w:r>
      <w:r>
        <w:t>、</w:t>
      </w:r>
      <w:r>
        <w:t>牛</w:t>
      </w:r>
      <w:r>
        <w:t>、</w:t>
      </w:r>
      <w:r>
        <w:t>違背</w:t>
      </w:r>
      <w:r>
        <w:t>、</w:t>
      </w:r>
      <w:r>
        <w:t>以西結書</w:t>
      </w:r>
      <w:r>
        <w:t>、</w:t>
      </w:r>
      <w:r>
        <w:t>僕人</w:t>
      </w:r>
      <w:r>
        <w:t>、</w:t>
      </w:r>
      <w:r>
        <w:t>殺害</w:t>
      </w:r>
      <w:r>
        <w:t>）</w:t>
      </w:r>
    </w:p>
    <w:p>
      <w:pPr>
        <w:pStyle w:val="Heading3"/>
      </w:pPr>
      <w:r>
        <w:t>參考經文：</w:t>
      </w:r>
    </w:p>
    <w:p>
      <w:pPr>
        <w:pStyle w:val="ListBullet"/>
        <w:spacing w:line="240" w:lineRule="auto"/>
        <w:ind w:left="720"/>
      </w:pPr>
      <w:r/>
      <w:hyperlink r:id="rId2731">
        <w:r>
          <w:rPr>
            <w:color w:val="0000EE"/>
            <w:u w:val="single"/>
          </w:rPr>
          <w:t>以西結書21:10–11</w:t>
        </w:r>
      </w:hyperlink>
    </w:p>
    <w:p>
      <w:pPr>
        <w:pStyle w:val="ListBullet"/>
        <w:spacing w:line="240" w:lineRule="auto"/>
        <w:ind w:left="720"/>
      </w:pPr>
      <w:r/>
      <w:hyperlink r:id="rId2732">
        <w:r>
          <w:rPr>
            <w:color w:val="0000EE"/>
            <w:u w:val="single"/>
          </w:rPr>
          <w:t>希伯來書7:1</w:t>
        </w:r>
      </w:hyperlink>
    </w:p>
    <w:p>
      <w:pPr>
        <w:pStyle w:val="ListBullet"/>
        <w:spacing w:line="240" w:lineRule="auto"/>
        <w:ind w:left="720"/>
      </w:pPr>
      <w:r/>
      <w:hyperlink r:id="rId2733">
        <w:r>
          <w:rPr>
            <w:color w:val="0000EE"/>
            <w:u w:val="single"/>
          </w:rPr>
          <w:t>以賽亞書34:2</w:t>
        </w:r>
      </w:hyperlink>
    </w:p>
    <w:p>
      <w:pPr>
        <w:pStyle w:val="ListBullet"/>
        <w:spacing w:line="240" w:lineRule="auto"/>
        <w:ind w:left="720"/>
      </w:pPr>
      <w:r/>
      <w:hyperlink r:id="rId2734">
        <w:r>
          <w:rPr>
            <w:color w:val="0000EE"/>
            <w:u w:val="single"/>
          </w:rPr>
          <w:t>耶利米書25:34</w:t>
        </w:r>
      </w:hyperlink>
    </w:p>
    <w:p>
      <w:pPr>
        <w:pStyle w:val="Heading3"/>
      </w:pPr>
      <w:r>
        <w:t>原文參照：</w:t>
      </w:r>
    </w:p>
    <w:p>
      <w:pPr>
        <w:pStyle w:val="ListBullet"/>
        <w:spacing w:line="240" w:lineRule="auto"/>
        <w:ind w:left="720"/>
      </w:pPr>
      <w:r/>
      <w:r>
        <w:t>史特朗號：H2026，H2027，H2028，H2076，H2491，H2873，H2874，H2878，H4046，H4293，H4347，H4660，H5221，H6993，H7524，H7819，H7821，G28710，G49670，G49690</w:t>
      </w:r>
      <w:r/>
      <w:r/>
    </w:p>
    <w:p>
      <w:r/>
    </w:p>
    <w:p>
      <w:pPr>
        <w:pStyle w:val="Heading2"/>
      </w:pPr>
      <w:r>
        <w:t>帳棚</w:t>
      </w:r>
      <w:r/>
    </w:p>
    <w:p>
      <w:pPr>
        <w:pStyle w:val="Heading3"/>
      </w:pPr>
      <w:r>
        <w:t>定義：</w:t>
      </w:r>
    </w:p>
    <w:p>
      <w:r/>
      <w:r>
        <w:t>帳棚是一種由耐用布料製成的可攜式庇護所，搭建在一組支撐桿上，並將布料固定在支柱上面。</w:t>
      </w:r>
    </w:p>
    <w:p>
      <w:pPr>
        <w:pStyle w:val="ListBullet"/>
        <w:spacing w:line="240" w:lineRule="auto"/>
        <w:ind w:left="720"/>
      </w:pPr>
      <w:r/>
      <w:r>
        <w:t>帳棚可以很小，僅能容納幾個人睡覺，也可以很大，足夠一整個家庭睡覺、煮飯和居住。</w:t>
      </w:r>
    </w:p>
    <w:p>
      <w:pPr>
        <w:pStyle w:val="ListBullet"/>
        <w:spacing w:line="240" w:lineRule="auto"/>
        <w:ind w:left="720"/>
      </w:pPr>
      <w:r/>
      <w:r>
        <w:t>對於許多人來說，帳棚是永久的居所。例如，亞伯拉罕的家族大部分時間住在迦南地時，他們住在用山羊毛製作的堅固布料搭建的帳棚裡。</w:t>
      </w:r>
    </w:p>
    <w:p>
      <w:pPr>
        <w:pStyle w:val="ListBullet"/>
        <w:spacing w:line="240" w:lineRule="auto"/>
        <w:ind w:left="720"/>
      </w:pPr>
      <w:r/>
      <w:r>
        <w:t>以色列人在他們四十年的西奈曠野漂流時期也住在帳棚裡。</w:t>
      </w:r>
    </w:p>
    <w:p>
      <w:pPr>
        <w:pStyle w:val="ListBullet"/>
        <w:spacing w:line="240" w:lineRule="auto"/>
        <w:ind w:left="720"/>
      </w:pPr>
      <w:r/>
      <w:r>
        <w:t>會幕的建築是一種非常大的帳棚，牆壁由厚重的布幔製成。</w:t>
      </w:r>
    </w:p>
    <w:p>
      <w:pPr>
        <w:pStyle w:val="ListBullet"/>
        <w:spacing w:line="240" w:lineRule="auto"/>
        <w:ind w:left="720"/>
      </w:pPr>
      <w:r/>
      <w:r>
        <w:t>當使徒保羅在各個城市傳講福音時，他靠製作帳棚維持生計。</w:t>
      </w:r>
    </w:p>
    <w:p>
      <w:pPr>
        <w:pStyle w:val="ListBullet"/>
        <w:spacing w:line="240" w:lineRule="auto"/>
        <w:ind w:left="720"/>
      </w:pPr>
      <w:r/>
      <w:r>
        <w:t>「帳棚」有時也以比喻的方式使用，泛指人們的居所。這也可以翻譯為「家」、「住處」、「房子」甚至是「身體」。（見：提喻法）</w:t>
      </w:r>
    </w:p>
    <w:p>
      <w:r/>
      <w:r>
        <w:t>（另見：</w:t>
      </w:r>
      <w:r>
        <w:t>亞伯拉罕</w:t>
      </w:r>
      <w:r>
        <w:t>、</w:t>
      </w:r>
      <w:r>
        <w:t>迦南</w:t>
      </w:r>
      <w:r>
        <w:t>、</w:t>
      </w:r>
      <w:r>
        <w:t>幔子</w:t>
      </w:r>
      <w:r>
        <w:t>、</w:t>
      </w:r>
      <w:r>
        <w:t>保羅</w:t>
      </w:r>
      <w:r>
        <w:t>、</w:t>
      </w:r>
      <w:r>
        <w:t>西奈</w:t>
      </w:r>
      <w:r>
        <w:t>、</w:t>
      </w:r>
      <w:r>
        <w:t>會幕</w:t>
      </w:r>
      <w:r>
        <w:t>、</w:t>
      </w:r>
      <w:r>
        <w:t>帳幕</w:t>
      </w:r>
      <w:r>
        <w:t>）</w:t>
      </w:r>
    </w:p>
    <w:p>
      <w:pPr>
        <w:pStyle w:val="Heading3"/>
      </w:pPr>
      <w:r>
        <w:t>參考經文：</w:t>
      </w:r>
    </w:p>
    <w:p>
      <w:pPr>
        <w:pStyle w:val="ListBullet"/>
        <w:spacing w:line="240" w:lineRule="auto"/>
        <w:ind w:left="720"/>
      </w:pPr>
      <w:r/>
      <w:hyperlink r:id="rId2735">
        <w:r>
          <w:rPr>
            <w:color w:val="0000EE"/>
            <w:u w:val="single"/>
          </w:rPr>
          <w:t>歷代志上5:10</w:t>
        </w:r>
      </w:hyperlink>
    </w:p>
    <w:p>
      <w:pPr>
        <w:pStyle w:val="ListBullet"/>
        <w:spacing w:line="240" w:lineRule="auto"/>
        <w:ind w:left="720"/>
      </w:pPr>
      <w:r/>
      <w:hyperlink r:id="rId2736">
        <w:r>
          <w:rPr>
            <w:color w:val="0000EE"/>
            <w:u w:val="single"/>
          </w:rPr>
          <w:t>但以理書11:45</w:t>
        </w:r>
      </w:hyperlink>
    </w:p>
    <w:p>
      <w:pPr>
        <w:pStyle w:val="ListBullet"/>
        <w:spacing w:line="240" w:lineRule="auto"/>
        <w:ind w:left="720"/>
      </w:pPr>
      <w:r/>
      <w:hyperlink r:id="rId2737">
        <w:r>
          <w:rPr>
            <w:color w:val="0000EE"/>
            <w:u w:val="single"/>
          </w:rPr>
          <w:t>出埃及記16:16</w:t>
        </w:r>
      </w:hyperlink>
    </w:p>
    <w:p>
      <w:pPr>
        <w:pStyle w:val="ListBullet"/>
        <w:spacing w:line="240" w:lineRule="auto"/>
        <w:ind w:left="720"/>
      </w:pPr>
      <w:r/>
      <w:hyperlink r:id="rId1884">
        <w:r>
          <w:rPr>
            <w:color w:val="0000EE"/>
            <w:u w:val="single"/>
          </w:rPr>
          <w:t>創世記12:8</w:t>
        </w:r>
      </w:hyperlink>
    </w:p>
    <w:p>
      <w:pPr>
        <w:pStyle w:val="Heading3"/>
      </w:pPr>
      <w:r>
        <w:t>原文參照：</w:t>
      </w:r>
    </w:p>
    <w:p>
      <w:pPr>
        <w:pStyle w:val="ListBullet"/>
        <w:spacing w:line="240" w:lineRule="auto"/>
        <w:ind w:left="720"/>
      </w:pPr>
      <w:r/>
      <w:r>
        <w:t>史特朗號：H0167，H0168，H2583，H3407，H6898</w:t>
      </w:r>
      <w:r/>
      <w:r/>
    </w:p>
    <w:p>
      <w:r/>
    </w:p>
    <w:p>
      <w:pPr>
        <w:pStyle w:val="Heading2"/>
      </w:pPr>
      <w:r>
        <w:t>帳幕</w:t>
      </w:r>
      <w:r/>
    </w:p>
    <w:p>
      <w:pPr>
        <w:pStyle w:val="Heading3"/>
      </w:pPr>
      <w:r>
        <w:t>定義：</w:t>
      </w:r>
    </w:p>
    <w:p>
      <w:r/>
      <w:r>
        <w:t>「帳幕」指的是一個帳棚，是在正式會幕建造之前，神與摩西相會的臨時場所。</w:t>
      </w:r>
    </w:p>
    <w:p>
      <w:pPr>
        <w:pStyle w:val="ListBullet"/>
        <w:spacing w:line="240" w:lineRule="auto"/>
        <w:ind w:left="720"/>
      </w:pPr>
      <w:r/>
      <w:r>
        <w:t>帳幕設立在以色列人營帳外。</w:t>
      </w:r>
    </w:p>
    <w:p>
      <w:pPr>
        <w:pStyle w:val="ListBullet"/>
        <w:spacing w:line="240" w:lineRule="auto"/>
        <w:ind w:left="720"/>
      </w:pPr>
      <w:r/>
      <w:r>
        <w:t>當摩西進入會幕與神相會時，雲柱會在帳幕的入口處顯現，作為神同在的標誌。</w:t>
      </w:r>
    </w:p>
    <w:p>
      <w:pPr>
        <w:pStyle w:val="ListBullet"/>
        <w:spacing w:line="240" w:lineRule="auto"/>
        <w:ind w:left="720"/>
      </w:pPr>
      <w:r/>
      <w:r>
        <w:t>以色列人建造正式會幕後，臨時帳棚不再需要，「帳幕」一詞有時用來指正式會幕。</w:t>
      </w:r>
    </w:p>
    <w:p>
      <w:r/>
      <w:r>
        <w:t>（另見：</w:t>
      </w:r>
      <w:r>
        <w:t>以色列</w:t>
      </w:r>
      <w:r>
        <w:t>、</w:t>
      </w:r>
      <w:r>
        <w:t>摩西</w:t>
      </w:r>
      <w:r>
        <w:t>、</w:t>
      </w:r>
      <w:r>
        <w:t>柱子</w:t>
      </w:r>
      <w:r>
        <w:t>、</w:t>
      </w:r>
      <w:r>
        <w:t>會幕</w:t>
      </w:r>
      <w:r>
        <w:t>、</w:t>
      </w:r>
      <w:r>
        <w:t>帳棚</w:t>
      </w:r>
      <w:r>
        <w:t>）</w:t>
      </w:r>
    </w:p>
    <w:p>
      <w:pPr>
        <w:pStyle w:val="Heading3"/>
      </w:pPr>
      <w:r>
        <w:t>參考經文：</w:t>
      </w:r>
    </w:p>
    <w:p>
      <w:pPr>
        <w:pStyle w:val="ListBullet"/>
        <w:spacing w:line="240" w:lineRule="auto"/>
        <w:ind w:left="720"/>
      </w:pPr>
      <w:r/>
      <w:hyperlink r:id="rId2738">
        <w:r>
          <w:rPr>
            <w:color w:val="0000EE"/>
            <w:u w:val="single"/>
          </w:rPr>
          <w:t>列王紀上2:28–29</w:t>
        </w:r>
      </w:hyperlink>
    </w:p>
    <w:p>
      <w:pPr>
        <w:pStyle w:val="ListBullet"/>
        <w:spacing w:line="240" w:lineRule="auto"/>
        <w:ind w:left="720"/>
      </w:pPr>
      <w:r/>
      <w:hyperlink r:id="rId2739">
        <w:r>
          <w:rPr>
            <w:color w:val="0000EE"/>
            <w:u w:val="single"/>
          </w:rPr>
          <w:t>約書亞記19:51</w:t>
        </w:r>
      </w:hyperlink>
    </w:p>
    <w:p>
      <w:pPr>
        <w:pStyle w:val="ListBullet"/>
        <w:spacing w:line="240" w:lineRule="auto"/>
        <w:ind w:left="720"/>
      </w:pPr>
      <w:r/>
      <w:hyperlink r:id="rId2740">
        <w:r>
          <w:rPr>
            <w:color w:val="0000EE"/>
            <w:u w:val="single"/>
          </w:rPr>
          <w:t>利未記1:1</w:t>
        </w:r>
      </w:hyperlink>
    </w:p>
    <w:p>
      <w:pPr>
        <w:pStyle w:val="ListBullet"/>
        <w:spacing w:line="240" w:lineRule="auto"/>
        <w:ind w:left="720"/>
      </w:pPr>
      <w:r/>
      <w:hyperlink r:id="rId2741">
        <w:r>
          <w:rPr>
            <w:color w:val="0000EE"/>
            <w:u w:val="single"/>
          </w:rPr>
          <w:t>民數記4:31–32</w:t>
        </w:r>
      </w:hyperlink>
    </w:p>
    <w:p>
      <w:pPr>
        <w:pStyle w:val="Heading3"/>
      </w:pPr>
      <w:r>
        <w:t>聖經開卷故事集裡的例子：</w:t>
      </w:r>
    </w:p>
    <w:p>
      <w:pPr>
        <w:pStyle w:val="ListBullet"/>
        <w:spacing w:line="240" w:lineRule="auto"/>
        <w:ind w:left="720"/>
      </w:pPr>
      <w:r/>
      <w:r>
        <w:rPr>
          <w:b/>
        </w:rPr>
        <w:t>13:8</w:t>
      </w:r>
      <w:r>
        <w:t xml:space="preserve"> 為了讓以色列人造出合祂心意的帳幕，神給了他們一套詳細的指示。那帳幕被稱為</w:t>
      </w:r>
      <w:r>
        <w:rPr>
          <w:b/>
        </w:rPr>
        <w:t>會幕</w:t>
      </w:r>
      <w:r>
        <w:t>，有兩個房間，被一個很大的簾子隔開。</w:t>
      </w:r>
    </w:p>
    <w:p>
      <w:pPr>
        <w:pStyle w:val="ListBullet"/>
        <w:spacing w:line="240" w:lineRule="auto"/>
        <w:ind w:left="720"/>
      </w:pPr>
      <w:r/>
      <w:r>
        <w:rPr>
          <w:b/>
        </w:rPr>
        <w:t>13:9</w:t>
      </w:r>
      <w:r>
        <w:t xml:space="preserve"> 如果有人違反了神的律例，可以帶一隻動物到</w:t>
      </w:r>
      <w:r>
        <w:rPr>
          <w:b/>
        </w:rPr>
        <w:t>會幕</w:t>
      </w:r>
      <w:r>
        <w:t>里作為祭物獻給神。</w:t>
      </w:r>
    </w:p>
    <w:p>
      <w:pPr>
        <w:pStyle w:val="ListBullet"/>
        <w:spacing w:line="240" w:lineRule="auto"/>
        <w:ind w:left="720"/>
      </w:pPr>
      <w:r/>
      <w:r>
        <w:rPr>
          <w:b/>
        </w:rPr>
        <w:t>14:8</w:t>
      </w:r>
      <w:r>
        <w:t xml:space="preserve"> 神很生氣，祂在</w:t>
      </w:r>
      <w:r>
        <w:rPr>
          <w:b/>
        </w:rPr>
        <w:t>會幕</w:t>
      </w:r>
      <w:r>
        <w:t>顯現。</w:t>
      </w:r>
    </w:p>
    <w:p>
      <w:pPr>
        <w:pStyle w:val="ListBullet"/>
        <w:spacing w:line="240" w:lineRule="auto"/>
        <w:ind w:left="720"/>
      </w:pPr>
      <w:r/>
      <w:r>
        <w:rPr>
          <w:b/>
        </w:rPr>
        <w:t>18:2</w:t>
      </w:r>
      <w:r>
        <w:t xml:space="preserve"> 因此，百姓得以在殿裡而不是在</w:t>
      </w:r>
      <w:r>
        <w:rPr>
          <w:b/>
        </w:rPr>
        <w:t>會幕</w:t>
      </w:r>
      <w:r>
        <w:t>里敬拜神並獻祭。</w:t>
      </w:r>
    </w:p>
    <w:p>
      <w:pPr>
        <w:pStyle w:val="Heading3"/>
      </w:pPr>
      <w:r>
        <w:t>原文參照：</w:t>
      </w:r>
    </w:p>
    <w:p>
      <w:pPr>
        <w:pStyle w:val="ListBullet"/>
        <w:spacing w:line="240" w:lineRule="auto"/>
        <w:ind w:left="720"/>
      </w:pPr>
      <w:r/>
      <w:r>
        <w:t>史特朗號：H0168，H4150</w:t>
      </w:r>
      <w:r/>
      <w:r/>
    </w:p>
    <w:p>
      <w:r/>
    </w:p>
    <w:p>
      <w:pPr>
        <w:pStyle w:val="Heading2"/>
      </w:pPr>
      <w:r>
        <w:t>得撒</w:t>
      </w:r>
      <w:r/>
    </w:p>
    <w:p>
      <w:pPr>
        <w:pStyle w:val="Heading3"/>
      </w:pPr>
      <w:r>
        <w:t>史實：</w:t>
      </w:r>
    </w:p>
    <w:p>
      <w:r/>
      <w:r>
        <w:t>得撒是一座重要的迦南城市，被以色列人征服。得撒也是基列女兒的名字，她是瑪拿西的後裔。</w:t>
      </w:r>
    </w:p>
    <w:p>
      <w:pPr>
        <w:pStyle w:val="ListBullet"/>
        <w:spacing w:line="240" w:lineRule="auto"/>
        <w:ind w:left="720"/>
      </w:pPr>
      <w:r/>
      <w:r>
        <w:t>得撒位於瑪拿西支派所佔據的地區，據推測，這座城市大約位於示劍以北10英里處。</w:t>
      </w:r>
    </w:p>
    <w:p>
      <w:pPr>
        <w:pStyle w:val="ListBullet"/>
        <w:spacing w:line="240" w:lineRule="auto"/>
        <w:ind w:left="720"/>
      </w:pPr>
      <w:r/>
      <w:r>
        <w:t>多年後，在四位以色列王的統治期間，得撒成為北國以色列的臨時首都。</w:t>
      </w:r>
    </w:p>
    <w:p>
      <w:pPr>
        <w:pStyle w:val="ListBullet"/>
        <w:spacing w:line="240" w:lineRule="auto"/>
        <w:ind w:left="720"/>
      </w:pPr>
      <w:r/>
      <w:r>
        <w:t>得撒也是瑪拿西的一位孫女的名字。她們請求獲得一部分土地，因為她們的父親去世，沒有兒子繼承，這通常是當時的習俗</w:t>
      </w:r>
      <w:r>
        <w:rPr>
          <w:b/>
        </w:rPr>
        <w:t>。</w:t>
      </w:r>
    </w:p>
    <w:p>
      <w:r/>
      <w:r>
        <w:t>（翻譯相關建議：如何翻譯名字）</w:t>
      </w:r>
    </w:p>
    <w:p>
      <w:r/>
      <w:r>
        <w:t>（另見：</w:t>
      </w:r>
      <w:r>
        <w:t>迦南</w:t>
      </w:r>
      <w:r>
        <w:t>、</w:t>
      </w:r>
      <w:r>
        <w:t>繼承</w:t>
      </w:r>
      <w:r>
        <w:t>、</w:t>
      </w:r>
      <w:r>
        <w:t>以色列國</w:t>
      </w:r>
      <w:r>
        <w:t>、</w:t>
      </w:r>
      <w:r>
        <w:t>瑪拿西</w:t>
      </w:r>
      <w:r>
        <w:t>、</w:t>
      </w:r>
      <w:r>
        <w:t>示劍</w:t>
      </w:r>
      <w:r>
        <w:t>）</w:t>
      </w:r>
    </w:p>
    <w:p>
      <w:pPr>
        <w:pStyle w:val="Heading3"/>
      </w:pPr>
      <w:r>
        <w:t>參考經文：</w:t>
      </w:r>
    </w:p>
    <w:p>
      <w:pPr>
        <w:pStyle w:val="ListBullet"/>
        <w:spacing w:line="240" w:lineRule="auto"/>
        <w:ind w:left="720"/>
      </w:pPr>
      <w:r/>
      <w:hyperlink r:id="rId2742">
        <w:r>
          <w:rPr>
            <w:color w:val="0000EE"/>
            <w:u w:val="single"/>
          </w:rPr>
          <w:t>民數記27:1</w:t>
        </w:r>
      </w:hyperlink>
    </w:p>
    <w:p>
      <w:pPr>
        <w:pStyle w:val="ListBullet"/>
        <w:spacing w:line="240" w:lineRule="auto"/>
        <w:ind w:left="720"/>
      </w:pPr>
      <w:r/>
      <w:hyperlink r:id="rId2743">
        <w:r>
          <w:rPr>
            <w:color w:val="0000EE"/>
            <w:u w:val="single"/>
          </w:rPr>
          <w:t>民數記36:11</w:t>
        </w:r>
      </w:hyperlink>
    </w:p>
    <w:p>
      <w:pPr>
        <w:pStyle w:val="ListBullet"/>
        <w:spacing w:line="240" w:lineRule="auto"/>
        <w:ind w:left="720"/>
      </w:pPr>
      <w:r/>
      <w:hyperlink r:id="rId2744">
        <w:r>
          <w:rPr>
            <w:color w:val="0000EE"/>
            <w:u w:val="single"/>
          </w:rPr>
          <w:t>雅歌6:4</w:t>
        </w:r>
      </w:hyperlink>
    </w:p>
    <w:p>
      <w:pPr>
        <w:pStyle w:val="Heading3"/>
      </w:pPr>
      <w:r>
        <w:t>原文參照：</w:t>
      </w:r>
    </w:p>
    <w:p>
      <w:pPr>
        <w:pStyle w:val="ListBullet"/>
        <w:spacing w:line="240" w:lineRule="auto"/>
        <w:ind w:left="720"/>
      </w:pPr>
      <w:r/>
      <w:r>
        <w:t>史特朗號：H8656</w:t>
      </w:r>
      <w:r/>
      <w:r/>
    </w:p>
    <w:p>
      <w:r/>
    </w:p>
    <w:p>
      <w:pPr>
        <w:pStyle w:val="Heading2"/>
      </w:pPr>
      <w:r>
        <w:t>悉帕</w:t>
      </w:r>
      <w:r/>
    </w:p>
    <w:p>
      <w:pPr>
        <w:pStyle w:val="Heading3"/>
      </w:pPr>
      <w:r>
        <w:t>事實：</w:t>
      </w:r>
    </w:p>
    <w:p>
      <w:r/>
      <w:r>
        <w:t>悉帕是雅各的妻子之一。她是雅各的兩個兒子迦得和亞設的母親。</w:t>
      </w:r>
    </w:p>
    <w:p>
      <w:pPr>
        <w:pStyle w:val="ListBullet"/>
        <w:spacing w:line="240" w:lineRule="auto"/>
        <w:ind w:left="720"/>
      </w:pPr>
      <w:r/>
      <w:r>
        <w:t>拉班在利亞嫁給雅各時，把婢女悉帕給了利亞作使女。</w:t>
      </w:r>
    </w:p>
    <w:p>
      <w:pPr>
        <w:pStyle w:val="ListBullet"/>
        <w:spacing w:line="240" w:lineRule="auto"/>
        <w:ind w:left="720"/>
      </w:pPr>
      <w:r/>
      <w:r>
        <w:t>當利亞停止生育時，她將悉帕給雅各為妻，以便為她生更多的孩子。</w:t>
      </w:r>
    </w:p>
    <w:p>
      <w:r/>
      <w:r>
        <w:t>（翻譯相關建議：如何翻譯名字）</w:t>
      </w:r>
    </w:p>
    <w:p>
      <w:r/>
      <w:r>
        <w:t>（另見：</w:t>
      </w:r>
      <w:r>
        <w:t>雅各，</w:t>
      </w:r>
      <w:r>
        <w:t>利亞，</w:t>
      </w:r>
      <w:r>
        <w:t>迦得，</w:t>
      </w:r>
      <w:r>
        <w:t>亞設</w:t>
      </w:r>
      <w:r>
        <w:t>）</w:t>
      </w:r>
    </w:p>
    <w:p>
      <w:pPr>
        <w:pStyle w:val="Heading3"/>
      </w:pPr>
      <w:r>
        <w:t>參考經文：</w:t>
      </w:r>
    </w:p>
    <w:p>
      <w:pPr>
        <w:pStyle w:val="ListBullet"/>
        <w:spacing w:line="240" w:lineRule="auto"/>
        <w:ind w:left="720"/>
      </w:pPr>
      <w:r/>
      <w:hyperlink r:id="rId2745">
        <w:r>
          <w:rPr>
            <w:color w:val="0000EE"/>
            <w:u w:val="single"/>
          </w:rPr>
          <w:t>創世記29:23</w:t>
        </w:r>
      </w:hyperlink>
    </w:p>
    <w:p>
      <w:pPr>
        <w:pStyle w:val="ListBullet"/>
        <w:spacing w:line="240" w:lineRule="auto"/>
        <w:ind w:left="720"/>
      </w:pPr>
      <w:r/>
      <w:hyperlink r:id="rId2746">
        <w:r>
          <w:rPr>
            <w:color w:val="0000EE"/>
            <w:u w:val="single"/>
          </w:rPr>
          <w:t>創世記30:9</w:t>
        </w:r>
      </w:hyperlink>
    </w:p>
    <w:p>
      <w:pPr>
        <w:pStyle w:val="Heading3"/>
      </w:pPr>
      <w:r>
        <w:t>原文參照：</w:t>
      </w:r>
    </w:p>
    <w:p>
      <w:pPr>
        <w:pStyle w:val="ListBullet"/>
        <w:spacing w:line="240" w:lineRule="auto"/>
        <w:ind w:left="720"/>
      </w:pPr>
      <w:r/>
      <w:r>
        <w:t>史特朗號：H2153</w:t>
      </w:r>
      <w:r/>
      <w:r/>
    </w:p>
    <w:p>
      <w:r/>
    </w:p>
    <w:p>
      <w:pPr>
        <w:pStyle w:val="Heading2"/>
      </w:pPr>
      <w:r>
        <w:t>患難</w:t>
      </w:r>
      <w:r/>
    </w:p>
    <w:p>
      <w:pPr>
        <w:pStyle w:val="Heading3"/>
      </w:pPr>
      <w:r>
        <w:t>定義：</w:t>
      </w:r>
    </w:p>
    <w:p>
      <w:r/>
      <w:r>
        <w:t>「患難」一詞指的是一段艱難、痛苦和困苦的時期。</w:t>
      </w:r>
    </w:p>
    <w:p>
      <w:pPr>
        <w:pStyle w:val="ListBullet"/>
        <w:spacing w:line="240" w:lineRule="auto"/>
        <w:ind w:left="720"/>
      </w:pPr>
      <w:r/>
      <w:r>
        <w:t>在新約中解釋說，基督徒將忍受迫害和其他種類的患難，因為這個世界上有許多人反對耶穌的教導。</w:t>
      </w:r>
    </w:p>
    <w:p>
      <w:pPr>
        <w:pStyle w:val="ListBullet"/>
        <w:spacing w:line="240" w:lineRule="auto"/>
        <w:ind w:left="720"/>
      </w:pPr>
      <w:r/>
      <w:r>
        <w:t>「患難」一詞也可以翻譯為「極大痛苦的時刻」或「深度的痛苦」或「嚴重的困難」。</w:t>
      </w:r>
    </w:p>
    <w:p>
      <w:r/>
      <w:r>
        <w:t>（另見：</w:t>
      </w:r>
      <w:r>
        <w:t>地</w:t>
      </w:r>
      <w:r>
        <w:t>、</w:t>
      </w:r>
      <w:r>
        <w:t>教導</w:t>
      </w:r>
      <w:r>
        <w:t>、</w:t>
      </w:r>
      <w:r>
        <w:t>忿怒</w:t>
      </w:r>
      <w:r>
        <w:t>）</w:t>
      </w:r>
    </w:p>
    <w:p>
      <w:pPr>
        <w:pStyle w:val="Heading3"/>
      </w:pPr>
      <w:r>
        <w:t>參考經文：</w:t>
      </w:r>
    </w:p>
    <w:p>
      <w:pPr>
        <w:pStyle w:val="ListBullet"/>
        <w:spacing w:line="240" w:lineRule="auto"/>
        <w:ind w:left="720"/>
      </w:pPr>
      <w:r/>
      <w:hyperlink r:id="rId2747">
        <w:r>
          <w:rPr>
            <w:color w:val="0000EE"/>
            <w:u w:val="single"/>
          </w:rPr>
          <w:t>馬可福音4:17</w:t>
        </w:r>
      </w:hyperlink>
    </w:p>
    <w:p>
      <w:pPr>
        <w:pStyle w:val="ListBullet"/>
        <w:spacing w:line="240" w:lineRule="auto"/>
        <w:ind w:left="720"/>
      </w:pPr>
      <w:r/>
      <w:hyperlink r:id="rId2748">
        <w:r>
          <w:rPr>
            <w:color w:val="0000EE"/>
            <w:u w:val="single"/>
          </w:rPr>
          <w:t>馬可福音13:19</w:t>
        </w:r>
      </w:hyperlink>
    </w:p>
    <w:p>
      <w:pPr>
        <w:pStyle w:val="ListBullet"/>
        <w:spacing w:line="240" w:lineRule="auto"/>
        <w:ind w:left="720"/>
      </w:pPr>
      <w:r/>
      <w:hyperlink r:id="rId2283">
        <w:r>
          <w:rPr>
            <w:color w:val="0000EE"/>
            <w:u w:val="single"/>
          </w:rPr>
          <w:t>馬太福音13:20–21</w:t>
        </w:r>
      </w:hyperlink>
    </w:p>
    <w:p>
      <w:pPr>
        <w:pStyle w:val="ListBullet"/>
        <w:spacing w:line="240" w:lineRule="auto"/>
        <w:ind w:left="720"/>
      </w:pPr>
      <w:r/>
      <w:hyperlink r:id="rId2749">
        <w:r>
          <w:rPr>
            <w:color w:val="0000EE"/>
            <w:u w:val="single"/>
          </w:rPr>
          <w:t>馬太福音24:9</w:t>
        </w:r>
      </w:hyperlink>
    </w:p>
    <w:p>
      <w:pPr>
        <w:pStyle w:val="ListBullet"/>
        <w:spacing w:line="240" w:lineRule="auto"/>
        <w:ind w:left="720"/>
      </w:pPr>
      <w:r/>
      <w:hyperlink r:id="rId2750">
        <w:r>
          <w:rPr>
            <w:color w:val="0000EE"/>
            <w:u w:val="single"/>
          </w:rPr>
          <w:t>馬太福音24:29</w:t>
        </w:r>
      </w:hyperlink>
    </w:p>
    <w:p>
      <w:pPr>
        <w:pStyle w:val="ListBullet"/>
        <w:spacing w:line="240" w:lineRule="auto"/>
        <w:ind w:left="720"/>
      </w:pPr>
      <w:r/>
      <w:hyperlink r:id="rId2751">
        <w:r>
          <w:rPr>
            <w:color w:val="0000EE"/>
            <w:u w:val="single"/>
          </w:rPr>
          <w:t>羅馬書2:9</w:t>
        </w:r>
      </w:hyperlink>
    </w:p>
    <w:p>
      <w:pPr>
        <w:pStyle w:val="Heading3"/>
      </w:pPr>
      <w:r>
        <w:t>原文參照：</w:t>
      </w:r>
    </w:p>
    <w:p>
      <w:pPr>
        <w:pStyle w:val="ListBullet"/>
        <w:spacing w:line="240" w:lineRule="auto"/>
        <w:ind w:left="720"/>
      </w:pPr>
      <w:r/>
      <w:r>
        <w:t>史特朗號：H6869、G23470、G44230</w:t>
      </w:r>
      <w:r/>
      <w:r/>
    </w:p>
    <w:p>
      <w:r/>
    </w:p>
    <w:p>
      <w:pPr>
        <w:pStyle w:val="Heading2"/>
      </w:pPr>
      <w:r>
        <w:t>情慾</w:t>
      </w:r>
      <w:r/>
    </w:p>
    <w:p>
      <w:pPr>
        <w:pStyle w:val="Heading3"/>
      </w:pPr>
      <w:r>
        <w:t>定義：</w:t>
      </w:r>
    </w:p>
    <w:p>
      <w:r/>
      <w:r>
        <w:t>情慾是一種非常強烈的渴望，通常是指想要一些罪惡或不道德的東西。貪戀就是懷有情慾。</w:t>
      </w:r>
    </w:p>
    <w:p>
      <w:pPr>
        <w:pStyle w:val="ListBullet"/>
        <w:spacing w:line="240" w:lineRule="auto"/>
        <w:ind w:left="720"/>
      </w:pPr>
      <w:r/>
      <w:r>
        <w:t>在聖經中，「情慾」通常指的是對自己配偶以外之人的性慾望。</w:t>
      </w:r>
    </w:p>
    <w:p>
      <w:pPr>
        <w:pStyle w:val="ListBullet"/>
        <w:spacing w:line="240" w:lineRule="auto"/>
        <w:ind w:left="720"/>
      </w:pPr>
      <w:r/>
      <w:r>
        <w:t>有時這個詞也被用來比喻崇拜偶像。</w:t>
      </w:r>
    </w:p>
    <w:p>
      <w:pPr>
        <w:pStyle w:val="ListBullet"/>
        <w:spacing w:line="240" w:lineRule="auto"/>
        <w:ind w:left="720"/>
      </w:pPr>
      <w:r/>
      <w:r>
        <w:t>根據上下文，「情慾」可以翻譯為「錯誤的慾望」或「強烈的慾望」或「錯誤的性慾」或「強烈的不道德慾望」或「強烈的犯罪慾望」。</w:t>
      </w:r>
    </w:p>
    <w:p>
      <w:pPr>
        <w:pStyle w:val="ListBullet"/>
        <w:spacing w:line="240" w:lineRule="auto"/>
        <w:ind w:left="720"/>
      </w:pPr>
      <w:r/>
      <w:r>
        <w:t>「貪戀」這個片語可以翻譯為「錯誤的渴望」或「不道德的想法」或「不道德的渴望」。</w:t>
      </w:r>
    </w:p>
    <w:p>
      <w:r/>
      <w:r>
        <w:t>（另見：</w:t>
      </w:r>
      <w:r>
        <w:t>姦淫</w:t>
      </w:r>
      <w:r>
        <w:t>，</w:t>
      </w:r>
      <w:r>
        <w:t>假神</w:t>
      </w:r>
      <w:r>
        <w:t>）</w:t>
      </w:r>
    </w:p>
    <w:p>
      <w:pPr>
        <w:pStyle w:val="Heading3"/>
      </w:pPr>
      <w:r>
        <w:t>參考經文：</w:t>
      </w:r>
    </w:p>
    <w:p>
      <w:pPr>
        <w:pStyle w:val="ListBullet"/>
        <w:spacing w:line="240" w:lineRule="auto"/>
        <w:ind w:left="720"/>
      </w:pPr>
      <w:r/>
      <w:hyperlink r:id="rId2752">
        <w:r>
          <w:rPr>
            <w:color w:val="0000EE"/>
            <w:u w:val="single"/>
          </w:rPr>
          <w:t>約翰壹書2:16</w:t>
        </w:r>
      </w:hyperlink>
    </w:p>
    <w:p>
      <w:pPr>
        <w:pStyle w:val="ListBullet"/>
        <w:spacing w:line="240" w:lineRule="auto"/>
        <w:ind w:left="720"/>
      </w:pPr>
      <w:r/>
      <w:hyperlink r:id="rId2753">
        <w:r>
          <w:rPr>
            <w:color w:val="0000EE"/>
            <w:u w:val="single"/>
          </w:rPr>
          <w:t>提摩太後書2:22</w:t>
        </w:r>
      </w:hyperlink>
    </w:p>
    <w:p>
      <w:pPr>
        <w:pStyle w:val="ListBullet"/>
        <w:spacing w:line="240" w:lineRule="auto"/>
        <w:ind w:left="720"/>
      </w:pPr>
      <w:r/>
      <w:hyperlink r:id="rId2754">
        <w:r>
          <w:rPr>
            <w:color w:val="0000EE"/>
            <w:u w:val="single"/>
          </w:rPr>
          <w:t>加拉太書5:16</w:t>
        </w:r>
      </w:hyperlink>
    </w:p>
    <w:p>
      <w:pPr>
        <w:pStyle w:val="ListBullet"/>
        <w:spacing w:line="240" w:lineRule="auto"/>
        <w:ind w:left="720"/>
      </w:pPr>
      <w:r/>
      <w:hyperlink r:id="rId1218">
        <w:r>
          <w:rPr>
            <w:color w:val="0000EE"/>
            <w:u w:val="single"/>
          </w:rPr>
          <w:t>加拉太書5:19–21</w:t>
        </w:r>
      </w:hyperlink>
    </w:p>
    <w:p>
      <w:pPr>
        <w:pStyle w:val="ListBullet"/>
        <w:spacing w:line="240" w:lineRule="auto"/>
        <w:ind w:left="720"/>
      </w:pPr>
      <w:r/>
      <w:hyperlink r:id="rId2755">
        <w:r>
          <w:rPr>
            <w:color w:val="0000EE"/>
            <w:u w:val="single"/>
          </w:rPr>
          <w:t>創世記39:7–9</w:t>
        </w:r>
      </w:hyperlink>
    </w:p>
    <w:p>
      <w:pPr>
        <w:pStyle w:val="ListBullet"/>
        <w:spacing w:line="240" w:lineRule="auto"/>
        <w:ind w:left="720"/>
      </w:pPr>
      <w:r/>
      <w:hyperlink r:id="rId1923">
        <w:r>
          <w:rPr>
            <w:color w:val="0000EE"/>
            <w:u w:val="single"/>
          </w:rPr>
          <w:t>馬太福音5:28</w:t>
        </w:r>
      </w:hyperlink>
    </w:p>
    <w:p>
      <w:pPr>
        <w:pStyle w:val="Heading3"/>
      </w:pPr>
      <w:r>
        <w:t>原文參照：</w:t>
      </w:r>
    </w:p>
    <w:p>
      <w:pPr>
        <w:pStyle w:val="ListBullet"/>
        <w:spacing w:line="240" w:lineRule="auto"/>
        <w:ind w:left="720"/>
      </w:pPr>
      <w:r/>
      <w:r>
        <w:t>史特朗號：H0183，H0185，H0310，H1730，H2181，H2183，H2530，H5178，H5375，H5689，H5691，H5869，H7843，G07660，G19370，G19390，G22370，G37150，G38060</w:t>
      </w:r>
      <w:r/>
      <w:r/>
    </w:p>
    <w:p>
      <w:r/>
    </w:p>
    <w:p>
      <w:pPr>
        <w:pStyle w:val="Heading2"/>
      </w:pPr>
      <w:r>
        <w:t>掃除</w:t>
      </w:r>
      <w:r/>
    </w:p>
    <w:p>
      <w:pPr>
        <w:pStyle w:val="Heading3"/>
      </w:pPr>
      <w:r>
        <w:t>定義：</w:t>
      </w:r>
    </w:p>
    <w:p>
      <w:r/>
      <w:r>
        <w:t>「掃除」通常是指用掃帚或刷子做出大範圍、快速的動作來清除灰塵。「掃過」是「掃」的過去式。這些詞也可以用作比喻。</w:t>
      </w:r>
    </w:p>
    <w:p>
      <w:pPr>
        <w:pStyle w:val="ListBullet"/>
        <w:spacing w:line="240" w:lineRule="auto"/>
        <w:ind w:left="720"/>
      </w:pPr>
      <w:r/>
      <w:r>
        <w:t>「掃」這個詞在比喻中用來形容軍隊以迅速、果斷且大範圍的動作進行攻擊。</w:t>
      </w:r>
    </w:p>
    <w:p>
      <w:pPr>
        <w:pStyle w:val="ListBullet"/>
        <w:spacing w:line="240" w:lineRule="auto"/>
        <w:ind w:left="720"/>
      </w:pPr>
      <w:r/>
      <w:r>
        <w:t>例如，以賽亞預言亞述人將「橫掃」猶大王國，意即他們將摧毀猶大並俘虜其人民。</w:t>
      </w:r>
    </w:p>
    <w:p>
      <w:pPr>
        <w:pStyle w:val="ListBullet"/>
        <w:spacing w:line="240" w:lineRule="auto"/>
        <w:ind w:left="720"/>
      </w:pPr>
      <w:r/>
      <w:r>
        <w:t>「掃除」一詞也可以用來描述急流的水推動物體並將其沖走的方式。</w:t>
      </w:r>
    </w:p>
    <w:p>
      <w:pPr>
        <w:pStyle w:val="ListBullet"/>
        <w:spacing w:line="240" w:lineRule="auto"/>
        <w:ind w:left="720"/>
      </w:pPr>
      <w:r/>
      <w:r>
        <w:t>當一個人面臨壓倒性困難的事情時，可以說這些事情正在「掃過」他。</w:t>
      </w:r>
    </w:p>
    <w:p>
      <w:r/>
      <w:r>
        <w:t>（另見：</w:t>
      </w:r>
      <w:r>
        <w:t>亞述</w:t>
      </w:r>
      <w:r>
        <w:t>、</w:t>
      </w:r>
      <w:r>
        <w:t>以賽亞</w:t>
      </w:r>
      <w:r>
        <w:t>、</w:t>
      </w:r>
      <w:r>
        <w:t>猶大</w:t>
      </w:r>
      <w:r>
        <w:t>、</w:t>
      </w:r>
      <w:r>
        <w:t>先知</w:t>
      </w:r>
      <w:r>
        <w:t>）</w:t>
      </w:r>
    </w:p>
    <w:p>
      <w:pPr>
        <w:pStyle w:val="Heading3"/>
      </w:pPr>
      <w:r>
        <w:t>參考經文：</w:t>
      </w:r>
    </w:p>
    <w:p>
      <w:pPr>
        <w:pStyle w:val="ListBullet"/>
        <w:spacing w:line="240" w:lineRule="auto"/>
        <w:ind w:left="720"/>
      </w:pPr>
      <w:r/>
      <w:hyperlink r:id="rId2756">
        <w:r>
          <w:rPr>
            <w:color w:val="0000EE"/>
            <w:u w:val="single"/>
          </w:rPr>
          <w:t>列王紀上16:3</w:t>
        </w:r>
      </w:hyperlink>
    </w:p>
    <w:p>
      <w:pPr>
        <w:pStyle w:val="ListBullet"/>
        <w:spacing w:line="240" w:lineRule="auto"/>
        <w:ind w:left="720"/>
      </w:pPr>
      <w:r/>
      <w:hyperlink r:id="rId2605">
        <w:r>
          <w:rPr>
            <w:color w:val="0000EE"/>
            <w:u w:val="single"/>
          </w:rPr>
          <w:t>但以理書11:40–41</w:t>
        </w:r>
      </w:hyperlink>
    </w:p>
    <w:p>
      <w:pPr>
        <w:pStyle w:val="ListBullet"/>
        <w:spacing w:line="240" w:lineRule="auto"/>
        <w:ind w:left="720"/>
      </w:pPr>
      <w:r/>
      <w:hyperlink r:id="rId2757">
        <w:r>
          <w:rPr>
            <w:color w:val="0000EE"/>
            <w:u w:val="single"/>
          </w:rPr>
          <w:t>創世記18:24</w:t>
        </w:r>
      </w:hyperlink>
    </w:p>
    <w:p>
      <w:pPr>
        <w:pStyle w:val="ListBullet"/>
        <w:spacing w:line="240" w:lineRule="auto"/>
        <w:ind w:left="720"/>
      </w:pPr>
      <w:r/>
      <w:hyperlink r:id="rId2758">
        <w:r>
          <w:rPr>
            <w:color w:val="0000EE"/>
            <w:u w:val="single"/>
          </w:rPr>
          <w:t>箴言21:7–8</w:t>
        </w:r>
      </w:hyperlink>
    </w:p>
    <w:p>
      <w:pPr>
        <w:pStyle w:val="ListBullet"/>
        <w:spacing w:line="240" w:lineRule="auto"/>
        <w:ind w:left="720"/>
      </w:pPr>
      <w:r/>
      <w:hyperlink r:id="rId2759">
        <w:r>
          <w:rPr>
            <w:color w:val="0000EE"/>
            <w:u w:val="single"/>
          </w:rPr>
          <w:t>詩篇90:5</w:t>
        </w:r>
      </w:hyperlink>
    </w:p>
    <w:p>
      <w:pPr>
        <w:pStyle w:val="Heading3"/>
      </w:pPr>
      <w:r>
        <w:t>原文參照：</w:t>
      </w:r>
    </w:p>
    <w:p>
      <w:pPr>
        <w:pStyle w:val="ListBullet"/>
        <w:spacing w:line="240" w:lineRule="auto"/>
        <w:ind w:left="720"/>
      </w:pPr>
      <w:r/>
      <w:r>
        <w:t>史特朗號：H0622，H0857，H1640，H2498，H2894，H3261，H5500，H5595，H7857，G42160，G45630，G49510</w:t>
      </w:r>
      <w:r/>
      <w:r/>
    </w:p>
    <w:p>
      <w:r/>
    </w:p>
    <w:p>
      <w:pPr>
        <w:pStyle w:val="Heading2"/>
      </w:pPr>
      <w:r>
        <w:t>掃羅</w:t>
      </w:r>
      <w:r/>
    </w:p>
    <w:p>
      <w:pPr>
        <w:pStyle w:val="Heading3"/>
      </w:pPr>
      <w:r>
        <w:t>史實：</w:t>
      </w:r>
    </w:p>
    <w:p>
      <w:r/>
      <w:r>
        <w:t>掃羅是以色列人，神選擇他成為以色列的第一位王。</w:t>
      </w:r>
    </w:p>
    <w:p>
      <w:pPr>
        <w:pStyle w:val="ListBullet"/>
        <w:spacing w:line="240" w:lineRule="auto"/>
        <w:ind w:left="720"/>
      </w:pPr>
      <w:r/>
      <w:r>
        <w:t>掃羅高大俊美，是一位強大的戰士。他是以色列人想要的那種王。</w:t>
      </w:r>
    </w:p>
    <w:p>
      <w:pPr>
        <w:pStyle w:val="ListBullet"/>
        <w:spacing w:line="240" w:lineRule="auto"/>
        <w:ind w:left="720"/>
      </w:pPr>
      <w:r/>
      <w:r>
        <w:t>雖然掃羅起初事奉神，但後來變得驕傲且不順服神。因此，神揀選大衛取代掃羅成為王，並讓掃羅在戰鬥中被殺。</w:t>
      </w:r>
    </w:p>
    <w:p>
      <w:pPr>
        <w:pStyle w:val="ListBullet"/>
        <w:spacing w:line="240" w:lineRule="auto"/>
        <w:ind w:left="720"/>
      </w:pPr>
      <w:r/>
      <w:r>
        <w:t>在新約中，有一位名叫掃羅的猶太人，他也被稱為保羅，後成為耶穌基督的使徒。</w:t>
      </w:r>
    </w:p>
    <w:p>
      <w:r/>
      <w:r>
        <w:t>（翻譯相關建議：如何翻譯名字）</w:t>
      </w:r>
    </w:p>
    <w:p>
      <w:r/>
      <w:r>
        <w:t>（另見：</w:t>
      </w:r>
      <w:r>
        <w:t>王</w:t>
      </w:r>
      <w:r>
        <w:t>）</w:t>
      </w:r>
    </w:p>
    <w:p>
      <w:pPr>
        <w:pStyle w:val="Heading3"/>
      </w:pPr>
      <w:r>
        <w:t>參考經文：</w:t>
      </w:r>
    </w:p>
    <w:p>
      <w:pPr>
        <w:pStyle w:val="ListBullet"/>
        <w:spacing w:line="240" w:lineRule="auto"/>
        <w:ind w:left="720"/>
      </w:pPr>
      <w:r/>
      <w:hyperlink r:id="rId2760">
        <w:r>
          <w:rPr>
            <w:color w:val="0000EE"/>
            <w:u w:val="single"/>
          </w:rPr>
          <w:t>歷代志上10:1–3</w:t>
        </w:r>
      </w:hyperlink>
    </w:p>
    <w:p>
      <w:pPr>
        <w:pStyle w:val="ListBullet"/>
        <w:spacing w:line="240" w:lineRule="auto"/>
        <w:ind w:left="720"/>
      </w:pPr>
      <w:r/>
      <w:hyperlink r:id="rId2761">
        <w:r>
          <w:rPr>
            <w:color w:val="0000EE"/>
            <w:u w:val="single"/>
          </w:rPr>
          <w:t>撒母耳記上9:1</w:t>
        </w:r>
      </w:hyperlink>
    </w:p>
    <w:p>
      <w:pPr>
        <w:pStyle w:val="ListBullet"/>
        <w:spacing w:line="240" w:lineRule="auto"/>
        <w:ind w:left="720"/>
      </w:pPr>
      <w:r/>
      <w:hyperlink r:id="rId2762">
        <w:r>
          <w:rPr>
            <w:color w:val="0000EE"/>
            <w:u w:val="single"/>
          </w:rPr>
          <w:t>撒母耳記下1:1–2</w:t>
        </w:r>
      </w:hyperlink>
    </w:p>
    <w:p>
      <w:pPr>
        <w:pStyle w:val="ListBullet"/>
        <w:spacing w:line="240" w:lineRule="auto"/>
        <w:ind w:left="720"/>
      </w:pPr>
      <w:r/>
      <w:hyperlink r:id="rId112">
        <w:r>
          <w:rPr>
            <w:color w:val="0000EE"/>
            <w:u w:val="single"/>
          </w:rPr>
          <w:t>使徒行傳13:22</w:t>
        </w:r>
      </w:hyperlink>
    </w:p>
    <w:p>
      <w:pPr>
        <w:pStyle w:val="ListBullet"/>
        <w:spacing w:line="240" w:lineRule="auto"/>
        <w:ind w:left="720"/>
      </w:pPr>
      <w:r/>
      <w:hyperlink r:id="rId2763">
        <w:r>
          <w:rPr>
            <w:color w:val="0000EE"/>
            <w:u w:val="single"/>
          </w:rPr>
          <w:t>詩篇18:1</w:t>
        </w:r>
      </w:hyperlink>
    </w:p>
    <w:p>
      <w:pPr>
        <w:pStyle w:val="Heading3"/>
      </w:pPr>
      <w:r>
        <w:t>聖經開卷故事集裡的例子</w:t>
      </w:r>
      <w:r>
        <w:t>：</w:t>
      </w:r>
    </w:p>
    <w:p>
      <w:pPr>
        <w:pStyle w:val="ListBullet"/>
        <w:spacing w:line="240" w:lineRule="auto"/>
        <w:ind w:left="720"/>
      </w:pPr>
      <w:r/>
      <w:r>
        <w:rPr>
          <w:b/>
        </w:rPr>
        <w:t>17:1</w:t>
      </w:r>
      <w:r>
        <w:t xml:space="preserve"> </w:t>
      </w:r>
      <w:r>
        <w:rPr>
          <w:b/>
        </w:rPr>
        <w:t>掃羅</w:t>
      </w:r>
      <w:r>
        <w:t>是以色列的第一位國王，生得高大俊美，正如百姓所期望的。</w:t>
      </w:r>
      <w:r>
        <w:rPr>
          <w:b/>
        </w:rPr>
        <w:t>掃羅</w:t>
      </w:r>
      <w:r>
        <w:t>頭幾年做得很好，但是後來他變得悖逆，不遵從神了。所以，神選了另外一個人要代替掃羅。</w:t>
      </w:r>
    </w:p>
    <w:p>
      <w:pPr>
        <w:pStyle w:val="ListBullet"/>
        <w:spacing w:line="240" w:lineRule="auto"/>
        <w:ind w:left="720"/>
      </w:pPr>
      <w:r/>
      <w:r>
        <w:rPr>
          <w:b/>
        </w:rPr>
        <w:t>17:4</w:t>
      </w:r>
      <w:r>
        <w:t xml:space="preserve"> </w:t>
      </w:r>
      <w:r>
        <w:t>大衛受民眾的愛戴，</w:t>
      </w:r>
      <w:r>
        <w:rPr>
          <w:b/>
        </w:rPr>
        <w:t>掃羅</w:t>
      </w:r>
      <w:r>
        <w:t>開始嫉妒他。</w:t>
      </w:r>
      <w:r>
        <w:rPr>
          <w:b/>
        </w:rPr>
        <w:t>掃羅</w:t>
      </w:r>
      <w:r>
        <w:t>多次想殺死大衛，所以大衛躲避他。</w:t>
      </w:r>
    </w:p>
    <w:p>
      <w:pPr>
        <w:pStyle w:val="ListBullet"/>
        <w:spacing w:line="240" w:lineRule="auto"/>
        <w:ind w:left="720"/>
      </w:pPr>
      <w:r/>
      <w:r>
        <w:rPr>
          <w:b/>
        </w:rPr>
        <w:t>17:5</w:t>
      </w:r>
      <w:r>
        <w:t xml:space="preserve"> </w:t>
      </w:r>
      <w:r>
        <w:t>最終，</w:t>
      </w:r>
      <w:r>
        <w:rPr>
          <w:b/>
        </w:rPr>
        <w:t>掃羅</w:t>
      </w:r>
      <w:r>
        <w:t>死在戰場，大衛成為以色列國王</w:t>
      </w:r>
      <w:r>
        <w:t>。</w:t>
      </w:r>
    </w:p>
    <w:p>
      <w:pPr>
        <w:pStyle w:val="Heading3"/>
      </w:pPr>
      <w:r>
        <w:t>原文參照：</w:t>
      </w:r>
    </w:p>
    <w:p>
      <w:pPr>
        <w:pStyle w:val="ListBullet"/>
        <w:spacing w:line="240" w:lineRule="auto"/>
        <w:ind w:left="720"/>
      </w:pPr>
      <w:r/>
      <w:r>
        <w:t>史特朗號：H7586，G45490</w:t>
      </w:r>
      <w:r/>
      <w:r/>
    </w:p>
    <w:p>
      <w:r/>
    </w:p>
    <w:p>
      <w:pPr>
        <w:pStyle w:val="Heading2"/>
      </w:pPr>
      <w:r>
        <w:t>掠奪</w:t>
      </w:r>
      <w:r/>
    </w:p>
    <w:p>
      <w:pPr>
        <w:pStyle w:val="Heading3"/>
      </w:pPr>
      <w:r>
        <w:t>定義：</w:t>
      </w:r>
    </w:p>
    <w:p>
      <w:r/>
      <w:r>
        <w:t>「戰利品」和「掠奪物」這些詞，當用作名詞時，是指在戰爭期間從某人或某地強行奪取的物品。動詞「掠奪」是指從某人或某地通常是在戰爭期間，強行奪取他們的物品。</w:t>
      </w:r>
    </w:p>
    <w:p>
      <w:pPr>
        <w:pStyle w:val="ListBullet"/>
        <w:spacing w:line="240" w:lineRule="auto"/>
        <w:ind w:left="720"/>
      </w:pPr>
      <w:r/>
      <w:r>
        <w:t>在翻譯戰爭背景下的動詞「掠奪」時，應使用不同於「偷竊」的詞，因為「偷竊」通常暗示不當行為，而在戰爭中「掠奪」某物不一定是罪惡的。</w:t>
      </w:r>
    </w:p>
    <w:p>
      <w:pPr>
        <w:pStyle w:val="ListBullet"/>
        <w:spacing w:line="240" w:lineRule="auto"/>
        <w:ind w:left="720"/>
      </w:pPr>
      <w:r/>
      <w:r>
        <w:t>你可以將動詞「掠奪」翻譯為「搶奪」這樣的詞，或使用描述性短語「奪取財物」。</w:t>
      </w:r>
    </w:p>
    <w:p>
      <w:pPr>
        <w:pStyle w:val="ListBullet"/>
        <w:spacing w:line="240" w:lineRule="auto"/>
        <w:ind w:left="720"/>
      </w:pPr>
      <w:r/>
      <w:r>
        <w:t>您可以將「戰利品」一詞翻譯為「被掠奪的物品」或「被掠奪的東西」類似的短語。</w:t>
      </w:r>
    </w:p>
    <w:p>
      <w:pPr>
        <w:pStyle w:val="ListBullet"/>
        <w:spacing w:line="240" w:lineRule="auto"/>
        <w:ind w:left="720"/>
      </w:pPr>
      <w:r/>
      <w:r>
        <w:t>根據上下文，你可以將「戰利品」翻譯為「被奪取的物品」等短語，或者使用其他短語，或使用「掠奪物」等術語。</w:t>
      </w:r>
    </w:p>
    <w:p>
      <w:pPr>
        <w:pStyle w:val="ListBullet"/>
        <w:spacing w:line="240" w:lineRule="auto"/>
        <w:ind w:left="720"/>
      </w:pPr>
      <w:r/>
      <w:r>
        <w:t>您的語言可能有詞語來形容那些被強行奪取和在戰爭時期被奪取的東西。</w:t>
      </w:r>
      <w:r/>
      <w:r/>
    </w:p>
    <w:p>
      <w:r/>
    </w:p>
    <w:p>
      <w:pPr>
        <w:pStyle w:val="Heading2"/>
      </w:pPr>
      <w:r>
        <w:t>接受</w:t>
      </w:r>
      <w:r/>
    </w:p>
    <w:p>
      <w:pPr>
        <w:pStyle w:val="Heading3"/>
      </w:pPr>
      <w:r>
        <w:t>定義：</w:t>
      </w:r>
    </w:p>
    <w:p>
      <w:r/>
      <w:r>
        <w:t>「接受」一詞通常表示獲得或接受某樣被給予、提供或呈現的事物。</w:t>
      </w:r>
    </w:p>
    <w:p>
      <w:pPr>
        <w:pStyle w:val="ListBullet"/>
        <w:spacing w:line="240" w:lineRule="auto"/>
        <w:ind w:left="720"/>
      </w:pPr>
      <w:r/>
      <w:r>
        <w:t>「接受」也可以表示遭遇或經歷某種事物，例如：「他因所做的事受到了懲罰。」</w:t>
      </w:r>
    </w:p>
    <w:p>
      <w:pPr>
        <w:pStyle w:val="ListBullet"/>
        <w:spacing w:line="240" w:lineRule="auto"/>
        <w:ind w:left="720"/>
      </w:pPr>
      <w:r/>
      <w:r>
        <w:t>「接受」還有一種特別的意思，表示「接待」某人。例如，「接待」客人或訪客，意味著歡迎他們並以尊重的態度對待，藉此與他們建立關係。</w:t>
      </w:r>
    </w:p>
    <w:p>
      <w:pPr>
        <w:pStyle w:val="ListBullet"/>
        <w:spacing w:line="240" w:lineRule="auto"/>
        <w:ind w:left="720"/>
      </w:pPr>
      <w:r/>
      <w:r>
        <w:t>「領受聖靈的恩賜」表示我們被賜予聖靈，並歡迎祂在我們的生活中運行與工作。</w:t>
      </w:r>
    </w:p>
    <w:p>
      <w:pPr>
        <w:pStyle w:val="ListBullet"/>
        <w:spacing w:line="240" w:lineRule="auto"/>
        <w:ind w:left="720"/>
      </w:pPr>
      <w:r/>
      <w:r>
        <w:t>「接受耶穌」的意思是接受神藉著耶穌基督所提供的救恩。</w:t>
      </w:r>
    </w:p>
    <w:p>
      <w:pPr>
        <w:pStyle w:val="ListBullet"/>
        <w:spacing w:line="240" w:lineRule="auto"/>
        <w:ind w:left="720"/>
      </w:pPr>
      <w:r/>
      <w:r>
        <w:t>當一個失明的人「得到視力」時，表示神醫治了他，讓他能夠看見。</w:t>
      </w:r>
    </w:p>
    <w:p>
      <w:pPr>
        <w:pStyle w:val="Heading3"/>
      </w:pPr>
      <w:r>
        <w:t>翻譯相關建議：</w:t>
      </w:r>
    </w:p>
    <w:p>
      <w:pPr>
        <w:pStyle w:val="ListBullet"/>
        <w:spacing w:line="240" w:lineRule="auto"/>
        <w:ind w:left="720"/>
      </w:pPr>
      <w:r/>
      <w:r>
        <w:t>根據上下文，「接受」可以翻譯為「領受」、「接待」、「經歷」或「被賜予」。</w:t>
      </w:r>
    </w:p>
    <w:p>
      <w:pPr>
        <w:pStyle w:val="ListBullet"/>
        <w:spacing w:line="240" w:lineRule="auto"/>
        <w:ind w:left="720"/>
      </w:pPr>
      <w:r/>
      <w:r>
        <w:t>「你們就必得著能力」這句話可以譯為「你們將被賜予能力」或「神將賜予你們能力」或「能力將由神賜給你們」或「神將使聖靈在你們裡面大有能力地運行。」</w:t>
      </w:r>
    </w:p>
    <w:p>
      <w:pPr>
        <w:pStyle w:val="ListBullet"/>
        <w:spacing w:line="240" w:lineRule="auto"/>
        <w:ind w:left="720"/>
      </w:pPr>
      <w:r/>
      <w:r>
        <w:t>這句「得到視力」可以譯為「能夠看見」或「能夠再次看見」或「神醫治了他，使他能夠看見。」</w:t>
      </w:r>
    </w:p>
    <w:p>
      <w:r/>
      <w:r>
        <w:t>（另見：</w:t>
      </w:r>
      <w:r>
        <w:t>聖靈</w:t>
      </w:r>
      <w:r>
        <w:t>、</w:t>
      </w:r>
      <w:r>
        <w:t>耶穌</w:t>
      </w:r>
      <w:r>
        <w:t>、</w:t>
      </w:r>
      <w:r>
        <w:t>主</w:t>
      </w:r>
      <w:r>
        <w:t>、</w:t>
      </w:r>
      <w:r>
        <w:t>拯救</w:t>
      </w:r>
      <w:r>
        <w:t>）</w:t>
      </w:r>
    </w:p>
    <w:p>
      <w:pPr>
        <w:pStyle w:val="Heading3"/>
      </w:pPr>
      <w:r>
        <w:t>參考經文：</w:t>
      </w:r>
    </w:p>
    <w:p>
      <w:pPr>
        <w:pStyle w:val="ListBullet"/>
        <w:spacing w:line="240" w:lineRule="auto"/>
        <w:ind w:left="720"/>
      </w:pPr>
      <w:r/>
      <w:hyperlink r:id="rId2764">
        <w:r>
          <w:rPr>
            <w:color w:val="0000EE"/>
            <w:u w:val="single"/>
          </w:rPr>
          <w:t>約翰一書5:9</w:t>
        </w:r>
      </w:hyperlink>
    </w:p>
    <w:p>
      <w:pPr>
        <w:pStyle w:val="ListBullet"/>
        <w:spacing w:line="240" w:lineRule="auto"/>
        <w:ind w:left="720"/>
      </w:pPr>
      <w:r/>
      <w:hyperlink r:id="rId2765">
        <w:r>
          <w:rPr>
            <w:color w:val="0000EE"/>
            <w:u w:val="single"/>
          </w:rPr>
          <w:t>帖撒羅尼迦前書1:6</w:t>
        </w:r>
      </w:hyperlink>
    </w:p>
    <w:p>
      <w:pPr>
        <w:pStyle w:val="ListBullet"/>
        <w:spacing w:line="240" w:lineRule="auto"/>
        <w:ind w:left="720"/>
      </w:pPr>
      <w:r/>
      <w:hyperlink r:id="rId2766">
        <w:r>
          <w:rPr>
            <w:color w:val="0000EE"/>
            <w:u w:val="single"/>
          </w:rPr>
          <w:t>帖撒羅尼迦前書4:1</w:t>
        </w:r>
      </w:hyperlink>
    </w:p>
    <w:p>
      <w:pPr>
        <w:pStyle w:val="ListBullet"/>
        <w:spacing w:line="240" w:lineRule="auto"/>
        <w:ind w:left="720"/>
      </w:pPr>
      <w:r/>
      <w:hyperlink r:id="rId2767">
        <w:r>
          <w:rPr>
            <w:color w:val="0000EE"/>
            <w:u w:val="single"/>
          </w:rPr>
          <w:t>使徒行傳8:15</w:t>
        </w:r>
      </w:hyperlink>
    </w:p>
    <w:p>
      <w:pPr>
        <w:pStyle w:val="ListBullet"/>
        <w:spacing w:line="240" w:lineRule="auto"/>
        <w:ind w:left="720"/>
      </w:pPr>
      <w:r/>
      <w:hyperlink r:id="rId2768">
        <w:r>
          <w:rPr>
            <w:color w:val="0000EE"/>
            <w:u w:val="single"/>
          </w:rPr>
          <w:t>耶利米書32:33</w:t>
        </w:r>
      </w:hyperlink>
    </w:p>
    <w:p>
      <w:pPr>
        <w:pStyle w:val="ListBullet"/>
        <w:spacing w:line="240" w:lineRule="auto"/>
        <w:ind w:left="720"/>
      </w:pPr>
      <w:r/>
      <w:hyperlink r:id="rId2769">
        <w:r>
          <w:rPr>
            <w:color w:val="0000EE"/>
            <w:u w:val="single"/>
          </w:rPr>
          <w:t>路加福音9:5</w:t>
        </w:r>
      </w:hyperlink>
    </w:p>
    <w:p>
      <w:pPr>
        <w:pStyle w:val="ListBullet"/>
        <w:spacing w:line="240" w:lineRule="auto"/>
        <w:ind w:left="720"/>
      </w:pPr>
      <w:r/>
      <w:hyperlink r:id="rId2770">
        <w:r>
          <w:rPr>
            <w:color w:val="0000EE"/>
            <w:u w:val="single"/>
          </w:rPr>
          <w:t>瑪拉基書3:10–12</w:t>
        </w:r>
      </w:hyperlink>
    </w:p>
    <w:p>
      <w:pPr>
        <w:pStyle w:val="ListBullet"/>
        <w:spacing w:line="240" w:lineRule="auto"/>
        <w:ind w:left="720"/>
      </w:pPr>
      <w:r/>
      <w:hyperlink r:id="rId2771">
        <w:r>
          <w:rPr>
            <w:color w:val="0000EE"/>
            <w:u w:val="single"/>
          </w:rPr>
          <w:t>詩篇49:14–15</w:t>
        </w:r>
      </w:hyperlink>
    </w:p>
    <w:p>
      <w:pPr>
        <w:pStyle w:val="Heading3"/>
      </w:pPr>
      <w:r>
        <w:t>聖經開卷故事集裡的例子：</w:t>
      </w:r>
    </w:p>
    <w:p>
      <w:pPr>
        <w:pStyle w:val="ListBullet"/>
        <w:spacing w:line="240" w:lineRule="auto"/>
        <w:ind w:left="720"/>
      </w:pPr>
      <w:r/>
      <w:r>
        <w:rPr>
          <w:b/>
        </w:rPr>
        <w:t>21:13</w:t>
      </w:r>
      <w:r>
        <w:t xml:space="preserve"> 先知還說彌賽亞是完美無暇的，沒有犯罪。祂為其他人的罪而</w:t>
      </w:r>
      <w:r>
        <w:rPr>
          <w:b/>
        </w:rPr>
        <w:t>受</w:t>
      </w:r>
      <w:r>
        <w:t>到懲罰，祂受的懲罰使人與神和好。</w:t>
      </w:r>
    </w:p>
    <w:p>
      <w:pPr>
        <w:pStyle w:val="ListBullet"/>
        <w:spacing w:line="240" w:lineRule="auto"/>
        <w:ind w:left="720"/>
      </w:pPr>
      <w:r/>
      <w:r>
        <w:rPr>
          <w:b/>
        </w:rPr>
        <w:t>45:5</w:t>
      </w:r>
      <w:r>
        <w:t xml:space="preserve"> 司提反要死的時候，他喊道：「耶穌，</w:t>
      </w:r>
      <w:r>
        <w:rPr>
          <w:b/>
        </w:rPr>
        <w:t>接收</w:t>
      </w:r>
      <w:r>
        <w:t>我的靈魂。」</w:t>
      </w:r>
    </w:p>
    <w:p>
      <w:pPr>
        <w:pStyle w:val="ListBullet"/>
        <w:spacing w:line="240" w:lineRule="auto"/>
        <w:ind w:left="720"/>
      </w:pPr>
      <w:r/>
      <w:r>
        <w:rPr>
          <w:b/>
        </w:rPr>
        <w:t>49:6</w:t>
      </w:r>
      <w:r>
        <w:t xml:space="preserve"> 耶穌又教導說，有些人要</w:t>
      </w:r>
      <w:r>
        <w:rPr>
          <w:b/>
        </w:rPr>
        <w:t>接受</w:t>
      </w:r>
      <w:r>
        <w:t>祂而得救，但有些人不會。</w:t>
      </w:r>
    </w:p>
    <w:p>
      <w:pPr>
        <w:pStyle w:val="ListBullet"/>
        <w:spacing w:line="240" w:lineRule="auto"/>
        <w:ind w:left="720"/>
      </w:pPr>
      <w:r/>
      <w:r>
        <w:rPr>
          <w:b/>
        </w:rPr>
        <w:t>49:10</w:t>
      </w:r>
      <w:r>
        <w:t xml:space="preserve"> 當耶穌在十字架上死去，</w:t>
      </w:r>
      <w:r>
        <w:rPr>
          <w:b/>
        </w:rPr>
        <w:t>承擔</w:t>
      </w:r>
      <w:r>
        <w:t>了我們應受的刑罰。</w:t>
      </w:r>
    </w:p>
    <w:p>
      <w:pPr>
        <w:pStyle w:val="ListBullet"/>
        <w:spacing w:line="240" w:lineRule="auto"/>
        <w:ind w:left="720"/>
      </w:pPr>
      <w:r/>
      <w:r>
        <w:rPr>
          <w:b/>
        </w:rPr>
        <w:t>49:13</w:t>
      </w:r>
      <w:r>
        <w:t xml:space="preserve"> 神拯救每個相信耶穌並</w:t>
      </w:r>
      <w:r>
        <w:rPr>
          <w:b/>
        </w:rPr>
        <w:t>接受</w:t>
      </w:r>
      <w:r>
        <w:t>耶穌為他們主的人。</w:t>
      </w:r>
    </w:p>
    <w:p>
      <w:pPr>
        <w:pStyle w:val="Heading3"/>
      </w:pPr>
      <w:r>
        <w:t>原文參照：</w:t>
      </w:r>
    </w:p>
    <w:p>
      <w:pPr>
        <w:pStyle w:val="ListBullet"/>
        <w:spacing w:line="240" w:lineRule="auto"/>
        <w:ind w:left="720"/>
      </w:pPr>
      <w:r/>
      <w:r>
        <w:t>史特朗號：</w:t>
      </w:r>
      <w:r>
        <w:t>H3557，H3947，H6901，H6902，H8254，G03080，G03240，G03530，G03540，G05680，G05880，G06180，G11830，G12090，G15230，G16530，G19260，G28650，G29830，G30280，G33350，G33360，G35490，G38580，G38800，G43270，G43550，G43560，G46870，G52640，G55620</w:t>
      </w:r>
      <w:r/>
      <w:r/>
    </w:p>
    <w:p>
      <w:r/>
    </w:p>
    <w:p>
      <w:pPr>
        <w:pStyle w:val="Heading2"/>
      </w:pPr>
      <w:r>
        <w:t>推基古</w:t>
      </w:r>
      <w:r/>
    </w:p>
    <w:p>
      <w:pPr>
        <w:pStyle w:val="Heading3"/>
      </w:pPr>
      <w:r>
        <w:t>史實：</w:t>
      </w:r>
    </w:p>
    <w:p>
      <w:r/>
      <w:r>
        <w:t>推基古與保羅一同傳福音的同工之一。</w:t>
      </w:r>
    </w:p>
    <w:p>
      <w:pPr>
        <w:pStyle w:val="ListBullet"/>
        <w:spacing w:line="240" w:lineRule="auto"/>
        <w:ind w:left="720"/>
      </w:pPr>
      <w:r/>
      <w:r>
        <w:t>推基古至少在一次保羅的傳道旅程中陪同他前往亞細亞。</w:t>
      </w:r>
    </w:p>
    <w:p>
      <w:pPr>
        <w:pStyle w:val="ListBullet"/>
        <w:spacing w:line="240" w:lineRule="auto"/>
        <w:ind w:left="720"/>
      </w:pPr>
      <w:r/>
      <w:r>
        <w:t>保羅稱他為「親愛的」和「忠心的」。</w:t>
      </w:r>
    </w:p>
    <w:p>
      <w:pPr>
        <w:pStyle w:val="ListBullet"/>
        <w:spacing w:line="240" w:lineRule="auto"/>
        <w:ind w:left="720"/>
      </w:pPr>
      <w:r/>
      <w:r>
        <w:t>推基古帶著保羅的信到以弗所和歌羅西。</w:t>
      </w:r>
    </w:p>
    <w:p>
      <w:r/>
      <w:r>
        <w:t>（</w:t>
      </w:r>
      <w:r>
        <w:t>翻譯相關建議</w:t>
      </w:r>
      <w:r>
        <w:t>：如何翻譯名字）</w:t>
      </w:r>
    </w:p>
    <w:p>
      <w:r/>
      <w:r>
        <w:t>（另見：</w:t>
      </w:r>
      <w:r>
        <w:t>亞細亞</w:t>
      </w:r>
      <w:r>
        <w:t>、</w:t>
      </w:r>
      <w:r>
        <w:t>親愛的</w:t>
      </w:r>
      <w:r>
        <w:t>、</w:t>
      </w:r>
      <w:r>
        <w:t>歌羅西</w:t>
      </w:r>
      <w:r>
        <w:t>、</w:t>
      </w:r>
      <w:r>
        <w:t>以弗所</w:t>
      </w:r>
      <w:r>
        <w:t>、</w:t>
      </w:r>
      <w:r>
        <w:t>忠心</w:t>
      </w:r>
      <w:r>
        <w:t>、</w:t>
      </w:r>
      <w:r>
        <w:t>好消息</w:t>
      </w:r>
      <w:r>
        <w:t>、</w:t>
      </w:r>
      <w:r>
        <w:t>服事</w:t>
      </w:r>
      <w:r>
        <w:t>）</w:t>
      </w:r>
    </w:p>
    <w:p>
      <w:pPr>
        <w:pStyle w:val="Heading3"/>
      </w:pPr>
      <w:r>
        <w:t>參考經文：</w:t>
      </w:r>
    </w:p>
    <w:p>
      <w:pPr>
        <w:pStyle w:val="ListBullet"/>
        <w:spacing w:line="240" w:lineRule="auto"/>
        <w:ind w:left="720"/>
      </w:pPr>
      <w:r/>
      <w:hyperlink r:id="rId481">
        <w:r>
          <w:rPr>
            <w:color w:val="0000EE"/>
            <w:u w:val="single"/>
          </w:rPr>
          <w:t>提摩太後書4:11–13</w:t>
        </w:r>
      </w:hyperlink>
    </w:p>
    <w:p>
      <w:pPr>
        <w:pStyle w:val="ListBullet"/>
        <w:spacing w:line="240" w:lineRule="auto"/>
        <w:ind w:left="720"/>
      </w:pPr>
      <w:r/>
      <w:hyperlink r:id="rId2772">
        <w:r>
          <w:rPr>
            <w:color w:val="0000EE"/>
            <w:u w:val="single"/>
          </w:rPr>
          <w:t>歌羅西書4:9</w:t>
        </w:r>
      </w:hyperlink>
    </w:p>
    <w:p>
      <w:pPr>
        <w:pStyle w:val="ListBullet"/>
        <w:spacing w:line="240" w:lineRule="auto"/>
        <w:ind w:left="720"/>
      </w:pPr>
      <w:r/>
      <w:hyperlink r:id="rId2773">
        <w:r>
          <w:rPr>
            <w:color w:val="0000EE"/>
            <w:u w:val="single"/>
          </w:rPr>
          <w:t>提多書3:12</w:t>
        </w:r>
      </w:hyperlink>
    </w:p>
    <w:p>
      <w:pPr>
        <w:pStyle w:val="Heading3"/>
      </w:pPr>
      <w:r>
        <w:t>原文參照：</w:t>
      </w:r>
    </w:p>
    <w:p>
      <w:pPr>
        <w:pStyle w:val="ListBullet"/>
        <w:spacing w:line="240" w:lineRule="auto"/>
        <w:ind w:left="720"/>
      </w:pPr>
      <w:r/>
      <w:r>
        <w:t>史特朗號：G51900</w:t>
      </w:r>
      <w:r/>
      <w:r/>
    </w:p>
    <w:p>
      <w:r/>
    </w:p>
    <w:p>
      <w:pPr>
        <w:pStyle w:val="Heading2"/>
      </w:pPr>
      <w:r>
        <w:t>救</w:t>
      </w:r>
      <w:r/>
    </w:p>
    <w:p>
      <w:pPr>
        <w:pStyle w:val="Heading3"/>
      </w:pPr>
      <w:r>
        <w:t>定義：</w:t>
      </w:r>
    </w:p>
    <w:p>
      <w:r/>
      <w:r>
        <w:t>「救」一詞是指防止某人遭受不好或有害的事情。「安全」意味著有保護不受傷害或危險。</w:t>
      </w:r>
    </w:p>
    <w:p>
      <w:pPr>
        <w:pStyle w:val="ListBullet"/>
        <w:spacing w:line="240" w:lineRule="auto"/>
        <w:ind w:left="720"/>
      </w:pPr>
      <w:r/>
      <w:r>
        <w:t>從物理意義上講，人們可以從傷害、危險或死亡中得拯救。</w:t>
      </w:r>
    </w:p>
    <w:p>
      <w:pPr>
        <w:pStyle w:val="ListBullet"/>
        <w:spacing w:line="240" w:lineRule="auto"/>
        <w:ind w:left="720"/>
      </w:pPr>
      <w:r/>
      <w:r>
        <w:t>從屬靈的角度來看，如果一個人已經「得救」，那麼神透過耶穌在十字架上的死，已經赦免了他，並拯救他不會因罪而在地獄中受罰。</w:t>
      </w:r>
    </w:p>
    <w:p>
      <w:pPr>
        <w:pStyle w:val="ListBullet"/>
        <w:spacing w:line="240" w:lineRule="auto"/>
        <w:ind w:left="720"/>
      </w:pPr>
      <w:r/>
      <w:r>
        <w:t>人可以拯救或救援他人脫離危險，但只有神能拯救人不因罪而永遠受罰。</w:t>
      </w:r>
    </w:p>
    <w:p>
      <w:r/>
      <w:r>
        <w:t>「救恩」一詞是指從邪惡和危險中被拯救或解救。</w:t>
      </w:r>
    </w:p>
    <w:p>
      <w:pPr>
        <w:pStyle w:val="ListBullet"/>
        <w:spacing w:line="240" w:lineRule="auto"/>
        <w:ind w:left="720"/>
      </w:pPr>
      <w:r/>
      <w:r>
        <w:t>在聖經中，「救恩」通常指的是神賜予那些悔改自己的罪並相信耶穌的人，能有屬靈上和永恆裡的拯救。</w:t>
      </w:r>
    </w:p>
    <w:p>
      <w:pPr>
        <w:pStyle w:val="ListBullet"/>
        <w:spacing w:line="240" w:lineRule="auto"/>
        <w:ind w:left="720"/>
      </w:pPr>
      <w:r/>
      <w:r>
        <w:t>聖經也談到神拯救或解救祂的子民脫離他們肉體上的敵人。</w:t>
      </w:r>
    </w:p>
    <w:p>
      <w:pPr>
        <w:pStyle w:val="Heading3"/>
      </w:pPr>
      <w:r>
        <w:t>翻譯相關建議：</w:t>
      </w:r>
    </w:p>
    <w:p>
      <w:pPr>
        <w:pStyle w:val="ListBullet"/>
        <w:spacing w:line="240" w:lineRule="auto"/>
        <w:ind w:left="720"/>
      </w:pPr>
      <w:r/>
      <w:r>
        <w:t>「拯救」可以翻譯為「解救」、「保護免受傷害」、「遠離危險」或「防止死亡」。</w:t>
      </w:r>
    </w:p>
    <w:p>
      <w:pPr>
        <w:pStyle w:val="ListBullet"/>
        <w:spacing w:line="240" w:lineRule="auto"/>
        <w:ind w:left="720"/>
      </w:pPr>
      <w:r/>
      <w:r>
        <w:t>在「凡想要救自己生命的人」這句話中，「救」這個詞也可以翻譯為「保存」或「保護」。</w:t>
      </w:r>
    </w:p>
    <w:p>
      <w:pPr>
        <w:pStyle w:val="ListBullet"/>
        <w:spacing w:line="240" w:lineRule="auto"/>
        <w:ind w:left="720"/>
      </w:pPr>
      <w:r/>
      <w:r>
        <w:t>「安全」一詞可以翻譯為「受保護免於危險」或「在一個沒有任何傷害的地方」。</w:t>
      </w:r>
    </w:p>
    <w:p>
      <w:pPr>
        <w:pStyle w:val="ListBullet"/>
        <w:spacing w:line="240" w:lineRule="auto"/>
        <w:ind w:left="720"/>
      </w:pPr>
      <w:r/>
      <w:r>
        <w:t>「救恩」這個詞也可以翻譯為與「拯救」或「救援」相關的詞語，如「神拯救人們（免受罪的懲罰）」或「神救援祂的子民（從敵人手中）」。</w:t>
      </w:r>
    </w:p>
    <w:p>
      <w:pPr>
        <w:pStyle w:val="ListBullet"/>
        <w:spacing w:line="240" w:lineRule="auto"/>
        <w:ind w:left="720"/>
      </w:pPr>
      <w:r/>
      <w:r>
        <w:t>「神是我的拯救」可以翻譯為「神是拯救我的那一位。」</w:t>
      </w:r>
    </w:p>
    <w:p>
      <w:pPr>
        <w:pStyle w:val="ListBullet"/>
        <w:spacing w:line="240" w:lineRule="auto"/>
        <w:ind w:left="720"/>
      </w:pPr>
      <w:r/>
      <w:r>
        <w:t>「你們必從救恩的泉源歡然取水」可以翻譯為「因為神正在拯救你們，你們將如同被水滋潤一般。」</w:t>
      </w:r>
    </w:p>
    <w:p>
      <w:r/>
      <w:r>
        <w:t>（另見：</w:t>
      </w:r>
      <w:r>
        <w:t>十字架</w:t>
      </w:r>
      <w:r>
        <w:t>、</w:t>
      </w:r>
      <w:r>
        <w:t>拯救</w:t>
      </w:r>
      <w:r>
        <w:t>、</w:t>
      </w:r>
      <w:r>
        <w:t>刑罰</w:t>
      </w:r>
      <w:r>
        <w:t>、</w:t>
      </w:r>
      <w:r>
        <w:t>罪</w:t>
      </w:r>
      <w:r>
        <w:t>、</w:t>
      </w:r>
      <w:r>
        <w:t>救主</w:t>
      </w:r>
      <w:r>
        <w:t>）</w:t>
      </w:r>
    </w:p>
    <w:p>
      <w:pPr>
        <w:pStyle w:val="Heading3"/>
      </w:pPr>
      <w:r>
        <w:t>參考經文：</w:t>
      </w:r>
    </w:p>
    <w:p>
      <w:pPr>
        <w:pStyle w:val="ListBullet"/>
        <w:spacing w:line="240" w:lineRule="auto"/>
        <w:ind w:left="720"/>
      </w:pPr>
      <w:r/>
      <w:hyperlink r:id="rId2774">
        <w:r>
          <w:rPr>
            <w:color w:val="0000EE"/>
            <w:u w:val="single"/>
          </w:rPr>
          <w:t>創世記49:18</w:t>
        </w:r>
      </w:hyperlink>
    </w:p>
    <w:p>
      <w:pPr>
        <w:pStyle w:val="ListBullet"/>
        <w:spacing w:line="240" w:lineRule="auto"/>
        <w:ind w:left="720"/>
      </w:pPr>
      <w:r/>
      <w:hyperlink r:id="rId2775">
        <w:r>
          <w:rPr>
            <w:color w:val="0000EE"/>
            <w:u w:val="single"/>
          </w:rPr>
          <w:t>創世記47:25–26</w:t>
        </w:r>
      </w:hyperlink>
    </w:p>
    <w:p>
      <w:pPr>
        <w:pStyle w:val="ListBullet"/>
        <w:spacing w:line="240" w:lineRule="auto"/>
        <w:ind w:left="720"/>
      </w:pPr>
      <w:r/>
      <w:hyperlink r:id="rId2776">
        <w:r>
          <w:rPr>
            <w:color w:val="0000EE"/>
            <w:u w:val="single"/>
          </w:rPr>
          <w:t>詩篇80:3</w:t>
        </w:r>
      </w:hyperlink>
    </w:p>
    <w:p>
      <w:pPr>
        <w:pStyle w:val="ListBullet"/>
        <w:spacing w:line="240" w:lineRule="auto"/>
        <w:ind w:left="720"/>
      </w:pPr>
      <w:r/>
      <w:hyperlink r:id="rId2777">
        <w:r>
          <w:rPr>
            <w:color w:val="0000EE"/>
            <w:u w:val="single"/>
          </w:rPr>
          <w:t>耶利米書16:19–21</w:t>
        </w:r>
      </w:hyperlink>
    </w:p>
    <w:p>
      <w:pPr>
        <w:pStyle w:val="ListBullet"/>
        <w:spacing w:line="240" w:lineRule="auto"/>
        <w:ind w:left="720"/>
      </w:pPr>
      <w:r/>
      <w:hyperlink r:id="rId2491">
        <w:r>
          <w:rPr>
            <w:color w:val="0000EE"/>
            <w:u w:val="single"/>
          </w:rPr>
          <w:t>彌迦書6:3–5</w:t>
        </w:r>
      </w:hyperlink>
    </w:p>
    <w:p>
      <w:pPr>
        <w:pStyle w:val="ListBullet"/>
        <w:spacing w:line="240" w:lineRule="auto"/>
        <w:ind w:left="720"/>
      </w:pPr>
      <w:r/>
      <w:hyperlink r:id="rId2778">
        <w:r>
          <w:rPr>
            <w:color w:val="0000EE"/>
            <w:u w:val="single"/>
          </w:rPr>
          <w:t>路加福音2:30</w:t>
        </w:r>
      </w:hyperlink>
    </w:p>
    <w:p>
      <w:pPr>
        <w:pStyle w:val="ListBullet"/>
        <w:spacing w:line="240" w:lineRule="auto"/>
        <w:ind w:left="720"/>
      </w:pPr>
      <w:r/>
      <w:hyperlink r:id="rId2779">
        <w:r>
          <w:rPr>
            <w:color w:val="0000EE"/>
            <w:u w:val="single"/>
          </w:rPr>
          <w:t>路加福音8:36–37</w:t>
        </w:r>
      </w:hyperlink>
    </w:p>
    <w:p>
      <w:pPr>
        <w:pStyle w:val="ListBullet"/>
        <w:spacing w:line="240" w:lineRule="auto"/>
        <w:ind w:left="720"/>
      </w:pPr>
      <w:r/>
      <w:hyperlink r:id="rId2780">
        <w:r>
          <w:rPr>
            <w:color w:val="0000EE"/>
            <w:u w:val="single"/>
          </w:rPr>
          <w:t>使徒行傳4:12</w:t>
        </w:r>
      </w:hyperlink>
    </w:p>
    <w:p>
      <w:pPr>
        <w:pStyle w:val="ListBullet"/>
        <w:spacing w:line="240" w:lineRule="auto"/>
        <w:ind w:left="720"/>
      </w:pPr>
      <w:r/>
      <w:hyperlink r:id="rId2781">
        <w:r>
          <w:rPr>
            <w:color w:val="0000EE"/>
            <w:u w:val="single"/>
          </w:rPr>
          <w:t>使徒行傳28:28</w:t>
        </w:r>
      </w:hyperlink>
    </w:p>
    <w:p>
      <w:pPr>
        <w:pStyle w:val="ListBullet"/>
        <w:spacing w:line="240" w:lineRule="auto"/>
        <w:ind w:left="720"/>
      </w:pPr>
      <w:r/>
      <w:hyperlink r:id="rId2782">
        <w:r>
          <w:rPr>
            <w:color w:val="0000EE"/>
            <w:u w:val="single"/>
          </w:rPr>
          <w:t>使徒行傳2:21</w:t>
        </w:r>
      </w:hyperlink>
    </w:p>
    <w:p>
      <w:pPr>
        <w:pStyle w:val="ListBullet"/>
        <w:spacing w:line="240" w:lineRule="auto"/>
        <w:ind w:left="720"/>
      </w:pPr>
      <w:r/>
      <w:hyperlink r:id="rId2783">
        <w:r>
          <w:rPr>
            <w:color w:val="0000EE"/>
            <w:u w:val="single"/>
          </w:rPr>
          <w:t>羅馬書1:16</w:t>
        </w:r>
      </w:hyperlink>
    </w:p>
    <w:p>
      <w:pPr>
        <w:pStyle w:val="ListBullet"/>
        <w:spacing w:line="240" w:lineRule="auto"/>
        <w:ind w:left="720"/>
      </w:pPr>
      <w:r/>
      <w:hyperlink r:id="rId2784">
        <w:r>
          <w:rPr>
            <w:color w:val="0000EE"/>
            <w:u w:val="single"/>
          </w:rPr>
          <w:t>羅馬書10:10</w:t>
        </w:r>
      </w:hyperlink>
    </w:p>
    <w:p>
      <w:pPr>
        <w:pStyle w:val="ListBullet"/>
        <w:spacing w:line="240" w:lineRule="auto"/>
        <w:ind w:left="720"/>
      </w:pPr>
      <w:r/>
      <w:hyperlink r:id="rId2785">
        <w:r>
          <w:rPr>
            <w:color w:val="0000EE"/>
            <w:u w:val="single"/>
          </w:rPr>
          <w:t>以弗所書6:17</w:t>
        </w:r>
      </w:hyperlink>
    </w:p>
    <w:p>
      <w:pPr>
        <w:pStyle w:val="ListBullet"/>
        <w:spacing w:line="240" w:lineRule="auto"/>
        <w:ind w:left="720"/>
      </w:pPr>
      <w:r/>
      <w:hyperlink r:id="rId2786">
        <w:r>
          <w:rPr>
            <w:color w:val="0000EE"/>
            <w:u w:val="single"/>
          </w:rPr>
          <w:t>腓立比書1:28</w:t>
        </w:r>
      </w:hyperlink>
    </w:p>
    <w:p>
      <w:pPr>
        <w:pStyle w:val="ListBullet"/>
        <w:spacing w:line="240" w:lineRule="auto"/>
        <w:ind w:left="720"/>
      </w:pPr>
      <w:r/>
      <w:hyperlink r:id="rId2787">
        <w:r>
          <w:rPr>
            <w:color w:val="0000EE"/>
            <w:u w:val="single"/>
          </w:rPr>
          <w:t>提摩太前書1:15–17</w:t>
        </w:r>
      </w:hyperlink>
    </w:p>
    <w:p>
      <w:pPr>
        <w:pStyle w:val="ListBullet"/>
        <w:spacing w:line="240" w:lineRule="auto"/>
        <w:ind w:left="720"/>
      </w:pPr>
      <w:r/>
      <w:hyperlink r:id="rId2788">
        <w:r>
          <w:rPr>
            <w:color w:val="0000EE"/>
            <w:u w:val="single"/>
          </w:rPr>
          <w:t>啟示錄19:1–2</w:t>
        </w:r>
      </w:hyperlink>
    </w:p>
    <w:p>
      <w:pPr>
        <w:pStyle w:val="Heading3"/>
      </w:pPr>
      <w:r>
        <w:t>聖經開卷故事集裡的例子</w:t>
      </w:r>
      <w:r>
        <w:t>：</w:t>
      </w:r>
    </w:p>
    <w:p>
      <w:pPr>
        <w:pStyle w:val="ListBullet"/>
        <w:spacing w:line="240" w:lineRule="auto"/>
        <w:ind w:left="720"/>
      </w:pPr>
      <w:r/>
      <w:r>
        <w:rPr>
          <w:b/>
        </w:rPr>
        <w:t>9:8</w:t>
      </w:r>
      <w:r>
        <w:t xml:space="preserve"> （摩西）</w:t>
      </w:r>
      <w:r>
        <w:t>就想要</w:t>
      </w:r>
      <w:r>
        <w:rPr>
          <w:b/>
        </w:rPr>
        <w:t>救</w:t>
      </w:r>
      <w:r>
        <w:t>他的同胞</w:t>
      </w:r>
      <w:r>
        <w:t>。</w:t>
      </w:r>
    </w:p>
    <w:p>
      <w:pPr>
        <w:pStyle w:val="ListBullet"/>
        <w:spacing w:line="240" w:lineRule="auto"/>
        <w:ind w:left="720"/>
      </w:pPr>
      <w:r/>
      <w:r>
        <w:rPr>
          <w:b/>
        </w:rPr>
        <w:t>11:2</w:t>
      </w:r>
      <w:r>
        <w:t xml:space="preserve"> </w:t>
      </w:r>
      <w:r>
        <w:t>神給所有相信他的人一個辦法來</w:t>
      </w:r>
      <w:r>
        <w:rPr>
          <w:b/>
        </w:rPr>
        <w:t>拯救</w:t>
      </w:r>
      <w:r>
        <w:t>家裡所有頭生的人和動物</w:t>
      </w:r>
      <w:r>
        <w:t>。</w:t>
      </w:r>
    </w:p>
    <w:p>
      <w:pPr>
        <w:pStyle w:val="ListBullet"/>
        <w:spacing w:line="240" w:lineRule="auto"/>
        <w:ind w:left="720"/>
      </w:pPr>
      <w:r/>
      <w:r>
        <w:rPr>
          <w:b/>
        </w:rPr>
        <w:t>12:5</w:t>
      </w:r>
      <w:r>
        <w:t xml:space="preserve"> </w:t>
      </w:r>
      <w:r>
        <w:t>摩西告訴以色列人：「不要害怕，神今天會為我們爭戰，</w:t>
      </w:r>
      <w:r>
        <w:rPr>
          <w:b/>
        </w:rPr>
        <w:t>拯救</w:t>
      </w:r>
      <w:r>
        <w:t>我們！」</w:t>
      </w:r>
    </w:p>
    <w:p>
      <w:pPr>
        <w:pStyle w:val="ListBullet"/>
        <w:spacing w:line="240" w:lineRule="auto"/>
        <w:ind w:left="720"/>
      </w:pPr>
      <w:r/>
      <w:r>
        <w:rPr>
          <w:b/>
        </w:rPr>
        <w:t>12:13</w:t>
      </w:r>
      <w:r>
        <w:t xml:space="preserve"> </w:t>
      </w:r>
      <w:r>
        <w:t>以色列人唱許多詩歌來慶祝他們獲得自由，讚美神，因為神把他們從埃及軍隊中</w:t>
      </w:r>
      <w:r>
        <w:rPr>
          <w:b/>
        </w:rPr>
        <w:t>救</w:t>
      </w:r>
      <w:r>
        <w:t>出來。</w:t>
      </w:r>
    </w:p>
    <w:p>
      <w:pPr>
        <w:pStyle w:val="ListBullet"/>
        <w:spacing w:line="240" w:lineRule="auto"/>
        <w:ind w:left="720"/>
      </w:pPr>
      <w:r/>
      <w:r>
        <w:rPr>
          <w:b/>
        </w:rPr>
        <w:t>16:17</w:t>
      </w:r>
      <w:r>
        <w:t xml:space="preserve"> </w:t>
      </w:r>
      <w:r>
        <w:t>這種犯罪、懲罰、懺悔、士師的模式一次次重複著。神派遣了很多士師</w:t>
      </w:r>
      <w:r>
        <w:rPr>
          <w:b/>
        </w:rPr>
        <w:t>拯救</w:t>
      </w:r>
      <w:r>
        <w:t>以色列人脫離敵人。</w:t>
      </w:r>
    </w:p>
    <w:p>
      <w:pPr>
        <w:pStyle w:val="ListBullet"/>
        <w:spacing w:line="240" w:lineRule="auto"/>
        <w:ind w:left="720"/>
      </w:pPr>
      <w:r/>
      <w:r>
        <w:rPr>
          <w:b/>
        </w:rPr>
        <w:t>44:8</w:t>
      </w:r>
      <w:r>
        <w:t xml:space="preserve"> 「</w:t>
      </w:r>
      <w:r>
        <w:t>你們釘死耶穌，但神使他從死里復活！你們拒絕了祂，但是除祂以為別無</w:t>
      </w:r>
      <w:r>
        <w:rPr>
          <w:b/>
        </w:rPr>
        <w:t>拯救</w:t>
      </w:r>
      <w:r>
        <w:t>。</w:t>
      </w:r>
      <w:r>
        <w:t>」</w:t>
      </w:r>
    </w:p>
    <w:p>
      <w:pPr>
        <w:pStyle w:val="ListBullet"/>
        <w:spacing w:line="240" w:lineRule="auto"/>
        <w:ind w:left="720"/>
      </w:pPr>
      <w:r/>
      <w:r>
        <w:rPr>
          <w:b/>
        </w:rPr>
        <w:t>47:11</w:t>
      </w:r>
      <w:r>
        <w:t xml:space="preserve"> </w:t>
      </w:r>
      <w:r>
        <w:t>獄卒顫抖著來到保羅和西拉面前，問：「我應該怎樣做才能</w:t>
      </w:r>
      <w:r>
        <w:rPr>
          <w:b/>
        </w:rPr>
        <w:t>救</w:t>
      </w:r>
      <w:r>
        <w:t>自己？」保羅說：「相信主耶穌，你和你的家人都必</w:t>
      </w:r>
      <w:r>
        <w:rPr>
          <w:b/>
        </w:rPr>
        <w:t>得救</w:t>
      </w:r>
      <w:r>
        <w:t>。」</w:t>
      </w:r>
      <w:r>
        <w:t>」</w:t>
      </w:r>
    </w:p>
    <w:p>
      <w:pPr>
        <w:pStyle w:val="ListBullet"/>
        <w:spacing w:line="240" w:lineRule="auto"/>
        <w:ind w:left="720"/>
      </w:pPr>
      <w:r/>
      <w:r>
        <w:rPr>
          <w:b/>
        </w:rPr>
        <w:t>49:12</w:t>
      </w:r>
      <w:r>
        <w:t xml:space="preserve"> </w:t>
      </w:r>
      <w:r>
        <w:t>好行為不能</w:t>
      </w:r>
      <w:r>
        <w:rPr>
          <w:b/>
        </w:rPr>
        <w:t>拯救</w:t>
      </w:r>
      <w:r>
        <w:t>我們</w:t>
      </w:r>
      <w:r>
        <w:t>。</w:t>
      </w:r>
    </w:p>
    <w:p>
      <w:pPr>
        <w:pStyle w:val="ListBullet"/>
        <w:spacing w:line="240" w:lineRule="auto"/>
        <w:ind w:left="720"/>
      </w:pPr>
      <w:r/>
      <w:r>
        <w:rPr>
          <w:b/>
        </w:rPr>
        <w:t>49:13</w:t>
      </w:r>
      <w:r>
        <w:t xml:space="preserve"> </w:t>
      </w:r>
      <w:r>
        <w:t>神</w:t>
      </w:r>
      <w:r>
        <w:rPr>
          <w:b/>
        </w:rPr>
        <w:t>拯救</w:t>
      </w:r>
      <w:r>
        <w:t>每個相信耶穌並接受耶穌為他們主的人。但是，祂不會</w:t>
      </w:r>
      <w:r>
        <w:rPr>
          <w:b/>
        </w:rPr>
        <w:t>拯救</w:t>
      </w:r>
      <w:r>
        <w:t>任何不信耶穌的人。</w:t>
      </w:r>
    </w:p>
    <w:p>
      <w:pPr>
        <w:pStyle w:val="Heading3"/>
      </w:pPr>
      <w:r>
        <w:t>原文參照：</w:t>
      </w:r>
    </w:p>
    <w:p>
      <w:pPr>
        <w:pStyle w:val="ListBullet"/>
        <w:spacing w:line="240" w:lineRule="auto"/>
        <w:ind w:left="720"/>
      </w:pPr>
      <w:r/>
      <w:r>
        <w:t>史特朗號：H0983，H2421，H2502，H3444，H3467，H3468，H4190，H4422，H4931，H5338，H6308，H6403，H7682，H7951，H7965，H8104，H8199，H8668，G08030，G08040，G08060，G12950，G15080，G49820，G49910，G49920，G51980</w:t>
      </w:r>
      <w:r/>
      <w:r/>
    </w:p>
    <w:p>
      <w:r/>
    </w:p>
    <w:p>
      <w:pPr>
        <w:pStyle w:val="Heading2"/>
      </w:pPr>
      <w:r>
        <w:t>救主</w:t>
      </w:r>
      <w:r/>
    </w:p>
    <w:p>
      <w:pPr>
        <w:pStyle w:val="Heading3"/>
      </w:pPr>
      <w:r>
        <w:t>定義：</w:t>
      </w:r>
    </w:p>
    <w:p>
      <w:r/>
      <w:r>
        <w:t>「救主」一詞指的是拯救或救援他人脫離危險的人。該詞也可以指給予他人力量或供應他們的人。</w:t>
      </w:r>
    </w:p>
    <w:p>
      <w:pPr>
        <w:pStyle w:val="ListBullet"/>
        <w:spacing w:line="240" w:lineRule="auto"/>
        <w:ind w:left="720"/>
      </w:pPr>
      <w:r/>
      <w:r>
        <w:t>在舊約中，神被稱為以色列的救主，因為祂經常拯救他們脫離敵人，賜給他們力量，並提供他們生活所需的一切。</w:t>
      </w:r>
    </w:p>
    <w:p>
      <w:pPr>
        <w:pStyle w:val="ListBullet"/>
        <w:spacing w:line="240" w:lineRule="auto"/>
        <w:ind w:left="720"/>
      </w:pPr>
      <w:r/>
      <w:r>
        <w:t>在舊約中，神設立士師來保護以色列人，帶領他們與攻擊他們的其他民族爭戰。這些士師有時被稱為「拯救者」。舊約士師記記載了這些士師治理以色列的歷史時期。</w:t>
      </w:r>
    </w:p>
    <w:p>
      <w:pPr>
        <w:pStyle w:val="ListBullet"/>
        <w:spacing w:line="240" w:lineRule="auto"/>
        <w:ind w:left="720"/>
      </w:pPr>
      <w:r/>
      <w:r>
        <w:t>在新約中，「救主」是對耶穌基督的描述或稱號，因為祂拯救人們免於因罪而受永恆的刑罰。祂也拯救他們免於被罪所控制。</w:t>
      </w:r>
    </w:p>
    <w:p>
      <w:pPr>
        <w:pStyle w:val="Heading3"/>
      </w:pPr>
      <w:r>
        <w:t>翻譯相關建議：</w:t>
      </w:r>
    </w:p>
    <w:p>
      <w:pPr>
        <w:pStyle w:val="ListBullet"/>
        <w:spacing w:line="240" w:lineRule="auto"/>
        <w:ind w:left="720"/>
      </w:pPr>
      <w:r/>
      <w:r>
        <w:t>如果可能，「救主」應該翻譯成與「拯救」和「救恩」相關的詞。</w:t>
      </w:r>
    </w:p>
    <w:p>
      <w:pPr>
        <w:pStyle w:val="ListBullet"/>
        <w:spacing w:line="240" w:lineRule="auto"/>
        <w:ind w:left="720"/>
      </w:pPr>
      <w:r/>
      <w:r>
        <w:t>這個詞可以翻譯為「拯救的那位」或「拯救的神」或「從危險中拯救的那位」或「從敵人中拯救的那位」或「耶穌，那位從罪中拯救（人）的那位」。</w:t>
      </w:r>
    </w:p>
    <w:p>
      <w:r/>
      <w:r>
        <w:t>（另見：</w:t>
      </w:r>
      <w:r>
        <w:t>拯救</w:t>
      </w:r>
      <w:r>
        <w:t>、</w:t>
      </w:r>
      <w:r>
        <w:t>耶穌</w:t>
      </w:r>
      <w:r>
        <w:t>、</w:t>
      </w:r>
      <w:r>
        <w:t>救</w:t>
      </w:r>
      <w:r>
        <w:t>）</w:t>
      </w:r>
    </w:p>
    <w:p>
      <w:pPr>
        <w:pStyle w:val="Heading3"/>
      </w:pPr>
      <w:r>
        <w:t>參考經文：</w:t>
      </w:r>
    </w:p>
    <w:p>
      <w:pPr>
        <w:pStyle w:val="ListBullet"/>
        <w:spacing w:line="240" w:lineRule="auto"/>
        <w:ind w:left="720"/>
      </w:pPr>
      <w:r/>
      <w:hyperlink r:id="rId2463">
        <w:r>
          <w:rPr>
            <w:color w:val="0000EE"/>
            <w:u w:val="single"/>
          </w:rPr>
          <w:t>提摩太前書4:10</w:t>
        </w:r>
      </w:hyperlink>
    </w:p>
    <w:p>
      <w:pPr>
        <w:pStyle w:val="ListBullet"/>
        <w:spacing w:line="240" w:lineRule="auto"/>
        <w:ind w:left="720"/>
      </w:pPr>
      <w:r/>
      <w:hyperlink r:id="rId2789">
        <w:r>
          <w:rPr>
            <w:color w:val="0000EE"/>
            <w:u w:val="single"/>
          </w:rPr>
          <w:t>彼得後書2:20</w:t>
        </w:r>
      </w:hyperlink>
    </w:p>
    <w:p>
      <w:pPr>
        <w:pStyle w:val="ListBullet"/>
        <w:spacing w:line="240" w:lineRule="auto"/>
        <w:ind w:left="720"/>
      </w:pPr>
      <w:r/>
      <w:hyperlink r:id="rId406">
        <w:r>
          <w:rPr>
            <w:color w:val="0000EE"/>
            <w:u w:val="single"/>
          </w:rPr>
          <w:t>使徒行傳5:29–32</w:t>
        </w:r>
      </w:hyperlink>
    </w:p>
    <w:p>
      <w:pPr>
        <w:pStyle w:val="ListBullet"/>
        <w:spacing w:line="240" w:lineRule="auto"/>
        <w:ind w:left="720"/>
      </w:pPr>
      <w:r/>
      <w:hyperlink r:id="rId2790">
        <w:r>
          <w:rPr>
            <w:color w:val="0000EE"/>
            <w:u w:val="single"/>
          </w:rPr>
          <w:t>以賽亞書60:15–16</w:t>
        </w:r>
      </w:hyperlink>
    </w:p>
    <w:p>
      <w:pPr>
        <w:pStyle w:val="ListBullet"/>
        <w:spacing w:line="240" w:lineRule="auto"/>
        <w:ind w:left="720"/>
      </w:pPr>
      <w:r/>
      <w:hyperlink r:id="rId2791">
        <w:r>
          <w:rPr>
            <w:color w:val="0000EE"/>
            <w:u w:val="single"/>
          </w:rPr>
          <w:t>路加福音1:47</w:t>
        </w:r>
      </w:hyperlink>
    </w:p>
    <w:p>
      <w:pPr>
        <w:pStyle w:val="ListBullet"/>
        <w:spacing w:line="240" w:lineRule="auto"/>
        <w:ind w:left="720"/>
      </w:pPr>
      <w:r/>
      <w:hyperlink r:id="rId2792">
        <w:r>
          <w:rPr>
            <w:color w:val="0000EE"/>
            <w:u w:val="single"/>
          </w:rPr>
          <w:t>詩篇106:19–21</w:t>
        </w:r>
      </w:hyperlink>
    </w:p>
    <w:p>
      <w:pPr>
        <w:pStyle w:val="Heading3"/>
      </w:pPr>
      <w:r>
        <w:t>原文參照：</w:t>
      </w:r>
    </w:p>
    <w:p>
      <w:pPr>
        <w:pStyle w:val="ListBullet"/>
        <w:spacing w:line="240" w:lineRule="auto"/>
        <w:ind w:left="720"/>
      </w:pPr>
      <w:r/>
      <w:r>
        <w:t>史特朗號：H3467，G49900</w:t>
      </w:r>
      <w:r/>
      <w:r/>
    </w:p>
    <w:p>
      <w:r/>
    </w:p>
    <w:p>
      <w:pPr>
        <w:pStyle w:val="Heading2"/>
      </w:pPr>
      <w:r>
        <w:t>救贖</w:t>
      </w:r>
      <w:r/>
    </w:p>
    <w:p>
      <w:pPr>
        <w:pStyle w:val="Heading3"/>
      </w:pPr>
      <w:r>
        <w:t>定義：</w:t>
      </w:r>
    </w:p>
    <w:p>
      <w:r/>
      <w:r>
        <w:t>「救贖」一詞指的是買回先前曾擁有或被擄的東西或人。「救贖者」是指贖回某物或某人的人。</w:t>
      </w:r>
    </w:p>
    <w:p>
      <w:pPr>
        <w:pStyle w:val="ListBullet"/>
        <w:spacing w:line="240" w:lineRule="auto"/>
        <w:ind w:left="720"/>
      </w:pPr>
      <w:r/>
      <w:r>
        <w:t>神賜給以色列人如何贖回人或物的律法。比如，人可以透過支付贖價來贖回一個為奴的人，使奴隸獲得自由。「贖價」一詞也指這種做法。</w:t>
      </w:r>
    </w:p>
    <w:p>
      <w:pPr>
        <w:pStyle w:val="ListBullet"/>
        <w:spacing w:line="240" w:lineRule="auto"/>
        <w:ind w:left="720"/>
      </w:pPr>
      <w:r/>
      <w:r>
        <w:t>如果某人的土地被賣掉，那人的親屬可以「贖回」或「買回」那塊土地，這樣土地就能留在家族中。</w:t>
      </w:r>
    </w:p>
    <w:p>
      <w:pPr>
        <w:pStyle w:val="ListBullet"/>
        <w:spacing w:line="240" w:lineRule="auto"/>
        <w:ind w:left="720"/>
      </w:pPr>
      <w:r/>
      <w:r>
        <w:t>這些做法顯示出神如何救贖那些被罪奴役的人。當耶穌在十字架上受死時，祂為百姓的罪付上了全部贖價，並救贖了所有信靠祂救恩的人。被神救贖的人從罪及其刑罰中得到了自由。</w:t>
      </w:r>
    </w:p>
    <w:p>
      <w:pPr>
        <w:pStyle w:val="Heading3"/>
      </w:pPr>
      <w:r>
        <w:t>翻譯相關建議：</w:t>
      </w:r>
    </w:p>
    <w:p>
      <w:pPr>
        <w:pStyle w:val="ListBullet"/>
        <w:spacing w:line="240" w:lineRule="auto"/>
        <w:ind w:left="720"/>
      </w:pPr>
      <w:r/>
      <w:r>
        <w:t>根據上下文，「救贖」一詞也可以翻譯為「買回」或「支付贖金以解救（某人）」或「買贖」。</w:t>
      </w:r>
    </w:p>
    <w:p>
      <w:pPr>
        <w:pStyle w:val="ListBullet"/>
        <w:spacing w:line="240" w:lineRule="auto"/>
        <w:ind w:left="720"/>
      </w:pPr>
      <w:r/>
      <w:r>
        <w:t>名詞「救贖」可以翻譯為「贖價」或「贖金」或「買回的舉動」。</w:t>
      </w:r>
    </w:p>
    <w:p>
      <w:pPr>
        <w:pStyle w:val="ListBullet"/>
        <w:spacing w:line="240" w:lineRule="auto"/>
        <w:ind w:left="720"/>
      </w:pPr>
      <w:r/>
      <w:r>
        <w:t>「贖回」和「救贖」這兩個詞基本上具有相同的意思，因此某些語言可能只用一個詞來翻譯這兩個詞。然而，「贖價」這個詞也可以指為了「贖回」某物或某人須付的款項。「救贖」這個詞並不指實際所附的贖價。</w:t>
      </w:r>
    </w:p>
    <w:p>
      <w:r/>
      <w:r>
        <w:t>（另見：</w:t>
      </w:r>
      <w:r>
        <w:t>釋放</w:t>
      </w:r>
      <w:r>
        <w:t>、</w:t>
      </w:r>
      <w:r>
        <w:t>贖金</w:t>
      </w:r>
      <w:r>
        <w:t>）</w:t>
      </w:r>
    </w:p>
    <w:p>
      <w:pPr>
        <w:pStyle w:val="Heading3"/>
      </w:pPr>
      <w:r>
        <w:t>參考經文：</w:t>
      </w:r>
    </w:p>
    <w:p>
      <w:pPr>
        <w:pStyle w:val="ListBullet"/>
        <w:spacing w:line="240" w:lineRule="auto"/>
        <w:ind w:left="720"/>
      </w:pPr>
      <w:r/>
      <w:hyperlink r:id="rId420">
        <w:r>
          <w:rPr>
            <w:color w:val="0000EE"/>
            <w:u w:val="single"/>
          </w:rPr>
          <w:t>歌羅西書1:13–14</w:t>
        </w:r>
      </w:hyperlink>
    </w:p>
    <w:p>
      <w:pPr>
        <w:pStyle w:val="ListBullet"/>
        <w:spacing w:line="240" w:lineRule="auto"/>
        <w:ind w:left="720"/>
      </w:pPr>
      <w:r/>
      <w:hyperlink r:id="rId2793">
        <w:r>
          <w:rPr>
            <w:color w:val="0000EE"/>
            <w:u w:val="single"/>
          </w:rPr>
          <w:t>以弗所書1:7–8</w:t>
        </w:r>
      </w:hyperlink>
    </w:p>
    <w:p>
      <w:pPr>
        <w:pStyle w:val="ListBullet"/>
        <w:spacing w:line="240" w:lineRule="auto"/>
        <w:ind w:left="720"/>
      </w:pPr>
      <w:r/>
      <w:hyperlink r:id="rId2794">
        <w:r>
          <w:rPr>
            <w:color w:val="0000EE"/>
            <w:u w:val="single"/>
          </w:rPr>
          <w:t>以弗所書5:16</w:t>
        </w:r>
      </w:hyperlink>
    </w:p>
    <w:p>
      <w:pPr>
        <w:pStyle w:val="ListBullet"/>
        <w:spacing w:line="240" w:lineRule="auto"/>
        <w:ind w:left="720"/>
      </w:pPr>
      <w:r/>
      <w:hyperlink r:id="rId2795">
        <w:r>
          <w:rPr>
            <w:color w:val="0000EE"/>
            <w:u w:val="single"/>
          </w:rPr>
          <w:t>加拉太書3:13–14</w:t>
        </w:r>
      </w:hyperlink>
    </w:p>
    <w:p>
      <w:pPr>
        <w:pStyle w:val="ListBullet"/>
        <w:spacing w:line="240" w:lineRule="auto"/>
        <w:ind w:left="720"/>
      </w:pPr>
      <w:r/>
      <w:hyperlink r:id="rId2796">
        <w:r>
          <w:rPr>
            <w:color w:val="0000EE"/>
            <w:u w:val="single"/>
          </w:rPr>
          <w:t>加拉太書4:5</w:t>
        </w:r>
      </w:hyperlink>
    </w:p>
    <w:p>
      <w:pPr>
        <w:pStyle w:val="ListBullet"/>
        <w:spacing w:line="240" w:lineRule="auto"/>
        <w:ind w:left="720"/>
      </w:pPr>
      <w:r/>
      <w:hyperlink r:id="rId2797">
        <w:r>
          <w:rPr>
            <w:color w:val="0000EE"/>
            <w:u w:val="single"/>
          </w:rPr>
          <w:t>路加福音2:38</w:t>
        </w:r>
      </w:hyperlink>
    </w:p>
    <w:p>
      <w:pPr>
        <w:pStyle w:val="ListBullet"/>
        <w:spacing w:line="240" w:lineRule="auto"/>
        <w:ind w:left="720"/>
      </w:pPr>
      <w:r/>
      <w:hyperlink r:id="rId2798">
        <w:r>
          <w:rPr>
            <w:color w:val="0000EE"/>
            <w:u w:val="single"/>
          </w:rPr>
          <w:t>路得記2:20</w:t>
        </w:r>
      </w:hyperlink>
    </w:p>
    <w:p>
      <w:pPr>
        <w:pStyle w:val="Heading3"/>
      </w:pPr>
      <w:r>
        <w:t>原文參照：</w:t>
      </w:r>
    </w:p>
    <w:p>
      <w:pPr>
        <w:pStyle w:val="ListBullet"/>
        <w:spacing w:line="240" w:lineRule="auto"/>
        <w:ind w:left="720"/>
      </w:pPr>
      <w:r/>
      <w:r>
        <w:t>史特朗號：H1350，H1353，H6299，H6302，H6304，H6306，H6561，H7069，G00590，G06290，G18050，G30840，G30850</w:t>
      </w:r>
      <w:r/>
      <w:r/>
    </w:p>
    <w:p>
      <w:r/>
    </w:p>
    <w:p>
      <w:pPr>
        <w:pStyle w:val="Heading2"/>
      </w:pPr>
      <w:r>
        <w:t>敘利亞</w:t>
      </w:r>
      <w:r/>
    </w:p>
    <w:p>
      <w:pPr>
        <w:pStyle w:val="Heading3"/>
      </w:pPr>
      <w:r>
        <w:t>史實：</w:t>
      </w:r>
    </w:p>
    <w:p>
      <w:r/>
      <w:r>
        <w:t>敘利亞是一個位於以色列東北方的國家。在新約時代，這裡是羅馬帝國統治下的一個省。</w:t>
      </w:r>
    </w:p>
    <w:p>
      <w:pPr>
        <w:pStyle w:val="ListBullet"/>
        <w:spacing w:line="240" w:lineRule="auto"/>
        <w:ind w:left="720"/>
      </w:pPr>
      <w:r/>
      <w:r>
        <w:t>在舊約時期，敘利亞人是以色列人的強大軍事敵人。</w:t>
      </w:r>
    </w:p>
    <w:p>
      <w:pPr>
        <w:pStyle w:val="ListBullet"/>
        <w:spacing w:line="240" w:lineRule="auto"/>
        <w:ind w:left="720"/>
      </w:pPr>
      <w:r/>
      <w:r>
        <w:t>乃縵是敘利亞軍隊的指揮官，他被先知以利沙治癒了痲瘋病。</w:t>
      </w:r>
    </w:p>
    <w:p>
      <w:pPr>
        <w:pStyle w:val="ListBullet"/>
        <w:spacing w:line="240" w:lineRule="auto"/>
        <w:ind w:left="720"/>
      </w:pPr>
      <w:r/>
      <w:r>
        <w:t>許多敘利亞的居民是亞蘭的後裔，而亞蘭是挪亞的兒子閃的後裔。</w:t>
      </w:r>
    </w:p>
    <w:p>
      <w:pPr>
        <w:pStyle w:val="ListBullet"/>
        <w:spacing w:line="240" w:lineRule="auto"/>
        <w:ind w:left="720"/>
      </w:pPr>
      <w:r/>
      <w:r>
        <w:t>敘利亞的首都大馬士革在聖經中多次被提及。</w:t>
      </w:r>
    </w:p>
    <w:p>
      <w:pPr>
        <w:pStyle w:val="ListBullet"/>
        <w:spacing w:line="240" w:lineRule="auto"/>
        <w:ind w:left="720"/>
      </w:pPr>
      <w:r/>
      <w:r>
        <w:t>掃羅前往大馬士革城，計劃在那裡迫害基督徒，但耶穌阻止了他。</w:t>
      </w:r>
    </w:p>
    <w:p>
      <w:r/>
      <w:r>
        <w:t>（翻譯相關建議：如何翻譯名字）</w:t>
      </w:r>
    </w:p>
    <w:p>
      <w:r/>
      <w:r>
        <w:t>（另見：</w:t>
      </w:r>
      <w:r>
        <w:t>亞蘭</w:t>
      </w:r>
      <w:r>
        <w:t>、</w:t>
      </w:r>
      <w:r>
        <w:t>官長</w:t>
      </w:r>
      <w:r>
        <w:t>、</w:t>
      </w:r>
      <w:r>
        <w:t>大馬士革</w:t>
      </w:r>
      <w:r>
        <w:t>、</w:t>
      </w:r>
      <w:r>
        <w:t>後裔</w:t>
      </w:r>
      <w:r>
        <w:t>、</w:t>
      </w:r>
      <w:r>
        <w:t>以利沙</w:t>
      </w:r>
      <w:r>
        <w:t>、</w:t>
      </w:r>
      <w:r>
        <w:t>痲瘋病</w:t>
      </w:r>
      <w:r>
        <w:t>、</w:t>
      </w:r>
      <w:r>
        <w:t>乃縵</w:t>
      </w:r>
      <w:r>
        <w:t>、</w:t>
      </w:r>
      <w:r>
        <w:t>迫害</w:t>
      </w:r>
      <w:r>
        <w:t>、</w:t>
      </w:r>
      <w:r>
        <w:t>先知</w:t>
      </w:r>
      <w:r>
        <w:t>）</w:t>
      </w:r>
    </w:p>
    <w:p>
      <w:pPr>
        <w:pStyle w:val="Heading3"/>
      </w:pPr>
      <w:r>
        <w:t>參考經文：</w:t>
      </w:r>
    </w:p>
    <w:p>
      <w:pPr>
        <w:pStyle w:val="ListBullet"/>
        <w:spacing w:line="240" w:lineRule="auto"/>
        <w:ind w:left="720"/>
      </w:pPr>
      <w:r/>
      <w:hyperlink r:id="rId2799">
        <w:r>
          <w:rPr>
            <w:color w:val="0000EE"/>
            <w:u w:val="single"/>
          </w:rPr>
          <w:t>使徒行傳15:23</w:t>
        </w:r>
      </w:hyperlink>
    </w:p>
    <w:p>
      <w:pPr>
        <w:pStyle w:val="ListBullet"/>
        <w:spacing w:line="240" w:lineRule="auto"/>
        <w:ind w:left="720"/>
      </w:pPr>
      <w:r/>
      <w:hyperlink r:id="rId2697">
        <w:r>
          <w:rPr>
            <w:color w:val="0000EE"/>
            <w:u w:val="single"/>
          </w:rPr>
          <w:t>使徒行傳15:41</w:t>
        </w:r>
      </w:hyperlink>
    </w:p>
    <w:p>
      <w:pPr>
        <w:pStyle w:val="ListBullet"/>
        <w:spacing w:line="240" w:lineRule="auto"/>
        <w:ind w:left="720"/>
      </w:pPr>
      <w:r/>
      <w:hyperlink r:id="rId2800">
        <w:r>
          <w:rPr>
            <w:color w:val="0000EE"/>
            <w:u w:val="single"/>
          </w:rPr>
          <w:t>使徒行傳20:3</w:t>
        </w:r>
      </w:hyperlink>
    </w:p>
    <w:p>
      <w:pPr>
        <w:pStyle w:val="ListBullet"/>
        <w:spacing w:line="240" w:lineRule="auto"/>
        <w:ind w:left="720"/>
      </w:pPr>
      <w:r/>
      <w:hyperlink r:id="rId2698">
        <w:r>
          <w:rPr>
            <w:color w:val="0000EE"/>
            <w:u w:val="single"/>
          </w:rPr>
          <w:t>加拉太書1:21–24</w:t>
        </w:r>
      </w:hyperlink>
    </w:p>
    <w:p>
      <w:pPr>
        <w:pStyle w:val="ListBullet"/>
        <w:spacing w:line="240" w:lineRule="auto"/>
        <w:ind w:left="720"/>
      </w:pPr>
      <w:r/>
      <w:hyperlink r:id="rId2209">
        <w:r>
          <w:rPr>
            <w:color w:val="0000EE"/>
            <w:u w:val="single"/>
          </w:rPr>
          <w:t>馬太福音4:23–25</w:t>
        </w:r>
      </w:hyperlink>
    </w:p>
    <w:p>
      <w:pPr>
        <w:pStyle w:val="Heading3"/>
      </w:pPr>
      <w:r>
        <w:t>原文參照：</w:t>
      </w:r>
    </w:p>
    <w:p>
      <w:pPr>
        <w:pStyle w:val="ListBullet"/>
        <w:spacing w:line="240" w:lineRule="auto"/>
        <w:ind w:left="720"/>
      </w:pPr>
      <w:r/>
      <w:r>
        <w:t>史特朗號：H0758，H0804，G49470，G49480</w:t>
      </w:r>
      <w:r/>
      <w:r/>
    </w:p>
    <w:p>
      <w:r/>
    </w:p>
    <w:p>
      <w:pPr>
        <w:pStyle w:val="Heading2"/>
      </w:pPr>
      <w:r>
        <w:t>教會</w:t>
      </w:r>
      <w:r/>
    </w:p>
    <w:p>
      <w:pPr>
        <w:pStyle w:val="Heading3"/>
      </w:pPr>
      <w:r>
        <w:t>定義：</w:t>
      </w:r>
    </w:p>
    <w:p>
      <w:r/>
      <w:r>
        <w:t>在新約聖經中，「教會」一詞泛指所有信仰耶穌的群體。有時「教會」亦可指這個大群體中的部分成員定期在特定地點的聚會，如「以弗所的教會」。</w:t>
      </w:r>
    </w:p>
    <w:p>
      <w:pPr>
        <w:pStyle w:val="ListBullet"/>
        <w:spacing w:line="240" w:lineRule="auto"/>
        <w:ind w:left="720"/>
      </w:pPr>
      <w:r/>
      <w:r>
        <w:t>「教會」一詞的字面意義，是指那些從普羅大眾中「被召出」，為特定目的而聚集的會眾或集會。</w:t>
      </w:r>
    </w:p>
    <w:p>
      <w:pPr>
        <w:pStyle w:val="ListBullet"/>
        <w:spacing w:line="240" w:lineRule="auto"/>
        <w:ind w:left="720"/>
      </w:pPr>
      <w:r/>
      <w:r>
        <w:t>通常，同一城市的信徒會在某人的家聚集，共同禱告、聆聽並討論聖經。這些地方性的教會往往以所在城市命名，如「以弗所的教會」。</w:t>
      </w:r>
    </w:p>
    <w:p>
      <w:pPr>
        <w:pStyle w:val="ListBullet"/>
        <w:spacing w:line="240" w:lineRule="auto"/>
        <w:ind w:left="720"/>
      </w:pPr>
      <w:r/>
      <w:r>
        <w:t>在聖經中，「教會」並不指建築物。</w:t>
      </w:r>
    </w:p>
    <w:p>
      <w:pPr>
        <w:pStyle w:val="Heading3"/>
      </w:pPr>
      <w:r>
        <w:t>翻譯相關建議</w:t>
      </w:r>
      <w:r>
        <w:t>：</w:t>
      </w:r>
    </w:p>
    <w:p>
      <w:pPr>
        <w:pStyle w:val="ListBullet"/>
        <w:spacing w:line="240" w:lineRule="auto"/>
        <w:ind w:left="720"/>
      </w:pPr>
      <w:r/>
      <w:r>
        <w:t>「教會」一詞可譯為「聚會」、「集會」、「會眾」或「聚集的群體」。</w:t>
      </w:r>
    </w:p>
    <w:p>
      <w:pPr>
        <w:pStyle w:val="ListBullet"/>
        <w:spacing w:line="240" w:lineRule="auto"/>
        <w:ind w:left="720"/>
      </w:pPr>
      <w:r/>
      <w:r>
        <w:t>用來翻譯此術語的詞語或片語，不僅可指小群體，亦可泛指全體信徒。</w:t>
      </w:r>
    </w:p>
    <w:p>
      <w:pPr>
        <w:pStyle w:val="ListBullet"/>
        <w:spacing w:line="240" w:lineRule="auto"/>
        <w:ind w:left="720"/>
      </w:pPr>
      <w:r/>
      <w:r>
        <w:t>「教會」的翻譯不應僅限於指建築物。</w:t>
      </w:r>
    </w:p>
    <w:p>
      <w:pPr>
        <w:pStyle w:val="ListBullet"/>
        <w:spacing w:line="240" w:lineRule="auto"/>
        <w:ind w:left="720"/>
      </w:pPr>
      <w:r/>
      <w:r>
        <w:t>舊約中用以翻譯「集會（assembly，又譯：聚會所）」的詞語，亦可用於翻譯此詞。</w:t>
      </w:r>
    </w:p>
    <w:p>
      <w:pPr>
        <w:pStyle w:val="ListBullet"/>
        <w:spacing w:line="240" w:lineRule="auto"/>
        <w:ind w:left="720"/>
      </w:pPr>
      <w:r/>
      <w:r>
        <w:t>翻譯時應參考本地或全國性聖經譯本中的用語。（見：如何翻譯未知內容。）</w:t>
      </w:r>
    </w:p>
    <w:p>
      <w:r/>
      <w:r>
        <w:t>（另見：</w:t>
      </w:r>
      <w:r>
        <w:t>集會</w:t>
      </w:r>
      <w:r>
        <w:t>，</w:t>
      </w:r>
      <w:r>
        <w:t>信</w:t>
      </w:r>
      <w:r>
        <w:t>，</w:t>
      </w:r>
      <w:r>
        <w:t>基督徒</w:t>
      </w:r>
      <w:r>
        <w:t>）</w:t>
      </w:r>
    </w:p>
    <w:p>
      <w:pPr>
        <w:pStyle w:val="Heading3"/>
      </w:pPr>
      <w:r>
        <w:t>參考經文</w:t>
      </w:r>
      <w:r>
        <w:t>：</w:t>
      </w:r>
    </w:p>
    <w:p>
      <w:pPr>
        <w:pStyle w:val="ListBullet"/>
        <w:spacing w:line="240" w:lineRule="auto"/>
        <w:ind w:left="720"/>
      </w:pPr>
      <w:r/>
      <w:hyperlink r:id="rId2801">
        <w:r>
          <w:rPr>
            <w:color w:val="0000EE"/>
            <w:u w:val="single"/>
          </w:rPr>
          <w:t>哥林多前書5:12</w:t>
        </w:r>
      </w:hyperlink>
    </w:p>
    <w:p>
      <w:pPr>
        <w:pStyle w:val="ListBullet"/>
        <w:spacing w:line="240" w:lineRule="auto"/>
        <w:ind w:left="720"/>
      </w:pPr>
      <w:r/>
      <w:hyperlink r:id="rId2802">
        <w:r>
          <w:rPr>
            <w:color w:val="0000EE"/>
            <w:u w:val="single"/>
          </w:rPr>
          <w:t>帖撒羅尼迦前書2:14</w:t>
        </w:r>
      </w:hyperlink>
    </w:p>
    <w:p>
      <w:pPr>
        <w:pStyle w:val="ListBullet"/>
        <w:spacing w:line="240" w:lineRule="auto"/>
        <w:ind w:left="720"/>
      </w:pPr>
      <w:r/>
      <w:hyperlink r:id="rId2803">
        <w:r>
          <w:rPr>
            <w:color w:val="0000EE"/>
            <w:u w:val="single"/>
          </w:rPr>
          <w:t>提摩太前書3:5</w:t>
        </w:r>
      </w:hyperlink>
    </w:p>
    <w:p>
      <w:pPr>
        <w:pStyle w:val="ListBullet"/>
        <w:spacing w:line="240" w:lineRule="auto"/>
        <w:ind w:left="720"/>
      </w:pPr>
      <w:r/>
      <w:hyperlink r:id="rId2804">
        <w:r>
          <w:rPr>
            <w:color w:val="0000EE"/>
            <w:u w:val="single"/>
          </w:rPr>
          <w:t>使徒行傳9:31</w:t>
        </w:r>
      </w:hyperlink>
    </w:p>
    <w:p>
      <w:pPr>
        <w:pStyle w:val="ListBullet"/>
        <w:spacing w:line="240" w:lineRule="auto"/>
        <w:ind w:left="720"/>
      </w:pPr>
      <w:r/>
      <w:hyperlink r:id="rId1800">
        <w:r>
          <w:rPr>
            <w:color w:val="0000EE"/>
            <w:u w:val="single"/>
          </w:rPr>
          <w:t>使徒行傳14:23</w:t>
        </w:r>
      </w:hyperlink>
    </w:p>
    <w:p>
      <w:pPr>
        <w:pStyle w:val="ListBullet"/>
        <w:spacing w:line="240" w:lineRule="auto"/>
        <w:ind w:left="720"/>
      </w:pPr>
      <w:r/>
      <w:hyperlink r:id="rId2697">
        <w:r>
          <w:rPr>
            <w:color w:val="0000EE"/>
            <w:u w:val="single"/>
          </w:rPr>
          <w:t>使徒行傳15:41</w:t>
        </w:r>
      </w:hyperlink>
    </w:p>
    <w:p>
      <w:pPr>
        <w:pStyle w:val="ListBullet"/>
        <w:spacing w:line="240" w:lineRule="auto"/>
        <w:ind w:left="720"/>
      </w:pPr>
      <w:r/>
      <w:hyperlink r:id="rId2805">
        <w:r>
          <w:rPr>
            <w:color w:val="0000EE"/>
            <w:u w:val="single"/>
          </w:rPr>
          <w:t>歌羅西書4:15</w:t>
        </w:r>
      </w:hyperlink>
    </w:p>
    <w:p>
      <w:pPr>
        <w:pStyle w:val="ListBullet"/>
        <w:spacing w:line="240" w:lineRule="auto"/>
        <w:ind w:left="720"/>
      </w:pPr>
      <w:r/>
      <w:hyperlink r:id="rId2806">
        <w:r>
          <w:rPr>
            <w:color w:val="0000EE"/>
            <w:u w:val="single"/>
          </w:rPr>
          <w:t>以弗所書5:23</w:t>
        </w:r>
      </w:hyperlink>
    </w:p>
    <w:p>
      <w:pPr>
        <w:pStyle w:val="ListBullet"/>
        <w:spacing w:line="240" w:lineRule="auto"/>
        <w:ind w:left="720"/>
      </w:pPr>
      <w:r/>
      <w:hyperlink r:id="rId2807">
        <w:r>
          <w:rPr>
            <w:color w:val="0000EE"/>
            <w:u w:val="single"/>
          </w:rPr>
          <w:t>馬太福音16:18</w:t>
        </w:r>
      </w:hyperlink>
    </w:p>
    <w:p>
      <w:pPr>
        <w:pStyle w:val="ListBullet"/>
        <w:spacing w:line="240" w:lineRule="auto"/>
        <w:ind w:left="720"/>
      </w:pPr>
      <w:r/>
      <w:hyperlink r:id="rId2808">
        <w:r>
          <w:rPr>
            <w:color w:val="0000EE"/>
            <w:u w:val="single"/>
          </w:rPr>
          <w:t>腓立比書4:15</w:t>
        </w:r>
      </w:hyperlink>
    </w:p>
    <w:p>
      <w:pPr>
        <w:pStyle w:val="Heading3"/>
      </w:pPr>
      <w:r>
        <w:t>聖經開卷故事集中的例子：</w:t>
      </w:r>
    </w:p>
    <w:p>
      <w:pPr>
        <w:pStyle w:val="ListBullet"/>
        <w:spacing w:line="240" w:lineRule="auto"/>
        <w:ind w:left="720"/>
      </w:pPr>
      <w:r/>
      <w:r>
        <w:rPr>
          <w:b/>
        </w:rPr>
        <w:t>43:12</w:t>
      </w:r>
      <w:r>
        <w:t xml:space="preserve"> </w:t>
      </w:r>
      <w:r>
        <w:t>大約3000人相信彼得所說的，成為耶穌的門徒，他們受洗，成為耶路撒冷</w:t>
      </w:r>
      <w:r>
        <w:rPr>
          <w:b/>
        </w:rPr>
        <w:t>教會</w:t>
      </w:r>
      <w:r>
        <w:t>的一部分。</w:t>
      </w:r>
    </w:p>
    <w:p>
      <w:pPr>
        <w:pStyle w:val="ListBullet"/>
        <w:spacing w:line="240" w:lineRule="auto"/>
        <w:ind w:left="720"/>
      </w:pPr>
      <w:r/>
      <w:r>
        <w:rPr>
          <w:b/>
        </w:rPr>
        <w:t>46:9</w:t>
      </w:r>
      <w:r>
        <w:t xml:space="preserve"> </w:t>
      </w:r>
      <w:r>
        <w:t>在安提阿的大部分人都不是猶太人，但也是第一次，他們中很多人成了信徒。巴拿巴和掃羅去那裡教導這些新信徒更多關於耶穌的事，同時剛強</w:t>
      </w:r>
      <w:r>
        <w:rPr>
          <w:b/>
        </w:rPr>
        <w:t>教會</w:t>
      </w:r>
      <w:r>
        <w:t>。</w:t>
      </w:r>
    </w:p>
    <w:p>
      <w:pPr>
        <w:pStyle w:val="ListBullet"/>
        <w:spacing w:line="240" w:lineRule="auto"/>
        <w:ind w:left="720"/>
      </w:pPr>
      <w:r/>
      <w:r>
        <w:rPr>
          <w:b/>
        </w:rPr>
        <w:t>46:10</w:t>
      </w:r>
      <w:r>
        <w:t xml:space="preserve"> </w:t>
      </w:r>
      <w:r>
        <w:t>於是安提阿</w:t>
      </w:r>
      <w:r>
        <w:rPr>
          <w:b/>
        </w:rPr>
        <w:t>教會</w:t>
      </w:r>
      <w:r>
        <w:t>為巴拿巴和掃羅按手禱告。之後就差派他們到很多地方去傳講關於耶穌的好消息。</w:t>
      </w:r>
    </w:p>
    <w:p>
      <w:pPr>
        <w:pStyle w:val="ListBullet"/>
        <w:spacing w:line="240" w:lineRule="auto"/>
        <w:ind w:left="720"/>
      </w:pPr>
      <w:r/>
      <w:r>
        <w:rPr>
          <w:b/>
        </w:rPr>
        <w:t>47:13</w:t>
      </w:r>
      <w:r>
        <w:t xml:space="preserve"> </w:t>
      </w:r>
      <w:r>
        <w:t>關於耶穌的好消息繼續在傳揚，</w:t>
      </w:r>
      <w:r>
        <w:rPr>
          <w:b/>
        </w:rPr>
        <w:t>教會</w:t>
      </w:r>
      <w:r>
        <w:t>也在不斷的成長。</w:t>
      </w:r>
    </w:p>
    <w:p>
      <w:pPr>
        <w:pStyle w:val="ListBullet"/>
        <w:spacing w:line="240" w:lineRule="auto"/>
        <w:ind w:left="720"/>
      </w:pPr>
      <w:r/>
      <w:r>
        <w:rPr>
          <w:b/>
        </w:rPr>
        <w:t>50:1</w:t>
      </w:r>
      <w:r>
        <w:t xml:space="preserve"> </w:t>
      </w:r>
      <w:r>
        <w:t>兩千年來，世界上越來越多的人聽到耶穌是彌賽亞的好消息。</w:t>
      </w:r>
      <w:r>
        <w:rPr>
          <w:b/>
        </w:rPr>
        <w:t>教會</w:t>
      </w:r>
      <w:r>
        <w:t>也一直在成長。</w:t>
      </w:r>
    </w:p>
    <w:p>
      <w:pPr>
        <w:pStyle w:val="Heading3"/>
      </w:pPr>
      <w:r>
        <w:t>原文參照</w:t>
      </w:r>
      <w:r>
        <w:t>：</w:t>
      </w:r>
    </w:p>
    <w:p>
      <w:pPr>
        <w:pStyle w:val="ListBullet"/>
        <w:spacing w:line="240" w:lineRule="auto"/>
        <w:ind w:left="720"/>
      </w:pPr>
      <w:r/>
      <w:r>
        <w:t>史特朗號：G15770</w:t>
      </w:r>
      <w:r/>
      <w:r/>
    </w:p>
    <w:p>
      <w:r/>
    </w:p>
    <w:p>
      <w:pPr>
        <w:pStyle w:val="Heading2"/>
      </w:pPr>
      <w:r>
        <w:t>教義</w:t>
      </w:r>
      <w:r/>
    </w:p>
    <w:p>
      <w:pPr>
        <w:pStyle w:val="Heading3"/>
      </w:pPr>
      <w:r>
        <w:t>定義：</w:t>
      </w:r>
    </w:p>
    <w:p>
      <w:r/>
      <w:r>
        <w:t>「教義」一詞字面意思是「教導」，通常是指宗教教導。</w:t>
      </w:r>
    </w:p>
    <w:p>
      <w:pPr>
        <w:pStyle w:val="ListBullet"/>
        <w:spacing w:line="240" w:lineRule="auto"/>
        <w:ind w:left="720"/>
      </w:pPr>
      <w:r/>
      <w:r>
        <w:t>在基督教教導的背景下，「教義」指的是所有關於神——聖父、聖子和聖靈——的教導，包括祂所有的屬性和祂所做的一切。</w:t>
      </w:r>
    </w:p>
    <w:p>
      <w:pPr>
        <w:pStyle w:val="ListBullet"/>
        <w:spacing w:line="240" w:lineRule="auto"/>
        <w:ind w:left="720"/>
      </w:pPr>
      <w:r/>
      <w:r>
        <w:t>這也指一切神教導基督徒如何過聖潔的生活以榮耀祂的內容。</w:t>
      </w:r>
    </w:p>
    <w:p>
      <w:pPr>
        <w:pStyle w:val="ListBullet"/>
        <w:spacing w:line="240" w:lineRule="auto"/>
        <w:ind w:left="720"/>
      </w:pPr>
      <w:r/>
      <w:r>
        <w:t>「教義」一詞有時也用來指代來自人的虛假或世俗宗教教導。具體的意思可以根據上下文來決定。</w:t>
      </w:r>
    </w:p>
    <w:p>
      <w:pPr>
        <w:pStyle w:val="ListBullet"/>
        <w:spacing w:line="240" w:lineRule="auto"/>
        <w:ind w:left="720"/>
      </w:pPr>
      <w:r/>
      <w:r>
        <w:t>這個詞也可以翻譯為「教導」。</w:t>
      </w:r>
    </w:p>
    <w:p>
      <w:r/>
      <w:r>
        <w:t>（另見：</w:t>
      </w:r>
      <w:r>
        <w:t>教導</w:t>
      </w:r>
      <w:r>
        <w:t>）</w:t>
      </w:r>
    </w:p>
    <w:p>
      <w:pPr>
        <w:pStyle w:val="Heading3"/>
      </w:pPr>
      <w:r>
        <w:t>參考經文：</w:t>
      </w:r>
    </w:p>
    <w:p>
      <w:pPr>
        <w:pStyle w:val="ListBullet"/>
        <w:spacing w:line="240" w:lineRule="auto"/>
        <w:ind w:left="720"/>
      </w:pPr>
      <w:r/>
      <w:hyperlink r:id="rId480">
        <w:r>
          <w:rPr>
            <w:color w:val="0000EE"/>
            <w:u w:val="single"/>
          </w:rPr>
          <w:t>提摩太前書1:3</w:t>
        </w:r>
      </w:hyperlink>
    </w:p>
    <w:p>
      <w:pPr>
        <w:pStyle w:val="ListBullet"/>
        <w:spacing w:line="240" w:lineRule="auto"/>
        <w:ind w:left="720"/>
      </w:pPr>
      <w:r/>
      <w:hyperlink r:id="rId2809">
        <w:r>
          <w:rPr>
            <w:color w:val="0000EE"/>
            <w:u w:val="single"/>
          </w:rPr>
          <w:t>提摩太後書3:16–17</w:t>
        </w:r>
      </w:hyperlink>
    </w:p>
    <w:p>
      <w:pPr>
        <w:pStyle w:val="ListBullet"/>
        <w:spacing w:line="240" w:lineRule="auto"/>
        <w:ind w:left="720"/>
      </w:pPr>
      <w:r/>
      <w:hyperlink r:id="rId2639">
        <w:r>
          <w:rPr>
            <w:color w:val="0000EE"/>
            <w:u w:val="single"/>
          </w:rPr>
          <w:t>馬可福音7:6–7</w:t>
        </w:r>
      </w:hyperlink>
    </w:p>
    <w:p>
      <w:pPr>
        <w:pStyle w:val="ListBullet"/>
        <w:spacing w:line="240" w:lineRule="auto"/>
        <w:ind w:left="720"/>
      </w:pPr>
      <w:r/>
      <w:hyperlink r:id="rId2810">
        <w:r>
          <w:rPr>
            <w:color w:val="0000EE"/>
            <w:u w:val="single"/>
          </w:rPr>
          <w:t>馬太福音15:7–9</w:t>
        </w:r>
      </w:hyperlink>
    </w:p>
    <w:p>
      <w:pPr>
        <w:pStyle w:val="Heading3"/>
      </w:pPr>
      <w:r>
        <w:t>原文參照：</w:t>
      </w:r>
    </w:p>
    <w:p>
      <w:pPr>
        <w:pStyle w:val="ListBullet"/>
        <w:spacing w:line="240" w:lineRule="auto"/>
        <w:ind w:left="720"/>
      </w:pPr>
      <w:r/>
      <w:r>
        <w:t>史特朗號：H3948，G13190，G13220，G20850</w:t>
      </w:r>
      <w:r/>
      <w:r/>
    </w:p>
    <w:p>
      <w:r/>
    </w:p>
    <w:p>
      <w:pPr>
        <w:pStyle w:val="Heading2"/>
      </w:pPr>
      <w:r>
        <w:t>族長</w:t>
      </w:r>
      <w:r/>
    </w:p>
    <w:p>
      <w:pPr>
        <w:pStyle w:val="Heading3"/>
      </w:pPr>
      <w:r>
        <w:t>定義：</w:t>
      </w:r>
    </w:p>
    <w:p>
      <w:r/>
      <w:r>
        <w:t>聖經中的「族長」一詞指的是猶太民族的創始祖先，特別是亞伯拉罕、以撒和雅各。</w:t>
      </w:r>
    </w:p>
    <w:p>
      <w:pPr>
        <w:pStyle w:val="ListBullet"/>
        <w:spacing w:line="240" w:lineRule="auto"/>
        <w:ind w:left="720"/>
      </w:pPr>
      <w:r/>
      <w:r>
        <w:t>這也可以指雅各的十二個兒子，他們成為以色列十二支派的十二位族長。</w:t>
      </w:r>
    </w:p>
    <w:p>
      <w:pPr>
        <w:pStyle w:val="ListBullet"/>
        <w:spacing w:line="240" w:lineRule="auto"/>
        <w:ind w:left="720"/>
      </w:pPr>
      <w:r/>
      <w:r>
        <w:t>「族長」這個詞與「祖先」有相似的意思，但更具體地指的是一個民族群體中最著名的男性領袖。</w:t>
      </w:r>
    </w:p>
    <w:p>
      <w:pPr>
        <w:pStyle w:val="Heading3"/>
      </w:pPr>
      <w:r>
        <w:t>參考經文：</w:t>
      </w:r>
    </w:p>
    <w:p>
      <w:pPr>
        <w:pStyle w:val="ListBullet"/>
        <w:spacing w:line="240" w:lineRule="auto"/>
        <w:ind w:left="720"/>
      </w:pPr>
      <w:r/>
      <w:hyperlink r:id="rId2811">
        <w:r>
          <w:rPr>
            <w:color w:val="0000EE"/>
            <w:u w:val="single"/>
          </w:rPr>
          <w:t>使徒行傳2:29–31</w:t>
        </w:r>
      </w:hyperlink>
    </w:p>
    <w:p>
      <w:pPr>
        <w:pStyle w:val="ListBullet"/>
        <w:spacing w:line="240" w:lineRule="auto"/>
        <w:ind w:left="720"/>
      </w:pPr>
      <w:r/>
      <w:hyperlink r:id="rId2812">
        <w:r>
          <w:rPr>
            <w:color w:val="0000EE"/>
            <w:u w:val="single"/>
          </w:rPr>
          <w:t>使徒行傳7:6–8</w:t>
        </w:r>
      </w:hyperlink>
    </w:p>
    <w:p>
      <w:pPr>
        <w:pStyle w:val="ListBullet"/>
        <w:spacing w:line="240" w:lineRule="auto"/>
        <w:ind w:left="720"/>
      </w:pPr>
      <w:r/>
      <w:hyperlink r:id="rId2813">
        <w:r>
          <w:rPr>
            <w:color w:val="0000EE"/>
            <w:u w:val="single"/>
          </w:rPr>
          <w:t>使徒行傳7:9</w:t>
        </w:r>
      </w:hyperlink>
    </w:p>
    <w:p>
      <w:pPr>
        <w:pStyle w:val="ListBullet"/>
        <w:spacing w:line="240" w:lineRule="auto"/>
        <w:ind w:left="720"/>
      </w:pPr>
      <w:r/>
      <w:hyperlink r:id="rId2814">
        <w:r>
          <w:rPr>
            <w:color w:val="0000EE"/>
            <w:u w:val="single"/>
          </w:rPr>
          <w:t>以斯拉記3:12–13</w:t>
        </w:r>
      </w:hyperlink>
    </w:p>
    <w:p>
      <w:pPr>
        <w:pStyle w:val="Heading3"/>
      </w:pPr>
      <w:r>
        <w:t>原文參照：</w:t>
      </w:r>
    </w:p>
    <w:p>
      <w:pPr>
        <w:pStyle w:val="ListBullet"/>
        <w:spacing w:line="240" w:lineRule="auto"/>
        <w:ind w:left="720"/>
      </w:pPr>
      <w:r/>
      <w:r>
        <w:t>史特朗號：H0001，H7218，G39660</w:t>
      </w:r>
      <w:r/>
      <w:r/>
    </w:p>
    <w:p>
      <w:r/>
    </w:p>
    <w:p>
      <w:pPr>
        <w:pStyle w:val="Heading2"/>
      </w:pPr>
      <w:r>
        <w:t>族群</w:t>
      </w:r>
      <w:r/>
    </w:p>
    <w:p>
      <w:pPr>
        <w:pStyle w:val="Heading3"/>
      </w:pPr>
      <w:r>
        <w:t>定義：</w:t>
      </w:r>
    </w:p>
    <w:p>
      <w:r/>
      <w:r>
        <w:t>「人民」和「族群」這些術語指的是共享共同語言和文化的一群人。「民族」這個術語通常指的是在某個地方或特定事件中的一群人。</w:t>
      </w:r>
    </w:p>
    <w:p>
      <w:pPr>
        <w:pStyle w:val="ListBullet"/>
        <w:spacing w:line="240" w:lineRule="auto"/>
        <w:ind w:left="720"/>
      </w:pPr>
      <w:r/>
      <w:r>
        <w:t>在聖經時代，一個族群的成員通常有相同的祖先，並且生活在特定的國家或地區。</w:t>
      </w:r>
    </w:p>
    <w:p>
      <w:pPr>
        <w:pStyle w:val="ListBullet"/>
        <w:spacing w:line="240" w:lineRule="auto"/>
        <w:ind w:left="720"/>
      </w:pPr>
      <w:r/>
      <w:r>
        <w:t>根據上下文，「人民」一詞可以指「族群」或「家族」或「親屬」或「軍隊」。</w:t>
      </w:r>
    </w:p>
    <w:p>
      <w:pPr>
        <w:pStyle w:val="ListBullet"/>
        <w:spacing w:line="240" w:lineRule="auto"/>
        <w:ind w:left="720"/>
      </w:pPr>
      <w:r/>
      <w:r>
        <w:t>在複數型態時，「萬民（peoples）」一詞通常指地球上的所有民族。有時它更具體地指不是以色列人或不事奉耶和華的人。在某些英文聖經翻譯中，「國家」一詞也以這種方式使用。</w:t>
      </w:r>
    </w:p>
    <w:p>
      <w:pPr>
        <w:pStyle w:val="Heading3"/>
      </w:pPr>
      <w:r>
        <w:t>翻譯相關建議：</w:t>
      </w:r>
    </w:p>
    <w:p>
      <w:pPr>
        <w:pStyle w:val="ListBullet"/>
        <w:spacing w:line="240" w:lineRule="auto"/>
        <w:ind w:left="720"/>
      </w:pPr>
      <w:r/>
      <w:r>
        <w:t>「族群」這個詞可以翻譯成意思為「大家族」或「氏族」或「部落」的詞語或短語。</w:t>
      </w:r>
    </w:p>
    <w:p>
      <w:pPr>
        <w:pStyle w:val="ListBullet"/>
        <w:spacing w:line="240" w:lineRule="auto"/>
        <w:ind w:left="720"/>
      </w:pPr>
      <w:r/>
      <w:r>
        <w:t>像「我的子民」這樣的短語可以根據上下文翻譯為「我的親戚」或「我的同胞以色列人」或「我的家人」或「我的族群」。</w:t>
      </w:r>
    </w:p>
    <w:p>
      <w:pPr>
        <w:pStyle w:val="ListBullet"/>
        <w:spacing w:line="240" w:lineRule="auto"/>
        <w:ind w:left="720"/>
      </w:pPr>
      <w:r/>
      <w:r>
        <w:t>「將你們分散在萬民中」這個表達也可以翻譯為「使你們去與許多不同的族群生活」或「使你們彼此分開，住在世界上許多不同的地區」。</w:t>
      </w:r>
    </w:p>
    <w:p>
      <w:pPr>
        <w:pStyle w:val="ListBullet"/>
        <w:spacing w:line="240" w:lineRule="auto"/>
        <w:ind w:left="720"/>
      </w:pPr>
      <w:r/>
      <w:r>
        <w:t>「人民」這個詞語也可以根據上下文翻譯為「世界上的人」或「族群」。</w:t>
      </w:r>
    </w:p>
    <w:p>
      <w:pPr>
        <w:pStyle w:val="ListBullet"/>
        <w:spacing w:line="240" w:lineRule="auto"/>
        <w:ind w:left="720"/>
      </w:pPr>
      <w:r/>
      <w:r>
        <w:t>「族群」可以翻譯為「居住在某地的人們」、「某人的後裔」或「某人的家族」，這取決於其後接著是地名還是人名。</w:t>
      </w:r>
    </w:p>
    <w:p>
      <w:pPr>
        <w:pStyle w:val="ListBullet"/>
        <w:spacing w:line="240" w:lineRule="auto"/>
        <w:ind w:left="720"/>
      </w:pPr>
      <w:r/>
      <w:r>
        <w:t>「地上的萬民」可以翻譯為「住在地上的每一個人」或「世界上的每一個人」或「所有人」。</w:t>
      </w:r>
    </w:p>
    <w:p>
      <w:pPr>
        <w:pStyle w:val="ListBullet"/>
        <w:spacing w:line="240" w:lineRule="auto"/>
        <w:ind w:left="720"/>
      </w:pPr>
      <w:r/>
      <w:r>
        <w:t>「一群人」這個詞語也可以翻譯為「一夥人」或「某些人」或「一個社群」或「一個家庭」。</w:t>
      </w:r>
    </w:p>
    <w:p>
      <w:r/>
      <w:r>
        <w:t>（另見：</w:t>
      </w:r>
      <w:r>
        <w:t>後裔</w:t>
      </w:r>
      <w:r>
        <w:t>、</w:t>
      </w:r>
      <w:r>
        <w:t>國家</w:t>
      </w:r>
      <w:r>
        <w:t>、</w:t>
      </w:r>
      <w:r>
        <w:t>部落</w:t>
      </w:r>
      <w:r>
        <w:t>、</w:t>
      </w:r>
      <w:r>
        <w:t>世界</w:t>
      </w:r>
      <w:r>
        <w:t>）</w:t>
      </w:r>
    </w:p>
    <w:p>
      <w:pPr>
        <w:pStyle w:val="Heading3"/>
      </w:pPr>
      <w:r>
        <w:t>參考經文：</w:t>
      </w:r>
    </w:p>
    <w:p>
      <w:pPr>
        <w:pStyle w:val="ListBullet"/>
        <w:spacing w:line="240" w:lineRule="auto"/>
        <w:ind w:left="720"/>
      </w:pPr>
      <w:r/>
      <w:hyperlink r:id="rId2815">
        <w:r>
          <w:rPr>
            <w:color w:val="0000EE"/>
            <w:u w:val="single"/>
          </w:rPr>
          <w:t>列王紀上8:51–53</w:t>
        </w:r>
      </w:hyperlink>
    </w:p>
    <w:p>
      <w:pPr>
        <w:pStyle w:val="ListBullet"/>
        <w:spacing w:line="240" w:lineRule="auto"/>
        <w:ind w:left="720"/>
      </w:pPr>
      <w:r/>
      <w:hyperlink r:id="rId2816">
        <w:r>
          <w:rPr>
            <w:color w:val="0000EE"/>
            <w:u w:val="single"/>
          </w:rPr>
          <w:t>撒母耳記上8:7</w:t>
        </w:r>
      </w:hyperlink>
    </w:p>
    <w:p>
      <w:pPr>
        <w:pStyle w:val="ListBullet"/>
        <w:spacing w:line="240" w:lineRule="auto"/>
        <w:ind w:left="720"/>
      </w:pPr>
      <w:r/>
      <w:hyperlink r:id="rId2817">
        <w:r>
          <w:rPr>
            <w:color w:val="0000EE"/>
            <w:u w:val="single"/>
          </w:rPr>
          <w:t>申命記28:9</w:t>
        </w:r>
      </w:hyperlink>
    </w:p>
    <w:p>
      <w:pPr>
        <w:pStyle w:val="ListBullet"/>
        <w:spacing w:line="240" w:lineRule="auto"/>
        <w:ind w:left="720"/>
      </w:pPr>
      <w:r/>
      <w:hyperlink r:id="rId2818">
        <w:r>
          <w:rPr>
            <w:color w:val="0000EE"/>
            <w:u w:val="single"/>
          </w:rPr>
          <w:t>創世記49:16</w:t>
        </w:r>
      </w:hyperlink>
    </w:p>
    <w:p>
      <w:pPr>
        <w:pStyle w:val="ListBullet"/>
        <w:spacing w:line="240" w:lineRule="auto"/>
        <w:ind w:left="720"/>
      </w:pPr>
      <w:r/>
      <w:hyperlink r:id="rId2819">
        <w:r>
          <w:rPr>
            <w:color w:val="0000EE"/>
            <w:u w:val="single"/>
          </w:rPr>
          <w:t>路得記1:16</w:t>
        </w:r>
      </w:hyperlink>
    </w:p>
    <w:p>
      <w:pPr>
        <w:pStyle w:val="Heading3"/>
      </w:pPr>
      <w:r>
        <w:t>聖經開卷故事集裡的例子：</w:t>
      </w:r>
    </w:p>
    <w:p>
      <w:pPr>
        <w:pStyle w:val="ListBullet"/>
        <w:spacing w:line="240" w:lineRule="auto"/>
        <w:ind w:left="720"/>
      </w:pPr>
      <w:r/>
      <w:r>
        <w:rPr>
          <w:b/>
        </w:rPr>
        <w:t>14:2</w:t>
      </w:r>
      <w:r>
        <w:t xml:space="preserve"> </w:t>
      </w:r>
      <w:r>
        <w:t>神向亞伯拉罕、以撒、雅各承諾，將賜給他們後代一塊應許之地，但是那地住了許多其他</w:t>
      </w:r>
      <w:r>
        <w:rPr>
          <w:b/>
        </w:rPr>
        <w:t>部落的人</w:t>
      </w:r>
      <w:r>
        <w:t>。</w:t>
      </w:r>
    </w:p>
    <w:p>
      <w:pPr>
        <w:pStyle w:val="ListBullet"/>
        <w:spacing w:line="240" w:lineRule="auto"/>
        <w:ind w:left="720"/>
      </w:pPr>
      <w:r/>
      <w:r>
        <w:rPr>
          <w:b/>
        </w:rPr>
        <w:t>21:2</w:t>
      </w:r>
      <w:r>
        <w:t xml:space="preserve"> </w:t>
      </w:r>
      <w:r>
        <w:t>神應許亞伯拉罕，世上</w:t>
      </w:r>
      <w:r>
        <w:rPr>
          <w:b/>
        </w:rPr>
        <w:t>萬民</w:t>
      </w:r>
      <w:r>
        <w:t>都將因他受祝福。這個祝福將在彌賽亞到來的時候才能應驗，彌賽亞會使地上的</w:t>
      </w:r>
      <w:r>
        <w:rPr>
          <w:b/>
        </w:rPr>
        <w:t>萬民</w:t>
      </w:r>
      <w:r>
        <w:t>得拯救。</w:t>
      </w:r>
    </w:p>
    <w:p>
      <w:pPr>
        <w:pStyle w:val="ListBullet"/>
        <w:spacing w:line="240" w:lineRule="auto"/>
        <w:ind w:left="720"/>
      </w:pPr>
      <w:r/>
      <w:r>
        <w:rPr>
          <w:b/>
        </w:rPr>
        <w:t>42:8</w:t>
      </w:r>
      <w:r>
        <w:t xml:space="preserve"> </w:t>
      </w:r>
      <w:r>
        <w:t>「經上還記載著，我的門徒將傳悔改、赦罪的道，他們將從耶路撒冷起直傳遍</w:t>
      </w:r>
      <w:r>
        <w:rPr>
          <w:b/>
        </w:rPr>
        <w:t>所有的人</w:t>
      </w:r>
      <w:r>
        <w:t>，你們就是這些事的見證。」</w:t>
      </w:r>
    </w:p>
    <w:p>
      <w:pPr>
        <w:pStyle w:val="ListBullet"/>
        <w:spacing w:line="240" w:lineRule="auto"/>
        <w:ind w:left="720"/>
      </w:pPr>
      <w:r/>
      <w:r>
        <w:rPr>
          <w:b/>
        </w:rPr>
        <w:t>42:10</w:t>
      </w:r>
      <w:r>
        <w:t xml:space="preserve"> </w:t>
      </w:r>
      <w:r>
        <w:t xml:space="preserve"> 耶穌對祂的門徒說：「天上地下所有的權柄都賜給我了。所以，你們要去使</w:t>
      </w:r>
      <w:r>
        <w:rPr>
          <w:b/>
        </w:rPr>
        <w:t>萬民</w:t>
      </w:r>
      <w:r>
        <w:t>做我的門徒，奉聖父、聖子、聖靈的名義為他們施洗，並教導他們遵守我一切的命令。」</w:t>
      </w:r>
    </w:p>
    <w:p>
      <w:pPr>
        <w:pStyle w:val="ListBullet"/>
        <w:spacing w:line="240" w:lineRule="auto"/>
        <w:ind w:left="720"/>
      </w:pPr>
      <w:r/>
      <w:r>
        <w:rPr>
          <w:b/>
        </w:rPr>
        <w:t>48:11</w:t>
      </w:r>
      <w:r>
        <w:t xml:space="preserve"> </w:t>
      </w:r>
      <w:r>
        <w:t>神與祂的選民以色列人立約，現在祂所立的新約適用於</w:t>
      </w:r>
      <w:r>
        <w:rPr>
          <w:b/>
        </w:rPr>
        <w:t>每個人</w:t>
      </w:r>
      <w:r>
        <w:t>。</w:t>
      </w:r>
    </w:p>
    <w:p>
      <w:pPr>
        <w:pStyle w:val="ListBullet"/>
        <w:spacing w:line="240" w:lineRule="auto"/>
        <w:ind w:left="720"/>
      </w:pPr>
      <w:r/>
      <w:r>
        <w:rPr>
          <w:b/>
        </w:rPr>
        <w:t>50:3</w:t>
      </w:r>
      <w:r>
        <w:t xml:space="preserve"> </w:t>
      </w:r>
      <w:r>
        <w:t>祂說：「去叫</w:t>
      </w:r>
      <w:r>
        <w:rPr>
          <w:b/>
        </w:rPr>
        <w:t>萬民</w:t>
      </w:r>
      <w:r>
        <w:t>做我的門徒！地的莊稼已成熟，要收割!」</w:t>
      </w:r>
    </w:p>
    <w:p>
      <w:pPr>
        <w:pStyle w:val="Heading3"/>
      </w:pPr>
      <w:r>
        <w:t>原文參照：</w:t>
      </w:r>
    </w:p>
    <w:p>
      <w:pPr>
        <w:pStyle w:val="ListBullet"/>
        <w:spacing w:line="240" w:lineRule="auto"/>
        <w:ind w:left="720"/>
      </w:pPr>
      <w:r/>
      <w:r>
        <w:t>史特朗號：H0249、H0523、H0524、H0776、H1121、H1471、H3816、H5712、H5971、H5972、H6153，G10740、G10850、G12180、G14840、G25600、G29920、G37930</w:t>
      </w:r>
      <w:r/>
      <w:r/>
    </w:p>
    <w:p>
      <w:r/>
    </w:p>
    <w:p>
      <w:pPr>
        <w:pStyle w:val="Heading2"/>
      </w:pPr>
      <w:r>
        <w:t>棄絕</w:t>
      </w:r>
      <w:r/>
    </w:p>
    <w:p>
      <w:pPr>
        <w:pStyle w:val="Heading3"/>
      </w:pPr>
      <w:r>
        <w:t>定義：</w:t>
      </w:r>
    </w:p>
    <w:p>
      <w:r/>
      <w:r>
        <w:t>「棄絕」某人或某事物意味著拒絕接受該人或事物。</w:t>
      </w:r>
    </w:p>
    <w:p>
      <w:pPr>
        <w:pStyle w:val="ListBullet"/>
        <w:spacing w:line="240" w:lineRule="auto"/>
        <w:ind w:left="720"/>
      </w:pPr>
      <w:r/>
      <w:r>
        <w:t>「棄絕」一詞也可以表示「拒絕相信」某事。</w:t>
      </w:r>
    </w:p>
    <w:p>
      <w:pPr>
        <w:pStyle w:val="ListBullet"/>
        <w:spacing w:line="240" w:lineRule="auto"/>
        <w:ind w:left="720"/>
      </w:pPr>
      <w:r/>
      <w:r>
        <w:t>棄絕神也意味著拒絕順服祂。</w:t>
      </w:r>
    </w:p>
    <w:p>
      <w:pPr>
        <w:pStyle w:val="ListBullet"/>
        <w:spacing w:line="240" w:lineRule="auto"/>
        <w:ind w:left="720"/>
      </w:pPr>
      <w:r/>
      <w:r>
        <w:t>當以色列人棄絕摩西的帶領時，意味著他們反抗他的權柄。他們不願順服他。</w:t>
      </w:r>
    </w:p>
    <w:p>
      <w:pPr>
        <w:pStyle w:val="ListBullet"/>
        <w:spacing w:line="240" w:lineRule="auto"/>
        <w:ind w:left="720"/>
      </w:pPr>
      <w:r/>
      <w:r>
        <w:t>以色列人敬拜假神時，顯示他們正在棄絕神。</w:t>
      </w:r>
    </w:p>
    <w:p>
      <w:pPr>
        <w:pStyle w:val="ListBullet"/>
        <w:spacing w:line="240" w:lineRule="auto"/>
        <w:ind w:left="720"/>
      </w:pPr>
      <w:r/>
      <w:r>
        <w:t>該詞的字面意思是「推開」。其他語言可能有類似的表達，意思是拒絕或不相信某人或某事。</w:t>
      </w:r>
    </w:p>
    <w:p>
      <w:pPr>
        <w:pStyle w:val="Heading3"/>
      </w:pPr>
      <w:r>
        <w:t>翻譯相關建議</w:t>
      </w:r>
    </w:p>
    <w:p>
      <w:pPr>
        <w:pStyle w:val="ListBullet"/>
        <w:spacing w:line="240" w:lineRule="auto"/>
        <w:ind w:left="720"/>
      </w:pPr>
      <w:r/>
      <w:r>
        <w:t>根據上下文，「棄絕」一詞也可以翻譯為「不接受」或「停止幫助」或「拒絕順服」或「停止順服」。</w:t>
      </w:r>
    </w:p>
    <w:p>
      <w:pPr>
        <w:pStyle w:val="ListBullet"/>
        <w:spacing w:line="240" w:lineRule="auto"/>
        <w:ind w:left="720"/>
      </w:pPr>
      <w:r/>
      <w:r>
        <w:t>在「匠人所棄的石頭」這句話中，「棄絕」可以翻譯為「拒絕使用」或「不接受」或「丟棄」或「視為無用而拋棄」。</w:t>
      </w:r>
    </w:p>
    <w:p>
      <w:pPr>
        <w:pStyle w:val="ListBullet"/>
        <w:spacing w:line="240" w:lineRule="auto"/>
        <w:ind w:left="720"/>
      </w:pPr>
      <w:r/>
      <w:r>
        <w:t>在百姓棄絕神誡命的背景下，棄絕可以翻譯為「拒絕順服」祂的命令或「頑固地選擇不接受」神的律法。</w:t>
      </w:r>
    </w:p>
    <w:p>
      <w:r/>
      <w:r>
        <w:t>（另見：</w:t>
      </w:r>
      <w:r>
        <w:t>命令</w:t>
      </w:r>
      <w:r>
        <w:t>、</w:t>
      </w:r>
      <w:r>
        <w:t>違背</w:t>
      </w:r>
      <w:r>
        <w:t>、</w:t>
      </w:r>
      <w:r>
        <w:t>順服</w:t>
      </w:r>
      <w:r>
        <w:t>、</w:t>
      </w:r>
      <w:r>
        <w:t>硬著頸項</w:t>
      </w:r>
      <w:r>
        <w:t>）</w:t>
      </w:r>
    </w:p>
    <w:p>
      <w:pPr>
        <w:pStyle w:val="Heading3"/>
      </w:pPr>
      <w:r>
        <w:t>參考經文：</w:t>
      </w:r>
    </w:p>
    <w:p>
      <w:pPr>
        <w:pStyle w:val="ListBullet"/>
        <w:spacing w:line="240" w:lineRule="auto"/>
        <w:ind w:left="720"/>
      </w:pPr>
      <w:r/>
      <w:hyperlink r:id="rId2820">
        <w:r>
          <w:rPr>
            <w:color w:val="0000EE"/>
            <w:u w:val="single"/>
          </w:rPr>
          <w:t>加拉太書4:12–14</w:t>
        </w:r>
      </w:hyperlink>
    </w:p>
    <w:p>
      <w:pPr>
        <w:pStyle w:val="ListBullet"/>
        <w:spacing w:line="240" w:lineRule="auto"/>
        <w:ind w:left="720"/>
      </w:pPr>
      <w:r/>
      <w:hyperlink r:id="rId632">
        <w:r>
          <w:rPr>
            <w:color w:val="0000EE"/>
            <w:u w:val="single"/>
          </w:rPr>
          <w:t>何西阿書4:6–7</w:t>
        </w:r>
      </w:hyperlink>
    </w:p>
    <w:p>
      <w:pPr>
        <w:pStyle w:val="ListBullet"/>
        <w:spacing w:line="240" w:lineRule="auto"/>
        <w:ind w:left="720"/>
      </w:pPr>
      <w:r/>
      <w:hyperlink r:id="rId2821">
        <w:r>
          <w:rPr>
            <w:color w:val="0000EE"/>
            <w:u w:val="single"/>
          </w:rPr>
          <w:t>以賽亞書41:9</w:t>
        </w:r>
      </w:hyperlink>
    </w:p>
    <w:p>
      <w:pPr>
        <w:pStyle w:val="ListBullet"/>
        <w:spacing w:line="240" w:lineRule="auto"/>
        <w:ind w:left="720"/>
      </w:pPr>
      <w:r/>
      <w:hyperlink r:id="rId2822">
        <w:r>
          <w:rPr>
            <w:color w:val="0000EE"/>
            <w:u w:val="single"/>
          </w:rPr>
          <w:t>約翰福音12:48–50</w:t>
        </w:r>
      </w:hyperlink>
    </w:p>
    <w:p>
      <w:pPr>
        <w:pStyle w:val="ListBullet"/>
        <w:spacing w:line="240" w:lineRule="auto"/>
        <w:ind w:left="720"/>
      </w:pPr>
      <w:r/>
      <w:hyperlink r:id="rId2823">
        <w:r>
          <w:rPr>
            <w:color w:val="0000EE"/>
            <w:u w:val="single"/>
          </w:rPr>
          <w:t>馬可福音7:9</w:t>
        </w:r>
      </w:hyperlink>
    </w:p>
    <w:p>
      <w:pPr>
        <w:pStyle w:val="Heading3"/>
      </w:pPr>
      <w:r>
        <w:t>原文參照：</w:t>
      </w:r>
    </w:p>
    <w:p>
      <w:pPr>
        <w:pStyle w:val="ListBullet"/>
        <w:spacing w:line="240" w:lineRule="auto"/>
        <w:ind w:left="720"/>
      </w:pPr>
      <w:r/>
      <w:r>
        <w:t>史特朗號：H0947，H0959，H2186，H2310，H3988，H5006，H5034，H5186，H5203，H5307，H5541，H5800，G01140，G04830，G05500，G05790，G05800，G05930，G06830，G07200，G16090，G38680</w:t>
      </w:r>
      <w:r/>
      <w:r/>
    </w:p>
    <w:p>
      <w:r/>
    </w:p>
    <w:p>
      <w:pPr>
        <w:pStyle w:val="Heading2"/>
      </w:pPr>
      <w:r>
        <w:t>涼鞋</w:t>
      </w:r>
      <w:r/>
    </w:p>
    <w:p>
      <w:pPr>
        <w:pStyle w:val="Heading3"/>
      </w:pPr>
      <w:r>
        <w:t>定義：</w:t>
      </w:r>
    </w:p>
    <w:p>
      <w:r/>
      <w:r>
        <w:t>涼鞋是一種</w:t>
      </w:r>
      <w:r>
        <w:t>簡陋</w:t>
      </w:r>
      <w:r>
        <w:t>的鞋子，有平的鞋底，用繞過腳或腳踝的帶子綁在腳上。涼鞋男女皆可穿著。</w:t>
      </w:r>
    </w:p>
    <w:p>
      <w:pPr>
        <w:pStyle w:val="ListBullet"/>
        <w:spacing w:line="240" w:lineRule="auto"/>
        <w:ind w:left="720"/>
      </w:pPr>
      <w:r/>
      <w:r>
        <w:t>在古代以色列，涼鞋有時用於確認法律交易，比如出售財產的情形。一方會脫下一隻涼鞋並交給另一個人，以表明交易是合法且有約束力的。</w:t>
      </w:r>
    </w:p>
    <w:p>
      <w:pPr>
        <w:pStyle w:val="ListBullet"/>
        <w:spacing w:line="240" w:lineRule="auto"/>
        <w:ind w:left="720"/>
      </w:pPr>
      <w:r/>
      <w:r>
        <w:t>約翰說他連解耶穌的鞋帶都不配，這通常是一個猶太家庭中地位最低的僕人或奴隸會做的工作。</w:t>
      </w:r>
    </w:p>
    <w:p>
      <w:pPr>
        <w:pStyle w:val="Heading3"/>
      </w:pPr>
      <w:r>
        <w:t>參考經文：</w:t>
      </w:r>
    </w:p>
    <w:p>
      <w:pPr>
        <w:pStyle w:val="ListBullet"/>
        <w:spacing w:line="240" w:lineRule="auto"/>
        <w:ind w:left="720"/>
      </w:pPr>
      <w:r/>
      <w:hyperlink r:id="rId2824">
        <w:r>
          <w:rPr>
            <w:color w:val="0000EE"/>
            <w:u w:val="single"/>
          </w:rPr>
          <w:t>使徒行傳7:33</w:t>
        </w:r>
      </w:hyperlink>
    </w:p>
    <w:p>
      <w:pPr>
        <w:pStyle w:val="ListBullet"/>
        <w:spacing w:line="240" w:lineRule="auto"/>
        <w:ind w:left="720"/>
      </w:pPr>
      <w:r/>
      <w:hyperlink r:id="rId2825">
        <w:r>
          <w:rPr>
            <w:color w:val="0000EE"/>
            <w:u w:val="single"/>
          </w:rPr>
          <w:t>申命記25:10</w:t>
        </w:r>
      </w:hyperlink>
    </w:p>
    <w:p>
      <w:pPr>
        <w:pStyle w:val="ListBullet"/>
        <w:spacing w:line="240" w:lineRule="auto"/>
        <w:ind w:left="720"/>
      </w:pPr>
      <w:r/>
      <w:hyperlink r:id="rId2826">
        <w:r>
          <w:rPr>
            <w:color w:val="0000EE"/>
            <w:u w:val="single"/>
          </w:rPr>
          <w:t>約翰福音1:27</w:t>
        </w:r>
      </w:hyperlink>
    </w:p>
    <w:p>
      <w:pPr>
        <w:pStyle w:val="ListBullet"/>
        <w:spacing w:line="240" w:lineRule="auto"/>
        <w:ind w:left="720"/>
      </w:pPr>
      <w:r/>
      <w:hyperlink r:id="rId2827">
        <w:r>
          <w:rPr>
            <w:color w:val="0000EE"/>
            <w:u w:val="single"/>
          </w:rPr>
          <w:t>約書亞記5:15</w:t>
        </w:r>
      </w:hyperlink>
    </w:p>
    <w:p>
      <w:pPr>
        <w:pStyle w:val="ListBullet"/>
        <w:spacing w:line="240" w:lineRule="auto"/>
        <w:ind w:left="720"/>
      </w:pPr>
      <w:r/>
      <w:hyperlink r:id="rId191">
        <w:r>
          <w:rPr>
            <w:color w:val="0000EE"/>
            <w:u w:val="single"/>
          </w:rPr>
          <w:t>馬可福音6:7–9</w:t>
        </w:r>
      </w:hyperlink>
    </w:p>
    <w:p>
      <w:pPr>
        <w:pStyle w:val="Heading3"/>
      </w:pPr>
      <w:r>
        <w:t>原文參照：</w:t>
      </w:r>
    </w:p>
    <w:p>
      <w:pPr>
        <w:pStyle w:val="ListBullet"/>
        <w:spacing w:line="240" w:lineRule="auto"/>
        <w:ind w:left="720"/>
      </w:pPr>
      <w:r/>
      <w:r>
        <w:t>史特朗號：H5274，H5275，H8288，G45470，G52660</w:t>
      </w:r>
      <w:r/>
      <w:r/>
    </w:p>
    <w:p>
      <w:r/>
    </w:p>
    <w:p>
      <w:pPr>
        <w:pStyle w:val="Heading2"/>
      </w:pPr>
      <w:r>
        <w:t>深淵</w:t>
      </w:r>
      <w:r/>
    </w:p>
    <w:p>
      <w:pPr>
        <w:pStyle w:val="Heading3"/>
      </w:pPr>
      <w:r>
        <w:t>定義：</w:t>
      </w:r>
    </w:p>
    <w:p>
      <w:r/>
      <w:r>
        <w:t>「深淵（abyss）」一詞指的是一個非常大、深不見底的洞或裂縫。</w:t>
      </w:r>
    </w:p>
    <w:p>
      <w:pPr>
        <w:pStyle w:val="ListBullet"/>
        <w:spacing w:line="240" w:lineRule="auto"/>
        <w:ind w:left="720"/>
      </w:pPr>
      <w:r/>
      <w:r>
        <w:t>在聖經中，「深淵」是一個審判的地方。</w:t>
      </w:r>
    </w:p>
    <w:p>
      <w:pPr>
        <w:pStyle w:val="ListBullet"/>
        <w:spacing w:line="240" w:lineRule="auto"/>
        <w:ind w:left="720"/>
      </w:pPr>
      <w:r/>
      <w:r>
        <w:t>例如，當耶穌命令邪靈從一個人身上出來時，它們求祂不要把它們送到無底坑。</w:t>
      </w:r>
    </w:p>
    <w:p>
      <w:pPr>
        <w:pStyle w:val="ListBullet"/>
        <w:spacing w:line="240" w:lineRule="auto"/>
        <w:ind w:left="720"/>
      </w:pPr>
      <w:r/>
      <w:r>
        <w:t>「深淵」一詞也可以翻譯為「無底坑（bottomless pit）」或「深坑（deep chasm）」。</w:t>
      </w:r>
    </w:p>
    <w:p>
      <w:pPr>
        <w:pStyle w:val="ListBullet"/>
        <w:spacing w:line="240" w:lineRule="auto"/>
        <w:ind w:left="720"/>
      </w:pPr>
      <w:r/>
      <w:r>
        <w:t>這個詞應該與「陰間（hades）」、「</w:t>
      </w:r>
      <w:r>
        <w:t>冥府（</w:t>
      </w:r>
      <w:r>
        <w:t>sheol</w:t>
      </w:r>
      <w:r>
        <w:t>）</w:t>
      </w:r>
      <w:r>
        <w:t>」或「地獄（hell）」的翻譯不同。</w:t>
      </w:r>
    </w:p>
    <w:p>
      <w:r/>
      <w:r>
        <w:t>（另見：</w:t>
      </w:r>
      <w:r>
        <w:t>陰間</w:t>
      </w:r>
      <w:r>
        <w:t>、</w:t>
      </w:r>
      <w:r>
        <w:t>地獄</w:t>
      </w:r>
      <w:r>
        <w:t>、</w:t>
      </w:r>
      <w:r>
        <w:t>審判</w:t>
      </w:r>
      <w:r>
        <w:t>）</w:t>
      </w:r>
    </w:p>
    <w:p>
      <w:pPr>
        <w:pStyle w:val="Heading3"/>
      </w:pPr>
      <w:r>
        <w:t>參考經文：</w:t>
      </w:r>
    </w:p>
    <w:p>
      <w:pPr>
        <w:pStyle w:val="ListBullet"/>
        <w:spacing w:line="240" w:lineRule="auto"/>
        <w:ind w:left="720"/>
      </w:pPr>
      <w:r/>
      <w:hyperlink r:id="rId2828">
        <w:r>
          <w:rPr>
            <w:color w:val="0000EE"/>
            <w:u w:val="single"/>
          </w:rPr>
          <w:t>路加福音8:30–31</w:t>
        </w:r>
      </w:hyperlink>
    </w:p>
    <w:p>
      <w:pPr>
        <w:pStyle w:val="ListBullet"/>
        <w:spacing w:line="240" w:lineRule="auto"/>
        <w:ind w:left="720"/>
      </w:pPr>
      <w:r/>
      <w:hyperlink r:id="rId2829">
        <w:r>
          <w:rPr>
            <w:color w:val="0000EE"/>
            <w:u w:val="single"/>
          </w:rPr>
          <w:t>羅馬書10:7</w:t>
        </w:r>
      </w:hyperlink>
    </w:p>
    <w:p>
      <w:pPr>
        <w:pStyle w:val="Heading3"/>
      </w:pPr>
      <w:r>
        <w:t>原文參照：</w:t>
      </w:r>
    </w:p>
    <w:p>
      <w:pPr>
        <w:pStyle w:val="ListBullet"/>
        <w:spacing w:line="240" w:lineRule="auto"/>
        <w:ind w:left="720"/>
      </w:pPr>
      <w:r/>
      <w:r>
        <w:t>史特朗號：G00120、G54210</w:t>
      </w:r>
      <w:r/>
      <w:r/>
    </w:p>
    <w:p>
      <w:r/>
    </w:p>
    <w:p>
      <w:pPr>
        <w:pStyle w:val="Heading2"/>
      </w:pPr>
      <w:r>
        <w:t>犁</w:t>
      </w:r>
      <w:r/>
    </w:p>
    <w:p>
      <w:pPr>
        <w:pStyle w:val="Heading3"/>
      </w:pPr>
      <w:r>
        <w:t>定義：</w:t>
      </w:r>
    </w:p>
    <w:p>
      <w:r/>
      <w:r>
        <w:t>「犁」是一種農具，用於翻鬆土壤以準備田地種植。</w:t>
      </w:r>
    </w:p>
    <w:p>
      <w:pPr>
        <w:pStyle w:val="ListBullet"/>
        <w:spacing w:line="240" w:lineRule="auto"/>
        <w:ind w:left="720"/>
      </w:pPr>
      <w:r/>
      <w:r>
        <w:t>犁具有尖銳的尖齒，可以挖入土壤。它們通常有把手，農夫用來導引犁的方向。</w:t>
      </w:r>
    </w:p>
    <w:p>
      <w:pPr>
        <w:pStyle w:val="ListBullet"/>
        <w:spacing w:line="240" w:lineRule="auto"/>
        <w:ind w:left="720"/>
      </w:pPr>
      <w:r/>
      <w:r>
        <w:t>在聖經時代，犁通常是由一對牛或其他動物拉的。</w:t>
      </w:r>
    </w:p>
    <w:p>
      <w:pPr>
        <w:pStyle w:val="ListBullet"/>
        <w:spacing w:line="240" w:lineRule="auto"/>
        <w:ind w:left="720"/>
      </w:pPr>
      <w:r/>
      <w:r>
        <w:t>大多數犁是由堅硬的木材製成的，除了尖銳的部分是由金屬製成的，例如青銅和鐵。</w:t>
      </w:r>
    </w:p>
    <w:p>
      <w:r/>
      <w:r>
        <w:t>（另見：</w:t>
      </w:r>
      <w:r>
        <w:t>青銅</w:t>
      </w:r>
      <w:r>
        <w:t>、</w:t>
      </w:r>
      <w:r>
        <w:t>牛</w:t>
      </w:r>
      <w:r>
        <w:t>）</w:t>
      </w:r>
    </w:p>
    <w:p>
      <w:pPr>
        <w:pStyle w:val="Heading3"/>
      </w:pPr>
      <w:r>
        <w:t>參考經文：</w:t>
      </w:r>
    </w:p>
    <w:p>
      <w:pPr>
        <w:pStyle w:val="ListBullet"/>
        <w:spacing w:line="240" w:lineRule="auto"/>
        <w:ind w:left="720"/>
      </w:pPr>
      <w:r/>
      <w:hyperlink r:id="rId2830">
        <w:r>
          <w:rPr>
            <w:color w:val="0000EE"/>
            <w:u w:val="single"/>
          </w:rPr>
          <w:t>撒母耳記上8:10–12</w:t>
        </w:r>
      </w:hyperlink>
    </w:p>
    <w:p>
      <w:pPr>
        <w:pStyle w:val="ListBullet"/>
        <w:spacing w:line="240" w:lineRule="auto"/>
        <w:ind w:left="720"/>
      </w:pPr>
      <w:r/>
      <w:hyperlink r:id="rId2831">
        <w:r>
          <w:rPr>
            <w:color w:val="0000EE"/>
            <w:u w:val="single"/>
          </w:rPr>
          <w:t>申命記21:4</w:t>
        </w:r>
      </w:hyperlink>
    </w:p>
    <w:p>
      <w:pPr>
        <w:pStyle w:val="ListBullet"/>
        <w:spacing w:line="240" w:lineRule="auto"/>
        <w:ind w:left="720"/>
      </w:pPr>
      <w:r/>
      <w:hyperlink r:id="rId2832">
        <w:r>
          <w:rPr>
            <w:color w:val="0000EE"/>
            <w:u w:val="single"/>
          </w:rPr>
          <w:t>路加福音9:62</w:t>
        </w:r>
      </w:hyperlink>
    </w:p>
    <w:p>
      <w:pPr>
        <w:pStyle w:val="ListBullet"/>
        <w:spacing w:line="240" w:lineRule="auto"/>
        <w:ind w:left="720"/>
      </w:pPr>
      <w:r/>
      <w:hyperlink r:id="rId2833">
        <w:r>
          <w:rPr>
            <w:color w:val="0000EE"/>
            <w:u w:val="single"/>
          </w:rPr>
          <w:t>路加福音17:7</w:t>
        </w:r>
      </w:hyperlink>
    </w:p>
    <w:p>
      <w:pPr>
        <w:pStyle w:val="ListBullet"/>
        <w:spacing w:line="240" w:lineRule="auto"/>
        <w:ind w:left="720"/>
      </w:pPr>
      <w:r/>
      <w:hyperlink r:id="rId2834">
        <w:r>
          <w:rPr>
            <w:color w:val="0000EE"/>
            <w:u w:val="single"/>
          </w:rPr>
          <w:t>詩篇141:5–7</w:t>
        </w:r>
      </w:hyperlink>
    </w:p>
    <w:p>
      <w:pPr>
        <w:pStyle w:val="Heading3"/>
      </w:pPr>
      <w:r>
        <w:t>原文參照：</w:t>
      </w:r>
    </w:p>
    <w:p>
      <w:pPr>
        <w:pStyle w:val="ListBullet"/>
        <w:spacing w:line="240" w:lineRule="auto"/>
        <w:ind w:left="720"/>
      </w:pPr>
      <w:r/>
      <w:r>
        <w:t>史特朗號：H0406、H0855、H2758、H2790、H5215、H5647、H5656、H5674、H6213、H6398、G07220、G07230</w:t>
      </w:r>
      <w:r/>
      <w:r/>
    </w:p>
    <w:p>
      <w:r/>
    </w:p>
    <w:p>
      <w:pPr>
        <w:pStyle w:val="Heading2"/>
      </w:pPr>
      <w:r>
        <w:t>理解</w:t>
      </w:r>
      <w:r/>
    </w:p>
    <w:p>
      <w:pPr>
        <w:pStyle w:val="Heading3"/>
      </w:pPr>
      <w:r>
        <w:t>定義：</w:t>
      </w:r>
    </w:p>
    <w:p>
      <w:r/>
      <w:r>
        <w:t>「理解」一詞是指聽到或接收到信息並知道其含義。</w:t>
      </w:r>
    </w:p>
    <w:p>
      <w:pPr>
        <w:pStyle w:val="ListBullet"/>
        <w:spacing w:line="240" w:lineRule="auto"/>
        <w:ind w:left="720"/>
      </w:pPr>
      <w:r/>
      <w:r>
        <w:t>「理解」一詞可以指「知識」或「智慧」或了解如何做某事。</w:t>
      </w:r>
    </w:p>
    <w:p>
      <w:pPr>
        <w:pStyle w:val="ListBullet"/>
        <w:spacing w:line="240" w:lineRule="auto"/>
        <w:ind w:left="720"/>
      </w:pPr>
      <w:r/>
      <w:r>
        <w:t>理解某人也可以表示說知道那個人的感受。</w:t>
      </w:r>
    </w:p>
    <w:p>
      <w:pPr>
        <w:pStyle w:val="ListBullet"/>
        <w:spacing w:line="240" w:lineRule="auto"/>
        <w:ind w:left="720"/>
      </w:pPr>
      <w:r/>
      <w:r>
        <w:t>當耶穌在往以馬忤斯的路上行走時，使徒明白了有關彌賽亞的經文的意義。</w:t>
      </w:r>
    </w:p>
    <w:p>
      <w:pPr>
        <w:pStyle w:val="ListBullet"/>
        <w:spacing w:line="240" w:lineRule="auto"/>
        <w:ind w:left="720"/>
      </w:pPr>
      <w:r/>
      <w:r>
        <w:t>根據上下文，「理解」一詞可以翻譯為「知道」或「相信」或「領會」或「知道（某事）的意思」。</w:t>
      </w:r>
    </w:p>
    <w:p>
      <w:pPr>
        <w:pStyle w:val="ListBullet"/>
        <w:spacing w:line="240" w:lineRule="auto"/>
        <w:ind w:left="720"/>
      </w:pPr>
      <w:r/>
      <w:r>
        <w:t>通常「理解」這個詞可以翻譯為「知識」或「智慧」或「洞察力」。</w:t>
      </w:r>
    </w:p>
    <w:p>
      <w:r/>
      <w:r>
        <w:t>（另見：</w:t>
      </w:r>
      <w:r>
        <w:t>相信</w:t>
      </w:r>
      <w:r>
        <w:t>、</w:t>
      </w:r>
      <w:r>
        <w:t>知道</w:t>
      </w:r>
      <w:r>
        <w:t>、</w:t>
      </w:r>
      <w:r>
        <w:t>智慧</w:t>
      </w:r>
      <w:r>
        <w:t>）</w:t>
      </w:r>
    </w:p>
    <w:p>
      <w:pPr>
        <w:pStyle w:val="Heading3"/>
      </w:pPr>
      <w:r>
        <w:t>參考經文：</w:t>
      </w:r>
    </w:p>
    <w:p>
      <w:pPr>
        <w:pStyle w:val="ListBullet"/>
        <w:spacing w:line="240" w:lineRule="auto"/>
        <w:ind w:left="720"/>
      </w:pPr>
      <w:r/>
      <w:hyperlink r:id="rId2835">
        <w:r>
          <w:rPr>
            <w:color w:val="0000EE"/>
            <w:u w:val="single"/>
          </w:rPr>
          <w:t>約伯記34:16–17</w:t>
        </w:r>
      </w:hyperlink>
    </w:p>
    <w:p>
      <w:pPr>
        <w:pStyle w:val="ListBullet"/>
        <w:spacing w:line="240" w:lineRule="auto"/>
        <w:ind w:left="720"/>
      </w:pPr>
      <w:r/>
      <w:hyperlink r:id="rId2836">
        <w:r>
          <w:rPr>
            <w:color w:val="0000EE"/>
            <w:u w:val="single"/>
          </w:rPr>
          <w:t>路加福音2:47</w:t>
        </w:r>
      </w:hyperlink>
    </w:p>
    <w:p>
      <w:pPr>
        <w:pStyle w:val="ListBullet"/>
        <w:spacing w:line="240" w:lineRule="auto"/>
        <w:ind w:left="720"/>
      </w:pPr>
      <w:r/>
      <w:hyperlink r:id="rId2837">
        <w:r>
          <w:rPr>
            <w:color w:val="0000EE"/>
            <w:u w:val="single"/>
          </w:rPr>
          <w:t>路加福音8:10</w:t>
        </w:r>
      </w:hyperlink>
    </w:p>
    <w:p>
      <w:pPr>
        <w:pStyle w:val="ListBullet"/>
        <w:spacing w:line="240" w:lineRule="auto"/>
        <w:ind w:left="720"/>
      </w:pPr>
      <w:r/>
      <w:hyperlink r:id="rId2838">
        <w:r>
          <w:rPr>
            <w:color w:val="0000EE"/>
            <w:u w:val="single"/>
          </w:rPr>
          <w:t>馬太福音13:12</w:t>
        </w:r>
      </w:hyperlink>
    </w:p>
    <w:p>
      <w:pPr>
        <w:pStyle w:val="ListBullet"/>
        <w:spacing w:line="240" w:lineRule="auto"/>
        <w:ind w:left="720"/>
      </w:pPr>
      <w:r/>
      <w:hyperlink r:id="rId2839">
        <w:r>
          <w:rPr>
            <w:color w:val="0000EE"/>
            <w:u w:val="single"/>
          </w:rPr>
          <w:t>馬太福音13:14</w:t>
        </w:r>
      </w:hyperlink>
    </w:p>
    <w:p>
      <w:pPr>
        <w:pStyle w:val="ListBullet"/>
        <w:spacing w:line="240" w:lineRule="auto"/>
        <w:ind w:left="720"/>
      </w:pPr>
      <w:r/>
      <w:hyperlink r:id="rId2840">
        <w:r>
          <w:rPr>
            <w:color w:val="0000EE"/>
            <w:u w:val="single"/>
          </w:rPr>
          <w:t>箴言3:5</w:t>
        </w:r>
      </w:hyperlink>
    </w:p>
    <w:p>
      <w:pPr>
        <w:pStyle w:val="Heading3"/>
      </w:pPr>
      <w:r>
        <w:t>原文參照：</w:t>
      </w:r>
    </w:p>
    <w:p>
      <w:pPr>
        <w:pStyle w:val="ListBullet"/>
        <w:spacing w:line="240" w:lineRule="auto"/>
        <w:ind w:left="720"/>
      </w:pPr>
      <w:r/>
      <w:r>
        <w:t>史特朗號：H0995、H0998、H0999、H1847、H2940、H3045、H3820、H3824、H4486、H7200、H7919、H7922、H7924、H8085、H8394、G00500、G01450、G01910、G08010、G10970、G11080、G12710、G19210、G19220、G19870、G19900、G26570、G35390、G35630、G49070、G49080、G49200、G54240、G54280、G54290</w:t>
      </w:r>
      <w:r/>
      <w:r/>
    </w:p>
    <w:p>
      <w:r/>
    </w:p>
    <w:p>
      <w:pPr>
        <w:pStyle w:val="Heading2"/>
      </w:pPr>
      <w:r>
        <w:t>異象</w:t>
      </w:r>
      <w:r/>
    </w:p>
    <w:p>
      <w:pPr>
        <w:pStyle w:val="Heading3"/>
      </w:pPr>
      <w:r>
        <w:t>定義：</w:t>
      </w:r>
    </w:p>
    <w:p>
      <w:r/>
      <w:r>
        <w:t>「異象」一詞指的是人所看到的東西。特別是指神為了傳達信息而向人顯示的異常或超自然的事物。</w:t>
      </w:r>
    </w:p>
    <w:p>
      <w:pPr>
        <w:pStyle w:val="ListBullet"/>
        <w:spacing w:line="240" w:lineRule="auto"/>
        <w:ind w:left="720"/>
      </w:pPr>
      <w:r/>
      <w:r>
        <w:t>通常，異象是在清醒時看到的。然而，有時異象是人在睡夢中看到的景象。</w:t>
      </w:r>
    </w:p>
    <w:p>
      <w:pPr>
        <w:pStyle w:val="ListBullet"/>
        <w:spacing w:line="240" w:lineRule="auto"/>
        <w:ind w:left="720"/>
      </w:pPr>
      <w:r/>
      <w:r>
        <w:t>神藉著異象告訴人們一些非常重要的事情。例如，彼得得到了一個異象，告訴他神希望他接納外邦人。</w:t>
      </w:r>
    </w:p>
    <w:p>
      <w:pPr>
        <w:pStyle w:val="Heading3"/>
      </w:pPr>
      <w:r>
        <w:t>翻譯相關建議</w:t>
      </w:r>
    </w:p>
    <w:p>
      <w:pPr>
        <w:pStyle w:val="ListBullet"/>
        <w:spacing w:line="240" w:lineRule="auto"/>
        <w:ind w:left="720"/>
      </w:pPr>
      <w:r/>
      <w:r>
        <w:t>「看見異象」這個短語可以翻譯為「看見來自神的不尋常之物」或「神向他展示了特別的事物」。</w:t>
      </w:r>
    </w:p>
    <w:p>
      <w:pPr>
        <w:pStyle w:val="ListBullet"/>
        <w:spacing w:line="240" w:lineRule="auto"/>
        <w:ind w:left="720"/>
      </w:pPr>
      <w:r/>
      <w:r>
        <w:t>某些語言可能沒有「異象」和「夢」的不同詞彙。因此，像「但以理在他心中有夢和異象」這樣的句子可以翻譯為「但以理在睡夢中，神使他看到不尋常的事物」。</w:t>
      </w:r>
    </w:p>
    <w:p>
      <w:r/>
      <w:r>
        <w:t>（另見：</w:t>
      </w:r>
      <w:r>
        <w:t>夢</w:t>
      </w:r>
      <w:r>
        <w:t>）</w:t>
      </w:r>
    </w:p>
    <w:p>
      <w:pPr>
        <w:pStyle w:val="Heading3"/>
      </w:pPr>
      <w:r>
        <w:t>參考經文：</w:t>
      </w:r>
    </w:p>
    <w:p>
      <w:pPr>
        <w:pStyle w:val="ListBullet"/>
        <w:spacing w:line="240" w:lineRule="auto"/>
        <w:ind w:left="720"/>
      </w:pPr>
      <w:r/>
      <w:hyperlink r:id="rId2841">
        <w:r>
          <w:rPr>
            <w:color w:val="0000EE"/>
            <w:u w:val="single"/>
          </w:rPr>
          <w:t>使徒行傳9:10–12</w:t>
        </w:r>
      </w:hyperlink>
    </w:p>
    <w:p>
      <w:pPr>
        <w:pStyle w:val="ListBullet"/>
        <w:spacing w:line="240" w:lineRule="auto"/>
        <w:ind w:left="720"/>
      </w:pPr>
      <w:r/>
      <w:hyperlink r:id="rId2841">
        <w:r>
          <w:rPr>
            <w:color w:val="0000EE"/>
            <w:u w:val="single"/>
          </w:rPr>
          <w:t>使徒行傳</w:t>
        </w:r>
      </w:hyperlink>
      <w:hyperlink r:id="rId251">
        <w:r>
          <w:rPr>
            <w:color w:val="0000EE"/>
            <w:u w:val="single"/>
          </w:rPr>
          <w:t>10:3–6</w:t>
        </w:r>
      </w:hyperlink>
    </w:p>
    <w:p>
      <w:pPr>
        <w:pStyle w:val="ListBullet"/>
        <w:spacing w:line="240" w:lineRule="auto"/>
        <w:ind w:left="720"/>
      </w:pPr>
      <w:r/>
      <w:hyperlink r:id="rId2841">
        <w:r>
          <w:rPr>
            <w:color w:val="0000EE"/>
            <w:u w:val="single"/>
          </w:rPr>
          <w:t>使徒行傳</w:t>
        </w:r>
      </w:hyperlink>
      <w:hyperlink r:id="rId2842">
        <w:r>
          <w:rPr>
            <w:color w:val="0000EE"/>
            <w:u w:val="single"/>
          </w:rPr>
          <w:t>10:11</w:t>
        </w:r>
      </w:hyperlink>
    </w:p>
    <w:p>
      <w:pPr>
        <w:pStyle w:val="ListBullet"/>
        <w:spacing w:line="240" w:lineRule="auto"/>
        <w:ind w:left="720"/>
      </w:pPr>
      <w:r/>
      <w:hyperlink r:id="rId2841">
        <w:r>
          <w:rPr>
            <w:color w:val="0000EE"/>
            <w:u w:val="single"/>
          </w:rPr>
          <w:t>使徒行傳</w:t>
        </w:r>
      </w:hyperlink>
      <w:hyperlink r:id="rId2843">
        <w:r>
          <w:rPr>
            <w:color w:val="0000EE"/>
            <w:u w:val="single"/>
          </w:rPr>
          <w:t>12:9–10</w:t>
        </w:r>
      </w:hyperlink>
    </w:p>
    <w:p>
      <w:pPr>
        <w:pStyle w:val="ListBullet"/>
        <w:spacing w:line="240" w:lineRule="auto"/>
        <w:ind w:left="720"/>
      </w:pPr>
      <w:r/>
      <w:hyperlink r:id="rId2844">
        <w:r>
          <w:rPr>
            <w:color w:val="0000EE"/>
            <w:u w:val="single"/>
          </w:rPr>
          <w:t>路加福音1:22</w:t>
        </w:r>
      </w:hyperlink>
    </w:p>
    <w:p>
      <w:pPr>
        <w:pStyle w:val="ListBullet"/>
        <w:spacing w:line="240" w:lineRule="auto"/>
        <w:ind w:left="720"/>
      </w:pPr>
      <w:r/>
      <w:hyperlink r:id="rId2844">
        <w:r>
          <w:rPr>
            <w:color w:val="0000EE"/>
            <w:u w:val="single"/>
          </w:rPr>
          <w:t>路加福音</w:t>
        </w:r>
      </w:hyperlink>
      <w:hyperlink r:id="rId2845">
        <w:r>
          <w:rPr>
            <w:color w:val="0000EE"/>
            <w:u w:val="single"/>
          </w:rPr>
          <w:t>24:23</w:t>
        </w:r>
      </w:hyperlink>
    </w:p>
    <w:p>
      <w:pPr>
        <w:pStyle w:val="ListBullet"/>
        <w:spacing w:line="240" w:lineRule="auto"/>
        <w:ind w:left="720"/>
      </w:pPr>
      <w:r/>
      <w:hyperlink r:id="rId2846">
        <w:r>
          <w:rPr>
            <w:color w:val="0000EE"/>
            <w:u w:val="single"/>
          </w:rPr>
          <w:t>馬太福音17:9–10</w:t>
        </w:r>
      </w:hyperlink>
    </w:p>
    <w:p>
      <w:pPr>
        <w:pStyle w:val="Heading3"/>
      </w:pPr>
      <w:r>
        <w:t>原文參照：</w:t>
      </w:r>
    </w:p>
    <w:p>
      <w:pPr>
        <w:pStyle w:val="ListBullet"/>
        <w:spacing w:line="240" w:lineRule="auto"/>
        <w:ind w:left="720"/>
      </w:pPr>
      <w:r/>
      <w:r>
        <w:t>史特朗號：H2376、H2377、H2378、H2380、H2384、H4236、H4758、H4759、H7203、H7723、H8602、G37010、G37050、G37060</w:t>
      </w:r>
      <w:r/>
      <w:r/>
    </w:p>
    <w:p>
      <w:r/>
    </w:p>
    <w:p>
      <w:pPr>
        <w:pStyle w:val="Heading2"/>
      </w:pPr>
      <w:r>
        <w:t>疏割</w:t>
      </w:r>
      <w:r/>
    </w:p>
    <w:p>
      <w:pPr>
        <w:pStyle w:val="Heading3"/>
      </w:pPr>
      <w:r>
        <w:t>史實：</w:t>
      </w:r>
    </w:p>
    <w:p>
      <w:r/>
      <w:r>
        <w:t>疏割是兩座舊約城市的名字。「疏割」這個詞的意思是「棚屋」。</w:t>
      </w:r>
    </w:p>
    <w:p>
      <w:pPr>
        <w:pStyle w:val="ListBullet"/>
        <w:spacing w:line="240" w:lineRule="auto"/>
        <w:ind w:left="720"/>
      </w:pPr>
      <w:r/>
      <w:r>
        <w:t>第一個名叫疏割的城市位於約旦河的東岸。</w:t>
      </w:r>
    </w:p>
    <w:p>
      <w:pPr>
        <w:pStyle w:val="ListBullet"/>
        <w:spacing w:line="240" w:lineRule="auto"/>
        <w:ind w:left="720"/>
      </w:pPr>
      <w:r/>
      <w:r>
        <w:t>雅各和他的家人及羊群留在疏割，在那裡為他們建造了棚屋。</w:t>
      </w:r>
    </w:p>
    <w:p>
      <w:pPr>
        <w:pStyle w:val="ListBullet"/>
        <w:spacing w:line="240" w:lineRule="auto"/>
        <w:ind w:left="720"/>
      </w:pPr>
      <w:r/>
      <w:r>
        <w:t>幾百年後，基甸和他疲憊的士兵在追趕米甸人時停在疏割，但那裡的人拒絕提供食物給他們。</w:t>
      </w:r>
    </w:p>
    <w:p>
      <w:pPr>
        <w:pStyle w:val="ListBullet"/>
        <w:spacing w:line="240" w:lineRule="auto"/>
        <w:ind w:left="720"/>
      </w:pPr>
      <w:r/>
      <w:r>
        <w:t>第二座疏割位於埃及北部邊界，是以色列人在逃離埃及奴役後，過紅海時停留的地方。</w:t>
      </w:r>
    </w:p>
    <w:p>
      <w:pPr>
        <w:pStyle w:val="Heading3"/>
      </w:pPr>
      <w:r>
        <w:t>參考經文：</w:t>
      </w:r>
    </w:p>
    <w:p>
      <w:pPr>
        <w:pStyle w:val="ListBullet"/>
        <w:spacing w:line="240" w:lineRule="auto"/>
        <w:ind w:left="720"/>
      </w:pPr>
      <w:r/>
      <w:hyperlink r:id="rId2847">
        <w:r>
          <w:rPr>
            <w:color w:val="0000EE"/>
            <w:u w:val="single"/>
          </w:rPr>
          <w:t>列王紀上7:46</w:t>
        </w:r>
      </w:hyperlink>
    </w:p>
    <w:p>
      <w:pPr>
        <w:pStyle w:val="ListBullet"/>
        <w:spacing w:line="240" w:lineRule="auto"/>
        <w:ind w:left="720"/>
      </w:pPr>
      <w:r/>
      <w:hyperlink r:id="rId2848">
        <w:r>
          <w:rPr>
            <w:color w:val="0000EE"/>
            <w:u w:val="single"/>
          </w:rPr>
          <w:t>出埃及記12:37–40</w:t>
        </w:r>
      </w:hyperlink>
    </w:p>
    <w:p>
      <w:pPr>
        <w:pStyle w:val="ListBullet"/>
        <w:spacing w:line="240" w:lineRule="auto"/>
        <w:ind w:left="720"/>
      </w:pPr>
      <w:r/>
      <w:hyperlink r:id="rId2849">
        <w:r>
          <w:rPr>
            <w:color w:val="0000EE"/>
            <w:u w:val="single"/>
          </w:rPr>
          <w:t>約書亞記13:27–28</w:t>
        </w:r>
      </w:hyperlink>
    </w:p>
    <w:p>
      <w:pPr>
        <w:pStyle w:val="ListBullet"/>
        <w:spacing w:line="240" w:lineRule="auto"/>
        <w:ind w:left="720"/>
      </w:pPr>
      <w:r/>
      <w:hyperlink r:id="rId2850">
        <w:r>
          <w:rPr>
            <w:color w:val="0000EE"/>
            <w:u w:val="single"/>
          </w:rPr>
          <w:t>士師記8:4–5</w:t>
        </w:r>
      </w:hyperlink>
    </w:p>
    <w:p>
      <w:pPr>
        <w:pStyle w:val="Heading3"/>
      </w:pPr>
      <w:r>
        <w:t>原文參照：</w:t>
      </w:r>
    </w:p>
    <w:p>
      <w:pPr>
        <w:pStyle w:val="ListBullet"/>
        <w:spacing w:line="240" w:lineRule="auto"/>
        <w:ind w:left="720"/>
      </w:pPr>
      <w:r/>
      <w:r>
        <w:t>史特朗號：</w:t>
      </w:r>
      <w:r>
        <w:t>H5523，H5524</w:t>
      </w:r>
      <w:r/>
      <w:r/>
    </w:p>
    <w:p>
      <w:r/>
    </w:p>
    <w:p>
      <w:pPr>
        <w:pStyle w:val="Heading2"/>
      </w:pPr>
      <w:r>
        <w:t>硫磺</w:t>
      </w:r>
      <w:r/>
    </w:p>
    <w:p>
      <w:pPr>
        <w:pStyle w:val="Heading3"/>
      </w:pPr>
      <w:r>
        <w:t>定義：</w:t>
      </w:r>
    </w:p>
    <w:p>
      <w:r/>
      <w:r>
        <w:t>硫磺是一種黃色物質，當點燃時會變成燃燒的液體。</w:t>
      </w:r>
    </w:p>
    <w:p>
      <w:pPr>
        <w:pStyle w:val="ListBullet"/>
        <w:spacing w:line="240" w:lineRule="auto"/>
        <w:ind w:left="720"/>
      </w:pPr>
      <w:r/>
      <w:r>
        <w:t>硫磺具有很強的氣味，類似於腐蛋的臭味。</w:t>
      </w:r>
    </w:p>
    <w:p>
      <w:pPr>
        <w:pStyle w:val="ListBullet"/>
        <w:spacing w:line="240" w:lineRule="auto"/>
        <w:ind w:left="720"/>
      </w:pPr>
      <w:r/>
      <w:r>
        <w:t>在聖經中，燃燒的硫磺是神對不敬虔和悖逆之人的審判象徵。</w:t>
      </w:r>
    </w:p>
    <w:p>
      <w:pPr>
        <w:pStyle w:val="ListBullet"/>
        <w:spacing w:line="240" w:lineRule="auto"/>
        <w:ind w:left="720"/>
      </w:pPr>
      <w:r/>
      <w:r>
        <w:t>在羅得的時代，神向邪惡的所多瑪和蛾摩拉城降下了火與硫磺。</w:t>
      </w:r>
    </w:p>
    <w:p>
      <w:pPr>
        <w:pStyle w:val="ListBullet"/>
        <w:spacing w:line="240" w:lineRule="auto"/>
        <w:ind w:left="720"/>
      </w:pPr>
      <w:r/>
      <w:r>
        <w:t>在某些英文聖經版本中，硫磺被稱為「硫磺火」，字面意思是「燃燒的石頭」。</w:t>
      </w:r>
    </w:p>
    <w:p>
      <w:pPr>
        <w:pStyle w:val="Heading3"/>
      </w:pPr>
      <w:r>
        <w:t>翻譯相關建議：</w:t>
      </w:r>
    </w:p>
    <w:p>
      <w:pPr>
        <w:pStyle w:val="ListBullet"/>
        <w:spacing w:line="240" w:lineRule="auto"/>
        <w:ind w:left="720"/>
      </w:pPr>
      <w:r/>
      <w:r>
        <w:t>這個詞的可能翻譯包括「燃燒的黃色石頭」或「燃燒的黃褐色岩石」。</w:t>
      </w:r>
    </w:p>
    <w:p>
      <w:r/>
      <w:r>
        <w:t>（另見：</w:t>
      </w:r>
      <w:r>
        <w:t>蛾摩拉</w:t>
      </w:r>
      <w:r>
        <w:t>、</w:t>
      </w:r>
      <w:r>
        <w:t>審判</w:t>
      </w:r>
      <w:r>
        <w:t>、</w:t>
      </w:r>
      <w:r>
        <w:t>羅得</w:t>
      </w:r>
      <w:r>
        <w:t>、</w:t>
      </w:r>
      <w:r>
        <w:t>悖逆</w:t>
      </w:r>
      <w:r>
        <w:t>、</w:t>
      </w:r>
      <w:r>
        <w:t>所多瑪</w:t>
      </w:r>
      <w:r>
        <w:t>、</w:t>
      </w:r>
      <w:r>
        <w:t>敬虔</w:t>
      </w:r>
      <w:r>
        <w:t>）</w:t>
      </w:r>
    </w:p>
    <w:p>
      <w:pPr>
        <w:pStyle w:val="Heading3"/>
      </w:pPr>
      <w:r>
        <w:t>參考經文：</w:t>
      </w:r>
    </w:p>
    <w:p>
      <w:pPr>
        <w:pStyle w:val="ListBullet"/>
        <w:spacing w:line="240" w:lineRule="auto"/>
        <w:ind w:left="720"/>
      </w:pPr>
      <w:r/>
      <w:hyperlink r:id="rId2851">
        <w:r>
          <w:rPr>
            <w:color w:val="0000EE"/>
            <w:u w:val="single"/>
          </w:rPr>
          <w:t>創世記19:24</w:t>
        </w:r>
      </w:hyperlink>
    </w:p>
    <w:p>
      <w:pPr>
        <w:pStyle w:val="ListBullet"/>
        <w:spacing w:line="240" w:lineRule="auto"/>
        <w:ind w:left="720"/>
      </w:pPr>
      <w:r/>
      <w:hyperlink r:id="rId2852">
        <w:r>
          <w:rPr>
            <w:color w:val="0000EE"/>
            <w:u w:val="single"/>
          </w:rPr>
          <w:t>以賽亞書34:9</w:t>
        </w:r>
      </w:hyperlink>
    </w:p>
    <w:p>
      <w:pPr>
        <w:pStyle w:val="ListBullet"/>
        <w:spacing w:line="240" w:lineRule="auto"/>
        <w:ind w:left="720"/>
      </w:pPr>
      <w:r/>
      <w:hyperlink r:id="rId2853">
        <w:r>
          <w:rPr>
            <w:color w:val="0000EE"/>
            <w:u w:val="single"/>
          </w:rPr>
          <w:t>路加福音17:29</w:t>
        </w:r>
      </w:hyperlink>
    </w:p>
    <w:p>
      <w:pPr>
        <w:pStyle w:val="ListBullet"/>
        <w:spacing w:line="240" w:lineRule="auto"/>
        <w:ind w:left="720"/>
      </w:pPr>
      <w:r/>
      <w:hyperlink r:id="rId2854">
        <w:r>
          <w:rPr>
            <w:color w:val="0000EE"/>
            <w:u w:val="single"/>
          </w:rPr>
          <w:t>啟示錄20:10</w:t>
        </w:r>
      </w:hyperlink>
    </w:p>
    <w:p>
      <w:pPr>
        <w:pStyle w:val="Heading3"/>
      </w:pPr>
      <w:r>
        <w:t>原文參照：</w:t>
      </w:r>
    </w:p>
    <w:p>
      <w:pPr>
        <w:pStyle w:val="ListBullet"/>
        <w:spacing w:line="240" w:lineRule="auto"/>
        <w:ind w:left="720"/>
      </w:pPr>
      <w:r/>
      <w:r>
        <w:t>史特朗號：</w:t>
      </w:r>
      <w:r>
        <w:t>H1614，G23030</w:t>
      </w:r>
      <w:r/>
      <w:r/>
    </w:p>
    <w:p>
      <w:r/>
    </w:p>
    <w:p>
      <w:pPr>
        <w:pStyle w:val="Heading2"/>
      </w:pPr>
      <w:r>
        <w:t>祭司</w:t>
      </w:r>
      <w:r/>
    </w:p>
    <w:p>
      <w:pPr>
        <w:pStyle w:val="Heading3"/>
      </w:pPr>
      <w:r>
        <w:t>定義：</w:t>
      </w:r>
    </w:p>
    <w:p>
      <w:r/>
      <w:r>
        <w:t>在聖經中，祭司是被神揀選代表祂的子民向神獻祭的人。「祭司職份」是指擔任祭司的職位或狀態。</w:t>
      </w:r>
    </w:p>
    <w:p>
      <w:pPr>
        <w:pStyle w:val="ListBullet"/>
        <w:spacing w:line="240" w:lineRule="auto"/>
        <w:ind w:left="720"/>
      </w:pPr>
      <w:r/>
      <w:r>
        <w:t>在舊約中，神揀選了亞倫和他的後裔作為以色列人的祭司。</w:t>
      </w:r>
    </w:p>
    <w:p>
      <w:pPr>
        <w:pStyle w:val="ListBullet"/>
        <w:spacing w:line="240" w:lineRule="auto"/>
        <w:ind w:left="720"/>
      </w:pPr>
      <w:r/>
      <w:r>
        <w:t>「祭司職份」是利未支派中從父親傳給兒子的權利和責任。</w:t>
      </w:r>
    </w:p>
    <w:p>
      <w:pPr>
        <w:pStyle w:val="ListBullet"/>
        <w:spacing w:line="240" w:lineRule="auto"/>
        <w:ind w:left="720"/>
      </w:pPr>
      <w:r/>
      <w:r>
        <w:t>以色列的祭司負責將百姓的祭物獻給神，並在聖殿中執行其他職責。</w:t>
      </w:r>
    </w:p>
    <w:p>
      <w:pPr>
        <w:pStyle w:val="ListBullet"/>
        <w:spacing w:line="240" w:lineRule="auto"/>
        <w:ind w:left="720"/>
      </w:pPr>
      <w:r/>
      <w:r>
        <w:t>祭司也代表神的子民向神獻上定期的禱告，又執行其他宗教儀式。</w:t>
      </w:r>
    </w:p>
    <w:p>
      <w:pPr>
        <w:pStyle w:val="ListBullet"/>
        <w:spacing w:line="240" w:lineRule="auto"/>
        <w:ind w:left="720"/>
      </w:pPr>
      <w:r/>
      <w:r>
        <w:t>祭司向人宣告神的祝福，教導他們神的律法。</w:t>
      </w:r>
    </w:p>
    <w:p>
      <w:pPr>
        <w:pStyle w:val="ListBullet"/>
        <w:spacing w:line="240" w:lineRule="auto"/>
        <w:ind w:left="720"/>
      </w:pPr>
      <w:r/>
      <w:r>
        <w:t>在耶穌的時代，有不同等級的祭司，包括祭司長和大祭司。</w:t>
      </w:r>
    </w:p>
    <w:p>
      <w:pPr>
        <w:pStyle w:val="ListBullet"/>
        <w:spacing w:line="240" w:lineRule="auto"/>
        <w:ind w:left="720"/>
      </w:pPr>
      <w:r/>
      <w:r>
        <w:t>耶穌是我們的「大祭司」，在神的面前為我們代求。祂將自己獻上作為罪最終極的獻祭，意味著神不再需要人類祭司所獻的祭物。</w:t>
      </w:r>
    </w:p>
    <w:p>
      <w:pPr>
        <w:pStyle w:val="ListBullet"/>
        <w:spacing w:line="240" w:lineRule="auto"/>
        <w:ind w:left="720"/>
      </w:pPr>
      <w:r/>
      <w:r>
        <w:t>在新約中，每一位信耶穌的信徒都被稱為「祭司」，可以直接向神禱告，為自己和他人代求。</w:t>
      </w:r>
    </w:p>
    <w:p>
      <w:pPr>
        <w:pStyle w:val="ListBullet"/>
        <w:spacing w:line="240" w:lineRule="auto"/>
        <w:ind w:left="720"/>
      </w:pPr>
      <w:r/>
      <w:r>
        <w:t>在古代，也有異教祭司向巴力等假神獻祭。</w:t>
      </w:r>
    </w:p>
    <w:p>
      <w:pPr>
        <w:pStyle w:val="Heading3"/>
      </w:pPr>
      <w:r>
        <w:t>翻譯相關建議：</w:t>
      </w:r>
    </w:p>
    <w:p>
      <w:pPr>
        <w:pStyle w:val="ListBullet"/>
        <w:spacing w:line="240" w:lineRule="auto"/>
        <w:ind w:left="720"/>
      </w:pPr>
      <w:r/>
      <w:r>
        <w:t>根據上下文，「祭司」一詞可以翻譯為「獻祭者」或「神的中介」或「獻祭的中保」或「神委派代表祂的人」。</w:t>
      </w:r>
    </w:p>
    <w:p>
      <w:pPr>
        <w:pStyle w:val="ListBullet"/>
        <w:spacing w:line="240" w:lineRule="auto"/>
        <w:ind w:left="720"/>
      </w:pPr>
      <w:r/>
      <w:r>
        <w:t>「祭司」的翻譯應該與「中保」的翻譯不同。</w:t>
      </w:r>
    </w:p>
    <w:p>
      <w:pPr>
        <w:pStyle w:val="ListBullet"/>
        <w:spacing w:line="240" w:lineRule="auto"/>
        <w:ind w:left="720"/>
      </w:pPr>
      <w:r/>
      <w:r>
        <w:t>一些翻譯可能會傾向類似於「以色列祭司」、「猶太祭司」、「</w:t>
      </w:r>
      <w:r>
        <w:t>雅巍（和合本譯為：耶和華）</w:t>
      </w:r>
      <w:r>
        <w:t>的祭司」或「巴力的祭司」，以明確表示，這不是指現代類型的祭司。</w:t>
      </w:r>
    </w:p>
    <w:p>
      <w:pPr>
        <w:pStyle w:val="ListBullet"/>
        <w:spacing w:line="240" w:lineRule="auto"/>
        <w:ind w:left="720"/>
      </w:pPr>
      <w:r/>
      <w:r>
        <w:t>用來翻譯「祭司」的術語應該與「大祭司」、「祭司長」、「利未人」和「先知」的詞語不同。</w:t>
      </w:r>
    </w:p>
    <w:p>
      <w:r/>
      <w:r>
        <w:t>（另見：</w:t>
      </w:r>
      <w:r>
        <w:t>亞倫</w:t>
      </w:r>
      <w:r>
        <w:t>、</w:t>
      </w:r>
      <w:r>
        <w:t>大祭司</w:t>
      </w:r>
      <w:r>
        <w:t>、</w:t>
      </w:r>
      <w:r>
        <w:t>中保</w:t>
      </w:r>
      <w:r>
        <w:t>、</w:t>
      </w:r>
      <w:r>
        <w:t>獻祭</w:t>
      </w:r>
      <w:r>
        <w:t>）</w:t>
      </w:r>
    </w:p>
    <w:p>
      <w:pPr>
        <w:pStyle w:val="Heading3"/>
      </w:pPr>
      <w:r>
        <w:t>參考經文：</w:t>
      </w:r>
    </w:p>
    <w:p>
      <w:pPr>
        <w:pStyle w:val="ListBullet"/>
        <w:spacing w:line="240" w:lineRule="auto"/>
        <w:ind w:left="720"/>
      </w:pPr>
      <w:r/>
      <w:hyperlink r:id="rId2855">
        <w:r>
          <w:rPr>
            <w:color w:val="0000EE"/>
            <w:u w:val="single"/>
          </w:rPr>
          <w:t>歴代志下6:41</w:t>
        </w:r>
      </w:hyperlink>
    </w:p>
    <w:p>
      <w:pPr>
        <w:pStyle w:val="ListBullet"/>
        <w:spacing w:line="240" w:lineRule="auto"/>
        <w:ind w:left="720"/>
      </w:pPr>
      <w:r/>
      <w:hyperlink r:id="rId1028">
        <w:r>
          <w:rPr>
            <w:color w:val="0000EE"/>
            <w:u w:val="single"/>
          </w:rPr>
          <w:t>創世記14:17–18</w:t>
        </w:r>
      </w:hyperlink>
    </w:p>
    <w:p>
      <w:pPr>
        <w:pStyle w:val="ListBullet"/>
        <w:spacing w:line="240" w:lineRule="auto"/>
        <w:ind w:left="720"/>
      </w:pPr>
      <w:r/>
      <w:hyperlink r:id="rId2856">
        <w:r>
          <w:rPr>
            <w:color w:val="0000EE"/>
            <w:u w:val="single"/>
          </w:rPr>
          <w:t>創世記47:22</w:t>
        </w:r>
      </w:hyperlink>
    </w:p>
    <w:p>
      <w:pPr>
        <w:pStyle w:val="ListBullet"/>
        <w:spacing w:line="240" w:lineRule="auto"/>
        <w:ind w:left="720"/>
      </w:pPr>
      <w:r/>
      <w:hyperlink r:id="rId515">
        <w:r>
          <w:rPr>
            <w:color w:val="0000EE"/>
            <w:u w:val="single"/>
          </w:rPr>
          <w:t>約翰福音1:19–21</w:t>
        </w:r>
      </w:hyperlink>
    </w:p>
    <w:p>
      <w:pPr>
        <w:pStyle w:val="ListBullet"/>
        <w:spacing w:line="240" w:lineRule="auto"/>
        <w:ind w:left="720"/>
      </w:pPr>
      <w:r/>
      <w:hyperlink r:id="rId2857">
        <w:r>
          <w:rPr>
            <w:color w:val="0000EE"/>
            <w:u w:val="single"/>
          </w:rPr>
          <w:t>路加福音10:31</w:t>
        </w:r>
      </w:hyperlink>
    </w:p>
    <w:p>
      <w:pPr>
        <w:pStyle w:val="ListBullet"/>
        <w:spacing w:line="240" w:lineRule="auto"/>
        <w:ind w:left="720"/>
      </w:pPr>
      <w:r/>
      <w:hyperlink r:id="rId1337">
        <w:r>
          <w:rPr>
            <w:color w:val="0000EE"/>
            <w:u w:val="single"/>
          </w:rPr>
          <w:t>馬可福音1:44</w:t>
        </w:r>
      </w:hyperlink>
    </w:p>
    <w:p>
      <w:pPr>
        <w:pStyle w:val="ListBullet"/>
        <w:spacing w:line="240" w:lineRule="auto"/>
        <w:ind w:left="720"/>
      </w:pPr>
      <w:r/>
      <w:hyperlink r:id="rId90">
        <w:r>
          <w:rPr>
            <w:color w:val="0000EE"/>
            <w:u w:val="single"/>
          </w:rPr>
          <w:t>馬可福音2:25–26</w:t>
        </w:r>
      </w:hyperlink>
    </w:p>
    <w:p>
      <w:pPr>
        <w:pStyle w:val="ListBullet"/>
        <w:spacing w:line="240" w:lineRule="auto"/>
        <w:ind w:left="720"/>
      </w:pPr>
      <w:r/>
      <w:hyperlink r:id="rId2858">
        <w:r>
          <w:rPr>
            <w:color w:val="0000EE"/>
            <w:u w:val="single"/>
          </w:rPr>
          <w:t>馬太福音8:4</w:t>
        </w:r>
      </w:hyperlink>
    </w:p>
    <w:p>
      <w:pPr>
        <w:pStyle w:val="ListBullet"/>
        <w:spacing w:line="240" w:lineRule="auto"/>
        <w:ind w:left="720"/>
      </w:pPr>
      <w:r/>
      <w:hyperlink r:id="rId863">
        <w:r>
          <w:rPr>
            <w:color w:val="0000EE"/>
            <w:u w:val="single"/>
          </w:rPr>
          <w:t>馬太福音12:4</w:t>
        </w:r>
      </w:hyperlink>
    </w:p>
    <w:p>
      <w:pPr>
        <w:pStyle w:val="ListBullet"/>
        <w:spacing w:line="240" w:lineRule="auto"/>
        <w:ind w:left="720"/>
      </w:pPr>
      <w:r/>
      <w:hyperlink r:id="rId2859">
        <w:r>
          <w:rPr>
            <w:color w:val="0000EE"/>
            <w:u w:val="single"/>
          </w:rPr>
          <w:t>彌迦書3:9–11</w:t>
        </w:r>
      </w:hyperlink>
    </w:p>
    <w:p>
      <w:pPr>
        <w:pStyle w:val="ListBullet"/>
        <w:spacing w:line="240" w:lineRule="auto"/>
        <w:ind w:left="720"/>
      </w:pPr>
      <w:r/>
      <w:hyperlink r:id="rId1867">
        <w:r>
          <w:rPr>
            <w:color w:val="0000EE"/>
            <w:u w:val="single"/>
          </w:rPr>
          <w:t>尼希米記10:28–29</w:t>
        </w:r>
      </w:hyperlink>
    </w:p>
    <w:p>
      <w:pPr>
        <w:pStyle w:val="ListBullet"/>
        <w:spacing w:line="240" w:lineRule="auto"/>
        <w:ind w:left="720"/>
      </w:pPr>
      <w:r/>
      <w:hyperlink r:id="rId2860">
        <w:r>
          <w:rPr>
            <w:color w:val="0000EE"/>
            <w:u w:val="single"/>
          </w:rPr>
          <w:t>尼希米記10:34–36</w:t>
        </w:r>
      </w:hyperlink>
    </w:p>
    <w:p>
      <w:pPr>
        <w:pStyle w:val="ListBullet"/>
        <w:spacing w:line="240" w:lineRule="auto"/>
        <w:ind w:left="720"/>
      </w:pPr>
      <w:r/>
      <w:hyperlink r:id="rId2228">
        <w:r>
          <w:rPr>
            <w:color w:val="0000EE"/>
            <w:u w:val="single"/>
          </w:rPr>
          <w:t>啟示錄1:6</w:t>
        </w:r>
      </w:hyperlink>
    </w:p>
    <w:p>
      <w:pPr>
        <w:pStyle w:val="Heading3"/>
      </w:pPr>
      <w:r>
        <w:t>聖經開卷故事集裡的例子：</w:t>
      </w:r>
    </w:p>
    <w:p>
      <w:pPr>
        <w:pStyle w:val="ListBullet"/>
        <w:spacing w:line="240" w:lineRule="auto"/>
        <w:ind w:left="720"/>
      </w:pPr>
      <w:r/>
      <w:r>
        <w:rPr>
          <w:b/>
        </w:rPr>
        <w:t>4:7</w:t>
      </w:r>
      <w:r>
        <w:t xml:space="preserve"> 「</w:t>
      </w:r>
      <w:r>
        <w:t>至高神的</w:t>
      </w:r>
      <w:r>
        <w:rPr>
          <w:b/>
        </w:rPr>
        <w:t>祭司</w:t>
      </w:r>
      <w:r>
        <w:t>麥基洗德</w:t>
      </w:r>
      <w:r>
        <w:t>」</w:t>
      </w:r>
    </w:p>
    <w:p>
      <w:pPr>
        <w:pStyle w:val="ListBullet"/>
        <w:spacing w:line="240" w:lineRule="auto"/>
        <w:ind w:left="720"/>
      </w:pPr>
      <w:r/>
      <w:r>
        <w:rPr>
          <w:b/>
        </w:rPr>
        <w:t>13:9</w:t>
      </w:r>
      <w:r>
        <w:t xml:space="preserve"> </w:t>
      </w:r>
      <w:r>
        <w:t>如果有人違反了神的律例，可以帶一隻動物到會幕裡作為祭物獻給神。</w:t>
      </w:r>
      <w:r>
        <w:rPr>
          <w:b/>
        </w:rPr>
        <w:t>祭司</w:t>
      </w:r>
      <w:r>
        <w:t>會殺掉這隻動物並在祭壇上焚燒，祭物的血將掩蓋那個人的罪，使他在神的眼裡得以清潔。神選了摩西的哥哥亞倫和他的後代作為</w:t>
      </w:r>
      <w:r>
        <w:rPr>
          <w:b/>
        </w:rPr>
        <w:t>祭司</w:t>
      </w:r>
      <w:r>
        <w:t>。</w:t>
      </w:r>
    </w:p>
    <w:p>
      <w:pPr>
        <w:pStyle w:val="ListBullet"/>
        <w:spacing w:line="240" w:lineRule="auto"/>
        <w:ind w:left="720"/>
      </w:pPr>
      <w:r/>
      <w:r>
        <w:rPr>
          <w:b/>
        </w:rPr>
        <w:t>19:7</w:t>
      </w:r>
      <w:r>
        <w:t xml:space="preserve"> </w:t>
      </w:r>
      <w:r>
        <w:t>巴力的</w:t>
      </w:r>
      <w:r>
        <w:rPr>
          <w:b/>
        </w:rPr>
        <w:t>祭司</w:t>
      </w:r>
      <w:r>
        <w:t>便準備了祭物，但是沒有生火。</w:t>
      </w:r>
    </w:p>
    <w:p>
      <w:pPr>
        <w:pStyle w:val="ListBullet"/>
        <w:spacing w:line="240" w:lineRule="auto"/>
        <w:ind w:left="720"/>
      </w:pPr>
      <w:r/>
      <w:r>
        <w:rPr>
          <w:b/>
        </w:rPr>
        <w:t>21:7</w:t>
      </w:r>
      <w:r>
        <w:t xml:space="preserve"> </w:t>
      </w:r>
      <w:r>
        <w:t>以色列</w:t>
      </w:r>
      <w:r>
        <w:rPr>
          <w:b/>
        </w:rPr>
        <w:t>祭司</w:t>
      </w:r>
      <w:r>
        <w:t>代表民眾向神獻祭，以免去因他們的罪而受的懲罰，</w:t>
      </w:r>
      <w:r>
        <w:rPr>
          <w:b/>
        </w:rPr>
        <w:t>祭司</w:t>
      </w:r>
      <w:r>
        <w:t>為人們向神祈求。</w:t>
      </w:r>
    </w:p>
    <w:p>
      <w:pPr>
        <w:pStyle w:val="Heading3"/>
      </w:pPr>
      <w:r>
        <w:t>原文參照：</w:t>
      </w:r>
    </w:p>
    <w:p>
      <w:pPr>
        <w:pStyle w:val="ListBullet"/>
        <w:spacing w:line="240" w:lineRule="auto"/>
        <w:ind w:left="720"/>
      </w:pPr>
      <w:r/>
      <w:r>
        <w:t>史特朗號：H3547，H3548，H3549，H3550，G07480，G07490，G24050，G24060，G24070，G24090，G24200</w:t>
      </w:r>
      <w:r/>
      <w:r/>
    </w:p>
    <w:p>
      <w:r/>
    </w:p>
    <w:p>
      <w:pPr>
        <w:pStyle w:val="Heading2"/>
      </w:pPr>
      <w:r>
        <w:t>祭壇</w:t>
      </w:r>
      <w:r/>
    </w:p>
    <w:p>
      <w:pPr>
        <w:pStyle w:val="Heading3"/>
      </w:pPr>
      <w:r>
        <w:t>定義：</w:t>
      </w:r>
    </w:p>
    <w:p>
      <w:r/>
      <w:r>
        <w:t>祭壇是以色列人將動物和穀物作為獻祭給神的高臺。</w:t>
      </w:r>
    </w:p>
    <w:p>
      <w:pPr>
        <w:pStyle w:val="ListBullet"/>
        <w:spacing w:line="240" w:lineRule="auto"/>
        <w:ind w:left="720"/>
      </w:pPr>
      <w:r/>
      <w:r>
        <w:t>在聖經時代，簡單的祭壇通常是通過堆積壓實泥土形成的土堆，或通過仔細放置大石頭來形成穩定的堆。</w:t>
      </w:r>
    </w:p>
    <w:p>
      <w:pPr>
        <w:pStyle w:val="ListBullet"/>
        <w:spacing w:line="240" w:lineRule="auto"/>
        <w:ind w:left="720"/>
      </w:pPr>
      <w:r/>
      <w:r>
        <w:t>一些特殊的箱形祭壇是用木頭製成，外面覆蓋著金、銅或青銅等金屬。</w:t>
      </w:r>
    </w:p>
    <w:p>
      <w:pPr>
        <w:pStyle w:val="ListBullet"/>
        <w:spacing w:line="240" w:lineRule="auto"/>
        <w:ind w:left="720"/>
      </w:pPr>
      <w:r/>
      <w:r>
        <w:t>住在以色列人附近的其他民族也建造祭壇來向他們的神獻祭。</w:t>
      </w:r>
    </w:p>
    <w:p>
      <w:r/>
      <w:r>
        <w:t>（另見：</w:t>
      </w:r>
      <w:r>
        <w:t>香壇</w:t>
      </w:r>
      <w:r>
        <w:t>、</w:t>
      </w:r>
      <w:r>
        <w:t>假神</w:t>
      </w:r>
      <w:r>
        <w:t>、</w:t>
      </w:r>
      <w:r>
        <w:t>素祭</w:t>
      </w:r>
      <w:r>
        <w:t>、</w:t>
      </w:r>
      <w:r>
        <w:t>獻祭</w:t>
      </w:r>
      <w:r>
        <w:t>）</w:t>
      </w:r>
    </w:p>
    <w:p>
      <w:pPr>
        <w:pStyle w:val="Heading3"/>
      </w:pPr>
      <w:r>
        <w:t>參考經文：</w:t>
      </w:r>
    </w:p>
    <w:p>
      <w:pPr>
        <w:pStyle w:val="ListBullet"/>
        <w:spacing w:line="240" w:lineRule="auto"/>
        <w:ind w:left="720"/>
      </w:pPr>
      <w:r/>
      <w:hyperlink r:id="rId2861">
        <w:r>
          <w:rPr>
            <w:color w:val="0000EE"/>
            <w:u w:val="single"/>
          </w:rPr>
          <w:t>創世記8:20</w:t>
        </w:r>
      </w:hyperlink>
    </w:p>
    <w:p>
      <w:pPr>
        <w:pStyle w:val="ListBullet"/>
        <w:spacing w:line="240" w:lineRule="auto"/>
        <w:ind w:left="720"/>
      </w:pPr>
      <w:r/>
      <w:hyperlink r:id="rId2862">
        <w:r>
          <w:rPr>
            <w:color w:val="0000EE"/>
            <w:u w:val="single"/>
          </w:rPr>
          <w:t>創世記22:9</w:t>
        </w:r>
      </w:hyperlink>
    </w:p>
    <w:p>
      <w:pPr>
        <w:pStyle w:val="ListBullet"/>
        <w:spacing w:line="240" w:lineRule="auto"/>
        <w:ind w:left="720"/>
      </w:pPr>
      <w:r/>
      <w:hyperlink r:id="rId2863">
        <w:r>
          <w:rPr>
            <w:color w:val="0000EE"/>
            <w:u w:val="single"/>
          </w:rPr>
          <w:t>雅各書2:21</w:t>
        </w:r>
      </w:hyperlink>
    </w:p>
    <w:p>
      <w:pPr>
        <w:pStyle w:val="ListBullet"/>
        <w:spacing w:line="240" w:lineRule="auto"/>
        <w:ind w:left="720"/>
      </w:pPr>
      <w:r/>
      <w:hyperlink r:id="rId1392">
        <w:r>
          <w:rPr>
            <w:color w:val="0000EE"/>
            <w:u w:val="single"/>
          </w:rPr>
          <w:t>路加福音11:49–51</w:t>
        </w:r>
      </w:hyperlink>
    </w:p>
    <w:p>
      <w:pPr>
        <w:pStyle w:val="ListBullet"/>
        <w:spacing w:line="240" w:lineRule="auto"/>
        <w:ind w:left="720"/>
      </w:pPr>
      <w:r/>
      <w:hyperlink r:id="rId2864">
        <w:r>
          <w:rPr>
            <w:color w:val="0000EE"/>
            <w:u w:val="single"/>
          </w:rPr>
          <w:t>馬太福音5:23</w:t>
        </w:r>
      </w:hyperlink>
    </w:p>
    <w:p>
      <w:pPr>
        <w:pStyle w:val="ListBullet"/>
        <w:spacing w:line="240" w:lineRule="auto"/>
        <w:ind w:left="720"/>
      </w:pPr>
      <w:r/>
      <w:hyperlink r:id="rId2865">
        <w:r>
          <w:rPr>
            <w:color w:val="0000EE"/>
            <w:u w:val="single"/>
          </w:rPr>
          <w:t>馬太福音23:19</w:t>
        </w:r>
      </w:hyperlink>
    </w:p>
    <w:p>
      <w:pPr>
        <w:pStyle w:val="Heading3"/>
      </w:pPr>
      <w:r>
        <w:t>聖經開卷故事集中的例子：</w:t>
      </w:r>
    </w:p>
    <w:p>
      <w:pPr>
        <w:pStyle w:val="ListBullet"/>
        <w:spacing w:line="240" w:lineRule="auto"/>
        <w:ind w:left="720"/>
      </w:pPr>
      <w:r/>
      <w:r>
        <w:rPr>
          <w:b/>
        </w:rPr>
        <w:t>3:14</w:t>
      </w:r>
      <w:r>
        <w:t xml:space="preserve"> </w:t>
      </w:r>
      <w:r>
        <w:t>挪亞離開船後給神築了一座</w:t>
      </w:r>
      <w:r>
        <w:rPr>
          <w:b/>
        </w:rPr>
        <w:t>祭壇</w:t>
      </w:r>
      <w:r>
        <w:t>，將一些可做燔祭的動物獻上。</w:t>
      </w:r>
    </w:p>
    <w:p>
      <w:pPr>
        <w:pStyle w:val="ListBullet"/>
        <w:spacing w:line="240" w:lineRule="auto"/>
        <w:ind w:left="720"/>
      </w:pPr>
      <w:r/>
      <w:r>
        <w:rPr>
          <w:b/>
        </w:rPr>
        <w:t>5:8</w:t>
      </w:r>
      <w:r>
        <w:t xml:space="preserve"> </w:t>
      </w:r>
      <w:r>
        <w:t>當他們到達獻祭的地方，亞伯拉罕把兒子以撒捆好放在</w:t>
      </w:r>
      <w:r>
        <w:rPr>
          <w:b/>
        </w:rPr>
        <w:t>祭壇</w:t>
      </w:r>
      <w:r>
        <w:t>上</w:t>
      </w:r>
      <w:r>
        <w:t>。</w:t>
      </w:r>
    </w:p>
    <w:p>
      <w:pPr>
        <w:pStyle w:val="ListBullet"/>
        <w:spacing w:line="240" w:lineRule="auto"/>
        <w:ind w:left="720"/>
      </w:pPr>
      <w:r/>
      <w:r>
        <w:rPr>
          <w:b/>
        </w:rPr>
        <w:t>13:9</w:t>
      </w:r>
      <w:r>
        <w:t xml:space="preserve"> </w:t>
      </w:r>
      <w:r>
        <w:t>祭司會殺掉這隻動物並在</w:t>
      </w:r>
      <w:r>
        <w:rPr>
          <w:b/>
        </w:rPr>
        <w:t>祭壇</w:t>
      </w:r>
      <w:r>
        <w:t>上焚燒</w:t>
      </w:r>
      <w:r>
        <w:t>。</w:t>
      </w:r>
    </w:p>
    <w:p>
      <w:pPr>
        <w:pStyle w:val="ListBullet"/>
        <w:spacing w:line="240" w:lineRule="auto"/>
        <w:ind w:left="720"/>
      </w:pPr>
      <w:r/>
      <w:r>
        <w:rPr>
          <w:b/>
        </w:rPr>
        <w:t>16:6</w:t>
      </w:r>
      <w:r>
        <w:t xml:space="preserve"> 他（基甸）</w:t>
      </w:r>
      <w:r>
        <w:t>在那個位置上重新給神建了一座</w:t>
      </w:r>
      <w:r>
        <w:rPr>
          <w:b/>
        </w:rPr>
        <w:t>壇</w:t>
      </w:r>
      <w:r>
        <w:t>，並且向神獻祭</w:t>
      </w:r>
      <w:r>
        <w:t>。</w:t>
      </w:r>
    </w:p>
    <w:p>
      <w:pPr>
        <w:pStyle w:val="Heading3"/>
      </w:pPr>
      <w:r>
        <w:t>原文參照：</w:t>
      </w:r>
    </w:p>
    <w:p>
      <w:pPr>
        <w:pStyle w:val="ListBullet"/>
        <w:spacing w:line="240" w:lineRule="auto"/>
        <w:ind w:left="720"/>
      </w:pPr>
      <w:r/>
      <w:r>
        <w:t>史特朗號：H0741，H2025，H4056，H4196，G10410，G23790</w:t>
      </w:r>
      <w:r/>
      <w:r/>
    </w:p>
    <w:p>
      <w:r/>
    </w:p>
    <w:p>
      <w:pPr>
        <w:pStyle w:val="Heading2"/>
      </w:pPr>
      <w:r>
        <w:t>笛</w:t>
      </w:r>
      <w:r/>
    </w:p>
    <w:p>
      <w:pPr>
        <w:pStyle w:val="Heading3"/>
      </w:pPr>
      <w:r>
        <w:t>定義：</w:t>
      </w:r>
    </w:p>
    <w:p>
      <w:r/>
      <w:r>
        <w:t>在聖經時代，管樂器是由骨頭或木頭製成的樂器，帶有幾個孔以讓聲音發出。笛是一種管樂器。</w:t>
      </w:r>
    </w:p>
    <w:p>
      <w:pPr>
        <w:pStyle w:val="ListBullet"/>
        <w:spacing w:line="240" w:lineRule="auto"/>
        <w:ind w:left="720"/>
      </w:pPr>
      <w:r/>
      <w:r>
        <w:t>大多數管樂器都有某種厚草製成的簧片，當空氣吹過時會振動發聲。</w:t>
      </w:r>
    </w:p>
    <w:p>
      <w:pPr>
        <w:pStyle w:val="ListBullet"/>
        <w:spacing w:line="240" w:lineRule="auto"/>
        <w:ind w:left="720"/>
      </w:pPr>
      <w:r/>
      <w:r>
        <w:t>沒有簧片的管樂器通常被稱為「笛」。</w:t>
      </w:r>
    </w:p>
    <w:p>
      <w:pPr>
        <w:pStyle w:val="ListBullet"/>
        <w:spacing w:line="240" w:lineRule="auto"/>
        <w:ind w:left="720"/>
      </w:pPr>
      <w:r/>
      <w:r>
        <w:t>牧羊人吹簫來安撫他的羊群。</w:t>
      </w:r>
    </w:p>
    <w:p>
      <w:pPr>
        <w:pStyle w:val="ListBullet"/>
        <w:spacing w:line="240" w:lineRule="auto"/>
        <w:ind w:left="720"/>
      </w:pPr>
      <w:r/>
      <w:r>
        <w:t>簫和笛被用來演奏悲傷或歡樂的音樂。</w:t>
      </w:r>
    </w:p>
    <w:p>
      <w:r/>
      <w:r>
        <w:t>（另見：</w:t>
      </w:r>
      <w:r>
        <w:t>羊群</w:t>
      </w:r>
      <w:r>
        <w:t>，</w:t>
      </w:r>
      <w:r>
        <w:t>牧羊人</w:t>
      </w:r>
      <w:r>
        <w:t>）</w:t>
      </w:r>
    </w:p>
    <w:p>
      <w:pPr>
        <w:pStyle w:val="Heading3"/>
      </w:pPr>
      <w:r>
        <w:t>參考經文：</w:t>
      </w:r>
    </w:p>
    <w:p>
      <w:pPr>
        <w:pStyle w:val="ListBullet"/>
        <w:spacing w:line="240" w:lineRule="auto"/>
        <w:ind w:left="720"/>
      </w:pPr>
      <w:r/>
      <w:hyperlink r:id="rId2866">
        <w:r>
          <w:rPr>
            <w:color w:val="0000EE"/>
            <w:u w:val="single"/>
          </w:rPr>
          <w:t>哥林多前書14:7</w:t>
        </w:r>
      </w:hyperlink>
    </w:p>
    <w:p>
      <w:pPr>
        <w:pStyle w:val="ListBullet"/>
        <w:spacing w:line="240" w:lineRule="auto"/>
        <w:ind w:left="720"/>
      </w:pPr>
      <w:r/>
      <w:hyperlink r:id="rId892">
        <w:r>
          <w:rPr>
            <w:color w:val="0000EE"/>
            <w:u w:val="single"/>
          </w:rPr>
          <w:t>列王紀上1:38–40</w:t>
        </w:r>
      </w:hyperlink>
    </w:p>
    <w:p>
      <w:pPr>
        <w:pStyle w:val="ListBullet"/>
        <w:spacing w:line="240" w:lineRule="auto"/>
        <w:ind w:left="720"/>
      </w:pPr>
      <w:r/>
      <w:hyperlink r:id="rId2867">
        <w:r>
          <w:rPr>
            <w:color w:val="0000EE"/>
            <w:u w:val="single"/>
          </w:rPr>
          <w:t>但以理書3:3–5</w:t>
        </w:r>
      </w:hyperlink>
    </w:p>
    <w:p>
      <w:pPr>
        <w:pStyle w:val="ListBullet"/>
        <w:spacing w:line="240" w:lineRule="auto"/>
        <w:ind w:left="720"/>
      </w:pPr>
      <w:r/>
      <w:hyperlink r:id="rId1890">
        <w:r>
          <w:rPr>
            <w:color w:val="0000EE"/>
            <w:u w:val="single"/>
          </w:rPr>
          <w:t>路加福音7:31–32</w:t>
        </w:r>
      </w:hyperlink>
    </w:p>
    <w:p>
      <w:pPr>
        <w:pStyle w:val="ListBullet"/>
        <w:spacing w:line="240" w:lineRule="auto"/>
        <w:ind w:left="720"/>
      </w:pPr>
      <w:r/>
      <w:hyperlink r:id="rId2868">
        <w:r>
          <w:rPr>
            <w:color w:val="0000EE"/>
            <w:u w:val="single"/>
          </w:rPr>
          <w:t>馬太福音9:23</w:t>
        </w:r>
      </w:hyperlink>
    </w:p>
    <w:p>
      <w:pPr>
        <w:pStyle w:val="ListBullet"/>
        <w:spacing w:line="240" w:lineRule="auto"/>
        <w:ind w:left="720"/>
      </w:pPr>
      <w:r/>
      <w:hyperlink r:id="rId1891">
        <w:r>
          <w:rPr>
            <w:color w:val="0000EE"/>
            <w:u w:val="single"/>
          </w:rPr>
          <w:t>馬太福音11:17</w:t>
        </w:r>
      </w:hyperlink>
    </w:p>
    <w:p>
      <w:pPr>
        <w:pStyle w:val="Heading3"/>
      </w:pPr>
      <w:r>
        <w:t>原文參照：</w:t>
      </w:r>
    </w:p>
    <w:p>
      <w:pPr>
        <w:pStyle w:val="ListBullet"/>
        <w:spacing w:line="240" w:lineRule="auto"/>
        <w:ind w:left="720"/>
      </w:pPr>
      <w:r/>
      <w:r>
        <w:t>史特朗號：H4953，H5748，H2485，H2490，G08320，G08340，G08360</w:t>
      </w:r>
      <w:r/>
      <w:r/>
    </w:p>
    <w:p>
      <w:r/>
    </w:p>
    <w:p>
      <w:pPr>
        <w:pStyle w:val="Heading2"/>
      </w:pPr>
      <w:r>
        <w:t>符合資格</w:t>
      </w:r>
      <w:r/>
    </w:p>
    <w:p>
      <w:pPr>
        <w:pStyle w:val="Heading3"/>
      </w:pPr>
      <w:r>
        <w:t>定義：</w:t>
      </w:r>
    </w:p>
    <w:p>
      <w:r/>
      <w:r>
        <w:t>「符合資格」一詞是指獲得接受某些益處的權利或被認可擁有某些技能。</w:t>
      </w:r>
    </w:p>
    <w:p>
      <w:pPr>
        <w:pStyle w:val="ListBullet"/>
        <w:spacing w:line="240" w:lineRule="auto"/>
        <w:ind w:left="720"/>
      </w:pPr>
      <w:r/>
      <w:r>
        <w:t>一個「合格的」人員具備完成該工作所需的技能和訓練。</w:t>
      </w:r>
    </w:p>
    <w:p>
      <w:pPr>
        <w:pStyle w:val="ListBullet"/>
        <w:spacing w:line="240" w:lineRule="auto"/>
        <w:ind w:left="720"/>
      </w:pPr>
      <w:r/>
      <w:r>
        <w:t>在寫給歌羅西教會的信中，使徒保羅寫道，父神已使信徒「有資格」來參與祂光明的國度。這意味著神已賜給他們過敬虔生活所需的一切。</w:t>
      </w:r>
    </w:p>
    <w:p>
      <w:pPr>
        <w:pStyle w:val="ListBullet"/>
        <w:spacing w:line="240" w:lineRule="auto"/>
        <w:ind w:left="720"/>
      </w:pPr>
      <w:r/>
      <w:r>
        <w:t>信徒無法賺取參與神國度的權利。他之所以有資格，是因為神用基督的寶血救贖了他。</w:t>
      </w:r>
    </w:p>
    <w:p>
      <w:pPr>
        <w:pStyle w:val="Heading3"/>
      </w:pPr>
      <w:r>
        <w:t xml:space="preserve"> 翻譯相關建議</w:t>
      </w:r>
    </w:p>
    <w:p>
      <w:pPr>
        <w:pStyle w:val="ListBullet"/>
        <w:spacing w:line="240" w:lineRule="auto"/>
        <w:ind w:left="720"/>
      </w:pPr>
      <w:r/>
      <w:r>
        <w:t>根據上下文，「有資格」可以翻譯為「受了裝備」或「有技能」或「有能力」。</w:t>
      </w:r>
    </w:p>
    <w:p>
      <w:pPr>
        <w:pStyle w:val="ListBullet"/>
        <w:spacing w:line="240" w:lineRule="auto"/>
        <w:ind w:left="720"/>
      </w:pPr>
      <w:r/>
      <w:r>
        <w:t>使某人「符合資格」可以翻譯為「裝備」、「使能夠」或「賦予權力」。</w:t>
      </w:r>
    </w:p>
    <w:p>
      <w:r/>
      <w:r>
        <w:t>（另見：</w:t>
      </w:r>
      <w:r>
        <w:t>歌羅西</w:t>
      </w:r>
      <w:r>
        <w:t>、</w:t>
      </w:r>
      <w:r>
        <w:t>敬虔</w:t>
      </w:r>
      <w:r>
        <w:t>、</w:t>
      </w:r>
      <w:r>
        <w:t>王國</w:t>
      </w:r>
      <w:r>
        <w:t>、</w:t>
      </w:r>
      <w:r>
        <w:t>光</w:t>
      </w:r>
      <w:r>
        <w:t>、</w:t>
      </w:r>
      <w:r>
        <w:t>保羅</w:t>
      </w:r>
      <w:r>
        <w:t>、</w:t>
      </w:r>
      <w:r>
        <w:t>救贖</w:t>
      </w:r>
      <w:r>
        <w:t>）</w:t>
      </w:r>
    </w:p>
    <w:p>
      <w:pPr>
        <w:pStyle w:val="Heading3"/>
      </w:pPr>
      <w:r>
        <w:t>參考經文</w:t>
      </w:r>
      <w:r>
        <w:t>：</w:t>
      </w:r>
    </w:p>
    <w:p>
      <w:pPr>
        <w:pStyle w:val="ListBullet"/>
        <w:spacing w:line="240" w:lineRule="auto"/>
        <w:ind w:left="720"/>
      </w:pPr>
      <w:r/>
      <w:hyperlink r:id="rId2869">
        <w:r>
          <w:rPr>
            <w:color w:val="0000EE"/>
            <w:u w:val="single"/>
          </w:rPr>
          <w:t>但以理書1:3–5</w:t>
        </w:r>
      </w:hyperlink>
    </w:p>
    <w:p>
      <w:pPr>
        <w:pStyle w:val="Heading3"/>
      </w:pPr>
      <w:r>
        <w:t>原文參照</w:t>
      </w:r>
      <w:r>
        <w:t>：</w:t>
      </w:r>
    </w:p>
    <w:p>
      <w:pPr>
        <w:pStyle w:val="ListBullet"/>
        <w:spacing w:line="240" w:lineRule="auto"/>
        <w:ind w:left="720"/>
      </w:pPr>
      <w:r/>
      <w:r>
        <w:t>史特朗號：</w:t>
      </w:r>
      <w:r>
        <w:t>H3581</w:t>
      </w:r>
      <w:r/>
      <w:r/>
    </w:p>
    <w:p>
      <w:r/>
    </w:p>
    <w:p>
      <w:pPr>
        <w:pStyle w:val="Heading2"/>
      </w:pPr>
      <w:r>
        <w:t>細拉</w:t>
      </w:r>
      <w:r/>
    </w:p>
    <w:p>
      <w:pPr>
        <w:pStyle w:val="Heading3"/>
      </w:pPr>
      <w:r>
        <w:t>定義：</w:t>
      </w:r>
    </w:p>
    <w:p>
      <w:r/>
      <w:r>
        <w:t>「細拉」這個詞是希伯來語，主要出現在詩篇中。它有幾種可能的含義。</w:t>
      </w:r>
    </w:p>
    <w:p>
      <w:pPr>
        <w:pStyle w:val="ListBullet"/>
        <w:spacing w:line="240" w:lineRule="auto"/>
        <w:ind w:left="720"/>
      </w:pPr>
      <w:r/>
      <w:r>
        <w:t>該詞可能意味著「停頓並讚美」，將邀請聽眾仔細思考剛才所說的內容。</w:t>
      </w:r>
    </w:p>
    <w:p>
      <w:pPr>
        <w:pStyle w:val="ListBullet"/>
        <w:spacing w:line="240" w:lineRule="auto"/>
        <w:ind w:left="720"/>
      </w:pPr>
      <w:r/>
      <w:r>
        <w:t>由於許多詩篇是要唱的詩歌，人們認為「細拉」可能是一個音樂術語，表示歌唱者暫停歌唱，讓樂器單獨演奏，或鼓勵聽眾思考歌曲的詞句。</w:t>
      </w:r>
    </w:p>
    <w:p>
      <w:r/>
      <w:r>
        <w:t>（另見：</w:t>
      </w:r>
      <w:r>
        <w:t>詩篇</w:t>
      </w:r>
      <w:r>
        <w:t>）</w:t>
      </w:r>
    </w:p>
    <w:p>
      <w:pPr>
        <w:pStyle w:val="Heading3"/>
      </w:pPr>
      <w:r>
        <w:t>參考經文：</w:t>
      </w:r>
    </w:p>
    <w:p>
      <w:pPr>
        <w:pStyle w:val="ListBullet"/>
        <w:spacing w:line="240" w:lineRule="auto"/>
        <w:ind w:left="720"/>
      </w:pPr>
      <w:r/>
      <w:hyperlink r:id="rId2870">
        <w:r>
          <w:rPr>
            <w:color w:val="0000EE"/>
            <w:u w:val="single"/>
          </w:rPr>
          <w:t>詩篇3:3–4</w:t>
        </w:r>
      </w:hyperlink>
    </w:p>
    <w:p>
      <w:pPr>
        <w:pStyle w:val="ListBullet"/>
        <w:spacing w:line="240" w:lineRule="auto"/>
        <w:ind w:left="720"/>
      </w:pPr>
      <w:r/>
      <w:hyperlink r:id="rId2871">
        <w:r>
          <w:rPr>
            <w:color w:val="0000EE"/>
            <w:u w:val="single"/>
          </w:rPr>
          <w:t>詩篇24:5–6</w:t>
        </w:r>
      </w:hyperlink>
    </w:p>
    <w:p>
      <w:pPr>
        <w:pStyle w:val="ListBullet"/>
        <w:spacing w:line="240" w:lineRule="auto"/>
        <w:ind w:left="720"/>
      </w:pPr>
      <w:r/>
      <w:hyperlink r:id="rId2872">
        <w:r>
          <w:rPr>
            <w:color w:val="0000EE"/>
            <w:u w:val="single"/>
          </w:rPr>
          <w:t>詩篇46:6–7</w:t>
        </w:r>
      </w:hyperlink>
    </w:p>
    <w:p>
      <w:pPr>
        <w:pStyle w:val="Heading3"/>
      </w:pPr>
      <w:r>
        <w:t>原文參照：</w:t>
      </w:r>
    </w:p>
    <w:p>
      <w:pPr>
        <w:pStyle w:val="ListBullet"/>
        <w:spacing w:line="240" w:lineRule="auto"/>
        <w:ind w:left="720"/>
      </w:pPr>
      <w:r/>
      <w:r>
        <w:t>史特朗號：H5542</w:t>
      </w:r>
      <w:r/>
      <w:r/>
    </w:p>
    <w:p>
      <w:r/>
    </w:p>
    <w:p>
      <w:pPr>
        <w:pStyle w:val="Heading2"/>
      </w:pPr>
      <w:r>
        <w:t>統治者</w:t>
      </w:r>
      <w:r/>
    </w:p>
    <w:p>
      <w:pPr>
        <w:pStyle w:val="Heading3"/>
      </w:pPr>
      <w:r>
        <w:t>定義：</w:t>
      </w:r>
    </w:p>
    <w:p>
      <w:r/>
      <w:r>
        <w:t>「統治者」這個詞是指對</w:t>
      </w:r>
      <w:r>
        <w:t>擁有權柄的人的一般稱呼</w:t>
      </w:r>
      <w:r>
        <w:t>，比如國家、王國或宗教團體的領袖。統治者是「統治」的人，而他的權柄就是他的「統治」。</w:t>
      </w:r>
    </w:p>
    <w:p>
      <w:pPr>
        <w:pStyle w:val="ListBullet"/>
        <w:spacing w:line="240" w:lineRule="auto"/>
        <w:ind w:left="720"/>
      </w:pPr>
      <w:r/>
      <w:r>
        <w:t>在舊約中，王有時被一般會被稱為「統治者」，如在「任命他為以色列的統治者」這句話中。</w:t>
      </w:r>
    </w:p>
    <w:p>
      <w:pPr>
        <w:pStyle w:val="ListBullet"/>
        <w:spacing w:line="240" w:lineRule="auto"/>
        <w:ind w:left="720"/>
      </w:pPr>
      <w:r/>
      <w:r>
        <w:t>神被稱為至高無上的統治者，統管所有其他的統治者。</w:t>
      </w:r>
    </w:p>
    <w:p>
      <w:pPr>
        <w:pStyle w:val="ListBullet"/>
        <w:spacing w:line="240" w:lineRule="auto"/>
        <w:ind w:left="720"/>
      </w:pPr>
      <w:r/>
      <w:r>
        <w:t>在新約中，會堂的領袖被稱為「管會堂的」。</w:t>
      </w:r>
    </w:p>
    <w:p>
      <w:pPr>
        <w:pStyle w:val="ListBullet"/>
        <w:spacing w:line="240" w:lineRule="auto"/>
        <w:ind w:left="720"/>
      </w:pPr>
      <w:r/>
      <w:r>
        <w:t>在新約中，另一種類型的統治者是「總督」。</w:t>
      </w:r>
    </w:p>
    <w:p>
      <w:pPr>
        <w:pStyle w:val="ListBullet"/>
        <w:spacing w:line="240" w:lineRule="auto"/>
        <w:ind w:left="720"/>
      </w:pPr>
      <w:r/>
      <w:r>
        <w:t>根據上下文，「統治者」可以翻譯為「領袖」或「擁有權柄的人」。</w:t>
      </w:r>
    </w:p>
    <w:p>
      <w:pPr>
        <w:pStyle w:val="ListBullet"/>
        <w:spacing w:line="240" w:lineRule="auto"/>
        <w:ind w:left="720"/>
      </w:pPr>
      <w:r/>
      <w:r>
        <w:t>「統治」的行動意味著「領導」、「擁有權柄」。當指王的統治時，它與「治理」具有相同的意思。</w:t>
      </w:r>
    </w:p>
    <w:p>
      <w:r/>
      <w:r>
        <w:t>（另見：</w:t>
      </w:r>
      <w:r>
        <w:t>權柄</w:t>
      </w:r>
      <w:r>
        <w:t>、</w:t>
      </w:r>
      <w:r>
        <w:t>總督</w:t>
      </w:r>
      <w:r>
        <w:t>、</w:t>
      </w:r>
      <w:r>
        <w:t>王</w:t>
      </w:r>
      <w:r>
        <w:t>、</w:t>
      </w:r>
      <w:r>
        <w:t>會堂</w:t>
      </w:r>
      <w:r>
        <w:t>）</w:t>
      </w:r>
    </w:p>
    <w:p>
      <w:pPr>
        <w:pStyle w:val="Heading3"/>
      </w:pPr>
      <w:r>
        <w:t>參考經文：</w:t>
      </w:r>
    </w:p>
    <w:p>
      <w:pPr>
        <w:pStyle w:val="ListBullet"/>
        <w:spacing w:line="240" w:lineRule="auto"/>
        <w:ind w:left="720"/>
      </w:pPr>
      <w:r/>
      <w:hyperlink r:id="rId2873">
        <w:r>
          <w:rPr>
            <w:color w:val="0000EE"/>
            <w:u w:val="single"/>
          </w:rPr>
          <w:t>使徒行傳3:17–18</w:t>
        </w:r>
      </w:hyperlink>
    </w:p>
    <w:p>
      <w:pPr>
        <w:pStyle w:val="ListBullet"/>
        <w:spacing w:line="240" w:lineRule="auto"/>
        <w:ind w:left="720"/>
      </w:pPr>
      <w:r/>
      <w:hyperlink r:id="rId2163">
        <w:r>
          <w:rPr>
            <w:color w:val="0000EE"/>
            <w:u w:val="single"/>
          </w:rPr>
          <w:t>使徒行傳7:35–37</w:t>
        </w:r>
      </w:hyperlink>
    </w:p>
    <w:p>
      <w:pPr>
        <w:pStyle w:val="ListBullet"/>
        <w:spacing w:line="240" w:lineRule="auto"/>
        <w:ind w:left="720"/>
      </w:pPr>
      <w:r/>
      <w:hyperlink r:id="rId2874">
        <w:r>
          <w:rPr>
            <w:color w:val="0000EE"/>
            <w:u w:val="single"/>
          </w:rPr>
          <w:t>路加福音12:11</w:t>
        </w:r>
      </w:hyperlink>
    </w:p>
    <w:p>
      <w:pPr>
        <w:pStyle w:val="ListBullet"/>
        <w:spacing w:line="240" w:lineRule="auto"/>
        <w:ind w:left="720"/>
      </w:pPr>
      <w:r/>
      <w:hyperlink r:id="rId2875">
        <w:r>
          <w:rPr>
            <w:color w:val="0000EE"/>
            <w:u w:val="single"/>
          </w:rPr>
          <w:t>路加福音23:35</w:t>
        </w:r>
      </w:hyperlink>
    </w:p>
    <w:p>
      <w:pPr>
        <w:pStyle w:val="ListBullet"/>
        <w:spacing w:line="240" w:lineRule="auto"/>
        <w:ind w:left="720"/>
      </w:pPr>
      <w:r/>
      <w:hyperlink r:id="rId2876">
        <w:r>
          <w:rPr>
            <w:color w:val="0000EE"/>
            <w:u w:val="single"/>
          </w:rPr>
          <w:t>馬可福音10:42</w:t>
        </w:r>
      </w:hyperlink>
    </w:p>
    <w:p>
      <w:pPr>
        <w:pStyle w:val="ListBullet"/>
        <w:spacing w:line="240" w:lineRule="auto"/>
        <w:ind w:left="720"/>
      </w:pPr>
      <w:r/>
      <w:hyperlink r:id="rId2877">
        <w:r>
          <w:rPr>
            <w:color w:val="0000EE"/>
            <w:u w:val="single"/>
          </w:rPr>
          <w:t>馬太福音9:32–34</w:t>
        </w:r>
      </w:hyperlink>
    </w:p>
    <w:p>
      <w:pPr>
        <w:pStyle w:val="ListBullet"/>
        <w:spacing w:line="240" w:lineRule="auto"/>
        <w:ind w:left="720"/>
      </w:pPr>
      <w:r/>
      <w:hyperlink r:id="rId2878">
        <w:r>
          <w:rPr>
            <w:color w:val="0000EE"/>
            <w:u w:val="single"/>
          </w:rPr>
          <w:t>馬太福音20:25</w:t>
        </w:r>
      </w:hyperlink>
    </w:p>
    <w:p>
      <w:pPr>
        <w:pStyle w:val="ListBullet"/>
        <w:spacing w:line="240" w:lineRule="auto"/>
        <w:ind w:left="720"/>
      </w:pPr>
      <w:r/>
      <w:hyperlink r:id="rId2879">
        <w:r>
          <w:rPr>
            <w:color w:val="0000EE"/>
            <w:u w:val="single"/>
          </w:rPr>
          <w:t>提多書3:1</w:t>
        </w:r>
      </w:hyperlink>
    </w:p>
    <w:p>
      <w:pPr>
        <w:pStyle w:val="Heading3"/>
      </w:pPr>
      <w:r>
        <w:t>原文參照：</w:t>
      </w:r>
    </w:p>
    <w:p>
      <w:pPr>
        <w:pStyle w:val="ListBullet"/>
        <w:spacing w:line="240" w:lineRule="auto"/>
        <w:ind w:left="720"/>
      </w:pPr>
      <w:r/>
      <w:r>
        <w:t>史特朗號：H0995，H1166，H1167，H1404，H2708，H2710，H3027，H3548，H3920，H4043，H4410，H4427，H4428，H4438，H4467，H4474，H4475，H4623，H4910，H4941，H5057，H5065，H5387，H5401，H5461，H5715，H6113，H6213，H6485，H6957，H7101，H7218，H7287，H7300，H7336，H7786，H7860，H7980，H7981，H7985，H7989，H7990，H8199，H8269，H8323，H8451，G07460，G07520，G07550，G07570，G07580，G09320，G09360，G10180，G12030，G12990，G17780，G17850，G18490，G22320，G22330，G25250，G25830，G28880，G29610，G35450，G38410，G41650，G41730，G42910</w:t>
      </w:r>
      <w:r/>
      <w:r/>
    </w:p>
    <w:p>
      <w:r/>
    </w:p>
    <w:p>
      <w:pPr>
        <w:pStyle w:val="Heading2"/>
      </w:pPr>
      <w:r>
        <w:t>統治權</w:t>
      </w:r>
      <w:r/>
    </w:p>
    <w:p>
      <w:pPr>
        <w:pStyle w:val="Heading3"/>
      </w:pPr>
      <w:r>
        <w:t>定義：</w:t>
      </w:r>
    </w:p>
    <w:p>
      <w:r/>
      <w:r>
        <w:t>「統治權」一詞指的是對人、動物或土地的權力、控制或權威。</w:t>
      </w:r>
    </w:p>
    <w:p>
      <w:pPr>
        <w:pStyle w:val="ListBullet"/>
        <w:spacing w:line="240" w:lineRule="auto"/>
        <w:ind w:left="720"/>
      </w:pPr>
      <w:r/>
      <w:r>
        <w:t>耶穌基督作被認為擁有對全地的統治權，祂是先知、祭司和君王。</w:t>
      </w:r>
    </w:p>
    <w:p>
      <w:pPr>
        <w:pStyle w:val="ListBullet"/>
        <w:spacing w:line="240" w:lineRule="auto"/>
        <w:ind w:left="720"/>
      </w:pPr>
      <w:r/>
      <w:r>
        <w:t>撒但的統治已經被耶穌基督在十字架上的死永遠擊敗。</w:t>
      </w:r>
    </w:p>
    <w:p>
      <w:pPr>
        <w:pStyle w:val="ListBullet"/>
        <w:spacing w:line="240" w:lineRule="auto"/>
        <w:ind w:left="720"/>
      </w:pPr>
      <w:r/>
      <w:r>
        <w:t>在創造之初，神說人要管理地上的魚、鳥和一切生物。</w:t>
      </w:r>
    </w:p>
    <w:p>
      <w:pPr>
        <w:pStyle w:val="Heading3"/>
      </w:pPr>
      <w:r>
        <w:t>翻譯相關建議：</w:t>
      </w:r>
    </w:p>
    <w:p>
      <w:pPr>
        <w:pStyle w:val="ListBullet"/>
        <w:spacing w:line="240" w:lineRule="auto"/>
        <w:ind w:left="720"/>
      </w:pPr>
      <w:r/>
      <w:r>
        <w:t>根據上下文，翻譯此術語的其它方式可以包括「權柄」、或「大能」、或「控制」。</w:t>
      </w:r>
    </w:p>
    <w:p>
      <w:pPr>
        <w:pStyle w:val="ListBullet"/>
        <w:spacing w:line="240" w:lineRule="auto"/>
        <w:ind w:left="720"/>
      </w:pPr>
      <w:r/>
      <w:r>
        <w:t>「管理」這個短語可以翻譯為「統治」或「治理」。</w:t>
      </w:r>
    </w:p>
    <w:p>
      <w:r/>
      <w:r>
        <w:t>（另見：</w:t>
      </w:r>
      <w:r>
        <w:t>權柄</w:t>
      </w:r>
      <w:r>
        <w:t>，</w:t>
      </w:r>
      <w:r>
        <w:t>大能</w:t>
      </w:r>
      <w:r>
        <w:t>）</w:t>
      </w:r>
    </w:p>
    <w:p>
      <w:pPr>
        <w:pStyle w:val="Heading3"/>
      </w:pPr>
      <w:r>
        <w:t>參考經文：</w:t>
      </w:r>
    </w:p>
    <w:p>
      <w:pPr>
        <w:pStyle w:val="ListBullet"/>
        <w:spacing w:line="240" w:lineRule="auto"/>
        <w:ind w:left="720"/>
      </w:pPr>
      <w:r/>
      <w:hyperlink r:id="rId2880">
        <w:r>
          <w:rPr>
            <w:color w:val="0000EE"/>
            <w:u w:val="single"/>
          </w:rPr>
          <w:t>彼得前書5:10–11</w:t>
        </w:r>
      </w:hyperlink>
    </w:p>
    <w:p>
      <w:pPr>
        <w:pStyle w:val="ListBullet"/>
        <w:spacing w:line="240" w:lineRule="auto"/>
        <w:ind w:left="720"/>
      </w:pPr>
      <w:r/>
      <w:hyperlink r:id="rId2881">
        <w:r>
          <w:rPr>
            <w:color w:val="0000EE"/>
            <w:u w:val="single"/>
          </w:rPr>
          <w:t>歌羅西書1:13</w:t>
        </w:r>
      </w:hyperlink>
    </w:p>
    <w:p>
      <w:pPr>
        <w:pStyle w:val="ListBullet"/>
        <w:spacing w:line="240" w:lineRule="auto"/>
        <w:ind w:left="720"/>
      </w:pPr>
      <w:r/>
      <w:hyperlink r:id="rId1928">
        <w:r>
          <w:rPr>
            <w:color w:val="0000EE"/>
            <w:u w:val="single"/>
          </w:rPr>
          <w:t>猶大書1:25</w:t>
        </w:r>
      </w:hyperlink>
    </w:p>
    <w:p>
      <w:pPr>
        <w:pStyle w:val="Heading3"/>
      </w:pPr>
      <w:r>
        <w:t>原文參照：</w:t>
      </w:r>
    </w:p>
    <w:p>
      <w:pPr>
        <w:pStyle w:val="ListBullet"/>
        <w:spacing w:line="240" w:lineRule="auto"/>
        <w:ind w:left="720"/>
      </w:pPr>
      <w:r/>
      <w:r>
        <w:t>史特朗號：H1166，H4474，H4475，H4896，H4910，H4915，H7287，H7300，H7980，H7985，G26340，G29040，G29610，G29630</w:t>
      </w:r>
      <w:r/>
      <w:r/>
    </w:p>
    <w:p>
      <w:r/>
    </w:p>
    <w:p>
      <w:pPr>
        <w:pStyle w:val="Heading2"/>
      </w:pPr>
      <w:r>
        <w:t>羞辱</w:t>
      </w:r>
      <w:r/>
    </w:p>
    <w:p>
      <w:pPr>
        <w:pStyle w:val="Heading3"/>
      </w:pPr>
      <w:r>
        <w:t>定義：</w:t>
      </w:r>
    </w:p>
    <w:p>
      <w:r/>
      <w:r>
        <w:t>「羞辱」指的是對某人不尊重的行為，這也可能使那個人感到羞恥或恥辱。</w:t>
      </w:r>
    </w:p>
    <w:p>
      <w:pPr>
        <w:pStyle w:val="ListBullet"/>
        <w:spacing w:line="240" w:lineRule="auto"/>
        <w:ind w:left="720"/>
      </w:pPr>
      <w:r/>
      <w:r>
        <w:t>「羞辱的」一詞描述了一種可恥或使某人蒙羞的行為。</w:t>
      </w:r>
    </w:p>
    <w:p>
      <w:pPr>
        <w:pStyle w:val="ListBullet"/>
        <w:spacing w:line="240" w:lineRule="auto"/>
        <w:ind w:left="720"/>
      </w:pPr>
      <w:r/>
      <w:r>
        <w:t>孩子們被命令要尊敬和順服父母。當孩子不順服時，他們就是在羞辱父母。他們以不尊敬的方式對待父母。</w:t>
      </w:r>
    </w:p>
    <w:p>
      <w:pPr>
        <w:pStyle w:val="ListBullet"/>
        <w:spacing w:line="240" w:lineRule="auto"/>
        <w:ind w:left="720"/>
      </w:pPr>
      <w:r/>
      <w:r>
        <w:t>以色列人敬拜假神並行不道德的行為，就是羞辱了耶和華。</w:t>
      </w:r>
    </w:p>
    <w:p>
      <w:pPr>
        <w:pStyle w:val="ListBullet"/>
        <w:spacing w:line="240" w:lineRule="auto"/>
        <w:ind w:left="720"/>
      </w:pPr>
      <w:r/>
      <w:r>
        <w:t>猶太人羞辱耶穌，說祂被鬼附著。</w:t>
      </w:r>
    </w:p>
    <w:p>
      <w:pPr>
        <w:pStyle w:val="ListBullet"/>
        <w:spacing w:line="240" w:lineRule="auto"/>
        <w:ind w:left="720"/>
      </w:pPr>
      <w:r/>
      <w:r>
        <w:t>這可以翻譯為「不尊敬」或「不尊重」。</w:t>
      </w:r>
    </w:p>
    <w:p>
      <w:pPr>
        <w:pStyle w:val="ListBullet"/>
        <w:spacing w:line="240" w:lineRule="auto"/>
        <w:ind w:left="720"/>
      </w:pPr>
      <w:r/>
      <w:r>
        <w:t>名詞「羞辱」可以翻譯為「不尊重」或「失去榮譽」。</w:t>
      </w:r>
    </w:p>
    <w:p>
      <w:pPr>
        <w:pStyle w:val="ListBullet"/>
        <w:spacing w:line="240" w:lineRule="auto"/>
        <w:ind w:left="720"/>
      </w:pPr>
      <w:r/>
      <w:r>
        <w:t>根據上下文，「羞辱的」也可以翻譯為「不光彩的」或「可恥的」。</w:t>
      </w:r>
    </w:p>
    <w:p>
      <w:r/>
      <w:r>
        <w:t>（另見：</w:t>
      </w:r>
      <w:r>
        <w:t>尊貴</w:t>
      </w:r>
      <w:r>
        <w:t>）</w:t>
      </w:r>
    </w:p>
    <w:p>
      <w:pPr>
        <w:pStyle w:val="Heading3"/>
      </w:pPr>
      <w:r>
        <w:t>參考經文：</w:t>
      </w:r>
    </w:p>
    <w:p>
      <w:pPr>
        <w:pStyle w:val="ListBullet"/>
        <w:spacing w:line="240" w:lineRule="auto"/>
        <w:ind w:left="720"/>
      </w:pPr>
      <w:r/>
      <w:hyperlink r:id="rId2882">
        <w:r>
          <w:rPr>
            <w:color w:val="0000EE"/>
            <w:u w:val="single"/>
          </w:rPr>
          <w:t>哥林多前書4:10</w:t>
        </w:r>
      </w:hyperlink>
    </w:p>
    <w:p>
      <w:pPr>
        <w:pStyle w:val="ListBullet"/>
        <w:spacing w:line="240" w:lineRule="auto"/>
        <w:ind w:left="720"/>
      </w:pPr>
      <w:r/>
      <w:hyperlink r:id="rId108">
        <w:r>
          <w:rPr>
            <w:color w:val="0000EE"/>
            <w:u w:val="single"/>
          </w:rPr>
          <w:t>撒母耳記上20:34</w:t>
        </w:r>
      </w:hyperlink>
    </w:p>
    <w:p>
      <w:pPr>
        <w:pStyle w:val="ListBullet"/>
        <w:spacing w:line="240" w:lineRule="auto"/>
        <w:ind w:left="720"/>
      </w:pPr>
      <w:r/>
      <w:hyperlink r:id="rId2883">
        <w:r>
          <w:rPr>
            <w:color w:val="0000EE"/>
            <w:u w:val="single"/>
          </w:rPr>
          <w:t>哥林多後書6:8–10</w:t>
        </w:r>
      </w:hyperlink>
    </w:p>
    <w:p>
      <w:pPr>
        <w:pStyle w:val="ListBullet"/>
        <w:spacing w:line="240" w:lineRule="auto"/>
        <w:ind w:left="720"/>
      </w:pPr>
      <w:r/>
      <w:hyperlink r:id="rId2884">
        <w:r>
          <w:rPr>
            <w:color w:val="0000EE"/>
            <w:u w:val="single"/>
          </w:rPr>
          <w:t>以西結書22:7</w:t>
        </w:r>
      </w:hyperlink>
    </w:p>
    <w:p>
      <w:pPr>
        <w:pStyle w:val="ListBullet"/>
        <w:spacing w:line="240" w:lineRule="auto"/>
        <w:ind w:left="720"/>
      </w:pPr>
      <w:r/>
      <w:hyperlink r:id="rId2885">
        <w:r>
          <w:rPr>
            <w:color w:val="0000EE"/>
            <w:u w:val="single"/>
          </w:rPr>
          <w:t>約翰福音8:48</w:t>
        </w:r>
      </w:hyperlink>
    </w:p>
    <w:p>
      <w:pPr>
        <w:pStyle w:val="ListBullet"/>
        <w:spacing w:line="240" w:lineRule="auto"/>
        <w:ind w:left="720"/>
      </w:pPr>
      <w:r/>
      <w:hyperlink r:id="rId2886">
        <w:r>
          <w:rPr>
            <w:color w:val="0000EE"/>
            <w:u w:val="single"/>
          </w:rPr>
          <w:t>利未記18:8</w:t>
        </w:r>
      </w:hyperlink>
    </w:p>
    <w:p>
      <w:pPr>
        <w:pStyle w:val="Heading3"/>
      </w:pPr>
      <w:r>
        <w:t>原文參照：</w:t>
      </w:r>
    </w:p>
    <w:p>
      <w:pPr>
        <w:pStyle w:val="ListBullet"/>
        <w:spacing w:line="240" w:lineRule="auto"/>
        <w:ind w:left="720"/>
      </w:pPr>
      <w:r/>
      <w:r>
        <w:t>史特朗號：H1540，H2490，H2781，H3637，H3639，H5006，H5034，H6172，H6173，H7034，H7043，G08180，G08190，G08200，G26170</w:t>
      </w:r>
      <w:r/>
      <w:r/>
    </w:p>
    <w:p>
      <w:r/>
    </w:p>
    <w:p>
      <w:pPr>
        <w:pStyle w:val="Heading2"/>
      </w:pPr>
      <w:r>
        <w:t>羞愧</w:t>
      </w:r>
      <w:r/>
    </w:p>
    <w:p>
      <w:pPr>
        <w:pStyle w:val="Heading3"/>
      </w:pPr>
      <w:r>
        <w:t>定義：</w:t>
      </w:r>
    </w:p>
    <w:p>
      <w:r/>
      <w:r>
        <w:t>「羞愧」一詞指的是當人做了被他人認為不光彩或不當的事情時，所感受到的恥辱或屈辱的痛苦感覺。</w:t>
      </w:r>
    </w:p>
    <w:p>
      <w:pPr>
        <w:pStyle w:val="ListBullet"/>
        <w:spacing w:line="240" w:lineRule="auto"/>
        <w:ind w:left="720"/>
      </w:pPr>
      <w:r/>
      <w:r>
        <w:t>「可恥的」東西是「不當的」或「不光彩的」。</w:t>
      </w:r>
    </w:p>
    <w:p>
      <w:pPr>
        <w:pStyle w:val="ListBullet"/>
        <w:spacing w:line="240" w:lineRule="auto"/>
        <w:ind w:left="720"/>
      </w:pPr>
      <w:r/>
      <w:r>
        <w:t>「羞愧」這個詞描述了人在做了不當或不光彩的事情後的感受。</w:t>
      </w:r>
    </w:p>
    <w:p>
      <w:pPr>
        <w:pStyle w:val="ListBullet"/>
        <w:spacing w:line="240" w:lineRule="auto"/>
        <w:ind w:left="720"/>
      </w:pPr>
      <w:r/>
      <w:r>
        <w:t>「羞辱」這個詞的意思是讓某人感到羞愧或恥辱，通常是在公開場合。羞辱某人的行為被稱為「羞辱」（名詞）。</w:t>
      </w:r>
    </w:p>
    <w:p>
      <w:pPr>
        <w:pStyle w:val="ListBullet"/>
        <w:spacing w:line="240" w:lineRule="auto"/>
        <w:ind w:left="720"/>
      </w:pPr>
      <w:r/>
      <w:r>
        <w:t>「責備」某人意味著批評或不贊同那個人的性格或行為。</w:t>
      </w:r>
    </w:p>
    <w:p>
      <w:pPr>
        <w:pStyle w:val="ListBullet"/>
        <w:spacing w:line="240" w:lineRule="auto"/>
        <w:ind w:left="720"/>
      </w:pPr>
      <w:r/>
      <w:r>
        <w:t>「使人蒙羞」這個詞語的意思是打敗人或揭露他們的行為，使他們感到羞愧。先知以賽亞說，那些製造和崇拜偶像的人將會蒙羞。</w:t>
      </w:r>
    </w:p>
    <w:p>
      <w:pPr>
        <w:pStyle w:val="ListBullet"/>
        <w:spacing w:line="240" w:lineRule="auto"/>
        <w:ind w:left="720"/>
      </w:pPr>
      <w:r/>
      <w:r>
        <w:t>「恥辱的」這個詞可以用來形容一個罪惡的行為或是做這件事的人。當一個人做了罪惡的事情時，可能會使他處於恥辱的或不名譽的狀態。</w:t>
      </w:r>
    </w:p>
    <w:p>
      <w:pPr>
        <w:pStyle w:val="ListBullet"/>
        <w:spacing w:line="240" w:lineRule="auto"/>
        <w:ind w:left="720"/>
      </w:pPr>
      <w:r/>
      <w:r>
        <w:t>有時，一個行善事的人會被以使他蒙羞或羞辱的方式對待。例如，當耶穌被釘在十字架上時，這是一種恥辱的死法。耶穌並沒有做錯任何事需遭受這種恥辱。</w:t>
      </w:r>
    </w:p>
    <w:p>
      <w:pPr>
        <w:pStyle w:val="ListBullet"/>
        <w:spacing w:line="240" w:lineRule="auto"/>
        <w:ind w:left="720"/>
      </w:pPr>
      <w:r/>
      <w:r>
        <w:t>當神使某人謙卑時，這意味著祂讓一個驕傲的人經歷失敗，以幫助他克服驕傲。這與羞辱某人不同，羞辱通常是為了傷害那個人。</w:t>
      </w:r>
    </w:p>
    <w:p>
      <w:pPr>
        <w:pStyle w:val="ListBullet"/>
        <w:spacing w:line="240" w:lineRule="auto"/>
        <w:ind w:left="720"/>
      </w:pPr>
      <w:r/>
      <w:r>
        <w:t>說一個人「無可責備」或「無可非議」或「無可指責」意味著這個人的行為合乎神的榮耀，幾乎沒有或根本沒有什麼可以批評他的地方。</w:t>
      </w:r>
    </w:p>
    <w:p>
      <w:pPr>
        <w:pStyle w:val="Heading3"/>
      </w:pPr>
      <w:r>
        <w:t>翻譯相關建議</w:t>
      </w:r>
    </w:p>
    <w:p>
      <w:pPr>
        <w:pStyle w:val="ListBullet"/>
        <w:spacing w:line="240" w:lineRule="auto"/>
        <w:ind w:left="720"/>
      </w:pPr>
      <w:r/>
      <w:r>
        <w:t>「恥辱」可以翻譯為「羞恥」或「不光彩」。</w:t>
      </w:r>
    </w:p>
    <w:p>
      <w:pPr>
        <w:pStyle w:val="ListBullet"/>
        <w:spacing w:line="240" w:lineRule="auto"/>
        <w:ind w:left="720"/>
      </w:pPr>
      <w:r/>
      <w:r>
        <w:t>「恥辱的」可以翻譯為「可恥的」或「不光彩的」。</w:t>
      </w:r>
    </w:p>
    <w:p>
      <w:pPr>
        <w:pStyle w:val="ListBullet"/>
        <w:spacing w:line="240" w:lineRule="auto"/>
        <w:ind w:left="720"/>
      </w:pPr>
      <w:r/>
      <w:r>
        <w:t>「羞辱」也可以翻譯為「使感到羞恥」或「使尷尬」。</w:t>
      </w:r>
    </w:p>
    <w:p>
      <w:pPr>
        <w:pStyle w:val="ListBullet"/>
        <w:spacing w:line="240" w:lineRule="auto"/>
        <w:ind w:left="720"/>
      </w:pPr>
      <w:r/>
      <w:r>
        <w:t xml:space="preserve"> 根據上下文，「羞辱」（名詞）可以翻譯為「羞恥」或「貶低」或「不光彩」。</w:t>
      </w:r>
    </w:p>
    <w:p>
      <w:pPr>
        <w:pStyle w:val="ListBullet"/>
        <w:spacing w:line="240" w:lineRule="auto"/>
        <w:ind w:left="720"/>
      </w:pPr>
      <w:r/>
      <w:r>
        <w:t>「責備」這個詞也可以翻譯為「指控」、「羞恥」或「恥辱」。</w:t>
      </w:r>
    </w:p>
    <w:p>
      <w:pPr>
        <w:pStyle w:val="ListBullet"/>
        <w:spacing w:line="240" w:lineRule="auto"/>
        <w:ind w:left="720"/>
      </w:pPr>
      <w:r/>
      <w:r>
        <w:t>「責備」也可以翻譯為「斥責」、「指控」或「批評」，具體取決於上下文。</w:t>
      </w:r>
    </w:p>
    <w:p>
      <w:r/>
      <w:r>
        <w:t>（另見：</w:t>
      </w:r>
      <w:r>
        <w:t>羞辱</w:t>
      </w:r>
      <w:r>
        <w:t>、</w:t>
      </w:r>
      <w:r>
        <w:t>控告</w:t>
      </w:r>
      <w:r>
        <w:t>、</w:t>
      </w:r>
      <w:r>
        <w:t>責備</w:t>
      </w:r>
      <w:r>
        <w:t>、</w:t>
      </w:r>
      <w:r>
        <w:t>假神</w:t>
      </w:r>
      <w:r>
        <w:t>、</w:t>
      </w:r>
      <w:r>
        <w:t>謙卑</w:t>
      </w:r>
      <w:r>
        <w:t>、</w:t>
      </w:r>
      <w:r>
        <w:t>以賽亞</w:t>
      </w:r>
      <w:r>
        <w:t>、</w:t>
      </w:r>
      <w:r>
        <w:t>敬拜</w:t>
      </w:r>
      <w:r>
        <w:t>）</w:t>
      </w:r>
    </w:p>
    <w:p>
      <w:pPr>
        <w:pStyle w:val="Heading3"/>
      </w:pPr>
      <w:r>
        <w:t>參考經文：</w:t>
      </w:r>
    </w:p>
    <w:p>
      <w:pPr>
        <w:pStyle w:val="ListBullet"/>
        <w:spacing w:line="240" w:lineRule="auto"/>
        <w:ind w:left="720"/>
      </w:pPr>
      <w:r/>
      <w:hyperlink r:id="rId2887">
        <w:r>
          <w:rPr>
            <w:color w:val="0000EE"/>
            <w:u w:val="single"/>
          </w:rPr>
          <w:t>彼得前書3:15–17</w:t>
        </w:r>
      </w:hyperlink>
    </w:p>
    <w:p>
      <w:pPr>
        <w:pStyle w:val="ListBullet"/>
        <w:spacing w:line="240" w:lineRule="auto"/>
        <w:ind w:left="720"/>
      </w:pPr>
      <w:r/>
      <w:hyperlink r:id="rId2888">
        <w:r>
          <w:rPr>
            <w:color w:val="0000EE"/>
            <w:u w:val="single"/>
          </w:rPr>
          <w:t>列王紀下2:17</w:t>
        </w:r>
      </w:hyperlink>
    </w:p>
    <w:p>
      <w:pPr>
        <w:pStyle w:val="ListBullet"/>
        <w:spacing w:line="240" w:lineRule="auto"/>
        <w:ind w:left="720"/>
      </w:pPr>
      <w:r/>
      <w:hyperlink r:id="rId2889">
        <w:r>
          <w:rPr>
            <w:color w:val="0000EE"/>
            <w:u w:val="single"/>
          </w:rPr>
          <w:t>撒母耳記下13:13</w:t>
        </w:r>
      </w:hyperlink>
    </w:p>
    <w:p>
      <w:pPr>
        <w:pStyle w:val="ListBullet"/>
        <w:spacing w:line="240" w:lineRule="auto"/>
        <w:ind w:left="720"/>
      </w:pPr>
      <w:r/>
      <w:hyperlink r:id="rId2890">
        <w:r>
          <w:rPr>
            <w:color w:val="0000EE"/>
            <w:u w:val="single"/>
          </w:rPr>
          <w:t>路加福音20:11</w:t>
        </w:r>
      </w:hyperlink>
    </w:p>
    <w:p>
      <w:pPr>
        <w:pStyle w:val="ListBullet"/>
        <w:spacing w:line="240" w:lineRule="auto"/>
        <w:ind w:left="720"/>
      </w:pPr>
      <w:r/>
      <w:hyperlink r:id="rId256">
        <w:r>
          <w:rPr>
            <w:color w:val="0000EE"/>
            <w:u w:val="single"/>
          </w:rPr>
          <w:t>馬可福音8:38</w:t>
        </w:r>
      </w:hyperlink>
    </w:p>
    <w:p>
      <w:pPr>
        <w:pStyle w:val="ListBullet"/>
        <w:spacing w:line="240" w:lineRule="auto"/>
        <w:ind w:left="720"/>
      </w:pPr>
      <w:r/>
      <w:hyperlink r:id="rId2891">
        <w:r>
          <w:rPr>
            <w:color w:val="0000EE"/>
            <w:u w:val="single"/>
          </w:rPr>
          <w:t>馬可福音12:4–5</w:t>
        </w:r>
      </w:hyperlink>
    </w:p>
    <w:p>
      <w:pPr>
        <w:pStyle w:val="ListBullet"/>
        <w:spacing w:line="240" w:lineRule="auto"/>
        <w:ind w:left="720"/>
      </w:pPr>
      <w:r/>
      <w:hyperlink r:id="rId2892">
        <w:r>
          <w:rPr>
            <w:color w:val="0000EE"/>
            <w:u w:val="single"/>
          </w:rPr>
          <w:t>提摩太前書3:7</w:t>
        </w:r>
      </w:hyperlink>
    </w:p>
    <w:p>
      <w:pPr>
        <w:pStyle w:val="ListBullet"/>
        <w:spacing w:line="240" w:lineRule="auto"/>
        <w:ind w:left="720"/>
      </w:pPr>
      <w:r/>
      <w:hyperlink r:id="rId2893">
        <w:r>
          <w:rPr>
            <w:color w:val="0000EE"/>
            <w:u w:val="single"/>
          </w:rPr>
          <w:t>創世記34:7</w:t>
        </w:r>
      </w:hyperlink>
    </w:p>
    <w:p>
      <w:pPr>
        <w:pStyle w:val="ListBullet"/>
        <w:spacing w:line="240" w:lineRule="auto"/>
        <w:ind w:left="720"/>
      </w:pPr>
      <w:r/>
      <w:hyperlink r:id="rId2894">
        <w:r>
          <w:rPr>
            <w:color w:val="0000EE"/>
            <w:u w:val="single"/>
          </w:rPr>
          <w:t>希伯來書11:26</w:t>
        </w:r>
      </w:hyperlink>
    </w:p>
    <w:p>
      <w:pPr>
        <w:pStyle w:val="ListBullet"/>
        <w:spacing w:line="240" w:lineRule="auto"/>
        <w:ind w:left="720"/>
      </w:pPr>
      <w:r/>
      <w:hyperlink r:id="rId2895">
        <w:r>
          <w:rPr>
            <w:color w:val="0000EE"/>
            <w:u w:val="single"/>
          </w:rPr>
          <w:t>耶利米哀歌2:1–2</w:t>
        </w:r>
      </w:hyperlink>
    </w:p>
    <w:p>
      <w:pPr>
        <w:pStyle w:val="ListBullet"/>
        <w:spacing w:line="240" w:lineRule="auto"/>
        <w:ind w:left="720"/>
      </w:pPr>
      <w:r/>
      <w:hyperlink r:id="rId2896">
        <w:r>
          <w:rPr>
            <w:color w:val="0000EE"/>
            <w:u w:val="single"/>
          </w:rPr>
          <w:t>詩篇22:6</w:t>
        </w:r>
      </w:hyperlink>
    </w:p>
    <w:p>
      <w:pPr>
        <w:pStyle w:val="ListBullet"/>
        <w:spacing w:line="240" w:lineRule="auto"/>
        <w:ind w:left="720"/>
      </w:pPr>
      <w:r/>
      <w:hyperlink r:id="rId2897">
        <w:r>
          <w:rPr>
            <w:color w:val="0000EE"/>
            <w:u w:val="single"/>
          </w:rPr>
          <w:t>申命記21:14</w:t>
        </w:r>
      </w:hyperlink>
    </w:p>
    <w:p>
      <w:pPr>
        <w:pStyle w:val="ListBullet"/>
        <w:spacing w:line="240" w:lineRule="auto"/>
        <w:ind w:left="720"/>
      </w:pPr>
      <w:r/>
      <w:hyperlink r:id="rId2898">
        <w:r>
          <w:rPr>
            <w:color w:val="0000EE"/>
            <w:u w:val="single"/>
          </w:rPr>
          <w:t>以斯拉記9:5</w:t>
        </w:r>
      </w:hyperlink>
    </w:p>
    <w:p>
      <w:pPr>
        <w:pStyle w:val="ListBullet"/>
        <w:spacing w:line="240" w:lineRule="auto"/>
        <w:ind w:left="720"/>
      </w:pPr>
      <w:r/>
      <w:hyperlink r:id="rId2899">
        <w:r>
          <w:rPr>
            <w:color w:val="0000EE"/>
            <w:u w:val="single"/>
          </w:rPr>
          <w:t>箴言25:7–8</w:t>
        </w:r>
      </w:hyperlink>
    </w:p>
    <w:p>
      <w:pPr>
        <w:pStyle w:val="ListBullet"/>
        <w:spacing w:line="240" w:lineRule="auto"/>
        <w:ind w:left="720"/>
      </w:pPr>
      <w:r/>
      <w:hyperlink r:id="rId2900">
        <w:r>
          <w:rPr>
            <w:color w:val="0000EE"/>
            <w:u w:val="single"/>
          </w:rPr>
          <w:t>詩篇6:8–10</w:t>
        </w:r>
      </w:hyperlink>
    </w:p>
    <w:p>
      <w:pPr>
        <w:pStyle w:val="ListBullet"/>
        <w:spacing w:line="240" w:lineRule="auto"/>
        <w:ind w:left="720"/>
      </w:pPr>
      <w:r/>
      <w:hyperlink r:id="rId2901">
        <w:r>
          <w:rPr>
            <w:color w:val="0000EE"/>
            <w:u w:val="single"/>
          </w:rPr>
          <w:t>詩篇123:3</w:t>
        </w:r>
      </w:hyperlink>
    </w:p>
    <w:p>
      <w:pPr>
        <w:pStyle w:val="ListBullet"/>
        <w:spacing w:line="240" w:lineRule="auto"/>
        <w:ind w:left="720"/>
      </w:pPr>
      <w:r/>
      <w:hyperlink r:id="rId2902">
        <w:r>
          <w:rPr>
            <w:color w:val="0000EE"/>
            <w:u w:val="single"/>
          </w:rPr>
          <w:t>提摩太前書5:7–8</w:t>
        </w:r>
      </w:hyperlink>
    </w:p>
    <w:p>
      <w:pPr>
        <w:pStyle w:val="ListBullet"/>
        <w:spacing w:line="240" w:lineRule="auto"/>
        <w:ind w:left="720"/>
      </w:pPr>
      <w:r/>
      <w:hyperlink r:id="rId2903">
        <w:r>
          <w:rPr>
            <w:color w:val="0000EE"/>
            <w:u w:val="single"/>
          </w:rPr>
          <w:t>提摩太前書6:13–14</w:t>
        </w:r>
      </w:hyperlink>
    </w:p>
    <w:p>
      <w:pPr>
        <w:pStyle w:val="ListBullet"/>
        <w:spacing w:line="240" w:lineRule="auto"/>
        <w:ind w:left="720"/>
      </w:pPr>
      <w:r/>
      <w:hyperlink r:id="rId2904">
        <w:r>
          <w:rPr>
            <w:color w:val="0000EE"/>
            <w:u w:val="single"/>
          </w:rPr>
          <w:t>耶利米書15:15–16</w:t>
        </w:r>
      </w:hyperlink>
    </w:p>
    <w:p>
      <w:pPr>
        <w:pStyle w:val="ListBullet"/>
        <w:spacing w:line="240" w:lineRule="auto"/>
        <w:ind w:left="720"/>
      </w:pPr>
      <w:r/>
      <w:hyperlink r:id="rId2905">
        <w:r>
          <w:rPr>
            <w:color w:val="0000EE"/>
            <w:u w:val="single"/>
          </w:rPr>
          <w:t>約伯記16:9–10</w:t>
        </w:r>
      </w:hyperlink>
    </w:p>
    <w:p>
      <w:pPr>
        <w:pStyle w:val="ListBullet"/>
        <w:spacing w:line="240" w:lineRule="auto"/>
        <w:ind w:left="720"/>
      </w:pPr>
      <w:r/>
      <w:hyperlink r:id="rId2906">
        <w:r>
          <w:rPr>
            <w:color w:val="0000EE"/>
            <w:u w:val="single"/>
          </w:rPr>
          <w:t>箴言18:3</w:t>
        </w:r>
      </w:hyperlink>
    </w:p>
    <w:p>
      <w:pPr>
        <w:pStyle w:val="Heading3"/>
      </w:pPr>
      <w:r>
        <w:t>原文參照：</w:t>
      </w:r>
    </w:p>
    <w:p>
      <w:pPr>
        <w:pStyle w:val="ListBullet"/>
        <w:spacing w:line="240" w:lineRule="auto"/>
        <w:ind w:left="720"/>
      </w:pPr>
      <w:r/>
      <w:r>
        <w:t>史特朗號：H0937，H0954，H0955，H1317，H1322，H1421，H1442，H1984，H2490，H2616，H2617，H2659，H2778，H2781，H2865，H3001，H3637，H3639，H3640，H3971，H5007，H5034，H5039，H6030，H6031，H6172，H6256，H7022，H7034，H7036，H7043，H7511，H7817，H8103，H8213，H8216，H8217，H8589，G01520，G01530，G04100，G04220，G04230，G08080，G08180，G08190，G08210，G17880，G17910，G18700，G26170，G30590，G36790，G36800，G36810，G38560，G50140，G51950，G51960，G54840</w:t>
      </w:r>
      <w:r/>
      <w:r/>
    </w:p>
    <w:p>
      <w:r/>
    </w:p>
    <w:p>
      <w:pPr>
        <w:pStyle w:val="Heading2"/>
      </w:pPr>
      <w:r>
        <w:t>袍子</w:t>
      </w:r>
      <w:r/>
    </w:p>
    <w:p>
      <w:pPr>
        <w:pStyle w:val="Heading3"/>
      </w:pPr>
      <w:r>
        <w:t>定義：</w:t>
      </w:r>
    </w:p>
    <w:p>
      <w:r/>
      <w:r>
        <w:t>袍子是一種外衣，帶有長袖，可以由男性或女性穿著。它類似於外套。</w:t>
      </w:r>
    </w:p>
    <w:p>
      <w:pPr>
        <w:pStyle w:val="ListBullet"/>
        <w:spacing w:line="240" w:lineRule="auto"/>
        <w:ind w:left="720"/>
      </w:pPr>
      <w:r/>
      <w:r>
        <w:t>長袍前面是敞開的，並用腰帶或帶子繫緊。</w:t>
      </w:r>
    </w:p>
    <w:p>
      <w:pPr>
        <w:pStyle w:val="ListBullet"/>
        <w:spacing w:line="240" w:lineRule="auto"/>
        <w:ind w:left="720"/>
      </w:pPr>
      <w:r/>
      <w:r>
        <w:t>袍子可長可短。</w:t>
      </w:r>
    </w:p>
    <w:p>
      <w:pPr>
        <w:pStyle w:val="ListBullet"/>
        <w:spacing w:line="240" w:lineRule="auto"/>
        <w:ind w:left="720"/>
      </w:pPr>
      <w:r/>
      <w:r>
        <w:t>紫色長袍是王所穿的，象徵著王權、財富和威望。</w:t>
      </w:r>
    </w:p>
    <w:p>
      <w:r/>
      <w:r>
        <w:t>（另見：</w:t>
      </w:r>
      <w:r>
        <w:t>王室的</w:t>
      </w:r>
      <w:r>
        <w:t>、</w:t>
      </w:r>
      <w:r>
        <w:t>裡衣</w:t>
      </w:r>
      <w:r>
        <w:t>）</w:t>
      </w:r>
    </w:p>
    <w:p>
      <w:pPr>
        <w:pStyle w:val="Heading3"/>
      </w:pPr>
      <w:r>
        <w:t>參考經文：</w:t>
      </w:r>
    </w:p>
    <w:p>
      <w:pPr>
        <w:pStyle w:val="ListBullet"/>
        <w:spacing w:line="240" w:lineRule="auto"/>
        <w:ind w:left="720"/>
      </w:pPr>
      <w:r/>
      <w:hyperlink r:id="rId485">
        <w:r>
          <w:rPr>
            <w:color w:val="0000EE"/>
            <w:u w:val="single"/>
          </w:rPr>
          <w:t>出埃及記28:4–5</w:t>
        </w:r>
      </w:hyperlink>
    </w:p>
    <w:p>
      <w:pPr>
        <w:pStyle w:val="ListBullet"/>
        <w:spacing w:line="240" w:lineRule="auto"/>
        <w:ind w:left="720"/>
      </w:pPr>
      <w:r/>
      <w:hyperlink r:id="rId2907">
        <w:r>
          <w:rPr>
            <w:color w:val="0000EE"/>
            <w:u w:val="single"/>
          </w:rPr>
          <w:t>創世記49:11–12</w:t>
        </w:r>
      </w:hyperlink>
    </w:p>
    <w:p>
      <w:pPr>
        <w:pStyle w:val="ListBullet"/>
        <w:spacing w:line="240" w:lineRule="auto"/>
        <w:ind w:left="720"/>
      </w:pPr>
      <w:r/>
      <w:hyperlink r:id="rId2908">
        <w:r>
          <w:rPr>
            <w:color w:val="0000EE"/>
            <w:u w:val="single"/>
          </w:rPr>
          <w:t>路加福音15:22</w:t>
        </w:r>
      </w:hyperlink>
    </w:p>
    <w:p>
      <w:pPr>
        <w:pStyle w:val="ListBullet"/>
        <w:spacing w:line="240" w:lineRule="auto"/>
        <w:ind w:left="720"/>
      </w:pPr>
      <w:r/>
      <w:hyperlink r:id="rId2909">
        <w:r>
          <w:rPr>
            <w:color w:val="0000EE"/>
            <w:u w:val="single"/>
          </w:rPr>
          <w:t>路加福音20:46</w:t>
        </w:r>
      </w:hyperlink>
    </w:p>
    <w:p>
      <w:pPr>
        <w:pStyle w:val="ListBullet"/>
        <w:spacing w:line="240" w:lineRule="auto"/>
        <w:ind w:left="720"/>
      </w:pPr>
      <w:r/>
      <w:hyperlink r:id="rId2910">
        <w:r>
          <w:rPr>
            <w:color w:val="0000EE"/>
            <w:u w:val="single"/>
          </w:rPr>
          <w:t>馬太福音27:27–29</w:t>
        </w:r>
      </w:hyperlink>
    </w:p>
    <w:p>
      <w:pPr>
        <w:pStyle w:val="Heading3"/>
      </w:pPr>
      <w:r>
        <w:t>原文參照：</w:t>
      </w:r>
    </w:p>
    <w:p>
      <w:pPr>
        <w:pStyle w:val="ListBullet"/>
        <w:spacing w:line="240" w:lineRule="auto"/>
        <w:ind w:left="720"/>
      </w:pPr>
      <w:r/>
      <w:r>
        <w:t>史特朗號：H0145，H0155，H0899，H1545，H2436，H2684，H3671，H3801，H3830，H3847，H4060，H4254，H4598，H5497，H5622，H6614，H7640，H7757，H7897，H8071，G17460，G20670，G24400，G47490，G40160，G55110</w:t>
      </w:r>
      <w:r/>
      <w:r/>
    </w:p>
    <w:p>
      <w:r/>
    </w:p>
    <w:p>
      <w:pPr>
        <w:pStyle w:val="Heading2"/>
      </w:pPr>
      <w:r>
        <w:t>被鬼附</w:t>
      </w:r>
      <w:r/>
    </w:p>
    <w:p>
      <w:pPr>
        <w:pStyle w:val="Heading3"/>
      </w:pPr>
      <w:r>
        <w:t>定義：</w:t>
      </w:r>
    </w:p>
    <w:p>
      <w:r/>
      <w:r>
        <w:t>被鬼附的人是指被鬼或邪靈控制，影響他們的行為和思想。</w:t>
      </w:r>
    </w:p>
    <w:p>
      <w:pPr>
        <w:pStyle w:val="ListBullet"/>
        <w:spacing w:line="240" w:lineRule="auto"/>
        <w:ind w:left="720"/>
      </w:pPr>
      <w:r/>
      <w:r>
        <w:t>通常，被鬼附的人會因為邪靈的操控而傷害自己或他人。</w:t>
      </w:r>
    </w:p>
    <w:p>
      <w:pPr>
        <w:pStyle w:val="ListBullet"/>
        <w:spacing w:line="240" w:lineRule="auto"/>
        <w:ind w:left="720"/>
      </w:pPr>
      <w:r/>
      <w:r>
        <w:t>耶穌醫治鬼附的人，祂藉著命令鬼從他們身上出來，這通常稱為「趕出」鬼。</w:t>
      </w:r>
    </w:p>
    <w:p>
      <w:pPr>
        <w:pStyle w:val="Heading3"/>
      </w:pPr>
      <w:r>
        <w:t>翻譯相關建議：</w:t>
      </w:r>
    </w:p>
    <w:p>
      <w:pPr>
        <w:pStyle w:val="ListBullet"/>
        <w:spacing w:line="240" w:lineRule="auto"/>
        <w:ind w:left="720"/>
      </w:pPr>
      <w:r/>
      <w:r>
        <w:t>翻譯這個詞的其它方式可以包括「被鬼控制」或「被邪靈控制」或「有邪靈住在裡面」。</w:t>
      </w:r>
    </w:p>
    <w:p>
      <w:r/>
      <w:r>
        <w:t>（另見：</w:t>
      </w:r>
      <w:r>
        <w:t>鬼</w:t>
      </w:r>
      <w:r>
        <w:t>）</w:t>
      </w:r>
    </w:p>
    <w:p>
      <w:pPr>
        <w:pStyle w:val="Heading3"/>
      </w:pPr>
      <w:r>
        <w:t>參考經文：</w:t>
      </w:r>
    </w:p>
    <w:p>
      <w:pPr>
        <w:pStyle w:val="ListBullet"/>
        <w:spacing w:line="240" w:lineRule="auto"/>
        <w:ind w:left="720"/>
      </w:pPr>
      <w:r/>
      <w:hyperlink r:id="rId2911">
        <w:r>
          <w:rPr>
            <w:color w:val="0000EE"/>
            <w:u w:val="single"/>
          </w:rPr>
          <w:t>馬可福音1:32</w:t>
        </w:r>
      </w:hyperlink>
    </w:p>
    <w:p>
      <w:pPr>
        <w:pStyle w:val="ListBullet"/>
        <w:spacing w:line="240" w:lineRule="auto"/>
        <w:ind w:left="720"/>
      </w:pPr>
      <w:r/>
      <w:hyperlink r:id="rId2630">
        <w:r>
          <w:rPr>
            <w:color w:val="0000EE"/>
            <w:u w:val="single"/>
          </w:rPr>
          <w:t>馬太福音4:24</w:t>
        </w:r>
      </w:hyperlink>
    </w:p>
    <w:p>
      <w:pPr>
        <w:pStyle w:val="ListBullet"/>
        <w:spacing w:line="240" w:lineRule="auto"/>
        <w:ind w:left="720"/>
      </w:pPr>
      <w:r/>
      <w:hyperlink r:id="rId2912">
        <w:r>
          <w:rPr>
            <w:color w:val="0000EE"/>
            <w:u w:val="single"/>
          </w:rPr>
          <w:t>馬太福音8:16</w:t>
        </w:r>
      </w:hyperlink>
    </w:p>
    <w:p>
      <w:pPr>
        <w:pStyle w:val="ListBullet"/>
        <w:spacing w:line="240" w:lineRule="auto"/>
        <w:ind w:left="720"/>
      </w:pPr>
      <w:r/>
      <w:hyperlink r:id="rId2913">
        <w:r>
          <w:rPr>
            <w:color w:val="0000EE"/>
            <w:u w:val="single"/>
          </w:rPr>
          <w:t>馬太福音8:33</w:t>
        </w:r>
      </w:hyperlink>
    </w:p>
    <w:p>
      <w:pPr>
        <w:pStyle w:val="Heading3"/>
      </w:pPr>
      <w:r>
        <w:t>聖經開卷故事集裡的例子：</w:t>
      </w:r>
    </w:p>
    <w:p>
      <w:pPr>
        <w:pStyle w:val="ListBullet"/>
        <w:spacing w:line="240" w:lineRule="auto"/>
        <w:ind w:left="720"/>
      </w:pPr>
      <w:r/>
      <w:r>
        <w:rPr>
          <w:b/>
        </w:rPr>
        <w:t>26:9</w:t>
      </w:r>
      <w:r>
        <w:t xml:space="preserve"> 很多被</w:t>
      </w:r>
      <w:r>
        <w:rPr>
          <w:b/>
        </w:rPr>
        <w:t>鬼附身</w:t>
      </w:r>
      <w:r>
        <w:t>的人也被帶到耶穌面前。</w:t>
      </w:r>
    </w:p>
    <w:p>
      <w:pPr>
        <w:pStyle w:val="ListBullet"/>
        <w:spacing w:line="240" w:lineRule="auto"/>
        <w:ind w:left="720"/>
      </w:pPr>
      <w:r/>
      <w:r>
        <w:rPr>
          <w:b/>
        </w:rPr>
        <w:t>32:2</w:t>
      </w:r>
      <w:r>
        <w:t xml:space="preserve"> 當他們到達湖的另一邊時，一個</w:t>
      </w:r>
      <w:r>
        <w:rPr>
          <w:b/>
        </w:rPr>
        <w:t>被鬼附身</w:t>
      </w:r>
      <w:r>
        <w:t>的人跑向耶穌。</w:t>
      </w:r>
    </w:p>
    <w:p>
      <w:pPr>
        <w:pStyle w:val="ListBullet"/>
        <w:spacing w:line="240" w:lineRule="auto"/>
        <w:ind w:left="720"/>
      </w:pPr>
      <w:r/>
      <w:r>
        <w:rPr>
          <w:b/>
        </w:rPr>
        <w:t>32:6</w:t>
      </w:r>
      <w:r>
        <w:t xml:space="preserve"> </w:t>
      </w:r>
      <w:r>
        <w:t>這人</w:t>
      </w:r>
      <w:r>
        <w:rPr>
          <w:b/>
        </w:rPr>
        <w:t>身上的惡鬼</w:t>
      </w:r>
      <w:r>
        <w:t>大叫說道，「至高神的兒子耶穌，我與你有什麼相干？請不要叫我受苦！」</w:t>
      </w:r>
    </w:p>
    <w:p>
      <w:pPr>
        <w:pStyle w:val="ListBullet"/>
        <w:spacing w:line="240" w:lineRule="auto"/>
        <w:ind w:left="720"/>
      </w:pPr>
      <w:r/>
      <w:r>
        <w:rPr>
          <w:b/>
        </w:rPr>
        <w:t>32:9</w:t>
      </w:r>
      <w:r>
        <w:t xml:space="preserve"> </w:t>
      </w:r>
      <w:r>
        <w:t>城裡的人都跑來看那曾</w:t>
      </w:r>
      <w:r>
        <w:rPr>
          <w:b/>
        </w:rPr>
        <w:t>被鬼附</w:t>
      </w:r>
      <w:r>
        <w:t>的人</w:t>
      </w:r>
      <w:r>
        <w:t>。</w:t>
      </w:r>
    </w:p>
    <w:p>
      <w:pPr>
        <w:pStyle w:val="ListBullet"/>
        <w:spacing w:line="240" w:lineRule="auto"/>
        <w:ind w:left="720"/>
      </w:pPr>
      <w:r/>
      <w:r>
        <w:rPr>
          <w:b/>
        </w:rPr>
        <w:t>47:3</w:t>
      </w:r>
      <w:r>
        <w:t xml:space="preserve"> </w:t>
      </w:r>
      <w:r>
        <w:t>每天，他們</w:t>
      </w:r>
      <w:r>
        <w:t>（保羅和西拉）</w:t>
      </w:r>
      <w:r>
        <w:t>走到那裡的時候，就有一個</w:t>
      </w:r>
      <w:r>
        <w:rPr>
          <w:b/>
        </w:rPr>
        <w:t>被鬼附身</w:t>
      </w:r>
      <w:r>
        <w:t>的使女跟著他們</w:t>
      </w:r>
      <w:r>
        <w:t>。</w:t>
      </w:r>
    </w:p>
    <w:p>
      <w:pPr>
        <w:pStyle w:val="Heading3"/>
      </w:pPr>
      <w:r>
        <w:t>原文參照：</w:t>
      </w:r>
    </w:p>
    <w:p>
      <w:pPr>
        <w:pStyle w:val="ListBullet"/>
        <w:spacing w:line="240" w:lineRule="auto"/>
        <w:ind w:left="720"/>
      </w:pPr>
      <w:r/>
      <w:r>
        <w:t>史特朗號：G11390</w:t>
      </w:r>
      <w:r/>
      <w:r/>
    </w:p>
    <w:p>
      <w:r/>
    </w:p>
    <w:p>
      <w:pPr>
        <w:pStyle w:val="Heading2"/>
      </w:pPr>
      <w:r>
        <w:t>被殺</w:t>
      </w:r>
      <w:r/>
    </w:p>
    <w:p>
      <w:pPr>
        <w:pStyle w:val="Heading3"/>
      </w:pPr>
      <w:r>
        <w:t>定義：</w:t>
      </w:r>
    </w:p>
    <w:p>
      <w:r/>
      <w:r>
        <w:t>「殺害」一個人或動物意味著殺死它。這通常意味著以強力或暴力的方式殺死。如果一個人殺死了一隻動物，他就使它「被殺」。</w:t>
      </w:r>
    </w:p>
    <w:p>
      <w:pPr>
        <w:pStyle w:val="ListBullet"/>
        <w:spacing w:line="240" w:lineRule="auto"/>
        <w:ind w:left="720"/>
      </w:pPr>
      <w:r/>
      <w:r>
        <w:t>當涉及動物或大量人群時，「屠殺」是另一個常用的詞語。</w:t>
      </w:r>
    </w:p>
    <w:p>
      <w:pPr>
        <w:pStyle w:val="ListBullet"/>
        <w:spacing w:line="240" w:lineRule="auto"/>
        <w:ind w:left="720"/>
      </w:pPr>
      <w:r/>
      <w:r>
        <w:t>屠殺的行為也稱為「屠殺」（名詞）。</w:t>
      </w:r>
    </w:p>
    <w:p>
      <w:pPr>
        <w:pStyle w:val="ListBullet"/>
        <w:spacing w:line="240" w:lineRule="auto"/>
        <w:ind w:left="720"/>
      </w:pPr>
      <w:r/>
      <w:r>
        <w:t>「被殺」這個詞語也可以翻譯為「被殺的人」或「被殺死的人」。</w:t>
      </w:r>
    </w:p>
    <w:p>
      <w:r/>
      <w:r>
        <w:t>（另見：</w:t>
      </w:r>
      <w:r>
        <w:t>屠殺</w:t>
      </w:r>
      <w:r>
        <w:t>）</w:t>
      </w:r>
    </w:p>
    <w:p>
      <w:pPr>
        <w:pStyle w:val="Heading3"/>
      </w:pPr>
      <w:r>
        <w:t>參考經文：</w:t>
      </w:r>
    </w:p>
    <w:p>
      <w:pPr>
        <w:pStyle w:val="ListBullet"/>
        <w:spacing w:line="240" w:lineRule="auto"/>
        <w:ind w:left="720"/>
      </w:pPr>
      <w:r/>
      <w:hyperlink r:id="rId2914">
        <w:r>
          <w:rPr>
            <w:color w:val="0000EE"/>
            <w:u w:val="single"/>
          </w:rPr>
          <w:t>以西結書28:23</w:t>
        </w:r>
      </w:hyperlink>
    </w:p>
    <w:p>
      <w:pPr>
        <w:pStyle w:val="ListBullet"/>
        <w:spacing w:line="240" w:lineRule="auto"/>
        <w:ind w:left="720"/>
      </w:pPr>
      <w:r/>
      <w:hyperlink r:id="rId2012">
        <w:r>
          <w:rPr>
            <w:color w:val="0000EE"/>
            <w:u w:val="single"/>
          </w:rPr>
          <w:t>以賽亞書26:21</w:t>
        </w:r>
      </w:hyperlink>
    </w:p>
    <w:p>
      <w:pPr>
        <w:pStyle w:val="Heading3"/>
      </w:pPr>
      <w:r>
        <w:t>原文參照：</w:t>
      </w:r>
    </w:p>
    <w:p>
      <w:pPr>
        <w:pStyle w:val="ListBullet"/>
        <w:spacing w:line="240" w:lineRule="auto"/>
        <w:ind w:left="720"/>
      </w:pPr>
      <w:r/>
      <w:r>
        <w:t>史特朗號：H2026，H2076，H2491，H2717，H2763，H2873，H2874，H4191，H4194，H5221，H6991，H6992，H7523，H7819，G03370，G06150，G13150，G23800，G26950，G49680，G49690，G54070</w:t>
      </w:r>
      <w:r/>
      <w:r/>
    </w:p>
    <w:p>
      <w:r/>
    </w:p>
    <w:p>
      <w:pPr>
        <w:pStyle w:val="Heading2"/>
      </w:pPr>
      <w:r>
        <w:t>被提</w:t>
      </w:r>
      <w:r/>
    </w:p>
    <w:p>
      <w:pPr>
        <w:pStyle w:val="Heading3"/>
      </w:pPr>
      <w:r>
        <w:t>定義：</w:t>
      </w:r>
    </w:p>
    <w:p>
      <w:r/>
      <w:r>
        <w:t>「被提（caught up）」這個詞通常指神以突然、神蹟般的方式將一個人帶上天堂。</w:t>
      </w:r>
    </w:p>
    <w:p>
      <w:pPr>
        <w:pStyle w:val="ListBullet"/>
        <w:spacing w:line="240" w:lineRule="auto"/>
        <w:ind w:left="720"/>
      </w:pPr>
      <w:r/>
      <w:r>
        <w:t>「趕上」這個詞語是指匆忙趕到某人身邊。與之相似的詞是「臨到」。</w:t>
      </w:r>
    </w:p>
    <w:p>
      <w:pPr>
        <w:pStyle w:val="ListBullet"/>
        <w:spacing w:line="240" w:lineRule="auto"/>
        <w:ind w:left="720"/>
      </w:pPr>
      <w:r/>
      <w:r>
        <w:t>使徒保羅談到他「被提」到第三層天上，這也可以翻譯為「被帶上天」。</w:t>
      </w:r>
    </w:p>
    <w:p>
      <w:pPr>
        <w:pStyle w:val="ListBullet"/>
        <w:spacing w:line="240" w:lineRule="auto"/>
        <w:ind w:left="720"/>
      </w:pPr>
      <w:r/>
      <w:r>
        <w:t>保羅還說，當基督再來時，基督徒將會「被提」與祂一同在空中相會。</w:t>
      </w:r>
    </w:p>
    <w:p>
      <w:pPr>
        <w:pStyle w:val="ListBullet"/>
        <w:spacing w:line="240" w:lineRule="auto"/>
        <w:ind w:left="720"/>
      </w:pPr>
      <w:r/>
      <w:r>
        <w:t>「我的罪追上了我」此比喻性的表達可以翻譯為「我正在承受我罪的後果」或「因為我的罪我正在受苦」或「我的罪正在給我帶來患難」。</w:t>
      </w:r>
    </w:p>
    <w:p>
      <w:r/>
      <w:r>
        <w:t>（見：</w:t>
      </w:r>
      <w:r>
        <w:t>神蹟</w:t>
      </w:r>
      <w:r>
        <w:t>，</w:t>
      </w:r>
      <w:r>
        <w:t>臨到</w:t>
      </w:r>
      <w:r>
        <w:t>，</w:t>
      </w:r>
      <w:r>
        <w:t>受苦</w:t>
      </w:r>
      <w:r>
        <w:t>，</w:t>
      </w:r>
      <w:r>
        <w:t>患難</w:t>
      </w:r>
      <w:r>
        <w:t>）</w:t>
      </w:r>
    </w:p>
    <w:p>
      <w:pPr>
        <w:pStyle w:val="Heading3"/>
      </w:pPr>
      <w:r>
        <w:t>參考經文：</w:t>
      </w:r>
    </w:p>
    <w:p>
      <w:pPr>
        <w:pStyle w:val="ListBullet"/>
        <w:spacing w:line="240" w:lineRule="auto"/>
        <w:ind w:left="720"/>
      </w:pPr>
      <w:r/>
      <w:hyperlink r:id="rId2915">
        <w:r>
          <w:rPr>
            <w:color w:val="0000EE"/>
            <w:u w:val="single"/>
          </w:rPr>
          <w:t>哥林多後書12:1–2</w:t>
        </w:r>
      </w:hyperlink>
    </w:p>
    <w:p>
      <w:pPr>
        <w:pStyle w:val="ListBullet"/>
        <w:spacing w:line="240" w:lineRule="auto"/>
        <w:ind w:left="720"/>
      </w:pPr>
      <w:r/>
      <w:hyperlink r:id="rId2916">
        <w:r>
          <w:rPr>
            <w:color w:val="0000EE"/>
            <w:u w:val="single"/>
          </w:rPr>
          <w:t>使徒行傳8:39–40</w:t>
        </w:r>
      </w:hyperlink>
    </w:p>
    <w:p>
      <w:pPr>
        <w:pStyle w:val="Heading3"/>
      </w:pPr>
      <w:r>
        <w:t>原文參照：</w:t>
      </w:r>
    </w:p>
    <w:p>
      <w:pPr>
        <w:pStyle w:val="ListBullet"/>
        <w:spacing w:line="240" w:lineRule="auto"/>
        <w:ind w:left="720"/>
      </w:pPr>
      <w:r/>
      <w:r>
        <w:t>史特朗號：H1692，G07260</w:t>
      </w:r>
      <w:r/>
      <w:r/>
    </w:p>
    <w:p>
      <w:r/>
    </w:p>
    <w:p>
      <w:pPr>
        <w:pStyle w:val="Heading2"/>
      </w:pPr>
      <w:r>
        <w:t>被擄</w:t>
      </w:r>
      <w:r/>
    </w:p>
    <w:p>
      <w:pPr>
        <w:pStyle w:val="Heading3"/>
      </w:pPr>
      <w:r>
        <w:t>定義：</w:t>
      </w:r>
    </w:p>
    <w:p>
      <w:r/>
      <w:r>
        <w:t>「被擄（captive）」和「被擄掠（captivity）」這些術語指的是被捕獲並被迫生活在他們不願生活的地方的人，例如在外邦。</w:t>
      </w:r>
    </w:p>
    <w:p>
      <w:pPr>
        <w:pStyle w:val="ListBullet"/>
        <w:spacing w:line="240" w:lineRule="auto"/>
        <w:ind w:left="720"/>
      </w:pPr>
      <w:r/>
      <w:r>
        <w:t>猶大國的以色列人在巴比倫王國被擄70年。</w:t>
      </w:r>
    </w:p>
    <w:p>
      <w:pPr>
        <w:pStyle w:val="ListBullet"/>
        <w:spacing w:line="240" w:lineRule="auto"/>
        <w:ind w:left="720"/>
      </w:pPr>
      <w:r/>
      <w:r>
        <w:t>被擄的人通常被要求為俘虜他們的人或國工作。</w:t>
      </w:r>
    </w:p>
    <w:p>
      <w:pPr>
        <w:pStyle w:val="ListBullet"/>
        <w:spacing w:line="240" w:lineRule="auto"/>
        <w:ind w:left="720"/>
      </w:pPr>
      <w:r/>
      <w:r>
        <w:t>但以理和尼希米是以色列的被擄的人，他們為巴比倫王工作。</w:t>
      </w:r>
    </w:p>
    <w:p>
      <w:pPr>
        <w:pStyle w:val="ListBullet"/>
        <w:spacing w:line="240" w:lineRule="auto"/>
        <w:ind w:left="720"/>
      </w:pPr>
      <w:r/>
      <w:r>
        <w:t>「擄掠」這個表達方式是指俘虜某人的另一種說法。</w:t>
      </w:r>
    </w:p>
    <w:p>
      <w:pPr>
        <w:pStyle w:val="ListBullet"/>
        <w:spacing w:line="240" w:lineRule="auto"/>
        <w:ind w:left="720"/>
      </w:pPr>
      <w:r/>
      <w:r>
        <w:t>「將你們擄去」這個表達也可以翻譯為「強迫你們過被擄的生活」或「把你們帶到另一個國作為囚犯」。</w:t>
      </w:r>
    </w:p>
    <w:p>
      <w:pPr>
        <w:pStyle w:val="ListBullet"/>
        <w:spacing w:line="240" w:lineRule="auto"/>
        <w:ind w:left="720"/>
      </w:pPr>
      <w:r/>
      <w:r>
        <w:t>從比喻的角度來說，使徒保羅告訴基督徒要將人所有的心意「奪回」，使它都順服基督。</w:t>
      </w:r>
    </w:p>
    <w:p>
      <w:pPr>
        <w:pStyle w:val="ListBullet"/>
        <w:spacing w:line="240" w:lineRule="auto"/>
        <w:ind w:left="720"/>
      </w:pPr>
      <w:r/>
      <w:r>
        <w:t>保羅還談到人可能會被罪「擄去」，意思是他被罪「掌控」。</w:t>
      </w:r>
    </w:p>
    <w:p>
      <w:pPr>
        <w:pStyle w:val="Heading3"/>
      </w:pPr>
      <w:r>
        <w:t>翻譯相關建議</w:t>
      </w:r>
    </w:p>
    <w:p>
      <w:pPr>
        <w:pStyle w:val="ListBullet"/>
        <w:spacing w:line="240" w:lineRule="auto"/>
        <w:ind w:left="720"/>
      </w:pPr>
      <w:r/>
      <w:r>
        <w:t>根據上下文，「被擄」也可以翻譯為「不允許有自由」或「被囚禁」或「被迫在外邦生活」。</w:t>
      </w:r>
    </w:p>
    <w:p>
      <w:pPr>
        <w:pStyle w:val="ListBullet"/>
        <w:spacing w:line="240" w:lineRule="auto"/>
        <w:ind w:left="720"/>
      </w:pPr>
      <w:r/>
      <w:r>
        <w:t>「被擄」或「被擄掠」的表達可以翻譯為「被捕」或「被囚禁」或「被迫前往外邦」。</w:t>
      </w:r>
    </w:p>
    <w:p>
      <w:pPr>
        <w:pStyle w:val="ListBullet"/>
        <w:spacing w:line="240" w:lineRule="auto"/>
        <w:ind w:left="720"/>
      </w:pPr>
      <w:r/>
      <w:r>
        <w:t>「被擄的人（captives）」一詞也可以翻譯為「被擄的人（people who were captured）」或「被奴役的人（enslaved people）」。</w:t>
      </w:r>
    </w:p>
    <w:p>
      <w:pPr>
        <w:pStyle w:val="ListBullet"/>
        <w:spacing w:line="240" w:lineRule="auto"/>
        <w:ind w:left="720"/>
      </w:pPr>
      <w:r/>
      <w:r>
        <w:t>根據上下文，「被擄掠（captivity）」也可以翻譯為「囚禁」或「被擄（exile）」或「被迫留在外邦」。</w:t>
      </w:r>
    </w:p>
    <w:p>
      <w:r/>
      <w:r>
        <w:t>（另見：</w:t>
      </w:r>
      <w:r>
        <w:t>巴比倫</w:t>
      </w:r>
      <w:r>
        <w:t>，</w:t>
      </w:r>
      <w:r>
        <w:t>被擄</w:t>
      </w:r>
      <w:r>
        <w:t>，</w:t>
      </w:r>
      <w:r>
        <w:t>監獄</w:t>
      </w:r>
      <w:r>
        <w:t>，</w:t>
      </w:r>
      <w:r>
        <w:t>抓住</w:t>
      </w:r>
      <w:r>
        <w:t>）</w:t>
      </w:r>
    </w:p>
    <w:p>
      <w:pPr>
        <w:pStyle w:val="Heading3"/>
      </w:pPr>
      <w:r>
        <w:t>參考經文：</w:t>
      </w:r>
    </w:p>
    <w:p>
      <w:pPr>
        <w:pStyle w:val="ListBullet"/>
        <w:spacing w:line="240" w:lineRule="auto"/>
        <w:ind w:left="720"/>
      </w:pPr>
      <w:r/>
      <w:hyperlink r:id="rId2917">
        <w:r>
          <w:rPr>
            <w:color w:val="0000EE"/>
            <w:u w:val="single"/>
          </w:rPr>
          <w:t>哥林多後書10:5</w:t>
        </w:r>
      </w:hyperlink>
    </w:p>
    <w:p>
      <w:pPr>
        <w:pStyle w:val="ListBullet"/>
        <w:spacing w:line="240" w:lineRule="auto"/>
        <w:ind w:left="720"/>
      </w:pPr>
      <w:r/>
      <w:hyperlink r:id="rId2918">
        <w:r>
          <w:rPr>
            <w:color w:val="0000EE"/>
            <w:u w:val="single"/>
          </w:rPr>
          <w:t>以賽亞書20:4</w:t>
        </w:r>
      </w:hyperlink>
    </w:p>
    <w:p>
      <w:pPr>
        <w:pStyle w:val="ListBullet"/>
        <w:spacing w:line="240" w:lineRule="auto"/>
        <w:ind w:left="720"/>
      </w:pPr>
      <w:r/>
      <w:hyperlink r:id="rId2919">
        <w:r>
          <w:rPr>
            <w:color w:val="0000EE"/>
            <w:u w:val="single"/>
          </w:rPr>
          <w:t>耶利米書43:3</w:t>
        </w:r>
      </w:hyperlink>
    </w:p>
    <w:p>
      <w:pPr>
        <w:pStyle w:val="ListBullet"/>
        <w:spacing w:line="240" w:lineRule="auto"/>
        <w:ind w:left="720"/>
      </w:pPr>
      <w:r/>
      <w:hyperlink r:id="rId2920">
        <w:r>
          <w:rPr>
            <w:color w:val="0000EE"/>
            <w:u w:val="single"/>
          </w:rPr>
          <w:t>路加福音4:18</w:t>
        </w:r>
      </w:hyperlink>
    </w:p>
    <w:p>
      <w:pPr>
        <w:pStyle w:val="Heading3"/>
      </w:pPr>
      <w:r>
        <w:t>原文參照：</w:t>
      </w:r>
    </w:p>
    <w:p>
      <w:pPr>
        <w:pStyle w:val="ListBullet"/>
        <w:spacing w:line="240" w:lineRule="auto"/>
        <w:ind w:left="720"/>
      </w:pPr>
      <w:r/>
      <w:r>
        <w:t>史特朗號：H1123，H1473，H1540，H1546，H1547，H7617，H7622，H7628，H7633，H7686，G01610，G01620，G01630，G01640，G22210</w:t>
      </w:r>
      <w:r/>
      <w:r/>
    </w:p>
    <w:p>
      <w:r/>
    </w:p>
    <w:p>
      <w:pPr>
        <w:pStyle w:val="Heading2"/>
      </w:pPr>
      <w:r>
        <w:t>被擄</w:t>
      </w:r>
      <w:r/>
    </w:p>
    <w:p>
      <w:pPr>
        <w:pStyle w:val="Heading3"/>
      </w:pPr>
      <w:r>
        <w:t>定義：</w:t>
      </w:r>
    </w:p>
    <w:p>
      <w:r/>
      <w:r>
        <w:t>「被擄（exile）」一詞指的是人們被迫住在遠離他們祖國的地方。</w:t>
      </w:r>
    </w:p>
    <w:p>
      <w:pPr>
        <w:pStyle w:val="ListBullet"/>
        <w:spacing w:line="240" w:lineRule="auto"/>
        <w:ind w:left="720"/>
      </w:pPr>
      <w:r/>
      <w:r>
        <w:t>人們通常因為懲罰或政治原因被放逐。</w:t>
      </w:r>
    </w:p>
    <w:p>
      <w:pPr>
        <w:pStyle w:val="ListBullet"/>
        <w:spacing w:line="240" w:lineRule="auto"/>
        <w:ind w:left="720"/>
      </w:pPr>
      <w:r/>
      <w:r>
        <w:t>投降的民族可能會被擄到獲勝軍的國，為他們工作。</w:t>
      </w:r>
    </w:p>
    <w:p>
      <w:pPr>
        <w:pStyle w:val="ListBullet"/>
        <w:spacing w:line="240" w:lineRule="auto"/>
        <w:ind w:left="720"/>
      </w:pPr>
      <w:r/>
      <w:r>
        <w:t>「被擄巴比倫」（或「被擄時期」）是聖經歷史中的一個時期，當時猶大地區的許多猶太人被迫離開家園，遷居巴比倫。這段時期持續了70年。</w:t>
      </w:r>
    </w:p>
    <w:p>
      <w:pPr>
        <w:pStyle w:val="ListBullet"/>
        <w:spacing w:line="240" w:lineRule="auto"/>
        <w:ind w:left="720"/>
      </w:pPr>
      <w:r/>
      <w:r>
        <w:t>「被擄的人」一詞指的是那些過著被擄生活、遠離自己祖國的人。</w:t>
      </w:r>
    </w:p>
    <w:p>
      <w:pPr>
        <w:pStyle w:val="Heading3"/>
      </w:pPr>
      <w:r>
        <w:t>翻譯相關建議：</w:t>
      </w:r>
    </w:p>
    <w:p>
      <w:pPr>
        <w:pStyle w:val="ListBullet"/>
        <w:spacing w:line="240" w:lineRule="auto"/>
        <w:ind w:left="720"/>
      </w:pPr>
      <w:r/>
      <w:r>
        <w:t>「被擄」這個詞也可以翻譯為「驅逐」、「驅趕」或「放逐」。</w:t>
      </w:r>
    </w:p>
    <w:p>
      <w:pPr>
        <w:pStyle w:val="ListBullet"/>
        <w:spacing w:line="240" w:lineRule="auto"/>
        <w:ind w:left="720"/>
      </w:pPr>
      <w:r/>
      <w:r>
        <w:t>「被擄時期」這個詞可以翻譯為「驅逐的時期」或「放逐的時期」或「被迫離開的時期」或「放逐（名詞）」。</w:t>
      </w:r>
    </w:p>
    <w:p>
      <w:pPr>
        <w:pStyle w:val="ListBullet"/>
        <w:spacing w:line="240" w:lineRule="auto"/>
        <w:ind w:left="720"/>
      </w:pPr>
      <w:r/>
      <w:r>
        <w:t>「被擄者」也可以翻譯為「被擄的人」或「被放逐的人」或「被擄到巴比倫的人」。</w:t>
      </w:r>
    </w:p>
    <w:p>
      <w:r/>
      <w:r>
        <w:t>（另見：</w:t>
      </w:r>
      <w:r>
        <w:t>巴比倫，</w:t>
      </w:r>
      <w:r>
        <w:t>猶大</w:t>
      </w:r>
      <w:r>
        <w:t>）</w:t>
      </w:r>
    </w:p>
    <w:p>
      <w:pPr>
        <w:pStyle w:val="Heading3"/>
      </w:pPr>
      <w:r>
        <w:t>參考經文：</w:t>
      </w:r>
    </w:p>
    <w:p>
      <w:pPr>
        <w:pStyle w:val="ListBullet"/>
        <w:spacing w:line="240" w:lineRule="auto"/>
        <w:ind w:left="720"/>
      </w:pPr>
      <w:r/>
      <w:hyperlink r:id="rId2921">
        <w:r>
          <w:rPr>
            <w:color w:val="0000EE"/>
            <w:u w:val="single"/>
          </w:rPr>
          <w:t>列王紀下24:14</w:t>
        </w:r>
      </w:hyperlink>
    </w:p>
    <w:p>
      <w:pPr>
        <w:pStyle w:val="ListBullet"/>
        <w:spacing w:line="240" w:lineRule="auto"/>
        <w:ind w:left="720"/>
      </w:pPr>
      <w:r/>
      <w:hyperlink r:id="rId2922">
        <w:r>
          <w:rPr>
            <w:color w:val="0000EE"/>
            <w:u w:val="single"/>
          </w:rPr>
          <w:t>但以理書2:25–26</w:t>
        </w:r>
      </w:hyperlink>
    </w:p>
    <w:p>
      <w:pPr>
        <w:pStyle w:val="ListBullet"/>
        <w:spacing w:line="240" w:lineRule="auto"/>
        <w:ind w:left="720"/>
      </w:pPr>
      <w:r/>
      <w:hyperlink r:id="rId2130">
        <w:r>
          <w:rPr>
            <w:color w:val="0000EE"/>
            <w:u w:val="single"/>
          </w:rPr>
          <w:t>以西結書1:1–3</w:t>
        </w:r>
      </w:hyperlink>
    </w:p>
    <w:p>
      <w:pPr>
        <w:pStyle w:val="ListBullet"/>
        <w:spacing w:line="240" w:lineRule="auto"/>
        <w:ind w:left="720"/>
      </w:pPr>
      <w:r/>
      <w:hyperlink r:id="rId2918">
        <w:r>
          <w:rPr>
            <w:color w:val="0000EE"/>
            <w:u w:val="single"/>
          </w:rPr>
          <w:t>以賽亞書20:4</w:t>
        </w:r>
      </w:hyperlink>
    </w:p>
    <w:p>
      <w:pPr>
        <w:pStyle w:val="ListBullet"/>
        <w:spacing w:line="240" w:lineRule="auto"/>
        <w:ind w:left="720"/>
      </w:pPr>
      <w:r/>
      <w:hyperlink r:id="rId2923">
        <w:r>
          <w:rPr>
            <w:color w:val="0000EE"/>
            <w:u w:val="single"/>
          </w:rPr>
          <w:t>耶利米書29:1–3</w:t>
        </w:r>
      </w:hyperlink>
    </w:p>
    <w:p>
      <w:pPr>
        <w:pStyle w:val="Heading3"/>
      </w:pPr>
      <w:r>
        <w:t>原文參照：</w:t>
      </w:r>
    </w:p>
    <w:p>
      <w:pPr>
        <w:pStyle w:val="ListBullet"/>
        <w:spacing w:line="240" w:lineRule="auto"/>
        <w:ind w:left="720"/>
      </w:pPr>
      <w:r/>
      <w:r>
        <w:t>史特朗號：H1123，H1473，H1540，H1541，H1546，H1547，H3212，H3318，H5080，H6808，H7617，H7622，H8689，G39270</w:t>
      </w:r>
      <w:r/>
      <w:r/>
    </w:p>
    <w:p>
      <w:r/>
    </w:p>
    <w:p>
      <w:pPr>
        <w:pStyle w:val="Heading2"/>
      </w:pPr>
      <w:r>
        <w:t>責備</w:t>
      </w:r>
      <w:r/>
    </w:p>
    <w:p>
      <w:pPr>
        <w:pStyle w:val="Heading3"/>
      </w:pPr>
      <w:r>
        <w:t>定義：</w:t>
      </w:r>
    </w:p>
    <w:p>
      <w:r/>
      <w:r>
        <w:t>「責備」一詞指的是帶著嚴厲或強硬的語氣，以言語糾正某人。</w:t>
      </w:r>
    </w:p>
    <w:p>
      <w:pPr>
        <w:pStyle w:val="ListBullet"/>
        <w:spacing w:line="240" w:lineRule="auto"/>
        <w:ind w:left="720"/>
      </w:pPr>
      <w:r/>
      <w:r>
        <w:t>新約聖經命令基督徒要在其他信徒明顯不順服神時責備他們。</w:t>
      </w:r>
    </w:p>
    <w:p>
      <w:pPr>
        <w:pStyle w:val="ListBullet"/>
        <w:spacing w:line="240" w:lineRule="auto"/>
        <w:ind w:left="720"/>
      </w:pPr>
      <w:r/>
      <w:r>
        <w:t>箴言教導父母在孩子不順服時要責備他們。</w:t>
      </w:r>
    </w:p>
    <w:p>
      <w:pPr>
        <w:pStyle w:val="ListBullet"/>
        <w:spacing w:line="240" w:lineRule="auto"/>
        <w:ind w:left="720"/>
      </w:pPr>
      <w:r/>
      <w:r>
        <w:t>責備通常是為了防止那些犯錯的人進一步陷入罪中。</w:t>
      </w:r>
    </w:p>
    <w:p>
      <w:pPr>
        <w:pStyle w:val="ListBullet"/>
        <w:spacing w:line="240" w:lineRule="auto"/>
        <w:ind w:left="720"/>
      </w:pPr>
      <w:r/>
      <w:r>
        <w:t>該詞可以翻譯為「嚴厲糾正」或「告誡」。</w:t>
      </w:r>
    </w:p>
    <w:p>
      <w:pPr>
        <w:pStyle w:val="ListBullet"/>
        <w:spacing w:line="240" w:lineRule="auto"/>
        <w:ind w:left="720"/>
      </w:pPr>
      <w:r/>
      <w:r>
        <w:t>「責備的話」可以翻譯為「嚴厲的糾正」或「強烈的批評」。</w:t>
      </w:r>
    </w:p>
    <w:p>
      <w:pPr>
        <w:pStyle w:val="ListBullet"/>
        <w:spacing w:line="240" w:lineRule="auto"/>
        <w:ind w:left="720"/>
      </w:pPr>
      <w:r/>
      <w:r>
        <w:t>「無可指責」可以翻譯為「不加告誡」或「不受批評」。</w:t>
      </w:r>
    </w:p>
    <w:p>
      <w:r/>
      <w:r>
        <w:t>（另見：</w:t>
      </w:r>
      <w:r>
        <w:t>告誡</w:t>
      </w:r>
      <w:r>
        <w:t>、</w:t>
      </w:r>
      <w:r>
        <w:t>違背</w:t>
      </w:r>
      <w:r>
        <w:t>）</w:t>
      </w:r>
    </w:p>
    <w:p>
      <w:pPr>
        <w:pStyle w:val="Heading3"/>
      </w:pPr>
      <w:r>
        <w:t>參考經文：</w:t>
      </w:r>
    </w:p>
    <w:p>
      <w:pPr>
        <w:pStyle w:val="ListBullet"/>
        <w:spacing w:line="240" w:lineRule="auto"/>
        <w:ind w:left="720"/>
      </w:pPr>
      <w:r/>
      <w:hyperlink r:id="rId2924">
        <w:r>
          <w:rPr>
            <w:color w:val="0000EE"/>
            <w:u w:val="single"/>
          </w:rPr>
          <w:t>創世記21:25</w:t>
        </w:r>
      </w:hyperlink>
    </w:p>
    <w:p>
      <w:pPr>
        <w:pStyle w:val="ListBullet"/>
        <w:spacing w:line="240" w:lineRule="auto"/>
        <w:ind w:left="720"/>
      </w:pPr>
      <w:r/>
      <w:hyperlink r:id="rId2925">
        <w:r>
          <w:rPr>
            <w:color w:val="0000EE"/>
            <w:u w:val="single"/>
          </w:rPr>
          <w:t>馬可福音1:23–26</w:t>
        </w:r>
      </w:hyperlink>
    </w:p>
    <w:p>
      <w:pPr>
        <w:pStyle w:val="ListBullet"/>
        <w:spacing w:line="240" w:lineRule="auto"/>
        <w:ind w:left="720"/>
      </w:pPr>
      <w:r/>
      <w:hyperlink r:id="rId2926">
        <w:r>
          <w:rPr>
            <w:color w:val="0000EE"/>
            <w:u w:val="single"/>
          </w:rPr>
          <w:t>馬可福音16:14</w:t>
        </w:r>
      </w:hyperlink>
    </w:p>
    <w:p>
      <w:pPr>
        <w:pStyle w:val="ListBullet"/>
        <w:spacing w:line="240" w:lineRule="auto"/>
        <w:ind w:left="720"/>
      </w:pPr>
      <w:r/>
      <w:hyperlink r:id="rId2927">
        <w:r>
          <w:rPr>
            <w:color w:val="0000EE"/>
            <w:u w:val="single"/>
          </w:rPr>
          <w:t>馬太福音8:26–27</w:t>
        </w:r>
      </w:hyperlink>
    </w:p>
    <w:p>
      <w:pPr>
        <w:pStyle w:val="ListBullet"/>
        <w:spacing w:line="240" w:lineRule="auto"/>
        <w:ind w:left="720"/>
      </w:pPr>
      <w:r/>
      <w:hyperlink r:id="rId2928">
        <w:r>
          <w:rPr>
            <w:color w:val="0000EE"/>
            <w:u w:val="single"/>
          </w:rPr>
          <w:t>馬太福音17:17–18</w:t>
        </w:r>
      </w:hyperlink>
    </w:p>
    <w:p>
      <w:pPr>
        <w:pStyle w:val="Heading3"/>
      </w:pPr>
      <w:r>
        <w:t>原文參照：</w:t>
      </w:r>
    </w:p>
    <w:p>
      <w:pPr>
        <w:pStyle w:val="ListBullet"/>
        <w:spacing w:line="240" w:lineRule="auto"/>
        <w:ind w:left="720"/>
      </w:pPr>
      <w:r/>
      <w:r>
        <w:t>史特朗號：H1605，H1606，H2778，H2781，H3198，H4045，H4148，H8156，H8433，G16490，G16510，G19690，G20080，G36790</w:t>
      </w:r>
      <w:r/>
      <w:r/>
    </w:p>
    <w:p>
      <w:r/>
    </w:p>
    <w:p>
      <w:pPr>
        <w:pStyle w:val="Heading2"/>
      </w:pPr>
      <w:r>
        <w:t>軛</w:t>
      </w:r>
      <w:r/>
    </w:p>
    <w:p>
      <w:pPr>
        <w:pStyle w:val="Heading3"/>
      </w:pPr>
      <w:r>
        <w:t>定義：</w:t>
      </w:r>
    </w:p>
    <w:p>
      <w:r/>
      <w:r>
        <w:t>軛是一塊木頭或金屬，套在兩隻或多隻動物上，以便將它們連接起來，用於拉犁或拉車。這個詞還有幾個比喻意義。</w:t>
      </w:r>
    </w:p>
    <w:p>
      <w:pPr>
        <w:pStyle w:val="ListBullet"/>
        <w:spacing w:line="240" w:lineRule="auto"/>
        <w:ind w:left="720"/>
      </w:pPr>
      <w:r/>
      <w:r>
        <w:t>「軛」這個詞被比喻用來表示將人們聯合在一起以共同工作的事物，例如在服事耶穌時。</w:t>
      </w:r>
    </w:p>
    <w:p>
      <w:pPr>
        <w:pStyle w:val="ListBullet"/>
        <w:spacing w:line="240" w:lineRule="auto"/>
        <w:ind w:left="720"/>
      </w:pPr>
      <w:r/>
      <w:r>
        <w:t>保羅使用「同負軛者」這個詞來指稱與他一同事奉基督的人。這也可以翻譯為「同工」或「同僕」或「同事」。</w:t>
      </w:r>
    </w:p>
    <w:p>
      <w:pPr>
        <w:pStyle w:val="ListBullet"/>
        <w:spacing w:line="240" w:lineRule="auto"/>
        <w:ind w:left="720"/>
      </w:pPr>
      <w:r/>
      <w:r>
        <w:t>「軛」這個詞也常常被用來比喻某人必須承受的沉重負擔，例如被奴役或迫害時。</w:t>
      </w:r>
    </w:p>
    <w:p>
      <w:pPr>
        <w:pStyle w:val="ListBullet"/>
        <w:spacing w:line="240" w:lineRule="auto"/>
        <w:ind w:left="720"/>
      </w:pPr>
      <w:r/>
      <w:r>
        <w:t>在大多數情況下，最好將此術語直譯，使用當地用於農耕用的軛的詞語。</w:t>
      </w:r>
    </w:p>
    <w:p>
      <w:pPr>
        <w:pStyle w:val="ListBullet"/>
        <w:spacing w:line="240" w:lineRule="auto"/>
        <w:ind w:left="720"/>
      </w:pPr>
      <w:r/>
      <w:r>
        <w:t>翻譯這個詞語的比喻性用法的其他方式可以是「壓迫性的負擔」、「沉重的負荷」或「束縛」，具體取決於上下文。</w:t>
      </w:r>
    </w:p>
    <w:p>
      <w:r/>
      <w:r>
        <w:t>（另見：</w:t>
      </w:r>
      <w:r>
        <w:t>捆綁</w:t>
      </w:r>
      <w:r>
        <w:t>、</w:t>
      </w:r>
      <w:r>
        <w:t>重擔</w:t>
      </w:r>
      <w:r>
        <w:t>、</w:t>
      </w:r>
      <w:r>
        <w:t>壓迫</w:t>
      </w:r>
      <w:r>
        <w:t>、</w:t>
      </w:r>
      <w:r>
        <w:t>迫害</w:t>
      </w:r>
      <w:r>
        <w:t>、</w:t>
      </w:r>
      <w:r>
        <w:t>僕人</w:t>
      </w:r>
      <w:r>
        <w:t>）</w:t>
      </w:r>
    </w:p>
    <w:p>
      <w:pPr>
        <w:pStyle w:val="Heading3"/>
      </w:pPr>
      <w:r>
        <w:t>參考經文：</w:t>
      </w:r>
    </w:p>
    <w:p>
      <w:pPr>
        <w:pStyle w:val="ListBullet"/>
        <w:spacing w:line="240" w:lineRule="auto"/>
        <w:ind w:left="720"/>
      </w:pPr>
      <w:r/>
      <w:hyperlink r:id="rId2929">
        <w:r>
          <w:rPr>
            <w:color w:val="0000EE"/>
            <w:u w:val="single"/>
          </w:rPr>
          <w:t>使徒行傳15:10</w:t>
        </w:r>
      </w:hyperlink>
    </w:p>
    <w:p>
      <w:pPr>
        <w:pStyle w:val="ListBullet"/>
        <w:spacing w:line="240" w:lineRule="auto"/>
        <w:ind w:left="720"/>
      </w:pPr>
      <w:r/>
      <w:hyperlink r:id="rId2930">
        <w:r>
          <w:rPr>
            <w:color w:val="0000EE"/>
            <w:u w:val="single"/>
          </w:rPr>
          <w:t>加拉太書5:1</w:t>
        </w:r>
      </w:hyperlink>
    </w:p>
    <w:p>
      <w:pPr>
        <w:pStyle w:val="ListBullet"/>
        <w:spacing w:line="240" w:lineRule="auto"/>
        <w:ind w:left="720"/>
      </w:pPr>
      <w:r/>
      <w:hyperlink r:id="rId2931">
        <w:r>
          <w:rPr>
            <w:color w:val="0000EE"/>
            <w:u w:val="single"/>
          </w:rPr>
          <w:t>創世記27:40</w:t>
        </w:r>
      </w:hyperlink>
    </w:p>
    <w:p>
      <w:pPr>
        <w:pStyle w:val="ListBullet"/>
        <w:spacing w:line="240" w:lineRule="auto"/>
        <w:ind w:left="720"/>
      </w:pPr>
      <w:r/>
      <w:hyperlink r:id="rId2932">
        <w:r>
          <w:rPr>
            <w:color w:val="0000EE"/>
            <w:u w:val="single"/>
          </w:rPr>
          <w:t>以賽亞書9:4</w:t>
        </w:r>
      </w:hyperlink>
    </w:p>
    <w:p>
      <w:pPr>
        <w:pStyle w:val="ListBullet"/>
        <w:spacing w:line="240" w:lineRule="auto"/>
        <w:ind w:left="720"/>
      </w:pPr>
      <w:r/>
      <w:hyperlink r:id="rId434">
        <w:r>
          <w:rPr>
            <w:color w:val="0000EE"/>
            <w:u w:val="single"/>
          </w:rPr>
          <w:t>耶利米書27:4</w:t>
        </w:r>
      </w:hyperlink>
    </w:p>
    <w:p>
      <w:pPr>
        <w:pStyle w:val="ListBullet"/>
        <w:spacing w:line="240" w:lineRule="auto"/>
        <w:ind w:left="720"/>
      </w:pPr>
      <w:r/>
      <w:hyperlink r:id="rId2933">
        <w:r>
          <w:rPr>
            <w:color w:val="0000EE"/>
            <w:u w:val="single"/>
          </w:rPr>
          <w:t>馬太福音11:30</w:t>
        </w:r>
      </w:hyperlink>
    </w:p>
    <w:p>
      <w:pPr>
        <w:pStyle w:val="ListBullet"/>
        <w:spacing w:line="240" w:lineRule="auto"/>
        <w:ind w:left="720"/>
      </w:pPr>
      <w:r/>
      <w:hyperlink r:id="rId772">
        <w:r>
          <w:rPr>
            <w:color w:val="0000EE"/>
            <w:u w:val="single"/>
          </w:rPr>
          <w:t>腓立比書4:3</w:t>
        </w:r>
      </w:hyperlink>
    </w:p>
    <w:p>
      <w:pPr>
        <w:pStyle w:val="Heading3"/>
      </w:pPr>
      <w:r>
        <w:t>原文參照：</w:t>
      </w:r>
    </w:p>
    <w:p>
      <w:pPr>
        <w:pStyle w:val="ListBullet"/>
        <w:spacing w:line="240" w:lineRule="auto"/>
        <w:ind w:left="720"/>
      </w:pPr>
      <w:r/>
      <w:r>
        <w:t>史特朗號：H3627、H4132、H4133、H5674、H5923、H6776、G20860、G22180</w:t>
      </w:r>
      <w:r/>
      <w:r/>
    </w:p>
    <w:p>
      <w:r/>
    </w:p>
    <w:p>
      <w:pPr>
        <w:pStyle w:val="Heading2"/>
      </w:pPr>
      <w:r>
        <w:t>通姦</w:t>
      </w:r>
      <w:r/>
    </w:p>
    <w:p>
      <w:pPr>
        <w:pStyle w:val="Heading3"/>
      </w:pPr>
      <w:r>
        <w:t>定義：</w:t>
      </w:r>
    </w:p>
    <w:p>
      <w:r/>
      <w:r>
        <w:t>「淫亂」一詞指的是發生在一男一女婚姻關係之外的性行為。這違背了神的計劃。較早期的英文聖經譯本稱之為「通姦」。</w:t>
      </w:r>
    </w:p>
    <w:p>
      <w:pPr>
        <w:pStyle w:val="ListBullet"/>
        <w:spacing w:line="240" w:lineRule="auto"/>
        <w:ind w:left="720"/>
      </w:pPr>
      <w:r/>
      <w:r>
        <w:t>這個詞可以指任何違背神旨意的性行為，包括同性戀行為和色情。</w:t>
      </w:r>
    </w:p>
    <w:p>
      <w:pPr>
        <w:pStyle w:val="ListBullet"/>
        <w:spacing w:line="240" w:lineRule="auto"/>
        <w:ind w:left="720"/>
      </w:pPr>
      <w:r/>
      <w:r>
        <w:t>淫亂的一種類型是姦淫，特指已婚者與配偶以外的人發生的性行為。</w:t>
      </w:r>
    </w:p>
    <w:p>
      <w:pPr>
        <w:pStyle w:val="ListBullet"/>
        <w:spacing w:line="240" w:lineRule="auto"/>
        <w:ind w:left="720"/>
      </w:pPr>
      <w:r/>
      <w:r>
        <w:t>另一種類型的淫亂是賣淫，指的是收取報酬來與他人發生性行為。</w:t>
      </w:r>
    </w:p>
    <w:p>
      <w:pPr>
        <w:pStyle w:val="ListBullet"/>
        <w:spacing w:line="240" w:lineRule="auto"/>
        <w:ind w:left="720"/>
      </w:pPr>
      <w:r/>
      <w:r>
        <w:t>這個詞也被用來比喻以色列對神的不忠，當他們敬拜假神時，就像行淫一樣。</w:t>
      </w:r>
    </w:p>
    <w:p>
      <w:pPr>
        <w:pStyle w:val="Heading3"/>
      </w:pPr>
      <w:r>
        <w:t>翻譯相關建議：</w:t>
      </w:r>
    </w:p>
    <w:p>
      <w:pPr>
        <w:pStyle w:val="ListBullet"/>
        <w:spacing w:line="240" w:lineRule="auto"/>
        <w:ind w:left="720"/>
      </w:pPr>
      <w:r/>
      <w:r>
        <w:t>「淫亂」可以翻譯為「不道德」，只要能正確傳達其含義。</w:t>
      </w:r>
    </w:p>
    <w:p>
      <w:pPr>
        <w:pStyle w:val="ListBullet"/>
        <w:spacing w:line="240" w:lineRule="auto"/>
        <w:ind w:left="720"/>
      </w:pPr>
      <w:r/>
      <w:r>
        <w:t>其它翻譯此術語的方法可以包括「不正當的性行為」或「婚外性行為」。</w:t>
      </w:r>
    </w:p>
    <w:p>
      <w:pPr>
        <w:pStyle w:val="ListBullet"/>
        <w:spacing w:line="240" w:lineRule="auto"/>
        <w:ind w:left="720"/>
      </w:pPr>
      <w:r/>
      <w:r>
        <w:t>這個術語的翻譯應該與「姦淫」不同。</w:t>
      </w:r>
    </w:p>
    <w:p>
      <w:pPr>
        <w:pStyle w:val="ListBullet"/>
        <w:spacing w:line="240" w:lineRule="auto"/>
        <w:ind w:left="720"/>
      </w:pPr>
      <w:r/>
      <w:r>
        <w:t>若此詞用作比喻，應盡量保留其字面意義，因為聖經常常將對神的不忠與性關係中的不忠相提並論。</w:t>
      </w:r>
    </w:p>
    <w:p>
      <w:r/>
      <w:r>
        <w:t>（另見：</w:t>
      </w:r>
      <w:r>
        <w:t>姦淫</w:t>
      </w:r>
      <w:r>
        <w:t>，</w:t>
      </w:r>
      <w:r>
        <w:t>假神</w:t>
      </w:r>
      <w:r>
        <w:t>，</w:t>
      </w:r>
      <w:r>
        <w:t>妓女</w:t>
      </w:r>
      <w:r>
        <w:t>，</w:t>
      </w:r>
      <w:r>
        <w:t>忠心</w:t>
      </w:r>
      <w:r>
        <w:t>）</w:t>
      </w:r>
    </w:p>
    <w:p>
      <w:pPr>
        <w:pStyle w:val="Heading3"/>
      </w:pPr>
      <w:r>
        <w:t>參考經文：</w:t>
      </w:r>
    </w:p>
    <w:p>
      <w:pPr>
        <w:pStyle w:val="ListBullet"/>
        <w:spacing w:line="240" w:lineRule="auto"/>
        <w:ind w:left="720"/>
      </w:pPr>
      <w:r/>
      <w:hyperlink r:id="rId2648">
        <w:r>
          <w:rPr>
            <w:color w:val="0000EE"/>
            <w:u w:val="single"/>
          </w:rPr>
          <w:t>使徒行傳15:20</w:t>
        </w:r>
      </w:hyperlink>
    </w:p>
    <w:p>
      <w:pPr>
        <w:pStyle w:val="ListBullet"/>
        <w:spacing w:line="240" w:lineRule="auto"/>
        <w:ind w:left="720"/>
      </w:pPr>
      <w:r/>
      <w:hyperlink r:id="rId2934">
        <w:r>
          <w:rPr>
            <w:color w:val="0000EE"/>
            <w:u w:val="single"/>
          </w:rPr>
          <w:t>使徒行傳21:25–26</w:t>
        </w:r>
      </w:hyperlink>
    </w:p>
    <w:p>
      <w:pPr>
        <w:pStyle w:val="ListBullet"/>
        <w:spacing w:line="240" w:lineRule="auto"/>
        <w:ind w:left="720"/>
      </w:pPr>
      <w:r/>
      <w:hyperlink r:id="rId2935">
        <w:r>
          <w:rPr>
            <w:color w:val="0000EE"/>
            <w:u w:val="single"/>
          </w:rPr>
          <w:t>歌羅西書3:5–8</w:t>
        </w:r>
      </w:hyperlink>
    </w:p>
    <w:p>
      <w:pPr>
        <w:pStyle w:val="ListBullet"/>
        <w:spacing w:line="240" w:lineRule="auto"/>
        <w:ind w:left="720"/>
      </w:pPr>
      <w:r/>
      <w:hyperlink r:id="rId2936">
        <w:r>
          <w:rPr>
            <w:color w:val="0000EE"/>
            <w:u w:val="single"/>
          </w:rPr>
          <w:t>以弗所書5:3</w:t>
        </w:r>
      </w:hyperlink>
    </w:p>
    <w:p>
      <w:pPr>
        <w:pStyle w:val="ListBullet"/>
        <w:spacing w:line="240" w:lineRule="auto"/>
        <w:ind w:left="720"/>
      </w:pPr>
      <w:r/>
      <w:hyperlink r:id="rId2937">
        <w:r>
          <w:rPr>
            <w:color w:val="0000EE"/>
            <w:u w:val="single"/>
          </w:rPr>
          <w:t>創世記38:24–26</w:t>
        </w:r>
      </w:hyperlink>
    </w:p>
    <w:p>
      <w:pPr>
        <w:pStyle w:val="ListBullet"/>
        <w:spacing w:line="240" w:lineRule="auto"/>
        <w:ind w:left="720"/>
      </w:pPr>
      <w:r/>
      <w:hyperlink r:id="rId2938">
        <w:r>
          <w:rPr>
            <w:color w:val="0000EE"/>
            <w:u w:val="single"/>
          </w:rPr>
          <w:t>何西阿書4:13–14</w:t>
        </w:r>
      </w:hyperlink>
    </w:p>
    <w:p>
      <w:pPr>
        <w:pStyle w:val="ListBullet"/>
        <w:spacing w:line="240" w:lineRule="auto"/>
        <w:ind w:left="720"/>
      </w:pPr>
      <w:r/>
      <w:hyperlink r:id="rId2939">
        <w:r>
          <w:rPr>
            <w:color w:val="0000EE"/>
            <w:u w:val="single"/>
          </w:rPr>
          <w:t>馬太福音5:31–32</w:t>
        </w:r>
      </w:hyperlink>
    </w:p>
    <w:p>
      <w:pPr>
        <w:pStyle w:val="ListBullet"/>
        <w:spacing w:line="240" w:lineRule="auto"/>
        <w:ind w:left="720"/>
      </w:pPr>
      <w:r/>
      <w:hyperlink r:id="rId2940">
        <w:r>
          <w:rPr>
            <w:color w:val="0000EE"/>
            <w:u w:val="single"/>
          </w:rPr>
          <w:t>馬太福音19:7–9</w:t>
        </w:r>
      </w:hyperlink>
    </w:p>
    <w:p>
      <w:pPr>
        <w:pStyle w:val="Heading3"/>
      </w:pPr>
      <w:r>
        <w:t>原文參照：</w:t>
      </w:r>
    </w:p>
    <w:p>
      <w:pPr>
        <w:pStyle w:val="ListBullet"/>
        <w:spacing w:line="240" w:lineRule="auto"/>
        <w:ind w:left="720"/>
      </w:pPr>
      <w:r/>
      <w:r>
        <w:t>史特朗號：H2181，H8457，G16080，G42020，G42030</w:t>
      </w:r>
      <w:r/>
      <w:r/>
    </w:p>
    <w:p>
      <w:r/>
    </w:p>
    <w:p>
      <w:pPr>
        <w:pStyle w:val="Heading2"/>
      </w:pPr>
      <w:r>
        <w:t>陰間</w:t>
      </w:r>
      <w:r/>
    </w:p>
    <w:p>
      <w:pPr>
        <w:pStyle w:val="Heading3"/>
      </w:pPr>
      <w:r>
        <w:t>定義：</w:t>
      </w:r>
    </w:p>
    <w:p>
      <w:r/>
      <w:r>
        <w:t>「陰間」（希臘文Hades）和「陰間」（希伯來文Sheol）是指人死後靈魂去的地方的專有名稱。</w:t>
      </w:r>
    </w:p>
    <w:p>
      <w:pPr>
        <w:pStyle w:val="ListBullet"/>
        <w:spacing w:line="240" w:lineRule="auto"/>
        <w:ind w:left="720"/>
      </w:pPr>
      <w:r/>
      <w:r>
        <w:t>在這些古代文化中，人們認為這是一個地下居住地，死者的靈魂以陰影般的半意識形式存在。</w:t>
      </w:r>
    </w:p>
    <w:p>
      <w:pPr>
        <w:pStyle w:val="ListBullet"/>
        <w:spacing w:line="240" w:lineRule="auto"/>
        <w:ind w:left="720"/>
      </w:pPr>
      <w:r/>
      <w:r>
        <w:t>雖然這些術語是地名，但在聖經中，它們通常與「死亡」或「墳墓」意思相同。</w:t>
      </w:r>
    </w:p>
    <w:p>
      <w:pPr>
        <w:pStyle w:val="ListBullet"/>
        <w:spacing w:line="240" w:lineRule="auto"/>
        <w:ind w:left="720"/>
      </w:pPr>
      <w:r/>
      <w:r>
        <w:t>在大部分聖經歷史中，「陰間」（希臘文）和「陰間」（希伯來文）指的是一個中立的地方，所有死者都在那裡等待審判，包括義人和不義的人。然而，在新約中，「陰間」（希臘文）開始被視為僅供不義之人去的地方，與「亞伯拉罕的懷裡」（路16:22）或「樂園」（路23:43）這些形容義人所居之地形成對比。</w:t>
      </w:r>
    </w:p>
    <w:p>
      <w:pPr>
        <w:pStyle w:val="Heading3"/>
      </w:pPr>
      <w:r>
        <w:t>翻譯相關建議</w:t>
      </w:r>
    </w:p>
    <w:p>
      <w:pPr>
        <w:pStyle w:val="ListBullet"/>
        <w:spacing w:line="240" w:lineRule="auto"/>
        <w:ind w:left="720"/>
      </w:pPr>
      <w:r/>
      <w:r>
        <w:t>根據上下文，「陰間」（希伯來文）、「陰間」（希臘文）可以有不同的翻譯方式，如「死者之地」、「靈魂所去之地」、「地底的世界」、「深坑」、「墳墓」或「死亡」。</w:t>
      </w:r>
    </w:p>
    <w:p>
      <w:pPr>
        <w:pStyle w:val="ListBullet"/>
        <w:spacing w:line="240" w:lineRule="auto"/>
        <w:ind w:left="720"/>
      </w:pPr>
      <w:r/>
      <w:r>
        <w:t>一些譯本保留了「陰間」（希伯來文）和「陰間」（希臘文）的專有名詞，並調整拼寫以符合翻譯語言的發音規則。（見：如何翻譯未知內容）。</w:t>
      </w:r>
    </w:p>
    <w:p>
      <w:pPr>
        <w:pStyle w:val="ListBullet"/>
        <w:spacing w:line="240" w:lineRule="auto"/>
        <w:ind w:left="720"/>
      </w:pPr>
      <w:r/>
      <w:r>
        <w:t>可以在每個術語中添加一個短語來解釋，例如「陰間，死者所在之地」和「陰間，死亡之地」。</w:t>
      </w:r>
    </w:p>
    <w:p>
      <w:r/>
      <w:r>
        <w:t>（翻譯相關建議：如何翻譯未知內容）</w:t>
      </w:r>
    </w:p>
    <w:p>
      <w:r/>
      <w:r>
        <w:t>（另見：</w:t>
      </w:r>
      <w:r>
        <w:t>死亡</w:t>
      </w:r>
      <w:r>
        <w:t>，</w:t>
      </w:r>
      <w:r>
        <w:t>天堂</w:t>
      </w:r>
      <w:r>
        <w:t>，</w:t>
      </w:r>
      <w:r>
        <w:t>地獄</w:t>
      </w:r>
      <w:r>
        <w:t>，</w:t>
      </w:r>
      <w:r>
        <w:t>墳墓</w:t>
      </w:r>
      <w:r>
        <w:t>）</w:t>
      </w:r>
    </w:p>
    <w:p>
      <w:pPr>
        <w:pStyle w:val="Heading3"/>
      </w:pPr>
      <w:r>
        <w:t>參考經文：</w:t>
      </w:r>
    </w:p>
    <w:p>
      <w:pPr>
        <w:pStyle w:val="ListBullet"/>
        <w:spacing w:line="240" w:lineRule="auto"/>
        <w:ind w:left="720"/>
      </w:pPr>
      <w:r/>
      <w:hyperlink r:id="rId2941">
        <w:r>
          <w:rPr>
            <w:color w:val="0000EE"/>
            <w:u w:val="single"/>
          </w:rPr>
          <w:t>使徒行傳2:31</w:t>
        </w:r>
      </w:hyperlink>
    </w:p>
    <w:p>
      <w:pPr>
        <w:pStyle w:val="ListBullet"/>
        <w:spacing w:line="240" w:lineRule="auto"/>
        <w:ind w:left="720"/>
      </w:pPr>
      <w:r/>
      <w:hyperlink r:id="rId2942">
        <w:r>
          <w:rPr>
            <w:color w:val="0000EE"/>
            <w:u w:val="single"/>
          </w:rPr>
          <w:t>創世記44:29</w:t>
        </w:r>
      </w:hyperlink>
    </w:p>
    <w:p>
      <w:pPr>
        <w:pStyle w:val="ListBullet"/>
        <w:spacing w:line="240" w:lineRule="auto"/>
        <w:ind w:left="720"/>
      </w:pPr>
      <w:r/>
      <w:hyperlink r:id="rId2943">
        <w:r>
          <w:rPr>
            <w:color w:val="0000EE"/>
            <w:u w:val="single"/>
          </w:rPr>
          <w:t>約拿書2:2</w:t>
        </w:r>
      </w:hyperlink>
    </w:p>
    <w:p>
      <w:pPr>
        <w:pStyle w:val="ListBullet"/>
        <w:spacing w:line="240" w:lineRule="auto"/>
        <w:ind w:left="720"/>
      </w:pPr>
      <w:r/>
      <w:hyperlink r:id="rId2944">
        <w:r>
          <w:rPr>
            <w:color w:val="0000EE"/>
            <w:u w:val="single"/>
          </w:rPr>
          <w:t>路加福音10:15</w:t>
        </w:r>
      </w:hyperlink>
    </w:p>
    <w:p>
      <w:pPr>
        <w:pStyle w:val="ListBullet"/>
        <w:spacing w:line="240" w:lineRule="auto"/>
        <w:ind w:left="720"/>
      </w:pPr>
      <w:r/>
      <w:hyperlink r:id="rId2945">
        <w:r>
          <w:rPr>
            <w:color w:val="0000EE"/>
            <w:u w:val="single"/>
          </w:rPr>
          <w:t>路加福音16:23</w:t>
        </w:r>
      </w:hyperlink>
    </w:p>
    <w:p>
      <w:pPr>
        <w:pStyle w:val="ListBullet"/>
        <w:spacing w:line="240" w:lineRule="auto"/>
        <w:ind w:left="720"/>
      </w:pPr>
      <w:r/>
      <w:hyperlink r:id="rId2657">
        <w:r>
          <w:rPr>
            <w:color w:val="0000EE"/>
            <w:u w:val="single"/>
          </w:rPr>
          <w:t>馬太福音11:23</w:t>
        </w:r>
      </w:hyperlink>
    </w:p>
    <w:p>
      <w:pPr>
        <w:pStyle w:val="ListBullet"/>
        <w:spacing w:line="240" w:lineRule="auto"/>
        <w:ind w:left="720"/>
      </w:pPr>
      <w:r/>
      <w:hyperlink r:id="rId2807">
        <w:r>
          <w:rPr>
            <w:color w:val="0000EE"/>
            <w:u w:val="single"/>
          </w:rPr>
          <w:t>馬太福音16:18</w:t>
        </w:r>
      </w:hyperlink>
    </w:p>
    <w:p>
      <w:pPr>
        <w:pStyle w:val="ListBullet"/>
        <w:spacing w:line="240" w:lineRule="auto"/>
        <w:ind w:left="720"/>
      </w:pPr>
      <w:r/>
      <w:hyperlink r:id="rId2946">
        <w:r>
          <w:rPr>
            <w:color w:val="0000EE"/>
            <w:u w:val="single"/>
          </w:rPr>
          <w:t>啟示錄1:18</w:t>
        </w:r>
      </w:hyperlink>
    </w:p>
    <w:p>
      <w:pPr>
        <w:pStyle w:val="Heading3"/>
      </w:pPr>
      <w:r>
        <w:t>原文參照：</w:t>
      </w:r>
    </w:p>
    <w:p>
      <w:pPr>
        <w:pStyle w:val="ListBullet"/>
        <w:spacing w:line="240" w:lineRule="auto"/>
        <w:ind w:left="720"/>
      </w:pPr>
      <w:r/>
      <w:r>
        <w:t>史特朗號：H7585，G00860</w:t>
      </w:r>
      <w:r/>
      <w:r/>
    </w:p>
    <w:p>
      <w:r/>
    </w:p>
    <w:p>
      <w:pPr>
        <w:pStyle w:val="Heading2"/>
      </w:pPr>
      <w:r>
        <w:t>雪</w:t>
      </w:r>
      <w:r/>
    </w:p>
    <w:p>
      <w:pPr>
        <w:pStyle w:val="Heading3"/>
      </w:pPr>
      <w:r>
        <w:t>定義：</w:t>
      </w:r>
    </w:p>
    <w:p>
      <w:r/>
      <w:r>
        <w:t>「雪」一詞</w:t>
      </w:r>
      <w:r>
        <w:t>指的是從雲層中降落的白色冰晶，這些冰晶是冷空氣中凝結的水分，在氣溫寒冷的地方會形成並降落。</w:t>
      </w:r>
    </w:p>
    <w:p>
      <w:pPr>
        <w:pStyle w:val="ListBullet"/>
        <w:spacing w:line="240" w:lineRule="auto"/>
        <w:ind w:left="720"/>
      </w:pPr>
      <w:r/>
      <w:r>
        <w:t>在以色列的高海拔地區會下雪，但雪通常不會在地面上停留太久就會融化。山峰上的雪往往持續較長時間。聖經中提到的一個有雪的地方是黎巴嫩山。</w:t>
      </w:r>
    </w:p>
    <w:p>
      <w:pPr>
        <w:pStyle w:val="ListBullet"/>
        <w:spacing w:line="240" w:lineRule="auto"/>
        <w:ind w:left="720"/>
      </w:pPr>
      <w:r/>
      <w:r>
        <w:t>一些非常白的東西常常被比作雪的顏色。例如，在啟示錄中，耶穌的衣服和頭髮被形容為「白如雪」。</w:t>
      </w:r>
    </w:p>
    <w:p>
      <w:pPr>
        <w:pStyle w:val="ListBullet"/>
        <w:spacing w:line="240" w:lineRule="auto"/>
        <w:ind w:left="720"/>
      </w:pPr>
      <w:r/>
      <w:r>
        <w:t>雪的白色也象徵純潔和清潔。例如，當我們的「罪將如雪般潔白」時，這意味著神將完全潔淨祂百姓的罪。</w:t>
      </w:r>
    </w:p>
    <w:p>
      <w:pPr>
        <w:pStyle w:val="ListBullet"/>
        <w:spacing w:line="240" w:lineRule="auto"/>
        <w:ind w:left="720"/>
      </w:pPr>
      <w:r/>
      <w:r>
        <w:t>某些語言可能將雪稱為「冰凍的雨」或「冰片」或「冰凍的片狀物」。</w:t>
      </w:r>
    </w:p>
    <w:p>
      <w:pPr>
        <w:pStyle w:val="ListBullet"/>
        <w:spacing w:line="240" w:lineRule="auto"/>
        <w:ind w:left="720"/>
      </w:pPr>
      <w:r/>
      <w:r>
        <w:t>「雪水」是指從融化的雪而來的水。</w:t>
      </w:r>
    </w:p>
    <w:p>
      <w:r/>
      <w:r>
        <w:t>（另見：如何翻譯未知內容）</w:t>
      </w:r>
    </w:p>
    <w:p>
      <w:r/>
      <w:r>
        <w:t>（翻譯相關建議：翻譯名字）</w:t>
      </w:r>
    </w:p>
    <w:p>
      <w:r/>
      <w:r>
        <w:t>（另見：</w:t>
      </w:r>
      <w:r>
        <w:t>黎巴嫩</w:t>
      </w:r>
      <w:r>
        <w:t>、</w:t>
      </w:r>
      <w:r>
        <w:t>純潔</w:t>
      </w:r>
      <w:r>
        <w:t>）</w:t>
      </w:r>
    </w:p>
    <w:p>
      <w:pPr>
        <w:pStyle w:val="Heading3"/>
      </w:pPr>
      <w:r>
        <w:t>參考經文：</w:t>
      </w:r>
    </w:p>
    <w:p>
      <w:pPr>
        <w:pStyle w:val="ListBullet"/>
        <w:spacing w:line="240" w:lineRule="auto"/>
        <w:ind w:left="720"/>
      </w:pPr>
      <w:r/>
      <w:hyperlink r:id="rId2947">
        <w:r>
          <w:rPr>
            <w:color w:val="0000EE"/>
            <w:u w:val="single"/>
          </w:rPr>
          <w:t>出埃及記4:6</w:t>
        </w:r>
      </w:hyperlink>
    </w:p>
    <w:p>
      <w:pPr>
        <w:pStyle w:val="ListBullet"/>
        <w:spacing w:line="240" w:lineRule="auto"/>
        <w:ind w:left="720"/>
      </w:pPr>
      <w:r/>
      <w:hyperlink r:id="rId2948">
        <w:r>
          <w:rPr>
            <w:color w:val="0000EE"/>
            <w:u w:val="single"/>
          </w:rPr>
          <w:t>約伯記37:4–6</w:t>
        </w:r>
      </w:hyperlink>
    </w:p>
    <w:p>
      <w:pPr>
        <w:pStyle w:val="ListBullet"/>
        <w:spacing w:line="240" w:lineRule="auto"/>
        <w:ind w:left="720"/>
      </w:pPr>
      <w:r/>
      <w:hyperlink r:id="rId2949">
        <w:r>
          <w:rPr>
            <w:color w:val="0000EE"/>
            <w:u w:val="single"/>
          </w:rPr>
          <w:t>馬太福音28:3</w:t>
        </w:r>
      </w:hyperlink>
    </w:p>
    <w:p>
      <w:pPr>
        <w:pStyle w:val="ListBullet"/>
        <w:spacing w:line="240" w:lineRule="auto"/>
        <w:ind w:left="720"/>
      </w:pPr>
      <w:r/>
      <w:hyperlink r:id="rId2950">
        <w:r>
          <w:rPr>
            <w:color w:val="0000EE"/>
            <w:u w:val="single"/>
          </w:rPr>
          <w:t>詩篇147:16</w:t>
        </w:r>
      </w:hyperlink>
    </w:p>
    <w:p>
      <w:pPr>
        <w:pStyle w:val="ListBullet"/>
        <w:spacing w:line="240" w:lineRule="auto"/>
        <w:ind w:left="720"/>
      </w:pPr>
      <w:r/>
      <w:hyperlink r:id="rId2951">
        <w:r>
          <w:rPr>
            <w:color w:val="0000EE"/>
            <w:u w:val="single"/>
          </w:rPr>
          <w:t>啟示錄1:14</w:t>
        </w:r>
      </w:hyperlink>
    </w:p>
    <w:p>
      <w:pPr>
        <w:pStyle w:val="Heading3"/>
      </w:pPr>
      <w:r>
        <w:t>原文參照：</w:t>
      </w:r>
    </w:p>
    <w:p>
      <w:pPr>
        <w:pStyle w:val="ListBullet"/>
        <w:spacing w:line="240" w:lineRule="auto"/>
        <w:ind w:left="720"/>
      </w:pPr>
      <w:r/>
      <w:r>
        <w:t>史特朗號：H7949，H7950，H8517，G55100</w:t>
      </w:r>
      <w:r/>
      <w:r/>
    </w:p>
    <w:p>
      <w:r/>
    </w:p>
    <w:p>
      <w:pPr>
        <w:pStyle w:val="Heading2"/>
      </w:pPr>
      <w:r>
        <w:t>鹿</w:t>
      </w:r>
      <w:r/>
    </w:p>
    <w:p>
      <w:pPr>
        <w:pStyle w:val="Heading3"/>
      </w:pPr>
      <w:r>
        <w:t>定義：</w:t>
      </w:r>
    </w:p>
    <w:p>
      <w:r/>
      <w:r>
        <w:t>鹿是一種大型、優雅的四足動物，生活在森林或山地。雄性的鹿頭上有大角或鹿角。</w:t>
      </w:r>
    </w:p>
    <w:p>
      <w:pPr>
        <w:pStyle w:val="ListBullet"/>
        <w:spacing w:line="240" w:lineRule="auto"/>
        <w:ind w:left="720"/>
      </w:pPr>
      <w:r/>
      <w:r>
        <w:t>「母鹿」一詞指的是雌性鹿，而「小鹿」是指幼鹿。</w:t>
      </w:r>
    </w:p>
    <w:p>
      <w:pPr>
        <w:pStyle w:val="ListBullet"/>
        <w:spacing w:line="240" w:lineRule="auto"/>
        <w:ind w:left="720"/>
      </w:pPr>
      <w:r/>
      <w:r>
        <w:t>「公鹿」一詞指的是雄鹿。</w:t>
      </w:r>
    </w:p>
    <w:p>
      <w:pPr>
        <w:pStyle w:val="ListBullet"/>
        <w:spacing w:line="240" w:lineRule="auto"/>
        <w:ind w:left="720"/>
      </w:pPr>
      <w:r/>
      <w:r>
        <w:t>「麃子」指的是一種特定品種的雄性「狍鹿」。</w:t>
      </w:r>
    </w:p>
    <w:p>
      <w:pPr>
        <w:pStyle w:val="ListBullet"/>
        <w:spacing w:line="240" w:lineRule="auto"/>
        <w:ind w:left="720"/>
      </w:pPr>
      <w:r/>
      <w:r>
        <w:t>鹿有強壯而纖細的腿，幫助牠們跳得高且跑得快。</w:t>
      </w:r>
    </w:p>
    <w:p>
      <w:pPr>
        <w:pStyle w:val="ListBullet"/>
        <w:spacing w:line="240" w:lineRule="auto"/>
        <w:ind w:left="720"/>
      </w:pPr>
      <w:r/>
      <w:r>
        <w:t>牠們的腳有分趾的蹄，這有助於牠們在各種地形上行走或攀爬。</w:t>
      </w:r>
    </w:p>
    <w:p>
      <w:r/>
      <w:r>
        <w:t>（另見：如何翻譯未知內容）</w:t>
      </w:r>
    </w:p>
    <w:p>
      <w:pPr>
        <w:pStyle w:val="Heading3"/>
      </w:pPr>
      <w:r>
        <w:t>參考經文：</w:t>
      </w:r>
    </w:p>
    <w:p>
      <w:pPr>
        <w:pStyle w:val="ListBullet"/>
        <w:spacing w:line="240" w:lineRule="auto"/>
        <w:ind w:left="720"/>
      </w:pPr>
      <w:r/>
      <w:hyperlink r:id="rId2952">
        <w:r>
          <w:rPr>
            <w:color w:val="0000EE"/>
            <w:u w:val="single"/>
          </w:rPr>
          <w:t>撒母耳記下22:34</w:t>
        </w:r>
      </w:hyperlink>
    </w:p>
    <w:p>
      <w:pPr>
        <w:pStyle w:val="ListBullet"/>
        <w:spacing w:line="240" w:lineRule="auto"/>
        <w:ind w:left="720"/>
      </w:pPr>
      <w:r/>
      <w:hyperlink r:id="rId2953">
        <w:r>
          <w:rPr>
            <w:color w:val="0000EE"/>
            <w:u w:val="single"/>
          </w:rPr>
          <w:t>創世記49:21</w:t>
        </w:r>
      </w:hyperlink>
    </w:p>
    <w:p>
      <w:pPr>
        <w:pStyle w:val="ListBullet"/>
        <w:spacing w:line="240" w:lineRule="auto"/>
        <w:ind w:left="720"/>
      </w:pPr>
      <w:r/>
      <w:hyperlink r:id="rId2954">
        <w:r>
          <w:rPr>
            <w:color w:val="0000EE"/>
            <w:u w:val="single"/>
          </w:rPr>
          <w:t>約伯記39:2</w:t>
        </w:r>
      </w:hyperlink>
    </w:p>
    <w:p>
      <w:pPr>
        <w:pStyle w:val="ListBullet"/>
        <w:spacing w:line="240" w:lineRule="auto"/>
        <w:ind w:left="720"/>
      </w:pPr>
      <w:r/>
      <w:hyperlink r:id="rId2955">
        <w:r>
          <w:rPr>
            <w:color w:val="0000EE"/>
            <w:u w:val="single"/>
          </w:rPr>
          <w:t>詩篇18:33</w:t>
        </w:r>
      </w:hyperlink>
    </w:p>
    <w:p>
      <w:pPr>
        <w:pStyle w:val="ListBullet"/>
        <w:spacing w:line="240" w:lineRule="auto"/>
        <w:ind w:left="720"/>
      </w:pPr>
      <w:r/>
      <w:hyperlink r:id="rId2956">
        <w:r>
          <w:rPr>
            <w:color w:val="0000EE"/>
            <w:u w:val="single"/>
          </w:rPr>
          <w:t>雅歌2:7</w:t>
        </w:r>
      </w:hyperlink>
    </w:p>
    <w:p>
      <w:pPr>
        <w:pStyle w:val="Heading3"/>
      </w:pPr>
      <w:r>
        <w:t>原文參照：</w:t>
      </w:r>
    </w:p>
    <w:p>
      <w:pPr>
        <w:pStyle w:val="ListBullet"/>
        <w:spacing w:line="240" w:lineRule="auto"/>
        <w:ind w:left="720"/>
      </w:pPr>
      <w:r/>
      <w:r>
        <w:t>史特朗號：H0354，H0355，H0365，H3180，H3280，H6643，H6646</w:t>
      </w:r>
      <w:r/>
      <w:r/>
    </w:p>
    <w:p>
      <w:r/>
    </w:p>
    <w:p>
      <w:pPr>
        <w:pStyle w:val="Heading2"/>
      </w:pPr>
      <w:r>
        <w:t>麥基洗德</w:t>
      </w:r>
      <w:r/>
    </w:p>
    <w:p>
      <w:pPr>
        <w:pStyle w:val="Heading3"/>
      </w:pPr>
      <w:r>
        <w:t>史實：</w:t>
      </w:r>
    </w:p>
    <w:p>
      <w:r/>
      <w:r>
        <w:t>在亞伯蘭生活的時期，麥基洗德是撒冷城（後來的「耶路撒冷」）的王</w:t>
      </w:r>
    </w:p>
    <w:p>
      <w:pPr>
        <w:pStyle w:val="ListBullet"/>
        <w:spacing w:line="240" w:lineRule="auto"/>
        <w:ind w:left="720"/>
      </w:pPr>
      <w:r/>
      <w:r>
        <w:t>麥基洗德的名字意為「公義之王」，他的稱號「撒冷王」意為「和平之王」。</w:t>
      </w:r>
    </w:p>
    <w:p>
      <w:pPr>
        <w:pStyle w:val="ListBullet"/>
        <w:spacing w:line="240" w:lineRule="auto"/>
        <w:ind w:left="720"/>
      </w:pPr>
      <w:r/>
      <w:r>
        <w:t>他也被稱為「至高神的祭司」。</w:t>
      </w:r>
    </w:p>
    <w:p>
      <w:pPr>
        <w:pStyle w:val="ListBullet"/>
        <w:spacing w:line="240" w:lineRule="auto"/>
        <w:ind w:left="720"/>
      </w:pPr>
      <w:r/>
      <w:r>
        <w:t>麥基洗德首次在聖經中被提及，是當他在亞伯蘭從強大的諸王手中救出他的侄子羅得後，他為亞伯蘭提供了餅和酒。亞伯蘭將戰利品的十分之一獻給了麥基洗德。</w:t>
      </w:r>
    </w:p>
    <w:p>
      <w:pPr>
        <w:pStyle w:val="ListBullet"/>
        <w:spacing w:line="240" w:lineRule="auto"/>
        <w:ind w:left="720"/>
      </w:pPr>
      <w:r/>
      <w:r>
        <w:t>在新約中，麥基洗德被描述為沒有父母的人。他被稱為祭司和王，將永遠統治。</w:t>
      </w:r>
    </w:p>
    <w:p>
      <w:pPr>
        <w:pStyle w:val="ListBullet"/>
        <w:spacing w:line="240" w:lineRule="auto"/>
        <w:ind w:left="720"/>
      </w:pPr>
      <w:r/>
      <w:r>
        <w:t>在新約聖經中，耶穌是按照「麥基洗德的等次」為祭司。耶穌並不是像以色列的祭司那樣從利未支派而來的。祂的祭司職分直接來自於神，就像麥基洗德一樣。</w:t>
      </w:r>
    </w:p>
    <w:p>
      <w:pPr>
        <w:pStyle w:val="ListBullet"/>
        <w:spacing w:line="240" w:lineRule="auto"/>
        <w:ind w:left="720"/>
      </w:pPr>
      <w:r/>
      <w:r>
        <w:t>根據聖經中對他的描述，麥基洗德是一位人類祭司，他也被神選中來代表或預表耶穌——那位永恆的和平與公義之王，以及我們偉大的大祭司。</w:t>
      </w:r>
    </w:p>
    <w:p>
      <w:r/>
      <w:r>
        <w:t>（翻譯相關建議：如何翻譯名字）</w:t>
      </w:r>
    </w:p>
    <w:p>
      <w:r/>
      <w:r>
        <w:t>（另見：</w:t>
      </w:r>
      <w:r>
        <w:t>亞伯拉罕</w:t>
      </w:r>
      <w:r>
        <w:t>，</w:t>
      </w:r>
      <w:r>
        <w:t>永恆</w:t>
      </w:r>
      <w:r>
        <w:t>，</w:t>
      </w:r>
      <w:r>
        <w:t>大祭司</w:t>
      </w:r>
      <w:r>
        <w:t>，</w:t>
      </w:r>
      <w:r>
        <w:t>耶路撒冷</w:t>
      </w:r>
      <w:r>
        <w:t>，</w:t>
      </w:r>
      <w:r>
        <w:t>利未人</w:t>
      </w:r>
      <w:r>
        <w:t>，</w:t>
      </w:r>
      <w:r>
        <w:t>祭司</w:t>
      </w:r>
      <w:r>
        <w:t>，</w:t>
      </w:r>
      <w:r>
        <w:t>公義</w:t>
      </w:r>
      <w:r>
        <w:t>）</w:t>
      </w:r>
    </w:p>
    <w:p>
      <w:pPr>
        <w:pStyle w:val="Heading3"/>
      </w:pPr>
      <w:r>
        <w:t>參考經文：</w:t>
      </w:r>
    </w:p>
    <w:p>
      <w:pPr>
        <w:pStyle w:val="ListBullet"/>
        <w:spacing w:line="240" w:lineRule="auto"/>
        <w:ind w:left="720"/>
      </w:pPr>
      <w:r/>
      <w:hyperlink r:id="rId2957">
        <w:r>
          <w:rPr>
            <w:color w:val="0000EE"/>
            <w:u w:val="single"/>
          </w:rPr>
          <w:t>創世記14:18</w:t>
        </w:r>
      </w:hyperlink>
    </w:p>
    <w:p>
      <w:pPr>
        <w:pStyle w:val="ListBullet"/>
        <w:spacing w:line="240" w:lineRule="auto"/>
        <w:ind w:left="720"/>
      </w:pPr>
      <w:r/>
      <w:hyperlink r:id="rId2958">
        <w:r>
          <w:rPr>
            <w:color w:val="0000EE"/>
            <w:u w:val="single"/>
          </w:rPr>
          <w:t>希伯來書6:20</w:t>
        </w:r>
      </w:hyperlink>
    </w:p>
    <w:p>
      <w:pPr>
        <w:pStyle w:val="ListBullet"/>
        <w:spacing w:line="240" w:lineRule="auto"/>
        <w:ind w:left="720"/>
      </w:pPr>
      <w:r/>
      <w:hyperlink r:id="rId2959">
        <w:r>
          <w:rPr>
            <w:color w:val="0000EE"/>
            <w:u w:val="single"/>
          </w:rPr>
          <w:t>希伯來書7:17</w:t>
        </w:r>
      </w:hyperlink>
    </w:p>
    <w:p>
      <w:pPr>
        <w:pStyle w:val="ListBullet"/>
        <w:spacing w:line="240" w:lineRule="auto"/>
        <w:ind w:left="720"/>
      </w:pPr>
      <w:r/>
      <w:hyperlink r:id="rId2960">
        <w:r>
          <w:rPr>
            <w:color w:val="0000EE"/>
            <w:u w:val="single"/>
          </w:rPr>
          <w:t>詩篇110:4</w:t>
        </w:r>
      </w:hyperlink>
    </w:p>
    <w:p>
      <w:pPr>
        <w:pStyle w:val="Heading3"/>
      </w:pPr>
      <w:r>
        <w:t>原文參照：</w:t>
      </w:r>
    </w:p>
    <w:p>
      <w:pPr>
        <w:pStyle w:val="ListBullet"/>
        <w:spacing w:line="240" w:lineRule="auto"/>
        <w:ind w:left="720"/>
      </w:pPr>
      <w:r/>
      <w:r>
        <w:t>史特朗號： H4442，G31980</w:t>
      </w:r>
      <w:r/>
      <w:r/>
    </w:p>
    <w:p>
      <w:r/>
    </w:p>
    <w:p>
      <w:pPr>
        <w:pStyle w:val="Heading2"/>
      </w:pPr>
      <w:r>
        <w:t>麻布</w:t>
      </w:r>
      <w:r/>
    </w:p>
    <w:p>
      <w:pPr>
        <w:pStyle w:val="Heading3"/>
      </w:pPr>
      <w:r>
        <w:t>定義：</w:t>
      </w:r>
    </w:p>
    <w:p>
      <w:r/>
      <w:r>
        <w:t>麻布是一種由山羊毛或駱駝毛製成的粗糙布料。</w:t>
      </w:r>
    </w:p>
    <w:p>
      <w:pPr>
        <w:pStyle w:val="ListBullet"/>
        <w:spacing w:line="240" w:lineRule="auto"/>
        <w:ind w:left="720"/>
      </w:pPr>
      <w:r/>
      <w:r>
        <w:t>人穿著此種布料製成的衣服會感到不舒服。人們穿麻衣來表達哀悼、悲傷或謙卑悔改。</w:t>
      </w:r>
    </w:p>
    <w:p>
      <w:pPr>
        <w:pStyle w:val="ListBullet"/>
        <w:spacing w:line="240" w:lineRule="auto"/>
        <w:ind w:left="720"/>
      </w:pPr>
      <w:r/>
      <w:r>
        <w:t>「披麻蒙灰」這個詞是傳統的表達悲傷和悔改的方式。</w:t>
      </w:r>
    </w:p>
    <w:p>
      <w:pPr>
        <w:pStyle w:val="Heading3"/>
      </w:pPr>
      <w:r>
        <w:t>翻譯相關建議：</w:t>
      </w:r>
    </w:p>
    <w:p>
      <w:pPr>
        <w:pStyle w:val="ListBullet"/>
        <w:spacing w:line="240" w:lineRule="auto"/>
        <w:ind w:left="720"/>
      </w:pPr>
      <w:r/>
      <w:r>
        <w:t>該詞也可以翻譯為「由動物毛製成的粗布」或「山羊毛製成的布料」或「粗糙、刺癢的衣服」。</w:t>
      </w:r>
    </w:p>
    <w:p>
      <w:pPr>
        <w:pStyle w:val="ListBullet"/>
        <w:spacing w:line="240" w:lineRule="auto"/>
        <w:ind w:left="720"/>
      </w:pPr>
      <w:r/>
      <w:r>
        <w:t>這個詞的另一種翻譯是「粗糙、刺癢的喪服」。</w:t>
      </w:r>
    </w:p>
    <w:p>
      <w:pPr>
        <w:pStyle w:val="ListBullet"/>
        <w:spacing w:line="240" w:lineRule="auto"/>
        <w:ind w:left="720"/>
      </w:pPr>
      <w:r/>
      <w:r>
        <w:t>「身披麻衣坐在灰中」可以翻譯為「穿著粗糙的布料，坐在灰中來表達哀悼和謙卑」。</w:t>
      </w:r>
    </w:p>
    <w:p>
      <w:r/>
      <w:r>
        <w:t>（另見：如何翻譯未知內容）</w:t>
      </w:r>
    </w:p>
    <w:p>
      <w:r/>
      <w:r>
        <w:t>（另見：</w:t>
      </w:r>
      <w:r>
        <w:t>灰</w:t>
      </w:r>
      <w:r>
        <w:t>、</w:t>
      </w:r>
      <w:r>
        <w:t>駱駝</w:t>
      </w:r>
      <w:r>
        <w:t>、</w:t>
      </w:r>
      <w:r>
        <w:t>山羊</w:t>
      </w:r>
      <w:r>
        <w:t>、</w:t>
      </w:r>
      <w:r>
        <w:t>謙卑</w:t>
      </w:r>
      <w:r>
        <w:t>、</w:t>
      </w:r>
      <w:r>
        <w:t>哀悼</w:t>
      </w:r>
      <w:r>
        <w:t>、</w:t>
      </w:r>
      <w:r>
        <w:t>悔改</w:t>
      </w:r>
      <w:r>
        <w:t>、</w:t>
      </w:r>
      <w:r>
        <w:t>神蹟</w:t>
      </w:r>
      <w:r>
        <w:t>）</w:t>
      </w:r>
    </w:p>
    <w:p>
      <w:pPr>
        <w:pStyle w:val="Heading3"/>
      </w:pPr>
      <w:r>
        <w:t>參考經文：</w:t>
      </w:r>
    </w:p>
    <w:p>
      <w:pPr>
        <w:pStyle w:val="ListBullet"/>
        <w:spacing w:line="240" w:lineRule="auto"/>
        <w:ind w:left="720"/>
      </w:pPr>
      <w:r/>
      <w:hyperlink r:id="rId2961">
        <w:r>
          <w:rPr>
            <w:color w:val="0000EE"/>
            <w:u w:val="single"/>
          </w:rPr>
          <w:t>撒母耳記下3:31</w:t>
        </w:r>
      </w:hyperlink>
    </w:p>
    <w:p>
      <w:pPr>
        <w:pStyle w:val="ListBullet"/>
        <w:spacing w:line="240" w:lineRule="auto"/>
        <w:ind w:left="720"/>
      </w:pPr>
      <w:r/>
      <w:hyperlink r:id="rId2962">
        <w:r>
          <w:rPr>
            <w:color w:val="0000EE"/>
            <w:u w:val="single"/>
          </w:rPr>
          <w:t>創世記37:34</w:t>
        </w:r>
      </w:hyperlink>
    </w:p>
    <w:p>
      <w:pPr>
        <w:pStyle w:val="ListBullet"/>
        <w:spacing w:line="240" w:lineRule="auto"/>
        <w:ind w:left="720"/>
      </w:pPr>
      <w:r/>
      <w:hyperlink r:id="rId2963">
        <w:r>
          <w:rPr>
            <w:color w:val="0000EE"/>
            <w:u w:val="single"/>
          </w:rPr>
          <w:t>約珥書1:8–10</w:t>
        </w:r>
      </w:hyperlink>
    </w:p>
    <w:p>
      <w:pPr>
        <w:pStyle w:val="ListBullet"/>
        <w:spacing w:line="240" w:lineRule="auto"/>
        <w:ind w:left="720"/>
      </w:pPr>
      <w:r/>
      <w:hyperlink r:id="rId2964">
        <w:r>
          <w:rPr>
            <w:color w:val="0000EE"/>
            <w:u w:val="single"/>
          </w:rPr>
          <w:t>約拿書3:5</w:t>
        </w:r>
      </w:hyperlink>
    </w:p>
    <w:p>
      <w:pPr>
        <w:pStyle w:val="ListBullet"/>
        <w:spacing w:line="240" w:lineRule="auto"/>
        <w:ind w:left="720"/>
      </w:pPr>
      <w:r/>
      <w:hyperlink r:id="rId2965">
        <w:r>
          <w:rPr>
            <w:color w:val="0000EE"/>
            <w:u w:val="single"/>
          </w:rPr>
          <w:t>路加福音10:13</w:t>
        </w:r>
      </w:hyperlink>
    </w:p>
    <w:p>
      <w:pPr>
        <w:pStyle w:val="ListBullet"/>
        <w:spacing w:line="240" w:lineRule="auto"/>
        <w:ind w:left="720"/>
      </w:pPr>
      <w:r/>
      <w:hyperlink r:id="rId2966">
        <w:r>
          <w:rPr>
            <w:color w:val="0000EE"/>
            <w:u w:val="single"/>
          </w:rPr>
          <w:t>馬太福音11:21</w:t>
        </w:r>
      </w:hyperlink>
    </w:p>
    <w:p>
      <w:pPr>
        <w:pStyle w:val="Heading3"/>
      </w:pPr>
      <w:r>
        <w:t>原文參照：</w:t>
      </w:r>
    </w:p>
    <w:p>
      <w:pPr>
        <w:pStyle w:val="ListBullet"/>
        <w:spacing w:line="240" w:lineRule="auto"/>
        <w:ind w:left="720"/>
      </w:pPr>
      <w:r/>
      <w:r>
        <w:t>史特朗號：H8242，G45260</w:t>
      </w:r>
      <w:r/>
      <w:r/>
    </w:p>
    <w:p>
      <w:r/>
    </w:p>
    <w:p>
      <w:pPr>
        <w:pStyle w:val="Heading2"/>
      </w:pPr>
      <w:r>
        <w:t>麻煩</w:t>
      </w:r>
      <w:r/>
    </w:p>
    <w:p>
      <w:pPr>
        <w:pStyle w:val="Heading3"/>
      </w:pPr>
      <w:r>
        <w:t>定義：</w:t>
      </w:r>
    </w:p>
    <w:p>
      <w:r/>
      <w:r>
        <w:t>「麻煩」是生活中非常困難和痛苦的經歷。「麻煩」某人意味著「打擾」那個人或使他感到痛苦。感到「為難的」意味著對某事感到不安或痛苦。</w:t>
      </w:r>
    </w:p>
    <w:p>
      <w:pPr>
        <w:pStyle w:val="ListBullet"/>
        <w:spacing w:line="240" w:lineRule="auto"/>
        <w:ind w:left="720"/>
      </w:pPr>
      <w:r/>
      <w:r>
        <w:t>麻煩可以是身體上的、情感上的或靈性上的事情，這些事情會傷害一個人。</w:t>
      </w:r>
    </w:p>
    <w:p>
      <w:pPr>
        <w:pStyle w:val="ListBullet"/>
        <w:spacing w:line="240" w:lineRule="auto"/>
        <w:ind w:left="720"/>
      </w:pPr>
      <w:r/>
      <w:r>
        <w:t>在聖經中，困境常常是神用來幫助信徒成熟並在信仰中成長的考驗時刻。</w:t>
      </w:r>
    </w:p>
    <w:p>
      <w:pPr>
        <w:pStyle w:val="ListBullet"/>
        <w:spacing w:line="240" w:lineRule="auto"/>
        <w:ind w:left="720"/>
      </w:pPr>
      <w:r/>
      <w:r>
        <w:t>舊約中，「災難」也指神對那些不道德並拒絕神的族群所降下的審判</w:t>
      </w:r>
      <w:r>
        <w:t>。</w:t>
      </w:r>
    </w:p>
    <w:p>
      <w:pPr>
        <w:pStyle w:val="Heading3"/>
      </w:pPr>
      <w:r>
        <w:t>翻譯相關建議</w:t>
      </w:r>
    </w:p>
    <w:p>
      <w:pPr>
        <w:pStyle w:val="ListBullet"/>
        <w:spacing w:line="240" w:lineRule="auto"/>
        <w:ind w:left="720"/>
      </w:pPr>
      <w:r/>
      <w:r>
        <w:t>「麻煩」或「困難」這個詞也可以翻譯為「危險」或「痛苦的事情發生」或「迫害」或「艱難的經歷」或「苦惱」。</w:t>
      </w:r>
    </w:p>
    <w:p>
      <w:pPr>
        <w:pStyle w:val="ListBullet"/>
        <w:spacing w:line="240" w:lineRule="auto"/>
        <w:ind w:left="720"/>
      </w:pPr>
      <w:r/>
      <w:r>
        <w:t>「感到麻煩的」一詞可以翻譯為「正在經歷痛苦」或「感到極度痛苦」或「擔心」或「焦慮」或「苦惱」或「恐懼」或「不安」。</w:t>
      </w:r>
    </w:p>
    <w:p>
      <w:pPr>
        <w:pStyle w:val="ListBullet"/>
        <w:spacing w:line="240" w:lineRule="auto"/>
        <w:ind w:left="720"/>
      </w:pPr>
      <w:r/>
      <w:r>
        <w:t>「不要麻煩她」也可以翻譯為「不要煩擾她」或「不要批評她」。</w:t>
      </w:r>
    </w:p>
    <w:p>
      <w:pPr>
        <w:pStyle w:val="ListBullet"/>
        <w:spacing w:line="240" w:lineRule="auto"/>
        <w:ind w:left="720"/>
      </w:pPr>
      <w:r/>
      <w:r>
        <w:t>「遭難的日子」或「困難的時候」也可以翻譯為</w:t>
      </w:r>
      <w:r>
        <w:t>「當你經歷困難」或「當困難的事情發生在你身上」或「當神使困難的事情發生」</w:t>
      </w:r>
      <w:r>
        <w:t>。</w:t>
      </w:r>
    </w:p>
    <w:p>
      <w:pPr>
        <w:pStyle w:val="ListBullet"/>
        <w:spacing w:line="240" w:lineRule="auto"/>
        <w:ind w:left="720"/>
      </w:pPr>
      <w:r/>
      <w:r>
        <w:t>翻譯「製造麻煩」或「帶來麻煩」的方法可以包括「引發令人苦惱的事情發生」或「造成困難」或「讓他們經歷非常困難的事情」。</w:t>
      </w:r>
    </w:p>
    <w:p>
      <w:r/>
      <w:r>
        <w:t>（另見：</w:t>
      </w:r>
      <w:r>
        <w:t>痛苦</w:t>
      </w:r>
      <w:r>
        <w:t>、</w:t>
      </w:r>
      <w:r>
        <w:t>逼迫</w:t>
      </w:r>
      <w:r>
        <w:t>）</w:t>
      </w:r>
    </w:p>
    <w:p>
      <w:pPr>
        <w:pStyle w:val="Heading3"/>
      </w:pPr>
      <w:r>
        <w:t>參考經文：</w:t>
      </w:r>
    </w:p>
    <w:p>
      <w:pPr>
        <w:pStyle w:val="ListBullet"/>
        <w:spacing w:line="240" w:lineRule="auto"/>
        <w:ind w:left="720"/>
      </w:pPr>
      <w:r/>
      <w:hyperlink r:id="rId2269">
        <w:r>
          <w:rPr>
            <w:color w:val="0000EE"/>
            <w:u w:val="single"/>
          </w:rPr>
          <w:t>列王紀上18:18–19</w:t>
        </w:r>
      </w:hyperlink>
    </w:p>
    <w:p>
      <w:pPr>
        <w:pStyle w:val="ListBullet"/>
        <w:spacing w:line="240" w:lineRule="auto"/>
        <w:ind w:left="720"/>
      </w:pPr>
      <w:r/>
      <w:hyperlink r:id="rId2967">
        <w:r>
          <w:rPr>
            <w:color w:val="0000EE"/>
            <w:u w:val="single"/>
          </w:rPr>
          <w:t>歷代志下25:19</w:t>
        </w:r>
      </w:hyperlink>
    </w:p>
    <w:p>
      <w:pPr>
        <w:pStyle w:val="ListBullet"/>
        <w:spacing w:line="240" w:lineRule="auto"/>
        <w:ind w:left="720"/>
      </w:pPr>
      <w:r/>
      <w:hyperlink r:id="rId2968">
        <w:r>
          <w:rPr>
            <w:color w:val="0000EE"/>
            <w:u w:val="single"/>
          </w:rPr>
          <w:t>路加福音24:38</w:t>
        </w:r>
      </w:hyperlink>
    </w:p>
    <w:p>
      <w:pPr>
        <w:pStyle w:val="ListBullet"/>
        <w:spacing w:line="240" w:lineRule="auto"/>
        <w:ind w:left="720"/>
      </w:pPr>
      <w:r/>
      <w:hyperlink r:id="rId2969">
        <w:r>
          <w:rPr>
            <w:color w:val="0000EE"/>
            <w:u w:val="single"/>
          </w:rPr>
          <w:t>馬太福音24:6</w:t>
        </w:r>
      </w:hyperlink>
    </w:p>
    <w:p>
      <w:pPr>
        <w:pStyle w:val="ListBullet"/>
        <w:spacing w:line="240" w:lineRule="auto"/>
        <w:ind w:left="720"/>
      </w:pPr>
      <w:r/>
      <w:hyperlink r:id="rId1059">
        <w:r>
          <w:rPr>
            <w:color w:val="0000EE"/>
            <w:u w:val="single"/>
          </w:rPr>
          <w:t>馬太福音26:36–38</w:t>
        </w:r>
      </w:hyperlink>
    </w:p>
    <w:p>
      <w:pPr>
        <w:pStyle w:val="Heading3"/>
      </w:pPr>
      <w:r>
        <w:t>原文參照：</w:t>
      </w:r>
    </w:p>
    <w:p>
      <w:pPr>
        <w:pStyle w:val="ListBullet"/>
        <w:spacing w:line="240" w:lineRule="auto"/>
        <w:ind w:left="720"/>
      </w:pPr>
      <w:r/>
      <w:r>
        <w:t>史特朗號：H0205、H0926、H0927、H1204、H1607、H1644、H1804、H2000、H4103、H5916、H5999、H6031、H6040、H6470、H6696、H6862、H6869、H6887、H7264、H7267、H7451、H7489、H8513、G03870、G16130、G17760、G23460、G23470、G23500、G23600、G28730、G36360、G39260、G39300、G39860、G44230、G46600、G50150、G51820</w:t>
      </w:r>
      <w:r/>
      <w:r/>
    </w:p>
    <w:p>
      <w:r/>
    </w:p>
    <w:p>
      <w:pPr>
        <w:pStyle w:val="Heading2"/>
      </w:pPr>
      <w:r>
        <w:t>凱撒</w:t>
      </w:r>
      <w:r/>
    </w:p>
    <w:p>
      <w:pPr>
        <w:pStyle w:val="Heading3"/>
      </w:pPr>
      <w:r>
        <w:t>史實</w:t>
      </w:r>
      <w:r>
        <w:t>：</w:t>
      </w:r>
    </w:p>
    <w:p>
      <w:r/>
      <w:r>
        <w:t>「凱撒」這個名稱或頭銜是許多羅馬帝國統治者使用的稱號。在聖經中，這個名字指的是三位不同的羅馬統治者。</w:t>
      </w:r>
    </w:p>
    <w:p>
      <w:pPr>
        <w:pStyle w:val="ListBullet"/>
        <w:spacing w:line="240" w:lineRule="auto"/>
        <w:ind w:left="720"/>
      </w:pPr>
      <w:r/>
      <w:r>
        <w:t>第一位名為「凱撒」的羅馬統治者是「凱撒奧古斯都」，他在耶穌誕生的時候統治羅馬帝國。</w:t>
      </w:r>
    </w:p>
    <w:p>
      <w:pPr>
        <w:pStyle w:val="ListBullet"/>
        <w:spacing w:line="240" w:lineRule="auto"/>
        <w:ind w:left="720"/>
      </w:pPr>
      <w:r/>
      <w:r>
        <w:t>大約三十年後，當施洗約翰傳道時，羅馬帝國的統治者是凱撒提庇留。</w:t>
      </w:r>
    </w:p>
    <w:p>
      <w:pPr>
        <w:pStyle w:val="ListBullet"/>
        <w:spacing w:line="240" w:lineRule="auto"/>
        <w:ind w:left="720"/>
      </w:pPr>
      <w:r/>
      <w:r>
        <w:t>當耶穌告訴人們要「凱撒的物當歸給凱撒，神的物當歸給神」時，凱撒提庇留仍然是羅馬的統治者。</w:t>
      </w:r>
    </w:p>
    <w:p>
      <w:pPr>
        <w:pStyle w:val="ListBullet"/>
        <w:spacing w:line="240" w:lineRule="auto"/>
        <w:ind w:left="720"/>
      </w:pPr>
      <w:r/>
      <w:r>
        <w:t>當保羅上訴至凱撒時，這是指羅馬皇帝尼祿（Nero），他也使用「凱撒」這個稱號。</w:t>
      </w:r>
    </w:p>
    <w:p>
      <w:pPr>
        <w:pStyle w:val="ListBullet"/>
        <w:spacing w:line="240" w:lineRule="auto"/>
        <w:ind w:left="720"/>
      </w:pPr>
      <w:r/>
      <w:r>
        <w:t>當「凱撒」作為頭銜單獨使用時，也可以翻譯為「皇帝」或「羅馬統治者」。</w:t>
      </w:r>
    </w:p>
    <w:p>
      <w:pPr>
        <w:pStyle w:val="ListBullet"/>
        <w:spacing w:line="240" w:lineRule="auto"/>
        <w:ind w:left="720"/>
      </w:pPr>
      <w:r/>
      <w:r>
        <w:t>在像凱撒奧古斯都或凱撒提庇留這樣的名字中，「凱撒」的拼寫可以根據各國語言的拼寫習慣進行適當調整。</w:t>
      </w:r>
    </w:p>
    <w:p>
      <w:r/>
      <w:r>
        <w:t>（翻譯相關建議：如何翻譯名字）</w:t>
      </w:r>
    </w:p>
    <w:p>
      <w:r/>
      <w:r>
        <w:t>（另見：</w:t>
      </w:r>
      <w:r>
        <w:t>王，</w:t>
      </w:r>
      <w:r>
        <w:t>保羅</w:t>
      </w:r>
      <w:r>
        <w:t>，</w:t>
      </w:r>
      <w:r>
        <w:t>羅馬</w:t>
      </w:r>
      <w:r>
        <w:t>）</w:t>
      </w:r>
    </w:p>
    <w:p>
      <w:pPr>
        <w:pStyle w:val="Heading3"/>
      </w:pPr>
      <w:r>
        <w:t>參考經文：</w:t>
      </w:r>
    </w:p>
    <w:p>
      <w:pPr>
        <w:pStyle w:val="ListBullet"/>
        <w:spacing w:line="240" w:lineRule="auto"/>
        <w:ind w:left="720"/>
      </w:pPr>
      <w:r/>
      <w:hyperlink r:id="rId2970">
        <w:r>
          <w:rPr>
            <w:color w:val="0000EE"/>
            <w:u w:val="single"/>
          </w:rPr>
          <w:t>使徒行傳25:6</w:t>
        </w:r>
      </w:hyperlink>
    </w:p>
    <w:p>
      <w:pPr>
        <w:pStyle w:val="ListBullet"/>
        <w:spacing w:line="240" w:lineRule="auto"/>
        <w:ind w:left="720"/>
      </w:pPr>
      <w:r/>
      <w:hyperlink r:id="rId1744">
        <w:r>
          <w:rPr>
            <w:color w:val="0000EE"/>
            <w:u w:val="single"/>
          </w:rPr>
          <w:t>路加福音2:1</w:t>
        </w:r>
      </w:hyperlink>
    </w:p>
    <w:p>
      <w:pPr>
        <w:pStyle w:val="ListBullet"/>
        <w:spacing w:line="240" w:lineRule="auto"/>
        <w:ind w:left="720"/>
      </w:pPr>
      <w:r/>
      <w:hyperlink r:id="rId2971">
        <w:r>
          <w:rPr>
            <w:color w:val="0000EE"/>
            <w:u w:val="single"/>
          </w:rPr>
          <w:t>路加福音20:23–24</w:t>
        </w:r>
      </w:hyperlink>
    </w:p>
    <w:p>
      <w:pPr>
        <w:pStyle w:val="ListBullet"/>
        <w:spacing w:line="240" w:lineRule="auto"/>
        <w:ind w:left="720"/>
      </w:pPr>
      <w:r/>
      <w:hyperlink r:id="rId1599">
        <w:r>
          <w:rPr>
            <w:color w:val="0000EE"/>
            <w:u w:val="single"/>
          </w:rPr>
          <w:t>路加福音23:2</w:t>
        </w:r>
      </w:hyperlink>
    </w:p>
    <w:p>
      <w:pPr>
        <w:pStyle w:val="ListBullet"/>
        <w:spacing w:line="240" w:lineRule="auto"/>
        <w:ind w:left="720"/>
      </w:pPr>
      <w:r/>
      <w:hyperlink r:id="rId2660">
        <w:r>
          <w:rPr>
            <w:color w:val="0000EE"/>
            <w:u w:val="single"/>
          </w:rPr>
          <w:t>馬可福音12:13–15</w:t>
        </w:r>
      </w:hyperlink>
    </w:p>
    <w:p>
      <w:pPr>
        <w:pStyle w:val="ListBullet"/>
        <w:spacing w:line="240" w:lineRule="auto"/>
        <w:ind w:left="720"/>
      </w:pPr>
      <w:r/>
      <w:hyperlink r:id="rId2972">
        <w:r>
          <w:rPr>
            <w:color w:val="0000EE"/>
            <w:u w:val="single"/>
          </w:rPr>
          <w:t>馬太福音22:17</w:t>
        </w:r>
      </w:hyperlink>
    </w:p>
    <w:p>
      <w:pPr>
        <w:pStyle w:val="ListBullet"/>
        <w:spacing w:line="240" w:lineRule="auto"/>
        <w:ind w:left="720"/>
      </w:pPr>
      <w:r/>
      <w:hyperlink r:id="rId2973">
        <w:r>
          <w:rPr>
            <w:color w:val="0000EE"/>
            <w:u w:val="single"/>
          </w:rPr>
          <w:t>腓立比書4:22</w:t>
        </w:r>
      </w:hyperlink>
    </w:p>
    <w:p>
      <w:pPr>
        <w:pStyle w:val="Heading3"/>
      </w:pPr>
      <w:r>
        <w:t>原文參照</w:t>
      </w:r>
      <w:r>
        <w:t>：</w:t>
      </w:r>
    </w:p>
    <w:p>
      <w:pPr>
        <w:pStyle w:val="ListBullet"/>
        <w:spacing w:line="240" w:lineRule="auto"/>
        <w:ind w:left="720"/>
      </w:pPr>
      <w:r/>
      <w:r>
        <w:t>史特朗號：</w:t>
      </w:r>
      <w:r>
        <w:t>G25410</w:t>
      </w:r>
      <w:r/>
      <w:r/>
    </w:p>
    <w:p>
      <w:r/>
    </w:p>
    <w:p>
      <w:pPr>
        <w:pStyle w:val="Heading2"/>
      </w:pPr>
      <w:r>
        <w:t>凱撒利亞</w:t>
      </w:r>
      <w:r/>
    </w:p>
    <w:p>
      <w:pPr>
        <w:pStyle w:val="Heading3"/>
      </w:pPr>
      <w:r>
        <w:t>史實</w:t>
      </w:r>
      <w:r>
        <w:t>：</w:t>
      </w:r>
    </w:p>
    <w:p>
      <w:r/>
      <w:r>
        <w:t>凱撒利亞是一個位於地中海沿岸的重要的城，位於迦密山以南約39公里處。凱撒利亞腓立比則是一座位於以色列東北部、靠近黑門山的城。</w:t>
      </w:r>
    </w:p>
    <w:p>
      <w:pPr>
        <w:pStyle w:val="ListBullet"/>
        <w:spacing w:line="240" w:lineRule="auto"/>
        <w:ind w:left="720"/>
      </w:pPr>
      <w:r/>
      <w:r>
        <w:t>這些城的名字是為了紀念統治羅馬帝國的凱撒。</w:t>
      </w:r>
    </w:p>
    <w:p>
      <w:pPr>
        <w:pStyle w:val="ListBullet"/>
        <w:spacing w:line="240" w:lineRule="auto"/>
        <w:ind w:left="720"/>
      </w:pPr>
      <w:r/>
      <w:r>
        <w:t>沿海的凱撒利亞大約在耶穌誕生時期成為羅馬猶太省的首都。</w:t>
      </w:r>
    </w:p>
    <w:p>
      <w:pPr>
        <w:pStyle w:val="ListBullet"/>
        <w:spacing w:line="240" w:lineRule="auto"/>
        <w:ind w:left="720"/>
      </w:pPr>
      <w:r/>
      <w:r>
        <w:t>使徒彼得首次向外邦人傳道就在凱撒利亞。</w:t>
      </w:r>
    </w:p>
    <w:p>
      <w:pPr>
        <w:pStyle w:val="ListBullet"/>
        <w:spacing w:line="240" w:lineRule="auto"/>
        <w:ind w:left="720"/>
      </w:pPr>
      <w:r/>
      <w:r>
        <w:t>保羅從凱撒利亞航行到大數，並且在他的兩次宣教旅程中也經過這座城市。</w:t>
      </w:r>
    </w:p>
    <w:p>
      <w:pPr>
        <w:pStyle w:val="ListBullet"/>
        <w:spacing w:line="240" w:lineRule="auto"/>
        <w:ind w:left="720"/>
      </w:pPr>
      <w:r/>
      <w:r>
        <w:t>耶穌和祂的門徒曾在敘利亞的凱撒利亞腓立比周邊地區旅行。這兩座城都是以希律腓力命名的。</w:t>
      </w:r>
    </w:p>
    <w:p>
      <w:r/>
      <w:r>
        <w:t>（翻譯相關建議：如何翻譯名字）</w:t>
      </w:r>
    </w:p>
    <w:p>
      <w:r/>
      <w:r>
        <w:t>（另見：</w:t>
      </w:r>
      <w:r>
        <w:t>凱撒</w:t>
      </w:r>
      <w:r>
        <w:t>，</w:t>
      </w:r>
      <w:r>
        <w:t>外邦人</w:t>
      </w:r>
      <w:r>
        <w:t>，</w:t>
      </w:r>
      <w:r>
        <w:t>海，</w:t>
      </w:r>
      <w:r>
        <w:t>迦密山</w:t>
      </w:r>
      <w:r>
        <w:t>，</w:t>
      </w:r>
      <w:r>
        <w:t>黑門山</w:t>
      </w:r>
      <w:r>
        <w:t>，</w:t>
      </w:r>
      <w:r>
        <w:t>羅馬</w:t>
      </w:r>
      <w:r>
        <w:t>，</w:t>
      </w:r>
      <w:r>
        <w:t>大數</w:t>
      </w:r>
      <w:r>
        <w:t>）</w:t>
      </w:r>
    </w:p>
    <w:p>
      <w:pPr>
        <w:pStyle w:val="Heading3"/>
      </w:pPr>
      <w:r>
        <w:t>參考經文：</w:t>
      </w:r>
    </w:p>
    <w:p>
      <w:pPr>
        <w:pStyle w:val="ListBullet"/>
        <w:spacing w:line="240" w:lineRule="auto"/>
        <w:ind w:left="720"/>
      </w:pPr>
      <w:r/>
      <w:hyperlink r:id="rId105">
        <w:r>
          <w:rPr>
            <w:color w:val="0000EE"/>
            <w:u w:val="single"/>
          </w:rPr>
          <w:t>使徒行傳9:30</w:t>
        </w:r>
      </w:hyperlink>
    </w:p>
    <w:p>
      <w:pPr>
        <w:pStyle w:val="ListBullet"/>
        <w:spacing w:line="240" w:lineRule="auto"/>
        <w:ind w:left="720"/>
      </w:pPr>
      <w:r/>
      <w:hyperlink r:id="rId2974">
        <w:r>
          <w:rPr>
            <w:color w:val="0000EE"/>
            <w:u w:val="single"/>
          </w:rPr>
          <w:t>使徒行傳10:1–2</w:t>
        </w:r>
      </w:hyperlink>
    </w:p>
    <w:p>
      <w:pPr>
        <w:pStyle w:val="ListBullet"/>
        <w:spacing w:line="240" w:lineRule="auto"/>
        <w:ind w:left="720"/>
      </w:pPr>
      <w:r/>
      <w:hyperlink r:id="rId2975">
        <w:r>
          <w:rPr>
            <w:color w:val="0000EE"/>
            <w:u w:val="single"/>
          </w:rPr>
          <w:t>使徒行傳25:1</w:t>
        </w:r>
      </w:hyperlink>
    </w:p>
    <w:p>
      <w:pPr>
        <w:pStyle w:val="ListBullet"/>
        <w:spacing w:line="240" w:lineRule="auto"/>
        <w:ind w:left="720"/>
      </w:pPr>
      <w:r/>
      <w:hyperlink r:id="rId2976">
        <w:r>
          <w:rPr>
            <w:color w:val="0000EE"/>
            <w:u w:val="single"/>
          </w:rPr>
          <w:t>使徒行傳25:14</w:t>
        </w:r>
      </w:hyperlink>
    </w:p>
    <w:p>
      <w:pPr>
        <w:pStyle w:val="ListBullet"/>
        <w:spacing w:line="240" w:lineRule="auto"/>
        <w:ind w:left="720"/>
      </w:pPr>
      <w:r/>
      <w:hyperlink r:id="rId2977">
        <w:r>
          <w:rPr>
            <w:color w:val="0000EE"/>
            <w:u w:val="single"/>
          </w:rPr>
          <w:t>馬可福音8:27</w:t>
        </w:r>
      </w:hyperlink>
    </w:p>
    <w:p>
      <w:pPr>
        <w:pStyle w:val="ListBullet"/>
        <w:spacing w:line="240" w:lineRule="auto"/>
        <w:ind w:left="720"/>
      </w:pPr>
      <w:r/>
      <w:hyperlink r:id="rId2187">
        <w:r>
          <w:rPr>
            <w:color w:val="0000EE"/>
            <w:u w:val="single"/>
          </w:rPr>
          <w:t>馬太福音16:13–16</w:t>
        </w:r>
      </w:hyperlink>
    </w:p>
    <w:p>
      <w:pPr>
        <w:pStyle w:val="Heading3"/>
      </w:pPr>
      <w:r>
        <w:t>原文參照</w:t>
      </w:r>
      <w:r>
        <w:t>：</w:t>
      </w:r>
    </w:p>
    <w:p>
      <w:pPr>
        <w:pStyle w:val="ListBullet"/>
        <w:spacing w:line="240" w:lineRule="auto"/>
        <w:ind w:left="720"/>
      </w:pPr>
      <w:r/>
      <w:r>
        <w:t>史特朗號：</w:t>
      </w:r>
      <w:r>
        <w:t>G25420，G53760</w:t>
      </w:r>
      <w:r/>
      <w:r/>
    </w:p>
    <w:p>
      <w:r/>
    </w:p>
    <w:p>
      <w:pPr>
        <w:pStyle w:val="Heading2"/>
      </w:pPr>
      <w:r>
        <w:t>割禮</w:t>
      </w:r>
      <w:r/>
    </w:p>
    <w:p>
      <w:pPr>
        <w:pStyle w:val="Heading3"/>
      </w:pPr>
      <w:r>
        <w:t>定義：</w:t>
      </w:r>
    </w:p>
    <w:p>
      <w:r/>
      <w:r>
        <w:t>「行割禮」一詞是指割去男性或男童的包皮。有時也會舉行割禮儀式來進行這一過程。</w:t>
      </w:r>
    </w:p>
    <w:p>
      <w:pPr>
        <w:pStyle w:val="ListBullet"/>
        <w:spacing w:line="240" w:lineRule="auto"/>
        <w:ind w:left="720"/>
      </w:pPr>
      <w:r/>
      <w:r>
        <w:t>神命令亞伯拉罕要為他的家人和僕人中的每個男性行割禮，作為祂與他們所立之約的記號。</w:t>
      </w:r>
    </w:p>
    <w:p>
      <w:pPr>
        <w:pStyle w:val="ListBullet"/>
        <w:spacing w:line="240" w:lineRule="auto"/>
        <w:ind w:left="720"/>
      </w:pPr>
      <w:r/>
      <w:r>
        <w:t>神還命令亞伯拉罕的後代要繼續為家中的每一個男嬰行割禮。</w:t>
      </w:r>
    </w:p>
    <w:p>
      <w:pPr>
        <w:pStyle w:val="ListBullet"/>
        <w:spacing w:line="240" w:lineRule="auto"/>
        <w:ind w:left="720"/>
      </w:pPr>
      <w:r/>
      <w:r>
        <w:t>「心裡的割禮」這個詞比喻性地指的是將罪「切除」或「除去」的過程。</w:t>
      </w:r>
    </w:p>
    <w:p>
      <w:pPr>
        <w:pStyle w:val="ListBullet"/>
        <w:spacing w:line="240" w:lineRule="auto"/>
        <w:ind w:left="720"/>
      </w:pPr>
      <w:r/>
      <w:r>
        <w:t>在屬靈的意義上，「受割禮的人」指的是那些通過耶穌的寶血被神潔淨、屬於祂的人。</w:t>
      </w:r>
    </w:p>
    <w:p>
      <w:pPr>
        <w:pStyle w:val="ListBullet"/>
        <w:spacing w:line="240" w:lineRule="auto"/>
        <w:ind w:left="720"/>
      </w:pPr>
      <w:r/>
      <w:r>
        <w:t>「未受割禮」指的是那些沒有接受身體割禮的人。這個詞也可以比喻那些未受屬靈割禮、沒有與神建立關係的人。</w:t>
      </w:r>
    </w:p>
    <w:p>
      <w:r/>
      <w:r>
        <w:t>「未受割禮」和「不受割禮」這些術語指的是未經過身體割禮的男性。這些術語也被用作比喻。</w:t>
      </w:r>
    </w:p>
    <w:p>
      <w:pPr>
        <w:pStyle w:val="ListBullet"/>
        <w:spacing w:line="240" w:lineRule="auto"/>
        <w:ind w:left="720"/>
      </w:pPr>
      <w:r/>
      <w:r>
        <w:t>埃及是一個要求行割禮的國。因此，當神提到埃及被「未受割禮的人」打敗時，祂是指埃及人所鄙視的那些未受割禮的人。</w:t>
      </w:r>
    </w:p>
    <w:p>
      <w:pPr>
        <w:pStyle w:val="ListBullet"/>
        <w:spacing w:line="240" w:lineRule="auto"/>
        <w:ind w:left="720"/>
      </w:pPr>
      <w:r/>
      <w:r>
        <w:t>聖經提到那些「未受割禮的心」或「心未受割禮」的人，這是比喻說他們不是神的子民，並且頑固地不順服祂。</w:t>
      </w:r>
    </w:p>
    <w:p>
      <w:pPr>
        <w:pStyle w:val="ListBullet"/>
        <w:spacing w:line="240" w:lineRule="auto"/>
        <w:ind w:left="720"/>
      </w:pPr>
      <w:r/>
      <w:r>
        <w:t>如果某種語言中有用來指割禮的詞，「未受割禮的人」可以翻譯為「未行割禮的人」。</w:t>
      </w:r>
    </w:p>
    <w:p>
      <w:pPr>
        <w:pStyle w:val="ListBullet"/>
        <w:spacing w:line="240" w:lineRule="auto"/>
        <w:ind w:left="720"/>
      </w:pPr>
      <w:r/>
      <w:r>
        <w:t>「未受割禮」可以翻譯為「沒有行割禮的人」或「不屬於神的人」，具體取決於上下文。</w:t>
      </w:r>
    </w:p>
    <w:p>
      <w:pPr>
        <w:pStyle w:val="ListBullet"/>
        <w:spacing w:line="240" w:lineRule="auto"/>
        <w:ind w:left="720"/>
      </w:pPr>
      <w:r/>
      <w:r>
        <w:t>其它翻譯這個詞比喻性含義的方式可以包括「不屬於神的人」或「像那些不屬於神的人一樣叛逆的人」或「沒有任何屬於神的記號的人」。</w:t>
      </w:r>
    </w:p>
    <w:p>
      <w:pPr>
        <w:pStyle w:val="ListBullet"/>
        <w:spacing w:line="240" w:lineRule="auto"/>
        <w:ind w:left="720"/>
      </w:pPr>
      <w:r/>
      <w:r>
        <w:t>「心未受割禮」這個表達可以翻譯為「極悖逆的」或「拒絕相信」。然而，如果可能的話，最好保留這個表達或類似的表達，因為屬靈的割禮是一個重要的概念。</w:t>
      </w:r>
    </w:p>
    <w:p>
      <w:pPr>
        <w:pStyle w:val="Heading3"/>
      </w:pPr>
      <w:r>
        <w:t>翻譯相關建議：</w:t>
      </w:r>
    </w:p>
    <w:p>
      <w:pPr>
        <w:pStyle w:val="ListBullet"/>
        <w:spacing w:line="240" w:lineRule="auto"/>
        <w:ind w:left="720"/>
      </w:pPr>
      <w:r/>
      <w:r>
        <w:t>如果目標語言的文化中男性有行割禮的習俗，則應該使用指這個習俗的詞來翻譯這個術語。</w:t>
      </w:r>
    </w:p>
    <w:p>
      <w:pPr>
        <w:pStyle w:val="ListBullet"/>
        <w:spacing w:line="240" w:lineRule="auto"/>
        <w:ind w:left="720"/>
      </w:pPr>
      <w:r/>
      <w:r>
        <w:t>其它翻譯這個術語的方式可以是「環割」或「圍著切」或「切除包皮」。</w:t>
      </w:r>
    </w:p>
    <w:p>
      <w:pPr>
        <w:pStyle w:val="ListBullet"/>
        <w:spacing w:line="240" w:lineRule="auto"/>
        <w:ind w:left="720"/>
      </w:pPr>
      <w:r/>
      <w:r>
        <w:t>在不知曉割禮的文化中，可能需要在註腳或詞彙表中解釋。</w:t>
      </w:r>
    </w:p>
    <w:p>
      <w:pPr>
        <w:pStyle w:val="ListBullet"/>
        <w:spacing w:line="240" w:lineRule="auto"/>
        <w:ind w:left="720"/>
      </w:pPr>
      <w:r/>
      <w:r>
        <w:t>確保用來翻譯的詞不會用來指女性。可能需要使用一個詞或短語來包括「男性」的意思。</w:t>
      </w:r>
    </w:p>
    <w:p>
      <w:r/>
      <w:r>
        <w:t>（另見：如何翻譯未知內容）</w:t>
      </w:r>
    </w:p>
    <w:p>
      <w:r/>
      <w:r>
        <w:t>（另見：</w:t>
      </w:r>
      <w:r>
        <w:t>亞伯拉罕</w:t>
      </w:r>
      <w:r>
        <w:t>，</w:t>
      </w:r>
      <w:r>
        <w:t>約</w:t>
      </w:r>
      <w:r>
        <w:t>）</w:t>
      </w:r>
    </w:p>
    <w:p>
      <w:pPr>
        <w:pStyle w:val="Heading3"/>
      </w:pPr>
      <w:r>
        <w:t>參考經文：</w:t>
      </w:r>
    </w:p>
    <w:p>
      <w:pPr>
        <w:pStyle w:val="ListBullet"/>
        <w:spacing w:line="240" w:lineRule="auto"/>
        <w:ind w:left="720"/>
      </w:pPr>
      <w:r/>
      <w:hyperlink r:id="rId2978">
        <w:r>
          <w:rPr>
            <w:color w:val="0000EE"/>
            <w:u w:val="single"/>
          </w:rPr>
          <w:t>創世記17:11</w:t>
        </w:r>
      </w:hyperlink>
    </w:p>
    <w:p>
      <w:pPr>
        <w:pStyle w:val="ListBullet"/>
        <w:spacing w:line="240" w:lineRule="auto"/>
        <w:ind w:left="720"/>
      </w:pPr>
      <w:r/>
      <w:hyperlink r:id="rId2663">
        <w:r>
          <w:rPr>
            <w:color w:val="0000EE"/>
            <w:u w:val="single"/>
          </w:rPr>
          <w:t>創世記17:14</w:t>
        </w:r>
      </w:hyperlink>
    </w:p>
    <w:p>
      <w:pPr>
        <w:pStyle w:val="ListBullet"/>
        <w:spacing w:line="240" w:lineRule="auto"/>
        <w:ind w:left="720"/>
      </w:pPr>
      <w:r/>
      <w:hyperlink r:id="rId2979">
        <w:r>
          <w:rPr>
            <w:color w:val="0000EE"/>
            <w:u w:val="single"/>
          </w:rPr>
          <w:t>出埃及記12:48</w:t>
        </w:r>
      </w:hyperlink>
    </w:p>
    <w:p>
      <w:pPr>
        <w:pStyle w:val="ListBullet"/>
        <w:spacing w:line="240" w:lineRule="auto"/>
        <w:ind w:left="720"/>
      </w:pPr>
      <w:r/>
      <w:hyperlink r:id="rId2980">
        <w:r>
          <w:rPr>
            <w:color w:val="0000EE"/>
            <w:u w:val="single"/>
          </w:rPr>
          <w:t>利未記26:41</w:t>
        </w:r>
      </w:hyperlink>
    </w:p>
    <w:p>
      <w:pPr>
        <w:pStyle w:val="ListBullet"/>
        <w:spacing w:line="240" w:lineRule="auto"/>
        <w:ind w:left="720"/>
      </w:pPr>
      <w:r/>
      <w:hyperlink r:id="rId2981">
        <w:r>
          <w:rPr>
            <w:color w:val="0000EE"/>
            <w:u w:val="single"/>
          </w:rPr>
          <w:t>約書亞記5:3</w:t>
        </w:r>
      </w:hyperlink>
    </w:p>
    <w:p>
      <w:pPr>
        <w:pStyle w:val="ListBullet"/>
        <w:spacing w:line="240" w:lineRule="auto"/>
        <w:ind w:left="720"/>
      </w:pPr>
      <w:r/>
      <w:hyperlink r:id="rId2982">
        <w:r>
          <w:rPr>
            <w:color w:val="0000EE"/>
            <w:u w:val="single"/>
          </w:rPr>
          <w:t>士師記15:18</w:t>
        </w:r>
      </w:hyperlink>
    </w:p>
    <w:p>
      <w:pPr>
        <w:pStyle w:val="ListBullet"/>
        <w:spacing w:line="240" w:lineRule="auto"/>
        <w:ind w:left="720"/>
      </w:pPr>
      <w:r/>
      <w:hyperlink r:id="rId2983">
        <w:r>
          <w:rPr>
            <w:color w:val="0000EE"/>
            <w:u w:val="single"/>
          </w:rPr>
          <w:t>撒母耳記下1:20</w:t>
        </w:r>
      </w:hyperlink>
    </w:p>
    <w:p>
      <w:pPr>
        <w:pStyle w:val="ListBullet"/>
        <w:spacing w:line="240" w:lineRule="auto"/>
        <w:ind w:left="720"/>
      </w:pPr>
      <w:r/>
      <w:hyperlink r:id="rId505">
        <w:r>
          <w:rPr>
            <w:color w:val="0000EE"/>
            <w:u w:val="single"/>
          </w:rPr>
          <w:t>耶利米書9:26</w:t>
        </w:r>
      </w:hyperlink>
    </w:p>
    <w:p>
      <w:pPr>
        <w:pStyle w:val="ListBullet"/>
        <w:spacing w:line="240" w:lineRule="auto"/>
        <w:ind w:left="720"/>
      </w:pPr>
      <w:r/>
      <w:hyperlink r:id="rId2984">
        <w:r>
          <w:rPr>
            <w:color w:val="0000EE"/>
            <w:u w:val="single"/>
          </w:rPr>
          <w:t>以西結書32:25</w:t>
        </w:r>
      </w:hyperlink>
    </w:p>
    <w:p>
      <w:pPr>
        <w:pStyle w:val="ListBullet"/>
        <w:spacing w:line="240" w:lineRule="auto"/>
        <w:ind w:left="720"/>
      </w:pPr>
      <w:r/>
      <w:hyperlink r:id="rId2985">
        <w:r>
          <w:rPr>
            <w:color w:val="0000EE"/>
            <w:u w:val="single"/>
          </w:rPr>
          <w:t>使徒行傳10:44–45</w:t>
        </w:r>
      </w:hyperlink>
    </w:p>
    <w:p>
      <w:pPr>
        <w:pStyle w:val="ListBullet"/>
        <w:spacing w:line="240" w:lineRule="auto"/>
        <w:ind w:left="720"/>
      </w:pPr>
      <w:r/>
      <w:hyperlink r:id="rId2986">
        <w:r>
          <w:rPr>
            <w:color w:val="0000EE"/>
            <w:u w:val="single"/>
          </w:rPr>
          <w:t>使徒行傳11:3</w:t>
        </w:r>
      </w:hyperlink>
    </w:p>
    <w:p>
      <w:pPr>
        <w:pStyle w:val="ListBullet"/>
        <w:spacing w:line="240" w:lineRule="auto"/>
        <w:ind w:left="720"/>
      </w:pPr>
      <w:r/>
      <w:hyperlink r:id="rId2987">
        <w:r>
          <w:rPr>
            <w:color w:val="0000EE"/>
            <w:u w:val="single"/>
          </w:rPr>
          <w:t>使徒行傳15:1</w:t>
        </w:r>
      </w:hyperlink>
    </w:p>
    <w:p>
      <w:pPr>
        <w:pStyle w:val="ListBullet"/>
        <w:spacing w:line="240" w:lineRule="auto"/>
        <w:ind w:left="720"/>
      </w:pPr>
      <w:r/>
      <w:hyperlink r:id="rId2986">
        <w:r>
          <w:rPr>
            <w:color w:val="0000EE"/>
            <w:u w:val="single"/>
          </w:rPr>
          <w:t>使徒行傳11:3</w:t>
        </w:r>
      </w:hyperlink>
    </w:p>
    <w:p>
      <w:pPr>
        <w:pStyle w:val="ListBullet"/>
        <w:spacing w:line="240" w:lineRule="auto"/>
        <w:ind w:left="720"/>
      </w:pPr>
      <w:r/>
      <w:hyperlink r:id="rId2988">
        <w:r>
          <w:rPr>
            <w:color w:val="0000EE"/>
            <w:u w:val="single"/>
          </w:rPr>
          <w:t>羅馬書2:27</w:t>
        </w:r>
      </w:hyperlink>
    </w:p>
    <w:p>
      <w:pPr>
        <w:pStyle w:val="ListBullet"/>
        <w:spacing w:line="240" w:lineRule="auto"/>
        <w:ind w:left="720"/>
      </w:pPr>
      <w:r/>
      <w:hyperlink r:id="rId2989">
        <w:r>
          <w:rPr>
            <w:color w:val="0000EE"/>
            <w:u w:val="single"/>
          </w:rPr>
          <w:t>加拉太書5:3</w:t>
        </w:r>
      </w:hyperlink>
    </w:p>
    <w:p>
      <w:pPr>
        <w:pStyle w:val="ListBullet"/>
        <w:spacing w:line="240" w:lineRule="auto"/>
        <w:ind w:left="720"/>
      </w:pPr>
      <w:r/>
      <w:hyperlink r:id="rId2990">
        <w:r>
          <w:rPr>
            <w:color w:val="0000EE"/>
            <w:u w:val="single"/>
          </w:rPr>
          <w:t>以弗所書2:11</w:t>
        </w:r>
      </w:hyperlink>
    </w:p>
    <w:p>
      <w:pPr>
        <w:pStyle w:val="ListBullet"/>
        <w:spacing w:line="240" w:lineRule="auto"/>
        <w:ind w:left="720"/>
      </w:pPr>
      <w:r/>
      <w:hyperlink r:id="rId2991">
        <w:r>
          <w:rPr>
            <w:color w:val="0000EE"/>
            <w:u w:val="single"/>
          </w:rPr>
          <w:t>腓立比書3:3</w:t>
        </w:r>
      </w:hyperlink>
    </w:p>
    <w:p>
      <w:pPr>
        <w:pStyle w:val="ListBullet"/>
        <w:spacing w:line="240" w:lineRule="auto"/>
        <w:ind w:left="720"/>
      </w:pPr>
      <w:r/>
      <w:hyperlink r:id="rId2992">
        <w:r>
          <w:rPr>
            <w:color w:val="0000EE"/>
            <w:u w:val="single"/>
          </w:rPr>
          <w:t>歌羅西書2:11</w:t>
        </w:r>
      </w:hyperlink>
    </w:p>
    <w:p>
      <w:pPr>
        <w:pStyle w:val="ListBullet"/>
        <w:spacing w:line="240" w:lineRule="auto"/>
        <w:ind w:left="720"/>
      </w:pPr>
      <w:r/>
      <w:hyperlink r:id="rId1847">
        <w:r>
          <w:rPr>
            <w:color w:val="0000EE"/>
            <w:u w:val="single"/>
          </w:rPr>
          <w:t>歌羅西書2:13</w:t>
        </w:r>
      </w:hyperlink>
    </w:p>
    <w:p>
      <w:pPr>
        <w:pStyle w:val="Heading3"/>
      </w:pPr>
      <w:r>
        <w:t>聖經開卷故事集裡的例子：</w:t>
      </w:r>
    </w:p>
    <w:p>
      <w:pPr>
        <w:pStyle w:val="ListBullet"/>
        <w:spacing w:line="240" w:lineRule="auto"/>
        <w:ind w:left="720"/>
      </w:pPr>
      <w:r/>
      <w:r>
        <w:rPr>
          <w:b/>
        </w:rPr>
        <w:t>5:3</w:t>
      </w:r>
      <w:r>
        <w:t xml:space="preserve"> 「</w:t>
      </w:r>
      <w:r>
        <w:t>你們家族所有的男子都要受</w:t>
      </w:r>
      <w:r>
        <w:rPr>
          <w:b/>
        </w:rPr>
        <w:t>割禮。</w:t>
      </w:r>
      <w:r>
        <w:t>」</w:t>
      </w:r>
    </w:p>
    <w:p>
      <w:pPr>
        <w:pStyle w:val="ListBullet"/>
        <w:spacing w:line="240" w:lineRule="auto"/>
        <w:ind w:left="720"/>
      </w:pPr>
      <w:r/>
      <w:r>
        <w:rPr>
          <w:b/>
        </w:rPr>
        <w:t>5:5</w:t>
      </w:r>
      <w:r>
        <w:t xml:space="preserve"> </w:t>
      </w:r>
      <w:r>
        <w:t>那一天，亞伯拉罕給他家裡所有的男子都行了</w:t>
      </w:r>
      <w:r>
        <w:rPr>
          <w:b/>
        </w:rPr>
        <w:t>行割禮</w:t>
      </w:r>
      <w:r>
        <w:t>。</w:t>
      </w:r>
    </w:p>
    <w:p>
      <w:pPr>
        <w:pStyle w:val="Heading3"/>
      </w:pPr>
      <w:r>
        <w:t>原文參照：</w:t>
      </w:r>
    </w:p>
    <w:p>
      <w:pPr>
        <w:pStyle w:val="ListBullet"/>
        <w:spacing w:line="240" w:lineRule="auto"/>
        <w:ind w:left="720"/>
      </w:pPr>
      <w:r/>
      <w:r>
        <w:t>史特朗號：H4135，H4139，H5243，H6188，H6189，H6190，G02030，G05640，G19860，G40590，G40610</w:t>
      </w:r>
      <w:r/>
      <w:r/>
    </w:p>
    <w:p>
      <w:r/>
    </w:p>
    <w:p>
      <w:pPr>
        <w:pStyle w:val="Heading2"/>
      </w:pPr>
      <w:r>
        <w:t>創造</w:t>
      </w:r>
      <w:r/>
    </w:p>
    <w:p>
      <w:pPr>
        <w:pStyle w:val="Heading3"/>
      </w:pPr>
      <w:r>
        <w:t>定義：</w:t>
      </w:r>
    </w:p>
    <w:p>
      <w:r/>
      <w:r>
        <w:t>「創造（create，動詞）」一詞意指製造某物或使某事物存在。任何被創造的事物稱為「創造（creation，名詞）」。神被稱為「造物的主（Creator）」，因為祂使整個宇宙中的一切都存在。</w:t>
      </w:r>
    </w:p>
    <w:p>
      <w:pPr>
        <w:pStyle w:val="ListBullet"/>
        <w:spacing w:line="240" w:lineRule="auto"/>
        <w:ind w:left="720"/>
      </w:pPr>
      <w:r/>
      <w:r>
        <w:t>當這個詞用來指神創造世界時，意思是祂從無到有地創造了它。</w:t>
      </w:r>
    </w:p>
    <w:p>
      <w:pPr>
        <w:pStyle w:val="ListBullet"/>
        <w:spacing w:line="240" w:lineRule="auto"/>
        <w:ind w:left="720"/>
      </w:pPr>
      <w:r/>
      <w:r>
        <w:t>當人類「創造」某物時，這意味著他們是用已經存在的事物來製作某物。</w:t>
      </w:r>
    </w:p>
    <w:p>
      <w:pPr>
        <w:pStyle w:val="ListBullet"/>
        <w:spacing w:line="240" w:lineRule="auto"/>
        <w:ind w:left="720"/>
      </w:pPr>
      <w:r/>
      <w:r>
        <w:t>有時「創造」被用作比喻的方式描述一些抽象的事物，例如創造和平，或在某人心中創造一顆純潔的心。</w:t>
      </w:r>
    </w:p>
    <w:p>
      <w:pPr>
        <w:pStyle w:val="ListBullet"/>
        <w:spacing w:line="240" w:lineRule="auto"/>
        <w:ind w:left="720"/>
      </w:pPr>
      <w:r/>
      <w:r>
        <w:t>「創造（名詞）」這個詞可以指神第一次創造萬物的起初，也可以泛指神所創造的一切。有時「創造（名詞）」更具體地指世上的人。</w:t>
      </w:r>
    </w:p>
    <w:p>
      <w:pPr>
        <w:pStyle w:val="Heading3"/>
      </w:pPr>
      <w:r>
        <w:t>翻譯相關建議：</w:t>
      </w:r>
    </w:p>
    <w:p>
      <w:pPr>
        <w:pStyle w:val="ListBullet"/>
        <w:spacing w:line="240" w:lineRule="auto"/>
        <w:ind w:left="720"/>
      </w:pPr>
      <w:r/>
      <w:r>
        <w:t>某些語言可能必須直接說明神「從無到有」創造了世界，以確保這個意思清楚明白。</w:t>
      </w:r>
    </w:p>
    <w:p>
      <w:pPr>
        <w:pStyle w:val="ListBullet"/>
        <w:spacing w:line="240" w:lineRule="auto"/>
        <w:ind w:left="720"/>
      </w:pPr>
      <w:r/>
      <w:r>
        <w:t>「自從造天地以來」這個短語的意思是「自從神創造世界以來」。</w:t>
      </w:r>
    </w:p>
    <w:p>
      <w:pPr>
        <w:pStyle w:val="ListBullet"/>
        <w:spacing w:line="240" w:lineRule="auto"/>
        <w:ind w:left="720"/>
      </w:pPr>
      <w:r/>
      <w:r>
        <w:t>類似的短語「從起初創造的時候」可以翻譯為「當神在時間的開始創造世界時」或「當世界最初被創造時」。</w:t>
      </w:r>
    </w:p>
    <w:p>
      <w:pPr>
        <w:pStyle w:val="ListBullet"/>
        <w:spacing w:line="240" w:lineRule="auto"/>
        <w:ind w:left="720"/>
      </w:pPr>
      <w:r/>
      <w:r>
        <w:t>向「萬人」傳福音意味著向「地上所有人」傳福音。</w:t>
      </w:r>
    </w:p>
    <w:p>
      <w:pPr>
        <w:pStyle w:val="ListBullet"/>
        <w:spacing w:line="240" w:lineRule="auto"/>
        <w:ind w:left="720"/>
      </w:pPr>
      <w:r/>
      <w:r>
        <w:t>「讓所有受造之物歡欣」的意思是「讓神所創造的一切都歡欣」。</w:t>
      </w:r>
    </w:p>
    <w:p>
      <w:pPr>
        <w:pStyle w:val="ListBullet"/>
        <w:spacing w:line="240" w:lineRule="auto"/>
        <w:ind w:left="720"/>
      </w:pPr>
      <w:r/>
      <w:r>
        <w:t>根據上下文，「創造（動詞）」可以翻譯為「製造」或「使成為」或「從無到有地創造」。</w:t>
      </w:r>
    </w:p>
    <w:p>
      <w:pPr>
        <w:pStyle w:val="ListBullet"/>
        <w:spacing w:line="240" w:lineRule="auto"/>
        <w:ind w:left="720"/>
      </w:pPr>
      <w:r/>
      <w:r>
        <w:t>「造物主」這個詞可以翻譯為「創造一切的那一位」或「創造全世界的神」。</w:t>
      </w:r>
    </w:p>
    <w:p>
      <w:pPr>
        <w:pStyle w:val="ListBullet"/>
        <w:spacing w:line="240" w:lineRule="auto"/>
        <w:ind w:left="720"/>
      </w:pPr>
      <w:r/>
      <w:r>
        <w:t>像「造你的主」這樣的短語可以翻譯為「創造你的神」。</w:t>
      </w:r>
    </w:p>
    <w:p>
      <w:r/>
      <w:r>
        <w:t>（另見：</w:t>
      </w:r>
      <w:r>
        <w:t>神</w:t>
      </w:r>
      <w:r>
        <w:t>，</w:t>
      </w:r>
      <w:r>
        <w:t>福音</w:t>
      </w:r>
      <w:r>
        <w:t>，</w:t>
      </w:r>
      <w:r>
        <w:t>世界</w:t>
      </w:r>
      <w:r>
        <w:t>）</w:t>
      </w:r>
    </w:p>
    <w:p>
      <w:pPr>
        <w:pStyle w:val="Heading3"/>
      </w:pPr>
      <w:r>
        <w:t>參考經文：</w:t>
      </w:r>
    </w:p>
    <w:p>
      <w:pPr>
        <w:pStyle w:val="ListBullet"/>
        <w:spacing w:line="240" w:lineRule="auto"/>
        <w:ind w:left="720"/>
      </w:pPr>
      <w:r/>
      <w:hyperlink r:id="rId2993">
        <w:r>
          <w:rPr>
            <w:color w:val="0000EE"/>
            <w:u w:val="single"/>
          </w:rPr>
          <w:t>哥林多前書11:9–10</w:t>
        </w:r>
      </w:hyperlink>
    </w:p>
    <w:p>
      <w:pPr>
        <w:pStyle w:val="ListBullet"/>
        <w:spacing w:line="240" w:lineRule="auto"/>
        <w:ind w:left="720"/>
      </w:pPr>
      <w:r/>
      <w:hyperlink r:id="rId2994">
        <w:r>
          <w:rPr>
            <w:color w:val="0000EE"/>
            <w:u w:val="single"/>
          </w:rPr>
          <w:t>彼得前書4:17–19</w:t>
        </w:r>
      </w:hyperlink>
    </w:p>
    <w:p>
      <w:pPr>
        <w:pStyle w:val="ListBullet"/>
        <w:spacing w:line="240" w:lineRule="auto"/>
        <w:ind w:left="720"/>
      </w:pPr>
      <w:r/>
      <w:hyperlink r:id="rId1787">
        <w:r>
          <w:rPr>
            <w:color w:val="0000EE"/>
            <w:u w:val="single"/>
          </w:rPr>
          <w:t>歌羅西書1:15</w:t>
        </w:r>
      </w:hyperlink>
    </w:p>
    <w:p>
      <w:pPr>
        <w:pStyle w:val="ListBullet"/>
        <w:spacing w:line="240" w:lineRule="auto"/>
        <w:ind w:left="720"/>
      </w:pPr>
      <w:r/>
      <w:hyperlink r:id="rId2995">
        <w:r>
          <w:rPr>
            <w:color w:val="0000EE"/>
            <w:u w:val="single"/>
          </w:rPr>
          <w:t>加拉太書6:15</w:t>
        </w:r>
      </w:hyperlink>
    </w:p>
    <w:p>
      <w:pPr>
        <w:pStyle w:val="ListBullet"/>
        <w:spacing w:line="240" w:lineRule="auto"/>
        <w:ind w:left="720"/>
      </w:pPr>
      <w:r/>
      <w:hyperlink r:id="rId265">
        <w:r>
          <w:rPr>
            <w:color w:val="0000EE"/>
            <w:u w:val="single"/>
          </w:rPr>
          <w:t>創世記1:1</w:t>
        </w:r>
      </w:hyperlink>
    </w:p>
    <w:p>
      <w:pPr>
        <w:pStyle w:val="ListBullet"/>
        <w:spacing w:line="240" w:lineRule="auto"/>
        <w:ind w:left="720"/>
      </w:pPr>
      <w:r/>
      <w:hyperlink r:id="rId42">
        <w:r>
          <w:rPr>
            <w:color w:val="0000EE"/>
            <w:u w:val="single"/>
          </w:rPr>
          <w:t>創世記14:19–20</w:t>
        </w:r>
      </w:hyperlink>
    </w:p>
    <w:p>
      <w:pPr>
        <w:pStyle w:val="Heading3"/>
      </w:pPr>
      <w:r>
        <w:t>原文參照：</w:t>
      </w:r>
    </w:p>
    <w:p>
      <w:pPr>
        <w:pStyle w:val="ListBullet"/>
        <w:spacing w:line="240" w:lineRule="auto"/>
        <w:ind w:left="720"/>
      </w:pPr>
      <w:r/>
      <w:r>
        <w:t>史特朗號：H3335，H4639，H6213，H6385，H7069，G20410，G26020，G26750，G29360，G29370，G29390，G41600，G54800</w:t>
      </w:r>
      <w:r/>
      <w:r/>
    </w:p>
    <w:p>
      <w:r/>
    </w:p>
    <w:p>
      <w:pPr>
        <w:pStyle w:val="Heading2"/>
      </w:pPr>
      <w:r>
        <w:t>創造者</w:t>
      </w:r>
      <w:r/>
    </w:p>
    <w:p>
      <w:pPr>
        <w:pStyle w:val="Heading3"/>
      </w:pPr>
      <w:r>
        <w:t>定義：</w:t>
      </w:r>
    </w:p>
    <w:p>
      <w:r/>
      <w:r>
        <w:t>一般來說，「創造者」是指創造或製作東西的人。</w:t>
      </w:r>
    </w:p>
    <w:p>
      <w:pPr>
        <w:pStyle w:val="ListBullet"/>
        <w:spacing w:line="240" w:lineRule="auto"/>
        <w:ind w:left="720"/>
      </w:pPr>
      <w:r/>
      <w:r>
        <w:t>在聖經中，「創造者」有時被用作雅巍（和合本譯為：耶和華）的名字或稱號，因為祂創造了一切。</w:t>
      </w:r>
    </w:p>
    <w:p>
      <w:pPr>
        <w:pStyle w:val="ListBullet"/>
        <w:spacing w:line="240" w:lineRule="auto"/>
        <w:ind w:left="720"/>
      </w:pPr>
      <w:r/>
      <w:r>
        <w:t>通常這個詞會與「他的」或「我的」或「你的」結合使用。</w:t>
      </w:r>
    </w:p>
    <w:p>
      <w:pPr>
        <w:pStyle w:val="Heading3"/>
      </w:pPr>
      <w:r>
        <w:t>翻譯相關建議：</w:t>
      </w:r>
    </w:p>
    <w:p>
      <w:pPr>
        <w:pStyle w:val="ListBullet"/>
        <w:spacing w:line="240" w:lineRule="auto"/>
        <w:ind w:left="720"/>
      </w:pPr>
      <w:r/>
      <w:r>
        <w:t>「創造者」這個詞可以翻譯為「造物主」或「創造萬物的神」或「創造一切的那位」。</w:t>
      </w:r>
    </w:p>
    <w:p>
      <w:pPr>
        <w:pStyle w:val="ListBullet"/>
        <w:spacing w:line="240" w:lineRule="auto"/>
        <w:ind w:left="720"/>
      </w:pPr>
      <w:r/>
      <w:r>
        <w:t>「他的創造者」這個詞語也可以翻譯為「創造他的那一位」或「創造他的神」。</w:t>
      </w:r>
    </w:p>
    <w:p>
      <w:pPr>
        <w:pStyle w:val="ListBullet"/>
        <w:spacing w:line="240" w:lineRule="auto"/>
        <w:ind w:left="720"/>
      </w:pPr>
      <w:r/>
      <w:r>
        <w:t>「你的創造者」和「我的創造者」可以用類似的方式翻譯。</w:t>
      </w:r>
    </w:p>
    <w:p>
      <w:r/>
      <w:r>
        <w:t>（另見：如何翻譯名字）</w:t>
      </w:r>
    </w:p>
    <w:p>
      <w:r/>
      <w:r>
        <w:t>（另見：</w:t>
      </w:r>
      <w:r>
        <w:t>創造</w:t>
      </w:r>
      <w:r>
        <w:t>，</w:t>
      </w:r>
      <w:r>
        <w:t>雅巍</w:t>
      </w:r>
      <w:r>
        <w:t>）</w:t>
      </w:r>
    </w:p>
    <w:p>
      <w:pPr>
        <w:pStyle w:val="Heading3"/>
      </w:pPr>
      <w:r>
        <w:t>參考經文：</w:t>
      </w:r>
    </w:p>
    <w:p>
      <w:pPr>
        <w:pStyle w:val="ListBullet"/>
        <w:spacing w:line="240" w:lineRule="auto"/>
        <w:ind w:left="720"/>
      </w:pPr>
      <w:r/>
      <w:hyperlink r:id="rId2996">
        <w:r>
          <w:rPr>
            <w:color w:val="0000EE"/>
            <w:u w:val="single"/>
          </w:rPr>
          <w:t>何西阿書8:13–14</w:t>
        </w:r>
      </w:hyperlink>
    </w:p>
    <w:p>
      <w:pPr>
        <w:pStyle w:val="Heading3"/>
      </w:pPr>
      <w:r>
        <w:t>原文參照：</w:t>
      </w:r>
    </w:p>
    <w:p>
      <w:pPr>
        <w:pStyle w:val="ListBullet"/>
        <w:spacing w:line="240" w:lineRule="auto"/>
        <w:ind w:left="720"/>
      </w:pPr>
      <w:r/>
      <w:r>
        <w:t>史特朗號：H3335，H6213，H6466</w:t>
      </w:r>
      <w:r/>
      <w:r/>
    </w:p>
    <w:p>
      <w:r/>
    </w:p>
    <w:p>
      <w:pPr>
        <w:pStyle w:val="Heading2"/>
      </w:pPr>
      <w:r>
        <w:t>勞動</w:t>
      </w:r>
      <w:r/>
    </w:p>
    <w:p>
      <w:pPr>
        <w:pStyle w:val="Heading3"/>
      </w:pPr>
      <w:r>
        <w:t>定義：</w:t>
      </w:r>
    </w:p>
    <w:p>
      <w:r/>
      <w:r>
        <w:t>「勞動」一詞指的是辛苦的從事任何形式的工作。</w:t>
      </w:r>
    </w:p>
    <w:p>
      <w:pPr>
        <w:pStyle w:val="ListBullet"/>
        <w:spacing w:line="240" w:lineRule="auto"/>
        <w:ind w:left="720"/>
      </w:pPr>
      <w:r/>
      <w:r>
        <w:t>一般來說，勞動是指任何需要耗費精力的工作。通常暗示著這個工作是困難的。</w:t>
      </w:r>
    </w:p>
    <w:p>
      <w:pPr>
        <w:pStyle w:val="ListBullet"/>
        <w:spacing w:line="240" w:lineRule="auto"/>
        <w:ind w:left="720"/>
      </w:pPr>
      <w:r/>
      <w:r>
        <w:t>勞工是從事任何類型勞動的人。</w:t>
      </w:r>
    </w:p>
    <w:p>
      <w:pPr>
        <w:pStyle w:val="ListBullet"/>
        <w:spacing w:line="240" w:lineRule="auto"/>
        <w:ind w:left="720"/>
      </w:pPr>
      <w:r/>
      <w:r>
        <w:t>「勞動」的翻譯方式可以包括「工作」或「辛勞」或「辛苦工作」或「艱難的工作」或「努力工作」。</w:t>
      </w:r>
    </w:p>
    <w:p>
      <w:r/>
      <w:r>
        <w:t>（另見：</w:t>
      </w:r>
      <w:r>
        <w:t>艱難</w:t>
      </w:r>
      <w:r>
        <w:t>）</w:t>
      </w:r>
      <w:r/>
      <w:r/>
    </w:p>
    <w:p>
      <w:r/>
    </w:p>
    <w:p>
      <w:pPr>
        <w:pStyle w:val="Heading2"/>
      </w:pPr>
      <w:r>
        <w:t>喇合</w:t>
      </w:r>
      <w:r/>
    </w:p>
    <w:p>
      <w:pPr>
        <w:pStyle w:val="Heading3"/>
      </w:pPr>
      <w:r>
        <w:t>史實：</w:t>
      </w:r>
    </w:p>
    <w:p>
      <w:r/>
      <w:r>
        <w:t>喇合是以色列攻擊耶利哥城時住在耶利哥的女人，她是一名妓女。</w:t>
      </w:r>
    </w:p>
    <w:p>
      <w:pPr>
        <w:pStyle w:val="ListBullet"/>
        <w:spacing w:line="240" w:lineRule="auto"/>
        <w:ind w:left="720"/>
      </w:pPr>
      <w:r/>
      <w:r>
        <w:t>喇合隱藏了在以色列人攻打耶利哥之前，來窺探耶利哥的兩個以色列人。她幫助這些探子逃回以色列營地。</w:t>
      </w:r>
    </w:p>
    <w:p>
      <w:pPr>
        <w:pStyle w:val="ListBullet"/>
        <w:spacing w:line="240" w:lineRule="auto"/>
        <w:ind w:left="720"/>
      </w:pPr>
      <w:r/>
      <w:r>
        <w:t>喇合成為信靠</w:t>
      </w:r>
      <w:r>
        <w:t>雅巍（和合本譯為：耶和華）</w:t>
      </w:r>
      <w:r>
        <w:t>的人。</w:t>
      </w:r>
    </w:p>
    <w:p>
      <w:pPr>
        <w:pStyle w:val="ListBullet"/>
        <w:spacing w:line="240" w:lineRule="auto"/>
        <w:ind w:left="720"/>
      </w:pPr>
      <w:r/>
      <w:r>
        <w:t>以色列人摧毀耶利哥且不傷害喇合和她的家人後，喇合一家與以色列人一起生活。</w:t>
      </w:r>
    </w:p>
    <w:p>
      <w:r/>
      <w:r>
        <w:t>（翻譯相關建議：如何翻譯名字）</w:t>
      </w:r>
    </w:p>
    <w:p>
      <w:r/>
      <w:r>
        <w:t>（另見：</w:t>
      </w:r>
      <w:r>
        <w:t>以色列</w:t>
      </w:r>
      <w:r>
        <w:t>、</w:t>
      </w:r>
      <w:r>
        <w:t>耶利哥</w:t>
      </w:r>
      <w:r>
        <w:t>、</w:t>
      </w:r>
      <w:r>
        <w:t>妓女</w:t>
      </w:r>
      <w:r>
        <w:t>）</w:t>
      </w:r>
    </w:p>
    <w:p>
      <w:pPr>
        <w:pStyle w:val="Heading3"/>
      </w:pPr>
      <w:r>
        <w:t>參考經文：</w:t>
      </w:r>
    </w:p>
    <w:p>
      <w:pPr>
        <w:pStyle w:val="ListBullet"/>
        <w:spacing w:line="240" w:lineRule="auto"/>
        <w:ind w:left="720"/>
      </w:pPr>
      <w:r/>
      <w:hyperlink r:id="rId2997">
        <w:r>
          <w:rPr>
            <w:color w:val="0000EE"/>
            <w:u w:val="single"/>
          </w:rPr>
          <w:t>希伯來書11:29–31</w:t>
        </w:r>
      </w:hyperlink>
    </w:p>
    <w:p>
      <w:pPr>
        <w:pStyle w:val="ListBullet"/>
        <w:spacing w:line="240" w:lineRule="auto"/>
        <w:ind w:left="720"/>
      </w:pPr>
      <w:r/>
      <w:hyperlink r:id="rId2998">
        <w:r>
          <w:rPr>
            <w:color w:val="0000EE"/>
            <w:u w:val="single"/>
          </w:rPr>
          <w:t>雅各書2:25</w:t>
        </w:r>
      </w:hyperlink>
    </w:p>
    <w:p>
      <w:pPr>
        <w:pStyle w:val="ListBullet"/>
        <w:spacing w:line="240" w:lineRule="auto"/>
        <w:ind w:left="720"/>
      </w:pPr>
      <w:r/>
      <w:hyperlink r:id="rId2999">
        <w:r>
          <w:rPr>
            <w:color w:val="0000EE"/>
            <w:u w:val="single"/>
          </w:rPr>
          <w:t>約書亞記2:21</w:t>
        </w:r>
      </w:hyperlink>
    </w:p>
    <w:p>
      <w:pPr>
        <w:pStyle w:val="ListBullet"/>
        <w:spacing w:line="240" w:lineRule="auto"/>
        <w:ind w:left="720"/>
      </w:pPr>
      <w:r/>
      <w:hyperlink r:id="rId3000">
        <w:r>
          <w:rPr>
            <w:color w:val="0000EE"/>
            <w:u w:val="single"/>
          </w:rPr>
          <w:t>約書亞記6:17–19</w:t>
        </w:r>
      </w:hyperlink>
    </w:p>
    <w:p>
      <w:pPr>
        <w:pStyle w:val="ListBullet"/>
        <w:spacing w:line="240" w:lineRule="auto"/>
        <w:ind w:left="720"/>
      </w:pPr>
      <w:r/>
      <w:hyperlink r:id="rId1762">
        <w:r>
          <w:rPr>
            <w:color w:val="0000EE"/>
            <w:u w:val="single"/>
          </w:rPr>
          <w:t>馬太福音1:5</w:t>
        </w:r>
      </w:hyperlink>
    </w:p>
    <w:p>
      <w:pPr>
        <w:pStyle w:val="Heading3"/>
      </w:pPr>
      <w:r>
        <w:t>聖經開卷故事集裡的例子</w:t>
      </w:r>
      <w:r>
        <w:t>：</w:t>
      </w:r>
    </w:p>
    <w:p>
      <w:pPr>
        <w:pStyle w:val="ListBullet"/>
        <w:spacing w:line="240" w:lineRule="auto"/>
        <w:ind w:left="720"/>
      </w:pPr>
      <w:r/>
      <w:r>
        <w:rPr>
          <w:b/>
        </w:rPr>
        <w:t>15:1</w:t>
      </w:r>
      <w:r>
        <w:t xml:space="preserve"> </w:t>
      </w:r>
      <w:r>
        <w:t>城裡住著一個叫</w:t>
      </w:r>
      <w:r>
        <w:rPr>
          <w:b/>
        </w:rPr>
        <w:t>喇合</w:t>
      </w:r>
      <w:r>
        <w:t>的妓女救了兩個探子並幫助他們逃跑，她這樣做是因為信神的緣故。兩個探子承諾當以色列人毀滅耶利哥城的時候，他們必保護這個女人和她的家人。</w:t>
      </w:r>
    </w:p>
    <w:p>
      <w:pPr>
        <w:pStyle w:val="ListBullet"/>
        <w:spacing w:line="240" w:lineRule="auto"/>
        <w:ind w:left="720"/>
      </w:pPr>
      <w:r/>
      <w:r>
        <w:rPr>
          <w:b/>
        </w:rPr>
        <w:t>15:5</w:t>
      </w:r>
      <w:r>
        <w:t xml:space="preserve"> </w:t>
      </w:r>
      <w:r>
        <w:t>以色列人按神的命令摧毀了這城的一切，只有</w:t>
      </w:r>
      <w:r>
        <w:rPr>
          <w:b/>
        </w:rPr>
        <w:t>喇合</w:t>
      </w:r>
      <w:r>
        <w:t>和她的家人倖免，他們也成為了以色列的百姓。</w:t>
      </w:r>
    </w:p>
    <w:p>
      <w:pPr>
        <w:pStyle w:val="Heading3"/>
      </w:pPr>
      <w:r>
        <w:t>原文參照：</w:t>
      </w:r>
    </w:p>
    <w:p>
      <w:pPr>
        <w:pStyle w:val="ListBullet"/>
        <w:spacing w:line="240" w:lineRule="auto"/>
        <w:ind w:left="720"/>
      </w:pPr>
      <w:r/>
      <w:r>
        <w:t>史特朗號：H7343，G44600</w:t>
      </w:r>
      <w:r/>
      <w:r/>
    </w:p>
    <w:p>
      <w:r/>
    </w:p>
    <w:p>
      <w:pPr>
        <w:pStyle w:val="Heading2"/>
      </w:pPr>
      <w:r>
        <w:t>喜悅</w:t>
      </w:r>
      <w:r/>
    </w:p>
    <w:p>
      <w:pPr>
        <w:pStyle w:val="Heading3"/>
      </w:pPr>
      <w:r>
        <w:t>定義：</w:t>
      </w:r>
    </w:p>
    <w:p>
      <w:r/>
      <w:r>
        <w:t>「喜悅」一詞意指極大的快樂或極大的喜樂。</w:t>
      </w:r>
    </w:p>
    <w:p>
      <w:pPr>
        <w:pStyle w:val="ListBullet"/>
        <w:spacing w:line="240" w:lineRule="auto"/>
        <w:ind w:left="720"/>
      </w:pPr>
      <w:r/>
      <w:r>
        <w:t>「喜愛」某事物的意思是「享受」或「感到快樂」或「對其感到高興」。如果一個人「喜愛」某事物，這意味著他非常享受它。</w:t>
      </w:r>
    </w:p>
    <w:p>
      <w:pPr>
        <w:pStyle w:val="ListBullet"/>
        <w:spacing w:line="240" w:lineRule="auto"/>
        <w:ind w:left="720"/>
      </w:pPr>
      <w:r/>
      <w:r>
        <w:t>當某事非常令人愉快或滿意時，就被稱之為「令人喜悅」。</w:t>
      </w:r>
    </w:p>
    <w:p>
      <w:pPr>
        <w:pStyle w:val="ListBullet"/>
        <w:spacing w:line="240" w:lineRule="auto"/>
        <w:ind w:left="720"/>
      </w:pPr>
      <w:r/>
      <w:r>
        <w:t>「我喜愛耶和華的律法」這句話可以翻譯為「耶和華的律法使我非常喜樂」或「我喜愛遵守耶和華的律法」或「當我遵守耶和華的命令時，我感到快樂」。</w:t>
      </w:r>
    </w:p>
    <w:p>
      <w:pPr>
        <w:pStyle w:val="ListBullet"/>
        <w:spacing w:line="240" w:lineRule="auto"/>
        <w:ind w:left="720"/>
      </w:pPr>
      <w:r/>
      <w:r>
        <w:t>「不喜悅」和「無喜悅」可以翻譯為「一點也不高興」或「不高興」。</w:t>
      </w:r>
    </w:p>
    <w:p>
      <w:pPr>
        <w:pStyle w:val="ListBullet"/>
        <w:spacing w:line="240" w:lineRule="auto"/>
        <w:ind w:left="720"/>
      </w:pPr>
      <w:r/>
      <w:r>
        <w:t>「以……為樂」的意思是「他很喜愛做某事」或「他對某事或某人非常高興」。</w:t>
      </w:r>
    </w:p>
    <w:p>
      <w:pPr>
        <w:pStyle w:val="ListBullet"/>
        <w:spacing w:line="240" w:lineRule="auto"/>
        <w:ind w:left="720"/>
      </w:pPr>
      <w:r/>
      <w:r>
        <w:t>「喜悅」一詞指的是一個人所享受的事物。這可以翻譯為「樂趣」或「帶來喜樂的事物」。</w:t>
      </w:r>
    </w:p>
    <w:p>
      <w:pPr>
        <w:pStyle w:val="ListBullet"/>
        <w:spacing w:line="240" w:lineRule="auto"/>
        <w:ind w:left="720"/>
      </w:pPr>
      <w:r/>
      <w:r>
        <w:t>例如，「我樂意照你的旨意行」這樣的表達也可以翻譯為「我喜歡遵行你的旨意」或「當我順服你時，我非常快樂」。</w:t>
      </w:r>
    </w:p>
    <w:p>
      <w:pPr>
        <w:pStyle w:val="Heading3"/>
      </w:pPr>
      <w:r>
        <w:t>參考經文：</w:t>
      </w:r>
    </w:p>
    <w:p>
      <w:pPr>
        <w:pStyle w:val="ListBullet"/>
        <w:spacing w:line="240" w:lineRule="auto"/>
        <w:ind w:left="720"/>
      </w:pPr>
      <w:r/>
      <w:hyperlink r:id="rId3001">
        <w:r>
          <w:rPr>
            <w:color w:val="0000EE"/>
            <w:u w:val="single"/>
          </w:rPr>
          <w:t>箴言8:30</w:t>
        </w:r>
      </w:hyperlink>
    </w:p>
    <w:p>
      <w:pPr>
        <w:pStyle w:val="ListBullet"/>
        <w:spacing w:line="240" w:lineRule="auto"/>
        <w:ind w:left="720"/>
      </w:pPr>
      <w:r/>
      <w:hyperlink r:id="rId3002">
        <w:r>
          <w:rPr>
            <w:color w:val="0000EE"/>
            <w:u w:val="single"/>
          </w:rPr>
          <w:t>詩篇1:2</w:t>
        </w:r>
      </w:hyperlink>
    </w:p>
    <w:p>
      <w:pPr>
        <w:pStyle w:val="ListBullet"/>
        <w:spacing w:line="240" w:lineRule="auto"/>
        <w:ind w:left="720"/>
      </w:pPr>
      <w:r/>
      <w:hyperlink r:id="rId3003">
        <w:r>
          <w:rPr>
            <w:color w:val="0000EE"/>
            <w:u w:val="single"/>
          </w:rPr>
          <w:t>詩篇119:69–70</w:t>
        </w:r>
      </w:hyperlink>
    </w:p>
    <w:p>
      <w:pPr>
        <w:pStyle w:val="ListBullet"/>
        <w:spacing w:line="240" w:lineRule="auto"/>
        <w:ind w:left="720"/>
      </w:pPr>
      <w:r/>
      <w:hyperlink r:id="rId3004">
        <w:r>
          <w:rPr>
            <w:color w:val="0000EE"/>
            <w:u w:val="single"/>
          </w:rPr>
          <w:t>雅歌1:3</w:t>
        </w:r>
      </w:hyperlink>
    </w:p>
    <w:p>
      <w:pPr>
        <w:pStyle w:val="Heading3"/>
      </w:pPr>
      <w:r>
        <w:t>原文參照：</w:t>
      </w:r>
    </w:p>
    <w:p>
      <w:pPr>
        <w:pStyle w:val="ListBullet"/>
        <w:spacing w:line="240" w:lineRule="auto"/>
        <w:ind w:left="720"/>
      </w:pPr>
      <w:r/>
      <w:r>
        <w:t>史特朗號：H1523，H2530，H2531，H2532，H2654，H2655，H2656，H2836，H4574，H5276，H5727，H5730，H6026，H6027，H7306，H7381，H7521，H7522，H8057，H8173，H8191，H8588，H8597</w:t>
      </w:r>
      <w:r/>
      <w:r/>
    </w:p>
    <w:p>
      <w:r/>
    </w:p>
    <w:p>
      <w:pPr>
        <w:pStyle w:val="Heading2"/>
      </w:pPr>
      <w:r>
        <w:t>喜樂</w:t>
      </w:r>
      <w:r/>
    </w:p>
    <w:p>
      <w:pPr>
        <w:pStyle w:val="Heading3"/>
      </w:pPr>
      <w:r>
        <w:t>定義：</w:t>
      </w:r>
    </w:p>
    <w:p>
      <w:pPr>
        <w:pStyle w:val="Heading4"/>
      </w:pPr>
      <w:r>
        <w:t>喜樂</w:t>
      </w:r>
    </w:p>
    <w:p>
      <w:r/>
      <w:r>
        <w:t>「喜樂」這個詞指的是一種愉悅或深度滿足的感覺。相關的詞「喜悅」形容一個人非常快樂，充滿深深的幸福感。</w:t>
      </w:r>
    </w:p>
    <w:p>
      <w:pPr>
        <w:pStyle w:val="ListBullet"/>
        <w:spacing w:line="240" w:lineRule="auto"/>
        <w:ind w:left="720"/>
      </w:pPr>
      <w:r/>
      <w:r>
        <w:t>當一個人深切感受到他所經歷的是非常好的時候，他會感到喜樂。</w:t>
      </w:r>
    </w:p>
    <w:p>
      <w:pPr>
        <w:pStyle w:val="ListBullet"/>
        <w:spacing w:line="240" w:lineRule="auto"/>
        <w:ind w:left="720"/>
      </w:pPr>
      <w:r/>
      <w:r>
        <w:t>神是賜予人們真正喜樂的來源。</w:t>
      </w:r>
    </w:p>
    <w:p>
      <w:pPr>
        <w:pStyle w:val="ListBullet"/>
        <w:spacing w:line="240" w:lineRule="auto"/>
        <w:ind w:left="720"/>
      </w:pPr>
      <w:r/>
      <w:r>
        <w:t>擁有喜樂並不依賴於愉快的環境。即使在生活中發生非常困難的事情時，神也能賜給人們喜樂。</w:t>
      </w:r>
    </w:p>
    <w:p>
      <w:pPr>
        <w:pStyle w:val="ListBullet"/>
        <w:spacing w:line="240" w:lineRule="auto"/>
        <w:ind w:left="720"/>
      </w:pPr>
      <w:r/>
      <w:r>
        <w:t>有時候地方被描述為喜樂的，例如房屋或城市。這意味著住在那裡的人是喜樂的。</w:t>
      </w:r>
    </w:p>
    <w:p>
      <w:pPr>
        <w:pStyle w:val="Heading4"/>
      </w:pPr>
      <w:r>
        <w:t>歡喜的</w:t>
      </w:r>
    </w:p>
    <w:p>
      <w:r/>
      <w:r>
        <w:t>「歡喜的」這個詞意味著充滿喜樂和快樂。</w:t>
      </w:r>
    </w:p>
    <w:p>
      <w:pPr>
        <w:pStyle w:val="ListBullet"/>
        <w:spacing w:line="240" w:lineRule="auto"/>
        <w:ind w:left="720"/>
      </w:pPr>
      <w:r/>
      <w:r>
        <w:t>這個詞語通常指對神所做的好事感到非常高興。</w:t>
      </w:r>
    </w:p>
    <w:p>
      <w:pPr>
        <w:pStyle w:val="ListBullet"/>
        <w:spacing w:line="240" w:lineRule="auto"/>
        <w:ind w:left="720"/>
      </w:pPr>
      <w:r/>
      <w:r>
        <w:t>它可以翻譯為「非常快樂」或「非常高興」或「充滿喜悅」。</w:t>
      </w:r>
    </w:p>
    <w:p>
      <w:pPr>
        <w:pStyle w:val="ListBullet"/>
        <w:spacing w:line="240" w:lineRule="auto"/>
        <w:ind w:left="720"/>
      </w:pPr>
      <w:r/>
      <w:r>
        <w:t>當馬利亞說「我的靈以神我的救主為樂」時，她的意思是「神我的救主使我非常快樂」或「因為神我的救主為我所做的事，我感到如此喜樂」。</w:t>
      </w:r>
    </w:p>
    <w:p>
      <w:pPr>
        <w:pStyle w:val="Heading3"/>
      </w:pPr>
      <w:r>
        <w:t>翻譯相關建議：</w:t>
      </w:r>
    </w:p>
    <w:p>
      <w:pPr>
        <w:pStyle w:val="ListBullet"/>
        <w:spacing w:line="240" w:lineRule="auto"/>
        <w:ind w:left="720"/>
      </w:pPr>
      <w:r/>
      <w:r>
        <w:t>「喜樂」這個詞也可以翻譯為「高興」、「愉悅」或「極大的幸福」。</w:t>
      </w:r>
    </w:p>
    <w:p>
      <w:pPr>
        <w:pStyle w:val="ListBullet"/>
        <w:spacing w:line="240" w:lineRule="auto"/>
        <w:ind w:left="720"/>
      </w:pPr>
      <w:r/>
      <w:r>
        <w:t>「要喜悅」這個短語可以翻譯為「歡欣」、「非常高興」，或者可以翻譯為「在神的美善中非常快樂」。</w:t>
      </w:r>
    </w:p>
    <w:p>
      <w:pPr>
        <w:pStyle w:val="ListBullet"/>
        <w:spacing w:line="240" w:lineRule="auto"/>
        <w:ind w:left="720"/>
      </w:pPr>
      <w:r/>
      <w:r>
        <w:t>一個充滿喜樂的人可以被描述為「非常快樂」、「愉悅」或「深感高興。</w:t>
      </w:r>
    </w:p>
    <w:p>
      <w:pPr>
        <w:pStyle w:val="ListBullet"/>
        <w:spacing w:line="240" w:lineRule="auto"/>
        <w:ind w:left="720"/>
      </w:pPr>
      <w:r/>
      <w:r>
        <w:t>像「發出喜樂的呼喊」這樣的短語可以翻譯為「以顯示你非常高興的方式喊叫」。</w:t>
      </w:r>
    </w:p>
    <w:p>
      <w:pPr>
        <w:pStyle w:val="ListBullet"/>
        <w:spacing w:line="240" w:lineRule="auto"/>
        <w:ind w:left="720"/>
      </w:pPr>
      <w:r/>
      <w:r>
        <w:t>「喜樂的城市」或「喜樂的房子」可以翻譯為「充滿喜樂人們的城市」或「充滿喜樂人們的房子」或「人們非常快樂的城市」。（見：轉喻）</w:t>
      </w:r>
    </w:p>
    <w:p>
      <w:pPr>
        <w:pStyle w:val="Heading3"/>
      </w:pPr>
      <w:r>
        <w:t>參考經文：</w:t>
      </w:r>
    </w:p>
    <w:p>
      <w:pPr>
        <w:pStyle w:val="ListBullet"/>
        <w:spacing w:line="240" w:lineRule="auto"/>
        <w:ind w:left="720"/>
      </w:pPr>
      <w:r/>
      <w:hyperlink r:id="rId3005">
        <w:r>
          <w:rPr>
            <w:color w:val="0000EE"/>
            <w:u w:val="single"/>
          </w:rPr>
          <w:t>尼希米記8:10</w:t>
        </w:r>
      </w:hyperlink>
    </w:p>
    <w:p>
      <w:pPr>
        <w:pStyle w:val="ListBullet"/>
        <w:spacing w:line="240" w:lineRule="auto"/>
        <w:ind w:left="720"/>
      </w:pPr>
      <w:r/>
      <w:hyperlink r:id="rId3006">
        <w:r>
          <w:rPr>
            <w:color w:val="0000EE"/>
            <w:u w:val="single"/>
          </w:rPr>
          <w:t>詩篇48:2</w:t>
        </w:r>
      </w:hyperlink>
    </w:p>
    <w:p>
      <w:pPr>
        <w:pStyle w:val="ListBullet"/>
        <w:spacing w:line="240" w:lineRule="auto"/>
        <w:ind w:left="720"/>
      </w:pPr>
      <w:r/>
      <w:hyperlink r:id="rId937">
        <w:r>
          <w:rPr>
            <w:color w:val="0000EE"/>
            <w:u w:val="single"/>
          </w:rPr>
          <w:t>以賽亞書56:6–7</w:t>
        </w:r>
      </w:hyperlink>
    </w:p>
    <w:p>
      <w:pPr>
        <w:pStyle w:val="ListBullet"/>
        <w:spacing w:line="240" w:lineRule="auto"/>
        <w:ind w:left="720"/>
      </w:pPr>
      <w:r/>
      <w:hyperlink r:id="rId2904">
        <w:r>
          <w:rPr>
            <w:color w:val="0000EE"/>
            <w:u w:val="single"/>
          </w:rPr>
          <w:t>耶利米書15:15–16</w:t>
        </w:r>
      </w:hyperlink>
    </w:p>
    <w:p>
      <w:pPr>
        <w:pStyle w:val="ListBullet"/>
        <w:spacing w:line="240" w:lineRule="auto"/>
        <w:ind w:left="720"/>
      </w:pPr>
      <w:r/>
      <w:hyperlink r:id="rId3007">
        <w:r>
          <w:rPr>
            <w:color w:val="0000EE"/>
            <w:u w:val="single"/>
          </w:rPr>
          <w:t>馬太福音2:9–10</w:t>
        </w:r>
      </w:hyperlink>
    </w:p>
    <w:p>
      <w:pPr>
        <w:pStyle w:val="ListBullet"/>
        <w:spacing w:line="240" w:lineRule="auto"/>
        <w:ind w:left="720"/>
      </w:pPr>
      <w:r/>
      <w:hyperlink r:id="rId3008">
        <w:r>
          <w:rPr>
            <w:color w:val="0000EE"/>
            <w:u w:val="single"/>
          </w:rPr>
          <w:t>路加福音15:7</w:t>
        </w:r>
      </w:hyperlink>
    </w:p>
    <w:p>
      <w:pPr>
        <w:pStyle w:val="ListBullet"/>
        <w:spacing w:line="240" w:lineRule="auto"/>
        <w:ind w:left="720"/>
      </w:pPr>
      <w:r/>
      <w:hyperlink r:id="rId3009">
        <w:r>
          <w:rPr>
            <w:color w:val="0000EE"/>
            <w:u w:val="single"/>
          </w:rPr>
          <w:t>路加福音19:37–38</w:t>
        </w:r>
      </w:hyperlink>
    </w:p>
    <w:p>
      <w:pPr>
        <w:pStyle w:val="ListBullet"/>
        <w:spacing w:line="240" w:lineRule="auto"/>
        <w:ind w:left="720"/>
      </w:pPr>
      <w:r/>
      <w:hyperlink r:id="rId3010">
        <w:r>
          <w:rPr>
            <w:color w:val="0000EE"/>
            <w:u w:val="single"/>
          </w:rPr>
          <w:t>約翰福音3:29</w:t>
        </w:r>
      </w:hyperlink>
    </w:p>
    <w:p>
      <w:pPr>
        <w:pStyle w:val="ListBullet"/>
        <w:spacing w:line="240" w:lineRule="auto"/>
        <w:ind w:left="720"/>
      </w:pPr>
      <w:r/>
      <w:hyperlink r:id="rId3011">
        <w:r>
          <w:rPr>
            <w:color w:val="0000EE"/>
            <w:u w:val="single"/>
          </w:rPr>
          <w:t>使徒行傳16:32–34</w:t>
        </w:r>
      </w:hyperlink>
    </w:p>
    <w:p>
      <w:pPr>
        <w:pStyle w:val="ListBullet"/>
        <w:spacing w:line="240" w:lineRule="auto"/>
        <w:ind w:left="720"/>
      </w:pPr>
      <w:r/>
      <w:hyperlink r:id="rId3012">
        <w:r>
          <w:rPr>
            <w:color w:val="0000EE"/>
            <w:u w:val="single"/>
          </w:rPr>
          <w:t>羅馬書5:1–2</w:t>
        </w:r>
      </w:hyperlink>
    </w:p>
    <w:p>
      <w:pPr>
        <w:pStyle w:val="ListBullet"/>
        <w:spacing w:line="240" w:lineRule="auto"/>
        <w:ind w:left="720"/>
      </w:pPr>
      <w:r/>
      <w:hyperlink r:id="rId3013">
        <w:r>
          <w:rPr>
            <w:color w:val="0000EE"/>
            <w:u w:val="single"/>
          </w:rPr>
          <w:t>羅馬書15:30–32</w:t>
        </w:r>
      </w:hyperlink>
    </w:p>
    <w:p>
      <w:pPr>
        <w:pStyle w:val="ListBullet"/>
        <w:spacing w:line="240" w:lineRule="auto"/>
        <w:ind w:left="720"/>
      </w:pPr>
      <w:r/>
      <w:hyperlink r:id="rId702">
        <w:r>
          <w:rPr>
            <w:color w:val="0000EE"/>
            <w:u w:val="single"/>
          </w:rPr>
          <w:t>加拉太書5:23</w:t>
        </w:r>
      </w:hyperlink>
    </w:p>
    <w:p>
      <w:pPr>
        <w:pStyle w:val="ListBullet"/>
        <w:spacing w:line="240" w:lineRule="auto"/>
        <w:ind w:left="720"/>
      </w:pPr>
      <w:r/>
      <w:hyperlink r:id="rId3014">
        <w:r>
          <w:rPr>
            <w:color w:val="0000EE"/>
            <w:u w:val="single"/>
          </w:rPr>
          <w:t>腓立比書4:10–13</w:t>
        </w:r>
      </w:hyperlink>
    </w:p>
    <w:p>
      <w:pPr>
        <w:pStyle w:val="ListBullet"/>
        <w:spacing w:line="240" w:lineRule="auto"/>
        <w:ind w:left="720"/>
      </w:pPr>
      <w:r/>
      <w:hyperlink r:id="rId2613">
        <w:r>
          <w:rPr>
            <w:color w:val="0000EE"/>
            <w:u w:val="single"/>
          </w:rPr>
          <w:t>帖撒羅尼迦前書1:6–7</w:t>
        </w:r>
      </w:hyperlink>
    </w:p>
    <w:p>
      <w:pPr>
        <w:pStyle w:val="ListBullet"/>
        <w:spacing w:line="240" w:lineRule="auto"/>
        <w:ind w:left="720"/>
      </w:pPr>
      <w:r/>
      <w:hyperlink r:id="rId3015">
        <w:r>
          <w:rPr>
            <w:color w:val="0000EE"/>
            <w:u w:val="single"/>
          </w:rPr>
          <w:t>帖撒羅尼迦前書5:16</w:t>
        </w:r>
      </w:hyperlink>
    </w:p>
    <w:p>
      <w:pPr>
        <w:pStyle w:val="ListBullet"/>
        <w:spacing w:line="240" w:lineRule="auto"/>
        <w:ind w:left="720"/>
      </w:pPr>
      <w:r/>
      <w:hyperlink r:id="rId3016">
        <w:r>
          <w:rPr>
            <w:color w:val="0000EE"/>
            <w:u w:val="single"/>
          </w:rPr>
          <w:t>腓利門書1:4–7</w:t>
        </w:r>
      </w:hyperlink>
    </w:p>
    <w:p>
      <w:pPr>
        <w:pStyle w:val="ListBullet"/>
        <w:spacing w:line="240" w:lineRule="auto"/>
        <w:ind w:left="720"/>
      </w:pPr>
      <w:r/>
      <w:hyperlink r:id="rId3017">
        <w:r>
          <w:rPr>
            <w:color w:val="0000EE"/>
            <w:u w:val="single"/>
          </w:rPr>
          <w:t>雅各書1:2</w:t>
        </w:r>
      </w:hyperlink>
    </w:p>
    <w:p>
      <w:pPr>
        <w:pStyle w:val="ListBullet"/>
        <w:spacing w:line="240" w:lineRule="auto"/>
        <w:ind w:left="720"/>
      </w:pPr>
      <w:r/>
      <w:hyperlink r:id="rId3018">
        <w:r>
          <w:rPr>
            <w:color w:val="0000EE"/>
            <w:u w:val="single"/>
          </w:rPr>
          <w:t>約翰三書1:1–4</w:t>
        </w:r>
      </w:hyperlink>
    </w:p>
    <w:p>
      <w:pPr>
        <w:pStyle w:val="Heading3"/>
      </w:pPr>
      <w:r>
        <w:t>聖經開卷故事集裡的例子</w:t>
      </w:r>
      <w:r>
        <w:t>：</w:t>
      </w:r>
    </w:p>
    <w:p>
      <w:pPr>
        <w:pStyle w:val="ListBullet"/>
        <w:spacing w:line="240" w:lineRule="auto"/>
        <w:ind w:left="720"/>
      </w:pPr>
      <w:r/>
      <w:r>
        <w:rPr>
          <w:b/>
        </w:rPr>
        <w:t>33:7</w:t>
      </w:r>
      <w:r>
        <w:t>「那掉到岩石土中的種子就像人聽了神的道，</w:t>
      </w:r>
      <w:r>
        <w:rPr>
          <w:b/>
        </w:rPr>
        <w:t>歡喜</w:t>
      </w:r>
      <w:r>
        <w:t>領受。」</w:t>
      </w:r>
    </w:p>
    <w:p>
      <w:pPr>
        <w:pStyle w:val="ListBullet"/>
        <w:spacing w:line="240" w:lineRule="auto"/>
        <w:ind w:left="720"/>
      </w:pPr>
      <w:r/>
      <w:r>
        <w:rPr>
          <w:b/>
        </w:rPr>
        <w:t>34:4</w:t>
      </w:r>
      <w:r>
        <w:t xml:space="preserve"> 「神的國又好比寶貝藏在地里。有人發現了就把它重新藏起來，</w:t>
      </w:r>
      <w:r>
        <w:rPr>
          <w:b/>
        </w:rPr>
        <w:t>歡歡喜喜</w:t>
      </w:r>
      <w:r>
        <w:t>地去變賣他一切所有的，用這錢來買這塊地。」</w:t>
      </w:r>
    </w:p>
    <w:p>
      <w:pPr>
        <w:pStyle w:val="ListBullet"/>
        <w:spacing w:line="240" w:lineRule="auto"/>
        <w:ind w:left="720"/>
      </w:pPr>
      <w:r/>
      <w:r>
        <w:rPr>
          <w:b/>
        </w:rPr>
        <w:t>41:7</w:t>
      </w:r>
      <w:r>
        <w:t xml:space="preserve"> 婦女們又是害怕又是</w:t>
      </w:r>
      <w:r>
        <w:rPr>
          <w:b/>
        </w:rPr>
        <w:t>驚喜</w:t>
      </w:r>
      <w:r>
        <w:t>，她們跑去報給門徒這個好消息。</w:t>
      </w:r>
    </w:p>
    <w:p>
      <w:pPr>
        <w:pStyle w:val="Heading3"/>
      </w:pPr>
      <w:r>
        <w:t>原文參照：</w:t>
      </w:r>
    </w:p>
    <w:p>
      <w:pPr>
        <w:pStyle w:val="ListBullet"/>
        <w:spacing w:line="240" w:lineRule="auto"/>
        <w:ind w:left="720"/>
      </w:pPr>
      <w:r/>
      <w:r>
        <w:t>史特朗號：</w:t>
      </w:r>
      <w:r>
        <w:t>H1523，H1524，H1525，H2302，H2304，H2305，H2654，H2898，H4885，H5937，H5947，H5965，H5970，H6342，H6670，H7440，H7442，H7444，H7445，H7797，H7832，H8055，H8056，H8057，H8342，H8643，G00200，G00210，G21650，G21670，G27440，G46400，G47960，G49130，G54630，G54790</w:t>
      </w:r>
      <w:r/>
      <w:r/>
    </w:p>
    <w:p>
      <w:r/>
    </w:p>
    <w:p>
      <w:pPr>
        <w:pStyle w:val="Heading2"/>
      </w:pPr>
      <w:r>
        <w:t>圍攻</w:t>
      </w:r>
      <w:r/>
    </w:p>
    <w:p>
      <w:pPr>
        <w:pStyle w:val="Heading3"/>
      </w:pPr>
      <w:r>
        <w:t>定義：</w:t>
      </w:r>
    </w:p>
    <w:p>
      <w:r/>
      <w:r>
        <w:t>「圍攻」發生在攻擊軍隊包圍一座城市並阻止其獲得任何食物和水的供應時。 「圍攻」一座城市或將其「圍困」起來，這意味著通過圍攻的方法來攻擊它。</w:t>
      </w:r>
    </w:p>
    <w:p>
      <w:pPr>
        <w:pStyle w:val="ListBullet"/>
        <w:spacing w:line="240" w:lineRule="auto"/>
        <w:ind w:left="720"/>
      </w:pPr>
      <w:r/>
      <w:r>
        <w:t>當巴比倫人來攻擊以色列時，他們使用圍攻耶路撒冷的戰術來削弱城內的人。</w:t>
      </w:r>
    </w:p>
    <w:p>
      <w:pPr>
        <w:pStyle w:val="ListBullet"/>
        <w:spacing w:line="240" w:lineRule="auto"/>
        <w:ind w:left="720"/>
      </w:pPr>
      <w:r/>
      <w:r>
        <w:t>在圍攻期間，攻擊軍隊會慢慢建造土坡，以便越過城牆進入城市。</w:t>
      </w:r>
    </w:p>
    <w:p>
      <w:pPr>
        <w:pStyle w:val="ListBullet"/>
        <w:spacing w:line="240" w:lineRule="auto"/>
        <w:ind w:left="720"/>
      </w:pPr>
      <w:r/>
      <w:r>
        <w:t>「圍攻」一座城市也可以表達為「包圍」它或「進行圍攻」。</w:t>
      </w:r>
    </w:p>
    <w:p>
      <w:pPr>
        <w:pStyle w:val="ListBullet"/>
        <w:spacing w:line="240" w:lineRule="auto"/>
        <w:ind w:left="720"/>
      </w:pPr>
      <w:r/>
      <w:r>
        <w:t>「圍困」這個詞與「被圍攻」這個表達有相同的意思。這兩個表達都描述了一個被敵軍包圍和圍攻的城市。</w:t>
      </w:r>
    </w:p>
    <w:p>
      <w:pPr>
        <w:pStyle w:val="Heading3"/>
      </w:pPr>
      <w:r>
        <w:t>參考經文：</w:t>
      </w:r>
    </w:p>
    <w:p>
      <w:pPr>
        <w:pStyle w:val="ListBullet"/>
        <w:spacing w:line="240" w:lineRule="auto"/>
        <w:ind w:left="720"/>
      </w:pPr>
      <w:r/>
      <w:hyperlink r:id="rId1675">
        <w:r>
          <w:rPr>
            <w:color w:val="0000EE"/>
            <w:u w:val="single"/>
          </w:rPr>
          <w:t>歷代志上20:1</w:t>
        </w:r>
      </w:hyperlink>
    </w:p>
    <w:p>
      <w:pPr>
        <w:pStyle w:val="ListBullet"/>
        <w:spacing w:line="240" w:lineRule="auto"/>
        <w:ind w:left="720"/>
      </w:pPr>
      <w:r/>
      <w:hyperlink r:id="rId1426">
        <w:r>
          <w:rPr>
            <w:color w:val="0000EE"/>
            <w:u w:val="single"/>
          </w:rPr>
          <w:t>列王紀上20:1–3</w:t>
        </w:r>
      </w:hyperlink>
    </w:p>
    <w:p>
      <w:pPr>
        <w:pStyle w:val="ListBullet"/>
        <w:spacing w:line="240" w:lineRule="auto"/>
        <w:ind w:left="720"/>
      </w:pPr>
      <w:r/>
      <w:hyperlink r:id="rId3019">
        <w:r>
          <w:rPr>
            <w:color w:val="0000EE"/>
            <w:u w:val="single"/>
          </w:rPr>
          <w:t>撒母耳記上11:1–2</w:t>
        </w:r>
      </w:hyperlink>
    </w:p>
    <w:p>
      <w:pPr>
        <w:pStyle w:val="ListBullet"/>
        <w:spacing w:line="240" w:lineRule="auto"/>
        <w:ind w:left="720"/>
      </w:pPr>
      <w:r/>
      <w:hyperlink r:id="rId3020">
        <w:r>
          <w:rPr>
            <w:color w:val="0000EE"/>
            <w:u w:val="single"/>
          </w:rPr>
          <w:t>耶利米書33:4</w:t>
        </w:r>
      </w:hyperlink>
    </w:p>
    <w:p>
      <w:pPr>
        <w:pStyle w:val="Heading3"/>
      </w:pPr>
      <w:r>
        <w:t>原文參照：</w:t>
      </w:r>
    </w:p>
    <w:p>
      <w:pPr>
        <w:pStyle w:val="ListBullet"/>
        <w:spacing w:line="240" w:lineRule="auto"/>
        <w:ind w:left="720"/>
      </w:pPr>
      <w:r/>
      <w:r>
        <w:t>史特朗號：H4692，H4693，H5341，H5437，H5564，H6693，H6696，H6887</w:t>
      </w:r>
      <w:r/>
      <w:r/>
    </w:p>
    <w:p>
      <w:r/>
    </w:p>
    <w:p>
      <w:pPr>
        <w:pStyle w:val="Heading2"/>
      </w:pPr>
      <w:r>
        <w:t>堡壘</w:t>
      </w:r>
      <w:r/>
    </w:p>
    <w:p>
      <w:pPr>
        <w:pStyle w:val="Heading3"/>
      </w:pPr>
      <w:r>
        <w:t>定義：</w:t>
      </w:r>
    </w:p>
    <w:p>
      <w:r/>
      <w:r>
        <w:t>「堡壘」和「要塞」這兩個詞都指的是防禦敵軍攻擊的安全場所。「城堡」是指城市內的一座要塞。「設防」描述的是一個城市或其它地方已被加固以防止攻擊。</w:t>
      </w:r>
    </w:p>
    <w:p>
      <w:pPr>
        <w:pStyle w:val="ListBullet"/>
        <w:spacing w:line="240" w:lineRule="auto"/>
        <w:ind w:left="720"/>
      </w:pPr>
      <w:r/>
      <w:r>
        <w:t>通常，堡壘和要塞是具有防禦牆的人造建築。它們也可能是具有天然保護屏障的地方，例如岩石峭壁或高山。</w:t>
      </w:r>
    </w:p>
    <w:p>
      <w:pPr>
        <w:pStyle w:val="ListBullet"/>
        <w:spacing w:line="240" w:lineRule="auto"/>
        <w:ind w:left="720"/>
      </w:pPr>
      <w:r/>
      <w:r>
        <w:t>人們透過建造厚牆或其它結構來加固堡壘，使敵人難以突破。</w:t>
      </w:r>
    </w:p>
    <w:p>
      <w:pPr>
        <w:pStyle w:val="ListBullet"/>
        <w:spacing w:line="240" w:lineRule="auto"/>
        <w:ind w:left="720"/>
      </w:pPr>
      <w:r/>
      <w:r>
        <w:t>「堡壘」或「要塞」可以翻譯為「安全堅固的地方」或「強力保護的地方」。</w:t>
      </w:r>
    </w:p>
    <w:p>
      <w:pPr>
        <w:pStyle w:val="ListBullet"/>
        <w:spacing w:line="240" w:lineRule="auto"/>
        <w:ind w:left="720"/>
      </w:pPr>
      <w:r/>
      <w:r>
        <w:t>「設防城市」這個詞可以翻譯為「安全保護的城市」或「堅固建造的城市」。</w:t>
      </w:r>
    </w:p>
    <w:p>
      <w:pPr>
        <w:pStyle w:val="ListBullet"/>
        <w:spacing w:line="240" w:lineRule="auto"/>
        <w:ind w:left="720"/>
      </w:pPr>
      <w:r/>
      <w:r>
        <w:t>「堡壘」一詞的另一個比喻性的意義，指的是某人錯誤地信賴可獲取安全感的事物，例如假神或是取代</w:t>
      </w:r>
      <w:r>
        <w:t>雅巍（和合本譯為：耶和華）</w:t>
      </w:r>
      <w:r>
        <w:t>受到崇拜的其它對象。這可以譯為「虛假的堡壘」。</w:t>
      </w:r>
    </w:p>
    <w:p>
      <w:pPr>
        <w:pStyle w:val="ListBullet"/>
        <w:spacing w:line="240" w:lineRule="auto"/>
        <w:ind w:left="720"/>
      </w:pPr>
      <w:r/>
      <w:r>
        <w:t>這個詞應該與「避難所」有不同的翻譯，因為「避難所」更強調安全性，而不是被加固的概念。</w:t>
      </w:r>
    </w:p>
    <w:p>
      <w:r/>
      <w:r>
        <w:t>（另見：</w:t>
      </w:r>
      <w:r>
        <w:t>假神</w:t>
      </w:r>
      <w:r>
        <w:t>、</w:t>
      </w:r>
      <w:r>
        <w:t>避難所</w:t>
      </w:r>
      <w:r>
        <w:t>、</w:t>
      </w:r>
      <w:r>
        <w:t>雅巍</w:t>
      </w:r>
      <w:r>
        <w:t>）</w:t>
      </w:r>
    </w:p>
    <w:p>
      <w:pPr>
        <w:pStyle w:val="Heading3"/>
      </w:pPr>
      <w:r>
        <w:t>參考經文：</w:t>
      </w:r>
    </w:p>
    <w:p>
      <w:pPr>
        <w:pStyle w:val="ListBullet"/>
        <w:spacing w:line="240" w:lineRule="auto"/>
        <w:ind w:left="720"/>
      </w:pPr>
      <w:r/>
      <w:hyperlink r:id="rId3021">
        <w:r>
          <w:rPr>
            <w:color w:val="0000EE"/>
            <w:u w:val="single"/>
          </w:rPr>
          <w:t>哥林多後書10:4</w:t>
        </w:r>
      </w:hyperlink>
    </w:p>
    <w:p>
      <w:pPr>
        <w:pStyle w:val="ListBullet"/>
        <w:spacing w:line="240" w:lineRule="auto"/>
        <w:ind w:left="720"/>
      </w:pPr>
      <w:r/>
      <w:hyperlink r:id="rId3022">
        <w:r>
          <w:rPr>
            <w:color w:val="0000EE"/>
            <w:u w:val="single"/>
          </w:rPr>
          <w:t>列王紀下8:10–12</w:t>
        </w:r>
      </w:hyperlink>
    </w:p>
    <w:p>
      <w:pPr>
        <w:pStyle w:val="ListBullet"/>
        <w:spacing w:line="240" w:lineRule="auto"/>
        <w:ind w:left="720"/>
      </w:pPr>
      <w:r/>
      <w:hyperlink r:id="rId3023">
        <w:r>
          <w:rPr>
            <w:color w:val="0000EE"/>
            <w:u w:val="single"/>
          </w:rPr>
          <w:t>撒母耳記下5:8–10</w:t>
        </w:r>
      </w:hyperlink>
    </w:p>
    <w:p>
      <w:pPr>
        <w:pStyle w:val="ListBullet"/>
        <w:spacing w:line="240" w:lineRule="auto"/>
        <w:ind w:left="720"/>
      </w:pPr>
      <w:r/>
      <w:hyperlink r:id="rId3024">
        <w:r>
          <w:rPr>
            <w:color w:val="0000EE"/>
            <w:u w:val="single"/>
          </w:rPr>
          <w:t>使徒行傳21:35</w:t>
        </w:r>
      </w:hyperlink>
    </w:p>
    <w:p>
      <w:pPr>
        <w:pStyle w:val="ListBullet"/>
        <w:spacing w:line="240" w:lineRule="auto"/>
        <w:ind w:left="720"/>
      </w:pPr>
      <w:r/>
      <w:hyperlink r:id="rId3025">
        <w:r>
          <w:rPr>
            <w:color w:val="0000EE"/>
            <w:u w:val="single"/>
          </w:rPr>
          <w:t>哈巴谷書1:10–11</w:t>
        </w:r>
      </w:hyperlink>
    </w:p>
    <w:p>
      <w:pPr>
        <w:pStyle w:val="Heading3"/>
      </w:pPr>
      <w:r>
        <w:t>原文參照：</w:t>
      </w:r>
    </w:p>
    <w:p>
      <w:pPr>
        <w:pStyle w:val="ListBullet"/>
        <w:spacing w:line="240" w:lineRule="auto"/>
        <w:ind w:left="720"/>
      </w:pPr>
      <w:r/>
      <w:r>
        <w:t>史特朗號：H0490，H0553，H0759，H1001，H1002，H1003，H1219，H1225，H2388，H4013，H4026，H4581，H4526，H4679，H4685，H4686，H4692，H4694，H4869，H5794，H5797，H5800，H6438，H6877，H7682，G37940，G39250</w:t>
      </w:r>
      <w:r/>
      <w:r/>
    </w:p>
    <w:p>
      <w:r/>
    </w:p>
    <w:p>
      <w:pPr>
        <w:pStyle w:val="Heading2"/>
      </w:pPr>
      <w:r>
        <w:t>報仇</w:t>
      </w:r>
      <w:r/>
    </w:p>
    <w:p>
      <w:pPr>
        <w:pStyle w:val="Heading3"/>
      </w:pPr>
      <w:r>
        <w:t>定義：</w:t>
      </w:r>
    </w:p>
    <w:p>
      <w:r/>
      <w:r>
        <w:t>「報仇（avenge）」或「復仇（take revenge）」或「執行報復（execute vengeance）」是為了懲罰某人以回報他所做的傷害。報仇或復仇的行為就是「報復（vengeance）」。</w:t>
      </w:r>
    </w:p>
    <w:p>
      <w:pPr>
        <w:pStyle w:val="ListBullet"/>
        <w:spacing w:line="240" w:lineRule="auto"/>
        <w:ind w:left="720"/>
      </w:pPr>
      <w:r/>
      <w:r>
        <w:t>通常「報仇」意味著伸張正義或糾正錯誤的意圖，</w:t>
      </w:r>
    </w:p>
    <w:p>
      <w:pPr>
        <w:pStyle w:val="ListBullet"/>
        <w:spacing w:line="240" w:lineRule="auto"/>
        <w:ind w:left="720"/>
      </w:pPr>
      <w:r/>
      <w:r>
        <w:t>當提到人時，表達「報仇」或「復仇」通常涉及想要報復那個造成傷害的人。</w:t>
      </w:r>
    </w:p>
    <w:p>
      <w:pPr>
        <w:pStyle w:val="ListBullet"/>
        <w:spacing w:line="240" w:lineRule="auto"/>
        <w:ind w:left="720"/>
      </w:pPr>
      <w:r/>
      <w:r>
        <w:t>當神「施行報應」或「執行報復」時，祂是在行公義，因為祂正在懲罰罪惡和叛逆。</w:t>
      </w:r>
    </w:p>
    <w:p>
      <w:pPr>
        <w:pStyle w:val="Heading3"/>
      </w:pPr>
      <w:r>
        <w:t>翻譯相關建議：</w:t>
      </w:r>
    </w:p>
    <w:p>
      <w:pPr>
        <w:pStyle w:val="ListBullet"/>
        <w:spacing w:line="240" w:lineRule="auto"/>
        <w:ind w:left="720"/>
      </w:pPr>
      <w:r/>
      <w:r>
        <w:t>「報仇」這個表達也可以翻譯為「糾正錯誤」或「伸張正義」。</w:t>
      </w:r>
    </w:p>
    <w:p>
      <w:pPr>
        <w:pStyle w:val="ListBullet"/>
        <w:spacing w:line="240" w:lineRule="auto"/>
        <w:ind w:left="720"/>
      </w:pPr>
      <w:r/>
      <w:r>
        <w:t>當提到人類時，「報仇」可以翻譯為「報應」或「為了懲罰而傷害」或「報復」。</w:t>
      </w:r>
    </w:p>
    <w:p>
      <w:pPr>
        <w:pStyle w:val="ListBullet"/>
        <w:spacing w:line="240" w:lineRule="auto"/>
        <w:ind w:left="720"/>
      </w:pPr>
      <w:r/>
      <w:r>
        <w:t>根據上下文，「報仇」可以翻譯為「懲罰」或「罪的懲罰」或「對所做錯事的報應」。如果使用一個意指「報復」的詞，這只適用於人類。</w:t>
      </w:r>
    </w:p>
    <w:p>
      <w:pPr>
        <w:pStyle w:val="ListBullet"/>
        <w:spacing w:line="240" w:lineRule="auto"/>
        <w:ind w:left="720"/>
      </w:pPr>
      <w:r/>
      <w:r>
        <w:t>當神說「施行我的報復」時，可以翻譯為「因他們對我所犯的錯而懲罰他們」或「因他們得罪我而使壞事發生」。</w:t>
      </w:r>
    </w:p>
    <w:p>
      <w:pPr>
        <w:pStyle w:val="ListBullet"/>
        <w:spacing w:line="240" w:lineRule="auto"/>
        <w:ind w:left="720"/>
      </w:pPr>
      <w:r/>
      <w:r>
        <w:t>當提到神的報應時，務必清楚表明神在懲罰罪惡時是公義的。</w:t>
      </w:r>
    </w:p>
    <w:p>
      <w:r/>
      <w:r>
        <w:t>（另見：</w:t>
      </w:r>
      <w:r>
        <w:t>懲罰</w:t>
      </w:r>
      <w:r>
        <w:t>、</w:t>
      </w:r>
      <w:r>
        <w:t>公正</w:t>
      </w:r>
      <w:r>
        <w:t>、</w:t>
      </w:r>
      <w:r>
        <w:t>公義</w:t>
      </w:r>
      <w:r>
        <w:t>）</w:t>
      </w:r>
    </w:p>
    <w:p>
      <w:pPr>
        <w:pStyle w:val="Heading3"/>
      </w:pPr>
      <w:r>
        <w:t>參考經文：</w:t>
      </w:r>
    </w:p>
    <w:p>
      <w:pPr>
        <w:pStyle w:val="ListBullet"/>
        <w:spacing w:line="240" w:lineRule="auto"/>
        <w:ind w:left="720"/>
      </w:pPr>
      <w:r/>
      <w:hyperlink r:id="rId3026">
        <w:r>
          <w:rPr>
            <w:color w:val="0000EE"/>
            <w:u w:val="single"/>
          </w:rPr>
          <w:t>撒母耳記上24:12–13</w:t>
        </w:r>
      </w:hyperlink>
    </w:p>
    <w:p>
      <w:pPr>
        <w:pStyle w:val="ListBullet"/>
        <w:spacing w:line="240" w:lineRule="auto"/>
        <w:ind w:left="720"/>
      </w:pPr>
      <w:r/>
      <w:hyperlink r:id="rId3027">
        <w:r>
          <w:rPr>
            <w:color w:val="0000EE"/>
            <w:u w:val="single"/>
          </w:rPr>
          <w:t>以西結書25:15</w:t>
        </w:r>
      </w:hyperlink>
    </w:p>
    <w:p>
      <w:pPr>
        <w:pStyle w:val="ListBullet"/>
        <w:spacing w:line="240" w:lineRule="auto"/>
        <w:ind w:left="720"/>
      </w:pPr>
      <w:r/>
      <w:hyperlink r:id="rId3028">
        <w:r>
          <w:rPr>
            <w:color w:val="0000EE"/>
            <w:u w:val="single"/>
          </w:rPr>
          <w:t>以賽亞書47:3–5</w:t>
        </w:r>
      </w:hyperlink>
    </w:p>
    <w:p>
      <w:pPr>
        <w:pStyle w:val="ListBullet"/>
        <w:spacing w:line="240" w:lineRule="auto"/>
        <w:ind w:left="720"/>
      </w:pPr>
      <w:r/>
      <w:hyperlink r:id="rId3029">
        <w:r>
          <w:rPr>
            <w:color w:val="0000EE"/>
            <w:u w:val="single"/>
          </w:rPr>
          <w:t>利未記19:17–18</w:t>
        </w:r>
      </w:hyperlink>
    </w:p>
    <w:p>
      <w:pPr>
        <w:pStyle w:val="ListBullet"/>
        <w:spacing w:line="240" w:lineRule="auto"/>
        <w:ind w:left="720"/>
      </w:pPr>
      <w:r/>
      <w:hyperlink r:id="rId3030">
        <w:r>
          <w:rPr>
            <w:color w:val="0000EE"/>
            <w:u w:val="single"/>
          </w:rPr>
          <w:t>詩篇18:47</w:t>
        </w:r>
      </w:hyperlink>
    </w:p>
    <w:p>
      <w:pPr>
        <w:pStyle w:val="ListBullet"/>
        <w:spacing w:line="240" w:lineRule="auto"/>
        <w:ind w:left="720"/>
      </w:pPr>
      <w:r/>
      <w:hyperlink r:id="rId3031">
        <w:r>
          <w:rPr>
            <w:color w:val="0000EE"/>
            <w:u w:val="single"/>
          </w:rPr>
          <w:t>羅馬書12:19</w:t>
        </w:r>
      </w:hyperlink>
    </w:p>
    <w:p>
      <w:pPr>
        <w:pStyle w:val="Heading3"/>
      </w:pPr>
      <w:r>
        <w:t>原文參照：</w:t>
      </w:r>
    </w:p>
    <w:p>
      <w:pPr>
        <w:pStyle w:val="ListBullet"/>
        <w:spacing w:line="240" w:lineRule="auto"/>
        <w:ind w:left="720"/>
      </w:pPr>
      <w:r/>
      <w:r>
        <w:t>史特朗號：H1350，H3467，H5358，H5359，H5360，H8199，G15560，G15570，G15580，G37090</w:t>
      </w:r>
      <w:r/>
      <w:r/>
    </w:p>
    <w:p>
      <w:r/>
    </w:p>
    <w:p>
      <w:pPr>
        <w:pStyle w:val="Heading2"/>
      </w:pPr>
      <w:r>
        <w:t>報告</w:t>
      </w:r>
      <w:r/>
    </w:p>
    <w:p>
      <w:pPr>
        <w:pStyle w:val="Heading3"/>
      </w:pPr>
      <w:r>
        <w:t>定義：</w:t>
      </w:r>
    </w:p>
    <w:p>
      <w:r/>
      <w:r>
        <w:t>「報告」的意思是告訴人們某件發生的事情，通常會提供該事件的詳細信息。一份「報告」是所告訴的內容，可以是口頭或書面的。</w:t>
      </w:r>
    </w:p>
    <w:p>
      <w:pPr>
        <w:pStyle w:val="ListBullet"/>
        <w:spacing w:line="240" w:lineRule="auto"/>
        <w:ind w:left="720"/>
      </w:pPr>
      <w:r/>
      <w:r>
        <w:t>「報告」也可以翻譯為「告訴」、「解釋」或「詳細說明」。</w:t>
      </w:r>
    </w:p>
    <w:p>
      <w:pPr>
        <w:pStyle w:val="ListBullet"/>
        <w:spacing w:line="240" w:lineRule="auto"/>
        <w:ind w:left="720"/>
      </w:pPr>
      <w:r/>
      <w:r>
        <w:t>「不要告訴任何人」這句話可以翻譯為「不要和任何人談論這件事」或「不要跟任何人說這件事」。</w:t>
      </w:r>
    </w:p>
    <w:p>
      <w:pPr>
        <w:pStyle w:val="ListBullet"/>
        <w:spacing w:line="240" w:lineRule="auto"/>
        <w:ind w:left="720"/>
      </w:pPr>
      <w:r/>
      <w:r>
        <w:t>「報告」的翻譯方式包括「解釋」、「故事」或「詳細說明」，具體取決於上下文。</w:t>
      </w:r>
    </w:p>
    <w:p>
      <w:pPr>
        <w:pStyle w:val="Heading3"/>
      </w:pPr>
      <w:r>
        <w:t>參考經文：</w:t>
      </w:r>
    </w:p>
    <w:p>
      <w:pPr>
        <w:pStyle w:val="ListBullet"/>
        <w:spacing w:line="240" w:lineRule="auto"/>
        <w:ind w:left="720"/>
      </w:pPr>
      <w:r/>
      <w:hyperlink r:id="rId3032">
        <w:r>
          <w:rPr>
            <w:color w:val="0000EE"/>
            <w:u w:val="single"/>
          </w:rPr>
          <w:t>使徒行傳5:22–23</w:t>
        </w:r>
      </w:hyperlink>
    </w:p>
    <w:p>
      <w:pPr>
        <w:pStyle w:val="ListBullet"/>
        <w:spacing w:line="240" w:lineRule="auto"/>
        <w:ind w:left="720"/>
      </w:pPr>
      <w:r/>
      <w:hyperlink r:id="rId3033">
        <w:r>
          <w:rPr>
            <w:color w:val="0000EE"/>
            <w:u w:val="single"/>
          </w:rPr>
          <w:t>約翰福音12:38</w:t>
        </w:r>
      </w:hyperlink>
    </w:p>
    <w:p>
      <w:pPr>
        <w:pStyle w:val="ListBullet"/>
        <w:spacing w:line="240" w:lineRule="auto"/>
        <w:ind w:left="720"/>
      </w:pPr>
      <w:r/>
      <w:hyperlink r:id="rId3034">
        <w:r>
          <w:rPr>
            <w:color w:val="0000EE"/>
            <w:u w:val="single"/>
          </w:rPr>
          <w:t>路加福音5:15</w:t>
        </w:r>
      </w:hyperlink>
    </w:p>
    <w:p>
      <w:pPr>
        <w:pStyle w:val="ListBullet"/>
        <w:spacing w:line="240" w:lineRule="auto"/>
        <w:ind w:left="720"/>
      </w:pPr>
      <w:r/>
      <w:hyperlink r:id="rId3035">
        <w:r>
          <w:rPr>
            <w:color w:val="0000EE"/>
            <w:u w:val="single"/>
          </w:rPr>
          <w:t>路加福音8:34–35</w:t>
        </w:r>
      </w:hyperlink>
    </w:p>
    <w:p>
      <w:pPr>
        <w:pStyle w:val="ListBullet"/>
        <w:spacing w:line="240" w:lineRule="auto"/>
        <w:ind w:left="720"/>
      </w:pPr>
      <w:r/>
      <w:hyperlink r:id="rId3036">
        <w:r>
          <w:rPr>
            <w:color w:val="0000EE"/>
            <w:u w:val="single"/>
          </w:rPr>
          <w:t>馬太福音28:15</w:t>
        </w:r>
      </w:hyperlink>
    </w:p>
    <w:p>
      <w:pPr>
        <w:pStyle w:val="Heading3"/>
      </w:pPr>
      <w:r>
        <w:t>原文參照：</w:t>
      </w:r>
    </w:p>
    <w:p>
      <w:pPr>
        <w:pStyle w:val="ListBullet"/>
        <w:spacing w:line="240" w:lineRule="auto"/>
        <w:ind w:left="720"/>
      </w:pPr>
      <w:r/>
      <w:r>
        <w:t>史特朗號：H1681，H1696，H1697，H5046，H7725，H8034，H8052，H8085，H8088，H8089，G01890，G01910，G03120，G05180，G09870，G12250，G13100，G18340，G20360，G21630，G30040，G30560，G31400，G33770</w:t>
      </w:r>
      <w:r/>
      <w:r/>
    </w:p>
    <w:p>
      <w:r/>
    </w:p>
    <w:p>
      <w:pPr>
        <w:pStyle w:val="Heading2"/>
      </w:pPr>
      <w:r>
        <w:t>奠祭</w:t>
      </w:r>
      <w:r/>
    </w:p>
    <w:p>
      <w:pPr>
        <w:pStyle w:val="Heading3"/>
      </w:pPr>
      <w:r>
        <w:t>定義：</w:t>
      </w:r>
    </w:p>
    <w:p>
      <w:r/>
      <w:r>
        <w:t>奠祭是向神獻上的祭，涉及將酒倒在祭壇上。它通常與燔祭和素祭一起獻上。</w:t>
      </w:r>
    </w:p>
    <w:p>
      <w:pPr>
        <w:pStyle w:val="ListBullet"/>
        <w:spacing w:line="240" w:lineRule="auto"/>
        <w:ind w:left="720"/>
      </w:pPr>
      <w:r/>
      <w:r>
        <w:t>保羅將他的生命比作奠祭被澆奠在其上。這意味著他完全奉獻於事奉神，並告訴人們關於耶穌的事，即使他知道因此會受苦，甚至可能被殺。</w:t>
      </w:r>
    </w:p>
    <w:p>
      <w:pPr>
        <w:pStyle w:val="ListBullet"/>
        <w:spacing w:line="240" w:lineRule="auto"/>
        <w:ind w:left="720"/>
      </w:pPr>
      <w:r/>
      <w:r>
        <w:t>耶穌在十字架上的死亡是最終的奠祭，因為祂的血在十字架上為我們的罪傾倒出來。</w:t>
      </w:r>
    </w:p>
    <w:p>
      <w:pPr>
        <w:pStyle w:val="Heading3"/>
      </w:pPr>
      <w:r>
        <w:t>翻譯相關建議：</w:t>
      </w:r>
    </w:p>
    <w:p>
      <w:pPr>
        <w:pStyle w:val="ListBullet"/>
        <w:spacing w:line="240" w:lineRule="auto"/>
        <w:ind w:left="720"/>
      </w:pPr>
      <w:r/>
      <w:r>
        <w:t>另一種翻譯此術語的方式可以是「葡萄酒的祭」。</w:t>
      </w:r>
    </w:p>
    <w:p>
      <w:pPr>
        <w:pStyle w:val="ListBullet"/>
        <w:spacing w:line="240" w:lineRule="auto"/>
        <w:ind w:left="720"/>
      </w:pPr>
      <w:r/>
      <w:r>
        <w:t>當保羅說他「我若被澆奠在其上」時，這也可以翻譯為「我完全奉獻於向人傳神的信息，就像奠祭的酒完全澆在祭壇上一樣。」</w:t>
      </w:r>
    </w:p>
    <w:p>
      <w:r/>
      <w:r>
        <w:t>（另見：</w:t>
      </w:r>
      <w:r>
        <w:t>燔祭</w:t>
      </w:r>
      <w:r>
        <w:t>，</w:t>
      </w:r>
      <w:r>
        <w:t>素祭</w:t>
      </w:r>
      <w:r>
        <w:t>）</w:t>
      </w:r>
    </w:p>
    <w:p>
      <w:pPr>
        <w:pStyle w:val="Heading3"/>
      </w:pPr>
      <w:r>
        <w:t>參考經文：</w:t>
      </w:r>
    </w:p>
    <w:p>
      <w:pPr>
        <w:pStyle w:val="ListBullet"/>
        <w:spacing w:line="240" w:lineRule="auto"/>
        <w:ind w:left="720"/>
      </w:pPr>
      <w:r/>
      <w:hyperlink r:id="rId3037">
        <w:r>
          <w:rPr>
            <w:color w:val="0000EE"/>
            <w:u w:val="single"/>
          </w:rPr>
          <w:t>出埃及記25:29</w:t>
        </w:r>
      </w:hyperlink>
    </w:p>
    <w:p>
      <w:pPr>
        <w:pStyle w:val="ListBullet"/>
        <w:spacing w:line="240" w:lineRule="auto"/>
        <w:ind w:left="720"/>
      </w:pPr>
      <w:r/>
      <w:hyperlink r:id="rId360">
        <w:r>
          <w:rPr>
            <w:color w:val="0000EE"/>
            <w:u w:val="single"/>
          </w:rPr>
          <w:t>以西結書45:16–17</w:t>
        </w:r>
      </w:hyperlink>
    </w:p>
    <w:p>
      <w:pPr>
        <w:pStyle w:val="ListBullet"/>
        <w:spacing w:line="240" w:lineRule="auto"/>
        <w:ind w:left="720"/>
      </w:pPr>
      <w:r/>
      <w:hyperlink r:id="rId3038">
        <w:r>
          <w:rPr>
            <w:color w:val="0000EE"/>
            <w:u w:val="single"/>
          </w:rPr>
          <w:t>創世記35:14</w:t>
        </w:r>
      </w:hyperlink>
    </w:p>
    <w:p>
      <w:pPr>
        <w:pStyle w:val="ListBullet"/>
        <w:spacing w:line="240" w:lineRule="auto"/>
        <w:ind w:left="720"/>
      </w:pPr>
      <w:r/>
      <w:hyperlink r:id="rId3039">
        <w:r>
          <w:rPr>
            <w:color w:val="0000EE"/>
            <w:u w:val="single"/>
          </w:rPr>
          <w:t>耶利米書7:16–18</w:t>
        </w:r>
      </w:hyperlink>
    </w:p>
    <w:p>
      <w:pPr>
        <w:pStyle w:val="ListBullet"/>
        <w:spacing w:line="240" w:lineRule="auto"/>
        <w:ind w:left="720"/>
      </w:pPr>
      <w:r/>
      <w:hyperlink r:id="rId102">
        <w:r>
          <w:rPr>
            <w:color w:val="0000EE"/>
            <w:u w:val="single"/>
          </w:rPr>
          <w:t>民數記5:15</w:t>
        </w:r>
      </w:hyperlink>
    </w:p>
    <w:p>
      <w:pPr>
        <w:pStyle w:val="Heading3"/>
      </w:pPr>
      <w:r>
        <w:t>原文參照：</w:t>
      </w:r>
    </w:p>
    <w:p>
      <w:pPr>
        <w:pStyle w:val="ListBullet"/>
        <w:spacing w:line="240" w:lineRule="auto"/>
        <w:ind w:left="720"/>
      </w:pPr>
      <w:r/>
      <w:r>
        <w:t>史特朗號：H5257，H5261，H5262</w:t>
      </w:r>
      <w:r/>
      <w:r/>
    </w:p>
    <w:p>
      <w:r/>
    </w:p>
    <w:p>
      <w:pPr>
        <w:pStyle w:val="Heading2"/>
      </w:pPr>
      <w:r>
        <w:t>尊貴</w:t>
      </w:r>
      <w:r/>
    </w:p>
    <w:p>
      <w:pPr>
        <w:pStyle w:val="Heading3"/>
      </w:pPr>
      <w:r>
        <w:t>定義：</w:t>
      </w:r>
    </w:p>
    <w:p>
      <w:r/>
      <w:r>
        <w:t>「尊貴」和「尊敬」指的是給予某人尊重、敬重或崇敬。</w:t>
      </w:r>
    </w:p>
    <w:p>
      <w:pPr>
        <w:pStyle w:val="ListBullet"/>
        <w:spacing w:line="240" w:lineRule="auto"/>
        <w:ind w:left="720"/>
      </w:pPr>
      <w:r/>
      <w:r>
        <w:t>尊貴通常是給予地位和重要性較高的人，例如王或神。</w:t>
      </w:r>
    </w:p>
    <w:p>
      <w:pPr>
        <w:pStyle w:val="ListBullet"/>
        <w:spacing w:line="240" w:lineRule="auto"/>
        <w:ind w:left="720"/>
      </w:pPr>
      <w:r/>
      <w:r>
        <w:t>神指示基督徒要尊榮別人。</w:t>
      </w:r>
    </w:p>
    <w:p>
      <w:pPr>
        <w:pStyle w:val="ListBullet"/>
        <w:spacing w:line="240" w:lineRule="auto"/>
        <w:ind w:left="720"/>
      </w:pPr>
      <w:r/>
      <w:r>
        <w:t>孩子們被教導要以尊重和順服的方式來尊敬父母。</w:t>
      </w:r>
    </w:p>
    <w:p>
      <w:pPr>
        <w:pStyle w:val="ListBullet"/>
        <w:spacing w:line="240" w:lineRule="auto"/>
        <w:ind w:left="720"/>
      </w:pPr>
      <w:r/>
      <w:r>
        <w:t>「尊貴」和「榮耀」這兩個詞常常一起使用，特別是指耶穌時。這可能是指同一件事的兩種不同方式。</w:t>
      </w:r>
    </w:p>
    <w:p>
      <w:pPr>
        <w:pStyle w:val="ListBullet"/>
        <w:spacing w:line="240" w:lineRule="auto"/>
        <w:ind w:left="720"/>
      </w:pPr>
      <w:r/>
      <w:r>
        <w:t>尊敬神的方法包括感謝和讚美祂，並通過順服祂和以表明祂偉大的方式生活來表達對祂的尊敬。</w:t>
      </w:r>
    </w:p>
    <w:p>
      <w:pPr>
        <w:pStyle w:val="Heading3"/>
      </w:pPr>
      <w:r>
        <w:t>翻譯相關建議：</w:t>
      </w:r>
    </w:p>
    <w:p>
      <w:pPr>
        <w:pStyle w:val="ListBullet"/>
        <w:spacing w:line="240" w:lineRule="auto"/>
        <w:ind w:left="720"/>
      </w:pPr>
      <w:r/>
      <w:r>
        <w:t>「尊貴」的其它翻譯方式可以包括「尊重」、「敬重」或「高度重視」。</w:t>
      </w:r>
    </w:p>
    <w:p>
      <w:pPr>
        <w:pStyle w:val="ListBullet"/>
        <w:spacing w:line="240" w:lineRule="auto"/>
        <w:ind w:left="720"/>
      </w:pPr>
      <w:r/>
      <w:r>
        <w:t>「尊敬」一詞可以翻譯為「表現出特別的尊重」、或「使受到讚美」、或「表示高度重視」、或「高度重視」。</w:t>
      </w:r>
    </w:p>
    <w:p>
      <w:r/>
      <w:r>
        <w:t>（另見：</w:t>
      </w:r>
      <w:r>
        <w:t>羞辱</w:t>
      </w:r>
      <w:r>
        <w:t>，</w:t>
      </w:r>
      <w:r>
        <w:t>榮耀</w:t>
      </w:r>
      <w:r>
        <w:t>，</w:t>
      </w:r>
      <w:r>
        <w:t>讚美</w:t>
      </w:r>
      <w:r>
        <w:t>）</w:t>
      </w:r>
    </w:p>
    <w:p>
      <w:pPr>
        <w:pStyle w:val="Heading3"/>
      </w:pPr>
      <w:r>
        <w:t>參考經文：</w:t>
      </w:r>
    </w:p>
    <w:p>
      <w:pPr>
        <w:pStyle w:val="ListBullet"/>
        <w:spacing w:line="240" w:lineRule="auto"/>
        <w:ind w:left="720"/>
      </w:pPr>
      <w:r/>
      <w:hyperlink r:id="rId3040">
        <w:r>
          <w:rPr>
            <w:color w:val="0000EE"/>
            <w:u w:val="single"/>
          </w:rPr>
          <w:t>撒母耳記上2:8</w:t>
        </w:r>
      </w:hyperlink>
    </w:p>
    <w:p>
      <w:pPr>
        <w:pStyle w:val="ListBullet"/>
        <w:spacing w:line="240" w:lineRule="auto"/>
        <w:ind w:left="720"/>
      </w:pPr>
      <w:r/>
      <w:hyperlink r:id="rId3041">
        <w:r>
          <w:rPr>
            <w:color w:val="0000EE"/>
            <w:u w:val="single"/>
          </w:rPr>
          <w:t>使徒行傳19:17</w:t>
        </w:r>
      </w:hyperlink>
    </w:p>
    <w:p>
      <w:pPr>
        <w:pStyle w:val="ListBullet"/>
        <w:spacing w:line="240" w:lineRule="auto"/>
        <w:ind w:left="720"/>
      </w:pPr>
      <w:r/>
      <w:hyperlink r:id="rId3042">
        <w:r>
          <w:rPr>
            <w:color w:val="0000EE"/>
            <w:u w:val="single"/>
          </w:rPr>
          <w:t>約翰福音4:44</w:t>
        </w:r>
      </w:hyperlink>
    </w:p>
    <w:p>
      <w:pPr>
        <w:pStyle w:val="ListBullet"/>
        <w:spacing w:line="240" w:lineRule="auto"/>
        <w:ind w:left="720"/>
      </w:pPr>
      <w:r/>
      <w:hyperlink r:id="rId3043">
        <w:r>
          <w:rPr>
            <w:color w:val="0000EE"/>
            <w:u w:val="single"/>
          </w:rPr>
          <w:t>約翰福音12:26</w:t>
        </w:r>
      </w:hyperlink>
    </w:p>
    <w:p>
      <w:pPr>
        <w:pStyle w:val="ListBullet"/>
        <w:spacing w:line="240" w:lineRule="auto"/>
        <w:ind w:left="720"/>
      </w:pPr>
      <w:r/>
      <w:hyperlink r:id="rId3044">
        <w:r>
          <w:rPr>
            <w:color w:val="0000EE"/>
            <w:u w:val="single"/>
          </w:rPr>
          <w:t>馬可福音6:4</w:t>
        </w:r>
      </w:hyperlink>
    </w:p>
    <w:p>
      <w:pPr>
        <w:pStyle w:val="ListBullet"/>
        <w:spacing w:line="240" w:lineRule="auto"/>
        <w:ind w:left="720"/>
      </w:pPr>
      <w:r/>
      <w:hyperlink r:id="rId3045">
        <w:r>
          <w:rPr>
            <w:color w:val="0000EE"/>
            <w:u w:val="single"/>
          </w:rPr>
          <w:t>馬太福音15:6</w:t>
        </w:r>
      </w:hyperlink>
    </w:p>
    <w:p>
      <w:pPr>
        <w:pStyle w:val="Heading3"/>
      </w:pPr>
      <w:r>
        <w:t>原文參照：</w:t>
      </w:r>
    </w:p>
    <w:p>
      <w:pPr>
        <w:pStyle w:val="ListBullet"/>
        <w:spacing w:line="240" w:lineRule="auto"/>
        <w:ind w:left="720"/>
      </w:pPr>
      <w:r/>
      <w:r>
        <w:t>史特朗號：H1420，H1921，H1922，H1923，H1926，H1927，H1935，H2082，H2142，H3366，H3367，H3368，H3372，H3373，H3374，H3444，H3513，H3519，H3655，H3678，H5081，H5375，H5457，H6213，H6286，H6437，H6942，H6944，H6965，H7236，H7613，H7812，H8597，H8416，G08200，G13910，G13920，G17840，G21510，G25700，G31700，G44110，G45860，G50910，G50920，G50930，G53990</w:t>
      </w:r>
      <w:r/>
      <w:r/>
    </w:p>
    <w:p>
      <w:r/>
    </w:p>
    <w:p>
      <w:pPr>
        <w:pStyle w:val="Heading2"/>
      </w:pPr>
      <w:r>
        <w:t>尊貴</w:t>
      </w:r>
      <w:r/>
    </w:p>
    <w:p>
      <w:pPr>
        <w:pStyle w:val="Heading3"/>
      </w:pPr>
      <w:r>
        <w:t>定義：</w:t>
      </w:r>
    </w:p>
    <w:p>
      <w:r/>
      <w:r>
        <w:t>「尊貴」一詞指的是優秀且高品質的事物。「貴冑」是指屬於高等政治或社會階層的人。「出身高貴」的男人是指生來就是貴冑的人。</w:t>
      </w:r>
    </w:p>
    <w:p>
      <w:pPr>
        <w:pStyle w:val="ListBullet"/>
        <w:spacing w:line="240" w:lineRule="auto"/>
        <w:ind w:left="720"/>
      </w:pPr>
      <w:r/>
      <w:r>
        <w:t>貴冑通常是國家官員，是國王的親近僕人。</w:t>
      </w:r>
    </w:p>
    <w:p>
      <w:pPr>
        <w:pStyle w:val="ListBullet"/>
        <w:spacing w:line="240" w:lineRule="auto"/>
        <w:ind w:left="720"/>
      </w:pPr>
      <w:r/>
      <w:r>
        <w:t>「貴冑」一詞也可以翻譯為「國王的官員」或「政府官員」。</w:t>
      </w:r>
    </w:p>
    <w:p>
      <w:pPr>
        <w:pStyle w:val="Heading3"/>
      </w:pPr>
      <w:r>
        <w:t>參考經文：</w:t>
      </w:r>
    </w:p>
    <w:p>
      <w:pPr>
        <w:pStyle w:val="ListBullet"/>
        <w:spacing w:line="240" w:lineRule="auto"/>
        <w:ind w:left="720"/>
      </w:pPr>
      <w:r/>
      <w:hyperlink r:id="rId3046">
        <w:r>
          <w:rPr>
            <w:color w:val="0000EE"/>
            <w:u w:val="single"/>
          </w:rPr>
          <w:t>歷代志下23:20–21</w:t>
        </w:r>
      </w:hyperlink>
    </w:p>
    <w:p>
      <w:pPr>
        <w:pStyle w:val="ListBullet"/>
        <w:spacing w:line="240" w:lineRule="auto"/>
        <w:ind w:left="720"/>
      </w:pPr>
      <w:r/>
      <w:hyperlink r:id="rId1926">
        <w:r>
          <w:rPr>
            <w:color w:val="0000EE"/>
            <w:u w:val="single"/>
          </w:rPr>
          <w:t>但以理書4:36</w:t>
        </w:r>
      </w:hyperlink>
    </w:p>
    <w:p>
      <w:pPr>
        <w:pStyle w:val="ListBullet"/>
        <w:spacing w:line="240" w:lineRule="auto"/>
        <w:ind w:left="720"/>
      </w:pPr>
      <w:r/>
      <w:hyperlink r:id="rId3047">
        <w:r>
          <w:rPr>
            <w:color w:val="0000EE"/>
            <w:u w:val="single"/>
          </w:rPr>
          <w:t>傳道書10:17</w:t>
        </w:r>
      </w:hyperlink>
    </w:p>
    <w:p>
      <w:pPr>
        <w:pStyle w:val="ListBullet"/>
        <w:spacing w:line="240" w:lineRule="auto"/>
        <w:ind w:left="720"/>
      </w:pPr>
      <w:r/>
      <w:hyperlink r:id="rId3048">
        <w:r>
          <w:rPr>
            <w:color w:val="0000EE"/>
            <w:u w:val="single"/>
          </w:rPr>
          <w:t>路加福音19:12</w:t>
        </w:r>
      </w:hyperlink>
    </w:p>
    <w:p>
      <w:pPr>
        <w:pStyle w:val="ListBullet"/>
        <w:spacing w:line="240" w:lineRule="auto"/>
        <w:ind w:left="720"/>
      </w:pPr>
      <w:r/>
      <w:hyperlink r:id="rId3049">
        <w:r>
          <w:rPr>
            <w:color w:val="0000EE"/>
            <w:u w:val="single"/>
          </w:rPr>
          <w:t>詩篇16:1–3</w:t>
        </w:r>
      </w:hyperlink>
    </w:p>
    <w:p>
      <w:pPr>
        <w:pStyle w:val="Heading3"/>
      </w:pPr>
      <w:r>
        <w:t>原文參照：</w:t>
      </w:r>
    </w:p>
    <w:p>
      <w:pPr>
        <w:pStyle w:val="ListBullet"/>
        <w:spacing w:line="240" w:lineRule="auto"/>
        <w:ind w:left="720"/>
      </w:pPr>
      <w:r/>
      <w:r>
        <w:t>史特朗號：H0117，H1419，H2715，H3358，H3513，H5057，H5081，H6440，H6579，H7261，H8282，H8269，G09370，G21040</w:t>
      </w:r>
      <w:r/>
      <w:r/>
    </w:p>
    <w:p>
      <w:r/>
    </w:p>
    <w:p>
      <w:pPr>
        <w:pStyle w:val="Heading2"/>
      </w:pPr>
      <w:r>
        <w:t>尋找</w:t>
      </w:r>
      <w:r/>
    </w:p>
    <w:p>
      <w:pPr>
        <w:pStyle w:val="Heading3"/>
      </w:pPr>
      <w:r>
        <w:t>定義：</w:t>
      </w:r>
    </w:p>
    <w:p>
      <w:r/>
      <w:r>
        <w:t>「尋找」這個詞意指找尋某物或某人。這個詞有時用於比喻，意指「嘗試」或「努力」去做某事或要求某事。</w:t>
      </w:r>
    </w:p>
    <w:p>
      <w:pPr>
        <w:pStyle w:val="ListBullet"/>
        <w:spacing w:line="240" w:lineRule="auto"/>
        <w:ind w:left="720"/>
      </w:pPr>
      <w:r/>
      <w:r>
        <w:t>「尋找」或「找尋」一個機會去做某事意味著「試圖找到時間」去做某事。</w:t>
      </w:r>
    </w:p>
    <w:p>
      <w:pPr>
        <w:pStyle w:val="ListBullet"/>
        <w:spacing w:line="240" w:lineRule="auto"/>
        <w:ind w:left="720"/>
      </w:pPr>
      <w:r/>
      <w:r>
        <w:t>「尋求</w:t>
      </w:r>
      <w:r>
        <w:t>雅巍（和合本譯為：耶和華）</w:t>
      </w:r>
      <w:r>
        <w:t>」意味著「花時間和精力去認識雅巍並學習順服祂。」</w:t>
      </w:r>
    </w:p>
    <w:p>
      <w:pPr>
        <w:pStyle w:val="ListBullet"/>
        <w:spacing w:line="240" w:lineRule="auto"/>
        <w:ind w:left="720"/>
      </w:pPr>
      <w:r/>
      <w:r>
        <w:t>「尋求保護」意指「試圖找到能保護你免受危險的人或地方」。</w:t>
      </w:r>
    </w:p>
    <w:p>
      <w:pPr>
        <w:pStyle w:val="ListBullet"/>
        <w:spacing w:line="240" w:lineRule="auto"/>
        <w:ind w:left="720"/>
      </w:pPr>
      <w:r/>
      <w:r>
        <w:t>「尋求公義」意指「努力確保人們受到公正或公平的對待」。</w:t>
      </w:r>
    </w:p>
    <w:p>
      <w:pPr>
        <w:pStyle w:val="ListBullet"/>
        <w:spacing w:line="240" w:lineRule="auto"/>
        <w:ind w:left="720"/>
      </w:pPr>
      <w:r/>
      <w:r>
        <w:t>「尋求真理」意味著「努力找出真理是什麼」。</w:t>
      </w:r>
    </w:p>
    <w:p>
      <w:pPr>
        <w:pStyle w:val="ListBullet"/>
        <w:spacing w:line="240" w:lineRule="auto"/>
        <w:ind w:left="720"/>
      </w:pPr>
      <w:r/>
      <w:r>
        <w:t>「尋求恩惠」意指「緊急地尋求恩惠」或「做一些事情好讓某人幫助你」。</w:t>
      </w:r>
    </w:p>
    <w:p>
      <w:r/>
      <w:r>
        <w:t>（另見：</w:t>
      </w:r>
      <w:r>
        <w:t>公正</w:t>
      </w:r>
      <w:r>
        <w:t>、</w:t>
      </w:r>
      <w:r>
        <w:t>真實</w:t>
      </w:r>
      <w:r>
        <w:t>）</w:t>
      </w:r>
    </w:p>
    <w:p>
      <w:pPr>
        <w:pStyle w:val="Heading3"/>
      </w:pPr>
      <w:r>
        <w:t>參考經文：</w:t>
      </w:r>
    </w:p>
    <w:p>
      <w:pPr>
        <w:pStyle w:val="ListBullet"/>
        <w:spacing w:line="240" w:lineRule="auto"/>
        <w:ind w:left="720"/>
      </w:pPr>
      <w:r/>
      <w:hyperlink r:id="rId3050">
        <w:r>
          <w:rPr>
            <w:color w:val="0000EE"/>
            <w:u w:val="single"/>
          </w:rPr>
          <w:t>歷代志上10:14</w:t>
        </w:r>
      </w:hyperlink>
    </w:p>
    <w:p>
      <w:pPr>
        <w:pStyle w:val="ListBullet"/>
        <w:spacing w:line="240" w:lineRule="auto"/>
        <w:ind w:left="720"/>
      </w:pPr>
      <w:r/>
      <w:hyperlink r:id="rId3051">
        <w:r>
          <w:rPr>
            <w:color w:val="0000EE"/>
            <w:u w:val="single"/>
          </w:rPr>
          <w:t>使徒行傳17:26–27</w:t>
        </w:r>
      </w:hyperlink>
    </w:p>
    <w:p>
      <w:pPr>
        <w:pStyle w:val="ListBullet"/>
        <w:spacing w:line="240" w:lineRule="auto"/>
        <w:ind w:left="720"/>
      </w:pPr>
      <w:r/>
      <w:hyperlink r:id="rId3052">
        <w:r>
          <w:rPr>
            <w:color w:val="0000EE"/>
            <w:u w:val="single"/>
          </w:rPr>
          <w:t>希伯來書11:6</w:t>
        </w:r>
      </w:hyperlink>
    </w:p>
    <w:p>
      <w:pPr>
        <w:pStyle w:val="ListBullet"/>
        <w:spacing w:line="240" w:lineRule="auto"/>
        <w:ind w:left="720"/>
      </w:pPr>
      <w:r/>
      <w:hyperlink r:id="rId3053">
        <w:r>
          <w:rPr>
            <w:color w:val="0000EE"/>
            <w:u w:val="single"/>
          </w:rPr>
          <w:t>路加福音11:9</w:t>
        </w:r>
      </w:hyperlink>
    </w:p>
    <w:p>
      <w:pPr>
        <w:pStyle w:val="ListBullet"/>
        <w:spacing w:line="240" w:lineRule="auto"/>
        <w:ind w:left="720"/>
      </w:pPr>
      <w:r/>
      <w:hyperlink r:id="rId3054">
        <w:r>
          <w:rPr>
            <w:color w:val="0000EE"/>
            <w:u w:val="single"/>
          </w:rPr>
          <w:t>詩篇27:8</w:t>
        </w:r>
      </w:hyperlink>
    </w:p>
    <w:p>
      <w:pPr>
        <w:pStyle w:val="Heading3"/>
      </w:pPr>
      <w:r>
        <w:t>原文參照：</w:t>
      </w:r>
    </w:p>
    <w:p>
      <w:pPr>
        <w:pStyle w:val="ListBullet"/>
        <w:spacing w:line="240" w:lineRule="auto"/>
        <w:ind w:left="720"/>
      </w:pPr>
      <w:r/>
      <w:r>
        <w:t>史特朗號：H0579，H1156，H1239，H1243，H1245，H1556，H1875，H2470，H2603，H2658，H2664，H3289，H7125，H7592，H7836，H8446，G03270，G15670，G19340，G20520，G22120</w:t>
      </w:r>
      <w:r/>
      <w:r/>
    </w:p>
    <w:p>
      <w:r/>
    </w:p>
    <w:p>
      <w:pPr>
        <w:pStyle w:val="Heading2"/>
      </w:pPr>
      <w:r>
        <w:t>復活</w:t>
      </w:r>
      <w:r/>
    </w:p>
    <w:p>
      <w:pPr>
        <w:pStyle w:val="Heading3"/>
      </w:pPr>
      <w:r>
        <w:t>定義：</w:t>
      </w:r>
    </w:p>
    <w:p>
      <w:r/>
      <w:r>
        <w:t>「復活」一詞指的是死後再次活過來的行動。</w:t>
      </w:r>
    </w:p>
    <w:p>
      <w:pPr>
        <w:pStyle w:val="ListBullet"/>
        <w:spacing w:line="240" w:lineRule="auto"/>
        <w:ind w:left="720"/>
      </w:pPr>
      <w:r/>
      <w:r>
        <w:t>復活某人意味著使那個人再次復生。只有神有能力如此行。</w:t>
      </w:r>
    </w:p>
    <w:p>
      <w:pPr>
        <w:pStyle w:val="ListBullet"/>
        <w:spacing w:line="240" w:lineRule="auto"/>
        <w:ind w:left="720"/>
      </w:pPr>
      <w:r/>
      <w:r>
        <w:t>「復活」一詞通常指耶穌死後復生。</w:t>
      </w:r>
    </w:p>
    <w:p>
      <w:pPr>
        <w:pStyle w:val="ListBullet"/>
        <w:spacing w:line="240" w:lineRule="auto"/>
        <w:ind w:left="720"/>
      </w:pPr>
      <w:r/>
      <w:r>
        <w:t>當耶穌說「復活在我，生命也在我」時，祂的意思是祂是復活的源頭，也是使人復活的那一位。</w:t>
      </w:r>
    </w:p>
    <w:p>
      <w:pPr>
        <w:pStyle w:val="Heading3"/>
      </w:pPr>
      <w:r>
        <w:t>翻譯相關建議：</w:t>
      </w:r>
    </w:p>
    <w:p>
      <w:pPr>
        <w:pStyle w:val="ListBullet"/>
        <w:spacing w:line="240" w:lineRule="auto"/>
        <w:ind w:left="720"/>
      </w:pPr>
      <w:r/>
      <w:r>
        <w:t>一個人的「復活」可以翻譯為他「重新活過來」或他「死後再度活過來」。</w:t>
      </w:r>
    </w:p>
    <w:p>
      <w:pPr>
        <w:pStyle w:val="ListBullet"/>
        <w:spacing w:line="240" w:lineRule="auto"/>
        <w:ind w:left="720"/>
      </w:pPr>
      <w:r/>
      <w:r>
        <w:t>這個詞的字面意思是「上升」或「（從死裡）被舉起來的行動」。這些都是其他可能翻譯這個詞的方式。</w:t>
      </w:r>
    </w:p>
    <w:p>
      <w:r/>
      <w:r>
        <w:t>（另見：</w:t>
      </w:r>
      <w:r>
        <w:t>生命</w:t>
      </w:r>
      <w:r>
        <w:t>、</w:t>
      </w:r>
      <w:r>
        <w:t>死亡</w:t>
      </w:r>
      <w:r>
        <w:t>、</w:t>
      </w:r>
      <w:r>
        <w:t>復活</w:t>
      </w:r>
      <w:r>
        <w:t>）</w:t>
      </w:r>
    </w:p>
    <w:p>
      <w:pPr>
        <w:pStyle w:val="Heading3"/>
      </w:pPr>
      <w:r>
        <w:t>參考經文：</w:t>
      </w:r>
    </w:p>
    <w:p>
      <w:pPr>
        <w:pStyle w:val="ListBullet"/>
        <w:spacing w:line="240" w:lineRule="auto"/>
        <w:ind w:left="720"/>
      </w:pPr>
      <w:r/>
      <w:hyperlink r:id="rId3055">
        <w:r>
          <w:rPr>
            <w:color w:val="0000EE"/>
            <w:u w:val="single"/>
          </w:rPr>
          <w:t>哥林多前書15:13</w:t>
        </w:r>
      </w:hyperlink>
    </w:p>
    <w:p>
      <w:pPr>
        <w:pStyle w:val="ListBullet"/>
        <w:spacing w:line="240" w:lineRule="auto"/>
        <w:ind w:left="720"/>
      </w:pPr>
      <w:r/>
      <w:hyperlink r:id="rId3056">
        <w:r>
          <w:rPr>
            <w:color w:val="0000EE"/>
            <w:u w:val="single"/>
          </w:rPr>
          <w:t>彼得前書3:21</w:t>
        </w:r>
      </w:hyperlink>
    </w:p>
    <w:p>
      <w:pPr>
        <w:pStyle w:val="ListBullet"/>
        <w:spacing w:line="240" w:lineRule="auto"/>
        <w:ind w:left="720"/>
      </w:pPr>
      <w:r/>
      <w:hyperlink r:id="rId3057">
        <w:r>
          <w:rPr>
            <w:color w:val="0000EE"/>
            <w:u w:val="single"/>
          </w:rPr>
          <w:t>希伯來書11:35</w:t>
        </w:r>
      </w:hyperlink>
    </w:p>
    <w:p>
      <w:pPr>
        <w:pStyle w:val="ListBullet"/>
        <w:spacing w:line="240" w:lineRule="auto"/>
        <w:ind w:left="720"/>
      </w:pPr>
      <w:r/>
      <w:hyperlink r:id="rId3058">
        <w:r>
          <w:rPr>
            <w:color w:val="0000EE"/>
            <w:u w:val="single"/>
          </w:rPr>
          <w:t>約翰福音5:28–29</w:t>
        </w:r>
      </w:hyperlink>
    </w:p>
    <w:p>
      <w:pPr>
        <w:pStyle w:val="ListBullet"/>
        <w:spacing w:line="240" w:lineRule="auto"/>
        <w:ind w:left="720"/>
      </w:pPr>
      <w:r/>
      <w:hyperlink r:id="rId3059">
        <w:r>
          <w:rPr>
            <w:color w:val="0000EE"/>
            <w:u w:val="single"/>
          </w:rPr>
          <w:t>路加福音20:27</w:t>
        </w:r>
      </w:hyperlink>
    </w:p>
    <w:p>
      <w:pPr>
        <w:pStyle w:val="ListBullet"/>
        <w:spacing w:line="240" w:lineRule="auto"/>
        <w:ind w:left="720"/>
      </w:pPr>
      <w:r/>
      <w:hyperlink r:id="rId3060">
        <w:r>
          <w:rPr>
            <w:color w:val="0000EE"/>
            <w:u w:val="single"/>
          </w:rPr>
          <w:t>路加福音20:36</w:t>
        </w:r>
      </w:hyperlink>
    </w:p>
    <w:p>
      <w:pPr>
        <w:pStyle w:val="ListBullet"/>
        <w:spacing w:line="240" w:lineRule="auto"/>
        <w:ind w:left="720"/>
      </w:pPr>
      <w:r/>
      <w:hyperlink r:id="rId3061">
        <w:r>
          <w:rPr>
            <w:color w:val="0000EE"/>
            <w:u w:val="single"/>
          </w:rPr>
          <w:t>馬太福音22:23</w:t>
        </w:r>
      </w:hyperlink>
    </w:p>
    <w:p>
      <w:pPr>
        <w:pStyle w:val="ListBullet"/>
        <w:spacing w:line="240" w:lineRule="auto"/>
        <w:ind w:left="720"/>
      </w:pPr>
      <w:r/>
      <w:hyperlink r:id="rId3062">
        <w:r>
          <w:rPr>
            <w:color w:val="0000EE"/>
            <w:u w:val="single"/>
          </w:rPr>
          <w:t>馬太福音22:30</w:t>
        </w:r>
      </w:hyperlink>
    </w:p>
    <w:p>
      <w:pPr>
        <w:pStyle w:val="ListBullet"/>
        <w:spacing w:line="240" w:lineRule="auto"/>
        <w:ind w:left="720"/>
      </w:pPr>
      <w:r/>
      <w:hyperlink r:id="rId3063">
        <w:r>
          <w:rPr>
            <w:color w:val="0000EE"/>
            <w:u w:val="single"/>
          </w:rPr>
          <w:t>腓立比書3:11</w:t>
        </w:r>
      </w:hyperlink>
    </w:p>
    <w:p>
      <w:pPr>
        <w:pStyle w:val="Heading3"/>
      </w:pPr>
      <w:r>
        <w:t>聖經開卷故事集裡的例子</w:t>
      </w:r>
      <w:r>
        <w:t>：</w:t>
      </w:r>
    </w:p>
    <w:p>
      <w:pPr>
        <w:pStyle w:val="ListBullet"/>
        <w:spacing w:line="240" w:lineRule="auto"/>
        <w:ind w:left="720"/>
      </w:pPr>
      <w:r/>
      <w:r>
        <w:rPr>
          <w:b/>
        </w:rPr>
        <w:t>21:14</w:t>
      </w:r>
      <w:r>
        <w:t xml:space="preserve"> </w:t>
      </w:r>
      <w:r>
        <w:t>通過彌賽亞的死和</w:t>
      </w:r>
      <w:r>
        <w:rPr>
          <w:b/>
        </w:rPr>
        <w:t>復活</w:t>
      </w:r>
      <w:r>
        <w:t>，神完成了祂的救贖計劃並開始了新約。</w:t>
      </w:r>
    </w:p>
    <w:p>
      <w:pPr>
        <w:pStyle w:val="ListBullet"/>
        <w:spacing w:line="240" w:lineRule="auto"/>
        <w:ind w:left="720"/>
      </w:pPr>
      <w:r/>
      <w:r>
        <w:rPr>
          <w:b/>
        </w:rPr>
        <w:t>37:5</w:t>
      </w:r>
      <w:r>
        <w:t xml:space="preserve"> </w:t>
      </w:r>
      <w:r>
        <w:t>耶穌回答說：「</w:t>
      </w:r>
      <w:r>
        <w:rPr>
          <w:b/>
        </w:rPr>
        <w:t>復活</w:t>
      </w:r>
      <w:r>
        <w:t>在我，生命也在我，信我的人，雖然死了，也必復活。</w:t>
      </w:r>
      <w:r>
        <w:t>」</w:t>
      </w:r>
    </w:p>
    <w:p>
      <w:pPr>
        <w:pStyle w:val="Heading3"/>
      </w:pPr>
      <w:r>
        <w:t>原文參照：</w:t>
      </w:r>
    </w:p>
    <w:p>
      <w:pPr>
        <w:pStyle w:val="ListBullet"/>
        <w:spacing w:line="240" w:lineRule="auto"/>
        <w:ind w:left="720"/>
      </w:pPr>
      <w:r/>
      <w:r>
        <w:t>史特朗號：G03860，G14540，G18150</w:t>
      </w:r>
      <w:r/>
      <w:r/>
    </w:p>
    <w:p>
      <w:r/>
    </w:p>
    <w:p>
      <w:pPr>
        <w:pStyle w:val="Heading2"/>
      </w:pPr>
      <w:r>
        <w:t>復原</w:t>
      </w:r>
      <w:r/>
    </w:p>
    <w:p>
      <w:pPr>
        <w:pStyle w:val="Heading3"/>
      </w:pPr>
      <w:r>
        <w:t>定義：</w:t>
      </w:r>
    </w:p>
    <w:p>
      <w:r/>
      <w:r>
        <w:t>「復原」和「復興」指的是使某物回到其原始位置或狀態。</w:t>
      </w:r>
    </w:p>
    <w:p>
      <w:pPr>
        <w:pStyle w:val="ListBullet"/>
        <w:spacing w:line="240" w:lineRule="auto"/>
        <w:ind w:left="720"/>
      </w:pPr>
      <w:r/>
      <w:r>
        <w:t>當一個患病的身體部位復原時，意味著它已經被「治癒」了。</w:t>
      </w:r>
    </w:p>
    <w:p>
      <w:pPr>
        <w:pStyle w:val="ListBullet"/>
        <w:spacing w:line="240" w:lineRule="auto"/>
        <w:ind w:left="720"/>
      </w:pPr>
      <w:r/>
      <w:r>
        <w:t>一段破裂的關係復原被稱為「和好」。神恢復罪人，將他們帶回到自己面前。</w:t>
      </w:r>
    </w:p>
    <w:p>
      <w:pPr>
        <w:pStyle w:val="ListBullet"/>
        <w:spacing w:line="240" w:lineRule="auto"/>
        <w:ind w:left="720"/>
      </w:pPr>
      <w:r/>
      <w:r>
        <w:t>如果人們已經被恢復到他們的祖國，他們就是被「帶回」或「歸回」那個國家。</w:t>
      </w:r>
    </w:p>
    <w:p>
      <w:pPr>
        <w:pStyle w:val="Heading3"/>
      </w:pPr>
      <w:r>
        <w:t>翻譯相關建議：</w:t>
      </w:r>
    </w:p>
    <w:p>
      <w:pPr>
        <w:pStyle w:val="ListBullet"/>
        <w:spacing w:line="240" w:lineRule="auto"/>
        <w:ind w:left="720"/>
      </w:pPr>
      <w:r/>
      <w:r>
        <w:t>根據上下文，「復原」可以翻譯為「更新」、「償還」、「歸還」、「治癒」或「帶回」。</w:t>
      </w:r>
    </w:p>
    <w:p>
      <w:pPr>
        <w:pStyle w:val="ListBullet"/>
        <w:spacing w:line="240" w:lineRule="auto"/>
        <w:ind w:left="720"/>
      </w:pPr>
      <w:r/>
      <w:r>
        <w:t>這個詞的其他表達方式可以是「更新」或「使之再次如新」。</w:t>
      </w:r>
    </w:p>
    <w:p>
      <w:pPr>
        <w:pStyle w:val="ListBullet"/>
        <w:spacing w:line="240" w:lineRule="auto"/>
        <w:ind w:left="720"/>
      </w:pPr>
      <w:r/>
      <w:r>
        <w:t>當產業被「恢復」時，意味著它已被「修復」或「更換」或「歸還」給其所有者。</w:t>
      </w:r>
    </w:p>
    <w:p>
      <w:pPr>
        <w:pStyle w:val="ListBullet"/>
        <w:spacing w:line="240" w:lineRule="auto"/>
        <w:ind w:left="720"/>
      </w:pPr>
      <w:r/>
      <w:r>
        <w:t>根據上下文，「復興」可以翻譯為「更新」或「醫治」或「和解」。</w:t>
      </w:r>
    </w:p>
    <w:p>
      <w:pPr>
        <w:pStyle w:val="Heading3"/>
      </w:pPr>
      <w:r>
        <w:t>參考經文：</w:t>
      </w:r>
    </w:p>
    <w:p>
      <w:pPr>
        <w:pStyle w:val="ListBullet"/>
        <w:spacing w:line="240" w:lineRule="auto"/>
        <w:ind w:left="720"/>
      </w:pPr>
      <w:r/>
      <w:hyperlink r:id="rId3064">
        <w:r>
          <w:rPr>
            <w:color w:val="0000EE"/>
            <w:u w:val="single"/>
          </w:rPr>
          <w:t>列王紀下5:10</w:t>
        </w:r>
      </w:hyperlink>
    </w:p>
    <w:p>
      <w:pPr>
        <w:pStyle w:val="ListBullet"/>
        <w:spacing w:line="240" w:lineRule="auto"/>
        <w:ind w:left="720"/>
      </w:pPr>
      <w:r/>
      <w:hyperlink r:id="rId3065">
        <w:r>
          <w:rPr>
            <w:color w:val="0000EE"/>
            <w:u w:val="single"/>
          </w:rPr>
          <w:t>使徒行傳3:21</w:t>
        </w:r>
      </w:hyperlink>
    </w:p>
    <w:p>
      <w:pPr>
        <w:pStyle w:val="ListBullet"/>
        <w:spacing w:line="240" w:lineRule="auto"/>
        <w:ind w:left="720"/>
      </w:pPr>
      <w:r/>
      <w:hyperlink r:id="rId3066">
        <w:r>
          <w:rPr>
            <w:color w:val="0000EE"/>
            <w:u w:val="single"/>
          </w:rPr>
          <w:t>使徒行傳15:15–18</w:t>
        </w:r>
      </w:hyperlink>
    </w:p>
    <w:p>
      <w:pPr>
        <w:pStyle w:val="ListBullet"/>
        <w:spacing w:line="240" w:lineRule="auto"/>
        <w:ind w:left="720"/>
      </w:pPr>
      <w:r/>
      <w:hyperlink r:id="rId3067">
        <w:r>
          <w:rPr>
            <w:color w:val="0000EE"/>
            <w:u w:val="single"/>
          </w:rPr>
          <w:t>以賽亞書49:5–6</w:t>
        </w:r>
      </w:hyperlink>
    </w:p>
    <w:p>
      <w:pPr>
        <w:pStyle w:val="ListBullet"/>
        <w:spacing w:line="240" w:lineRule="auto"/>
        <w:ind w:left="720"/>
      </w:pPr>
      <w:r/>
      <w:hyperlink r:id="rId3068">
        <w:r>
          <w:rPr>
            <w:color w:val="0000EE"/>
            <w:u w:val="single"/>
          </w:rPr>
          <w:t>耶利米書15:19–21</w:t>
        </w:r>
      </w:hyperlink>
    </w:p>
    <w:p>
      <w:pPr>
        <w:pStyle w:val="ListBullet"/>
        <w:spacing w:line="240" w:lineRule="auto"/>
        <w:ind w:left="720"/>
      </w:pPr>
      <w:r/>
      <w:hyperlink r:id="rId3069">
        <w:r>
          <w:rPr>
            <w:color w:val="0000EE"/>
            <w:u w:val="single"/>
          </w:rPr>
          <w:t>耶利米哀歌5:22</w:t>
        </w:r>
      </w:hyperlink>
    </w:p>
    <w:p>
      <w:pPr>
        <w:pStyle w:val="ListBullet"/>
        <w:spacing w:line="240" w:lineRule="auto"/>
        <w:ind w:left="720"/>
      </w:pPr>
      <w:r/>
      <w:hyperlink r:id="rId3070">
        <w:r>
          <w:rPr>
            <w:color w:val="0000EE"/>
            <w:u w:val="single"/>
          </w:rPr>
          <w:t>利未記6:5–7</w:t>
        </w:r>
      </w:hyperlink>
    </w:p>
    <w:p>
      <w:pPr>
        <w:pStyle w:val="ListBullet"/>
        <w:spacing w:line="240" w:lineRule="auto"/>
        <w:ind w:left="720"/>
      </w:pPr>
      <w:r/>
      <w:hyperlink r:id="rId3071">
        <w:r>
          <w:rPr>
            <w:color w:val="0000EE"/>
            <w:u w:val="single"/>
          </w:rPr>
          <w:t>路加福音19:8</w:t>
        </w:r>
      </w:hyperlink>
    </w:p>
    <w:p>
      <w:pPr>
        <w:pStyle w:val="ListBullet"/>
        <w:spacing w:line="240" w:lineRule="auto"/>
        <w:ind w:left="720"/>
      </w:pPr>
      <w:r/>
      <w:hyperlink r:id="rId3072">
        <w:r>
          <w:rPr>
            <w:color w:val="0000EE"/>
            <w:u w:val="single"/>
          </w:rPr>
          <w:t>馬太福音12:13</w:t>
        </w:r>
      </w:hyperlink>
    </w:p>
    <w:p>
      <w:pPr>
        <w:pStyle w:val="ListBullet"/>
        <w:spacing w:line="240" w:lineRule="auto"/>
        <w:ind w:left="720"/>
      </w:pPr>
      <w:r/>
      <w:hyperlink r:id="rId3073">
        <w:r>
          <w:rPr>
            <w:color w:val="0000EE"/>
            <w:u w:val="single"/>
          </w:rPr>
          <w:t>詩篇80:1–3</w:t>
        </w:r>
      </w:hyperlink>
    </w:p>
    <w:p>
      <w:pPr>
        <w:pStyle w:val="Heading3"/>
      </w:pPr>
      <w:r>
        <w:t>原文參照：</w:t>
      </w:r>
    </w:p>
    <w:p>
      <w:pPr>
        <w:pStyle w:val="ListBullet"/>
        <w:spacing w:line="240" w:lineRule="auto"/>
        <w:ind w:left="720"/>
      </w:pPr>
      <w:r/>
      <w:r>
        <w:t>史特朗號：H7725，H7999，H8421，G06000，G26750</w:t>
      </w:r>
      <w:r/>
      <w:r/>
    </w:p>
    <w:p>
      <w:r/>
    </w:p>
    <w:p>
      <w:pPr>
        <w:pStyle w:val="Heading2"/>
      </w:pPr>
      <w:r>
        <w:t>提多</w:t>
      </w:r>
      <w:r/>
    </w:p>
    <w:p>
      <w:pPr>
        <w:pStyle w:val="Heading3"/>
      </w:pPr>
      <w:r>
        <w:t>史實：</w:t>
      </w:r>
    </w:p>
    <w:p>
      <w:r/>
      <w:r>
        <w:t>提多是一位外邦人。他接受了保羅的訓練，成為早期教會的領袖。</w:t>
      </w:r>
    </w:p>
    <w:p>
      <w:pPr>
        <w:pStyle w:val="ListBullet"/>
        <w:spacing w:line="240" w:lineRule="auto"/>
        <w:ind w:left="720"/>
      </w:pPr>
      <w:r/>
      <w:r>
        <w:t>保羅寫給提多的信是新約聖經中的一本書。</w:t>
      </w:r>
    </w:p>
    <w:p>
      <w:pPr>
        <w:pStyle w:val="ListBullet"/>
        <w:spacing w:line="240" w:lineRule="auto"/>
        <w:ind w:left="720"/>
      </w:pPr>
      <w:r/>
      <w:r>
        <w:t>在這封信中，保羅指示提多在克里特島的教會中任命長老。</w:t>
      </w:r>
    </w:p>
    <w:p>
      <w:pPr>
        <w:pStyle w:val="ListBullet"/>
        <w:spacing w:line="240" w:lineRule="auto"/>
        <w:ind w:left="720"/>
      </w:pPr>
      <w:r/>
      <w:r>
        <w:t>在保羅其他幾封寫給基督徒的信中，他提到提多是一位鼓勵他並帶給他喜樂的人。</w:t>
      </w:r>
    </w:p>
    <w:p>
      <w:r/>
      <w:r>
        <w:t>（翻譯相關建議：如何翻譯名字）</w:t>
      </w:r>
    </w:p>
    <w:p>
      <w:r/>
      <w:r>
        <w:t>（另見：</w:t>
      </w:r>
      <w:r>
        <w:t>任命</w:t>
      </w:r>
      <w:r>
        <w:t>、</w:t>
      </w:r>
      <w:r>
        <w:t>信</w:t>
      </w:r>
      <w:r>
        <w:t>、</w:t>
      </w:r>
      <w:r>
        <w:t>教會</w:t>
      </w:r>
      <w:r>
        <w:t>、</w:t>
      </w:r>
      <w:r>
        <w:t>割禮</w:t>
      </w:r>
      <w:r>
        <w:t>、</w:t>
      </w:r>
      <w:r>
        <w:t>克里特</w:t>
      </w:r>
      <w:r>
        <w:t>、</w:t>
      </w:r>
      <w:r>
        <w:t>長老</w:t>
      </w:r>
      <w:r>
        <w:t>、</w:t>
      </w:r>
      <w:r>
        <w:t>鼓勵</w:t>
      </w:r>
      <w:r>
        <w:t>、</w:t>
      </w:r>
      <w:r>
        <w:t>指示</w:t>
      </w:r>
      <w:r>
        <w:t>、</w:t>
      </w:r>
      <w:r>
        <w:t>服事</w:t>
      </w:r>
      <w:r>
        <w:t>）</w:t>
      </w:r>
    </w:p>
    <w:p>
      <w:pPr>
        <w:pStyle w:val="Heading3"/>
      </w:pPr>
      <w:r>
        <w:t>參考經文：</w:t>
      </w:r>
    </w:p>
    <w:p>
      <w:pPr>
        <w:pStyle w:val="ListBullet"/>
        <w:spacing w:line="240" w:lineRule="auto"/>
        <w:ind w:left="720"/>
      </w:pPr>
      <w:r/>
      <w:hyperlink r:id="rId3074">
        <w:r>
          <w:rPr>
            <w:color w:val="0000EE"/>
            <w:u w:val="single"/>
          </w:rPr>
          <w:t>提摩太後書4:10</w:t>
        </w:r>
      </w:hyperlink>
    </w:p>
    <w:p>
      <w:pPr>
        <w:pStyle w:val="ListBullet"/>
        <w:spacing w:line="240" w:lineRule="auto"/>
        <w:ind w:left="720"/>
      </w:pPr>
      <w:r/>
      <w:hyperlink r:id="rId3075">
        <w:r>
          <w:rPr>
            <w:color w:val="0000EE"/>
            <w:u w:val="single"/>
          </w:rPr>
          <w:t>加拉太書2:1–2</w:t>
        </w:r>
      </w:hyperlink>
    </w:p>
    <w:p>
      <w:pPr>
        <w:pStyle w:val="ListBullet"/>
        <w:spacing w:line="240" w:lineRule="auto"/>
        <w:ind w:left="720"/>
      </w:pPr>
      <w:r/>
      <w:hyperlink r:id="rId1263">
        <w:r>
          <w:rPr>
            <w:color w:val="0000EE"/>
            <w:u w:val="single"/>
          </w:rPr>
          <w:t>加拉太書2:3–5</w:t>
        </w:r>
      </w:hyperlink>
    </w:p>
    <w:p>
      <w:pPr>
        <w:pStyle w:val="ListBullet"/>
        <w:spacing w:line="240" w:lineRule="auto"/>
        <w:ind w:left="720"/>
      </w:pPr>
      <w:r/>
      <w:hyperlink r:id="rId3076">
        <w:r>
          <w:rPr>
            <w:color w:val="0000EE"/>
            <w:u w:val="single"/>
          </w:rPr>
          <w:t>提多書1:4</w:t>
        </w:r>
      </w:hyperlink>
    </w:p>
    <w:p>
      <w:pPr>
        <w:pStyle w:val="Heading3"/>
      </w:pPr>
      <w:r>
        <w:t>原文參照：</w:t>
      </w:r>
    </w:p>
    <w:p>
      <w:pPr>
        <w:pStyle w:val="ListBullet"/>
        <w:spacing w:line="240" w:lineRule="auto"/>
        <w:ind w:left="720"/>
      </w:pPr>
      <w:r/>
      <w:r>
        <w:t>史特朗號：G51030</w:t>
      </w:r>
      <w:r/>
      <w:r/>
    </w:p>
    <w:p>
      <w:r/>
    </w:p>
    <w:p>
      <w:pPr>
        <w:pStyle w:val="Heading2"/>
      </w:pPr>
      <w:r>
        <w:t>提摩太</w:t>
      </w:r>
      <w:r/>
    </w:p>
    <w:p>
      <w:pPr>
        <w:pStyle w:val="Heading3"/>
      </w:pPr>
      <w:r>
        <w:t>史實：</w:t>
      </w:r>
    </w:p>
    <w:p>
      <w:r/>
      <w:r>
        <w:t>提摩太是一位來自路司得的年輕人。後來他跟隨保羅參加了幾次宣教旅行，並幫助牧養新的信徒群體。</w:t>
      </w:r>
    </w:p>
    <w:p>
      <w:pPr>
        <w:pStyle w:val="ListBullet"/>
        <w:spacing w:line="240" w:lineRule="auto"/>
        <w:ind w:left="720"/>
      </w:pPr>
      <w:r/>
      <w:r>
        <w:t>提摩太的父親是希臘人，但他的外祖母羅以和母親友妮基是猶太人，也是基督的信徒。</w:t>
      </w:r>
    </w:p>
    <w:p>
      <w:pPr>
        <w:pStyle w:val="ListBullet"/>
        <w:spacing w:line="240" w:lineRule="auto"/>
        <w:ind w:left="720"/>
      </w:pPr>
      <w:r/>
      <w:r>
        <w:t>長老們和保羅正式任命提摩太從事事工，藉著按手在他身上並為他禱告。</w:t>
      </w:r>
    </w:p>
    <w:p>
      <w:pPr>
        <w:pStyle w:val="ListBullet"/>
        <w:spacing w:line="240" w:lineRule="auto"/>
        <w:ind w:left="720"/>
      </w:pPr>
      <w:r/>
      <w:r>
        <w:t>新約中的兩本書（《提摩太前書》和《提摩太後書》）是保羅寫給提摩太的信，是為他這位年輕的地方教會領袖提供指導。</w:t>
      </w:r>
    </w:p>
    <w:p>
      <w:r/>
      <w:r>
        <w:t>（翻譯相關建議：如何翻譯名字）</w:t>
      </w:r>
    </w:p>
    <w:p>
      <w:r/>
      <w:r>
        <w:t>（另見：</w:t>
      </w:r>
      <w:r>
        <w:t>任命</w:t>
      </w:r>
      <w:r>
        <w:t>、</w:t>
      </w:r>
      <w:r>
        <w:t>信</w:t>
      </w:r>
      <w:r>
        <w:t>、</w:t>
      </w:r>
      <w:r>
        <w:t>教會</w:t>
      </w:r>
      <w:r>
        <w:t>、</w:t>
      </w:r>
      <w:r>
        <w:t>希臘人</w:t>
      </w:r>
      <w:r>
        <w:t>、</w:t>
      </w:r>
      <w:r>
        <w:t>服事</w:t>
      </w:r>
      <w:r>
        <w:t>）</w:t>
      </w:r>
    </w:p>
    <w:p>
      <w:pPr>
        <w:pStyle w:val="Heading3"/>
      </w:pPr>
      <w:r>
        <w:t>參考經文：</w:t>
      </w:r>
    </w:p>
    <w:p>
      <w:pPr>
        <w:pStyle w:val="ListBullet"/>
        <w:spacing w:line="240" w:lineRule="auto"/>
        <w:ind w:left="720"/>
      </w:pPr>
      <w:r/>
      <w:hyperlink r:id="rId3077">
        <w:r>
          <w:rPr>
            <w:color w:val="0000EE"/>
            <w:u w:val="single"/>
          </w:rPr>
          <w:t>帖撒羅尼迦前書3:2</w:t>
        </w:r>
      </w:hyperlink>
    </w:p>
    <w:p>
      <w:pPr>
        <w:pStyle w:val="ListBullet"/>
        <w:spacing w:line="240" w:lineRule="auto"/>
        <w:ind w:left="720"/>
      </w:pPr>
      <w:r/>
      <w:hyperlink r:id="rId2214">
        <w:r>
          <w:rPr>
            <w:color w:val="0000EE"/>
            <w:u w:val="single"/>
          </w:rPr>
          <w:t>提摩太前書1:2</w:t>
        </w:r>
      </w:hyperlink>
    </w:p>
    <w:p>
      <w:pPr>
        <w:pStyle w:val="ListBullet"/>
        <w:spacing w:line="240" w:lineRule="auto"/>
        <w:ind w:left="720"/>
      </w:pPr>
      <w:r/>
      <w:hyperlink r:id="rId3078">
        <w:r>
          <w:rPr>
            <w:color w:val="0000EE"/>
            <w:u w:val="single"/>
          </w:rPr>
          <w:t>使徒行傳16:3</w:t>
        </w:r>
      </w:hyperlink>
    </w:p>
    <w:p>
      <w:pPr>
        <w:pStyle w:val="ListBullet"/>
        <w:spacing w:line="240" w:lineRule="auto"/>
        <w:ind w:left="720"/>
      </w:pPr>
      <w:r/>
      <w:hyperlink r:id="rId3079">
        <w:r>
          <w:rPr>
            <w:color w:val="0000EE"/>
            <w:u w:val="single"/>
          </w:rPr>
          <w:t>歌羅西書1:1</w:t>
        </w:r>
      </w:hyperlink>
    </w:p>
    <w:p>
      <w:pPr>
        <w:pStyle w:val="ListBullet"/>
        <w:spacing w:line="240" w:lineRule="auto"/>
        <w:ind w:left="720"/>
      </w:pPr>
      <w:r/>
      <w:hyperlink r:id="rId3080">
        <w:r>
          <w:rPr>
            <w:color w:val="0000EE"/>
            <w:u w:val="single"/>
          </w:rPr>
          <w:t>腓利門書1:1</w:t>
        </w:r>
      </w:hyperlink>
    </w:p>
    <w:p>
      <w:pPr>
        <w:pStyle w:val="ListBullet"/>
        <w:spacing w:line="240" w:lineRule="auto"/>
        <w:ind w:left="720"/>
      </w:pPr>
      <w:r/>
      <w:hyperlink r:id="rId2685">
        <w:r>
          <w:rPr>
            <w:color w:val="0000EE"/>
            <w:u w:val="single"/>
          </w:rPr>
          <w:t>腓立比書1:1</w:t>
        </w:r>
      </w:hyperlink>
    </w:p>
    <w:p>
      <w:pPr>
        <w:pStyle w:val="ListBullet"/>
        <w:spacing w:line="240" w:lineRule="auto"/>
        <w:ind w:left="720"/>
      </w:pPr>
      <w:r/>
      <w:hyperlink r:id="rId3081">
        <w:r>
          <w:rPr>
            <w:color w:val="0000EE"/>
            <w:u w:val="single"/>
          </w:rPr>
          <w:t>腓立比書2:19</w:t>
        </w:r>
      </w:hyperlink>
    </w:p>
    <w:p>
      <w:pPr>
        <w:pStyle w:val="Heading3"/>
      </w:pPr>
      <w:r>
        <w:t>原文參照：</w:t>
      </w:r>
    </w:p>
    <w:p>
      <w:pPr>
        <w:pStyle w:val="ListBullet"/>
        <w:spacing w:line="240" w:lineRule="auto"/>
        <w:ind w:left="720"/>
      </w:pPr>
      <w:r/>
      <w:r>
        <w:t>史特朗號：G50950</w:t>
      </w:r>
      <w:r/>
      <w:r/>
    </w:p>
    <w:p>
      <w:r/>
    </w:p>
    <w:p>
      <w:pPr>
        <w:pStyle w:val="Heading2"/>
      </w:pPr>
      <w:r>
        <w:t>智慧</w:t>
      </w:r>
      <w:r/>
    </w:p>
    <w:p>
      <w:pPr>
        <w:pStyle w:val="Heading3"/>
      </w:pPr>
      <w:r>
        <w:t>定義：</w:t>
      </w:r>
    </w:p>
    <w:p>
      <w:r/>
      <w:r>
        <w:t>「智慧」這個詞描述了一個人明白什麼是正確和道德的事情，然後去做。「智慧」是對真實和道德正確的理解和實踐。</w:t>
      </w:r>
    </w:p>
    <w:p>
      <w:pPr>
        <w:pStyle w:val="ListBullet"/>
        <w:spacing w:line="240" w:lineRule="auto"/>
        <w:ind w:left="720"/>
      </w:pPr>
      <w:r/>
      <w:r>
        <w:t>智慧包括能夠做出良好的決定，特別是選擇做討神喜悅的事。</w:t>
      </w:r>
    </w:p>
    <w:p>
      <w:pPr>
        <w:pStyle w:val="ListBullet"/>
        <w:spacing w:line="240" w:lineRule="auto"/>
        <w:ind w:left="720"/>
      </w:pPr>
      <w:r/>
      <w:r>
        <w:t>人通過聆聽神並謙卑地遵行祂的旨意而變得有智慧。</w:t>
      </w:r>
    </w:p>
    <w:p>
      <w:pPr>
        <w:pStyle w:val="ListBullet"/>
        <w:spacing w:line="240" w:lineRule="auto"/>
        <w:ind w:left="720"/>
      </w:pPr>
      <w:r/>
      <w:r>
        <w:t>智慧的人會在生活中展現聖靈的果子，例如喜樂、恩慈、仁愛和忍耐。</w:t>
      </w:r>
    </w:p>
    <w:p>
      <w:pPr>
        <w:pStyle w:val="Heading3"/>
      </w:pPr>
      <w:r>
        <w:t>翻譯相關建議：</w:t>
      </w:r>
    </w:p>
    <w:p>
      <w:pPr>
        <w:pStyle w:val="ListBullet"/>
        <w:spacing w:line="240" w:lineRule="auto"/>
        <w:ind w:left="720"/>
      </w:pPr>
      <w:r/>
      <w:r>
        <w:t>根據上下文，「智慧」的其他翻譯方式可以包括「順服神」或「明智且順服」或「敬畏神」。</w:t>
      </w:r>
    </w:p>
    <w:p>
      <w:pPr>
        <w:pStyle w:val="ListBullet"/>
        <w:spacing w:line="240" w:lineRule="auto"/>
        <w:ind w:left="720"/>
      </w:pPr>
      <w:r/>
      <w:r>
        <w:t>「智慧」可以翻譯成「智慧的生活」或「明智且順從的生活」或「良好的判斷」。</w:t>
      </w:r>
    </w:p>
    <w:p>
      <w:pPr>
        <w:pStyle w:val="ListBullet"/>
        <w:spacing w:line="240" w:lineRule="auto"/>
        <w:ind w:left="720"/>
      </w:pPr>
      <w:r/>
      <w:r>
        <w:t>最好將「智慧（wise）」和「智慧（wisdom）」翻譯成跟其他關鍵詞，如「公義」或「順服」，有所區別的詞語。</w:t>
      </w:r>
    </w:p>
    <w:p>
      <w:r/>
      <w:r>
        <w:t>（另見：</w:t>
      </w:r>
      <w:r>
        <w:t>順服</w:t>
      </w:r>
      <w:r>
        <w:t>、</w:t>
      </w:r>
      <w:r>
        <w:t>果子</w:t>
      </w:r>
      <w:r>
        <w:t>）</w:t>
      </w:r>
    </w:p>
    <w:p>
      <w:pPr>
        <w:pStyle w:val="Heading3"/>
      </w:pPr>
      <w:r>
        <w:t>參考經文：</w:t>
      </w:r>
    </w:p>
    <w:p>
      <w:pPr>
        <w:pStyle w:val="ListBullet"/>
        <w:spacing w:line="240" w:lineRule="auto"/>
        <w:ind w:left="720"/>
      </w:pPr>
      <w:r/>
      <w:hyperlink r:id="rId3082">
        <w:r>
          <w:rPr>
            <w:color w:val="0000EE"/>
            <w:u w:val="single"/>
          </w:rPr>
          <w:t>使徒行傳6:3</w:t>
        </w:r>
      </w:hyperlink>
    </w:p>
    <w:p>
      <w:pPr>
        <w:pStyle w:val="ListBullet"/>
        <w:spacing w:line="240" w:lineRule="auto"/>
        <w:ind w:left="720"/>
      </w:pPr>
      <w:r/>
      <w:hyperlink r:id="rId3083">
        <w:r>
          <w:rPr>
            <w:color w:val="0000EE"/>
            <w:u w:val="single"/>
          </w:rPr>
          <w:t>歌羅西書3:15–17</w:t>
        </w:r>
      </w:hyperlink>
    </w:p>
    <w:p>
      <w:pPr>
        <w:pStyle w:val="ListBullet"/>
        <w:spacing w:line="240" w:lineRule="auto"/>
        <w:ind w:left="720"/>
      </w:pPr>
      <w:r/>
      <w:hyperlink r:id="rId3084">
        <w:r>
          <w:rPr>
            <w:color w:val="0000EE"/>
            <w:u w:val="single"/>
          </w:rPr>
          <w:t>出埃及記31:6</w:t>
        </w:r>
      </w:hyperlink>
    </w:p>
    <w:p>
      <w:pPr>
        <w:pStyle w:val="ListBullet"/>
        <w:spacing w:line="240" w:lineRule="auto"/>
        <w:ind w:left="720"/>
      </w:pPr>
      <w:r/>
      <w:hyperlink r:id="rId3085">
        <w:r>
          <w:rPr>
            <w:color w:val="0000EE"/>
            <w:u w:val="single"/>
          </w:rPr>
          <w:t>創世記3:6</w:t>
        </w:r>
      </w:hyperlink>
    </w:p>
    <w:p>
      <w:pPr>
        <w:pStyle w:val="ListBullet"/>
        <w:spacing w:line="240" w:lineRule="auto"/>
        <w:ind w:left="720"/>
      </w:pPr>
      <w:r/>
      <w:hyperlink r:id="rId3086">
        <w:r>
          <w:rPr>
            <w:color w:val="0000EE"/>
            <w:u w:val="single"/>
          </w:rPr>
          <w:t>以賽亞書19:12</w:t>
        </w:r>
      </w:hyperlink>
    </w:p>
    <w:p>
      <w:pPr>
        <w:pStyle w:val="ListBullet"/>
        <w:spacing w:line="240" w:lineRule="auto"/>
        <w:ind w:left="720"/>
      </w:pPr>
      <w:r/>
      <w:hyperlink r:id="rId3087">
        <w:r>
          <w:rPr>
            <w:color w:val="0000EE"/>
            <w:u w:val="single"/>
          </w:rPr>
          <w:t>耶利米書18:18</w:t>
        </w:r>
      </w:hyperlink>
    </w:p>
    <w:p>
      <w:pPr>
        <w:pStyle w:val="ListBullet"/>
        <w:spacing w:line="240" w:lineRule="auto"/>
        <w:ind w:left="720"/>
      </w:pPr>
      <w:r/>
      <w:hyperlink r:id="rId3088">
        <w:r>
          <w:rPr>
            <w:color w:val="0000EE"/>
            <w:u w:val="single"/>
          </w:rPr>
          <w:t>馬太福音7:24</w:t>
        </w:r>
      </w:hyperlink>
    </w:p>
    <w:p>
      <w:pPr>
        <w:pStyle w:val="Heading3"/>
      </w:pPr>
      <w:r>
        <w:t>聖經開卷故事集裡的例子：</w:t>
      </w:r>
    </w:p>
    <w:p>
      <w:pPr>
        <w:pStyle w:val="ListBullet"/>
        <w:spacing w:line="240" w:lineRule="auto"/>
        <w:ind w:left="720"/>
      </w:pPr>
      <w:r/>
      <w:r>
        <w:rPr>
          <w:b/>
        </w:rPr>
        <w:t>2:5</w:t>
      </w:r>
      <w:r>
        <w:t xml:space="preserve"> 她也想要有</w:t>
      </w:r>
      <w:r>
        <w:rPr>
          <w:b/>
        </w:rPr>
        <w:t>智慧</w:t>
      </w:r>
      <w:r>
        <w:t>，就摘下果子吃了。</w:t>
      </w:r>
    </w:p>
    <w:p>
      <w:pPr>
        <w:pStyle w:val="ListBullet"/>
        <w:spacing w:line="240" w:lineRule="auto"/>
        <w:ind w:left="720"/>
      </w:pPr>
      <w:r/>
      <w:r>
        <w:rPr>
          <w:b/>
        </w:rPr>
        <w:t>18:1</w:t>
      </w:r>
      <w:r>
        <w:t xml:space="preserve"> 所羅門求要</w:t>
      </w:r>
      <w:r>
        <w:rPr>
          <w:b/>
        </w:rPr>
        <w:t>智慧</w:t>
      </w:r>
      <w:r>
        <w:t>，神甚是喜悅，讓他成為世上最有</w:t>
      </w:r>
      <w:r>
        <w:rPr>
          <w:b/>
        </w:rPr>
        <w:t>智慧</w:t>
      </w:r>
      <w:r>
        <w:t>的人。</w:t>
      </w:r>
    </w:p>
    <w:p>
      <w:pPr>
        <w:pStyle w:val="ListBullet"/>
        <w:spacing w:line="240" w:lineRule="auto"/>
        <w:ind w:left="720"/>
      </w:pPr>
      <w:r/>
      <w:r>
        <w:rPr>
          <w:b/>
        </w:rPr>
        <w:t>23:9</w:t>
      </w:r>
      <w:r>
        <w:t xml:space="preserve"> 一些日子後，在遙遠的東方之國，有</w:t>
      </w:r>
      <w:r>
        <w:rPr>
          <w:b/>
        </w:rPr>
        <w:t>博士</w:t>
      </w:r>
      <w:r>
        <w:t>看到天空中有異常的星。</w:t>
      </w:r>
    </w:p>
    <w:p>
      <w:pPr>
        <w:pStyle w:val="ListBullet"/>
        <w:spacing w:line="240" w:lineRule="auto"/>
        <w:ind w:left="720"/>
      </w:pPr>
      <w:r/>
      <w:r>
        <w:rPr>
          <w:b/>
        </w:rPr>
        <w:t>45:1</w:t>
      </w:r>
      <w:r>
        <w:t>他（司提反）有好的名聲而且又被聖靈和</w:t>
      </w:r>
      <w:r>
        <w:rPr>
          <w:b/>
        </w:rPr>
        <w:t>智慧</w:t>
      </w:r>
      <w:r>
        <w:t>充滿。</w:t>
      </w:r>
    </w:p>
    <w:p>
      <w:pPr>
        <w:pStyle w:val="Heading3"/>
      </w:pPr>
      <w:r>
        <w:t>原文參照：</w:t>
      </w:r>
    </w:p>
    <w:p>
      <w:pPr>
        <w:pStyle w:val="ListBullet"/>
        <w:spacing w:line="240" w:lineRule="auto"/>
        <w:ind w:left="720"/>
      </w:pPr>
      <w:r/>
      <w:r>
        <w:t>史特朗號：H0998、H1350、H2445、H2449、H2450、H2451、H2452、H2454、H2942、H3820、H3823、H6195、H6493、H6912、H7535、H7919、H7922、H8454、G46780、G46790、G46800、G49200、G54280、G54290、G54300</w:t>
      </w:r>
      <w:r/>
      <w:r/>
    </w:p>
    <w:p>
      <w:r/>
    </w:p>
    <w:p>
      <w:pPr>
        <w:pStyle w:val="Heading2"/>
      </w:pPr>
      <w:r>
        <w:t>棕櫚樹</w:t>
      </w:r>
      <w:r/>
    </w:p>
    <w:p>
      <w:pPr>
        <w:pStyle w:val="Heading3"/>
      </w:pPr>
      <w:r>
        <w:t>定義：</w:t>
      </w:r>
    </w:p>
    <w:p>
      <w:r/>
      <w:r>
        <w:t>「棕櫚樹」一詞指的是一種高大的樹木，其長而柔韌的葉枝從頂部以扇形的方式延伸外出。</w:t>
      </w:r>
    </w:p>
    <w:p>
      <w:pPr>
        <w:pStyle w:val="ListBullet"/>
        <w:spacing w:line="240" w:lineRule="auto"/>
        <w:ind w:left="720"/>
      </w:pPr>
      <w:r/>
      <w:r>
        <w:t>聖經中的棕櫚樹通常指的是一種會結出「</w:t>
      </w:r>
      <w:r>
        <w:t>椰</w:t>
      </w:r>
      <w:r>
        <w:t>棗」的果實的棕櫚樹。葉子有羽毛狀的圖案。</w:t>
      </w:r>
    </w:p>
    <w:p>
      <w:pPr>
        <w:pStyle w:val="ListBullet"/>
        <w:spacing w:line="240" w:lineRule="auto"/>
        <w:ind w:left="720"/>
      </w:pPr>
      <w:r/>
      <w:r>
        <w:t>棕櫚樹通常生長在氣候炎熱潮濕的地帶。它們的葉子全年常綠。</w:t>
      </w:r>
    </w:p>
    <w:p>
      <w:pPr>
        <w:pStyle w:val="ListBullet"/>
        <w:spacing w:line="240" w:lineRule="auto"/>
        <w:ind w:left="720"/>
      </w:pPr>
      <w:r/>
      <w:r>
        <w:t>當耶穌騎著驢進耶路撒冷城時，路人在祂前面鋪上棕櫚枝。</w:t>
      </w:r>
    </w:p>
    <w:p>
      <w:pPr>
        <w:pStyle w:val="ListBullet"/>
        <w:spacing w:line="240" w:lineRule="auto"/>
        <w:ind w:left="720"/>
      </w:pPr>
      <w:r/>
      <w:r>
        <w:t>棕櫚樹枝象徵著和平和慶祝勝利。</w:t>
      </w:r>
    </w:p>
    <w:p>
      <w:r/>
      <w:r>
        <w:t>（另見：</w:t>
      </w:r>
      <w:r>
        <w:t>驢</w:t>
      </w:r>
      <w:r>
        <w:t>、</w:t>
      </w:r>
      <w:r>
        <w:t>耶路撒冷</w:t>
      </w:r>
      <w:r>
        <w:t>、</w:t>
      </w:r>
      <w:r>
        <w:t>和平</w:t>
      </w:r>
      <w:r>
        <w:t>）</w:t>
      </w:r>
    </w:p>
    <w:p>
      <w:pPr>
        <w:pStyle w:val="Heading3"/>
      </w:pPr>
      <w:r>
        <w:t>參考經文：</w:t>
      </w:r>
    </w:p>
    <w:p>
      <w:pPr>
        <w:pStyle w:val="ListBullet"/>
        <w:spacing w:line="240" w:lineRule="auto"/>
        <w:ind w:left="720"/>
      </w:pPr>
      <w:r/>
      <w:hyperlink r:id="rId3089">
        <w:r>
          <w:rPr>
            <w:color w:val="0000EE"/>
            <w:u w:val="single"/>
          </w:rPr>
          <w:t>列王紀上6:29–30</w:t>
        </w:r>
      </w:hyperlink>
    </w:p>
    <w:p>
      <w:pPr>
        <w:pStyle w:val="ListBullet"/>
        <w:spacing w:line="240" w:lineRule="auto"/>
        <w:ind w:left="720"/>
      </w:pPr>
      <w:r/>
      <w:hyperlink r:id="rId3090">
        <w:r>
          <w:rPr>
            <w:color w:val="0000EE"/>
            <w:u w:val="single"/>
          </w:rPr>
          <w:t>以西結書40:14–16</w:t>
        </w:r>
      </w:hyperlink>
    </w:p>
    <w:p>
      <w:pPr>
        <w:pStyle w:val="ListBullet"/>
        <w:spacing w:line="240" w:lineRule="auto"/>
        <w:ind w:left="720"/>
      </w:pPr>
      <w:r/>
      <w:hyperlink r:id="rId3091">
        <w:r>
          <w:rPr>
            <w:color w:val="0000EE"/>
            <w:u w:val="single"/>
          </w:rPr>
          <w:t>約翰福音12:12–13</w:t>
        </w:r>
      </w:hyperlink>
    </w:p>
    <w:p>
      <w:pPr>
        <w:pStyle w:val="ListBullet"/>
        <w:spacing w:line="240" w:lineRule="auto"/>
        <w:ind w:left="720"/>
      </w:pPr>
      <w:r/>
      <w:hyperlink r:id="rId3092">
        <w:r>
          <w:rPr>
            <w:color w:val="0000EE"/>
            <w:u w:val="single"/>
          </w:rPr>
          <w:t>民數記33:9</w:t>
        </w:r>
      </w:hyperlink>
    </w:p>
    <w:p>
      <w:pPr>
        <w:pStyle w:val="Heading3"/>
      </w:pPr>
      <w:r>
        <w:t>原文參照：</w:t>
      </w:r>
    </w:p>
    <w:p>
      <w:pPr>
        <w:pStyle w:val="ListBullet"/>
        <w:spacing w:line="240" w:lineRule="auto"/>
        <w:ind w:left="720"/>
      </w:pPr>
      <w:r/>
      <w:r>
        <w:t>史特朗號：H3712，H8558，H8560，H8561，G54040</w:t>
      </w:r>
      <w:r/>
      <w:r/>
    </w:p>
    <w:p>
      <w:r/>
    </w:p>
    <w:p>
      <w:pPr>
        <w:pStyle w:val="Heading2"/>
      </w:pPr>
      <w:r>
        <w:t>欺騙</w:t>
      </w:r>
      <w:r/>
    </w:p>
    <w:p>
      <w:pPr>
        <w:pStyle w:val="Heading3"/>
      </w:pPr>
      <w:r>
        <w:t>定義：</w:t>
      </w:r>
    </w:p>
    <w:p>
      <w:r/>
      <w:r>
        <w:t>「欺騙」一詞意指使某人相信不真實的事情，通常是通過說「謊言」。欺騙某人的行為稱為「撒謊」、「虛謊」或「詭詐」。</w:t>
      </w:r>
    </w:p>
    <w:p>
      <w:pPr>
        <w:pStyle w:val="ListBullet"/>
        <w:spacing w:line="240" w:lineRule="auto"/>
        <w:ind w:left="720"/>
      </w:pPr>
      <w:r/>
      <w:r>
        <w:t>使他人相信虛假事物的人被稱為「欺騙者」。例如，撒但被稱為「迷惑人的」。他所控制的邪靈也是欺騙者。</w:t>
      </w:r>
    </w:p>
    <w:p>
      <w:pPr>
        <w:pStyle w:val="ListBullet"/>
        <w:spacing w:line="240" w:lineRule="auto"/>
        <w:ind w:left="720"/>
      </w:pPr>
      <w:r/>
      <w:r>
        <w:t>「撒謊」就是說不真實的話。</w:t>
      </w:r>
    </w:p>
    <w:p>
      <w:pPr>
        <w:pStyle w:val="ListBullet"/>
        <w:spacing w:line="240" w:lineRule="auto"/>
        <w:ind w:left="720"/>
      </w:pPr>
      <w:r/>
      <w:r>
        <w:t>一個人、行為或信息如果不真實，可以描述為「虛浮的」。</w:t>
      </w:r>
    </w:p>
    <w:p>
      <w:pPr>
        <w:pStyle w:val="ListBullet"/>
        <w:spacing w:line="240" w:lineRule="auto"/>
        <w:ind w:left="720"/>
      </w:pPr>
      <w:r/>
      <w:r>
        <w:t>「虛謊」和「詭詐」這兩個詞具有相同的意思，但在使用上有一些小的差異。</w:t>
      </w:r>
    </w:p>
    <w:p>
      <w:pPr>
        <w:pStyle w:val="ListBullet"/>
        <w:spacing w:line="240" w:lineRule="auto"/>
        <w:ind w:left="720"/>
      </w:pPr>
      <w:r/>
      <w:r>
        <w:t>描述性詞語「詭詐」和「虛浮的」具有相同的含義，並在相同的語境中使用。</w:t>
      </w:r>
    </w:p>
    <w:p>
      <w:pPr>
        <w:pStyle w:val="Heading3"/>
      </w:pPr>
      <w:r>
        <w:t>翻譯相關建議：</w:t>
      </w:r>
    </w:p>
    <w:p>
      <w:pPr>
        <w:pStyle w:val="ListBullet"/>
        <w:spacing w:line="240" w:lineRule="auto"/>
        <w:ind w:left="720"/>
      </w:pPr>
      <w:r/>
      <w:r>
        <w:t>其它翻譯「欺騙」的方法可以包括「對……撒謊」或「使某人產生錯誤的信念」或「使某人認為不真實的事情」。</w:t>
      </w:r>
    </w:p>
    <w:p>
      <w:pPr>
        <w:pStyle w:val="ListBullet"/>
        <w:spacing w:line="240" w:lineRule="auto"/>
        <w:ind w:left="720"/>
      </w:pPr>
      <w:r/>
      <w:r>
        <w:t>「欺騙」這個詞也可以翻譯為「使人相信虛假的事情」或「撒謊」或「捉弄」或「愚弄」或「誤導」。</w:t>
      </w:r>
    </w:p>
    <w:p>
      <w:pPr>
        <w:pStyle w:val="ListBullet"/>
        <w:spacing w:line="240" w:lineRule="auto"/>
        <w:ind w:left="720"/>
      </w:pPr>
      <w:r/>
      <w:r>
        <w:t>「欺騙者」可以翻譯為「說謊的」或「誤導人的」或「欺騙他人的人」。</w:t>
      </w:r>
    </w:p>
    <w:p>
      <w:pPr>
        <w:pStyle w:val="ListBullet"/>
        <w:spacing w:line="240" w:lineRule="auto"/>
        <w:ind w:left="720"/>
      </w:pPr>
      <w:r/>
      <w:r>
        <w:t>根據上下文，「欺騙」或「詭計」這些詞語可以翻譯為「虛假」、「撒謊」、「詭計」或「不誠實」。</w:t>
      </w:r>
    </w:p>
    <w:p>
      <w:pPr>
        <w:pStyle w:val="ListBullet"/>
        <w:spacing w:line="240" w:lineRule="auto"/>
        <w:ind w:left="720"/>
      </w:pPr>
      <w:r/>
      <w:r>
        <w:t>「詭詐」或「虛謊」可以翻譯為「不誠實」或「誤導」或「撒謊」，用來描述一個以言語或行為使他人相信不真實事情的人。</w:t>
      </w:r>
    </w:p>
    <w:p>
      <w:r/>
      <w:r>
        <w:t>（另見：</w:t>
      </w:r>
      <w:r>
        <w:t>真實</w:t>
      </w:r>
      <w:r>
        <w:t>）</w:t>
      </w:r>
    </w:p>
    <w:p>
      <w:pPr>
        <w:pStyle w:val="Heading3"/>
      </w:pPr>
      <w:r>
        <w:t>參考經文：</w:t>
      </w:r>
    </w:p>
    <w:p>
      <w:pPr>
        <w:pStyle w:val="ListBullet"/>
        <w:spacing w:line="240" w:lineRule="auto"/>
        <w:ind w:left="720"/>
      </w:pPr>
      <w:r/>
      <w:hyperlink r:id="rId3093">
        <w:r>
          <w:rPr>
            <w:color w:val="0000EE"/>
            <w:u w:val="single"/>
          </w:rPr>
          <w:t>約翰壹書1:8</w:t>
        </w:r>
      </w:hyperlink>
    </w:p>
    <w:p>
      <w:pPr>
        <w:pStyle w:val="ListBullet"/>
        <w:spacing w:line="240" w:lineRule="auto"/>
        <w:ind w:left="720"/>
      </w:pPr>
      <w:r/>
      <w:hyperlink r:id="rId1462">
        <w:r>
          <w:rPr>
            <w:color w:val="0000EE"/>
            <w:u w:val="single"/>
          </w:rPr>
          <w:t>提摩太前書2:14</w:t>
        </w:r>
      </w:hyperlink>
    </w:p>
    <w:p>
      <w:pPr>
        <w:pStyle w:val="ListBullet"/>
        <w:spacing w:line="240" w:lineRule="auto"/>
        <w:ind w:left="720"/>
      </w:pPr>
      <w:r/>
      <w:hyperlink r:id="rId3094">
        <w:r>
          <w:rPr>
            <w:color w:val="0000EE"/>
            <w:u w:val="single"/>
          </w:rPr>
          <w:t>帖撒羅尼迦後書2:3–4</w:t>
        </w:r>
      </w:hyperlink>
    </w:p>
    <w:p>
      <w:pPr>
        <w:pStyle w:val="ListBullet"/>
        <w:spacing w:line="240" w:lineRule="auto"/>
        <w:ind w:left="720"/>
      </w:pPr>
      <w:r/>
      <w:hyperlink r:id="rId95">
        <w:r>
          <w:rPr>
            <w:color w:val="0000EE"/>
            <w:u w:val="single"/>
          </w:rPr>
          <w:t>創世記3:12–13</w:t>
        </w:r>
      </w:hyperlink>
    </w:p>
    <w:p>
      <w:pPr>
        <w:pStyle w:val="ListBullet"/>
        <w:spacing w:line="240" w:lineRule="auto"/>
        <w:ind w:left="720"/>
      </w:pPr>
      <w:r/>
      <w:hyperlink r:id="rId3095">
        <w:r>
          <w:rPr>
            <w:color w:val="0000EE"/>
            <w:u w:val="single"/>
          </w:rPr>
          <w:t>創世記31:26–28</w:t>
        </w:r>
      </w:hyperlink>
    </w:p>
    <w:p>
      <w:pPr>
        <w:pStyle w:val="ListBullet"/>
        <w:spacing w:line="240" w:lineRule="auto"/>
        <w:ind w:left="720"/>
      </w:pPr>
      <w:r/>
      <w:hyperlink r:id="rId3096">
        <w:r>
          <w:rPr>
            <w:color w:val="0000EE"/>
            <w:u w:val="single"/>
          </w:rPr>
          <w:t>利未記19:11–12</w:t>
        </w:r>
      </w:hyperlink>
    </w:p>
    <w:p>
      <w:pPr>
        <w:pStyle w:val="ListBullet"/>
        <w:spacing w:line="240" w:lineRule="auto"/>
        <w:ind w:left="720"/>
      </w:pPr>
      <w:r/>
      <w:hyperlink r:id="rId1817">
        <w:r>
          <w:rPr>
            <w:color w:val="0000EE"/>
            <w:u w:val="single"/>
          </w:rPr>
          <w:t>馬太福音27:64</w:t>
        </w:r>
      </w:hyperlink>
    </w:p>
    <w:p>
      <w:pPr>
        <w:pStyle w:val="ListBullet"/>
        <w:spacing w:line="240" w:lineRule="auto"/>
        <w:ind w:left="720"/>
      </w:pPr>
      <w:r/>
      <w:hyperlink r:id="rId3097">
        <w:r>
          <w:rPr>
            <w:color w:val="0000EE"/>
            <w:u w:val="single"/>
          </w:rPr>
          <w:t>彌迦書6:11</w:t>
        </w:r>
      </w:hyperlink>
    </w:p>
    <w:p>
      <w:pPr>
        <w:pStyle w:val="Heading3"/>
      </w:pPr>
      <w:r>
        <w:t>原文參照：</w:t>
      </w:r>
    </w:p>
    <w:p>
      <w:pPr>
        <w:pStyle w:val="ListBullet"/>
        <w:spacing w:line="240" w:lineRule="auto"/>
        <w:ind w:left="720"/>
      </w:pPr>
      <w:r/>
      <w:r>
        <w:t>史特朗號：H0898，H2048，H3577，H3584，H3868，H4123，H4820，H4860，H5230，H5377，H5558，H6121，H6231，H6601，H7411，H7423，H7683，H7686，H7952，H8267，H8496，H8582，H8591，H8649，G05380，G05390，G13860，G13870，G13880，G18180，G38840，G41050，G41060，G41080，G54220，G54230</w:t>
      </w:r>
      <w:r/>
      <w:r/>
    </w:p>
    <w:p>
      <w:r/>
    </w:p>
    <w:p>
      <w:pPr>
        <w:pStyle w:val="Heading2"/>
      </w:pPr>
      <w:r>
        <w:t>無可指摘</w:t>
      </w:r>
      <w:r/>
    </w:p>
    <w:p>
      <w:pPr>
        <w:pStyle w:val="Heading3"/>
      </w:pPr>
      <w:r>
        <w:t>定義：</w:t>
      </w:r>
    </w:p>
    <w:p>
      <w:r/>
      <w:r>
        <w:t>「無可指摘」一詞字面意思是「沒有可責之處（without blame）」。它用來指一個全心全意順服神的人，但並不意味著這個人是無罪的。</w:t>
      </w:r>
    </w:p>
    <w:p>
      <w:pPr>
        <w:pStyle w:val="ListBullet"/>
        <w:spacing w:line="240" w:lineRule="auto"/>
        <w:ind w:left="720"/>
      </w:pPr>
      <w:r/>
      <w:r>
        <w:t>亞伯拉罕和挪亞在神面前被視為無可指摘。</w:t>
      </w:r>
    </w:p>
    <w:p>
      <w:pPr>
        <w:pStyle w:val="ListBullet"/>
        <w:spacing w:line="240" w:lineRule="auto"/>
        <w:ind w:left="720"/>
      </w:pPr>
      <w:r/>
      <w:r>
        <w:t>一個有「無可指摘」的名聲的人他的行事為人是榮耀神的。</w:t>
      </w:r>
    </w:p>
    <w:p>
      <w:pPr>
        <w:pStyle w:val="ListBullet"/>
        <w:spacing w:line="240" w:lineRule="auto"/>
        <w:ind w:left="720"/>
      </w:pPr>
      <w:r/>
      <w:r>
        <w:t>根據某一節經文，無可指摘的人是「敬畏神並遠離惡的人」。</w:t>
      </w:r>
    </w:p>
    <w:p>
      <w:pPr>
        <w:pStyle w:val="Heading3"/>
      </w:pPr>
      <w:r>
        <w:t>翻譯相關建議：</w:t>
      </w:r>
    </w:p>
    <w:p>
      <w:pPr>
        <w:pStyle w:val="ListBullet"/>
        <w:spacing w:line="240" w:lineRule="auto"/>
        <w:ind w:left="720"/>
      </w:pPr>
      <w:r/>
      <w:r>
        <w:t>這也可以翻譯為「品格無瑕疵」或「完全順服神」或「避免犯罪」或「遠離邪惡」。</w:t>
      </w:r>
    </w:p>
    <w:p>
      <w:pPr>
        <w:pStyle w:val="Heading3"/>
      </w:pPr>
      <w:r>
        <w:t>參考經文：</w:t>
      </w:r>
    </w:p>
    <w:p>
      <w:pPr>
        <w:pStyle w:val="ListBullet"/>
        <w:spacing w:line="240" w:lineRule="auto"/>
        <w:ind w:left="720"/>
      </w:pPr>
      <w:r/>
      <w:hyperlink r:id="rId3098">
        <w:r>
          <w:rPr>
            <w:color w:val="0000EE"/>
            <w:u w:val="single"/>
          </w:rPr>
          <w:t>帖撒羅尼迦前書2:10</w:t>
        </w:r>
      </w:hyperlink>
    </w:p>
    <w:p>
      <w:pPr>
        <w:pStyle w:val="ListBullet"/>
        <w:spacing w:line="240" w:lineRule="auto"/>
        <w:ind w:left="720"/>
      </w:pPr>
      <w:r/>
      <w:hyperlink r:id="rId3099">
        <w:r>
          <w:rPr>
            <w:color w:val="0000EE"/>
            <w:u w:val="single"/>
          </w:rPr>
          <w:t>帖撒羅尼迦前書3:11–13</w:t>
        </w:r>
      </w:hyperlink>
    </w:p>
    <w:p>
      <w:pPr>
        <w:pStyle w:val="ListBullet"/>
        <w:spacing w:line="240" w:lineRule="auto"/>
        <w:ind w:left="720"/>
      </w:pPr>
      <w:r/>
      <w:hyperlink r:id="rId3100">
        <w:r>
          <w:rPr>
            <w:color w:val="0000EE"/>
            <w:u w:val="single"/>
          </w:rPr>
          <w:t>彼得後書3:14</w:t>
        </w:r>
      </w:hyperlink>
    </w:p>
    <w:p>
      <w:pPr>
        <w:pStyle w:val="ListBullet"/>
        <w:spacing w:line="240" w:lineRule="auto"/>
        <w:ind w:left="720"/>
      </w:pPr>
      <w:r/>
      <w:hyperlink r:id="rId3101">
        <w:r>
          <w:rPr>
            <w:color w:val="0000EE"/>
            <w:u w:val="single"/>
          </w:rPr>
          <w:t>歌羅西書1:22</w:t>
        </w:r>
      </w:hyperlink>
    </w:p>
    <w:p>
      <w:pPr>
        <w:pStyle w:val="ListBullet"/>
        <w:spacing w:line="240" w:lineRule="auto"/>
        <w:ind w:left="720"/>
      </w:pPr>
      <w:r/>
      <w:hyperlink r:id="rId3102">
        <w:r>
          <w:rPr>
            <w:color w:val="0000EE"/>
            <w:u w:val="single"/>
          </w:rPr>
          <w:t>創世記17:1–2</w:t>
        </w:r>
      </w:hyperlink>
    </w:p>
    <w:p>
      <w:pPr>
        <w:pStyle w:val="ListBullet"/>
        <w:spacing w:line="240" w:lineRule="auto"/>
        <w:ind w:left="720"/>
      </w:pPr>
      <w:r/>
      <w:hyperlink r:id="rId3103">
        <w:r>
          <w:rPr>
            <w:color w:val="0000EE"/>
            <w:u w:val="single"/>
          </w:rPr>
          <w:t>腓立比書2:15</w:t>
        </w:r>
      </w:hyperlink>
    </w:p>
    <w:p>
      <w:pPr>
        <w:pStyle w:val="ListBullet"/>
        <w:spacing w:line="240" w:lineRule="auto"/>
        <w:ind w:left="720"/>
      </w:pPr>
      <w:r/>
      <w:hyperlink r:id="rId2284">
        <w:r>
          <w:rPr>
            <w:color w:val="0000EE"/>
            <w:u w:val="single"/>
          </w:rPr>
          <w:t>腓立比書3:6</w:t>
        </w:r>
      </w:hyperlink>
    </w:p>
    <w:p>
      <w:pPr>
        <w:pStyle w:val="Heading3"/>
      </w:pPr>
      <w:r>
        <w:t>原文參照：</w:t>
      </w:r>
    </w:p>
    <w:p>
      <w:pPr>
        <w:pStyle w:val="ListBullet"/>
        <w:spacing w:line="240" w:lineRule="auto"/>
        <w:ind w:left="720"/>
      </w:pPr>
      <w:r/>
      <w:r>
        <w:t>史特朗號：H5352，H5355，H8535，G02730，G02740，G02980，G02990，G03380，G04100，G04230</w:t>
      </w:r>
      <w:r/>
      <w:r/>
    </w:p>
    <w:p>
      <w:r/>
    </w:p>
    <w:p>
      <w:pPr>
        <w:pStyle w:val="Heading2"/>
      </w:pPr>
      <w:r>
        <w:t>無花果</w:t>
      </w:r>
      <w:r/>
    </w:p>
    <w:p>
      <w:pPr>
        <w:pStyle w:val="Heading3"/>
      </w:pPr>
      <w:r>
        <w:t>定義：</w:t>
      </w:r>
    </w:p>
    <w:p>
      <w:r/>
      <w:r>
        <w:t>無花果是一種小而柔軟、甜美的水果，生長在樹上。這種水果成熟時呈現多種顏色，包括棕色、黃色或紫色。</w:t>
      </w:r>
    </w:p>
    <w:p>
      <w:pPr>
        <w:pStyle w:val="ListBullet"/>
        <w:spacing w:line="240" w:lineRule="auto"/>
        <w:ind w:left="720"/>
      </w:pPr>
      <w:r/>
      <w:r>
        <w:t>無花果樹可以生長到6公尺高，其寬大的樹葉能提供舒適的陰涼。果實大約長3到5公分。</w:t>
      </w:r>
    </w:p>
    <w:p>
      <w:pPr>
        <w:pStyle w:val="ListBullet"/>
        <w:spacing w:line="240" w:lineRule="auto"/>
        <w:ind w:left="720"/>
      </w:pPr>
      <w:r/>
      <w:r>
        <w:t>亞當和夏娃在犯罪後，用無花果樹的葉子做衣服遮身。</w:t>
      </w:r>
    </w:p>
    <w:p>
      <w:pPr>
        <w:pStyle w:val="ListBullet"/>
        <w:spacing w:line="240" w:lineRule="auto"/>
        <w:ind w:left="720"/>
      </w:pPr>
      <w:r/>
      <w:r>
        <w:t>無花果可以生吃、熟吃或曬乾食用。人們也會將它們切成小塊，壓成餅乾，以便日後食用。</w:t>
      </w:r>
    </w:p>
    <w:p>
      <w:pPr>
        <w:pStyle w:val="ListBullet"/>
        <w:spacing w:line="240" w:lineRule="auto"/>
        <w:ind w:left="720"/>
      </w:pPr>
      <w:r/>
      <w:r>
        <w:t>在聖經時代，無花果是重要的食物和收入來源。</w:t>
      </w:r>
    </w:p>
    <w:p>
      <w:pPr>
        <w:pStyle w:val="ListBullet"/>
        <w:spacing w:line="240" w:lineRule="auto"/>
        <w:ind w:left="720"/>
      </w:pPr>
      <w:r/>
      <w:r>
        <w:t>聖經中經常提到結果子的無花果樹作為繁榮的象徵。</w:t>
      </w:r>
    </w:p>
    <w:p>
      <w:pPr>
        <w:pStyle w:val="ListBullet"/>
        <w:spacing w:line="240" w:lineRule="auto"/>
        <w:ind w:left="720"/>
      </w:pPr>
      <w:r/>
      <w:r>
        <w:t>耶穌多次用無花果樹作為比喻，教導門徒屬靈的真理。</w:t>
      </w:r>
    </w:p>
    <w:p>
      <w:pPr>
        <w:pStyle w:val="Heading3"/>
      </w:pPr>
      <w:r>
        <w:t>參考經文：</w:t>
      </w:r>
    </w:p>
    <w:p>
      <w:pPr>
        <w:pStyle w:val="ListBullet"/>
        <w:spacing w:line="240" w:lineRule="auto"/>
        <w:ind w:left="720"/>
      </w:pPr>
      <w:r/>
      <w:hyperlink r:id="rId3104">
        <w:r>
          <w:rPr>
            <w:color w:val="0000EE"/>
            <w:u w:val="single"/>
          </w:rPr>
          <w:t>哈巴谷書3:17</w:t>
        </w:r>
      </w:hyperlink>
    </w:p>
    <w:p>
      <w:pPr>
        <w:pStyle w:val="ListBullet"/>
        <w:spacing w:line="240" w:lineRule="auto"/>
        <w:ind w:left="720"/>
      </w:pPr>
      <w:r/>
      <w:hyperlink r:id="rId3105">
        <w:r>
          <w:rPr>
            <w:color w:val="0000EE"/>
            <w:u w:val="single"/>
          </w:rPr>
          <w:t>雅各書3:12</w:t>
        </w:r>
      </w:hyperlink>
    </w:p>
    <w:p>
      <w:pPr>
        <w:pStyle w:val="ListBullet"/>
        <w:spacing w:line="240" w:lineRule="auto"/>
        <w:ind w:left="720"/>
      </w:pPr>
      <w:r/>
      <w:hyperlink r:id="rId3106">
        <w:r>
          <w:rPr>
            <w:color w:val="0000EE"/>
            <w:u w:val="single"/>
          </w:rPr>
          <w:t>路加福音13:7</w:t>
        </w:r>
      </w:hyperlink>
    </w:p>
    <w:p>
      <w:pPr>
        <w:pStyle w:val="ListBullet"/>
        <w:spacing w:line="240" w:lineRule="auto"/>
        <w:ind w:left="720"/>
      </w:pPr>
      <w:r/>
      <w:hyperlink r:id="rId3107">
        <w:r>
          <w:rPr>
            <w:color w:val="0000EE"/>
            <w:u w:val="single"/>
          </w:rPr>
          <w:t>馬可福音11:14</w:t>
        </w:r>
      </w:hyperlink>
    </w:p>
    <w:p>
      <w:pPr>
        <w:pStyle w:val="ListBullet"/>
        <w:spacing w:line="240" w:lineRule="auto"/>
        <w:ind w:left="720"/>
      </w:pPr>
      <w:r/>
      <w:hyperlink r:id="rId1731">
        <w:r>
          <w:rPr>
            <w:color w:val="0000EE"/>
            <w:u w:val="single"/>
          </w:rPr>
          <w:t>馬太福音7:17</w:t>
        </w:r>
      </w:hyperlink>
    </w:p>
    <w:p>
      <w:pPr>
        <w:pStyle w:val="ListBullet"/>
        <w:spacing w:line="240" w:lineRule="auto"/>
        <w:ind w:left="720"/>
      </w:pPr>
      <w:r/>
      <w:hyperlink r:id="rId3108">
        <w:r>
          <w:rPr>
            <w:color w:val="0000EE"/>
            <w:u w:val="single"/>
          </w:rPr>
          <w:t>馬太福音21:18</w:t>
        </w:r>
      </w:hyperlink>
    </w:p>
    <w:p>
      <w:pPr>
        <w:pStyle w:val="Heading3"/>
      </w:pPr>
      <w:r>
        <w:t>原文參照：</w:t>
      </w:r>
    </w:p>
    <w:p>
      <w:pPr>
        <w:pStyle w:val="ListBullet"/>
        <w:spacing w:line="240" w:lineRule="auto"/>
        <w:ind w:left="720"/>
      </w:pPr>
      <w:r/>
      <w:r>
        <w:t>史特朗號：H1061，H1690，H6291，H8384，G36530，G48080，G48100</w:t>
      </w:r>
      <w:r/>
      <w:r/>
    </w:p>
    <w:p>
      <w:r/>
    </w:p>
    <w:p>
      <w:pPr>
        <w:pStyle w:val="Heading2"/>
      </w:pPr>
      <w:r>
        <w:t>無辜</w:t>
      </w:r>
      <w:r/>
    </w:p>
    <w:p>
      <w:pPr>
        <w:pStyle w:val="Heading3"/>
      </w:pPr>
      <w:r>
        <w:t>定義：</w:t>
      </w:r>
    </w:p>
    <w:p>
      <w:r/>
      <w:r>
        <w:t>「無辜」一詞意指未犯罪並且沒有其它不當行為。它也可以泛指並未牽涉邪惡事物的人。</w:t>
      </w:r>
    </w:p>
    <w:p>
      <w:pPr>
        <w:pStyle w:val="ListBullet"/>
        <w:spacing w:line="240" w:lineRule="auto"/>
        <w:ind w:left="720"/>
      </w:pPr>
      <w:r/>
      <w:r>
        <w:t>如果一個人受到做錯某事的指控，但他並沒有犯下那個錯誤，那麼他就是無辜的。</w:t>
      </w:r>
    </w:p>
    <w:p>
      <w:pPr>
        <w:pStyle w:val="ListBullet"/>
        <w:spacing w:line="240" w:lineRule="auto"/>
        <w:ind w:left="720"/>
      </w:pPr>
      <w:r/>
      <w:r>
        <w:t>有時，「無辜」一詞用來指那些沒有做錯事卻遭受不公對待的人，例如敵軍攻擊「無辜的人」。</w:t>
      </w:r>
    </w:p>
    <w:p>
      <w:pPr>
        <w:pStyle w:val="ListBullet"/>
        <w:spacing w:line="240" w:lineRule="auto"/>
        <w:ind w:left="720"/>
      </w:pPr>
      <w:r/>
      <w:r>
        <w:t>在聖經中，「血」可以代表「殺戮」，所以「無辜人的血」指的是「殺害不該死的人」。</w:t>
      </w:r>
    </w:p>
    <w:p>
      <w:pPr>
        <w:pStyle w:val="Heading3"/>
      </w:pPr>
      <w:r>
        <w:t>翻譯相關建議：</w:t>
      </w:r>
    </w:p>
    <w:p>
      <w:pPr>
        <w:pStyle w:val="ListBullet"/>
        <w:spacing w:line="240" w:lineRule="auto"/>
        <w:ind w:left="720"/>
      </w:pPr>
      <w:r/>
      <w:r>
        <w:t>在大多數情況下，「無辜」一詞可以翻譯為「無罪」或「無負責的」或「不應受到責備」。</w:t>
      </w:r>
    </w:p>
    <w:p>
      <w:pPr>
        <w:pStyle w:val="ListBullet"/>
        <w:spacing w:line="240" w:lineRule="auto"/>
        <w:ind w:left="720"/>
      </w:pPr>
      <w:r/>
      <w:r>
        <w:t>當泛指無辜的人時，這個詞可以翻譯為「沒有做錯事的人」或「沒有參與邪惡的人」。</w:t>
      </w:r>
    </w:p>
    <w:p>
      <w:pPr>
        <w:pStyle w:val="ListBullet"/>
        <w:spacing w:line="240" w:lineRule="auto"/>
        <w:ind w:left="720"/>
      </w:pPr>
      <w:r/>
      <w:r>
        <w:t>「流無辜人的血」可以翻譯為「殺死不該死的人」。</w:t>
      </w:r>
    </w:p>
    <w:p>
      <w:r/>
      <w:r>
        <w:t>（另見：</w:t>
      </w:r>
      <w:r>
        <w:t>罪責</w:t>
      </w:r>
      <w:r>
        <w:t>）</w:t>
      </w:r>
    </w:p>
    <w:p>
      <w:pPr>
        <w:pStyle w:val="Heading3"/>
      </w:pPr>
      <w:r>
        <w:t>參考經文：</w:t>
      </w:r>
    </w:p>
    <w:p>
      <w:pPr>
        <w:pStyle w:val="ListBullet"/>
        <w:spacing w:line="240" w:lineRule="auto"/>
        <w:ind w:left="720"/>
      </w:pPr>
      <w:r/>
      <w:hyperlink r:id="rId3109">
        <w:r>
          <w:rPr>
            <w:color w:val="0000EE"/>
            <w:u w:val="single"/>
          </w:rPr>
          <w:t>哥林多前書4:4</w:t>
        </w:r>
      </w:hyperlink>
    </w:p>
    <w:p>
      <w:pPr>
        <w:pStyle w:val="ListBullet"/>
        <w:spacing w:line="240" w:lineRule="auto"/>
        <w:ind w:left="720"/>
      </w:pPr>
      <w:r/>
      <w:hyperlink r:id="rId3110">
        <w:r>
          <w:rPr>
            <w:color w:val="0000EE"/>
            <w:u w:val="single"/>
          </w:rPr>
          <w:t>撒母耳記上19:5</w:t>
        </w:r>
      </w:hyperlink>
    </w:p>
    <w:p>
      <w:pPr>
        <w:pStyle w:val="ListBullet"/>
        <w:spacing w:line="240" w:lineRule="auto"/>
        <w:ind w:left="720"/>
      </w:pPr>
      <w:r/>
      <w:hyperlink r:id="rId3111">
        <w:r>
          <w:rPr>
            <w:color w:val="0000EE"/>
            <w:u w:val="single"/>
          </w:rPr>
          <w:t>使徒行傳20:26</w:t>
        </w:r>
      </w:hyperlink>
    </w:p>
    <w:p>
      <w:pPr>
        <w:pStyle w:val="ListBullet"/>
        <w:spacing w:line="240" w:lineRule="auto"/>
        <w:ind w:left="720"/>
      </w:pPr>
      <w:r/>
      <w:hyperlink r:id="rId3112">
        <w:r>
          <w:rPr>
            <w:color w:val="0000EE"/>
            <w:u w:val="single"/>
          </w:rPr>
          <w:t>出埃及記23:7</w:t>
        </w:r>
      </w:hyperlink>
    </w:p>
    <w:p>
      <w:pPr>
        <w:pStyle w:val="ListBullet"/>
        <w:spacing w:line="240" w:lineRule="auto"/>
        <w:ind w:left="720"/>
      </w:pPr>
      <w:r/>
      <w:hyperlink r:id="rId3113">
        <w:r>
          <w:rPr>
            <w:color w:val="0000EE"/>
            <w:u w:val="single"/>
          </w:rPr>
          <w:t>耶利米書22</w:t>
        </w:r>
      </w:hyperlink>
      <w:hyperlink r:id="rId3112">
        <w:r>
          <w:rPr>
            <w:color w:val="0000EE"/>
            <w:u w:val="single"/>
          </w:rPr>
          <w:t>:</w:t>
        </w:r>
      </w:hyperlink>
      <w:hyperlink r:id="rId3113">
        <w:r>
          <w:rPr>
            <w:color w:val="0000EE"/>
            <w:u w:val="single"/>
          </w:rPr>
          <w:t>1</w:t>
        </w:r>
      </w:hyperlink>
    </w:p>
    <w:p>
      <w:pPr>
        <w:pStyle w:val="ListBullet"/>
        <w:spacing w:line="240" w:lineRule="auto"/>
        <w:ind w:left="720"/>
      </w:pPr>
      <w:r/>
      <w:hyperlink r:id="rId3114">
        <w:r>
          <w:rPr>
            <w:color w:val="0000EE"/>
            <w:u w:val="single"/>
          </w:rPr>
          <w:t>約伯記9</w:t>
        </w:r>
      </w:hyperlink>
      <w:hyperlink r:id="rId3112">
        <w:r>
          <w:rPr>
            <w:color w:val="0000EE"/>
            <w:u w:val="single"/>
          </w:rPr>
          <w:t>:</w:t>
        </w:r>
      </w:hyperlink>
      <w:hyperlink r:id="rId3114">
        <w:r>
          <w:rPr>
            <w:color w:val="0000EE"/>
            <w:u w:val="single"/>
          </w:rPr>
          <w:t>23</w:t>
        </w:r>
      </w:hyperlink>
    </w:p>
    <w:p>
      <w:pPr>
        <w:pStyle w:val="ListBullet"/>
        <w:spacing w:line="240" w:lineRule="auto"/>
        <w:ind w:left="720"/>
      </w:pPr>
      <w:r/>
      <w:hyperlink r:id="rId3115">
        <w:r>
          <w:rPr>
            <w:color w:val="0000EE"/>
            <w:u w:val="single"/>
          </w:rPr>
          <w:t>羅馬書16</w:t>
        </w:r>
      </w:hyperlink>
      <w:hyperlink r:id="rId3112">
        <w:r>
          <w:rPr>
            <w:color w:val="0000EE"/>
            <w:u w:val="single"/>
          </w:rPr>
          <w:t>:</w:t>
        </w:r>
      </w:hyperlink>
      <w:hyperlink r:id="rId3115">
        <w:r>
          <w:rPr>
            <w:color w:val="0000EE"/>
            <w:u w:val="single"/>
          </w:rPr>
          <w:t>18</w:t>
        </w:r>
      </w:hyperlink>
    </w:p>
    <w:p>
      <w:pPr>
        <w:pStyle w:val="Heading3"/>
      </w:pPr>
      <w:r>
        <w:t>聖經開卷故事集裡的例子：</w:t>
      </w:r>
    </w:p>
    <w:p>
      <w:pPr>
        <w:pStyle w:val="ListBullet"/>
        <w:spacing w:line="240" w:lineRule="auto"/>
        <w:ind w:left="720"/>
      </w:pPr>
      <w:r/>
      <w:r>
        <w:rPr>
          <w:b/>
        </w:rPr>
        <w:t>8:6</w:t>
      </w:r>
      <w:r>
        <w:t xml:space="preserve"> 兩年之後，約瑟仍然在監獄裡 , 儘管他是</w:t>
      </w:r>
      <w:r>
        <w:rPr>
          <w:b/>
        </w:rPr>
        <w:t>清白的</w:t>
      </w:r>
      <w:r>
        <w:t>。</w:t>
      </w:r>
    </w:p>
    <w:p>
      <w:pPr>
        <w:pStyle w:val="ListBullet"/>
        <w:spacing w:line="240" w:lineRule="auto"/>
        <w:ind w:left="720"/>
      </w:pPr>
      <w:r/>
      <w:r>
        <w:rPr>
          <w:b/>
        </w:rPr>
        <w:t>40:4</w:t>
      </w:r>
      <w:r>
        <w:t xml:space="preserve"> 其中一個嘲笑耶穌，另外一個卻說：「你不敬畏神嗎？我們是有罪的，但是這個人卻是</w:t>
      </w:r>
      <w:r>
        <w:rPr>
          <w:b/>
        </w:rPr>
        <w:t>無罪的</w:t>
      </w:r>
      <w:r>
        <w:t>。」</w:t>
      </w:r>
    </w:p>
    <w:p>
      <w:pPr>
        <w:pStyle w:val="ListBullet"/>
        <w:spacing w:line="240" w:lineRule="auto"/>
        <w:ind w:left="720"/>
      </w:pPr>
      <w:r/>
      <w:r>
        <w:rPr>
          <w:b/>
        </w:rPr>
        <w:t>40:8</w:t>
      </w:r>
      <w:r>
        <w:t xml:space="preserve"> 看守耶穌的士兵看到所發生一切後說：「顯然，這個人是</w:t>
      </w:r>
      <w:r>
        <w:rPr>
          <w:b/>
        </w:rPr>
        <w:t>無罪的</w:t>
      </w:r>
      <w:r>
        <w:t xml:space="preserve">。祂真是神的兒子。」 </w:t>
      </w:r>
    </w:p>
    <w:p>
      <w:pPr>
        <w:pStyle w:val="Heading3"/>
      </w:pPr>
      <w:r>
        <w:t>原文參照：</w:t>
      </w:r>
    </w:p>
    <w:p>
      <w:pPr>
        <w:pStyle w:val="ListBullet"/>
        <w:spacing w:line="240" w:lineRule="auto"/>
        <w:ind w:left="720"/>
      </w:pPr>
      <w:r/>
      <w:r>
        <w:t>史特朗號： H2136，H2600，H2643，H5352，H5355，H5356，G01210</w:t>
      </w:r>
      <w:r/>
      <w:r/>
    </w:p>
    <w:p>
      <w:r/>
    </w:p>
    <w:p>
      <w:pPr>
        <w:pStyle w:val="Heading2"/>
      </w:pPr>
      <w:r>
        <w:t>無酵餅</w:t>
      </w:r>
      <w:r/>
    </w:p>
    <w:p>
      <w:pPr>
        <w:pStyle w:val="Heading3"/>
      </w:pPr>
      <w:r>
        <w:t>定義：</w:t>
      </w:r>
    </w:p>
    <w:p>
      <w:r/>
      <w:r>
        <w:t>「無酵餅」一詞指的是不含酵母或其他發酵劑製成的麵包。這種麵包是扁平的，因為沒有發酵劑使其膨脹。</w:t>
      </w:r>
    </w:p>
    <w:p>
      <w:pPr>
        <w:pStyle w:val="ListBullet"/>
        <w:spacing w:line="240" w:lineRule="auto"/>
        <w:ind w:left="720"/>
      </w:pPr>
      <w:r/>
      <w:r>
        <w:t>當神將以色列人從埃及的奴役中解救出來時，祂告訴他們要迅速逃離埃及，不要等麵包發酵。因此，他們吃無酵餅作為餐點。從那時起，無酵餅便在他們每年的逾越節慶祝活動中使用，以提醒他們那段時光。</w:t>
      </w:r>
    </w:p>
    <w:p>
      <w:pPr>
        <w:pStyle w:val="ListBullet"/>
        <w:spacing w:line="240" w:lineRule="auto"/>
        <w:ind w:left="720"/>
      </w:pPr>
      <w:r/>
      <w:r>
        <w:t>因為酵有時被用來象徵罪，「無酵餅」代表從一個人的生命中除去罪，以便過一種榮耀神的生活方式。</w:t>
      </w:r>
    </w:p>
    <w:p>
      <w:pPr>
        <w:pStyle w:val="Heading3"/>
      </w:pPr>
      <w:r>
        <w:t>翻譯相關建議：</w:t>
      </w:r>
    </w:p>
    <w:p>
      <w:pPr>
        <w:pStyle w:val="ListBullet"/>
        <w:spacing w:line="240" w:lineRule="auto"/>
        <w:ind w:left="720"/>
      </w:pPr>
      <w:r/>
      <w:r>
        <w:t>其他翻譯此術語的方法可以包括「無酵麵包」或「未發酵的扁麵包」。</w:t>
      </w:r>
    </w:p>
    <w:p>
      <w:pPr>
        <w:pStyle w:val="ListBullet"/>
        <w:spacing w:line="240" w:lineRule="auto"/>
        <w:ind w:left="720"/>
      </w:pPr>
      <w:r/>
      <w:r>
        <w:t>確保此術語的翻譯與你翻譯「酵母、酵」時保持一致。</w:t>
      </w:r>
    </w:p>
    <w:p>
      <w:pPr>
        <w:pStyle w:val="ListBullet"/>
        <w:spacing w:line="240" w:lineRule="auto"/>
        <w:ind w:left="720"/>
      </w:pPr>
      <w:r/>
      <w:r>
        <w:t>在某些情境中，「無酵餅」一詞指的是「無酵節」，故也可以這樣翻譯。</w:t>
      </w:r>
    </w:p>
    <w:p>
      <w:r/>
      <w:r>
        <w:t>（另見：</w:t>
      </w:r>
      <w:r>
        <w:t>餅</w:t>
      </w:r>
      <w:r>
        <w:t>、</w:t>
      </w:r>
      <w:r>
        <w:t>埃及</w:t>
      </w:r>
      <w:r>
        <w:t>、</w:t>
      </w:r>
      <w:r>
        <w:t>宴席</w:t>
      </w:r>
      <w:r>
        <w:t>、</w:t>
      </w:r>
      <w:r>
        <w:t>逾越節</w:t>
      </w:r>
      <w:r>
        <w:t>、</w:t>
      </w:r>
      <w:r>
        <w:t>僕人</w:t>
      </w:r>
      <w:r>
        <w:t>、</w:t>
      </w:r>
      <w:r>
        <w:t>罪</w:t>
      </w:r>
      <w:r>
        <w:t>、</w:t>
      </w:r>
      <w:r>
        <w:t>酵母</w:t>
      </w:r>
      <w:r>
        <w:t>）</w:t>
      </w:r>
    </w:p>
    <w:p>
      <w:pPr>
        <w:pStyle w:val="Heading3"/>
      </w:pPr>
      <w:r>
        <w:t>參考經文：</w:t>
      </w:r>
    </w:p>
    <w:p>
      <w:pPr>
        <w:pStyle w:val="ListBullet"/>
        <w:spacing w:line="240" w:lineRule="auto"/>
        <w:ind w:left="720"/>
      </w:pPr>
      <w:r/>
      <w:hyperlink r:id="rId3116">
        <w:r>
          <w:rPr>
            <w:color w:val="0000EE"/>
            <w:u w:val="single"/>
          </w:rPr>
          <w:t>哥林多前書5:6–8</w:t>
        </w:r>
      </w:hyperlink>
    </w:p>
    <w:p>
      <w:pPr>
        <w:pStyle w:val="ListBullet"/>
        <w:spacing w:line="240" w:lineRule="auto"/>
        <w:ind w:left="720"/>
      </w:pPr>
      <w:r/>
      <w:hyperlink r:id="rId3117">
        <w:r>
          <w:rPr>
            <w:color w:val="0000EE"/>
            <w:u w:val="single"/>
          </w:rPr>
          <w:t>歷代志下30:13–15</w:t>
        </w:r>
      </w:hyperlink>
    </w:p>
    <w:p>
      <w:pPr>
        <w:pStyle w:val="ListBullet"/>
        <w:spacing w:line="240" w:lineRule="auto"/>
        <w:ind w:left="720"/>
      </w:pPr>
      <w:r/>
      <w:hyperlink r:id="rId3118">
        <w:r>
          <w:rPr>
            <w:color w:val="0000EE"/>
            <w:u w:val="single"/>
          </w:rPr>
          <w:t>使徒行傳12:3</w:t>
        </w:r>
      </w:hyperlink>
    </w:p>
    <w:p>
      <w:pPr>
        <w:pStyle w:val="ListBullet"/>
        <w:spacing w:line="240" w:lineRule="auto"/>
        <w:ind w:left="720"/>
      </w:pPr>
      <w:r/>
      <w:hyperlink r:id="rId3119">
        <w:r>
          <w:rPr>
            <w:color w:val="0000EE"/>
            <w:u w:val="single"/>
          </w:rPr>
          <w:t>出埃及記23:14–15</w:t>
        </w:r>
      </w:hyperlink>
    </w:p>
    <w:p>
      <w:pPr>
        <w:pStyle w:val="ListBullet"/>
        <w:spacing w:line="240" w:lineRule="auto"/>
        <w:ind w:left="720"/>
      </w:pPr>
      <w:r/>
      <w:hyperlink r:id="rId3120">
        <w:r>
          <w:rPr>
            <w:color w:val="0000EE"/>
            <w:u w:val="single"/>
          </w:rPr>
          <w:t>以斯拉記6:21–22</w:t>
        </w:r>
      </w:hyperlink>
    </w:p>
    <w:p>
      <w:pPr>
        <w:pStyle w:val="ListBullet"/>
        <w:spacing w:line="240" w:lineRule="auto"/>
        <w:ind w:left="720"/>
      </w:pPr>
      <w:r/>
      <w:hyperlink r:id="rId3121">
        <w:r>
          <w:rPr>
            <w:color w:val="0000EE"/>
            <w:u w:val="single"/>
          </w:rPr>
          <w:t>創世記19:1–3</w:t>
        </w:r>
      </w:hyperlink>
    </w:p>
    <w:p>
      <w:pPr>
        <w:pStyle w:val="ListBullet"/>
        <w:spacing w:line="240" w:lineRule="auto"/>
        <w:ind w:left="720"/>
      </w:pPr>
      <w:r/>
      <w:hyperlink r:id="rId3122">
        <w:r>
          <w:rPr>
            <w:color w:val="0000EE"/>
            <w:u w:val="single"/>
          </w:rPr>
          <w:t>士師記6:21</w:t>
        </w:r>
      </w:hyperlink>
    </w:p>
    <w:p>
      <w:pPr>
        <w:pStyle w:val="ListBullet"/>
        <w:spacing w:line="240" w:lineRule="auto"/>
        <w:ind w:left="720"/>
      </w:pPr>
      <w:r/>
      <w:hyperlink r:id="rId1735">
        <w:r>
          <w:rPr>
            <w:color w:val="0000EE"/>
            <w:u w:val="single"/>
          </w:rPr>
          <w:t>利未記8:1–3</w:t>
        </w:r>
      </w:hyperlink>
    </w:p>
    <w:p>
      <w:pPr>
        <w:pStyle w:val="ListBullet"/>
        <w:spacing w:line="240" w:lineRule="auto"/>
        <w:ind w:left="720"/>
      </w:pPr>
      <w:r/>
      <w:hyperlink r:id="rId3123">
        <w:r>
          <w:rPr>
            <w:color w:val="0000EE"/>
            <w:u w:val="single"/>
          </w:rPr>
          <w:t>路加福音22:1</w:t>
        </w:r>
      </w:hyperlink>
    </w:p>
    <w:p>
      <w:pPr>
        <w:pStyle w:val="Heading3"/>
      </w:pPr>
      <w:r>
        <w:t>原文參照：</w:t>
      </w:r>
    </w:p>
    <w:p>
      <w:pPr>
        <w:pStyle w:val="ListBullet"/>
        <w:spacing w:line="240" w:lineRule="auto"/>
        <w:ind w:left="720"/>
      </w:pPr>
      <w:r/>
      <w:r>
        <w:t>史特朗號：H4682、G01060</w:t>
      </w:r>
      <w:r/>
      <w:r/>
    </w:p>
    <w:p>
      <w:r/>
    </w:p>
    <w:p>
      <w:pPr>
        <w:pStyle w:val="Heading2"/>
      </w:pPr>
      <w:r>
        <w:t>猶大</w:t>
      </w:r>
      <w:r/>
    </w:p>
    <w:p>
      <w:pPr>
        <w:pStyle w:val="Heading3"/>
      </w:pPr>
      <w:r>
        <w:t>史實：</w:t>
      </w:r>
    </w:p>
    <w:p>
      <w:r/>
      <w:r>
        <w:t>猶大是雅各的第四個兒子。他是利亞的第四個兒子。他的後代成為以色列的一個支派。</w:t>
      </w:r>
    </w:p>
    <w:p>
      <w:pPr>
        <w:pStyle w:val="ListBullet"/>
        <w:spacing w:line="240" w:lineRule="auto"/>
        <w:ind w:left="720"/>
      </w:pPr>
      <w:r/>
      <w:r>
        <w:t>從他所衍生而來的支派被稱為「猶大支派」或「猶大」。</w:t>
      </w:r>
    </w:p>
    <w:p>
      <w:pPr>
        <w:pStyle w:val="ListBullet"/>
        <w:spacing w:line="240" w:lineRule="auto"/>
        <w:ind w:left="720"/>
      </w:pPr>
      <w:r/>
      <w:r>
        <w:t>他的名字聽起來與希伯來語中的「讚美」相似。</w:t>
      </w:r>
    </w:p>
    <w:p>
      <w:pPr>
        <w:pStyle w:val="ListBullet"/>
        <w:spacing w:line="240" w:lineRule="auto"/>
        <w:ind w:left="720"/>
      </w:pPr>
      <w:r/>
      <w:r>
        <w:t>猶大支派定居於迦南南部，包括耶路撒冷城南方的山區。當用「猶大」作地名時，它指的是分配給猶大支派的土地。</w:t>
      </w:r>
    </w:p>
    <w:p>
      <w:pPr>
        <w:pStyle w:val="ListBullet"/>
        <w:spacing w:line="240" w:lineRule="auto"/>
        <w:ind w:left="720"/>
      </w:pPr>
      <w:r/>
      <w:r>
        <w:t>在舊約中，猶大這個名字有時用來指整個以色列南國（類似於以法蓮這個名字有時用來指整個北國）。</w:t>
      </w:r>
    </w:p>
    <w:p>
      <w:pPr>
        <w:pStyle w:val="ListBullet"/>
        <w:spacing w:line="240" w:lineRule="auto"/>
        <w:ind w:left="720"/>
      </w:pPr>
      <w:r/>
      <w:r>
        <w:t>大衛王、所羅門王，以及南國所有的君王都是猶大的後裔。耶穌也是猶大的後裔。</w:t>
      </w:r>
    </w:p>
    <w:p>
      <w:pPr>
        <w:pStyle w:val="ListBullet"/>
        <w:spacing w:line="240" w:lineRule="auto"/>
        <w:ind w:left="720"/>
      </w:pPr>
      <w:r/>
      <w:r>
        <w:t>「猶太人」和「猶太地」這些詞來自於「猶大」這個名字。</w:t>
      </w:r>
    </w:p>
    <w:p>
      <w:r/>
      <w:r>
        <w:t>（翻譯建議：如何翻譯名字）</w:t>
      </w:r>
    </w:p>
    <w:p>
      <w:r/>
      <w:r>
        <w:t>（另見：</w:t>
      </w:r>
      <w:r>
        <w:t>以色列十二支派</w:t>
      </w:r>
      <w:r>
        <w:t>、</w:t>
      </w:r>
      <w:r>
        <w:t>猶大〔國〕</w:t>
      </w:r>
      <w:r>
        <w:t>、</w:t>
      </w:r>
      <w:r>
        <w:t>猶太人</w:t>
      </w:r>
      <w:r>
        <w:t>、</w:t>
      </w:r>
      <w:r>
        <w:t>猶太地</w:t>
      </w:r>
      <w:r>
        <w:t>、</w:t>
      </w:r>
      <w:r>
        <w:t>雅各</w:t>
      </w:r>
      <w:r>
        <w:t>、</w:t>
      </w:r>
      <w:r>
        <w:t>利亞</w:t>
      </w:r>
      <w:r>
        <w:t>）</w:t>
      </w:r>
    </w:p>
    <w:p>
      <w:pPr>
        <w:pStyle w:val="Heading3"/>
      </w:pPr>
      <w:r>
        <w:t>參考經文：</w:t>
      </w:r>
    </w:p>
    <w:p>
      <w:pPr>
        <w:pStyle w:val="ListBullet"/>
        <w:spacing w:line="240" w:lineRule="auto"/>
        <w:ind w:left="720"/>
      </w:pPr>
      <w:r/>
      <w:hyperlink r:id="rId1157">
        <w:r>
          <w:rPr>
            <w:color w:val="0000EE"/>
            <w:u w:val="single"/>
          </w:rPr>
          <w:t>歷代志上2:1–2</w:t>
        </w:r>
      </w:hyperlink>
    </w:p>
    <w:p>
      <w:pPr>
        <w:pStyle w:val="ListBullet"/>
        <w:spacing w:line="240" w:lineRule="auto"/>
        <w:ind w:left="720"/>
      </w:pPr>
      <w:r/>
      <w:hyperlink r:id="rId390">
        <w:r>
          <w:rPr>
            <w:color w:val="0000EE"/>
            <w:u w:val="single"/>
          </w:rPr>
          <w:t>列王紀上1:9</w:t>
        </w:r>
      </w:hyperlink>
    </w:p>
    <w:p>
      <w:pPr>
        <w:pStyle w:val="ListBullet"/>
        <w:spacing w:line="240" w:lineRule="auto"/>
        <w:ind w:left="720"/>
      </w:pPr>
      <w:r/>
      <w:hyperlink r:id="rId3124">
        <w:r>
          <w:rPr>
            <w:color w:val="0000EE"/>
            <w:u w:val="single"/>
          </w:rPr>
          <w:t>創世記29:35</w:t>
        </w:r>
      </w:hyperlink>
    </w:p>
    <w:p>
      <w:pPr>
        <w:pStyle w:val="ListBullet"/>
        <w:spacing w:line="240" w:lineRule="auto"/>
        <w:ind w:left="720"/>
      </w:pPr>
      <w:r/>
      <w:hyperlink r:id="rId3125">
        <w:r>
          <w:rPr>
            <w:color w:val="0000EE"/>
            <w:u w:val="single"/>
          </w:rPr>
          <w:t>創世記38:2</w:t>
        </w:r>
      </w:hyperlink>
    </w:p>
    <w:p>
      <w:pPr>
        <w:pStyle w:val="ListBullet"/>
        <w:spacing w:line="240" w:lineRule="auto"/>
        <w:ind w:left="720"/>
      </w:pPr>
      <w:r/>
      <w:hyperlink r:id="rId3126">
        <w:r>
          <w:rPr>
            <w:color w:val="0000EE"/>
            <w:u w:val="single"/>
          </w:rPr>
          <w:t>路加福音3:33</w:t>
        </w:r>
      </w:hyperlink>
    </w:p>
    <w:p>
      <w:pPr>
        <w:pStyle w:val="ListBullet"/>
        <w:spacing w:line="240" w:lineRule="auto"/>
        <w:ind w:left="720"/>
      </w:pPr>
      <w:r/>
      <w:hyperlink r:id="rId1112">
        <w:r>
          <w:rPr>
            <w:color w:val="0000EE"/>
            <w:u w:val="single"/>
          </w:rPr>
          <w:t>路得記1:2</w:t>
        </w:r>
      </w:hyperlink>
    </w:p>
    <w:p>
      <w:pPr>
        <w:pStyle w:val="Heading3"/>
      </w:pPr>
      <w:r>
        <w:t>原文參照：</w:t>
      </w:r>
    </w:p>
    <w:p>
      <w:pPr>
        <w:pStyle w:val="ListBullet"/>
        <w:spacing w:line="240" w:lineRule="auto"/>
        <w:ind w:left="720"/>
      </w:pPr>
      <w:r/>
      <w:r>
        <w:t>史特朗號：H3063</w:t>
      </w:r>
      <w:r/>
      <w:r/>
    </w:p>
    <w:p>
      <w:r/>
    </w:p>
    <w:p>
      <w:pPr>
        <w:pStyle w:val="Heading2"/>
      </w:pPr>
      <w:r>
        <w:t>猶大國</w:t>
      </w:r>
      <w:r/>
    </w:p>
    <w:p>
      <w:pPr>
        <w:pStyle w:val="Heading3"/>
      </w:pPr>
      <w:r>
        <w:t>史實：</w:t>
      </w:r>
    </w:p>
    <w:p>
      <w:r/>
      <w:r>
        <w:t>猶大支派是以色列十二支派中最大的一個。猶大國由猶大和便雅憫兩個支派組成。</w:t>
      </w:r>
    </w:p>
    <w:p>
      <w:pPr>
        <w:pStyle w:val="ListBullet"/>
        <w:spacing w:line="240" w:lineRule="auto"/>
        <w:ind w:left="720"/>
      </w:pPr>
      <w:r/>
      <w:r>
        <w:t>所羅門王去世後，以色列分裂為兩個王國：以色列和猶大。猶大國是南方的王國，位於死海的西邊。</w:t>
      </w:r>
    </w:p>
    <w:p>
      <w:pPr>
        <w:pStyle w:val="ListBullet"/>
        <w:spacing w:line="240" w:lineRule="auto"/>
        <w:ind w:left="720"/>
      </w:pPr>
      <w:r/>
      <w:r>
        <w:t>猶大國的首都是耶路撒冷。</w:t>
      </w:r>
    </w:p>
    <w:p>
      <w:pPr>
        <w:pStyle w:val="ListBullet"/>
        <w:spacing w:line="240" w:lineRule="auto"/>
        <w:ind w:left="720"/>
      </w:pPr>
      <w:r/>
      <w:r>
        <w:t>猶大國有八位君王順服雅巍（和合本譯為：耶和華），帶領百姓敬拜祂。其他猶大的君王則是邪惡的，他們帶領百姓拜偶像。</w:t>
      </w:r>
    </w:p>
    <w:p>
      <w:pPr>
        <w:pStyle w:val="ListBullet"/>
        <w:spacing w:line="240" w:lineRule="auto"/>
        <w:ind w:left="720"/>
      </w:pPr>
      <w:r/>
      <w:r>
        <w:t>在亞述擊敗以色列（北國）後的120多年，猶大被巴比倫所征服。巴比倫人摧毀了城市和聖殿，並將大多數猶大人擄到巴比倫作為俘虜。</w:t>
      </w:r>
    </w:p>
    <w:p>
      <w:r/>
      <w:r>
        <w:t>（另見：</w:t>
      </w:r>
      <w:r>
        <w:t>猶大</w:t>
      </w:r>
      <w:r>
        <w:t>、</w:t>
      </w:r>
      <w:r>
        <w:t>死海</w:t>
      </w:r>
      <w:r>
        <w:t>）</w:t>
      </w:r>
    </w:p>
    <w:p>
      <w:pPr>
        <w:pStyle w:val="Heading3"/>
      </w:pPr>
      <w:r>
        <w:t>參考經文：</w:t>
      </w:r>
    </w:p>
    <w:p>
      <w:pPr>
        <w:pStyle w:val="ListBullet"/>
        <w:spacing w:line="240" w:lineRule="auto"/>
        <w:ind w:left="720"/>
      </w:pPr>
      <w:r/>
      <w:hyperlink r:id="rId3127">
        <w:r>
          <w:rPr>
            <w:color w:val="0000EE"/>
            <w:u w:val="single"/>
          </w:rPr>
          <w:t>撒母耳記上30:26–28</w:t>
        </w:r>
      </w:hyperlink>
    </w:p>
    <w:p>
      <w:pPr>
        <w:pStyle w:val="ListBullet"/>
        <w:spacing w:line="240" w:lineRule="auto"/>
        <w:ind w:left="720"/>
      </w:pPr>
      <w:r/>
      <w:hyperlink r:id="rId3128">
        <w:r>
          <w:rPr>
            <w:color w:val="0000EE"/>
            <w:u w:val="single"/>
          </w:rPr>
          <w:t>撒母耳記下12:8</w:t>
        </w:r>
      </w:hyperlink>
    </w:p>
    <w:p>
      <w:pPr>
        <w:pStyle w:val="ListBullet"/>
        <w:spacing w:line="240" w:lineRule="auto"/>
        <w:ind w:left="720"/>
      </w:pPr>
      <w:r/>
      <w:hyperlink r:id="rId3129">
        <w:r>
          <w:rPr>
            <w:color w:val="0000EE"/>
            <w:u w:val="single"/>
          </w:rPr>
          <w:t>何西阿書5:14</w:t>
        </w:r>
      </w:hyperlink>
    </w:p>
    <w:p>
      <w:pPr>
        <w:pStyle w:val="ListBullet"/>
        <w:spacing w:line="240" w:lineRule="auto"/>
        <w:ind w:left="720"/>
      </w:pPr>
      <w:r/>
      <w:hyperlink r:id="rId3130">
        <w:r>
          <w:rPr>
            <w:color w:val="0000EE"/>
            <w:u w:val="single"/>
          </w:rPr>
          <w:t>耶利米書7:33</w:t>
        </w:r>
      </w:hyperlink>
    </w:p>
    <w:p>
      <w:pPr>
        <w:pStyle w:val="ListBullet"/>
        <w:spacing w:line="240" w:lineRule="auto"/>
        <w:ind w:left="720"/>
      </w:pPr>
      <w:r/>
      <w:hyperlink r:id="rId3131">
        <w:r>
          <w:rPr>
            <w:color w:val="0000EE"/>
            <w:u w:val="single"/>
          </w:rPr>
          <w:t>士師記1:16–17</w:t>
        </w:r>
      </w:hyperlink>
    </w:p>
    <w:p>
      <w:pPr>
        <w:pStyle w:val="Heading3"/>
      </w:pPr>
      <w:r>
        <w:t>聖經開卷故事集裡的例子：</w:t>
      </w:r>
    </w:p>
    <w:p>
      <w:pPr>
        <w:pStyle w:val="ListBullet"/>
        <w:spacing w:line="240" w:lineRule="auto"/>
        <w:ind w:left="720"/>
      </w:pPr>
      <w:r/>
      <w:r>
        <w:rPr>
          <w:b/>
        </w:rPr>
        <w:t>18:7</w:t>
      </w:r>
      <w:r>
        <w:t xml:space="preserve"> </w:t>
      </w:r>
      <w:r>
        <w:t>只有兩個支派還忠實於羅波安，這兩個支派成為</w:t>
      </w:r>
      <w:r>
        <w:rPr>
          <w:b/>
        </w:rPr>
        <w:t>猶大國</w:t>
      </w:r>
      <w:r>
        <w:t>。</w:t>
      </w:r>
    </w:p>
    <w:p>
      <w:pPr>
        <w:pStyle w:val="ListBullet"/>
        <w:spacing w:line="240" w:lineRule="auto"/>
        <w:ind w:left="720"/>
      </w:pPr>
      <w:r/>
      <w:r>
        <w:rPr>
          <w:b/>
        </w:rPr>
        <w:t>18:10</w:t>
      </w:r>
      <w:r>
        <w:t xml:space="preserve"> </w:t>
      </w:r>
      <w:r>
        <w:rPr>
          <w:b/>
        </w:rPr>
        <w:t>猶大國</w:t>
      </w:r>
      <w:r>
        <w:t>和以色列國彼此為敵，經常打戰。</w:t>
      </w:r>
    </w:p>
    <w:p>
      <w:pPr>
        <w:pStyle w:val="ListBullet"/>
        <w:spacing w:line="240" w:lineRule="auto"/>
        <w:ind w:left="720"/>
      </w:pPr>
      <w:r/>
      <w:r>
        <w:rPr>
          <w:b/>
        </w:rPr>
        <w:t>18:13</w:t>
      </w:r>
      <w:r>
        <w:t xml:space="preserve"> </w:t>
      </w:r>
      <w:r>
        <w:rPr>
          <w:b/>
        </w:rPr>
        <w:t>猶大的國王</w:t>
      </w:r>
      <w:r>
        <w:t>都是大衛的後裔，他們當中一些是良善的、用公義管理國家並敬拜神的國王。但是，大部分</w:t>
      </w:r>
      <w:r>
        <w:rPr>
          <w:b/>
        </w:rPr>
        <w:t>猶大</w:t>
      </w:r>
      <w:r>
        <w:t>的國王都是邪惡、敗壞、拜偶像的。</w:t>
      </w:r>
    </w:p>
    <w:p>
      <w:pPr>
        <w:pStyle w:val="ListBullet"/>
        <w:spacing w:line="240" w:lineRule="auto"/>
        <w:ind w:left="720"/>
      </w:pPr>
      <w:r/>
      <w:r>
        <w:rPr>
          <w:b/>
        </w:rPr>
        <w:t>20:1</w:t>
      </w:r>
      <w:r>
        <w:t xml:space="preserve"> </w:t>
      </w:r>
      <w:r>
        <w:rPr>
          <w:b/>
        </w:rPr>
        <w:t>以色列國</w:t>
      </w:r>
      <w:r>
        <w:t>和</w:t>
      </w:r>
      <w:r>
        <w:rPr>
          <w:b/>
        </w:rPr>
        <w:t>猶大國</w:t>
      </w:r>
      <w:r>
        <w:t>都犯罪得罪了神。</w:t>
      </w:r>
    </w:p>
    <w:p>
      <w:pPr>
        <w:pStyle w:val="ListBullet"/>
        <w:spacing w:line="240" w:lineRule="auto"/>
        <w:ind w:left="720"/>
      </w:pPr>
      <w:r/>
      <w:r>
        <w:rPr>
          <w:b/>
        </w:rPr>
        <w:t>20:5</w:t>
      </w:r>
      <w:r>
        <w:t xml:space="preserve"> </w:t>
      </w:r>
      <w:r>
        <w:rPr>
          <w:b/>
        </w:rPr>
        <w:t>猶大的國</w:t>
      </w:r>
      <w:r>
        <w:t>民親眼看見神因為以色列族背叛他而懲罰他們，但是他們仍然拜偶像，包括迦南人的神。</w:t>
      </w:r>
    </w:p>
    <w:p>
      <w:pPr>
        <w:pStyle w:val="ListBullet"/>
        <w:spacing w:line="240" w:lineRule="auto"/>
        <w:ind w:left="720"/>
      </w:pPr>
      <w:r/>
      <w:r>
        <w:rPr>
          <w:b/>
        </w:rPr>
        <w:t>20:6</w:t>
      </w:r>
      <w:r>
        <w:t xml:space="preserve"> 大約在亞述國摧毀以色列國後一百年，神派巴比倫國王尼布甲尼撒去攻打</w:t>
      </w:r>
      <w:r>
        <w:rPr>
          <w:b/>
        </w:rPr>
        <w:t>猶大國</w:t>
      </w:r>
      <w:r>
        <w:t>。</w:t>
      </w:r>
    </w:p>
    <w:p>
      <w:pPr>
        <w:pStyle w:val="ListBullet"/>
        <w:spacing w:line="240" w:lineRule="auto"/>
        <w:ind w:left="720"/>
      </w:pPr>
      <w:r/>
      <w:r>
        <w:rPr>
          <w:b/>
        </w:rPr>
        <w:t>20:9</w:t>
      </w:r>
      <w:r>
        <w:t xml:space="preserve"> 尼布甲尼撒和他的軍隊將</w:t>
      </w:r>
      <w:r>
        <w:rPr>
          <w:b/>
        </w:rPr>
        <w:t>猶大國</w:t>
      </w:r>
      <w:r>
        <w:t>的所有人帶到巴比倫，只留下一些最窮困的人種莊稼。</w:t>
      </w:r>
    </w:p>
    <w:p>
      <w:pPr>
        <w:pStyle w:val="Heading3"/>
      </w:pPr>
      <w:r>
        <w:t>原文參照：</w:t>
      </w:r>
    </w:p>
    <w:p>
      <w:pPr>
        <w:pStyle w:val="ListBullet"/>
        <w:spacing w:line="240" w:lineRule="auto"/>
        <w:ind w:left="720"/>
      </w:pPr>
      <w:r/>
      <w:r>
        <w:t>史特朗號：H4438，H3063</w:t>
      </w:r>
      <w:r/>
      <w:r/>
    </w:p>
    <w:p>
      <w:r/>
    </w:p>
    <w:p>
      <w:pPr>
        <w:pStyle w:val="Heading2"/>
      </w:pPr>
      <w:r>
        <w:t>猶太</w:t>
      </w:r>
      <w:r/>
    </w:p>
    <w:p>
      <w:pPr>
        <w:pStyle w:val="Heading3"/>
      </w:pPr>
      <w:r>
        <w:t>史實：</w:t>
      </w:r>
    </w:p>
    <w:p>
      <w:r/>
      <w:r>
        <w:t>「猶太」一詞指的是古代以色列的一個地區。有時它的意思是狹義的，有時則是廣義的。</w:t>
      </w:r>
    </w:p>
    <w:p>
      <w:pPr>
        <w:pStyle w:val="ListBullet"/>
        <w:spacing w:line="240" w:lineRule="auto"/>
        <w:ind w:left="720"/>
      </w:pPr>
      <w:r/>
      <w:r>
        <w:t>有時狹義地用「猶太」是指位於古代以色列南部、死海以西的省份。一些翻譯將這個省份稱為「猶大」。</w:t>
      </w:r>
    </w:p>
    <w:p>
      <w:pPr>
        <w:pStyle w:val="ListBullet"/>
        <w:spacing w:line="240" w:lineRule="auto"/>
        <w:ind w:left="720"/>
      </w:pPr>
      <w:r/>
      <w:r>
        <w:t>其它時候「猶太」是廣義的，指的是古代以色列所有的省份，包括加利利、撒馬利亞、比利亞、以土買和猶太（猶大）。</w:t>
      </w:r>
    </w:p>
    <w:p>
      <w:pPr>
        <w:pStyle w:val="ListBullet"/>
        <w:spacing w:line="240" w:lineRule="auto"/>
        <w:ind w:left="720"/>
      </w:pPr>
      <w:r/>
      <w:r>
        <w:t>如果譯者想要清楚地區分，廣義的猶太可以翻譯為「猶太國」，而狹義可以翻譯為「猶太省」或「猶大省」，因為這是古代以色列中猶大支派最初居住的地方。</w:t>
      </w:r>
    </w:p>
    <w:p>
      <w:r/>
      <w:r>
        <w:t>（翻譯相關建議：如何翻譯名字）</w:t>
      </w:r>
    </w:p>
    <w:p>
      <w:r/>
      <w:r>
        <w:t>（另見：</w:t>
      </w:r>
      <w:r>
        <w:t>加利利</w:t>
      </w:r>
      <w:r>
        <w:t>，</w:t>
      </w:r>
      <w:r>
        <w:t>以東</w:t>
      </w:r>
      <w:r>
        <w:t>，</w:t>
      </w:r>
      <w:r>
        <w:t>猶大</w:t>
      </w:r>
      <w:r>
        <w:t>，</w:t>
      </w:r>
      <w:r>
        <w:t>撒馬利亞</w:t>
      </w:r>
      <w:r>
        <w:t>）</w:t>
      </w:r>
    </w:p>
    <w:p>
      <w:pPr>
        <w:pStyle w:val="Heading3"/>
      </w:pPr>
      <w:r>
        <w:t>參考經文：</w:t>
      </w:r>
    </w:p>
    <w:p>
      <w:pPr>
        <w:pStyle w:val="ListBullet"/>
        <w:spacing w:line="240" w:lineRule="auto"/>
        <w:ind w:left="720"/>
      </w:pPr>
      <w:r/>
      <w:hyperlink r:id="rId2802">
        <w:r>
          <w:rPr>
            <w:color w:val="0000EE"/>
            <w:u w:val="single"/>
          </w:rPr>
          <w:t>帖撒羅尼迦前書2:14</w:t>
        </w:r>
      </w:hyperlink>
    </w:p>
    <w:p>
      <w:pPr>
        <w:pStyle w:val="ListBullet"/>
        <w:spacing w:line="240" w:lineRule="auto"/>
        <w:ind w:left="720"/>
      </w:pPr>
      <w:r/>
      <w:hyperlink r:id="rId591">
        <w:r>
          <w:rPr>
            <w:color w:val="0000EE"/>
            <w:u w:val="single"/>
          </w:rPr>
          <w:t>使徒行傳2:9</w:t>
        </w:r>
      </w:hyperlink>
    </w:p>
    <w:p>
      <w:pPr>
        <w:pStyle w:val="ListBullet"/>
        <w:spacing w:line="240" w:lineRule="auto"/>
        <w:ind w:left="720"/>
      </w:pPr>
      <w:r/>
      <w:hyperlink r:id="rId604">
        <w:r>
          <w:rPr>
            <w:color w:val="0000EE"/>
            <w:u w:val="single"/>
          </w:rPr>
          <w:t>使徒行傳9:32</w:t>
        </w:r>
      </w:hyperlink>
    </w:p>
    <w:p>
      <w:pPr>
        <w:pStyle w:val="ListBullet"/>
        <w:spacing w:line="240" w:lineRule="auto"/>
        <w:ind w:left="720"/>
      </w:pPr>
      <w:r/>
      <w:hyperlink r:id="rId3132">
        <w:r>
          <w:rPr>
            <w:color w:val="0000EE"/>
            <w:u w:val="single"/>
          </w:rPr>
          <w:t>使徒行傳12:19</w:t>
        </w:r>
      </w:hyperlink>
    </w:p>
    <w:p>
      <w:pPr>
        <w:pStyle w:val="ListBullet"/>
        <w:spacing w:line="240" w:lineRule="auto"/>
        <w:ind w:left="720"/>
      </w:pPr>
      <w:r/>
      <w:hyperlink r:id="rId1980">
        <w:r>
          <w:rPr>
            <w:color w:val="0000EE"/>
            <w:u w:val="single"/>
          </w:rPr>
          <w:t>約翰福音3:22–24</w:t>
        </w:r>
      </w:hyperlink>
    </w:p>
    <w:p>
      <w:pPr>
        <w:pStyle w:val="ListBullet"/>
        <w:spacing w:line="240" w:lineRule="auto"/>
        <w:ind w:left="720"/>
      </w:pPr>
      <w:r/>
      <w:hyperlink r:id="rId402">
        <w:r>
          <w:rPr>
            <w:color w:val="0000EE"/>
            <w:u w:val="single"/>
          </w:rPr>
          <w:t>路加福音1:5</w:t>
        </w:r>
      </w:hyperlink>
    </w:p>
    <w:p>
      <w:pPr>
        <w:pStyle w:val="ListBullet"/>
        <w:spacing w:line="240" w:lineRule="auto"/>
        <w:ind w:left="720"/>
      </w:pPr>
      <w:r/>
      <w:hyperlink r:id="rId3133">
        <w:r>
          <w:rPr>
            <w:color w:val="0000EE"/>
            <w:u w:val="single"/>
          </w:rPr>
          <w:t>路加福音4:44</w:t>
        </w:r>
      </w:hyperlink>
    </w:p>
    <w:p>
      <w:pPr>
        <w:pStyle w:val="ListBullet"/>
        <w:spacing w:line="240" w:lineRule="auto"/>
        <w:ind w:left="720"/>
      </w:pPr>
      <w:r/>
      <w:hyperlink r:id="rId3134">
        <w:r>
          <w:rPr>
            <w:color w:val="0000EE"/>
            <w:u w:val="single"/>
          </w:rPr>
          <w:t>路加福音5:17</w:t>
        </w:r>
      </w:hyperlink>
    </w:p>
    <w:p>
      <w:pPr>
        <w:pStyle w:val="ListBullet"/>
        <w:spacing w:line="240" w:lineRule="auto"/>
        <w:ind w:left="720"/>
      </w:pPr>
      <w:r/>
      <w:hyperlink r:id="rId3135">
        <w:r>
          <w:rPr>
            <w:color w:val="0000EE"/>
            <w:u w:val="single"/>
          </w:rPr>
          <w:t>馬可福音10:1–4</w:t>
        </w:r>
      </w:hyperlink>
    </w:p>
    <w:p>
      <w:pPr>
        <w:pStyle w:val="ListBullet"/>
        <w:spacing w:line="240" w:lineRule="auto"/>
        <w:ind w:left="720"/>
      </w:pPr>
      <w:r/>
      <w:hyperlink r:id="rId3136">
        <w:r>
          <w:rPr>
            <w:color w:val="0000EE"/>
            <w:u w:val="single"/>
          </w:rPr>
          <w:t>馬太福音2:1</w:t>
        </w:r>
      </w:hyperlink>
    </w:p>
    <w:p>
      <w:pPr>
        <w:pStyle w:val="ListBullet"/>
        <w:spacing w:line="240" w:lineRule="auto"/>
        <w:ind w:left="720"/>
      </w:pPr>
      <w:r/>
      <w:hyperlink r:id="rId3137">
        <w:r>
          <w:rPr>
            <w:color w:val="0000EE"/>
            <w:u w:val="single"/>
          </w:rPr>
          <w:t>馬太福音2:5</w:t>
        </w:r>
      </w:hyperlink>
    </w:p>
    <w:p>
      <w:pPr>
        <w:pStyle w:val="ListBullet"/>
        <w:spacing w:line="240" w:lineRule="auto"/>
        <w:ind w:left="720"/>
      </w:pPr>
      <w:r/>
      <w:hyperlink r:id="rId610">
        <w:r>
          <w:rPr>
            <w:color w:val="0000EE"/>
            <w:u w:val="single"/>
          </w:rPr>
          <w:t>馬太福音2:22–23</w:t>
        </w:r>
      </w:hyperlink>
    </w:p>
    <w:p>
      <w:pPr>
        <w:pStyle w:val="ListBullet"/>
        <w:spacing w:line="240" w:lineRule="auto"/>
        <w:ind w:left="720"/>
      </w:pPr>
      <w:r/>
      <w:hyperlink r:id="rId3138">
        <w:r>
          <w:rPr>
            <w:color w:val="0000EE"/>
            <w:u w:val="single"/>
          </w:rPr>
          <w:t>馬太福音3:1–3</w:t>
        </w:r>
      </w:hyperlink>
    </w:p>
    <w:p>
      <w:pPr>
        <w:pStyle w:val="ListBullet"/>
        <w:spacing w:line="240" w:lineRule="auto"/>
        <w:ind w:left="720"/>
      </w:pPr>
      <w:r/>
      <w:hyperlink r:id="rId3139">
        <w:r>
          <w:rPr>
            <w:color w:val="0000EE"/>
            <w:u w:val="single"/>
          </w:rPr>
          <w:t>馬太福音19:1</w:t>
        </w:r>
      </w:hyperlink>
    </w:p>
    <w:p>
      <w:pPr>
        <w:pStyle w:val="Heading3"/>
      </w:pPr>
      <w:r>
        <w:t>原文參照：</w:t>
      </w:r>
    </w:p>
    <w:p>
      <w:pPr>
        <w:pStyle w:val="ListBullet"/>
        <w:spacing w:line="240" w:lineRule="auto"/>
        <w:ind w:left="720"/>
      </w:pPr>
      <w:r/>
      <w:r>
        <w:t>史特朗號：G24530</w:t>
      </w:r>
      <w:r/>
      <w:r/>
    </w:p>
    <w:p>
      <w:r/>
    </w:p>
    <w:p>
      <w:pPr>
        <w:pStyle w:val="Heading2"/>
      </w:pPr>
      <w:r>
        <w:t>猶太人</w:t>
      </w:r>
      <w:r/>
    </w:p>
    <w:p>
      <w:pPr>
        <w:pStyle w:val="Heading3"/>
      </w:pPr>
      <w:r>
        <w:t>史實：</w:t>
      </w:r>
    </w:p>
    <w:p>
      <w:r/>
      <w:r>
        <w:t>猶太人（舊約和合本中為猶大人，新約中是猶太人）是亞伯拉罕孫子雅各的後裔。「猶太人」（Jew）這個詞來自「猶大」（Judah）。</w:t>
      </w:r>
    </w:p>
    <w:p>
      <w:pPr>
        <w:pStyle w:val="ListBullet"/>
        <w:spacing w:line="240" w:lineRule="auto"/>
        <w:ind w:left="720"/>
      </w:pPr>
      <w:r/>
      <w:r>
        <w:t>當以色列人在被擄巴比倫後返回到猶大時，人們開始稱他們為「猶大人」。</w:t>
      </w:r>
    </w:p>
    <w:p>
      <w:pPr>
        <w:pStyle w:val="ListBullet"/>
        <w:spacing w:line="240" w:lineRule="auto"/>
        <w:ind w:left="720"/>
      </w:pPr>
      <w:r/>
      <w:r>
        <w:t>耶穌基督是猶太人。然而，猶太宗教領袖拒絕了耶穌，並要求將祂處死。</w:t>
      </w:r>
    </w:p>
    <w:p>
      <w:r/>
      <w:r>
        <w:t>（另見：</w:t>
      </w:r>
      <w:r>
        <w:t>亞伯拉罕</w:t>
      </w:r>
      <w:r>
        <w:t>、</w:t>
      </w:r>
      <w:r>
        <w:t>雅各</w:t>
      </w:r>
      <w:r>
        <w:t>、</w:t>
      </w:r>
      <w:r>
        <w:t>以色列</w:t>
      </w:r>
      <w:r>
        <w:t>、</w:t>
      </w:r>
      <w:r>
        <w:t>巴比倫</w:t>
      </w:r>
      <w:r>
        <w:t>、</w:t>
      </w:r>
      <w:r>
        <w:t>猶太領袖</w:t>
      </w:r>
      <w:r>
        <w:t>）</w:t>
      </w:r>
    </w:p>
    <w:p>
      <w:pPr>
        <w:pStyle w:val="Heading3"/>
      </w:pPr>
      <w:r>
        <w:t>參考經文：</w:t>
      </w:r>
    </w:p>
    <w:p>
      <w:pPr>
        <w:pStyle w:val="ListBullet"/>
        <w:spacing w:line="240" w:lineRule="auto"/>
        <w:ind w:left="720"/>
      </w:pPr>
      <w:r/>
      <w:hyperlink r:id="rId2672">
        <w:r>
          <w:rPr>
            <w:color w:val="0000EE"/>
            <w:u w:val="single"/>
          </w:rPr>
          <w:t>使徒行傳2:5</w:t>
        </w:r>
      </w:hyperlink>
    </w:p>
    <w:p>
      <w:pPr>
        <w:pStyle w:val="ListBullet"/>
        <w:spacing w:line="240" w:lineRule="auto"/>
        <w:ind w:left="720"/>
      </w:pPr>
      <w:r/>
      <w:hyperlink r:id="rId868">
        <w:r>
          <w:rPr>
            <w:color w:val="0000EE"/>
            <w:u w:val="single"/>
          </w:rPr>
          <w:t>使徒行傳10:28</w:t>
        </w:r>
      </w:hyperlink>
    </w:p>
    <w:p>
      <w:pPr>
        <w:pStyle w:val="ListBullet"/>
        <w:spacing w:line="240" w:lineRule="auto"/>
        <w:ind w:left="720"/>
      </w:pPr>
      <w:r/>
      <w:hyperlink r:id="rId673">
        <w:r>
          <w:rPr>
            <w:color w:val="0000EE"/>
            <w:u w:val="single"/>
          </w:rPr>
          <w:t>使徒行傳14:5–7</w:t>
        </w:r>
      </w:hyperlink>
    </w:p>
    <w:p>
      <w:pPr>
        <w:pStyle w:val="ListBullet"/>
        <w:spacing w:line="240" w:lineRule="auto"/>
        <w:ind w:left="720"/>
      </w:pPr>
      <w:r/>
      <w:hyperlink r:id="rId1262">
        <w:r>
          <w:rPr>
            <w:color w:val="0000EE"/>
            <w:u w:val="single"/>
          </w:rPr>
          <w:t>歌羅西書3:11</w:t>
        </w:r>
      </w:hyperlink>
    </w:p>
    <w:p>
      <w:pPr>
        <w:pStyle w:val="ListBullet"/>
        <w:spacing w:line="240" w:lineRule="auto"/>
        <w:ind w:left="720"/>
      </w:pPr>
      <w:r/>
      <w:hyperlink r:id="rId3140">
        <w:r>
          <w:rPr>
            <w:color w:val="0000EE"/>
            <w:u w:val="single"/>
          </w:rPr>
          <w:t>約翰福音2:14</w:t>
        </w:r>
      </w:hyperlink>
    </w:p>
    <w:p>
      <w:pPr>
        <w:pStyle w:val="ListBullet"/>
        <w:spacing w:line="240" w:lineRule="auto"/>
        <w:ind w:left="720"/>
      </w:pPr>
      <w:r/>
      <w:hyperlink r:id="rId3036">
        <w:r>
          <w:rPr>
            <w:color w:val="0000EE"/>
            <w:u w:val="single"/>
          </w:rPr>
          <w:t>馬太福音28:15</w:t>
        </w:r>
      </w:hyperlink>
    </w:p>
    <w:p>
      <w:pPr>
        <w:pStyle w:val="Heading3"/>
      </w:pPr>
      <w:r>
        <w:t>聖經開卷故事集裡的例子：</w:t>
      </w:r>
    </w:p>
    <w:p>
      <w:pPr>
        <w:pStyle w:val="ListBullet"/>
        <w:spacing w:line="240" w:lineRule="auto"/>
        <w:ind w:left="720"/>
      </w:pPr>
      <w:r/>
      <w:r>
        <w:rPr>
          <w:b/>
        </w:rPr>
        <w:t>20:11</w:t>
      </w:r>
      <w:r>
        <w:t xml:space="preserve"> </w:t>
      </w:r>
      <w:r>
        <w:t>那時候的以色列人被稱為</w:t>
      </w:r>
      <w:r>
        <w:rPr>
          <w:b/>
        </w:rPr>
        <w:t>猶太人</w:t>
      </w:r>
      <w:r>
        <w:t>，他們中的大多數都在巴比倫度過一生</w:t>
      </w:r>
      <w:r>
        <w:t>。</w:t>
      </w:r>
    </w:p>
    <w:p>
      <w:pPr>
        <w:pStyle w:val="ListBullet"/>
        <w:spacing w:line="240" w:lineRule="auto"/>
        <w:ind w:left="720"/>
      </w:pPr>
      <w:r/>
      <w:r>
        <w:rPr>
          <w:b/>
        </w:rPr>
        <w:t>20:12</w:t>
      </w:r>
      <w:r>
        <w:t xml:space="preserve"> </w:t>
      </w:r>
      <w:r>
        <w:t>被放逐了七十年後，一小群</w:t>
      </w:r>
      <w:r>
        <w:rPr>
          <w:b/>
        </w:rPr>
        <w:t>猶太人</w:t>
      </w:r>
      <w:r>
        <w:t>返回到猶大耶路撒冷城</w:t>
      </w:r>
      <w:r>
        <w:t>。</w:t>
      </w:r>
    </w:p>
    <w:p>
      <w:pPr>
        <w:pStyle w:val="ListBullet"/>
        <w:spacing w:line="240" w:lineRule="auto"/>
        <w:ind w:left="720"/>
      </w:pPr>
      <w:r/>
      <w:r>
        <w:rPr>
          <w:b/>
        </w:rPr>
        <w:t>37:10</w:t>
      </w:r>
      <w:r>
        <w:t xml:space="preserve"> </w:t>
      </w:r>
      <w:r>
        <w:t>很多</w:t>
      </w:r>
      <w:r>
        <w:rPr>
          <w:b/>
        </w:rPr>
        <w:t>猶太人</w:t>
      </w:r>
      <w:r>
        <w:t>因為這個神蹟相信了耶穌。</w:t>
      </w:r>
    </w:p>
    <w:p>
      <w:pPr>
        <w:pStyle w:val="ListBullet"/>
        <w:spacing w:line="240" w:lineRule="auto"/>
        <w:ind w:left="720"/>
      </w:pPr>
      <w:r/>
      <w:r>
        <w:rPr>
          <w:b/>
        </w:rPr>
        <w:t>37:11</w:t>
      </w:r>
      <w:r>
        <w:t xml:space="preserve"> </w:t>
      </w:r>
      <w:r>
        <w:t>但是</w:t>
      </w:r>
      <w:r>
        <w:rPr>
          <w:b/>
        </w:rPr>
        <w:t>猶太人的</w:t>
      </w:r>
      <w:r>
        <w:t>祭司妒忌耶穌，他們聚集在一起計劃如何殺死耶穌和拉撒路。</w:t>
      </w:r>
    </w:p>
    <w:p>
      <w:pPr>
        <w:pStyle w:val="ListBullet"/>
        <w:spacing w:line="240" w:lineRule="auto"/>
        <w:ind w:left="720"/>
      </w:pPr>
      <w:r/>
      <w:r>
        <w:rPr>
          <w:b/>
        </w:rPr>
        <w:t>40:2</w:t>
      </w:r>
      <w:r>
        <w:t xml:space="preserve"> </w:t>
      </w:r>
      <w:r>
        <w:t>彼拉多就吩咐他們把寫著「</w:t>
      </w:r>
      <w:r>
        <w:rPr>
          <w:b/>
        </w:rPr>
        <w:t>猶太人的</w:t>
      </w:r>
      <w:r>
        <w:t>王」的牌子釘在耶穌的頭上方。</w:t>
      </w:r>
    </w:p>
    <w:p>
      <w:pPr>
        <w:pStyle w:val="ListBullet"/>
        <w:spacing w:line="240" w:lineRule="auto"/>
        <w:ind w:left="720"/>
      </w:pPr>
      <w:r/>
      <w:r>
        <w:rPr>
          <w:b/>
        </w:rPr>
        <w:t>46:6</w:t>
      </w:r>
      <w:r>
        <w:t xml:space="preserve"> </w:t>
      </w:r>
      <w:r>
        <w:t xml:space="preserve"> 掃羅立刻就向大馬士革的</w:t>
      </w:r>
      <w:r>
        <w:rPr>
          <w:b/>
        </w:rPr>
        <w:t>猶太人</w:t>
      </w:r>
      <w:r>
        <w:t>宣講，說：「耶穌是神的兒子。」</w:t>
      </w:r>
    </w:p>
    <w:p>
      <w:pPr>
        <w:pStyle w:val="Heading3"/>
      </w:pPr>
      <w:r>
        <w:t>原文參照：</w:t>
      </w:r>
    </w:p>
    <w:p>
      <w:pPr>
        <w:pStyle w:val="ListBullet"/>
        <w:spacing w:line="240" w:lineRule="auto"/>
        <w:ind w:left="720"/>
      </w:pPr>
      <w:r/>
      <w:r>
        <w:t>史特朗號：H3054，H3061，H3062，H3064，H3066，G24500，G24510，G24520，G24530，G24540</w:t>
      </w:r>
      <w:r/>
      <w:r/>
    </w:p>
    <w:p>
      <w:r/>
    </w:p>
    <w:p>
      <w:pPr>
        <w:pStyle w:val="Heading2"/>
      </w:pPr>
      <w:r>
        <w:t>猶太人的王</w:t>
      </w:r>
      <w:r/>
    </w:p>
    <w:p>
      <w:pPr>
        <w:pStyle w:val="Heading3"/>
      </w:pPr>
      <w:r>
        <w:t>定義：</w:t>
      </w:r>
    </w:p>
    <w:p>
      <w:r/>
      <w:r>
        <w:t>「猶太人的王」這個稱號是指耶穌，即彌賽亞。</w:t>
      </w:r>
    </w:p>
    <w:p>
      <w:pPr>
        <w:pStyle w:val="ListBullet"/>
        <w:spacing w:line="240" w:lineRule="auto"/>
        <w:ind w:left="720"/>
      </w:pPr>
      <w:r/>
      <w:r>
        <w:t>聖經第一次提到這個頭銜是當博士們前往伯利恆尋找那位作「猶太人的王」的嬰孩時所使用的。</w:t>
      </w:r>
    </w:p>
    <w:p>
      <w:pPr>
        <w:pStyle w:val="ListBullet"/>
        <w:spacing w:line="240" w:lineRule="auto"/>
        <w:ind w:left="720"/>
      </w:pPr>
      <w:r/>
      <w:r>
        <w:t>天使向馬利亞啟示，她的兒子將成為一位王，祂是大衛王的後裔，祂的國度沒有窮盡。</w:t>
      </w:r>
    </w:p>
    <w:p>
      <w:pPr>
        <w:pStyle w:val="ListBullet"/>
        <w:spacing w:line="240" w:lineRule="auto"/>
        <w:ind w:left="720"/>
      </w:pPr>
      <w:r/>
      <w:r>
        <w:t>在耶穌被釘十字架之前，羅馬士兵嘲弄耶穌為「猶太人的王」。這個稱號也被寫在一塊木頭上，釘在耶穌十字架的頂端。</w:t>
      </w:r>
    </w:p>
    <w:p>
      <w:pPr>
        <w:pStyle w:val="ListBullet"/>
        <w:spacing w:line="240" w:lineRule="auto"/>
        <w:ind w:left="720"/>
      </w:pPr>
      <w:r/>
      <w:r>
        <w:t>耶穌確實是猶太人的王，也是所有受造之物的王。</w:t>
      </w:r>
    </w:p>
    <w:p>
      <w:pPr>
        <w:pStyle w:val="Heading3"/>
      </w:pPr>
      <w:r>
        <w:t>翻譯相關建議：</w:t>
      </w:r>
    </w:p>
    <w:p>
      <w:pPr>
        <w:pStyle w:val="ListBullet"/>
        <w:spacing w:line="240" w:lineRule="auto"/>
        <w:ind w:left="720"/>
      </w:pPr>
      <w:r/>
      <w:r>
        <w:t>「猶太人的王」這個詞也可以翻譯為「猶太人的君王」或「統治猶太人的王」或「猶太人的最高統治者」。</w:t>
      </w:r>
    </w:p>
    <w:p>
      <w:r/>
      <w:r>
        <w:t>檢查「的王」這個詞組在譯文中的其它地方是如何翻譯的。</w:t>
      </w:r>
    </w:p>
    <w:p>
      <w:r/>
      <w:r>
        <w:t>（另見：</w:t>
      </w:r>
      <w:r>
        <w:t>後裔</w:t>
      </w:r>
      <w:r>
        <w:t>，</w:t>
      </w:r>
      <w:r>
        <w:t>猶太人</w:t>
      </w:r>
      <w:r>
        <w:t>，</w:t>
      </w:r>
      <w:r>
        <w:t>耶穌</w:t>
      </w:r>
      <w:r>
        <w:t>，</w:t>
      </w:r>
      <w:r>
        <w:t>王</w:t>
      </w:r>
      <w:r>
        <w:t>，</w:t>
      </w:r>
      <w:r>
        <w:t>王國</w:t>
      </w:r>
      <w:r>
        <w:t>，</w:t>
      </w:r>
      <w:r>
        <w:t>神的國</w:t>
      </w:r>
      <w:r>
        <w:t>，</w:t>
      </w:r>
      <w:r>
        <w:t>博士</w:t>
      </w:r>
      <w:r>
        <w:t>）</w:t>
      </w:r>
    </w:p>
    <w:p>
      <w:pPr>
        <w:pStyle w:val="Heading3"/>
      </w:pPr>
      <w:r>
        <w:t>參考經文：</w:t>
      </w:r>
    </w:p>
    <w:p>
      <w:pPr>
        <w:pStyle w:val="ListBullet"/>
        <w:spacing w:line="240" w:lineRule="auto"/>
        <w:ind w:left="720"/>
      </w:pPr>
      <w:r/>
      <w:hyperlink r:id="rId3141">
        <w:r>
          <w:rPr>
            <w:color w:val="0000EE"/>
            <w:u w:val="single"/>
          </w:rPr>
          <w:t>路加福音23:3</w:t>
        </w:r>
      </w:hyperlink>
    </w:p>
    <w:p>
      <w:pPr>
        <w:pStyle w:val="ListBullet"/>
        <w:spacing w:line="240" w:lineRule="auto"/>
        <w:ind w:left="720"/>
      </w:pPr>
      <w:r/>
      <w:hyperlink r:id="rId3142">
        <w:r>
          <w:rPr>
            <w:color w:val="0000EE"/>
            <w:u w:val="single"/>
          </w:rPr>
          <w:t>路加福音23:38</w:t>
        </w:r>
      </w:hyperlink>
    </w:p>
    <w:p>
      <w:pPr>
        <w:pStyle w:val="ListBullet"/>
        <w:spacing w:line="240" w:lineRule="auto"/>
        <w:ind w:left="720"/>
      </w:pPr>
      <w:r/>
      <w:hyperlink r:id="rId3143">
        <w:r>
          <w:rPr>
            <w:color w:val="0000EE"/>
            <w:u w:val="single"/>
          </w:rPr>
          <w:t>馬太福音2:2</w:t>
        </w:r>
      </w:hyperlink>
    </w:p>
    <w:p>
      <w:pPr>
        <w:pStyle w:val="ListBullet"/>
        <w:spacing w:line="240" w:lineRule="auto"/>
        <w:ind w:left="720"/>
      </w:pPr>
      <w:r/>
      <w:hyperlink r:id="rId3144">
        <w:r>
          <w:rPr>
            <w:color w:val="0000EE"/>
            <w:u w:val="single"/>
          </w:rPr>
          <w:t>馬太福音27:11</w:t>
        </w:r>
      </w:hyperlink>
    </w:p>
    <w:p>
      <w:pPr>
        <w:pStyle w:val="ListBullet"/>
        <w:spacing w:line="240" w:lineRule="auto"/>
        <w:ind w:left="720"/>
      </w:pPr>
      <w:r/>
      <w:hyperlink r:id="rId3145">
        <w:r>
          <w:rPr>
            <w:color w:val="0000EE"/>
            <w:u w:val="single"/>
          </w:rPr>
          <w:t>馬太福音27:35–37</w:t>
        </w:r>
      </w:hyperlink>
    </w:p>
    <w:p>
      <w:pPr>
        <w:pStyle w:val="Heading3"/>
      </w:pPr>
      <w:r>
        <w:t>聖經開卷故事集裡的例子：</w:t>
      </w:r>
    </w:p>
    <w:p>
      <w:pPr>
        <w:pStyle w:val="ListBullet"/>
        <w:spacing w:line="240" w:lineRule="auto"/>
        <w:ind w:left="720"/>
      </w:pPr>
      <w:r/>
      <w:r>
        <w:rPr>
          <w:b/>
        </w:rPr>
        <w:t>23:9</w:t>
      </w:r>
      <w:r>
        <w:t xml:space="preserve"> 一些日子後，在遙遠的東方之國，有博士看到天空中有異常的星，就知道</w:t>
      </w:r>
      <w:r>
        <w:rPr>
          <w:b/>
        </w:rPr>
        <w:t>猶太人裡有新王</w:t>
      </w:r>
      <w:r>
        <w:t>誕生了。</w:t>
      </w:r>
    </w:p>
    <w:p>
      <w:pPr>
        <w:pStyle w:val="ListBullet"/>
        <w:spacing w:line="240" w:lineRule="auto"/>
        <w:ind w:left="720"/>
      </w:pPr>
      <w:r/>
      <w:r>
        <w:rPr>
          <w:b/>
        </w:rPr>
        <w:t>39:9</w:t>
      </w:r>
      <w:r>
        <w:t xml:space="preserve"> 彼拉多問耶穌說：「祢是</w:t>
      </w:r>
      <w:r>
        <w:rPr>
          <w:b/>
        </w:rPr>
        <w:t>猶太人的王</w:t>
      </w:r>
      <w:r>
        <w:t>麼？」</w:t>
      </w:r>
    </w:p>
    <w:p>
      <w:pPr>
        <w:pStyle w:val="ListBullet"/>
        <w:spacing w:line="240" w:lineRule="auto"/>
        <w:ind w:left="720"/>
      </w:pPr>
      <w:r/>
      <w:r>
        <w:rPr>
          <w:b/>
        </w:rPr>
        <w:t>39:12</w:t>
      </w:r>
      <w:r>
        <w:t xml:space="preserve"> 羅馬士兵們鞭打耶穌，給祂披上一件高貴的袍子，戴上一個用荊棘做成的王冠。他們嘲笑祂，說：「看啊，</w:t>
      </w:r>
      <w:r>
        <w:rPr>
          <w:b/>
        </w:rPr>
        <w:t>猶太人的王</w:t>
      </w:r>
      <w:r>
        <w:t>！」</w:t>
      </w:r>
    </w:p>
    <w:p>
      <w:pPr>
        <w:pStyle w:val="ListBullet"/>
        <w:spacing w:line="240" w:lineRule="auto"/>
        <w:ind w:left="720"/>
      </w:pPr>
      <w:r/>
      <w:r>
        <w:rPr>
          <w:b/>
        </w:rPr>
        <w:t>40:2</w:t>
      </w:r>
      <w:r>
        <w:t xml:space="preserve"> 彼拉多就吩咐他們把寫著「</w:t>
      </w:r>
      <w:r>
        <w:rPr>
          <w:b/>
        </w:rPr>
        <w:t>猶太人的王</w:t>
      </w:r>
      <w:r>
        <w:t>」的牌子釘在耶穌的頭上方。</w:t>
      </w:r>
    </w:p>
    <w:p>
      <w:pPr>
        <w:pStyle w:val="Heading3"/>
      </w:pPr>
      <w:r>
        <w:t>原文參照：</w:t>
      </w:r>
    </w:p>
    <w:p>
      <w:pPr>
        <w:pStyle w:val="ListBullet"/>
        <w:spacing w:line="240" w:lineRule="auto"/>
        <w:ind w:left="720"/>
      </w:pPr>
      <w:r/>
      <w:r>
        <w:t>史特朗號：G09350，G24530</w:t>
      </w:r>
      <w:r/>
      <w:r/>
    </w:p>
    <w:p>
      <w:r/>
    </w:p>
    <w:p>
      <w:pPr>
        <w:pStyle w:val="Heading2"/>
      </w:pPr>
      <w:r>
        <w:t>猶太教</w:t>
      </w:r>
      <w:r/>
    </w:p>
    <w:p>
      <w:pPr>
        <w:pStyle w:val="Heading3"/>
      </w:pPr>
      <w:r>
        <w:t>定義：</w:t>
      </w:r>
    </w:p>
    <w:p>
      <w:r/>
      <w:r>
        <w:t>「猶太教」一詞指的是猶太人所信奉的宗教。它也稱為「猶太人的宗教」。</w:t>
      </w:r>
    </w:p>
    <w:p>
      <w:pPr>
        <w:pStyle w:val="ListBullet"/>
        <w:spacing w:line="240" w:lineRule="auto"/>
        <w:ind w:left="720"/>
      </w:pPr>
      <w:r/>
      <w:r>
        <w:t>舊約中用「猶太人的宗教」這個詞，而在新約中，使用「猶太教」這個詞。</w:t>
      </w:r>
    </w:p>
    <w:p>
      <w:pPr>
        <w:pStyle w:val="ListBullet"/>
        <w:spacing w:line="240" w:lineRule="auto"/>
        <w:ind w:left="720"/>
      </w:pPr>
      <w:r/>
      <w:r>
        <w:t>猶太教包括神賜給以色列人要求他們遵守的所有舊約律法和律例。這還包括隨著時間推移添加到猶太宗教中的習俗和傳統。</w:t>
      </w:r>
    </w:p>
    <w:p>
      <w:pPr>
        <w:pStyle w:val="ListBullet"/>
        <w:spacing w:line="240" w:lineRule="auto"/>
        <w:ind w:left="720"/>
      </w:pPr>
      <w:r/>
      <w:r>
        <w:t>在翻譯時，「猶太宗教」或「猶太人的宗教」這個詞可以用於舊約和新約中。</w:t>
      </w:r>
    </w:p>
    <w:p>
      <w:pPr>
        <w:pStyle w:val="ListBullet"/>
        <w:spacing w:line="240" w:lineRule="auto"/>
        <w:ind w:left="720"/>
      </w:pPr>
      <w:r/>
      <w:r>
        <w:t>「猶太教」這個詞應該只用於新約，因為在新約之前這個詞並不存在。</w:t>
      </w:r>
    </w:p>
    <w:p>
      <w:r/>
      <w:r>
        <w:t>（另見：</w:t>
      </w:r>
      <w:r>
        <w:t>猶太人</w:t>
      </w:r>
      <w:r>
        <w:t>、</w:t>
      </w:r>
      <w:r>
        <w:t>律法</w:t>
      </w:r>
      <w:r>
        <w:t>）</w:t>
      </w:r>
    </w:p>
    <w:p>
      <w:pPr>
        <w:pStyle w:val="Heading3"/>
      </w:pPr>
      <w:r>
        <w:t>參考經文：</w:t>
      </w:r>
    </w:p>
    <w:p>
      <w:pPr>
        <w:pStyle w:val="ListBullet"/>
        <w:spacing w:line="240" w:lineRule="auto"/>
        <w:ind w:left="720"/>
      </w:pPr>
      <w:r/>
      <w:hyperlink r:id="rId2278">
        <w:r>
          <w:rPr>
            <w:color w:val="0000EE"/>
            <w:u w:val="single"/>
          </w:rPr>
          <w:t>加拉太書1:13–14</w:t>
        </w:r>
      </w:hyperlink>
    </w:p>
    <w:p>
      <w:pPr>
        <w:pStyle w:val="Heading3"/>
      </w:pPr>
      <w:r>
        <w:t>原文參照：</w:t>
      </w:r>
    </w:p>
    <w:p>
      <w:pPr>
        <w:pStyle w:val="ListBullet"/>
        <w:spacing w:line="240" w:lineRule="auto"/>
        <w:ind w:left="720"/>
      </w:pPr>
      <w:r/>
      <w:r>
        <w:t>史特朗號：G24540</w:t>
      </w:r>
      <w:r/>
      <w:r/>
    </w:p>
    <w:p>
      <w:r/>
    </w:p>
    <w:p>
      <w:pPr>
        <w:pStyle w:val="Heading2"/>
      </w:pPr>
      <w:r>
        <w:t>猶太領袖</w:t>
      </w:r>
      <w:r/>
    </w:p>
    <w:p>
      <w:pPr>
        <w:pStyle w:val="Heading3"/>
      </w:pPr>
      <w:r>
        <w:t>史實：</w:t>
      </w:r>
    </w:p>
    <w:p>
      <w:r/>
      <w:r>
        <w:t>「猶太領袖」或「猶太官長」這些詞指的是宗教領袖，如祭司和神律法的教師。他們也有權對非宗教事務作出裁決。</w:t>
      </w:r>
    </w:p>
    <w:p>
      <w:pPr>
        <w:pStyle w:val="ListBullet"/>
        <w:spacing w:line="240" w:lineRule="auto"/>
        <w:ind w:left="720"/>
      </w:pPr>
      <w:r/>
      <w:r>
        <w:t>猶太領袖是大祭司、祭司長和文士（神律法的教師）。</w:t>
      </w:r>
    </w:p>
    <w:p>
      <w:pPr>
        <w:pStyle w:val="ListBullet"/>
        <w:spacing w:line="240" w:lineRule="auto"/>
        <w:ind w:left="720"/>
      </w:pPr>
      <w:r/>
      <w:r>
        <w:t>猶太領袖的兩個主要群體是法利賽人和撒都該人。</w:t>
      </w:r>
    </w:p>
    <w:p>
      <w:pPr>
        <w:pStyle w:val="ListBullet"/>
        <w:spacing w:line="240" w:lineRule="auto"/>
        <w:ind w:left="720"/>
      </w:pPr>
      <w:r/>
      <w:r>
        <w:t>七十位猶太領袖在耶路撒冷的猶太議會中聚集在一起，對律法相關事務作出裁決。</w:t>
      </w:r>
    </w:p>
    <w:p>
      <w:pPr>
        <w:pStyle w:val="ListBullet"/>
        <w:spacing w:line="240" w:lineRule="auto"/>
        <w:ind w:left="720"/>
      </w:pPr>
      <w:r/>
      <w:r>
        <w:t>許多猶太領袖自以為義，心高氣傲。他們嫉妒耶穌，想要害祂。他們自稱認識神，卻不順服祂。</w:t>
      </w:r>
    </w:p>
    <w:p>
      <w:pPr>
        <w:pStyle w:val="ListBullet"/>
        <w:spacing w:line="240" w:lineRule="auto"/>
        <w:ind w:left="720"/>
      </w:pPr>
      <w:r/>
      <w:r>
        <w:t>通常，「猶太人」這個詞指的是猶太領袖，特別是在描述他們對耶穌感到憤怒，並試圖陷害或傷害祂的情境中。</w:t>
      </w:r>
    </w:p>
    <w:p>
      <w:pPr>
        <w:pStyle w:val="ListBullet"/>
        <w:spacing w:line="240" w:lineRule="auto"/>
        <w:ind w:left="720"/>
      </w:pPr>
      <w:r/>
      <w:r>
        <w:t>這些術語也可以翻譯為「猶太統治者」或「統治猶太人民的人」或「猶太宗教領袖」。</w:t>
      </w:r>
    </w:p>
    <w:p>
      <w:r/>
      <w:r>
        <w:t>（另見：</w:t>
      </w:r>
      <w:r>
        <w:t>猶太人</w:t>
      </w:r>
      <w:r>
        <w:t>、</w:t>
      </w:r>
      <w:r>
        <w:t>議會</w:t>
      </w:r>
      <w:r>
        <w:t>、</w:t>
      </w:r>
      <w:r>
        <w:t>大祭司</w:t>
      </w:r>
      <w:r>
        <w:t>、</w:t>
      </w:r>
      <w:r>
        <w:t>法利賽人</w:t>
      </w:r>
      <w:r>
        <w:t>、</w:t>
      </w:r>
      <w:r>
        <w:t>祭司</w:t>
      </w:r>
      <w:r>
        <w:t>、</w:t>
      </w:r>
      <w:r>
        <w:t>撒都該人</w:t>
      </w:r>
      <w:r>
        <w:t>、</w:t>
      </w:r>
      <w:r>
        <w:t>文士</w:t>
      </w:r>
      <w:r>
        <w:t>）</w:t>
      </w:r>
    </w:p>
    <w:p>
      <w:pPr>
        <w:pStyle w:val="Heading3"/>
      </w:pPr>
      <w:r>
        <w:t>參考經文：</w:t>
      </w:r>
    </w:p>
    <w:p>
      <w:pPr>
        <w:pStyle w:val="ListBullet"/>
        <w:spacing w:line="240" w:lineRule="auto"/>
        <w:ind w:left="720"/>
      </w:pPr>
      <w:r/>
      <w:hyperlink r:id="rId3146">
        <w:r>
          <w:rPr>
            <w:color w:val="0000EE"/>
            <w:u w:val="single"/>
          </w:rPr>
          <w:t>出埃及記16:22–23</w:t>
        </w:r>
      </w:hyperlink>
    </w:p>
    <w:p>
      <w:pPr>
        <w:pStyle w:val="ListBullet"/>
        <w:spacing w:line="240" w:lineRule="auto"/>
        <w:ind w:left="720"/>
      </w:pPr>
      <w:r/>
      <w:hyperlink r:id="rId3147">
        <w:r>
          <w:rPr>
            <w:color w:val="0000EE"/>
            <w:u w:val="single"/>
          </w:rPr>
          <w:t>約翰福音2:19</w:t>
        </w:r>
      </w:hyperlink>
    </w:p>
    <w:p>
      <w:pPr>
        <w:pStyle w:val="ListBullet"/>
        <w:spacing w:line="240" w:lineRule="auto"/>
        <w:ind w:left="720"/>
      </w:pPr>
      <w:r/>
      <w:hyperlink r:id="rId3148">
        <w:r>
          <w:rPr>
            <w:color w:val="0000EE"/>
            <w:u w:val="single"/>
          </w:rPr>
          <w:t>約翰福音5:10–11</w:t>
        </w:r>
      </w:hyperlink>
    </w:p>
    <w:p>
      <w:pPr>
        <w:pStyle w:val="ListBullet"/>
        <w:spacing w:line="240" w:lineRule="auto"/>
        <w:ind w:left="720"/>
      </w:pPr>
      <w:r/>
      <w:hyperlink r:id="rId3149">
        <w:r>
          <w:rPr>
            <w:color w:val="0000EE"/>
            <w:u w:val="single"/>
          </w:rPr>
          <w:t>約翰福音5:16</w:t>
        </w:r>
      </w:hyperlink>
    </w:p>
    <w:p>
      <w:pPr>
        <w:pStyle w:val="ListBullet"/>
        <w:spacing w:line="240" w:lineRule="auto"/>
        <w:ind w:left="720"/>
      </w:pPr>
      <w:r/>
      <w:hyperlink r:id="rId3150">
        <w:r>
          <w:rPr>
            <w:color w:val="0000EE"/>
            <w:u w:val="single"/>
          </w:rPr>
          <w:t>路加福音19:47–48</w:t>
        </w:r>
      </w:hyperlink>
    </w:p>
    <w:p>
      <w:pPr>
        <w:pStyle w:val="Heading3"/>
      </w:pPr>
      <w:r>
        <w:t>聖經開卷故事集裡的例子：</w:t>
      </w:r>
    </w:p>
    <w:p>
      <w:pPr>
        <w:pStyle w:val="ListBullet"/>
        <w:spacing w:line="240" w:lineRule="auto"/>
        <w:ind w:left="720"/>
      </w:pPr>
      <w:r/>
      <w:r>
        <w:rPr>
          <w:b/>
        </w:rPr>
        <w:t>24:3</w:t>
      </w:r>
      <w:r>
        <w:t xml:space="preserve"> 很多</w:t>
      </w:r>
      <w:r>
        <w:rPr>
          <w:b/>
        </w:rPr>
        <w:t>宗教領袖</w:t>
      </w:r>
      <w:r>
        <w:t>也來受約翰的洗禮，但他們既不悔改也不承認自己的罪。</w:t>
      </w:r>
    </w:p>
    <w:p>
      <w:pPr>
        <w:pStyle w:val="ListBullet"/>
        <w:spacing w:line="240" w:lineRule="auto"/>
        <w:ind w:left="720"/>
      </w:pPr>
      <w:r/>
      <w:r>
        <w:rPr>
          <w:b/>
        </w:rPr>
        <w:t>37:11</w:t>
      </w:r>
      <w:r>
        <w:t xml:space="preserve"> </w:t>
      </w:r>
      <w:r>
        <w:t>但是</w:t>
      </w:r>
      <w:r>
        <w:rPr>
          <w:b/>
        </w:rPr>
        <w:t>猶太人的祭司</w:t>
      </w:r>
      <w:r>
        <w:t>妒忌耶穌，他們聚集在一起計劃如何殺死耶穌和拉撒路。</w:t>
      </w:r>
    </w:p>
    <w:p>
      <w:pPr>
        <w:pStyle w:val="ListBullet"/>
        <w:spacing w:line="240" w:lineRule="auto"/>
        <w:ind w:left="720"/>
      </w:pPr>
      <w:r/>
      <w:r>
        <w:rPr>
          <w:b/>
        </w:rPr>
        <w:t>38:2</w:t>
      </w:r>
      <w:r>
        <w:t xml:space="preserve"> 他（猶大）知道</w:t>
      </w:r>
      <w:r>
        <w:rPr>
          <w:b/>
        </w:rPr>
        <w:t>猶太首領</w:t>
      </w:r>
      <w:r>
        <w:t>不承認耶穌就是彌賽亞，他們要密謀殺害祂。</w:t>
      </w:r>
    </w:p>
    <w:p>
      <w:pPr>
        <w:pStyle w:val="ListBullet"/>
        <w:spacing w:line="240" w:lineRule="auto"/>
        <w:ind w:left="720"/>
      </w:pPr>
      <w:r/>
      <w:r>
        <w:rPr>
          <w:b/>
        </w:rPr>
        <w:t>38:3</w:t>
      </w:r>
      <w:r>
        <w:t xml:space="preserve"> </w:t>
      </w:r>
      <w:r>
        <w:t>那些</w:t>
      </w:r>
      <w:r>
        <w:rPr>
          <w:b/>
        </w:rPr>
        <w:t>猶太人的首領們</w:t>
      </w:r>
      <w:r>
        <w:t>，領頭的是大祭司，他們給了猶大三十塊銀子，讓他背叛耶穌。</w:t>
      </w:r>
    </w:p>
    <w:p>
      <w:pPr>
        <w:pStyle w:val="ListBullet"/>
        <w:spacing w:line="240" w:lineRule="auto"/>
        <w:ind w:left="720"/>
      </w:pPr>
      <w:r/>
      <w:r>
        <w:rPr>
          <w:b/>
        </w:rPr>
        <w:t>39:5</w:t>
      </w:r>
      <w:r>
        <w:t xml:space="preserve"> </w:t>
      </w:r>
      <w:r>
        <w:rPr>
          <w:b/>
        </w:rPr>
        <w:t>猶太人的首</w:t>
      </w:r>
      <w:r>
        <w:t>都回答說：「他應該死！」</w:t>
      </w:r>
    </w:p>
    <w:p>
      <w:pPr>
        <w:pStyle w:val="ListBullet"/>
        <w:spacing w:line="240" w:lineRule="auto"/>
        <w:ind w:left="720"/>
      </w:pPr>
      <w:r/>
      <w:r>
        <w:rPr>
          <w:b/>
        </w:rPr>
        <w:t>39:9</w:t>
      </w:r>
      <w:r>
        <w:t xml:space="preserve"> </w:t>
      </w:r>
      <w:r>
        <w:t>二天早上，</w:t>
      </w:r>
      <w:r>
        <w:rPr>
          <w:b/>
        </w:rPr>
        <w:t>猶太人首領</w:t>
      </w:r>
      <w:r>
        <w:t>帶耶穌到羅馬長官彼拉多那裡</w:t>
      </w:r>
      <w:r>
        <w:t>。</w:t>
      </w:r>
    </w:p>
    <w:p>
      <w:pPr>
        <w:pStyle w:val="ListBullet"/>
        <w:spacing w:line="240" w:lineRule="auto"/>
        <w:ind w:left="720"/>
      </w:pPr>
      <w:r/>
      <w:r>
        <w:rPr>
          <w:b/>
        </w:rPr>
        <w:t>39:11</w:t>
      </w:r>
      <w:r>
        <w:t xml:space="preserve"> </w:t>
      </w:r>
      <w:r>
        <w:t>但</w:t>
      </w:r>
      <w:r>
        <w:rPr>
          <w:b/>
        </w:rPr>
        <w:t>猶太人首領</w:t>
      </w:r>
      <w:r>
        <w:t>和眾人都叫道：「把他釘十字架！」</w:t>
      </w:r>
    </w:p>
    <w:p>
      <w:pPr>
        <w:pStyle w:val="ListBullet"/>
        <w:spacing w:line="240" w:lineRule="auto"/>
        <w:ind w:left="720"/>
      </w:pPr>
      <w:r/>
      <w:r>
        <w:rPr>
          <w:b/>
        </w:rPr>
        <w:t>40:9</w:t>
      </w:r>
      <w:r>
        <w:t xml:space="preserve"> </w:t>
      </w:r>
      <w:r>
        <w:rPr>
          <w:b/>
        </w:rPr>
        <w:t>兩個猶太人首領</w:t>
      </w:r>
      <w:r>
        <w:t>約瑟和尼哥底母相信耶穌是彌賽亞，他們向彼拉多求要耶穌的屍體。</w:t>
      </w:r>
    </w:p>
    <w:p>
      <w:pPr>
        <w:pStyle w:val="ListBullet"/>
        <w:spacing w:line="240" w:lineRule="auto"/>
        <w:ind w:left="720"/>
      </w:pPr>
      <w:r/>
      <w:r>
        <w:rPr>
          <w:b/>
        </w:rPr>
        <w:t>44:7</w:t>
      </w:r>
      <w:r>
        <w:t xml:space="preserve"> </w:t>
      </w:r>
      <w:r>
        <w:t>第二天，</w:t>
      </w:r>
      <w:r>
        <w:rPr>
          <w:b/>
        </w:rPr>
        <w:t>猶太人的首領</w:t>
      </w:r>
      <w:r>
        <w:t>把彼得和約翰帶到大祭司和其他的</w:t>
      </w:r>
      <w:r>
        <w:rPr>
          <w:b/>
        </w:rPr>
        <w:t>宗教首領</w:t>
      </w:r>
      <w:r>
        <w:t>面前。</w:t>
      </w:r>
    </w:p>
    <w:p>
      <w:pPr>
        <w:pStyle w:val="Heading3"/>
      </w:pPr>
      <w:r>
        <w:t>原文參照：</w:t>
      </w:r>
    </w:p>
    <w:p>
      <w:pPr>
        <w:pStyle w:val="ListBullet"/>
        <w:spacing w:line="240" w:lineRule="auto"/>
        <w:ind w:left="720"/>
      </w:pPr>
      <w:r/>
      <w:r>
        <w:t>史特朗號：G24530</w:t>
      </w:r>
      <w:r/>
      <w:r/>
    </w:p>
    <w:p>
      <w:r/>
    </w:p>
    <w:p>
      <w:pPr>
        <w:pStyle w:val="Heading2"/>
      </w:pPr>
      <w:r>
        <w:t>痛苦</w:t>
      </w:r>
      <w:r/>
    </w:p>
    <w:p>
      <w:pPr>
        <w:pStyle w:val="Heading3"/>
      </w:pPr>
      <w:r>
        <w:t>定義：</w:t>
      </w:r>
    </w:p>
    <w:p>
      <w:r/>
      <w:r>
        <w:t>「痛苦（afflict）」一詞意指使某人感到悲傷或受苦。「苦難（affliction）」是指由此產生的疾病、情感上的悲傷或其它災難。</w:t>
      </w:r>
    </w:p>
    <w:p>
      <w:pPr>
        <w:pStyle w:val="ListBullet"/>
        <w:spacing w:line="240" w:lineRule="auto"/>
        <w:ind w:left="720"/>
      </w:pPr>
      <w:r/>
      <w:r>
        <w:t>有時候，神使祂的子民遭受疾病或其它困苦，目的是讓他們悔改自己的罪，並回轉向祂。</w:t>
      </w:r>
    </w:p>
    <w:p>
      <w:pPr>
        <w:pStyle w:val="ListBullet"/>
        <w:spacing w:line="240" w:lineRule="auto"/>
        <w:ind w:left="720"/>
      </w:pPr>
      <w:r/>
      <w:r>
        <w:t>神使災難或瘟疫降臨在埃及人民身上，因為他們的王拒絕順服神。</w:t>
      </w:r>
    </w:p>
    <w:p>
      <w:pPr>
        <w:pStyle w:val="ListBullet"/>
        <w:spacing w:line="240" w:lineRule="auto"/>
        <w:ind w:left="720"/>
      </w:pPr>
      <w:r/>
      <w:r>
        <w:t>「受苦（be afflicted with）」的意思是遭受某種痛苦，例如疾病、迫害或情緒上的悲傷。</w:t>
      </w:r>
    </w:p>
    <w:p>
      <w:pPr>
        <w:pStyle w:val="ListBullet"/>
        <w:spacing w:line="240" w:lineRule="auto"/>
        <w:ind w:left="720"/>
      </w:pPr>
      <w:r/>
      <w:r>
        <w:t>在一些舊約背景中，「苦待自己」或「苦待己心」的意思是禁食。</w:t>
      </w:r>
    </w:p>
    <w:p>
      <w:pPr>
        <w:pStyle w:val="Heading3"/>
      </w:pPr>
      <w:r>
        <w:t>翻譯相關建議：</w:t>
      </w:r>
    </w:p>
    <w:p>
      <w:pPr>
        <w:pStyle w:val="ListBullet"/>
        <w:spacing w:line="240" w:lineRule="auto"/>
        <w:ind w:left="720"/>
      </w:pPr>
      <w:r/>
      <w:r>
        <w:t>讓某人「痛苦」可以翻譯為「使某人經歷困難」或「使某人受苦」或「導致苦難臨到」。</w:t>
      </w:r>
    </w:p>
    <w:p>
      <w:pPr>
        <w:pStyle w:val="ListBullet"/>
        <w:spacing w:line="240" w:lineRule="auto"/>
        <w:ind w:left="720"/>
      </w:pPr>
      <w:r/>
      <w:r>
        <w:t>像「使某人得了痲瘋病」這樣的短語可以翻譯為「使某人患上大痲瘋」。</w:t>
      </w:r>
    </w:p>
    <w:p>
      <w:pPr>
        <w:pStyle w:val="ListBullet"/>
        <w:spacing w:line="240" w:lineRule="auto"/>
        <w:ind w:left="720"/>
      </w:pPr>
      <w:r/>
      <w:r>
        <w:t>當疾病或災難被使用來「折磨」人或動物時，可以翻譯為「遭受痛苦」。</w:t>
      </w:r>
    </w:p>
    <w:p>
      <w:pPr>
        <w:pStyle w:val="ListBullet"/>
        <w:spacing w:line="240" w:lineRule="auto"/>
        <w:ind w:left="720"/>
      </w:pPr>
      <w:r/>
      <w:r>
        <w:t>根據上下文，「苦難」一詞可以翻譯為「災禍」或「疾病」或「痛苦」或「極大的苦難」。</w:t>
      </w:r>
    </w:p>
    <w:p>
      <w:pPr>
        <w:pStyle w:val="ListBullet"/>
        <w:spacing w:line="240" w:lineRule="auto"/>
        <w:ind w:left="720"/>
      </w:pPr>
      <w:r/>
      <w:r>
        <w:t>「受苦於」這個詞語也可以翻譯為「受……之苦」或「患病」。</w:t>
      </w:r>
    </w:p>
    <w:p>
      <w:r/>
      <w:r>
        <w:t>（另見：</w:t>
      </w:r>
      <w:r>
        <w:t>痲瘋病</w:t>
      </w:r>
      <w:r>
        <w:t>、</w:t>
      </w:r>
      <w:r>
        <w:t>瘟疫</w:t>
      </w:r>
      <w:r>
        <w:t>、</w:t>
      </w:r>
      <w:r>
        <w:t>受苦</w:t>
      </w:r>
      <w:r>
        <w:t>）</w:t>
      </w:r>
    </w:p>
    <w:p>
      <w:pPr>
        <w:pStyle w:val="Heading3"/>
      </w:pPr>
      <w:r>
        <w:t>參考經文：</w:t>
      </w:r>
    </w:p>
    <w:p>
      <w:pPr>
        <w:pStyle w:val="ListBullet"/>
        <w:spacing w:line="240" w:lineRule="auto"/>
        <w:ind w:left="720"/>
      </w:pPr>
      <w:r/>
      <w:hyperlink r:id="rId3151">
        <w:r>
          <w:rPr>
            <w:color w:val="0000EE"/>
            <w:u w:val="single"/>
          </w:rPr>
          <w:t>帖撒羅尼迦後書1:6</w:t>
        </w:r>
      </w:hyperlink>
    </w:p>
    <w:p>
      <w:pPr>
        <w:pStyle w:val="ListBullet"/>
        <w:spacing w:line="240" w:lineRule="auto"/>
        <w:ind w:left="720"/>
      </w:pPr>
      <w:r/>
      <w:hyperlink r:id="rId3152">
        <w:r>
          <w:rPr>
            <w:color w:val="0000EE"/>
            <w:u w:val="single"/>
          </w:rPr>
          <w:t>阿摩司書5:12</w:t>
        </w:r>
      </w:hyperlink>
    </w:p>
    <w:p>
      <w:pPr>
        <w:pStyle w:val="ListBullet"/>
        <w:spacing w:line="240" w:lineRule="auto"/>
        <w:ind w:left="720"/>
      </w:pPr>
      <w:r/>
      <w:hyperlink r:id="rId3153">
        <w:r>
          <w:rPr>
            <w:color w:val="0000EE"/>
            <w:u w:val="single"/>
          </w:rPr>
          <w:t>歌羅西書1:24</w:t>
        </w:r>
      </w:hyperlink>
    </w:p>
    <w:p>
      <w:pPr>
        <w:pStyle w:val="ListBullet"/>
        <w:spacing w:line="240" w:lineRule="auto"/>
        <w:ind w:left="720"/>
      </w:pPr>
      <w:r/>
      <w:hyperlink r:id="rId3154">
        <w:r>
          <w:rPr>
            <w:color w:val="0000EE"/>
            <w:u w:val="single"/>
          </w:rPr>
          <w:t>出埃及記22:22–24</w:t>
        </w:r>
      </w:hyperlink>
    </w:p>
    <w:p>
      <w:pPr>
        <w:pStyle w:val="ListBullet"/>
        <w:spacing w:line="240" w:lineRule="auto"/>
        <w:ind w:left="720"/>
      </w:pPr>
      <w:r/>
      <w:hyperlink r:id="rId3155">
        <w:r>
          <w:rPr>
            <w:color w:val="0000EE"/>
            <w:u w:val="single"/>
          </w:rPr>
          <w:t>創世記12:17–20</w:t>
        </w:r>
      </w:hyperlink>
    </w:p>
    <w:p>
      <w:pPr>
        <w:pStyle w:val="ListBullet"/>
        <w:spacing w:line="240" w:lineRule="auto"/>
        <w:ind w:left="720"/>
      </w:pPr>
      <w:r/>
      <w:hyperlink r:id="rId668">
        <w:r>
          <w:rPr>
            <w:color w:val="0000EE"/>
            <w:u w:val="single"/>
          </w:rPr>
          <w:t>創世記15:12–13</w:t>
        </w:r>
      </w:hyperlink>
    </w:p>
    <w:p>
      <w:pPr>
        <w:pStyle w:val="ListBullet"/>
        <w:spacing w:line="240" w:lineRule="auto"/>
        <w:ind w:left="720"/>
      </w:pPr>
      <w:r/>
      <w:hyperlink r:id="rId1201">
        <w:r>
          <w:rPr>
            <w:color w:val="0000EE"/>
            <w:u w:val="single"/>
          </w:rPr>
          <w:t>創世記29:32</w:t>
        </w:r>
      </w:hyperlink>
    </w:p>
    <w:p>
      <w:pPr>
        <w:pStyle w:val="Heading3"/>
      </w:pPr>
      <w:r>
        <w:t>原文參照：</w:t>
      </w:r>
    </w:p>
    <w:p>
      <w:pPr>
        <w:pStyle w:val="ListBullet"/>
        <w:spacing w:line="240" w:lineRule="auto"/>
        <w:ind w:left="720"/>
      </w:pPr>
      <w:r/>
      <w:r>
        <w:t>史特朗號：H0205、H3013、H3905、H3906、H6031、H6039、H6040、H6041、H6862、H6869、H6887、H7451、H7489、G23460、G23470、G38040</w:t>
      </w:r>
      <w:r/>
      <w:r/>
    </w:p>
    <w:p>
      <w:r/>
    </w:p>
    <w:p>
      <w:pPr>
        <w:pStyle w:val="Heading2"/>
      </w:pPr>
      <w:r>
        <w:t>痛苦</w:t>
      </w:r>
      <w:r/>
    </w:p>
    <w:p>
      <w:pPr>
        <w:pStyle w:val="Heading3"/>
      </w:pPr>
      <w:r>
        <w:t>定義：</w:t>
      </w:r>
    </w:p>
    <w:p>
      <w:r/>
      <w:r>
        <w:t>「痛苦（anguish）」一詞指的是嚴重的疼痛或愁苦。</w:t>
      </w:r>
    </w:p>
    <w:p>
      <w:pPr>
        <w:pStyle w:val="ListBullet"/>
        <w:spacing w:line="240" w:lineRule="auto"/>
        <w:ind w:left="720"/>
      </w:pPr>
      <w:r/>
      <w:r>
        <w:t>痛苦可以是身體或情感上的疼痛或愁苦。</w:t>
      </w:r>
    </w:p>
    <w:p>
      <w:pPr>
        <w:pStyle w:val="ListBullet"/>
        <w:spacing w:line="240" w:lineRule="auto"/>
        <w:ind w:left="720"/>
      </w:pPr>
      <w:r/>
      <w:r>
        <w:t>人們常常在他們的臉上和行為中表現出其正處於極度痛苦之中。</w:t>
      </w:r>
    </w:p>
    <w:p>
      <w:pPr>
        <w:pStyle w:val="ListBullet"/>
        <w:spacing w:line="240" w:lineRule="auto"/>
        <w:ind w:left="720"/>
      </w:pPr>
      <w:r/>
      <w:r>
        <w:t>例如，一個在極度痛苦或悲傷中的人可能會咬緊牙關或大聲哭喊。</w:t>
      </w:r>
    </w:p>
    <w:p>
      <w:pPr>
        <w:pStyle w:val="ListBullet"/>
        <w:spacing w:line="240" w:lineRule="auto"/>
        <w:ind w:left="720"/>
      </w:pPr>
      <w:r/>
      <w:r>
        <w:t>「痛苦」一詞也可以翻譯為「情緒困擾」或「深切悲傷」或「劇烈疼痛」。</w:t>
      </w:r>
    </w:p>
    <w:p>
      <w:pPr>
        <w:pStyle w:val="Heading3"/>
      </w:pPr>
      <w:r>
        <w:t>參考經文：</w:t>
      </w:r>
    </w:p>
    <w:p>
      <w:pPr>
        <w:pStyle w:val="ListBullet"/>
        <w:spacing w:line="240" w:lineRule="auto"/>
        <w:ind w:left="720"/>
      </w:pPr>
      <w:r/>
      <w:hyperlink r:id="rId3156">
        <w:r>
          <w:rPr>
            <w:color w:val="0000EE"/>
            <w:u w:val="single"/>
          </w:rPr>
          <w:t>耶利米書6:24</w:t>
        </w:r>
      </w:hyperlink>
    </w:p>
    <w:p>
      <w:pPr>
        <w:pStyle w:val="ListBullet"/>
        <w:spacing w:line="240" w:lineRule="auto"/>
        <w:ind w:left="720"/>
      </w:pPr>
      <w:r/>
      <w:hyperlink r:id="rId3157">
        <w:r>
          <w:rPr>
            <w:color w:val="0000EE"/>
            <w:u w:val="single"/>
          </w:rPr>
          <w:t>耶利米書19:9</w:t>
        </w:r>
      </w:hyperlink>
    </w:p>
    <w:p>
      <w:pPr>
        <w:pStyle w:val="ListBullet"/>
        <w:spacing w:line="240" w:lineRule="auto"/>
        <w:ind w:left="720"/>
      </w:pPr>
      <w:r/>
      <w:hyperlink r:id="rId3158">
        <w:r>
          <w:rPr>
            <w:color w:val="0000EE"/>
            <w:u w:val="single"/>
          </w:rPr>
          <w:t>約伯記15:24</w:t>
        </w:r>
      </w:hyperlink>
    </w:p>
    <w:p>
      <w:pPr>
        <w:pStyle w:val="ListBullet"/>
        <w:spacing w:line="240" w:lineRule="auto"/>
        <w:ind w:left="720"/>
      </w:pPr>
      <w:r/>
      <w:hyperlink r:id="rId3159">
        <w:r>
          <w:rPr>
            <w:color w:val="0000EE"/>
            <w:u w:val="single"/>
          </w:rPr>
          <w:t>路加福音16:24</w:t>
        </w:r>
      </w:hyperlink>
    </w:p>
    <w:p>
      <w:pPr>
        <w:pStyle w:val="ListBullet"/>
        <w:spacing w:line="240" w:lineRule="auto"/>
        <w:ind w:left="720"/>
      </w:pPr>
      <w:r/>
      <w:hyperlink r:id="rId3160">
        <w:r>
          <w:rPr>
            <w:color w:val="0000EE"/>
            <w:u w:val="single"/>
          </w:rPr>
          <w:t>詩篇116:3–4</w:t>
        </w:r>
      </w:hyperlink>
    </w:p>
    <w:p>
      <w:pPr>
        <w:pStyle w:val="Heading3"/>
      </w:pPr>
      <w:r>
        <w:t>原文參照：</w:t>
      </w:r>
    </w:p>
    <w:p>
      <w:pPr>
        <w:pStyle w:val="ListBullet"/>
        <w:spacing w:line="240" w:lineRule="auto"/>
        <w:ind w:left="720"/>
      </w:pPr>
      <w:r/>
      <w:r>
        <w:t>史特朗號：H2342，H2470，H2479，H3708，H4164，H4689，H4691，H5100，H6695，H6862，H6869，H7267，H7581，G09280，G36000，G49280</w:t>
      </w:r>
      <w:r/>
      <w:r/>
    </w:p>
    <w:p>
      <w:r/>
    </w:p>
    <w:p>
      <w:pPr>
        <w:pStyle w:val="Heading2"/>
      </w:pPr>
      <w:r>
        <w:t>稅</w:t>
      </w:r>
      <w:r/>
    </w:p>
    <w:p>
      <w:pPr>
        <w:pStyle w:val="Heading3"/>
      </w:pPr>
      <w:r>
        <w:t>定義：</w:t>
      </w:r>
    </w:p>
    <w:p>
      <w:r/>
      <w:r>
        <w:t>「稅」和「稅金」指的是人們向掌權的政府繳納的金錢或貨物。「稅吏」是指政府的工作人員，他們的職責是收取人民應向政府繳納的稅金。</w:t>
      </w:r>
    </w:p>
    <w:p>
      <w:pPr>
        <w:pStyle w:val="ListBullet"/>
        <w:spacing w:line="240" w:lineRule="auto"/>
        <w:ind w:left="720"/>
      </w:pPr>
      <w:r/>
      <w:r>
        <w:t>繳納的稅金通常依據物品的價值或個人財產的價值而定。</w:t>
      </w:r>
    </w:p>
    <w:p>
      <w:pPr>
        <w:pStyle w:val="ListBullet"/>
        <w:spacing w:line="240" w:lineRule="auto"/>
        <w:ind w:left="720"/>
      </w:pPr>
      <w:r/>
      <w:r>
        <w:t>在耶穌和使徒的時代，羅馬政府要求羅馬帝國內所有的人（包括猶太人）繳納稅金。</w:t>
      </w:r>
    </w:p>
    <w:p>
      <w:pPr>
        <w:pStyle w:val="ListBullet"/>
        <w:spacing w:line="240" w:lineRule="auto"/>
        <w:ind w:left="720"/>
      </w:pPr>
      <w:r/>
      <w:r>
        <w:t>如果稅金未能繳納，政府可以對欠款者採取法律行動以追討欠款。</w:t>
      </w:r>
    </w:p>
    <w:p>
      <w:pPr>
        <w:pStyle w:val="ListBullet"/>
        <w:spacing w:line="240" w:lineRule="auto"/>
        <w:ind w:left="720"/>
      </w:pPr>
      <w:r/>
      <w:r>
        <w:t>約瑟和馬利亞前往伯利恆參加人口普查，這次普查的目的之一是對所有羅馬帝國內的居民徵稅。</w:t>
      </w:r>
    </w:p>
    <w:p>
      <w:pPr>
        <w:pStyle w:val="ListBullet"/>
        <w:spacing w:line="240" w:lineRule="auto"/>
        <w:ind w:left="720"/>
      </w:pPr>
      <w:r/>
      <w:r>
        <w:t>「稅」一詞也可以根據上下文翻譯為「必繳的費用」、「政府的錢」或「聖殿的錢」。</w:t>
      </w:r>
    </w:p>
    <w:p>
      <w:pPr>
        <w:pStyle w:val="ListBullet"/>
        <w:spacing w:line="240" w:lineRule="auto"/>
        <w:ind w:left="720"/>
      </w:pPr>
      <w:r/>
      <w:r>
        <w:t>「繳稅」可以翻譯為「向政府繳納費用」或「進行必要的繳納」。「收稅」則可以翻譯為「為政府收取款項」。</w:t>
      </w:r>
    </w:p>
    <w:p>
      <w:pPr>
        <w:pStyle w:val="ListBullet"/>
        <w:spacing w:line="240" w:lineRule="auto"/>
        <w:ind w:left="720"/>
      </w:pPr>
      <w:r/>
      <w:r>
        <w:t>「稅吏」是為政府工作的人，他們的工作是收取人們應繳納的款項。</w:t>
      </w:r>
    </w:p>
    <w:p>
      <w:pPr>
        <w:pStyle w:val="ListBullet"/>
        <w:spacing w:line="240" w:lineRule="auto"/>
        <w:ind w:left="720"/>
      </w:pPr>
      <w:r/>
      <w:r>
        <w:t>在羅馬帝國時期，稅吏經常向人民索取比政府規定更多的錢，並將多出的部分據為己有。</w:t>
      </w:r>
    </w:p>
    <w:p>
      <w:pPr>
        <w:pStyle w:val="ListBullet"/>
        <w:spacing w:line="240" w:lineRule="auto"/>
        <w:ind w:left="720"/>
      </w:pPr>
      <w:r/>
      <w:r>
        <w:t>因為稅吏以這種方式欺騙人，所以猶太人認為他們是罪人中最壞的。</w:t>
      </w:r>
    </w:p>
    <w:p>
      <w:pPr>
        <w:pStyle w:val="ListBullet"/>
        <w:spacing w:line="240" w:lineRule="auto"/>
        <w:ind w:left="720"/>
      </w:pPr>
      <w:r/>
      <w:r>
        <w:t>猶太人還認為猶太籍的稅吏是民族的叛徒，因為他們為壓迫猶太人的羅馬政府工作。</w:t>
      </w:r>
    </w:p>
    <w:p>
      <w:pPr>
        <w:pStyle w:val="ListBullet"/>
        <w:spacing w:line="240" w:lineRule="auto"/>
        <w:ind w:left="720"/>
      </w:pPr>
      <w:r/>
      <w:r>
        <w:t>「稅吏和罪人」這一短語在新約中經常出現，顯示出猶太人對稅吏的極度鄙視。</w:t>
      </w:r>
    </w:p>
    <w:p>
      <w:r/>
      <w:r>
        <w:t>（另見：</w:t>
      </w:r>
      <w:r>
        <w:t>猶太人</w:t>
      </w:r>
      <w:r>
        <w:t>、</w:t>
      </w:r>
      <w:r>
        <w:t>羅馬</w:t>
      </w:r>
      <w:r>
        <w:t>、</w:t>
      </w:r>
      <w:r>
        <w:t>罪</w:t>
      </w:r>
      <w:r>
        <w:t>）</w:t>
      </w:r>
    </w:p>
    <w:p>
      <w:pPr>
        <w:pStyle w:val="Heading3"/>
      </w:pPr>
      <w:r>
        <w:t>參考經文：</w:t>
      </w:r>
    </w:p>
    <w:p>
      <w:pPr>
        <w:pStyle w:val="ListBullet"/>
        <w:spacing w:line="240" w:lineRule="auto"/>
        <w:ind w:left="720"/>
      </w:pPr>
      <w:r/>
      <w:hyperlink r:id="rId3161">
        <w:r>
          <w:rPr>
            <w:color w:val="0000EE"/>
            <w:u w:val="single"/>
          </w:rPr>
          <w:t>路加福音20:21–22</w:t>
        </w:r>
      </w:hyperlink>
    </w:p>
    <w:p>
      <w:pPr>
        <w:pStyle w:val="ListBullet"/>
        <w:spacing w:line="240" w:lineRule="auto"/>
        <w:ind w:left="720"/>
      </w:pPr>
      <w:r/>
      <w:hyperlink r:id="rId3162">
        <w:r>
          <w:rPr>
            <w:color w:val="0000EE"/>
            <w:u w:val="single"/>
          </w:rPr>
          <w:t>馬可福音2:13–14</w:t>
        </w:r>
      </w:hyperlink>
    </w:p>
    <w:p>
      <w:pPr>
        <w:pStyle w:val="ListBullet"/>
        <w:spacing w:line="240" w:lineRule="auto"/>
        <w:ind w:left="720"/>
      </w:pPr>
      <w:r/>
      <w:hyperlink r:id="rId3163">
        <w:r>
          <w:rPr>
            <w:color w:val="0000EE"/>
            <w:u w:val="single"/>
          </w:rPr>
          <w:t>馬太福音9:7–9</w:t>
        </w:r>
      </w:hyperlink>
    </w:p>
    <w:p>
      <w:pPr>
        <w:pStyle w:val="ListBullet"/>
        <w:spacing w:line="240" w:lineRule="auto"/>
        <w:ind w:left="720"/>
      </w:pPr>
      <w:r/>
      <w:hyperlink r:id="rId3164">
        <w:r>
          <w:rPr>
            <w:color w:val="0000EE"/>
            <w:u w:val="single"/>
          </w:rPr>
          <w:t>民數記31:28–29</w:t>
        </w:r>
      </w:hyperlink>
    </w:p>
    <w:p>
      <w:pPr>
        <w:pStyle w:val="ListBullet"/>
        <w:spacing w:line="240" w:lineRule="auto"/>
        <w:ind w:left="720"/>
      </w:pPr>
      <w:r/>
      <w:hyperlink r:id="rId3165">
        <w:r>
          <w:rPr>
            <w:color w:val="0000EE"/>
            <w:u w:val="single"/>
          </w:rPr>
          <w:t>羅馬書13:6–7</w:t>
        </w:r>
      </w:hyperlink>
    </w:p>
    <w:p>
      <w:pPr>
        <w:pStyle w:val="ListBullet"/>
        <w:spacing w:line="240" w:lineRule="auto"/>
        <w:ind w:left="720"/>
      </w:pPr>
      <w:r/>
      <w:hyperlink r:id="rId3166">
        <w:r>
          <w:rPr>
            <w:color w:val="0000EE"/>
            <w:u w:val="single"/>
          </w:rPr>
          <w:t>路加福音3:12–13</w:t>
        </w:r>
      </w:hyperlink>
    </w:p>
    <w:p>
      <w:pPr>
        <w:pStyle w:val="ListBullet"/>
        <w:spacing w:line="240" w:lineRule="auto"/>
        <w:ind w:left="720"/>
      </w:pPr>
      <w:r/>
      <w:hyperlink r:id="rId3167">
        <w:r>
          <w:rPr>
            <w:color w:val="0000EE"/>
            <w:u w:val="single"/>
          </w:rPr>
          <w:t>路加福音5:27–28</w:t>
        </w:r>
      </w:hyperlink>
    </w:p>
    <w:p>
      <w:pPr>
        <w:pStyle w:val="ListBullet"/>
        <w:spacing w:line="240" w:lineRule="auto"/>
        <w:ind w:left="720"/>
      </w:pPr>
      <w:r/>
      <w:hyperlink r:id="rId270">
        <w:r>
          <w:rPr>
            <w:color w:val="0000EE"/>
            <w:u w:val="single"/>
          </w:rPr>
          <w:t>馬太福音5:46–48</w:t>
        </w:r>
      </w:hyperlink>
    </w:p>
    <w:p>
      <w:pPr>
        <w:pStyle w:val="ListBullet"/>
        <w:spacing w:line="240" w:lineRule="auto"/>
        <w:ind w:left="720"/>
      </w:pPr>
      <w:r/>
      <w:hyperlink r:id="rId3168">
        <w:r>
          <w:rPr>
            <w:color w:val="0000EE"/>
            <w:u w:val="single"/>
          </w:rPr>
          <w:t>馬太福音9:10–11</w:t>
        </w:r>
      </w:hyperlink>
    </w:p>
    <w:p>
      <w:pPr>
        <w:pStyle w:val="ListBullet"/>
        <w:spacing w:line="240" w:lineRule="auto"/>
        <w:ind w:left="720"/>
      </w:pPr>
      <w:r/>
      <w:hyperlink r:id="rId3169">
        <w:r>
          <w:rPr>
            <w:color w:val="0000EE"/>
            <w:u w:val="single"/>
          </w:rPr>
          <w:t>馬太福音11:18–19</w:t>
        </w:r>
      </w:hyperlink>
    </w:p>
    <w:p>
      <w:pPr>
        <w:pStyle w:val="ListBullet"/>
        <w:spacing w:line="240" w:lineRule="auto"/>
        <w:ind w:left="720"/>
      </w:pPr>
      <w:r/>
      <w:hyperlink r:id="rId3170">
        <w:r>
          <w:rPr>
            <w:color w:val="0000EE"/>
            <w:u w:val="single"/>
          </w:rPr>
          <w:t>馬太福音17:26–27</w:t>
        </w:r>
      </w:hyperlink>
    </w:p>
    <w:p>
      <w:pPr>
        <w:pStyle w:val="ListBullet"/>
        <w:spacing w:line="240" w:lineRule="auto"/>
        <w:ind w:left="720"/>
      </w:pPr>
      <w:r/>
      <w:hyperlink r:id="rId3171">
        <w:r>
          <w:rPr>
            <w:color w:val="0000EE"/>
            <w:u w:val="single"/>
          </w:rPr>
          <w:t>馬太福音18:17</w:t>
        </w:r>
      </w:hyperlink>
    </w:p>
    <w:p>
      <w:pPr>
        <w:pStyle w:val="Heading3"/>
      </w:pPr>
      <w:r>
        <w:t>聖經開卷故事集裡的例子：</w:t>
      </w:r>
    </w:p>
    <w:p>
      <w:pPr>
        <w:pStyle w:val="ListBullet"/>
        <w:spacing w:line="240" w:lineRule="auto"/>
        <w:ind w:left="720"/>
      </w:pPr>
      <w:r/>
      <w:r>
        <w:t>34:6 他說：「有兩個人來到殿裡禱告。一個是</w:t>
      </w:r>
      <w:r>
        <w:rPr>
          <w:b/>
        </w:rPr>
        <w:t>稅吏</w:t>
      </w:r>
      <w:r>
        <w:t>，另一個是祭司。」</w:t>
      </w:r>
    </w:p>
    <w:p>
      <w:pPr>
        <w:pStyle w:val="ListBullet"/>
        <w:spacing w:line="240" w:lineRule="auto"/>
        <w:ind w:left="720"/>
      </w:pPr>
      <w:r/>
      <w:r>
        <w:t>34:7 「祭司如此禱告：『神啊，我感謝祢，我不像別人勒索、不義、姦淫，也不像那個</w:t>
      </w:r>
      <w:r>
        <w:rPr>
          <w:b/>
        </w:rPr>
        <w:t>稅吏</w:t>
      </w:r>
      <w:r>
        <w:t>，我不是一個罪人。』 」</w:t>
      </w:r>
    </w:p>
    <w:p>
      <w:pPr>
        <w:pStyle w:val="ListBullet"/>
        <w:spacing w:line="240" w:lineRule="auto"/>
        <w:ind w:left="720"/>
      </w:pPr>
      <w:r/>
      <w:r>
        <w:t>34:9 「但是那個</w:t>
      </w:r>
      <w:r>
        <w:rPr>
          <w:b/>
        </w:rPr>
        <w:t>稅吏</w:t>
      </w:r>
      <w:r>
        <w:t>卻遠遠地站著，甚至不敢抬頭望天，只是捶胸禱告說：『神啊，求祢憐憫我，因為我是個罪人。』 」</w:t>
      </w:r>
    </w:p>
    <w:p>
      <w:pPr>
        <w:pStyle w:val="ListBullet"/>
        <w:spacing w:line="240" w:lineRule="auto"/>
        <w:ind w:left="720"/>
      </w:pPr>
      <w:r/>
      <w:r>
        <w:t>34:10 接著耶穌說：「我實實在在地告訴你們，神聽到了</w:t>
      </w:r>
      <w:r>
        <w:rPr>
          <w:b/>
        </w:rPr>
        <w:t>稅吏</w:t>
      </w:r>
      <w:r>
        <w:t>的禱告，並稱他是公義的。」</w:t>
      </w:r>
    </w:p>
    <w:p>
      <w:pPr>
        <w:pStyle w:val="ListBullet"/>
        <w:spacing w:line="240" w:lineRule="auto"/>
        <w:ind w:left="720"/>
      </w:pPr>
      <w:r/>
      <w:r>
        <w:t xml:space="preserve">35:1 </w:t>
      </w:r>
      <w:r>
        <w:t>一天，很多</w:t>
      </w:r>
      <w:r>
        <w:rPr>
          <w:b/>
        </w:rPr>
        <w:t>稅吏</w:t>
      </w:r>
      <w:r>
        <w:t>和罪人聚集在一起聽耶穌的教訓。</w:t>
      </w:r>
    </w:p>
    <w:p>
      <w:pPr>
        <w:pStyle w:val="Heading3"/>
      </w:pPr>
      <w:r>
        <w:t>原文參照：</w:t>
      </w:r>
    </w:p>
    <w:p>
      <w:pPr>
        <w:pStyle w:val="ListBullet"/>
        <w:spacing w:line="240" w:lineRule="auto"/>
        <w:ind w:left="720"/>
      </w:pPr>
      <w:r/>
      <w:r>
        <w:t>稅：史特朗號：H2670，H4060，H4371，H4522，H4864，H6186，G13230，G27780，G50550，G54110</w:t>
      </w:r>
    </w:p>
    <w:p>
      <w:pPr>
        <w:pStyle w:val="ListBullet"/>
        <w:spacing w:line="240" w:lineRule="auto"/>
        <w:ind w:left="720"/>
      </w:pPr>
      <w:r/>
      <w:r>
        <w:t>稅吏：史特朗號：H5065，H5674，G50570，G50580</w:t>
      </w:r>
      <w:r/>
      <w:r/>
    </w:p>
    <w:p>
      <w:r/>
    </w:p>
    <w:p>
      <w:pPr>
        <w:pStyle w:val="Heading2"/>
      </w:pPr>
      <w:r>
        <w:t>童貞女</w:t>
      </w:r>
      <w:r/>
    </w:p>
    <w:p>
      <w:pPr>
        <w:pStyle w:val="Heading3"/>
      </w:pPr>
      <w:r>
        <w:t>定義：</w:t>
      </w:r>
    </w:p>
    <w:p>
      <w:r/>
      <w:r>
        <w:t>童貞女是指從未有過性行為的女性。</w:t>
      </w:r>
    </w:p>
    <w:p>
      <w:pPr>
        <w:pStyle w:val="ListBullet"/>
        <w:spacing w:line="240" w:lineRule="auto"/>
        <w:ind w:left="720"/>
      </w:pPr>
      <w:r/>
      <w:r>
        <w:t>先知以賽亞說彌賽亞將由童貞女所生。</w:t>
      </w:r>
    </w:p>
    <w:p>
      <w:pPr>
        <w:pStyle w:val="ListBullet"/>
        <w:spacing w:line="240" w:lineRule="auto"/>
        <w:ind w:left="720"/>
      </w:pPr>
      <w:r/>
      <w:r>
        <w:t>馬利亞</w:t>
      </w:r>
      <w:r>
        <w:t>在懷孕耶穌時是處女。祂沒有一個人類的父親。</w:t>
      </w:r>
    </w:p>
    <w:p>
      <w:pPr>
        <w:pStyle w:val="ListBullet"/>
        <w:spacing w:line="240" w:lineRule="auto"/>
        <w:ind w:left="720"/>
      </w:pPr>
      <w:r/>
      <w:r>
        <w:t>某些語言可能有一個詞是用來禮貌地指代童貞女的。（見：委婉的說法）</w:t>
      </w:r>
    </w:p>
    <w:p>
      <w:r/>
      <w:r>
        <w:t>（另見：</w:t>
      </w:r>
      <w:r>
        <w:t>基督</w:t>
      </w:r>
      <w:r>
        <w:t>、</w:t>
      </w:r>
      <w:r>
        <w:t>以賽亞</w:t>
      </w:r>
      <w:r>
        <w:t>、</w:t>
      </w:r>
      <w:r>
        <w:t>耶穌</w:t>
      </w:r>
      <w:r>
        <w:t>、</w:t>
      </w:r>
      <w:r>
        <w:t>馬利亞</w:t>
      </w:r>
      <w:r>
        <w:t>）</w:t>
      </w:r>
    </w:p>
    <w:p>
      <w:pPr>
        <w:pStyle w:val="Heading3"/>
      </w:pPr>
      <w:r>
        <w:t>參考經文：</w:t>
      </w:r>
    </w:p>
    <w:p>
      <w:pPr>
        <w:pStyle w:val="ListBullet"/>
        <w:spacing w:line="240" w:lineRule="auto"/>
        <w:ind w:left="720"/>
      </w:pPr>
      <w:r/>
      <w:hyperlink r:id="rId3172">
        <w:r>
          <w:rPr>
            <w:color w:val="0000EE"/>
            <w:u w:val="single"/>
          </w:rPr>
          <w:t>創世記24:15–16</w:t>
        </w:r>
      </w:hyperlink>
    </w:p>
    <w:p>
      <w:pPr>
        <w:pStyle w:val="ListBullet"/>
        <w:spacing w:line="240" w:lineRule="auto"/>
        <w:ind w:left="720"/>
      </w:pPr>
      <w:r/>
      <w:hyperlink r:id="rId3173">
        <w:r>
          <w:rPr>
            <w:color w:val="0000EE"/>
            <w:u w:val="single"/>
          </w:rPr>
          <w:t>路加福音1:27</w:t>
        </w:r>
      </w:hyperlink>
    </w:p>
    <w:p>
      <w:pPr>
        <w:pStyle w:val="ListBullet"/>
        <w:spacing w:line="240" w:lineRule="auto"/>
        <w:ind w:left="720"/>
      </w:pPr>
      <w:r/>
      <w:hyperlink r:id="rId3173">
        <w:r>
          <w:rPr>
            <w:color w:val="0000EE"/>
            <w:u w:val="single"/>
          </w:rPr>
          <w:t>路加福音</w:t>
        </w:r>
      </w:hyperlink>
      <w:hyperlink r:id="rId2609">
        <w:r>
          <w:rPr>
            <w:color w:val="0000EE"/>
            <w:u w:val="single"/>
          </w:rPr>
          <w:t>1:35</w:t>
        </w:r>
      </w:hyperlink>
    </w:p>
    <w:p>
      <w:pPr>
        <w:pStyle w:val="ListBullet"/>
        <w:spacing w:line="240" w:lineRule="auto"/>
        <w:ind w:left="720"/>
      </w:pPr>
      <w:r/>
      <w:hyperlink r:id="rId3174">
        <w:r>
          <w:rPr>
            <w:color w:val="0000EE"/>
            <w:u w:val="single"/>
          </w:rPr>
          <w:t>馬太福音</w:t>
        </w:r>
      </w:hyperlink>
      <w:hyperlink r:id="rId826">
        <w:r>
          <w:rPr>
            <w:color w:val="0000EE"/>
            <w:u w:val="single"/>
          </w:rPr>
          <w:t>1:23</w:t>
        </w:r>
      </w:hyperlink>
    </w:p>
    <w:p>
      <w:pPr>
        <w:pStyle w:val="ListBullet"/>
        <w:spacing w:line="240" w:lineRule="auto"/>
        <w:ind w:left="720"/>
      </w:pPr>
      <w:r/>
      <w:hyperlink r:id="rId3174">
        <w:r>
          <w:rPr>
            <w:color w:val="0000EE"/>
            <w:u w:val="single"/>
          </w:rPr>
          <w:t>馬太福音25:2</w:t>
        </w:r>
      </w:hyperlink>
    </w:p>
    <w:p>
      <w:pPr>
        <w:pStyle w:val="Heading3"/>
      </w:pPr>
      <w:r>
        <w:t>聖經開卷故事集裡的例子：</w:t>
      </w:r>
    </w:p>
    <w:p>
      <w:pPr>
        <w:pStyle w:val="ListBullet"/>
        <w:spacing w:line="240" w:lineRule="auto"/>
        <w:ind w:left="720"/>
      </w:pPr>
      <w:r/>
      <w:r>
        <w:rPr>
          <w:b/>
        </w:rPr>
        <w:t>21:9</w:t>
      </w:r>
      <w:r>
        <w:t xml:space="preserve"> 以賽亞預言彌賽亞將從</w:t>
      </w:r>
      <w:r>
        <w:rPr>
          <w:b/>
        </w:rPr>
        <w:t>處女</w:t>
      </w:r>
      <w:r>
        <w:t>而生。</w:t>
      </w:r>
    </w:p>
    <w:p>
      <w:pPr>
        <w:pStyle w:val="ListBullet"/>
        <w:spacing w:line="240" w:lineRule="auto"/>
        <w:ind w:left="720"/>
      </w:pPr>
      <w:r/>
      <w:r>
        <w:rPr>
          <w:b/>
        </w:rPr>
        <w:t>22:4</w:t>
      </w:r>
      <w:r>
        <w:t xml:space="preserve"> 她（馬利亞）還是</w:t>
      </w:r>
      <w:r>
        <w:rPr>
          <w:b/>
        </w:rPr>
        <w:t>處女</w:t>
      </w:r>
      <w:r>
        <w:t>，並且已經許配給了一個男人，名叫約瑟。</w:t>
      </w:r>
    </w:p>
    <w:p>
      <w:pPr>
        <w:pStyle w:val="ListBullet"/>
        <w:spacing w:line="240" w:lineRule="auto"/>
        <w:ind w:left="720"/>
      </w:pPr>
      <w:r/>
      <w:r>
        <w:rPr>
          <w:b/>
        </w:rPr>
        <w:t>22:5</w:t>
      </w:r>
      <w:r>
        <w:t xml:space="preserve"> 馬利亞回答說：「這怎麼可能呢？我還是個</w:t>
      </w:r>
      <w:r>
        <w:rPr>
          <w:b/>
        </w:rPr>
        <w:t>處女</w:t>
      </w:r>
      <w:r>
        <w:t>啊！」</w:t>
      </w:r>
    </w:p>
    <w:p>
      <w:pPr>
        <w:pStyle w:val="ListBullet"/>
        <w:spacing w:line="240" w:lineRule="auto"/>
        <w:ind w:left="720"/>
      </w:pPr>
      <w:r/>
      <w:r>
        <w:rPr>
          <w:b/>
        </w:rPr>
        <w:t>49:1</w:t>
      </w:r>
      <w:r>
        <w:t xml:space="preserve"> 天使告訴一位叫馬利亞的</w:t>
      </w:r>
      <w:r>
        <w:rPr>
          <w:b/>
        </w:rPr>
        <w:t>處女</w:t>
      </w:r>
      <w:r>
        <w:t>說，她將要生神的兒子。於是，當她還是</w:t>
      </w:r>
      <w:r>
        <w:rPr>
          <w:b/>
        </w:rPr>
        <w:t>處女</w:t>
      </w:r>
      <w:r>
        <w:t>的時候，聖靈光照使她懷孕就生了一個兒子，取名叫耶穌。</w:t>
      </w:r>
    </w:p>
    <w:p>
      <w:pPr>
        <w:pStyle w:val="Heading3"/>
      </w:pPr>
      <w:r>
        <w:t>原文參照：</w:t>
      </w:r>
    </w:p>
    <w:p>
      <w:pPr>
        <w:pStyle w:val="ListBullet"/>
        <w:spacing w:line="240" w:lineRule="auto"/>
        <w:ind w:left="720"/>
      </w:pPr>
      <w:r/>
      <w:r>
        <w:t>史特朗號：H1330、H1331、G39320、G39330</w:t>
      </w:r>
      <w:r/>
      <w:r/>
    </w:p>
    <w:p>
      <w:r/>
    </w:p>
    <w:p>
      <w:pPr>
        <w:pStyle w:val="Heading2"/>
      </w:pPr>
      <w:r>
        <w:t>紫色</w:t>
      </w:r>
      <w:r/>
    </w:p>
    <w:p>
      <w:pPr>
        <w:pStyle w:val="Heading3"/>
      </w:pPr>
      <w:r>
        <w:t>定義：</w:t>
      </w:r>
    </w:p>
    <w:p>
      <w:r/>
      <w:r>
        <w:t>「紫色」這種顏色是藍色和紅色混合而成的顏色的名稱。</w:t>
      </w:r>
    </w:p>
    <w:p>
      <w:pPr>
        <w:pStyle w:val="ListBullet"/>
        <w:spacing w:line="240" w:lineRule="auto"/>
        <w:ind w:left="720"/>
      </w:pPr>
      <w:r/>
      <w:r>
        <w:t>在古代，紫色是一種稀有且極其珍貴的染料顏色，漂染國王和其他高官的衣服。</w:t>
      </w:r>
    </w:p>
    <w:p>
      <w:pPr>
        <w:pStyle w:val="ListBullet"/>
        <w:spacing w:line="240" w:lineRule="auto"/>
        <w:ind w:left="720"/>
      </w:pPr>
      <w:r/>
      <w:r>
        <w:t>由於製作這種染料既昂貴又耗時，紫色服裝被視為財富、尊貴和皇室的象徵。</w:t>
      </w:r>
    </w:p>
    <w:p>
      <w:pPr>
        <w:pStyle w:val="ListBullet"/>
        <w:spacing w:line="240" w:lineRule="auto"/>
        <w:ind w:left="720"/>
      </w:pPr>
      <w:r/>
      <w:r>
        <w:t>紫色也是用於會幕和聖殿的幔子，以及祭司所穿的以弗得的顏色之一。</w:t>
      </w:r>
    </w:p>
    <w:p>
      <w:pPr>
        <w:pStyle w:val="ListBullet"/>
        <w:spacing w:line="240" w:lineRule="auto"/>
        <w:ind w:left="720"/>
      </w:pPr>
      <w:r/>
      <w:r>
        <w:t>紫色染料從一種海螺中提取，透過壓碎或煮沸海螺，或者讓它們在活著時釋放染料來獲得。此是十分昂貴的提取過程。</w:t>
      </w:r>
    </w:p>
    <w:p>
      <w:pPr>
        <w:pStyle w:val="ListBullet"/>
        <w:spacing w:line="240" w:lineRule="auto"/>
        <w:ind w:left="720"/>
      </w:pPr>
      <w:r/>
      <w:r>
        <w:t>羅馬士兵在耶穌被釘十字架前給他穿上紫色的王袍，嘲弄祂自稱為猶太人的王。</w:t>
      </w:r>
    </w:p>
    <w:p>
      <w:pPr>
        <w:pStyle w:val="ListBullet"/>
        <w:spacing w:line="240" w:lineRule="auto"/>
        <w:ind w:left="720"/>
      </w:pPr>
      <w:r/>
      <w:r>
        <w:t>來自腓立比城的呂底亞是一位靠賣紫色布料為生的女人。</w:t>
      </w:r>
    </w:p>
    <w:p>
      <w:r/>
      <w:r>
        <w:t>（翻譯相關建議：翻譯名字）</w:t>
      </w:r>
    </w:p>
    <w:p>
      <w:r/>
      <w:r>
        <w:t>（另見：</w:t>
      </w:r>
      <w:r>
        <w:t>以弗得</w:t>
      </w:r>
      <w:r>
        <w:t>、</w:t>
      </w:r>
      <w:r>
        <w:t>腓立比</w:t>
      </w:r>
      <w:r>
        <w:t>、</w:t>
      </w:r>
      <w:r>
        <w:t>王室的</w:t>
      </w:r>
      <w:r>
        <w:t>、</w:t>
      </w:r>
      <w:r>
        <w:t>會幕</w:t>
      </w:r>
      <w:r>
        <w:t>、</w:t>
      </w:r>
      <w:r>
        <w:t>聖殿</w:t>
      </w:r>
      <w:r>
        <w:t>）</w:t>
      </w:r>
    </w:p>
    <w:p>
      <w:pPr>
        <w:pStyle w:val="Heading3"/>
      </w:pPr>
      <w:r>
        <w:t>參考經文：</w:t>
      </w:r>
    </w:p>
    <w:p>
      <w:pPr>
        <w:pStyle w:val="ListBullet"/>
        <w:spacing w:line="240" w:lineRule="auto"/>
        <w:ind w:left="720"/>
      </w:pPr>
      <w:r/>
      <w:hyperlink r:id="rId3175">
        <w:r>
          <w:rPr>
            <w:color w:val="0000EE"/>
            <w:u w:val="single"/>
          </w:rPr>
          <w:t>歴代志下2:13–14</w:t>
        </w:r>
      </w:hyperlink>
    </w:p>
    <w:p>
      <w:pPr>
        <w:pStyle w:val="ListBullet"/>
        <w:spacing w:line="240" w:lineRule="auto"/>
        <w:ind w:left="720"/>
      </w:pPr>
      <w:r/>
      <w:hyperlink r:id="rId3176">
        <w:r>
          <w:rPr>
            <w:color w:val="0000EE"/>
            <w:u w:val="single"/>
          </w:rPr>
          <w:t>但以理書5:7</w:t>
        </w:r>
      </w:hyperlink>
    </w:p>
    <w:p>
      <w:pPr>
        <w:pStyle w:val="ListBullet"/>
        <w:spacing w:line="240" w:lineRule="auto"/>
        <w:ind w:left="720"/>
      </w:pPr>
      <w:r/>
      <w:hyperlink r:id="rId3177">
        <w:r>
          <w:rPr>
            <w:color w:val="0000EE"/>
            <w:u w:val="single"/>
          </w:rPr>
          <w:t>但以理書5:29–31</w:t>
        </w:r>
      </w:hyperlink>
    </w:p>
    <w:p>
      <w:pPr>
        <w:pStyle w:val="ListBullet"/>
        <w:spacing w:line="240" w:lineRule="auto"/>
        <w:ind w:left="720"/>
      </w:pPr>
      <w:r/>
      <w:hyperlink r:id="rId3178">
        <w:r>
          <w:rPr>
            <w:color w:val="0000EE"/>
            <w:u w:val="single"/>
          </w:rPr>
          <w:t>箴言31:22–23</w:t>
        </w:r>
      </w:hyperlink>
    </w:p>
    <w:p>
      <w:pPr>
        <w:pStyle w:val="Heading3"/>
      </w:pPr>
      <w:r>
        <w:t>原文參照：</w:t>
      </w:r>
    </w:p>
    <w:p>
      <w:pPr>
        <w:pStyle w:val="ListBullet"/>
        <w:spacing w:line="240" w:lineRule="auto"/>
        <w:ind w:left="720"/>
      </w:pPr>
      <w:r/>
      <w:r>
        <w:t>史特朗號：H0710，H0711，H0713，G42090，G42100，G42110</w:t>
      </w:r>
      <w:r/>
      <w:r/>
    </w:p>
    <w:p>
      <w:r/>
    </w:p>
    <w:p>
      <w:pPr>
        <w:pStyle w:val="Heading2"/>
      </w:pPr>
      <w:r>
        <w:t>腓尼基</w:t>
      </w:r>
      <w:r/>
    </w:p>
    <w:p>
      <w:pPr>
        <w:pStyle w:val="Heading3"/>
      </w:pPr>
      <w:r>
        <w:t>史實：</w:t>
      </w:r>
    </w:p>
    <w:p>
      <w:r/>
      <w:r>
        <w:t>在古代，腓尼基是一個位於迦南的富裕國家，沿著地中海的海岸，位於以色列的北部。</w:t>
      </w:r>
    </w:p>
    <w:p>
      <w:pPr>
        <w:pStyle w:val="ListBullet"/>
        <w:spacing w:line="240" w:lineRule="auto"/>
        <w:ind w:left="720"/>
      </w:pPr>
      <w:r/>
      <w:r>
        <w:t>腓尼基擁有一片位於現今黎巴嫩西部的地區。</w:t>
      </w:r>
    </w:p>
    <w:p>
      <w:pPr>
        <w:pStyle w:val="ListBullet"/>
        <w:spacing w:line="240" w:lineRule="auto"/>
        <w:ind w:left="720"/>
      </w:pPr>
      <w:r/>
      <w:r>
        <w:t>在新約時代，腓尼基的首都是泰爾。另一個重要的腓尼基城市是西頓。腓尼基靠近敘利亞，所以那地區的人被稱為「敘利腓尼基人」。</w:t>
      </w:r>
    </w:p>
    <w:p>
      <w:pPr>
        <w:pStyle w:val="ListBullet"/>
        <w:spacing w:line="240" w:lineRule="auto"/>
        <w:ind w:left="720"/>
      </w:pPr>
      <w:r/>
      <w:r>
        <w:t>腓尼基人擁有豐富的香柏樹資源，他們使用木材和精湛的木工技術聞名於世，又生產昂貴的紫色染料，並且擅長海上旅行和貿易，同時也是非常熟練的造船工匠。</w:t>
      </w:r>
    </w:p>
    <w:p>
      <w:pPr>
        <w:pStyle w:val="ListBullet"/>
        <w:spacing w:line="240" w:lineRule="auto"/>
        <w:ind w:left="720"/>
      </w:pPr>
      <w:r/>
      <w:r>
        <w:t>世界最早的字母之一是由腓尼基人創造的。他們的字母因透過貿易與許多族群接觸而被廣泛使用。</w:t>
      </w:r>
    </w:p>
    <w:p>
      <w:r/>
      <w:r>
        <w:t>（翻譯相關建議：如何翻譯名字）</w:t>
      </w:r>
    </w:p>
    <w:p>
      <w:r/>
      <w:r>
        <w:t>（另見：</w:t>
      </w:r>
      <w:r>
        <w:t>香柏樹</w:t>
      </w:r>
      <w:r>
        <w:t>、</w:t>
      </w:r>
      <w:r>
        <w:t>紫色</w:t>
      </w:r>
      <w:r>
        <w:t>、</w:t>
      </w:r>
      <w:r>
        <w:t>西頓</w:t>
      </w:r>
      <w:r>
        <w:t>、</w:t>
      </w:r>
      <w:r>
        <w:t>泰爾</w:t>
      </w:r>
      <w:r>
        <w:t>）</w:t>
      </w:r>
    </w:p>
    <w:p>
      <w:pPr>
        <w:pStyle w:val="Heading3"/>
      </w:pPr>
      <w:r>
        <w:t>參考經文：</w:t>
      </w:r>
    </w:p>
    <w:p>
      <w:pPr>
        <w:pStyle w:val="ListBullet"/>
        <w:spacing w:line="240" w:lineRule="auto"/>
        <w:ind w:left="720"/>
      </w:pPr>
      <w:r/>
      <w:hyperlink r:id="rId642">
        <w:r>
          <w:rPr>
            <w:color w:val="0000EE"/>
            <w:u w:val="single"/>
          </w:rPr>
          <w:t>使徒行傳11:19–21</w:t>
        </w:r>
      </w:hyperlink>
    </w:p>
    <w:p>
      <w:pPr>
        <w:pStyle w:val="ListBullet"/>
        <w:spacing w:line="240" w:lineRule="auto"/>
        <w:ind w:left="720"/>
      </w:pPr>
      <w:r/>
      <w:hyperlink r:id="rId3179">
        <w:r>
          <w:rPr>
            <w:color w:val="0000EE"/>
            <w:u w:val="single"/>
          </w:rPr>
          <w:t>使徒行傳15:3–4</w:t>
        </w:r>
      </w:hyperlink>
    </w:p>
    <w:p>
      <w:pPr>
        <w:pStyle w:val="ListBullet"/>
        <w:spacing w:line="240" w:lineRule="auto"/>
        <w:ind w:left="720"/>
      </w:pPr>
      <w:r/>
      <w:hyperlink r:id="rId3180">
        <w:r>
          <w:rPr>
            <w:color w:val="0000EE"/>
            <w:u w:val="single"/>
          </w:rPr>
          <w:t>使徒行傳21:2</w:t>
        </w:r>
      </w:hyperlink>
    </w:p>
    <w:p>
      <w:pPr>
        <w:pStyle w:val="ListBullet"/>
        <w:spacing w:line="240" w:lineRule="auto"/>
        <w:ind w:left="720"/>
      </w:pPr>
      <w:r/>
      <w:hyperlink r:id="rId3181">
        <w:r>
          <w:rPr>
            <w:color w:val="0000EE"/>
            <w:u w:val="single"/>
          </w:rPr>
          <w:t>以賽亞書23:10–12</w:t>
        </w:r>
      </w:hyperlink>
    </w:p>
    <w:p>
      <w:pPr>
        <w:pStyle w:val="Heading3"/>
      </w:pPr>
      <w:r>
        <w:t>原文參照：</w:t>
      </w:r>
    </w:p>
    <w:p>
      <w:pPr>
        <w:pStyle w:val="ListBullet"/>
        <w:spacing w:line="240" w:lineRule="auto"/>
        <w:ind w:left="720"/>
      </w:pPr>
      <w:r/>
      <w:r>
        <w:t>史特朗號：H3667，G49490，G54030</w:t>
      </w:r>
      <w:r/>
      <w:r/>
    </w:p>
    <w:p>
      <w:r/>
    </w:p>
    <w:p>
      <w:pPr>
        <w:pStyle w:val="Heading2"/>
      </w:pPr>
      <w:r>
        <w:t>腓立比</w:t>
      </w:r>
      <w:r/>
    </w:p>
    <w:p>
      <w:pPr>
        <w:pStyle w:val="Heading3"/>
      </w:pPr>
      <w:r>
        <w:t>史實：</w:t>
      </w:r>
    </w:p>
    <w:p>
      <w:r/>
      <w:r>
        <w:t>腓立比是位於古希臘北部馬其頓的一個主要城市和羅馬殖民地。腓立比的人被稱為腓立比人。</w:t>
      </w:r>
    </w:p>
    <w:p>
      <w:pPr>
        <w:pStyle w:val="ListBullet"/>
        <w:spacing w:line="240" w:lineRule="auto"/>
        <w:ind w:left="720"/>
      </w:pPr>
      <w:r/>
      <w:r>
        <w:t>保羅和西拉前往腓立比，向那地的人傳講耶穌。</w:t>
      </w:r>
    </w:p>
    <w:p>
      <w:pPr>
        <w:pStyle w:val="ListBullet"/>
        <w:spacing w:line="240" w:lineRule="auto"/>
        <w:ind w:left="720"/>
      </w:pPr>
      <w:r/>
      <w:r>
        <w:t>當保羅和西拉在腓立比時，他們被逮捕，但神奇蹟般拯救了他們。</w:t>
      </w:r>
    </w:p>
    <w:p>
      <w:pPr>
        <w:pStyle w:val="ListBullet"/>
        <w:spacing w:line="240" w:lineRule="auto"/>
        <w:ind w:left="720"/>
      </w:pPr>
      <w:r/>
      <w:r>
        <w:t>新約聖經中的腓立比書是使徒保羅寫給腓立比教會基督徒的一封信。</w:t>
      </w:r>
    </w:p>
    <w:p>
      <w:pPr>
        <w:pStyle w:val="ListBullet"/>
        <w:spacing w:line="240" w:lineRule="auto"/>
        <w:ind w:left="720"/>
      </w:pPr>
      <w:r/>
      <w:r>
        <w:t>請注意，這個腓立比與位於以色列東北部，靠近黑門山的凱撒利亞腓立比不是同一個城市。</w:t>
      </w:r>
    </w:p>
    <w:p>
      <w:r/>
      <w:r>
        <w:t>（另見：</w:t>
      </w:r>
      <w:r>
        <w:t>凱撒利亞</w:t>
      </w:r>
      <w:r>
        <w:t>、</w:t>
      </w:r>
      <w:r>
        <w:t>基督徒</w:t>
      </w:r>
      <w:r>
        <w:t>、</w:t>
      </w:r>
      <w:r>
        <w:t>教會</w:t>
      </w:r>
      <w:r>
        <w:t>、</w:t>
      </w:r>
      <w:r>
        <w:t>馬其頓</w:t>
      </w:r>
      <w:r>
        <w:t>、</w:t>
      </w:r>
      <w:r>
        <w:t>保羅</w:t>
      </w:r>
      <w:r>
        <w:t>、</w:t>
      </w:r>
      <w:r>
        <w:t>西拉</w:t>
      </w:r>
      <w:r>
        <w:t>）</w:t>
      </w:r>
    </w:p>
    <w:p>
      <w:pPr>
        <w:pStyle w:val="Heading3"/>
      </w:pPr>
      <w:r>
        <w:t>參考經文：</w:t>
      </w:r>
    </w:p>
    <w:p>
      <w:pPr>
        <w:pStyle w:val="ListBullet"/>
        <w:spacing w:line="240" w:lineRule="auto"/>
        <w:ind w:left="720"/>
      </w:pPr>
      <w:r/>
      <w:hyperlink r:id="rId3182">
        <w:r>
          <w:rPr>
            <w:color w:val="0000EE"/>
            <w:u w:val="single"/>
          </w:rPr>
          <w:t>帖撒羅尼迦前書2:1–2</w:t>
        </w:r>
      </w:hyperlink>
    </w:p>
    <w:p>
      <w:pPr>
        <w:pStyle w:val="ListBullet"/>
        <w:spacing w:line="240" w:lineRule="auto"/>
        <w:ind w:left="720"/>
      </w:pPr>
      <w:r/>
      <w:hyperlink r:id="rId3183">
        <w:r>
          <w:rPr>
            <w:color w:val="0000EE"/>
            <w:u w:val="single"/>
          </w:rPr>
          <w:t>使徒行傳16:11</w:t>
        </w:r>
      </w:hyperlink>
    </w:p>
    <w:p>
      <w:pPr>
        <w:pStyle w:val="ListBullet"/>
        <w:spacing w:line="240" w:lineRule="auto"/>
        <w:ind w:left="720"/>
      </w:pPr>
      <w:r/>
      <w:hyperlink r:id="rId2187">
        <w:r>
          <w:rPr>
            <w:color w:val="0000EE"/>
            <w:u w:val="single"/>
          </w:rPr>
          <w:t>馬太福音16:13–16</w:t>
        </w:r>
      </w:hyperlink>
    </w:p>
    <w:p>
      <w:pPr>
        <w:pStyle w:val="ListBullet"/>
        <w:spacing w:line="240" w:lineRule="auto"/>
        <w:ind w:left="720"/>
      </w:pPr>
      <w:r/>
      <w:hyperlink r:id="rId2685">
        <w:r>
          <w:rPr>
            <w:color w:val="0000EE"/>
            <w:u w:val="single"/>
          </w:rPr>
          <w:t>腓立比書1:1</w:t>
        </w:r>
      </w:hyperlink>
    </w:p>
    <w:p>
      <w:pPr>
        <w:pStyle w:val="Heading3"/>
      </w:pPr>
      <w:r>
        <w:t>聖經開卷故事集裡的例子：</w:t>
      </w:r>
    </w:p>
    <w:p>
      <w:pPr>
        <w:pStyle w:val="ListBullet"/>
        <w:spacing w:line="240" w:lineRule="auto"/>
        <w:ind w:left="720"/>
      </w:pPr>
      <w:r/>
      <w:r>
        <w:rPr>
          <w:b/>
        </w:rPr>
        <w:t>47:1</w:t>
      </w:r>
      <w:r>
        <w:t xml:space="preserve"> </w:t>
      </w:r>
      <w:r>
        <w:t>一天，保羅和他的朋友西拉去</w:t>
      </w:r>
      <w:r>
        <w:rPr>
          <w:b/>
        </w:rPr>
        <w:t>腓立比</w:t>
      </w:r>
      <w:r>
        <w:t>鎮傳揚關於耶穌的好消息。</w:t>
      </w:r>
    </w:p>
    <w:p>
      <w:pPr>
        <w:pStyle w:val="ListBullet"/>
        <w:spacing w:line="240" w:lineRule="auto"/>
        <w:ind w:left="720"/>
      </w:pPr>
      <w:r/>
      <w:r>
        <w:rPr>
          <w:b/>
        </w:rPr>
        <w:t>47:13</w:t>
      </w:r>
      <w:r>
        <w:t xml:space="preserve"> </w:t>
      </w:r>
      <w:r>
        <w:t>第二天，這座城的長官就放了保羅和西拉，並要求他們離開</w:t>
      </w:r>
      <w:r>
        <w:rPr>
          <w:b/>
        </w:rPr>
        <w:t>腓立比</w:t>
      </w:r>
      <w:r>
        <w:t>。</w:t>
      </w:r>
    </w:p>
    <w:p>
      <w:pPr>
        <w:pStyle w:val="Heading3"/>
      </w:pPr>
      <w:r>
        <w:t>原文參照：</w:t>
      </w:r>
    </w:p>
    <w:p>
      <w:pPr>
        <w:pStyle w:val="ListBullet"/>
        <w:spacing w:line="240" w:lineRule="auto"/>
        <w:ind w:left="720"/>
      </w:pPr>
      <w:r/>
      <w:r>
        <w:t>史特朗號：G53740，G53750</w:t>
      </w:r>
      <w:r/>
      <w:r/>
    </w:p>
    <w:p>
      <w:r/>
    </w:p>
    <w:p>
      <w:pPr>
        <w:pStyle w:val="Heading2"/>
      </w:pPr>
      <w:r>
        <w:t>腓利</w:t>
      </w:r>
      <w:r/>
    </w:p>
    <w:p>
      <w:pPr>
        <w:pStyle w:val="Heading3"/>
      </w:pPr>
      <w:r>
        <w:t>史實：</w:t>
      </w:r>
    </w:p>
    <w:p>
      <w:r/>
      <w:r>
        <w:t>在耶路撒冷的早期基督教會中，腓利是被選出的七位領袖之一，專門照顧貧窮和有需要的基督徒，特別是寡婦。</w:t>
      </w:r>
    </w:p>
    <w:p>
      <w:pPr>
        <w:pStyle w:val="ListBullet"/>
        <w:spacing w:line="240" w:lineRule="auto"/>
        <w:ind w:left="720"/>
      </w:pPr>
      <w:r/>
      <w:r>
        <w:t>神使用腓利在猶大和加利利省的許多不同城鎮與人分享福音，包括他在從耶路撒冷到迦薩的曠野路上遇到的一位衣索匹亞人。</w:t>
      </w:r>
    </w:p>
    <w:p>
      <w:pPr>
        <w:pStyle w:val="ListBullet"/>
        <w:spacing w:line="240" w:lineRule="auto"/>
        <w:ind w:left="720"/>
      </w:pPr>
      <w:r/>
      <w:r>
        <w:t>多年後，腓利住在凱撒利亞，保羅和他的同伴在返回耶路撒冷的路上住在他的家中。</w:t>
      </w:r>
    </w:p>
    <w:p>
      <w:pPr>
        <w:pStyle w:val="ListBullet"/>
        <w:spacing w:line="240" w:lineRule="auto"/>
        <w:ind w:left="720"/>
      </w:pPr>
      <w:r/>
      <w:r>
        <w:t>大多數聖經學者認為，傳福音者腓利與耶穌的使徒腓力不是同一個人。有些語言可能會選擇使用略有不同的拼音、字詞來區分這兩個人。</w:t>
      </w:r>
    </w:p>
    <w:p>
      <w:r/>
      <w:r>
        <w:t>（翻譯相關建議：如何翻譯名字）</w:t>
      </w:r>
    </w:p>
    <w:p>
      <w:r/>
      <w:r>
        <w:t>（另見：</w:t>
      </w:r>
      <w:r>
        <w:t>腓力</w:t>
      </w:r>
      <w:r>
        <w:t>）</w:t>
      </w:r>
    </w:p>
    <w:p>
      <w:pPr>
        <w:pStyle w:val="Heading3"/>
      </w:pPr>
      <w:r>
        <w:t>參考經文：</w:t>
      </w:r>
    </w:p>
    <w:p>
      <w:pPr>
        <w:pStyle w:val="ListBullet"/>
        <w:spacing w:line="240" w:lineRule="auto"/>
        <w:ind w:left="720"/>
      </w:pPr>
      <w:r/>
      <w:hyperlink r:id="rId947">
        <w:r>
          <w:rPr>
            <w:color w:val="0000EE"/>
            <w:u w:val="single"/>
          </w:rPr>
          <w:t>使徒行傳6:5–6</w:t>
        </w:r>
      </w:hyperlink>
    </w:p>
    <w:p>
      <w:pPr>
        <w:pStyle w:val="ListBullet"/>
        <w:spacing w:line="240" w:lineRule="auto"/>
        <w:ind w:left="720"/>
      </w:pPr>
      <w:r/>
      <w:hyperlink r:id="rId3184">
        <w:r>
          <w:rPr>
            <w:color w:val="0000EE"/>
            <w:u w:val="single"/>
          </w:rPr>
          <w:t>使徒行傳8:6</w:t>
        </w:r>
      </w:hyperlink>
    </w:p>
    <w:p>
      <w:pPr>
        <w:pStyle w:val="ListBullet"/>
        <w:spacing w:line="240" w:lineRule="auto"/>
        <w:ind w:left="720"/>
      </w:pPr>
      <w:r/>
      <w:hyperlink r:id="rId3185">
        <w:r>
          <w:rPr>
            <w:color w:val="0000EE"/>
            <w:u w:val="single"/>
          </w:rPr>
          <w:t>使徒行傳8:13</w:t>
        </w:r>
      </w:hyperlink>
    </w:p>
    <w:p>
      <w:pPr>
        <w:pStyle w:val="ListBullet"/>
        <w:spacing w:line="240" w:lineRule="auto"/>
        <w:ind w:left="720"/>
      </w:pPr>
      <w:r/>
      <w:hyperlink r:id="rId3186">
        <w:r>
          <w:rPr>
            <w:color w:val="0000EE"/>
            <w:u w:val="single"/>
          </w:rPr>
          <w:t>使徒行傳8:31</w:t>
        </w:r>
      </w:hyperlink>
    </w:p>
    <w:p>
      <w:pPr>
        <w:pStyle w:val="ListBullet"/>
        <w:spacing w:line="240" w:lineRule="auto"/>
        <w:ind w:left="720"/>
      </w:pPr>
      <w:r/>
      <w:hyperlink r:id="rId271">
        <w:r>
          <w:rPr>
            <w:color w:val="0000EE"/>
            <w:u w:val="single"/>
          </w:rPr>
          <w:t>使徒行傳8:36</w:t>
        </w:r>
      </w:hyperlink>
    </w:p>
    <w:p>
      <w:pPr>
        <w:pStyle w:val="ListBullet"/>
        <w:spacing w:line="240" w:lineRule="auto"/>
        <w:ind w:left="720"/>
      </w:pPr>
      <w:r/>
      <w:hyperlink r:id="rId1472">
        <w:r>
          <w:rPr>
            <w:color w:val="0000EE"/>
            <w:u w:val="single"/>
          </w:rPr>
          <w:t>使徒行傳8:40</w:t>
        </w:r>
      </w:hyperlink>
    </w:p>
    <w:p>
      <w:pPr>
        <w:pStyle w:val="Heading3"/>
      </w:pPr>
      <w:r>
        <w:t>原文參照：</w:t>
      </w:r>
    </w:p>
    <w:p>
      <w:pPr>
        <w:pStyle w:val="ListBullet"/>
        <w:spacing w:line="240" w:lineRule="auto"/>
        <w:ind w:left="720"/>
      </w:pPr>
      <w:r/>
      <w:r>
        <w:t>史特朗號：G53760</w:t>
      </w:r>
      <w:r/>
      <w:r/>
    </w:p>
    <w:p>
      <w:r/>
    </w:p>
    <w:p>
      <w:pPr>
        <w:pStyle w:val="Heading2"/>
      </w:pPr>
      <w:r>
        <w:t>超越</w:t>
      </w:r>
      <w:r/>
    </w:p>
    <w:p>
      <w:pPr>
        <w:pStyle w:val="Heading3"/>
      </w:pPr>
      <w:r>
        <w:t>定義：</w:t>
      </w:r>
    </w:p>
    <w:p>
      <w:r/>
      <w:r>
        <w:t>「超越」和「超過」這些詞語指的是對某人或某事物取得控制。通常包括追趕某事物後趕上的概念。</w:t>
      </w:r>
    </w:p>
    <w:p>
      <w:pPr>
        <w:pStyle w:val="ListBullet"/>
        <w:spacing w:line="240" w:lineRule="auto"/>
        <w:ind w:left="720"/>
      </w:pPr>
      <w:r/>
      <w:r>
        <w:t>當軍隊「追上」敵人時，這意味著他們在戰鬥中擊敗了那個敵人。</w:t>
      </w:r>
    </w:p>
    <w:p>
      <w:pPr>
        <w:pStyle w:val="ListBullet"/>
        <w:spacing w:line="240" w:lineRule="auto"/>
        <w:ind w:left="720"/>
      </w:pPr>
      <w:r/>
      <w:r>
        <w:t>當捕食者追上獵物時，這意味著它追逐並捕捉到獵物。</w:t>
      </w:r>
    </w:p>
    <w:p>
      <w:pPr>
        <w:pStyle w:val="ListBullet"/>
        <w:spacing w:line="240" w:lineRule="auto"/>
        <w:ind w:left="720"/>
      </w:pPr>
      <w:r/>
      <w:r>
        <w:t>如果詛咒「追趕」某人，這意味著該詛咒中所說的事情發生在那個人身上</w:t>
      </w:r>
    </w:p>
    <w:p>
      <w:pPr>
        <w:pStyle w:val="ListBullet"/>
        <w:spacing w:line="240" w:lineRule="auto"/>
        <w:ind w:left="720"/>
      </w:pPr>
      <w:r/>
      <w:r>
        <w:t>如果祝福「追上」人們，這意味著那些人經歷了這些祝福。</w:t>
      </w:r>
    </w:p>
    <w:p>
      <w:pPr>
        <w:pStyle w:val="ListBullet"/>
        <w:spacing w:line="240" w:lineRule="auto"/>
        <w:ind w:left="720"/>
      </w:pPr>
      <w:r/>
      <w:r>
        <w:t>根據上下文，「追趕」可以翻譯為「征服」或「捕獲」或「擊敗」或「趕上」或「完全影響」。</w:t>
      </w:r>
    </w:p>
    <w:p>
      <w:pPr>
        <w:pStyle w:val="ListBullet"/>
        <w:spacing w:line="240" w:lineRule="auto"/>
        <w:ind w:left="720"/>
      </w:pPr>
      <w:r/>
      <w:r>
        <w:t>過去式可以翻譯為「趕上」或「並肩而行」或「征服」或「擊敗」或「造成傷害」。</w:t>
      </w:r>
    </w:p>
    <w:p>
      <w:pPr>
        <w:pStyle w:val="ListBullet"/>
        <w:spacing w:line="240" w:lineRule="auto"/>
        <w:ind w:left="720"/>
      </w:pPr>
      <w:r/>
      <w:r>
        <w:t>當用於警告黑暗、懲罰將因罪惡而降臨在人身上時，就表示如果這些人不悔改，他們將會經歷這些負面的災害。</w:t>
      </w:r>
    </w:p>
    <w:p>
      <w:pPr>
        <w:pStyle w:val="ListBullet"/>
        <w:spacing w:line="240" w:lineRule="auto"/>
        <w:ind w:left="720"/>
      </w:pPr>
      <w:r/>
      <w:r>
        <w:t>「</w:t>
      </w:r>
      <w:r>
        <w:t>豈不臨到你們列祖嗎？</w:t>
      </w:r>
      <w:r>
        <w:t>」這句話的意思是，雅巍（和合本譯為：耶和華）給他們祖先的教導，現在將因祖先未能遵守這些教導而受到懲罰。</w:t>
      </w:r>
    </w:p>
    <w:p>
      <w:r/>
      <w:r>
        <w:t>（另見：</w:t>
      </w:r>
      <w:r>
        <w:t>祝福</w:t>
      </w:r>
      <w:r>
        <w:t>、</w:t>
      </w:r>
      <w:r>
        <w:t>詛咒</w:t>
      </w:r>
      <w:r>
        <w:t>、</w:t>
      </w:r>
      <w:r>
        <w:t>獵物</w:t>
      </w:r>
      <w:r>
        <w:t>、</w:t>
      </w:r>
      <w:r>
        <w:t>懲罰</w:t>
      </w:r>
      <w:r>
        <w:t>）</w:t>
      </w:r>
    </w:p>
    <w:p>
      <w:pPr>
        <w:pStyle w:val="Heading3"/>
      </w:pPr>
      <w:r>
        <w:t>參考經文：</w:t>
      </w:r>
    </w:p>
    <w:p>
      <w:pPr>
        <w:pStyle w:val="ListBullet"/>
        <w:spacing w:line="240" w:lineRule="auto"/>
        <w:ind w:left="720"/>
      </w:pPr>
      <w:r/>
      <w:hyperlink r:id="rId1408">
        <w:r>
          <w:rPr>
            <w:color w:val="0000EE"/>
            <w:u w:val="single"/>
          </w:rPr>
          <w:t>列王紀下25:4–5</w:t>
        </w:r>
      </w:hyperlink>
    </w:p>
    <w:p>
      <w:pPr>
        <w:pStyle w:val="ListBullet"/>
        <w:spacing w:line="240" w:lineRule="auto"/>
        <w:ind w:left="720"/>
      </w:pPr>
      <w:r/>
      <w:hyperlink r:id="rId3187">
        <w:r>
          <w:rPr>
            <w:color w:val="0000EE"/>
            <w:u w:val="single"/>
          </w:rPr>
          <w:t>約翰福音12:35</w:t>
        </w:r>
      </w:hyperlink>
    </w:p>
    <w:p>
      <w:pPr>
        <w:pStyle w:val="Heading3"/>
      </w:pPr>
      <w:r>
        <w:t>原文參照：</w:t>
      </w:r>
    </w:p>
    <w:p>
      <w:pPr>
        <w:pStyle w:val="ListBullet"/>
        <w:spacing w:line="240" w:lineRule="auto"/>
        <w:ind w:left="720"/>
      </w:pPr>
      <w:r/>
      <w:r>
        <w:t>史特朗號：H0579，H0935，H1692，H4672，H5066，H5381，G26380，G29830</w:t>
      </w:r>
      <w:r/>
      <w:r/>
    </w:p>
    <w:p>
      <w:r/>
    </w:p>
    <w:p>
      <w:pPr>
        <w:pStyle w:val="Heading2"/>
      </w:pPr>
      <w:r>
        <w:t>跌倒</w:t>
      </w:r>
      <w:r/>
    </w:p>
    <w:p>
      <w:pPr>
        <w:pStyle w:val="Heading3"/>
      </w:pPr>
      <w:r>
        <w:t>定義：</w:t>
      </w:r>
    </w:p>
    <w:p>
      <w:r/>
      <w:r>
        <w:t>「跌倒」一詞指的是在走路或跑步時幾乎摔倒，通常是因為絆到某物。</w:t>
      </w:r>
    </w:p>
    <w:p>
      <w:pPr>
        <w:pStyle w:val="ListBullet"/>
        <w:spacing w:line="240" w:lineRule="auto"/>
        <w:ind w:left="720"/>
      </w:pPr>
      <w:r/>
      <w:r>
        <w:t>比喻上，「跌倒」可以意味著「犯罪」或在信仰上「動搖」。</w:t>
      </w:r>
    </w:p>
    <w:p>
      <w:pPr>
        <w:pStyle w:val="ListBullet"/>
        <w:spacing w:line="240" w:lineRule="auto"/>
        <w:ind w:left="720"/>
      </w:pPr>
      <w:r/>
      <w:r>
        <w:t>這個詞語也可以指在戰鬥中動搖或顯露軟弱，或在遭受迫害或懲罰時表現出軟弱。</w:t>
      </w:r>
    </w:p>
    <w:p>
      <w:pPr>
        <w:pStyle w:val="Heading3"/>
      </w:pPr>
      <w:r>
        <w:t>翻譯相關建議</w:t>
      </w:r>
    </w:p>
    <w:p>
      <w:pPr>
        <w:pStyle w:val="ListBullet"/>
        <w:spacing w:line="240" w:lineRule="auto"/>
        <w:ind w:left="720"/>
      </w:pPr>
      <w:r/>
      <w:r>
        <w:t>在上下文中，「跌倒」一詞在表示身體上絆到某物時，應翻譯為「差點跌倒」或「絆到」。</w:t>
      </w:r>
    </w:p>
    <w:p>
      <w:pPr>
        <w:pStyle w:val="ListBullet"/>
        <w:spacing w:line="240" w:lineRule="auto"/>
        <w:ind w:left="720"/>
      </w:pPr>
      <w:r/>
      <w:r>
        <w:t>這個字面意思也可以在比喻性的語境中使用，只要能傳達正確的意思。</w:t>
      </w:r>
    </w:p>
    <w:p>
      <w:pPr>
        <w:pStyle w:val="ListBullet"/>
        <w:spacing w:line="240" w:lineRule="auto"/>
        <w:ind w:left="720"/>
      </w:pPr>
      <w:r/>
      <w:r>
        <w:t>在比喻性的用法中，如果字面意思在語言中無法理解，「跌倒」可以根據上下文翻譯為「犯罪」、「動搖」、「停止相信」或「變得軟弱」。</w:t>
      </w:r>
    </w:p>
    <w:p>
      <w:pPr>
        <w:pStyle w:val="ListBullet"/>
        <w:spacing w:line="240" w:lineRule="auto"/>
        <w:ind w:left="720"/>
      </w:pPr>
      <w:r/>
      <w:r>
        <w:t>另一種翻譯方式可以是「因犯罪而跌倒」或「因不信而跌倒」。</w:t>
      </w:r>
    </w:p>
    <w:p>
      <w:pPr>
        <w:pStyle w:val="ListBullet"/>
        <w:spacing w:line="240" w:lineRule="auto"/>
        <w:ind w:left="720"/>
      </w:pPr>
      <w:r/>
      <w:r>
        <w:t>「使其跌倒」這個詞可以翻譯為「使其變得軟弱」或「使其動搖」。</w:t>
      </w:r>
    </w:p>
    <w:p>
      <w:r/>
      <w:r>
        <w:t>（另見：</w:t>
      </w:r>
      <w:r>
        <w:t>信</w:t>
      </w:r>
      <w:r>
        <w:t>、</w:t>
      </w:r>
      <w:r>
        <w:t>迫害</w:t>
      </w:r>
      <w:r>
        <w:t>、</w:t>
      </w:r>
      <w:r>
        <w:t>罪</w:t>
      </w:r>
      <w:r>
        <w:t>、</w:t>
      </w:r>
      <w:r>
        <w:t>絆腳石</w:t>
      </w:r>
      <w:r>
        <w:t>）</w:t>
      </w:r>
    </w:p>
    <w:p>
      <w:pPr>
        <w:pStyle w:val="Heading3"/>
      </w:pPr>
      <w:r>
        <w:t>參考經文：</w:t>
      </w:r>
    </w:p>
    <w:p>
      <w:pPr>
        <w:pStyle w:val="ListBullet"/>
        <w:spacing w:line="240" w:lineRule="auto"/>
        <w:ind w:left="720"/>
      </w:pPr>
      <w:r/>
      <w:hyperlink r:id="rId3188">
        <w:r>
          <w:rPr>
            <w:color w:val="0000EE"/>
            <w:u w:val="single"/>
          </w:rPr>
          <w:t>彼得前書2:8</w:t>
        </w:r>
      </w:hyperlink>
    </w:p>
    <w:p>
      <w:pPr>
        <w:pStyle w:val="ListBullet"/>
        <w:spacing w:line="240" w:lineRule="auto"/>
        <w:ind w:left="720"/>
      </w:pPr>
      <w:r/>
      <w:hyperlink r:id="rId3189">
        <w:r>
          <w:rPr>
            <w:color w:val="0000EE"/>
            <w:u w:val="single"/>
          </w:rPr>
          <w:t>何西阿書4:5</w:t>
        </w:r>
      </w:hyperlink>
    </w:p>
    <w:p>
      <w:pPr>
        <w:pStyle w:val="ListBullet"/>
        <w:spacing w:line="240" w:lineRule="auto"/>
        <w:ind w:left="720"/>
      </w:pPr>
      <w:r/>
      <w:hyperlink r:id="rId3190">
        <w:r>
          <w:rPr>
            <w:color w:val="0000EE"/>
            <w:u w:val="single"/>
          </w:rPr>
          <w:t>以賽亞書31:3</w:t>
        </w:r>
      </w:hyperlink>
    </w:p>
    <w:p>
      <w:pPr>
        <w:pStyle w:val="ListBullet"/>
        <w:spacing w:line="240" w:lineRule="auto"/>
        <w:ind w:left="720"/>
      </w:pPr>
      <w:r/>
      <w:hyperlink r:id="rId3191">
        <w:r>
          <w:rPr>
            <w:color w:val="0000EE"/>
            <w:u w:val="single"/>
          </w:rPr>
          <w:t>馬太福音11:4–6</w:t>
        </w:r>
      </w:hyperlink>
    </w:p>
    <w:p>
      <w:pPr>
        <w:pStyle w:val="ListBullet"/>
        <w:spacing w:line="240" w:lineRule="auto"/>
        <w:ind w:left="720"/>
      </w:pPr>
      <w:r/>
      <w:hyperlink r:id="rId3192">
        <w:r>
          <w:rPr>
            <w:color w:val="0000EE"/>
            <w:u w:val="single"/>
          </w:rPr>
          <w:t>馬太福音18:8</w:t>
        </w:r>
      </w:hyperlink>
    </w:p>
    <w:p>
      <w:pPr>
        <w:pStyle w:val="Heading3"/>
      </w:pPr>
      <w:r>
        <w:t>原文參照：</w:t>
      </w:r>
    </w:p>
    <w:p>
      <w:pPr>
        <w:pStyle w:val="ListBullet"/>
        <w:spacing w:line="240" w:lineRule="auto"/>
        <w:ind w:left="720"/>
      </w:pPr>
      <w:r/>
      <w:r>
        <w:t>史特朗號：H1762，H3782，H4383，H5062，H5063，H5307，H6328，H6761，H8058，G06790，G43480，G43500，G44170，G46240，G46250</w:t>
      </w:r>
      <w:r/>
      <w:r/>
    </w:p>
    <w:p>
      <w:r/>
    </w:p>
    <w:p>
      <w:pPr>
        <w:pStyle w:val="Heading2"/>
      </w:pPr>
      <w:r>
        <w:t>雅弗</w:t>
      </w:r>
      <w:r/>
    </w:p>
    <w:p>
      <w:pPr>
        <w:pStyle w:val="Heading3"/>
      </w:pPr>
      <w:r>
        <w:t>史實：</w:t>
      </w:r>
    </w:p>
    <w:p>
      <w:r/>
      <w:r>
        <w:t>雅弗是挪亞的三個兒子之一。</w:t>
      </w:r>
    </w:p>
    <w:p>
      <w:pPr>
        <w:pStyle w:val="ListBullet"/>
        <w:spacing w:line="240" w:lineRule="auto"/>
        <w:ind w:left="720"/>
      </w:pPr>
      <w:r/>
      <w:r>
        <w:t>在那淹沒全地的大洪水時，雅弗和他的兩個兄弟，還有他們的妻子與挪亞在方舟中。</w:t>
      </w:r>
    </w:p>
    <w:p>
      <w:pPr>
        <w:pStyle w:val="ListBullet"/>
        <w:spacing w:line="240" w:lineRule="auto"/>
        <w:ind w:left="720"/>
      </w:pPr>
      <w:r/>
      <w:r>
        <w:t>挪亞的兒子通常列為「閃、含、雅弗」。這表明雅弗是最小的弟弟。</w:t>
      </w:r>
    </w:p>
    <w:p>
      <w:r/>
      <w:r>
        <w:t>（翻譯相關建議：如何翻譯名字）</w:t>
      </w:r>
    </w:p>
    <w:p>
      <w:r/>
      <w:r>
        <w:t>（另見：</w:t>
      </w:r>
      <w:r>
        <w:t>方舟</w:t>
      </w:r>
      <w:r>
        <w:t>、</w:t>
      </w:r>
      <w:r>
        <w:t>洪水</w:t>
      </w:r>
      <w:r>
        <w:t>、</w:t>
      </w:r>
      <w:r>
        <w:t>含</w:t>
      </w:r>
      <w:r>
        <w:t>、</w:t>
      </w:r>
      <w:r>
        <w:t>挪亞</w:t>
      </w:r>
      <w:r>
        <w:t>、</w:t>
      </w:r>
      <w:r>
        <w:t>閃</w:t>
      </w:r>
      <w:r>
        <w:t>）</w:t>
      </w:r>
    </w:p>
    <w:p>
      <w:pPr>
        <w:pStyle w:val="Heading3"/>
      </w:pPr>
      <w:r>
        <w:t>參考經文：</w:t>
      </w:r>
    </w:p>
    <w:p>
      <w:pPr>
        <w:pStyle w:val="ListBullet"/>
        <w:spacing w:line="240" w:lineRule="auto"/>
        <w:ind w:left="720"/>
      </w:pPr>
      <w:r/>
      <w:hyperlink r:id="rId3193">
        <w:r>
          <w:rPr>
            <w:color w:val="0000EE"/>
            <w:u w:val="single"/>
          </w:rPr>
          <w:t>歷代志上1:4</w:t>
        </w:r>
      </w:hyperlink>
    </w:p>
    <w:p>
      <w:pPr>
        <w:pStyle w:val="ListBullet"/>
        <w:spacing w:line="240" w:lineRule="auto"/>
        <w:ind w:left="720"/>
      </w:pPr>
      <w:r/>
      <w:hyperlink r:id="rId1185">
        <w:r>
          <w:rPr>
            <w:color w:val="0000EE"/>
            <w:u w:val="single"/>
          </w:rPr>
          <w:t>創世記5:32</w:t>
        </w:r>
      </w:hyperlink>
    </w:p>
    <w:p>
      <w:pPr>
        <w:pStyle w:val="ListBullet"/>
        <w:spacing w:line="240" w:lineRule="auto"/>
        <w:ind w:left="720"/>
      </w:pPr>
      <w:r/>
      <w:hyperlink r:id="rId1186">
        <w:r>
          <w:rPr>
            <w:color w:val="0000EE"/>
            <w:u w:val="single"/>
          </w:rPr>
          <w:t>創世記6:10</w:t>
        </w:r>
      </w:hyperlink>
    </w:p>
    <w:p>
      <w:pPr>
        <w:pStyle w:val="ListBullet"/>
        <w:spacing w:line="240" w:lineRule="auto"/>
        <w:ind w:left="720"/>
      </w:pPr>
      <w:r/>
      <w:hyperlink r:id="rId1187">
        <w:r>
          <w:rPr>
            <w:color w:val="0000EE"/>
            <w:u w:val="single"/>
          </w:rPr>
          <w:t>創世記7:13–14</w:t>
        </w:r>
      </w:hyperlink>
    </w:p>
    <w:p>
      <w:pPr>
        <w:pStyle w:val="ListBullet"/>
        <w:spacing w:line="240" w:lineRule="auto"/>
        <w:ind w:left="720"/>
      </w:pPr>
      <w:r/>
      <w:hyperlink r:id="rId1188">
        <w:r>
          <w:rPr>
            <w:color w:val="0000EE"/>
            <w:u w:val="single"/>
          </w:rPr>
          <w:t>創世記10:1</w:t>
        </w:r>
      </w:hyperlink>
    </w:p>
    <w:p>
      <w:pPr>
        <w:pStyle w:val="Heading3"/>
      </w:pPr>
      <w:r>
        <w:t>原文參照：</w:t>
      </w:r>
    </w:p>
    <w:p>
      <w:pPr>
        <w:pStyle w:val="ListBullet"/>
        <w:spacing w:line="240" w:lineRule="auto"/>
        <w:ind w:left="720"/>
      </w:pPr>
      <w:r/>
      <w:r>
        <w:t>史特朗號：H3315</w:t>
      </w:r>
      <w:r/>
      <w:r/>
    </w:p>
    <w:p>
      <w:r/>
    </w:p>
    <w:p>
      <w:pPr>
        <w:pStyle w:val="Heading2"/>
      </w:pPr>
      <w:r>
        <w:t>雅各</w:t>
      </w:r>
      <w:r/>
    </w:p>
    <w:p>
      <w:pPr>
        <w:pStyle w:val="Heading3"/>
      </w:pPr>
      <w:r>
        <w:t>史實：</w:t>
      </w:r>
    </w:p>
    <w:p>
      <w:r/>
      <w:r>
        <w:t>雅各是以撒和利百加的雙胞胎中的次子。神將他的名字改為「以色列」。他的後代成為以色列國。</w:t>
      </w:r>
    </w:p>
    <w:p>
      <w:pPr>
        <w:pStyle w:val="ListBullet"/>
        <w:spacing w:line="240" w:lineRule="auto"/>
        <w:ind w:left="720"/>
      </w:pPr>
      <w:r/>
      <w:r>
        <w:t>雅各是以色列民族三位族長中的最後一位：亞伯拉罕、以撒、雅各。雅各十二個兒子的後代成為以色列的十二支派。</w:t>
      </w:r>
    </w:p>
    <w:p>
      <w:pPr>
        <w:pStyle w:val="ListBullet"/>
        <w:spacing w:line="240" w:lineRule="auto"/>
        <w:ind w:left="720"/>
      </w:pPr>
      <w:r/>
      <w:r>
        <w:t>雅各這個名字與希伯來語中的「腳跟」這個詞相似。雅各出生時，他抓住了雙胞胎哥哥以掃的腳跟。在舊約時代，腳跟是一個與攻擊和身體後部相關的部位。希伯來語中雅各這個名字可能與從後面攻擊別人的概念有關。</w:t>
      </w:r>
    </w:p>
    <w:p>
      <w:pPr>
        <w:pStyle w:val="ListBullet"/>
        <w:spacing w:line="240" w:lineRule="auto"/>
        <w:ind w:left="720"/>
      </w:pPr>
      <w:r/>
      <w:r>
        <w:t>許多年後，神將雅各的名字改為「以色列」，這個名字可能的意思是「他與神角力」。</w:t>
      </w:r>
    </w:p>
    <w:p>
      <w:pPr>
        <w:pStyle w:val="ListBullet"/>
        <w:spacing w:line="240" w:lineRule="auto"/>
        <w:ind w:left="720"/>
      </w:pPr>
      <w:r/>
      <w:r>
        <w:t>雅各娶了拉班的兩個女兒——利亞和拉結，以及她們各自的婢女——悉帕和辟拉。這四位女性生下了十二個兒子，成為以色列十二個支派的祖先。</w:t>
      </w:r>
    </w:p>
    <w:p>
      <w:pPr>
        <w:pStyle w:val="ListBullet"/>
        <w:spacing w:line="240" w:lineRule="auto"/>
        <w:ind w:left="720"/>
      </w:pPr>
      <w:r/>
      <w:r>
        <w:t>在新約中，馬太的家譜中列出了另一位名叫雅各的人，他是約瑟的父親。</w:t>
      </w:r>
    </w:p>
    <w:p>
      <w:r/>
      <w:r>
        <w:t>（翻譯相關建議：如何翻譯名字）</w:t>
      </w:r>
    </w:p>
    <w:p>
      <w:r/>
      <w:r>
        <w:t>（另見：</w:t>
      </w:r>
      <w:r>
        <w:t>以色列</w:t>
      </w:r>
      <w:r>
        <w:t>、</w:t>
      </w:r>
      <w:r>
        <w:t>以色列十二支派</w:t>
      </w:r>
      <w:r>
        <w:t>、</w:t>
      </w:r>
      <w:r>
        <w:t>利亞</w:t>
      </w:r>
      <w:r>
        <w:t>、</w:t>
      </w:r>
      <w:r>
        <w:t>拉結</w:t>
      </w:r>
      <w:r>
        <w:t>、</w:t>
      </w:r>
      <w:r>
        <w:t>悉帕</w:t>
      </w:r>
      <w:r>
        <w:t>、</w:t>
      </w:r>
      <w:r>
        <w:t>辟拉</w:t>
      </w:r>
      <w:r>
        <w:t>、</w:t>
      </w:r>
      <w:r>
        <w:t>欺騙</w:t>
      </w:r>
      <w:r>
        <w:t>、</w:t>
      </w:r>
      <w:r>
        <w:t>以掃</w:t>
      </w:r>
      <w:r>
        <w:t>、</w:t>
      </w:r>
      <w:r>
        <w:t>以撒</w:t>
      </w:r>
      <w:r>
        <w:t>、</w:t>
      </w:r>
      <w:r>
        <w:t>利百加</w:t>
      </w:r>
      <w:r>
        <w:t>、</w:t>
      </w:r>
      <w:r>
        <w:t>拉班</w:t>
      </w:r>
      <w:r>
        <w:t>）</w:t>
      </w:r>
    </w:p>
    <w:p>
      <w:pPr>
        <w:pStyle w:val="Heading3"/>
      </w:pPr>
      <w:r>
        <w:t>參考經文：</w:t>
      </w:r>
    </w:p>
    <w:p>
      <w:pPr>
        <w:pStyle w:val="ListBullet"/>
        <w:spacing w:line="240" w:lineRule="auto"/>
        <w:ind w:left="720"/>
      </w:pPr>
      <w:r/>
      <w:hyperlink r:id="rId3194">
        <w:r>
          <w:rPr>
            <w:color w:val="0000EE"/>
            <w:u w:val="single"/>
          </w:rPr>
          <w:t>使徒行傳7:11</w:t>
        </w:r>
      </w:hyperlink>
    </w:p>
    <w:p>
      <w:pPr>
        <w:pStyle w:val="ListBullet"/>
        <w:spacing w:line="240" w:lineRule="auto"/>
        <w:ind w:left="720"/>
      </w:pPr>
      <w:r/>
      <w:hyperlink r:id="rId3195">
        <w:r>
          <w:rPr>
            <w:color w:val="0000EE"/>
            <w:u w:val="single"/>
          </w:rPr>
          <w:t>使徒行傳7:46</w:t>
        </w:r>
      </w:hyperlink>
    </w:p>
    <w:p>
      <w:pPr>
        <w:pStyle w:val="ListBullet"/>
        <w:spacing w:line="240" w:lineRule="auto"/>
        <w:ind w:left="720"/>
      </w:pPr>
      <w:r/>
      <w:hyperlink r:id="rId546">
        <w:r>
          <w:rPr>
            <w:color w:val="0000EE"/>
            <w:u w:val="single"/>
          </w:rPr>
          <w:t>創世記25:26</w:t>
        </w:r>
      </w:hyperlink>
    </w:p>
    <w:p>
      <w:pPr>
        <w:pStyle w:val="ListBullet"/>
        <w:spacing w:line="240" w:lineRule="auto"/>
        <w:ind w:left="720"/>
      </w:pPr>
      <w:r/>
      <w:hyperlink r:id="rId3196">
        <w:r>
          <w:rPr>
            <w:color w:val="0000EE"/>
            <w:u w:val="single"/>
          </w:rPr>
          <w:t>創世記29:1–3</w:t>
        </w:r>
      </w:hyperlink>
    </w:p>
    <w:p>
      <w:pPr>
        <w:pStyle w:val="ListBullet"/>
        <w:spacing w:line="240" w:lineRule="auto"/>
        <w:ind w:left="720"/>
      </w:pPr>
      <w:r/>
      <w:hyperlink r:id="rId3197">
        <w:r>
          <w:rPr>
            <w:color w:val="0000EE"/>
            <w:u w:val="single"/>
          </w:rPr>
          <w:t>創世記32:1–2</w:t>
        </w:r>
      </w:hyperlink>
    </w:p>
    <w:p>
      <w:pPr>
        <w:pStyle w:val="ListBullet"/>
        <w:spacing w:line="240" w:lineRule="auto"/>
        <w:ind w:left="720"/>
      </w:pPr>
      <w:r/>
      <w:hyperlink r:id="rId2145">
        <w:r>
          <w:rPr>
            <w:color w:val="0000EE"/>
            <w:u w:val="single"/>
          </w:rPr>
          <w:t>約翰福音4:4–5</w:t>
        </w:r>
      </w:hyperlink>
    </w:p>
    <w:p>
      <w:pPr>
        <w:pStyle w:val="ListBullet"/>
        <w:spacing w:line="240" w:lineRule="auto"/>
        <w:ind w:left="720"/>
      </w:pPr>
      <w:r/>
      <w:hyperlink r:id="rId571">
        <w:r>
          <w:rPr>
            <w:color w:val="0000EE"/>
            <w:u w:val="single"/>
          </w:rPr>
          <w:t>馬太福音8:11–13</w:t>
        </w:r>
      </w:hyperlink>
    </w:p>
    <w:p>
      <w:pPr>
        <w:pStyle w:val="ListBullet"/>
        <w:spacing w:line="240" w:lineRule="auto"/>
        <w:ind w:left="720"/>
      </w:pPr>
      <w:r/>
      <w:hyperlink r:id="rId572">
        <w:r>
          <w:rPr>
            <w:color w:val="0000EE"/>
            <w:u w:val="single"/>
          </w:rPr>
          <w:t>馬太福音22:32</w:t>
        </w:r>
      </w:hyperlink>
    </w:p>
    <w:p>
      <w:pPr>
        <w:pStyle w:val="Heading3"/>
      </w:pPr>
      <w:r>
        <w:t>聖經開卷故事集裡的例子：</w:t>
      </w:r>
    </w:p>
    <w:p>
      <w:pPr>
        <w:pStyle w:val="ListBullet"/>
        <w:spacing w:line="240" w:lineRule="auto"/>
        <w:ind w:left="720"/>
      </w:pPr>
      <w:r/>
      <w:r>
        <w:rPr>
          <w:b/>
        </w:rPr>
        <w:t>7:1</w:t>
      </w:r>
      <w:r>
        <w:t xml:space="preserve"> </w:t>
      </w:r>
      <w:r>
        <w:t>孩子們日漸長大。</w:t>
      </w:r>
      <w:r>
        <w:rPr>
          <w:b/>
        </w:rPr>
        <w:t>雅各</w:t>
      </w:r>
      <w:r>
        <w:t>喜歡留在家中，以掃喜歡打獵。利百加愛</w:t>
      </w:r>
      <w:r>
        <w:rPr>
          <w:b/>
        </w:rPr>
        <w:t>雅各</w:t>
      </w:r>
      <w:r>
        <w:t>，但以撒愛以掃。</w:t>
      </w:r>
    </w:p>
    <w:p>
      <w:pPr>
        <w:pStyle w:val="ListBullet"/>
        <w:spacing w:line="240" w:lineRule="auto"/>
        <w:ind w:left="720"/>
      </w:pPr>
      <w:r/>
      <w:r>
        <w:rPr>
          <w:b/>
        </w:rPr>
        <w:t>7:7</w:t>
      </w:r>
      <w:r>
        <w:t xml:space="preserve"> </w:t>
      </w:r>
      <w:r>
        <w:rPr>
          <w:b/>
        </w:rPr>
        <w:t>雅各</w:t>
      </w:r>
      <w:r>
        <w:t>居住在利百加的親戚那裡很多年，在這期間他結婚並且生了十二個兒子和一個女兒，神讓他非常富有。</w:t>
      </w:r>
    </w:p>
    <w:p>
      <w:pPr>
        <w:pStyle w:val="ListBullet"/>
        <w:spacing w:line="240" w:lineRule="auto"/>
        <w:ind w:left="720"/>
      </w:pPr>
      <w:r/>
      <w:r>
        <w:rPr>
          <w:b/>
        </w:rPr>
        <w:t>7:8</w:t>
      </w:r>
      <w:r>
        <w:t xml:space="preserve"> </w:t>
      </w:r>
      <w:r>
        <w:t>離開本鄉迦南地二十多年後，</w:t>
      </w:r>
      <w:r>
        <w:rPr>
          <w:b/>
        </w:rPr>
        <w:t>雅各</w:t>
      </w:r>
      <w:r>
        <w:t>與他的家人、僕人和所有的牲畜又回到本鄉。</w:t>
      </w:r>
    </w:p>
    <w:p>
      <w:pPr>
        <w:pStyle w:val="ListBullet"/>
        <w:spacing w:line="240" w:lineRule="auto"/>
        <w:ind w:left="720"/>
      </w:pPr>
      <w:r/>
      <w:r>
        <w:rPr>
          <w:b/>
        </w:rPr>
        <w:t>7:10</w:t>
      </w:r>
      <w:r>
        <w:t xml:space="preserve"> </w:t>
      </w:r>
      <w:r>
        <w:t>神對亞伯拉罕的應許現在從以撒又歸給了</w:t>
      </w:r>
      <w:r>
        <w:rPr>
          <w:b/>
        </w:rPr>
        <w:t>雅各</w:t>
      </w:r>
      <w:r>
        <w:t>。</w:t>
      </w:r>
    </w:p>
    <w:p>
      <w:pPr>
        <w:pStyle w:val="ListBullet"/>
        <w:spacing w:line="240" w:lineRule="auto"/>
        <w:ind w:left="720"/>
      </w:pPr>
      <w:r/>
      <w:r>
        <w:rPr>
          <w:b/>
        </w:rPr>
        <w:t>8:1</w:t>
      </w:r>
      <w:r>
        <w:t xml:space="preserve"> </w:t>
      </w:r>
      <w:r>
        <w:t>許多年以後，</w:t>
      </w:r>
      <w:r>
        <w:rPr>
          <w:b/>
        </w:rPr>
        <w:t>雅各</w:t>
      </w:r>
      <w:r>
        <w:t>老了。他叫了心愛的兒子約瑟去看看在外放牧的哥哥們。</w:t>
      </w:r>
    </w:p>
    <w:p>
      <w:pPr>
        <w:pStyle w:val="Heading3"/>
      </w:pPr>
      <w:r>
        <w:t>原文參照：</w:t>
      </w:r>
    </w:p>
    <w:p>
      <w:pPr>
        <w:pStyle w:val="ListBullet"/>
        <w:spacing w:line="240" w:lineRule="auto"/>
        <w:ind w:left="720"/>
      </w:pPr>
      <w:r/>
      <w:r>
        <w:t>史特朗號：H3290，G23840</w:t>
      </w:r>
      <w:r/>
      <w:r/>
    </w:p>
    <w:p>
      <w:r/>
    </w:p>
    <w:p>
      <w:pPr>
        <w:pStyle w:val="Heading2"/>
      </w:pPr>
      <w:r>
        <w:t>雅各的兒子猶大</w:t>
      </w:r>
      <w:r/>
    </w:p>
    <w:p>
      <w:pPr>
        <w:pStyle w:val="Heading3"/>
      </w:pPr>
      <w:r>
        <w:t>史實：</w:t>
      </w:r>
    </w:p>
    <w:p>
      <w:r/>
      <w:r>
        <w:t>雅各的兒子猶大是耶穌的十二門徒之一。請注意，他不是加略人猶大。</w:t>
      </w:r>
    </w:p>
    <w:p>
      <w:pPr>
        <w:pStyle w:val="ListBullet"/>
        <w:spacing w:line="240" w:lineRule="auto"/>
        <w:ind w:left="720"/>
      </w:pPr>
      <w:r/>
      <w:r>
        <w:t>在聖經中，經常通過加上他們是誰的兒子來區分同名之人。在這裡，猶大被稱為「雅各的兒子」。</w:t>
      </w:r>
    </w:p>
    <w:p>
      <w:pPr>
        <w:pStyle w:val="ListBullet"/>
        <w:spacing w:line="240" w:lineRule="auto"/>
        <w:ind w:left="720"/>
      </w:pPr>
      <w:r/>
      <w:r>
        <w:t>另一個名叫猶大的人是耶穌的弟弟。（一些英譯本中使用Judas，有些則用Jude。</w:t>
      </w:r>
      <w:r>
        <w:t>）</w:t>
      </w:r>
    </w:p>
    <w:p>
      <w:pPr>
        <w:pStyle w:val="ListBullet"/>
        <w:spacing w:line="240" w:lineRule="auto"/>
        <w:ind w:left="720"/>
      </w:pPr>
      <w:r/>
      <w:r>
        <w:t>新約聖經中的《猶大書》可能是由耶穌的弟弟猶大所寫，因為作者自稱是「雅各的兄弟」，而雅各是耶穌的另一位弟弟。</w:t>
      </w:r>
    </w:p>
    <w:p>
      <w:pPr>
        <w:pStyle w:val="ListBullet"/>
        <w:spacing w:line="240" w:lineRule="auto"/>
        <w:ind w:left="720"/>
      </w:pPr>
      <w:r/>
      <w:r>
        <w:t>《猶大書》也有可能是由耶穌的門徒、雅各的兒子猶大所寫。</w:t>
      </w:r>
    </w:p>
    <w:p>
      <w:r/>
      <w:r>
        <w:t>（翻譯相關建議：翻譯名字）</w:t>
      </w:r>
    </w:p>
    <w:p>
      <w:r/>
      <w:r>
        <w:t>（另見：</w:t>
      </w:r>
      <w:r>
        <w:t>西庇太的兒子雅各</w:t>
      </w:r>
      <w:r>
        <w:t>、</w:t>
      </w:r>
      <w:r>
        <w:t>加略人猶大</w:t>
      </w:r>
      <w:r>
        <w:t>、</w:t>
      </w:r>
      <w:r>
        <w:t>兒子</w:t>
      </w:r>
      <w:r>
        <w:t>、</w:t>
      </w:r>
      <w:r>
        <w:t>十二門徒</w:t>
      </w:r>
      <w:r>
        <w:t>）</w:t>
      </w:r>
    </w:p>
    <w:p>
      <w:pPr>
        <w:pStyle w:val="Heading3"/>
      </w:pPr>
      <w:r>
        <w:t>參考經文：</w:t>
      </w:r>
    </w:p>
    <w:p>
      <w:pPr>
        <w:pStyle w:val="ListBullet"/>
        <w:spacing w:line="240" w:lineRule="auto"/>
        <w:ind w:left="720"/>
      </w:pPr>
      <w:r/>
      <w:hyperlink r:id="rId290">
        <w:r>
          <w:rPr>
            <w:color w:val="0000EE"/>
            <w:u w:val="single"/>
          </w:rPr>
          <w:t>使徒行傳1:12–14</w:t>
        </w:r>
      </w:hyperlink>
    </w:p>
    <w:p>
      <w:pPr>
        <w:pStyle w:val="ListBullet"/>
        <w:spacing w:line="240" w:lineRule="auto"/>
        <w:ind w:left="720"/>
      </w:pPr>
      <w:r/>
      <w:hyperlink r:id="rId291">
        <w:r>
          <w:rPr>
            <w:color w:val="0000EE"/>
            <w:u w:val="single"/>
          </w:rPr>
          <w:t>路加福音6:14–16</w:t>
        </w:r>
      </w:hyperlink>
    </w:p>
    <w:p>
      <w:pPr>
        <w:pStyle w:val="Heading3"/>
      </w:pPr>
      <w:r>
        <w:t>原文參照：</w:t>
      </w:r>
    </w:p>
    <w:p>
      <w:pPr>
        <w:pStyle w:val="ListBullet"/>
        <w:spacing w:line="240" w:lineRule="auto"/>
        <w:ind w:left="720"/>
      </w:pPr>
      <w:r/>
      <w:r>
        <w:t>史特朗號：G24550</w:t>
      </w:r>
      <w:r/>
      <w:r/>
    </w:p>
    <w:p>
      <w:r/>
    </w:p>
    <w:p>
      <w:pPr>
        <w:pStyle w:val="Heading2"/>
      </w:pPr>
      <w:r>
        <w:t>雅巍</w:t>
      </w:r>
      <w:r/>
    </w:p>
    <w:p>
      <w:pPr>
        <w:pStyle w:val="Heading3"/>
      </w:pPr>
      <w:r>
        <w:t>史實：</w:t>
      </w:r>
    </w:p>
    <w:p>
      <w:r/>
      <w:r>
        <w:t>「雅巍（和合本譯為：耶和華）」這個詞是舊約中神的名字。這個名字的具體來源不明，但可能源自希伯來語動詞，意為「成為」。</w:t>
      </w:r>
    </w:p>
    <w:p>
      <w:pPr>
        <w:pStyle w:val="ListBullet"/>
        <w:spacing w:line="240" w:lineRule="auto"/>
        <w:ind w:left="720"/>
      </w:pPr>
      <w:r/>
      <w:r>
        <w:t>按照傳統，許多聖經版本使用「LORD（和合本譯為：耶和華）」或「the Lord（主）」來代表「雅巍（Yahweh）」。這一傳統源於歷史上猶太人害怕誤讀雅巍的名字，於是每次在文本中出現「雅巍」時就改說「 主」。現代聖經用全部大寫的「LORD（和合本全部譯為：耶和華）」來表示對神名字的尊重，並將其與「主」這個不同的希伯來詞區分開來。</w:t>
      </w:r>
    </w:p>
    <w:p>
      <w:pPr>
        <w:pStyle w:val="ListBullet"/>
        <w:spacing w:line="240" w:lineRule="auto"/>
        <w:ind w:left="720"/>
      </w:pPr>
      <w:r/>
      <w:r>
        <w:t>某些英文譯本翻譯為「雅巍（和合本全部譯為：耶和華）」，與舊約希伯來文本一致。</w:t>
      </w:r>
    </w:p>
    <w:p>
      <w:pPr>
        <w:pStyle w:val="ListBullet"/>
        <w:spacing w:line="240" w:lineRule="auto"/>
        <w:ind w:left="720"/>
      </w:pPr>
      <w:r/>
      <w:r>
        <w:t>「雅巍」這個詞在新約的原文中從未出現；即使在引用舊約時，也只使用希臘文的「主」這個詞。</w:t>
      </w:r>
    </w:p>
    <w:p>
      <w:pPr>
        <w:pStyle w:val="ListBullet"/>
        <w:spacing w:line="240" w:lineRule="auto"/>
        <w:ind w:left="720"/>
      </w:pPr>
      <w:r/>
      <w:r>
        <w:t>在舊約中，當神談論自己時，祂常常使用自己的名字而不是代名詞。</w:t>
      </w:r>
    </w:p>
    <w:p>
      <w:pPr>
        <w:pStyle w:val="ListBullet"/>
        <w:spacing w:line="240" w:lineRule="auto"/>
        <w:ind w:left="720"/>
      </w:pPr>
      <w:r/>
      <w:r>
        <w:t>「雅（Yah）」是雅巍這個名字的縮寫，出現在詩歌和讚美中（例如，「哈利路亞」 = 「讚美主」），以及一些希伯來名字中（例如，「撒迦利亞」 = 「亞（Yah） 紀念」）。</w:t>
      </w:r>
    </w:p>
    <w:p>
      <w:pPr>
        <w:pStyle w:val="Heading3"/>
      </w:pPr>
      <w:r>
        <w:t>翻譯相關建議：</w:t>
      </w:r>
    </w:p>
    <w:p>
      <w:pPr>
        <w:pStyle w:val="ListBullet"/>
        <w:spacing w:line="240" w:lineRule="auto"/>
        <w:ind w:left="720"/>
      </w:pPr>
      <w:r/>
      <w:r>
        <w:t>「雅巍」可以翻譯為「我是」或「自有永有者」或「那位存在的」或「祂是臨在的」這樣的詞語或短語。</w:t>
      </w:r>
    </w:p>
    <w:p>
      <w:pPr>
        <w:pStyle w:val="ListBullet"/>
        <w:spacing w:line="240" w:lineRule="auto"/>
        <w:ind w:left="720"/>
      </w:pPr>
      <w:r/>
      <w:r>
        <w:t>這個詞也可以寫成類似於「雅威」的拼法。</w:t>
      </w:r>
    </w:p>
    <w:p>
      <w:pPr>
        <w:pStyle w:val="ListBullet"/>
        <w:spacing w:line="240" w:lineRule="auto"/>
        <w:ind w:left="720"/>
      </w:pPr>
      <w:r/>
      <w:r>
        <w:t>一些教會教派傾向於不使用「雅巍」這個詞，而是使用傳統的譯法「主」（LORD）。一個重要的考量是，這在朗讀時可能會造成混淆，因為它聽起來與「主」（Lord）這個稱號相同。一些語言可能有附加詞或其他語法標記，可以用來區分作為名字的「主」（雅巍）和作為稱號的「主」（Lord）。</w:t>
      </w:r>
    </w:p>
    <w:p>
      <w:pPr>
        <w:pStyle w:val="ListBullet"/>
        <w:spacing w:line="240" w:lineRule="auto"/>
        <w:ind w:left="720"/>
      </w:pPr>
      <w:r/>
      <w:r>
        <w:t>最好在文本中保留「雅巍」這個名字，但某些翻譯可能會在某些地方只使用代名詞，以使文本更加自然和清晰。</w:t>
      </w:r>
    </w:p>
    <w:p>
      <w:pPr>
        <w:pStyle w:val="ListBullet"/>
        <w:spacing w:line="240" w:lineRule="auto"/>
        <w:ind w:left="720"/>
      </w:pPr>
      <w:r/>
      <w:r>
        <w:t>用類似「這是雅巍所說的話」來引出一段話。</w:t>
      </w:r>
    </w:p>
    <w:p>
      <w:r/>
      <w:r>
        <w:t>（翻譯相關建議：如何翻譯名字）</w:t>
      </w:r>
    </w:p>
    <w:p>
      <w:r/>
      <w:r>
        <w:t>（另見：</w:t>
      </w:r>
      <w:r>
        <w:t>神，</w:t>
      </w:r>
      <w:r>
        <w:t>主</w:t>
      </w:r>
      <w:r>
        <w:t>）</w:t>
      </w:r>
    </w:p>
    <w:p>
      <w:pPr>
        <w:pStyle w:val="Heading3"/>
      </w:pPr>
      <w:r>
        <w:t>參考經文：</w:t>
      </w:r>
    </w:p>
    <w:p>
      <w:pPr>
        <w:pStyle w:val="ListBullet"/>
        <w:spacing w:line="240" w:lineRule="auto"/>
        <w:ind w:left="720"/>
      </w:pPr>
      <w:r/>
      <w:hyperlink r:id="rId3198">
        <w:r>
          <w:rPr>
            <w:color w:val="0000EE"/>
            <w:u w:val="single"/>
          </w:rPr>
          <w:t>列王紀上21:20</w:t>
        </w:r>
      </w:hyperlink>
    </w:p>
    <w:p>
      <w:pPr>
        <w:pStyle w:val="ListBullet"/>
        <w:spacing w:line="240" w:lineRule="auto"/>
        <w:ind w:left="720"/>
      </w:pPr>
      <w:r/>
      <w:hyperlink r:id="rId3199">
        <w:r>
          <w:rPr>
            <w:color w:val="0000EE"/>
            <w:u w:val="single"/>
          </w:rPr>
          <w:t>撒母耳記上16:7</w:t>
        </w:r>
      </w:hyperlink>
    </w:p>
    <w:p>
      <w:pPr>
        <w:pStyle w:val="ListBullet"/>
        <w:spacing w:line="240" w:lineRule="auto"/>
        <w:ind w:left="720"/>
      </w:pPr>
      <w:r/>
      <w:hyperlink r:id="rId3200">
        <w:r>
          <w:rPr>
            <w:color w:val="0000EE"/>
            <w:u w:val="single"/>
          </w:rPr>
          <w:t>但以理書9:3</w:t>
        </w:r>
      </w:hyperlink>
    </w:p>
    <w:p>
      <w:pPr>
        <w:pStyle w:val="ListBullet"/>
        <w:spacing w:line="240" w:lineRule="auto"/>
        <w:ind w:left="720"/>
      </w:pPr>
      <w:r/>
      <w:hyperlink r:id="rId3201">
        <w:r>
          <w:rPr>
            <w:color w:val="0000EE"/>
            <w:u w:val="single"/>
          </w:rPr>
          <w:t>以西結書17:24</w:t>
        </w:r>
      </w:hyperlink>
    </w:p>
    <w:p>
      <w:pPr>
        <w:pStyle w:val="ListBullet"/>
        <w:spacing w:line="240" w:lineRule="auto"/>
        <w:ind w:left="720"/>
      </w:pPr>
      <w:r/>
      <w:hyperlink r:id="rId3202">
        <w:r>
          <w:rPr>
            <w:color w:val="0000EE"/>
            <w:u w:val="single"/>
          </w:rPr>
          <w:t>創世記2:4</w:t>
        </w:r>
      </w:hyperlink>
    </w:p>
    <w:p>
      <w:pPr>
        <w:pStyle w:val="ListBullet"/>
        <w:spacing w:line="240" w:lineRule="auto"/>
        <w:ind w:left="720"/>
      </w:pPr>
      <w:r/>
      <w:hyperlink r:id="rId1788">
        <w:r>
          <w:rPr>
            <w:color w:val="0000EE"/>
            <w:u w:val="single"/>
          </w:rPr>
          <w:t>創世記4:3–5</w:t>
        </w:r>
      </w:hyperlink>
    </w:p>
    <w:p>
      <w:pPr>
        <w:pStyle w:val="ListBullet"/>
        <w:spacing w:line="240" w:lineRule="auto"/>
        <w:ind w:left="720"/>
      </w:pPr>
      <w:r/>
      <w:hyperlink r:id="rId3203">
        <w:r>
          <w:rPr>
            <w:color w:val="0000EE"/>
            <w:u w:val="single"/>
          </w:rPr>
          <w:t>創世記28:13</w:t>
        </w:r>
      </w:hyperlink>
    </w:p>
    <w:p>
      <w:pPr>
        <w:pStyle w:val="ListBullet"/>
        <w:spacing w:line="240" w:lineRule="auto"/>
        <w:ind w:left="720"/>
      </w:pPr>
      <w:r/>
      <w:hyperlink r:id="rId3204">
        <w:r>
          <w:rPr>
            <w:color w:val="0000EE"/>
            <w:u w:val="single"/>
          </w:rPr>
          <w:t>何西阿書11:12</w:t>
        </w:r>
      </w:hyperlink>
    </w:p>
    <w:p>
      <w:pPr>
        <w:pStyle w:val="ListBullet"/>
        <w:spacing w:line="240" w:lineRule="auto"/>
        <w:ind w:left="720"/>
      </w:pPr>
      <w:r/>
      <w:hyperlink r:id="rId3205">
        <w:r>
          <w:rPr>
            <w:color w:val="0000EE"/>
            <w:u w:val="single"/>
          </w:rPr>
          <w:t>以賽亞書</w:t>
        </w:r>
      </w:hyperlink>
      <w:hyperlink r:id="rId3206">
        <w:r>
          <w:rPr>
            <w:color w:val="0000EE"/>
            <w:u w:val="single"/>
          </w:rPr>
          <w:t>10:4</w:t>
        </w:r>
      </w:hyperlink>
    </w:p>
    <w:p>
      <w:pPr>
        <w:pStyle w:val="ListBullet"/>
        <w:spacing w:line="240" w:lineRule="auto"/>
        <w:ind w:left="720"/>
      </w:pPr>
      <w:r/>
      <w:hyperlink r:id="rId3205">
        <w:r>
          <w:rPr>
            <w:color w:val="0000EE"/>
            <w:u w:val="single"/>
          </w:rPr>
          <w:t>以賽亞書38:8</w:t>
        </w:r>
      </w:hyperlink>
    </w:p>
    <w:p>
      <w:pPr>
        <w:pStyle w:val="ListBullet"/>
        <w:spacing w:line="240" w:lineRule="auto"/>
        <w:ind w:left="720"/>
      </w:pPr>
      <w:r/>
      <w:hyperlink r:id="rId3207">
        <w:r>
          <w:rPr>
            <w:color w:val="0000EE"/>
            <w:u w:val="single"/>
          </w:rPr>
          <w:t>約伯記12:10</w:t>
        </w:r>
      </w:hyperlink>
    </w:p>
    <w:p>
      <w:pPr>
        <w:pStyle w:val="ListBullet"/>
        <w:spacing w:line="240" w:lineRule="auto"/>
        <w:ind w:left="720"/>
      </w:pPr>
      <w:r/>
      <w:hyperlink r:id="rId3208">
        <w:r>
          <w:rPr>
            <w:color w:val="0000EE"/>
            <w:u w:val="single"/>
          </w:rPr>
          <w:t>約書亞記1:9</w:t>
        </w:r>
      </w:hyperlink>
    </w:p>
    <w:p>
      <w:pPr>
        <w:pStyle w:val="ListBullet"/>
        <w:spacing w:line="240" w:lineRule="auto"/>
        <w:ind w:left="720"/>
      </w:pPr>
      <w:r/>
      <w:hyperlink r:id="rId3209">
        <w:r>
          <w:rPr>
            <w:color w:val="0000EE"/>
            <w:u w:val="single"/>
          </w:rPr>
          <w:t>耶利米哀歌1:5</w:t>
        </w:r>
      </w:hyperlink>
    </w:p>
    <w:p>
      <w:pPr>
        <w:pStyle w:val="ListBullet"/>
        <w:spacing w:line="240" w:lineRule="auto"/>
        <w:ind w:left="720"/>
      </w:pPr>
      <w:r/>
      <w:hyperlink r:id="rId3210">
        <w:r>
          <w:rPr>
            <w:color w:val="0000EE"/>
            <w:u w:val="single"/>
          </w:rPr>
          <w:t>利未記25:35</w:t>
        </w:r>
      </w:hyperlink>
    </w:p>
    <w:p>
      <w:pPr>
        <w:pStyle w:val="ListBullet"/>
        <w:spacing w:line="240" w:lineRule="auto"/>
        <w:ind w:left="720"/>
      </w:pPr>
      <w:r/>
      <w:hyperlink r:id="rId3211">
        <w:r>
          <w:rPr>
            <w:color w:val="0000EE"/>
            <w:u w:val="single"/>
          </w:rPr>
          <w:t>瑪拉基書3:4</w:t>
        </w:r>
      </w:hyperlink>
    </w:p>
    <w:p>
      <w:pPr>
        <w:pStyle w:val="ListBullet"/>
        <w:spacing w:line="240" w:lineRule="auto"/>
        <w:ind w:left="720"/>
      </w:pPr>
      <w:r/>
      <w:hyperlink r:id="rId3212">
        <w:r>
          <w:rPr>
            <w:color w:val="0000EE"/>
            <w:u w:val="single"/>
          </w:rPr>
          <w:t>彌迦書2:5</w:t>
        </w:r>
      </w:hyperlink>
    </w:p>
    <w:p>
      <w:pPr>
        <w:pStyle w:val="ListBullet"/>
        <w:spacing w:line="240" w:lineRule="auto"/>
        <w:ind w:left="720"/>
      </w:pPr>
      <w:r/>
      <w:hyperlink r:id="rId3212">
        <w:r>
          <w:rPr>
            <w:color w:val="0000EE"/>
            <w:u w:val="single"/>
          </w:rPr>
          <w:t>彌迦書</w:t>
        </w:r>
      </w:hyperlink>
      <w:hyperlink r:id="rId3213">
        <w:r>
          <w:rPr>
            <w:color w:val="0000EE"/>
            <w:u w:val="single"/>
          </w:rPr>
          <w:t>6:5</w:t>
        </w:r>
      </w:hyperlink>
    </w:p>
    <w:p>
      <w:pPr>
        <w:pStyle w:val="ListBullet"/>
        <w:spacing w:line="240" w:lineRule="auto"/>
        <w:ind w:left="720"/>
      </w:pPr>
      <w:r/>
      <w:hyperlink r:id="rId3214">
        <w:r>
          <w:rPr>
            <w:color w:val="0000EE"/>
            <w:u w:val="single"/>
          </w:rPr>
          <w:t>民數記8:11</w:t>
        </w:r>
      </w:hyperlink>
    </w:p>
    <w:p>
      <w:pPr>
        <w:pStyle w:val="ListBullet"/>
        <w:spacing w:line="240" w:lineRule="auto"/>
        <w:ind w:left="720"/>
      </w:pPr>
      <w:r/>
      <w:hyperlink r:id="rId3215">
        <w:r>
          <w:rPr>
            <w:color w:val="0000EE"/>
            <w:u w:val="single"/>
          </w:rPr>
          <w:t>詩篇124:3</w:t>
        </w:r>
      </w:hyperlink>
    </w:p>
    <w:p>
      <w:pPr>
        <w:pStyle w:val="ListBullet"/>
        <w:spacing w:line="240" w:lineRule="auto"/>
        <w:ind w:left="720"/>
      </w:pPr>
      <w:r/>
      <w:hyperlink r:id="rId1113">
        <w:r>
          <w:rPr>
            <w:color w:val="0000EE"/>
            <w:u w:val="single"/>
          </w:rPr>
          <w:t>路得記1:21</w:t>
        </w:r>
      </w:hyperlink>
    </w:p>
    <w:p>
      <w:pPr>
        <w:pStyle w:val="ListBullet"/>
        <w:spacing w:line="240" w:lineRule="auto"/>
        <w:ind w:left="720"/>
      </w:pPr>
      <w:r/>
      <w:hyperlink r:id="rId3216">
        <w:r>
          <w:rPr>
            <w:color w:val="0000EE"/>
            <w:u w:val="single"/>
          </w:rPr>
          <w:t>撒迦利亞書14:5</w:t>
        </w:r>
      </w:hyperlink>
    </w:p>
    <w:p>
      <w:pPr>
        <w:pStyle w:val="Heading3"/>
      </w:pPr>
      <w:r>
        <w:t>聖經開卷故事集裡的例子：</w:t>
      </w:r>
    </w:p>
    <w:p>
      <w:pPr>
        <w:pStyle w:val="ListBullet"/>
        <w:spacing w:line="240" w:lineRule="auto"/>
        <w:ind w:left="720"/>
      </w:pPr>
      <w:r/>
      <w:r>
        <w:rPr>
          <w:b/>
        </w:rPr>
        <w:t>9:14</w:t>
      </w:r>
      <w:r>
        <w:t xml:space="preserve"> 神說：「我就是我。告訴他們：『我就是那派你來的。』還要告訴他們，『我是</w:t>
      </w:r>
      <w:r>
        <w:rPr>
          <w:b/>
        </w:rPr>
        <w:t>雅巍</w:t>
      </w:r>
      <w:r>
        <w:t>，是你們祖宗亞伯拉罕、以撒和雅各的神，我的名字直到永遠。』」</w:t>
      </w:r>
    </w:p>
    <w:p>
      <w:pPr>
        <w:pStyle w:val="ListBullet"/>
        <w:spacing w:line="240" w:lineRule="auto"/>
        <w:ind w:left="720"/>
      </w:pPr>
      <w:r/>
      <w:r>
        <w:rPr>
          <w:b/>
        </w:rPr>
        <w:t>13:4</w:t>
      </w:r>
      <w:r>
        <w:t xml:space="preserve"> 神與他們立約說：「我是</w:t>
      </w:r>
      <w:r>
        <w:rPr>
          <w:b/>
        </w:rPr>
        <w:t>雅巍</w:t>
      </w:r>
      <w:r>
        <w:t>你們的神，將你們從埃及為奴之地救出來，不可以事奉別的神。」</w:t>
      </w:r>
    </w:p>
    <w:p>
      <w:pPr>
        <w:pStyle w:val="ListBullet"/>
        <w:spacing w:line="240" w:lineRule="auto"/>
        <w:ind w:left="720"/>
      </w:pPr>
      <w:r/>
      <w:r>
        <w:rPr>
          <w:b/>
        </w:rPr>
        <w:t>13:5</w:t>
      </w:r>
      <w:r>
        <w:t xml:space="preserve"> 「不要製作偶像，也不要敬拜偶像，因為我</w:t>
      </w:r>
      <w:r>
        <w:rPr>
          <w:b/>
        </w:rPr>
        <w:t>雅巍</w:t>
      </w:r>
      <w:r>
        <w:t>是妒忌的神。」</w:t>
      </w:r>
    </w:p>
    <w:p>
      <w:pPr>
        <w:pStyle w:val="ListBullet"/>
        <w:spacing w:line="240" w:lineRule="auto"/>
        <w:ind w:left="720"/>
      </w:pPr>
      <w:r/>
      <w:r>
        <w:rPr>
          <w:b/>
        </w:rPr>
        <w:t>16:1</w:t>
      </w:r>
      <w:r>
        <w:t xml:space="preserve"> </w:t>
      </w:r>
      <w:r>
        <w:t>以色列人開始崇拜迦南人的神，放棄了</w:t>
      </w:r>
      <w:r>
        <w:rPr>
          <w:b/>
        </w:rPr>
        <w:t>雅巍</w:t>
      </w:r>
      <w:r>
        <w:t>真神。</w:t>
      </w:r>
    </w:p>
    <w:p>
      <w:pPr>
        <w:pStyle w:val="ListBullet"/>
        <w:spacing w:line="240" w:lineRule="auto"/>
        <w:ind w:left="720"/>
      </w:pPr>
      <w:r/>
      <w:r>
        <w:rPr>
          <w:b/>
        </w:rPr>
        <w:t>19:10</w:t>
      </w:r>
      <w:r>
        <w:t xml:space="preserve"> 以利亞禱告道：「</w:t>
      </w:r>
      <w:r>
        <w:rPr>
          <w:b/>
        </w:rPr>
        <w:t>雅巍</w:t>
      </w:r>
      <w:r>
        <w:t>啊！亞伯拉罕、以撒、雅各的神，求祢今日向我們表明祢是以色列的神，而我是祢的僕人。」</w:t>
      </w:r>
    </w:p>
    <w:p>
      <w:pPr>
        <w:pStyle w:val="Heading3"/>
      </w:pPr>
      <w:r>
        <w:t>原文參照：</w:t>
      </w:r>
    </w:p>
    <w:p>
      <w:pPr>
        <w:pStyle w:val="ListBullet"/>
        <w:spacing w:line="240" w:lineRule="auto"/>
        <w:ind w:left="720"/>
      </w:pPr>
      <w:r/>
      <w:r>
        <w:t>史特朗號：H3050、H3068、H3069</w:t>
      </w:r>
      <w:r/>
      <w:r/>
    </w:p>
    <w:p>
      <w:r/>
    </w:p>
    <w:p>
      <w:pPr>
        <w:pStyle w:val="Heading2"/>
      </w:pPr>
      <w:r>
        <w:t>集會</w:t>
      </w:r>
      <w:r/>
    </w:p>
    <w:p>
      <w:pPr>
        <w:pStyle w:val="Heading3"/>
      </w:pPr>
      <w:r>
        <w:t>定義：</w:t>
      </w:r>
    </w:p>
    <w:p>
      <w:r/>
      <w:r>
        <w:t>「集會（assembly）」一詞通常指一群人因某種原因聚集在一起，通常是為了討論問題、提供建議或做出決策。集會可以是以正式且相對永久的方式組織的一群人，也可以是為了特定目的或場合而臨時聚集的一群人。</w:t>
      </w:r>
    </w:p>
    <w:p>
      <w:pPr>
        <w:pStyle w:val="Heading4"/>
      </w:pPr>
      <w:r>
        <w:t>舊約聖經</w:t>
      </w:r>
    </w:p>
    <w:p>
      <w:pPr>
        <w:pStyle w:val="ListBullet"/>
        <w:spacing w:line="240" w:lineRule="auto"/>
        <w:ind w:left="720"/>
      </w:pPr>
      <w:r/>
      <w:r>
        <w:t>在舊約中，有一種特別的聚會稱為「聖會（sacred assembly）」，以色列人聚集在一起敬拜耶和華（雅巍）。</w:t>
      </w:r>
    </w:p>
    <w:p>
      <w:pPr>
        <w:pStyle w:val="ListBullet"/>
        <w:spacing w:line="240" w:lineRule="auto"/>
        <w:ind w:left="720"/>
      </w:pPr>
      <w:r/>
      <w:r>
        <w:t>有時候，「會眾（assembly）」這個詞通常是指一群以色列人。</w:t>
      </w:r>
    </w:p>
    <w:p>
      <w:pPr>
        <w:pStyle w:val="Heading4"/>
      </w:pPr>
      <w:r>
        <w:t>新約聖經</w:t>
      </w:r>
    </w:p>
    <w:p>
      <w:pPr>
        <w:pStyle w:val="ListBullet"/>
        <w:spacing w:line="240" w:lineRule="auto"/>
        <w:ind w:left="720"/>
      </w:pPr>
      <w:r/>
      <w:r>
        <w:t>在新約中，像耶路撒冷這樣的大城市中，七十位猶太領袖組成的集會能過會面的形式以裁決律法事務並解決人們之間的爭端。這個集會被稱為「公會」或「議會」。</w:t>
      </w:r>
    </w:p>
    <w:p>
      <w:pPr>
        <w:pStyle w:val="Heading3"/>
      </w:pPr>
      <w:r>
        <w:t>翻譯相關建議</w:t>
      </w:r>
    </w:p>
    <w:p>
      <w:pPr>
        <w:pStyle w:val="ListBullet"/>
        <w:spacing w:line="240" w:lineRule="auto"/>
        <w:ind w:left="720"/>
      </w:pPr>
      <w:r/>
      <w:r>
        <w:t>根據上下文，「集會」也可以翻譯為「特別聚會」或「會眾」或「議會」或「軍隊」或「大團體」。</w:t>
      </w:r>
    </w:p>
    <w:p>
      <w:pPr>
        <w:pStyle w:val="ListBullet"/>
        <w:spacing w:line="240" w:lineRule="auto"/>
        <w:ind w:left="720"/>
      </w:pPr>
      <w:r/>
      <w:r>
        <w:t>當「集會」一詞指一般的以色列人整體時，也可以翻譯為「社群」或「以色列民」。</w:t>
      </w:r>
    </w:p>
    <w:p>
      <w:pPr>
        <w:pStyle w:val="ListBullet"/>
        <w:spacing w:line="240" w:lineRule="auto"/>
        <w:ind w:left="720"/>
      </w:pPr>
      <w:r/>
      <w:r>
        <w:t>「全會眾」這個詞語可以翻譯為「所有人」或「全體以色列人」或「每個人」。 （見：誇</w:t>
      </w:r>
      <w:r>
        <w:t>飾</w:t>
      </w:r>
      <w:r>
        <w:t>法）</w:t>
      </w:r>
    </w:p>
    <w:p>
      <w:pPr>
        <w:pStyle w:val="ListBullet"/>
        <w:spacing w:line="240" w:lineRule="auto"/>
        <w:ind w:left="720"/>
      </w:pPr>
      <w:r/>
      <w:r>
        <w:t>大量的敵軍有時也被稱為「集合」。這可以翻譯為「軍隊」。</w:t>
      </w:r>
    </w:p>
    <w:p>
      <w:r/>
      <w:r>
        <w:t>（另見：</w:t>
      </w:r>
      <w:r>
        <w:t>議會</w:t>
      </w:r>
      <w:r>
        <w:t>）</w:t>
      </w:r>
    </w:p>
    <w:p>
      <w:pPr>
        <w:pStyle w:val="Heading3"/>
      </w:pPr>
      <w:r>
        <w:t>參考經文：</w:t>
      </w:r>
    </w:p>
    <w:p>
      <w:pPr>
        <w:pStyle w:val="ListBullet"/>
        <w:spacing w:line="240" w:lineRule="auto"/>
        <w:ind w:left="720"/>
      </w:pPr>
      <w:r/>
      <w:hyperlink r:id="rId3217">
        <w:r>
          <w:rPr>
            <w:color w:val="0000EE"/>
            <w:u w:val="single"/>
          </w:rPr>
          <w:t>列王紀上8:14</w:t>
        </w:r>
      </w:hyperlink>
    </w:p>
    <w:p>
      <w:pPr>
        <w:pStyle w:val="ListBullet"/>
        <w:spacing w:line="240" w:lineRule="auto"/>
        <w:ind w:left="720"/>
      </w:pPr>
      <w:r/>
      <w:hyperlink r:id="rId3218">
        <w:r>
          <w:rPr>
            <w:color w:val="0000EE"/>
            <w:u w:val="single"/>
          </w:rPr>
          <w:t>使徒行傳7:38</w:t>
        </w:r>
      </w:hyperlink>
    </w:p>
    <w:p>
      <w:pPr>
        <w:pStyle w:val="ListBullet"/>
        <w:spacing w:line="240" w:lineRule="auto"/>
        <w:ind w:left="720"/>
      </w:pPr>
      <w:r/>
      <w:hyperlink r:id="rId3219">
        <w:r>
          <w:rPr>
            <w:color w:val="0000EE"/>
            <w:u w:val="single"/>
          </w:rPr>
          <w:t>以斯拉記10:12–13</w:t>
        </w:r>
      </w:hyperlink>
    </w:p>
    <w:p>
      <w:pPr>
        <w:pStyle w:val="ListBullet"/>
        <w:spacing w:line="240" w:lineRule="auto"/>
        <w:ind w:left="720"/>
      </w:pPr>
      <w:r/>
      <w:hyperlink r:id="rId3220">
        <w:r>
          <w:rPr>
            <w:color w:val="0000EE"/>
            <w:u w:val="single"/>
          </w:rPr>
          <w:t>希伯來書12:22–24</w:t>
        </w:r>
      </w:hyperlink>
    </w:p>
    <w:p>
      <w:pPr>
        <w:pStyle w:val="ListBullet"/>
        <w:spacing w:line="240" w:lineRule="auto"/>
        <w:ind w:left="720"/>
      </w:pPr>
      <w:r/>
      <w:hyperlink r:id="rId3221">
        <w:r>
          <w:rPr>
            <w:color w:val="0000EE"/>
            <w:u w:val="single"/>
          </w:rPr>
          <w:t>利未記4:20–21</w:t>
        </w:r>
      </w:hyperlink>
    </w:p>
    <w:p>
      <w:pPr>
        <w:pStyle w:val="ListBullet"/>
        <w:spacing w:line="240" w:lineRule="auto"/>
        <w:ind w:left="720"/>
      </w:pPr>
      <w:r/>
      <w:hyperlink r:id="rId558">
        <w:r>
          <w:rPr>
            <w:color w:val="0000EE"/>
            <w:u w:val="single"/>
          </w:rPr>
          <w:t>尼希米記8:1–3</w:t>
        </w:r>
      </w:hyperlink>
    </w:p>
    <w:p>
      <w:pPr>
        <w:pStyle w:val="Heading3"/>
      </w:pPr>
      <w:r>
        <w:t>原文參照：</w:t>
      </w:r>
    </w:p>
    <w:p>
      <w:pPr>
        <w:pStyle w:val="ListBullet"/>
        <w:spacing w:line="240" w:lineRule="auto"/>
        <w:ind w:left="720"/>
      </w:pPr>
      <w:r/>
      <w:r>
        <w:t>史特朗號：H0622，H1481，H2199，H3259，H4150，H4186，H4744，H5475，H5712，H6116，H6908，H6950，H6951，H6952，G15770，G38310，G48630，G48640，G48710，G49050</w:t>
      </w:r>
      <w:r/>
      <w:r/>
    </w:p>
    <w:p>
      <w:r/>
    </w:p>
    <w:p>
      <w:pPr>
        <w:pStyle w:val="Heading2"/>
      </w:pPr>
      <w:r>
        <w:t>順服</w:t>
      </w:r>
      <w:r/>
    </w:p>
    <w:p>
      <w:pPr>
        <w:pStyle w:val="Heading3"/>
      </w:pPr>
      <w:r>
        <w:t>定義：</w:t>
      </w:r>
    </w:p>
    <w:p>
      <w:r/>
      <w:r>
        <w:t>「順服」通常指的是自願將自己置於某個人或政府的權威之下。</w:t>
      </w:r>
    </w:p>
    <w:p>
      <w:pPr>
        <w:pStyle w:val="ListBullet"/>
        <w:spacing w:line="240" w:lineRule="auto"/>
        <w:ind w:left="720"/>
      </w:pPr>
      <w:r/>
      <w:r>
        <w:t>聖經告訴信奉耶穌的人，要順服神和他們生活中的其他權威。</w:t>
      </w:r>
    </w:p>
    <w:p>
      <w:pPr>
        <w:pStyle w:val="ListBullet"/>
        <w:spacing w:line="240" w:lineRule="auto"/>
        <w:ind w:left="720"/>
      </w:pPr>
      <w:r/>
      <w:r>
        <w:t>「彼此順服」的指示意味著謙卑地接受指正，並專注於他人的需要，而不是自己的需要。</w:t>
      </w:r>
    </w:p>
    <w:p>
      <w:pPr>
        <w:pStyle w:val="ListBullet"/>
        <w:spacing w:line="240" w:lineRule="auto"/>
        <w:ind w:left="720"/>
      </w:pPr>
      <w:r/>
      <w:r>
        <w:t>「活在順服中」指的是將自己置於某事物或某人的權威之下。</w:t>
      </w:r>
    </w:p>
    <w:p>
      <w:pPr>
        <w:pStyle w:val="Heading3"/>
      </w:pPr>
      <w:r>
        <w:t>翻譯相關建議：</w:t>
      </w:r>
    </w:p>
    <w:p>
      <w:pPr>
        <w:pStyle w:val="ListBullet"/>
        <w:spacing w:line="240" w:lineRule="auto"/>
        <w:ind w:left="720"/>
      </w:pPr>
      <w:r/>
      <w:r>
        <w:t>「服從於」這個命令可以翻譯為「將自己置於權威之下」、「遵循領導」或「謙卑地尊重和敬重」。</w:t>
      </w:r>
    </w:p>
    <w:p>
      <w:pPr>
        <w:pStyle w:val="ListBullet"/>
        <w:spacing w:line="240" w:lineRule="auto"/>
        <w:ind w:left="720"/>
      </w:pPr>
      <w:r/>
      <w:r>
        <w:t>「順服」一詞可以翻譯為「服從」或「遵從權威」。</w:t>
      </w:r>
    </w:p>
    <w:p>
      <w:pPr>
        <w:pStyle w:val="ListBullet"/>
        <w:spacing w:line="240" w:lineRule="auto"/>
        <w:ind w:left="720"/>
      </w:pPr>
      <w:r/>
      <w:r>
        <w:t>「活在服從中」這個短語可以翻譯為「對......順服」或「將自己置於權威之下」。</w:t>
      </w:r>
    </w:p>
    <w:p>
      <w:pPr>
        <w:pStyle w:val="ListBullet"/>
        <w:spacing w:line="240" w:lineRule="auto"/>
        <w:ind w:left="720"/>
      </w:pPr>
      <w:r/>
      <w:r>
        <w:t>「服從」這個短語可以翻譯為「謙卑地接受權威」。</w:t>
      </w:r>
    </w:p>
    <w:p>
      <w:r/>
      <w:r>
        <w:t>（另見：</w:t>
      </w:r>
      <w:r>
        <w:t>服從-順服</w:t>
      </w:r>
      <w:r>
        <w:t>）</w:t>
      </w:r>
      <w:r/>
      <w:r/>
    </w:p>
    <w:p>
      <w:r/>
    </w:p>
    <w:p>
      <w:pPr>
        <w:pStyle w:val="Heading2"/>
      </w:pPr>
      <w:r>
        <w:t>黃金</w:t>
      </w:r>
      <w:r/>
    </w:p>
    <w:p>
      <w:pPr>
        <w:pStyle w:val="Heading3"/>
      </w:pPr>
      <w:r>
        <w:t>定義：</w:t>
      </w:r>
    </w:p>
    <w:p>
      <w:r/>
      <w:r>
        <w:t>黃金是一種黃色的高品質金屬，用於製作珠寶和宗教物品。在古代，它是最有價值的金屬。</w:t>
      </w:r>
    </w:p>
    <w:p>
      <w:pPr>
        <w:pStyle w:val="ListBullet"/>
        <w:spacing w:line="240" w:lineRule="auto"/>
        <w:ind w:left="720"/>
      </w:pPr>
      <w:r/>
      <w:r>
        <w:t>在聖經時代，許多不同種類的物品是由純金製成的，或是覆蓋著一層薄薄的黃金。</w:t>
      </w:r>
    </w:p>
    <w:p>
      <w:pPr>
        <w:pStyle w:val="ListBullet"/>
        <w:spacing w:line="240" w:lineRule="auto"/>
        <w:ind w:left="720"/>
      </w:pPr>
      <w:r/>
      <w:r>
        <w:t>這些物品包括耳環和其它珠寶，以及偶像、祭壇和其它用於會幕或聖殿的物品，例如約櫃。</w:t>
      </w:r>
    </w:p>
    <w:p>
      <w:pPr>
        <w:pStyle w:val="ListBullet"/>
        <w:spacing w:line="240" w:lineRule="auto"/>
        <w:ind w:left="720"/>
      </w:pPr>
      <w:r/>
      <w:r>
        <w:t>在舊約時代，黃金被用作買賣的交換工具，它被放在天平上稱重以確定其價值。</w:t>
      </w:r>
    </w:p>
    <w:p>
      <w:pPr>
        <w:pStyle w:val="ListBullet"/>
        <w:spacing w:line="240" w:lineRule="auto"/>
        <w:ind w:left="720"/>
      </w:pPr>
      <w:r/>
      <w:r>
        <w:t>後來，黃金和其它金屬如白銀被用來製作硬幣，以便在買賣中使用</w:t>
      </w:r>
    </w:p>
    <w:p>
      <w:pPr>
        <w:pStyle w:val="ListBullet"/>
        <w:spacing w:line="240" w:lineRule="auto"/>
        <w:ind w:left="720"/>
      </w:pPr>
      <w:r/>
      <w:r>
        <w:t>當指某物不是純金，而只有一層薄薄的金覆蓋時，可以使用「金色」或「鍍金」或「覆蓋金膜」這些術語。</w:t>
      </w:r>
    </w:p>
    <w:p>
      <w:pPr>
        <w:pStyle w:val="ListBullet"/>
        <w:spacing w:line="240" w:lineRule="auto"/>
        <w:ind w:left="720"/>
      </w:pPr>
      <w:r/>
      <w:r>
        <w:t>有時一個物體被描述為「金色」，意思是它具有金色的顏色，但可能並不是由黃金製成的。</w:t>
      </w:r>
    </w:p>
    <w:p>
      <w:r/>
      <w:r>
        <w:t>（另見：</w:t>
      </w:r>
      <w:r>
        <w:t>祭壇</w:t>
      </w:r>
      <w:r>
        <w:t>，</w:t>
      </w:r>
      <w:r>
        <w:t>約櫃</w:t>
      </w:r>
      <w:r>
        <w:t>，</w:t>
      </w:r>
      <w:r>
        <w:t>假神</w:t>
      </w:r>
      <w:r>
        <w:t>，</w:t>
      </w:r>
      <w:r>
        <w:t>銀</w:t>
      </w:r>
      <w:r>
        <w:t>，</w:t>
      </w:r>
      <w:r>
        <w:t>會幕</w:t>
      </w:r>
      <w:r>
        <w:t>，</w:t>
      </w:r>
      <w:r>
        <w:t>聖殿</w:t>
      </w:r>
      <w:r>
        <w:t>）</w:t>
      </w:r>
    </w:p>
    <w:p>
      <w:pPr>
        <w:pStyle w:val="Heading3"/>
      </w:pPr>
      <w:r>
        <w:t>參考經文：</w:t>
      </w:r>
    </w:p>
    <w:p>
      <w:pPr>
        <w:pStyle w:val="ListBullet"/>
        <w:spacing w:line="240" w:lineRule="auto"/>
        <w:ind w:left="720"/>
      </w:pPr>
      <w:r/>
      <w:hyperlink r:id="rId3222">
        <w:r>
          <w:rPr>
            <w:color w:val="0000EE"/>
            <w:u w:val="single"/>
          </w:rPr>
          <w:t>彼得前書1:7</w:t>
        </w:r>
      </w:hyperlink>
    </w:p>
    <w:p>
      <w:pPr>
        <w:pStyle w:val="ListBullet"/>
        <w:spacing w:line="240" w:lineRule="auto"/>
        <w:ind w:left="720"/>
      </w:pPr>
      <w:r/>
      <w:hyperlink r:id="rId1626">
        <w:r>
          <w:rPr>
            <w:color w:val="0000EE"/>
            <w:u w:val="single"/>
          </w:rPr>
          <w:t>提摩太前書2:8–10</w:t>
        </w:r>
      </w:hyperlink>
    </w:p>
    <w:p>
      <w:pPr>
        <w:pStyle w:val="ListBullet"/>
        <w:spacing w:line="240" w:lineRule="auto"/>
        <w:ind w:left="720"/>
      </w:pPr>
      <w:r/>
      <w:hyperlink r:id="rId3223">
        <w:r>
          <w:rPr>
            <w:color w:val="0000EE"/>
            <w:u w:val="single"/>
          </w:rPr>
          <w:t>歷代志下1:15</w:t>
        </w:r>
      </w:hyperlink>
    </w:p>
    <w:p>
      <w:pPr>
        <w:pStyle w:val="ListBullet"/>
        <w:spacing w:line="240" w:lineRule="auto"/>
        <w:ind w:left="720"/>
      </w:pPr>
      <w:r/>
      <w:hyperlink r:id="rId3224">
        <w:r>
          <w:rPr>
            <w:color w:val="0000EE"/>
            <w:u w:val="single"/>
          </w:rPr>
          <w:t>使徒行傳3:6</w:t>
        </w:r>
      </w:hyperlink>
    </w:p>
    <w:p>
      <w:pPr>
        <w:pStyle w:val="ListBullet"/>
        <w:spacing w:line="240" w:lineRule="auto"/>
        <w:ind w:left="720"/>
      </w:pPr>
      <w:r/>
      <w:hyperlink r:id="rId3225">
        <w:r>
          <w:rPr>
            <w:color w:val="0000EE"/>
            <w:u w:val="single"/>
          </w:rPr>
          <w:t>但以理書2:32</w:t>
        </w:r>
      </w:hyperlink>
    </w:p>
    <w:p>
      <w:pPr>
        <w:pStyle w:val="Heading3"/>
      </w:pPr>
      <w:r>
        <w:t>原文參照：</w:t>
      </w:r>
    </w:p>
    <w:p>
      <w:pPr>
        <w:pStyle w:val="ListBullet"/>
        <w:spacing w:line="240" w:lineRule="auto"/>
        <w:ind w:left="720"/>
      </w:pPr>
      <w:r/>
      <w:r>
        <w:t>史特朗號：H1220，H1722，H2091，H2742，H3800，H5458，H6884，H6885，G55520，G55530，G55540，G55570</w:t>
      </w:r>
      <w:r/>
      <w:r/>
    </w:p>
    <w:p>
      <w:r/>
    </w:p>
    <w:p>
      <w:pPr>
        <w:pStyle w:val="Heading2"/>
      </w:pPr>
      <w:r>
        <w:t>黑門山</w:t>
      </w:r>
      <w:r/>
    </w:p>
    <w:p>
      <w:pPr>
        <w:pStyle w:val="Heading3"/>
      </w:pPr>
      <w:r>
        <w:t>史實：</w:t>
      </w:r>
    </w:p>
    <w:p>
      <w:r/>
      <w:r>
        <w:t>黑門山是以色列最高的山，位於黎巴嫩山脈的南端。</w:t>
      </w:r>
    </w:p>
    <w:p>
      <w:pPr>
        <w:pStyle w:val="ListBullet"/>
        <w:spacing w:line="240" w:lineRule="auto"/>
        <w:ind w:left="720"/>
      </w:pPr>
      <w:r/>
      <w:r>
        <w:t>它位於加利利海的北部，在以色列和敘利亞的北部邊界。</w:t>
      </w:r>
    </w:p>
    <w:p>
      <w:pPr>
        <w:pStyle w:val="ListBullet"/>
        <w:spacing w:line="240" w:lineRule="auto"/>
        <w:ind w:left="720"/>
      </w:pPr>
      <w:r/>
      <w:r>
        <w:t>其它民族給黑門山的名稱是「西連山」和「示尼珥山」。</w:t>
      </w:r>
    </w:p>
    <w:p>
      <w:pPr>
        <w:pStyle w:val="ListBullet"/>
        <w:spacing w:line="240" w:lineRule="auto"/>
        <w:ind w:left="720"/>
      </w:pPr>
      <w:r/>
      <w:r>
        <w:t>黑門山有三個主要山峰。最高的山峰約有2,800公尺高。</w:t>
      </w:r>
    </w:p>
    <w:p>
      <w:r/>
      <w:r>
        <w:t>（翻譯相關建議：如何翻譯名字）</w:t>
      </w:r>
    </w:p>
    <w:p>
      <w:r/>
      <w:r>
        <w:t>（另見：</w:t>
      </w:r>
      <w:r>
        <w:t>以色列</w:t>
      </w:r>
      <w:r>
        <w:t>，</w:t>
      </w:r>
      <w:r>
        <w:t>加利利海</w:t>
      </w:r>
      <w:r>
        <w:t>，</w:t>
      </w:r>
      <w:r>
        <w:t>敘利亞</w:t>
      </w:r>
      <w:r>
        <w:t>）</w:t>
      </w:r>
    </w:p>
    <w:p>
      <w:pPr>
        <w:pStyle w:val="Heading3"/>
      </w:pPr>
      <w:r>
        <w:t>參考經文：</w:t>
      </w:r>
    </w:p>
    <w:p>
      <w:pPr>
        <w:pStyle w:val="ListBullet"/>
        <w:spacing w:line="240" w:lineRule="auto"/>
        <w:ind w:left="720"/>
      </w:pPr>
      <w:r/>
      <w:hyperlink r:id="rId3226">
        <w:r>
          <w:rPr>
            <w:color w:val="0000EE"/>
            <w:u w:val="single"/>
          </w:rPr>
          <w:t>歷代志上5:23–24</w:t>
        </w:r>
      </w:hyperlink>
    </w:p>
    <w:p>
      <w:pPr>
        <w:pStyle w:val="ListBullet"/>
        <w:spacing w:line="240" w:lineRule="auto"/>
        <w:ind w:left="720"/>
      </w:pPr>
      <w:r/>
      <w:hyperlink r:id="rId1725">
        <w:r>
          <w:rPr>
            <w:color w:val="0000EE"/>
            <w:u w:val="single"/>
          </w:rPr>
          <w:t>以西結書27:4–5</w:t>
        </w:r>
      </w:hyperlink>
    </w:p>
    <w:p>
      <w:pPr>
        <w:pStyle w:val="ListBullet"/>
        <w:spacing w:line="240" w:lineRule="auto"/>
        <w:ind w:left="720"/>
      </w:pPr>
      <w:r/>
      <w:hyperlink r:id="rId530">
        <w:r>
          <w:rPr>
            <w:color w:val="0000EE"/>
            <w:u w:val="single"/>
          </w:rPr>
          <w:t>約書亞記11:16–17</w:t>
        </w:r>
      </w:hyperlink>
    </w:p>
    <w:p>
      <w:pPr>
        <w:pStyle w:val="ListBullet"/>
        <w:spacing w:line="240" w:lineRule="auto"/>
        <w:ind w:left="720"/>
      </w:pPr>
      <w:r/>
      <w:hyperlink r:id="rId3227">
        <w:r>
          <w:rPr>
            <w:color w:val="0000EE"/>
            <w:u w:val="single"/>
          </w:rPr>
          <w:t>詩篇42:6</w:t>
        </w:r>
      </w:hyperlink>
    </w:p>
    <w:p>
      <w:pPr>
        <w:pStyle w:val="ListBullet"/>
        <w:spacing w:line="240" w:lineRule="auto"/>
        <w:ind w:left="720"/>
      </w:pPr>
      <w:r/>
      <w:hyperlink r:id="rId2570">
        <w:r>
          <w:rPr>
            <w:color w:val="0000EE"/>
            <w:u w:val="single"/>
          </w:rPr>
          <w:t>雅歌4:8</w:t>
        </w:r>
      </w:hyperlink>
    </w:p>
    <w:p>
      <w:pPr>
        <w:pStyle w:val="Heading3"/>
      </w:pPr>
      <w:r>
        <w:t>原文參照：</w:t>
      </w:r>
    </w:p>
    <w:p>
      <w:pPr>
        <w:pStyle w:val="ListBullet"/>
        <w:spacing w:line="240" w:lineRule="auto"/>
        <w:ind w:left="720"/>
      </w:pPr>
      <w:r/>
      <w:r>
        <w:t>史特朗號：H2022，H2768，H2769，H8149</w:t>
      </w:r>
      <w:r/>
      <w:r/>
    </w:p>
    <w:p>
      <w:r/>
    </w:p>
    <w:p>
      <w:pPr>
        <w:pStyle w:val="Heading2"/>
      </w:pPr>
      <w:r>
        <w:t>傲慢</w:t>
      </w:r>
      <w:r/>
    </w:p>
    <w:p>
      <w:pPr>
        <w:pStyle w:val="Heading3"/>
      </w:pPr>
      <w:r>
        <w:t>定義：</w:t>
      </w:r>
    </w:p>
    <w:p>
      <w:r/>
      <w:r>
        <w:t>「傲慢」一詞意指驕傲，通常以明顯、外在的方式表現出來。</w:t>
      </w:r>
    </w:p>
    <w:p>
      <w:pPr>
        <w:pStyle w:val="ListBullet"/>
        <w:spacing w:line="240" w:lineRule="auto"/>
        <w:ind w:left="720"/>
      </w:pPr>
      <w:r/>
      <w:r>
        <w:t>一個傲慢的人經常會自誇。</w:t>
      </w:r>
    </w:p>
    <w:p>
      <w:pPr>
        <w:pStyle w:val="ListBullet"/>
        <w:spacing w:line="240" w:lineRule="auto"/>
        <w:ind w:left="720"/>
      </w:pPr>
      <w:r/>
      <w:r>
        <w:t>傲慢通常包括認為其他人不如自己重要或有才華。</w:t>
      </w:r>
    </w:p>
    <w:p>
      <w:pPr>
        <w:pStyle w:val="ListBullet"/>
        <w:spacing w:line="240" w:lineRule="auto"/>
        <w:ind w:left="720"/>
      </w:pPr>
      <w:r/>
      <w:r>
        <w:t>不尊敬神並背叛祂的人是傲慢的，因為他們不承認神的偉大。</w:t>
      </w:r>
    </w:p>
    <w:p>
      <w:r/>
      <w:r>
        <w:t>（另見：</w:t>
      </w:r>
      <w:r>
        <w:t>承認</w:t>
      </w:r>
      <w:r>
        <w:t>、</w:t>
      </w:r>
      <w:r>
        <w:t>誇耀</w:t>
      </w:r>
      <w:r>
        <w:t>、</w:t>
      </w:r>
      <w:r>
        <w:t>驕傲</w:t>
      </w:r>
      <w:r>
        <w:t>）</w:t>
      </w:r>
    </w:p>
    <w:p>
      <w:pPr>
        <w:pStyle w:val="Heading3"/>
      </w:pPr>
      <w:r>
        <w:t>參考經文：</w:t>
      </w:r>
    </w:p>
    <w:p>
      <w:pPr>
        <w:pStyle w:val="ListBullet"/>
        <w:spacing w:line="240" w:lineRule="auto"/>
        <w:ind w:left="720"/>
      </w:pPr>
      <w:r/>
      <w:hyperlink r:id="rId3228">
        <w:r>
          <w:rPr>
            <w:color w:val="0000EE"/>
            <w:u w:val="single"/>
          </w:rPr>
          <w:t>哥林多前書4:18</w:t>
        </w:r>
      </w:hyperlink>
    </w:p>
    <w:p>
      <w:pPr>
        <w:pStyle w:val="ListBullet"/>
        <w:spacing w:line="240" w:lineRule="auto"/>
        <w:ind w:left="720"/>
      </w:pPr>
      <w:r/>
      <w:hyperlink r:id="rId2350">
        <w:r>
          <w:rPr>
            <w:color w:val="0000EE"/>
            <w:u w:val="single"/>
          </w:rPr>
          <w:t>彼得後書2:18</w:t>
        </w:r>
      </w:hyperlink>
    </w:p>
    <w:p>
      <w:pPr>
        <w:pStyle w:val="ListBullet"/>
        <w:spacing w:line="240" w:lineRule="auto"/>
        <w:ind w:left="720"/>
      </w:pPr>
      <w:r/>
      <w:hyperlink r:id="rId3229">
        <w:r>
          <w:rPr>
            <w:color w:val="0000EE"/>
            <w:u w:val="single"/>
          </w:rPr>
          <w:t>以西結書16:49</w:t>
        </w:r>
      </w:hyperlink>
    </w:p>
    <w:p>
      <w:pPr>
        <w:pStyle w:val="ListBullet"/>
        <w:spacing w:line="240" w:lineRule="auto"/>
        <w:ind w:left="720"/>
      </w:pPr>
      <w:r/>
      <w:hyperlink r:id="rId3230">
        <w:r>
          <w:rPr>
            <w:color w:val="0000EE"/>
            <w:u w:val="single"/>
          </w:rPr>
          <w:t>箴言16:5</w:t>
        </w:r>
      </w:hyperlink>
    </w:p>
    <w:p>
      <w:pPr>
        <w:pStyle w:val="ListBullet"/>
        <w:spacing w:line="240" w:lineRule="auto"/>
        <w:ind w:left="720"/>
      </w:pPr>
      <w:r/>
      <w:hyperlink r:id="rId1844">
        <w:r>
          <w:rPr>
            <w:color w:val="0000EE"/>
            <w:u w:val="single"/>
          </w:rPr>
          <w:t>詩篇56:1–2</w:t>
        </w:r>
      </w:hyperlink>
    </w:p>
    <w:p>
      <w:pPr>
        <w:pStyle w:val="Heading3"/>
      </w:pPr>
      <w:r>
        <w:t>原文參照：</w:t>
      </w:r>
    </w:p>
    <w:p>
      <w:pPr>
        <w:pStyle w:val="ListBullet"/>
        <w:spacing w:line="240" w:lineRule="auto"/>
        <w:ind w:left="720"/>
      </w:pPr>
      <w:r/>
      <w:r>
        <w:t>史特朗號：H1346，H1347，H2102，H2103，H6277，G02120，G54500</w:t>
      </w:r>
      <w:r/>
      <w:r/>
    </w:p>
    <w:p>
      <w:r/>
    </w:p>
    <w:p>
      <w:pPr>
        <w:pStyle w:val="Heading2"/>
      </w:pPr>
      <w:r>
        <w:t>傳統</w:t>
      </w:r>
      <w:r/>
    </w:p>
    <w:p>
      <w:pPr>
        <w:pStyle w:val="Heading3"/>
      </w:pPr>
      <w:r>
        <w:t>定義：</w:t>
      </w:r>
    </w:p>
    <w:p>
      <w:r/>
      <w:r>
        <w:t>「傳統」一詞指的是一種隨著時間保持下來並傳給後代人的習俗或做法。</w:t>
      </w:r>
    </w:p>
    <w:p>
      <w:pPr>
        <w:pStyle w:val="ListBullet"/>
        <w:spacing w:line="240" w:lineRule="auto"/>
        <w:ind w:left="720"/>
      </w:pPr>
      <w:r/>
      <w:r>
        <w:t>在聖經中，「傳統」一詞通常指的是人所制定的教導和做法，而不是神的律法。「人的傳統」或「人類的傳統」這個表達使這一點變得更清楚。</w:t>
      </w:r>
    </w:p>
    <w:p>
      <w:pPr>
        <w:pStyle w:val="ListBullet"/>
        <w:spacing w:line="240" w:lineRule="auto"/>
        <w:ind w:left="720"/>
      </w:pPr>
      <w:r/>
      <w:r>
        <w:t>像「古人的傳統」或「我的祖宗的傳統」這樣的短語，特指猶太領袖隨著時間推移，所添加到神透過摩西賜給以色列人的律法中的猶太習俗和做法。即使這些添加的傳統並非來自神，人們仍然認為他們必須遵守這些傳統才能成為義人。</w:t>
      </w:r>
    </w:p>
    <w:p>
      <w:pPr>
        <w:pStyle w:val="ListBullet"/>
        <w:spacing w:line="240" w:lineRule="auto"/>
        <w:ind w:left="720"/>
      </w:pPr>
      <w:r/>
      <w:r>
        <w:t>使徒保羅以不同的方式使用「傳統」一詞，指的是來自神的關於基督徒實踐的教導，這些教導是他和其他使徒教導新信徒的。</w:t>
      </w:r>
    </w:p>
    <w:p>
      <w:pPr>
        <w:pStyle w:val="ListBullet"/>
        <w:spacing w:line="240" w:lineRule="auto"/>
        <w:ind w:left="720"/>
      </w:pPr>
      <w:r/>
      <w:r>
        <w:t>在現代，有許多基督教傳統並非聖經所教導，而是歷史上被接受的習俗和做法的結果。這些傳統應該始終根據神在聖經中教導我們的內容來評估。</w:t>
      </w:r>
    </w:p>
    <w:p>
      <w:r/>
      <w:r>
        <w:t>（另見：</w:t>
      </w:r>
      <w:r>
        <w:t>使徒</w:t>
      </w:r>
      <w:r>
        <w:t>、</w:t>
      </w:r>
      <w:r>
        <w:t>相信</w:t>
      </w:r>
      <w:r>
        <w:t>、</w:t>
      </w:r>
      <w:r>
        <w:t>基督徒</w:t>
      </w:r>
      <w:r>
        <w:t>、</w:t>
      </w:r>
      <w:r>
        <w:t>祖先</w:t>
      </w:r>
      <w:r>
        <w:t>、</w:t>
      </w:r>
      <w:r>
        <w:t>世代</w:t>
      </w:r>
      <w:r>
        <w:t>、</w:t>
      </w:r>
      <w:r>
        <w:t>猶太人</w:t>
      </w:r>
      <w:r>
        <w:t>、</w:t>
      </w:r>
      <w:r>
        <w:t>律法</w:t>
      </w:r>
      <w:r>
        <w:t>、</w:t>
      </w:r>
      <w:r>
        <w:t>摩西</w:t>
      </w:r>
      <w:r>
        <w:t>）</w:t>
      </w:r>
    </w:p>
    <w:p>
      <w:pPr>
        <w:pStyle w:val="Heading3"/>
      </w:pPr>
      <w:r>
        <w:t>參考經文：</w:t>
      </w:r>
    </w:p>
    <w:p>
      <w:pPr>
        <w:pStyle w:val="ListBullet"/>
        <w:spacing w:line="240" w:lineRule="auto"/>
        <w:ind w:left="720"/>
      </w:pPr>
      <w:r/>
      <w:hyperlink r:id="rId3231">
        <w:r>
          <w:rPr>
            <w:color w:val="0000EE"/>
            <w:u w:val="single"/>
          </w:rPr>
          <w:t>帖撒羅尼迦後書3:6–9</w:t>
        </w:r>
      </w:hyperlink>
    </w:p>
    <w:p>
      <w:pPr>
        <w:pStyle w:val="ListBullet"/>
        <w:spacing w:line="240" w:lineRule="auto"/>
        <w:ind w:left="720"/>
      </w:pPr>
      <w:r/>
      <w:hyperlink r:id="rId3232">
        <w:r>
          <w:rPr>
            <w:color w:val="0000EE"/>
            <w:u w:val="single"/>
          </w:rPr>
          <w:t>歌羅西書2:8</w:t>
        </w:r>
      </w:hyperlink>
    </w:p>
    <w:p>
      <w:pPr>
        <w:pStyle w:val="ListBullet"/>
        <w:spacing w:line="240" w:lineRule="auto"/>
        <w:ind w:left="720"/>
      </w:pPr>
      <w:r/>
      <w:hyperlink r:id="rId2278">
        <w:r>
          <w:rPr>
            <w:color w:val="0000EE"/>
            <w:u w:val="single"/>
          </w:rPr>
          <w:t>加拉太書1:13–14</w:t>
        </w:r>
      </w:hyperlink>
    </w:p>
    <w:p>
      <w:pPr>
        <w:pStyle w:val="ListBullet"/>
        <w:spacing w:line="240" w:lineRule="auto"/>
        <w:ind w:left="720"/>
      </w:pPr>
      <w:r/>
      <w:hyperlink r:id="rId3233">
        <w:r>
          <w:rPr>
            <w:color w:val="0000EE"/>
            <w:u w:val="single"/>
          </w:rPr>
          <w:t>馬可福音7:2</w:t>
        </w:r>
      </w:hyperlink>
    </w:p>
    <w:p>
      <w:pPr>
        <w:pStyle w:val="ListBullet"/>
        <w:spacing w:line="240" w:lineRule="auto"/>
        <w:ind w:left="720"/>
      </w:pPr>
      <w:r/>
      <w:hyperlink r:id="rId3234">
        <w:r>
          <w:rPr>
            <w:color w:val="0000EE"/>
            <w:u w:val="single"/>
          </w:rPr>
          <w:t>馬太福音15:3</w:t>
        </w:r>
      </w:hyperlink>
    </w:p>
    <w:p>
      <w:pPr>
        <w:pStyle w:val="Heading3"/>
      </w:pPr>
      <w:r>
        <w:t>原文參照：</w:t>
      </w:r>
    </w:p>
    <w:p>
      <w:pPr>
        <w:pStyle w:val="ListBullet"/>
        <w:spacing w:line="240" w:lineRule="auto"/>
        <w:ind w:left="720"/>
      </w:pPr>
      <w:r/>
      <w:r>
        <w:t>史特朗號：G38620</w:t>
      </w:r>
      <w:r/>
      <w:r/>
    </w:p>
    <w:p>
      <w:r/>
    </w:p>
    <w:p>
      <w:pPr>
        <w:pStyle w:val="Heading2"/>
      </w:pPr>
      <w:r>
        <w:t>傳福音者</w:t>
      </w:r>
      <w:r/>
    </w:p>
    <w:p>
      <w:pPr>
        <w:pStyle w:val="Heading3"/>
      </w:pPr>
      <w:r>
        <w:t>定義：</w:t>
      </w:r>
    </w:p>
    <w:p>
      <w:r/>
      <w:r>
        <w:t>「傳福音者（evangelist）」是指向他人傳講耶穌基督的好消息的人。</w:t>
      </w:r>
    </w:p>
    <w:p>
      <w:pPr>
        <w:pStyle w:val="ListBullet"/>
        <w:spacing w:line="240" w:lineRule="auto"/>
        <w:ind w:left="720"/>
      </w:pPr>
      <w:r/>
      <w:r>
        <w:t>「傳福音者」的字面意思是「傳講好消息的人」。</w:t>
      </w:r>
    </w:p>
    <w:p>
      <w:pPr>
        <w:pStyle w:val="ListBullet"/>
        <w:spacing w:line="240" w:lineRule="auto"/>
        <w:ind w:left="720"/>
      </w:pPr>
      <w:r/>
      <w:r>
        <w:t>耶穌差遣祂的使徒出去，傳講關於如何通過信靠耶穌以及祂為我們罪所做的犧牲來進入神的國度的好消息。</w:t>
      </w:r>
    </w:p>
    <w:p>
      <w:pPr>
        <w:pStyle w:val="ListBullet"/>
        <w:spacing w:line="240" w:lineRule="auto"/>
        <w:ind w:left="720"/>
      </w:pPr>
      <w:r/>
      <w:r>
        <w:t>所有基督徒都被勸勉去分享這個好消息。</w:t>
      </w:r>
    </w:p>
    <w:p>
      <w:pPr>
        <w:pStyle w:val="ListBullet"/>
        <w:spacing w:line="240" w:lineRule="auto"/>
        <w:ind w:left="720"/>
      </w:pPr>
      <w:r/>
      <w:r>
        <w:t>有些基督徒被賦予一種特殊的屬靈恩賜，能夠有效地向他人傳講福音。這些人被認為擁有傳福音的恩賜，被稱為「傳福音者」。</w:t>
      </w:r>
    </w:p>
    <w:p>
      <w:pPr>
        <w:pStyle w:val="Heading3"/>
      </w:pPr>
      <w:r>
        <w:t>翻譯相關建議：</w:t>
      </w:r>
    </w:p>
    <w:p>
      <w:pPr>
        <w:pStyle w:val="ListBullet"/>
        <w:spacing w:line="240" w:lineRule="auto"/>
        <w:ind w:left="720"/>
      </w:pPr>
      <w:r/>
      <w:r>
        <w:t>「傳福音者」這個詞可以翻譯為「傳講好消息的人」或「好消息的教師」或「宣告好消息（關於耶穌）的人」或「好消息的宣告者」。</w:t>
      </w:r>
    </w:p>
    <w:p>
      <w:r/>
      <w:r>
        <w:t>（另見：</w:t>
      </w:r>
      <w:r>
        <w:t>好消息</w:t>
      </w:r>
      <w:r>
        <w:t>，</w:t>
      </w:r>
      <w:r>
        <w:t>靈，</w:t>
      </w:r>
      <w:r>
        <w:t>恩賜</w:t>
      </w:r>
      <w:r>
        <w:t>）</w:t>
      </w:r>
    </w:p>
    <w:p>
      <w:pPr>
        <w:pStyle w:val="Heading3"/>
      </w:pPr>
      <w:r>
        <w:t>參考經文：</w:t>
      </w:r>
    </w:p>
    <w:p>
      <w:pPr>
        <w:pStyle w:val="ListBullet"/>
        <w:spacing w:line="240" w:lineRule="auto"/>
        <w:ind w:left="720"/>
      </w:pPr>
      <w:r/>
      <w:hyperlink r:id="rId3235">
        <w:r>
          <w:rPr>
            <w:color w:val="0000EE"/>
            <w:u w:val="single"/>
          </w:rPr>
          <w:t>提摩太後書4:5</w:t>
        </w:r>
      </w:hyperlink>
    </w:p>
    <w:p>
      <w:pPr>
        <w:pStyle w:val="ListBullet"/>
        <w:spacing w:line="240" w:lineRule="auto"/>
        <w:ind w:left="720"/>
      </w:pPr>
      <w:r/>
      <w:hyperlink r:id="rId1017">
        <w:r>
          <w:rPr>
            <w:color w:val="0000EE"/>
            <w:u w:val="single"/>
          </w:rPr>
          <w:t>以弗所書4:11–13</w:t>
        </w:r>
      </w:hyperlink>
    </w:p>
    <w:p>
      <w:pPr>
        <w:pStyle w:val="Heading3"/>
      </w:pPr>
      <w:r>
        <w:t>原文參照：</w:t>
      </w:r>
    </w:p>
    <w:p>
      <w:pPr>
        <w:pStyle w:val="ListBullet"/>
        <w:spacing w:line="240" w:lineRule="auto"/>
        <w:ind w:left="720"/>
      </w:pPr>
      <w:r/>
      <w:r>
        <w:t>史特朗號：G20990</w:t>
      </w:r>
      <w:r/>
      <w:r/>
    </w:p>
    <w:p>
      <w:r/>
    </w:p>
    <w:p>
      <w:pPr>
        <w:pStyle w:val="Heading2"/>
      </w:pPr>
      <w:r>
        <w:t>嗎哪</w:t>
      </w:r>
      <w:r/>
    </w:p>
    <w:p>
      <w:pPr>
        <w:pStyle w:val="Heading3"/>
      </w:pPr>
      <w:r>
        <w:t>定義：</w:t>
      </w:r>
    </w:p>
    <w:p>
      <w:r/>
      <w:r>
        <w:t>嗎哪是一種白色、像穀物的食物，是神在以色列人離開埃及後，在曠野生活的四十年間提供給他們吃的食物。</w:t>
      </w:r>
    </w:p>
    <w:p>
      <w:pPr>
        <w:pStyle w:val="ListBullet"/>
        <w:spacing w:line="240" w:lineRule="auto"/>
        <w:ind w:left="720"/>
      </w:pPr>
      <w:r/>
      <w:r>
        <w:t>嗎哪看起來像白色薄片，每天早晨在露水下的地面上出現。它的味道甜美，如同蜂蜜。</w:t>
      </w:r>
    </w:p>
    <w:p>
      <w:pPr>
        <w:pStyle w:val="ListBullet"/>
        <w:spacing w:line="240" w:lineRule="auto"/>
        <w:ind w:left="720"/>
      </w:pPr>
      <w:r/>
      <w:r>
        <w:t>以色列人每天都收集嗎哪薄片，除了安息日以外。</w:t>
      </w:r>
    </w:p>
    <w:p>
      <w:pPr>
        <w:pStyle w:val="ListBullet"/>
        <w:spacing w:line="240" w:lineRule="auto"/>
        <w:ind w:left="720"/>
      </w:pPr>
      <w:r/>
      <w:r>
        <w:t>在安息日的前一天，神告訴以色列人要收集雙倍的嗎哪，這樣他們在休息日就不必去收集了。</w:t>
      </w:r>
    </w:p>
    <w:p>
      <w:pPr>
        <w:pStyle w:val="ListBullet"/>
        <w:spacing w:line="240" w:lineRule="auto"/>
        <w:ind w:left="720"/>
      </w:pPr>
      <w:r/>
      <w:r>
        <w:t>「嗎哪」這個詞的意思是「這是什麼？」</w:t>
      </w:r>
    </w:p>
    <w:p>
      <w:pPr>
        <w:pStyle w:val="ListBullet"/>
        <w:spacing w:line="240" w:lineRule="auto"/>
        <w:ind w:left="720"/>
      </w:pPr>
      <w:r/>
      <w:r>
        <w:t>在聖經中，嗎哪也被稱為「天上的餅」和「天上的糧」。</w:t>
      </w:r>
    </w:p>
    <w:p>
      <w:pPr>
        <w:pStyle w:val="Heading3"/>
      </w:pPr>
      <w:r>
        <w:t>翻譯相關建議</w:t>
      </w:r>
    </w:p>
    <w:p>
      <w:pPr>
        <w:pStyle w:val="ListBullet"/>
        <w:spacing w:line="240" w:lineRule="auto"/>
        <w:ind w:left="720"/>
      </w:pPr>
      <w:r/>
      <w:r>
        <w:t>其它翻譯此術語的方法可以包括「白色的食物薄片」或「來自天上的食物」。</w:t>
      </w:r>
    </w:p>
    <w:p>
      <w:pPr>
        <w:pStyle w:val="ListBullet"/>
        <w:spacing w:line="240" w:lineRule="auto"/>
        <w:ind w:left="720"/>
      </w:pPr>
      <w:r/>
      <w:r>
        <w:t>也要考慮這個詞在當地或該國語言的聖經中是如何翻譯的。（見：如何翻譯未知內容）</w:t>
      </w:r>
    </w:p>
    <w:p>
      <w:r/>
      <w:r>
        <w:t>（另見：</w:t>
      </w:r>
      <w:r>
        <w:t>麵包</w:t>
      </w:r>
      <w:r>
        <w:t>，</w:t>
      </w:r>
      <w:r>
        <w:t>曠野</w:t>
      </w:r>
      <w:r>
        <w:t>，</w:t>
      </w:r>
      <w:r>
        <w:t>穀物</w:t>
      </w:r>
      <w:r>
        <w:t>，</w:t>
      </w:r>
      <w:r>
        <w:t>天堂</w:t>
      </w:r>
      <w:r>
        <w:t>，</w:t>
      </w:r>
      <w:r>
        <w:t>安息日</w:t>
      </w:r>
      <w:r>
        <w:t>）</w:t>
      </w:r>
    </w:p>
    <w:p>
      <w:pPr>
        <w:pStyle w:val="Heading3"/>
      </w:pPr>
      <w:r>
        <w:t>參考經文：</w:t>
      </w:r>
    </w:p>
    <w:p>
      <w:pPr>
        <w:pStyle w:val="ListBullet"/>
        <w:spacing w:line="240" w:lineRule="auto"/>
        <w:ind w:left="720"/>
      </w:pPr>
      <w:r/>
      <w:hyperlink r:id="rId3236">
        <w:r>
          <w:rPr>
            <w:color w:val="0000EE"/>
            <w:u w:val="single"/>
          </w:rPr>
          <w:t>申命記8:3</w:t>
        </w:r>
      </w:hyperlink>
    </w:p>
    <w:p>
      <w:pPr>
        <w:pStyle w:val="ListBullet"/>
        <w:spacing w:line="240" w:lineRule="auto"/>
        <w:ind w:left="720"/>
      </w:pPr>
      <w:r/>
      <w:hyperlink r:id="rId3237">
        <w:r>
          <w:rPr>
            <w:color w:val="0000EE"/>
            <w:u w:val="single"/>
          </w:rPr>
          <w:t>出埃及記16:27</w:t>
        </w:r>
      </w:hyperlink>
    </w:p>
    <w:p>
      <w:pPr>
        <w:pStyle w:val="ListBullet"/>
        <w:spacing w:line="240" w:lineRule="auto"/>
        <w:ind w:left="720"/>
      </w:pPr>
      <w:r/>
      <w:hyperlink r:id="rId3238">
        <w:r>
          <w:rPr>
            <w:color w:val="0000EE"/>
            <w:u w:val="single"/>
          </w:rPr>
          <w:t>希伯來書9:3–5</w:t>
        </w:r>
      </w:hyperlink>
    </w:p>
    <w:p>
      <w:pPr>
        <w:pStyle w:val="ListBullet"/>
        <w:spacing w:line="240" w:lineRule="auto"/>
        <w:ind w:left="720"/>
      </w:pPr>
      <w:r/>
      <w:hyperlink r:id="rId3239">
        <w:r>
          <w:rPr>
            <w:color w:val="0000EE"/>
            <w:u w:val="single"/>
          </w:rPr>
          <w:t>約翰福音6:30–31</w:t>
        </w:r>
      </w:hyperlink>
    </w:p>
    <w:p>
      <w:pPr>
        <w:pStyle w:val="ListBullet"/>
        <w:spacing w:line="240" w:lineRule="auto"/>
        <w:ind w:left="720"/>
      </w:pPr>
      <w:r/>
      <w:hyperlink r:id="rId3240">
        <w:r>
          <w:rPr>
            <w:color w:val="0000EE"/>
            <w:u w:val="single"/>
          </w:rPr>
          <w:t>約書亞記5:12</w:t>
        </w:r>
      </w:hyperlink>
    </w:p>
    <w:p>
      <w:pPr>
        <w:pStyle w:val="Heading3"/>
      </w:pPr>
      <w:r>
        <w:t>原文參照：</w:t>
      </w:r>
    </w:p>
    <w:p>
      <w:pPr>
        <w:pStyle w:val="ListBullet"/>
        <w:spacing w:line="240" w:lineRule="auto"/>
        <w:ind w:left="720"/>
      </w:pPr>
      <w:r/>
      <w:r>
        <w:t>史特朗號：H4478，G31310</w:t>
      </w:r>
      <w:r/>
      <w:r/>
    </w:p>
    <w:p>
      <w:r/>
    </w:p>
    <w:p>
      <w:pPr>
        <w:pStyle w:val="Heading2"/>
      </w:pPr>
      <w:r>
        <w:t>塞浦路斯</w:t>
      </w:r>
      <w:r/>
    </w:p>
    <w:p>
      <w:pPr>
        <w:pStyle w:val="Heading3"/>
      </w:pPr>
      <w:r>
        <w:t>史實：</w:t>
      </w:r>
    </w:p>
    <w:p>
      <w:r/>
      <w:r>
        <w:t>塞浦路斯是地中海的一個島嶼，位於現代土耳其國家以南約64公里處。</w:t>
      </w:r>
    </w:p>
    <w:p>
      <w:pPr>
        <w:pStyle w:val="ListBullet"/>
        <w:spacing w:line="240" w:lineRule="auto"/>
        <w:ind w:left="720"/>
      </w:pPr>
      <w:r/>
      <w:r>
        <w:t>巴拿巴來自塞浦路斯，所以他的表弟約翰馬可也可能來自那裡。</w:t>
      </w:r>
    </w:p>
    <w:p>
      <w:pPr>
        <w:pStyle w:val="ListBullet"/>
        <w:spacing w:line="240" w:lineRule="auto"/>
        <w:ind w:left="720"/>
      </w:pPr>
      <w:r/>
      <w:r>
        <w:t>保羅和巴拿巴在第一次宣教旅程開始時一起在塞浦路斯島上傳道。約翰馬可隨行協助他們。</w:t>
      </w:r>
    </w:p>
    <w:p>
      <w:pPr>
        <w:pStyle w:val="ListBullet"/>
        <w:spacing w:line="240" w:lineRule="auto"/>
        <w:ind w:left="720"/>
      </w:pPr>
      <w:r/>
      <w:r>
        <w:t>後來，巴拿巴和馬可再次到訪塞浦路斯。</w:t>
      </w:r>
    </w:p>
    <w:p>
      <w:pPr>
        <w:pStyle w:val="ListBullet"/>
        <w:spacing w:line="240" w:lineRule="auto"/>
        <w:ind w:left="720"/>
      </w:pPr>
      <w:r/>
      <w:r>
        <w:t>在舊約中，塞浦路斯（和合本譯為基提）被提到是柏樹的豐富來源。</w:t>
      </w:r>
    </w:p>
    <w:p>
      <w:r/>
      <w:r>
        <w:t>（翻譯相關建議：如何翻譯名字）</w:t>
      </w:r>
    </w:p>
    <w:p>
      <w:r/>
      <w:r>
        <w:t>（另見：</w:t>
      </w:r>
      <w:r>
        <w:t>巴拿巴</w:t>
      </w:r>
      <w:r>
        <w:t>，</w:t>
      </w:r>
      <w:r>
        <w:t>約翰馬可</w:t>
      </w:r>
      <w:r>
        <w:t>，</w:t>
      </w:r>
      <w:r>
        <w:t>海</w:t>
      </w:r>
      <w:r>
        <w:t>）</w:t>
      </w:r>
    </w:p>
    <w:p>
      <w:pPr>
        <w:pStyle w:val="Heading3"/>
      </w:pPr>
      <w:r>
        <w:t>參考經文：</w:t>
      </w:r>
    </w:p>
    <w:p>
      <w:pPr>
        <w:pStyle w:val="ListBullet"/>
        <w:spacing w:line="240" w:lineRule="auto"/>
        <w:ind w:left="720"/>
      </w:pPr>
      <w:r/>
      <w:hyperlink r:id="rId1159">
        <w:r>
          <w:rPr>
            <w:color w:val="0000EE"/>
            <w:u w:val="single"/>
          </w:rPr>
          <w:t>使徒行傳4:36–37</w:t>
        </w:r>
      </w:hyperlink>
    </w:p>
    <w:p>
      <w:pPr>
        <w:pStyle w:val="ListBullet"/>
        <w:spacing w:line="240" w:lineRule="auto"/>
        <w:ind w:left="720"/>
      </w:pPr>
      <w:r/>
      <w:hyperlink r:id="rId2147">
        <w:r>
          <w:rPr>
            <w:color w:val="0000EE"/>
            <w:u w:val="single"/>
          </w:rPr>
          <w:t>使徒行傳13:5</w:t>
        </w:r>
      </w:hyperlink>
    </w:p>
    <w:p>
      <w:pPr>
        <w:pStyle w:val="ListBullet"/>
        <w:spacing w:line="240" w:lineRule="auto"/>
        <w:ind w:left="720"/>
      </w:pPr>
      <w:r/>
      <w:hyperlink r:id="rId2697">
        <w:r>
          <w:rPr>
            <w:color w:val="0000EE"/>
            <w:u w:val="single"/>
          </w:rPr>
          <w:t>使徒行傳15:41</w:t>
        </w:r>
      </w:hyperlink>
    </w:p>
    <w:p>
      <w:pPr>
        <w:pStyle w:val="ListBullet"/>
        <w:spacing w:line="240" w:lineRule="auto"/>
        <w:ind w:left="720"/>
      </w:pPr>
      <w:r/>
      <w:hyperlink r:id="rId3241">
        <w:r>
          <w:rPr>
            <w:color w:val="0000EE"/>
            <w:u w:val="single"/>
          </w:rPr>
          <w:t>使徒行傳27:4</w:t>
        </w:r>
      </w:hyperlink>
    </w:p>
    <w:p>
      <w:pPr>
        <w:pStyle w:val="ListBullet"/>
        <w:spacing w:line="240" w:lineRule="auto"/>
        <w:ind w:left="720"/>
      </w:pPr>
      <w:r/>
      <w:hyperlink r:id="rId3242">
        <w:r>
          <w:rPr>
            <w:color w:val="0000EE"/>
            <w:u w:val="single"/>
          </w:rPr>
          <w:t>以西結書27:6–7</w:t>
        </w:r>
      </w:hyperlink>
    </w:p>
    <w:p>
      <w:pPr>
        <w:pStyle w:val="ListBullet"/>
        <w:spacing w:line="240" w:lineRule="auto"/>
        <w:ind w:left="720"/>
      </w:pPr>
      <w:r/>
      <w:hyperlink r:id="rId3181">
        <w:r>
          <w:rPr>
            <w:color w:val="0000EE"/>
            <w:u w:val="single"/>
          </w:rPr>
          <w:t>以賽亞書23:10–12</w:t>
        </w:r>
      </w:hyperlink>
    </w:p>
    <w:p>
      <w:pPr>
        <w:pStyle w:val="Heading3"/>
      </w:pPr>
      <w:r>
        <w:t>原文參照：</w:t>
      </w:r>
    </w:p>
    <w:p>
      <w:pPr>
        <w:pStyle w:val="ListBullet"/>
        <w:spacing w:line="240" w:lineRule="auto"/>
        <w:ind w:left="720"/>
      </w:pPr>
      <w:r/>
      <w:r>
        <w:t>史特朗號：G29530，G29540</w:t>
      </w:r>
      <w:r/>
      <w:r/>
    </w:p>
    <w:p>
      <w:r/>
    </w:p>
    <w:p>
      <w:pPr>
        <w:pStyle w:val="Heading2"/>
      </w:pPr>
      <w:r>
        <w:t>塞特</w:t>
      </w:r>
      <w:r/>
    </w:p>
    <w:p>
      <w:pPr>
        <w:pStyle w:val="Heading3"/>
      </w:pPr>
      <w:r>
        <w:t>史實：</w:t>
      </w:r>
    </w:p>
    <w:p>
      <w:r/>
      <w:r>
        <w:t>在創世記中，塞特是亞當和夏娃的第三個兒子。</w:t>
      </w:r>
    </w:p>
    <w:p>
      <w:pPr>
        <w:pStyle w:val="ListBullet"/>
        <w:spacing w:line="240" w:lineRule="auto"/>
        <w:ind w:left="720"/>
      </w:pPr>
      <w:r/>
      <w:r>
        <w:t>夏娃說，神賜給她塞特來代替她的兒子亞伯，因為亞伯被他的兄弟該隱殺了。</w:t>
      </w:r>
    </w:p>
    <w:p>
      <w:pPr>
        <w:pStyle w:val="ListBullet"/>
        <w:spacing w:line="240" w:lineRule="auto"/>
        <w:ind w:left="720"/>
      </w:pPr>
      <w:r/>
      <w:r>
        <w:t>挪亞是塞特的後代，因此，自洪水以來生活的每個人也是塞特的後代。</w:t>
      </w:r>
    </w:p>
    <w:p>
      <w:pPr>
        <w:pStyle w:val="ListBullet"/>
        <w:spacing w:line="240" w:lineRule="auto"/>
        <w:ind w:left="720"/>
      </w:pPr>
      <w:r/>
      <w:r>
        <w:t>塞特和他的家人是第一批「求告</w:t>
      </w:r>
      <w:r>
        <w:t>雅巍（和合本譯為：耶和華）</w:t>
      </w:r>
      <w:r>
        <w:t>的名」的人。</w:t>
      </w:r>
    </w:p>
    <w:p>
      <w:r/>
      <w:r>
        <w:t>（翻譯相關建議：如何翻譯名字）</w:t>
      </w:r>
    </w:p>
    <w:p>
      <w:r/>
      <w:r>
        <w:t>（另見：</w:t>
      </w:r>
      <w:r>
        <w:t>亞伯</w:t>
      </w:r>
      <w:r>
        <w:t>、</w:t>
      </w:r>
      <w:r>
        <w:t>該隱</w:t>
      </w:r>
      <w:r>
        <w:t>、</w:t>
      </w:r>
      <w:r>
        <w:t>呼叫</w:t>
      </w:r>
      <w:r>
        <w:t>、</w:t>
      </w:r>
      <w:r>
        <w:t>後裔</w:t>
      </w:r>
      <w:r>
        <w:t>、</w:t>
      </w:r>
      <w:r>
        <w:t>祖先</w:t>
      </w:r>
      <w:r>
        <w:t>、</w:t>
      </w:r>
      <w:r>
        <w:t>洪水</w:t>
      </w:r>
      <w:r>
        <w:t>、</w:t>
      </w:r>
      <w:r>
        <w:t>挪亞</w:t>
      </w:r>
      <w:r>
        <w:t>）</w:t>
      </w:r>
    </w:p>
    <w:p>
      <w:pPr>
        <w:pStyle w:val="Heading3"/>
      </w:pPr>
      <w:r>
        <w:t>參考經文：</w:t>
      </w:r>
    </w:p>
    <w:p>
      <w:pPr>
        <w:pStyle w:val="ListBullet"/>
        <w:spacing w:line="240" w:lineRule="auto"/>
        <w:ind w:left="720"/>
      </w:pPr>
      <w:r/>
      <w:hyperlink r:id="rId3243">
        <w:r>
          <w:rPr>
            <w:color w:val="0000EE"/>
            <w:u w:val="single"/>
          </w:rPr>
          <w:t>歷代志上1:1</w:t>
        </w:r>
      </w:hyperlink>
    </w:p>
    <w:p>
      <w:pPr>
        <w:pStyle w:val="ListBullet"/>
        <w:spacing w:line="240" w:lineRule="auto"/>
        <w:ind w:left="720"/>
      </w:pPr>
      <w:r/>
      <w:hyperlink r:id="rId577">
        <w:r>
          <w:rPr>
            <w:color w:val="0000EE"/>
            <w:u w:val="single"/>
          </w:rPr>
          <w:t>路加福音3:36–38</w:t>
        </w:r>
      </w:hyperlink>
    </w:p>
    <w:p>
      <w:pPr>
        <w:pStyle w:val="ListBullet"/>
        <w:spacing w:line="240" w:lineRule="auto"/>
        <w:ind w:left="720"/>
      </w:pPr>
      <w:r/>
      <w:hyperlink r:id="rId3244">
        <w:r>
          <w:rPr>
            <w:color w:val="0000EE"/>
            <w:u w:val="single"/>
          </w:rPr>
          <w:t>民數記24:17</w:t>
        </w:r>
      </w:hyperlink>
    </w:p>
    <w:p>
      <w:pPr>
        <w:pStyle w:val="Heading3"/>
      </w:pPr>
      <w:r>
        <w:t>原文參照：</w:t>
      </w:r>
    </w:p>
    <w:p>
      <w:pPr>
        <w:pStyle w:val="ListBullet"/>
        <w:spacing w:line="240" w:lineRule="auto"/>
        <w:ind w:left="720"/>
      </w:pPr>
      <w:r/>
      <w:r>
        <w:t>史特朗號：H8352，G45890</w:t>
      </w:r>
      <w:r/>
      <w:r/>
    </w:p>
    <w:p>
      <w:r/>
    </w:p>
    <w:p>
      <w:pPr>
        <w:pStyle w:val="Heading2"/>
      </w:pPr>
      <w:r>
        <w:t>塞魯士</w:t>
      </w:r>
      <w:r/>
    </w:p>
    <w:p>
      <w:pPr>
        <w:pStyle w:val="Heading3"/>
      </w:pPr>
      <w:r>
        <w:t>史實：</w:t>
      </w:r>
    </w:p>
    <w:p>
      <w:r/>
      <w:r>
        <w:t>塞魯士是波斯國王，他在約公元前550年通過武力征服建立了波斯帝國。在歷史上，他也被稱為塞魯士大帝。</w:t>
      </w:r>
    </w:p>
    <w:p>
      <w:pPr>
        <w:pStyle w:val="ListBullet"/>
        <w:spacing w:line="240" w:lineRule="auto"/>
        <w:ind w:left="720"/>
      </w:pPr>
      <w:r/>
      <w:r>
        <w:t>塞魯士王征服了巴比倫城，讓被擄在那裡的以色列人獲得釋放。</w:t>
      </w:r>
    </w:p>
    <w:p>
      <w:pPr>
        <w:pStyle w:val="ListBullet"/>
        <w:spacing w:line="240" w:lineRule="auto"/>
        <w:ind w:left="720"/>
      </w:pPr>
      <w:r/>
      <w:r>
        <w:t>塞魯士以寬容對待被征服的國的人民而聞名。他仁慈對待猶太人，促成了被擄歸回後耶路撒冷聖殿的重建。</w:t>
      </w:r>
    </w:p>
    <w:p>
      <w:pPr>
        <w:pStyle w:val="ListBullet"/>
        <w:spacing w:line="240" w:lineRule="auto"/>
        <w:ind w:left="720"/>
      </w:pPr>
      <w:r/>
      <w:r>
        <w:t>塞魯士統治的時期，正值但以理、以斯拉和尼希米生活的時代。</w:t>
      </w:r>
    </w:p>
    <w:p>
      <w:r/>
      <w:r>
        <w:t>（翻譯相關建議：翻譯名字）</w:t>
      </w:r>
    </w:p>
    <w:p>
      <w:r/>
      <w:r>
        <w:t>（另見：</w:t>
      </w:r>
      <w:r>
        <w:t>但以理</w:t>
      </w:r>
      <w:r>
        <w:t>，</w:t>
      </w:r>
      <w:r>
        <w:t>大流士</w:t>
      </w:r>
      <w:r>
        <w:t>，</w:t>
      </w:r>
      <w:r>
        <w:t>以斯拉</w:t>
      </w:r>
      <w:r>
        <w:t>，</w:t>
      </w:r>
      <w:r>
        <w:t>尼希米</w:t>
      </w:r>
      <w:r>
        <w:t>，</w:t>
      </w:r>
      <w:r>
        <w:t>波斯</w:t>
      </w:r>
      <w:r>
        <w:t>）</w:t>
      </w:r>
    </w:p>
    <w:p>
      <w:pPr>
        <w:pStyle w:val="Heading3"/>
      </w:pPr>
      <w:r>
        <w:t>參考經文：</w:t>
      </w:r>
    </w:p>
    <w:p>
      <w:pPr>
        <w:pStyle w:val="ListBullet"/>
        <w:spacing w:line="240" w:lineRule="auto"/>
        <w:ind w:left="720"/>
      </w:pPr>
      <w:r/>
      <w:hyperlink r:id="rId3245">
        <w:r>
          <w:rPr>
            <w:color w:val="0000EE"/>
            <w:u w:val="single"/>
          </w:rPr>
          <w:t>歷代志下36:23</w:t>
        </w:r>
      </w:hyperlink>
    </w:p>
    <w:p>
      <w:pPr>
        <w:pStyle w:val="ListBullet"/>
        <w:spacing w:line="240" w:lineRule="auto"/>
        <w:ind w:left="720"/>
      </w:pPr>
      <w:r/>
      <w:hyperlink r:id="rId3246">
        <w:r>
          <w:rPr>
            <w:color w:val="0000EE"/>
            <w:u w:val="single"/>
          </w:rPr>
          <w:t>但以理書1:21</w:t>
        </w:r>
      </w:hyperlink>
    </w:p>
    <w:p>
      <w:pPr>
        <w:pStyle w:val="ListBullet"/>
        <w:spacing w:line="240" w:lineRule="auto"/>
        <w:ind w:left="720"/>
      </w:pPr>
      <w:r/>
      <w:hyperlink r:id="rId2528">
        <w:r>
          <w:rPr>
            <w:color w:val="0000EE"/>
            <w:u w:val="single"/>
          </w:rPr>
          <w:t>以斯拉記5:13</w:t>
        </w:r>
      </w:hyperlink>
    </w:p>
    <w:p>
      <w:pPr>
        <w:pStyle w:val="ListBullet"/>
        <w:spacing w:line="240" w:lineRule="auto"/>
        <w:ind w:left="720"/>
      </w:pPr>
      <w:r/>
      <w:hyperlink r:id="rId3247">
        <w:r>
          <w:rPr>
            <w:color w:val="0000EE"/>
            <w:u w:val="single"/>
          </w:rPr>
          <w:t>以賽亞書44:28</w:t>
        </w:r>
      </w:hyperlink>
    </w:p>
    <w:p>
      <w:pPr>
        <w:pStyle w:val="Heading3"/>
      </w:pPr>
      <w:r>
        <w:t>原文參照：</w:t>
      </w:r>
    </w:p>
    <w:p>
      <w:pPr>
        <w:pStyle w:val="ListBullet"/>
        <w:spacing w:line="240" w:lineRule="auto"/>
        <w:ind w:left="720"/>
      </w:pPr>
      <w:r/>
      <w:r>
        <w:t>史特朗號：H3566</w:t>
      </w:r>
      <w:r/>
      <w:r/>
    </w:p>
    <w:p>
      <w:r/>
    </w:p>
    <w:p>
      <w:pPr>
        <w:pStyle w:val="Heading2"/>
      </w:pPr>
      <w:r>
        <w:t>奧秘</w:t>
      </w:r>
      <w:r/>
    </w:p>
    <w:p>
      <w:pPr>
        <w:pStyle w:val="Heading3"/>
      </w:pPr>
      <w:r>
        <w:t>定義：</w:t>
      </w:r>
    </w:p>
    <w:p>
      <w:r/>
      <w:r>
        <w:t>在聖經中，「奧秘」一詞指的是我們無法知道或理解的事物，除非神向我們啟示或解釋。</w:t>
      </w:r>
    </w:p>
    <w:p>
      <w:pPr>
        <w:pStyle w:val="ListBullet"/>
        <w:spacing w:line="240" w:lineRule="auto"/>
        <w:ind w:left="720"/>
      </w:pPr>
      <w:r/>
      <w:r>
        <w:t>新約聖經指出，基督的福音是一個在過去的世代中不為人知的奧秘。</w:t>
      </w:r>
    </w:p>
    <w:p>
      <w:pPr>
        <w:pStyle w:val="ListBullet"/>
        <w:spacing w:line="240" w:lineRule="auto"/>
        <w:ind w:left="720"/>
      </w:pPr>
      <w:r/>
      <w:r>
        <w:t>其中一個特別被稱為奧秘的是猶太人和外邦人在基督裡會是平等的。</w:t>
      </w:r>
    </w:p>
    <w:p>
      <w:pPr>
        <w:pStyle w:val="ListBullet"/>
        <w:spacing w:line="240" w:lineRule="auto"/>
        <w:ind w:left="720"/>
      </w:pPr>
      <w:r/>
      <w:r>
        <w:t>這個詞也可以翻譯為「秘密」或「隱藏的真相」或「先前未知的事物」。</w:t>
      </w:r>
    </w:p>
    <w:p>
      <w:r/>
      <w:r>
        <w:t>（另見：</w:t>
      </w:r>
      <w:r>
        <w:t>基督</w:t>
      </w:r>
      <w:r>
        <w:t>，</w:t>
      </w:r>
      <w:r>
        <w:t>外邦人</w:t>
      </w:r>
      <w:r>
        <w:t>，</w:t>
      </w:r>
      <w:r>
        <w:t>好消息</w:t>
      </w:r>
      <w:r>
        <w:t>，</w:t>
      </w:r>
      <w:r>
        <w:t>猶太人</w:t>
      </w:r>
      <w:r>
        <w:t>，</w:t>
      </w:r>
      <w:r>
        <w:t>真實</w:t>
      </w:r>
      <w:r>
        <w:t>）</w:t>
      </w:r>
    </w:p>
    <w:p>
      <w:pPr>
        <w:pStyle w:val="Heading3"/>
      </w:pPr>
      <w:r>
        <w:t>參考經文：</w:t>
      </w:r>
    </w:p>
    <w:p>
      <w:pPr>
        <w:pStyle w:val="ListBullet"/>
        <w:spacing w:line="240" w:lineRule="auto"/>
        <w:ind w:left="720"/>
      </w:pPr>
      <w:r/>
      <w:hyperlink r:id="rId3248">
        <w:r>
          <w:rPr>
            <w:color w:val="0000EE"/>
            <w:u w:val="single"/>
          </w:rPr>
          <w:t>歌羅西書4:2–4</w:t>
        </w:r>
      </w:hyperlink>
    </w:p>
    <w:p>
      <w:pPr>
        <w:pStyle w:val="ListBullet"/>
        <w:spacing w:line="240" w:lineRule="auto"/>
        <w:ind w:left="720"/>
      </w:pPr>
      <w:r/>
      <w:hyperlink r:id="rId3249">
        <w:r>
          <w:rPr>
            <w:color w:val="0000EE"/>
            <w:u w:val="single"/>
          </w:rPr>
          <w:t>以弗所書6:19–20</w:t>
        </w:r>
      </w:hyperlink>
    </w:p>
    <w:p>
      <w:pPr>
        <w:pStyle w:val="ListBullet"/>
        <w:spacing w:line="240" w:lineRule="auto"/>
        <w:ind w:left="720"/>
      </w:pPr>
      <w:r/>
      <w:hyperlink r:id="rId373">
        <w:r>
          <w:rPr>
            <w:color w:val="0000EE"/>
            <w:u w:val="single"/>
          </w:rPr>
          <w:t>路加福音8:9–10</w:t>
        </w:r>
      </w:hyperlink>
    </w:p>
    <w:p>
      <w:pPr>
        <w:pStyle w:val="ListBullet"/>
        <w:spacing w:line="240" w:lineRule="auto"/>
        <w:ind w:left="720"/>
      </w:pPr>
      <w:r/>
      <w:hyperlink r:id="rId3250">
        <w:r>
          <w:rPr>
            <w:color w:val="0000EE"/>
            <w:u w:val="single"/>
          </w:rPr>
          <w:t>馬可福音4:10–12</w:t>
        </w:r>
      </w:hyperlink>
    </w:p>
    <w:p>
      <w:pPr>
        <w:pStyle w:val="ListBullet"/>
        <w:spacing w:line="240" w:lineRule="auto"/>
        <w:ind w:left="720"/>
      </w:pPr>
      <w:r/>
      <w:hyperlink r:id="rId3251">
        <w:r>
          <w:rPr>
            <w:color w:val="0000EE"/>
            <w:u w:val="single"/>
          </w:rPr>
          <w:t>馬太福音13:11</w:t>
        </w:r>
      </w:hyperlink>
    </w:p>
    <w:p>
      <w:pPr>
        <w:pStyle w:val="Heading3"/>
      </w:pPr>
      <w:r>
        <w:t>原文參照：</w:t>
      </w:r>
    </w:p>
    <w:p>
      <w:pPr>
        <w:pStyle w:val="ListBullet"/>
        <w:spacing w:line="240" w:lineRule="auto"/>
        <w:ind w:left="720"/>
      </w:pPr>
      <w:r/>
      <w:r>
        <w:t>史特朗號：H1219，H7328，G34660</w:t>
      </w:r>
      <w:r/>
      <w:r/>
    </w:p>
    <w:p>
      <w:r/>
    </w:p>
    <w:p>
      <w:pPr>
        <w:pStyle w:val="Heading2"/>
      </w:pPr>
      <w:r>
        <w:t>嫉妒</w:t>
      </w:r>
      <w:r/>
    </w:p>
    <w:p>
      <w:pPr>
        <w:pStyle w:val="Heading3"/>
      </w:pPr>
      <w:r>
        <w:t>定義：</w:t>
      </w:r>
    </w:p>
    <w:p>
      <w:r/>
      <w:r>
        <w:t>「嫉妒（envy，動詞）」和「嫉妒（envious，形容詞）」指的是因為某人擁有的東西或那個人的優秀品質或才能而感到忌妒。「貪圖」的意思是強烈渴望擁有某東西。</w:t>
      </w:r>
    </w:p>
    <w:p>
      <w:pPr>
        <w:pStyle w:val="ListBullet"/>
        <w:spacing w:line="240" w:lineRule="auto"/>
        <w:ind w:left="720"/>
      </w:pPr>
      <w:r/>
      <w:r>
        <w:t>嫉妒通常是一種負面的情緒，源於對他人成功、好運、財物或才能的怨恨。</w:t>
      </w:r>
    </w:p>
    <w:p>
      <w:pPr>
        <w:pStyle w:val="ListBullet"/>
        <w:spacing w:line="240" w:lineRule="auto"/>
        <w:ind w:left="720"/>
      </w:pPr>
      <w:r/>
      <w:r>
        <w:t>貪圖是一種強烈的欲望，想要擁有他人的財物，甚至包括他人的配偶。</w:t>
      </w:r>
    </w:p>
    <w:p>
      <w:pPr>
        <w:pStyle w:val="ListBullet"/>
        <w:spacing w:line="240" w:lineRule="auto"/>
        <w:ind w:left="720"/>
      </w:pPr>
      <w:r/>
      <w:r>
        <w:t>在某些情境中，「憤恨」和「嫉恨」可以意味「嫉妒」。</w:t>
      </w:r>
    </w:p>
    <w:p>
      <w:pPr>
        <w:pStyle w:val="Heading3"/>
      </w:pPr>
      <w:r>
        <w:t>翻譯相關建議</w:t>
      </w:r>
    </w:p>
    <w:p>
      <w:pPr>
        <w:pStyle w:val="ListBullet"/>
        <w:spacing w:line="240" w:lineRule="auto"/>
        <w:ind w:left="720"/>
      </w:pPr>
      <w:r/>
      <w:r>
        <w:t>當「憤恨」和「嫉恨」這些詞語指的是對某人錯誤地「嫉妒（形容詞）」時，可以根據上下文使用「嫉妒（形容詞）」或「嫉妒（動詞）」這些詞語。</w:t>
      </w:r>
    </w:p>
    <w:p>
      <w:r/>
      <w:r>
        <w:t>（另見：</w:t>
      </w:r>
      <w:r>
        <w:t>憤恨</w:t>
      </w:r>
      <w:r>
        <w:t>）</w:t>
      </w:r>
    </w:p>
    <w:p>
      <w:pPr>
        <w:pStyle w:val="Heading3"/>
      </w:pPr>
      <w:r>
        <w:t>參考經文：</w:t>
      </w:r>
    </w:p>
    <w:p>
      <w:pPr>
        <w:pStyle w:val="ListBullet"/>
        <w:spacing w:line="240" w:lineRule="auto"/>
        <w:ind w:left="720"/>
      </w:pPr>
      <w:r/>
      <w:hyperlink r:id="rId3252">
        <w:r>
          <w:rPr>
            <w:color w:val="0000EE"/>
            <w:u w:val="single"/>
          </w:rPr>
          <w:t>哥林多前書13:4–7</w:t>
        </w:r>
      </w:hyperlink>
    </w:p>
    <w:p>
      <w:pPr>
        <w:pStyle w:val="ListBullet"/>
        <w:spacing w:line="240" w:lineRule="auto"/>
        <w:ind w:left="720"/>
      </w:pPr>
      <w:r/>
      <w:hyperlink r:id="rId3253">
        <w:r>
          <w:rPr>
            <w:color w:val="0000EE"/>
            <w:u w:val="single"/>
          </w:rPr>
          <w:t>彼得前書2:1</w:t>
        </w:r>
      </w:hyperlink>
    </w:p>
    <w:p>
      <w:pPr>
        <w:pStyle w:val="ListBullet"/>
        <w:spacing w:line="240" w:lineRule="auto"/>
        <w:ind w:left="720"/>
      </w:pPr>
      <w:r/>
      <w:hyperlink r:id="rId3254">
        <w:r>
          <w:rPr>
            <w:color w:val="0000EE"/>
            <w:u w:val="single"/>
          </w:rPr>
          <w:t>出埃及記20:17</w:t>
        </w:r>
      </w:hyperlink>
    </w:p>
    <w:p>
      <w:pPr>
        <w:pStyle w:val="ListBullet"/>
        <w:spacing w:line="240" w:lineRule="auto"/>
        <w:ind w:left="720"/>
      </w:pPr>
      <w:r/>
      <w:hyperlink r:id="rId3255">
        <w:r>
          <w:rPr>
            <w:color w:val="0000EE"/>
            <w:u w:val="single"/>
          </w:rPr>
          <w:t>馬可福音7:20–23</w:t>
        </w:r>
      </w:hyperlink>
    </w:p>
    <w:p>
      <w:pPr>
        <w:pStyle w:val="ListBullet"/>
        <w:spacing w:line="240" w:lineRule="auto"/>
        <w:ind w:left="720"/>
      </w:pPr>
      <w:r/>
      <w:hyperlink r:id="rId3256">
        <w:r>
          <w:rPr>
            <w:color w:val="0000EE"/>
            <w:u w:val="single"/>
          </w:rPr>
          <w:t>箴言3:31–32</w:t>
        </w:r>
      </w:hyperlink>
    </w:p>
    <w:p>
      <w:pPr>
        <w:pStyle w:val="ListBullet"/>
        <w:spacing w:line="240" w:lineRule="auto"/>
        <w:ind w:left="720"/>
      </w:pPr>
      <w:r/>
      <w:hyperlink r:id="rId3257">
        <w:r>
          <w:rPr>
            <w:color w:val="0000EE"/>
            <w:u w:val="single"/>
          </w:rPr>
          <w:t>羅馬書1:29</w:t>
        </w:r>
      </w:hyperlink>
    </w:p>
    <w:p>
      <w:pPr>
        <w:pStyle w:val="Heading3"/>
      </w:pPr>
      <w:r>
        <w:t>原文參照：</w:t>
      </w:r>
    </w:p>
    <w:p>
      <w:pPr>
        <w:pStyle w:val="ListBullet"/>
        <w:spacing w:line="240" w:lineRule="auto"/>
        <w:ind w:left="720"/>
      </w:pPr>
      <w:r/>
      <w:r>
        <w:t>史特朗號：H0183，H1214，H1215，H2530，H3415，H5869，H7065，H7068，G08660，G19370，G22050，G22060，G37130，G37880，G41230，G41240，G41900，G53540，G53550，G53660</w:t>
      </w:r>
      <w:r/>
      <w:r/>
    </w:p>
    <w:p>
      <w:r/>
    </w:p>
    <w:p>
      <w:pPr>
        <w:pStyle w:val="Heading2"/>
      </w:pPr>
      <w:r>
        <w:t>嫉妒</w:t>
      </w:r>
      <w:r/>
    </w:p>
    <w:p>
      <w:pPr>
        <w:pStyle w:val="Heading3"/>
      </w:pPr>
      <w:r>
        <w:t>定義：</w:t>
      </w:r>
    </w:p>
    <w:p>
      <w:r/>
      <w:r>
        <w:t>在這個意義上，「嫉妒」和「嫉妒心」指的是強烈渴望保護關係的純潔性。它們也可以指一種強烈渴望，想要保有某物或某人（見民11:29）。</w:t>
      </w:r>
    </w:p>
    <w:p>
      <w:pPr>
        <w:pStyle w:val="ListBullet"/>
        <w:spacing w:line="240" w:lineRule="auto"/>
        <w:ind w:left="720"/>
      </w:pPr>
      <w:r/>
      <w:r>
        <w:t>「嫉妒」一詞用來描述一個人在懷疑配偶在婚姻中不忠時對配偶產生的憤怒感（見民5:14）。</w:t>
      </w:r>
    </w:p>
    <w:p>
      <w:pPr>
        <w:pStyle w:val="ListBullet"/>
        <w:spacing w:line="240" w:lineRule="auto"/>
        <w:ind w:left="720"/>
      </w:pPr>
      <w:r/>
      <w:r>
        <w:t>「嫉妒」和「嫉妒心」這些詞常用來描述神強烈的願望，即</w:t>
      </w:r>
      <w:r>
        <w:t>祂希望祂的立約子民愛祂</w:t>
      </w:r>
      <w:r>
        <w:t>、在屬靈上對祂保持忠心，並將祂放在他們情感的首位。</w:t>
      </w:r>
    </w:p>
    <w:p>
      <w:pPr>
        <w:pStyle w:val="ListBullet"/>
        <w:spacing w:line="240" w:lineRule="auto"/>
        <w:ind w:left="720"/>
      </w:pPr>
      <w:r/>
      <w:r>
        <w:t>在聖經中，這些詞通常指神強烈希望祂的子民保持純潔，不被罪玷污。</w:t>
      </w:r>
    </w:p>
    <w:p>
      <w:pPr>
        <w:pStyle w:val="ListBullet"/>
        <w:spacing w:line="240" w:lineRule="auto"/>
        <w:ind w:left="720"/>
      </w:pPr>
      <w:r/>
      <w:r>
        <w:t>神為祂的榮耀大發「嫉妒」，祂渴望人們以尊敬和敬畏的態度對待祂。</w:t>
      </w:r>
    </w:p>
    <w:p>
      <w:pPr>
        <w:pStyle w:val="Heading3"/>
      </w:pPr>
      <w:r>
        <w:t>翻譯相關建議：</w:t>
      </w:r>
    </w:p>
    <w:p>
      <w:pPr>
        <w:pStyle w:val="ListBullet"/>
        <w:spacing w:line="240" w:lineRule="auto"/>
        <w:ind w:left="720"/>
      </w:pPr>
      <w:r/>
      <w:r>
        <w:t>「嫉妒」的翻譯方式可以包括「強烈的保護欲」或「佔有欲」。</w:t>
      </w:r>
    </w:p>
    <w:p>
      <w:pPr>
        <w:pStyle w:val="ListBullet"/>
        <w:spacing w:line="240" w:lineRule="auto"/>
        <w:ind w:left="720"/>
      </w:pPr>
      <w:r/>
      <w:r>
        <w:t>「嫉妒心」一詞可以翻譯為「強烈的保護欲」或「佔有欲」。</w:t>
      </w:r>
    </w:p>
    <w:p>
      <w:pPr>
        <w:pStyle w:val="ListBullet"/>
        <w:spacing w:line="240" w:lineRule="auto"/>
        <w:ind w:left="720"/>
      </w:pPr>
      <w:r/>
      <w:r>
        <w:t>在談論神時，確保這些詞的翻譯不會給人一種對他人心懷怨恨或嫉恨的負面含義。</w:t>
      </w:r>
    </w:p>
    <w:p>
      <w:r/>
      <w:r>
        <w:t>（另見：</w:t>
      </w:r>
      <w:r>
        <w:t>嫉妒</w:t>
      </w:r>
      <w:r>
        <w:t>）</w:t>
      </w:r>
      <w:r/>
      <w:r/>
    </w:p>
    <w:p>
      <w:r/>
    </w:p>
    <w:p>
      <w:pPr>
        <w:pStyle w:val="Heading2"/>
      </w:pPr>
      <w:r>
        <w:t>惹怒</w:t>
      </w:r>
      <w:r/>
    </w:p>
    <w:p>
      <w:pPr>
        <w:pStyle w:val="Heading1"/>
      </w:pPr>
      <w:r>
        <w:t>惹怒</w:t>
      </w:r>
      <w:r>
        <w:t>、被激怒、挑釁</w:t>
      </w:r>
    </w:p>
    <w:p>
      <w:pPr>
        <w:pStyle w:val="Heading3"/>
      </w:pPr>
      <w:r>
        <w:t>定義：</w:t>
      </w:r>
    </w:p>
    <w:p>
      <w:r/>
      <w:r>
        <w:t>「</w:t>
      </w:r>
      <w:r>
        <w:t>惹</w:t>
      </w:r>
      <w:r>
        <w:t>怒」一詞意指引起他人產生負面的反應或感受。</w:t>
      </w:r>
    </w:p>
    <w:p>
      <w:pPr>
        <w:pStyle w:val="ListBullet"/>
        <w:spacing w:line="240" w:lineRule="auto"/>
        <w:ind w:left="720"/>
      </w:pPr>
      <w:r/>
      <w:r>
        <w:t>激怒某人意味著做一些讓那個人生氣的事情。這也可以翻譯為「使他變得憤怒」或「激怒」。</w:t>
      </w:r>
    </w:p>
    <w:p>
      <w:pPr>
        <w:pStyle w:val="ListBullet"/>
        <w:spacing w:line="240" w:lineRule="auto"/>
        <w:ind w:left="720"/>
      </w:pPr>
      <w:r/>
      <w:r>
        <w:t>當使用像「不要激怒他」這樣的短語時，可以翻譯為「不要惹他生氣」或「不要使他生氣」或「不要讓他對你生氣」。</w:t>
      </w:r>
    </w:p>
    <w:p>
      <w:pPr>
        <w:pStyle w:val="Heading3"/>
      </w:pPr>
      <w:r>
        <w:t>參考經文：</w:t>
      </w:r>
    </w:p>
    <w:p>
      <w:pPr>
        <w:pStyle w:val="ListBullet"/>
        <w:spacing w:line="240" w:lineRule="auto"/>
        <w:ind w:left="720"/>
      </w:pPr>
      <w:r/>
      <w:hyperlink r:id="rId3258">
        <w:r>
          <w:rPr>
            <w:color w:val="0000EE"/>
            <w:u w:val="single"/>
          </w:rPr>
          <w:t>以西結書20:27–29</w:t>
        </w:r>
      </w:hyperlink>
    </w:p>
    <w:p>
      <w:pPr>
        <w:pStyle w:val="Heading3"/>
      </w:pPr>
      <w:r>
        <w:t>原文參照：</w:t>
      </w:r>
    </w:p>
    <w:p>
      <w:pPr>
        <w:pStyle w:val="ListBullet"/>
        <w:spacing w:line="240" w:lineRule="auto"/>
        <w:ind w:left="720"/>
      </w:pPr>
      <w:r/>
      <w:r>
        <w:t>史特朗號：H3707、H3708、H4784、H4843、H5006、H7065、H7069、H7107、H7264、G20420、G38630、G39470、G39490、G42920</w:t>
      </w:r>
      <w:r/>
      <w:r/>
    </w:p>
    <w:p>
      <w:r/>
    </w:p>
    <w:p>
      <w:pPr>
        <w:pStyle w:val="Heading2"/>
      </w:pPr>
      <w:r>
        <w:t>愚昧</w:t>
      </w:r>
      <w:r/>
    </w:p>
    <w:p>
      <w:pPr>
        <w:pStyle w:val="Heading3"/>
      </w:pPr>
      <w:r>
        <w:t>定義：</w:t>
      </w:r>
    </w:p>
    <w:p>
      <w:r/>
      <w:r>
        <w:t>「愚昧人」一詞指的是經常做出錯誤選擇的人，尤其是選擇不順服。「愚昧」一詞描述的是不明智的人或行為。</w:t>
      </w:r>
    </w:p>
    <w:p>
      <w:pPr>
        <w:pStyle w:val="ListBullet"/>
        <w:spacing w:line="240" w:lineRule="auto"/>
        <w:ind w:left="720"/>
      </w:pPr>
      <w:r/>
      <w:r>
        <w:t>在聖經中，「愚昧人」通常指不相信或不順服神的人。這常與智慧人形成對比，智慧人信靠神並順服神。</w:t>
      </w:r>
    </w:p>
    <w:p>
      <w:pPr>
        <w:pStyle w:val="ListBullet"/>
        <w:spacing w:line="240" w:lineRule="auto"/>
        <w:ind w:left="720"/>
      </w:pPr>
      <w:r/>
      <w:r>
        <w:t>在詩篇中，大衛描述愚昧人為不相信神的人，忽視神在其創造中的一切證據。</w:t>
      </w:r>
    </w:p>
    <w:p>
      <w:pPr>
        <w:pStyle w:val="ListBullet"/>
        <w:spacing w:line="240" w:lineRule="auto"/>
        <w:ind w:left="720"/>
      </w:pPr>
      <w:r/>
      <w:r>
        <w:t>舊約聖經中的箴言也提供了許多關於愚昧人或愚昧之人的描述。</w:t>
      </w:r>
    </w:p>
    <w:p>
      <w:pPr>
        <w:pStyle w:val="ListBullet"/>
        <w:spacing w:line="240" w:lineRule="auto"/>
        <w:ind w:left="720"/>
      </w:pPr>
      <w:r/>
      <w:r>
        <w:t>「愚行」一詞指的是不明智的行為，因為它違背了神的旨意。通常「愚行」也包含荒謬或危險的意思。</w:t>
      </w:r>
    </w:p>
    <w:p>
      <w:pPr>
        <w:pStyle w:val="Heading3"/>
      </w:pPr>
      <w:r>
        <w:t>翻譯相關建議：</w:t>
      </w:r>
    </w:p>
    <w:p>
      <w:pPr>
        <w:pStyle w:val="ListBullet"/>
        <w:spacing w:line="240" w:lineRule="auto"/>
        <w:ind w:left="720"/>
      </w:pPr>
      <w:r/>
      <w:r>
        <w:t>「愚昧人」這個詞可以翻譯為「愚蠢的人」或「不明智的人」或「無知的人」或「不敬虔的人」。</w:t>
      </w:r>
    </w:p>
    <w:p>
      <w:pPr>
        <w:pStyle w:val="ListBullet"/>
        <w:spacing w:line="240" w:lineRule="auto"/>
        <w:ind w:left="720"/>
      </w:pPr>
      <w:r/>
      <w:r>
        <w:t>翻譯「愚昧」的方法可以包括「缺乏理解」或「不明智」或「無知」。</w:t>
      </w:r>
    </w:p>
    <w:p>
      <w:r/>
      <w:r>
        <w:t>（另見：</w:t>
      </w:r>
      <w:r>
        <w:t>智慧</w:t>
      </w:r>
      <w:r>
        <w:t>）</w:t>
      </w:r>
    </w:p>
    <w:p>
      <w:pPr>
        <w:pStyle w:val="Heading3"/>
      </w:pPr>
      <w:r>
        <w:t>參考經文：</w:t>
      </w:r>
    </w:p>
    <w:p>
      <w:pPr>
        <w:pStyle w:val="ListBullet"/>
        <w:spacing w:line="240" w:lineRule="auto"/>
        <w:ind w:left="720"/>
      </w:pPr>
      <w:r/>
      <w:hyperlink r:id="rId3259">
        <w:r>
          <w:rPr>
            <w:color w:val="0000EE"/>
            <w:u w:val="single"/>
          </w:rPr>
          <w:t>傳道書1:17</w:t>
        </w:r>
      </w:hyperlink>
    </w:p>
    <w:p>
      <w:pPr>
        <w:pStyle w:val="ListBullet"/>
        <w:spacing w:line="240" w:lineRule="auto"/>
        <w:ind w:left="720"/>
      </w:pPr>
      <w:r/>
      <w:hyperlink r:id="rId3260">
        <w:r>
          <w:rPr>
            <w:color w:val="0000EE"/>
            <w:u w:val="single"/>
          </w:rPr>
          <w:t>以弗所書5:15</w:t>
        </w:r>
      </w:hyperlink>
    </w:p>
    <w:p>
      <w:pPr>
        <w:pStyle w:val="ListBullet"/>
        <w:spacing w:line="240" w:lineRule="auto"/>
        <w:ind w:left="720"/>
      </w:pPr>
      <w:r/>
      <w:hyperlink r:id="rId3261">
        <w:r>
          <w:rPr>
            <w:color w:val="0000EE"/>
            <w:u w:val="single"/>
          </w:rPr>
          <w:t>加拉太書3:3</w:t>
        </w:r>
      </w:hyperlink>
    </w:p>
    <w:p>
      <w:pPr>
        <w:pStyle w:val="ListBullet"/>
        <w:spacing w:line="240" w:lineRule="auto"/>
        <w:ind w:left="720"/>
      </w:pPr>
      <w:r/>
      <w:hyperlink r:id="rId1193">
        <w:r>
          <w:rPr>
            <w:color w:val="0000EE"/>
            <w:u w:val="single"/>
          </w:rPr>
          <w:t>創世記31:28</w:t>
        </w:r>
      </w:hyperlink>
    </w:p>
    <w:p>
      <w:pPr>
        <w:pStyle w:val="ListBullet"/>
        <w:spacing w:line="240" w:lineRule="auto"/>
        <w:ind w:left="720"/>
      </w:pPr>
      <w:r/>
      <w:hyperlink r:id="rId3262">
        <w:r>
          <w:rPr>
            <w:color w:val="0000EE"/>
            <w:u w:val="single"/>
          </w:rPr>
          <w:t>馬太福音7:26</w:t>
        </w:r>
      </w:hyperlink>
    </w:p>
    <w:p>
      <w:pPr>
        <w:pStyle w:val="ListBullet"/>
        <w:spacing w:line="240" w:lineRule="auto"/>
        <w:ind w:left="720"/>
      </w:pPr>
      <w:r/>
      <w:hyperlink r:id="rId3263">
        <w:r>
          <w:rPr>
            <w:color w:val="0000EE"/>
            <w:u w:val="single"/>
          </w:rPr>
          <w:t>馬太福音25:8</w:t>
        </w:r>
      </w:hyperlink>
    </w:p>
    <w:p>
      <w:pPr>
        <w:pStyle w:val="ListBullet"/>
        <w:spacing w:line="240" w:lineRule="auto"/>
        <w:ind w:left="720"/>
      </w:pPr>
      <w:r/>
      <w:hyperlink r:id="rId3264">
        <w:r>
          <w:rPr>
            <w:color w:val="0000EE"/>
            <w:u w:val="single"/>
          </w:rPr>
          <w:t>箴言13:16</w:t>
        </w:r>
      </w:hyperlink>
    </w:p>
    <w:p>
      <w:pPr>
        <w:pStyle w:val="ListBullet"/>
        <w:spacing w:line="240" w:lineRule="auto"/>
        <w:ind w:left="720"/>
      </w:pPr>
      <w:r/>
      <w:hyperlink r:id="rId3265">
        <w:r>
          <w:rPr>
            <w:color w:val="0000EE"/>
            <w:u w:val="single"/>
          </w:rPr>
          <w:t>詩篇49:13</w:t>
        </w:r>
      </w:hyperlink>
    </w:p>
    <w:p>
      <w:pPr>
        <w:pStyle w:val="Heading3"/>
      </w:pPr>
      <w:r>
        <w:t>原文參照：</w:t>
      </w:r>
    </w:p>
    <w:p>
      <w:pPr>
        <w:pStyle w:val="ListBullet"/>
        <w:spacing w:line="240" w:lineRule="auto"/>
        <w:ind w:left="720"/>
      </w:pPr>
      <w:r/>
      <w:r>
        <w:t>史特朗號：H0191，H0196，H0200，H1198，H1984，H2973，H3684，H3687，H3688，H3689，H3690，H5014，H5034，H5036，H5039，H5528，H5529，H5530，H5531，H6612，H8417，H8602，H8604，G04530，G04540，G07810，G08010，G08770，G08780，G27570，G31500，G31540，G34710，G34720，G34730，G34740，G39120</w:t>
      </w:r>
      <w:r/>
      <w:r/>
    </w:p>
    <w:p>
      <w:r/>
    </w:p>
    <w:p>
      <w:pPr>
        <w:pStyle w:val="Heading2"/>
      </w:pPr>
      <w:r>
        <w:t>愛</w:t>
      </w:r>
      <w:r/>
    </w:p>
    <w:p>
      <w:pPr>
        <w:pStyle w:val="Heading3"/>
      </w:pPr>
      <w:r>
        <w:t>定義：</w:t>
      </w:r>
    </w:p>
    <w:p>
      <w:r/>
      <w:r>
        <w:t>愛一個人是指關心他並做出對他有益的事情。對於「愛」的定義，在不同的語言中可能會使用不同的詞彙來表達：</w:t>
      </w:r>
    </w:p>
    <w:p>
      <w:pPr>
        <w:pStyle w:val="ListNumber"/>
        <w:spacing w:line="240" w:lineRule="auto"/>
        <w:ind w:left="720"/>
      </w:pPr>
      <w:r/>
      <w:r>
        <w:t>從神而來的愛是專注於他人的益處，即使自己無法從中受益。這種愛就是無論他人如何回應，都會關懷他人。神自己就是愛，並且是真愛的源頭。</w:t>
      </w:r>
    </w:p>
    <w:p>
      <w:pPr>
        <w:pStyle w:val="ListBullet"/>
        <w:spacing w:line="240" w:lineRule="auto"/>
        <w:ind w:left="1440"/>
      </w:pPr>
      <w:r/>
      <w:r>
        <w:t>耶穌藉著犧牲自己的生命，救贖我們脫離罪和死，顯示了這種愛。祂也教導門徒要以犧牲的方式愛他人。</w:t>
      </w:r>
    </w:p>
    <w:p>
      <w:pPr>
        <w:pStyle w:val="ListBullet"/>
        <w:spacing w:line="240" w:lineRule="auto"/>
        <w:ind w:left="1440"/>
      </w:pPr>
      <w:r/>
      <w:r>
        <w:t>當人以這種愛愛人時，他們的行為會顯示出他們在</w:t>
      </w:r>
      <w:r>
        <w:t>思考如何使他人茁壯成長</w:t>
      </w:r>
      <w:r>
        <w:t>。這種愛特別包含了饒恕他人。</w:t>
      </w:r>
    </w:p>
    <w:p>
      <w:pPr>
        <w:pStyle w:val="ListBullet"/>
        <w:spacing w:line="240" w:lineRule="auto"/>
        <w:ind w:left="1440"/>
      </w:pPr>
      <w:r/>
      <w:r>
        <w:t>在和合本聖經裡，「愛」指的是這種犧牲的愛，除非翻譯註明是另一種意思。</w:t>
      </w:r>
    </w:p>
    <w:p>
      <w:pPr>
        <w:pStyle w:val="ListNumber"/>
        <w:spacing w:line="240" w:lineRule="auto"/>
        <w:ind w:left="720"/>
      </w:pPr>
      <w:r/>
      <w:r>
        <w:t>新約中還有一個詞，指的是「弟兄之愛」，即對朋友或家人的愛。</w:t>
      </w:r>
    </w:p>
    <w:p>
      <w:pPr>
        <w:pStyle w:val="ListBullet"/>
        <w:spacing w:line="240" w:lineRule="auto"/>
        <w:ind w:left="1440"/>
      </w:pPr>
      <w:r/>
      <w:r>
        <w:t>這個詞指的</w:t>
      </w:r>
      <w:r>
        <w:t>是朋友或親人之間自然的人類之愛</w:t>
      </w:r>
      <w:r>
        <w:t>。</w:t>
      </w:r>
    </w:p>
    <w:p>
      <w:pPr>
        <w:pStyle w:val="ListBullet"/>
        <w:spacing w:line="240" w:lineRule="auto"/>
        <w:ind w:left="1440"/>
      </w:pPr>
      <w:r/>
      <w:r>
        <w:t>這個詞也可以用於以下情況，比如：「他們愛坐在宴席中</w:t>
      </w:r>
      <w:r>
        <w:t>最重要的座位上</w:t>
      </w:r>
      <w:r>
        <w:t>。」這表示他們「非常喜歡」或「極度渴望」這麼做。</w:t>
      </w:r>
    </w:p>
    <w:p>
      <w:pPr>
        <w:pStyle w:val="ListNumber"/>
        <w:spacing w:line="240" w:lineRule="auto"/>
        <w:ind w:left="720"/>
      </w:pPr>
      <w:r/>
      <w:r>
        <w:t>「愛」也可以指男女之間的浪漫愛情。</w:t>
      </w:r>
    </w:p>
    <w:p>
      <w:pPr>
        <w:pStyle w:val="Heading3"/>
      </w:pPr>
      <w:r>
        <w:t>翻譯相關建議：</w:t>
      </w:r>
    </w:p>
    <w:p>
      <w:pPr>
        <w:pStyle w:val="ListBullet"/>
        <w:spacing w:line="240" w:lineRule="auto"/>
        <w:ind w:left="720"/>
      </w:pPr>
      <w:r/>
      <w:r>
        <w:t>除非翻譯註明，否則在和合本聖經中，「愛」一詞指的是來自神那種犧牲的愛。</w:t>
      </w:r>
    </w:p>
    <w:p>
      <w:pPr>
        <w:pStyle w:val="ListBullet"/>
        <w:spacing w:line="240" w:lineRule="auto"/>
        <w:ind w:left="720"/>
      </w:pPr>
      <w:r/>
      <w:r>
        <w:t>有些語言擁有特定詞彙來表達神對人類的無私與犧牲的愛。這個詞也可以翻譯作「獻身的、信實的關懷」或「無私的關心」或「</w:t>
      </w:r>
      <w:r>
        <w:t>來自神的愛</w:t>
      </w:r>
      <w:r>
        <w:t>」等表達方式。翻譯時需確保所選用的詞語能傳達出神願意放棄自身利益來成全人類的意義，並強調無論人類的行為如何，神始終堅持對他們的愛。</w:t>
      </w:r>
    </w:p>
    <w:p>
      <w:pPr>
        <w:pStyle w:val="ListBullet"/>
        <w:spacing w:line="240" w:lineRule="auto"/>
        <w:ind w:left="720"/>
      </w:pPr>
      <w:r/>
      <w:r>
        <w:t>有時候，英文中的「愛」描述的是人們對朋友和家人的深切關懷。有些語言</w:t>
      </w:r>
      <w:r>
        <w:t>可能會使用表示</w:t>
      </w:r>
      <w:r>
        <w:t>「非常喜歡」、「關心」或「有強烈的感情」</w:t>
      </w:r>
      <w:r>
        <w:t>的詞語或短語來翻譯這個詞</w:t>
      </w:r>
      <w:r>
        <w:t>。</w:t>
      </w:r>
    </w:p>
    <w:p>
      <w:pPr>
        <w:pStyle w:val="ListBullet"/>
        <w:spacing w:line="240" w:lineRule="auto"/>
        <w:ind w:left="720"/>
      </w:pPr>
      <w:r/>
      <w:r>
        <w:t>在表達對某些事物的強烈偏好時，「愛」可以翻譯為「強烈偏好」、「非常喜歡」或「極度渴望」。</w:t>
      </w:r>
    </w:p>
    <w:p>
      <w:pPr>
        <w:pStyle w:val="ListBullet"/>
        <w:spacing w:line="240" w:lineRule="auto"/>
        <w:ind w:left="720"/>
      </w:pPr>
      <w:r/>
      <w:r>
        <w:t>有些語言可能會有一個單獨的字詞來指代夫妻之間的浪漫或性愛。</w:t>
      </w:r>
    </w:p>
    <w:p>
      <w:pPr>
        <w:pStyle w:val="ListBullet"/>
        <w:spacing w:line="240" w:lineRule="auto"/>
        <w:ind w:left="720"/>
      </w:pPr>
      <w:r/>
      <w:r>
        <w:t>許多語言需要將「愛」表達為一個行動。例如，可以將「愛是恆久忍耐，又有恩慈」翻譯為：「當一個人愛某人時，他會忍耐並善待他。」</w:t>
      </w:r>
    </w:p>
    <w:p>
      <w:r/>
      <w:r>
        <w:t>（另見：</w:t>
      </w:r>
      <w:r>
        <w:t>約</w:t>
      </w:r>
      <w:r>
        <w:t>、</w:t>
      </w:r>
      <w:r>
        <w:t>死</w:t>
      </w:r>
      <w:r>
        <w:t>、</w:t>
      </w:r>
      <w:r>
        <w:t>獻祭</w:t>
      </w:r>
      <w:r>
        <w:t>、</w:t>
      </w:r>
      <w:r>
        <w:t>救</w:t>
      </w:r>
      <w:r>
        <w:t>、</w:t>
      </w:r>
      <w:r>
        <w:t>罪</w:t>
      </w:r>
      <w:r>
        <w:t>）</w:t>
      </w:r>
    </w:p>
    <w:p>
      <w:pPr>
        <w:pStyle w:val="Heading3"/>
      </w:pPr>
      <w:r>
        <w:t>參考經文：</w:t>
      </w:r>
    </w:p>
    <w:p>
      <w:pPr>
        <w:pStyle w:val="ListBullet"/>
        <w:spacing w:line="240" w:lineRule="auto"/>
        <w:ind w:left="720"/>
      </w:pPr>
      <w:r/>
      <w:hyperlink r:id="rId3266">
        <w:r>
          <w:rPr>
            <w:color w:val="0000EE"/>
            <w:u w:val="single"/>
          </w:rPr>
          <w:t>哥林多前書13:7</w:t>
        </w:r>
      </w:hyperlink>
    </w:p>
    <w:p>
      <w:pPr>
        <w:pStyle w:val="ListBullet"/>
        <w:spacing w:line="240" w:lineRule="auto"/>
        <w:ind w:left="720"/>
      </w:pPr>
      <w:r/>
      <w:hyperlink r:id="rId3267">
        <w:r>
          <w:rPr>
            <w:color w:val="0000EE"/>
            <w:u w:val="single"/>
          </w:rPr>
          <w:t>約翰一書3:2</w:t>
        </w:r>
      </w:hyperlink>
    </w:p>
    <w:p>
      <w:pPr>
        <w:pStyle w:val="ListBullet"/>
        <w:spacing w:line="240" w:lineRule="auto"/>
        <w:ind w:left="720"/>
      </w:pPr>
      <w:r/>
      <w:hyperlink r:id="rId2614">
        <w:r>
          <w:rPr>
            <w:color w:val="0000EE"/>
            <w:u w:val="single"/>
          </w:rPr>
          <w:t>帖撒羅尼迦前書4:10</w:t>
        </w:r>
      </w:hyperlink>
    </w:p>
    <w:p>
      <w:pPr>
        <w:pStyle w:val="ListBullet"/>
        <w:spacing w:line="240" w:lineRule="auto"/>
        <w:ind w:left="720"/>
      </w:pPr>
      <w:r/>
      <w:hyperlink r:id="rId702">
        <w:r>
          <w:rPr>
            <w:color w:val="0000EE"/>
            <w:u w:val="single"/>
          </w:rPr>
          <w:t>加拉太書5:23</w:t>
        </w:r>
      </w:hyperlink>
    </w:p>
    <w:p>
      <w:pPr>
        <w:pStyle w:val="ListBullet"/>
        <w:spacing w:line="240" w:lineRule="auto"/>
        <w:ind w:left="720"/>
      </w:pPr>
      <w:r/>
      <w:hyperlink r:id="rId3268">
        <w:r>
          <w:rPr>
            <w:color w:val="0000EE"/>
            <w:u w:val="single"/>
          </w:rPr>
          <w:t>創世記29:18</w:t>
        </w:r>
      </w:hyperlink>
    </w:p>
    <w:p>
      <w:pPr>
        <w:pStyle w:val="ListBullet"/>
        <w:spacing w:line="240" w:lineRule="auto"/>
        <w:ind w:left="720"/>
      </w:pPr>
      <w:r/>
      <w:hyperlink r:id="rId3269">
        <w:r>
          <w:rPr>
            <w:color w:val="0000EE"/>
            <w:u w:val="single"/>
          </w:rPr>
          <w:t>以賽亞書56:6</w:t>
        </w:r>
      </w:hyperlink>
    </w:p>
    <w:p>
      <w:pPr>
        <w:pStyle w:val="ListBullet"/>
        <w:spacing w:line="240" w:lineRule="auto"/>
        <w:ind w:left="720"/>
      </w:pPr>
      <w:r/>
      <w:hyperlink r:id="rId3270">
        <w:r>
          <w:rPr>
            <w:color w:val="0000EE"/>
            <w:u w:val="single"/>
          </w:rPr>
          <w:t>耶利米書2:2</w:t>
        </w:r>
      </w:hyperlink>
    </w:p>
    <w:p>
      <w:pPr>
        <w:pStyle w:val="ListBullet"/>
        <w:spacing w:line="240" w:lineRule="auto"/>
        <w:ind w:left="720"/>
      </w:pPr>
      <w:r/>
      <w:hyperlink r:id="rId3271">
        <w:r>
          <w:rPr>
            <w:color w:val="0000EE"/>
            <w:u w:val="single"/>
          </w:rPr>
          <w:t>約翰福音3:16</w:t>
        </w:r>
      </w:hyperlink>
    </w:p>
    <w:p>
      <w:pPr>
        <w:pStyle w:val="ListBullet"/>
        <w:spacing w:line="240" w:lineRule="auto"/>
        <w:ind w:left="720"/>
      </w:pPr>
      <w:r/>
      <w:hyperlink r:id="rId3272">
        <w:r>
          <w:rPr>
            <w:color w:val="0000EE"/>
            <w:u w:val="single"/>
          </w:rPr>
          <w:t>馬太福音10:37</w:t>
        </w:r>
      </w:hyperlink>
    </w:p>
    <w:p>
      <w:pPr>
        <w:pStyle w:val="ListBullet"/>
        <w:spacing w:line="240" w:lineRule="auto"/>
        <w:ind w:left="720"/>
      </w:pPr>
      <w:r/>
      <w:hyperlink r:id="rId1205">
        <w:r>
          <w:rPr>
            <w:color w:val="0000EE"/>
            <w:u w:val="single"/>
          </w:rPr>
          <w:t>尼希米記9:32–34</w:t>
        </w:r>
      </w:hyperlink>
    </w:p>
    <w:p>
      <w:pPr>
        <w:pStyle w:val="ListBullet"/>
        <w:spacing w:line="240" w:lineRule="auto"/>
        <w:ind w:left="720"/>
      </w:pPr>
      <w:r/>
      <w:hyperlink r:id="rId3273">
        <w:r>
          <w:rPr>
            <w:color w:val="0000EE"/>
            <w:u w:val="single"/>
          </w:rPr>
          <w:t>腓立比書1:9</w:t>
        </w:r>
      </w:hyperlink>
    </w:p>
    <w:p>
      <w:pPr>
        <w:pStyle w:val="ListBullet"/>
        <w:spacing w:line="240" w:lineRule="auto"/>
        <w:ind w:left="720"/>
      </w:pPr>
      <w:r/>
      <w:hyperlink r:id="rId3274">
        <w:r>
          <w:rPr>
            <w:color w:val="0000EE"/>
            <w:u w:val="single"/>
          </w:rPr>
          <w:t>雅歌1:2</w:t>
        </w:r>
      </w:hyperlink>
    </w:p>
    <w:p>
      <w:pPr>
        <w:pStyle w:val="Heading3"/>
      </w:pPr>
      <w:r>
        <w:t>聖經開卷故事集中的例子：</w:t>
      </w:r>
    </w:p>
    <w:p>
      <w:pPr>
        <w:pStyle w:val="ListBullet"/>
        <w:spacing w:line="240" w:lineRule="auto"/>
        <w:ind w:left="720"/>
      </w:pPr>
      <w:r/>
      <w:r>
        <w:rPr>
          <w:b/>
        </w:rPr>
        <w:t>27:2</w:t>
      </w:r>
      <w:r>
        <w:t xml:space="preserve"> 律法師回答說：「你要盡心、盡力、盡性、盡義</w:t>
      </w:r>
      <w:r>
        <w:rPr>
          <w:b/>
        </w:rPr>
        <w:t>愛</w:t>
      </w:r>
      <w:r>
        <w:t>主你的神，並且</w:t>
      </w:r>
      <w:r>
        <w:rPr>
          <w:b/>
        </w:rPr>
        <w:t>愛</w:t>
      </w:r>
      <w:r>
        <w:t>你的鄰居像愛自己一樣。」</w:t>
      </w:r>
    </w:p>
    <w:p>
      <w:pPr>
        <w:pStyle w:val="ListBullet"/>
        <w:spacing w:line="240" w:lineRule="auto"/>
        <w:ind w:left="720"/>
      </w:pPr>
      <w:r/>
      <w:r>
        <w:rPr>
          <w:b/>
        </w:rPr>
        <w:t>33:8</w:t>
      </w:r>
      <w:r>
        <w:t xml:space="preserve"> 「那在荊棘中的種子就是人聽了神的道，隨著時間流逝，他們對神的</w:t>
      </w:r>
      <w:r>
        <w:rPr>
          <w:b/>
        </w:rPr>
        <w:t>愛</w:t>
      </w:r>
      <w:r>
        <w:t>被世上的思慮、財富和享樂所擠住了。」</w:t>
      </w:r>
    </w:p>
    <w:p>
      <w:pPr>
        <w:pStyle w:val="ListBullet"/>
        <w:spacing w:line="240" w:lineRule="auto"/>
        <w:ind w:left="720"/>
      </w:pPr>
      <w:r/>
      <w:r>
        <w:rPr>
          <w:b/>
        </w:rPr>
        <w:t>36:5</w:t>
      </w:r>
      <w:r>
        <w:t xml:space="preserve"> 彼得說話的時候，忽然有一朵光明的雲彩遮蓋他們，並且有聲音從雲彩里出來說：「這是我的</w:t>
      </w:r>
      <w:r>
        <w:rPr>
          <w:b/>
        </w:rPr>
        <w:t>愛</w:t>
      </w:r>
      <w:r>
        <w:t>子。」</w:t>
      </w:r>
    </w:p>
    <w:p>
      <w:pPr>
        <w:pStyle w:val="ListBullet"/>
        <w:spacing w:line="240" w:lineRule="auto"/>
        <w:ind w:left="720"/>
      </w:pPr>
      <w:r/>
      <w:r>
        <w:rPr>
          <w:b/>
        </w:rPr>
        <w:t>39:10</w:t>
      </w:r>
      <w:r>
        <w:t xml:space="preserve"> 「任何</w:t>
      </w:r>
      <w:r>
        <w:rPr>
          <w:b/>
        </w:rPr>
        <w:t>愛</w:t>
      </w:r>
      <w:r>
        <w:t>真理的人必聽我的話。」</w:t>
      </w:r>
    </w:p>
    <w:p>
      <w:pPr>
        <w:pStyle w:val="ListBullet"/>
        <w:spacing w:line="240" w:lineRule="auto"/>
        <w:ind w:left="720"/>
      </w:pPr>
      <w:r/>
      <w:r>
        <w:rPr>
          <w:b/>
        </w:rPr>
        <w:t>47:1</w:t>
      </w:r>
      <w:r>
        <w:t xml:space="preserve"> 她（呂底亞）</w:t>
      </w:r>
      <w:r>
        <w:rPr>
          <w:b/>
        </w:rPr>
        <w:t>愛</w:t>
      </w:r>
      <w:r>
        <w:t>神並且敬拜神。</w:t>
      </w:r>
    </w:p>
    <w:p>
      <w:pPr>
        <w:pStyle w:val="ListBullet"/>
        <w:spacing w:line="240" w:lineRule="auto"/>
        <w:ind w:left="720"/>
      </w:pPr>
      <w:r/>
      <w:r>
        <w:rPr>
          <w:b/>
        </w:rPr>
        <w:t>48:1</w:t>
      </w:r>
      <w:r>
        <w:t xml:space="preserve"> 神創造世界時，一切都是完美的，沒有罪。亞當和夏娃彼此相</w:t>
      </w:r>
      <w:r>
        <w:rPr>
          <w:b/>
        </w:rPr>
        <w:t>愛</w:t>
      </w:r>
      <w:r>
        <w:t>也</w:t>
      </w:r>
      <w:r>
        <w:rPr>
          <w:b/>
        </w:rPr>
        <w:t>愛</w:t>
      </w:r>
      <w:r>
        <w:t>神。</w:t>
      </w:r>
    </w:p>
    <w:p>
      <w:pPr>
        <w:pStyle w:val="ListBullet"/>
        <w:spacing w:line="240" w:lineRule="auto"/>
        <w:ind w:left="720"/>
      </w:pPr>
      <w:r/>
      <w:r>
        <w:rPr>
          <w:b/>
        </w:rPr>
        <w:t>49:3</w:t>
      </w:r>
      <w:r>
        <w:t xml:space="preserve"> 他（耶穌）教導我們</w:t>
      </w:r>
      <w:r>
        <w:rPr>
          <w:b/>
        </w:rPr>
        <w:t>愛</w:t>
      </w:r>
      <w:r>
        <w:t>鄰居就像愛自己一樣。</w:t>
      </w:r>
    </w:p>
    <w:p>
      <w:pPr>
        <w:pStyle w:val="ListBullet"/>
        <w:spacing w:line="240" w:lineRule="auto"/>
        <w:ind w:left="720"/>
      </w:pPr>
      <w:r/>
      <w:r>
        <w:rPr>
          <w:b/>
        </w:rPr>
        <w:t>49:4</w:t>
      </w:r>
      <w:r>
        <w:t xml:space="preserve"> 他（耶穌）也教導我們要</w:t>
      </w:r>
      <w:r>
        <w:rPr>
          <w:b/>
        </w:rPr>
        <w:t>愛</w:t>
      </w:r>
      <w:r>
        <w:t>神勝過</w:t>
      </w:r>
      <w:r>
        <w:rPr>
          <w:b/>
        </w:rPr>
        <w:t>愛</w:t>
      </w:r>
      <w:r>
        <w:t>所有的一切，包括我們的財富。</w:t>
      </w:r>
    </w:p>
    <w:p>
      <w:pPr>
        <w:pStyle w:val="ListBullet"/>
        <w:spacing w:line="240" w:lineRule="auto"/>
        <w:ind w:left="720"/>
      </w:pPr>
      <w:r/>
      <w:r>
        <w:rPr>
          <w:b/>
        </w:rPr>
        <w:t>49:7</w:t>
      </w:r>
      <w:r>
        <w:t xml:space="preserve"> 耶穌還教導說，神非常</w:t>
      </w:r>
      <w:r>
        <w:rPr>
          <w:b/>
        </w:rPr>
        <w:t>愛</w:t>
      </w:r>
      <w:r>
        <w:t>罪人。</w:t>
      </w:r>
    </w:p>
    <w:p>
      <w:pPr>
        <w:pStyle w:val="ListBullet"/>
        <w:spacing w:line="240" w:lineRule="auto"/>
        <w:ind w:left="720"/>
      </w:pPr>
      <w:r/>
      <w:r>
        <w:rPr>
          <w:b/>
        </w:rPr>
        <w:t>49:9</w:t>
      </w:r>
      <w:r>
        <w:t xml:space="preserve"> 但是神</w:t>
      </w:r>
      <w:r>
        <w:rPr>
          <w:b/>
        </w:rPr>
        <w:t>愛</w:t>
      </w:r>
      <w:r>
        <w:t>世上的每個人，所以捨棄他的獨生子耶穌，使那些相信祂的人不被定罪，而是和神永遠同在。</w:t>
      </w:r>
    </w:p>
    <w:p>
      <w:pPr>
        <w:pStyle w:val="ListBullet"/>
        <w:spacing w:line="240" w:lineRule="auto"/>
        <w:ind w:left="720"/>
      </w:pPr>
      <w:r/>
      <w:r>
        <w:rPr>
          <w:b/>
        </w:rPr>
        <w:t>49:13</w:t>
      </w:r>
      <w:r>
        <w:t xml:space="preserve"> 神</w:t>
      </w:r>
      <w:r>
        <w:rPr>
          <w:b/>
        </w:rPr>
        <w:t>愛</w:t>
      </w:r>
      <w:r>
        <w:t>你。祂要你相信耶穌，為的是能和你有親密的關係。</w:t>
      </w:r>
    </w:p>
    <w:p>
      <w:pPr>
        <w:pStyle w:val="Heading3"/>
      </w:pPr>
      <w:r>
        <w:t>原文參照：</w:t>
      </w:r>
    </w:p>
    <w:p>
      <w:pPr>
        <w:pStyle w:val="ListBullet"/>
        <w:spacing w:line="240" w:lineRule="auto"/>
        <w:ind w:left="720"/>
      </w:pPr>
      <w:r/>
      <w:r>
        <w:t>史特朗號：</w:t>
      </w:r>
      <w:r>
        <w:t>H0157、H0158、H0159、H0160、H2245、H2617、H2836、H3039、H4261、H5689、H5690、H5691、H7355、H7356、H7453、H7474、G00250、G00260、G53600、G53610、G53620、G53630、G53650、G53670、G53680、G53690、G53770、G53810、G53820、G53830、G53880</w:t>
      </w:r>
      <w:r/>
      <w:r/>
    </w:p>
    <w:p>
      <w:r/>
    </w:p>
    <w:p>
      <w:pPr>
        <w:pStyle w:val="Heading2"/>
      </w:pPr>
      <w:r>
        <w:t>愛人</w:t>
      </w:r>
      <w:r/>
    </w:p>
    <w:p>
      <w:pPr>
        <w:pStyle w:val="Heading3"/>
      </w:pPr>
      <w:r>
        <w:t>定義：</w:t>
      </w:r>
    </w:p>
    <w:p>
      <w:r/>
      <w:r>
        <w:t>「愛人」一詞字面的意思是「所愛的人」。通常這是指彼此有性關係的人。</w:t>
      </w:r>
    </w:p>
    <w:p>
      <w:pPr>
        <w:pStyle w:val="ListBullet"/>
        <w:spacing w:line="240" w:lineRule="auto"/>
        <w:ind w:left="720"/>
      </w:pPr>
      <w:r/>
      <w:r>
        <w:t>當聖經中使用「愛人」這個詞時，通常指的是與某人發生性關係但並未與其結婚的人。</w:t>
      </w:r>
    </w:p>
    <w:p>
      <w:pPr>
        <w:pStyle w:val="ListBullet"/>
        <w:spacing w:line="240" w:lineRule="auto"/>
        <w:ind w:left="720"/>
      </w:pPr>
      <w:r/>
      <w:r>
        <w:t>這種錯誤的性關係常被用來比喻以色列人不順服神而敬拜偶像。因此，「愛人」這個詞也以比喻的方式用來指代以色列人所崇拜的偶像。在這些語境中，這個詞可能也可以翻譯為「不道德的伴侶」或「通姦的伴侶」或「偶像」。（見：隱喻）</w:t>
      </w:r>
    </w:p>
    <w:p>
      <w:pPr>
        <w:pStyle w:val="ListBullet"/>
        <w:spacing w:line="240" w:lineRule="auto"/>
        <w:ind w:left="720"/>
      </w:pPr>
      <w:r/>
      <w:r>
        <w:t>「愛」錢的人是指那些過於想要賺錢和致富的人。</w:t>
      </w:r>
    </w:p>
    <w:p>
      <w:pPr>
        <w:pStyle w:val="ListBullet"/>
        <w:spacing w:line="240" w:lineRule="auto"/>
        <w:ind w:left="720"/>
      </w:pPr>
      <w:r/>
      <w:r>
        <w:t>在舊約聖經的《雅歌》一書中，「愛人」這個詞的使用方式是正面的。</w:t>
      </w:r>
    </w:p>
    <w:p>
      <w:r/>
      <w:r>
        <w:t>（另見：</w:t>
      </w:r>
      <w:r>
        <w:t>姦淫</w:t>
      </w:r>
      <w:r>
        <w:t>，</w:t>
      </w:r>
      <w:r>
        <w:t>假神</w:t>
      </w:r>
      <w:r>
        <w:t>，</w:t>
      </w:r>
      <w:r>
        <w:t>愛</w:t>
      </w:r>
      <w:r>
        <w:t>）</w:t>
      </w:r>
    </w:p>
    <w:p>
      <w:pPr>
        <w:pStyle w:val="Heading3"/>
      </w:pPr>
      <w:r>
        <w:t>參考經文：</w:t>
      </w:r>
    </w:p>
    <w:p>
      <w:pPr>
        <w:pStyle w:val="ListBullet"/>
        <w:spacing w:line="240" w:lineRule="auto"/>
        <w:ind w:left="720"/>
      </w:pPr>
      <w:r/>
      <w:hyperlink r:id="rId3275">
        <w:r>
          <w:rPr>
            <w:color w:val="0000EE"/>
            <w:u w:val="single"/>
          </w:rPr>
          <w:t>何西阿書2:5</w:t>
        </w:r>
      </w:hyperlink>
    </w:p>
    <w:p>
      <w:pPr>
        <w:pStyle w:val="ListBullet"/>
        <w:spacing w:line="240" w:lineRule="auto"/>
        <w:ind w:left="720"/>
      </w:pPr>
      <w:r/>
      <w:hyperlink r:id="rId3276">
        <w:r>
          <w:rPr>
            <w:color w:val="0000EE"/>
            <w:u w:val="single"/>
          </w:rPr>
          <w:t>耶利米書3:2</w:t>
        </w:r>
      </w:hyperlink>
    </w:p>
    <w:p>
      <w:pPr>
        <w:pStyle w:val="ListBullet"/>
        <w:spacing w:line="240" w:lineRule="auto"/>
        <w:ind w:left="720"/>
      </w:pPr>
      <w:r/>
      <w:hyperlink r:id="rId3277">
        <w:r>
          <w:rPr>
            <w:color w:val="0000EE"/>
            <w:u w:val="single"/>
          </w:rPr>
          <w:t>耶利米哀歌1:2</w:t>
        </w:r>
      </w:hyperlink>
    </w:p>
    <w:p>
      <w:pPr>
        <w:pStyle w:val="ListBullet"/>
        <w:spacing w:line="240" w:lineRule="auto"/>
        <w:ind w:left="720"/>
      </w:pPr>
      <w:r/>
      <w:hyperlink r:id="rId3278">
        <w:r>
          <w:rPr>
            <w:color w:val="0000EE"/>
            <w:u w:val="single"/>
          </w:rPr>
          <w:t>路加福音16:14</w:t>
        </w:r>
      </w:hyperlink>
    </w:p>
    <w:p>
      <w:pPr>
        <w:pStyle w:val="Heading3"/>
      </w:pPr>
      <w:r>
        <w:t>原文參照：</w:t>
      </w:r>
    </w:p>
    <w:p>
      <w:pPr>
        <w:pStyle w:val="ListBullet"/>
        <w:spacing w:line="240" w:lineRule="auto"/>
        <w:ind w:left="720"/>
      </w:pPr>
      <w:r/>
      <w:r>
        <w:t>史特朗號：H0157，H0158，H0868，H5689，H7453，H8566，G08650，G08660，G53660，G53670，G53690，G53770</w:t>
      </w:r>
      <w:r/>
      <w:r/>
    </w:p>
    <w:p>
      <w:r/>
    </w:p>
    <w:p>
      <w:pPr>
        <w:pStyle w:val="Heading2"/>
      </w:pPr>
      <w:r>
        <w:t>敬拜</w:t>
      </w:r>
      <w:r/>
    </w:p>
    <w:p>
      <w:pPr>
        <w:pStyle w:val="Heading3"/>
      </w:pPr>
      <w:r>
        <w:t>定義：</w:t>
      </w:r>
    </w:p>
    <w:p>
      <w:r/>
      <w:r>
        <w:t>「俯伏」是指平伏在地上，通常是向國王或其他有權勢的人這樣的權威人物表示臣服。這個詞也可以意味著「敬拜」，指的是尊榮、讚美和順服神的行為。</w:t>
      </w:r>
    </w:p>
    <w:p>
      <w:pPr>
        <w:pStyle w:val="ListBullet"/>
        <w:spacing w:line="240" w:lineRule="auto"/>
        <w:ind w:left="720"/>
      </w:pPr>
      <w:r/>
      <w:r>
        <w:t>這個詞通常字面意思是「俯伏」或「跪拜」以謙卑地尊敬某人。</w:t>
      </w:r>
    </w:p>
    <w:p>
      <w:pPr>
        <w:pStyle w:val="ListBullet"/>
        <w:spacing w:line="240" w:lineRule="auto"/>
        <w:ind w:left="720"/>
      </w:pPr>
      <w:r/>
      <w:r>
        <w:t>當我們藉著讚美祂和順服祂，來事奉和尊敬祂時，我們就在敬拜神。</w:t>
      </w:r>
    </w:p>
    <w:p>
      <w:pPr>
        <w:pStyle w:val="ListBullet"/>
        <w:spacing w:line="240" w:lineRule="auto"/>
        <w:ind w:left="720"/>
      </w:pPr>
      <w:r/>
      <w:r>
        <w:t>當以色列人敬拜神時，通常包括在祭壇上獻祭一隻動物。</w:t>
      </w:r>
    </w:p>
    <w:p>
      <w:pPr>
        <w:pStyle w:val="ListBullet"/>
        <w:spacing w:line="240" w:lineRule="auto"/>
        <w:ind w:left="720"/>
      </w:pPr>
      <w:r/>
      <w:r>
        <w:t>這個詞可以用來指那些敬拜</w:t>
      </w:r>
      <w:r>
        <w:t>雅巍（和合本譯為：耶和華）</w:t>
      </w:r>
      <w:r>
        <w:t>為唯一真神的人，也可以用來指那些敬拜假神的人。</w:t>
      </w:r>
    </w:p>
    <w:p>
      <w:pPr>
        <w:pStyle w:val="Heading3"/>
      </w:pPr>
      <w:r>
        <w:t>翻譯相關建議：</w:t>
      </w:r>
    </w:p>
    <w:p>
      <w:pPr>
        <w:pStyle w:val="ListBullet"/>
        <w:spacing w:line="240" w:lineRule="auto"/>
        <w:ind w:left="720"/>
      </w:pPr>
      <w:r/>
      <w:r>
        <w:t>「敬拜」一詞可以翻譯為「</w:t>
      </w:r>
      <w:r>
        <w:t>向……屈膝</w:t>
      </w:r>
      <w:r>
        <w:t>」或「尊榮並事奉」或「尊榮並服從」。</w:t>
      </w:r>
    </w:p>
    <w:p>
      <w:pPr>
        <w:pStyle w:val="ListBullet"/>
        <w:spacing w:line="240" w:lineRule="auto"/>
        <w:ind w:left="720"/>
      </w:pPr>
      <w:r/>
      <w:r>
        <w:t>在某些情境中，也可以翻譯為「謙卑讚美」或「給予尊榮和讚美」。</w:t>
      </w:r>
    </w:p>
    <w:p>
      <w:r/>
      <w:r>
        <w:t>（另見：</w:t>
      </w:r>
      <w:r>
        <w:t>鞠躬</w:t>
      </w:r>
      <w:r>
        <w:t>、</w:t>
      </w:r>
      <w:r>
        <w:t>恐懼</w:t>
      </w:r>
      <w:r>
        <w:t>、</w:t>
      </w:r>
      <w:r>
        <w:t>獻祭</w:t>
      </w:r>
      <w:r>
        <w:t>、</w:t>
      </w:r>
      <w:r>
        <w:t>讚美</w:t>
      </w:r>
      <w:r>
        <w:t>、</w:t>
      </w:r>
      <w:r>
        <w:t>尊貴</w:t>
      </w:r>
      <w:r>
        <w:t>）</w:t>
      </w:r>
    </w:p>
    <w:p>
      <w:pPr>
        <w:pStyle w:val="Heading3"/>
      </w:pPr>
      <w:r>
        <w:t>參考經文：</w:t>
      </w:r>
    </w:p>
    <w:p>
      <w:pPr>
        <w:pStyle w:val="ListBullet"/>
        <w:spacing w:line="240" w:lineRule="auto"/>
        <w:ind w:left="720"/>
      </w:pPr>
      <w:r/>
      <w:hyperlink r:id="rId253">
        <w:r>
          <w:rPr>
            <w:color w:val="0000EE"/>
            <w:u w:val="single"/>
          </w:rPr>
          <w:t>歌羅西書2:18–19</w:t>
        </w:r>
      </w:hyperlink>
    </w:p>
    <w:p>
      <w:pPr>
        <w:pStyle w:val="ListBullet"/>
        <w:spacing w:line="240" w:lineRule="auto"/>
        <w:ind w:left="720"/>
      </w:pPr>
      <w:r/>
      <w:hyperlink r:id="rId3279">
        <w:r>
          <w:rPr>
            <w:color w:val="0000EE"/>
            <w:u w:val="single"/>
          </w:rPr>
          <w:t>申命記29:18</w:t>
        </w:r>
      </w:hyperlink>
    </w:p>
    <w:p>
      <w:pPr>
        <w:pStyle w:val="ListBullet"/>
        <w:spacing w:line="240" w:lineRule="auto"/>
        <w:ind w:left="720"/>
      </w:pPr>
      <w:r/>
      <w:hyperlink r:id="rId3280">
        <w:r>
          <w:rPr>
            <w:color w:val="0000EE"/>
            <w:u w:val="single"/>
          </w:rPr>
          <w:t>出埃及記3:11–12</w:t>
        </w:r>
      </w:hyperlink>
    </w:p>
    <w:p>
      <w:pPr>
        <w:pStyle w:val="ListBullet"/>
        <w:spacing w:line="240" w:lineRule="auto"/>
        <w:ind w:left="720"/>
      </w:pPr>
      <w:r/>
      <w:hyperlink r:id="rId833">
        <w:r>
          <w:rPr>
            <w:color w:val="0000EE"/>
            <w:u w:val="single"/>
          </w:rPr>
          <w:t>路加福音4:7</w:t>
        </w:r>
      </w:hyperlink>
    </w:p>
    <w:p>
      <w:pPr>
        <w:pStyle w:val="ListBullet"/>
        <w:spacing w:line="240" w:lineRule="auto"/>
        <w:ind w:left="720"/>
      </w:pPr>
      <w:r/>
      <w:hyperlink r:id="rId3143">
        <w:r>
          <w:rPr>
            <w:color w:val="0000EE"/>
            <w:u w:val="single"/>
          </w:rPr>
          <w:t>馬太福音2:2</w:t>
        </w:r>
      </w:hyperlink>
    </w:p>
    <w:p>
      <w:pPr>
        <w:pStyle w:val="ListBullet"/>
        <w:spacing w:line="240" w:lineRule="auto"/>
        <w:ind w:left="720"/>
      </w:pPr>
      <w:r/>
      <w:hyperlink r:id="rId3143">
        <w:r>
          <w:rPr>
            <w:color w:val="0000EE"/>
            <w:u w:val="single"/>
          </w:rPr>
          <w:t>馬太福音</w:t>
        </w:r>
      </w:hyperlink>
      <w:hyperlink r:id="rId3281">
        <w:r>
          <w:rPr>
            <w:color w:val="0000EE"/>
            <w:u w:val="single"/>
          </w:rPr>
          <w:t>2:8</w:t>
        </w:r>
      </w:hyperlink>
    </w:p>
    <w:p>
      <w:pPr>
        <w:pStyle w:val="Heading3"/>
      </w:pPr>
      <w:r>
        <w:t>聖經開卷故事集裡的例子：</w:t>
      </w:r>
    </w:p>
    <w:p>
      <w:pPr>
        <w:pStyle w:val="ListBullet"/>
        <w:spacing w:line="240" w:lineRule="auto"/>
        <w:ind w:left="720"/>
      </w:pPr>
      <w:r/>
      <w:r>
        <w:rPr>
          <w:b/>
        </w:rPr>
        <w:t>13:4</w:t>
      </w:r>
      <w:r>
        <w:t xml:space="preserve"> 神與他們立約說：「我是雅巍你們的神，將你們從埃及為奴之地救出來，不可以</w:t>
      </w:r>
      <w:r>
        <w:rPr>
          <w:b/>
        </w:rPr>
        <w:t>事奉</w:t>
      </w:r>
      <w:r>
        <w:t>別的神。」</w:t>
      </w:r>
    </w:p>
    <w:p>
      <w:pPr>
        <w:pStyle w:val="ListBullet"/>
        <w:spacing w:line="240" w:lineRule="auto"/>
        <w:ind w:left="720"/>
      </w:pPr>
      <w:r/>
      <w:r>
        <w:rPr>
          <w:b/>
        </w:rPr>
        <w:t>14:2</w:t>
      </w:r>
      <w:r>
        <w:t xml:space="preserve"> 迦南人不信神，他們</w:t>
      </w:r>
      <w:r>
        <w:rPr>
          <w:b/>
        </w:rPr>
        <w:t>敬拜</w:t>
      </w:r>
      <w:r>
        <w:t>假神，做了很多惡事。</w:t>
      </w:r>
    </w:p>
    <w:p>
      <w:pPr>
        <w:pStyle w:val="ListBullet"/>
        <w:spacing w:line="240" w:lineRule="auto"/>
        <w:ind w:left="720"/>
      </w:pPr>
      <w:r/>
      <w:r>
        <w:rPr>
          <w:b/>
        </w:rPr>
        <w:t>17:6</w:t>
      </w:r>
      <w:r>
        <w:t xml:space="preserve"> 大衛想建造一座殿，讓以色列百姓可以在這殿裡</w:t>
      </w:r>
      <w:r>
        <w:rPr>
          <w:b/>
        </w:rPr>
        <w:t>敬拜</w:t>
      </w:r>
      <w:r>
        <w:t>神和獻祭。</w:t>
      </w:r>
    </w:p>
    <w:p>
      <w:pPr>
        <w:pStyle w:val="ListBullet"/>
        <w:spacing w:line="240" w:lineRule="auto"/>
        <w:ind w:left="720"/>
      </w:pPr>
      <w:r/>
      <w:r>
        <w:rPr>
          <w:b/>
        </w:rPr>
        <w:t>18:12</w:t>
      </w:r>
      <w:r>
        <w:t xml:space="preserve"> 所有的國王和大部分百姓都</w:t>
      </w:r>
      <w:r>
        <w:rPr>
          <w:b/>
        </w:rPr>
        <w:t>拜</w:t>
      </w:r>
      <w:r>
        <w:t>偶像。</w:t>
      </w:r>
    </w:p>
    <w:p>
      <w:pPr>
        <w:pStyle w:val="ListBullet"/>
        <w:spacing w:line="240" w:lineRule="auto"/>
        <w:ind w:left="720"/>
      </w:pPr>
      <w:r/>
      <w:r>
        <w:rPr>
          <w:b/>
        </w:rPr>
        <w:t>25:7</w:t>
      </w:r>
      <w:r>
        <w:t xml:space="preserve"> 耶穌說：「退去吧， 撒但！因為經上記著說：『單單</w:t>
      </w:r>
      <w:r>
        <w:rPr>
          <w:b/>
        </w:rPr>
        <w:t>敬拜</w:t>
      </w:r>
      <w:r>
        <w:t>主你的神，只侍奉祂。』」</w:t>
      </w:r>
    </w:p>
    <w:p>
      <w:pPr>
        <w:pStyle w:val="ListBullet"/>
        <w:spacing w:line="240" w:lineRule="auto"/>
        <w:ind w:left="720"/>
      </w:pPr>
      <w:r/>
      <w:r>
        <w:rPr>
          <w:b/>
        </w:rPr>
        <w:t>26:2</w:t>
      </w:r>
      <w:r>
        <w:t xml:space="preserve"> 在安息日來到</w:t>
      </w:r>
      <w:r>
        <w:rPr>
          <w:b/>
        </w:rPr>
        <w:t>敬拜</w:t>
      </w:r>
      <w:r>
        <w:t>的會堂。</w:t>
      </w:r>
    </w:p>
    <w:p>
      <w:pPr>
        <w:pStyle w:val="ListBullet"/>
        <w:spacing w:line="240" w:lineRule="auto"/>
        <w:ind w:left="720"/>
      </w:pPr>
      <w:r/>
      <w:r>
        <w:rPr>
          <w:b/>
        </w:rPr>
        <w:t>47:1</w:t>
      </w:r>
      <w:r>
        <w:t xml:space="preserve"> 在那裡，他們遇到了一個叫呂底亞的婦女，她是個商人。她愛神並且</w:t>
      </w:r>
      <w:r>
        <w:rPr>
          <w:b/>
        </w:rPr>
        <w:t>敬拜</w:t>
      </w:r>
      <w:r>
        <w:t>神。</w:t>
      </w:r>
    </w:p>
    <w:p>
      <w:pPr>
        <w:pStyle w:val="ListBullet"/>
        <w:spacing w:line="240" w:lineRule="auto"/>
        <w:ind w:left="720"/>
      </w:pPr>
      <w:r/>
      <w:r>
        <w:rPr>
          <w:b/>
        </w:rPr>
        <w:t>49:18</w:t>
      </w:r>
      <w:r>
        <w:t xml:space="preserve"> 神要我們禱告、學習祂的話語，和其他基督徒一起</w:t>
      </w:r>
      <w:r>
        <w:rPr>
          <w:b/>
        </w:rPr>
        <w:t>敬拜</w:t>
      </w:r>
      <w:r>
        <w:t>祂，並把祂為我們所做的告訴其他人。</w:t>
      </w:r>
    </w:p>
    <w:p>
      <w:pPr>
        <w:pStyle w:val="Heading3"/>
      </w:pPr>
      <w:r>
        <w:t>原文參照：</w:t>
      </w:r>
    </w:p>
    <w:p>
      <w:pPr>
        <w:pStyle w:val="ListBullet"/>
        <w:spacing w:line="240" w:lineRule="auto"/>
        <w:ind w:left="720"/>
      </w:pPr>
      <w:r/>
      <w:r>
        <w:t>史特朗號：H5457、H5647、H6087、H7812、G13910、G14790、G21510、G23180、G23230、G23560、G30000、G35110、G43520、G43530、G45730、G45740、G45760</w:t>
      </w:r>
      <w:r/>
      <w:r/>
    </w:p>
    <w:p>
      <w:r/>
    </w:p>
    <w:p>
      <w:pPr>
        <w:pStyle w:val="Heading2"/>
      </w:pPr>
      <w:r>
        <w:t>敬畏</w:t>
      </w:r>
      <w:r/>
    </w:p>
    <w:p>
      <w:pPr>
        <w:pStyle w:val="Heading3"/>
      </w:pPr>
      <w:r>
        <w:t>定義：</w:t>
      </w:r>
    </w:p>
    <w:p>
      <w:r/>
      <w:r>
        <w:t>「敬畏」一詞指的是因看到偉大、有力和壯麗的事物而產生的驚奇和深深的尊敬感。</w:t>
      </w:r>
    </w:p>
    <w:p>
      <w:pPr>
        <w:pStyle w:val="ListBullet"/>
        <w:spacing w:line="240" w:lineRule="auto"/>
        <w:ind w:left="720"/>
      </w:pPr>
      <w:r/>
      <w:r>
        <w:t>「可畏」這個詞用來形容某人或某事能激發敬畏之情。</w:t>
      </w:r>
    </w:p>
    <w:p>
      <w:pPr>
        <w:pStyle w:val="ListBullet"/>
        <w:spacing w:line="240" w:lineRule="auto"/>
        <w:ind w:left="720"/>
      </w:pPr>
      <w:r/>
      <w:r>
        <w:t>先知以西結所見到的神榮耀的異象是「可畏的」或「令人驚嘆的」。</w:t>
      </w:r>
    </w:p>
    <w:p>
      <w:pPr>
        <w:pStyle w:val="ListBullet"/>
        <w:spacing w:line="240" w:lineRule="auto"/>
        <w:ind w:left="720"/>
      </w:pPr>
      <w:r/>
      <w:r>
        <w:t>人類對神臨在的敬畏通常表現為：恐懼、匍匐或跪下、遮住臉和顫抖。</w:t>
      </w:r>
    </w:p>
    <w:p>
      <w:r/>
      <w:r>
        <w:t>（另見：</w:t>
      </w:r>
      <w:r>
        <w:t>懼怕</w:t>
      </w:r>
      <w:r>
        <w:t>、</w:t>
      </w:r>
      <w:r>
        <w:t>榮耀</w:t>
      </w:r>
      <w:r>
        <w:t>）</w:t>
      </w:r>
    </w:p>
    <w:p>
      <w:pPr>
        <w:pStyle w:val="Heading3"/>
      </w:pPr>
      <w:r>
        <w:t>參考經文：</w:t>
      </w:r>
    </w:p>
    <w:p>
      <w:pPr>
        <w:pStyle w:val="ListBullet"/>
        <w:spacing w:line="240" w:lineRule="auto"/>
        <w:ind w:left="720"/>
      </w:pPr>
      <w:r/>
      <w:hyperlink r:id="rId3282">
        <w:r>
          <w:rPr>
            <w:color w:val="0000EE"/>
            <w:u w:val="single"/>
          </w:rPr>
          <w:t>歷代志上17:21</w:t>
        </w:r>
      </w:hyperlink>
    </w:p>
    <w:p>
      <w:pPr>
        <w:pStyle w:val="ListBullet"/>
        <w:spacing w:line="240" w:lineRule="auto"/>
        <w:ind w:left="720"/>
      </w:pPr>
      <w:r/>
      <w:hyperlink r:id="rId3283">
        <w:r>
          <w:rPr>
            <w:color w:val="0000EE"/>
            <w:u w:val="single"/>
          </w:rPr>
          <w:t>創世記28:16–17</w:t>
        </w:r>
      </w:hyperlink>
    </w:p>
    <w:p>
      <w:pPr>
        <w:pStyle w:val="ListBullet"/>
        <w:spacing w:line="240" w:lineRule="auto"/>
        <w:ind w:left="720"/>
      </w:pPr>
      <w:r/>
      <w:hyperlink r:id="rId3284">
        <w:r>
          <w:rPr>
            <w:color w:val="0000EE"/>
            <w:u w:val="single"/>
          </w:rPr>
          <w:t>希伯來書12:28</w:t>
        </w:r>
      </w:hyperlink>
    </w:p>
    <w:p>
      <w:pPr>
        <w:pStyle w:val="ListBullet"/>
        <w:spacing w:line="240" w:lineRule="auto"/>
        <w:ind w:left="720"/>
      </w:pPr>
      <w:r/>
      <w:hyperlink r:id="rId3285">
        <w:r>
          <w:rPr>
            <w:color w:val="0000EE"/>
            <w:u w:val="single"/>
          </w:rPr>
          <w:t>詩篇22:23</w:t>
        </w:r>
      </w:hyperlink>
    </w:p>
    <w:p>
      <w:pPr>
        <w:pStyle w:val="ListBullet"/>
        <w:spacing w:line="240" w:lineRule="auto"/>
        <w:ind w:left="720"/>
      </w:pPr>
      <w:r/>
      <w:hyperlink r:id="rId3286">
        <w:r>
          <w:rPr>
            <w:color w:val="0000EE"/>
            <w:u w:val="single"/>
          </w:rPr>
          <w:t>詩篇147:4–5</w:t>
        </w:r>
      </w:hyperlink>
    </w:p>
    <w:p>
      <w:pPr>
        <w:pStyle w:val="Heading3"/>
      </w:pPr>
      <w:r>
        <w:t>原文參照：</w:t>
      </w:r>
    </w:p>
    <w:p>
      <w:pPr>
        <w:pStyle w:val="ListBullet"/>
        <w:spacing w:line="240" w:lineRule="auto"/>
        <w:ind w:left="720"/>
      </w:pPr>
      <w:r/>
      <w:r>
        <w:t>史特朗號：H0366，H1481，H3372，H6206，H7227，G21240</w:t>
      </w:r>
      <w:r/>
      <w:r/>
    </w:p>
    <w:p>
      <w:r/>
    </w:p>
    <w:p>
      <w:pPr>
        <w:pStyle w:val="Heading2"/>
      </w:pPr>
      <w:r>
        <w:t>敬畏</w:t>
      </w:r>
      <w:r/>
    </w:p>
    <w:p>
      <w:pPr>
        <w:pStyle w:val="Heading3"/>
      </w:pPr>
      <w:r>
        <w:t>定義：</w:t>
      </w:r>
    </w:p>
    <w:p>
      <w:r/>
      <w:r>
        <w:t>「敬畏」指的是對某人或某事物深刻、深厚的尊敬之情。「敬畏」某人或某事物是指對那個人或事物表現出敬畏之情。</w:t>
      </w:r>
    </w:p>
    <w:p>
      <w:pPr>
        <w:pStyle w:val="ListBullet"/>
        <w:spacing w:line="240" w:lineRule="auto"/>
        <w:ind w:left="720"/>
      </w:pPr>
      <w:r/>
      <w:r>
        <w:t>敬畏的感覺可以從尊重被敬仰之人的行為中看出。</w:t>
      </w:r>
    </w:p>
    <w:p>
      <w:pPr>
        <w:pStyle w:val="ListBullet"/>
        <w:spacing w:line="240" w:lineRule="auto"/>
        <w:ind w:left="720"/>
      </w:pPr>
      <w:r/>
      <w:r>
        <w:t>敬畏</w:t>
      </w:r>
      <w:r>
        <w:t>雅巍（和合本譯為：耶和華）</w:t>
      </w:r>
      <w:r>
        <w:t>是一種內在的敬畏，表現在遵守神的誡命上。</w:t>
      </w:r>
    </w:p>
    <w:p>
      <w:pPr>
        <w:pStyle w:val="ListBullet"/>
        <w:spacing w:line="240" w:lineRule="auto"/>
        <w:ind w:left="720"/>
      </w:pPr>
      <w:r/>
      <w:r>
        <w:t>這個詞也可以翻譯為「懼怕和尊榮」或「真誠的尊重」。</w:t>
      </w:r>
    </w:p>
    <w:p>
      <w:r/>
      <w:r>
        <w:t>（另見：</w:t>
      </w:r>
      <w:r>
        <w:t>害怕</w:t>
      </w:r>
      <w:r>
        <w:t>、</w:t>
      </w:r>
      <w:r>
        <w:t>尊貴</w:t>
      </w:r>
      <w:r>
        <w:t>、</w:t>
      </w:r>
      <w:r>
        <w:t>順服</w:t>
      </w:r>
      <w:r>
        <w:t>）</w:t>
      </w:r>
    </w:p>
    <w:p>
      <w:pPr>
        <w:pStyle w:val="Heading3"/>
      </w:pPr>
      <w:r>
        <w:t>參考經文：</w:t>
      </w:r>
    </w:p>
    <w:p>
      <w:pPr>
        <w:pStyle w:val="ListBullet"/>
        <w:spacing w:line="240" w:lineRule="auto"/>
        <w:ind w:left="720"/>
      </w:pPr>
      <w:r/>
      <w:hyperlink r:id="rId3287">
        <w:r>
          <w:rPr>
            <w:color w:val="0000EE"/>
            <w:u w:val="single"/>
          </w:rPr>
          <w:t>彼得前書1:15–17</w:t>
        </w:r>
      </w:hyperlink>
    </w:p>
    <w:p>
      <w:pPr>
        <w:pStyle w:val="ListBullet"/>
        <w:spacing w:line="240" w:lineRule="auto"/>
        <w:ind w:left="720"/>
      </w:pPr>
      <w:r/>
      <w:hyperlink r:id="rId2407">
        <w:r>
          <w:rPr>
            <w:color w:val="0000EE"/>
            <w:u w:val="single"/>
          </w:rPr>
          <w:t>希伯來書11:7</w:t>
        </w:r>
      </w:hyperlink>
    </w:p>
    <w:p>
      <w:pPr>
        <w:pStyle w:val="ListBullet"/>
        <w:spacing w:line="240" w:lineRule="auto"/>
        <w:ind w:left="720"/>
      </w:pPr>
      <w:r/>
      <w:hyperlink r:id="rId3288">
        <w:r>
          <w:rPr>
            <w:color w:val="0000EE"/>
            <w:u w:val="single"/>
          </w:rPr>
          <w:t>以賽亞書44:17</w:t>
        </w:r>
      </w:hyperlink>
    </w:p>
    <w:p>
      <w:pPr>
        <w:pStyle w:val="ListBullet"/>
        <w:spacing w:line="240" w:lineRule="auto"/>
        <w:ind w:left="720"/>
      </w:pPr>
      <w:r/>
      <w:hyperlink r:id="rId3289">
        <w:r>
          <w:rPr>
            <w:color w:val="0000EE"/>
            <w:u w:val="single"/>
          </w:rPr>
          <w:t>詩篇5:7–8</w:t>
        </w:r>
      </w:hyperlink>
    </w:p>
    <w:p>
      <w:pPr>
        <w:pStyle w:val="Heading3"/>
      </w:pPr>
      <w:r>
        <w:t>原文參照：</w:t>
      </w:r>
    </w:p>
    <w:p>
      <w:pPr>
        <w:pStyle w:val="ListBullet"/>
        <w:spacing w:line="240" w:lineRule="auto"/>
        <w:ind w:left="720"/>
      </w:pPr>
      <w:r/>
      <w:r>
        <w:t>史特朗號：H3372，H3373，H3374，H4172，H6342，H7812，G01270，G17880，G21250，G24120，G53990，G54010</w:t>
      </w:r>
      <w:r/>
      <w:r/>
    </w:p>
    <w:p>
      <w:r/>
    </w:p>
    <w:p>
      <w:pPr>
        <w:pStyle w:val="Heading2"/>
      </w:pPr>
      <w:r>
        <w:t>敬虔</w:t>
      </w:r>
      <w:r/>
    </w:p>
    <w:p>
      <w:pPr>
        <w:pStyle w:val="Heading3"/>
      </w:pPr>
      <w:r>
        <w:t>定義：</w:t>
      </w:r>
    </w:p>
    <w:p>
      <w:r/>
      <w:r>
        <w:t>「敬虔（godly，形容詞）」一詞用來形容一個以榮耀神的方式行事並展示神樣式的人。「敬虔（Godliness，名詞）」是透過遵行神旨意來榮耀神的品格特質。</w:t>
      </w:r>
    </w:p>
    <w:p>
      <w:pPr>
        <w:pStyle w:val="ListBullet"/>
        <w:spacing w:line="240" w:lineRule="auto"/>
        <w:ind w:left="720"/>
      </w:pPr>
      <w:r/>
      <w:r>
        <w:t>一個具有敬虔品格的人會表現出聖靈的果子，例如愛、喜樂、和平、忍耐、恩慈和節制。</w:t>
      </w:r>
    </w:p>
    <w:p>
      <w:pPr>
        <w:pStyle w:val="ListBullet"/>
        <w:spacing w:line="240" w:lineRule="auto"/>
        <w:ind w:left="720"/>
      </w:pPr>
      <w:r/>
      <w:r>
        <w:t>敬虔的品質顯示一個人擁有聖靈，並且順服祂。</w:t>
      </w:r>
    </w:p>
    <w:p>
      <w:r/>
      <w:r>
        <w:t>「不虔誠（形容詞）」和「不敬虔（形容詞）」這些詞語用來形容那些反抗神的人。以邪惡的方式生活，毫無敬畏神的心，被稱為「不虔誠（名詞）」或「不敬虔（名詞）」。</w:t>
      </w:r>
    </w:p>
    <w:p>
      <w:pPr>
        <w:pStyle w:val="ListBullet"/>
        <w:spacing w:line="240" w:lineRule="auto"/>
        <w:ind w:left="720"/>
      </w:pPr>
      <w:r/>
      <w:r>
        <w:t>這些詞的意思非常相似。然而，「不敬虔（形容詞）」和「不敬虔（名詞）」可能描述了一種更極端的情況，即人或國根本不承認神或祂的權柄。</w:t>
      </w:r>
    </w:p>
    <w:p>
      <w:pPr>
        <w:pStyle w:val="ListBullet"/>
        <w:spacing w:line="240" w:lineRule="auto"/>
        <w:ind w:left="720"/>
      </w:pPr>
      <w:r/>
      <w:r>
        <w:t>神對不虔誠的人、對所有拒絕祂和祂的道的人宣告審判和憤怒。</w:t>
      </w:r>
    </w:p>
    <w:p>
      <w:pPr>
        <w:pStyle w:val="Heading3"/>
      </w:pPr>
      <w:r>
        <w:t>翻譯相關建議：</w:t>
      </w:r>
    </w:p>
    <w:p>
      <w:pPr>
        <w:pStyle w:val="ListBullet"/>
        <w:spacing w:line="240" w:lineRule="auto"/>
        <w:ind w:left="720"/>
      </w:pPr>
      <w:r/>
      <w:r>
        <w:t>「敬虔人」這個詞語可以翻譯為「敬虔的人」或「順服神的人」。</w:t>
      </w:r>
    </w:p>
    <w:p>
      <w:pPr>
        <w:pStyle w:val="ListBullet"/>
        <w:spacing w:line="240" w:lineRule="auto"/>
        <w:ind w:left="720"/>
      </w:pPr>
      <w:r/>
      <w:r>
        <w:t>形容詞「敬虔」可以翻譯為「順服神的」或「義的」或「討神喜悅的」。</w:t>
      </w:r>
    </w:p>
    <w:p>
      <w:pPr>
        <w:pStyle w:val="ListBullet"/>
        <w:spacing w:line="240" w:lineRule="auto"/>
        <w:ind w:left="720"/>
      </w:pPr>
      <w:r/>
      <w:r>
        <w:t>「以敬虔的方式」可以翻譯為「以順服神的方式」或「以取悅神的言行」。</w:t>
      </w:r>
    </w:p>
    <w:p>
      <w:pPr>
        <w:pStyle w:val="ListBullet"/>
        <w:spacing w:line="240" w:lineRule="auto"/>
        <w:ind w:left="720"/>
      </w:pPr>
      <w:r/>
      <w:r>
        <w:t>「敬虔（形容詞）」的翻譯方式可以包括「行事討神喜悅」或「順服神」或「以正直的方式生活」。</w:t>
      </w:r>
    </w:p>
    <w:p>
      <w:pPr>
        <w:pStyle w:val="ListBullet"/>
        <w:spacing w:line="240" w:lineRule="auto"/>
        <w:ind w:left="720"/>
      </w:pPr>
      <w:r/>
      <w:r>
        <w:t>根據上下文，「不虔誠（形容詞）」一詞可以翻譯為「不討神喜悅」、 「不道德」或「不順服神」。</w:t>
      </w:r>
    </w:p>
    <w:p>
      <w:pPr>
        <w:pStyle w:val="ListBullet"/>
        <w:spacing w:line="240" w:lineRule="auto"/>
        <w:ind w:left="720"/>
      </w:pPr>
      <w:r/>
      <w:r>
        <w:t>「不虔誠（形容詞）」和「不虔誠（名詞）」這些詞語字面上的意思是指人們「沒有神」或「心中沒有神」或「以不承認神的方式行事」。</w:t>
      </w:r>
    </w:p>
    <w:p>
      <w:pPr>
        <w:pStyle w:val="ListBullet"/>
        <w:spacing w:line="240" w:lineRule="auto"/>
        <w:ind w:left="720"/>
      </w:pPr>
      <w:r/>
      <w:r>
        <w:t>「不虔誠（名詞）」或「不敬虔（名詞）」的其它翻譯方式可以是「邪惡」、「罪惡」或「叛逆神」。</w:t>
      </w:r>
    </w:p>
    <w:p>
      <w:r/>
      <w:r>
        <w:t>（另見</w:t>
      </w:r>
      <w:r>
        <w:t>邪惡</w:t>
      </w:r>
      <w:r>
        <w:t>，</w:t>
      </w:r>
      <w:r>
        <w:t>尊貴</w:t>
      </w:r>
      <w:r>
        <w:t>，</w:t>
      </w:r>
      <w:r>
        <w:t>順服</w:t>
      </w:r>
      <w:r>
        <w:t>，</w:t>
      </w:r>
      <w:r>
        <w:t>公義</w:t>
      </w:r>
      <w:r>
        <w:t>）</w:t>
      </w:r>
    </w:p>
    <w:p>
      <w:pPr>
        <w:pStyle w:val="Heading3"/>
      </w:pPr>
      <w:r>
        <w:t>參考經文：</w:t>
      </w:r>
    </w:p>
    <w:p>
      <w:pPr>
        <w:pStyle w:val="ListBullet"/>
        <w:spacing w:line="240" w:lineRule="auto"/>
        <w:ind w:left="720"/>
      </w:pPr>
      <w:r/>
      <w:hyperlink r:id="rId3290">
        <w:r>
          <w:rPr>
            <w:color w:val="0000EE"/>
            <w:u w:val="single"/>
          </w:rPr>
          <w:t>約伯記27:10</w:t>
        </w:r>
      </w:hyperlink>
    </w:p>
    <w:p>
      <w:pPr>
        <w:pStyle w:val="ListBullet"/>
        <w:spacing w:line="240" w:lineRule="auto"/>
        <w:ind w:left="720"/>
      </w:pPr>
      <w:r/>
      <w:hyperlink r:id="rId3291">
        <w:r>
          <w:rPr>
            <w:color w:val="0000EE"/>
            <w:u w:val="single"/>
          </w:rPr>
          <w:t>箴言11:9</w:t>
        </w:r>
      </w:hyperlink>
    </w:p>
    <w:p>
      <w:pPr>
        <w:pStyle w:val="ListBullet"/>
        <w:spacing w:line="240" w:lineRule="auto"/>
        <w:ind w:left="720"/>
      </w:pPr>
      <w:r/>
      <w:hyperlink r:id="rId3292">
        <w:r>
          <w:rPr>
            <w:color w:val="0000EE"/>
            <w:u w:val="single"/>
          </w:rPr>
          <w:t>使徒行傳3:12</w:t>
        </w:r>
      </w:hyperlink>
    </w:p>
    <w:p>
      <w:pPr>
        <w:pStyle w:val="ListBullet"/>
        <w:spacing w:line="240" w:lineRule="auto"/>
        <w:ind w:left="720"/>
      </w:pPr>
      <w:r/>
      <w:hyperlink r:id="rId2384">
        <w:r>
          <w:rPr>
            <w:color w:val="0000EE"/>
            <w:u w:val="single"/>
          </w:rPr>
          <w:t>提摩太前書1:9–11</w:t>
        </w:r>
      </w:hyperlink>
    </w:p>
    <w:p>
      <w:pPr>
        <w:pStyle w:val="ListBullet"/>
        <w:spacing w:line="240" w:lineRule="auto"/>
        <w:ind w:left="720"/>
      </w:pPr>
      <w:r/>
      <w:hyperlink r:id="rId3293">
        <w:r>
          <w:rPr>
            <w:color w:val="0000EE"/>
            <w:u w:val="single"/>
          </w:rPr>
          <w:t>提摩太前書4:7</w:t>
        </w:r>
      </w:hyperlink>
    </w:p>
    <w:p>
      <w:pPr>
        <w:pStyle w:val="ListBullet"/>
        <w:spacing w:line="240" w:lineRule="auto"/>
        <w:ind w:left="720"/>
      </w:pPr>
      <w:r/>
      <w:hyperlink r:id="rId3294">
        <w:r>
          <w:rPr>
            <w:color w:val="0000EE"/>
            <w:u w:val="single"/>
          </w:rPr>
          <w:t>提摩太後書3:12</w:t>
        </w:r>
      </w:hyperlink>
    </w:p>
    <w:p>
      <w:pPr>
        <w:pStyle w:val="ListBullet"/>
        <w:spacing w:line="240" w:lineRule="auto"/>
        <w:ind w:left="720"/>
      </w:pPr>
      <w:r/>
      <w:hyperlink r:id="rId1795">
        <w:r>
          <w:rPr>
            <w:color w:val="0000EE"/>
            <w:u w:val="single"/>
          </w:rPr>
          <w:t>希伯來書12:14–17</w:t>
        </w:r>
      </w:hyperlink>
    </w:p>
    <w:p>
      <w:pPr>
        <w:pStyle w:val="ListBullet"/>
        <w:spacing w:line="240" w:lineRule="auto"/>
        <w:ind w:left="720"/>
      </w:pPr>
      <w:r/>
      <w:hyperlink r:id="rId2407">
        <w:r>
          <w:rPr>
            <w:color w:val="0000EE"/>
            <w:u w:val="single"/>
          </w:rPr>
          <w:t>希伯來書11:7</w:t>
        </w:r>
      </w:hyperlink>
    </w:p>
    <w:p>
      <w:pPr>
        <w:pStyle w:val="ListBullet"/>
        <w:spacing w:line="240" w:lineRule="auto"/>
        <w:ind w:left="720"/>
      </w:pPr>
      <w:r/>
      <w:hyperlink r:id="rId3295">
        <w:r>
          <w:rPr>
            <w:color w:val="0000EE"/>
            <w:u w:val="single"/>
          </w:rPr>
          <w:t>彼得前書4:18</w:t>
        </w:r>
      </w:hyperlink>
    </w:p>
    <w:p>
      <w:pPr>
        <w:pStyle w:val="ListBullet"/>
        <w:spacing w:line="240" w:lineRule="auto"/>
        <w:ind w:left="720"/>
      </w:pPr>
      <w:r/>
      <w:hyperlink r:id="rId3296">
        <w:r>
          <w:rPr>
            <w:color w:val="0000EE"/>
            <w:u w:val="single"/>
          </w:rPr>
          <w:t>猶大書1:16</w:t>
        </w:r>
      </w:hyperlink>
    </w:p>
    <w:p>
      <w:pPr>
        <w:pStyle w:val="Heading3"/>
      </w:pPr>
      <w:r>
        <w:t>原文參照：</w:t>
      </w:r>
    </w:p>
    <w:p>
      <w:pPr>
        <w:pStyle w:val="ListBullet"/>
        <w:spacing w:line="240" w:lineRule="auto"/>
        <w:ind w:left="720"/>
      </w:pPr>
      <w:r/>
      <w:r>
        <w:t>史特朗號：H0430，H1100，H2623，H5760，H7563，G05160，G07630，G07640，G07650，G21240，G21500，G21520，G21530，G23160，G23170</w:t>
      </w:r>
      <w:r/>
      <w:r/>
    </w:p>
    <w:p>
      <w:r/>
    </w:p>
    <w:p>
      <w:pPr>
        <w:pStyle w:val="Heading2"/>
      </w:pPr>
      <w:r>
        <w:t>新郎</w:t>
      </w:r>
      <w:r/>
    </w:p>
    <w:p>
      <w:pPr>
        <w:pStyle w:val="Heading3"/>
      </w:pPr>
      <w:r>
        <w:t>定義：</w:t>
      </w:r>
    </w:p>
    <w:p>
      <w:r/>
      <w:r>
        <w:t>在婚禮中，新郎，也稱為新郎官，是將要迎娶新娘（</w:t>
      </w:r>
      <w:r>
        <w:rPr>
          <w:b/>
        </w:rPr>
        <w:t>女性</w:t>
      </w:r>
      <w:r>
        <w:t>）的</w:t>
      </w:r>
      <w:r>
        <w:rPr>
          <w:b/>
        </w:rPr>
        <w:t>男性</w:t>
      </w:r>
      <w:r>
        <w:t>。</w:t>
      </w:r>
    </w:p>
    <w:p>
      <w:pPr>
        <w:pStyle w:val="Heading3"/>
      </w:pPr>
      <w:r>
        <w:t>翻譯相關建議：</w:t>
      </w:r>
    </w:p>
    <w:p>
      <w:r/>
      <w:r>
        <w:t>您可以使用您的語言中被用來表示在婚禮中結婚的男人的詞語，或者如果您的語言中沒有這個詞語，您可以使用描述性短語來描述新郎是什麼。根據上下文，您可以將「新郎」和「新郎官」翻譯為描述性短語，例如「正在結婚的男人」或「正在與人結婚的男人」或「正在結婚的那個男人」。</w:t>
      </w:r>
    </w:p>
    <w:p>
      <w:r/>
      <w:r>
        <w:t>（另見：</w:t>
      </w:r>
      <w:r>
        <w:t>新娘</w:t>
      </w:r>
      <w:r>
        <w:t>、</w:t>
      </w:r>
      <w:r>
        <w:t>婚姻</w:t>
      </w:r>
      <w:r>
        <w:t>）</w:t>
      </w:r>
    </w:p>
    <w:p>
      <w:pPr>
        <w:pStyle w:val="Heading3"/>
      </w:pPr>
      <w:r>
        <w:t>參考經文：</w:t>
      </w:r>
    </w:p>
    <w:p>
      <w:pPr>
        <w:pStyle w:val="ListBullet"/>
        <w:spacing w:line="240" w:lineRule="auto"/>
        <w:ind w:left="720"/>
      </w:pPr>
      <w:r/>
      <w:hyperlink r:id="rId3297">
        <w:r>
          <w:rPr>
            <w:color w:val="0000EE"/>
            <w:u w:val="single"/>
          </w:rPr>
          <w:t>以賽亞書62:5</w:t>
        </w:r>
      </w:hyperlink>
    </w:p>
    <w:p>
      <w:pPr>
        <w:pStyle w:val="ListBullet"/>
        <w:spacing w:line="240" w:lineRule="auto"/>
        <w:ind w:left="720"/>
      </w:pPr>
      <w:r/>
      <w:hyperlink r:id="rId3298">
        <w:r>
          <w:rPr>
            <w:color w:val="0000EE"/>
            <w:u w:val="single"/>
          </w:rPr>
          <w:t>約珥書2:15–16</w:t>
        </w:r>
      </w:hyperlink>
    </w:p>
    <w:p>
      <w:pPr>
        <w:pStyle w:val="ListBullet"/>
        <w:spacing w:line="240" w:lineRule="auto"/>
        <w:ind w:left="720"/>
      </w:pPr>
      <w:r/>
      <w:hyperlink r:id="rId3299">
        <w:r>
          <w:rPr>
            <w:color w:val="0000EE"/>
            <w:u w:val="single"/>
          </w:rPr>
          <w:t>約翰福音3:30</w:t>
        </w:r>
      </w:hyperlink>
    </w:p>
    <w:p>
      <w:pPr>
        <w:pStyle w:val="ListBullet"/>
        <w:spacing w:line="240" w:lineRule="auto"/>
        <w:ind w:left="720"/>
      </w:pPr>
      <w:r/>
      <w:hyperlink r:id="rId3300">
        <w:r>
          <w:rPr>
            <w:color w:val="0000EE"/>
            <w:u w:val="single"/>
          </w:rPr>
          <w:t>路加福音5:35</w:t>
        </w:r>
      </w:hyperlink>
    </w:p>
    <w:p>
      <w:pPr>
        <w:pStyle w:val="ListBullet"/>
        <w:spacing w:line="240" w:lineRule="auto"/>
        <w:ind w:left="720"/>
      </w:pPr>
      <w:r/>
      <w:hyperlink r:id="rId3301">
        <w:r>
          <w:rPr>
            <w:color w:val="0000EE"/>
            <w:u w:val="single"/>
          </w:rPr>
          <w:t>馬可福音2:19</w:t>
        </w:r>
      </w:hyperlink>
    </w:p>
    <w:p>
      <w:pPr>
        <w:pStyle w:val="ListBullet"/>
        <w:spacing w:line="240" w:lineRule="auto"/>
        <w:ind w:left="720"/>
      </w:pPr>
      <w:r/>
      <w:hyperlink r:id="rId3302">
        <w:r>
          <w:rPr>
            <w:color w:val="0000EE"/>
            <w:u w:val="single"/>
          </w:rPr>
          <w:t>馬可福音2:20</w:t>
        </w:r>
      </w:hyperlink>
    </w:p>
    <w:p>
      <w:pPr>
        <w:pStyle w:val="ListBullet"/>
        <w:spacing w:line="240" w:lineRule="auto"/>
        <w:ind w:left="720"/>
      </w:pPr>
      <w:r/>
      <w:hyperlink r:id="rId3303">
        <w:r>
          <w:rPr>
            <w:color w:val="0000EE"/>
            <w:u w:val="single"/>
          </w:rPr>
          <w:t>馬太福音9:15</w:t>
        </w:r>
      </w:hyperlink>
    </w:p>
    <w:p>
      <w:pPr>
        <w:pStyle w:val="Heading3"/>
      </w:pPr>
      <w:r>
        <w:t>原文參照：</w:t>
      </w:r>
    </w:p>
    <w:p>
      <w:pPr>
        <w:pStyle w:val="ListBullet"/>
        <w:spacing w:line="240" w:lineRule="auto"/>
        <w:ind w:left="720"/>
      </w:pPr>
      <w:r/>
      <w:r>
        <w:t>史特朗號：H2860，G35660</w:t>
      </w:r>
      <w:r/>
      <w:r/>
    </w:p>
    <w:p>
      <w:r/>
    </w:p>
    <w:p>
      <w:pPr>
        <w:pStyle w:val="Heading2"/>
      </w:pPr>
      <w:r>
        <w:t>新娘</w:t>
      </w:r>
      <w:r/>
    </w:p>
    <w:p>
      <w:pPr>
        <w:pStyle w:val="Heading3"/>
      </w:pPr>
      <w:r>
        <w:t>定義：</w:t>
      </w:r>
    </w:p>
    <w:p>
      <w:r/>
      <w:r>
        <w:t>新娘是在婚禮中將要嫁給新郎（</w:t>
      </w:r>
      <w:r>
        <w:rPr>
          <w:b/>
        </w:rPr>
        <w:t>男人</w:t>
      </w:r>
      <w:r>
        <w:t>）的女人。</w:t>
      </w:r>
    </w:p>
    <w:p>
      <w:pPr>
        <w:pStyle w:val="Heading3"/>
      </w:pPr>
      <w:r>
        <w:t>翻譯相關建議：</w:t>
      </w:r>
    </w:p>
    <w:p>
      <w:r/>
      <w:r>
        <w:t>您可以使用您的語言中用來指稱在婚禮中結婚的女性的詞語，或者如果您的語言中沒有這樣的詞語，您可以使用描述性短語來描述新娘是什麼。根據上下文，您可以將「新娘」這個詞翻譯為描述性短語，如「正在結婚的女人」或「正與別人結婚的女人」或「正在結婚的那個女人」。</w:t>
      </w:r>
    </w:p>
    <w:p>
      <w:r/>
      <w:r>
        <w:t>（另見：</w:t>
      </w:r>
      <w:r>
        <w:t>新郎</w:t>
      </w:r>
      <w:r>
        <w:t>、</w:t>
      </w:r>
      <w:r>
        <w:t>婚姻</w:t>
      </w:r>
      <w:r>
        <w:t>）</w:t>
      </w:r>
    </w:p>
    <w:p>
      <w:pPr>
        <w:pStyle w:val="Heading3"/>
      </w:pPr>
      <w:r>
        <w:t>參考經文：</w:t>
      </w:r>
    </w:p>
    <w:p>
      <w:pPr>
        <w:pStyle w:val="ListBullet"/>
        <w:spacing w:line="240" w:lineRule="auto"/>
        <w:ind w:left="720"/>
      </w:pPr>
      <w:r/>
      <w:hyperlink r:id="rId3304">
        <w:r>
          <w:rPr>
            <w:color w:val="0000EE"/>
            <w:u w:val="single"/>
          </w:rPr>
          <w:t>出埃及記22:16</w:t>
        </w:r>
      </w:hyperlink>
    </w:p>
    <w:p>
      <w:pPr>
        <w:pStyle w:val="ListBullet"/>
        <w:spacing w:line="240" w:lineRule="auto"/>
        <w:ind w:left="720"/>
      </w:pPr>
      <w:r/>
      <w:hyperlink r:id="rId3297">
        <w:r>
          <w:rPr>
            <w:color w:val="0000EE"/>
            <w:u w:val="single"/>
          </w:rPr>
          <w:t>以賽亞書62:5</w:t>
        </w:r>
      </w:hyperlink>
    </w:p>
    <w:p>
      <w:pPr>
        <w:pStyle w:val="ListBullet"/>
        <w:spacing w:line="240" w:lineRule="auto"/>
        <w:ind w:left="720"/>
      </w:pPr>
      <w:r/>
      <w:hyperlink r:id="rId3305">
        <w:r>
          <w:rPr>
            <w:color w:val="0000EE"/>
            <w:u w:val="single"/>
          </w:rPr>
          <w:t>約珥書2:16</w:t>
        </w:r>
      </w:hyperlink>
    </w:p>
    <w:p>
      <w:pPr>
        <w:pStyle w:val="Heading3"/>
      </w:pPr>
      <w:r>
        <w:t>原文參照：</w:t>
      </w:r>
    </w:p>
    <w:p>
      <w:pPr>
        <w:pStyle w:val="ListBullet"/>
        <w:spacing w:line="240" w:lineRule="auto"/>
        <w:ind w:left="720"/>
      </w:pPr>
      <w:r/>
      <w:r>
        <w:t>史特朗號：H3618，G35650</w:t>
      </w:r>
      <w:r/>
      <w:r/>
    </w:p>
    <w:p>
      <w:r/>
    </w:p>
    <w:p>
      <w:pPr>
        <w:pStyle w:val="Heading2"/>
      </w:pPr>
      <w:r>
        <w:t>暗利</w:t>
      </w:r>
      <w:r/>
    </w:p>
    <w:p>
      <w:pPr>
        <w:pStyle w:val="Heading3"/>
      </w:pPr>
      <w:r>
        <w:t>史實：</w:t>
      </w:r>
    </w:p>
    <w:p>
      <w:r/>
      <w:r>
        <w:t>暗利是以色列軍隊的指揮官，隨後登基，成為第六任君王。</w:t>
      </w:r>
    </w:p>
    <w:p>
      <w:pPr>
        <w:pStyle w:val="ListBullet"/>
        <w:spacing w:line="240" w:lineRule="auto"/>
        <w:ind w:left="720"/>
      </w:pPr>
      <w:r/>
      <w:r>
        <w:t>暗利王在得撒城統治了十二年。</w:t>
      </w:r>
    </w:p>
    <w:p>
      <w:pPr>
        <w:pStyle w:val="ListBullet"/>
        <w:spacing w:line="240" w:lineRule="auto"/>
        <w:ind w:left="720"/>
      </w:pPr>
      <w:r/>
      <w:r>
        <w:t>像他之前所有以色列的君王一樣，暗利是一位非常邪惡的君王，他引導以色列人敬拜更多的偶像。</w:t>
      </w:r>
    </w:p>
    <w:p>
      <w:pPr>
        <w:pStyle w:val="ListBullet"/>
        <w:spacing w:line="240" w:lineRule="auto"/>
        <w:ind w:left="720"/>
      </w:pPr>
      <w:r/>
      <w:r>
        <w:t>暗利也是亞哈王的父親。</w:t>
      </w:r>
    </w:p>
    <w:p>
      <w:r/>
      <w:r>
        <w:t>（翻譯相關建議：如何翻譯名字）</w:t>
      </w:r>
    </w:p>
    <w:p>
      <w:r/>
      <w:r>
        <w:t>（另見：</w:t>
      </w:r>
      <w:r>
        <w:t>亞哈</w:t>
      </w:r>
      <w:r>
        <w:t>、</w:t>
      </w:r>
      <w:r>
        <w:t>以色列</w:t>
      </w:r>
      <w:r>
        <w:t>、</w:t>
      </w:r>
      <w:r>
        <w:t>耶羅波安</w:t>
      </w:r>
      <w:r>
        <w:t>、</w:t>
      </w:r>
      <w:r>
        <w:t>得撒</w:t>
      </w:r>
      <w:r>
        <w:t>）</w:t>
      </w:r>
    </w:p>
    <w:p>
      <w:pPr>
        <w:pStyle w:val="Heading3"/>
      </w:pPr>
      <w:r>
        <w:t>參考經文：</w:t>
      </w:r>
    </w:p>
    <w:p>
      <w:pPr>
        <w:pStyle w:val="ListBullet"/>
        <w:spacing w:line="240" w:lineRule="auto"/>
        <w:ind w:left="720"/>
      </w:pPr>
      <w:r/>
      <w:hyperlink r:id="rId3306">
        <w:r>
          <w:rPr>
            <w:color w:val="0000EE"/>
            <w:u w:val="single"/>
          </w:rPr>
          <w:t>歴代志下22:1–3</w:t>
        </w:r>
      </w:hyperlink>
    </w:p>
    <w:p>
      <w:pPr>
        <w:pStyle w:val="Heading3"/>
      </w:pPr>
      <w:r>
        <w:t>原文參照：</w:t>
      </w:r>
    </w:p>
    <w:p>
      <w:pPr>
        <w:pStyle w:val="ListBullet"/>
        <w:spacing w:line="240" w:lineRule="auto"/>
        <w:ind w:left="720"/>
      </w:pPr>
      <w:r/>
      <w:r>
        <w:t>史特朗號：</w:t>
      </w:r>
      <w:r>
        <w:t>H6018</w:t>
      </w:r>
      <w:r/>
      <w:r/>
    </w:p>
    <w:p>
      <w:r/>
    </w:p>
    <w:p>
      <w:pPr>
        <w:pStyle w:val="Heading2"/>
      </w:pPr>
      <w:r>
        <w:t>暗嫩</w:t>
      </w:r>
      <w:r/>
    </w:p>
    <w:p>
      <w:pPr>
        <w:pStyle w:val="Heading3"/>
      </w:pPr>
      <w:r>
        <w:t>史實：</w:t>
      </w:r>
    </w:p>
    <w:p>
      <w:r/>
      <w:r>
        <w:t>暗嫩是大衛王的長子。他的母親是大衛王的妻子亞希暖。</w:t>
      </w:r>
    </w:p>
    <w:p>
      <w:pPr>
        <w:pStyle w:val="ListBullet"/>
        <w:spacing w:line="240" w:lineRule="auto"/>
        <w:ind w:left="720"/>
      </w:pPr>
      <w:r/>
      <w:r>
        <w:t>暗嫩強姦了他的同父異母妹妹她瑪，她也是押沙龍的妹妹。</w:t>
      </w:r>
    </w:p>
    <w:p>
      <w:pPr>
        <w:pStyle w:val="ListBullet"/>
        <w:spacing w:line="240" w:lineRule="auto"/>
        <w:ind w:left="720"/>
      </w:pPr>
      <w:r/>
      <w:r>
        <w:t>因此，押沙龍策劃對抗暗嫩並將他殺死。</w:t>
      </w:r>
    </w:p>
    <w:p>
      <w:r/>
      <w:r>
        <w:t>（另見：</w:t>
      </w:r>
      <w:r>
        <w:t>大衛</w:t>
      </w:r>
      <w:r>
        <w:t>、</w:t>
      </w:r>
      <w:r>
        <w:t>押沙龍</w:t>
      </w:r>
      <w:r>
        <w:t>）</w:t>
      </w:r>
    </w:p>
    <w:p>
      <w:pPr>
        <w:pStyle w:val="Heading3"/>
      </w:pPr>
      <w:r>
        <w:t>參考經文：</w:t>
      </w:r>
    </w:p>
    <w:p>
      <w:pPr>
        <w:pStyle w:val="ListBullet"/>
        <w:spacing w:line="240" w:lineRule="auto"/>
        <w:ind w:left="720"/>
      </w:pPr>
      <w:r/>
      <w:hyperlink r:id="rId1669">
        <w:r>
          <w:rPr>
            <w:color w:val="0000EE"/>
            <w:u w:val="single"/>
          </w:rPr>
          <w:t>歷代志上3:1–3</w:t>
        </w:r>
      </w:hyperlink>
    </w:p>
    <w:p>
      <w:pPr>
        <w:pStyle w:val="ListBullet"/>
        <w:spacing w:line="240" w:lineRule="auto"/>
        <w:ind w:left="720"/>
      </w:pPr>
      <w:r/>
      <w:hyperlink r:id="rId916">
        <w:r>
          <w:rPr>
            <w:color w:val="0000EE"/>
            <w:u w:val="single"/>
          </w:rPr>
          <w:t>撒母耳記下13:2</w:t>
        </w:r>
      </w:hyperlink>
    </w:p>
    <w:p>
      <w:pPr>
        <w:pStyle w:val="ListBullet"/>
        <w:spacing w:line="240" w:lineRule="auto"/>
        <w:ind w:left="720"/>
      </w:pPr>
      <w:r/>
      <w:hyperlink r:id="rId3307">
        <w:r>
          <w:rPr>
            <w:color w:val="0000EE"/>
            <w:u w:val="single"/>
          </w:rPr>
          <w:t>撒母耳記下13:7–9</w:t>
        </w:r>
      </w:hyperlink>
    </w:p>
    <w:p>
      <w:pPr>
        <w:pStyle w:val="Heading3"/>
      </w:pPr>
      <w:r>
        <w:t>原文參照：</w:t>
      </w:r>
    </w:p>
    <w:p>
      <w:pPr>
        <w:pStyle w:val="ListBullet"/>
        <w:spacing w:line="240" w:lineRule="auto"/>
        <w:ind w:left="720"/>
      </w:pPr>
      <w:r/>
      <w:r>
        <w:t>史特朗號：H0550</w:t>
      </w:r>
      <w:r/>
      <w:r/>
    </w:p>
    <w:p>
      <w:r/>
    </w:p>
    <w:p>
      <w:pPr>
        <w:pStyle w:val="Heading2"/>
      </w:pPr>
      <w:r>
        <w:t>會堂</w:t>
      </w:r>
      <w:r/>
    </w:p>
    <w:p>
      <w:pPr>
        <w:pStyle w:val="Heading3"/>
      </w:pPr>
      <w:r>
        <w:t>定義：</w:t>
      </w:r>
    </w:p>
    <w:p>
      <w:r/>
      <w:r>
        <w:t>會堂是猶太人聚集在一起敬拜神的建築。</w:t>
      </w:r>
    </w:p>
    <w:p>
      <w:pPr>
        <w:pStyle w:val="ListBullet"/>
        <w:spacing w:line="240" w:lineRule="auto"/>
        <w:ind w:left="720"/>
      </w:pPr>
      <w:r/>
      <w:r>
        <w:t>自古以來，會堂的禮拜包括祈禱、讀經和教導經文的時間。</w:t>
      </w:r>
    </w:p>
    <w:p>
      <w:pPr>
        <w:pStyle w:val="ListBullet"/>
        <w:spacing w:line="240" w:lineRule="auto"/>
        <w:ind w:left="720"/>
      </w:pPr>
      <w:r/>
      <w:r>
        <w:t>由於許多猶太人居住在離耶路撒冷聖殿較遠的城市，他們最初建立會堂是為了在自己城市中有禱告和崇拜神的場所。</w:t>
      </w:r>
    </w:p>
    <w:p>
      <w:pPr>
        <w:pStyle w:val="ListBullet"/>
        <w:spacing w:line="240" w:lineRule="auto"/>
        <w:ind w:left="720"/>
      </w:pPr>
      <w:r/>
      <w:r>
        <w:t>耶穌經常在會堂裡教導人，並在那裡醫治病人。</w:t>
      </w:r>
    </w:p>
    <w:p>
      <w:pPr>
        <w:pStyle w:val="ListBullet"/>
        <w:spacing w:line="240" w:lineRule="auto"/>
        <w:ind w:left="720"/>
      </w:pPr>
      <w:r/>
      <w:r>
        <w:t>「會堂」這個詞也可以用作比喻，指的是在那裡聚會的人群。</w:t>
      </w:r>
    </w:p>
    <w:p>
      <w:r/>
      <w:r>
        <w:t>（另見：</w:t>
      </w:r>
      <w:r>
        <w:t>醫治</w:t>
      </w:r>
      <w:r>
        <w:t>、</w:t>
      </w:r>
      <w:r>
        <w:t>耶路撒冷</w:t>
      </w:r>
      <w:r>
        <w:t>、</w:t>
      </w:r>
      <w:r>
        <w:t>猶太人</w:t>
      </w:r>
      <w:r>
        <w:t>、</w:t>
      </w:r>
      <w:r>
        <w:t>祈禱</w:t>
      </w:r>
      <w:r>
        <w:t>、</w:t>
      </w:r>
      <w:r>
        <w:t>聖殿</w:t>
      </w:r>
      <w:r>
        <w:t>、</w:t>
      </w:r>
      <w:r>
        <w:t>神的話</w:t>
      </w:r>
      <w:r>
        <w:t>、</w:t>
      </w:r>
      <w:r>
        <w:t>敬拜</w:t>
      </w:r>
      <w:r>
        <w:t>）</w:t>
      </w:r>
    </w:p>
    <w:p>
      <w:pPr>
        <w:pStyle w:val="Heading3"/>
      </w:pPr>
      <w:r>
        <w:t>參考經文：</w:t>
      </w:r>
    </w:p>
    <w:p>
      <w:pPr>
        <w:pStyle w:val="ListBullet"/>
        <w:spacing w:line="240" w:lineRule="auto"/>
        <w:ind w:left="720"/>
      </w:pPr>
      <w:r/>
      <w:hyperlink r:id="rId659">
        <w:r>
          <w:rPr>
            <w:color w:val="0000EE"/>
            <w:u w:val="single"/>
          </w:rPr>
          <w:t>使徒行傳6:9</w:t>
        </w:r>
      </w:hyperlink>
    </w:p>
    <w:p>
      <w:pPr>
        <w:pStyle w:val="ListBullet"/>
        <w:spacing w:line="240" w:lineRule="auto"/>
        <w:ind w:left="720"/>
      </w:pPr>
      <w:r/>
      <w:hyperlink r:id="rId1261">
        <w:r>
          <w:rPr>
            <w:color w:val="0000EE"/>
            <w:u w:val="single"/>
          </w:rPr>
          <w:t>使徒行傳14:1–2</w:t>
        </w:r>
      </w:hyperlink>
    </w:p>
    <w:p>
      <w:pPr>
        <w:pStyle w:val="ListBullet"/>
        <w:spacing w:line="240" w:lineRule="auto"/>
        <w:ind w:left="720"/>
      </w:pPr>
      <w:r/>
      <w:hyperlink r:id="rId3308">
        <w:r>
          <w:rPr>
            <w:color w:val="0000EE"/>
            <w:u w:val="single"/>
          </w:rPr>
          <w:t>使徒行傳15:21</w:t>
        </w:r>
      </w:hyperlink>
    </w:p>
    <w:p>
      <w:pPr>
        <w:pStyle w:val="ListBullet"/>
        <w:spacing w:line="240" w:lineRule="auto"/>
        <w:ind w:left="720"/>
      </w:pPr>
      <w:r/>
      <w:hyperlink r:id="rId3309">
        <w:r>
          <w:rPr>
            <w:color w:val="0000EE"/>
            <w:u w:val="single"/>
          </w:rPr>
          <w:t>使徒行傳24:10–13</w:t>
        </w:r>
      </w:hyperlink>
    </w:p>
    <w:p>
      <w:pPr>
        <w:pStyle w:val="ListBullet"/>
        <w:spacing w:line="240" w:lineRule="auto"/>
        <w:ind w:left="720"/>
      </w:pPr>
      <w:r/>
      <w:hyperlink r:id="rId3310">
        <w:r>
          <w:rPr>
            <w:color w:val="0000EE"/>
            <w:u w:val="single"/>
          </w:rPr>
          <w:t>約翰福音6:59</w:t>
        </w:r>
      </w:hyperlink>
    </w:p>
    <w:p>
      <w:pPr>
        <w:pStyle w:val="ListBullet"/>
        <w:spacing w:line="240" w:lineRule="auto"/>
        <w:ind w:left="720"/>
      </w:pPr>
      <w:r/>
      <w:hyperlink r:id="rId3311">
        <w:r>
          <w:rPr>
            <w:color w:val="0000EE"/>
            <w:u w:val="single"/>
          </w:rPr>
          <w:t>路加福音4:14</w:t>
        </w:r>
      </w:hyperlink>
    </w:p>
    <w:p>
      <w:pPr>
        <w:pStyle w:val="ListBullet"/>
        <w:spacing w:line="240" w:lineRule="auto"/>
        <w:ind w:left="720"/>
      </w:pPr>
      <w:r/>
      <w:hyperlink r:id="rId2640">
        <w:r>
          <w:rPr>
            <w:color w:val="0000EE"/>
            <w:u w:val="single"/>
          </w:rPr>
          <w:t>馬太福音6:1–2</w:t>
        </w:r>
      </w:hyperlink>
    </w:p>
    <w:p>
      <w:pPr>
        <w:pStyle w:val="ListBullet"/>
        <w:spacing w:line="240" w:lineRule="auto"/>
        <w:ind w:left="720"/>
      </w:pPr>
      <w:r/>
      <w:hyperlink r:id="rId3312">
        <w:r>
          <w:rPr>
            <w:color w:val="0000EE"/>
            <w:u w:val="single"/>
          </w:rPr>
          <w:t>馬太福音9:35–36</w:t>
        </w:r>
      </w:hyperlink>
    </w:p>
    <w:p>
      <w:pPr>
        <w:pStyle w:val="ListBullet"/>
        <w:spacing w:line="240" w:lineRule="auto"/>
        <w:ind w:left="720"/>
      </w:pPr>
      <w:r/>
      <w:hyperlink r:id="rId3313">
        <w:r>
          <w:rPr>
            <w:color w:val="0000EE"/>
            <w:u w:val="single"/>
          </w:rPr>
          <w:t>馬太福音13:54</w:t>
        </w:r>
      </w:hyperlink>
    </w:p>
    <w:p>
      <w:pPr>
        <w:pStyle w:val="Heading3"/>
      </w:pPr>
      <w:r>
        <w:t>原文參照：</w:t>
      </w:r>
    </w:p>
    <w:p>
      <w:pPr>
        <w:pStyle w:val="ListBullet"/>
        <w:spacing w:line="240" w:lineRule="auto"/>
        <w:ind w:left="720"/>
      </w:pPr>
      <w:r/>
      <w:r>
        <w:t>史特朗號：H4150，G06560，G07520，G48640</w:t>
      </w:r>
      <w:r/>
      <w:r/>
    </w:p>
    <w:p>
      <w:r/>
    </w:p>
    <w:p>
      <w:pPr>
        <w:pStyle w:val="Heading2"/>
      </w:pPr>
      <w:r>
        <w:t>會幕</w:t>
      </w:r>
      <w:r/>
    </w:p>
    <w:p>
      <w:pPr>
        <w:pStyle w:val="Heading3"/>
      </w:pPr>
      <w:r>
        <w:t>定義：</w:t>
      </w:r>
    </w:p>
    <w:p>
      <w:r/>
      <w:r>
        <w:t>會幕是一個特別的帳幕結構，以色列人在他們於曠野中漂流的四十年間，在此敬拜神。</w:t>
      </w:r>
    </w:p>
    <w:p>
      <w:pPr>
        <w:pStyle w:val="ListBullet"/>
        <w:spacing w:line="240" w:lineRule="auto"/>
        <w:ind w:left="720"/>
      </w:pPr>
      <w:r/>
      <w:r>
        <w:t>神曾賜給以色列人詳細的指示，教導他們如何建造這個大型會幕，會幕內有兩個房間，周圍有一個封閉的院子。</w:t>
      </w:r>
    </w:p>
    <w:p>
      <w:pPr>
        <w:pStyle w:val="ListBullet"/>
        <w:spacing w:line="240" w:lineRule="auto"/>
        <w:ind w:left="720"/>
      </w:pPr>
      <w:r/>
      <w:r>
        <w:t>每當以色列人移到曠野的另一處居住地時，祭司就會拆卸會幕，並將它搬到新的營地，然後，他們會在新營地的中央重新搭建會幕。</w:t>
      </w:r>
    </w:p>
    <w:p>
      <w:pPr>
        <w:pStyle w:val="ListBullet"/>
        <w:spacing w:line="240" w:lineRule="auto"/>
        <w:ind w:left="720"/>
      </w:pPr>
      <w:r/>
      <w:r>
        <w:t>會幕是由木框架構成，掛上由布、山羊毛和動物皮製成的幔子。圍繞會幕的院子也用更多的幔子圍起來。</w:t>
      </w:r>
    </w:p>
    <w:p>
      <w:pPr>
        <w:pStyle w:val="ListBullet"/>
        <w:spacing w:line="240" w:lineRule="auto"/>
        <w:ind w:left="720"/>
      </w:pPr>
      <w:r/>
      <w:r>
        <w:t>會幕的兩個部分包括聖所（存放燒香的祭壇）和至聖所（存放約櫃）。</w:t>
      </w:r>
    </w:p>
    <w:p>
      <w:pPr>
        <w:pStyle w:val="ListBullet"/>
        <w:spacing w:line="240" w:lineRule="auto"/>
        <w:ind w:left="720"/>
      </w:pPr>
      <w:r/>
      <w:r>
        <w:t>會幕的院子內有一個用來獻燔祭的祭壇，還有一個用於儀式潔淨的特殊洗濯盆。</w:t>
      </w:r>
    </w:p>
    <w:p>
      <w:pPr>
        <w:pStyle w:val="ListBullet"/>
        <w:spacing w:line="240" w:lineRule="auto"/>
        <w:ind w:left="720"/>
      </w:pPr>
      <w:r/>
      <w:r>
        <w:t>當所羅門在耶路撒冷建造了聖殿後，以色列人就不再使用會幕。</w:t>
      </w:r>
    </w:p>
    <w:p>
      <w:pPr>
        <w:pStyle w:val="Heading3"/>
      </w:pPr>
      <w:r>
        <w:t>翻譯相關建議：</w:t>
      </w:r>
    </w:p>
    <w:p>
      <w:pPr>
        <w:pStyle w:val="ListBullet"/>
        <w:spacing w:line="240" w:lineRule="auto"/>
        <w:ind w:left="720"/>
      </w:pPr>
      <w:r/>
      <w:r>
        <w:t>「會幕」這個詞的意思是「居住之地」。其它的翻譯方式可以包括「神聖帳棚」、「神所在的帳棚」或「神的帳棚」。</w:t>
      </w:r>
    </w:p>
    <w:p>
      <w:pPr>
        <w:pStyle w:val="ListBullet"/>
        <w:spacing w:line="240" w:lineRule="auto"/>
        <w:ind w:left="720"/>
      </w:pPr>
      <w:r/>
      <w:r>
        <w:t>確保「會幕」的翻譯與「聖殿」的翻譯有所區別。</w:t>
      </w:r>
    </w:p>
    <w:p>
      <w:r/>
      <w:r>
        <w:t>（另見：</w:t>
      </w:r>
      <w:r>
        <w:t>祭壇</w:t>
      </w:r>
      <w:r>
        <w:t>、</w:t>
      </w:r>
      <w:r>
        <w:t>香壇</w:t>
      </w:r>
      <w:r>
        <w:t>、</w:t>
      </w:r>
      <w:r>
        <w:t>約櫃</w:t>
      </w:r>
      <w:r>
        <w:t>、</w:t>
      </w:r>
      <w:r>
        <w:t>聖殿</w:t>
      </w:r>
      <w:r>
        <w:t>、</w:t>
      </w:r>
      <w:r>
        <w:t>會幕</w:t>
      </w:r>
      <w:r>
        <w:t>）</w:t>
      </w:r>
    </w:p>
    <w:p>
      <w:pPr>
        <w:pStyle w:val="Heading3"/>
      </w:pPr>
      <w:r>
        <w:t>參考經文：</w:t>
      </w:r>
    </w:p>
    <w:p>
      <w:pPr>
        <w:pStyle w:val="ListBullet"/>
        <w:spacing w:line="240" w:lineRule="auto"/>
        <w:ind w:left="720"/>
      </w:pPr>
      <w:r/>
      <w:hyperlink r:id="rId3314">
        <w:r>
          <w:rPr>
            <w:color w:val="0000EE"/>
            <w:u w:val="single"/>
          </w:rPr>
          <w:t>歷代志上21:30</w:t>
        </w:r>
      </w:hyperlink>
    </w:p>
    <w:p>
      <w:pPr>
        <w:pStyle w:val="ListBullet"/>
        <w:spacing w:line="240" w:lineRule="auto"/>
        <w:ind w:left="720"/>
      </w:pPr>
      <w:r/>
      <w:hyperlink r:id="rId3315">
        <w:r>
          <w:rPr>
            <w:color w:val="0000EE"/>
            <w:u w:val="single"/>
          </w:rPr>
          <w:t>歷代志下1:2–5</w:t>
        </w:r>
      </w:hyperlink>
    </w:p>
    <w:p>
      <w:pPr>
        <w:pStyle w:val="ListBullet"/>
        <w:spacing w:line="240" w:lineRule="auto"/>
        <w:ind w:left="720"/>
      </w:pPr>
      <w:r/>
      <w:hyperlink r:id="rId282">
        <w:r>
          <w:rPr>
            <w:color w:val="0000EE"/>
            <w:u w:val="single"/>
          </w:rPr>
          <w:t>使徒行傳7:43</w:t>
        </w:r>
      </w:hyperlink>
    </w:p>
    <w:p>
      <w:pPr>
        <w:pStyle w:val="ListBullet"/>
        <w:spacing w:line="240" w:lineRule="auto"/>
        <w:ind w:left="720"/>
      </w:pPr>
      <w:r/>
      <w:hyperlink r:id="rId3316">
        <w:r>
          <w:rPr>
            <w:color w:val="0000EE"/>
            <w:u w:val="single"/>
          </w:rPr>
          <w:t>使徒行傳7:45</w:t>
        </w:r>
      </w:hyperlink>
    </w:p>
    <w:p>
      <w:pPr>
        <w:pStyle w:val="ListBullet"/>
        <w:spacing w:line="240" w:lineRule="auto"/>
        <w:ind w:left="720"/>
      </w:pPr>
      <w:r/>
      <w:hyperlink r:id="rId3317">
        <w:r>
          <w:rPr>
            <w:color w:val="0000EE"/>
            <w:u w:val="single"/>
          </w:rPr>
          <w:t>出埃及記38:21</w:t>
        </w:r>
      </w:hyperlink>
    </w:p>
    <w:p>
      <w:pPr>
        <w:pStyle w:val="ListBullet"/>
        <w:spacing w:line="240" w:lineRule="auto"/>
        <w:ind w:left="720"/>
      </w:pPr>
      <w:r/>
      <w:hyperlink r:id="rId3318">
        <w:r>
          <w:rPr>
            <w:color w:val="0000EE"/>
            <w:u w:val="single"/>
          </w:rPr>
          <w:t>約書亞記22:19–20</w:t>
        </w:r>
      </w:hyperlink>
    </w:p>
    <w:p>
      <w:pPr>
        <w:pStyle w:val="ListBullet"/>
        <w:spacing w:line="240" w:lineRule="auto"/>
        <w:ind w:left="720"/>
      </w:pPr>
      <w:r/>
      <w:hyperlink r:id="rId3319">
        <w:r>
          <w:rPr>
            <w:color w:val="0000EE"/>
            <w:u w:val="single"/>
          </w:rPr>
          <w:t>利未記10:16–18</w:t>
        </w:r>
      </w:hyperlink>
    </w:p>
    <w:p>
      <w:pPr>
        <w:pStyle w:val="Heading3"/>
      </w:pPr>
      <w:r>
        <w:t>原文參照：</w:t>
      </w:r>
    </w:p>
    <w:p>
      <w:pPr>
        <w:pStyle w:val="ListBullet"/>
        <w:spacing w:line="240" w:lineRule="auto"/>
        <w:ind w:left="720"/>
      </w:pPr>
      <w:r/>
      <w:r>
        <w:t>史特朗號：H0168，H4908，H5520，H5521，H5522，H7900，G46330，G46340，G46360，G46380</w:t>
      </w:r>
      <w:r/>
      <w:r/>
    </w:p>
    <w:p>
      <w:r/>
    </w:p>
    <w:p>
      <w:pPr>
        <w:pStyle w:val="Heading2"/>
      </w:pPr>
      <w:r>
        <w:t>毀滅</w:t>
      </w:r>
      <w:r/>
    </w:p>
    <w:p>
      <w:pPr>
        <w:pStyle w:val="Heading3"/>
      </w:pPr>
      <w:r>
        <w:t>定義：</w:t>
      </w:r>
    </w:p>
    <w:p>
      <w:r/>
      <w:r>
        <w:t>「毀壞」某物意味著破壞、摧毀或使其無用。「廢墟」指的是被摧毀後的瓦礫和殘骸。</w:t>
      </w:r>
    </w:p>
    <w:p>
      <w:pPr>
        <w:pStyle w:val="ListBullet"/>
        <w:spacing w:line="240" w:lineRule="auto"/>
        <w:ind w:left="720"/>
      </w:pPr>
      <w:r/>
      <w:r>
        <w:t>先知西番雅談到神憤怒的日子是「毀滅之日」，那時世界將被審判和懲罰。</w:t>
      </w:r>
    </w:p>
    <w:p>
      <w:pPr>
        <w:pStyle w:val="ListBullet"/>
        <w:spacing w:line="240" w:lineRule="auto"/>
        <w:ind w:left="720"/>
      </w:pPr>
      <w:r/>
      <w:r>
        <w:t>箴言說，毀滅和敗壞等待著那些不敬虔的人。</w:t>
      </w:r>
    </w:p>
    <w:p>
      <w:pPr>
        <w:pStyle w:val="ListBullet"/>
        <w:spacing w:line="240" w:lineRule="auto"/>
        <w:ind w:left="720"/>
      </w:pPr>
      <w:r/>
      <w:r>
        <w:t>根據上下文，「毀滅」可以翻譯為「摧毀」、「破壞」、「使無用」或「打破」。</w:t>
      </w:r>
    </w:p>
    <w:p>
      <w:pPr>
        <w:pStyle w:val="ListBullet"/>
        <w:spacing w:line="240" w:lineRule="auto"/>
        <w:ind w:left="720"/>
      </w:pPr>
      <w:r/>
      <w:r>
        <w:t>「廢墟」可以根據上下文翻譯為「瓦礫」或「破損的建築物」或「被毀的城市」或「敗壞」或「破碎」或「破壞」。</w:t>
      </w:r>
    </w:p>
    <w:p>
      <w:r/>
      <w:r>
        <w:t>（另見：</w:t>
      </w:r>
      <w:r>
        <w:t>毀壞</w:t>
      </w:r>
      <w:r>
        <w:t>）</w:t>
      </w:r>
    </w:p>
    <w:p>
      <w:pPr>
        <w:pStyle w:val="Heading3"/>
      </w:pPr>
      <w:r>
        <w:t>參考經文：</w:t>
      </w:r>
    </w:p>
    <w:p>
      <w:pPr>
        <w:pStyle w:val="ListBullet"/>
        <w:spacing w:line="240" w:lineRule="auto"/>
        <w:ind w:left="720"/>
      </w:pPr>
      <w:r/>
      <w:hyperlink r:id="rId3320">
        <w:r>
          <w:rPr>
            <w:color w:val="0000EE"/>
            <w:u w:val="single"/>
          </w:rPr>
          <w:t>歷代志下12:7–8</w:t>
        </w:r>
      </w:hyperlink>
    </w:p>
    <w:p>
      <w:pPr>
        <w:pStyle w:val="ListBullet"/>
        <w:spacing w:line="240" w:lineRule="auto"/>
        <w:ind w:left="720"/>
      </w:pPr>
      <w:r/>
      <w:hyperlink r:id="rId3321">
        <w:r>
          <w:rPr>
            <w:color w:val="0000EE"/>
            <w:u w:val="single"/>
          </w:rPr>
          <w:t>列王紀下19:25–26</w:t>
        </w:r>
      </w:hyperlink>
    </w:p>
    <w:p>
      <w:pPr>
        <w:pStyle w:val="ListBullet"/>
        <w:spacing w:line="240" w:lineRule="auto"/>
        <w:ind w:left="720"/>
      </w:pPr>
      <w:r/>
      <w:hyperlink r:id="rId3322">
        <w:r>
          <w:rPr>
            <w:color w:val="0000EE"/>
            <w:u w:val="single"/>
          </w:rPr>
          <w:t>使徒行傳15:16</w:t>
        </w:r>
      </w:hyperlink>
    </w:p>
    <w:p>
      <w:pPr>
        <w:pStyle w:val="ListBullet"/>
        <w:spacing w:line="240" w:lineRule="auto"/>
        <w:ind w:left="720"/>
      </w:pPr>
      <w:r/>
      <w:hyperlink r:id="rId3323">
        <w:r>
          <w:rPr>
            <w:color w:val="0000EE"/>
            <w:u w:val="single"/>
          </w:rPr>
          <w:t>以賽亞書23:13–14</w:t>
        </w:r>
      </w:hyperlink>
    </w:p>
    <w:p>
      <w:pPr>
        <w:pStyle w:val="Heading3"/>
      </w:pPr>
      <w:r>
        <w:t>原文參照：</w:t>
      </w:r>
    </w:p>
    <w:p>
      <w:pPr>
        <w:pStyle w:val="ListBullet"/>
        <w:spacing w:line="240" w:lineRule="auto"/>
        <w:ind w:left="720"/>
      </w:pPr>
      <w:r/>
      <w:r>
        <w:t>史特朗號：H0006，H1197，H1530，H1820，H1942，H2034，H2040，H2717，H2719，H2720，H2723，H2930，H3510，H3765，H3782，H3832，H4072，H4288，H4384，H4654，H4876，H4889，H5221，H5327，H5557，H5754，H5856，H7451，H7489，H7582，H7591，H7612，H7701，H7703，H7843，H8047，H8074，H8077，H8414，H8510，G26790，G26920，G36390，G44850</w:t>
      </w:r>
      <w:r/>
      <w:r/>
    </w:p>
    <w:p>
      <w:r/>
    </w:p>
    <w:p>
      <w:pPr>
        <w:pStyle w:val="Heading2"/>
      </w:pPr>
      <w:r>
        <w:t>毀滅的</w:t>
      </w:r>
      <w:r/>
    </w:p>
    <w:p>
      <w:pPr>
        <w:pStyle w:val="Heading3"/>
      </w:pPr>
      <w:r>
        <w:t>定義：</w:t>
      </w:r>
    </w:p>
    <w:p>
      <w:r/>
      <w:r>
        <w:t>「毀滅」一詞意味著完全消滅某物，使其不再存在。</w:t>
      </w:r>
    </w:p>
    <w:p>
      <w:pPr>
        <w:pStyle w:val="ListBullet"/>
        <w:spacing w:line="240" w:lineRule="auto"/>
        <w:ind w:left="720"/>
      </w:pPr>
      <w:r/>
      <w:r>
        <w:t>「毀滅的」一詞意指「一個帶來毀滅的人」。</w:t>
      </w:r>
    </w:p>
    <w:p>
      <w:pPr>
        <w:pStyle w:val="ListBullet"/>
        <w:spacing w:line="240" w:lineRule="auto"/>
        <w:ind w:left="720"/>
      </w:pPr>
      <w:r/>
      <w:r>
        <w:t>在舊約中，這個詞通常作為一般性的描述，指任何摧毀他人的人，例如入侵的軍隊。</w:t>
      </w:r>
    </w:p>
    <w:p>
      <w:pPr>
        <w:pStyle w:val="ListBullet"/>
        <w:spacing w:line="240" w:lineRule="auto"/>
        <w:ind w:left="720"/>
      </w:pPr>
      <w:r/>
      <w:r>
        <w:t>當神差遣天使去擊殺埃及所有的長子時，那位天使被稱為「那滅長子的」。這可以翻譯為「那位（或天使）殺死頭生男孩的」。</w:t>
      </w:r>
    </w:p>
    <w:p>
      <w:pPr>
        <w:pStyle w:val="ListBullet"/>
        <w:spacing w:line="240" w:lineRule="auto"/>
        <w:ind w:left="720"/>
      </w:pPr>
      <w:r/>
      <w:r>
        <w:t>在啟示錄中關於末世的描述中，撒但或其它邪靈被稱為「敗壞世界之人」。牠是「那毀滅的」，因為牠的目的是摧毀和破壞神創造的一切。</w:t>
      </w:r>
    </w:p>
    <w:p>
      <w:r/>
      <w:r>
        <w:t>（另見：</w:t>
      </w:r>
      <w:r>
        <w:t>天使</w:t>
      </w:r>
      <w:r>
        <w:t>，</w:t>
      </w:r>
      <w:r>
        <w:t>埃及</w:t>
      </w:r>
      <w:r>
        <w:t>，</w:t>
      </w:r>
      <w:r>
        <w:t>長子</w:t>
      </w:r>
      <w:r>
        <w:t>，</w:t>
      </w:r>
      <w:r>
        <w:t>逾越節</w:t>
      </w:r>
      <w:r>
        <w:t>）</w:t>
      </w:r>
    </w:p>
    <w:p>
      <w:pPr>
        <w:pStyle w:val="Heading3"/>
      </w:pPr>
      <w:r>
        <w:t>參考經文：</w:t>
      </w:r>
    </w:p>
    <w:p>
      <w:pPr>
        <w:pStyle w:val="ListBullet"/>
        <w:spacing w:line="240" w:lineRule="auto"/>
        <w:ind w:left="720"/>
      </w:pPr>
      <w:r/>
      <w:hyperlink r:id="rId3324">
        <w:r>
          <w:rPr>
            <w:color w:val="0000EE"/>
            <w:u w:val="single"/>
          </w:rPr>
          <w:t>出埃及記12:23</w:t>
        </w:r>
      </w:hyperlink>
    </w:p>
    <w:p>
      <w:pPr>
        <w:pStyle w:val="ListBullet"/>
        <w:spacing w:line="240" w:lineRule="auto"/>
        <w:ind w:left="720"/>
      </w:pPr>
      <w:r/>
      <w:hyperlink r:id="rId3325">
        <w:r>
          <w:rPr>
            <w:color w:val="0000EE"/>
            <w:u w:val="single"/>
          </w:rPr>
          <w:t>希伯來書11:28</w:t>
        </w:r>
      </w:hyperlink>
    </w:p>
    <w:p>
      <w:pPr>
        <w:pStyle w:val="ListBullet"/>
        <w:spacing w:line="240" w:lineRule="auto"/>
        <w:ind w:left="720"/>
      </w:pPr>
      <w:r/>
      <w:hyperlink r:id="rId3326">
        <w:r>
          <w:rPr>
            <w:color w:val="0000EE"/>
            <w:u w:val="single"/>
          </w:rPr>
          <w:t>耶利米書6:26</w:t>
        </w:r>
      </w:hyperlink>
    </w:p>
    <w:p>
      <w:pPr>
        <w:pStyle w:val="ListBullet"/>
        <w:spacing w:line="240" w:lineRule="auto"/>
        <w:ind w:left="720"/>
      </w:pPr>
      <w:r/>
      <w:hyperlink r:id="rId3327">
        <w:r>
          <w:rPr>
            <w:color w:val="0000EE"/>
            <w:u w:val="single"/>
          </w:rPr>
          <w:t>士師記16:24</w:t>
        </w:r>
      </w:hyperlink>
    </w:p>
    <w:p>
      <w:pPr>
        <w:pStyle w:val="Heading3"/>
      </w:pPr>
      <w:r>
        <w:t>原文參照</w:t>
      </w:r>
      <w:r>
        <w:t>：</w:t>
      </w:r>
    </w:p>
    <w:p>
      <w:pPr>
        <w:pStyle w:val="ListBullet"/>
        <w:spacing w:line="240" w:lineRule="auto"/>
        <w:ind w:left="720"/>
      </w:pPr>
      <w:r/>
      <w:r>
        <w:t>史特朗號：H0006，H0007，H0622，H0398，H1104，H1197，H1820，H1826，H1942，H2000，H2015，H2026，H2040，H2254，H2255，H2717，H2718，H2763，H2764，H3238，H3341，H3381，H3423，H3582，H3615，H3617，H3772，H3807，H4191，H4229，H4591，H4658，H4889，H5218，H5221，H5307，H5362，H5420，H5422，H5428，H5595，H5642，H6365，H6789，H6979，H7665，H7667，H7703，H7722，H7760，H7843，H7921，H8045，H8074，H8077，H8316，H8552，G03550，G03960，G06220，G08530，G13110，G18420，G20490，G25060，G25070，G26470，G26730，G27040，G30890，G36450，G41990，G53510，G53560</w:t>
      </w:r>
      <w:r/>
      <w:r/>
    </w:p>
    <w:p>
      <w:r/>
    </w:p>
    <w:p>
      <w:pPr>
        <w:pStyle w:val="Heading2"/>
      </w:pPr>
      <w:r>
        <w:t>毀壞</w:t>
      </w:r>
      <w:r/>
    </w:p>
    <w:p>
      <w:pPr>
        <w:pStyle w:val="Heading3"/>
      </w:pPr>
      <w:r>
        <w:t>定義：</w:t>
      </w:r>
    </w:p>
    <w:p>
      <w:r/>
      <w:r>
        <w:t>「毀壞（devastated，動詞）」或「毀壞（devastation，名詞）」一詞指的是財產或土地被毀壞或摧毀。這通常也包括摧毀或俘虜居住在那片土地上的人。</w:t>
      </w:r>
    </w:p>
    <w:p>
      <w:pPr>
        <w:pStyle w:val="ListBullet"/>
        <w:spacing w:line="240" w:lineRule="auto"/>
        <w:ind w:left="720"/>
      </w:pPr>
      <w:r/>
      <w:r>
        <w:t>這指的是一種非常嚴重且徹底的毀滅。</w:t>
      </w:r>
    </w:p>
    <w:p>
      <w:pPr>
        <w:pStyle w:val="ListBullet"/>
        <w:spacing w:line="240" w:lineRule="auto"/>
        <w:ind w:left="720"/>
      </w:pPr>
      <w:r/>
      <w:r>
        <w:t>例如，所多瑪城因為當地居民的罪而被神毀滅作為懲罰。</w:t>
      </w:r>
    </w:p>
    <w:p>
      <w:pPr>
        <w:pStyle w:val="ListBullet"/>
        <w:spacing w:line="240" w:lineRule="auto"/>
        <w:ind w:left="720"/>
      </w:pPr>
      <w:r/>
      <w:r>
        <w:t>「毀壞（名詞）」一詞也可以包括因懲罰或破壞而造成的巨大情感悲痛。</w:t>
      </w:r>
    </w:p>
    <w:p>
      <w:pPr>
        <w:pStyle w:val="Heading3"/>
      </w:pPr>
      <w:r>
        <w:t>翻譯相關建議</w:t>
      </w:r>
    </w:p>
    <w:p>
      <w:pPr>
        <w:pStyle w:val="ListBullet"/>
        <w:spacing w:line="240" w:lineRule="auto"/>
        <w:ind w:left="720"/>
      </w:pPr>
      <w:r/>
      <w:r>
        <w:t>「毀壞（動詞）」一詞可以翻譯為「徹底摧毀」或「徹底破壞」。</w:t>
      </w:r>
    </w:p>
    <w:p>
      <w:pPr>
        <w:pStyle w:val="ListBullet"/>
        <w:spacing w:line="240" w:lineRule="auto"/>
        <w:ind w:left="720"/>
      </w:pPr>
      <w:r/>
      <w:r>
        <w:t>根據上下文，「毀壞（名詞）」可以翻譯為「完全毀滅」或「徹底破壞」或「災難」。</w:t>
      </w:r>
    </w:p>
    <w:p>
      <w:r/>
      <w:r>
        <w:t>（另見：</w:t>
      </w:r>
      <w:r>
        <w:t>廢墟</w:t>
      </w:r>
      <w:r>
        <w:t>）</w:t>
      </w:r>
    </w:p>
    <w:p>
      <w:pPr>
        <w:pStyle w:val="Heading3"/>
      </w:pPr>
      <w:r>
        <w:t>參考經文：</w:t>
      </w:r>
    </w:p>
    <w:p>
      <w:pPr>
        <w:pStyle w:val="ListBullet"/>
        <w:spacing w:line="240" w:lineRule="auto"/>
        <w:ind w:left="720"/>
      </w:pPr>
      <w:r/>
      <w:hyperlink r:id="rId3328">
        <w:r>
          <w:rPr>
            <w:color w:val="0000EE"/>
            <w:u w:val="single"/>
          </w:rPr>
          <w:t>但以理書8:24–25</w:t>
        </w:r>
      </w:hyperlink>
    </w:p>
    <w:p>
      <w:pPr>
        <w:pStyle w:val="ListBullet"/>
        <w:spacing w:line="240" w:lineRule="auto"/>
        <w:ind w:left="720"/>
      </w:pPr>
      <w:r/>
      <w:hyperlink r:id="rId3329">
        <w:r>
          <w:rPr>
            <w:color w:val="0000EE"/>
            <w:u w:val="single"/>
          </w:rPr>
          <w:t>耶利米書4:13</w:t>
        </w:r>
      </w:hyperlink>
    </w:p>
    <w:p>
      <w:pPr>
        <w:pStyle w:val="ListBullet"/>
        <w:spacing w:line="240" w:lineRule="auto"/>
        <w:ind w:left="720"/>
      </w:pPr>
      <w:r/>
      <w:hyperlink r:id="rId3330">
        <w:r>
          <w:rPr>
            <w:color w:val="0000EE"/>
            <w:u w:val="single"/>
          </w:rPr>
          <w:t>民數記21:30</w:t>
        </w:r>
      </w:hyperlink>
    </w:p>
    <w:p>
      <w:pPr>
        <w:pStyle w:val="ListBullet"/>
        <w:spacing w:line="240" w:lineRule="auto"/>
        <w:ind w:left="720"/>
      </w:pPr>
      <w:r/>
      <w:hyperlink r:id="rId3331">
        <w:r>
          <w:rPr>
            <w:color w:val="0000EE"/>
            <w:u w:val="single"/>
          </w:rPr>
          <w:t>西番雅書1:13</w:t>
        </w:r>
      </w:hyperlink>
    </w:p>
    <w:p>
      <w:pPr>
        <w:pStyle w:val="Heading3"/>
      </w:pPr>
      <w:r>
        <w:t>原文參照：</w:t>
      </w:r>
    </w:p>
    <w:p>
      <w:pPr>
        <w:pStyle w:val="ListBullet"/>
        <w:spacing w:line="240" w:lineRule="auto"/>
        <w:ind w:left="720"/>
      </w:pPr>
      <w:r/>
      <w:r>
        <w:t>史特朗號：H1110，H1238，H2721，H1826，H3615，H3772，H4875，H7701，H7703，H7722，H7843，H8074，H8077</w:t>
      </w:r>
      <w:r/>
      <w:r/>
    </w:p>
    <w:p>
      <w:r/>
    </w:p>
    <w:p>
      <w:pPr>
        <w:pStyle w:val="Heading2"/>
      </w:pPr>
      <w:r>
        <w:t>溪谷</w:t>
      </w:r>
      <w:r/>
    </w:p>
    <w:p>
      <w:pPr>
        <w:pStyle w:val="Heading3"/>
      </w:pPr>
      <w:r>
        <w:t>定義：</w:t>
      </w:r>
    </w:p>
    <w:p>
      <w:r/>
      <w:r>
        <w:t>「溪谷」一詞指的是季節性溪流、季節性河流，或一年中在某個時期是河床的山谷。</w:t>
      </w:r>
    </w:p>
    <w:p>
      <w:pPr>
        <w:pStyle w:val="ListBullet"/>
        <w:spacing w:line="240" w:lineRule="auto"/>
        <w:ind w:left="720"/>
      </w:pPr>
      <w:r/>
      <w:r>
        <w:t>「溪谷」在一年中的某些時候有水，而在某些時候是乾的。</w:t>
      </w:r>
    </w:p>
    <w:p>
      <w:pPr>
        <w:pStyle w:val="ListBullet"/>
        <w:spacing w:line="240" w:lineRule="auto"/>
        <w:ind w:left="720"/>
      </w:pPr>
      <w:r/>
      <w:r>
        <w:t>當「溪谷」有水時，其水量取決於一年中的時間、該地區的降雨量以及溪谷的大小。</w:t>
      </w:r>
    </w:p>
    <w:p>
      <w:pPr>
        <w:pStyle w:val="Heading3"/>
      </w:pPr>
      <w:r>
        <w:t>翻譯相關建議：</w:t>
      </w:r>
    </w:p>
    <w:p>
      <w:pPr>
        <w:pStyle w:val="ListBullet"/>
        <w:spacing w:line="240" w:lineRule="auto"/>
        <w:ind w:left="720"/>
      </w:pPr>
      <w:r/>
      <w:r>
        <w:t>「溪谷」的翻譯方式可以包括「季節性溪流」、或「季節性溪床」、或「河流流域」、或「河床」。</w:t>
      </w:r>
      <w:r/>
      <w:r/>
    </w:p>
    <w:p>
      <w:r/>
    </w:p>
    <w:p>
      <w:pPr>
        <w:pStyle w:val="Heading2"/>
      </w:pPr>
      <w:r>
        <w:t>溫柔</w:t>
      </w:r>
      <w:r/>
    </w:p>
    <w:p>
      <w:pPr>
        <w:pStyle w:val="Heading3"/>
      </w:pPr>
      <w:r>
        <w:t>定義：</w:t>
      </w:r>
    </w:p>
    <w:p>
      <w:r/>
      <w:r>
        <w:t>「溫柔」一詞描述了一個溫和、順從並願意忍受不公的人。溫柔是一種能力，即使在苛刻或武力看似合宜的情況下，仍能保持溫柔。</w:t>
      </w:r>
    </w:p>
    <w:p>
      <w:pPr>
        <w:pStyle w:val="ListBullet"/>
        <w:spacing w:line="240" w:lineRule="auto"/>
        <w:ind w:left="720"/>
      </w:pPr>
      <w:r/>
      <w:r>
        <w:t>溫柔常常與謙遜聯繫在一起。</w:t>
      </w:r>
    </w:p>
    <w:p>
      <w:pPr>
        <w:pStyle w:val="ListBullet"/>
        <w:spacing w:line="240" w:lineRule="auto"/>
        <w:ind w:left="720"/>
      </w:pPr>
      <w:r/>
      <w:r>
        <w:t>這個詞也可以翻譯為「溫和」或「性情溫柔」或「脾氣溫順」。</w:t>
      </w:r>
    </w:p>
    <w:p>
      <w:pPr>
        <w:pStyle w:val="ListBullet"/>
        <w:spacing w:line="240" w:lineRule="auto"/>
        <w:ind w:left="720"/>
      </w:pPr>
      <w:r/>
      <w:r>
        <w:t>「溫柔」這個詞可以翻譯為「溫順」或「謙卑」。</w:t>
      </w:r>
    </w:p>
    <w:p>
      <w:r/>
      <w:r>
        <w:t>（另見：</w:t>
      </w:r>
      <w:r>
        <w:t>謙卑</w:t>
      </w:r>
      <w:r>
        <w:t>）</w:t>
      </w:r>
    </w:p>
    <w:p>
      <w:pPr>
        <w:pStyle w:val="Heading3"/>
      </w:pPr>
      <w:r>
        <w:t>參考經文：</w:t>
      </w:r>
    </w:p>
    <w:p>
      <w:pPr>
        <w:pStyle w:val="ListBullet"/>
        <w:spacing w:line="240" w:lineRule="auto"/>
        <w:ind w:left="720"/>
      </w:pPr>
      <w:r/>
      <w:hyperlink r:id="rId2887">
        <w:r>
          <w:rPr>
            <w:color w:val="0000EE"/>
            <w:u w:val="single"/>
          </w:rPr>
          <w:t>彼得前書3:15–17</w:t>
        </w:r>
      </w:hyperlink>
    </w:p>
    <w:p>
      <w:pPr>
        <w:pStyle w:val="ListBullet"/>
        <w:spacing w:line="240" w:lineRule="auto"/>
        <w:ind w:left="720"/>
      </w:pPr>
      <w:r/>
      <w:hyperlink r:id="rId3332">
        <w:r>
          <w:rPr>
            <w:color w:val="0000EE"/>
            <w:u w:val="single"/>
          </w:rPr>
          <w:t>哥林多後書10:1–2</w:t>
        </w:r>
      </w:hyperlink>
    </w:p>
    <w:p>
      <w:pPr>
        <w:pStyle w:val="ListBullet"/>
        <w:spacing w:line="240" w:lineRule="auto"/>
        <w:ind w:left="720"/>
      </w:pPr>
      <w:r/>
      <w:hyperlink r:id="rId3333">
        <w:r>
          <w:rPr>
            <w:color w:val="0000EE"/>
            <w:u w:val="single"/>
          </w:rPr>
          <w:t>提摩太後書2:25</w:t>
        </w:r>
      </w:hyperlink>
    </w:p>
    <w:p>
      <w:pPr>
        <w:pStyle w:val="ListBullet"/>
        <w:spacing w:line="240" w:lineRule="auto"/>
        <w:ind w:left="720"/>
      </w:pPr>
      <w:r/>
      <w:hyperlink r:id="rId3334">
        <w:r>
          <w:rPr>
            <w:color w:val="0000EE"/>
            <w:u w:val="single"/>
          </w:rPr>
          <w:t>馬太福音5:5</w:t>
        </w:r>
      </w:hyperlink>
    </w:p>
    <w:p>
      <w:pPr>
        <w:pStyle w:val="ListBullet"/>
        <w:spacing w:line="240" w:lineRule="auto"/>
        <w:ind w:left="720"/>
      </w:pPr>
      <w:r/>
      <w:hyperlink r:id="rId3335">
        <w:r>
          <w:rPr>
            <w:color w:val="0000EE"/>
            <w:u w:val="single"/>
          </w:rPr>
          <w:t>馬太福音11:29</w:t>
        </w:r>
      </w:hyperlink>
    </w:p>
    <w:p>
      <w:pPr>
        <w:pStyle w:val="ListBullet"/>
        <w:spacing w:line="240" w:lineRule="auto"/>
        <w:ind w:left="720"/>
      </w:pPr>
      <w:r/>
      <w:hyperlink r:id="rId3336">
        <w:r>
          <w:rPr>
            <w:color w:val="0000EE"/>
            <w:u w:val="single"/>
          </w:rPr>
          <w:t>詩篇37:11</w:t>
        </w:r>
      </w:hyperlink>
    </w:p>
    <w:p>
      <w:pPr>
        <w:pStyle w:val="Heading3"/>
      </w:pPr>
      <w:r>
        <w:t>原文參照：</w:t>
      </w:r>
    </w:p>
    <w:p>
      <w:pPr>
        <w:pStyle w:val="ListBullet"/>
        <w:spacing w:line="240" w:lineRule="auto"/>
        <w:ind w:left="720"/>
      </w:pPr>
      <w:r/>
      <w:r>
        <w:t>史特朗號：H6035，H6037，G42350，G42360，G42390，G42400</w:t>
      </w:r>
      <w:r/>
      <w:r/>
    </w:p>
    <w:p>
      <w:r/>
    </w:p>
    <w:p>
      <w:pPr>
        <w:pStyle w:val="Heading2"/>
      </w:pPr>
      <w:r>
        <w:t>滅亡</w:t>
      </w:r>
      <w:r/>
    </w:p>
    <w:p>
      <w:pPr>
        <w:pStyle w:val="Heading3"/>
      </w:pPr>
      <w:r>
        <w:t>定義：</w:t>
      </w:r>
    </w:p>
    <w:p>
      <w:r/>
      <w:r>
        <w:t>「滅亡」一詞意指死亡或被毀滅，通常是因暴力或災難所致。在新約中，它常具有屬靈上的意義，指的是迷失或與神的子民分離。</w:t>
      </w:r>
    </w:p>
    <w:p>
      <w:pPr>
        <w:pStyle w:val="Heading4"/>
      </w:pPr>
      <w:r>
        <w:t>「滅亡」的屬靈意義：</w:t>
      </w:r>
    </w:p>
    <w:p>
      <w:pPr>
        <w:pStyle w:val="ListBullet"/>
        <w:spacing w:line="240" w:lineRule="auto"/>
        <w:ind w:left="720"/>
      </w:pPr>
      <w:r/>
      <w:r>
        <w:t>那些「滅亡」的人是指拒絕信靠耶穌，得著救恩的人。</w:t>
      </w:r>
    </w:p>
    <w:p>
      <w:pPr>
        <w:pStyle w:val="ListBullet"/>
        <w:spacing w:line="240" w:lineRule="auto"/>
        <w:ind w:left="720"/>
      </w:pPr>
      <w:r/>
      <w:r>
        <w:t>那些「滅亡」的人將不會在天上與神永遠同在。相反地，他們將在地獄中永遠承受神的懲罰。</w:t>
      </w:r>
    </w:p>
    <w:p>
      <w:pPr>
        <w:pStyle w:val="ListBullet"/>
        <w:spacing w:line="240" w:lineRule="auto"/>
        <w:ind w:left="720"/>
      </w:pPr>
      <w:r/>
      <w:r>
        <w:t>每個人都會肉體上死亡，但只有那些不信靠耶穌為其救主的人才會永遠滅亡。</w:t>
      </w:r>
    </w:p>
    <w:p>
      <w:pPr>
        <w:pStyle w:val="ListBullet"/>
        <w:spacing w:line="240" w:lineRule="auto"/>
        <w:ind w:left="720"/>
      </w:pPr>
      <w:r/>
      <w:r>
        <w:t>當「滅亡」在屬靈的層面運用時，請確保你的翻譯表達與肉體死亡之間的不同。</w:t>
      </w:r>
    </w:p>
    <w:p>
      <w:pPr>
        <w:pStyle w:val="Heading3"/>
      </w:pPr>
      <w:r>
        <w:t>翻譯相關建議：</w:t>
      </w:r>
    </w:p>
    <w:p>
      <w:pPr>
        <w:pStyle w:val="ListBullet"/>
        <w:spacing w:line="240" w:lineRule="auto"/>
        <w:ind w:left="720"/>
      </w:pPr>
      <w:r/>
      <w:r>
        <w:t>根據上下文，翻譯此詞的方式可以包括「從神的子民中迷失」、「永遠死亡」、「在地獄中受罰」或「被毀滅」。</w:t>
      </w:r>
    </w:p>
    <w:p>
      <w:pPr>
        <w:pStyle w:val="ListBullet"/>
        <w:spacing w:line="240" w:lineRule="auto"/>
        <w:ind w:left="720"/>
      </w:pPr>
      <w:r/>
      <w:r>
        <w:t>可以試著使用一個不僅僅意味著「肉體上死亡」或「停止存在」的詞語或表達方式。</w:t>
      </w:r>
    </w:p>
    <w:p>
      <w:r/>
      <w:r>
        <w:t>（另見：</w:t>
      </w:r>
      <w:r>
        <w:t>死亡</w:t>
      </w:r>
      <w:r>
        <w:t>、</w:t>
      </w:r>
      <w:r>
        <w:t>永恆</w:t>
      </w:r>
      <w:r>
        <w:t>）</w:t>
      </w:r>
    </w:p>
    <w:p>
      <w:pPr>
        <w:pStyle w:val="Heading3"/>
      </w:pPr>
      <w:r>
        <w:t>參考經文：</w:t>
      </w:r>
    </w:p>
    <w:p>
      <w:pPr>
        <w:pStyle w:val="ListBullet"/>
        <w:spacing w:line="240" w:lineRule="auto"/>
        <w:ind w:left="720"/>
      </w:pPr>
      <w:r/>
      <w:hyperlink r:id="rId2286">
        <w:r>
          <w:rPr>
            <w:color w:val="0000EE"/>
            <w:u w:val="single"/>
          </w:rPr>
          <w:t>彼得前書1:23</w:t>
        </w:r>
      </w:hyperlink>
    </w:p>
    <w:p>
      <w:pPr>
        <w:pStyle w:val="ListBullet"/>
        <w:spacing w:line="240" w:lineRule="auto"/>
        <w:ind w:left="720"/>
      </w:pPr>
      <w:r/>
      <w:hyperlink r:id="rId3337">
        <w:r>
          <w:rPr>
            <w:color w:val="0000EE"/>
            <w:u w:val="single"/>
          </w:rPr>
          <w:t>哥林多後書2:16–17</w:t>
        </w:r>
      </w:hyperlink>
    </w:p>
    <w:p>
      <w:pPr>
        <w:pStyle w:val="ListBullet"/>
        <w:spacing w:line="240" w:lineRule="auto"/>
        <w:ind w:left="720"/>
      </w:pPr>
      <w:r/>
      <w:hyperlink r:id="rId235">
        <w:r>
          <w:rPr>
            <w:color w:val="0000EE"/>
            <w:u w:val="single"/>
          </w:rPr>
          <w:t>帖撒羅尼迦後書2:10</w:t>
        </w:r>
      </w:hyperlink>
    </w:p>
    <w:p>
      <w:pPr>
        <w:pStyle w:val="ListBullet"/>
        <w:spacing w:line="240" w:lineRule="auto"/>
        <w:ind w:left="720"/>
      </w:pPr>
      <w:r/>
      <w:hyperlink r:id="rId3087">
        <w:r>
          <w:rPr>
            <w:color w:val="0000EE"/>
            <w:u w:val="single"/>
          </w:rPr>
          <w:t>耶利米書18:18</w:t>
        </w:r>
      </w:hyperlink>
    </w:p>
    <w:p>
      <w:pPr>
        <w:pStyle w:val="ListBullet"/>
        <w:spacing w:line="240" w:lineRule="auto"/>
        <w:ind w:left="720"/>
      </w:pPr>
      <w:r/>
      <w:hyperlink r:id="rId3338">
        <w:r>
          <w:rPr>
            <w:color w:val="0000EE"/>
            <w:u w:val="single"/>
          </w:rPr>
          <w:t>詩篇49:18–20</w:t>
        </w:r>
      </w:hyperlink>
    </w:p>
    <w:p>
      <w:pPr>
        <w:pStyle w:val="ListBullet"/>
        <w:spacing w:line="240" w:lineRule="auto"/>
        <w:ind w:left="720"/>
      </w:pPr>
      <w:r/>
      <w:hyperlink r:id="rId3339">
        <w:r>
          <w:rPr>
            <w:color w:val="0000EE"/>
            <w:u w:val="single"/>
          </w:rPr>
          <w:t>撒迦利亞書9:5–7</w:t>
        </w:r>
      </w:hyperlink>
    </w:p>
    <w:p>
      <w:pPr>
        <w:pStyle w:val="ListBullet"/>
        <w:spacing w:line="240" w:lineRule="auto"/>
        <w:ind w:left="720"/>
      </w:pPr>
      <w:r/>
      <w:hyperlink r:id="rId3340">
        <w:r>
          <w:rPr>
            <w:color w:val="0000EE"/>
            <w:u w:val="single"/>
          </w:rPr>
          <w:t>撒迦利亞書13:8</w:t>
        </w:r>
      </w:hyperlink>
    </w:p>
    <w:p>
      <w:pPr>
        <w:pStyle w:val="Heading3"/>
      </w:pPr>
      <w:r>
        <w:t>原文參照：</w:t>
      </w:r>
    </w:p>
    <w:p>
      <w:pPr>
        <w:pStyle w:val="ListBullet"/>
        <w:spacing w:line="240" w:lineRule="auto"/>
        <w:ind w:left="720"/>
      </w:pPr>
      <w:r/>
      <w:r>
        <w:t>史特朗號：H0006、H0007、H0008、H1478、H1820、H1826、H5486、H5595、H6544、H8045，G05990、G06220、G06840、G08530、G13110、G27040、G48810、G53560</w:t>
      </w:r>
      <w:r/>
      <w:r/>
    </w:p>
    <w:p>
      <w:r/>
    </w:p>
    <w:p>
      <w:pPr>
        <w:pStyle w:val="Heading2"/>
      </w:pPr>
      <w:r>
        <w:t>獅子</w:t>
      </w:r>
      <w:r/>
    </w:p>
    <w:p>
      <w:pPr>
        <w:pStyle w:val="Heading3"/>
      </w:pPr>
      <w:r>
        <w:t>定義：</w:t>
      </w:r>
    </w:p>
    <w:p>
      <w:r/>
      <w:r>
        <w:t>獅子是一種大型的貓科動物，擁有鋒利的牙齒和爪子，可以用於殺死和撕裂獵物。</w:t>
      </w:r>
    </w:p>
    <w:p>
      <w:pPr>
        <w:pStyle w:val="ListBullet"/>
        <w:spacing w:line="240" w:lineRule="auto"/>
        <w:ind w:left="720"/>
      </w:pPr>
      <w:r/>
      <w:r>
        <w:t>獅子擁有強壯的身體和極快的速度可捕捉獵物。牠們的毛髮很短，呈金棕色。</w:t>
      </w:r>
    </w:p>
    <w:p>
      <w:pPr>
        <w:pStyle w:val="ListBullet"/>
        <w:spacing w:line="240" w:lineRule="auto"/>
        <w:ind w:left="720"/>
      </w:pPr>
      <w:r/>
      <w:r>
        <w:t>雄獅的頭部周圍有一圈鬃毛。</w:t>
      </w:r>
    </w:p>
    <w:p>
      <w:pPr>
        <w:pStyle w:val="ListBullet"/>
        <w:spacing w:line="240" w:lineRule="auto"/>
        <w:ind w:left="720"/>
      </w:pPr>
      <w:r/>
      <w:r>
        <w:t>獅子通過捕殺其它動物以食用牠們，獅子也可能會給人類帶來危險。</w:t>
      </w:r>
    </w:p>
    <w:p>
      <w:pPr>
        <w:pStyle w:val="ListBullet"/>
        <w:spacing w:line="240" w:lineRule="auto"/>
        <w:ind w:left="720"/>
      </w:pPr>
      <w:r/>
      <w:r>
        <w:t>當大衛王還是個男孩時，有獅子試圖攻擊他所照顧的羊群，他將那些獅子殺掉了。</w:t>
      </w:r>
    </w:p>
    <w:p>
      <w:pPr>
        <w:pStyle w:val="ListBullet"/>
        <w:spacing w:line="240" w:lineRule="auto"/>
        <w:ind w:left="720"/>
      </w:pPr>
      <w:r/>
      <w:r>
        <w:t>參孫也曾徒手殺了一隻獅子。</w:t>
      </w:r>
    </w:p>
    <w:p>
      <w:r/>
      <w:r>
        <w:t>（另見：如何翻譯未知內容）</w:t>
      </w:r>
    </w:p>
    <w:p>
      <w:r/>
      <w:r>
        <w:t>（另見：</w:t>
      </w:r>
      <w:r>
        <w:t>大衛</w:t>
      </w:r>
      <w:r>
        <w:t>，</w:t>
      </w:r>
      <w:r>
        <w:t>豹</w:t>
      </w:r>
      <w:r>
        <w:t>，</w:t>
      </w:r>
      <w:r>
        <w:t>參孫</w:t>
      </w:r>
      <w:r>
        <w:t>，</w:t>
      </w:r>
      <w:r>
        <w:t>綿羊</w:t>
      </w:r>
      <w:r>
        <w:t>）</w:t>
      </w:r>
    </w:p>
    <w:p>
      <w:pPr>
        <w:pStyle w:val="Heading3"/>
      </w:pPr>
      <w:r>
        <w:t>參考經文：</w:t>
      </w:r>
    </w:p>
    <w:p>
      <w:pPr>
        <w:pStyle w:val="ListBullet"/>
        <w:spacing w:line="240" w:lineRule="auto"/>
        <w:ind w:left="720"/>
      </w:pPr>
      <w:r/>
      <w:hyperlink r:id="rId3341">
        <w:r>
          <w:rPr>
            <w:color w:val="0000EE"/>
            <w:u w:val="single"/>
          </w:rPr>
          <w:t>歷代志上11:22–23</w:t>
        </w:r>
      </w:hyperlink>
    </w:p>
    <w:p>
      <w:pPr>
        <w:pStyle w:val="ListBullet"/>
        <w:spacing w:line="240" w:lineRule="auto"/>
        <w:ind w:left="720"/>
      </w:pPr>
      <w:r/>
      <w:hyperlink r:id="rId3342">
        <w:r>
          <w:rPr>
            <w:color w:val="0000EE"/>
            <w:u w:val="single"/>
          </w:rPr>
          <w:t>列王紀上7:29</w:t>
        </w:r>
      </w:hyperlink>
    </w:p>
    <w:p>
      <w:pPr>
        <w:pStyle w:val="ListBullet"/>
        <w:spacing w:line="240" w:lineRule="auto"/>
        <w:ind w:left="720"/>
      </w:pPr>
      <w:r/>
      <w:hyperlink r:id="rId3343">
        <w:r>
          <w:rPr>
            <w:color w:val="0000EE"/>
            <w:u w:val="single"/>
          </w:rPr>
          <w:t>箴言19:12</w:t>
        </w:r>
      </w:hyperlink>
    </w:p>
    <w:p>
      <w:pPr>
        <w:pStyle w:val="ListBullet"/>
        <w:spacing w:line="240" w:lineRule="auto"/>
        <w:ind w:left="720"/>
      </w:pPr>
      <w:r/>
      <w:hyperlink r:id="rId3344">
        <w:r>
          <w:rPr>
            <w:color w:val="0000EE"/>
            <w:u w:val="single"/>
          </w:rPr>
          <w:t>詩篇17:12</w:t>
        </w:r>
      </w:hyperlink>
    </w:p>
    <w:p>
      <w:pPr>
        <w:pStyle w:val="ListBullet"/>
        <w:spacing w:line="240" w:lineRule="auto"/>
        <w:ind w:left="720"/>
      </w:pPr>
      <w:r/>
      <w:hyperlink r:id="rId3345">
        <w:r>
          <w:rPr>
            <w:color w:val="0000EE"/>
            <w:u w:val="single"/>
          </w:rPr>
          <w:t>啟示錄5:5</w:t>
        </w:r>
      </w:hyperlink>
    </w:p>
    <w:p>
      <w:pPr>
        <w:pStyle w:val="Heading3"/>
      </w:pPr>
      <w:r>
        <w:t>原文參照：</w:t>
      </w:r>
    </w:p>
    <w:p>
      <w:pPr>
        <w:pStyle w:val="ListBullet"/>
        <w:spacing w:line="240" w:lineRule="auto"/>
        <w:ind w:left="720"/>
      </w:pPr>
      <w:r/>
      <w:r>
        <w:t>史特朗號：H0738，H0739，H0744，H3715，H3833，H3918，H7826，H7830，G30230</w:t>
      </w:r>
      <w:r/>
      <w:r/>
    </w:p>
    <w:p>
      <w:r/>
    </w:p>
    <w:p>
      <w:pPr>
        <w:pStyle w:val="Heading2"/>
      </w:pPr>
      <w:r>
        <w:t>瑕疵</w:t>
      </w:r>
      <w:r/>
    </w:p>
    <w:p>
      <w:pPr>
        <w:pStyle w:val="Heading3"/>
      </w:pPr>
      <w:r>
        <w:t>定義：</w:t>
      </w:r>
    </w:p>
    <w:p>
      <w:r/>
      <w:r>
        <w:t>「瑕疵（blemish）」一詞指的是動物或人身上的身體缺陷或不完美。它也可以指人在屬靈上的缺陷和過錯。</w:t>
      </w:r>
    </w:p>
    <w:p>
      <w:pPr>
        <w:pStyle w:val="ListBullet"/>
        <w:spacing w:line="240" w:lineRule="auto"/>
        <w:ind w:left="720"/>
      </w:pPr>
      <w:r/>
      <w:r>
        <w:t>對於某些祭品，神指示以色列人要獻上沒有瑕疵或缺陷的動物。</w:t>
      </w:r>
    </w:p>
    <w:p>
      <w:pPr>
        <w:pStyle w:val="ListBullet"/>
        <w:spacing w:line="240" w:lineRule="auto"/>
        <w:ind w:left="720"/>
      </w:pPr>
      <w:r/>
      <w:r>
        <w:t>這是一幅耶穌基督如何成為完美犧牲的圖畫，毫無罪孽。</w:t>
      </w:r>
    </w:p>
    <w:p>
      <w:pPr>
        <w:pStyle w:val="ListBullet"/>
        <w:spacing w:line="240" w:lineRule="auto"/>
        <w:ind w:left="720"/>
      </w:pPr>
      <w:r/>
      <w:r>
        <w:t>在基督裡的信徒已經被祂的血洗淨了罪，因此被視為無瑕疵的。</w:t>
      </w:r>
    </w:p>
    <w:p>
      <w:pPr>
        <w:pStyle w:val="ListBullet"/>
        <w:spacing w:line="240" w:lineRule="auto"/>
        <w:ind w:left="720"/>
      </w:pPr>
      <w:r/>
      <w:r>
        <w:t>翻譯這個詞的方法可能包括「缺陷」或「不完美」或「罪」，具體取決於上下文。</w:t>
      </w:r>
    </w:p>
    <w:p>
      <w:r/>
      <w:r>
        <w:t>（另見：</w:t>
      </w:r>
      <w:r>
        <w:t>信</w:t>
      </w:r>
      <w:r>
        <w:t>、</w:t>
      </w:r>
      <w:r>
        <w:t>潔淨</w:t>
      </w:r>
      <w:r>
        <w:t>、</w:t>
      </w:r>
      <w:r>
        <w:t>獻祭</w:t>
      </w:r>
      <w:r>
        <w:t>、</w:t>
      </w:r>
      <w:r>
        <w:t>罪</w:t>
      </w:r>
      <w:r>
        <w:t>）</w:t>
      </w:r>
    </w:p>
    <w:p>
      <w:pPr>
        <w:pStyle w:val="Heading3"/>
      </w:pPr>
      <w:r>
        <w:t>參考經文：</w:t>
      </w:r>
    </w:p>
    <w:p>
      <w:pPr>
        <w:pStyle w:val="ListBullet"/>
        <w:spacing w:line="240" w:lineRule="auto"/>
        <w:ind w:left="720"/>
      </w:pPr>
      <w:r/>
      <w:hyperlink r:id="rId3346">
        <w:r>
          <w:rPr>
            <w:color w:val="0000EE"/>
            <w:u w:val="single"/>
          </w:rPr>
          <w:t>彼得前書1:19</w:t>
        </w:r>
      </w:hyperlink>
    </w:p>
    <w:p>
      <w:pPr>
        <w:pStyle w:val="ListBullet"/>
        <w:spacing w:line="240" w:lineRule="auto"/>
        <w:ind w:left="720"/>
      </w:pPr>
      <w:r/>
      <w:hyperlink r:id="rId3347">
        <w:r>
          <w:rPr>
            <w:color w:val="0000EE"/>
            <w:u w:val="single"/>
          </w:rPr>
          <w:t>彼得後書2:13</w:t>
        </w:r>
      </w:hyperlink>
    </w:p>
    <w:p>
      <w:pPr>
        <w:pStyle w:val="ListBullet"/>
        <w:spacing w:line="240" w:lineRule="auto"/>
        <w:ind w:left="720"/>
      </w:pPr>
      <w:r/>
      <w:hyperlink r:id="rId3348">
        <w:r>
          <w:rPr>
            <w:color w:val="0000EE"/>
            <w:u w:val="single"/>
          </w:rPr>
          <w:t>申命記15:19–21</w:t>
        </w:r>
      </w:hyperlink>
    </w:p>
    <w:p>
      <w:pPr>
        <w:pStyle w:val="ListBullet"/>
        <w:spacing w:line="240" w:lineRule="auto"/>
        <w:ind w:left="720"/>
      </w:pPr>
      <w:r/>
      <w:hyperlink r:id="rId711">
        <w:r>
          <w:rPr>
            <w:color w:val="0000EE"/>
            <w:u w:val="single"/>
          </w:rPr>
          <w:t>民數記6:13–15</w:t>
        </w:r>
      </w:hyperlink>
    </w:p>
    <w:p>
      <w:pPr>
        <w:pStyle w:val="ListBullet"/>
        <w:spacing w:line="240" w:lineRule="auto"/>
        <w:ind w:left="720"/>
      </w:pPr>
      <w:r/>
      <w:hyperlink r:id="rId3349">
        <w:r>
          <w:rPr>
            <w:color w:val="0000EE"/>
            <w:u w:val="single"/>
          </w:rPr>
          <w:t>雅歌4:7</w:t>
        </w:r>
      </w:hyperlink>
    </w:p>
    <w:p>
      <w:pPr>
        <w:pStyle w:val="Heading3"/>
      </w:pPr>
      <w:r>
        <w:t>原文參照：</w:t>
      </w:r>
    </w:p>
    <w:p>
      <w:pPr>
        <w:pStyle w:val="ListBullet"/>
        <w:spacing w:line="240" w:lineRule="auto"/>
        <w:ind w:left="720"/>
      </w:pPr>
      <w:r/>
      <w:r>
        <w:t>史特朗號：H3971，H8400，H8549，G34700</w:t>
      </w:r>
      <w:r/>
      <w:r/>
    </w:p>
    <w:p>
      <w:r/>
    </w:p>
    <w:p>
      <w:pPr>
        <w:pStyle w:val="Heading2"/>
      </w:pPr>
      <w:r>
        <w:t>痲瘋病</w:t>
      </w:r>
      <w:r/>
    </w:p>
    <w:p>
      <w:pPr>
        <w:pStyle w:val="Heading3"/>
      </w:pPr>
      <w:r>
        <w:t>定義：</w:t>
      </w:r>
    </w:p>
    <w:p>
      <w:r/>
      <w:r>
        <w:t>「痲瘋病」這個詞在聖經中用來指代幾種不同的皮膚病。「痲瘋病人」是指患有痲瘋病的人。「痲瘋感染的」描述的是感染痲瘋病的人或身體部位。</w:t>
      </w:r>
    </w:p>
    <w:p>
      <w:pPr>
        <w:pStyle w:val="ListBullet"/>
        <w:spacing w:line="240" w:lineRule="auto"/>
        <w:ind w:left="720"/>
      </w:pPr>
      <w:r/>
      <w:r>
        <w:t>某些類型的痲瘋病會使皮膚變色，出現白斑，就像米利暗和乃縵患痲瘋病時一樣。</w:t>
      </w:r>
    </w:p>
    <w:p>
      <w:pPr>
        <w:pStyle w:val="ListBullet"/>
        <w:spacing w:line="240" w:lineRule="auto"/>
        <w:ind w:left="720"/>
      </w:pPr>
      <w:r/>
      <w:r>
        <w:t>在現代，痲瘋病常常導致手、腳及其它身體部位受損和變形。</w:t>
      </w:r>
    </w:p>
    <w:p>
      <w:pPr>
        <w:pStyle w:val="ListBullet"/>
        <w:spacing w:line="240" w:lineRule="auto"/>
        <w:ind w:left="720"/>
      </w:pPr>
      <w:r/>
      <w:r>
        <w:t>根據神給以色列人的指示，當一個人患有痲瘋病時，他被視為「不潔淨」，必須遠離其他人，以免他們也感染這種疾病。</w:t>
      </w:r>
    </w:p>
    <w:p>
      <w:pPr>
        <w:pStyle w:val="ListBullet"/>
        <w:spacing w:line="240" w:lineRule="auto"/>
        <w:ind w:left="720"/>
      </w:pPr>
      <w:r/>
      <w:r>
        <w:t>痲瘋病人常常會呼喊「不潔淨」，以警告他人不要靠近他。</w:t>
      </w:r>
    </w:p>
    <w:p>
      <w:pPr>
        <w:pStyle w:val="ListBullet"/>
        <w:spacing w:line="240" w:lineRule="auto"/>
        <w:ind w:left="720"/>
      </w:pPr>
      <w:r/>
      <w:r>
        <w:t>耶穌治癒了許多痲瘋病患者，也治癒了患有其它疾病的人。</w:t>
      </w:r>
    </w:p>
    <w:p>
      <w:pPr>
        <w:pStyle w:val="Heading3"/>
      </w:pPr>
      <w:r>
        <w:t>翻譯相關建議：</w:t>
      </w:r>
    </w:p>
    <w:p>
      <w:pPr>
        <w:pStyle w:val="ListBullet"/>
        <w:spacing w:line="240" w:lineRule="auto"/>
        <w:ind w:left="720"/>
      </w:pPr>
      <w:r/>
      <w:r>
        <w:t>聖經中的「痲瘋病」可以翻譯為「皮膚病」或「可怕的皮膚病」。</w:t>
      </w:r>
    </w:p>
    <w:p>
      <w:pPr>
        <w:pStyle w:val="ListBullet"/>
        <w:spacing w:line="240" w:lineRule="auto"/>
        <w:ind w:left="720"/>
      </w:pPr>
      <w:r/>
      <w:r>
        <w:t>「痲瘋病」的翻譯方式可以包括「滿身痲瘋」或「感染皮膚病」或「皮膚布滿潰瘍」。</w:t>
      </w:r>
    </w:p>
    <w:p>
      <w:r/>
      <w:r>
        <w:t>（另見：</w:t>
      </w:r>
      <w:r>
        <w:t>米利暗</w:t>
      </w:r>
      <w:r>
        <w:t>，</w:t>
      </w:r>
      <w:r>
        <w:t>乃縵</w:t>
      </w:r>
      <w:r>
        <w:t>，</w:t>
      </w:r>
      <w:r>
        <w:t>潔淨</w:t>
      </w:r>
      <w:r>
        <w:t>）</w:t>
      </w:r>
    </w:p>
    <w:p>
      <w:pPr>
        <w:pStyle w:val="Heading3"/>
      </w:pPr>
      <w:r>
        <w:t>參考經文：</w:t>
      </w:r>
    </w:p>
    <w:p>
      <w:pPr>
        <w:pStyle w:val="ListBullet"/>
        <w:spacing w:line="240" w:lineRule="auto"/>
        <w:ind w:left="720"/>
      </w:pPr>
      <w:r/>
      <w:hyperlink r:id="rId3350">
        <w:r>
          <w:rPr>
            <w:color w:val="0000EE"/>
            <w:u w:val="single"/>
          </w:rPr>
          <w:t>路加福音5:13</w:t>
        </w:r>
      </w:hyperlink>
    </w:p>
    <w:p>
      <w:pPr>
        <w:pStyle w:val="ListBullet"/>
        <w:spacing w:line="240" w:lineRule="auto"/>
        <w:ind w:left="720"/>
      </w:pPr>
      <w:r/>
      <w:hyperlink r:id="rId3351">
        <w:r>
          <w:rPr>
            <w:color w:val="0000EE"/>
            <w:u w:val="single"/>
          </w:rPr>
          <w:t>路加福音17:12</w:t>
        </w:r>
      </w:hyperlink>
    </w:p>
    <w:p>
      <w:pPr>
        <w:pStyle w:val="ListBullet"/>
        <w:spacing w:line="240" w:lineRule="auto"/>
        <w:ind w:left="720"/>
      </w:pPr>
      <w:r/>
      <w:hyperlink r:id="rId3352">
        <w:r>
          <w:rPr>
            <w:color w:val="0000EE"/>
            <w:u w:val="single"/>
          </w:rPr>
          <w:t>馬可福音1:40</w:t>
        </w:r>
      </w:hyperlink>
    </w:p>
    <w:p>
      <w:pPr>
        <w:pStyle w:val="ListBullet"/>
        <w:spacing w:line="240" w:lineRule="auto"/>
        <w:ind w:left="720"/>
      </w:pPr>
      <w:r/>
      <w:hyperlink r:id="rId3353">
        <w:r>
          <w:rPr>
            <w:color w:val="0000EE"/>
            <w:u w:val="single"/>
          </w:rPr>
          <w:t>馬可福音14:3</w:t>
        </w:r>
      </w:hyperlink>
    </w:p>
    <w:p>
      <w:pPr>
        <w:pStyle w:val="ListBullet"/>
        <w:spacing w:line="240" w:lineRule="auto"/>
        <w:ind w:left="720"/>
      </w:pPr>
      <w:r/>
      <w:hyperlink r:id="rId3354">
        <w:r>
          <w:rPr>
            <w:color w:val="0000EE"/>
            <w:u w:val="single"/>
          </w:rPr>
          <w:t>馬太福音8:3</w:t>
        </w:r>
      </w:hyperlink>
    </w:p>
    <w:p>
      <w:pPr>
        <w:pStyle w:val="ListBullet"/>
        <w:spacing w:line="240" w:lineRule="auto"/>
        <w:ind w:left="720"/>
      </w:pPr>
      <w:r/>
      <w:hyperlink r:id="rId2068">
        <w:r>
          <w:rPr>
            <w:color w:val="0000EE"/>
            <w:u w:val="single"/>
          </w:rPr>
          <w:t>馬太福音10:8–10</w:t>
        </w:r>
      </w:hyperlink>
    </w:p>
    <w:p>
      <w:pPr>
        <w:pStyle w:val="ListBullet"/>
        <w:spacing w:line="240" w:lineRule="auto"/>
        <w:ind w:left="720"/>
      </w:pPr>
      <w:r/>
      <w:hyperlink r:id="rId3355">
        <w:r>
          <w:rPr>
            <w:color w:val="0000EE"/>
            <w:u w:val="single"/>
          </w:rPr>
          <w:t>馬太福音11:5</w:t>
        </w:r>
      </w:hyperlink>
    </w:p>
    <w:p>
      <w:pPr>
        <w:pStyle w:val="Heading3"/>
      </w:pPr>
      <w:r>
        <w:t>原文參照：</w:t>
      </w:r>
    </w:p>
    <w:p>
      <w:pPr>
        <w:pStyle w:val="ListBullet"/>
        <w:spacing w:line="240" w:lineRule="auto"/>
        <w:ind w:left="720"/>
      </w:pPr>
      <w:r/>
      <w:r>
        <w:t>史特朗號：H6879，H6883，G30140，G30150</w:t>
      </w:r>
      <w:r/>
      <w:r/>
    </w:p>
    <w:p>
      <w:r/>
    </w:p>
    <w:p>
      <w:pPr>
        <w:pStyle w:val="Heading2"/>
      </w:pPr>
      <w:r>
        <w:t>禁食</w:t>
      </w:r>
      <w:r/>
    </w:p>
    <w:p>
      <w:pPr>
        <w:pStyle w:val="Heading3"/>
      </w:pPr>
      <w:r>
        <w:t>定義：</w:t>
      </w:r>
    </w:p>
    <w:p>
      <w:r/>
      <w:r>
        <w:t>「禁食」這個詞的意思是停止進食一段時間，例如一天或更長時間。有時也包括不喝水。</w:t>
      </w:r>
    </w:p>
    <w:p>
      <w:pPr>
        <w:pStyle w:val="ListBullet"/>
        <w:spacing w:line="240" w:lineRule="auto"/>
        <w:ind w:left="720"/>
      </w:pPr>
      <w:r/>
      <w:r>
        <w:t>禁食可以幫助人們專注於神並祈禱，而不會因為準備食物和進食而分心。</w:t>
      </w:r>
    </w:p>
    <w:p>
      <w:pPr>
        <w:pStyle w:val="ListBullet"/>
        <w:spacing w:line="240" w:lineRule="auto"/>
        <w:ind w:left="720"/>
      </w:pPr>
      <w:r/>
      <w:r>
        <w:t>耶穌譴責猶太宗教領袖因為錯誤的理由而禁食。他們禁食是為了讓別人認為他們是義人。</w:t>
      </w:r>
    </w:p>
    <w:p>
      <w:pPr>
        <w:pStyle w:val="ListBullet"/>
        <w:spacing w:line="240" w:lineRule="auto"/>
        <w:ind w:left="720"/>
      </w:pPr>
      <w:r/>
      <w:r>
        <w:t>有時，人們禁食是因為他們對某事感到非常悲傷或憂傷。</w:t>
      </w:r>
    </w:p>
    <w:p>
      <w:pPr>
        <w:pStyle w:val="ListBullet"/>
        <w:spacing w:line="240" w:lineRule="auto"/>
        <w:ind w:left="720"/>
      </w:pPr>
      <w:r/>
      <w:r>
        <w:t>「禁食」這個動詞也可以譯為「不吃食物」或「停止進食」。</w:t>
      </w:r>
    </w:p>
    <w:p>
      <w:pPr>
        <w:pStyle w:val="ListBullet"/>
        <w:spacing w:line="240" w:lineRule="auto"/>
        <w:ind w:left="720"/>
      </w:pPr>
      <w:r/>
      <w:r>
        <w:t>「禁食」這個名詞可以譯為「不吃食物的時間」或「禁食的時期」。</w:t>
      </w:r>
    </w:p>
    <w:p>
      <w:r/>
      <w:r>
        <w:t>（另見：</w:t>
      </w:r>
      <w:r>
        <w:t>猶太領袖</w:t>
      </w:r>
      <w:r>
        <w:t>）</w:t>
      </w:r>
    </w:p>
    <w:p>
      <w:pPr>
        <w:pStyle w:val="Heading3"/>
      </w:pPr>
      <w:r>
        <w:t>參考經文：</w:t>
      </w:r>
    </w:p>
    <w:p>
      <w:pPr>
        <w:pStyle w:val="ListBullet"/>
        <w:spacing w:line="240" w:lineRule="auto"/>
        <w:ind w:left="720"/>
      </w:pPr>
      <w:r/>
      <w:hyperlink r:id="rId3356">
        <w:r>
          <w:rPr>
            <w:color w:val="0000EE"/>
            <w:u w:val="single"/>
          </w:rPr>
          <w:t>列王紀上21:8–10</w:t>
        </w:r>
      </w:hyperlink>
    </w:p>
    <w:p>
      <w:pPr>
        <w:pStyle w:val="ListBullet"/>
        <w:spacing w:line="240" w:lineRule="auto"/>
        <w:ind w:left="720"/>
      </w:pPr>
      <w:r/>
      <w:hyperlink r:id="rId3357">
        <w:r>
          <w:rPr>
            <w:color w:val="0000EE"/>
            <w:u w:val="single"/>
          </w:rPr>
          <w:t>歷代志下20:3</w:t>
        </w:r>
      </w:hyperlink>
    </w:p>
    <w:p>
      <w:pPr>
        <w:pStyle w:val="ListBullet"/>
        <w:spacing w:line="240" w:lineRule="auto"/>
        <w:ind w:left="720"/>
      </w:pPr>
      <w:r/>
      <w:hyperlink r:id="rId3358">
        <w:r>
          <w:rPr>
            <w:color w:val="0000EE"/>
            <w:u w:val="single"/>
          </w:rPr>
          <w:t>使徒行傳13:1–3</w:t>
        </w:r>
      </w:hyperlink>
    </w:p>
    <w:p>
      <w:pPr>
        <w:pStyle w:val="ListBullet"/>
        <w:spacing w:line="240" w:lineRule="auto"/>
        <w:ind w:left="720"/>
      </w:pPr>
      <w:r/>
      <w:hyperlink r:id="rId3359">
        <w:r>
          <w:rPr>
            <w:color w:val="0000EE"/>
            <w:u w:val="single"/>
          </w:rPr>
          <w:t>拿3:4–5</w:t>
        </w:r>
      </w:hyperlink>
    </w:p>
    <w:p>
      <w:pPr>
        <w:pStyle w:val="ListBullet"/>
        <w:spacing w:line="240" w:lineRule="auto"/>
        <w:ind w:left="720"/>
      </w:pPr>
      <w:r/>
      <w:hyperlink r:id="rId3360">
        <w:r>
          <w:rPr>
            <w:color w:val="0000EE"/>
            <w:u w:val="single"/>
          </w:rPr>
          <w:t>路加福音5:34</w:t>
        </w:r>
      </w:hyperlink>
    </w:p>
    <w:p>
      <w:pPr>
        <w:pStyle w:val="ListBullet"/>
        <w:spacing w:line="240" w:lineRule="auto"/>
        <w:ind w:left="720"/>
      </w:pPr>
      <w:r/>
      <w:hyperlink r:id="rId3301">
        <w:r>
          <w:rPr>
            <w:color w:val="0000EE"/>
            <w:u w:val="single"/>
          </w:rPr>
          <w:t>馬可福音2:19</w:t>
        </w:r>
      </w:hyperlink>
    </w:p>
    <w:p>
      <w:pPr>
        <w:pStyle w:val="ListBullet"/>
        <w:spacing w:line="240" w:lineRule="auto"/>
        <w:ind w:left="720"/>
      </w:pPr>
      <w:r/>
      <w:hyperlink r:id="rId3361">
        <w:r>
          <w:rPr>
            <w:color w:val="0000EE"/>
            <w:u w:val="single"/>
          </w:rPr>
          <w:t>馬太福音6:18</w:t>
        </w:r>
      </w:hyperlink>
    </w:p>
    <w:p>
      <w:pPr>
        <w:pStyle w:val="ListBullet"/>
        <w:spacing w:line="240" w:lineRule="auto"/>
        <w:ind w:left="720"/>
      </w:pPr>
      <w:r/>
      <w:hyperlink r:id="rId3303">
        <w:r>
          <w:rPr>
            <w:color w:val="0000EE"/>
            <w:u w:val="single"/>
          </w:rPr>
          <w:t>馬太福音9:15</w:t>
        </w:r>
      </w:hyperlink>
    </w:p>
    <w:p>
      <w:pPr>
        <w:pStyle w:val="Heading3"/>
      </w:pPr>
      <w:r>
        <w:t>聖經開卷故事集裡的例子：</w:t>
      </w:r>
    </w:p>
    <w:p>
      <w:pPr>
        <w:pStyle w:val="ListBullet"/>
        <w:spacing w:line="240" w:lineRule="auto"/>
        <w:ind w:left="720"/>
      </w:pPr>
      <w:r/>
      <w:r>
        <w:rPr>
          <w:b/>
        </w:rPr>
        <w:t>25:1</w:t>
      </w:r>
      <w:r>
        <w:t xml:space="preserve"> </w:t>
      </w:r>
      <w:r>
        <w:t>耶穌受洗之後，聖靈立刻帶祂到曠野。耶穌在曠野</w:t>
      </w:r>
      <w:r>
        <w:rPr>
          <w:b/>
        </w:rPr>
        <w:t>禁食</w:t>
      </w:r>
      <w:r>
        <w:t>四十晝夜。</w:t>
      </w:r>
    </w:p>
    <w:p>
      <w:pPr>
        <w:pStyle w:val="ListBullet"/>
        <w:spacing w:line="240" w:lineRule="auto"/>
        <w:ind w:left="720"/>
      </w:pPr>
      <w:r/>
      <w:r>
        <w:rPr>
          <w:b/>
        </w:rPr>
        <w:t>34:8</w:t>
      </w:r>
      <w:r>
        <w:t>「例如，我每週</w:t>
      </w:r>
      <w:r>
        <w:rPr>
          <w:b/>
        </w:rPr>
        <w:t>禁食</w:t>
      </w:r>
      <w:r>
        <w:t>兩次，並且我所有的錢財也做十一奉獻。」</w:t>
      </w:r>
    </w:p>
    <w:p>
      <w:pPr>
        <w:pStyle w:val="ListBullet"/>
        <w:spacing w:line="240" w:lineRule="auto"/>
        <w:ind w:left="720"/>
      </w:pPr>
      <w:r/>
      <w:r>
        <w:rPr>
          <w:b/>
        </w:rPr>
        <w:t>46:10</w:t>
      </w:r>
      <w:r>
        <w:t xml:space="preserve"> </w:t>
      </w:r>
      <w:r>
        <w:t>有一天，當安提阿的基督徒在</w:t>
      </w:r>
      <w:r>
        <w:rPr>
          <w:b/>
        </w:rPr>
        <w:t>禁食</w:t>
      </w:r>
      <w:r>
        <w:t>和禱告的時候，聖靈對他們說：「讓巴拿巴和掃羅出去做我差派他們去做的工。」</w:t>
      </w:r>
    </w:p>
    <w:p>
      <w:pPr>
        <w:pStyle w:val="Heading3"/>
      </w:pPr>
      <w:r>
        <w:t>原文參照：</w:t>
      </w:r>
    </w:p>
    <w:p>
      <w:pPr>
        <w:pStyle w:val="ListBullet"/>
        <w:spacing w:line="240" w:lineRule="auto"/>
        <w:ind w:left="720"/>
      </w:pPr>
      <w:r/>
      <w:r>
        <w:t>史特朗號：H2908，H5144，H6684，H6685，G35210，G35220</w:t>
      </w:r>
      <w:r/>
      <w:r/>
    </w:p>
    <w:p>
      <w:r/>
    </w:p>
    <w:p>
      <w:pPr>
        <w:pStyle w:val="Heading2"/>
      </w:pPr>
      <w:r>
        <w:t>節制</w:t>
      </w:r>
      <w:r/>
    </w:p>
    <w:p>
      <w:pPr>
        <w:pStyle w:val="Heading3"/>
      </w:pPr>
      <w:r>
        <w:t>定義：</w:t>
      </w:r>
    </w:p>
    <w:p>
      <w:r/>
      <w:r>
        <w:t>節制是控制自己的行為以避免犯罪的能力。</w:t>
      </w:r>
    </w:p>
    <w:p>
      <w:pPr>
        <w:pStyle w:val="ListBullet"/>
        <w:spacing w:line="240" w:lineRule="auto"/>
        <w:ind w:left="720"/>
      </w:pPr>
      <w:r/>
      <w:r>
        <w:t>這指的是有良善的行為，即避免罪惡的思想、言語和行為。</w:t>
      </w:r>
    </w:p>
    <w:p>
      <w:pPr>
        <w:pStyle w:val="ListBullet"/>
        <w:spacing w:line="240" w:lineRule="auto"/>
        <w:ind w:left="720"/>
      </w:pPr>
      <w:r/>
      <w:r>
        <w:t>節制是聖靈賜給基督徒的果子或特徵。</w:t>
      </w:r>
    </w:p>
    <w:p>
      <w:pPr>
        <w:pStyle w:val="ListBullet"/>
        <w:spacing w:line="240" w:lineRule="auto"/>
        <w:ind w:left="720"/>
      </w:pPr>
      <w:r/>
      <w:r>
        <w:t>一個節制的人能夠控制自己不做他可能想做的錯事。神是讓人可以節制的那一位。</w:t>
      </w:r>
    </w:p>
    <w:p>
      <w:r/>
      <w:r>
        <w:t>（另見：</w:t>
      </w:r>
      <w:r>
        <w:t>果子</w:t>
      </w:r>
      <w:r>
        <w:t>、</w:t>
      </w:r>
      <w:r>
        <w:t>聖靈</w:t>
      </w:r>
      <w:r>
        <w:t>）</w:t>
      </w:r>
    </w:p>
    <w:p>
      <w:pPr>
        <w:pStyle w:val="Heading3"/>
      </w:pPr>
      <w:r>
        <w:t>參考經文：</w:t>
      </w:r>
    </w:p>
    <w:p>
      <w:pPr>
        <w:pStyle w:val="ListBullet"/>
        <w:spacing w:line="240" w:lineRule="auto"/>
        <w:ind w:left="720"/>
      </w:pPr>
      <w:r/>
      <w:hyperlink r:id="rId3362">
        <w:r>
          <w:rPr>
            <w:color w:val="0000EE"/>
            <w:u w:val="single"/>
          </w:rPr>
          <w:t>哥林多前書7:8–9</w:t>
        </w:r>
      </w:hyperlink>
    </w:p>
    <w:p>
      <w:pPr>
        <w:pStyle w:val="ListBullet"/>
        <w:spacing w:line="240" w:lineRule="auto"/>
        <w:ind w:left="720"/>
      </w:pPr>
      <w:r/>
      <w:hyperlink r:id="rId3363">
        <w:r>
          <w:rPr>
            <w:color w:val="0000EE"/>
            <w:u w:val="single"/>
          </w:rPr>
          <w:t>彼得後書1:5–7</w:t>
        </w:r>
      </w:hyperlink>
    </w:p>
    <w:p>
      <w:pPr>
        <w:pStyle w:val="ListBullet"/>
        <w:spacing w:line="240" w:lineRule="auto"/>
        <w:ind w:left="720"/>
      </w:pPr>
      <w:r/>
      <w:hyperlink r:id="rId2618">
        <w:r>
          <w:rPr>
            <w:color w:val="0000EE"/>
            <w:u w:val="single"/>
          </w:rPr>
          <w:t>提摩太後書3:1–4</w:t>
        </w:r>
      </w:hyperlink>
    </w:p>
    <w:p>
      <w:pPr>
        <w:pStyle w:val="ListBullet"/>
        <w:spacing w:line="240" w:lineRule="auto"/>
        <w:ind w:left="720"/>
      </w:pPr>
      <w:r/>
      <w:hyperlink r:id="rId702">
        <w:r>
          <w:rPr>
            <w:color w:val="0000EE"/>
            <w:u w:val="single"/>
          </w:rPr>
          <w:t>加拉太書5:23</w:t>
        </w:r>
      </w:hyperlink>
    </w:p>
    <w:p>
      <w:pPr>
        <w:pStyle w:val="Heading3"/>
      </w:pPr>
      <w:r>
        <w:t>原文參照：</w:t>
      </w:r>
    </w:p>
    <w:p>
      <w:pPr>
        <w:pStyle w:val="ListBullet"/>
        <w:spacing w:line="240" w:lineRule="auto"/>
        <w:ind w:left="720"/>
      </w:pPr>
      <w:r/>
      <w:r>
        <w:t>史特朗號：H4623，H7307，G01920，G01930，G14660，G14670，G14680，G49970</w:t>
      </w:r>
      <w:r/>
      <w:r/>
    </w:p>
    <w:p>
      <w:r/>
    </w:p>
    <w:p>
      <w:pPr>
        <w:pStyle w:val="Heading2"/>
      </w:pPr>
      <w:r>
        <w:t>節期</w:t>
      </w:r>
      <w:r/>
    </w:p>
    <w:p>
      <w:pPr>
        <w:pStyle w:val="Heading3"/>
      </w:pPr>
      <w:r>
        <w:t>定義：</w:t>
      </w:r>
    </w:p>
    <w:p>
      <w:r/>
      <w:r>
        <w:t>一般來說，節期是由一個社群舉行的慶祝活動。</w:t>
      </w:r>
    </w:p>
    <w:p>
      <w:pPr>
        <w:pStyle w:val="ListBullet"/>
        <w:spacing w:line="240" w:lineRule="auto"/>
        <w:ind w:left="720"/>
      </w:pPr>
      <w:r/>
      <w:r>
        <w:t>在舊約中，「節期」這個詞字面意思是「指定的時間」。</w:t>
      </w:r>
    </w:p>
    <w:p>
      <w:pPr>
        <w:pStyle w:val="ListBullet"/>
        <w:spacing w:line="240" w:lineRule="auto"/>
        <w:ind w:left="720"/>
      </w:pPr>
      <w:r/>
      <w:r>
        <w:t>以色列人慶祝的節期是神吩咐他們遵守的特定時間或季節。</w:t>
      </w:r>
    </w:p>
    <w:p>
      <w:pPr>
        <w:pStyle w:val="ListBullet"/>
        <w:spacing w:line="240" w:lineRule="auto"/>
        <w:ind w:left="720"/>
      </w:pPr>
      <w:r/>
      <w:r>
        <w:t>在一些英文翻譯中，因為慶祝活動包括一起享用大餐，所以使用「筳席」一詞來代替節期。</w:t>
      </w:r>
    </w:p>
    <w:p>
      <w:pPr>
        <w:pStyle w:val="ListBullet"/>
        <w:spacing w:line="240" w:lineRule="auto"/>
        <w:ind w:left="720"/>
      </w:pPr>
      <w:r/>
      <w:r>
        <w:t>以色列人每年慶祝的主要節日有：</w:t>
      </w:r>
    </w:p>
    <w:p>
      <w:pPr>
        <w:pStyle w:val="ListBullet"/>
        <w:spacing w:line="240" w:lineRule="auto"/>
        <w:ind w:left="1440"/>
      </w:pPr>
      <w:r/>
      <w:r>
        <w:t>逾越節</w:t>
      </w:r>
    </w:p>
    <w:p>
      <w:pPr>
        <w:pStyle w:val="ListBullet"/>
        <w:spacing w:line="240" w:lineRule="auto"/>
        <w:ind w:left="1440"/>
      </w:pPr>
      <w:r/>
      <w:r>
        <w:t>無酵節</w:t>
      </w:r>
    </w:p>
    <w:p>
      <w:pPr>
        <w:pStyle w:val="ListBullet"/>
        <w:spacing w:line="240" w:lineRule="auto"/>
        <w:ind w:left="1440"/>
      </w:pPr>
      <w:r/>
      <w:r>
        <w:t>初熟節</w:t>
      </w:r>
    </w:p>
    <w:p>
      <w:pPr>
        <w:pStyle w:val="ListBullet"/>
        <w:spacing w:line="240" w:lineRule="auto"/>
        <w:ind w:left="1440"/>
      </w:pPr>
      <w:r/>
      <w:r>
        <w:t>七七節（五旬節）</w:t>
      </w:r>
    </w:p>
    <w:p>
      <w:pPr>
        <w:pStyle w:val="ListBullet"/>
        <w:spacing w:line="240" w:lineRule="auto"/>
        <w:ind w:left="1440"/>
      </w:pPr>
      <w:r/>
      <w:r>
        <w:t>吹角節</w:t>
      </w:r>
    </w:p>
    <w:p>
      <w:pPr>
        <w:pStyle w:val="ListBullet"/>
        <w:spacing w:line="240" w:lineRule="auto"/>
        <w:ind w:left="1440"/>
      </w:pPr>
      <w:r/>
      <w:r>
        <w:t>贖罪日</w:t>
      </w:r>
    </w:p>
    <w:p>
      <w:pPr>
        <w:pStyle w:val="ListBullet"/>
        <w:spacing w:line="240" w:lineRule="auto"/>
        <w:ind w:left="1440"/>
      </w:pPr>
      <w:r/>
      <w:r>
        <w:t>住棚節</w:t>
      </w:r>
    </w:p>
    <w:p>
      <w:pPr>
        <w:pStyle w:val="ListBullet"/>
        <w:spacing w:line="240" w:lineRule="auto"/>
        <w:ind w:left="720"/>
      </w:pPr>
      <w:r/>
      <w:r>
        <w:t>這些節期的目的是感謝神，並記念祂為拯救、保護和供應祂的百姓所做的奇妙事工。</w:t>
      </w:r>
    </w:p>
    <w:p>
      <w:r/>
      <w:r>
        <w:t>（另見：</w:t>
      </w:r>
      <w:r>
        <w:t>筵席</w:t>
      </w:r>
      <w:r>
        <w:t>）</w:t>
      </w:r>
    </w:p>
    <w:p>
      <w:pPr>
        <w:pStyle w:val="Heading3"/>
      </w:pPr>
      <w:r>
        <w:t>參考經文：</w:t>
      </w:r>
    </w:p>
    <w:p>
      <w:pPr>
        <w:pStyle w:val="ListBullet"/>
        <w:spacing w:line="240" w:lineRule="auto"/>
        <w:ind w:left="720"/>
      </w:pPr>
      <w:r/>
      <w:hyperlink r:id="rId357">
        <w:r>
          <w:rPr>
            <w:color w:val="0000EE"/>
            <w:u w:val="single"/>
          </w:rPr>
          <w:t>歷代志上23:31</w:t>
        </w:r>
      </w:hyperlink>
    </w:p>
    <w:p>
      <w:pPr>
        <w:pStyle w:val="ListBullet"/>
        <w:spacing w:line="240" w:lineRule="auto"/>
        <w:ind w:left="720"/>
      </w:pPr>
      <w:r/>
      <w:hyperlink r:id="rId3364">
        <w:r>
          <w:rPr>
            <w:color w:val="0000EE"/>
            <w:u w:val="single"/>
          </w:rPr>
          <w:t>歷代志下8:13</w:t>
        </w:r>
      </w:hyperlink>
    </w:p>
    <w:p>
      <w:pPr>
        <w:pStyle w:val="ListBullet"/>
        <w:spacing w:line="240" w:lineRule="auto"/>
        <w:ind w:left="720"/>
      </w:pPr>
      <w:r/>
      <w:hyperlink r:id="rId3365">
        <w:r>
          <w:rPr>
            <w:color w:val="0000EE"/>
            <w:u w:val="single"/>
          </w:rPr>
          <w:t>出埃及記5:1</w:t>
        </w:r>
      </w:hyperlink>
    </w:p>
    <w:p>
      <w:pPr>
        <w:pStyle w:val="ListBullet"/>
        <w:spacing w:line="240" w:lineRule="auto"/>
        <w:ind w:left="720"/>
      </w:pPr>
      <w:r/>
      <w:hyperlink r:id="rId3366">
        <w:r>
          <w:rPr>
            <w:color w:val="0000EE"/>
            <w:u w:val="single"/>
          </w:rPr>
          <w:t>約翰福音4:45</w:t>
        </w:r>
      </w:hyperlink>
    </w:p>
    <w:p>
      <w:pPr>
        <w:pStyle w:val="ListBullet"/>
        <w:spacing w:line="240" w:lineRule="auto"/>
        <w:ind w:left="720"/>
      </w:pPr>
      <w:r/>
      <w:hyperlink r:id="rId3123">
        <w:r>
          <w:rPr>
            <w:color w:val="0000EE"/>
            <w:u w:val="single"/>
          </w:rPr>
          <w:t>路加福音22:1</w:t>
        </w:r>
      </w:hyperlink>
    </w:p>
    <w:p>
      <w:pPr>
        <w:pStyle w:val="Heading3"/>
      </w:pPr>
      <w:r>
        <w:t>原文參照：</w:t>
      </w:r>
    </w:p>
    <w:p>
      <w:pPr>
        <w:pStyle w:val="ListBullet"/>
        <w:spacing w:line="240" w:lineRule="auto"/>
        <w:ind w:left="720"/>
      </w:pPr>
      <w:r/>
      <w:r>
        <w:t>史特朗號：H1974，H2166，H2282，H2287，H6213，H4150，G14560，G18580，G18590</w:t>
      </w:r>
      <w:r/>
      <w:r/>
    </w:p>
    <w:p>
      <w:r/>
    </w:p>
    <w:p>
      <w:pPr>
        <w:pStyle w:val="Heading2"/>
      </w:pPr>
      <w:r>
        <w:t>經理</w:t>
      </w:r>
      <w:r/>
    </w:p>
    <w:p>
      <w:pPr>
        <w:pStyle w:val="Heading3"/>
      </w:pPr>
      <w:r>
        <w:t>定義：</w:t>
      </w:r>
    </w:p>
    <w:p>
      <w:r/>
      <w:r>
        <w:t>聖經中的「經理」或「管家」一詞指的是被委託負責照顧主人財產和業務往來的僕人。</w:t>
      </w:r>
    </w:p>
    <w:p>
      <w:pPr>
        <w:pStyle w:val="ListBullet"/>
        <w:spacing w:line="240" w:lineRule="auto"/>
        <w:ind w:left="720"/>
      </w:pPr>
      <w:r/>
      <w:r>
        <w:t>一位管家被賦予了許多責任，其中包括監督其他僕人的工作。</w:t>
      </w:r>
    </w:p>
    <w:p>
      <w:pPr>
        <w:pStyle w:val="ListBullet"/>
        <w:spacing w:line="240" w:lineRule="auto"/>
        <w:ind w:left="720"/>
      </w:pPr>
      <w:r/>
      <w:r>
        <w:t>「經理」這個詞是「管家」的較現代用語。這兩個詞都指為他人管理實際事務的人。</w:t>
      </w:r>
    </w:p>
    <w:p>
      <w:pPr>
        <w:pStyle w:val="Heading3"/>
      </w:pPr>
      <w:r>
        <w:t>翻譯相關建議：</w:t>
      </w:r>
    </w:p>
    <w:p>
      <w:pPr>
        <w:pStyle w:val="ListBullet"/>
        <w:spacing w:line="240" w:lineRule="auto"/>
        <w:ind w:left="720"/>
      </w:pPr>
      <w:r/>
      <w:r>
        <w:t>這也可以翻譯為「監督」或「家務組織者」或「管理的僕人」或「組織者」。</w:t>
      </w:r>
    </w:p>
    <w:p>
      <w:r/>
      <w:r>
        <w:t>（另見：</w:t>
      </w:r>
      <w:r>
        <w:t>僕人</w:t>
      </w:r>
      <w:r>
        <w:t>）</w:t>
      </w:r>
    </w:p>
    <w:p>
      <w:pPr>
        <w:pStyle w:val="Heading3"/>
      </w:pPr>
      <w:r>
        <w:t>參考經文：</w:t>
      </w:r>
    </w:p>
    <w:p>
      <w:pPr>
        <w:pStyle w:val="ListBullet"/>
        <w:spacing w:line="240" w:lineRule="auto"/>
        <w:ind w:left="720"/>
      </w:pPr>
      <w:r/>
      <w:hyperlink r:id="rId3367">
        <w:r>
          <w:rPr>
            <w:color w:val="0000EE"/>
            <w:u w:val="single"/>
          </w:rPr>
          <w:t>提摩太前書3:4–5</w:t>
        </w:r>
      </w:hyperlink>
    </w:p>
    <w:p>
      <w:pPr>
        <w:pStyle w:val="ListBullet"/>
        <w:spacing w:line="240" w:lineRule="auto"/>
        <w:ind w:left="720"/>
      </w:pPr>
      <w:r/>
      <w:hyperlink r:id="rId3368">
        <w:r>
          <w:rPr>
            <w:color w:val="0000EE"/>
            <w:u w:val="single"/>
          </w:rPr>
          <w:t>創世記39:4</w:t>
        </w:r>
      </w:hyperlink>
    </w:p>
    <w:p>
      <w:pPr>
        <w:pStyle w:val="ListBullet"/>
        <w:spacing w:line="240" w:lineRule="auto"/>
        <w:ind w:left="720"/>
      </w:pPr>
      <w:r/>
      <w:hyperlink r:id="rId3369">
        <w:r>
          <w:rPr>
            <w:color w:val="0000EE"/>
            <w:u w:val="single"/>
          </w:rPr>
          <w:t>創世記43:16</w:t>
        </w:r>
      </w:hyperlink>
    </w:p>
    <w:p>
      <w:pPr>
        <w:pStyle w:val="ListBullet"/>
        <w:spacing w:line="240" w:lineRule="auto"/>
        <w:ind w:left="720"/>
      </w:pPr>
      <w:r/>
      <w:hyperlink r:id="rId3370">
        <w:r>
          <w:rPr>
            <w:color w:val="0000EE"/>
            <w:u w:val="single"/>
          </w:rPr>
          <w:t>以賽亞書55:10–11</w:t>
        </w:r>
      </w:hyperlink>
    </w:p>
    <w:p>
      <w:pPr>
        <w:pStyle w:val="ListBullet"/>
        <w:spacing w:line="240" w:lineRule="auto"/>
        <w:ind w:left="720"/>
      </w:pPr>
      <w:r/>
      <w:hyperlink r:id="rId3371">
        <w:r>
          <w:rPr>
            <w:color w:val="0000EE"/>
            <w:u w:val="single"/>
          </w:rPr>
          <w:t>路加福音8:3</w:t>
        </w:r>
      </w:hyperlink>
    </w:p>
    <w:p>
      <w:pPr>
        <w:pStyle w:val="ListBullet"/>
        <w:spacing w:line="240" w:lineRule="auto"/>
        <w:ind w:left="720"/>
      </w:pPr>
      <w:r/>
      <w:hyperlink r:id="rId3372">
        <w:r>
          <w:rPr>
            <w:color w:val="0000EE"/>
            <w:u w:val="single"/>
          </w:rPr>
          <w:t>路加福音16:2</w:t>
        </w:r>
      </w:hyperlink>
    </w:p>
    <w:p>
      <w:pPr>
        <w:pStyle w:val="ListBullet"/>
        <w:spacing w:line="240" w:lineRule="auto"/>
        <w:ind w:left="720"/>
      </w:pPr>
      <w:r/>
      <w:hyperlink r:id="rId3373">
        <w:r>
          <w:rPr>
            <w:color w:val="0000EE"/>
            <w:u w:val="single"/>
          </w:rPr>
          <w:t>馬太福音20:8–10</w:t>
        </w:r>
      </w:hyperlink>
    </w:p>
    <w:p>
      <w:pPr>
        <w:pStyle w:val="ListBullet"/>
        <w:spacing w:line="240" w:lineRule="auto"/>
        <w:ind w:left="720"/>
      </w:pPr>
      <w:r/>
      <w:hyperlink r:id="rId3374">
        <w:r>
          <w:rPr>
            <w:color w:val="0000EE"/>
            <w:u w:val="single"/>
          </w:rPr>
          <w:t>提多書1:7</w:t>
        </w:r>
      </w:hyperlink>
    </w:p>
    <w:p>
      <w:pPr>
        <w:pStyle w:val="Heading3"/>
      </w:pPr>
      <w:r>
        <w:t>原文參照：</w:t>
      </w:r>
    </w:p>
    <w:p>
      <w:pPr>
        <w:pStyle w:val="ListBullet"/>
        <w:spacing w:line="240" w:lineRule="auto"/>
        <w:ind w:left="720"/>
      </w:pPr>
      <w:r/>
      <w:r>
        <w:t>史特朗號：H0376，H4453，H5057，H6485，G20120，G36210，G36230</w:t>
      </w:r>
      <w:r/>
      <w:r/>
    </w:p>
    <w:p>
      <w:r/>
    </w:p>
    <w:p>
      <w:pPr>
        <w:pStyle w:val="Heading2"/>
      </w:pPr>
      <w:r>
        <w:t>罪</w:t>
      </w:r>
      <w:r/>
    </w:p>
    <w:p>
      <w:pPr>
        <w:pStyle w:val="Heading3"/>
      </w:pPr>
      <w:r>
        <w:t>定義：</w:t>
      </w:r>
    </w:p>
    <w:p>
      <w:r/>
      <w:r>
        <w:t>「罪」一詞指的是違背神的旨意和律法的行為、思想和言語。罪也可以指未能做神期望我們做的事情。</w:t>
      </w:r>
    </w:p>
    <w:p>
      <w:pPr>
        <w:pStyle w:val="ListBullet"/>
        <w:spacing w:line="240" w:lineRule="auto"/>
        <w:ind w:left="720"/>
      </w:pPr>
      <w:r/>
      <w:r>
        <w:t>罪包括任何不順服或不討神喜悅的行為，即使是其他人不知道的事情。</w:t>
      </w:r>
    </w:p>
    <w:p>
      <w:pPr>
        <w:pStyle w:val="ListBullet"/>
        <w:spacing w:line="240" w:lineRule="auto"/>
        <w:ind w:left="720"/>
      </w:pPr>
      <w:r/>
      <w:r>
        <w:t>違背神的旨意的思想和行為被稱為「有罪的」。</w:t>
      </w:r>
    </w:p>
    <w:p>
      <w:pPr>
        <w:pStyle w:val="ListBullet"/>
        <w:spacing w:line="240" w:lineRule="auto"/>
        <w:ind w:left="720"/>
      </w:pPr>
      <w:r/>
      <w:r>
        <w:t>因為亞當犯罪，所有人類都生來具有「罪性」，這種本性控制他們並使他們犯罪。</w:t>
      </w:r>
    </w:p>
    <w:p>
      <w:pPr>
        <w:pStyle w:val="ListBullet"/>
        <w:spacing w:line="240" w:lineRule="auto"/>
        <w:ind w:left="720"/>
      </w:pPr>
      <w:r/>
      <w:r>
        <w:t>「罪人」是指犯罪的人，所以每個人都是罪人。</w:t>
      </w:r>
    </w:p>
    <w:p>
      <w:pPr>
        <w:pStyle w:val="ListBullet"/>
        <w:spacing w:line="240" w:lineRule="auto"/>
        <w:ind w:left="720"/>
      </w:pPr>
      <w:r/>
      <w:r>
        <w:t>有時候，宗教人士如法利賽人使用「罪人」這個詞來指稱那些沒有像法利賽人認為的那樣遵守律法的人。</w:t>
      </w:r>
    </w:p>
    <w:p>
      <w:pPr>
        <w:pStyle w:val="ListBullet"/>
        <w:spacing w:line="240" w:lineRule="auto"/>
        <w:ind w:left="720"/>
      </w:pPr>
      <w:r/>
      <w:r>
        <w:t>「罪人」這個詞也用來形容那些人們認為比其他人更糟糕的罪人。例如，此標籤被貼在稅吏和妓女身上。</w:t>
      </w:r>
    </w:p>
    <w:p>
      <w:pPr>
        <w:pStyle w:val="Heading3"/>
      </w:pPr>
      <w:r>
        <w:t>翻譯相關建議：</w:t>
      </w:r>
    </w:p>
    <w:p>
      <w:pPr>
        <w:pStyle w:val="ListBullet"/>
        <w:spacing w:line="240" w:lineRule="auto"/>
        <w:ind w:left="720"/>
      </w:pPr>
      <w:r/>
      <w:r>
        <w:t>「罪」這個詞可以翻譯為表示「不順服神」、「違背神的旨意」、「邪惡的行為和思想」或「不當行為」的詞。</w:t>
      </w:r>
    </w:p>
    <w:p>
      <w:pPr>
        <w:pStyle w:val="ListBullet"/>
        <w:spacing w:line="240" w:lineRule="auto"/>
        <w:ind w:left="720"/>
      </w:pPr>
      <w:r/>
      <w:r>
        <w:t>「罪」也可以翻譯為「違背神」或「做錯事」。</w:t>
      </w:r>
    </w:p>
    <w:p>
      <w:pPr>
        <w:pStyle w:val="ListBullet"/>
        <w:spacing w:line="240" w:lineRule="auto"/>
        <w:ind w:left="720"/>
      </w:pPr>
      <w:r/>
      <w:r>
        <w:t>根據上下文，「有罪的」可以翻譯為「充滿過錯」或「邪惡」或「不道德」或「惡行」或「悖逆神」。</w:t>
      </w:r>
    </w:p>
    <w:p>
      <w:pPr>
        <w:pStyle w:val="ListBullet"/>
        <w:spacing w:line="240" w:lineRule="auto"/>
        <w:ind w:left="720"/>
      </w:pPr>
      <w:r/>
      <w:r>
        <w:t>根據上下文，「罪人」這個詞可以翻譯為表示「犯罪的人」、「做錯事的人」、「違背神的人」或「違反法律的人」的詞。</w:t>
      </w:r>
    </w:p>
    <w:p>
      <w:pPr>
        <w:pStyle w:val="ListBullet"/>
        <w:spacing w:line="240" w:lineRule="auto"/>
        <w:ind w:left="720"/>
      </w:pPr>
      <w:r/>
      <w:r>
        <w:t>「罪人」這個詞可以翻譯為「非常罪惡的人」或「被認為非常罪惡的人」或「不道德的人」。</w:t>
      </w:r>
    </w:p>
    <w:p>
      <w:pPr>
        <w:pStyle w:val="ListBullet"/>
        <w:spacing w:line="240" w:lineRule="auto"/>
        <w:ind w:left="720"/>
      </w:pPr>
      <w:r/>
      <w:r>
        <w:t>「稅吏和罪人」可以翻譯為「為政府收錢的人，以及其他非常罪惡的人」或「非常罪惡的人，（甚至）包括稅吏」。</w:t>
      </w:r>
    </w:p>
    <w:p>
      <w:pPr>
        <w:pStyle w:val="ListBullet"/>
        <w:spacing w:line="240" w:lineRule="auto"/>
        <w:ind w:left="720"/>
      </w:pPr>
      <w:r/>
      <w:r>
        <w:t>確保該詞的翻譯包括罪惡的行為和思想，即使是其他人看不到或不知道的。</w:t>
      </w:r>
    </w:p>
    <w:p>
      <w:pPr>
        <w:pStyle w:val="ListBullet"/>
        <w:spacing w:line="240" w:lineRule="auto"/>
        <w:ind w:left="720"/>
      </w:pPr>
      <w:r/>
      <w:r>
        <w:t>「罪」這個詞應該是一般性的，並且與表示「邪惡」和「惡」的詞不同。</w:t>
      </w:r>
    </w:p>
    <w:p>
      <w:r/>
      <w:r>
        <w:t>（另見：</w:t>
      </w:r>
      <w:r>
        <w:t>違背</w:t>
      </w:r>
      <w:r>
        <w:t>、</w:t>
      </w:r>
      <w:r>
        <w:t>邪惡</w:t>
      </w:r>
      <w:r>
        <w:t>、</w:t>
      </w:r>
      <w:r>
        <w:t>肉體</w:t>
      </w:r>
      <w:r>
        <w:t>、</w:t>
      </w:r>
      <w:r>
        <w:t>稅吏</w:t>
      </w:r>
      <w:r>
        <w:t>）</w:t>
      </w:r>
    </w:p>
    <w:p>
      <w:pPr>
        <w:pStyle w:val="Heading3"/>
      </w:pPr>
      <w:r>
        <w:t>參考經文：</w:t>
      </w:r>
    </w:p>
    <w:p>
      <w:pPr>
        <w:pStyle w:val="ListBullet"/>
        <w:spacing w:line="240" w:lineRule="auto"/>
        <w:ind w:left="720"/>
      </w:pPr>
      <w:r/>
      <w:hyperlink r:id="rId3375">
        <w:r>
          <w:rPr>
            <w:color w:val="0000EE"/>
            <w:u w:val="single"/>
          </w:rPr>
          <w:t>歷代志上9:1–3</w:t>
        </w:r>
      </w:hyperlink>
    </w:p>
    <w:p>
      <w:pPr>
        <w:pStyle w:val="ListBullet"/>
        <w:spacing w:line="240" w:lineRule="auto"/>
        <w:ind w:left="720"/>
      </w:pPr>
      <w:r/>
      <w:hyperlink r:id="rId3376">
        <w:r>
          <w:rPr>
            <w:color w:val="0000EE"/>
            <w:u w:val="single"/>
          </w:rPr>
          <w:t>約翰壹書1:10</w:t>
        </w:r>
      </w:hyperlink>
    </w:p>
    <w:p>
      <w:pPr>
        <w:pStyle w:val="ListBullet"/>
        <w:spacing w:line="240" w:lineRule="auto"/>
        <w:ind w:left="720"/>
      </w:pPr>
      <w:r/>
      <w:hyperlink r:id="rId2212">
        <w:r>
          <w:rPr>
            <w:color w:val="0000EE"/>
            <w:u w:val="single"/>
          </w:rPr>
          <w:t>約翰壹書2:2</w:t>
        </w:r>
      </w:hyperlink>
    </w:p>
    <w:p>
      <w:pPr>
        <w:pStyle w:val="ListBullet"/>
        <w:spacing w:line="240" w:lineRule="auto"/>
        <w:ind w:left="720"/>
      </w:pPr>
      <w:r/>
      <w:hyperlink r:id="rId3377">
        <w:r>
          <w:rPr>
            <w:color w:val="0000EE"/>
            <w:u w:val="single"/>
          </w:rPr>
          <w:t>撒母耳記下7:12–14</w:t>
        </w:r>
      </w:hyperlink>
    </w:p>
    <w:p>
      <w:pPr>
        <w:pStyle w:val="ListBullet"/>
        <w:spacing w:line="240" w:lineRule="auto"/>
        <w:ind w:left="720"/>
      </w:pPr>
      <w:r/>
      <w:hyperlink r:id="rId3378">
        <w:r>
          <w:rPr>
            <w:color w:val="0000EE"/>
            <w:u w:val="single"/>
          </w:rPr>
          <w:t>使徒行傳3:19</w:t>
        </w:r>
      </w:hyperlink>
    </w:p>
    <w:p>
      <w:pPr>
        <w:pStyle w:val="ListBullet"/>
        <w:spacing w:line="240" w:lineRule="auto"/>
        <w:ind w:left="720"/>
      </w:pPr>
      <w:r/>
      <w:hyperlink r:id="rId3379">
        <w:r>
          <w:rPr>
            <w:color w:val="0000EE"/>
            <w:u w:val="single"/>
          </w:rPr>
          <w:t>但以理書9:24</w:t>
        </w:r>
      </w:hyperlink>
    </w:p>
    <w:p>
      <w:pPr>
        <w:pStyle w:val="ListBullet"/>
        <w:spacing w:line="240" w:lineRule="auto"/>
        <w:ind w:left="720"/>
      </w:pPr>
      <w:r/>
      <w:hyperlink r:id="rId3380">
        <w:r>
          <w:rPr>
            <w:color w:val="0000EE"/>
            <w:u w:val="single"/>
          </w:rPr>
          <w:t>創世記4:7</w:t>
        </w:r>
      </w:hyperlink>
    </w:p>
    <w:p>
      <w:pPr>
        <w:pStyle w:val="ListBullet"/>
        <w:spacing w:line="240" w:lineRule="auto"/>
        <w:ind w:left="720"/>
      </w:pPr>
      <w:r/>
      <w:hyperlink r:id="rId1209">
        <w:r>
          <w:rPr>
            <w:color w:val="0000EE"/>
            <w:u w:val="single"/>
          </w:rPr>
          <w:t>希伯來書12:2</w:t>
        </w:r>
      </w:hyperlink>
    </w:p>
    <w:p>
      <w:pPr>
        <w:pStyle w:val="ListBullet"/>
        <w:spacing w:line="240" w:lineRule="auto"/>
        <w:ind w:left="720"/>
      </w:pPr>
      <w:r/>
      <w:hyperlink r:id="rId1539">
        <w:r>
          <w:rPr>
            <w:color w:val="0000EE"/>
            <w:u w:val="single"/>
          </w:rPr>
          <w:t>以賽亞書53:11</w:t>
        </w:r>
      </w:hyperlink>
    </w:p>
    <w:p>
      <w:pPr>
        <w:pStyle w:val="ListBullet"/>
        <w:spacing w:line="240" w:lineRule="auto"/>
        <w:ind w:left="720"/>
      </w:pPr>
      <w:r/>
      <w:hyperlink r:id="rId3381">
        <w:r>
          <w:rPr>
            <w:color w:val="0000EE"/>
            <w:u w:val="single"/>
          </w:rPr>
          <w:t>耶利米書18:23</w:t>
        </w:r>
      </w:hyperlink>
    </w:p>
    <w:p>
      <w:pPr>
        <w:pStyle w:val="ListBullet"/>
        <w:spacing w:line="240" w:lineRule="auto"/>
        <w:ind w:left="720"/>
      </w:pPr>
      <w:r/>
      <w:hyperlink r:id="rId3382">
        <w:r>
          <w:rPr>
            <w:color w:val="0000EE"/>
            <w:u w:val="single"/>
          </w:rPr>
          <w:t>利未記4:14</w:t>
        </w:r>
      </w:hyperlink>
    </w:p>
    <w:p>
      <w:pPr>
        <w:pStyle w:val="ListBullet"/>
        <w:spacing w:line="240" w:lineRule="auto"/>
        <w:ind w:left="720"/>
      </w:pPr>
      <w:r/>
      <w:hyperlink r:id="rId3383">
        <w:r>
          <w:rPr>
            <w:color w:val="0000EE"/>
            <w:u w:val="single"/>
          </w:rPr>
          <w:t>路加福音15:18</w:t>
        </w:r>
      </w:hyperlink>
    </w:p>
    <w:p>
      <w:pPr>
        <w:pStyle w:val="ListBullet"/>
        <w:spacing w:line="240" w:lineRule="auto"/>
        <w:ind w:left="720"/>
      </w:pPr>
      <w:r/>
      <w:hyperlink r:id="rId3384">
        <w:r>
          <w:rPr>
            <w:color w:val="0000EE"/>
            <w:u w:val="single"/>
          </w:rPr>
          <w:t>馬太福音12:31</w:t>
        </w:r>
      </w:hyperlink>
    </w:p>
    <w:p>
      <w:pPr>
        <w:pStyle w:val="ListBullet"/>
        <w:spacing w:line="240" w:lineRule="auto"/>
        <w:ind w:left="720"/>
      </w:pPr>
      <w:r/>
      <w:hyperlink r:id="rId443">
        <w:r>
          <w:rPr>
            <w:color w:val="0000EE"/>
            <w:u w:val="single"/>
          </w:rPr>
          <w:t>羅馬書6:23</w:t>
        </w:r>
      </w:hyperlink>
    </w:p>
    <w:p>
      <w:pPr>
        <w:pStyle w:val="ListBullet"/>
        <w:spacing w:line="240" w:lineRule="auto"/>
        <w:ind w:left="720"/>
      </w:pPr>
      <w:r/>
      <w:hyperlink r:id="rId3385">
        <w:r>
          <w:rPr>
            <w:color w:val="0000EE"/>
            <w:u w:val="single"/>
          </w:rPr>
          <w:t>羅馬書8:4</w:t>
        </w:r>
      </w:hyperlink>
    </w:p>
    <w:p>
      <w:pPr>
        <w:pStyle w:val="Heading3"/>
      </w:pPr>
      <w:r>
        <w:t>聖經開卷故事集裡的例子</w:t>
      </w:r>
      <w:r>
        <w:t>：</w:t>
      </w:r>
    </w:p>
    <w:p>
      <w:pPr>
        <w:pStyle w:val="ListBullet"/>
        <w:spacing w:line="240" w:lineRule="auto"/>
        <w:ind w:left="720"/>
      </w:pPr>
      <w:r/>
      <w:r>
        <w:rPr>
          <w:b/>
        </w:rPr>
        <w:t>3:15</w:t>
      </w:r>
      <w:r>
        <w:t xml:space="preserve"> </w:t>
      </w:r>
      <w:r>
        <w:t>神說：「我保證再也不會因為人做的邪惡的事情而咒詛大地，再也不會用洪水毀掉世界，儘管人從小孩子的時候就</w:t>
      </w:r>
      <w:r>
        <w:rPr>
          <w:b/>
        </w:rPr>
        <w:t>犯罪</w:t>
      </w:r>
      <w:r>
        <w:t>。</w:t>
      </w:r>
      <w:r>
        <w:t>」</w:t>
      </w:r>
    </w:p>
    <w:p>
      <w:pPr>
        <w:pStyle w:val="ListBullet"/>
        <w:spacing w:line="240" w:lineRule="auto"/>
        <w:ind w:left="720"/>
      </w:pPr>
      <w:r/>
      <w:r>
        <w:rPr>
          <w:b/>
        </w:rPr>
        <w:t>13:12</w:t>
      </w:r>
      <w:r>
        <w:t xml:space="preserve"> </w:t>
      </w:r>
      <w:r>
        <w:t>神對他們犯的</w:t>
      </w:r>
      <w:r>
        <w:rPr>
          <w:b/>
        </w:rPr>
        <w:t>罪</w:t>
      </w:r>
      <w:r>
        <w:t>非常憤怒，想要除滅他們</w:t>
      </w:r>
      <w:r>
        <w:t>。</w:t>
      </w:r>
    </w:p>
    <w:p>
      <w:pPr>
        <w:pStyle w:val="ListBullet"/>
        <w:spacing w:line="240" w:lineRule="auto"/>
        <w:ind w:left="720"/>
      </w:pPr>
      <w:r/>
      <w:r>
        <w:rPr>
          <w:b/>
        </w:rPr>
        <w:t>20:1</w:t>
      </w:r>
      <w:r>
        <w:t xml:space="preserve"> </w:t>
      </w:r>
      <w:r>
        <w:t>以色列國和猶大國都</w:t>
      </w:r>
      <w:r>
        <w:rPr>
          <w:b/>
        </w:rPr>
        <w:t>犯罪</w:t>
      </w:r>
      <w:r>
        <w:t>得罪了神，他們打破了神在西奈山和他們所立的約</w:t>
      </w:r>
      <w:r>
        <w:t>。</w:t>
      </w:r>
    </w:p>
    <w:p>
      <w:pPr>
        <w:pStyle w:val="ListBullet"/>
        <w:spacing w:line="240" w:lineRule="auto"/>
        <w:ind w:left="720"/>
      </w:pPr>
      <w:r/>
      <w:r>
        <w:rPr>
          <w:b/>
        </w:rPr>
        <w:t>21:13</w:t>
      </w:r>
      <w:r>
        <w:t xml:space="preserve"> </w:t>
      </w:r>
      <w:r>
        <w:t>先知還說彌賽亞是完美無暇的，沒有</w:t>
      </w:r>
      <w:r>
        <w:rPr>
          <w:b/>
        </w:rPr>
        <w:t>犯罪</w:t>
      </w:r>
      <w:r>
        <w:t>，他為其他人的罪而受到懲罰</w:t>
      </w:r>
      <w:r>
        <w:t>。</w:t>
      </w:r>
    </w:p>
    <w:p>
      <w:pPr>
        <w:pStyle w:val="ListBullet"/>
        <w:spacing w:line="240" w:lineRule="auto"/>
        <w:ind w:left="720"/>
      </w:pPr>
      <w:r/>
      <w:r>
        <w:rPr>
          <w:b/>
        </w:rPr>
        <w:t>35:1</w:t>
      </w:r>
      <w:r>
        <w:t xml:space="preserve"> </w:t>
      </w:r>
      <w:r>
        <w:t>有一天，很多稅吏和</w:t>
      </w:r>
      <w:r>
        <w:rPr>
          <w:b/>
        </w:rPr>
        <w:t>罪人</w:t>
      </w:r>
      <w:r>
        <w:t>聚集在一起聽耶穌的教訓</w:t>
      </w:r>
      <w:r>
        <w:t>。</w:t>
      </w:r>
    </w:p>
    <w:p>
      <w:pPr>
        <w:pStyle w:val="ListBullet"/>
        <w:spacing w:line="240" w:lineRule="auto"/>
        <w:ind w:left="720"/>
      </w:pPr>
      <w:r/>
      <w:r>
        <w:rPr>
          <w:b/>
        </w:rPr>
        <w:t>38:5</w:t>
      </w:r>
      <w:r>
        <w:t xml:space="preserve"> </w:t>
      </w:r>
      <w:r>
        <w:t>接著耶穌拿起一個杯子，說：「喝這個。這是我立新約的血，為赦</w:t>
      </w:r>
      <w:r>
        <w:rPr>
          <w:b/>
        </w:rPr>
        <w:t>罪</w:t>
      </w:r>
      <w:r>
        <w:t>所流的。</w:t>
      </w:r>
      <w:r>
        <w:t>」</w:t>
      </w:r>
    </w:p>
    <w:p>
      <w:pPr>
        <w:pStyle w:val="ListBullet"/>
        <w:spacing w:line="240" w:lineRule="auto"/>
        <w:ind w:left="720"/>
      </w:pPr>
      <w:r/>
      <w:r>
        <w:rPr>
          <w:b/>
        </w:rPr>
        <w:t>43:11</w:t>
      </w:r>
      <w:r>
        <w:t xml:space="preserve"> </w:t>
      </w:r>
      <w:r>
        <w:t>彼得回答說：「你們應當悔改，奉耶穌基督的名受洗，叫你們的</w:t>
      </w:r>
      <w:r>
        <w:rPr>
          <w:b/>
        </w:rPr>
        <w:t>罪</w:t>
      </w:r>
      <w:r>
        <w:t>得赦免。</w:t>
      </w:r>
      <w:r>
        <w:t>」</w:t>
      </w:r>
    </w:p>
    <w:p>
      <w:pPr>
        <w:pStyle w:val="ListBullet"/>
        <w:spacing w:line="240" w:lineRule="auto"/>
        <w:ind w:left="720"/>
      </w:pPr>
      <w:r/>
      <w:r>
        <w:rPr>
          <w:b/>
        </w:rPr>
        <w:t>48:8</w:t>
      </w:r>
      <w:r>
        <w:t xml:space="preserve"> 我</w:t>
      </w:r>
      <w:r>
        <w:t>我們因著各自的</w:t>
      </w:r>
      <w:r>
        <w:rPr>
          <w:b/>
        </w:rPr>
        <w:t>罪</w:t>
      </w:r>
      <w:r>
        <w:t>都應當死</w:t>
      </w:r>
      <w:r>
        <w:t>！</w:t>
      </w:r>
    </w:p>
    <w:p>
      <w:pPr>
        <w:pStyle w:val="ListBullet"/>
        <w:spacing w:line="240" w:lineRule="auto"/>
        <w:ind w:left="720"/>
      </w:pPr>
      <w:r/>
      <w:r>
        <w:rPr>
          <w:b/>
        </w:rPr>
        <w:t>49:17</w:t>
      </w:r>
      <w:r>
        <w:t xml:space="preserve"> </w:t>
      </w:r>
      <w:r>
        <w:t>儘管你成了一個基督徒，仍然會受到</w:t>
      </w:r>
      <w:r>
        <w:rPr>
          <w:b/>
        </w:rPr>
        <w:t>罪</w:t>
      </w:r>
      <w:r>
        <w:t>的誘惑，但神是信實的，祂說如果你認自己的</w:t>
      </w:r>
      <w:r>
        <w:rPr>
          <w:b/>
        </w:rPr>
        <w:t>罪</w:t>
      </w:r>
      <w:r>
        <w:t>，祂會赦免你並賜你力量與</w:t>
      </w:r>
      <w:r>
        <w:rPr>
          <w:b/>
        </w:rPr>
        <w:t>罪</w:t>
      </w:r>
      <w:r>
        <w:t>爭戰。</w:t>
      </w:r>
    </w:p>
    <w:p>
      <w:pPr>
        <w:pStyle w:val="Heading3"/>
      </w:pPr>
      <w:r>
        <w:t>原文參照：</w:t>
      </w:r>
    </w:p>
    <w:p>
      <w:pPr>
        <w:pStyle w:val="ListBullet"/>
        <w:spacing w:line="240" w:lineRule="auto"/>
        <w:ind w:left="720"/>
      </w:pPr>
      <w:r/>
      <w:r>
        <w:t>史特朗號：H0817，H0819，H2398，H2399，H2400，H2401，H2402，H2403，H2408，H2409，H5771，H6588，H7683，H7686，G02640，G02650，G02660，G02680，G03610，G37810，G39000，G42580</w:t>
      </w:r>
      <w:r/>
      <w:r/>
    </w:p>
    <w:p>
      <w:r/>
    </w:p>
    <w:p>
      <w:pPr>
        <w:pStyle w:val="Heading2"/>
      </w:pPr>
      <w:r>
        <w:t>罪責</w:t>
      </w:r>
      <w:r/>
    </w:p>
    <w:p>
      <w:pPr>
        <w:pStyle w:val="Heading3"/>
      </w:pPr>
      <w:r>
        <w:t>定義：</w:t>
      </w:r>
    </w:p>
    <w:p>
      <w:r/>
      <w:r>
        <w:t>「罪責」一詞指的是犯了罪或犯罪的事實。</w:t>
      </w:r>
    </w:p>
    <w:p>
      <w:pPr>
        <w:pStyle w:val="ListBullet"/>
        <w:spacing w:line="240" w:lineRule="auto"/>
        <w:ind w:left="720"/>
      </w:pPr>
      <w:r/>
      <w:r>
        <w:t>「有罪」意味著做了某些道德上錯誤的事情，也就是不順服神。</w:t>
      </w:r>
    </w:p>
    <w:p>
      <w:pPr>
        <w:pStyle w:val="ListBullet"/>
        <w:spacing w:line="240" w:lineRule="auto"/>
        <w:ind w:left="720"/>
      </w:pPr>
      <w:r/>
      <w:r>
        <w:t>「有罪的」的反義詞是「無罪的」。</w:t>
      </w:r>
    </w:p>
    <w:p>
      <w:pPr>
        <w:pStyle w:val="Heading3"/>
      </w:pPr>
      <w:r>
        <w:t>翻譯相關建議：</w:t>
      </w:r>
    </w:p>
    <w:p>
      <w:pPr>
        <w:pStyle w:val="ListBullet"/>
        <w:spacing w:line="240" w:lineRule="auto"/>
        <w:ind w:left="720"/>
      </w:pPr>
      <w:r/>
      <w:r>
        <w:t>某些語言可能將「罪責」翻譯為「罪的重擔」或「罪的計算」。</w:t>
      </w:r>
    </w:p>
    <w:p>
      <w:pPr>
        <w:pStyle w:val="ListBullet"/>
        <w:spacing w:line="240" w:lineRule="auto"/>
        <w:ind w:left="720"/>
      </w:pPr>
      <w:r/>
      <w:r>
        <w:t>翻譯「有罪的」的方式可以包括一個詞或短語，意思是「犯錯」或「做了道德上錯誤的事」或「犯了罪」。</w:t>
      </w:r>
    </w:p>
    <w:p>
      <w:r/>
      <w:r>
        <w:t>（另見：</w:t>
      </w:r>
      <w:r>
        <w:t>無辜</w:t>
      </w:r>
      <w:r>
        <w:t>，</w:t>
      </w:r>
      <w:r>
        <w:t>罪孽</w:t>
      </w:r>
      <w:r>
        <w:t>，</w:t>
      </w:r>
      <w:r>
        <w:t>懲罰</w:t>
      </w:r>
      <w:r>
        <w:t>，</w:t>
      </w:r>
      <w:r>
        <w:t>罪</w:t>
      </w:r>
      <w:r>
        <w:t>）</w:t>
      </w:r>
    </w:p>
    <w:p>
      <w:pPr>
        <w:pStyle w:val="Heading3"/>
      </w:pPr>
      <w:r>
        <w:t>參考經文：</w:t>
      </w:r>
    </w:p>
    <w:p>
      <w:pPr>
        <w:pStyle w:val="ListBullet"/>
        <w:spacing w:line="240" w:lineRule="auto"/>
        <w:ind w:left="720"/>
      </w:pPr>
      <w:r/>
      <w:hyperlink r:id="rId3386">
        <w:r>
          <w:rPr>
            <w:color w:val="0000EE"/>
            <w:u w:val="single"/>
          </w:rPr>
          <w:t>出埃及記28:36–38</w:t>
        </w:r>
      </w:hyperlink>
    </w:p>
    <w:p>
      <w:pPr>
        <w:pStyle w:val="ListBullet"/>
        <w:spacing w:line="240" w:lineRule="auto"/>
        <w:ind w:left="720"/>
      </w:pPr>
      <w:r/>
      <w:hyperlink r:id="rId3387">
        <w:r>
          <w:rPr>
            <w:color w:val="0000EE"/>
            <w:u w:val="single"/>
          </w:rPr>
          <w:t>以賽亞書6:7</w:t>
        </w:r>
      </w:hyperlink>
    </w:p>
    <w:p>
      <w:pPr>
        <w:pStyle w:val="ListBullet"/>
        <w:spacing w:line="240" w:lineRule="auto"/>
        <w:ind w:left="720"/>
      </w:pPr>
      <w:r/>
      <w:hyperlink r:id="rId3388">
        <w:r>
          <w:rPr>
            <w:color w:val="0000EE"/>
            <w:u w:val="single"/>
          </w:rPr>
          <w:t>雅各書2:10–11</w:t>
        </w:r>
      </w:hyperlink>
    </w:p>
    <w:p>
      <w:pPr>
        <w:pStyle w:val="ListBullet"/>
        <w:spacing w:line="240" w:lineRule="auto"/>
        <w:ind w:left="720"/>
      </w:pPr>
      <w:r/>
      <w:hyperlink r:id="rId3389">
        <w:r>
          <w:rPr>
            <w:color w:val="0000EE"/>
            <w:u w:val="single"/>
          </w:rPr>
          <w:t>約翰福音19:4</w:t>
        </w:r>
      </w:hyperlink>
    </w:p>
    <w:p>
      <w:pPr>
        <w:pStyle w:val="ListBullet"/>
        <w:spacing w:line="240" w:lineRule="auto"/>
        <w:ind w:left="720"/>
      </w:pPr>
      <w:r/>
      <w:hyperlink r:id="rId3390">
        <w:r>
          <w:rPr>
            <w:color w:val="0000EE"/>
            <w:u w:val="single"/>
          </w:rPr>
          <w:t>約拿書1:14</w:t>
        </w:r>
      </w:hyperlink>
    </w:p>
    <w:p>
      <w:pPr>
        <w:pStyle w:val="Heading3"/>
      </w:pPr>
      <w:r>
        <w:t>聖經開卷故事集裡的例子：</w:t>
      </w:r>
    </w:p>
    <w:p>
      <w:pPr>
        <w:pStyle w:val="ListBullet"/>
        <w:spacing w:line="240" w:lineRule="auto"/>
        <w:ind w:left="720"/>
      </w:pPr>
      <w:r/>
      <w:r>
        <w:rPr>
          <w:b/>
        </w:rPr>
        <w:t>39:2</w:t>
      </w:r>
      <w:r>
        <w:t xml:space="preserve"> </w:t>
      </w:r>
      <w:r>
        <w:t>他們帶來很多人做假見證。但是他們的證詞彼此不合，所以無法證明耶穌是</w:t>
      </w:r>
      <w:r>
        <w:rPr>
          <w:b/>
        </w:rPr>
        <w:t>有罪</w:t>
      </w:r>
      <w:r>
        <w:t>的</w:t>
      </w:r>
      <w:r>
        <w:t>。</w:t>
      </w:r>
    </w:p>
    <w:p>
      <w:pPr>
        <w:pStyle w:val="ListBullet"/>
        <w:spacing w:line="240" w:lineRule="auto"/>
        <w:ind w:left="720"/>
      </w:pPr>
      <w:r/>
      <w:r>
        <w:rPr>
          <w:b/>
        </w:rPr>
        <w:t>39:11</w:t>
      </w:r>
      <w:r>
        <w:t xml:space="preserve"> </w:t>
      </w:r>
      <w:r>
        <w:t>與耶穌對話後，彼拉多走到人群中，說：「我在這人身上沒有發現什麼</w:t>
      </w:r>
      <w:r>
        <w:rPr>
          <w:b/>
        </w:rPr>
        <w:t>罪</w:t>
      </w:r>
      <w:r>
        <w:t>。」但猶太人首領和眾人都叫道：「把他釘十字架！」彼拉多回答說：「他是無</w:t>
      </w:r>
      <w:r>
        <w:rPr>
          <w:b/>
        </w:rPr>
        <w:t>罪</w:t>
      </w:r>
      <w:r>
        <w:t>的。」但他們叫的更凶。彼拉多第三次說：「他是無</w:t>
      </w:r>
      <w:r>
        <w:rPr>
          <w:b/>
        </w:rPr>
        <w:t>罪</w:t>
      </w:r>
      <w:r>
        <w:t>的！</w:t>
      </w:r>
      <w:r>
        <w:t>」</w:t>
      </w:r>
    </w:p>
    <w:p>
      <w:pPr>
        <w:pStyle w:val="ListBullet"/>
        <w:spacing w:line="240" w:lineRule="auto"/>
        <w:ind w:left="720"/>
      </w:pPr>
      <w:r/>
      <w:r>
        <w:rPr>
          <w:b/>
        </w:rPr>
        <w:t>40:4</w:t>
      </w:r>
      <w:r>
        <w:t xml:space="preserve"> </w:t>
      </w:r>
      <w:r>
        <w:t>耶穌被釘在兩個強盜中間。其中一個嘲笑耶穌，另外一個卻說：「你不敬畏神嗎？我們是</w:t>
      </w:r>
      <w:r>
        <w:rPr>
          <w:b/>
        </w:rPr>
        <w:t>有罪</w:t>
      </w:r>
      <w:r>
        <w:t>的，但是這個人卻是無罪的。」</w:t>
      </w:r>
    </w:p>
    <w:p>
      <w:pPr>
        <w:pStyle w:val="ListBullet"/>
        <w:spacing w:line="240" w:lineRule="auto"/>
        <w:ind w:left="720"/>
      </w:pPr>
      <w:r/>
      <w:r>
        <w:rPr>
          <w:b/>
        </w:rPr>
        <w:t>49:10</w:t>
      </w:r>
      <w:r>
        <w:t xml:space="preserve"> </w:t>
      </w:r>
      <w:r>
        <w:t>由於你犯罪，你是</w:t>
      </w:r>
      <w:r>
        <w:rPr>
          <w:b/>
        </w:rPr>
        <w:t>有罪</w:t>
      </w:r>
      <w:r>
        <w:t>的，並應該死</w:t>
      </w:r>
      <w:r>
        <w:t>。</w:t>
      </w:r>
    </w:p>
    <w:p>
      <w:pPr>
        <w:pStyle w:val="Heading3"/>
      </w:pPr>
      <w:r>
        <w:t>原文參照：</w:t>
      </w:r>
    </w:p>
    <w:p>
      <w:pPr>
        <w:pStyle w:val="ListBullet"/>
        <w:spacing w:line="240" w:lineRule="auto"/>
        <w:ind w:left="720"/>
      </w:pPr>
      <w:r/>
      <w:r>
        <w:t>史特朗號：H0816，H0817，H0818，H5352，H5355，H7563，G03380，G17770，G37840，G52670</w:t>
      </w:r>
      <w:r/>
      <w:r/>
    </w:p>
    <w:p>
      <w:r/>
    </w:p>
    <w:p>
      <w:pPr>
        <w:pStyle w:val="Heading2"/>
      </w:pPr>
      <w:r>
        <w:t>罪孽</w:t>
      </w:r>
      <w:r/>
    </w:p>
    <w:p>
      <w:pPr>
        <w:pStyle w:val="Heading3"/>
      </w:pPr>
      <w:r>
        <w:t>定義：</w:t>
      </w:r>
    </w:p>
    <w:p>
      <w:r/>
      <w:r>
        <w:t>「罪孽」這個詞與「罪」的意思非常相似，但可能更具體地指向有意識的錯誤行徑或極大的邪惡。</w:t>
      </w:r>
    </w:p>
    <w:p>
      <w:pPr>
        <w:pStyle w:val="ListBullet"/>
        <w:spacing w:line="240" w:lineRule="auto"/>
        <w:ind w:left="720"/>
      </w:pPr>
      <w:r/>
      <w:r>
        <w:t>「罪孽」一詞字面意思是扭曲或歪曲（法律）。它指重大的不公義。</w:t>
      </w:r>
    </w:p>
    <w:p>
      <w:pPr>
        <w:pStyle w:val="ListBullet"/>
        <w:spacing w:line="240" w:lineRule="auto"/>
        <w:ind w:left="720"/>
      </w:pPr>
      <w:r/>
      <w:r>
        <w:t>罪孽可以描述為故意對他人造成傷害的行為。</w:t>
      </w:r>
    </w:p>
    <w:p>
      <w:pPr>
        <w:pStyle w:val="ListBullet"/>
        <w:spacing w:line="240" w:lineRule="auto"/>
        <w:ind w:left="720"/>
      </w:pPr>
      <w:r/>
      <w:r>
        <w:t>對於罪孽的其它定義包括「邪惡」和「墮落」，這兩個詞都描述了可怕的罪惡狀況。</w:t>
      </w:r>
    </w:p>
    <w:p>
      <w:pPr>
        <w:pStyle w:val="Heading3"/>
      </w:pPr>
      <w:r>
        <w:t>翻譯相關建議：</w:t>
      </w:r>
    </w:p>
    <w:p>
      <w:pPr>
        <w:pStyle w:val="ListBullet"/>
        <w:spacing w:line="240" w:lineRule="auto"/>
        <w:ind w:left="720"/>
      </w:pPr>
      <w:r/>
      <w:r>
        <w:t>「罪孽」一詞可以翻譯為「邪惡」、「乖僻的行為」或「有害的動作」。</w:t>
      </w:r>
    </w:p>
    <w:p>
      <w:pPr>
        <w:pStyle w:val="ListBullet"/>
        <w:spacing w:line="240" w:lineRule="auto"/>
        <w:ind w:left="720"/>
      </w:pPr>
      <w:r/>
      <w:r>
        <w:t>「罪孽」經常與「罪」和「過犯」出現在同一段文字中，因此用不同的詞彙翻譯它們是很重要的。</w:t>
      </w:r>
    </w:p>
    <w:p>
      <w:r/>
      <w:r>
        <w:t>（另見：</w:t>
      </w:r>
      <w:r>
        <w:t>罪</w:t>
      </w:r>
      <w:r>
        <w:t>、</w:t>
      </w:r>
      <w:r>
        <w:t>違背</w:t>
      </w:r>
      <w:r>
        <w:t>、</w:t>
      </w:r>
      <w:r>
        <w:t>侵害</w:t>
      </w:r>
      <w:r>
        <w:t>）</w:t>
      </w:r>
    </w:p>
    <w:p>
      <w:pPr>
        <w:pStyle w:val="Heading3"/>
      </w:pPr>
      <w:r>
        <w:t>參考經文：</w:t>
      </w:r>
    </w:p>
    <w:p>
      <w:pPr>
        <w:pStyle w:val="ListBullet"/>
        <w:spacing w:line="240" w:lineRule="auto"/>
        <w:ind w:left="720"/>
      </w:pPr>
      <w:r/>
      <w:hyperlink r:id="rId3391">
        <w:r>
          <w:rPr>
            <w:color w:val="0000EE"/>
            <w:u w:val="single"/>
          </w:rPr>
          <w:t>但以理書9:13節</w:t>
        </w:r>
      </w:hyperlink>
    </w:p>
    <w:p>
      <w:pPr>
        <w:pStyle w:val="ListBullet"/>
        <w:spacing w:line="240" w:lineRule="auto"/>
        <w:ind w:left="720"/>
      </w:pPr>
      <w:r/>
      <w:hyperlink r:id="rId3392">
        <w:r>
          <w:rPr>
            <w:color w:val="0000EE"/>
            <w:u w:val="single"/>
          </w:rPr>
          <w:t>出埃及記34:5–7</w:t>
        </w:r>
      </w:hyperlink>
    </w:p>
    <w:p>
      <w:pPr>
        <w:pStyle w:val="ListBullet"/>
        <w:spacing w:line="240" w:lineRule="auto"/>
        <w:ind w:left="720"/>
      </w:pPr>
      <w:r/>
      <w:hyperlink r:id="rId1489">
        <w:r>
          <w:rPr>
            <w:color w:val="0000EE"/>
            <w:u w:val="single"/>
          </w:rPr>
          <w:t>創世記15:14–16</w:t>
        </w:r>
      </w:hyperlink>
    </w:p>
    <w:p>
      <w:pPr>
        <w:pStyle w:val="ListBullet"/>
        <w:spacing w:line="240" w:lineRule="auto"/>
        <w:ind w:left="720"/>
      </w:pPr>
      <w:r/>
      <w:hyperlink r:id="rId1489">
        <w:r>
          <w:rPr>
            <w:color w:val="0000EE"/>
            <w:u w:val="single"/>
          </w:rPr>
          <w:t>創世記</w:t>
        </w:r>
      </w:hyperlink>
      <w:hyperlink r:id="rId197">
        <w:r>
          <w:rPr>
            <w:color w:val="0000EE"/>
            <w:u w:val="single"/>
          </w:rPr>
          <w:t>44:16</w:t>
        </w:r>
      </w:hyperlink>
    </w:p>
    <w:p>
      <w:pPr>
        <w:pStyle w:val="ListBullet"/>
        <w:spacing w:line="240" w:lineRule="auto"/>
        <w:ind w:left="720"/>
      </w:pPr>
      <w:r/>
      <w:hyperlink r:id="rId3393">
        <w:r>
          <w:rPr>
            <w:color w:val="0000EE"/>
            <w:u w:val="single"/>
          </w:rPr>
          <w:t>哈巴谷書2:12</w:t>
        </w:r>
      </w:hyperlink>
    </w:p>
    <w:p>
      <w:pPr>
        <w:pStyle w:val="ListBullet"/>
        <w:spacing w:line="240" w:lineRule="auto"/>
        <w:ind w:left="720"/>
      </w:pPr>
      <w:r/>
      <w:hyperlink r:id="rId762">
        <w:r>
          <w:rPr>
            <w:color w:val="0000EE"/>
            <w:u w:val="single"/>
          </w:rPr>
          <w:t>馬太福音13:41</w:t>
        </w:r>
      </w:hyperlink>
    </w:p>
    <w:p>
      <w:pPr>
        <w:pStyle w:val="ListBullet"/>
        <w:spacing w:line="240" w:lineRule="auto"/>
        <w:ind w:left="720"/>
      </w:pPr>
      <w:r/>
      <w:hyperlink r:id="rId3394">
        <w:r>
          <w:rPr>
            <w:color w:val="0000EE"/>
            <w:u w:val="single"/>
          </w:rPr>
          <w:t>馬太福音23:27–28</w:t>
        </w:r>
      </w:hyperlink>
    </w:p>
    <w:p>
      <w:pPr>
        <w:pStyle w:val="ListBullet"/>
        <w:spacing w:line="240" w:lineRule="auto"/>
        <w:ind w:left="720"/>
      </w:pPr>
      <w:r/>
      <w:hyperlink r:id="rId3395">
        <w:r>
          <w:rPr>
            <w:color w:val="0000EE"/>
            <w:u w:val="single"/>
          </w:rPr>
          <w:t>彌迦書3:10</w:t>
        </w:r>
      </w:hyperlink>
    </w:p>
    <w:p>
      <w:pPr>
        <w:pStyle w:val="Heading3"/>
      </w:pPr>
      <w:r>
        <w:t>原文參照：</w:t>
      </w:r>
    </w:p>
    <w:p>
      <w:pPr>
        <w:pStyle w:val="ListBullet"/>
        <w:spacing w:line="240" w:lineRule="auto"/>
        <w:ind w:left="720"/>
      </w:pPr>
      <w:r/>
      <w:r>
        <w:t>史特朗號： H0205，H1942，H5753，H5758，H5766，H5771，H5932，H5999，H7562，G00920，G00930，G04580，G38920，G41890</w:t>
      </w:r>
      <w:r/>
      <w:r/>
    </w:p>
    <w:p>
      <w:r/>
    </w:p>
    <w:p>
      <w:pPr>
        <w:pStyle w:val="Heading2"/>
      </w:pPr>
      <w:r>
        <w:t>群</w:t>
      </w:r>
      <w:r/>
    </w:p>
    <w:p>
      <w:pPr>
        <w:pStyle w:val="Heading3"/>
      </w:pPr>
      <w:r>
        <w:t>定義：</w:t>
      </w:r>
    </w:p>
    <w:p>
      <w:r/>
      <w:r>
        <w:t>在聖經中，「群」指的是一群羊或山羊，「獸群」指的是一群牛或豬。</w:t>
      </w:r>
    </w:p>
    <w:p>
      <w:pPr>
        <w:pStyle w:val="ListBullet"/>
        <w:spacing w:line="240" w:lineRule="auto"/>
        <w:ind w:left="720"/>
      </w:pPr>
      <w:r/>
      <w:r>
        <w:t>不同語言可能有不同的方式來命名一群動物或鳥類。</w:t>
      </w:r>
    </w:p>
    <w:p>
      <w:pPr>
        <w:pStyle w:val="Heading3"/>
      </w:pPr>
      <w:r>
        <w:t>翻譯相關建議</w:t>
      </w:r>
    </w:p>
    <w:p>
      <w:pPr>
        <w:pStyle w:val="ListBullet"/>
        <w:spacing w:line="240" w:lineRule="auto"/>
        <w:ind w:left="720"/>
      </w:pPr>
      <w:r/>
      <w:r>
        <w:t>考慮在您的語言中用來指不同動物群體的詞語，並為每種並使用適當的詞語來指代每種動物。</w:t>
      </w:r>
    </w:p>
    <w:p>
      <w:pPr>
        <w:pStyle w:val="ListBullet"/>
        <w:spacing w:line="240" w:lineRule="auto"/>
        <w:ind w:left="720"/>
      </w:pPr>
      <w:r/>
      <w:r>
        <w:t>如果你的語言使用相同的詞來指代羊群和牛群，那麼當聖經中只提到「羊群」時，你可能需要說「一群羊」，當聖經中只提到「牛群」時，你可能需要說「一群牛」。或者，如果聖經的上下文不需要區分（如果經文只是說「群和獸群」，意思是他們所有的家畜），你可以只使用一個詞。</w:t>
      </w:r>
    </w:p>
    <w:p>
      <w:r/>
      <w:r>
        <w:t>（另見：</w:t>
      </w:r>
      <w:r>
        <w:t>山羊</w:t>
      </w:r>
      <w:r>
        <w:t>，</w:t>
      </w:r>
      <w:r>
        <w:t>牛</w:t>
      </w:r>
      <w:r>
        <w:t>，</w:t>
      </w:r>
      <w:r>
        <w:t>豬</w:t>
      </w:r>
      <w:r>
        <w:t>，</w:t>
      </w:r>
      <w:r>
        <w:t>羊</w:t>
      </w:r>
      <w:r>
        <w:t>）</w:t>
      </w:r>
    </w:p>
    <w:p>
      <w:pPr>
        <w:pStyle w:val="Heading3"/>
      </w:pPr>
      <w:r>
        <w:t>參考經文：</w:t>
      </w:r>
    </w:p>
    <w:p>
      <w:pPr>
        <w:pStyle w:val="ListBullet"/>
        <w:spacing w:line="240" w:lineRule="auto"/>
        <w:ind w:left="720"/>
      </w:pPr>
      <w:r/>
      <w:hyperlink r:id="rId3396">
        <w:r>
          <w:rPr>
            <w:color w:val="0000EE"/>
            <w:u w:val="single"/>
          </w:rPr>
          <w:t>列王紀上10:28–29</w:t>
        </w:r>
      </w:hyperlink>
    </w:p>
    <w:p>
      <w:pPr>
        <w:pStyle w:val="ListBullet"/>
        <w:spacing w:line="240" w:lineRule="auto"/>
        <w:ind w:left="720"/>
      </w:pPr>
      <w:r/>
      <w:hyperlink r:id="rId3397">
        <w:r>
          <w:rPr>
            <w:color w:val="0000EE"/>
            <w:u w:val="single"/>
          </w:rPr>
          <w:t>歷代志下17:11</w:t>
        </w:r>
      </w:hyperlink>
    </w:p>
    <w:p>
      <w:pPr>
        <w:pStyle w:val="ListBullet"/>
        <w:spacing w:line="240" w:lineRule="auto"/>
        <w:ind w:left="720"/>
      </w:pPr>
      <w:r/>
      <w:hyperlink r:id="rId3398">
        <w:r>
          <w:rPr>
            <w:color w:val="0000EE"/>
            <w:u w:val="single"/>
          </w:rPr>
          <w:t>申命記14:22–23</w:t>
        </w:r>
      </w:hyperlink>
    </w:p>
    <w:p>
      <w:pPr>
        <w:pStyle w:val="ListBullet"/>
        <w:spacing w:line="240" w:lineRule="auto"/>
        <w:ind w:left="720"/>
      </w:pPr>
      <w:r/>
      <w:hyperlink r:id="rId3399">
        <w:r>
          <w:rPr>
            <w:color w:val="0000EE"/>
            <w:u w:val="single"/>
          </w:rPr>
          <w:t>路加福音2:8–9</w:t>
        </w:r>
      </w:hyperlink>
    </w:p>
    <w:p>
      <w:pPr>
        <w:pStyle w:val="ListBullet"/>
        <w:spacing w:line="240" w:lineRule="auto"/>
        <w:ind w:left="720"/>
      </w:pPr>
      <w:r/>
      <w:hyperlink r:id="rId3400">
        <w:r>
          <w:rPr>
            <w:color w:val="0000EE"/>
            <w:u w:val="single"/>
          </w:rPr>
          <w:t>馬太福音8:30</w:t>
        </w:r>
      </w:hyperlink>
    </w:p>
    <w:p>
      <w:pPr>
        <w:pStyle w:val="ListBullet"/>
        <w:spacing w:line="240" w:lineRule="auto"/>
        <w:ind w:left="720"/>
      </w:pPr>
      <w:r/>
      <w:hyperlink r:id="rId1780">
        <w:r>
          <w:rPr>
            <w:color w:val="0000EE"/>
            <w:u w:val="single"/>
          </w:rPr>
          <w:t>馬太福音26:31</w:t>
        </w:r>
      </w:hyperlink>
    </w:p>
    <w:p>
      <w:pPr>
        <w:pStyle w:val="Heading3"/>
      </w:pPr>
      <w:r>
        <w:t>原文參照：</w:t>
      </w:r>
    </w:p>
    <w:p>
      <w:pPr>
        <w:pStyle w:val="ListBullet"/>
        <w:spacing w:line="240" w:lineRule="auto"/>
        <w:ind w:left="720"/>
      </w:pPr>
      <w:r/>
      <w:r>
        <w:t>史特朗號：H0951，H1241，H2835，H4029，H4735，H4830，H5349，H5739，H6251，H6629，H7399，H7462，G00340，G41670，G41680</w:t>
      </w:r>
      <w:r/>
      <w:r/>
    </w:p>
    <w:p>
      <w:r/>
    </w:p>
    <w:p>
      <w:pPr>
        <w:pStyle w:val="Heading2"/>
      </w:pPr>
      <w:r>
        <w:t>聖父</w:t>
      </w:r>
      <w:r/>
    </w:p>
    <w:p>
      <w:pPr>
        <w:pStyle w:val="Heading3"/>
      </w:pPr>
      <w:r>
        <w:t>定義：</w:t>
      </w:r>
    </w:p>
    <w:p>
      <w:r/>
      <w:r>
        <w:t>「聖父」和「天父」這些詞語指的是雅巍，獨一的真神。另一個具有相同意義的詞語是「父」，通常在耶穌提到神的時候使用。</w:t>
      </w:r>
    </w:p>
    <w:p>
      <w:pPr>
        <w:pStyle w:val="ListBullet"/>
        <w:spacing w:line="240" w:lineRule="auto"/>
        <w:ind w:left="720"/>
      </w:pPr>
      <w:r/>
      <w:r>
        <w:t>神以聖父、聖子和聖靈的位格存在。每一位格都是完全的神，但他們也是一體的神。這是一個人無法完全理解的奧秘。</w:t>
      </w:r>
    </w:p>
    <w:p>
      <w:pPr>
        <w:pStyle w:val="ListBullet"/>
        <w:spacing w:line="240" w:lineRule="auto"/>
        <w:ind w:left="720"/>
      </w:pPr>
      <w:r/>
      <w:r>
        <w:t>聖父差遣聖子（耶穌）到世上，祂也差遣聖靈給祂的子民。</w:t>
      </w:r>
    </w:p>
    <w:p>
      <w:pPr>
        <w:pStyle w:val="ListBullet"/>
        <w:spacing w:line="240" w:lineRule="auto"/>
        <w:ind w:left="720"/>
      </w:pPr>
      <w:r/>
      <w:r>
        <w:t>任何相信神的兒子的人，便成為聖父的孩子，並且聖靈會住在那個人裡面。這是人無法完全理解的另一個奧秘。</w:t>
      </w:r>
    </w:p>
    <w:p>
      <w:pPr>
        <w:pStyle w:val="Heading3"/>
      </w:pPr>
      <w:r>
        <w:t>翻譯相關建議：</w:t>
      </w:r>
    </w:p>
    <w:p>
      <w:pPr>
        <w:pStyle w:val="ListBullet"/>
        <w:spacing w:line="240" w:lineRule="auto"/>
        <w:ind w:left="720"/>
      </w:pPr>
      <w:r/>
      <w:r>
        <w:t>在翻譯「聖父」這個詞語時，最好使用該語言中自然用來指稱人類父親的詞語來翻譯「父」。</w:t>
      </w:r>
    </w:p>
    <w:p>
      <w:pPr>
        <w:pStyle w:val="ListBullet"/>
        <w:spacing w:line="240" w:lineRule="auto"/>
        <w:ind w:left="720"/>
      </w:pPr>
      <w:r/>
      <w:r>
        <w:t>「天父」這個詞可以翻譯為「住在天上的父親」、或「住在天上的父神」、或「我們在天上的父」。</w:t>
      </w:r>
    </w:p>
    <w:p>
      <w:pPr>
        <w:pStyle w:val="ListBullet"/>
        <w:spacing w:line="240" w:lineRule="auto"/>
        <w:ind w:left="720"/>
      </w:pPr>
      <w:r/>
      <w:r>
        <w:t>通常「父」在指神的時候會使用大寫。</w:t>
      </w:r>
    </w:p>
    <w:p>
      <w:r/>
      <w:r>
        <w:t>（翻譯相關建議：如何翻譯名字）</w:t>
      </w:r>
    </w:p>
    <w:p>
      <w:r/>
      <w:r>
        <w:t>（另見：</w:t>
      </w:r>
      <w:r>
        <w:t>祖先</w:t>
      </w:r>
      <w:r>
        <w:t>，</w:t>
      </w:r>
      <w:r>
        <w:t>神</w:t>
      </w:r>
      <w:r>
        <w:t>，</w:t>
      </w:r>
      <w:r>
        <w:t>天堂</w:t>
      </w:r>
      <w:r>
        <w:t>，</w:t>
      </w:r>
      <w:r>
        <w:t>聖靈</w:t>
      </w:r>
      <w:r>
        <w:t>，</w:t>
      </w:r>
      <w:r>
        <w:t>耶穌</w:t>
      </w:r>
      <w:r>
        <w:t>，</w:t>
      </w:r>
      <w:r>
        <w:t>神的兒子</w:t>
      </w:r>
      <w:r>
        <w:t>）</w:t>
      </w:r>
    </w:p>
    <w:p>
      <w:pPr>
        <w:pStyle w:val="Heading3"/>
      </w:pPr>
      <w:r>
        <w:t>參考經文：</w:t>
      </w:r>
    </w:p>
    <w:p>
      <w:pPr>
        <w:pStyle w:val="ListBullet"/>
        <w:spacing w:line="240" w:lineRule="auto"/>
        <w:ind w:left="720"/>
      </w:pPr>
      <w:r/>
      <w:hyperlink r:id="rId3401">
        <w:r>
          <w:rPr>
            <w:color w:val="0000EE"/>
            <w:u w:val="single"/>
          </w:rPr>
          <w:t>哥林多前書8:4–6</w:t>
        </w:r>
      </w:hyperlink>
    </w:p>
    <w:p>
      <w:pPr>
        <w:pStyle w:val="ListBullet"/>
        <w:spacing w:line="240" w:lineRule="auto"/>
        <w:ind w:left="720"/>
      </w:pPr>
      <w:r/>
      <w:hyperlink r:id="rId3402">
        <w:r>
          <w:rPr>
            <w:color w:val="0000EE"/>
            <w:u w:val="single"/>
          </w:rPr>
          <w:t>約翰壹書2:1</w:t>
        </w:r>
      </w:hyperlink>
    </w:p>
    <w:p>
      <w:pPr>
        <w:pStyle w:val="ListBullet"/>
        <w:spacing w:line="240" w:lineRule="auto"/>
        <w:ind w:left="720"/>
      </w:pPr>
      <w:r/>
      <w:hyperlink r:id="rId3403">
        <w:r>
          <w:rPr>
            <w:color w:val="0000EE"/>
            <w:u w:val="single"/>
          </w:rPr>
          <w:t>約翰壹書2:23</w:t>
        </w:r>
      </w:hyperlink>
    </w:p>
    <w:p>
      <w:pPr>
        <w:pStyle w:val="ListBullet"/>
        <w:spacing w:line="240" w:lineRule="auto"/>
        <w:ind w:left="720"/>
      </w:pPr>
      <w:r/>
      <w:hyperlink r:id="rId3404">
        <w:r>
          <w:rPr>
            <w:color w:val="0000EE"/>
            <w:u w:val="single"/>
          </w:rPr>
          <w:t>約翰壹書3:1</w:t>
        </w:r>
      </w:hyperlink>
    </w:p>
    <w:p>
      <w:pPr>
        <w:pStyle w:val="ListBullet"/>
        <w:spacing w:line="240" w:lineRule="auto"/>
        <w:ind w:left="720"/>
      </w:pPr>
      <w:r/>
      <w:hyperlink r:id="rId3405">
        <w:r>
          <w:rPr>
            <w:color w:val="0000EE"/>
            <w:u w:val="single"/>
          </w:rPr>
          <w:t>歌羅西書1:1–3</w:t>
        </w:r>
      </w:hyperlink>
    </w:p>
    <w:p>
      <w:pPr>
        <w:pStyle w:val="ListBullet"/>
        <w:spacing w:line="240" w:lineRule="auto"/>
        <w:ind w:left="720"/>
      </w:pPr>
      <w:r/>
      <w:hyperlink r:id="rId3406">
        <w:r>
          <w:rPr>
            <w:color w:val="0000EE"/>
            <w:u w:val="single"/>
          </w:rPr>
          <w:t>以弗所書5:18–21</w:t>
        </w:r>
      </w:hyperlink>
    </w:p>
    <w:p>
      <w:pPr>
        <w:pStyle w:val="ListBullet"/>
        <w:spacing w:line="240" w:lineRule="auto"/>
        <w:ind w:left="720"/>
      </w:pPr>
      <w:r/>
      <w:hyperlink r:id="rId2510">
        <w:r>
          <w:rPr>
            <w:color w:val="0000EE"/>
            <w:u w:val="single"/>
          </w:rPr>
          <w:t>路加福音10:22</w:t>
        </w:r>
      </w:hyperlink>
    </w:p>
    <w:p>
      <w:pPr>
        <w:pStyle w:val="ListBullet"/>
        <w:spacing w:line="240" w:lineRule="auto"/>
        <w:ind w:left="720"/>
      </w:pPr>
      <w:r/>
      <w:hyperlink r:id="rId3407">
        <w:r>
          <w:rPr>
            <w:color w:val="0000EE"/>
            <w:u w:val="single"/>
          </w:rPr>
          <w:t>馬太福音5:16</w:t>
        </w:r>
      </w:hyperlink>
    </w:p>
    <w:p>
      <w:pPr>
        <w:pStyle w:val="ListBullet"/>
        <w:spacing w:line="240" w:lineRule="auto"/>
        <w:ind w:left="720"/>
      </w:pPr>
      <w:r/>
      <w:hyperlink r:id="rId3408">
        <w:r>
          <w:rPr>
            <w:color w:val="0000EE"/>
            <w:u w:val="single"/>
          </w:rPr>
          <w:t>馬太福音23:9</w:t>
        </w:r>
      </w:hyperlink>
    </w:p>
    <w:p>
      <w:pPr>
        <w:pStyle w:val="Heading3"/>
      </w:pPr>
      <w:r>
        <w:t>聖經開卷故事集裡的例子：</w:t>
      </w:r>
    </w:p>
    <w:p>
      <w:pPr>
        <w:pStyle w:val="ListBullet"/>
        <w:spacing w:line="240" w:lineRule="auto"/>
        <w:ind w:left="720"/>
      </w:pPr>
      <w:r/>
      <w:r>
        <w:rPr>
          <w:b/>
        </w:rPr>
        <w:t>24:9</w:t>
      </w:r>
      <w:r>
        <w:t xml:space="preserve"> </w:t>
      </w:r>
      <w:r>
        <w:t>神只有一位，但約翰給耶穌洗禮的時候聽見</w:t>
      </w:r>
      <w:r>
        <w:rPr>
          <w:b/>
        </w:rPr>
        <w:t>父神</w:t>
      </w:r>
      <w:r>
        <w:t>說話，看見神的兒子耶穌，還看到了聖靈</w:t>
      </w:r>
      <w:r>
        <w:t>。</w:t>
      </w:r>
    </w:p>
    <w:p>
      <w:pPr>
        <w:pStyle w:val="ListBullet"/>
        <w:spacing w:line="240" w:lineRule="auto"/>
        <w:ind w:left="720"/>
      </w:pPr>
      <w:r/>
      <w:r>
        <w:rPr>
          <w:b/>
        </w:rPr>
        <w:t>29:9</w:t>
      </w:r>
      <w:r>
        <w:t xml:space="preserve"> </w:t>
      </w:r>
      <w:r>
        <w:t>然後耶穌說：「你們如果不從心裡饒恕你們的弟兄，我</w:t>
      </w:r>
      <w:r>
        <w:rPr>
          <w:b/>
        </w:rPr>
        <w:t>天父</w:t>
      </w:r>
      <w:r>
        <w:t>也要這樣待你們了</w:t>
      </w:r>
      <w:r>
        <w:t>。」</w:t>
      </w:r>
    </w:p>
    <w:p>
      <w:pPr>
        <w:pStyle w:val="ListBullet"/>
        <w:spacing w:line="240" w:lineRule="auto"/>
        <w:ind w:left="720"/>
      </w:pPr>
      <w:r/>
      <w:r>
        <w:rPr>
          <w:b/>
        </w:rPr>
        <w:t>37:9</w:t>
      </w:r>
      <w:r>
        <w:t xml:space="preserve"> </w:t>
      </w:r>
      <w:r>
        <w:t>耶穌抬起頭望著天空，說：「</w:t>
      </w:r>
      <w:r>
        <w:rPr>
          <w:b/>
        </w:rPr>
        <w:t>父</w:t>
      </w:r>
      <w:r>
        <w:t>啊，謝謝你聽我。</w:t>
      </w:r>
      <w:r>
        <w:t>」</w:t>
      </w:r>
    </w:p>
    <w:p>
      <w:pPr>
        <w:pStyle w:val="ListBullet"/>
        <w:spacing w:line="240" w:lineRule="auto"/>
        <w:ind w:left="720"/>
      </w:pPr>
      <w:r/>
      <w:r>
        <w:rPr>
          <w:b/>
        </w:rPr>
        <w:t>40:7</w:t>
      </w:r>
      <w:r>
        <w:t xml:space="preserve"> </w:t>
      </w:r>
      <w:r>
        <w:t>耶穌大聲呼喊說：「成了！</w:t>
      </w:r>
      <w:r>
        <w:rPr>
          <w:b/>
        </w:rPr>
        <w:t>父</w:t>
      </w:r>
      <w:r>
        <w:t>啊！我把我的靈魂交在你手上。」</w:t>
      </w:r>
    </w:p>
    <w:p>
      <w:pPr>
        <w:pStyle w:val="ListBullet"/>
        <w:spacing w:line="240" w:lineRule="auto"/>
        <w:ind w:left="720"/>
      </w:pPr>
      <w:r/>
      <w:r>
        <w:rPr>
          <w:b/>
        </w:rPr>
        <w:t>42:10</w:t>
      </w:r>
      <w:r>
        <w:t xml:space="preserve"> </w:t>
      </w:r>
      <w:r>
        <w:t>「所以，你們要去使萬民做我的門徒，奉</w:t>
      </w:r>
      <w:r>
        <w:rPr>
          <w:b/>
        </w:rPr>
        <w:t>聖父</w:t>
      </w:r>
      <w:r>
        <w:t>、聖子、聖靈的名義為他們施洗，並教導他們遵守我一切的命令。」</w:t>
      </w:r>
    </w:p>
    <w:p>
      <w:pPr>
        <w:pStyle w:val="ListBullet"/>
        <w:spacing w:line="240" w:lineRule="auto"/>
        <w:ind w:left="720"/>
      </w:pPr>
      <w:r/>
      <w:r>
        <w:rPr>
          <w:b/>
        </w:rPr>
        <w:t>43:8</w:t>
      </w:r>
      <w:r>
        <w:t xml:space="preserve"> 「</w:t>
      </w:r>
      <w:r>
        <w:t>耶穌現在被高舉在</w:t>
      </w:r>
      <w:r>
        <w:rPr>
          <w:b/>
        </w:rPr>
        <w:t>父神</w:t>
      </w:r>
      <w:r>
        <w:t>的右邊</w:t>
      </w:r>
      <w:r>
        <w:t>。」</w:t>
      </w:r>
    </w:p>
    <w:p>
      <w:pPr>
        <w:pStyle w:val="ListBullet"/>
        <w:spacing w:line="240" w:lineRule="auto"/>
        <w:ind w:left="720"/>
      </w:pPr>
      <w:r/>
      <w:r>
        <w:rPr>
          <w:b/>
        </w:rPr>
        <w:t>50:10</w:t>
      </w:r>
      <w:r>
        <w:t xml:space="preserve"> 「</w:t>
      </w:r>
      <w:r>
        <w:t>義人們將會像太陽一樣在他們</w:t>
      </w:r>
      <w:r>
        <w:rPr>
          <w:b/>
        </w:rPr>
        <w:t>父神</w:t>
      </w:r>
      <w:r>
        <w:t>的國度裡發光。</w:t>
      </w:r>
      <w:r>
        <w:t>」</w:t>
      </w:r>
    </w:p>
    <w:p>
      <w:pPr>
        <w:pStyle w:val="Heading3"/>
      </w:pPr>
      <w:r>
        <w:t>原文參照：</w:t>
      </w:r>
    </w:p>
    <w:p>
      <w:pPr>
        <w:pStyle w:val="ListBullet"/>
        <w:spacing w:line="240" w:lineRule="auto"/>
        <w:ind w:left="720"/>
      </w:pPr>
      <w:r/>
      <w:r>
        <w:t>史特朗號：H0001，H0002，G39620</w:t>
      </w:r>
      <w:r/>
      <w:r/>
    </w:p>
    <w:p>
      <w:r/>
    </w:p>
    <w:p>
      <w:pPr>
        <w:pStyle w:val="Heading2"/>
      </w:pPr>
      <w:r>
        <w:t>聖所</w:t>
      </w:r>
      <w:r/>
    </w:p>
    <w:p>
      <w:pPr>
        <w:pStyle w:val="Heading3"/>
      </w:pPr>
      <w:r>
        <w:t>定義：</w:t>
      </w:r>
    </w:p>
    <w:p>
      <w:r/>
      <w:r>
        <w:t>在聖經中，「聖所」和「至聖所」這兩個詞語指的是會幕或聖殿建築的兩部分。</w:t>
      </w:r>
    </w:p>
    <w:p>
      <w:pPr>
        <w:pStyle w:val="ListBullet"/>
        <w:spacing w:line="240" w:lineRule="auto"/>
        <w:ind w:left="720"/>
      </w:pPr>
      <w:r/>
      <w:r>
        <w:t>「聖所」是第一個房間，裡面有香壇和放有特別「陳設餅」的桌子。</w:t>
      </w:r>
    </w:p>
    <w:p>
      <w:pPr>
        <w:pStyle w:val="ListBullet"/>
        <w:spacing w:line="240" w:lineRule="auto"/>
        <w:ind w:left="720"/>
      </w:pPr>
      <w:r/>
      <w:r>
        <w:t>「至聖所」是第二個、最內部的房間，裡面有約櫃。</w:t>
      </w:r>
    </w:p>
    <w:p>
      <w:pPr>
        <w:pStyle w:val="ListBullet"/>
        <w:spacing w:line="240" w:lineRule="auto"/>
        <w:ind w:left="720"/>
      </w:pPr>
      <w:r/>
      <w:r>
        <w:t>一個厚重的幔子將內殿與外殿隔開。</w:t>
      </w:r>
    </w:p>
    <w:p>
      <w:pPr>
        <w:pStyle w:val="ListBullet"/>
        <w:spacing w:line="240" w:lineRule="auto"/>
        <w:ind w:left="720"/>
      </w:pPr>
      <w:r/>
      <w:r>
        <w:t>大祭司是唯一被允許進入至聖所的人。</w:t>
      </w:r>
    </w:p>
    <w:p>
      <w:pPr>
        <w:pStyle w:val="ListBullet"/>
        <w:spacing w:line="240" w:lineRule="auto"/>
        <w:ind w:left="720"/>
      </w:pPr>
      <w:r/>
      <w:r>
        <w:t>有時候「聖所」指的是聖殿或會幕的建築和院子區域。它也可以泛指任何為神分別出來的地方。</w:t>
      </w:r>
    </w:p>
    <w:p>
      <w:pPr>
        <w:pStyle w:val="Heading3"/>
      </w:pPr>
      <w:r>
        <w:t>翻譯相關建議：</w:t>
      </w:r>
    </w:p>
    <w:p>
      <w:pPr>
        <w:pStyle w:val="ListBullet"/>
        <w:spacing w:line="240" w:lineRule="auto"/>
        <w:ind w:left="720"/>
      </w:pPr>
      <w:r/>
      <w:r>
        <w:t>「聖所」這個詞也可以翻譯為「為神分別出來的房間」或「與神相會的特別房間」或「為神保留的地方」。</w:t>
      </w:r>
    </w:p>
    <w:p>
      <w:pPr>
        <w:pStyle w:val="ListBullet"/>
        <w:spacing w:line="240" w:lineRule="auto"/>
        <w:ind w:left="720"/>
      </w:pPr>
      <w:r/>
      <w:r>
        <w:t>「至聖所」這個詞可以翻譯為「為神而設的最為分別出來的房間」或「與神相會最特別的房間」。</w:t>
      </w:r>
    </w:p>
    <w:p>
      <w:pPr>
        <w:pStyle w:val="ListBullet"/>
        <w:spacing w:line="240" w:lineRule="auto"/>
        <w:ind w:left="720"/>
      </w:pPr>
      <w:r/>
      <w:r>
        <w:t>根據上下文，「聖所」這個通用表達的翻譯方式可以包括「一個被分別為聖的地方」或「神已經分別出來的地方」或「聖殿中的一個聖潔的地方」或「神的聖殿的院子」。</w:t>
      </w:r>
    </w:p>
    <w:p>
      <w:r/>
      <w:r>
        <w:t>（另見：</w:t>
      </w:r>
      <w:r>
        <w:t>香壇</w:t>
      </w:r>
      <w:r>
        <w:t>，</w:t>
      </w:r>
      <w:r>
        <w:t>約櫃</w:t>
      </w:r>
      <w:r>
        <w:t>，</w:t>
      </w:r>
      <w:r>
        <w:t>餅</w:t>
      </w:r>
      <w:r>
        <w:t>，</w:t>
      </w:r>
      <w:r>
        <w:t>分別為聖</w:t>
      </w:r>
      <w:r>
        <w:t>，</w:t>
      </w:r>
      <w:r>
        <w:t>院子</w:t>
      </w:r>
      <w:r>
        <w:t>，</w:t>
      </w:r>
      <w:r>
        <w:t>幔子</w:t>
      </w:r>
      <w:r>
        <w:t>，</w:t>
      </w:r>
      <w:r>
        <w:t>聖潔</w:t>
      </w:r>
      <w:r>
        <w:t>，</w:t>
      </w:r>
      <w:r>
        <w:t>分別出來</w:t>
      </w:r>
      <w:r>
        <w:t>，</w:t>
      </w:r>
      <w:r>
        <w:t>會幕</w:t>
      </w:r>
      <w:r>
        <w:t>，</w:t>
      </w:r>
      <w:r>
        <w:t>聖殿</w:t>
      </w:r>
      <w:r>
        <w:t>）</w:t>
      </w:r>
    </w:p>
    <w:p>
      <w:pPr>
        <w:pStyle w:val="Heading3"/>
      </w:pPr>
      <w:r>
        <w:t>參考經文：</w:t>
      </w:r>
    </w:p>
    <w:p>
      <w:pPr>
        <w:pStyle w:val="ListBullet"/>
        <w:spacing w:line="240" w:lineRule="auto"/>
        <w:ind w:left="720"/>
      </w:pPr>
      <w:r/>
      <w:hyperlink r:id="rId3409">
        <w:r>
          <w:rPr>
            <w:color w:val="0000EE"/>
            <w:u w:val="single"/>
          </w:rPr>
          <w:t>列王紀上6:16–18</w:t>
        </w:r>
      </w:hyperlink>
    </w:p>
    <w:p>
      <w:pPr>
        <w:pStyle w:val="ListBullet"/>
        <w:spacing w:line="240" w:lineRule="auto"/>
        <w:ind w:left="720"/>
      </w:pPr>
      <w:r/>
      <w:hyperlink r:id="rId3410">
        <w:r>
          <w:rPr>
            <w:color w:val="0000EE"/>
            <w:u w:val="single"/>
          </w:rPr>
          <w:t>使徒行傳6:12–15</w:t>
        </w:r>
      </w:hyperlink>
    </w:p>
    <w:p>
      <w:pPr>
        <w:pStyle w:val="ListBullet"/>
        <w:spacing w:line="240" w:lineRule="auto"/>
        <w:ind w:left="720"/>
      </w:pPr>
      <w:r/>
      <w:hyperlink r:id="rId3411">
        <w:r>
          <w:rPr>
            <w:color w:val="0000EE"/>
            <w:u w:val="single"/>
          </w:rPr>
          <w:t>出埃及記26:33</w:t>
        </w:r>
      </w:hyperlink>
    </w:p>
    <w:p>
      <w:pPr>
        <w:pStyle w:val="ListBullet"/>
        <w:spacing w:line="240" w:lineRule="auto"/>
        <w:ind w:left="720"/>
      </w:pPr>
      <w:r/>
      <w:hyperlink r:id="rId3412">
        <w:r>
          <w:rPr>
            <w:color w:val="0000EE"/>
            <w:u w:val="single"/>
          </w:rPr>
          <w:t>出埃及記31:10–11</w:t>
        </w:r>
      </w:hyperlink>
    </w:p>
    <w:p>
      <w:pPr>
        <w:pStyle w:val="ListBullet"/>
        <w:spacing w:line="240" w:lineRule="auto"/>
        <w:ind w:left="720"/>
      </w:pPr>
      <w:r/>
      <w:hyperlink r:id="rId3413">
        <w:r>
          <w:rPr>
            <w:color w:val="0000EE"/>
            <w:u w:val="single"/>
          </w:rPr>
          <w:t>以西結書41:1</w:t>
        </w:r>
      </w:hyperlink>
    </w:p>
    <w:p>
      <w:pPr>
        <w:pStyle w:val="ListBullet"/>
        <w:spacing w:line="240" w:lineRule="auto"/>
        <w:ind w:left="720"/>
      </w:pPr>
      <w:r/>
      <w:hyperlink r:id="rId3414">
        <w:r>
          <w:rPr>
            <w:color w:val="0000EE"/>
            <w:u w:val="single"/>
          </w:rPr>
          <w:t>以斯拉記9:8–9</w:t>
        </w:r>
      </w:hyperlink>
    </w:p>
    <w:p>
      <w:pPr>
        <w:pStyle w:val="ListBullet"/>
        <w:spacing w:line="240" w:lineRule="auto"/>
        <w:ind w:left="720"/>
      </w:pPr>
      <w:r/>
      <w:hyperlink r:id="rId3415">
        <w:r>
          <w:rPr>
            <w:color w:val="0000EE"/>
            <w:u w:val="single"/>
          </w:rPr>
          <w:t>希伯來書9:1–2</w:t>
        </w:r>
      </w:hyperlink>
    </w:p>
    <w:p>
      <w:pPr>
        <w:pStyle w:val="ListBullet"/>
        <w:spacing w:line="240" w:lineRule="auto"/>
        <w:ind w:left="720"/>
      </w:pPr>
      <w:r/>
      <w:hyperlink r:id="rId3416">
        <w:r>
          <w:rPr>
            <w:color w:val="0000EE"/>
            <w:u w:val="single"/>
          </w:rPr>
          <w:t>利未記16:18</w:t>
        </w:r>
      </w:hyperlink>
    </w:p>
    <w:p>
      <w:pPr>
        <w:pStyle w:val="ListBullet"/>
        <w:spacing w:line="240" w:lineRule="auto"/>
        <w:ind w:left="720"/>
      </w:pPr>
      <w:r/>
      <w:hyperlink r:id="rId3417">
        <w:r>
          <w:rPr>
            <w:color w:val="0000EE"/>
            <w:u w:val="single"/>
          </w:rPr>
          <w:t>馬太福音24:15–18</w:t>
        </w:r>
      </w:hyperlink>
    </w:p>
    <w:p>
      <w:pPr>
        <w:pStyle w:val="ListBullet"/>
        <w:spacing w:line="240" w:lineRule="auto"/>
        <w:ind w:left="720"/>
      </w:pPr>
      <w:r/>
      <w:hyperlink r:id="rId3418">
        <w:r>
          <w:rPr>
            <w:color w:val="0000EE"/>
            <w:u w:val="single"/>
          </w:rPr>
          <w:t>啟示錄15:5</w:t>
        </w:r>
      </w:hyperlink>
    </w:p>
    <w:p>
      <w:pPr>
        <w:pStyle w:val="Heading3"/>
      </w:pPr>
      <w:r>
        <w:t>原文參照：</w:t>
      </w:r>
    </w:p>
    <w:p>
      <w:pPr>
        <w:pStyle w:val="ListBullet"/>
        <w:spacing w:line="240" w:lineRule="auto"/>
        <w:ind w:left="720"/>
      </w:pPr>
      <w:r/>
      <w:r>
        <w:t>史特朗號：H1964，H4720，H4725，H5116，H6918，H6944，G00400，G00400，G34850，G51170</w:t>
      </w:r>
      <w:r/>
      <w:r/>
    </w:p>
    <w:p>
      <w:r/>
    </w:p>
    <w:p>
      <w:pPr>
        <w:pStyle w:val="Heading2"/>
      </w:pPr>
      <w:r>
        <w:t>聖所</w:t>
      </w:r>
      <w:r/>
    </w:p>
    <w:p>
      <w:pPr>
        <w:pStyle w:val="Heading3"/>
      </w:pPr>
      <w:r>
        <w:t>定義：</w:t>
      </w:r>
    </w:p>
    <w:p>
      <w:r/>
      <w:r>
        <w:t>「聖所」一詞的字面意思是「聖地」，指的是神使之成為神聖和聖潔的地方。它也可以指提供保護和安全的地方。</w:t>
      </w:r>
    </w:p>
    <w:p>
      <w:pPr>
        <w:pStyle w:val="ListBullet"/>
        <w:spacing w:line="240" w:lineRule="auto"/>
        <w:ind w:left="720"/>
      </w:pPr>
      <w:r/>
      <w:r>
        <w:t>在舊約中，「聖所」一詞常用來指稱帳幕或聖殿建築，這正是「聖所」和「至聖所」所在之處。</w:t>
      </w:r>
    </w:p>
    <w:p>
      <w:pPr>
        <w:pStyle w:val="ListBullet"/>
        <w:spacing w:line="240" w:lineRule="auto"/>
        <w:ind w:left="720"/>
      </w:pPr>
      <w:r/>
      <w:r>
        <w:t>神稱聖所為祂居住在以色列人中間的地方。</w:t>
      </w:r>
    </w:p>
    <w:p>
      <w:pPr>
        <w:pStyle w:val="ListBullet"/>
        <w:spacing w:line="240" w:lineRule="auto"/>
        <w:ind w:left="720"/>
      </w:pPr>
      <w:r/>
      <w:r>
        <w:t>祂也稱自己為「避難所」或祂的百姓可以尋求保護的安全之地。</w:t>
      </w:r>
    </w:p>
    <w:p>
      <w:pPr>
        <w:pStyle w:val="Heading3"/>
      </w:pPr>
      <w:r>
        <w:t>翻譯相關建議：</w:t>
      </w:r>
    </w:p>
    <w:p>
      <w:pPr>
        <w:pStyle w:val="ListBullet"/>
        <w:spacing w:line="240" w:lineRule="auto"/>
        <w:ind w:left="720"/>
      </w:pPr>
      <w:r/>
      <w:r>
        <w:t>這個詞的基本意思是「聖地」或「被分別出來的地方」。</w:t>
      </w:r>
    </w:p>
    <w:p>
      <w:pPr>
        <w:pStyle w:val="ListBullet"/>
        <w:spacing w:line="240" w:lineRule="auto"/>
        <w:ind w:left="720"/>
      </w:pPr>
      <w:r/>
      <w:r>
        <w:t>根據上下文，「聖所」一詞可以翻譯為「聖地」或「神聖的建築」或「神的神聖居所」或「提供保護的聖地」或「提供安全的神聖場所」。</w:t>
      </w:r>
    </w:p>
    <w:p>
      <w:pPr>
        <w:pStyle w:val="ListBullet"/>
        <w:spacing w:line="240" w:lineRule="auto"/>
        <w:ind w:left="720"/>
      </w:pPr>
      <w:r/>
      <w:r>
        <w:t>「聖所的舍客勒」這個片語可以翻譯為「為會幕所獻的舍客勒」或「用於支付聖殿維護稅的舍客勒」。</w:t>
      </w:r>
    </w:p>
    <w:p>
      <w:pPr>
        <w:pStyle w:val="ListBullet"/>
        <w:spacing w:line="240" w:lineRule="auto"/>
        <w:ind w:left="720"/>
      </w:pPr>
      <w:r/>
      <w:r>
        <w:t>注意：翻譯該詞時，請不要翻譯為現代教會中的禮拜堂。</w:t>
      </w:r>
    </w:p>
    <w:p>
      <w:r/>
      <w:r>
        <w:t>（另見：</w:t>
      </w:r>
      <w:r>
        <w:t>聖潔</w:t>
      </w:r>
      <w:r>
        <w:t>、</w:t>
      </w:r>
      <w:r>
        <w:t>聖靈</w:t>
      </w:r>
      <w:r>
        <w:t>、</w:t>
      </w:r>
      <w:r>
        <w:t>分別出來</w:t>
      </w:r>
      <w:r>
        <w:t>、</w:t>
      </w:r>
      <w:r>
        <w:t>會幕</w:t>
      </w:r>
      <w:r>
        <w:t>、</w:t>
      </w:r>
      <w:r>
        <w:t>稅</w:t>
      </w:r>
      <w:r>
        <w:t>、</w:t>
      </w:r>
      <w:r>
        <w:t>聖殿</w:t>
      </w:r>
      <w:r>
        <w:t>）</w:t>
      </w:r>
    </w:p>
    <w:p>
      <w:pPr>
        <w:pStyle w:val="Heading3"/>
      </w:pPr>
      <w:r>
        <w:t>參考經文：</w:t>
      </w:r>
    </w:p>
    <w:p>
      <w:pPr>
        <w:pStyle w:val="ListBullet"/>
        <w:spacing w:line="240" w:lineRule="auto"/>
        <w:ind w:left="720"/>
      </w:pPr>
      <w:r/>
      <w:hyperlink r:id="rId412">
        <w:r>
          <w:rPr>
            <w:color w:val="0000EE"/>
            <w:u w:val="single"/>
          </w:rPr>
          <w:t>阿摩司書7:13</w:t>
        </w:r>
      </w:hyperlink>
    </w:p>
    <w:p>
      <w:pPr>
        <w:pStyle w:val="ListBullet"/>
        <w:spacing w:line="240" w:lineRule="auto"/>
        <w:ind w:left="720"/>
      </w:pPr>
      <w:r/>
      <w:hyperlink r:id="rId1320">
        <w:r>
          <w:rPr>
            <w:color w:val="0000EE"/>
            <w:u w:val="single"/>
          </w:rPr>
          <w:t>出埃及記25:3–7</w:t>
        </w:r>
      </w:hyperlink>
    </w:p>
    <w:p>
      <w:pPr>
        <w:pStyle w:val="ListBullet"/>
        <w:spacing w:line="240" w:lineRule="auto"/>
        <w:ind w:left="720"/>
      </w:pPr>
      <w:r/>
      <w:hyperlink r:id="rId3419">
        <w:r>
          <w:rPr>
            <w:color w:val="0000EE"/>
            <w:u w:val="single"/>
          </w:rPr>
          <w:t>以西結書25:3</w:t>
        </w:r>
      </w:hyperlink>
    </w:p>
    <w:p>
      <w:pPr>
        <w:pStyle w:val="ListBullet"/>
        <w:spacing w:line="240" w:lineRule="auto"/>
        <w:ind w:left="720"/>
      </w:pPr>
      <w:r/>
      <w:hyperlink r:id="rId3420">
        <w:r>
          <w:rPr>
            <w:color w:val="0000EE"/>
            <w:u w:val="single"/>
          </w:rPr>
          <w:t>希伯來書8:1–2</w:t>
        </w:r>
      </w:hyperlink>
    </w:p>
    <w:p>
      <w:pPr>
        <w:pStyle w:val="ListBullet"/>
        <w:spacing w:line="240" w:lineRule="auto"/>
        <w:ind w:left="720"/>
      </w:pPr>
      <w:r/>
      <w:hyperlink r:id="rId1392">
        <w:r>
          <w:rPr>
            <w:color w:val="0000EE"/>
            <w:u w:val="single"/>
          </w:rPr>
          <w:t>路加福音11:49–51</w:t>
        </w:r>
      </w:hyperlink>
    </w:p>
    <w:p>
      <w:pPr>
        <w:pStyle w:val="ListBullet"/>
        <w:spacing w:line="240" w:lineRule="auto"/>
        <w:ind w:left="720"/>
      </w:pPr>
      <w:r/>
      <w:hyperlink r:id="rId3421">
        <w:r>
          <w:rPr>
            <w:color w:val="0000EE"/>
            <w:u w:val="single"/>
          </w:rPr>
          <w:t>民數記18:1</w:t>
        </w:r>
      </w:hyperlink>
    </w:p>
    <w:p>
      <w:pPr>
        <w:pStyle w:val="ListBullet"/>
        <w:spacing w:line="240" w:lineRule="auto"/>
        <w:ind w:left="720"/>
      </w:pPr>
      <w:r/>
      <w:hyperlink r:id="rId3422">
        <w:r>
          <w:rPr>
            <w:color w:val="0000EE"/>
            <w:u w:val="single"/>
          </w:rPr>
          <w:t>詩篇78:69</w:t>
        </w:r>
      </w:hyperlink>
    </w:p>
    <w:p>
      <w:pPr>
        <w:pStyle w:val="Heading3"/>
      </w:pPr>
      <w:r>
        <w:t>原文參照：</w:t>
      </w:r>
    </w:p>
    <w:p>
      <w:pPr>
        <w:pStyle w:val="ListBullet"/>
        <w:spacing w:line="240" w:lineRule="auto"/>
        <w:ind w:left="720"/>
      </w:pPr>
      <w:r/>
      <w:r>
        <w:t>史特朗號：H4720，H6944，G00400</w:t>
      </w:r>
      <w:r/>
      <w:r/>
    </w:p>
    <w:p>
      <w:r/>
    </w:p>
    <w:p>
      <w:pPr>
        <w:pStyle w:val="Heading2"/>
      </w:pPr>
      <w:r>
        <w:t>聖者</w:t>
      </w:r>
      <w:r/>
    </w:p>
    <w:p>
      <w:pPr>
        <w:pStyle w:val="Heading3"/>
      </w:pPr>
      <w:r>
        <w:t>定義：</w:t>
      </w:r>
    </w:p>
    <w:p>
      <w:r/>
      <w:r>
        <w:t>「聖者」這個詞在聖經中幾乎總是指神的稱號。</w:t>
      </w:r>
    </w:p>
    <w:p>
      <w:pPr>
        <w:pStyle w:val="ListBullet"/>
        <w:spacing w:line="240" w:lineRule="auto"/>
        <w:ind w:left="720"/>
      </w:pPr>
      <w:r/>
      <w:r>
        <w:t>在舊約中，這個稱號常出現在「以色列的聖者」這個短語中。</w:t>
      </w:r>
    </w:p>
    <w:p>
      <w:pPr>
        <w:pStyle w:val="ListBullet"/>
        <w:spacing w:line="240" w:lineRule="auto"/>
        <w:ind w:left="720"/>
      </w:pPr>
      <w:r/>
      <w:r>
        <w:t>在新約中，耶穌也被稱為「聖者」。</w:t>
      </w:r>
    </w:p>
    <w:p>
      <w:pPr>
        <w:pStyle w:val="ListBullet"/>
        <w:spacing w:line="240" w:lineRule="auto"/>
        <w:ind w:left="720"/>
      </w:pPr>
      <w:r/>
      <w:r>
        <w:t>「聖者」這個詞有時在聖經中用來指天使。</w:t>
      </w:r>
    </w:p>
    <w:p>
      <w:pPr>
        <w:pStyle w:val="Heading3"/>
      </w:pPr>
      <w:r>
        <w:t>翻譯相關建議：</w:t>
      </w:r>
    </w:p>
    <w:p>
      <w:pPr>
        <w:pStyle w:val="ListBullet"/>
        <w:spacing w:line="240" w:lineRule="auto"/>
        <w:ind w:left="720"/>
      </w:pPr>
      <w:r/>
      <w:r>
        <w:t>字面上的術語是「聖者」（其中「者」是隱含的）。許多語言（如英文）</w:t>
      </w:r>
      <w:r>
        <w:t>在翻譯時會將隱含的名詞補上</w:t>
      </w:r>
      <w:r>
        <w:t>（如「者」或「神」）。</w:t>
      </w:r>
    </w:p>
    <w:p>
      <w:pPr>
        <w:pStyle w:val="ListBullet"/>
        <w:spacing w:line="240" w:lineRule="auto"/>
        <w:ind w:left="720"/>
      </w:pPr>
      <w:r/>
      <w:r>
        <w:t>這個詞也可以翻譯為「神，祂是聖潔的」或「分別為聖的那一位」。</w:t>
      </w:r>
    </w:p>
    <w:p>
      <w:pPr>
        <w:pStyle w:val="ListBullet"/>
        <w:spacing w:line="240" w:lineRule="auto"/>
        <w:ind w:left="720"/>
      </w:pPr>
      <w:r/>
      <w:r>
        <w:t>「以色列的聖者」這個短語可以翻譯為「以色列所敬拜的聖潔的神」或「統治以色列的聖者」。</w:t>
      </w:r>
    </w:p>
    <w:p>
      <w:pPr>
        <w:pStyle w:val="ListBullet"/>
        <w:spacing w:line="240" w:lineRule="auto"/>
        <w:ind w:left="720"/>
      </w:pPr>
      <w:r/>
      <w:r>
        <w:t>最好使用翻譯「聖潔」時所用的相同詞語或短語來翻譯這個術語。</w:t>
      </w:r>
    </w:p>
    <w:p>
      <w:r/>
      <w:r>
        <w:t>（另見：</w:t>
      </w:r>
      <w:r>
        <w:t>聖潔</w:t>
      </w:r>
      <w:r>
        <w:t>，</w:t>
      </w:r>
      <w:r>
        <w:t>神</w:t>
      </w:r>
      <w:r>
        <w:t>）</w:t>
      </w:r>
    </w:p>
    <w:p>
      <w:pPr>
        <w:pStyle w:val="Heading3"/>
      </w:pPr>
      <w:r>
        <w:t>參考經文：</w:t>
      </w:r>
    </w:p>
    <w:p>
      <w:pPr>
        <w:pStyle w:val="ListBullet"/>
        <w:spacing w:line="240" w:lineRule="auto"/>
        <w:ind w:left="720"/>
      </w:pPr>
      <w:r/>
      <w:hyperlink r:id="rId3423">
        <w:r>
          <w:rPr>
            <w:color w:val="0000EE"/>
            <w:u w:val="single"/>
          </w:rPr>
          <w:t>約翰壹書2:20</w:t>
        </w:r>
      </w:hyperlink>
    </w:p>
    <w:p>
      <w:pPr>
        <w:pStyle w:val="ListBullet"/>
        <w:spacing w:line="240" w:lineRule="auto"/>
        <w:ind w:left="720"/>
      </w:pPr>
      <w:r/>
      <w:hyperlink r:id="rId3424">
        <w:r>
          <w:rPr>
            <w:color w:val="0000EE"/>
            <w:u w:val="single"/>
          </w:rPr>
          <w:t>列王紀下19:22</w:t>
        </w:r>
      </w:hyperlink>
    </w:p>
    <w:p>
      <w:pPr>
        <w:pStyle w:val="ListBullet"/>
        <w:spacing w:line="240" w:lineRule="auto"/>
        <w:ind w:left="720"/>
      </w:pPr>
      <w:r/>
      <w:hyperlink r:id="rId3425">
        <w:r>
          <w:rPr>
            <w:color w:val="0000EE"/>
            <w:u w:val="single"/>
          </w:rPr>
          <w:t>使徒行傳2:27</w:t>
        </w:r>
      </w:hyperlink>
    </w:p>
    <w:p>
      <w:pPr>
        <w:pStyle w:val="ListBullet"/>
        <w:spacing w:line="240" w:lineRule="auto"/>
        <w:ind w:left="720"/>
      </w:pPr>
      <w:r/>
      <w:hyperlink r:id="rId230">
        <w:r>
          <w:rPr>
            <w:color w:val="0000EE"/>
            <w:u w:val="single"/>
          </w:rPr>
          <w:t>使徒行傳3:13–14</w:t>
        </w:r>
      </w:hyperlink>
    </w:p>
    <w:p>
      <w:pPr>
        <w:pStyle w:val="ListBullet"/>
        <w:spacing w:line="240" w:lineRule="auto"/>
        <w:ind w:left="720"/>
      </w:pPr>
      <w:r/>
      <w:hyperlink r:id="rId3426">
        <w:r>
          <w:rPr>
            <w:color w:val="0000EE"/>
            <w:u w:val="single"/>
          </w:rPr>
          <w:t>以賽亞書5:15–17</w:t>
        </w:r>
      </w:hyperlink>
    </w:p>
    <w:p>
      <w:pPr>
        <w:pStyle w:val="ListBullet"/>
        <w:spacing w:line="240" w:lineRule="auto"/>
        <w:ind w:left="720"/>
      </w:pPr>
      <w:r/>
      <w:hyperlink r:id="rId3427">
        <w:r>
          <w:rPr>
            <w:color w:val="0000EE"/>
            <w:u w:val="single"/>
          </w:rPr>
          <w:t>以賽亞書41:14</w:t>
        </w:r>
      </w:hyperlink>
    </w:p>
    <w:p>
      <w:pPr>
        <w:pStyle w:val="ListBullet"/>
        <w:spacing w:line="240" w:lineRule="auto"/>
        <w:ind w:left="720"/>
      </w:pPr>
      <w:r/>
      <w:hyperlink r:id="rId3428">
        <w:r>
          <w:rPr>
            <w:color w:val="0000EE"/>
            <w:u w:val="single"/>
          </w:rPr>
          <w:t>路加福音4:33–34</w:t>
        </w:r>
      </w:hyperlink>
    </w:p>
    <w:p>
      <w:pPr>
        <w:pStyle w:val="Heading3"/>
      </w:pPr>
      <w:r>
        <w:t>原文參照：</w:t>
      </w:r>
    </w:p>
    <w:p>
      <w:pPr>
        <w:pStyle w:val="ListBullet"/>
        <w:spacing w:line="240" w:lineRule="auto"/>
        <w:ind w:left="720"/>
      </w:pPr>
      <w:r/>
      <w:r>
        <w:t>史特朗號：H2623，H0376，H6918，G00400，G37410</w:t>
      </w:r>
      <w:r/>
      <w:r/>
    </w:p>
    <w:p>
      <w:r/>
    </w:p>
    <w:p>
      <w:pPr>
        <w:pStyle w:val="Heading2"/>
      </w:pPr>
      <w:r>
        <w:t>聖城</w:t>
      </w:r>
      <w:r/>
    </w:p>
    <w:p>
      <w:pPr>
        <w:pStyle w:val="Heading3"/>
      </w:pPr>
      <w:r>
        <w:t>定義：</w:t>
      </w:r>
    </w:p>
    <w:p>
      <w:r/>
      <w:r>
        <w:t>在聖經中，「聖城」一詞指的是耶路撒冷城。</w:t>
      </w:r>
    </w:p>
    <w:p>
      <w:pPr>
        <w:pStyle w:val="ListBullet"/>
        <w:spacing w:line="240" w:lineRule="auto"/>
        <w:ind w:left="720"/>
      </w:pPr>
      <w:r/>
      <w:r>
        <w:t>這個詞用來指古代的耶路撒冷，也可以指神將要與祂的子民同住並掌權的新的天上耶路撒冷。</w:t>
      </w:r>
    </w:p>
    <w:p>
      <w:pPr>
        <w:pStyle w:val="ListBullet"/>
        <w:spacing w:line="240" w:lineRule="auto"/>
        <w:ind w:left="720"/>
      </w:pPr>
      <w:r/>
      <w:r>
        <w:t>這個詞可以通過結合「聖潔」和「城」來翻譯，根據譯文中使用的其它相關詞語來表達。</w:t>
      </w:r>
    </w:p>
    <w:p>
      <w:r/>
      <w:r>
        <w:t>（另見：</w:t>
      </w:r>
      <w:r>
        <w:t>天堂</w:t>
      </w:r>
      <w:r>
        <w:t>，</w:t>
      </w:r>
      <w:r>
        <w:t>聖潔</w:t>
      </w:r>
      <w:r>
        <w:t>，</w:t>
      </w:r>
      <w:r>
        <w:t>耶路撒冷</w:t>
      </w:r>
      <w:r>
        <w:t>）</w:t>
      </w:r>
    </w:p>
    <w:p>
      <w:pPr>
        <w:pStyle w:val="Heading3"/>
      </w:pPr>
      <w:r>
        <w:t>參考經文：</w:t>
      </w:r>
    </w:p>
    <w:p>
      <w:pPr>
        <w:pStyle w:val="ListBullet"/>
        <w:spacing w:line="240" w:lineRule="auto"/>
        <w:ind w:left="720"/>
      </w:pPr>
      <w:r/>
      <w:hyperlink r:id="rId3429">
        <w:r>
          <w:rPr>
            <w:color w:val="0000EE"/>
            <w:u w:val="single"/>
          </w:rPr>
          <w:t>馬太福音4:5–6</w:t>
        </w:r>
      </w:hyperlink>
    </w:p>
    <w:p>
      <w:pPr>
        <w:pStyle w:val="ListBullet"/>
        <w:spacing w:line="240" w:lineRule="auto"/>
        <w:ind w:left="720"/>
      </w:pPr>
      <w:r/>
      <w:hyperlink r:id="rId3430">
        <w:r>
          <w:rPr>
            <w:color w:val="0000EE"/>
            <w:u w:val="single"/>
          </w:rPr>
          <w:t>馬太福音27:51–53</w:t>
        </w:r>
      </w:hyperlink>
    </w:p>
    <w:p>
      <w:pPr>
        <w:pStyle w:val="ListBullet"/>
        <w:spacing w:line="240" w:lineRule="auto"/>
        <w:ind w:left="720"/>
      </w:pPr>
      <w:r/>
      <w:hyperlink r:id="rId3431">
        <w:r>
          <w:rPr>
            <w:color w:val="0000EE"/>
            <w:u w:val="single"/>
          </w:rPr>
          <w:t>啟示錄21:1–2</w:t>
        </w:r>
      </w:hyperlink>
    </w:p>
    <w:p>
      <w:pPr>
        <w:pStyle w:val="ListBullet"/>
        <w:spacing w:line="240" w:lineRule="auto"/>
        <w:ind w:left="720"/>
      </w:pPr>
      <w:r/>
      <w:hyperlink r:id="rId3432">
        <w:r>
          <w:rPr>
            <w:color w:val="0000EE"/>
            <w:u w:val="single"/>
          </w:rPr>
          <w:t>啟示錄21:9–10</w:t>
        </w:r>
      </w:hyperlink>
    </w:p>
    <w:p>
      <w:pPr>
        <w:pStyle w:val="ListBullet"/>
        <w:spacing w:line="240" w:lineRule="auto"/>
        <w:ind w:left="720"/>
      </w:pPr>
      <w:r/>
      <w:hyperlink r:id="rId3433">
        <w:r>
          <w:rPr>
            <w:color w:val="0000EE"/>
            <w:u w:val="single"/>
          </w:rPr>
          <w:t>啟示錄22:18–19</w:t>
        </w:r>
      </w:hyperlink>
    </w:p>
    <w:p>
      <w:pPr>
        <w:pStyle w:val="Heading3"/>
      </w:pPr>
      <w:r>
        <w:t>原文參照：</w:t>
      </w:r>
    </w:p>
    <w:p>
      <w:pPr>
        <w:pStyle w:val="ListBullet"/>
        <w:spacing w:line="240" w:lineRule="auto"/>
        <w:ind w:left="720"/>
      </w:pPr>
      <w:r/>
      <w:r>
        <w:t>史特朗號：H5892，H6944，G00400，G41720</w:t>
      </w:r>
      <w:r/>
      <w:r/>
    </w:p>
    <w:p>
      <w:r/>
    </w:p>
    <w:p>
      <w:pPr>
        <w:pStyle w:val="Heading2"/>
      </w:pPr>
      <w:r>
        <w:t>聖徒</w:t>
      </w:r>
      <w:r/>
    </w:p>
    <w:p>
      <w:pPr>
        <w:pStyle w:val="Heading3"/>
      </w:pPr>
      <w:r>
        <w:t>定義：</w:t>
      </w:r>
    </w:p>
    <w:p>
      <w:r/>
      <w:r>
        <w:t>「聖徒」的字面意思是「聖潔的人」，指的是耶穌的信徒。</w:t>
      </w:r>
    </w:p>
    <w:p>
      <w:pPr>
        <w:pStyle w:val="ListBullet"/>
        <w:spacing w:line="240" w:lineRule="auto"/>
        <w:ind w:left="720"/>
      </w:pPr>
      <w:r/>
      <w:r>
        <w:t>在教會歷史的後期，一位以善工著稱的人被封賞「聖徒」的稱號，但這並不是新約時代使用該詞的方式。</w:t>
      </w:r>
    </w:p>
    <w:p>
      <w:pPr>
        <w:pStyle w:val="ListBullet"/>
        <w:spacing w:line="240" w:lineRule="auto"/>
        <w:ind w:left="720"/>
      </w:pPr>
      <w:r/>
      <w:r>
        <w:t>相信耶穌的人是聖徒或聖潔的人，不是因為他們所做的，而是因為他們相信耶穌基督救贖工作。祂是那一位使他們成為聖潔的。</w:t>
      </w:r>
    </w:p>
    <w:p>
      <w:pPr>
        <w:pStyle w:val="Heading3"/>
      </w:pPr>
      <w:r>
        <w:t>翻譯相關建議：</w:t>
      </w:r>
    </w:p>
    <w:p>
      <w:pPr>
        <w:pStyle w:val="ListBullet"/>
        <w:spacing w:line="240" w:lineRule="auto"/>
        <w:ind w:left="720"/>
      </w:pPr>
      <w:r/>
      <w:r>
        <w:t>「聖徒」可以翻譯為「聖潔的人」或「聖潔的民」或「在耶穌裡的聖潔信徒」或「被分別出來的人」。</w:t>
      </w:r>
    </w:p>
    <w:p>
      <w:pPr>
        <w:pStyle w:val="ListBullet"/>
        <w:spacing w:line="240" w:lineRule="auto"/>
        <w:ind w:left="720"/>
      </w:pPr>
      <w:r/>
      <w:r>
        <w:t>注意不要使用僅指某一個基督教群體的詞語。</w:t>
      </w:r>
    </w:p>
    <w:p>
      <w:r/>
      <w:r>
        <w:t>（另見：</w:t>
      </w:r>
      <w:r>
        <w:t>聖潔</w:t>
      </w:r>
      <w:r>
        <w:t>）</w:t>
      </w:r>
    </w:p>
    <w:p>
      <w:pPr>
        <w:pStyle w:val="Heading3"/>
      </w:pPr>
      <w:r>
        <w:t>參考經文：</w:t>
      </w:r>
    </w:p>
    <w:p>
      <w:pPr>
        <w:pStyle w:val="ListBullet"/>
        <w:spacing w:line="240" w:lineRule="auto"/>
        <w:ind w:left="720"/>
      </w:pPr>
      <w:r/>
      <w:hyperlink r:id="rId3434">
        <w:r>
          <w:rPr>
            <w:color w:val="0000EE"/>
            <w:u w:val="single"/>
          </w:rPr>
          <w:t>提摩太前書5:10</w:t>
        </w:r>
      </w:hyperlink>
    </w:p>
    <w:p>
      <w:pPr>
        <w:pStyle w:val="ListBullet"/>
        <w:spacing w:line="240" w:lineRule="auto"/>
        <w:ind w:left="720"/>
      </w:pPr>
      <w:r/>
      <w:hyperlink r:id="rId3435">
        <w:r>
          <w:rPr>
            <w:color w:val="0000EE"/>
            <w:u w:val="single"/>
          </w:rPr>
          <w:t>哥林多後書9:12–15</w:t>
        </w:r>
      </w:hyperlink>
    </w:p>
    <w:p>
      <w:pPr>
        <w:pStyle w:val="ListBullet"/>
        <w:spacing w:line="240" w:lineRule="auto"/>
        <w:ind w:left="720"/>
      </w:pPr>
      <w:r/>
      <w:hyperlink r:id="rId3436">
        <w:r>
          <w:rPr>
            <w:color w:val="0000EE"/>
            <w:u w:val="single"/>
          </w:rPr>
          <w:t>啟示錄16:6</w:t>
        </w:r>
      </w:hyperlink>
    </w:p>
    <w:p>
      <w:pPr>
        <w:pStyle w:val="ListBullet"/>
        <w:spacing w:line="240" w:lineRule="auto"/>
        <w:ind w:left="720"/>
      </w:pPr>
      <w:r/>
      <w:hyperlink r:id="rId3437">
        <w:r>
          <w:rPr>
            <w:color w:val="0000EE"/>
            <w:u w:val="single"/>
          </w:rPr>
          <w:t>啟示錄20:9–10</w:t>
        </w:r>
      </w:hyperlink>
    </w:p>
    <w:p>
      <w:pPr>
        <w:pStyle w:val="Heading3"/>
      </w:pPr>
      <w:r>
        <w:t>原文參照：</w:t>
      </w:r>
    </w:p>
    <w:p>
      <w:pPr>
        <w:pStyle w:val="ListBullet"/>
        <w:spacing w:line="240" w:lineRule="auto"/>
        <w:ind w:left="720"/>
      </w:pPr>
      <w:r/>
      <w:r>
        <w:t>史特朗號：H2623，H6918，H6922，G00400</w:t>
      </w:r>
      <w:r/>
      <w:r/>
    </w:p>
    <w:p>
      <w:r/>
    </w:p>
    <w:p>
      <w:pPr>
        <w:pStyle w:val="Heading2"/>
      </w:pPr>
      <w:r>
        <w:t>聖殿</w:t>
      </w:r>
      <w:r/>
    </w:p>
    <w:p>
      <w:pPr>
        <w:pStyle w:val="Heading3"/>
      </w:pPr>
      <w:r>
        <w:t>定義：</w:t>
      </w:r>
    </w:p>
    <w:p>
      <w:r/>
      <w:r>
        <w:t>聖殿是一座四周環繞著圍牆的建築，以色列人來此向神祈禱和獻祭。它位於耶路撒冷的摩利亞山上。</w:t>
      </w:r>
    </w:p>
    <w:p>
      <w:pPr>
        <w:pStyle w:val="ListBullet"/>
        <w:spacing w:line="240" w:lineRule="auto"/>
        <w:ind w:left="720"/>
      </w:pPr>
      <w:r/>
      <w:r>
        <w:t>通常，「聖殿」一詞指的是整個聖殿建築群，包括圍繞主建築的庭院；有時則僅指建築本身。</w:t>
      </w:r>
    </w:p>
    <w:p>
      <w:pPr>
        <w:pStyle w:val="ListBullet"/>
        <w:spacing w:line="240" w:lineRule="auto"/>
        <w:ind w:left="720"/>
      </w:pPr>
      <w:r/>
      <w:r>
        <w:t>聖殿建築內部分為兩個房間：聖所和至聖所。</w:t>
      </w:r>
    </w:p>
    <w:p>
      <w:pPr>
        <w:pStyle w:val="ListBullet"/>
        <w:spacing w:line="240" w:lineRule="auto"/>
        <w:ind w:left="720"/>
      </w:pPr>
      <w:r/>
      <w:r>
        <w:t>神稱聖殿為祂的居所。</w:t>
      </w:r>
    </w:p>
    <w:p>
      <w:pPr>
        <w:pStyle w:val="ListBullet"/>
        <w:spacing w:line="240" w:lineRule="auto"/>
        <w:ind w:left="720"/>
      </w:pPr>
      <w:r/>
      <w:r>
        <w:t>所羅門王在其統治期間建造了聖殿，這本應是耶路撒冷永久的敬拜場所。</w:t>
      </w:r>
    </w:p>
    <w:p>
      <w:pPr>
        <w:pStyle w:val="ListBullet"/>
        <w:spacing w:line="240" w:lineRule="auto"/>
        <w:ind w:left="720"/>
      </w:pPr>
      <w:r/>
      <w:r>
        <w:t>在新約中，「聖靈的殿」這個詞用來指信靠耶穌的信徒群體，因為聖靈住在他們裡面。</w:t>
      </w:r>
    </w:p>
    <w:p>
      <w:pPr>
        <w:pStyle w:val="Heading3"/>
      </w:pPr>
      <w:r>
        <w:t>翻譯相關建議：</w:t>
      </w:r>
    </w:p>
    <w:p>
      <w:pPr>
        <w:pStyle w:val="ListBullet"/>
        <w:spacing w:line="240" w:lineRule="auto"/>
        <w:ind w:left="720"/>
      </w:pPr>
      <w:r/>
      <w:r>
        <w:t>通常當經文說到人們「在聖殿裡」時，指的是聖殿建築外的院子。這可以翻譯為「在聖殿院子裡」或「在聖殿區域內」。</w:t>
      </w:r>
    </w:p>
    <w:p>
      <w:pPr>
        <w:pStyle w:val="ListBullet"/>
        <w:spacing w:line="240" w:lineRule="auto"/>
        <w:ind w:left="720"/>
      </w:pPr>
      <w:r/>
      <w:r>
        <w:t>當特別指聖殿建築本身時，一些翻譯將「聖殿」翻譯為「聖殿建築」，以使其指代的意思更加明確。</w:t>
      </w:r>
    </w:p>
    <w:p>
      <w:pPr>
        <w:pStyle w:val="ListBullet"/>
        <w:spacing w:line="240" w:lineRule="auto"/>
        <w:ind w:left="720"/>
      </w:pPr>
      <w:r/>
      <w:r>
        <w:t>對於「聖殿」的翻譯方式可以包括「神的聖殿」或「神聖的敬拜場所」。</w:t>
      </w:r>
    </w:p>
    <w:p>
      <w:pPr>
        <w:pStyle w:val="ListBullet"/>
        <w:spacing w:line="240" w:lineRule="auto"/>
        <w:ind w:left="720"/>
      </w:pPr>
      <w:r/>
      <w:r>
        <w:t>在聖經中，聖殿常被稱為「</w:t>
      </w:r>
      <w:r>
        <w:t>雅巍（和合本譯為：耶和華）</w:t>
      </w:r>
      <w:r>
        <w:t>的殿」或「神的殿」。</w:t>
      </w:r>
    </w:p>
    <w:p>
      <w:r/>
      <w:r>
        <w:t>（另見：</w:t>
      </w:r>
      <w:r>
        <w:t>獻祭</w:t>
      </w:r>
      <w:r>
        <w:t>、</w:t>
      </w:r>
      <w:r>
        <w:t>所羅門</w:t>
      </w:r>
      <w:r>
        <w:t>、</w:t>
      </w:r>
      <w:r>
        <w:t>巴比倫</w:t>
      </w:r>
      <w:r>
        <w:t>、</w:t>
      </w:r>
      <w:r>
        <w:t>聖靈</w:t>
      </w:r>
      <w:r>
        <w:t>、</w:t>
      </w:r>
      <w:r>
        <w:t>會幕</w:t>
      </w:r>
      <w:r>
        <w:t>、</w:t>
      </w:r>
      <w:r>
        <w:t>院子</w:t>
      </w:r>
      <w:r>
        <w:t>、</w:t>
      </w:r>
      <w:r>
        <w:t>錫安</w:t>
      </w:r>
      <w:r>
        <w:t>、</w:t>
      </w:r>
      <w:r>
        <w:t>房屋</w:t>
      </w:r>
      <w:r>
        <w:t>）</w:t>
      </w:r>
    </w:p>
    <w:p>
      <w:pPr>
        <w:pStyle w:val="Heading3"/>
      </w:pPr>
      <w:r>
        <w:t>參考經文:</w:t>
      </w:r>
    </w:p>
    <w:p>
      <w:pPr>
        <w:pStyle w:val="ListBullet"/>
        <w:spacing w:line="240" w:lineRule="auto"/>
        <w:ind w:left="720"/>
      </w:pPr>
      <w:r/>
      <w:hyperlink r:id="rId3438">
        <w:r>
          <w:rPr>
            <w:color w:val="0000EE"/>
            <w:u w:val="single"/>
          </w:rPr>
          <w:t>使徒行傳3:2</w:t>
        </w:r>
      </w:hyperlink>
    </w:p>
    <w:p>
      <w:pPr>
        <w:pStyle w:val="ListBullet"/>
        <w:spacing w:line="240" w:lineRule="auto"/>
        <w:ind w:left="720"/>
      </w:pPr>
      <w:r/>
      <w:hyperlink r:id="rId3439">
        <w:r>
          <w:rPr>
            <w:color w:val="0000EE"/>
            <w:u w:val="single"/>
          </w:rPr>
          <w:t>使徒行傳3:8</w:t>
        </w:r>
      </w:hyperlink>
    </w:p>
    <w:p>
      <w:pPr>
        <w:pStyle w:val="ListBullet"/>
        <w:spacing w:line="240" w:lineRule="auto"/>
        <w:ind w:left="720"/>
      </w:pPr>
      <w:r/>
      <w:hyperlink r:id="rId3440">
        <w:r>
          <w:rPr>
            <w:color w:val="0000EE"/>
            <w:u w:val="single"/>
          </w:rPr>
          <w:t>以西結書45:18–20</w:t>
        </w:r>
      </w:hyperlink>
    </w:p>
    <w:p>
      <w:pPr>
        <w:pStyle w:val="ListBullet"/>
        <w:spacing w:line="240" w:lineRule="auto"/>
        <w:ind w:left="720"/>
      </w:pPr>
      <w:r/>
      <w:hyperlink r:id="rId3441">
        <w:r>
          <w:rPr>
            <w:color w:val="0000EE"/>
            <w:u w:val="single"/>
          </w:rPr>
          <w:t>路加福音19:46</w:t>
        </w:r>
      </w:hyperlink>
    </w:p>
    <w:p>
      <w:pPr>
        <w:pStyle w:val="ListBullet"/>
        <w:spacing w:line="240" w:lineRule="auto"/>
        <w:ind w:left="720"/>
      </w:pPr>
      <w:r/>
      <w:hyperlink r:id="rId3442">
        <w:r>
          <w:rPr>
            <w:color w:val="0000EE"/>
            <w:u w:val="single"/>
          </w:rPr>
          <w:t>尼希米記10:28</w:t>
        </w:r>
      </w:hyperlink>
    </w:p>
    <w:p>
      <w:pPr>
        <w:pStyle w:val="ListBullet"/>
        <w:spacing w:line="240" w:lineRule="auto"/>
        <w:ind w:left="720"/>
      </w:pPr>
      <w:r/>
      <w:hyperlink r:id="rId2329">
        <w:r>
          <w:rPr>
            <w:color w:val="0000EE"/>
            <w:u w:val="single"/>
          </w:rPr>
          <w:t>詩篇79:1–3</w:t>
        </w:r>
      </w:hyperlink>
    </w:p>
    <w:p>
      <w:pPr>
        <w:pStyle w:val="Heading3"/>
      </w:pPr>
      <w:r>
        <w:t>聖經開卷故事集裡的例子：</w:t>
      </w:r>
    </w:p>
    <w:p>
      <w:pPr>
        <w:pStyle w:val="ListBullet"/>
        <w:spacing w:line="240" w:lineRule="auto"/>
        <w:ind w:left="720"/>
      </w:pPr>
      <w:r/>
      <w:r>
        <w:rPr>
          <w:b/>
        </w:rPr>
        <w:t>17:6</w:t>
      </w:r>
      <w:r>
        <w:t xml:space="preserve"> 大衛想建造一座</w:t>
      </w:r>
      <w:r>
        <w:rPr>
          <w:b/>
        </w:rPr>
        <w:t>殿</w:t>
      </w:r>
      <w:r>
        <w:t>，讓以色列百姓可以在這殿裡敬拜神和獻祭。</w:t>
      </w:r>
    </w:p>
    <w:p>
      <w:pPr>
        <w:pStyle w:val="ListBullet"/>
        <w:spacing w:line="240" w:lineRule="auto"/>
        <w:ind w:left="720"/>
      </w:pPr>
      <w:r/>
      <w:r>
        <w:rPr>
          <w:b/>
        </w:rPr>
        <w:t>18:2</w:t>
      </w:r>
      <w:r>
        <w:t xml:space="preserve"> </w:t>
      </w:r>
      <w:r>
        <w:t>按照大衛的計劃，所羅門在耶路撒冷用他父親大衛積攢的材料建了</w:t>
      </w:r>
      <w:r>
        <w:rPr>
          <w:b/>
        </w:rPr>
        <w:t>殿</w:t>
      </w:r>
      <w:r>
        <w:t>。因此，百姓得以在</w:t>
      </w:r>
      <w:r>
        <w:rPr>
          <w:b/>
        </w:rPr>
        <w:t>殿</w:t>
      </w:r>
      <w:r>
        <w:t>裡而不是在會幕里敬拜神並獻祭。神來住在</w:t>
      </w:r>
      <w:r>
        <w:rPr>
          <w:b/>
        </w:rPr>
        <w:t>殿</w:t>
      </w:r>
      <w:r>
        <w:t>裡，與祂的百姓同在。</w:t>
      </w:r>
    </w:p>
    <w:p>
      <w:pPr>
        <w:pStyle w:val="ListBullet"/>
        <w:spacing w:line="240" w:lineRule="auto"/>
        <w:ind w:left="720"/>
      </w:pPr>
      <w:r/>
      <w:r>
        <w:rPr>
          <w:b/>
        </w:rPr>
        <w:t>20:7</w:t>
      </w:r>
      <w:r>
        <w:t xml:space="preserve"> 他們（巴比倫人）占領耶路撒冷城，摧毀他們的</w:t>
      </w:r>
      <w:r>
        <w:rPr>
          <w:b/>
        </w:rPr>
        <w:t>殿</w:t>
      </w:r>
      <w:r>
        <w:t>，擄走城裡和殿裡所有的財物。</w:t>
      </w:r>
    </w:p>
    <w:p>
      <w:pPr>
        <w:pStyle w:val="ListBullet"/>
        <w:spacing w:line="240" w:lineRule="auto"/>
        <w:ind w:left="720"/>
      </w:pPr>
      <w:r/>
      <w:r>
        <w:rPr>
          <w:b/>
        </w:rPr>
        <w:t>20:13</w:t>
      </w:r>
      <w:r>
        <w:t xml:space="preserve"> 回到耶路撒冷以後，他們重新建</w:t>
      </w:r>
      <w:r>
        <w:rPr>
          <w:b/>
        </w:rPr>
        <w:t>殿</w:t>
      </w:r>
      <w:r>
        <w:t>和城牆。</w:t>
      </w:r>
    </w:p>
    <w:p>
      <w:pPr>
        <w:pStyle w:val="ListBullet"/>
        <w:spacing w:line="240" w:lineRule="auto"/>
        <w:ind w:left="720"/>
      </w:pPr>
      <w:r/>
      <w:r>
        <w:rPr>
          <w:b/>
        </w:rPr>
        <w:t>25:4</w:t>
      </w:r>
      <w:r>
        <w:t xml:space="preserve"> </w:t>
      </w:r>
      <w:r>
        <w:t>撒但帶著耶穌到</w:t>
      </w:r>
      <w:r>
        <w:rPr>
          <w:b/>
        </w:rPr>
        <w:t>殿</w:t>
      </w:r>
      <w:r>
        <w:t>頂上說：「祢若是神的兒子，就跳下去。因為經上記著說： 『神要吩咐祂的使者托著</w:t>
      </w:r>
      <w:r>
        <w:t>祢</w:t>
      </w:r>
      <w:r>
        <w:t>，免得</w:t>
      </w:r>
      <w:r>
        <w:t>祢</w:t>
      </w:r>
      <w:r>
        <w:t>的腳碰在石頭上』」。</w:t>
      </w:r>
    </w:p>
    <w:p>
      <w:pPr>
        <w:pStyle w:val="ListBullet"/>
        <w:spacing w:line="240" w:lineRule="auto"/>
        <w:ind w:left="720"/>
      </w:pPr>
      <w:r/>
      <w:r>
        <w:rPr>
          <w:b/>
        </w:rPr>
        <w:t>40:7</w:t>
      </w:r>
      <w:r>
        <w:t xml:space="preserve"> 祂死的時候，有地震發生，</w:t>
      </w:r>
      <w:r>
        <w:rPr>
          <w:b/>
        </w:rPr>
        <w:t>殿</w:t>
      </w:r>
      <w:r>
        <w:t>裡的幔子（用來將人和神分開）從上到下裂為兩半。</w:t>
      </w:r>
    </w:p>
    <w:p>
      <w:pPr>
        <w:pStyle w:val="Heading3"/>
      </w:pPr>
      <w:r>
        <w:t>原文參照：</w:t>
      </w:r>
    </w:p>
    <w:p>
      <w:pPr>
        <w:pStyle w:val="ListBullet"/>
        <w:spacing w:line="240" w:lineRule="auto"/>
        <w:ind w:left="720"/>
      </w:pPr>
      <w:r/>
      <w:r>
        <w:t>史特朗號：H1004，H1964，H1965，G14930，G24110，G34850</w:t>
      </w:r>
      <w:r/>
      <w:r/>
    </w:p>
    <w:p>
      <w:r/>
    </w:p>
    <w:p>
      <w:pPr>
        <w:pStyle w:val="Heading2"/>
      </w:pPr>
      <w:r>
        <w:t>聖經時間——日</w:t>
      </w:r>
      <w:r/>
    </w:p>
    <w:p>
      <w:pPr>
        <w:pStyle w:val="Heading3"/>
      </w:pPr>
      <w:r>
        <w:t>定義：</w:t>
      </w:r>
    </w:p>
    <w:p>
      <w:r/>
      <w:r>
        <w:t>「日」這個詞通常指的是天空中光明與黑暗交替完成一個循環所需的時間（即二十四小時）。然而，在聖經中，這個詞常常用來指代較短的一段時間（例如從日出到日落之間的時間）或較長的一段時間，且通常不具體說明。</w:t>
      </w:r>
    </w:p>
    <w:p>
      <w:pPr>
        <w:pStyle w:val="ListBullet"/>
        <w:spacing w:line="240" w:lineRule="auto"/>
        <w:ind w:left="720"/>
      </w:pPr>
      <w:r/>
      <w:r>
        <w:t>「日」有時用來與「夜」對比。在這些情況下，這個詞指的是天空明亮的時間段。</w:t>
      </w:r>
    </w:p>
    <w:p>
      <w:pPr>
        <w:pStyle w:val="ListBullet"/>
        <w:spacing w:line="240" w:lineRule="auto"/>
        <w:ind w:left="720"/>
      </w:pPr>
      <w:r/>
      <w:r>
        <w:t>這個詞也可能指特定的時間點，例如「今日」。</w:t>
      </w:r>
    </w:p>
    <w:p>
      <w:pPr>
        <w:pStyle w:val="ListBullet"/>
        <w:spacing w:line="240" w:lineRule="auto"/>
        <w:ind w:left="720"/>
      </w:pPr>
      <w:r/>
      <w:r>
        <w:t>有時，「日」這個詞是用來比喻指較長的時間段，例如「耶和華的日子」或「末後的日子」。某些語言會使用不同的表達方式來翻譯這些比喻用法，或者將「日」翻譯為非比喻的意思。</w:t>
      </w:r>
    </w:p>
    <w:p>
      <w:pPr>
        <w:pStyle w:val="Heading3"/>
      </w:pPr>
      <w:r>
        <w:t>翻譯相關建議：</w:t>
      </w:r>
    </w:p>
    <w:p>
      <w:pPr>
        <w:pStyle w:val="ListBullet"/>
        <w:spacing w:line="240" w:lineRule="auto"/>
        <w:ind w:left="720"/>
      </w:pPr>
      <w:r/>
      <w:r>
        <w:t>最好將這個詞語直譯為「日」或「白天」，使用在您的語言中指代有光的那部分時間的詞語。</w:t>
      </w:r>
    </w:p>
    <w:p>
      <w:pPr>
        <w:pStyle w:val="ListBullet"/>
        <w:spacing w:line="240" w:lineRule="auto"/>
        <w:ind w:left="720"/>
      </w:pPr>
      <w:r/>
      <w:r>
        <w:t>「日」的其它翻譯可能包括「白天」、「時間」、「季節」、「辰」或「事件」，具體取決於上下文。</w:t>
      </w:r>
    </w:p>
    <w:p>
      <w:r/>
      <w:r>
        <w:t>（另見：</w:t>
      </w:r>
      <w:r>
        <w:t>時間</w:t>
      </w:r>
      <w:r>
        <w:t>、</w:t>
      </w:r>
      <w:r>
        <w:t>審判日</w:t>
      </w:r>
      <w:r>
        <w:t>、</w:t>
      </w:r>
      <w:r>
        <w:t>末日</w:t>
      </w:r>
      <w:r>
        <w:t>）</w:t>
      </w:r>
    </w:p>
    <w:p>
      <w:pPr>
        <w:pStyle w:val="Heading3"/>
      </w:pPr>
      <w:r>
        <w:t>參考經文：</w:t>
      </w:r>
    </w:p>
    <w:p>
      <w:pPr>
        <w:pStyle w:val="ListBullet"/>
        <w:spacing w:line="240" w:lineRule="auto"/>
        <w:ind w:left="720"/>
      </w:pPr>
      <w:r/>
      <w:hyperlink r:id="rId3443">
        <w:r>
          <w:rPr>
            <w:color w:val="0000EE"/>
            <w:u w:val="single"/>
          </w:rPr>
          <w:t>使徒行傳20:6</w:t>
        </w:r>
      </w:hyperlink>
    </w:p>
    <w:p>
      <w:pPr>
        <w:pStyle w:val="ListBullet"/>
        <w:spacing w:line="240" w:lineRule="auto"/>
        <w:ind w:left="720"/>
      </w:pPr>
      <w:r/>
      <w:hyperlink r:id="rId3444">
        <w:r>
          <w:rPr>
            <w:color w:val="0000EE"/>
            <w:u w:val="single"/>
          </w:rPr>
          <w:t>但以理書10:4</w:t>
        </w:r>
      </w:hyperlink>
    </w:p>
    <w:p>
      <w:pPr>
        <w:pStyle w:val="ListBullet"/>
        <w:spacing w:line="240" w:lineRule="auto"/>
        <w:ind w:left="720"/>
      </w:pPr>
      <w:r/>
      <w:hyperlink r:id="rId3445">
        <w:r>
          <w:rPr>
            <w:color w:val="0000EE"/>
            <w:u w:val="single"/>
          </w:rPr>
          <w:t>以斯拉記6:15</w:t>
        </w:r>
      </w:hyperlink>
    </w:p>
    <w:p>
      <w:pPr>
        <w:pStyle w:val="ListBullet"/>
        <w:spacing w:line="240" w:lineRule="auto"/>
        <w:ind w:left="720"/>
      </w:pPr>
      <w:r/>
      <w:hyperlink r:id="rId3446">
        <w:r>
          <w:rPr>
            <w:color w:val="0000EE"/>
            <w:u w:val="single"/>
          </w:rPr>
          <w:t>以斯拉記6:19</w:t>
        </w:r>
      </w:hyperlink>
    </w:p>
    <w:p>
      <w:pPr>
        <w:pStyle w:val="ListBullet"/>
        <w:spacing w:line="240" w:lineRule="auto"/>
        <w:ind w:left="720"/>
      </w:pPr>
      <w:r/>
      <w:hyperlink r:id="rId3303">
        <w:r>
          <w:rPr>
            <w:color w:val="0000EE"/>
            <w:u w:val="single"/>
          </w:rPr>
          <w:t>馬太福音9:15</w:t>
        </w:r>
      </w:hyperlink>
    </w:p>
    <w:p>
      <w:pPr>
        <w:pStyle w:val="Heading3"/>
      </w:pPr>
      <w:r>
        <w:t>原文參照：</w:t>
      </w:r>
    </w:p>
    <w:p>
      <w:pPr>
        <w:pStyle w:val="ListBullet"/>
        <w:spacing w:line="240" w:lineRule="auto"/>
        <w:ind w:left="720"/>
      </w:pPr>
      <w:r/>
      <w:r>
        <w:t>史特朗號：H3117，H3118，H6242，G22500</w:t>
      </w:r>
      <w:r/>
      <w:r/>
    </w:p>
    <w:p>
      <w:r/>
    </w:p>
    <w:p>
      <w:pPr>
        <w:pStyle w:val="Heading2"/>
      </w:pPr>
      <w:r>
        <w:t>聖經時間——月</w:t>
      </w:r>
      <w:r/>
    </w:p>
    <w:p>
      <w:pPr>
        <w:pStyle w:val="Heading3"/>
      </w:pPr>
      <w:r>
        <w:t>定義：</w:t>
      </w:r>
    </w:p>
    <w:p>
      <w:r/>
      <w:r>
        <w:t>「月」這個詞指的是大約四週的時間。每個月的天數取決於使用的是陰曆還是陽曆。</w:t>
      </w:r>
    </w:p>
    <w:p>
      <w:pPr>
        <w:pStyle w:val="ListBullet"/>
        <w:spacing w:line="240" w:lineRule="auto"/>
        <w:ind w:left="720"/>
      </w:pPr>
      <w:r/>
      <w:r>
        <w:t>在陰曆中，每個月的長度是根據月亮繞地球一圈所需的時間，大約二十九天。在這個系統中，一年有十二或十三個月。儘管一年有十二或十三個月，第一個月總名稱總是不變的，即使它可能在不同的季節。</w:t>
      </w:r>
    </w:p>
    <w:p>
      <w:pPr>
        <w:pStyle w:val="ListBullet"/>
        <w:spacing w:line="240" w:lineRule="auto"/>
        <w:ind w:left="720"/>
      </w:pPr>
      <w:r/>
      <w:r>
        <w:t>「新月」，或月亮開始階段的微光，標誌著陰曆每個月的開始。</w:t>
      </w:r>
    </w:p>
    <w:p>
      <w:pPr>
        <w:pStyle w:val="ListBullet"/>
        <w:spacing w:line="240" w:lineRule="auto"/>
        <w:ind w:left="720"/>
      </w:pPr>
      <w:r/>
      <w:r>
        <w:t>聖經中提到的所有月份的名稱都是陰曆的名稱，因為這是以色列人使用的系統。現代猶太人仍然為宗教目的使用這個曆法。</w:t>
      </w:r>
    </w:p>
    <w:p>
      <w:pPr>
        <w:pStyle w:val="ListBullet"/>
        <w:spacing w:line="240" w:lineRule="auto"/>
        <w:ind w:left="720"/>
      </w:pPr>
      <w:r/>
      <w:r>
        <w:t>現代的陽曆是根據地球繞太陽一圈所需的時間（約三百六十五天）制定的。在這個系統中，一年總是分為十二個月，每個月的長度從二十八天到三十一天不等。</w:t>
      </w:r>
    </w:p>
    <w:p>
      <w:pPr>
        <w:pStyle w:val="Heading3"/>
      </w:pPr>
      <w:r>
        <w:t>參考經文：</w:t>
      </w:r>
    </w:p>
    <w:p>
      <w:pPr>
        <w:pStyle w:val="ListBullet"/>
        <w:spacing w:line="240" w:lineRule="auto"/>
        <w:ind w:left="720"/>
      </w:pPr>
      <w:r/>
      <w:hyperlink r:id="rId108">
        <w:r>
          <w:rPr>
            <w:color w:val="0000EE"/>
            <w:u w:val="single"/>
          </w:rPr>
          <w:t>撒母耳記上20:34</w:t>
        </w:r>
      </w:hyperlink>
    </w:p>
    <w:p>
      <w:pPr>
        <w:pStyle w:val="ListBullet"/>
        <w:spacing w:line="240" w:lineRule="auto"/>
        <w:ind w:left="720"/>
      </w:pPr>
      <w:r/>
      <w:hyperlink r:id="rId3447">
        <w:r>
          <w:rPr>
            <w:color w:val="0000EE"/>
            <w:u w:val="single"/>
          </w:rPr>
          <w:t>使徒行傳18:9–11</w:t>
        </w:r>
      </w:hyperlink>
    </w:p>
    <w:p>
      <w:pPr>
        <w:pStyle w:val="ListBullet"/>
        <w:spacing w:line="240" w:lineRule="auto"/>
        <w:ind w:left="720"/>
      </w:pPr>
      <w:r/>
      <w:hyperlink r:id="rId3448">
        <w:r>
          <w:rPr>
            <w:color w:val="0000EE"/>
            <w:u w:val="single"/>
          </w:rPr>
          <w:t>希伯來書11:23</w:t>
        </w:r>
      </w:hyperlink>
    </w:p>
    <w:p>
      <w:pPr>
        <w:pStyle w:val="ListBullet"/>
        <w:spacing w:line="240" w:lineRule="auto"/>
        <w:ind w:left="720"/>
      </w:pPr>
      <w:r/>
      <w:hyperlink r:id="rId3449">
        <w:r>
          <w:rPr>
            <w:color w:val="0000EE"/>
            <w:u w:val="single"/>
          </w:rPr>
          <w:t>民數記10:10</w:t>
        </w:r>
      </w:hyperlink>
    </w:p>
    <w:p>
      <w:pPr>
        <w:pStyle w:val="Heading3"/>
      </w:pPr>
      <w:r>
        <w:t>原文參照：</w:t>
      </w:r>
    </w:p>
    <w:p>
      <w:pPr>
        <w:pStyle w:val="ListBullet"/>
        <w:spacing w:line="240" w:lineRule="auto"/>
        <w:ind w:left="720"/>
      </w:pPr>
      <w:r/>
      <w:r>
        <w:t>史特朗號：H2320，H3391，H3393，G33760</w:t>
      </w:r>
      <w:r/>
      <w:r/>
    </w:p>
    <w:p>
      <w:r/>
    </w:p>
    <w:p>
      <w:pPr>
        <w:pStyle w:val="Heading2"/>
      </w:pPr>
      <w:r>
        <w:t>聖經時間——年</w:t>
      </w:r>
      <w:r/>
    </w:p>
    <w:p>
      <w:pPr>
        <w:pStyle w:val="Heading3"/>
      </w:pPr>
      <w:r>
        <w:t>定義：</w:t>
      </w:r>
    </w:p>
    <w:p>
      <w:r/>
      <w:r>
        <w:t>按字面意思使用時，聖經中的「年」一詞指的是持續三百五十四天的一段時間。這是根據陰曆系統，該系統是基於月亮繞地球一周所需的時間。</w:t>
      </w:r>
    </w:p>
    <w:p>
      <w:pPr>
        <w:pStyle w:val="ListBullet"/>
        <w:spacing w:line="240" w:lineRule="auto"/>
        <w:ind w:left="720"/>
      </w:pPr>
      <w:r/>
      <w:r>
        <w:t>現代陽曆中的一年有三百六十五天，分為十二個月，這是基於地球繞太陽運行所需的時間。</w:t>
      </w:r>
    </w:p>
    <w:p>
      <w:pPr>
        <w:pStyle w:val="ListBullet"/>
        <w:spacing w:line="240" w:lineRule="auto"/>
        <w:ind w:left="720"/>
      </w:pPr>
      <w:r/>
      <w:r>
        <w:t>在這兩種曆法中，一年都有十二個月。但是，有時會在陰曆中增加一個額外的第十三個月，以彌補陰曆年比陽曆年少十一天的事實。這有助於使這兩種曆法更為一致。</w:t>
      </w:r>
    </w:p>
    <w:p>
      <w:pPr>
        <w:pStyle w:val="ListBullet"/>
        <w:spacing w:line="240" w:lineRule="auto"/>
        <w:ind w:left="720"/>
      </w:pPr>
      <w:r/>
      <w:r>
        <w:t>在聖經中，「年」這個詞也用於比喻，指的是發生特殊事件的一般時間。這方面的例子包括「耶和華（</w:t>
      </w:r>
      <w:r>
        <w:t>雅巍）</w:t>
      </w:r>
      <w:r>
        <w:t>的年」或「旱災之年」或「耶和華（</w:t>
      </w:r>
      <w:r>
        <w:t>雅巍）</w:t>
      </w:r>
      <w:r>
        <w:t>的恩年」。在這些情境中，「年」可以翻譯為「時間」或「季節」或「時期」。</w:t>
      </w:r>
    </w:p>
    <w:p>
      <w:r/>
      <w:r>
        <w:t>（另見：</w:t>
      </w:r>
      <w:r>
        <w:t>月</w:t>
      </w:r>
      <w:r>
        <w:t>）</w:t>
      </w:r>
    </w:p>
    <w:p>
      <w:pPr>
        <w:pStyle w:val="Heading3"/>
      </w:pPr>
      <w:r>
        <w:t>參考經文：</w:t>
      </w:r>
    </w:p>
    <w:p>
      <w:pPr>
        <w:pStyle w:val="ListBullet"/>
        <w:spacing w:line="240" w:lineRule="auto"/>
        <w:ind w:left="720"/>
      </w:pPr>
      <w:r/>
      <w:hyperlink r:id="rId3450">
        <w:r>
          <w:rPr>
            <w:color w:val="0000EE"/>
            <w:u w:val="single"/>
          </w:rPr>
          <w:t>列王紀下23:31</w:t>
        </w:r>
      </w:hyperlink>
    </w:p>
    <w:p>
      <w:pPr>
        <w:pStyle w:val="ListBullet"/>
        <w:spacing w:line="240" w:lineRule="auto"/>
        <w:ind w:left="720"/>
      </w:pPr>
      <w:r/>
      <w:hyperlink r:id="rId3451">
        <w:r>
          <w:rPr>
            <w:color w:val="0000EE"/>
            <w:u w:val="single"/>
          </w:rPr>
          <w:t>使徒行傳19:8–10</w:t>
        </w:r>
      </w:hyperlink>
    </w:p>
    <w:p>
      <w:pPr>
        <w:pStyle w:val="ListBullet"/>
        <w:spacing w:line="240" w:lineRule="auto"/>
        <w:ind w:left="720"/>
      </w:pPr>
      <w:r/>
      <w:hyperlink r:id="rId3452">
        <w:r>
          <w:rPr>
            <w:color w:val="0000EE"/>
            <w:u w:val="single"/>
          </w:rPr>
          <w:t>但以理書8:1</w:t>
        </w:r>
      </w:hyperlink>
    </w:p>
    <w:p>
      <w:pPr>
        <w:pStyle w:val="ListBullet"/>
        <w:spacing w:line="240" w:lineRule="auto"/>
        <w:ind w:left="720"/>
      </w:pPr>
      <w:r/>
      <w:hyperlink r:id="rId3453">
        <w:r>
          <w:rPr>
            <w:color w:val="0000EE"/>
            <w:u w:val="single"/>
          </w:rPr>
          <w:t>出埃及記12:2</w:t>
        </w:r>
      </w:hyperlink>
    </w:p>
    <w:p>
      <w:pPr>
        <w:pStyle w:val="Heading3"/>
      </w:pPr>
      <w:r>
        <w:t>原文參照：</w:t>
      </w:r>
    </w:p>
    <w:p>
      <w:pPr>
        <w:pStyle w:val="ListBullet"/>
        <w:spacing w:line="240" w:lineRule="auto"/>
        <w:ind w:left="720"/>
      </w:pPr>
      <w:r/>
      <w:r>
        <w:t>史特朗號：H3117，H7620，H7657，H8140，H8141，G17630，G20940</w:t>
      </w:r>
      <w:r/>
      <w:r/>
    </w:p>
    <w:p>
      <w:r/>
    </w:p>
    <w:p>
      <w:pPr>
        <w:pStyle w:val="Heading2"/>
      </w:pPr>
      <w:r>
        <w:t>聖經時間——更次</w:t>
      </w:r>
      <w:r/>
    </w:p>
    <w:p>
      <w:pPr>
        <w:pStyle w:val="Heading3"/>
      </w:pPr>
      <w:r>
        <w:t>定義：</w:t>
      </w:r>
    </w:p>
    <w:p>
      <w:r/>
      <w:r>
        <w:t>在聖經時代，「更次」是指夜間的一段時間，這時城市的守望者或警衛會值班，警惕敵人帶來任何危險。</w:t>
      </w:r>
    </w:p>
    <w:p>
      <w:pPr>
        <w:pStyle w:val="ListBullet"/>
        <w:spacing w:line="240" w:lineRule="auto"/>
        <w:ind w:left="720"/>
      </w:pPr>
      <w:r/>
      <w:r>
        <w:t>在舊約中，以色列人有三個更次，分別稱為「開始」（日落到晚上十點）、「中間」（晚上十點到凌晨兩點）和「早晨」（凌晨兩點到日出）更次</w:t>
      </w:r>
    </w:p>
    <w:p>
      <w:pPr>
        <w:pStyle w:val="ListBullet"/>
        <w:spacing w:line="240" w:lineRule="auto"/>
        <w:ind w:left="720"/>
      </w:pPr>
      <w:r/>
      <w:r>
        <w:t>在新約中，猶太人遵循羅馬的制度，有四個更次，簡單地命名為「初更」（日落至晚上九點）、「二更」（晚上九點至午夜十二點）、「三更」（午夜十二點至凌晨三點）和「四更」（凌晨三點至日出）。</w:t>
      </w:r>
    </w:p>
    <w:p>
      <w:pPr>
        <w:pStyle w:val="ListBullet"/>
        <w:spacing w:line="240" w:lineRule="auto"/>
        <w:ind w:left="720"/>
      </w:pPr>
      <w:r/>
      <w:r>
        <w:t>這些也可以翻譯為更一般的表達方式，如「深夜」或「半夜」或「清晨」，具體取決於所指的是哪一個更次。</w:t>
      </w:r>
    </w:p>
    <w:p>
      <w:r/>
      <w:r>
        <w:t>（另見：</w:t>
      </w:r>
      <w:r>
        <w:t>關注</w:t>
      </w:r>
      <w:r>
        <w:t>）</w:t>
      </w:r>
    </w:p>
    <w:p>
      <w:pPr>
        <w:pStyle w:val="Heading3"/>
      </w:pPr>
      <w:r>
        <w:t>參考經文：</w:t>
      </w:r>
    </w:p>
    <w:p>
      <w:pPr>
        <w:pStyle w:val="ListBullet"/>
        <w:spacing w:line="240" w:lineRule="auto"/>
        <w:ind w:left="720"/>
      </w:pPr>
      <w:r/>
      <w:hyperlink r:id="rId3454">
        <w:r>
          <w:rPr>
            <w:color w:val="0000EE"/>
            <w:u w:val="single"/>
          </w:rPr>
          <w:t>路加福音12:37–38</w:t>
        </w:r>
      </w:hyperlink>
    </w:p>
    <w:p>
      <w:pPr>
        <w:pStyle w:val="ListBullet"/>
        <w:spacing w:line="240" w:lineRule="auto"/>
        <w:ind w:left="720"/>
      </w:pPr>
      <w:r/>
      <w:hyperlink r:id="rId1550">
        <w:r>
          <w:rPr>
            <w:color w:val="0000EE"/>
            <w:u w:val="single"/>
          </w:rPr>
          <w:t>馬可福音6:48–50</w:t>
        </w:r>
      </w:hyperlink>
    </w:p>
    <w:p>
      <w:pPr>
        <w:pStyle w:val="ListBullet"/>
        <w:spacing w:line="240" w:lineRule="auto"/>
        <w:ind w:left="720"/>
      </w:pPr>
      <w:r/>
      <w:hyperlink r:id="rId3455">
        <w:r>
          <w:rPr>
            <w:color w:val="0000EE"/>
            <w:u w:val="single"/>
          </w:rPr>
          <w:t>馬太福音14:25–27</w:t>
        </w:r>
      </w:hyperlink>
    </w:p>
    <w:p>
      <w:pPr>
        <w:pStyle w:val="ListBullet"/>
        <w:spacing w:line="240" w:lineRule="auto"/>
        <w:ind w:left="720"/>
      </w:pPr>
      <w:r/>
      <w:hyperlink r:id="rId3456">
        <w:r>
          <w:rPr>
            <w:color w:val="0000EE"/>
            <w:u w:val="single"/>
          </w:rPr>
          <w:t>詩篇90:3–4</w:t>
        </w:r>
      </w:hyperlink>
    </w:p>
    <w:p>
      <w:pPr>
        <w:pStyle w:val="Heading3"/>
      </w:pPr>
      <w:r>
        <w:t>原文參照：</w:t>
      </w:r>
    </w:p>
    <w:p>
      <w:pPr>
        <w:pStyle w:val="ListBullet"/>
        <w:spacing w:line="240" w:lineRule="auto"/>
        <w:ind w:left="720"/>
      </w:pPr>
      <w:r/>
      <w:r>
        <w:t>史特朗號：H0821，G54380</w:t>
      </w:r>
      <w:r/>
      <w:r/>
    </w:p>
    <w:p>
      <w:r/>
    </w:p>
    <w:p>
      <w:pPr>
        <w:pStyle w:val="Heading2"/>
      </w:pPr>
      <w:r>
        <w:t>聖經時間——時辰</w:t>
      </w:r>
      <w:r/>
    </w:p>
    <w:p>
      <w:pPr>
        <w:pStyle w:val="Heading3"/>
      </w:pPr>
      <w:r>
        <w:t>定義：</w:t>
      </w:r>
    </w:p>
    <w:p>
      <w:r/>
      <w:r>
        <w:t>「時辰」這個詞在聖經中經常用來表示某個事件發生的時間。它也被用作比喻，表示「時間」或「時刻」。</w:t>
      </w:r>
    </w:p>
    <w:p>
      <w:pPr>
        <w:pStyle w:val="ListBullet"/>
        <w:spacing w:line="240" w:lineRule="auto"/>
        <w:ind w:left="720"/>
      </w:pPr>
      <w:r/>
      <w:r>
        <w:t>猶太人從日出（大約早上六點）開始計算白天的時間。例如，「第九個時辰」意味著「大約下午三點」。</w:t>
      </w:r>
    </w:p>
    <w:p>
      <w:pPr>
        <w:pStyle w:val="ListBullet"/>
        <w:spacing w:line="240" w:lineRule="auto"/>
        <w:ind w:left="720"/>
      </w:pPr>
      <w:r/>
      <w:r>
        <w:t>夜間的時間從日落開始計算（大約下午六點）。例如，「夜間第三個時辰」在我們現今的系統中意味著「大約晚上九點」。</w:t>
      </w:r>
    </w:p>
    <w:p>
      <w:pPr>
        <w:pStyle w:val="ListBullet"/>
        <w:spacing w:line="240" w:lineRule="auto"/>
        <w:ind w:left="720"/>
      </w:pPr>
      <w:r/>
      <w:r>
        <w:t>由於聖經中對時間的引用與現代時間系統不完全對應，可以使用像「大約九點」或「大約六點鍾」這樣的短語。</w:t>
      </w:r>
    </w:p>
    <w:p>
      <w:pPr>
        <w:pStyle w:val="ListBullet"/>
        <w:spacing w:line="240" w:lineRule="auto"/>
        <w:ind w:left="720"/>
      </w:pPr>
      <w:r/>
      <w:r>
        <w:t>一些翻譯可能會添加像「晚上」或「早上」或「下午」這樣的短語，以明確所談論的是一天中的什麼時間。</w:t>
      </w:r>
    </w:p>
    <w:p>
      <w:pPr>
        <w:pStyle w:val="ListBullet"/>
        <w:spacing w:line="240" w:lineRule="auto"/>
        <w:ind w:left="720"/>
      </w:pPr>
      <w:r/>
      <w:r>
        <w:t>「在那時」這個短語可以翻譯為「在那個時間」或「在那一刻」。</w:t>
      </w:r>
    </w:p>
    <w:p>
      <w:pPr>
        <w:pStyle w:val="ListBullet"/>
        <w:spacing w:line="240" w:lineRule="auto"/>
        <w:ind w:left="720"/>
      </w:pPr>
      <w:r/>
      <w:r>
        <w:t>指耶穌時，「祂的時刻到了」這個表達可以翻譯為「祂的時間到了」或「祂命定的時間到了」。</w:t>
      </w:r>
    </w:p>
    <w:p>
      <w:pPr>
        <w:pStyle w:val="Heading3"/>
      </w:pPr>
      <w:r>
        <w:t>參考經文：</w:t>
      </w:r>
    </w:p>
    <w:p>
      <w:pPr>
        <w:pStyle w:val="ListBullet"/>
        <w:spacing w:line="240" w:lineRule="auto"/>
        <w:ind w:left="720"/>
      </w:pPr>
      <w:r/>
      <w:hyperlink r:id="rId3457">
        <w:r>
          <w:rPr>
            <w:color w:val="0000EE"/>
            <w:u w:val="single"/>
          </w:rPr>
          <w:t>使徒行傳2:15</w:t>
        </w:r>
      </w:hyperlink>
    </w:p>
    <w:p>
      <w:pPr>
        <w:pStyle w:val="ListBullet"/>
        <w:spacing w:line="240" w:lineRule="auto"/>
        <w:ind w:left="720"/>
      </w:pPr>
      <w:r/>
      <w:hyperlink r:id="rId3458">
        <w:r>
          <w:rPr>
            <w:color w:val="0000EE"/>
            <w:u w:val="single"/>
          </w:rPr>
          <w:t>約翰福音4:51–52</w:t>
        </w:r>
      </w:hyperlink>
    </w:p>
    <w:p>
      <w:pPr>
        <w:pStyle w:val="ListBullet"/>
        <w:spacing w:line="240" w:lineRule="auto"/>
        <w:ind w:left="720"/>
      </w:pPr>
      <w:r/>
      <w:hyperlink r:id="rId3459">
        <w:r>
          <w:rPr>
            <w:color w:val="0000EE"/>
            <w:u w:val="single"/>
          </w:rPr>
          <w:t>路加福音23:44</w:t>
        </w:r>
      </w:hyperlink>
    </w:p>
    <w:p>
      <w:pPr>
        <w:pStyle w:val="ListBullet"/>
        <w:spacing w:line="240" w:lineRule="auto"/>
        <w:ind w:left="720"/>
      </w:pPr>
      <w:r/>
      <w:hyperlink r:id="rId3460">
        <w:r>
          <w:rPr>
            <w:color w:val="0000EE"/>
            <w:u w:val="single"/>
          </w:rPr>
          <w:t>馬太福音20:3</w:t>
        </w:r>
      </w:hyperlink>
    </w:p>
    <w:p>
      <w:pPr>
        <w:pStyle w:val="Heading3"/>
      </w:pPr>
      <w:r>
        <w:t>原文參照：</w:t>
      </w:r>
    </w:p>
    <w:p>
      <w:pPr>
        <w:pStyle w:val="ListBullet"/>
        <w:spacing w:line="240" w:lineRule="auto"/>
        <w:ind w:left="720"/>
      </w:pPr>
      <w:r/>
      <w:r>
        <w:t>史特朗號：H8160，G56100</w:t>
      </w:r>
      <w:r/>
      <w:r/>
    </w:p>
    <w:p>
      <w:r/>
    </w:p>
    <w:p>
      <w:pPr>
        <w:pStyle w:val="Heading2"/>
      </w:pPr>
      <w:r>
        <w:t>聖經時間——週</w:t>
      </w:r>
      <w:r/>
    </w:p>
    <w:p>
      <w:pPr>
        <w:pStyle w:val="Heading3"/>
      </w:pPr>
      <w:r>
        <w:t>定義：</w:t>
      </w:r>
    </w:p>
    <w:p>
      <w:r/>
      <w:r>
        <w:t>「週」這個詞字面上是指持續七天的一段時間。</w:t>
      </w:r>
    </w:p>
    <w:p>
      <w:pPr>
        <w:pStyle w:val="ListBullet"/>
        <w:spacing w:line="240" w:lineRule="auto"/>
        <w:ind w:left="720"/>
      </w:pPr>
      <w:r/>
      <w:r>
        <w:t>在猶太人的計時系統中，一週從星期六日落開始，到下一個星期六日落結束。</w:t>
      </w:r>
    </w:p>
    <w:p>
      <w:pPr>
        <w:pStyle w:val="ListBullet"/>
        <w:spacing w:line="240" w:lineRule="auto"/>
        <w:ind w:left="720"/>
      </w:pPr>
      <w:r/>
      <w:r>
        <w:t>在聖經中，「週」這個詞有時被用來比喻指一組七個的時間單位，例如七年。</w:t>
      </w:r>
    </w:p>
    <w:p>
      <w:pPr>
        <w:pStyle w:val="ListBullet"/>
        <w:spacing w:line="240" w:lineRule="auto"/>
        <w:ind w:left="720"/>
      </w:pPr>
      <w:r/>
      <w:r>
        <w:t>「七七節」是逾越節後七週舉行的豐收慶典。它也被稱為「五旬節」。</w:t>
      </w:r>
    </w:p>
    <w:p>
      <w:r/>
      <w:r>
        <w:t>（另見：</w:t>
      </w:r>
      <w:r>
        <w:t>五旬節</w:t>
      </w:r>
      <w:r>
        <w:t>）</w:t>
      </w:r>
    </w:p>
    <w:p>
      <w:pPr>
        <w:pStyle w:val="Heading3"/>
      </w:pPr>
      <w:r>
        <w:t>參考經文：</w:t>
      </w:r>
    </w:p>
    <w:p>
      <w:pPr>
        <w:pStyle w:val="ListBullet"/>
        <w:spacing w:line="240" w:lineRule="auto"/>
        <w:ind w:left="720"/>
      </w:pPr>
      <w:r/>
      <w:hyperlink r:id="rId3461">
        <w:r>
          <w:rPr>
            <w:color w:val="0000EE"/>
            <w:u w:val="single"/>
          </w:rPr>
          <w:t>使徒行傳20:7–8</w:t>
        </w:r>
      </w:hyperlink>
    </w:p>
    <w:p>
      <w:pPr>
        <w:pStyle w:val="ListBullet"/>
        <w:spacing w:line="240" w:lineRule="auto"/>
        <w:ind w:left="720"/>
      </w:pPr>
      <w:r/>
      <w:hyperlink r:id="rId3462">
        <w:r>
          <w:rPr>
            <w:color w:val="0000EE"/>
            <w:u w:val="single"/>
          </w:rPr>
          <w:t>申命記16:9</w:t>
        </w:r>
      </w:hyperlink>
    </w:p>
    <w:p>
      <w:pPr>
        <w:pStyle w:val="ListBullet"/>
        <w:spacing w:line="240" w:lineRule="auto"/>
        <w:ind w:left="720"/>
      </w:pPr>
      <w:r/>
      <w:hyperlink r:id="rId3463">
        <w:r>
          <w:rPr>
            <w:color w:val="0000EE"/>
            <w:u w:val="single"/>
          </w:rPr>
          <w:t>利未記23:15–16</w:t>
        </w:r>
      </w:hyperlink>
    </w:p>
    <w:p>
      <w:pPr>
        <w:pStyle w:val="Heading3"/>
      </w:pPr>
      <w:r>
        <w:t>原文參照：</w:t>
      </w:r>
    </w:p>
    <w:p>
      <w:pPr>
        <w:pStyle w:val="ListBullet"/>
        <w:spacing w:line="240" w:lineRule="auto"/>
        <w:ind w:left="720"/>
      </w:pPr>
      <w:r/>
      <w:r>
        <w:t>史特朗號：H7620，G45210</w:t>
      </w:r>
      <w:r/>
      <w:r/>
    </w:p>
    <w:p>
      <w:r/>
    </w:p>
    <w:p>
      <w:pPr>
        <w:pStyle w:val="Heading2"/>
      </w:pPr>
      <w:r>
        <w:t>聖潔</w:t>
      </w:r>
      <w:r/>
    </w:p>
    <w:p>
      <w:pPr>
        <w:pStyle w:val="Heading3"/>
      </w:pPr>
      <w:r>
        <w:t>定義：</w:t>
      </w:r>
    </w:p>
    <w:p>
      <w:r/>
      <w:r>
        <w:t>「聖潔（形容詞）」和「聖潔（名詞）」指的是神的特性，祂徹底與一切罪惡和不完美分別出來並截然不同。</w:t>
      </w:r>
    </w:p>
    <w:p>
      <w:pPr>
        <w:pStyle w:val="ListBullet"/>
        <w:spacing w:line="240" w:lineRule="auto"/>
        <w:ind w:left="720"/>
      </w:pPr>
      <w:r/>
      <w:r>
        <w:t>只有神是絕對聖潔的。祂使人和事物成為聖潔。</w:t>
      </w:r>
    </w:p>
    <w:p>
      <w:pPr>
        <w:pStyle w:val="ListBullet"/>
        <w:spacing w:line="240" w:lineRule="auto"/>
        <w:ind w:left="720"/>
      </w:pPr>
      <w:r/>
      <w:r>
        <w:t>聖潔的人屬於神，並且已被分別出來以服事神並榮耀祂。</w:t>
      </w:r>
    </w:p>
    <w:p>
      <w:pPr>
        <w:pStyle w:val="ListBullet"/>
        <w:spacing w:line="240" w:lineRule="auto"/>
        <w:ind w:left="720"/>
      </w:pPr>
      <w:r/>
      <w:r>
        <w:t>神宣告為聖潔的物件是指那些為了祂的榮耀和使用而被分別出來的，例如用來獻祭的祭壇。</w:t>
      </w:r>
    </w:p>
    <w:p>
      <w:pPr>
        <w:pStyle w:val="ListBullet"/>
        <w:spacing w:line="240" w:lineRule="auto"/>
        <w:ind w:left="720"/>
      </w:pPr>
      <w:r/>
      <w:r>
        <w:t>因為神是聖潔的，而人只是罪人和不完全的，除非祂允許，人不能接近祂。</w:t>
      </w:r>
    </w:p>
    <w:p>
      <w:pPr>
        <w:pStyle w:val="ListBullet"/>
        <w:spacing w:line="240" w:lineRule="auto"/>
        <w:ind w:left="720"/>
      </w:pPr>
      <w:r/>
      <w:r>
        <w:t>在舊約中，神讓祭司分別為聖，讓他們特別服事祂。他們必須在禮儀上潔淨，才能接近神。</w:t>
      </w:r>
    </w:p>
    <w:p>
      <w:pPr>
        <w:pStyle w:val="ListBullet"/>
        <w:spacing w:line="240" w:lineRule="auto"/>
        <w:ind w:left="720"/>
      </w:pPr>
      <w:r/>
      <w:r>
        <w:t>神也將某些屬於祂的地方和物品分別為聖，例如祂的聖殿，因為祂在其中顯現自己。</w:t>
      </w:r>
    </w:p>
    <w:p>
      <w:r/>
      <w:r>
        <w:t>字面上，「不聖潔」的意思是「非聖潔的」。它描述不尊敬神的人或事物。</w:t>
      </w:r>
    </w:p>
    <w:p>
      <w:pPr>
        <w:pStyle w:val="ListBullet"/>
        <w:spacing w:line="240" w:lineRule="auto"/>
        <w:ind w:left="720"/>
      </w:pPr>
      <w:r/>
      <w:r>
        <w:t>這個詞用來形容那些藉由悖逆神來羞辱神的人。</w:t>
      </w:r>
    </w:p>
    <w:p>
      <w:pPr>
        <w:pStyle w:val="ListBullet"/>
        <w:spacing w:line="240" w:lineRule="auto"/>
        <w:ind w:left="720"/>
      </w:pPr>
      <w:r/>
      <w:r>
        <w:t>被稱為「不聖潔」的事物可以描述為世俗、褻瀆或不潔，它不屬於神。</w:t>
      </w:r>
    </w:p>
    <w:p>
      <w:r/>
      <w:r>
        <w:t>「神聖的」一詞描述與敬拜神或與崇拜假神的異教儀式有關的事物。</w:t>
      </w:r>
    </w:p>
    <w:p>
      <w:pPr>
        <w:pStyle w:val="ListBullet"/>
        <w:spacing w:line="240" w:lineRule="auto"/>
        <w:ind w:left="720"/>
      </w:pPr>
      <w:r/>
      <w:r>
        <w:t>在舊約中，「神聖的」一詞常用來描述用於崇拜假神的石柱和其它物品。這也可以翻譯為「宗教的」。</w:t>
      </w:r>
    </w:p>
    <w:p>
      <w:pPr>
        <w:pStyle w:val="ListBullet"/>
        <w:spacing w:line="240" w:lineRule="auto"/>
        <w:ind w:left="720"/>
      </w:pPr>
      <w:r/>
      <w:r>
        <w:t>「聖歌」和「聖樂」指的是為了神的榮耀而唱或演奏的音樂。這可以翻譯為「敬拜雅巍的音樂」或「讚美神的詩歌」。</w:t>
      </w:r>
    </w:p>
    <w:p>
      <w:pPr>
        <w:pStyle w:val="ListBullet"/>
        <w:spacing w:line="240" w:lineRule="auto"/>
        <w:ind w:left="720"/>
      </w:pPr>
      <w:r/>
      <w:r>
        <w:t>「聖職」一詞指的是祭司為引導人們敬拜神所履行的「宗教職分」或「儀式」。它也可以指異教祭司為敬拜假神而進行的儀式。</w:t>
      </w:r>
    </w:p>
    <w:p>
      <w:pPr>
        <w:pStyle w:val="Heading3"/>
      </w:pPr>
      <w:r>
        <w:t>翻譯相關建議：</w:t>
      </w:r>
    </w:p>
    <w:p>
      <w:pPr>
        <w:pStyle w:val="ListBullet"/>
        <w:spacing w:line="240" w:lineRule="auto"/>
        <w:ind w:left="720"/>
      </w:pPr>
      <w:r/>
      <w:r>
        <w:t>「聖潔（形容詞）」的翻譯方式可能包括「為神分別出來」或「屬於神」或「完全潔淨」或「完全無罪」或「遠離罪」。</w:t>
      </w:r>
    </w:p>
    <w:p>
      <w:pPr>
        <w:pStyle w:val="ListBullet"/>
        <w:spacing w:line="240" w:lineRule="auto"/>
        <w:ind w:left="720"/>
      </w:pPr>
      <w:r/>
      <w:r>
        <w:t>「使聖潔」在英文中通常翻譯為「成聖」。也可以翻譯為「為了神的榮耀而將（某人）分別出來」。</w:t>
      </w:r>
    </w:p>
    <w:p>
      <w:pPr>
        <w:pStyle w:val="ListBullet"/>
        <w:spacing w:line="240" w:lineRule="auto"/>
        <w:ind w:left="720"/>
      </w:pPr>
      <w:r/>
      <w:r>
        <w:t>「不聖潔」可以翻譯為「非聖潔這」或「不屬於神」或「不尊敬神」或「不敬虔」。</w:t>
      </w:r>
    </w:p>
    <w:p>
      <w:pPr>
        <w:pStyle w:val="ListBullet"/>
        <w:spacing w:line="240" w:lineRule="auto"/>
        <w:ind w:left="720"/>
      </w:pPr>
      <w:r/>
      <w:r>
        <w:t>在某些上下文中，「不聖潔」可以翻譯為「不潔淨」。</w:t>
      </w:r>
    </w:p>
    <w:p>
      <w:r/>
      <w:r>
        <w:t>（另見：</w:t>
      </w:r>
      <w:r>
        <w:t>聖靈</w:t>
      </w:r>
      <w:r>
        <w:t>，</w:t>
      </w:r>
      <w:r>
        <w:t>分別為聖</w:t>
      </w:r>
      <w:r>
        <w:t>，</w:t>
      </w:r>
      <w:r>
        <w:t>成聖</w:t>
      </w:r>
      <w:r>
        <w:t>，</w:t>
      </w:r>
      <w:r>
        <w:t>分別</w:t>
      </w:r>
      <w:r>
        <w:t>）</w:t>
      </w:r>
    </w:p>
    <w:p>
      <w:pPr>
        <w:pStyle w:val="Heading3"/>
      </w:pPr>
      <w:r>
        <w:t>參考經文：</w:t>
      </w:r>
    </w:p>
    <w:p>
      <w:pPr>
        <w:pStyle w:val="ListBullet"/>
        <w:spacing w:line="240" w:lineRule="auto"/>
        <w:ind w:left="720"/>
      </w:pPr>
      <w:r/>
      <w:hyperlink r:id="rId3464">
        <w:r>
          <w:rPr>
            <w:color w:val="0000EE"/>
            <w:u w:val="single"/>
          </w:rPr>
          <w:t>創世記28:22</w:t>
        </w:r>
      </w:hyperlink>
    </w:p>
    <w:p>
      <w:pPr>
        <w:pStyle w:val="ListBullet"/>
        <w:spacing w:line="240" w:lineRule="auto"/>
        <w:ind w:left="720"/>
      </w:pPr>
      <w:r/>
      <w:hyperlink r:id="rId3465">
        <w:r>
          <w:rPr>
            <w:color w:val="0000EE"/>
            <w:u w:val="single"/>
          </w:rPr>
          <w:t>列王紀下3:2</w:t>
        </w:r>
      </w:hyperlink>
    </w:p>
    <w:p>
      <w:pPr>
        <w:pStyle w:val="ListBullet"/>
        <w:spacing w:line="240" w:lineRule="auto"/>
        <w:ind w:left="720"/>
      </w:pPr>
      <w:r/>
      <w:hyperlink r:id="rId3466">
        <w:r>
          <w:rPr>
            <w:color w:val="0000EE"/>
            <w:u w:val="single"/>
          </w:rPr>
          <w:t>耶利米哀歌4:1</w:t>
        </w:r>
      </w:hyperlink>
    </w:p>
    <w:p>
      <w:pPr>
        <w:pStyle w:val="ListBullet"/>
        <w:spacing w:line="240" w:lineRule="auto"/>
        <w:ind w:left="720"/>
      </w:pPr>
      <w:r/>
      <w:hyperlink r:id="rId3467">
        <w:r>
          <w:rPr>
            <w:color w:val="0000EE"/>
            <w:u w:val="single"/>
          </w:rPr>
          <w:t>以西結書20:18–20</w:t>
        </w:r>
      </w:hyperlink>
    </w:p>
    <w:p>
      <w:pPr>
        <w:pStyle w:val="ListBullet"/>
        <w:spacing w:line="240" w:lineRule="auto"/>
        <w:ind w:left="720"/>
      </w:pPr>
      <w:r/>
      <w:hyperlink r:id="rId3468">
        <w:r>
          <w:rPr>
            <w:color w:val="0000EE"/>
            <w:u w:val="single"/>
          </w:rPr>
          <w:t>馬太福音7:6</w:t>
        </w:r>
      </w:hyperlink>
    </w:p>
    <w:p>
      <w:pPr>
        <w:pStyle w:val="ListBullet"/>
        <w:spacing w:line="240" w:lineRule="auto"/>
        <w:ind w:left="720"/>
      </w:pPr>
      <w:r/>
      <w:hyperlink r:id="rId256">
        <w:r>
          <w:rPr>
            <w:color w:val="0000EE"/>
            <w:u w:val="single"/>
          </w:rPr>
          <w:t>馬可福音8:38</w:t>
        </w:r>
      </w:hyperlink>
    </w:p>
    <w:p>
      <w:pPr>
        <w:pStyle w:val="ListBullet"/>
        <w:spacing w:line="240" w:lineRule="auto"/>
        <w:ind w:left="720"/>
      </w:pPr>
      <w:r/>
      <w:hyperlink r:id="rId2824">
        <w:r>
          <w:rPr>
            <w:color w:val="0000EE"/>
            <w:u w:val="single"/>
          </w:rPr>
          <w:t>使徒行傳7:33</w:t>
        </w:r>
      </w:hyperlink>
    </w:p>
    <w:p>
      <w:pPr>
        <w:pStyle w:val="ListBullet"/>
        <w:spacing w:line="240" w:lineRule="auto"/>
        <w:ind w:left="720"/>
      </w:pPr>
      <w:r/>
      <w:hyperlink r:id="rId3469">
        <w:r>
          <w:rPr>
            <w:color w:val="0000EE"/>
            <w:u w:val="single"/>
          </w:rPr>
          <w:t>使徒行傳11:8</w:t>
        </w:r>
      </w:hyperlink>
    </w:p>
    <w:p>
      <w:pPr>
        <w:pStyle w:val="ListBullet"/>
        <w:spacing w:line="240" w:lineRule="auto"/>
        <w:ind w:left="720"/>
      </w:pPr>
      <w:r/>
      <w:hyperlink r:id="rId2535">
        <w:r>
          <w:rPr>
            <w:color w:val="0000EE"/>
            <w:u w:val="single"/>
          </w:rPr>
          <w:t>羅馬書1:2</w:t>
        </w:r>
      </w:hyperlink>
    </w:p>
    <w:p>
      <w:pPr>
        <w:pStyle w:val="ListBullet"/>
        <w:spacing w:line="240" w:lineRule="auto"/>
        <w:ind w:left="720"/>
      </w:pPr>
      <w:r/>
      <w:hyperlink r:id="rId3470">
        <w:r>
          <w:rPr>
            <w:color w:val="0000EE"/>
            <w:u w:val="single"/>
          </w:rPr>
          <w:t>哥林多後書12:3–5</w:t>
        </w:r>
      </w:hyperlink>
    </w:p>
    <w:p>
      <w:pPr>
        <w:pStyle w:val="ListBullet"/>
        <w:spacing w:line="240" w:lineRule="auto"/>
        <w:ind w:left="720"/>
      </w:pPr>
      <w:r/>
      <w:hyperlink r:id="rId3101">
        <w:r>
          <w:rPr>
            <w:color w:val="0000EE"/>
            <w:u w:val="single"/>
          </w:rPr>
          <w:t>歌羅西書1:22</w:t>
        </w:r>
      </w:hyperlink>
    </w:p>
    <w:p>
      <w:pPr>
        <w:pStyle w:val="ListBullet"/>
        <w:spacing w:line="240" w:lineRule="auto"/>
        <w:ind w:left="720"/>
      </w:pPr>
      <w:r/>
      <w:hyperlink r:id="rId3471">
        <w:r>
          <w:rPr>
            <w:color w:val="0000EE"/>
            <w:u w:val="single"/>
          </w:rPr>
          <w:t>帖撒羅尼迦前書3:13</w:t>
        </w:r>
      </w:hyperlink>
    </w:p>
    <w:p>
      <w:pPr>
        <w:pStyle w:val="ListBullet"/>
        <w:spacing w:line="240" w:lineRule="auto"/>
        <w:ind w:left="720"/>
      </w:pPr>
      <w:r/>
      <w:hyperlink r:id="rId3472">
        <w:r>
          <w:rPr>
            <w:color w:val="0000EE"/>
            <w:u w:val="single"/>
          </w:rPr>
          <w:t>帖撒羅尼迦前書4:7</w:t>
        </w:r>
      </w:hyperlink>
    </w:p>
    <w:p>
      <w:pPr>
        <w:pStyle w:val="ListBullet"/>
        <w:spacing w:line="240" w:lineRule="auto"/>
        <w:ind w:left="720"/>
      </w:pPr>
      <w:r/>
      <w:hyperlink r:id="rId3473">
        <w:r>
          <w:rPr>
            <w:color w:val="0000EE"/>
            <w:u w:val="single"/>
          </w:rPr>
          <w:t>提摩太後書3:15</w:t>
        </w:r>
      </w:hyperlink>
    </w:p>
    <w:p>
      <w:pPr>
        <w:pStyle w:val="Heading3"/>
      </w:pPr>
      <w:r>
        <w:t>聖經開卷故事集裡的例子：</w:t>
      </w:r>
    </w:p>
    <w:p>
      <w:pPr>
        <w:pStyle w:val="ListBullet"/>
        <w:spacing w:line="240" w:lineRule="auto"/>
        <w:ind w:left="720"/>
      </w:pPr>
      <w:r/>
      <w:r>
        <w:rPr>
          <w:b/>
        </w:rPr>
        <w:t>1:16</w:t>
      </w:r>
      <w:r>
        <w:t xml:space="preserve"> 祂（神）</w:t>
      </w:r>
      <w:r>
        <w:t>賜福給第七天，定為</w:t>
      </w:r>
      <w:r>
        <w:rPr>
          <w:b/>
        </w:rPr>
        <w:t>聖</w:t>
      </w:r>
      <w:r>
        <w:t>日。因為在這一天，神停止了所行的一切創造工作，就安息了</w:t>
      </w:r>
      <w:r>
        <w:t>。</w:t>
      </w:r>
    </w:p>
    <w:p>
      <w:pPr>
        <w:pStyle w:val="ListBullet"/>
        <w:spacing w:line="240" w:lineRule="auto"/>
        <w:ind w:left="720"/>
      </w:pPr>
      <w:r/>
      <w:r>
        <w:rPr>
          <w:b/>
        </w:rPr>
        <w:t>9:12</w:t>
      </w:r>
      <w:r>
        <w:t xml:space="preserve"> 「</w:t>
      </w:r>
      <w:r>
        <w:t>你所站的地方是</w:t>
      </w:r>
      <w:r>
        <w:rPr>
          <w:b/>
        </w:rPr>
        <w:t>神聖</w:t>
      </w:r>
      <w:r>
        <w:t>的</w:t>
      </w:r>
      <w:r>
        <w:t>。」</w:t>
      </w:r>
    </w:p>
    <w:p>
      <w:pPr>
        <w:pStyle w:val="ListBullet"/>
        <w:spacing w:line="240" w:lineRule="auto"/>
        <w:ind w:left="720"/>
      </w:pPr>
      <w:r/>
      <w:r>
        <w:rPr>
          <w:b/>
        </w:rPr>
        <w:t xml:space="preserve">13:2 </w:t>
      </w:r>
      <w:r>
        <w:t>「你們若聽我的話，守我的約，就是我貴重的產業、祭司的國度、</w:t>
      </w:r>
      <w:r>
        <w:rPr>
          <w:b/>
        </w:rPr>
        <w:t>聖潔</w:t>
      </w:r>
      <w:r>
        <w:t>的國民</w:t>
      </w:r>
      <w:r>
        <w:t>。」</w:t>
      </w:r>
    </w:p>
    <w:p>
      <w:pPr>
        <w:pStyle w:val="ListBullet"/>
        <w:spacing w:line="240" w:lineRule="auto"/>
        <w:ind w:left="720"/>
      </w:pPr>
      <w:r/>
      <w:r>
        <w:rPr>
          <w:b/>
        </w:rPr>
        <w:t>13:5</w:t>
      </w:r>
      <w:r>
        <w:t xml:space="preserve"> 「</w:t>
      </w:r>
      <w:r>
        <w:t>記住要守安息日為</w:t>
      </w:r>
      <w:r>
        <w:rPr>
          <w:b/>
        </w:rPr>
        <w:t>聖</w:t>
      </w:r>
      <w:r>
        <w:t>日</w:t>
      </w:r>
      <w:r>
        <w:t>。」</w:t>
      </w:r>
    </w:p>
    <w:p>
      <w:pPr>
        <w:pStyle w:val="ListBullet"/>
        <w:spacing w:line="240" w:lineRule="auto"/>
        <w:ind w:left="720"/>
      </w:pPr>
      <w:r/>
      <w:r>
        <w:rPr>
          <w:b/>
        </w:rPr>
        <w:t>22:5</w:t>
      </w:r>
      <w:r>
        <w:t xml:space="preserve"> 「因此，</w:t>
      </w:r>
      <w:r>
        <w:t>這個孩子是</w:t>
      </w:r>
      <w:r>
        <w:rPr>
          <w:b/>
        </w:rPr>
        <w:t>聖潔</w:t>
      </w:r>
      <w:r>
        <w:t>的，神的兒子</w:t>
      </w:r>
      <w:r>
        <w:t>。」</w:t>
      </w:r>
    </w:p>
    <w:p>
      <w:pPr>
        <w:pStyle w:val="ListBullet"/>
        <w:spacing w:line="240" w:lineRule="auto"/>
        <w:ind w:left="720"/>
      </w:pPr>
      <w:r/>
      <w:r>
        <w:rPr>
          <w:b/>
        </w:rPr>
        <w:t>50:2</w:t>
      </w:r>
      <w:r>
        <w:t xml:space="preserve"> </w:t>
      </w:r>
      <w:r>
        <w:t>在等待耶穌歸來的日子裡，神要我們過</w:t>
      </w:r>
      <w:r>
        <w:rPr>
          <w:b/>
        </w:rPr>
        <w:t>聖潔</w:t>
      </w:r>
      <w:r>
        <w:t>的生活來榮耀祂</w:t>
      </w:r>
      <w:r>
        <w:t>。</w:t>
      </w:r>
    </w:p>
    <w:p>
      <w:pPr>
        <w:pStyle w:val="Heading3"/>
      </w:pPr>
      <w:r>
        <w:t>原文參照：</w:t>
      </w:r>
    </w:p>
    <w:p>
      <w:pPr>
        <w:pStyle w:val="ListBullet"/>
        <w:spacing w:line="240" w:lineRule="auto"/>
        <w:ind w:left="720"/>
      </w:pPr>
      <w:r/>
      <w:r>
        <w:t>史特朗號：H0430，H2455，H2623，H4676，H4720，H6918，H6922，H6942，H6944，H6948，G00370，G00380，G00400，G00400，G00410，G00420，G04620，G18590，G21500，G24120，G24130，G28390，G37410，G37420</w:t>
      </w:r>
      <w:r/>
      <w:r/>
    </w:p>
    <w:p>
      <w:r/>
    </w:p>
    <w:p>
      <w:pPr>
        <w:pStyle w:val="Heading2"/>
      </w:pPr>
      <w:r>
        <w:t>聖靈</w:t>
      </w:r>
      <w:r/>
    </w:p>
    <w:p>
      <w:pPr>
        <w:pStyle w:val="Heading3"/>
      </w:pPr>
      <w:r>
        <w:t>定義：</w:t>
      </w:r>
    </w:p>
    <w:p>
      <w:r/>
      <w:r>
        <w:t>這些術語都指聖靈，聖靈是神。獨一的真神永恆的以聖父、聖子和聖靈的位格存在。</w:t>
      </w:r>
    </w:p>
    <w:p>
      <w:pPr>
        <w:pStyle w:val="ListBullet"/>
        <w:spacing w:line="240" w:lineRule="auto"/>
        <w:ind w:left="720"/>
      </w:pPr>
      <w:r/>
      <w:r>
        <w:t>聖靈也被稱為「靈」和「雅巍的靈」以及「真理的聖靈」。</w:t>
      </w:r>
    </w:p>
    <w:p>
      <w:pPr>
        <w:pStyle w:val="ListBullet"/>
        <w:spacing w:line="240" w:lineRule="auto"/>
        <w:ind w:left="720"/>
      </w:pPr>
      <w:r/>
      <w:r>
        <w:t>因為聖靈是神，祂的本性和所作的一切都是絕對聖潔、無限純潔和道德上完全無瑕的。</w:t>
      </w:r>
    </w:p>
    <w:p>
      <w:pPr>
        <w:pStyle w:val="ListBullet"/>
        <w:spacing w:line="240" w:lineRule="auto"/>
        <w:ind w:left="720"/>
      </w:pPr>
      <w:r/>
      <w:r>
        <w:t>聖靈與聖父和聖子一起參與創造世界的工。</w:t>
      </w:r>
    </w:p>
    <w:p>
      <w:pPr>
        <w:pStyle w:val="ListBullet"/>
        <w:spacing w:line="240" w:lineRule="auto"/>
        <w:ind w:left="720"/>
      </w:pPr>
      <w:r/>
      <w:r>
        <w:t>當神的兒子耶穌返回天堂時，神差遣聖靈到祂的子民中，引導他們、教導他們、安慰他們，並使他們能夠遵行神的旨意。</w:t>
      </w:r>
    </w:p>
    <w:p>
      <w:pPr>
        <w:pStyle w:val="ListBullet"/>
        <w:spacing w:line="240" w:lineRule="auto"/>
        <w:ind w:left="720"/>
      </w:pPr>
      <w:r/>
      <w:r>
        <w:t>聖靈引導耶穌，祂也引導那些相信耶穌的人。</w:t>
      </w:r>
    </w:p>
    <w:p>
      <w:pPr>
        <w:pStyle w:val="Heading3"/>
      </w:pPr>
      <w:r>
        <w:t>翻譯相關建議：</w:t>
      </w:r>
    </w:p>
    <w:p>
      <w:pPr>
        <w:pStyle w:val="ListBullet"/>
        <w:spacing w:line="240" w:lineRule="auto"/>
        <w:ind w:left="720"/>
      </w:pPr>
      <w:r/>
      <w:r>
        <w:t>這個術語可以簡單地翻譯為「聖潔」和「靈」所使用的詞語。</w:t>
      </w:r>
    </w:p>
    <w:p>
      <w:pPr>
        <w:pStyle w:val="ListBullet"/>
        <w:spacing w:line="240" w:lineRule="auto"/>
        <w:ind w:left="720"/>
      </w:pPr>
      <w:r/>
      <w:r>
        <w:t>翻譯這個詞的方式還可以包括「純潔的靈」或「聖潔的靈」或「神的靈」。</w:t>
      </w:r>
    </w:p>
    <w:p>
      <w:r/>
      <w:r>
        <w:t>（另見：</w:t>
      </w:r>
      <w:r>
        <w:t>聖潔</w:t>
      </w:r>
      <w:r>
        <w:t>，</w:t>
      </w:r>
      <w:r>
        <w:t>靈</w:t>
      </w:r>
      <w:r>
        <w:t>，</w:t>
      </w:r>
      <w:r>
        <w:t>神</w:t>
      </w:r>
      <w:r>
        <w:t>，</w:t>
      </w:r>
      <w:r>
        <w:t>主</w:t>
      </w:r>
      <w:r>
        <w:t>，</w:t>
      </w:r>
      <w:r>
        <w:t>天父</w:t>
      </w:r>
      <w:r>
        <w:t>，</w:t>
      </w:r>
      <w:r>
        <w:t>神的兒子</w:t>
      </w:r>
      <w:r>
        <w:t>，</w:t>
      </w:r>
      <w:r>
        <w:t>恩賜</w:t>
      </w:r>
      <w:r>
        <w:t>）</w:t>
      </w:r>
    </w:p>
    <w:p>
      <w:pPr>
        <w:pStyle w:val="Heading3"/>
      </w:pPr>
      <w:r>
        <w:t>參考經文：</w:t>
      </w:r>
    </w:p>
    <w:p>
      <w:pPr>
        <w:pStyle w:val="ListBullet"/>
        <w:spacing w:line="240" w:lineRule="auto"/>
        <w:ind w:left="720"/>
      </w:pPr>
      <w:r/>
      <w:hyperlink r:id="rId3474">
        <w:r>
          <w:rPr>
            <w:color w:val="0000EE"/>
            <w:u w:val="single"/>
          </w:rPr>
          <w:t>撒母耳記上10:10</w:t>
        </w:r>
      </w:hyperlink>
    </w:p>
    <w:p>
      <w:pPr>
        <w:pStyle w:val="ListBullet"/>
        <w:spacing w:line="240" w:lineRule="auto"/>
        <w:ind w:left="720"/>
      </w:pPr>
      <w:r/>
      <w:hyperlink r:id="rId3475">
        <w:r>
          <w:rPr>
            <w:color w:val="0000EE"/>
            <w:u w:val="single"/>
          </w:rPr>
          <w:t>帖撒羅尼迦前書4:7–8</w:t>
        </w:r>
      </w:hyperlink>
    </w:p>
    <w:p>
      <w:pPr>
        <w:pStyle w:val="ListBullet"/>
        <w:spacing w:line="240" w:lineRule="auto"/>
        <w:ind w:left="720"/>
      </w:pPr>
      <w:r/>
      <w:hyperlink r:id="rId3476">
        <w:r>
          <w:rPr>
            <w:color w:val="0000EE"/>
            <w:u w:val="single"/>
          </w:rPr>
          <w:t>使徒行傳8:17</w:t>
        </w:r>
      </w:hyperlink>
    </w:p>
    <w:p>
      <w:pPr>
        <w:pStyle w:val="ListBullet"/>
        <w:spacing w:line="240" w:lineRule="auto"/>
        <w:ind w:left="720"/>
      </w:pPr>
      <w:r/>
      <w:hyperlink r:id="rId3477">
        <w:r>
          <w:rPr>
            <w:color w:val="0000EE"/>
            <w:u w:val="single"/>
          </w:rPr>
          <w:t>加拉太書5:25</w:t>
        </w:r>
      </w:hyperlink>
    </w:p>
    <w:p>
      <w:pPr>
        <w:pStyle w:val="ListBullet"/>
        <w:spacing w:line="240" w:lineRule="auto"/>
        <w:ind w:left="720"/>
      </w:pPr>
      <w:r/>
      <w:hyperlink r:id="rId3478">
        <w:r>
          <w:rPr>
            <w:color w:val="0000EE"/>
            <w:u w:val="single"/>
          </w:rPr>
          <w:t>創世記1:1–2</w:t>
        </w:r>
      </w:hyperlink>
    </w:p>
    <w:p>
      <w:pPr>
        <w:pStyle w:val="ListBullet"/>
        <w:spacing w:line="240" w:lineRule="auto"/>
        <w:ind w:left="720"/>
      </w:pPr>
      <w:r/>
      <w:hyperlink r:id="rId3479">
        <w:r>
          <w:rPr>
            <w:color w:val="0000EE"/>
            <w:u w:val="single"/>
          </w:rPr>
          <w:t>以賽亞書63:10</w:t>
        </w:r>
      </w:hyperlink>
    </w:p>
    <w:p>
      <w:pPr>
        <w:pStyle w:val="ListBullet"/>
        <w:spacing w:line="240" w:lineRule="auto"/>
        <w:ind w:left="720"/>
      </w:pPr>
      <w:r/>
      <w:hyperlink r:id="rId3480">
        <w:r>
          <w:rPr>
            <w:color w:val="0000EE"/>
            <w:u w:val="single"/>
          </w:rPr>
          <w:t>約伯記33:4</w:t>
        </w:r>
      </w:hyperlink>
    </w:p>
    <w:p>
      <w:pPr>
        <w:pStyle w:val="ListBullet"/>
        <w:spacing w:line="240" w:lineRule="auto"/>
        <w:ind w:left="720"/>
      </w:pPr>
      <w:r/>
      <w:hyperlink r:id="rId3384">
        <w:r>
          <w:rPr>
            <w:color w:val="0000EE"/>
            <w:u w:val="single"/>
          </w:rPr>
          <w:t>馬太福音12:31</w:t>
        </w:r>
      </w:hyperlink>
    </w:p>
    <w:p>
      <w:pPr>
        <w:pStyle w:val="ListBullet"/>
        <w:spacing w:line="240" w:lineRule="auto"/>
        <w:ind w:left="720"/>
      </w:pPr>
      <w:r/>
      <w:hyperlink r:id="rId1979">
        <w:r>
          <w:rPr>
            <w:color w:val="0000EE"/>
            <w:u w:val="single"/>
          </w:rPr>
          <w:t>馬太福音28:18–19</w:t>
        </w:r>
      </w:hyperlink>
    </w:p>
    <w:p>
      <w:pPr>
        <w:pStyle w:val="ListBullet"/>
        <w:spacing w:line="240" w:lineRule="auto"/>
        <w:ind w:left="720"/>
      </w:pPr>
      <w:r/>
      <w:hyperlink r:id="rId3481">
        <w:r>
          <w:rPr>
            <w:color w:val="0000EE"/>
            <w:u w:val="single"/>
          </w:rPr>
          <w:t>詩篇51:10–11</w:t>
        </w:r>
      </w:hyperlink>
    </w:p>
    <w:p>
      <w:pPr>
        <w:pStyle w:val="Heading3"/>
      </w:pPr>
      <w:r>
        <w:t>聖經開卷故事集裡的例子：</w:t>
      </w:r>
    </w:p>
    <w:p>
      <w:pPr>
        <w:pStyle w:val="ListBullet"/>
        <w:spacing w:line="240" w:lineRule="auto"/>
        <w:ind w:left="720"/>
      </w:pPr>
      <w:r/>
      <w:r>
        <w:rPr>
          <w:b/>
        </w:rPr>
        <w:t>1:1</w:t>
      </w:r>
      <w:r>
        <w:t xml:space="preserve"> </w:t>
      </w:r>
      <w:r>
        <w:t>但</w:t>
      </w:r>
      <w:r>
        <w:rPr>
          <w:b/>
        </w:rPr>
        <w:t>神的靈</w:t>
      </w:r>
      <w:r>
        <w:t>在水面上運行</w:t>
      </w:r>
      <w:r>
        <w:t>。</w:t>
      </w:r>
    </w:p>
    <w:p>
      <w:pPr>
        <w:pStyle w:val="ListBullet"/>
        <w:spacing w:line="240" w:lineRule="auto"/>
        <w:ind w:left="720"/>
      </w:pPr>
      <w:r/>
      <w:r>
        <w:rPr>
          <w:b/>
        </w:rPr>
        <w:t>24:8</w:t>
      </w:r>
      <w:r>
        <w:t xml:space="preserve"> </w:t>
      </w:r>
      <w:r>
        <w:t>當耶穌受洗後從水裡出來的時候，</w:t>
      </w:r>
      <w:r>
        <w:rPr>
          <w:b/>
        </w:rPr>
        <w:t>神的靈</w:t>
      </w:r>
      <w:r>
        <w:t>像鴿子般落在祂身上。</w:t>
      </w:r>
    </w:p>
    <w:p>
      <w:pPr>
        <w:pStyle w:val="ListBullet"/>
        <w:spacing w:line="240" w:lineRule="auto"/>
        <w:ind w:left="720"/>
      </w:pPr>
      <w:r/>
      <w:r>
        <w:rPr>
          <w:b/>
        </w:rPr>
        <w:t>26:1</w:t>
      </w:r>
      <w:r>
        <w:t xml:space="preserve"> </w:t>
      </w:r>
      <w:r>
        <w:t>勝過撒但的試探後，耶穌滿有</w:t>
      </w:r>
      <w:r>
        <w:rPr>
          <w:b/>
        </w:rPr>
        <w:t>聖靈</w:t>
      </w:r>
      <w:r>
        <w:t>的能力，回到祂住的地方加利利</w:t>
      </w:r>
      <w:r>
        <w:t>。</w:t>
      </w:r>
    </w:p>
    <w:p>
      <w:pPr>
        <w:pStyle w:val="ListBullet"/>
        <w:spacing w:line="240" w:lineRule="auto"/>
        <w:ind w:left="720"/>
      </w:pPr>
      <w:r/>
      <w:r>
        <w:rPr>
          <w:b/>
        </w:rPr>
        <w:t>26:3</w:t>
      </w:r>
      <w:r>
        <w:t xml:space="preserve"> 耶穌說：</w:t>
      </w:r>
      <w:r>
        <w:t>「神將</w:t>
      </w:r>
      <w:r>
        <w:rPr>
          <w:b/>
        </w:rPr>
        <w:t>祂的靈</w:t>
      </w:r>
      <w:r>
        <w:t>賜給我，使我能夠傳福音給貧窮的人，叫被擄的得自由，瞎眼的得看見，獄中的得釋放。」</w:t>
      </w:r>
    </w:p>
    <w:p>
      <w:pPr>
        <w:pStyle w:val="ListBullet"/>
        <w:spacing w:line="240" w:lineRule="auto"/>
        <w:ind w:left="720"/>
      </w:pPr>
      <w:r/>
      <w:r>
        <w:rPr>
          <w:b/>
        </w:rPr>
        <w:t>42:10</w:t>
      </w:r>
      <w:r>
        <w:t xml:space="preserve"> </w:t>
      </w:r>
      <w:r>
        <w:t>「所以，你們要去使萬民做我的門徒，奉聖父、聖子、</w:t>
      </w:r>
      <w:r>
        <w:rPr>
          <w:b/>
        </w:rPr>
        <w:t>聖靈</w:t>
      </w:r>
      <w:r>
        <w:t>的名義為他們施洗，並教導他們遵守我一切的命令。」</w:t>
      </w:r>
    </w:p>
    <w:p>
      <w:pPr>
        <w:pStyle w:val="ListBullet"/>
        <w:spacing w:line="240" w:lineRule="auto"/>
        <w:ind w:left="720"/>
      </w:pPr>
      <w:r/>
      <w:r>
        <w:rPr>
          <w:b/>
        </w:rPr>
        <w:t>43:3</w:t>
      </w:r>
      <w:r>
        <w:t xml:space="preserve"> </w:t>
      </w:r>
      <w:r>
        <w:t>他們就都被</w:t>
      </w:r>
      <w:r>
        <w:rPr>
          <w:b/>
        </w:rPr>
        <w:t>聖靈</w:t>
      </w:r>
      <w:r>
        <w:t>充滿，開始說起其它的語言。</w:t>
      </w:r>
    </w:p>
    <w:p>
      <w:pPr>
        <w:pStyle w:val="ListBullet"/>
        <w:spacing w:line="240" w:lineRule="auto"/>
        <w:ind w:left="720"/>
      </w:pPr>
      <w:r/>
      <w:r>
        <w:rPr>
          <w:b/>
        </w:rPr>
        <w:t>43:8</w:t>
      </w:r>
      <w:r>
        <w:t xml:space="preserve"> 「</w:t>
      </w:r>
      <w:r>
        <w:t>耶穌現在被高舉在神的右邊。正如祂所應許的一樣，賜下了</w:t>
      </w:r>
      <w:r>
        <w:rPr>
          <w:b/>
        </w:rPr>
        <w:t>聖靈</w:t>
      </w:r>
      <w:r>
        <w:t>。這</w:t>
      </w:r>
      <w:r>
        <w:rPr>
          <w:b/>
        </w:rPr>
        <w:t>聖靈</w:t>
      </w:r>
      <w:r>
        <w:t>使你們能看見和聽見眼前發生的一切。</w:t>
      </w:r>
      <w:r>
        <w:t>」</w:t>
      </w:r>
    </w:p>
    <w:p>
      <w:pPr>
        <w:pStyle w:val="ListBullet"/>
        <w:spacing w:line="240" w:lineRule="auto"/>
        <w:ind w:left="720"/>
      </w:pPr>
      <w:r/>
      <w:r>
        <w:rPr>
          <w:b/>
        </w:rPr>
        <w:t>43:11</w:t>
      </w:r>
      <w:r>
        <w:t xml:space="preserve"> </w:t>
      </w:r>
      <w:r>
        <w:t>彼得回答說：「你們應當悔改，奉耶穌基督的名受洗，叫你們的罪得赦免，神就赦免你們的罪，你們也必領受所賜的</w:t>
      </w:r>
      <w:r>
        <w:rPr>
          <w:b/>
        </w:rPr>
        <w:t>聖靈</w:t>
      </w:r>
      <w:r>
        <w:t>。」</w:t>
      </w:r>
    </w:p>
    <w:p>
      <w:pPr>
        <w:pStyle w:val="ListBullet"/>
        <w:spacing w:line="240" w:lineRule="auto"/>
        <w:ind w:left="720"/>
      </w:pPr>
      <w:r/>
      <w:r>
        <w:rPr>
          <w:b/>
        </w:rPr>
        <w:t>45:1</w:t>
      </w:r>
      <w:r>
        <w:t xml:space="preserve"> 他（司提反）</w:t>
      </w:r>
      <w:r>
        <w:t>有好的名聲，而且又被</w:t>
      </w:r>
      <w:r>
        <w:rPr>
          <w:b/>
        </w:rPr>
        <w:t>聖靈</w:t>
      </w:r>
      <w:r>
        <w:t>和智慧充滿</w:t>
      </w:r>
      <w:r>
        <w:t>。</w:t>
      </w:r>
    </w:p>
    <w:p>
      <w:pPr>
        <w:pStyle w:val="Heading3"/>
      </w:pPr>
      <w:r>
        <w:t>原文參照：</w:t>
      </w:r>
    </w:p>
    <w:p>
      <w:pPr>
        <w:pStyle w:val="ListBullet"/>
        <w:spacing w:line="240" w:lineRule="auto"/>
        <w:ind w:left="720"/>
      </w:pPr>
      <w:r/>
      <w:r>
        <w:t>史特朗號：H3068，H6944，H7307，G00400，G41510</w:t>
      </w:r>
      <w:r/>
      <w:r/>
    </w:p>
    <w:p>
      <w:r/>
    </w:p>
    <w:p>
      <w:pPr>
        <w:pStyle w:val="Heading2"/>
      </w:pPr>
      <w:r>
        <w:t>腰</w:t>
      </w:r>
      <w:r/>
    </w:p>
    <w:p>
      <w:pPr>
        <w:pStyle w:val="Heading3"/>
      </w:pPr>
      <w:r>
        <w:t>定義：</w:t>
      </w:r>
    </w:p>
    <w:p>
      <w:r/>
      <w:r>
        <w:t>「腰」一詞是指動物或人的身體部位，位於下肋骨和髖骨之間，也稱為下腹部。</w:t>
      </w:r>
    </w:p>
    <w:p>
      <w:pPr>
        <w:pStyle w:val="ListBullet"/>
        <w:spacing w:line="240" w:lineRule="auto"/>
        <w:ind w:left="720"/>
      </w:pPr>
      <w:r/>
      <w:r>
        <w:t>「束上腰帶」這個表達指的是準備努力工作。這源於將長袍的下擺塞進腰帶中，以便能夠輕鬆行動的習俗。</w:t>
      </w:r>
    </w:p>
    <w:p>
      <w:pPr>
        <w:pStyle w:val="ListBullet"/>
        <w:spacing w:line="240" w:lineRule="auto"/>
        <w:ind w:left="720"/>
      </w:pPr>
      <w:r/>
      <w:r>
        <w:t>「腰」這個詞在聖經中常用來指代被獻祭動物的下背部。</w:t>
      </w:r>
    </w:p>
    <w:p>
      <w:pPr>
        <w:pStyle w:val="ListBullet"/>
        <w:spacing w:line="240" w:lineRule="auto"/>
        <w:ind w:left="720"/>
      </w:pPr>
      <w:r/>
      <w:r>
        <w:t>在聖經中，「腰」一詞常常比喻性地指代一個人的生殖器官，作為其後代的來源。（見：委婉的說法）</w:t>
      </w:r>
    </w:p>
    <w:p>
      <w:pPr>
        <w:pStyle w:val="ListBullet"/>
        <w:spacing w:line="240" w:lineRule="auto"/>
        <w:ind w:left="720"/>
      </w:pPr>
      <w:r/>
      <w:r>
        <w:t>「將從你的腰間出來」這個表達也可以翻譯為「將是你的後代」或「將從你的子嗣中出生」或「神將使其從你而來」。 （見：委婉的說法）</w:t>
      </w:r>
    </w:p>
    <w:p>
      <w:pPr>
        <w:pStyle w:val="ListBullet"/>
        <w:spacing w:line="240" w:lineRule="auto"/>
        <w:ind w:left="720"/>
      </w:pPr>
      <w:r/>
      <w:r>
        <w:t>當提到身體的一部分時，根據上下文，這也可以翻譯為「腹部」或「臀部」或「腰部」。</w:t>
      </w:r>
    </w:p>
    <w:p>
      <w:r/>
      <w:r>
        <w:t>（另見：</w:t>
      </w:r>
      <w:r>
        <w:t>後裔</w:t>
      </w:r>
      <w:r>
        <w:t>，</w:t>
      </w:r>
      <w:r>
        <w:t>束腰</w:t>
      </w:r>
      <w:r>
        <w:t>，</w:t>
      </w:r>
      <w:r>
        <w:t>子女</w:t>
      </w:r>
      <w:r>
        <w:t>）</w:t>
      </w:r>
    </w:p>
    <w:p>
      <w:pPr>
        <w:pStyle w:val="Heading3"/>
      </w:pPr>
      <w:r>
        <w:t>參考經文：</w:t>
      </w:r>
    </w:p>
    <w:p>
      <w:pPr>
        <w:pStyle w:val="ListBullet"/>
        <w:spacing w:line="240" w:lineRule="auto"/>
        <w:ind w:left="720"/>
      </w:pPr>
      <w:r/>
      <w:hyperlink r:id="rId1301">
        <w:r>
          <w:rPr>
            <w:color w:val="0000EE"/>
            <w:u w:val="single"/>
          </w:rPr>
          <w:t>彼得前書1:13</w:t>
        </w:r>
      </w:hyperlink>
    </w:p>
    <w:p>
      <w:pPr>
        <w:pStyle w:val="ListBullet"/>
        <w:spacing w:line="240" w:lineRule="auto"/>
        <w:ind w:left="720"/>
      </w:pPr>
      <w:r/>
      <w:hyperlink r:id="rId3482">
        <w:r>
          <w:rPr>
            <w:color w:val="0000EE"/>
            <w:u w:val="single"/>
          </w:rPr>
          <w:t>歷代志下6:9</w:t>
        </w:r>
      </w:hyperlink>
    </w:p>
    <w:p>
      <w:pPr>
        <w:pStyle w:val="ListBullet"/>
        <w:spacing w:line="240" w:lineRule="auto"/>
        <w:ind w:left="720"/>
      </w:pPr>
      <w:r/>
      <w:hyperlink r:id="rId3483">
        <w:r>
          <w:rPr>
            <w:color w:val="0000EE"/>
            <w:u w:val="single"/>
          </w:rPr>
          <w:t>申命記33:11</w:t>
        </w:r>
      </w:hyperlink>
    </w:p>
    <w:p>
      <w:pPr>
        <w:pStyle w:val="ListBullet"/>
        <w:spacing w:line="240" w:lineRule="auto"/>
        <w:ind w:left="720"/>
      </w:pPr>
      <w:r/>
      <w:hyperlink r:id="rId2962">
        <w:r>
          <w:rPr>
            <w:color w:val="0000EE"/>
            <w:u w:val="single"/>
          </w:rPr>
          <w:t>創世記37:34</w:t>
        </w:r>
      </w:hyperlink>
    </w:p>
    <w:p>
      <w:pPr>
        <w:pStyle w:val="ListBullet"/>
        <w:spacing w:line="240" w:lineRule="auto"/>
        <w:ind w:left="720"/>
      </w:pPr>
      <w:r/>
      <w:hyperlink r:id="rId3484">
        <w:r>
          <w:rPr>
            <w:color w:val="0000EE"/>
            <w:u w:val="single"/>
          </w:rPr>
          <w:t>約伯記15:27</w:t>
        </w:r>
      </w:hyperlink>
    </w:p>
    <w:p>
      <w:pPr>
        <w:pStyle w:val="Heading3"/>
      </w:pPr>
      <w:r>
        <w:t>原文參照：</w:t>
      </w:r>
    </w:p>
    <w:p>
      <w:pPr>
        <w:pStyle w:val="ListBullet"/>
        <w:spacing w:line="240" w:lineRule="auto"/>
        <w:ind w:left="720"/>
      </w:pPr>
      <w:r/>
      <w:r>
        <w:t>史特朗號：H2504，H3409，H3689，H4975，G37510</w:t>
      </w:r>
      <w:r/>
      <w:r/>
    </w:p>
    <w:p>
      <w:r/>
    </w:p>
    <w:p>
      <w:pPr>
        <w:pStyle w:val="Heading2"/>
      </w:pPr>
      <w:r>
        <w:t>腳凳</w:t>
      </w:r>
      <w:r/>
    </w:p>
    <w:p>
      <w:pPr>
        <w:pStyle w:val="Heading3"/>
      </w:pPr>
      <w:r>
        <w:t>定義：</w:t>
      </w:r>
    </w:p>
    <w:p>
      <w:r/>
      <w:r>
        <w:t>「腳凳」一詞指的是一個人用來放腳的物品，通常是在坐著時用來放腳的。這個詞也有象徵順服和低下地位的含義。</w:t>
      </w:r>
    </w:p>
    <w:p>
      <w:pPr>
        <w:pStyle w:val="ListBullet"/>
        <w:spacing w:line="240" w:lineRule="auto"/>
        <w:ind w:left="720"/>
      </w:pPr>
      <w:r/>
      <w:r>
        <w:t>在聖經時代，人們認為腳是身體中最不榮耀的部分。因此，「腳凳」的地位更低，因為是用來放腳的。</w:t>
      </w:r>
    </w:p>
    <w:p>
      <w:pPr>
        <w:pStyle w:val="ListBullet"/>
        <w:spacing w:line="240" w:lineRule="auto"/>
        <w:ind w:left="720"/>
      </w:pPr>
      <w:r/>
      <w:r>
        <w:t>當神說「我要使我的仇敵作我的腳凳」時，祂是在宣告對那些叛逆祂的人擁有權柄、掌管和得勝，表明那些叛逆祂的人將被降服，並順服神的旨意。</w:t>
      </w:r>
    </w:p>
    <w:p>
      <w:pPr>
        <w:pStyle w:val="ListBullet"/>
        <w:spacing w:line="240" w:lineRule="auto"/>
        <w:ind w:left="720"/>
      </w:pPr>
      <w:r/>
      <w:r>
        <w:t>「在神的腳凳前下拜」意味著在祂坐在寶座上時，俯伏敬拜祂，這再次表達對神的謙卑和順服。</w:t>
      </w:r>
    </w:p>
    <w:p>
      <w:pPr>
        <w:pStyle w:val="ListBullet"/>
        <w:spacing w:line="240" w:lineRule="auto"/>
        <w:ind w:left="720"/>
      </w:pPr>
      <w:r/>
      <w:r>
        <w:t>大衛稱聖殿為神的「腳凳」。這可能是指祂對其子民的絕對權柄。這也可能描繪神作為君王坐在寶座上，雙腳放在腳凳上，代表萬物順服於祂。</w:t>
      </w:r>
    </w:p>
    <w:p>
      <w:pPr>
        <w:pStyle w:val="Heading3"/>
      </w:pPr>
      <w:r>
        <w:t>參考經文：</w:t>
      </w:r>
    </w:p>
    <w:p>
      <w:pPr>
        <w:pStyle w:val="ListBullet"/>
        <w:spacing w:line="240" w:lineRule="auto"/>
        <w:ind w:left="720"/>
      </w:pPr>
      <w:r/>
      <w:hyperlink r:id="rId3485">
        <w:r>
          <w:rPr>
            <w:color w:val="0000EE"/>
            <w:u w:val="single"/>
          </w:rPr>
          <w:t>使徒行傳7:49</w:t>
        </w:r>
      </w:hyperlink>
    </w:p>
    <w:p>
      <w:pPr>
        <w:pStyle w:val="ListBullet"/>
        <w:spacing w:line="240" w:lineRule="auto"/>
        <w:ind w:left="720"/>
      </w:pPr>
      <w:r/>
      <w:hyperlink r:id="rId3486">
        <w:r>
          <w:rPr>
            <w:color w:val="0000EE"/>
            <w:u w:val="single"/>
          </w:rPr>
          <w:t>以賽亞書66:1</w:t>
        </w:r>
      </w:hyperlink>
    </w:p>
    <w:p>
      <w:pPr>
        <w:pStyle w:val="ListBullet"/>
        <w:spacing w:line="240" w:lineRule="auto"/>
        <w:ind w:left="720"/>
      </w:pPr>
      <w:r/>
      <w:hyperlink r:id="rId3487">
        <w:r>
          <w:rPr>
            <w:color w:val="0000EE"/>
            <w:u w:val="single"/>
          </w:rPr>
          <w:t>路加福音20:43</w:t>
        </w:r>
      </w:hyperlink>
    </w:p>
    <w:p>
      <w:pPr>
        <w:pStyle w:val="ListBullet"/>
        <w:spacing w:line="240" w:lineRule="auto"/>
        <w:ind w:left="720"/>
      </w:pPr>
      <w:r/>
      <w:hyperlink r:id="rId404">
        <w:r>
          <w:rPr>
            <w:color w:val="0000EE"/>
            <w:u w:val="single"/>
          </w:rPr>
          <w:t>馬太福音5:35</w:t>
        </w:r>
      </w:hyperlink>
    </w:p>
    <w:p>
      <w:pPr>
        <w:pStyle w:val="ListBullet"/>
        <w:spacing w:line="240" w:lineRule="auto"/>
        <w:ind w:left="720"/>
      </w:pPr>
      <w:r/>
      <w:hyperlink r:id="rId3488">
        <w:r>
          <w:rPr>
            <w:color w:val="0000EE"/>
            <w:u w:val="single"/>
          </w:rPr>
          <w:t>馬太福音22:44</w:t>
        </w:r>
      </w:hyperlink>
    </w:p>
    <w:p>
      <w:pPr>
        <w:pStyle w:val="ListBullet"/>
        <w:spacing w:line="240" w:lineRule="auto"/>
        <w:ind w:left="720"/>
      </w:pPr>
      <w:r/>
      <w:hyperlink r:id="rId3489">
        <w:r>
          <w:rPr>
            <w:color w:val="0000EE"/>
            <w:u w:val="single"/>
          </w:rPr>
          <w:t>詩篇110:1</w:t>
        </w:r>
      </w:hyperlink>
    </w:p>
    <w:p>
      <w:pPr>
        <w:pStyle w:val="Heading3"/>
      </w:pPr>
      <w:r>
        <w:t>原文參照：</w:t>
      </w:r>
    </w:p>
    <w:p>
      <w:pPr>
        <w:pStyle w:val="ListBullet"/>
        <w:spacing w:line="240" w:lineRule="auto"/>
        <w:ind w:left="720"/>
      </w:pPr>
      <w:r/>
      <w:r>
        <w:t>史特朗號：H1916，H3534，H7272，G42280，G52860</w:t>
      </w:r>
      <w:r/>
      <w:r/>
    </w:p>
    <w:p>
      <w:r/>
    </w:p>
    <w:p>
      <w:pPr>
        <w:pStyle w:val="Heading2"/>
      </w:pPr>
      <w:r>
        <w:t>萬軍之雅巍</w:t>
      </w:r>
      <w:r/>
    </w:p>
    <w:p>
      <w:pPr>
        <w:pStyle w:val="Heading3"/>
      </w:pPr>
      <w:r>
        <w:t>定義：</w:t>
      </w:r>
    </w:p>
    <w:p>
      <w:r/>
      <w:r>
        <w:t>「萬軍之雅巍（和合本譯：耶和華）」和「萬軍之神」這些稱號表達了神對成千上萬順服祂的天使的權柄。</w:t>
      </w:r>
    </w:p>
    <w:p>
      <w:pPr>
        <w:pStyle w:val="ListBullet"/>
        <w:spacing w:line="240" w:lineRule="auto"/>
        <w:ind w:left="720"/>
      </w:pPr>
      <w:r/>
      <w:r>
        <w:t>「群」或「一大群」這個詞是指大量的某物，例如一支人類的軍隊或大量的星星。它也可以指所有眾多的靈體，包括邪靈。上下文會使其所指的內容變得清晰。</w:t>
      </w:r>
    </w:p>
    <w:p>
      <w:pPr>
        <w:pStyle w:val="ListBullet"/>
        <w:spacing w:line="240" w:lineRule="auto"/>
        <w:ind w:left="720"/>
      </w:pPr>
      <w:r/>
      <w:r>
        <w:t>類似「天上的萬象」一詞指的是所有的星星、行星和其他天體。</w:t>
      </w:r>
    </w:p>
    <w:p>
      <w:pPr>
        <w:pStyle w:val="ListBullet"/>
        <w:spacing w:line="240" w:lineRule="auto"/>
        <w:ind w:left="720"/>
      </w:pPr>
      <w:r/>
      <w:r>
        <w:t>在新約中，「萬軍之主」這個詞語與「萬軍之耶和華」意思相同，但不能這樣翻譯，因為新約中沒有使用希伯來文的「雅巍（和合本譯：耶和華）」一詞。</w:t>
      </w:r>
    </w:p>
    <w:p>
      <w:pPr>
        <w:pStyle w:val="Heading3"/>
      </w:pPr>
      <w:r>
        <w:t>翻譯相關建議：</w:t>
      </w:r>
    </w:p>
    <w:p>
      <w:pPr>
        <w:pStyle w:val="ListBullet"/>
        <w:spacing w:line="240" w:lineRule="auto"/>
        <w:ind w:left="720"/>
      </w:pPr>
      <w:r/>
      <w:r>
        <w:t>「萬軍之耶和華」的翻譯方式可以包括：「統治所有天使的耶和華」、 「天使軍隊的統治者耶和華」或「全宇宙的統治者耶和華」。</w:t>
      </w:r>
    </w:p>
    <w:p>
      <w:pPr>
        <w:pStyle w:val="ListBullet"/>
        <w:spacing w:line="240" w:lineRule="auto"/>
        <w:ind w:left="720"/>
      </w:pPr>
      <w:r/>
      <w:r>
        <w:t>「萬軍的」這個詞語在「萬軍之神」和「萬軍之主」中的翻譯方式與上文「萬軍之耶和華」中的翻譯相同。</w:t>
      </w:r>
    </w:p>
    <w:p>
      <w:pPr>
        <w:pStyle w:val="ListBullet"/>
        <w:spacing w:line="240" w:lineRule="auto"/>
        <w:ind w:left="720"/>
      </w:pPr>
      <w:r/>
      <w:r>
        <w:t>某些教會不接受字面上的「雅巍」，而偏好使用大寫的「LORD（和合本譯為：耶和華）」，以遵循許多聖經版本的傳統。對於這些教會來說，舊約中「萬軍之主」的翻譯將用於「萬軍之耶和華」。</w:t>
      </w:r>
    </w:p>
    <w:p>
      <w:r/>
      <w:r>
        <w:t>（另見：</w:t>
      </w:r>
      <w:r>
        <w:t>天使</w:t>
      </w:r>
      <w:r>
        <w:t>、</w:t>
      </w:r>
      <w:r>
        <w:t>權柄</w:t>
      </w:r>
      <w:r>
        <w:t>、</w:t>
      </w:r>
      <w:r>
        <w:t>神</w:t>
      </w:r>
      <w:r>
        <w:t>、</w:t>
      </w:r>
      <w:r>
        <w:t>主</w:t>
      </w:r>
      <w:r>
        <w:t>、</w:t>
      </w:r>
      <w:r>
        <w:t>主雅巍（耶和華）</w:t>
      </w:r>
      <w:r>
        <w:t>、</w:t>
      </w:r>
      <w:r>
        <w:t>雅巍（耶和華）</w:t>
      </w:r>
      <w:r>
        <w:t>）</w:t>
      </w:r>
    </w:p>
    <w:p>
      <w:pPr>
        <w:pStyle w:val="Heading3"/>
      </w:pPr>
      <w:r>
        <w:t>參考經文：</w:t>
      </w:r>
    </w:p>
    <w:p>
      <w:pPr>
        <w:pStyle w:val="ListBullet"/>
        <w:spacing w:line="240" w:lineRule="auto"/>
        <w:ind w:left="720"/>
      </w:pPr>
      <w:r/>
      <w:hyperlink r:id="rId3490">
        <w:r>
          <w:rPr>
            <w:color w:val="0000EE"/>
            <w:u w:val="single"/>
          </w:rPr>
          <w:t>撒迦利亞書13:2</w:t>
        </w:r>
      </w:hyperlink>
    </w:p>
    <w:p>
      <w:pPr>
        <w:pStyle w:val="Heading3"/>
      </w:pPr>
      <w:r>
        <w:t>原文參照：</w:t>
      </w:r>
    </w:p>
    <w:p>
      <w:pPr>
        <w:pStyle w:val="ListBullet"/>
        <w:spacing w:line="240" w:lineRule="auto"/>
        <w:ind w:left="720"/>
      </w:pPr>
      <w:r/>
      <w:r>
        <w:t>史特朗號：H0430、H3068、H6635、G29620、G45190</w:t>
      </w:r>
      <w:r/>
      <w:r/>
    </w:p>
    <w:p>
      <w:r/>
    </w:p>
    <w:p>
      <w:pPr>
        <w:pStyle w:val="Heading2"/>
      </w:pPr>
      <w:r>
        <w:t>葉忒羅</w:t>
      </w:r>
      <w:r/>
    </w:p>
    <w:p>
      <w:pPr>
        <w:pStyle w:val="Heading3"/>
      </w:pPr>
      <w:r>
        <w:t>史實：</w:t>
      </w:r>
    </w:p>
    <w:p>
      <w:r/>
      <w:r>
        <w:t>「葉忒羅」和「流珥」這兩個名字都指摩西妻子西坡拉的父親。舊約中還有另外兩個名叫「流珥」的人。</w:t>
      </w:r>
    </w:p>
    <w:p>
      <w:pPr>
        <w:pStyle w:val="ListBullet"/>
        <w:spacing w:line="240" w:lineRule="auto"/>
        <w:ind w:left="720"/>
      </w:pPr>
      <w:r/>
      <w:r>
        <w:t>當摩西在米甸地作牧羊人時，他娶了米甸人流珥的女兒為妻。</w:t>
      </w:r>
    </w:p>
    <w:p>
      <w:pPr>
        <w:pStyle w:val="ListBullet"/>
        <w:spacing w:line="240" w:lineRule="auto"/>
        <w:ind w:left="720"/>
      </w:pPr>
      <w:r/>
      <w:r>
        <w:t>後來，流珥被稱為「米甸祭司葉忒羅」。可能「流珥」是他的氏族名。</w:t>
      </w:r>
    </w:p>
    <w:p>
      <w:pPr>
        <w:pStyle w:val="ListBullet"/>
        <w:spacing w:line="240" w:lineRule="auto"/>
        <w:ind w:left="720"/>
      </w:pPr>
      <w:r/>
      <w:r>
        <w:t>當神從燃燒的荊棘中對摩西說話時，摩西正在照看葉忒羅的羊群。</w:t>
      </w:r>
    </w:p>
    <w:p>
      <w:pPr>
        <w:pStyle w:val="ListBullet"/>
        <w:spacing w:line="240" w:lineRule="auto"/>
        <w:ind w:left="720"/>
      </w:pPr>
      <w:r/>
      <w:r>
        <w:t>過了一段時間，在神帶領以色列人脫離埃及後，葉忒羅來到在曠野的以色列人那裡，給了摩西關於判斷百姓事務的好建議。</w:t>
      </w:r>
    </w:p>
    <w:p>
      <w:pPr>
        <w:pStyle w:val="ListBullet"/>
        <w:spacing w:line="240" w:lineRule="auto"/>
        <w:ind w:left="720"/>
      </w:pPr>
      <w:r/>
      <w:r>
        <w:t>當他聽到神在埃及為以色列人所行的所有神蹟時，他信了神。</w:t>
      </w:r>
    </w:p>
    <w:p>
      <w:pPr>
        <w:pStyle w:val="ListBullet"/>
        <w:spacing w:line="240" w:lineRule="auto"/>
        <w:ind w:left="720"/>
      </w:pPr>
      <w:r/>
      <w:r>
        <w:t>以掃的一個兒子名叫流珥。</w:t>
      </w:r>
    </w:p>
    <w:p>
      <w:pPr>
        <w:pStyle w:val="ListBullet"/>
        <w:spacing w:line="240" w:lineRule="auto"/>
        <w:ind w:left="720"/>
      </w:pPr>
      <w:r/>
      <w:r>
        <w:t>當以色列人在巴比倫被擄期間結束，歸回猶大重新定居時，在歸回之人的家譜中有另一位名叫流珥的人。</w:t>
      </w:r>
    </w:p>
    <w:p>
      <w:r/>
      <w:r>
        <w:t>（翻譯相關建議：如何翻譯名字）</w:t>
      </w:r>
    </w:p>
    <w:p>
      <w:r/>
      <w:r>
        <w:t>（另見：</w:t>
      </w:r>
      <w:r>
        <w:t>被擄</w:t>
      </w:r>
      <w:r>
        <w:t>、</w:t>
      </w:r>
      <w:r>
        <w:t>支派</w:t>
      </w:r>
      <w:r>
        <w:t>、</w:t>
      </w:r>
      <w:r>
        <w:t>曠野</w:t>
      </w:r>
      <w:r>
        <w:t>、</w:t>
      </w:r>
      <w:r>
        <w:t>埃及</w:t>
      </w:r>
      <w:r>
        <w:t>、</w:t>
      </w:r>
      <w:r>
        <w:t>以掃</w:t>
      </w:r>
      <w:r>
        <w:t>、</w:t>
      </w:r>
      <w:r>
        <w:t>神蹟</w:t>
      </w:r>
      <w:r>
        <w:t>、</w:t>
      </w:r>
      <w:r>
        <w:t>摩西</w:t>
      </w:r>
      <w:r>
        <w:t>、</w:t>
      </w:r>
      <w:r>
        <w:t>沙漠</w:t>
      </w:r>
      <w:r>
        <w:t>）</w:t>
      </w:r>
    </w:p>
    <w:p>
      <w:pPr>
        <w:pStyle w:val="Heading3"/>
      </w:pPr>
      <w:r>
        <w:t>參考經文：</w:t>
      </w:r>
    </w:p>
    <w:p>
      <w:pPr>
        <w:pStyle w:val="ListBullet"/>
        <w:spacing w:line="240" w:lineRule="auto"/>
        <w:ind w:left="720"/>
      </w:pPr>
      <w:r/>
      <w:hyperlink r:id="rId649">
        <w:r>
          <w:rPr>
            <w:color w:val="0000EE"/>
            <w:u w:val="single"/>
          </w:rPr>
          <w:t>歷代志上1:34–37</w:t>
        </w:r>
      </w:hyperlink>
    </w:p>
    <w:p>
      <w:pPr>
        <w:pStyle w:val="ListBullet"/>
        <w:spacing w:line="240" w:lineRule="auto"/>
        <w:ind w:left="720"/>
      </w:pPr>
      <w:r/>
      <w:hyperlink r:id="rId3491">
        <w:r>
          <w:rPr>
            <w:color w:val="0000EE"/>
            <w:u w:val="single"/>
          </w:rPr>
          <w:t>出埃及記2:18–20</w:t>
        </w:r>
      </w:hyperlink>
    </w:p>
    <w:p>
      <w:pPr>
        <w:pStyle w:val="ListBullet"/>
        <w:spacing w:line="240" w:lineRule="auto"/>
        <w:ind w:left="720"/>
      </w:pPr>
      <w:r/>
      <w:hyperlink r:id="rId1070">
        <w:r>
          <w:rPr>
            <w:color w:val="0000EE"/>
            <w:u w:val="single"/>
          </w:rPr>
          <w:t>出埃及記3:1–3</w:t>
        </w:r>
      </w:hyperlink>
    </w:p>
    <w:p>
      <w:pPr>
        <w:pStyle w:val="ListBullet"/>
        <w:spacing w:line="240" w:lineRule="auto"/>
        <w:ind w:left="720"/>
      </w:pPr>
      <w:r/>
      <w:hyperlink r:id="rId3492">
        <w:r>
          <w:rPr>
            <w:color w:val="0000EE"/>
            <w:u w:val="single"/>
          </w:rPr>
          <w:t>出埃及記18:3</w:t>
        </w:r>
      </w:hyperlink>
    </w:p>
    <w:p>
      <w:pPr>
        <w:pStyle w:val="ListBullet"/>
        <w:spacing w:line="240" w:lineRule="auto"/>
        <w:ind w:left="720"/>
      </w:pPr>
      <w:r/>
      <w:hyperlink r:id="rId3493">
        <w:r>
          <w:rPr>
            <w:color w:val="0000EE"/>
            <w:u w:val="single"/>
          </w:rPr>
          <w:t>民數記10:29</w:t>
        </w:r>
      </w:hyperlink>
    </w:p>
    <w:p>
      <w:pPr>
        <w:pStyle w:val="Heading3"/>
      </w:pPr>
      <w:r>
        <w:t>原文參照：</w:t>
      </w:r>
    </w:p>
    <w:p>
      <w:pPr>
        <w:pStyle w:val="ListBullet"/>
        <w:spacing w:line="240" w:lineRule="auto"/>
        <w:ind w:left="720"/>
      </w:pPr>
      <w:r/>
      <w:r>
        <w:t>史特朗號：H3503，H7467</w:t>
      </w:r>
      <w:r/>
      <w:r/>
    </w:p>
    <w:p>
      <w:r/>
    </w:p>
    <w:p>
      <w:pPr>
        <w:pStyle w:val="Heading2"/>
      </w:pPr>
      <w:r>
        <w:t>葡萄</w:t>
      </w:r>
      <w:r/>
    </w:p>
    <w:p>
      <w:pPr>
        <w:pStyle w:val="Heading3"/>
      </w:pPr>
      <w:r>
        <w:t>定義：</w:t>
      </w:r>
    </w:p>
    <w:p>
      <w:r/>
      <w:r>
        <w:t>葡萄是一種小而圓、表皮光滑的漿果，成串生長在藤上。葡萄汁用於釀酒。</w:t>
      </w:r>
    </w:p>
    <w:p>
      <w:pPr>
        <w:pStyle w:val="ListBullet"/>
        <w:spacing w:line="240" w:lineRule="auto"/>
        <w:ind w:left="720"/>
      </w:pPr>
      <w:r/>
      <w:r>
        <w:t>葡萄有不同的顏色，例如淺綠色、紫色或紅色。</w:t>
      </w:r>
    </w:p>
    <w:p>
      <w:pPr>
        <w:pStyle w:val="ListBullet"/>
        <w:spacing w:line="240" w:lineRule="auto"/>
        <w:ind w:left="720"/>
      </w:pPr>
      <w:r/>
      <w:r>
        <w:t>一顆葡萄的大小約為一到三公分。</w:t>
      </w:r>
    </w:p>
    <w:p>
      <w:pPr>
        <w:pStyle w:val="ListBullet"/>
        <w:spacing w:line="240" w:lineRule="auto"/>
        <w:ind w:left="720"/>
      </w:pPr>
      <w:r/>
      <w:r>
        <w:t>人們在稱為葡萄園的花園裡種植葡萄，這些葡萄園通常由一排排的葡萄藤組成。</w:t>
      </w:r>
    </w:p>
    <w:p>
      <w:pPr>
        <w:pStyle w:val="ListBullet"/>
        <w:spacing w:line="240" w:lineRule="auto"/>
        <w:ind w:left="720"/>
      </w:pPr>
      <w:r/>
      <w:r>
        <w:t>葡萄在聖經時代是一種非常重要的食物，擁有葡萄園是富有的象徵。</w:t>
      </w:r>
    </w:p>
    <w:p>
      <w:pPr>
        <w:pStyle w:val="ListBullet"/>
        <w:spacing w:line="240" w:lineRule="auto"/>
        <w:ind w:left="720"/>
      </w:pPr>
      <w:r/>
      <w:r>
        <w:t>為了防止葡萄腐爛，人們常常會將它們曬乾。曬乾的葡萄稱為「葡萄乾」，它們被用來製作葡萄餅。</w:t>
      </w:r>
    </w:p>
    <w:p>
      <w:pPr>
        <w:pStyle w:val="ListBullet"/>
        <w:spacing w:line="240" w:lineRule="auto"/>
        <w:ind w:left="720"/>
      </w:pPr>
      <w:r/>
      <w:r>
        <w:t>耶穌曾講過一個關於葡萄園的比喻，來教導祂的門徒關於神的國度。</w:t>
      </w:r>
    </w:p>
    <w:p>
      <w:r/>
      <w:r>
        <w:t>（另見：</w:t>
      </w:r>
      <w:r>
        <w:t>葡萄樹</w:t>
      </w:r>
      <w:r>
        <w:t>，</w:t>
      </w:r>
      <w:r>
        <w:t>葡萄園</w:t>
      </w:r>
      <w:r>
        <w:t>，</w:t>
      </w:r>
      <w:r>
        <w:t>酒</w:t>
      </w:r>
      <w:r>
        <w:t>）</w:t>
      </w:r>
    </w:p>
    <w:p>
      <w:pPr>
        <w:pStyle w:val="Heading3"/>
      </w:pPr>
      <w:r>
        <w:t>參考經文：</w:t>
      </w:r>
    </w:p>
    <w:p>
      <w:pPr>
        <w:pStyle w:val="ListBullet"/>
        <w:spacing w:line="240" w:lineRule="auto"/>
        <w:ind w:left="720"/>
      </w:pPr>
      <w:r/>
      <w:hyperlink r:id="rId3494">
        <w:r>
          <w:rPr>
            <w:color w:val="0000EE"/>
            <w:u w:val="single"/>
          </w:rPr>
          <w:t>申命記23:24</w:t>
        </w:r>
      </w:hyperlink>
    </w:p>
    <w:p>
      <w:pPr>
        <w:pStyle w:val="ListBullet"/>
        <w:spacing w:line="240" w:lineRule="auto"/>
        <w:ind w:left="720"/>
      </w:pPr>
      <w:r/>
      <w:hyperlink r:id="rId3495">
        <w:r>
          <w:rPr>
            <w:color w:val="0000EE"/>
            <w:u w:val="single"/>
          </w:rPr>
          <w:t>何西阿書9:10</w:t>
        </w:r>
      </w:hyperlink>
    </w:p>
    <w:p>
      <w:pPr>
        <w:pStyle w:val="ListBullet"/>
        <w:spacing w:line="240" w:lineRule="auto"/>
        <w:ind w:left="720"/>
      </w:pPr>
      <w:r/>
      <w:hyperlink r:id="rId3496">
        <w:r>
          <w:rPr>
            <w:color w:val="0000EE"/>
            <w:u w:val="single"/>
          </w:rPr>
          <w:t>約伯記15:33</w:t>
        </w:r>
      </w:hyperlink>
    </w:p>
    <w:p>
      <w:pPr>
        <w:pStyle w:val="ListBullet"/>
        <w:spacing w:line="240" w:lineRule="auto"/>
        <w:ind w:left="720"/>
      </w:pPr>
      <w:r/>
      <w:hyperlink r:id="rId3497">
        <w:r>
          <w:rPr>
            <w:color w:val="0000EE"/>
            <w:u w:val="single"/>
          </w:rPr>
          <w:t>路加福音6:43–44</w:t>
        </w:r>
      </w:hyperlink>
    </w:p>
    <w:p>
      <w:pPr>
        <w:pStyle w:val="ListBullet"/>
        <w:spacing w:line="240" w:lineRule="auto"/>
        <w:ind w:left="720"/>
      </w:pPr>
      <w:r/>
      <w:hyperlink r:id="rId3498">
        <w:r>
          <w:rPr>
            <w:color w:val="0000EE"/>
            <w:u w:val="single"/>
          </w:rPr>
          <w:t>馬太福音7:15–17</w:t>
        </w:r>
      </w:hyperlink>
    </w:p>
    <w:p>
      <w:pPr>
        <w:pStyle w:val="ListBullet"/>
        <w:spacing w:line="240" w:lineRule="auto"/>
        <w:ind w:left="720"/>
      </w:pPr>
      <w:r/>
      <w:hyperlink r:id="rId2577">
        <w:r>
          <w:rPr>
            <w:color w:val="0000EE"/>
            <w:u w:val="single"/>
          </w:rPr>
          <w:t>馬太福音21:33</w:t>
        </w:r>
      </w:hyperlink>
    </w:p>
    <w:p>
      <w:pPr>
        <w:pStyle w:val="Heading3"/>
      </w:pPr>
      <w:r>
        <w:t>原文參照：</w:t>
      </w:r>
    </w:p>
    <w:p>
      <w:pPr>
        <w:pStyle w:val="ListBullet"/>
        <w:spacing w:line="240" w:lineRule="auto"/>
        <w:ind w:left="720"/>
      </w:pPr>
      <w:r/>
      <w:r>
        <w:t>史特朗號：H0811，H0891，H1154，H1155，H1210，H3196，H5955，H6025，H6528，G02880，G47180</w:t>
      </w:r>
      <w:r/>
      <w:r/>
    </w:p>
    <w:p>
      <w:r/>
    </w:p>
    <w:p>
      <w:pPr>
        <w:pStyle w:val="Heading2"/>
      </w:pPr>
      <w:r>
        <w:t>葡萄酒</w:t>
      </w:r>
      <w:r/>
    </w:p>
    <w:p>
      <w:pPr>
        <w:pStyle w:val="Heading3"/>
      </w:pPr>
      <w:r>
        <w:t>定義：</w:t>
      </w:r>
    </w:p>
    <w:p>
      <w:r/>
      <w:r>
        <w:t>在聖經中，「酒」指的是一種由葡萄汁製成的發酵飲料。酒被儲存在「酒袋」中，這些酒袋是用動物皮製成的容器。</w:t>
      </w:r>
    </w:p>
    <w:p>
      <w:pPr>
        <w:pStyle w:val="ListBullet"/>
        <w:spacing w:line="240" w:lineRule="auto"/>
        <w:ind w:left="720"/>
      </w:pPr>
      <w:r/>
      <w:r>
        <w:t>「新酒」一詞指的是剛從葡萄中取出的葡萄汁，尚未發酵。有時「酒」一詞也指未發酵的葡萄汁。</w:t>
      </w:r>
    </w:p>
    <w:p>
      <w:pPr>
        <w:pStyle w:val="ListBullet"/>
        <w:spacing w:line="240" w:lineRule="auto"/>
        <w:ind w:left="720"/>
      </w:pPr>
      <w:r/>
      <w:r>
        <w:t>要製作葡萄酒，葡萄會在榨酒機中被壓碎，讓汁液流出。汁液最終會發酵，並在其中形成酒精。</w:t>
      </w:r>
    </w:p>
    <w:p>
      <w:pPr>
        <w:pStyle w:val="ListBullet"/>
        <w:spacing w:line="240" w:lineRule="auto"/>
        <w:ind w:left="720"/>
      </w:pPr>
      <w:r/>
      <w:r>
        <w:t>在聖經時代，酒是用餐時的常見飲料。它的酒精含量不像現今的酒那麼高。</w:t>
      </w:r>
    </w:p>
    <w:p>
      <w:pPr>
        <w:pStyle w:val="ListBullet"/>
        <w:spacing w:line="240" w:lineRule="auto"/>
        <w:ind w:left="720"/>
      </w:pPr>
      <w:r/>
      <w:r>
        <w:t>在用餐時供應葡萄酒之前，通常會將其與水混合。</w:t>
      </w:r>
    </w:p>
    <w:p>
      <w:pPr>
        <w:pStyle w:val="ListBullet"/>
        <w:spacing w:line="240" w:lineRule="auto"/>
        <w:ind w:left="720"/>
      </w:pPr>
      <w:r/>
      <w:r>
        <w:t>舊的酒袋會變得老化和脆弱，容易出現裂縫，導致酒液漏出。新的酒袋則柔軟且有彈性，不容易撕裂，可以安全地儲存酒液。</w:t>
      </w:r>
    </w:p>
    <w:p>
      <w:pPr>
        <w:pStyle w:val="ListBullet"/>
        <w:spacing w:line="240" w:lineRule="auto"/>
        <w:ind w:left="720"/>
      </w:pPr>
      <w:r/>
      <w:r>
        <w:t>如果在你的文化中</w:t>
      </w:r>
      <w:r>
        <w:t>對酒並不熟悉</w:t>
      </w:r>
      <w:r>
        <w:t>，可以翻譯為「發酵的葡萄汁」或「由一種叫做葡萄的水果製成的發酵飲料」或「發酵的水果汁」。 （見：</w:t>
      </w:r>
      <w:r>
        <w:t>如何翻譯未知內容</w:t>
      </w:r>
      <w:r>
        <w:t>）</w:t>
      </w:r>
    </w:p>
    <w:p>
      <w:pPr>
        <w:pStyle w:val="ListBullet"/>
        <w:spacing w:line="240" w:lineRule="auto"/>
        <w:ind w:left="720"/>
      </w:pPr>
      <w:r/>
      <w:r>
        <w:t>「酒袋」的翻譯方式可以包括「裝酒的袋子」、 「動物皮製的酒袋」或「動物皮製的酒的容器」。</w:t>
      </w:r>
    </w:p>
    <w:p>
      <w:r/>
      <w:r>
        <w:t>（另見：</w:t>
      </w:r>
      <w:r>
        <w:t>葡萄</w:t>
      </w:r>
      <w:r>
        <w:t>、</w:t>
      </w:r>
      <w:r>
        <w:t>葡萄藤</w:t>
      </w:r>
      <w:r>
        <w:t>、</w:t>
      </w:r>
      <w:r>
        <w:t>葡萄園</w:t>
      </w:r>
      <w:r>
        <w:t>、</w:t>
      </w:r>
      <w:r>
        <w:t>榨酒池</w:t>
      </w:r>
      <w:r>
        <w:t>）</w:t>
      </w:r>
    </w:p>
    <w:p>
      <w:pPr>
        <w:pStyle w:val="Heading3"/>
      </w:pPr>
      <w:r>
        <w:t>參考經文：</w:t>
      </w:r>
    </w:p>
    <w:p>
      <w:pPr>
        <w:pStyle w:val="ListBullet"/>
        <w:spacing w:line="240" w:lineRule="auto"/>
        <w:ind w:left="720"/>
      </w:pPr>
      <w:r/>
      <w:hyperlink r:id="rId3499">
        <w:r>
          <w:rPr>
            <w:color w:val="0000EE"/>
            <w:u w:val="single"/>
          </w:rPr>
          <w:t>提摩太前書5:23</w:t>
        </w:r>
      </w:hyperlink>
    </w:p>
    <w:p>
      <w:pPr>
        <w:pStyle w:val="ListBullet"/>
        <w:spacing w:line="240" w:lineRule="auto"/>
        <w:ind w:left="720"/>
      </w:pPr>
      <w:r/>
      <w:hyperlink r:id="rId3500">
        <w:r>
          <w:rPr>
            <w:color w:val="0000EE"/>
            <w:u w:val="single"/>
          </w:rPr>
          <w:t>創世記9:21</w:t>
        </w:r>
      </w:hyperlink>
    </w:p>
    <w:p>
      <w:pPr>
        <w:pStyle w:val="ListBullet"/>
        <w:spacing w:line="240" w:lineRule="auto"/>
        <w:ind w:left="720"/>
      </w:pPr>
      <w:r/>
      <w:hyperlink r:id="rId3501">
        <w:r>
          <w:rPr>
            <w:color w:val="0000EE"/>
            <w:u w:val="single"/>
          </w:rPr>
          <w:t>創世記49:12</w:t>
        </w:r>
      </w:hyperlink>
    </w:p>
    <w:p>
      <w:pPr>
        <w:pStyle w:val="ListBullet"/>
        <w:spacing w:line="240" w:lineRule="auto"/>
        <w:ind w:left="720"/>
      </w:pPr>
      <w:r/>
      <w:hyperlink r:id="rId3502">
        <w:r>
          <w:rPr>
            <w:color w:val="0000EE"/>
            <w:u w:val="single"/>
          </w:rPr>
          <w:t>約翰福音2:3–5</w:t>
        </w:r>
      </w:hyperlink>
    </w:p>
    <w:p>
      <w:pPr>
        <w:pStyle w:val="ListBullet"/>
        <w:spacing w:line="240" w:lineRule="auto"/>
        <w:ind w:left="720"/>
      </w:pPr>
      <w:r/>
      <w:hyperlink r:id="rId3502">
        <w:r>
          <w:rPr>
            <w:color w:val="0000EE"/>
            <w:u w:val="single"/>
          </w:rPr>
          <w:t>約翰福音</w:t>
        </w:r>
      </w:hyperlink>
      <w:hyperlink r:id="rId3503">
        <w:r>
          <w:rPr>
            <w:color w:val="0000EE"/>
            <w:u w:val="single"/>
          </w:rPr>
          <w:t>2:10</w:t>
        </w:r>
      </w:hyperlink>
    </w:p>
    <w:p>
      <w:pPr>
        <w:pStyle w:val="ListBullet"/>
        <w:spacing w:line="240" w:lineRule="auto"/>
        <w:ind w:left="720"/>
      </w:pPr>
      <w:r/>
      <w:hyperlink r:id="rId3504">
        <w:r>
          <w:rPr>
            <w:color w:val="0000EE"/>
            <w:u w:val="single"/>
          </w:rPr>
          <w:t>馬太福音9:17</w:t>
        </w:r>
      </w:hyperlink>
    </w:p>
    <w:p>
      <w:pPr>
        <w:pStyle w:val="ListBullet"/>
        <w:spacing w:line="240" w:lineRule="auto"/>
        <w:ind w:left="720"/>
      </w:pPr>
      <w:r/>
      <w:hyperlink r:id="rId3504">
        <w:r>
          <w:rPr>
            <w:color w:val="0000EE"/>
            <w:u w:val="single"/>
          </w:rPr>
          <w:t>馬太福音</w:t>
        </w:r>
      </w:hyperlink>
      <w:hyperlink r:id="rId3505">
        <w:r>
          <w:rPr>
            <w:color w:val="0000EE"/>
            <w:u w:val="single"/>
          </w:rPr>
          <w:t>11:18</w:t>
        </w:r>
      </w:hyperlink>
    </w:p>
    <w:p>
      <w:pPr>
        <w:pStyle w:val="Heading3"/>
      </w:pPr>
      <w:r>
        <w:t>原文參照：</w:t>
      </w:r>
    </w:p>
    <w:p>
      <w:pPr>
        <w:pStyle w:val="ListBullet"/>
        <w:spacing w:line="240" w:lineRule="auto"/>
        <w:ind w:left="720"/>
      </w:pPr>
      <w:r/>
      <w:r>
        <w:t>史特朗號：H2561、H2562、H3196、H4469、H4997、H5435、H6025、H6071、H8492、G10980、G36310、G38200、G39430</w:t>
      </w:r>
      <w:r/>
      <w:r/>
    </w:p>
    <w:p>
      <w:r/>
    </w:p>
    <w:p>
      <w:pPr>
        <w:pStyle w:val="Heading2"/>
      </w:pPr>
      <w:r>
        <w:t>葡萄園</w:t>
      </w:r>
      <w:r/>
    </w:p>
    <w:p>
      <w:pPr>
        <w:pStyle w:val="Heading3"/>
      </w:pPr>
      <w:r>
        <w:t>定義：</w:t>
      </w:r>
    </w:p>
    <w:p>
      <w:r/>
      <w:r>
        <w:t>葡萄園是一個大型花園區域，種植葡萄藤並栽培葡萄。</w:t>
      </w:r>
    </w:p>
    <w:p>
      <w:pPr>
        <w:pStyle w:val="ListBullet"/>
        <w:spacing w:line="240" w:lineRule="auto"/>
        <w:ind w:left="720"/>
      </w:pPr>
      <w:r/>
      <w:r>
        <w:t>葡萄園周圍通常有一道牆，以保護果實免受盜賊和動物的侵害。</w:t>
      </w:r>
    </w:p>
    <w:p>
      <w:pPr>
        <w:pStyle w:val="ListBullet"/>
        <w:spacing w:line="240" w:lineRule="auto"/>
        <w:ind w:left="720"/>
      </w:pPr>
      <w:r/>
      <w:r>
        <w:t>神將以色列百姓比作一個沒有結出好果子的葡萄園。（見：隱喻）</w:t>
      </w:r>
    </w:p>
    <w:p>
      <w:pPr>
        <w:pStyle w:val="ListBullet"/>
        <w:spacing w:line="240" w:lineRule="auto"/>
        <w:ind w:left="720"/>
      </w:pPr>
      <w:r/>
      <w:r>
        <w:t>葡萄園也可以翻譯為「葡萄藤花園」或「葡萄種植園」。</w:t>
      </w:r>
    </w:p>
    <w:p>
      <w:r/>
      <w:r>
        <w:t>（另見：</w:t>
      </w:r>
      <w:r>
        <w:t>葡萄</w:t>
      </w:r>
      <w:r>
        <w:t>、</w:t>
      </w:r>
      <w:r>
        <w:t>以色列</w:t>
      </w:r>
      <w:r>
        <w:t>、</w:t>
      </w:r>
      <w:r>
        <w:t>葡萄藤</w:t>
      </w:r>
      <w:r>
        <w:t>）</w:t>
      </w:r>
    </w:p>
    <w:p>
      <w:pPr>
        <w:pStyle w:val="Heading3"/>
      </w:pPr>
      <w:r>
        <w:t>參考經文：</w:t>
      </w:r>
    </w:p>
    <w:p>
      <w:pPr>
        <w:pStyle w:val="ListBullet"/>
        <w:spacing w:line="240" w:lineRule="auto"/>
        <w:ind w:left="720"/>
      </w:pPr>
      <w:r/>
      <w:hyperlink r:id="rId3506">
        <w:r>
          <w:rPr>
            <w:color w:val="0000EE"/>
            <w:u w:val="single"/>
          </w:rPr>
          <w:t>創世記9:20–21</w:t>
        </w:r>
      </w:hyperlink>
    </w:p>
    <w:p>
      <w:pPr>
        <w:pStyle w:val="ListBullet"/>
        <w:spacing w:line="240" w:lineRule="auto"/>
        <w:ind w:left="720"/>
      </w:pPr>
      <w:r/>
      <w:hyperlink r:id="rId3507">
        <w:r>
          <w:rPr>
            <w:color w:val="0000EE"/>
            <w:u w:val="single"/>
          </w:rPr>
          <w:t>路加福音13:6</w:t>
        </w:r>
      </w:hyperlink>
    </w:p>
    <w:p>
      <w:pPr>
        <w:pStyle w:val="ListBullet"/>
        <w:spacing w:line="240" w:lineRule="auto"/>
        <w:ind w:left="720"/>
      </w:pPr>
      <w:r/>
      <w:hyperlink r:id="rId3507">
        <w:r>
          <w:rPr>
            <w:color w:val="0000EE"/>
            <w:u w:val="single"/>
          </w:rPr>
          <w:t>路加福音</w:t>
        </w:r>
      </w:hyperlink>
      <w:hyperlink r:id="rId3508">
        <w:r>
          <w:rPr>
            <w:color w:val="0000EE"/>
            <w:u w:val="single"/>
          </w:rPr>
          <w:t>20:15</w:t>
        </w:r>
      </w:hyperlink>
    </w:p>
    <w:p>
      <w:pPr>
        <w:pStyle w:val="ListBullet"/>
        <w:spacing w:line="240" w:lineRule="auto"/>
        <w:ind w:left="720"/>
      </w:pPr>
      <w:r/>
      <w:hyperlink r:id="rId3509">
        <w:r>
          <w:rPr>
            <w:color w:val="0000EE"/>
            <w:u w:val="single"/>
          </w:rPr>
          <w:t>馬太福音20:2</w:t>
        </w:r>
      </w:hyperlink>
    </w:p>
    <w:p>
      <w:pPr>
        <w:pStyle w:val="ListBullet"/>
        <w:spacing w:line="240" w:lineRule="auto"/>
        <w:ind w:left="720"/>
      </w:pPr>
      <w:r/>
      <w:hyperlink r:id="rId3510">
        <w:r>
          <w:rPr>
            <w:color w:val="0000EE"/>
            <w:u w:val="single"/>
          </w:rPr>
          <w:t>馬太福音21:40–41</w:t>
        </w:r>
      </w:hyperlink>
    </w:p>
    <w:p>
      <w:pPr>
        <w:pStyle w:val="Heading3"/>
      </w:pPr>
      <w:r>
        <w:t>原文參照：</w:t>
      </w:r>
    </w:p>
    <w:p>
      <w:pPr>
        <w:pStyle w:val="ListBullet"/>
        <w:spacing w:line="240" w:lineRule="auto"/>
        <w:ind w:left="720"/>
      </w:pPr>
      <w:r/>
      <w:r>
        <w:t>史特朗號：H1612、H3754、H3755、H8284、G02900</w:t>
      </w:r>
      <w:r/>
      <w:r/>
    </w:p>
    <w:p>
      <w:r/>
    </w:p>
    <w:p>
      <w:pPr>
        <w:pStyle w:val="Heading2"/>
      </w:pPr>
      <w:r>
        <w:t>葡萄藤</w:t>
      </w:r>
      <w:r/>
    </w:p>
    <w:p>
      <w:pPr>
        <w:pStyle w:val="Heading3"/>
      </w:pPr>
      <w:r>
        <w:t>定義：</w:t>
      </w:r>
    </w:p>
    <w:p>
      <w:r/>
      <w:r>
        <w:t>「葡萄藤」一詞指的是</w:t>
      </w:r>
      <w:r>
        <w:t>一種沿著地面蔓延或攀爬樹木和其他結構生長的植物</w:t>
      </w:r>
      <w:r>
        <w:t>。在聖經中，「葡萄樹」一詞僅用於結果的藤蔓，通常指的是葡萄藤。</w:t>
      </w:r>
    </w:p>
    <w:p>
      <w:pPr>
        <w:pStyle w:val="ListBullet"/>
        <w:spacing w:line="240" w:lineRule="auto"/>
        <w:ind w:left="720"/>
      </w:pPr>
      <w:r/>
      <w:r>
        <w:t>在聖經中，「葡萄樹」幾乎總是指「葡萄藤」。</w:t>
      </w:r>
    </w:p>
    <w:p>
      <w:pPr>
        <w:pStyle w:val="ListBullet"/>
        <w:spacing w:line="240" w:lineRule="auto"/>
        <w:ind w:left="720"/>
      </w:pPr>
      <w:r/>
      <w:r>
        <w:t>葡萄藤的枝條連接在主莖上，主莖為它們提供水分和其他養分，使它們能夠生長。</w:t>
      </w:r>
    </w:p>
    <w:p>
      <w:pPr>
        <w:pStyle w:val="ListBullet"/>
        <w:spacing w:line="240" w:lineRule="auto"/>
        <w:ind w:left="720"/>
      </w:pPr>
      <w:r/>
      <w:r>
        <w:t>耶穌稱自己為「葡萄樹」，稱祂的子民為「枝子」。在這個上下文中，「葡萄樹」這個詞也可以翻譯為「葡萄藤莖」或「葡萄植物莖」。 （見：隱喻）</w:t>
      </w:r>
    </w:p>
    <w:p>
      <w:r/>
      <w:r>
        <w:t>（另見：</w:t>
      </w:r>
      <w:r>
        <w:t>葡萄</w:t>
      </w:r>
      <w:r>
        <w:t>、</w:t>
      </w:r>
      <w:r>
        <w:t>葡萄園</w:t>
      </w:r>
      <w:r>
        <w:t>）</w:t>
      </w:r>
    </w:p>
    <w:p>
      <w:pPr>
        <w:pStyle w:val="Heading3"/>
      </w:pPr>
      <w:r>
        <w:t>參考經文：</w:t>
      </w:r>
    </w:p>
    <w:p>
      <w:pPr>
        <w:pStyle w:val="ListBullet"/>
        <w:spacing w:line="240" w:lineRule="auto"/>
        <w:ind w:left="720"/>
      </w:pPr>
      <w:r/>
      <w:hyperlink r:id="rId3511">
        <w:r>
          <w:rPr>
            <w:color w:val="0000EE"/>
            <w:u w:val="single"/>
          </w:rPr>
          <w:t>創世記40:9</w:t>
        </w:r>
      </w:hyperlink>
    </w:p>
    <w:p>
      <w:pPr>
        <w:pStyle w:val="ListBullet"/>
        <w:spacing w:line="240" w:lineRule="auto"/>
        <w:ind w:left="720"/>
      </w:pPr>
      <w:r/>
      <w:hyperlink r:id="rId3511">
        <w:r>
          <w:rPr>
            <w:color w:val="0000EE"/>
            <w:u w:val="single"/>
          </w:rPr>
          <w:t>創世記</w:t>
        </w:r>
      </w:hyperlink>
      <w:hyperlink r:id="rId3512">
        <w:r>
          <w:rPr>
            <w:color w:val="0000EE"/>
            <w:u w:val="single"/>
          </w:rPr>
          <w:t>49:11</w:t>
        </w:r>
      </w:hyperlink>
    </w:p>
    <w:p>
      <w:pPr>
        <w:pStyle w:val="ListBullet"/>
        <w:spacing w:line="240" w:lineRule="auto"/>
        <w:ind w:left="720"/>
      </w:pPr>
      <w:r/>
      <w:hyperlink r:id="rId3513">
        <w:r>
          <w:rPr>
            <w:color w:val="0000EE"/>
            <w:u w:val="single"/>
          </w:rPr>
          <w:t>約翰福音15:1</w:t>
        </w:r>
      </w:hyperlink>
    </w:p>
    <w:p>
      <w:pPr>
        <w:pStyle w:val="ListBullet"/>
        <w:spacing w:line="240" w:lineRule="auto"/>
        <w:ind w:left="720"/>
      </w:pPr>
      <w:r/>
      <w:hyperlink r:id="rId3514">
        <w:r>
          <w:rPr>
            <w:color w:val="0000EE"/>
            <w:u w:val="single"/>
          </w:rPr>
          <w:t>路加福音22:18</w:t>
        </w:r>
      </w:hyperlink>
    </w:p>
    <w:p>
      <w:pPr>
        <w:pStyle w:val="ListBullet"/>
        <w:spacing w:line="240" w:lineRule="auto"/>
        <w:ind w:left="720"/>
      </w:pPr>
      <w:r/>
      <w:hyperlink r:id="rId3515">
        <w:r>
          <w:rPr>
            <w:color w:val="0000EE"/>
            <w:u w:val="single"/>
          </w:rPr>
          <w:t>馬可福音12:3</w:t>
        </w:r>
      </w:hyperlink>
    </w:p>
    <w:p>
      <w:pPr>
        <w:pStyle w:val="ListBullet"/>
        <w:spacing w:line="240" w:lineRule="auto"/>
        <w:ind w:left="720"/>
      </w:pPr>
      <w:r/>
      <w:hyperlink r:id="rId3516">
        <w:r>
          <w:rPr>
            <w:color w:val="0000EE"/>
            <w:u w:val="single"/>
          </w:rPr>
          <w:t>馬太福音21:35–37</w:t>
        </w:r>
      </w:hyperlink>
    </w:p>
    <w:p>
      <w:pPr>
        <w:pStyle w:val="Heading3"/>
      </w:pPr>
      <w:r>
        <w:t>原文參照：</w:t>
      </w:r>
    </w:p>
    <w:p>
      <w:pPr>
        <w:pStyle w:val="ListBullet"/>
        <w:spacing w:line="240" w:lineRule="auto"/>
        <w:ind w:left="720"/>
      </w:pPr>
      <w:r/>
      <w:r>
        <w:t>史特朗號：H5139、H1612、H8321、G02880、G02900、G10090、G10920</w:t>
      </w:r>
      <w:r/>
      <w:r/>
    </w:p>
    <w:p>
      <w:r/>
    </w:p>
    <w:p>
      <w:pPr>
        <w:pStyle w:val="Heading2"/>
      </w:pPr>
      <w:r>
        <w:t>號角</w:t>
      </w:r>
      <w:r/>
    </w:p>
    <w:p>
      <w:pPr>
        <w:pStyle w:val="Heading3"/>
      </w:pPr>
      <w:r>
        <w:t>定義：</w:t>
      </w:r>
    </w:p>
    <w:p>
      <w:r/>
      <w:r>
        <w:t>「號角」一詞指的是一種用來製作音樂或召集人們聚集以進行公告或會議的樂器。</w:t>
      </w:r>
    </w:p>
    <w:p>
      <w:pPr>
        <w:pStyle w:val="ListBullet"/>
        <w:spacing w:line="240" w:lineRule="auto"/>
        <w:ind w:left="720"/>
      </w:pPr>
      <w:r/>
      <w:r>
        <w:t>號角通常由金屬、海螺或動物角製成。</w:t>
      </w:r>
    </w:p>
    <w:p>
      <w:pPr>
        <w:pStyle w:val="ListBullet"/>
        <w:spacing w:line="240" w:lineRule="auto"/>
        <w:ind w:left="720"/>
      </w:pPr>
      <w:r/>
      <w:r>
        <w:t>號角最常被吹響以用來召集人們集合參加戰鬥，以及以色列的公開集會。</w:t>
      </w:r>
    </w:p>
    <w:p>
      <w:pPr>
        <w:pStyle w:val="ListBullet"/>
        <w:spacing w:line="240" w:lineRule="auto"/>
        <w:ind w:left="720"/>
      </w:pPr>
      <w:r/>
      <w:r>
        <w:t>啟示錄描述了一個末世的場景，其中天使吹響號角，象徵著神的憤怒傾倒在地上。</w:t>
      </w:r>
    </w:p>
    <w:p>
      <w:r/>
      <w:r>
        <w:t>（另見：</w:t>
      </w:r>
      <w:r>
        <w:t>天使</w:t>
      </w:r>
      <w:r>
        <w:t>、</w:t>
      </w:r>
      <w:r>
        <w:t>集會</w:t>
      </w:r>
      <w:r>
        <w:t>、</w:t>
      </w:r>
      <w:r>
        <w:t>地</w:t>
      </w:r>
      <w:r>
        <w:t>、</w:t>
      </w:r>
      <w:r>
        <w:t>角</w:t>
      </w:r>
      <w:r>
        <w:t>、</w:t>
      </w:r>
      <w:r>
        <w:t>以色列</w:t>
      </w:r>
      <w:r>
        <w:t>、</w:t>
      </w:r>
      <w:r>
        <w:t>忿怒</w:t>
      </w:r>
      <w:r>
        <w:t>）</w:t>
      </w:r>
    </w:p>
    <w:p>
      <w:pPr>
        <w:pStyle w:val="Heading3"/>
      </w:pPr>
      <w:r>
        <w:t>參考經文：</w:t>
      </w:r>
    </w:p>
    <w:p>
      <w:pPr>
        <w:pStyle w:val="ListBullet"/>
        <w:spacing w:line="240" w:lineRule="auto"/>
        <w:ind w:left="720"/>
      </w:pPr>
      <w:r/>
      <w:hyperlink r:id="rId3517">
        <w:r>
          <w:rPr>
            <w:color w:val="0000EE"/>
            <w:u w:val="single"/>
          </w:rPr>
          <w:t>歷代志上13:7–8</w:t>
        </w:r>
      </w:hyperlink>
    </w:p>
    <w:p>
      <w:pPr>
        <w:pStyle w:val="ListBullet"/>
        <w:spacing w:line="240" w:lineRule="auto"/>
        <w:ind w:left="720"/>
      </w:pPr>
      <w:r/>
      <w:hyperlink r:id="rId3518">
        <w:r>
          <w:rPr>
            <w:color w:val="0000EE"/>
            <w:u w:val="single"/>
          </w:rPr>
          <w:t>列王紀下9:13</w:t>
        </w:r>
      </w:hyperlink>
    </w:p>
    <w:p>
      <w:pPr>
        <w:pStyle w:val="ListBullet"/>
        <w:spacing w:line="240" w:lineRule="auto"/>
        <w:ind w:left="720"/>
      </w:pPr>
      <w:r/>
      <w:hyperlink r:id="rId3519">
        <w:r>
          <w:rPr>
            <w:color w:val="0000EE"/>
            <w:u w:val="single"/>
          </w:rPr>
          <w:t>出埃及記19:12–13</w:t>
        </w:r>
      </w:hyperlink>
    </w:p>
    <w:p>
      <w:pPr>
        <w:pStyle w:val="ListBullet"/>
        <w:spacing w:line="240" w:lineRule="auto"/>
        <w:ind w:left="720"/>
      </w:pPr>
      <w:r/>
      <w:hyperlink r:id="rId3520">
        <w:r>
          <w:rPr>
            <w:color w:val="0000EE"/>
            <w:u w:val="single"/>
          </w:rPr>
          <w:t>希伯來書12:19</w:t>
        </w:r>
      </w:hyperlink>
    </w:p>
    <w:p>
      <w:pPr>
        <w:pStyle w:val="ListBullet"/>
        <w:spacing w:line="240" w:lineRule="auto"/>
        <w:ind w:left="720"/>
      </w:pPr>
      <w:r/>
      <w:hyperlink r:id="rId3521">
        <w:r>
          <w:rPr>
            <w:color w:val="0000EE"/>
            <w:u w:val="single"/>
          </w:rPr>
          <w:t>馬太福音6:2</w:t>
        </w:r>
      </w:hyperlink>
    </w:p>
    <w:p>
      <w:pPr>
        <w:pStyle w:val="ListBullet"/>
        <w:spacing w:line="240" w:lineRule="auto"/>
        <w:ind w:left="720"/>
      </w:pPr>
      <w:r/>
      <w:hyperlink r:id="rId3522">
        <w:r>
          <w:rPr>
            <w:color w:val="0000EE"/>
            <w:u w:val="single"/>
          </w:rPr>
          <w:t>馬太福音24:31</w:t>
        </w:r>
      </w:hyperlink>
    </w:p>
    <w:p>
      <w:pPr>
        <w:pStyle w:val="Heading3"/>
      </w:pPr>
      <w:r>
        <w:t>原文參照：</w:t>
      </w:r>
    </w:p>
    <w:p>
      <w:pPr>
        <w:pStyle w:val="ListBullet"/>
        <w:spacing w:line="240" w:lineRule="auto"/>
        <w:ind w:left="720"/>
      </w:pPr>
      <w:r/>
      <w:r>
        <w:t>史特朗號：H2689、H2690、H3104、H7782、H8619、H8643、G45360、G45370、G45380</w:t>
      </w:r>
      <w:r/>
      <w:r/>
    </w:p>
    <w:p>
      <w:r/>
    </w:p>
    <w:p>
      <w:pPr>
        <w:pStyle w:val="Heading2"/>
      </w:pPr>
      <w:r>
        <w:t>蛾摩拉</w:t>
      </w:r>
      <w:r/>
    </w:p>
    <w:p>
      <w:pPr>
        <w:pStyle w:val="Heading3"/>
      </w:pPr>
      <w:r>
        <w:t>史實：</w:t>
      </w:r>
    </w:p>
    <w:p>
      <w:r/>
      <w:r>
        <w:t>蛾摩拉是一座位於肥沃山谷中的城，靠近所多瑪，是亞伯拉罕的侄子羅得選擇居住的地方。</w:t>
      </w:r>
    </w:p>
    <w:p>
      <w:pPr>
        <w:pStyle w:val="ListBullet"/>
        <w:spacing w:line="240" w:lineRule="auto"/>
        <w:ind w:left="720"/>
      </w:pPr>
      <w:r/>
      <w:r>
        <w:t>蛾摩拉和所多瑪的確切位置不明，但有跡象表明，它們可能位於死海正南方，靠近西訂谷。</w:t>
      </w:r>
    </w:p>
    <w:p>
      <w:pPr>
        <w:pStyle w:val="ListBullet"/>
        <w:spacing w:line="240" w:lineRule="auto"/>
        <w:ind w:left="720"/>
      </w:pPr>
      <w:r/>
      <w:r>
        <w:t>在所多瑪和蛾摩拉所在的地區，有許多王之間發生戰爭。</w:t>
      </w:r>
    </w:p>
    <w:p>
      <w:pPr>
        <w:pStyle w:val="ListBullet"/>
        <w:spacing w:line="240" w:lineRule="auto"/>
        <w:ind w:left="720"/>
      </w:pPr>
      <w:r/>
      <w:r>
        <w:t>當羅得的家人在所多瑪與其它城的衝突中被擄時，亞伯拉罕和他的手下救了他們。</w:t>
      </w:r>
    </w:p>
    <w:p>
      <w:pPr>
        <w:pStyle w:val="ListBullet"/>
        <w:spacing w:line="240" w:lineRule="auto"/>
        <w:ind w:left="720"/>
      </w:pPr>
      <w:r/>
      <w:r>
        <w:t>不久之後，所多瑪和蛾摩拉因為那裡居民的邪惡而被神毀滅。</w:t>
      </w:r>
    </w:p>
    <w:p>
      <w:r/>
      <w:r>
        <w:t>（翻譯相關建議：如何翻譯名字）</w:t>
      </w:r>
    </w:p>
    <w:p>
      <w:r/>
      <w:r>
        <w:t>（另見：</w:t>
      </w:r>
      <w:r>
        <w:t>亞伯拉罕</w:t>
      </w:r>
      <w:r>
        <w:t>，</w:t>
      </w:r>
      <w:r>
        <w:t>巴比倫</w:t>
      </w:r>
      <w:r>
        <w:t>，</w:t>
      </w:r>
      <w:r>
        <w:t>羅得</w:t>
      </w:r>
      <w:r>
        <w:t>，</w:t>
      </w:r>
      <w:r>
        <w:t>死海</w:t>
      </w:r>
      <w:r>
        <w:t>，</w:t>
      </w:r>
      <w:r>
        <w:t>所多瑪</w:t>
      </w:r>
      <w:r>
        <w:t>）</w:t>
      </w:r>
    </w:p>
    <w:p>
      <w:pPr>
        <w:pStyle w:val="Heading3"/>
      </w:pPr>
      <w:r>
        <w:t>參考經文：</w:t>
      </w:r>
    </w:p>
    <w:p>
      <w:pPr>
        <w:pStyle w:val="ListBullet"/>
        <w:spacing w:line="240" w:lineRule="auto"/>
        <w:ind w:left="720"/>
      </w:pPr>
      <w:r/>
      <w:hyperlink r:id="rId3523">
        <w:r>
          <w:rPr>
            <w:color w:val="0000EE"/>
            <w:u w:val="single"/>
          </w:rPr>
          <w:t>彼得後書2:6</w:t>
        </w:r>
      </w:hyperlink>
    </w:p>
    <w:p>
      <w:pPr>
        <w:pStyle w:val="ListBullet"/>
        <w:spacing w:line="240" w:lineRule="auto"/>
        <w:ind w:left="720"/>
      </w:pPr>
      <w:r/>
      <w:hyperlink r:id="rId635">
        <w:r>
          <w:rPr>
            <w:color w:val="0000EE"/>
            <w:u w:val="single"/>
          </w:rPr>
          <w:t>創世記10:19</w:t>
        </w:r>
      </w:hyperlink>
    </w:p>
    <w:p>
      <w:pPr>
        <w:pStyle w:val="ListBullet"/>
        <w:spacing w:line="240" w:lineRule="auto"/>
        <w:ind w:left="720"/>
      </w:pPr>
      <w:r/>
      <w:hyperlink r:id="rId3524">
        <w:r>
          <w:rPr>
            <w:color w:val="0000EE"/>
            <w:u w:val="single"/>
          </w:rPr>
          <w:t>創世記14:1–2</w:t>
        </w:r>
      </w:hyperlink>
    </w:p>
    <w:p>
      <w:pPr>
        <w:pStyle w:val="ListBullet"/>
        <w:spacing w:line="240" w:lineRule="auto"/>
        <w:ind w:left="720"/>
      </w:pPr>
      <w:r/>
      <w:hyperlink r:id="rId3525">
        <w:r>
          <w:rPr>
            <w:color w:val="0000EE"/>
            <w:u w:val="single"/>
          </w:rPr>
          <w:t>創世記18:21</w:t>
        </w:r>
      </w:hyperlink>
    </w:p>
    <w:p>
      <w:pPr>
        <w:pStyle w:val="ListBullet"/>
        <w:spacing w:line="240" w:lineRule="auto"/>
        <w:ind w:left="720"/>
      </w:pPr>
      <w:r/>
      <w:hyperlink r:id="rId3526">
        <w:r>
          <w:rPr>
            <w:color w:val="0000EE"/>
            <w:u w:val="single"/>
          </w:rPr>
          <w:t>以賽亞書1:9</w:t>
        </w:r>
      </w:hyperlink>
    </w:p>
    <w:p>
      <w:pPr>
        <w:pStyle w:val="ListBullet"/>
        <w:spacing w:line="240" w:lineRule="auto"/>
        <w:ind w:left="720"/>
      </w:pPr>
      <w:r/>
      <w:hyperlink r:id="rId1637">
        <w:r>
          <w:rPr>
            <w:color w:val="0000EE"/>
            <w:u w:val="single"/>
          </w:rPr>
          <w:t>馬太福音10:15</w:t>
        </w:r>
      </w:hyperlink>
    </w:p>
    <w:p>
      <w:pPr>
        <w:pStyle w:val="Heading3"/>
      </w:pPr>
      <w:r>
        <w:t>原文參照：</w:t>
      </w:r>
    </w:p>
    <w:p>
      <w:pPr>
        <w:pStyle w:val="ListBullet"/>
        <w:spacing w:line="240" w:lineRule="auto"/>
        <w:ind w:left="720"/>
      </w:pPr>
      <w:r/>
      <w:r>
        <w:t>史特朗號：H6017</w:t>
      </w:r>
      <w:r/>
      <w:r/>
    </w:p>
    <w:p>
      <w:r/>
    </w:p>
    <w:p>
      <w:pPr>
        <w:pStyle w:val="Heading2"/>
      </w:pPr>
      <w:r>
        <w:t>蜂蜜</w:t>
      </w:r>
      <w:r/>
    </w:p>
    <w:p>
      <w:pPr>
        <w:pStyle w:val="Heading3"/>
      </w:pPr>
      <w:r>
        <w:t>定義：</w:t>
      </w:r>
    </w:p>
    <w:p>
      <w:r/>
      <w:r>
        <w:t>「蜂蜜」是蜜蜂用花蜜製成的甜而黏的可食用物質。蜂房是蜜蜂儲存蜂蜜的蠟質架構。</w:t>
      </w:r>
    </w:p>
    <w:p>
      <w:pPr>
        <w:pStyle w:val="ListBullet"/>
        <w:spacing w:line="240" w:lineRule="auto"/>
        <w:ind w:left="720"/>
      </w:pPr>
      <w:r/>
      <w:r>
        <w:t>根據蜂蜜的種類，顏色可以是黃褐色或棕色。</w:t>
      </w:r>
    </w:p>
    <w:p>
      <w:pPr>
        <w:pStyle w:val="ListBullet"/>
        <w:spacing w:line="240" w:lineRule="auto"/>
        <w:ind w:left="720"/>
      </w:pPr>
      <w:r/>
      <w:r>
        <w:t>蜂蜜可以在野外找到，例如在樹洞中，或在蜜蜂築巢的任何地方。人們也養蜂以生產蜂蜜來食用或出售，但聖經中提到的蜂蜜可能是野生蜂蜜。</w:t>
      </w:r>
    </w:p>
    <w:p>
      <w:pPr>
        <w:pStyle w:val="ListBullet"/>
        <w:spacing w:line="240" w:lineRule="auto"/>
        <w:ind w:left="720"/>
      </w:pPr>
      <w:r/>
      <w:r>
        <w:t>聖經中特別提到吃野蜜的三個人是約拿單、參孫和施洗約翰。</w:t>
      </w:r>
    </w:p>
    <w:p>
      <w:pPr>
        <w:pStyle w:val="ListBullet"/>
        <w:spacing w:line="240" w:lineRule="auto"/>
        <w:ind w:left="720"/>
      </w:pPr>
      <w:r/>
      <w:r>
        <w:t>這個詞語常用來比喻形容某事物是甜美的或非常令人愉悅的。例如，神的話語和律例被形容為「比蜜更甜」。 （另見：明喻、隱喻）</w:t>
      </w:r>
    </w:p>
    <w:p>
      <w:pPr>
        <w:pStyle w:val="ListBullet"/>
        <w:spacing w:line="240" w:lineRule="auto"/>
        <w:ind w:left="720"/>
      </w:pPr>
      <w:r/>
      <w:r>
        <w:t>有時，一個人的話語看似如蜂蜜般甜美，實際上卻是欺騙和傷害他人。</w:t>
      </w:r>
    </w:p>
    <w:p>
      <w:r/>
      <w:r>
        <w:t>（另見：</w:t>
      </w:r>
      <w:r>
        <w:t>施洗約翰</w:t>
      </w:r>
      <w:r>
        <w:t>，</w:t>
      </w:r>
      <w:r>
        <w:t>約拿單</w:t>
      </w:r>
      <w:r>
        <w:t>，</w:t>
      </w:r>
      <w:r>
        <w:t>非利士人</w:t>
      </w:r>
      <w:r>
        <w:t>，</w:t>
      </w:r>
      <w:r>
        <w:t>參孫</w:t>
      </w:r>
      <w:r>
        <w:t>）</w:t>
      </w:r>
    </w:p>
    <w:p>
      <w:pPr>
        <w:pStyle w:val="Heading3"/>
      </w:pPr>
      <w:r>
        <w:t>參考經文：</w:t>
      </w:r>
    </w:p>
    <w:p>
      <w:pPr>
        <w:pStyle w:val="ListBullet"/>
        <w:spacing w:line="240" w:lineRule="auto"/>
        <w:ind w:left="720"/>
      </w:pPr>
      <w:r/>
      <w:hyperlink r:id="rId3527">
        <w:r>
          <w:rPr>
            <w:color w:val="0000EE"/>
            <w:u w:val="single"/>
          </w:rPr>
          <w:t>列王紀上14:1–3</w:t>
        </w:r>
      </w:hyperlink>
    </w:p>
    <w:p>
      <w:pPr>
        <w:pStyle w:val="ListBullet"/>
        <w:spacing w:line="240" w:lineRule="auto"/>
        <w:ind w:left="720"/>
      </w:pPr>
      <w:r/>
      <w:hyperlink r:id="rId3528">
        <w:r>
          <w:rPr>
            <w:color w:val="0000EE"/>
            <w:u w:val="single"/>
          </w:rPr>
          <w:t>申命記6:3</w:t>
        </w:r>
      </w:hyperlink>
    </w:p>
    <w:p>
      <w:pPr>
        <w:pStyle w:val="ListBullet"/>
        <w:spacing w:line="240" w:lineRule="auto"/>
        <w:ind w:left="720"/>
      </w:pPr>
      <w:r/>
      <w:hyperlink r:id="rId3529">
        <w:r>
          <w:rPr>
            <w:color w:val="0000EE"/>
            <w:u w:val="single"/>
          </w:rPr>
          <w:t>出埃及記13:3–5</w:t>
        </w:r>
      </w:hyperlink>
    </w:p>
    <w:p>
      <w:pPr>
        <w:pStyle w:val="ListBullet"/>
        <w:spacing w:line="240" w:lineRule="auto"/>
        <w:ind w:left="720"/>
      </w:pPr>
      <w:r/>
      <w:hyperlink r:id="rId3530">
        <w:r>
          <w:rPr>
            <w:color w:val="0000EE"/>
            <w:u w:val="single"/>
          </w:rPr>
          <w:t>約書亞記5:6</w:t>
        </w:r>
      </w:hyperlink>
    </w:p>
    <w:p>
      <w:pPr>
        <w:pStyle w:val="ListBullet"/>
        <w:spacing w:line="240" w:lineRule="auto"/>
        <w:ind w:left="720"/>
      </w:pPr>
      <w:r/>
      <w:hyperlink r:id="rId3531">
        <w:r>
          <w:rPr>
            <w:color w:val="0000EE"/>
            <w:u w:val="single"/>
          </w:rPr>
          <w:t>箴言5:3</w:t>
        </w:r>
      </w:hyperlink>
    </w:p>
    <w:p>
      <w:pPr>
        <w:pStyle w:val="Heading3"/>
      </w:pPr>
      <w:r>
        <w:t>原文參照：</w:t>
      </w:r>
    </w:p>
    <w:p>
      <w:pPr>
        <w:pStyle w:val="ListBullet"/>
        <w:spacing w:line="240" w:lineRule="auto"/>
        <w:ind w:left="720"/>
      </w:pPr>
      <w:r/>
      <w:r>
        <w:t>史特朗號：H1706，H3293，H3295，H5317，H6688，G31920</w:t>
      </w:r>
      <w:r/>
      <w:r/>
    </w:p>
    <w:p>
      <w:r/>
    </w:p>
    <w:p>
      <w:pPr>
        <w:pStyle w:val="Heading2"/>
      </w:pPr>
      <w:r>
        <w:t>試探</w:t>
      </w:r>
      <w:r/>
    </w:p>
    <w:p>
      <w:pPr>
        <w:pStyle w:val="Heading3"/>
      </w:pPr>
      <w:r>
        <w:t>定義：</w:t>
      </w:r>
    </w:p>
    <w:p>
      <w:r/>
      <w:r>
        <w:t>試探某人是試圖讓那個人做錯事。</w:t>
      </w:r>
    </w:p>
    <w:p>
      <w:pPr>
        <w:pStyle w:val="ListBullet"/>
        <w:spacing w:line="240" w:lineRule="auto"/>
        <w:ind w:left="720"/>
      </w:pPr>
      <w:r/>
      <w:r>
        <w:t>誘惑是指讓人想要做錯事的事物。</w:t>
      </w:r>
    </w:p>
    <w:p>
      <w:pPr>
        <w:pStyle w:val="ListBullet"/>
        <w:spacing w:line="240" w:lineRule="auto"/>
        <w:ind w:left="720"/>
      </w:pPr>
      <w:r/>
      <w:r>
        <w:t>人受到自身罪性和其他人的試探。</w:t>
      </w:r>
    </w:p>
    <w:p>
      <w:pPr>
        <w:pStyle w:val="ListBullet"/>
        <w:spacing w:line="240" w:lineRule="auto"/>
        <w:ind w:left="720"/>
      </w:pPr>
      <w:r/>
      <w:r>
        <w:t>撒但也試探人去違背神，並通過做錯事來得罪祂。</w:t>
      </w:r>
    </w:p>
    <w:p>
      <w:pPr>
        <w:pStyle w:val="ListBullet"/>
        <w:spacing w:line="240" w:lineRule="auto"/>
        <w:ind w:left="720"/>
      </w:pPr>
      <w:r/>
      <w:r>
        <w:t>撒但試探耶穌，試圖讓祂做錯事，但耶穌抵擋了撒但所有的試探，從未犯罪。</w:t>
      </w:r>
    </w:p>
    <w:p>
      <w:pPr>
        <w:pStyle w:val="ListBullet"/>
        <w:spacing w:line="240" w:lineRule="auto"/>
        <w:ind w:left="720"/>
      </w:pPr>
      <w:r/>
      <w:r>
        <w:t>「試探神」的人並不是試圖讓神做錯事，而是固執地不服從神，直到神必須以懲罰回應他。這也被稱為「試驗神」。</w:t>
      </w:r>
    </w:p>
    <w:p>
      <w:pPr>
        <w:pStyle w:val="Heading3"/>
      </w:pPr>
      <w:r>
        <w:t>翻譯相關建議：</w:t>
      </w:r>
    </w:p>
    <w:p>
      <w:pPr>
        <w:pStyle w:val="ListBullet"/>
        <w:spacing w:line="240" w:lineRule="auto"/>
        <w:ind w:left="720"/>
      </w:pPr>
      <w:r/>
      <w:r>
        <w:t>「試探」一詞可以翻譯為「試圖引誘犯罪」、「誘惑」或「引起犯罪的慾望」。</w:t>
      </w:r>
    </w:p>
    <w:p>
      <w:pPr>
        <w:pStyle w:val="ListBullet"/>
        <w:spacing w:line="240" w:lineRule="auto"/>
        <w:ind w:left="720"/>
      </w:pPr>
      <w:r/>
      <w:r>
        <w:t>「誘惑」的翻譯方式可以包括「誘惑的事物」、 「引誘某人犯罪的事物」或「使人產生做錯事欲望的事物」。</w:t>
      </w:r>
    </w:p>
    <w:p>
      <w:pPr>
        <w:pStyle w:val="ListBullet"/>
        <w:spacing w:line="240" w:lineRule="auto"/>
        <w:ind w:left="720"/>
      </w:pPr>
      <w:r/>
      <w:r>
        <w:t>「試探神」可以翻譯為「考驗神」、「試驗神」、「試探神的耐心」、「使神不得不懲罰」或「頑固地持續不服從神」。</w:t>
      </w:r>
    </w:p>
    <w:p>
      <w:r/>
      <w:r>
        <w:t>（另見：</w:t>
      </w:r>
      <w:r>
        <w:t>違背</w:t>
      </w:r>
      <w:r>
        <w:t>、</w:t>
      </w:r>
      <w:r>
        <w:t>撒但</w:t>
      </w:r>
      <w:r>
        <w:t>、</w:t>
      </w:r>
      <w:r>
        <w:t>罪</w:t>
      </w:r>
      <w:r>
        <w:t>、</w:t>
      </w:r>
      <w:r>
        <w:t>試驗</w:t>
      </w:r>
      <w:r>
        <w:t>）</w:t>
      </w:r>
    </w:p>
    <w:p>
      <w:pPr>
        <w:pStyle w:val="Heading3"/>
      </w:pPr>
      <w:r>
        <w:t>參考經文：</w:t>
      </w:r>
    </w:p>
    <w:p>
      <w:pPr>
        <w:pStyle w:val="ListBullet"/>
        <w:spacing w:line="240" w:lineRule="auto"/>
        <w:ind w:left="720"/>
      </w:pPr>
      <w:r/>
      <w:hyperlink r:id="rId3532">
        <w:r>
          <w:rPr>
            <w:color w:val="0000EE"/>
            <w:u w:val="single"/>
          </w:rPr>
          <w:t>帖撒羅尼迦前書3:4–5</w:t>
        </w:r>
      </w:hyperlink>
    </w:p>
    <w:p>
      <w:pPr>
        <w:pStyle w:val="ListBullet"/>
        <w:spacing w:line="240" w:lineRule="auto"/>
        <w:ind w:left="720"/>
      </w:pPr>
      <w:r/>
      <w:hyperlink r:id="rId3533">
        <w:r>
          <w:rPr>
            <w:color w:val="0000EE"/>
            <w:u w:val="single"/>
          </w:rPr>
          <w:t>希伯來書4:15</w:t>
        </w:r>
      </w:hyperlink>
    </w:p>
    <w:p>
      <w:pPr>
        <w:pStyle w:val="ListBullet"/>
        <w:spacing w:line="240" w:lineRule="auto"/>
        <w:ind w:left="720"/>
      </w:pPr>
      <w:r/>
      <w:hyperlink r:id="rId3534">
        <w:r>
          <w:rPr>
            <w:color w:val="0000EE"/>
            <w:u w:val="single"/>
          </w:rPr>
          <w:t>雅各書1:13</w:t>
        </w:r>
      </w:hyperlink>
    </w:p>
    <w:p>
      <w:pPr>
        <w:pStyle w:val="ListBullet"/>
        <w:spacing w:line="240" w:lineRule="auto"/>
        <w:ind w:left="720"/>
      </w:pPr>
      <w:r/>
      <w:hyperlink r:id="rId3535">
        <w:r>
          <w:rPr>
            <w:color w:val="0000EE"/>
            <w:u w:val="single"/>
          </w:rPr>
          <w:t>路加福音4:2</w:t>
        </w:r>
      </w:hyperlink>
    </w:p>
    <w:p>
      <w:pPr>
        <w:pStyle w:val="ListBullet"/>
        <w:spacing w:line="240" w:lineRule="auto"/>
        <w:ind w:left="720"/>
      </w:pPr>
      <w:r/>
      <w:hyperlink r:id="rId3536">
        <w:r>
          <w:rPr>
            <w:color w:val="0000EE"/>
            <w:u w:val="single"/>
          </w:rPr>
          <w:t>路加福音11:4</w:t>
        </w:r>
      </w:hyperlink>
    </w:p>
    <w:p>
      <w:pPr>
        <w:pStyle w:val="ListBullet"/>
        <w:spacing w:line="240" w:lineRule="auto"/>
        <w:ind w:left="720"/>
      </w:pPr>
      <w:r/>
      <w:hyperlink r:id="rId3537">
        <w:r>
          <w:rPr>
            <w:color w:val="0000EE"/>
            <w:u w:val="single"/>
          </w:rPr>
          <w:t>馬太福音26:41</w:t>
        </w:r>
      </w:hyperlink>
    </w:p>
    <w:p>
      <w:pPr>
        <w:pStyle w:val="Heading3"/>
      </w:pPr>
      <w:r>
        <w:t>聖經開卷故事集裡的例子：</w:t>
      </w:r>
    </w:p>
    <w:p>
      <w:pPr>
        <w:pStyle w:val="ListBullet"/>
        <w:spacing w:line="240" w:lineRule="auto"/>
        <w:ind w:left="720"/>
      </w:pPr>
      <w:r/>
      <w:r>
        <w:rPr>
          <w:b/>
        </w:rPr>
        <w:t>25:1</w:t>
      </w:r>
      <w:r>
        <w:t xml:space="preserve"> </w:t>
      </w:r>
      <w:r>
        <w:t>撒但就來到耶穌面前</w:t>
      </w:r>
      <w:r>
        <w:rPr>
          <w:b/>
        </w:rPr>
        <w:t>試探</w:t>
      </w:r>
      <w:r>
        <w:t>他。</w:t>
      </w:r>
    </w:p>
    <w:p>
      <w:pPr>
        <w:pStyle w:val="ListBullet"/>
        <w:spacing w:line="240" w:lineRule="auto"/>
        <w:ind w:left="720"/>
      </w:pPr>
      <w:r/>
      <w:r>
        <w:rPr>
          <w:b/>
        </w:rPr>
        <w:t>25:8</w:t>
      </w:r>
      <w:r>
        <w:t xml:space="preserve"> 耶穌經受住了撒但的</w:t>
      </w:r>
      <w:r>
        <w:rPr>
          <w:b/>
        </w:rPr>
        <w:t>試探</w:t>
      </w:r>
      <w:r>
        <w:t>。於是，撒但離祂。</w:t>
      </w:r>
    </w:p>
    <w:p>
      <w:pPr>
        <w:pStyle w:val="ListBullet"/>
        <w:spacing w:line="240" w:lineRule="auto"/>
        <w:ind w:left="720"/>
      </w:pPr>
      <w:r/>
      <w:r>
        <w:rPr>
          <w:b/>
        </w:rPr>
        <w:t>38:11</w:t>
      </w:r>
      <w:r>
        <w:t xml:space="preserve"> 耶穌告訴祂的門徒要禱告，以免落入</w:t>
      </w:r>
      <w:r>
        <w:rPr>
          <w:b/>
        </w:rPr>
        <w:t>誘惑</w:t>
      </w:r>
      <w:r>
        <w:t>中。</w:t>
      </w:r>
    </w:p>
    <w:p>
      <w:pPr>
        <w:pStyle w:val="Heading3"/>
      </w:pPr>
      <w:r>
        <w:t>原文參照：</w:t>
      </w:r>
    </w:p>
    <w:p>
      <w:pPr>
        <w:pStyle w:val="ListBullet"/>
        <w:spacing w:line="240" w:lineRule="auto"/>
        <w:ind w:left="720"/>
      </w:pPr>
      <w:r/>
      <w:r>
        <w:t>史特朗號：H0974，H4531，H5254，G05510，G15980，G39850，G39860，G39870</w:t>
      </w:r>
      <w:r/>
      <w:r/>
    </w:p>
    <w:p>
      <w:r/>
    </w:p>
    <w:p>
      <w:pPr>
        <w:pStyle w:val="Heading2"/>
      </w:pPr>
      <w:r>
        <w:t>試煉</w:t>
      </w:r>
      <w:r/>
    </w:p>
    <w:p>
      <w:pPr>
        <w:pStyle w:val="Heading3"/>
      </w:pPr>
      <w:r>
        <w:t>定義：</w:t>
      </w:r>
    </w:p>
    <w:p>
      <w:r/>
      <w:r>
        <w:t>「試煉」一詞指的是某事或某人被「試驗」或測試的情況。</w:t>
      </w:r>
    </w:p>
    <w:p>
      <w:pPr>
        <w:pStyle w:val="ListBullet"/>
        <w:spacing w:line="240" w:lineRule="auto"/>
        <w:ind w:left="720"/>
      </w:pPr>
      <w:r/>
      <w:r>
        <w:t>審判可以是司法聽證會，其中提供證據以證明某人是否無辜或有罪。</w:t>
      </w:r>
    </w:p>
    <w:p>
      <w:pPr>
        <w:pStyle w:val="ListBullet"/>
        <w:spacing w:line="240" w:lineRule="auto"/>
        <w:ind w:left="720"/>
      </w:pPr>
      <w:r/>
      <w:r>
        <w:t>「試煉」一詞也可以指一個人在神考驗他們的信心時所經歷的困難景況。另一個詞是「考驗」或「試探」，這是一種特定類型的試煉。</w:t>
      </w:r>
    </w:p>
    <w:p>
      <w:pPr>
        <w:pStyle w:val="ListBullet"/>
        <w:spacing w:line="240" w:lineRule="auto"/>
        <w:ind w:left="720"/>
      </w:pPr>
      <w:r/>
      <w:r>
        <w:t>聖經中的許多人都經受了試煉，以檢驗他們是否會繼續相信和順服神。他們經歷了包括被毆打、監禁，甚至因信仰而被殺的試煉。</w:t>
      </w:r>
    </w:p>
    <w:p>
      <w:r/>
      <w:r>
        <w:t>（另見：</w:t>
      </w:r>
      <w:r>
        <w:t>試探</w:t>
      </w:r>
      <w:r>
        <w:t>、</w:t>
      </w:r>
      <w:r>
        <w:t>試驗</w:t>
      </w:r>
      <w:r>
        <w:t>、</w:t>
      </w:r>
      <w:r>
        <w:t>無辜</w:t>
      </w:r>
      <w:r>
        <w:t>、</w:t>
      </w:r>
      <w:r>
        <w:t>罪責</w:t>
      </w:r>
      <w:r>
        <w:t>）</w:t>
      </w:r>
    </w:p>
    <w:p>
      <w:pPr>
        <w:pStyle w:val="Heading3"/>
      </w:pPr>
      <w:r>
        <w:t>參考經文：</w:t>
      </w:r>
    </w:p>
    <w:p>
      <w:pPr>
        <w:pStyle w:val="ListBullet"/>
        <w:spacing w:line="240" w:lineRule="auto"/>
        <w:ind w:left="720"/>
      </w:pPr>
      <w:r/>
      <w:hyperlink r:id="rId3538">
        <w:r>
          <w:rPr>
            <w:color w:val="0000EE"/>
            <w:u w:val="single"/>
          </w:rPr>
          <w:t>申命記4:34</w:t>
        </w:r>
      </w:hyperlink>
    </w:p>
    <w:p>
      <w:pPr>
        <w:pStyle w:val="ListBullet"/>
        <w:spacing w:line="240" w:lineRule="auto"/>
        <w:ind w:left="720"/>
      </w:pPr>
      <w:r/>
      <w:hyperlink r:id="rId3539">
        <w:r>
          <w:rPr>
            <w:color w:val="0000EE"/>
            <w:u w:val="single"/>
          </w:rPr>
          <w:t>以西結書21:12–13</w:t>
        </w:r>
      </w:hyperlink>
    </w:p>
    <w:p>
      <w:pPr>
        <w:pStyle w:val="ListBullet"/>
        <w:spacing w:line="240" w:lineRule="auto"/>
        <w:ind w:left="720"/>
      </w:pPr>
      <w:r/>
      <w:hyperlink r:id="rId3540">
        <w:r>
          <w:rPr>
            <w:color w:val="0000EE"/>
            <w:u w:val="single"/>
          </w:rPr>
          <w:t>耶利米哀歌3:58–61</w:t>
        </w:r>
      </w:hyperlink>
    </w:p>
    <w:p>
      <w:pPr>
        <w:pStyle w:val="ListBullet"/>
        <w:spacing w:line="240" w:lineRule="auto"/>
        <w:ind w:left="720"/>
      </w:pPr>
      <w:r/>
      <w:hyperlink r:id="rId2899">
        <w:r>
          <w:rPr>
            <w:color w:val="0000EE"/>
            <w:u w:val="single"/>
          </w:rPr>
          <w:t>箴言25:7–8</w:t>
        </w:r>
      </w:hyperlink>
    </w:p>
    <w:p>
      <w:pPr>
        <w:pStyle w:val="Heading3"/>
      </w:pPr>
      <w:r>
        <w:t>原文參照：</w:t>
      </w:r>
    </w:p>
    <w:p>
      <w:pPr>
        <w:pStyle w:val="ListBullet"/>
        <w:spacing w:line="240" w:lineRule="auto"/>
        <w:ind w:left="720"/>
      </w:pPr>
      <w:r/>
      <w:r>
        <w:t>史特朗號：H0974、H4531、H4941、H7378、G01780、G13830、G29190、G39860</w:t>
      </w:r>
      <w:r/>
      <w:r/>
    </w:p>
    <w:p>
      <w:r/>
    </w:p>
    <w:p>
      <w:pPr>
        <w:pStyle w:val="Heading2"/>
      </w:pPr>
      <w:r>
        <w:t>試驗</w:t>
      </w:r>
      <w:r/>
    </w:p>
    <w:p>
      <w:pPr>
        <w:pStyle w:val="Heading3"/>
      </w:pPr>
      <w:r>
        <w:t>定義：</w:t>
      </w:r>
    </w:p>
    <w:p>
      <w:r/>
      <w:r>
        <w:t>「試驗」這個詞指的是一種困難或痛苦的經歷，它揭示了一個人的優點和弱點。</w:t>
      </w:r>
    </w:p>
    <w:p>
      <w:pPr>
        <w:pStyle w:val="ListBullet"/>
        <w:spacing w:line="240" w:lineRule="auto"/>
        <w:ind w:left="720"/>
      </w:pPr>
      <w:r/>
      <w:r>
        <w:t>神試驗人，但祂不引誘人犯罪。然而，撒但卻引誘人犯罪。</w:t>
      </w:r>
    </w:p>
    <w:p>
      <w:pPr>
        <w:pStyle w:val="ListBullet"/>
        <w:spacing w:line="240" w:lineRule="auto"/>
        <w:ind w:left="720"/>
      </w:pPr>
      <w:r/>
      <w:r>
        <w:t>神有時使用試驗來暴露人的罪，使人能悔改，遠離罪惡並更親近神。</w:t>
      </w:r>
    </w:p>
    <w:p>
      <w:pPr>
        <w:pStyle w:val="ListBullet"/>
        <w:spacing w:line="240" w:lineRule="auto"/>
        <w:ind w:left="720"/>
      </w:pPr>
      <w:r/>
      <w:r>
        <w:t>金和其他金屬經過火的試驗來驗證它們的純度和強度。這是一個描述了神如何使用痛苦的環境來試驗祂的子民的圖像。</w:t>
      </w:r>
    </w:p>
    <w:p>
      <w:pPr>
        <w:pStyle w:val="ListBullet"/>
        <w:spacing w:line="240" w:lineRule="auto"/>
        <w:ind w:left="720"/>
      </w:pPr>
      <w:r/>
      <w:r>
        <w:t>「接受試驗」可以意味著「挑戰某事物或某人，以證明其價值」。</w:t>
      </w:r>
    </w:p>
    <w:p>
      <w:pPr>
        <w:pStyle w:val="ListBullet"/>
        <w:spacing w:line="240" w:lineRule="auto"/>
        <w:ind w:left="720"/>
      </w:pPr>
      <w:r/>
      <w:r>
        <w:t>在試探神的語境中，表示人試圖讓祂為我們施行奇蹟，藉著祂的憐憫來佔便宜。</w:t>
      </w:r>
    </w:p>
    <w:p>
      <w:pPr>
        <w:pStyle w:val="ListBullet"/>
        <w:spacing w:line="240" w:lineRule="auto"/>
        <w:ind w:left="720"/>
      </w:pPr>
      <w:r/>
      <w:r>
        <w:t>耶穌告訴撒但，使神受試驗是錯誤的。祂是全能、聖潔的神，超越萬物和所有人。</w:t>
      </w:r>
    </w:p>
    <w:p>
      <w:pPr>
        <w:pStyle w:val="Heading3"/>
      </w:pPr>
      <w:r>
        <w:t>翻譯相關建議：</w:t>
      </w:r>
    </w:p>
    <w:p>
      <w:pPr>
        <w:pStyle w:val="ListBullet"/>
        <w:spacing w:line="240" w:lineRule="auto"/>
        <w:ind w:left="720"/>
      </w:pPr>
      <w:r/>
      <w:r>
        <w:t>「試驗」這個詞可以翻譯為「挑戰」、「使其經歷困難」或「證明」。</w:t>
      </w:r>
    </w:p>
    <w:p>
      <w:pPr>
        <w:pStyle w:val="ListBullet"/>
        <w:spacing w:line="240" w:lineRule="auto"/>
        <w:ind w:left="720"/>
      </w:pPr>
      <w:r/>
      <w:r>
        <w:t>「試驗」也可以譯作「挑戰」或「艱難的經歷」。</w:t>
      </w:r>
    </w:p>
    <w:p>
      <w:pPr>
        <w:pStyle w:val="ListBullet"/>
        <w:spacing w:line="240" w:lineRule="auto"/>
        <w:ind w:left="720"/>
      </w:pPr>
      <w:r/>
      <w:r>
        <w:t>「接受試驗」可以翻譯為「接受挑戰」或「被迫證明自己」。</w:t>
      </w:r>
    </w:p>
    <w:p>
      <w:pPr>
        <w:pStyle w:val="ListBullet"/>
        <w:spacing w:line="240" w:lineRule="auto"/>
        <w:ind w:left="720"/>
      </w:pPr>
      <w:r/>
      <w:r>
        <w:t>在試驗神的語境中，這可以翻譯為「試圖迫使神證明祂的愛」。</w:t>
      </w:r>
    </w:p>
    <w:p>
      <w:pPr>
        <w:pStyle w:val="ListBullet"/>
        <w:spacing w:line="240" w:lineRule="auto"/>
        <w:ind w:left="720"/>
      </w:pPr>
      <w:r/>
      <w:r>
        <w:t>在某些情境下，當神不是主語時，「試驗」可以理解為「引誘」或「誘惑」。</w:t>
      </w:r>
    </w:p>
    <w:p>
      <w:r/>
      <w:r>
        <w:t>（另見：</w:t>
      </w:r>
      <w:r>
        <w:t>試探</w:t>
      </w:r>
      <w:r>
        <w:t>）</w:t>
      </w:r>
    </w:p>
    <w:p>
      <w:pPr>
        <w:pStyle w:val="Heading3"/>
      </w:pPr>
      <w:r>
        <w:t>參考經文：</w:t>
      </w:r>
    </w:p>
    <w:p>
      <w:pPr>
        <w:pStyle w:val="ListBullet"/>
        <w:spacing w:line="240" w:lineRule="auto"/>
        <w:ind w:left="720"/>
      </w:pPr>
      <w:r/>
      <w:hyperlink r:id="rId3541">
        <w:r>
          <w:rPr>
            <w:color w:val="0000EE"/>
            <w:u w:val="single"/>
          </w:rPr>
          <w:t>約翰壹書4:1</w:t>
        </w:r>
      </w:hyperlink>
    </w:p>
    <w:p>
      <w:pPr>
        <w:pStyle w:val="ListBullet"/>
        <w:spacing w:line="240" w:lineRule="auto"/>
        <w:ind w:left="720"/>
      </w:pPr>
      <w:r/>
      <w:hyperlink r:id="rId3542">
        <w:r>
          <w:rPr>
            <w:color w:val="0000EE"/>
            <w:u w:val="single"/>
          </w:rPr>
          <w:t>帖撒羅尼迦前書5:21</w:t>
        </w:r>
      </w:hyperlink>
    </w:p>
    <w:p>
      <w:pPr>
        <w:pStyle w:val="ListBullet"/>
        <w:spacing w:line="240" w:lineRule="auto"/>
        <w:ind w:left="720"/>
      </w:pPr>
      <w:r/>
      <w:hyperlink r:id="rId2929">
        <w:r>
          <w:rPr>
            <w:color w:val="0000EE"/>
            <w:u w:val="single"/>
          </w:rPr>
          <w:t>使徒行傳15:10</w:t>
        </w:r>
      </w:hyperlink>
    </w:p>
    <w:p>
      <w:pPr>
        <w:pStyle w:val="ListBullet"/>
        <w:spacing w:line="240" w:lineRule="auto"/>
        <w:ind w:left="720"/>
      </w:pPr>
      <w:r/>
      <w:hyperlink r:id="rId3543">
        <w:r>
          <w:rPr>
            <w:color w:val="0000EE"/>
            <w:u w:val="single"/>
          </w:rPr>
          <w:t>創世記22:1</w:t>
        </w:r>
      </w:hyperlink>
    </w:p>
    <w:p>
      <w:pPr>
        <w:pStyle w:val="ListBullet"/>
        <w:spacing w:line="240" w:lineRule="auto"/>
        <w:ind w:left="720"/>
      </w:pPr>
      <w:r/>
      <w:hyperlink r:id="rId3544">
        <w:r>
          <w:rPr>
            <w:color w:val="0000EE"/>
            <w:u w:val="single"/>
          </w:rPr>
          <w:t>以賽亞書7:13</w:t>
        </w:r>
      </w:hyperlink>
    </w:p>
    <w:p>
      <w:pPr>
        <w:pStyle w:val="ListBullet"/>
        <w:spacing w:line="240" w:lineRule="auto"/>
        <w:ind w:left="720"/>
      </w:pPr>
      <w:r/>
      <w:hyperlink r:id="rId1274">
        <w:r>
          <w:rPr>
            <w:color w:val="0000EE"/>
            <w:u w:val="single"/>
          </w:rPr>
          <w:t>雅各書1:12</w:t>
        </w:r>
      </w:hyperlink>
    </w:p>
    <w:p>
      <w:pPr>
        <w:pStyle w:val="ListBullet"/>
        <w:spacing w:line="240" w:lineRule="auto"/>
        <w:ind w:left="720"/>
      </w:pPr>
      <w:r/>
      <w:hyperlink r:id="rId3545">
        <w:r>
          <w:rPr>
            <w:color w:val="0000EE"/>
            <w:u w:val="single"/>
          </w:rPr>
          <w:t>耶利米哀歌3:40–43</w:t>
        </w:r>
      </w:hyperlink>
    </w:p>
    <w:p>
      <w:pPr>
        <w:pStyle w:val="ListBullet"/>
        <w:spacing w:line="240" w:lineRule="auto"/>
        <w:ind w:left="720"/>
      </w:pPr>
      <w:r/>
      <w:hyperlink r:id="rId3546">
        <w:r>
          <w:rPr>
            <w:color w:val="0000EE"/>
            <w:u w:val="single"/>
          </w:rPr>
          <w:t>瑪拉基書3:10</w:t>
        </w:r>
      </w:hyperlink>
    </w:p>
    <w:p>
      <w:pPr>
        <w:pStyle w:val="ListBullet"/>
        <w:spacing w:line="240" w:lineRule="auto"/>
        <w:ind w:left="720"/>
      </w:pPr>
      <w:r/>
      <w:hyperlink r:id="rId3547">
        <w:r>
          <w:rPr>
            <w:color w:val="0000EE"/>
            <w:u w:val="single"/>
          </w:rPr>
          <w:t>腓立比書1:10</w:t>
        </w:r>
      </w:hyperlink>
    </w:p>
    <w:p>
      <w:pPr>
        <w:pStyle w:val="ListBullet"/>
        <w:spacing w:line="240" w:lineRule="auto"/>
        <w:ind w:left="720"/>
      </w:pPr>
      <w:r/>
      <w:hyperlink r:id="rId3548">
        <w:r>
          <w:rPr>
            <w:color w:val="0000EE"/>
            <w:u w:val="single"/>
          </w:rPr>
          <w:t>詩篇26:2</w:t>
        </w:r>
      </w:hyperlink>
    </w:p>
    <w:p>
      <w:pPr>
        <w:pStyle w:val="Heading3"/>
      </w:pPr>
      <w:r>
        <w:t>原文參照：</w:t>
      </w:r>
    </w:p>
    <w:p>
      <w:pPr>
        <w:pStyle w:val="ListBullet"/>
        <w:spacing w:line="240" w:lineRule="auto"/>
        <w:ind w:left="720"/>
      </w:pPr>
      <w:r/>
      <w:r>
        <w:t>史特朗號：H5254、H5713、H5715、H5749、H6030、H8584、G12420、G12630、G13030、G13820、G19570、G31400、G31410、G31420、G31430、G39840、G43030、G44510、G48280、G60200</w:t>
      </w:r>
      <w:r/>
      <w:r/>
    </w:p>
    <w:p>
      <w:r/>
    </w:p>
    <w:p>
      <w:pPr>
        <w:pStyle w:val="Heading2"/>
      </w:pPr>
      <w:r>
        <w:t>詩篇</w:t>
      </w:r>
      <w:r/>
    </w:p>
    <w:p>
      <w:pPr>
        <w:pStyle w:val="Heading3"/>
      </w:pPr>
      <w:r>
        <w:t>定義：</w:t>
      </w:r>
    </w:p>
    <w:p>
      <w:r/>
      <w:r>
        <w:t>「詩篇」一詞指的是神聖的歌曲，通常是以詩的形式寫成，旨在用來歌唱。</w:t>
      </w:r>
    </w:p>
    <w:p>
      <w:pPr>
        <w:pStyle w:val="ListBullet"/>
        <w:spacing w:line="240" w:lineRule="auto"/>
        <w:ind w:left="720"/>
      </w:pPr>
      <w:r/>
      <w:r>
        <w:t>舊約聖經的詩篇是一本詩歌冊，由大衛王和其他以色列人如摩西、所羅門、亞薩等人所寫成。</w:t>
      </w:r>
    </w:p>
    <w:p>
      <w:pPr>
        <w:pStyle w:val="ListBullet"/>
        <w:spacing w:line="240" w:lineRule="auto"/>
        <w:ind w:left="720"/>
      </w:pPr>
      <w:r/>
      <w:r>
        <w:t>以色列人使用這些詩篇在他們對神的敬拜中。</w:t>
      </w:r>
    </w:p>
    <w:p>
      <w:pPr>
        <w:pStyle w:val="ListBullet"/>
        <w:spacing w:line="240" w:lineRule="auto"/>
        <w:ind w:left="720"/>
      </w:pPr>
      <w:r/>
      <w:r>
        <w:t>詩篇可以用來表達喜悅、信仰和敬畏，也可以表達痛苦和悲傷。</w:t>
      </w:r>
    </w:p>
    <w:p>
      <w:pPr>
        <w:pStyle w:val="ListBullet"/>
        <w:spacing w:line="240" w:lineRule="auto"/>
        <w:ind w:left="720"/>
      </w:pPr>
      <w:r/>
      <w:r>
        <w:t>在新約中，基督徒被教導要向神唱詩篇作為敬拜祂的一種方式。</w:t>
      </w:r>
    </w:p>
    <w:p>
      <w:r/>
      <w:r>
        <w:t>（另見：</w:t>
      </w:r>
      <w:r>
        <w:t>大衛</w:t>
      </w:r>
      <w:r>
        <w:t>、</w:t>
      </w:r>
      <w:r>
        <w:t>信心</w:t>
      </w:r>
      <w:r>
        <w:t>、</w:t>
      </w:r>
      <w:r>
        <w:t>喜樂</w:t>
      </w:r>
      <w:r>
        <w:t>、</w:t>
      </w:r>
      <w:r>
        <w:t>摩西</w:t>
      </w:r>
      <w:r>
        <w:t>、</w:t>
      </w:r>
      <w:r>
        <w:t>聖潔</w:t>
      </w:r>
      <w:r>
        <w:t>）</w:t>
      </w:r>
    </w:p>
    <w:p>
      <w:pPr>
        <w:pStyle w:val="Heading3"/>
      </w:pPr>
      <w:r>
        <w:t>參考經文：</w:t>
      </w:r>
    </w:p>
    <w:p>
      <w:pPr>
        <w:pStyle w:val="ListBullet"/>
        <w:spacing w:line="240" w:lineRule="auto"/>
        <w:ind w:left="720"/>
      </w:pPr>
      <w:r/>
      <w:hyperlink r:id="rId3549">
        <w:r>
          <w:rPr>
            <w:color w:val="0000EE"/>
            <w:u w:val="single"/>
          </w:rPr>
          <w:t>使徒行傳13:33</w:t>
        </w:r>
      </w:hyperlink>
    </w:p>
    <w:p>
      <w:pPr>
        <w:pStyle w:val="ListBullet"/>
        <w:spacing w:line="240" w:lineRule="auto"/>
        <w:ind w:left="720"/>
      </w:pPr>
      <w:r/>
      <w:hyperlink r:id="rId3550">
        <w:r>
          <w:rPr>
            <w:color w:val="0000EE"/>
            <w:u w:val="single"/>
          </w:rPr>
          <w:t>使徒行傳13:35</w:t>
        </w:r>
      </w:hyperlink>
    </w:p>
    <w:p>
      <w:pPr>
        <w:pStyle w:val="ListBullet"/>
        <w:spacing w:line="240" w:lineRule="auto"/>
        <w:ind w:left="720"/>
      </w:pPr>
      <w:r/>
      <w:hyperlink r:id="rId3551">
        <w:r>
          <w:rPr>
            <w:color w:val="0000EE"/>
            <w:u w:val="single"/>
          </w:rPr>
          <w:t>以西結書3:16</w:t>
        </w:r>
      </w:hyperlink>
    </w:p>
    <w:p>
      <w:pPr>
        <w:pStyle w:val="ListBullet"/>
        <w:spacing w:line="240" w:lineRule="auto"/>
        <w:ind w:left="720"/>
      </w:pPr>
      <w:r/>
      <w:hyperlink r:id="rId3552">
        <w:r>
          <w:rPr>
            <w:color w:val="0000EE"/>
            <w:u w:val="single"/>
          </w:rPr>
          <w:t>路加福音20:42</w:t>
        </w:r>
      </w:hyperlink>
    </w:p>
    <w:p>
      <w:pPr>
        <w:pStyle w:val="Heading3"/>
      </w:pPr>
      <w:r>
        <w:t>原文參照：</w:t>
      </w:r>
    </w:p>
    <w:p>
      <w:pPr>
        <w:pStyle w:val="ListBullet"/>
        <w:spacing w:line="240" w:lineRule="auto"/>
        <w:ind w:left="720"/>
      </w:pPr>
      <w:r/>
      <w:r>
        <w:t>史特朗號：H2158，H2167，H4210，G55670，G55680</w:t>
      </w:r>
      <w:r/>
      <w:r/>
    </w:p>
    <w:p>
      <w:r/>
    </w:p>
    <w:p>
      <w:pPr>
        <w:pStyle w:val="Heading2"/>
      </w:pPr>
      <w:r>
        <w:t>該亞法</w:t>
      </w:r>
      <w:r/>
    </w:p>
    <w:p>
      <w:pPr>
        <w:pStyle w:val="Heading3"/>
      </w:pPr>
      <w:r>
        <w:t>史實：</w:t>
      </w:r>
    </w:p>
    <w:p>
      <w:r/>
      <w:r>
        <w:t>該亞法是施洗約翰和耶穌時代以色列的大祭司。</w:t>
      </w:r>
    </w:p>
    <w:p>
      <w:pPr>
        <w:pStyle w:val="ListBullet"/>
        <w:spacing w:line="240" w:lineRule="auto"/>
        <w:ind w:left="720"/>
      </w:pPr>
      <w:r/>
      <w:r>
        <w:t>該亞法在耶穌的審判和定罪中扮演了重要角色。</w:t>
      </w:r>
    </w:p>
    <w:p>
      <w:pPr>
        <w:pStyle w:val="ListBullet"/>
        <w:spacing w:line="240" w:lineRule="auto"/>
        <w:ind w:left="720"/>
      </w:pPr>
      <w:r/>
      <w:r>
        <w:t>當彼得和約翰因醫治了一個瘸腿的人被捕時，大祭司亞那和該亞法也參與了對他們的審判。</w:t>
      </w:r>
    </w:p>
    <w:p>
      <w:pPr>
        <w:pStyle w:val="ListBullet"/>
        <w:spacing w:line="240" w:lineRule="auto"/>
        <w:ind w:left="720"/>
      </w:pPr>
      <w:r/>
      <w:r>
        <w:t>該亞法曾說過，一個人替百姓死，比通國滅亡更好。神使他說出這句話作為預言，預示耶穌將為拯救祂的百姓而死。</w:t>
      </w:r>
    </w:p>
    <w:p>
      <w:r/>
      <w:r>
        <w:t>（翻譯相關建議：如何翻譯名字）</w:t>
      </w:r>
    </w:p>
    <w:p>
      <w:r/>
      <w:r>
        <w:t>（另見：</w:t>
      </w:r>
      <w:r>
        <w:t>亞那</w:t>
      </w:r>
      <w:r>
        <w:t>，</w:t>
      </w:r>
      <w:r>
        <w:t>祭司</w:t>
      </w:r>
      <w:r>
        <w:t>）</w:t>
      </w:r>
    </w:p>
    <w:p>
      <w:pPr>
        <w:pStyle w:val="Heading3"/>
      </w:pPr>
      <w:r>
        <w:t>參考經文：</w:t>
      </w:r>
    </w:p>
    <w:p>
      <w:pPr>
        <w:pStyle w:val="ListBullet"/>
        <w:spacing w:line="240" w:lineRule="auto"/>
        <w:ind w:left="720"/>
      </w:pPr>
      <w:r/>
      <w:hyperlink r:id="rId1404">
        <w:r>
          <w:rPr>
            <w:color w:val="0000EE"/>
            <w:u w:val="single"/>
          </w:rPr>
          <w:t>使徒行傳4:5–7</w:t>
        </w:r>
      </w:hyperlink>
    </w:p>
    <w:p>
      <w:pPr>
        <w:pStyle w:val="ListBullet"/>
        <w:spacing w:line="240" w:lineRule="auto"/>
        <w:ind w:left="720"/>
      </w:pPr>
      <w:r/>
      <w:hyperlink r:id="rId3553">
        <w:r>
          <w:rPr>
            <w:color w:val="0000EE"/>
            <w:u w:val="single"/>
          </w:rPr>
          <w:t>約翰福音18:12</w:t>
        </w:r>
      </w:hyperlink>
    </w:p>
    <w:p>
      <w:pPr>
        <w:pStyle w:val="ListBullet"/>
        <w:spacing w:line="240" w:lineRule="auto"/>
        <w:ind w:left="720"/>
      </w:pPr>
      <w:r/>
      <w:hyperlink r:id="rId89">
        <w:r>
          <w:rPr>
            <w:color w:val="0000EE"/>
            <w:u w:val="single"/>
          </w:rPr>
          <w:t>路加福音3:2</w:t>
        </w:r>
      </w:hyperlink>
    </w:p>
    <w:p>
      <w:pPr>
        <w:pStyle w:val="ListBullet"/>
        <w:spacing w:line="240" w:lineRule="auto"/>
        <w:ind w:left="720"/>
      </w:pPr>
      <w:r/>
      <w:hyperlink r:id="rId91">
        <w:r>
          <w:rPr>
            <w:color w:val="0000EE"/>
            <w:u w:val="single"/>
          </w:rPr>
          <w:t>馬太福音26:3–5</w:t>
        </w:r>
      </w:hyperlink>
    </w:p>
    <w:p>
      <w:pPr>
        <w:pStyle w:val="ListBullet"/>
        <w:spacing w:line="240" w:lineRule="auto"/>
        <w:ind w:left="720"/>
      </w:pPr>
      <w:r/>
      <w:hyperlink r:id="rId3554">
        <w:r>
          <w:rPr>
            <w:color w:val="0000EE"/>
            <w:u w:val="single"/>
          </w:rPr>
          <w:t>馬太福音26:57–58</w:t>
        </w:r>
      </w:hyperlink>
    </w:p>
    <w:p>
      <w:pPr>
        <w:pStyle w:val="Heading3"/>
      </w:pPr>
      <w:r>
        <w:t>原文參照：</w:t>
      </w:r>
    </w:p>
    <w:p>
      <w:pPr>
        <w:pStyle w:val="ListBullet"/>
        <w:spacing w:line="240" w:lineRule="auto"/>
        <w:ind w:left="720"/>
      </w:pPr>
      <w:r/>
      <w:r>
        <w:t>史特朗號：G25330</w:t>
      </w:r>
      <w:r/>
      <w:r/>
    </w:p>
    <w:p>
      <w:r/>
    </w:p>
    <w:p>
      <w:pPr>
        <w:pStyle w:val="Heading2"/>
      </w:pPr>
      <w:r>
        <w:t>該隱</w:t>
      </w:r>
      <w:r/>
    </w:p>
    <w:p>
      <w:pPr>
        <w:pStyle w:val="Heading3"/>
      </w:pPr>
      <w:r>
        <w:t>史實：</w:t>
      </w:r>
    </w:p>
    <w:p>
      <w:r/>
      <w:r>
        <w:t>該隱和他的弟弟亞伯是聖經中提到的亞當與夏娃的第一對兒子。</w:t>
      </w:r>
    </w:p>
    <w:p>
      <w:pPr>
        <w:pStyle w:val="ListBullet"/>
        <w:spacing w:line="240" w:lineRule="auto"/>
        <w:ind w:left="720"/>
      </w:pPr>
      <w:r/>
      <w:r>
        <w:t>該隱是一名農夫，種植農作物，而亞伯則是一名牧羊人。</w:t>
      </w:r>
    </w:p>
    <w:p>
      <w:pPr>
        <w:pStyle w:val="ListBullet"/>
        <w:spacing w:line="240" w:lineRule="auto"/>
        <w:ind w:left="720"/>
      </w:pPr>
      <w:r/>
      <w:r>
        <w:t>因為神接受了亞伯的獻祭，卻不接受該隱的獻祭，該隱因嫉妒而殺害了他的弟弟亞伯。</w:t>
      </w:r>
    </w:p>
    <w:p>
      <w:pPr>
        <w:pStyle w:val="ListBullet"/>
        <w:spacing w:line="240" w:lineRule="auto"/>
        <w:ind w:left="720"/>
      </w:pPr>
      <w:r/>
      <w:r>
        <w:t>神將該隱逐出伊甸園以示懲罰，並告訴他土地不再為他生產糧食。</w:t>
      </w:r>
    </w:p>
    <w:p>
      <w:pPr>
        <w:pStyle w:val="ListBullet"/>
        <w:spacing w:line="240" w:lineRule="auto"/>
        <w:ind w:left="720"/>
      </w:pPr>
      <w:r/>
      <w:r>
        <w:t>神在該隱的額頭上放了一個記號，作為祂保護該隱不被其他人殺害的標誌，因為他將在地上飄蕩。</w:t>
      </w:r>
    </w:p>
    <w:p>
      <w:r/>
      <w:r>
        <w:t>（翻譯相關建議：如何翻譯名字）</w:t>
      </w:r>
    </w:p>
    <w:p>
      <w:r/>
      <w:r>
        <w:t>（另見：</w:t>
      </w:r>
      <w:r>
        <w:t>亞當</w:t>
      </w:r>
      <w:r>
        <w:t>，</w:t>
      </w:r>
      <w:r>
        <w:t>獻祭</w:t>
      </w:r>
      <w:r>
        <w:t>）</w:t>
      </w:r>
    </w:p>
    <w:p>
      <w:pPr>
        <w:pStyle w:val="Heading3"/>
      </w:pPr>
      <w:r>
        <w:t>參考經文：</w:t>
      </w:r>
    </w:p>
    <w:p>
      <w:pPr>
        <w:pStyle w:val="ListBullet"/>
        <w:spacing w:line="240" w:lineRule="auto"/>
        <w:ind w:left="720"/>
      </w:pPr>
      <w:r/>
      <w:hyperlink r:id="rId3555">
        <w:r>
          <w:rPr>
            <w:color w:val="0000EE"/>
            <w:u w:val="single"/>
          </w:rPr>
          <w:t>約翰壹書3:12</w:t>
        </w:r>
      </w:hyperlink>
    </w:p>
    <w:p>
      <w:pPr>
        <w:pStyle w:val="ListBullet"/>
        <w:spacing w:line="240" w:lineRule="auto"/>
        <w:ind w:left="720"/>
      </w:pPr>
      <w:r/>
      <w:hyperlink r:id="rId1390">
        <w:r>
          <w:rPr>
            <w:color w:val="0000EE"/>
            <w:u w:val="single"/>
          </w:rPr>
          <w:t>創世記4:2</w:t>
        </w:r>
      </w:hyperlink>
    </w:p>
    <w:p>
      <w:pPr>
        <w:pStyle w:val="ListBullet"/>
        <w:spacing w:line="240" w:lineRule="auto"/>
        <w:ind w:left="720"/>
      </w:pPr>
      <w:r/>
      <w:hyperlink r:id="rId1391">
        <w:r>
          <w:rPr>
            <w:color w:val="0000EE"/>
            <w:u w:val="single"/>
          </w:rPr>
          <w:t>創世記4:9</w:t>
        </w:r>
      </w:hyperlink>
    </w:p>
    <w:p>
      <w:pPr>
        <w:pStyle w:val="ListBullet"/>
        <w:spacing w:line="240" w:lineRule="auto"/>
        <w:ind w:left="720"/>
      </w:pPr>
      <w:r/>
      <w:hyperlink r:id="rId851">
        <w:r>
          <w:rPr>
            <w:color w:val="0000EE"/>
            <w:u w:val="single"/>
          </w:rPr>
          <w:t>創世記4:15</w:t>
        </w:r>
      </w:hyperlink>
    </w:p>
    <w:p>
      <w:pPr>
        <w:pStyle w:val="ListBullet"/>
        <w:spacing w:line="240" w:lineRule="auto"/>
        <w:ind w:left="720"/>
      </w:pPr>
      <w:r/>
      <w:hyperlink r:id="rId3556">
        <w:r>
          <w:rPr>
            <w:color w:val="0000EE"/>
            <w:u w:val="single"/>
          </w:rPr>
          <w:t>希伯來書11:4</w:t>
        </w:r>
      </w:hyperlink>
    </w:p>
    <w:p>
      <w:pPr>
        <w:pStyle w:val="ListBullet"/>
        <w:spacing w:line="240" w:lineRule="auto"/>
        <w:ind w:left="720"/>
      </w:pPr>
      <w:r/>
      <w:hyperlink r:id="rId3557">
        <w:r>
          <w:rPr>
            <w:color w:val="0000EE"/>
            <w:u w:val="single"/>
          </w:rPr>
          <w:t>猶大書1:11</w:t>
        </w:r>
      </w:hyperlink>
    </w:p>
    <w:p>
      <w:pPr>
        <w:pStyle w:val="Heading3"/>
      </w:pPr>
      <w:r>
        <w:t>原文參照：</w:t>
      </w:r>
    </w:p>
    <w:p>
      <w:pPr>
        <w:pStyle w:val="ListBullet"/>
        <w:spacing w:line="240" w:lineRule="auto"/>
        <w:ind w:left="720"/>
      </w:pPr>
      <w:r/>
      <w:r>
        <w:t>史特朗號：H7014，G25350</w:t>
      </w:r>
      <w:r/>
      <w:r/>
    </w:p>
    <w:p>
      <w:r/>
    </w:p>
    <w:p>
      <w:pPr>
        <w:pStyle w:val="Heading2"/>
      </w:pPr>
      <w:r>
        <w:t>賄賂</w:t>
      </w:r>
      <w:r/>
    </w:p>
    <w:p>
      <w:pPr>
        <w:pStyle w:val="Heading3"/>
      </w:pPr>
      <w:r>
        <w:t>定義：</w:t>
      </w:r>
    </w:p>
    <w:p>
      <w:r/>
      <w:r>
        <w:t>「賄賂」是指給予某人有價值的東西，例如金錢，來影響該人做一些不誠實的事情。</w:t>
      </w:r>
    </w:p>
    <w:p>
      <w:pPr>
        <w:pStyle w:val="ListBullet"/>
        <w:spacing w:line="240" w:lineRule="auto"/>
        <w:ind w:left="720"/>
      </w:pPr>
      <w:r/>
      <w:r>
        <w:t>看守耶穌空墳墓的士兵收受賄賂，要他們對發生的事情說謊。</w:t>
      </w:r>
    </w:p>
    <w:p>
      <w:pPr>
        <w:pStyle w:val="ListBullet"/>
        <w:spacing w:line="240" w:lineRule="auto"/>
        <w:ind w:left="720"/>
      </w:pPr>
      <w:r/>
      <w:r>
        <w:t>有時候，政府官員會被賄賂，是為了要讓他們忽視犯罪行為或以某種方式投票。</w:t>
      </w:r>
    </w:p>
    <w:p>
      <w:pPr>
        <w:pStyle w:val="ListBullet"/>
        <w:spacing w:line="240" w:lineRule="auto"/>
        <w:ind w:left="720"/>
      </w:pPr>
      <w:r/>
      <w:r>
        <w:t>聖經禁止行賄或受賄。</w:t>
      </w:r>
    </w:p>
    <w:p>
      <w:pPr>
        <w:pStyle w:val="ListBullet"/>
        <w:spacing w:line="240" w:lineRule="auto"/>
        <w:ind w:left="720"/>
      </w:pPr>
      <w:r/>
      <w:r>
        <w:t>「賄賂」這個詞可以翻譯為「不誠實的款項」或「為撒謊而支付的款項」或「違反規則的酬勞」。</w:t>
      </w:r>
    </w:p>
    <w:p>
      <w:pPr>
        <w:pStyle w:val="ListBullet"/>
        <w:spacing w:line="240" w:lineRule="auto"/>
        <w:ind w:left="720"/>
      </w:pPr>
      <w:r/>
      <w:r>
        <w:t>「賄賂」可以翻譯為一個詞或短語，意思是「付錢以影響（某人）」或「付錢以獲得不正當的好處」或「付錢以獲得好處」。</w:t>
      </w:r>
    </w:p>
    <w:p>
      <w:pPr>
        <w:pStyle w:val="Heading3"/>
      </w:pPr>
      <w:r>
        <w:t>參考經文：</w:t>
      </w:r>
    </w:p>
    <w:p>
      <w:pPr>
        <w:pStyle w:val="ListBullet"/>
        <w:spacing w:line="240" w:lineRule="auto"/>
        <w:ind w:left="720"/>
      </w:pPr>
      <w:r/>
      <w:hyperlink r:id="rId1380">
        <w:r>
          <w:rPr>
            <w:color w:val="0000EE"/>
            <w:u w:val="single"/>
          </w:rPr>
          <w:t>撒母耳記上8:1–3</w:t>
        </w:r>
      </w:hyperlink>
    </w:p>
    <w:p>
      <w:pPr>
        <w:pStyle w:val="ListBullet"/>
        <w:spacing w:line="240" w:lineRule="auto"/>
        <w:ind w:left="720"/>
      </w:pPr>
      <w:r/>
      <w:hyperlink r:id="rId3558">
        <w:r>
          <w:rPr>
            <w:color w:val="0000EE"/>
            <w:u w:val="single"/>
          </w:rPr>
          <w:t>傳道書7:7</w:t>
        </w:r>
      </w:hyperlink>
    </w:p>
    <w:p>
      <w:pPr>
        <w:pStyle w:val="ListBullet"/>
        <w:spacing w:line="240" w:lineRule="auto"/>
        <w:ind w:left="720"/>
      </w:pPr>
      <w:r/>
      <w:hyperlink r:id="rId3559">
        <w:r>
          <w:rPr>
            <w:color w:val="0000EE"/>
            <w:u w:val="single"/>
          </w:rPr>
          <w:t>以賽亞書1:23</w:t>
        </w:r>
      </w:hyperlink>
    </w:p>
    <w:p>
      <w:pPr>
        <w:pStyle w:val="ListBullet"/>
        <w:spacing w:line="240" w:lineRule="auto"/>
        <w:ind w:left="720"/>
      </w:pPr>
      <w:r/>
      <w:hyperlink r:id="rId2859">
        <w:r>
          <w:rPr>
            <w:color w:val="0000EE"/>
            <w:u w:val="single"/>
          </w:rPr>
          <w:t>彌迦書3:9–11</w:t>
        </w:r>
      </w:hyperlink>
    </w:p>
    <w:p>
      <w:pPr>
        <w:pStyle w:val="ListBullet"/>
        <w:spacing w:line="240" w:lineRule="auto"/>
        <w:ind w:left="720"/>
      </w:pPr>
      <w:r/>
      <w:hyperlink r:id="rId3560">
        <w:r>
          <w:rPr>
            <w:color w:val="0000EE"/>
            <w:u w:val="single"/>
          </w:rPr>
          <w:t>箴言15:27–28</w:t>
        </w:r>
      </w:hyperlink>
    </w:p>
    <w:p>
      <w:pPr>
        <w:pStyle w:val="Heading3"/>
      </w:pPr>
      <w:r>
        <w:t>原文參照：</w:t>
      </w:r>
    </w:p>
    <w:p>
      <w:pPr>
        <w:pStyle w:val="ListBullet"/>
        <w:spacing w:line="240" w:lineRule="auto"/>
        <w:ind w:left="720"/>
      </w:pPr>
      <w:r/>
      <w:r>
        <w:t>史特朗號：H3724，H4979，H7809，H7810，H7936，H7966，H8021，H8641，G52600</w:t>
      </w:r>
      <w:r/>
      <w:r/>
    </w:p>
    <w:p>
      <w:r/>
    </w:p>
    <w:p>
      <w:pPr>
        <w:pStyle w:val="Heading2"/>
      </w:pPr>
      <w:r>
        <w:t>賊</w:t>
      </w:r>
      <w:r/>
    </w:p>
    <w:p>
      <w:pPr>
        <w:pStyle w:val="Heading3"/>
      </w:pPr>
      <w:r>
        <w:t>定義：</w:t>
      </w:r>
    </w:p>
    <w:p>
      <w:r/>
      <w:r>
        <w:t>「賊」一詞指的是偷竊他人金錢或財物的人。「賊」的複數形式是「賊們」。而「強盜」通常指那些在偷竊時還會傷害或威脅受害者的人。</w:t>
      </w:r>
    </w:p>
    <w:p>
      <w:pPr>
        <w:pStyle w:val="ListBullet"/>
        <w:spacing w:line="240" w:lineRule="auto"/>
        <w:ind w:left="720"/>
      </w:pPr>
      <w:r/>
      <w:r>
        <w:t>耶穌講過一個比喻，關於一個撒馬利亞人照顧一個被強盜襲擊的猶太人。那些強盜打傷了這位猶太人，奪走了他的錢財和衣物。</w:t>
      </w:r>
    </w:p>
    <w:p>
      <w:pPr>
        <w:pStyle w:val="ListBullet"/>
        <w:spacing w:line="240" w:lineRule="auto"/>
        <w:ind w:left="720"/>
      </w:pPr>
      <w:r/>
      <w:r>
        <w:t>無論是賊還是強盜，他們都是在受害者毫無防備時突然出現，常常利用黑暗來掩蓋他們的行徑。</w:t>
      </w:r>
    </w:p>
    <w:p>
      <w:pPr>
        <w:pStyle w:val="ListBullet"/>
        <w:spacing w:line="240" w:lineRule="auto"/>
        <w:ind w:left="720"/>
      </w:pPr>
      <w:r/>
      <w:r>
        <w:t>在比喻意義上，新約聖經將撒但形容為一個來偷竊、殺害和毀壞的盜賊。這意味著撒但的計劃是試圖讓神的百姓停止服從祂。如果牠成功地做到這一點，撒但就會奪走神為他們預備的美好事物。</w:t>
      </w:r>
    </w:p>
    <w:p>
      <w:pPr>
        <w:pStyle w:val="ListBullet"/>
        <w:spacing w:line="240" w:lineRule="auto"/>
        <w:ind w:left="720"/>
      </w:pPr>
      <w:r/>
      <w:r>
        <w:t>耶穌將祂再來的突發性比喻為盜賊來偷竊的突發性。正如盜賊在未被人們預料的時候來臨，耶穌的再來也會在未被人們預期的時候發生。</w:t>
      </w:r>
    </w:p>
    <w:p>
      <w:r/>
      <w:r>
        <w:t>（另見：</w:t>
      </w:r>
      <w:r>
        <w:t>祝福</w:t>
      </w:r>
      <w:r>
        <w:t>、</w:t>
      </w:r>
      <w:r>
        <w:t>罪行</w:t>
      </w:r>
      <w:r>
        <w:t>、</w:t>
      </w:r>
      <w:r>
        <w:t>釘十字架</w:t>
      </w:r>
      <w:r>
        <w:t>、</w:t>
      </w:r>
      <w:r>
        <w:t>黑暗</w:t>
      </w:r>
      <w:r>
        <w:t>、</w:t>
      </w:r>
      <w:r>
        <w:t>毀滅者</w:t>
      </w:r>
      <w:r>
        <w:t>、</w:t>
      </w:r>
      <w:r>
        <w:t>權柄</w:t>
      </w:r>
      <w:r>
        <w:t>、</w:t>
      </w:r>
      <w:r>
        <w:t>撒馬利亞</w:t>
      </w:r>
      <w:r>
        <w:t>、</w:t>
      </w:r>
      <w:r>
        <w:t>撒但</w:t>
      </w:r>
      <w:r>
        <w:t>）</w:t>
      </w:r>
    </w:p>
    <w:p>
      <w:pPr>
        <w:pStyle w:val="Heading3"/>
      </w:pPr>
      <w:r>
        <w:t>參考經文：</w:t>
      </w:r>
    </w:p>
    <w:p>
      <w:pPr>
        <w:pStyle w:val="ListBullet"/>
        <w:spacing w:line="240" w:lineRule="auto"/>
        <w:ind w:left="720"/>
      </w:pPr>
      <w:r/>
      <w:hyperlink r:id="rId453">
        <w:r>
          <w:rPr>
            <w:color w:val="0000EE"/>
            <w:u w:val="single"/>
          </w:rPr>
          <w:t>彼得後書3:10</w:t>
        </w:r>
      </w:hyperlink>
    </w:p>
    <w:p>
      <w:pPr>
        <w:pStyle w:val="ListBullet"/>
        <w:spacing w:line="240" w:lineRule="auto"/>
        <w:ind w:left="720"/>
      </w:pPr>
      <w:r/>
      <w:hyperlink r:id="rId3561">
        <w:r>
          <w:rPr>
            <w:color w:val="0000EE"/>
            <w:u w:val="single"/>
          </w:rPr>
          <w:t>路加福音12:33</w:t>
        </w:r>
      </w:hyperlink>
    </w:p>
    <w:p>
      <w:pPr>
        <w:pStyle w:val="ListBullet"/>
        <w:spacing w:line="240" w:lineRule="auto"/>
        <w:ind w:left="720"/>
      </w:pPr>
      <w:r/>
      <w:hyperlink r:id="rId3562">
        <w:r>
          <w:rPr>
            <w:color w:val="0000EE"/>
            <w:u w:val="single"/>
          </w:rPr>
          <w:t>馬可福音14:48</w:t>
        </w:r>
      </w:hyperlink>
    </w:p>
    <w:p>
      <w:pPr>
        <w:pStyle w:val="ListBullet"/>
        <w:spacing w:line="240" w:lineRule="auto"/>
        <w:ind w:left="720"/>
      </w:pPr>
      <w:r/>
      <w:hyperlink r:id="rId3563">
        <w:r>
          <w:rPr>
            <w:color w:val="0000EE"/>
            <w:u w:val="single"/>
          </w:rPr>
          <w:t>箴言6:30</w:t>
        </w:r>
      </w:hyperlink>
    </w:p>
    <w:p>
      <w:pPr>
        <w:pStyle w:val="ListBullet"/>
        <w:spacing w:line="240" w:lineRule="auto"/>
        <w:ind w:left="720"/>
      </w:pPr>
      <w:r/>
      <w:hyperlink r:id="rId3564">
        <w:r>
          <w:rPr>
            <w:color w:val="0000EE"/>
            <w:u w:val="single"/>
          </w:rPr>
          <w:t>啟示錄3:3</w:t>
        </w:r>
      </w:hyperlink>
    </w:p>
    <w:p>
      <w:pPr>
        <w:pStyle w:val="Heading3"/>
      </w:pPr>
      <w:r>
        <w:t>原文參照：</w:t>
      </w:r>
    </w:p>
    <w:p>
      <w:pPr>
        <w:pStyle w:val="ListBullet"/>
        <w:spacing w:line="240" w:lineRule="auto"/>
        <w:ind w:left="720"/>
      </w:pPr>
      <w:r/>
      <w:r>
        <w:t>史特朗號：H1214，H1215，H1416，H1589，H1590，H1980，H6530，H7703，G07270，G24170，G28120，G30270</w:t>
      </w:r>
      <w:r/>
      <w:r/>
    </w:p>
    <w:p>
      <w:r/>
    </w:p>
    <w:p>
      <w:pPr>
        <w:pStyle w:val="Heading2"/>
      </w:pPr>
      <w:r>
        <w:t>跡象</w:t>
      </w:r>
      <w:r/>
    </w:p>
    <w:p>
      <w:pPr>
        <w:pStyle w:val="Heading3"/>
      </w:pPr>
      <w:r>
        <w:t>定義：</w:t>
      </w:r>
    </w:p>
    <w:p>
      <w:r/>
      <w:r>
        <w:t>「跡象」一詞通常指的是傳達特殊意義的物體、事件或行動。</w:t>
      </w:r>
    </w:p>
    <w:p>
      <w:pPr>
        <w:pStyle w:val="ListBullet"/>
        <w:spacing w:line="240" w:lineRule="auto"/>
        <w:ind w:left="720"/>
      </w:pPr>
      <w:r/>
      <w:r>
        <w:t>在聖經中，記號有時與神所立的應許或約定有關：</w:t>
      </w:r>
    </w:p>
    <w:p>
      <w:pPr>
        <w:pStyle w:val="ListBullet"/>
        <w:spacing w:line="240" w:lineRule="auto"/>
        <w:ind w:left="1440"/>
      </w:pPr>
      <w:r/>
      <w:r>
        <w:t>創世記描述了神在空中創造的彩虹，作為祂的記號（或提醒），表明祂應許不再用大洪水毀滅地上的所有生命。</w:t>
      </w:r>
    </w:p>
    <w:p>
      <w:pPr>
        <w:pStyle w:val="ListBullet"/>
        <w:spacing w:line="240" w:lineRule="auto"/>
        <w:ind w:left="1440"/>
      </w:pPr>
      <w:r/>
      <w:r>
        <w:t>在創世記中，神命令以色列人給他們的兒子行割禮，作為祂與他們立約的記號（或標誌）。</w:t>
      </w:r>
    </w:p>
    <w:p>
      <w:pPr>
        <w:pStyle w:val="ListBullet"/>
        <w:spacing w:line="240" w:lineRule="auto"/>
        <w:ind w:left="720"/>
      </w:pPr>
      <w:r/>
      <w:r>
        <w:t>跡象可以揭示或指向某些事物：</w:t>
      </w:r>
    </w:p>
    <w:p>
      <w:pPr>
        <w:pStyle w:val="ListBullet"/>
        <w:spacing w:line="240" w:lineRule="auto"/>
        <w:ind w:left="1440"/>
      </w:pPr>
      <w:r/>
      <w:r>
        <w:t>路加福音描述了天使給牧羊人記號，幫助他們認出伯利恆的哪個嬰孩是新生的彌賽亞。</w:t>
      </w:r>
    </w:p>
    <w:p>
      <w:pPr>
        <w:pStyle w:val="ListBullet"/>
        <w:spacing w:line="240" w:lineRule="auto"/>
        <w:ind w:left="1440"/>
      </w:pPr>
      <w:r/>
      <w:r>
        <w:t>猶大與耶穌親嘴，作為給宗教領袖的記號，表示耶穌就是他們應該逮捕的人。</w:t>
      </w:r>
    </w:p>
    <w:p>
      <w:pPr>
        <w:pStyle w:val="ListBullet"/>
        <w:spacing w:line="240" w:lineRule="auto"/>
        <w:ind w:left="720"/>
      </w:pPr>
      <w:r/>
      <w:r>
        <w:t>跡象可以證明某事是真實的：</w:t>
      </w:r>
    </w:p>
    <w:p>
      <w:pPr>
        <w:pStyle w:val="ListBullet"/>
        <w:spacing w:line="240" w:lineRule="auto"/>
        <w:ind w:left="1440"/>
      </w:pPr>
      <w:r/>
      <w:r>
        <w:t>出埃及記描述了毀滅埃及的災禍，這些災禍是跡象，顯明</w:t>
      </w:r>
      <w:r>
        <w:t>雅巍（和合本譯為：耶和華）</w:t>
      </w:r>
      <w:r>
        <w:t>是誰，並證明祂比法老和埃及的神明更偉大。</w:t>
      </w:r>
    </w:p>
    <w:p>
      <w:pPr>
        <w:pStyle w:val="ListBullet"/>
        <w:spacing w:line="240" w:lineRule="auto"/>
        <w:ind w:left="1440"/>
      </w:pPr>
      <w:r/>
      <w:r>
        <w:t>使徒行傳描述了先知和使徒所行的神蹟，作為跡象證明他們所傳講的是神的信息。</w:t>
      </w:r>
    </w:p>
    <w:p>
      <w:pPr>
        <w:pStyle w:val="ListBullet"/>
        <w:spacing w:line="240" w:lineRule="auto"/>
        <w:ind w:left="1440"/>
      </w:pPr>
      <w:r/>
      <w:r>
        <w:t>約翰福音描述了耶穌所行的神蹟，作為跡象證明祂確實是彌賽亞。</w:t>
      </w:r>
    </w:p>
    <w:p>
      <w:pPr>
        <w:pStyle w:val="Heading3"/>
      </w:pPr>
      <w:r>
        <w:t>翻譯相關建議：</w:t>
      </w:r>
    </w:p>
    <w:p>
      <w:pPr>
        <w:pStyle w:val="ListBullet"/>
        <w:spacing w:line="240" w:lineRule="auto"/>
        <w:ind w:left="720"/>
      </w:pPr>
      <w:r/>
      <w:r>
        <w:t>常見的表達「神蹟奇事」可以翻譯為「證據和奇蹟」或「證明神大能的奇妙作為」或「顯明神何等偉大的驚人奇蹟」。</w:t>
      </w:r>
    </w:p>
    <w:p>
      <w:pPr>
        <w:pStyle w:val="ListBullet"/>
        <w:spacing w:line="240" w:lineRule="auto"/>
        <w:ind w:left="720"/>
      </w:pPr>
      <w:r/>
      <w:r>
        <w:t>根據上下文，「跡象」也可以翻譯為「信號」、「象徵」、「標記」、「證據」、「憑據」或「手勢」。</w:t>
      </w:r>
    </w:p>
    <w:p>
      <w:pPr>
        <w:pStyle w:val="ListBullet"/>
        <w:spacing w:line="240" w:lineRule="auto"/>
        <w:ind w:left="720"/>
      </w:pPr>
      <w:r/>
      <w:r>
        <w:t>「用手做記號」也可以翻譯為「用手示意」或「用手比劃」或「做手勢」。</w:t>
      </w:r>
    </w:p>
    <w:p>
      <w:pPr>
        <w:pStyle w:val="ListBullet"/>
        <w:spacing w:line="240" w:lineRule="auto"/>
        <w:ind w:left="720"/>
      </w:pPr>
      <w:r/>
      <w:r>
        <w:t>在某些語言中，可能會有一個詞表示證明某事的「憑據」，而另一個詞表示神跡的「跡象」。</w:t>
      </w:r>
    </w:p>
    <w:p>
      <w:r/>
      <w:r>
        <w:t>（另見：</w:t>
      </w:r>
      <w:r>
        <w:t>神蹟</w:t>
      </w:r>
      <w:r>
        <w:t>、</w:t>
      </w:r>
      <w:r>
        <w:t>使徒</w:t>
      </w:r>
      <w:r>
        <w:t>、</w:t>
      </w:r>
      <w:r>
        <w:t>基督</w:t>
      </w:r>
      <w:r>
        <w:t>、</w:t>
      </w:r>
      <w:r>
        <w:t>約</w:t>
      </w:r>
      <w:r>
        <w:t>、</w:t>
      </w:r>
      <w:r>
        <w:t>割禮</w:t>
      </w:r>
      <w:r>
        <w:t>）</w:t>
      </w:r>
    </w:p>
    <w:p>
      <w:pPr>
        <w:pStyle w:val="Heading3"/>
      </w:pPr>
      <w:r>
        <w:t>參考經文：</w:t>
      </w:r>
    </w:p>
    <w:p>
      <w:pPr>
        <w:pStyle w:val="ListBullet"/>
        <w:spacing w:line="240" w:lineRule="auto"/>
        <w:ind w:left="720"/>
      </w:pPr>
      <w:r/>
      <w:hyperlink r:id="rId3565">
        <w:r>
          <w:rPr>
            <w:color w:val="0000EE"/>
            <w:u w:val="single"/>
          </w:rPr>
          <w:t>使徒行傳2:18–19</w:t>
        </w:r>
      </w:hyperlink>
    </w:p>
    <w:p>
      <w:pPr>
        <w:pStyle w:val="ListBullet"/>
        <w:spacing w:line="240" w:lineRule="auto"/>
        <w:ind w:left="720"/>
      </w:pPr>
      <w:r/>
      <w:hyperlink r:id="rId3566">
        <w:r>
          <w:rPr>
            <w:color w:val="0000EE"/>
            <w:u w:val="single"/>
          </w:rPr>
          <w:t>出埃及記4:8–9</w:t>
        </w:r>
      </w:hyperlink>
    </w:p>
    <w:p>
      <w:pPr>
        <w:pStyle w:val="ListBullet"/>
        <w:spacing w:line="240" w:lineRule="auto"/>
        <w:ind w:left="720"/>
      </w:pPr>
      <w:r/>
      <w:hyperlink r:id="rId3567">
        <w:r>
          <w:rPr>
            <w:color w:val="0000EE"/>
            <w:u w:val="single"/>
          </w:rPr>
          <w:t>出埃及記31:12–15</w:t>
        </w:r>
      </w:hyperlink>
    </w:p>
    <w:p>
      <w:pPr>
        <w:pStyle w:val="ListBullet"/>
        <w:spacing w:line="240" w:lineRule="auto"/>
        <w:ind w:left="720"/>
      </w:pPr>
      <w:r/>
      <w:hyperlink r:id="rId3568">
        <w:r>
          <w:rPr>
            <w:color w:val="0000EE"/>
            <w:u w:val="single"/>
          </w:rPr>
          <w:t>創世記1:14</w:t>
        </w:r>
      </w:hyperlink>
    </w:p>
    <w:p>
      <w:pPr>
        <w:pStyle w:val="ListBullet"/>
        <w:spacing w:line="240" w:lineRule="auto"/>
        <w:ind w:left="720"/>
      </w:pPr>
      <w:r/>
      <w:hyperlink r:id="rId2073">
        <w:r>
          <w:rPr>
            <w:color w:val="0000EE"/>
            <w:u w:val="single"/>
          </w:rPr>
          <w:t>創世記9:12</w:t>
        </w:r>
      </w:hyperlink>
    </w:p>
    <w:p>
      <w:pPr>
        <w:pStyle w:val="ListBullet"/>
        <w:spacing w:line="240" w:lineRule="auto"/>
        <w:ind w:left="720"/>
      </w:pPr>
      <w:r/>
      <w:hyperlink r:id="rId3569">
        <w:r>
          <w:rPr>
            <w:color w:val="0000EE"/>
            <w:u w:val="single"/>
          </w:rPr>
          <w:t>約翰福音2:18</w:t>
        </w:r>
      </w:hyperlink>
    </w:p>
    <w:p>
      <w:pPr>
        <w:pStyle w:val="ListBullet"/>
        <w:spacing w:line="240" w:lineRule="auto"/>
        <w:ind w:left="720"/>
      </w:pPr>
      <w:r/>
      <w:hyperlink r:id="rId3570">
        <w:r>
          <w:rPr>
            <w:color w:val="0000EE"/>
            <w:u w:val="single"/>
          </w:rPr>
          <w:t>路加福音2:12</w:t>
        </w:r>
      </w:hyperlink>
    </w:p>
    <w:p>
      <w:pPr>
        <w:pStyle w:val="ListBullet"/>
        <w:spacing w:line="240" w:lineRule="auto"/>
        <w:ind w:left="720"/>
      </w:pPr>
      <w:r/>
      <w:hyperlink r:id="rId3571">
        <w:r>
          <w:rPr>
            <w:color w:val="0000EE"/>
            <w:u w:val="single"/>
          </w:rPr>
          <w:t>馬可福音8:12</w:t>
        </w:r>
      </w:hyperlink>
    </w:p>
    <w:p>
      <w:pPr>
        <w:pStyle w:val="ListBullet"/>
        <w:spacing w:line="240" w:lineRule="auto"/>
        <w:ind w:left="720"/>
      </w:pPr>
      <w:r/>
      <w:hyperlink r:id="rId3572">
        <w:r>
          <w:rPr>
            <w:color w:val="0000EE"/>
            <w:u w:val="single"/>
          </w:rPr>
          <w:t>詩篇89:5–6</w:t>
        </w:r>
      </w:hyperlink>
    </w:p>
    <w:p>
      <w:pPr>
        <w:pStyle w:val="Heading3"/>
      </w:pPr>
      <w:r>
        <w:t>原文參照：</w:t>
      </w:r>
    </w:p>
    <w:p>
      <w:pPr>
        <w:pStyle w:val="ListBullet"/>
        <w:spacing w:line="240" w:lineRule="auto"/>
        <w:ind w:left="720"/>
      </w:pPr>
      <w:r/>
      <w:r>
        <w:t>史特朗號：H0226，H0852，H2368，H2858，H4150，H4159，H4864，H5251，H5824，H6161，H6725，H6734，H7560，G03640，G08800，G12130，G12290，G17180，G17300，G17320，G17700，G39020，G41020，G45910，G45920，G49530，G49730，G52800</w:t>
      </w:r>
      <w:r/>
      <w:r/>
    </w:p>
    <w:p>
      <w:r/>
    </w:p>
    <w:p>
      <w:pPr>
        <w:pStyle w:val="Heading2"/>
      </w:pPr>
      <w:r>
        <w:t>路加</w:t>
      </w:r>
      <w:r/>
    </w:p>
    <w:p>
      <w:pPr>
        <w:pStyle w:val="Heading3"/>
      </w:pPr>
      <w:r>
        <w:t>史實：</w:t>
      </w:r>
    </w:p>
    <w:p>
      <w:r/>
      <w:r>
        <w:t>路加寫了新約中的兩卷書：路加福音和使徒行傳。</w:t>
      </w:r>
    </w:p>
    <w:p>
      <w:pPr>
        <w:pStyle w:val="ListBullet"/>
        <w:spacing w:line="240" w:lineRule="auto"/>
        <w:ind w:left="720"/>
      </w:pPr>
      <w:r/>
      <w:r>
        <w:t>在寫給歌羅西人的信中，保羅提到路加是一位醫生。保羅在另外兩封信中也提到了路加。</w:t>
      </w:r>
    </w:p>
    <w:p>
      <w:pPr>
        <w:pStyle w:val="ListBullet"/>
        <w:spacing w:line="240" w:lineRule="auto"/>
        <w:ind w:left="720"/>
      </w:pPr>
      <w:r/>
      <w:r>
        <w:t>據説路加是一位希臘人，即外邦人，後來他信了基督。在他的福音書中，路加包含了幾個強調耶穌愛所有民族的記載，這同時包括了猶太人和外邦人。</w:t>
      </w:r>
    </w:p>
    <w:p>
      <w:pPr>
        <w:pStyle w:val="ListBullet"/>
        <w:spacing w:line="240" w:lineRule="auto"/>
        <w:ind w:left="720"/>
      </w:pPr>
      <w:r/>
      <w:r>
        <w:t>路加陪同保羅進行了兩次宣教之旅，並在他的工作中協助他。</w:t>
      </w:r>
    </w:p>
    <w:p>
      <w:pPr>
        <w:pStyle w:val="ListBullet"/>
        <w:spacing w:line="240" w:lineRule="auto"/>
        <w:ind w:left="720"/>
      </w:pPr>
      <w:r/>
      <w:r>
        <w:t>一些早期教會的著作宣稱路加出生於敘利亞的安提阿城。</w:t>
      </w:r>
    </w:p>
    <w:p>
      <w:r/>
      <w:r>
        <w:t>（翻譯相關建議：如何翻譯名字）</w:t>
      </w:r>
    </w:p>
    <w:p>
      <w:r/>
      <w:r>
        <w:t>（另見：</w:t>
      </w:r>
      <w:r>
        <w:t>安提阿</w:t>
      </w:r>
      <w:r>
        <w:t>，</w:t>
      </w:r>
      <w:r>
        <w:t>保羅</w:t>
      </w:r>
      <w:r>
        <w:t>，</w:t>
      </w:r>
      <w:r>
        <w:t>敘利亞</w:t>
      </w:r>
      <w:r>
        <w:t>）</w:t>
      </w:r>
    </w:p>
    <w:p>
      <w:pPr>
        <w:pStyle w:val="Heading3"/>
      </w:pPr>
      <w:r>
        <w:t>參考經文：</w:t>
      </w:r>
    </w:p>
    <w:p>
      <w:pPr>
        <w:pStyle w:val="ListBullet"/>
        <w:spacing w:line="240" w:lineRule="auto"/>
        <w:ind w:left="720"/>
      </w:pPr>
      <w:r/>
      <w:hyperlink r:id="rId481">
        <w:r>
          <w:rPr>
            <w:color w:val="0000EE"/>
            <w:u w:val="single"/>
          </w:rPr>
          <w:t>提摩太後書4:11–13</w:t>
        </w:r>
      </w:hyperlink>
    </w:p>
    <w:p>
      <w:pPr>
        <w:pStyle w:val="ListBullet"/>
        <w:spacing w:line="240" w:lineRule="auto"/>
        <w:ind w:left="720"/>
      </w:pPr>
      <w:r/>
      <w:hyperlink r:id="rId2494">
        <w:r>
          <w:rPr>
            <w:color w:val="0000EE"/>
            <w:u w:val="single"/>
          </w:rPr>
          <w:t>歌羅西書4:12–14</w:t>
        </w:r>
      </w:hyperlink>
    </w:p>
    <w:p>
      <w:pPr>
        <w:pStyle w:val="ListBullet"/>
        <w:spacing w:line="240" w:lineRule="auto"/>
        <w:ind w:left="720"/>
      </w:pPr>
      <w:r/>
      <w:hyperlink r:id="rId3573">
        <w:r>
          <w:rPr>
            <w:color w:val="0000EE"/>
            <w:u w:val="single"/>
          </w:rPr>
          <w:t>腓利門書1:24</w:t>
        </w:r>
      </w:hyperlink>
    </w:p>
    <w:p>
      <w:pPr>
        <w:pStyle w:val="Heading3"/>
      </w:pPr>
      <w:r>
        <w:t>原文參照：</w:t>
      </w:r>
    </w:p>
    <w:p>
      <w:pPr>
        <w:pStyle w:val="ListBullet"/>
        <w:spacing w:line="240" w:lineRule="auto"/>
        <w:ind w:left="720"/>
      </w:pPr>
      <w:r/>
      <w:r>
        <w:t>史特朗號：G30650</w:t>
      </w:r>
      <w:r/>
      <w:r/>
    </w:p>
    <w:p>
      <w:r/>
    </w:p>
    <w:p>
      <w:pPr>
        <w:pStyle w:val="Heading2"/>
      </w:pPr>
      <w:r>
        <w:t>路司得</w:t>
      </w:r>
      <w:r/>
    </w:p>
    <w:p>
      <w:pPr>
        <w:pStyle w:val="Heading3"/>
      </w:pPr>
      <w:r>
        <w:t>史實：</w:t>
      </w:r>
    </w:p>
    <w:p>
      <w:r/>
      <w:r>
        <w:t>路司得是古代小亞細亞的一座城市，保羅在他的傳教旅程中曾經拜訪過它。它位於呂高尼地區，現今位於土耳其。</w:t>
      </w:r>
    </w:p>
    <w:p>
      <w:pPr>
        <w:pStyle w:val="ListBullet"/>
        <w:spacing w:line="240" w:lineRule="auto"/>
        <w:ind w:left="720"/>
      </w:pPr>
      <w:r/>
      <w:r>
        <w:t>保羅和他的同伴在以哥念被猶太人威脅時逃到了特庇和路司得。</w:t>
      </w:r>
    </w:p>
    <w:p>
      <w:pPr>
        <w:pStyle w:val="ListBullet"/>
        <w:spacing w:line="240" w:lineRule="auto"/>
        <w:ind w:left="720"/>
      </w:pPr>
      <w:r/>
      <w:r>
        <w:t>在路司得，保羅遇見提摩太，他與保羅同工一起傳福音和建立教會。</w:t>
      </w:r>
    </w:p>
    <w:p>
      <w:pPr>
        <w:pStyle w:val="ListBullet"/>
        <w:spacing w:line="240" w:lineRule="auto"/>
        <w:ind w:left="720"/>
      </w:pPr>
      <w:r/>
      <w:r>
        <w:t>保羅在路司得治好了一個瘸腿的人後，那裡的人試圖把保羅和巴拿巴當作神來崇拜，但使徒責備了他們並阻止他們這樣做。</w:t>
      </w:r>
    </w:p>
    <w:p>
      <w:r/>
      <w:r>
        <w:t>（翻譯相關建議：如何翻譯名字）</w:t>
      </w:r>
    </w:p>
    <w:p>
      <w:r/>
      <w:r>
        <w:t>（另見：</w:t>
      </w:r>
      <w:r>
        <w:t>傳福音的人</w:t>
      </w:r>
      <w:r>
        <w:t>，</w:t>
      </w:r>
      <w:r>
        <w:t>以哥念</w:t>
      </w:r>
      <w:r>
        <w:t>，</w:t>
      </w:r>
      <w:r>
        <w:t>提摩太</w:t>
      </w:r>
      <w:r>
        <w:t>）</w:t>
      </w:r>
    </w:p>
    <w:p>
      <w:pPr>
        <w:pStyle w:val="Heading3"/>
      </w:pPr>
      <w:r>
        <w:t>參考經文：</w:t>
      </w:r>
    </w:p>
    <w:p>
      <w:pPr>
        <w:pStyle w:val="ListBullet"/>
        <w:spacing w:line="240" w:lineRule="auto"/>
        <w:ind w:left="720"/>
      </w:pPr>
      <w:r/>
      <w:hyperlink r:id="rId542">
        <w:r>
          <w:rPr>
            <w:color w:val="0000EE"/>
            <w:u w:val="single"/>
          </w:rPr>
          <w:t>提摩太後書3:10–13</w:t>
        </w:r>
      </w:hyperlink>
    </w:p>
    <w:p>
      <w:pPr>
        <w:pStyle w:val="ListBullet"/>
        <w:spacing w:line="240" w:lineRule="auto"/>
        <w:ind w:left="720"/>
      </w:pPr>
      <w:r/>
      <w:hyperlink r:id="rId3574">
        <w:r>
          <w:rPr>
            <w:color w:val="0000EE"/>
            <w:u w:val="single"/>
          </w:rPr>
          <w:t>使徒行傳14:6</w:t>
        </w:r>
      </w:hyperlink>
    </w:p>
    <w:p>
      <w:pPr>
        <w:pStyle w:val="ListBullet"/>
        <w:spacing w:line="240" w:lineRule="auto"/>
        <w:ind w:left="720"/>
      </w:pPr>
      <w:r/>
      <w:hyperlink r:id="rId3575">
        <w:r>
          <w:rPr>
            <w:color w:val="0000EE"/>
            <w:u w:val="single"/>
          </w:rPr>
          <w:t>使徒行傳14:8</w:t>
        </w:r>
      </w:hyperlink>
    </w:p>
    <w:p>
      <w:pPr>
        <w:pStyle w:val="ListBullet"/>
        <w:spacing w:line="240" w:lineRule="auto"/>
        <w:ind w:left="720"/>
      </w:pPr>
      <w:r/>
      <w:hyperlink r:id="rId3576">
        <w:r>
          <w:rPr>
            <w:color w:val="0000EE"/>
            <w:u w:val="single"/>
          </w:rPr>
          <w:t>使徒行傳14:21–22</w:t>
        </w:r>
      </w:hyperlink>
    </w:p>
    <w:p>
      <w:pPr>
        <w:pStyle w:val="Heading3"/>
      </w:pPr>
      <w:r>
        <w:t>原文參照：</w:t>
      </w:r>
    </w:p>
    <w:p>
      <w:pPr>
        <w:pStyle w:val="ListBullet"/>
        <w:spacing w:line="240" w:lineRule="auto"/>
        <w:ind w:left="720"/>
      </w:pPr>
      <w:r/>
      <w:r>
        <w:t>史特朗號：G30820</w:t>
      </w:r>
      <w:r/>
      <w:r/>
    </w:p>
    <w:p>
      <w:r/>
    </w:p>
    <w:p>
      <w:pPr>
        <w:pStyle w:val="Heading2"/>
      </w:pPr>
      <w:r>
        <w:t>路得</w:t>
      </w:r>
      <w:r/>
    </w:p>
    <w:p>
      <w:pPr>
        <w:pStyle w:val="Heading3"/>
      </w:pPr>
      <w:r>
        <w:t>史實：</w:t>
      </w:r>
    </w:p>
    <w:p>
      <w:r/>
      <w:r>
        <w:t>路得是一位摩押女子，生活在以色列由士師治理的時期。在摩押，她嫁給了一位名叫瑪倫的以色列人，這家人因以色列的饑荒而搬到摩押。瑪倫去世後，她便與婆婆拿俄米離開摩押，返回以色列的伯利恆城。</w:t>
      </w:r>
    </w:p>
    <w:p>
      <w:pPr>
        <w:pStyle w:val="ListBullet"/>
        <w:spacing w:line="240" w:lineRule="auto"/>
        <w:ind w:left="720"/>
      </w:pPr>
      <w:r/>
      <w:r>
        <w:t>路得忠於拿俄米，並努力工作以提供食物給她。</w:t>
      </w:r>
    </w:p>
    <w:p>
      <w:pPr>
        <w:pStyle w:val="ListBullet"/>
        <w:spacing w:line="240" w:lineRule="auto"/>
        <w:ind w:left="720"/>
      </w:pPr>
      <w:r/>
      <w:r>
        <w:t>她也委身於服事以色列唯一的真神。</w:t>
      </w:r>
    </w:p>
    <w:p>
      <w:pPr>
        <w:pStyle w:val="ListBullet"/>
        <w:spacing w:line="240" w:lineRule="auto"/>
        <w:ind w:left="720"/>
      </w:pPr>
      <w:r/>
      <w:r>
        <w:t>路得嫁給了一位名叫波阿斯的以色列人，並生了一個兒子名叫俄備得。俄備得成為大衛王的祖父，而大衛王是耶穌的祖先。</w:t>
      </w:r>
    </w:p>
    <w:p>
      <w:r/>
      <w:r>
        <w:t>（翻譯相關建議：如何翻譯名字）</w:t>
      </w:r>
    </w:p>
    <w:p>
      <w:r/>
      <w:r>
        <w:t>（另見：</w:t>
      </w:r>
      <w:r>
        <w:t>伯利恆</w:t>
      </w:r>
      <w:r>
        <w:t>、</w:t>
      </w:r>
      <w:r>
        <w:t>波阿斯</w:t>
      </w:r>
      <w:r>
        <w:t>、</w:t>
      </w:r>
      <w:r>
        <w:t>大衛</w:t>
      </w:r>
      <w:r>
        <w:t>、</w:t>
      </w:r>
      <w:r>
        <w:t>士師</w:t>
      </w:r>
      <w:r>
        <w:t>）</w:t>
      </w:r>
    </w:p>
    <w:p>
      <w:pPr>
        <w:pStyle w:val="Heading3"/>
      </w:pPr>
      <w:r>
        <w:t>參考經文：</w:t>
      </w:r>
    </w:p>
    <w:p>
      <w:pPr>
        <w:pStyle w:val="ListBullet"/>
        <w:spacing w:line="240" w:lineRule="auto"/>
        <w:ind w:left="720"/>
      </w:pPr>
      <w:r/>
      <w:hyperlink r:id="rId1762">
        <w:r>
          <w:rPr>
            <w:color w:val="0000EE"/>
            <w:u w:val="single"/>
          </w:rPr>
          <w:t>馬太福音1:5</w:t>
        </w:r>
      </w:hyperlink>
    </w:p>
    <w:p>
      <w:pPr>
        <w:pStyle w:val="ListBullet"/>
        <w:spacing w:line="240" w:lineRule="auto"/>
        <w:ind w:left="720"/>
      </w:pPr>
      <w:r/>
      <w:hyperlink r:id="rId3577">
        <w:r>
          <w:rPr>
            <w:color w:val="0000EE"/>
            <w:u w:val="single"/>
          </w:rPr>
          <w:t>路得記1:3–5</w:t>
        </w:r>
      </w:hyperlink>
    </w:p>
    <w:p>
      <w:pPr>
        <w:pStyle w:val="ListBullet"/>
        <w:spacing w:line="240" w:lineRule="auto"/>
        <w:ind w:left="720"/>
      </w:pPr>
      <w:r/>
      <w:hyperlink r:id="rId3578">
        <w:r>
          <w:rPr>
            <w:color w:val="0000EE"/>
            <w:u w:val="single"/>
          </w:rPr>
          <w:t>路得記3:9</w:t>
        </w:r>
      </w:hyperlink>
    </w:p>
    <w:p>
      <w:pPr>
        <w:pStyle w:val="ListBullet"/>
        <w:spacing w:line="240" w:lineRule="auto"/>
        <w:ind w:left="720"/>
      </w:pPr>
      <w:r/>
      <w:hyperlink r:id="rId3579">
        <w:r>
          <w:rPr>
            <w:color w:val="0000EE"/>
            <w:u w:val="single"/>
          </w:rPr>
          <w:t>路得記4:6</w:t>
        </w:r>
      </w:hyperlink>
    </w:p>
    <w:p>
      <w:pPr>
        <w:pStyle w:val="Heading3"/>
      </w:pPr>
      <w:r>
        <w:t>原文參照：</w:t>
      </w:r>
    </w:p>
    <w:p>
      <w:pPr>
        <w:pStyle w:val="ListBullet"/>
        <w:spacing w:line="240" w:lineRule="auto"/>
        <w:ind w:left="720"/>
      </w:pPr>
      <w:r/>
      <w:r>
        <w:t>史特朗號：H7327，G45030</w:t>
      </w:r>
      <w:r/>
      <w:r/>
    </w:p>
    <w:p>
      <w:r/>
    </w:p>
    <w:p>
      <w:pPr>
        <w:pStyle w:val="Heading2"/>
      </w:pPr>
      <w:r>
        <w:t>辟拉</w:t>
      </w:r>
      <w:r/>
    </w:p>
    <w:p>
      <w:pPr>
        <w:pStyle w:val="Heading3"/>
      </w:pPr>
      <w:r>
        <w:t>史實：</w:t>
      </w:r>
    </w:p>
    <w:p>
      <w:r/>
      <w:r>
        <w:t>辟拉是雅各的一個妻子。她生了但和拿弗他利，這兩人是雅各的兒子，他們的後代成為以色列的支派。</w:t>
      </w:r>
    </w:p>
    <w:p>
      <w:pPr>
        <w:pStyle w:val="ListBullet"/>
        <w:spacing w:line="240" w:lineRule="auto"/>
        <w:ind w:left="720"/>
      </w:pPr>
      <w:r/>
      <w:r>
        <w:t>拉班在拉結嫁給雅各時，把辟拉給拉結作為婢女。</w:t>
      </w:r>
    </w:p>
    <w:p>
      <w:pPr>
        <w:pStyle w:val="ListBullet"/>
        <w:spacing w:line="240" w:lineRule="auto"/>
        <w:ind w:left="720"/>
      </w:pPr>
      <w:r/>
      <w:r>
        <w:t>因為拉結沒有生孩子，她把辟拉給雅各為妻，以便替她生孩子。</w:t>
      </w:r>
    </w:p>
    <w:p>
      <w:r/>
      <w:r>
        <w:t>（翻譯相關建議：如何翻譯名字）</w:t>
      </w:r>
    </w:p>
    <w:p>
      <w:r/>
      <w:r>
        <w:t>（另見：</w:t>
      </w:r>
      <w:r>
        <w:t>雅各</w:t>
      </w:r>
      <w:r>
        <w:t>、</w:t>
      </w:r>
      <w:r>
        <w:t>拉結</w:t>
      </w:r>
      <w:r>
        <w:t>、</w:t>
      </w:r>
      <w:r>
        <w:t>但</w:t>
      </w:r>
      <w:r>
        <w:t>、</w:t>
      </w:r>
      <w:r>
        <w:t>拿弗他利</w:t>
      </w:r>
      <w:r>
        <w:t>）</w:t>
      </w:r>
    </w:p>
    <w:p>
      <w:pPr>
        <w:pStyle w:val="Heading3"/>
      </w:pPr>
      <w:r>
        <w:t>參考經文：</w:t>
      </w:r>
    </w:p>
    <w:p>
      <w:pPr>
        <w:pStyle w:val="ListBullet"/>
        <w:spacing w:line="240" w:lineRule="auto"/>
        <w:ind w:left="720"/>
      </w:pPr>
      <w:r/>
      <w:hyperlink r:id="rId3580">
        <w:r>
          <w:rPr>
            <w:color w:val="0000EE"/>
            <w:u w:val="single"/>
          </w:rPr>
          <w:t>創世記29:29</w:t>
        </w:r>
      </w:hyperlink>
    </w:p>
    <w:p>
      <w:pPr>
        <w:pStyle w:val="ListBullet"/>
        <w:spacing w:line="240" w:lineRule="auto"/>
        <w:ind w:left="720"/>
      </w:pPr>
      <w:r/>
      <w:hyperlink r:id="rId3581">
        <w:r>
          <w:rPr>
            <w:color w:val="0000EE"/>
            <w:u w:val="single"/>
          </w:rPr>
          <w:t>創世記30:4</w:t>
        </w:r>
      </w:hyperlink>
    </w:p>
    <w:p>
      <w:pPr>
        <w:pStyle w:val="Heading3"/>
      </w:pPr>
      <w:r>
        <w:t>原文參照：</w:t>
      </w:r>
    </w:p>
    <w:p>
      <w:pPr>
        <w:pStyle w:val="ListBullet"/>
        <w:spacing w:line="240" w:lineRule="auto"/>
        <w:ind w:left="720"/>
      </w:pPr>
      <w:r/>
      <w:r>
        <w:t>史特朗號：H1090</w:t>
      </w:r>
      <w:r/>
      <w:r/>
    </w:p>
    <w:p>
      <w:r/>
    </w:p>
    <w:p>
      <w:pPr>
        <w:pStyle w:val="Heading2"/>
      </w:pPr>
      <w:r>
        <w:t>逾越節</w:t>
      </w:r>
      <w:r/>
    </w:p>
    <w:p>
      <w:pPr>
        <w:pStyle w:val="Heading3"/>
      </w:pPr>
      <w:r>
        <w:t>定義：</w:t>
      </w:r>
    </w:p>
    <w:p>
      <w:r/>
      <w:r>
        <w:t>「逾越節」是猶太人每年慶祝的一個宗教節日，用來紀念神如何拯救他們的祖先脫離埃及人的奴役。</w:t>
      </w:r>
    </w:p>
    <w:p>
      <w:pPr>
        <w:pStyle w:val="ListBullet"/>
        <w:spacing w:line="240" w:lineRule="auto"/>
        <w:ind w:left="720"/>
      </w:pPr>
      <w:r/>
      <w:r>
        <w:t>這個節日的名稱來自於神「越過」以色列人的房屋，當祂擊殺埃及人的長子時，並沒有殺死他們的長子。</w:t>
      </w:r>
    </w:p>
    <w:p>
      <w:pPr>
        <w:pStyle w:val="ListBullet"/>
        <w:spacing w:line="240" w:lineRule="auto"/>
        <w:ind w:left="720"/>
      </w:pPr>
      <w:r/>
      <w:r>
        <w:t>逾越節的慶祝活動包括一頓特別的晚餐，這頓晚餐有他們宰殺並烤好的無瑕疵的羔羊，以及無酵餅。這些食物提醒以色列人在逃離埃及前一晚所吃的。</w:t>
      </w:r>
    </w:p>
    <w:p>
      <w:pPr>
        <w:pStyle w:val="ListBullet"/>
        <w:spacing w:line="240" w:lineRule="auto"/>
        <w:ind w:left="720"/>
      </w:pPr>
      <w:r/>
      <w:r>
        <w:t>神告訴以色列人每年吃這頓飯，以記住並慶祝神如何「越過」他們的房屋，以及如何將他們從埃及的奴役中拯救出來。</w:t>
      </w:r>
    </w:p>
    <w:p>
      <w:pPr>
        <w:pStyle w:val="Heading3"/>
      </w:pPr>
      <w:r>
        <w:t>翻譯相關建議：</w:t>
      </w:r>
    </w:p>
    <w:p>
      <w:pPr>
        <w:pStyle w:val="ListBullet"/>
        <w:spacing w:line="240" w:lineRule="auto"/>
        <w:ind w:left="720"/>
      </w:pPr>
      <w:r/>
      <w:r>
        <w:t>「逾越節」這個詞可以通過結合「逾」和「越」這些詞來翻譯，或者使用其他具有此意義的詞語組合。</w:t>
      </w:r>
    </w:p>
    <w:p>
      <w:pPr>
        <w:pStyle w:val="ListBullet"/>
        <w:spacing w:line="240" w:lineRule="auto"/>
        <w:ind w:left="720"/>
      </w:pPr>
      <w:r/>
      <w:r>
        <w:t>如果這個節日的名稱，能夠清楚地與用來解釋神如何越過以色列人的房屋，並拯救他們的神學連結，這會對理解這個節日很有幫助。</w:t>
      </w:r>
    </w:p>
    <w:p>
      <w:pPr>
        <w:pStyle w:val="Heading3"/>
      </w:pPr>
      <w:r>
        <w:t>參考經文：</w:t>
      </w:r>
    </w:p>
    <w:p>
      <w:pPr>
        <w:pStyle w:val="ListBullet"/>
        <w:spacing w:line="240" w:lineRule="auto"/>
        <w:ind w:left="720"/>
      </w:pPr>
      <w:r/>
      <w:hyperlink r:id="rId3582">
        <w:r>
          <w:rPr>
            <w:color w:val="0000EE"/>
            <w:u w:val="single"/>
          </w:rPr>
          <w:t>哥林多前書5:7</w:t>
        </w:r>
      </w:hyperlink>
    </w:p>
    <w:p>
      <w:pPr>
        <w:pStyle w:val="ListBullet"/>
        <w:spacing w:line="240" w:lineRule="auto"/>
        <w:ind w:left="720"/>
      </w:pPr>
      <w:r/>
      <w:hyperlink r:id="rId3117">
        <w:r>
          <w:rPr>
            <w:color w:val="0000EE"/>
            <w:u w:val="single"/>
          </w:rPr>
          <w:t>歴代志下30:13–15</w:t>
        </w:r>
      </w:hyperlink>
    </w:p>
    <w:p>
      <w:pPr>
        <w:pStyle w:val="ListBullet"/>
        <w:spacing w:line="240" w:lineRule="auto"/>
        <w:ind w:left="720"/>
      </w:pPr>
      <w:r/>
      <w:hyperlink r:id="rId3583">
        <w:r>
          <w:rPr>
            <w:color w:val="0000EE"/>
            <w:u w:val="single"/>
          </w:rPr>
          <w:t>列王紀下23:23</w:t>
        </w:r>
      </w:hyperlink>
    </w:p>
    <w:p>
      <w:pPr>
        <w:pStyle w:val="ListBullet"/>
        <w:spacing w:line="240" w:lineRule="auto"/>
        <w:ind w:left="720"/>
      </w:pPr>
      <w:r/>
      <w:hyperlink r:id="rId3584">
        <w:r>
          <w:rPr>
            <w:color w:val="0000EE"/>
            <w:u w:val="single"/>
          </w:rPr>
          <w:t>申命記16:2</w:t>
        </w:r>
      </w:hyperlink>
    </w:p>
    <w:p>
      <w:pPr>
        <w:pStyle w:val="ListBullet"/>
        <w:spacing w:line="240" w:lineRule="auto"/>
        <w:ind w:left="720"/>
      </w:pPr>
      <w:r/>
      <w:hyperlink r:id="rId3585">
        <w:r>
          <w:rPr>
            <w:color w:val="0000EE"/>
            <w:u w:val="single"/>
          </w:rPr>
          <w:t>出埃及記12:26–28</w:t>
        </w:r>
      </w:hyperlink>
    </w:p>
    <w:p>
      <w:pPr>
        <w:pStyle w:val="ListBullet"/>
        <w:spacing w:line="240" w:lineRule="auto"/>
        <w:ind w:left="720"/>
      </w:pPr>
      <w:r/>
      <w:hyperlink r:id="rId3120">
        <w:r>
          <w:rPr>
            <w:color w:val="0000EE"/>
            <w:u w:val="single"/>
          </w:rPr>
          <w:t>以斯拉記6:21–22</w:t>
        </w:r>
      </w:hyperlink>
    </w:p>
    <w:p>
      <w:pPr>
        <w:pStyle w:val="ListBullet"/>
        <w:spacing w:line="240" w:lineRule="auto"/>
        <w:ind w:left="720"/>
      </w:pPr>
      <w:r/>
      <w:hyperlink r:id="rId3586">
        <w:r>
          <w:rPr>
            <w:color w:val="0000EE"/>
            <w:u w:val="single"/>
          </w:rPr>
          <w:t>約翰福音13:1</w:t>
        </w:r>
      </w:hyperlink>
    </w:p>
    <w:p>
      <w:pPr>
        <w:pStyle w:val="ListBullet"/>
        <w:spacing w:line="240" w:lineRule="auto"/>
        <w:ind w:left="720"/>
      </w:pPr>
      <w:r/>
      <w:hyperlink r:id="rId3587">
        <w:r>
          <w:rPr>
            <w:color w:val="0000EE"/>
            <w:u w:val="single"/>
          </w:rPr>
          <w:t>約書亞記5:10–11</w:t>
        </w:r>
      </w:hyperlink>
    </w:p>
    <w:p>
      <w:pPr>
        <w:pStyle w:val="ListBullet"/>
        <w:spacing w:line="240" w:lineRule="auto"/>
        <w:ind w:left="720"/>
      </w:pPr>
      <w:r/>
      <w:hyperlink r:id="rId3588">
        <w:r>
          <w:rPr>
            <w:color w:val="0000EE"/>
            <w:u w:val="single"/>
          </w:rPr>
          <w:t>利未記23:4–6</w:t>
        </w:r>
      </w:hyperlink>
    </w:p>
    <w:p>
      <w:pPr>
        <w:pStyle w:val="ListBullet"/>
        <w:spacing w:line="240" w:lineRule="auto"/>
        <w:ind w:left="720"/>
      </w:pPr>
      <w:r/>
      <w:hyperlink r:id="rId3589">
        <w:r>
          <w:rPr>
            <w:color w:val="0000EE"/>
            <w:u w:val="single"/>
          </w:rPr>
          <w:t>民數記9:3</w:t>
        </w:r>
      </w:hyperlink>
    </w:p>
    <w:p>
      <w:pPr>
        <w:pStyle w:val="Heading3"/>
      </w:pPr>
      <w:r>
        <w:t>聖經開卷故事</w:t>
      </w:r>
      <w:r>
        <w:t>集裡的</w:t>
      </w:r>
      <w:r>
        <w:t>例子：</w:t>
      </w:r>
    </w:p>
    <w:p>
      <w:pPr>
        <w:pStyle w:val="ListBullet"/>
        <w:spacing w:line="240" w:lineRule="auto"/>
        <w:ind w:left="720"/>
      </w:pPr>
      <w:r/>
      <w:r>
        <w:rPr>
          <w:b/>
        </w:rPr>
        <w:t>12:14</w:t>
      </w:r>
      <w:r>
        <w:t xml:space="preserve"> 神命令以色列人每年慶祝</w:t>
      </w:r>
      <w:r>
        <w:rPr>
          <w:b/>
        </w:rPr>
        <w:t>逾越節</w:t>
      </w:r>
      <w:r>
        <w:t>，</w:t>
      </w:r>
      <w:r>
        <w:t>為的是紀念神使他們戰勝埃及人，脫離奴役。他們殺羊慶祝，與無酵餅同吃。</w:t>
      </w:r>
    </w:p>
    <w:p>
      <w:pPr>
        <w:pStyle w:val="ListBullet"/>
        <w:spacing w:line="240" w:lineRule="auto"/>
        <w:ind w:left="720"/>
      </w:pPr>
      <w:r/>
      <w:r>
        <w:rPr>
          <w:b/>
        </w:rPr>
        <w:t>38:1</w:t>
      </w:r>
      <w:r>
        <w:t xml:space="preserve"> </w:t>
      </w:r>
      <w:r>
        <w:t>每年，猶太人都守</w:t>
      </w:r>
      <w:r>
        <w:rPr>
          <w:b/>
        </w:rPr>
        <w:t>逾越節</w:t>
      </w:r>
      <w:r>
        <w:t>。這是為了紀念在幾個世紀前神如何將他們的祖宗從埃及為奴之地帶出來。</w:t>
      </w:r>
    </w:p>
    <w:p>
      <w:pPr>
        <w:pStyle w:val="ListBullet"/>
        <w:spacing w:line="240" w:lineRule="auto"/>
        <w:ind w:left="720"/>
      </w:pPr>
      <w:r/>
      <w:r>
        <w:rPr>
          <w:b/>
        </w:rPr>
        <w:t>38:4</w:t>
      </w:r>
      <w:r>
        <w:t xml:space="preserve"> </w:t>
      </w:r>
      <w:r>
        <w:t>耶穌和祂的門徒們守</w:t>
      </w:r>
      <w:r>
        <w:rPr>
          <w:b/>
        </w:rPr>
        <w:t>逾越節</w:t>
      </w:r>
      <w:r>
        <w:t>。</w:t>
      </w:r>
    </w:p>
    <w:p>
      <w:pPr>
        <w:pStyle w:val="ListBullet"/>
        <w:spacing w:line="240" w:lineRule="auto"/>
        <w:ind w:left="720"/>
      </w:pPr>
      <w:r/>
      <w:r>
        <w:rPr>
          <w:b/>
        </w:rPr>
        <w:t>48:9</w:t>
      </w:r>
      <w:r>
        <w:t xml:space="preserve"> </w:t>
      </w:r>
      <w:r>
        <w:t>當神的使者看到血時，就會越過他們的房子不殺他們頭生的兒子。</w:t>
      </w:r>
      <w:r>
        <w:t>這個事件被稱為</w:t>
      </w:r>
      <w:r>
        <w:rPr>
          <w:b/>
        </w:rPr>
        <w:t>逾越節</w:t>
      </w:r>
      <w:r>
        <w:t>。</w:t>
      </w:r>
    </w:p>
    <w:p>
      <w:pPr>
        <w:pStyle w:val="ListBullet"/>
        <w:spacing w:line="240" w:lineRule="auto"/>
        <w:ind w:left="720"/>
      </w:pPr>
      <w:r/>
      <w:r>
        <w:rPr>
          <w:b/>
        </w:rPr>
        <w:t>48:10</w:t>
      </w:r>
      <w:r>
        <w:t>耶穌是我們</w:t>
      </w:r>
      <w:r>
        <w:rPr>
          <w:b/>
        </w:rPr>
        <w:t>逾越節</w:t>
      </w:r>
      <w:r>
        <w:t>的羔羊。祂是完全無罪的，在</w:t>
      </w:r>
      <w:r>
        <w:rPr>
          <w:b/>
        </w:rPr>
        <w:t>逾越節</w:t>
      </w:r>
      <w:r>
        <w:t>被殺。</w:t>
      </w:r>
    </w:p>
    <w:p>
      <w:pPr>
        <w:pStyle w:val="Heading3"/>
      </w:pPr>
      <w:r>
        <w:t>原文參照：</w:t>
      </w:r>
    </w:p>
    <w:p>
      <w:pPr>
        <w:pStyle w:val="ListBullet"/>
        <w:spacing w:line="240" w:lineRule="auto"/>
        <w:ind w:left="720"/>
      </w:pPr>
      <w:r/>
      <w:r>
        <w:t>史特朗號：H6453，G39570</w:t>
      </w:r>
      <w:r/>
      <w:r/>
    </w:p>
    <w:p>
      <w:r/>
    </w:p>
    <w:p>
      <w:pPr>
        <w:pStyle w:val="Heading2"/>
      </w:pPr>
      <w:r>
        <w:t>違背</w:t>
      </w:r>
      <w:r/>
    </w:p>
    <w:p>
      <w:pPr>
        <w:pStyle w:val="Heading3"/>
      </w:pPr>
      <w:r>
        <w:t>定義：</w:t>
      </w:r>
    </w:p>
    <w:p>
      <w:r/>
      <w:r>
        <w:t>「違背」這個詞的意思是越過界線或違反邊界。這個詞常常被用作比喻，意指違背命令、規則或道德準則。</w:t>
      </w:r>
    </w:p>
    <w:p>
      <w:pPr>
        <w:pStyle w:val="ListBullet"/>
        <w:spacing w:line="240" w:lineRule="auto"/>
        <w:ind w:left="720"/>
      </w:pPr>
      <w:r/>
      <w:r>
        <w:t>這個詞與「過犯」非常相似，但通常更常用來描述違反神的行為，而不是對其他人的違反。</w:t>
      </w:r>
    </w:p>
    <w:p>
      <w:pPr>
        <w:pStyle w:val="ListBullet"/>
        <w:spacing w:line="240" w:lineRule="auto"/>
        <w:ind w:left="720"/>
      </w:pPr>
      <w:r/>
      <w:r>
        <w:t>「違背」也可以描述為「越界」，也就是超越為了個人和他人益處而設置的限制或界限。</w:t>
      </w:r>
    </w:p>
    <w:p>
      <w:pPr>
        <w:pStyle w:val="Heading3"/>
      </w:pPr>
      <w:r>
        <w:t>翻譯相關建議：</w:t>
      </w:r>
    </w:p>
    <w:p>
      <w:pPr>
        <w:pStyle w:val="ListBullet"/>
        <w:spacing w:line="240" w:lineRule="auto"/>
        <w:ind w:left="720"/>
      </w:pPr>
      <w:r/>
      <w:r>
        <w:t>「違背」可以翻譯為「犯罪」、或「不順服」、或「悖逆」。</w:t>
      </w:r>
    </w:p>
    <w:p>
      <w:pPr>
        <w:pStyle w:val="ListBullet"/>
        <w:spacing w:line="240" w:lineRule="auto"/>
        <w:ind w:left="720"/>
      </w:pPr>
      <w:r/>
      <w:r>
        <w:t>如果一節經文或段落使用兩個表示「罪」或「違背」或「過犯」的詞語，如果可能的話，應該用不同的方式來翻譯這些詞語。當聖經在同一個上下文中使用兩個或多個具有相似意義的詞語時，通常其目的是為了強調所說的內容或顯示其重要性。</w:t>
      </w:r>
    </w:p>
    <w:p>
      <w:r/>
      <w:r>
        <w:t>（見：平行）</w:t>
      </w:r>
    </w:p>
    <w:p>
      <w:r/>
      <w:r>
        <w:t>（另見：</w:t>
      </w:r>
      <w:r>
        <w:t>不順服</w:t>
      </w:r>
      <w:r>
        <w:t>、</w:t>
      </w:r>
      <w:r>
        <w:t>罪</w:t>
      </w:r>
      <w:r>
        <w:t>、</w:t>
      </w:r>
      <w:r>
        <w:t>侵害</w:t>
      </w:r>
      <w:r>
        <w:t>、</w:t>
      </w:r>
      <w:r>
        <w:t>罪孽</w:t>
      </w:r>
      <w:r>
        <w:t>）</w:t>
      </w:r>
    </w:p>
    <w:p>
      <w:pPr>
        <w:pStyle w:val="Heading3"/>
      </w:pPr>
      <w:r>
        <w:t>參考經文：</w:t>
      </w:r>
    </w:p>
    <w:p>
      <w:pPr>
        <w:pStyle w:val="ListBullet"/>
        <w:spacing w:line="240" w:lineRule="auto"/>
        <w:ind w:left="720"/>
      </w:pPr>
      <w:r/>
      <w:hyperlink r:id="rId3590">
        <w:r>
          <w:rPr>
            <w:color w:val="0000EE"/>
            <w:u w:val="single"/>
          </w:rPr>
          <w:t>帖撒羅尼迦前書4:6</w:t>
        </w:r>
      </w:hyperlink>
    </w:p>
    <w:p>
      <w:pPr>
        <w:pStyle w:val="ListBullet"/>
        <w:spacing w:line="240" w:lineRule="auto"/>
        <w:ind w:left="720"/>
      </w:pPr>
      <w:r/>
      <w:hyperlink r:id="rId2487">
        <w:r>
          <w:rPr>
            <w:color w:val="0000EE"/>
            <w:u w:val="single"/>
          </w:rPr>
          <w:t>但以理書9:24–25</w:t>
        </w:r>
      </w:hyperlink>
    </w:p>
    <w:p>
      <w:pPr>
        <w:pStyle w:val="ListBullet"/>
        <w:spacing w:line="240" w:lineRule="auto"/>
        <w:ind w:left="720"/>
      </w:pPr>
      <w:r/>
      <w:hyperlink r:id="rId3591">
        <w:r>
          <w:rPr>
            <w:color w:val="0000EE"/>
            <w:u w:val="single"/>
          </w:rPr>
          <w:t>加拉太書3:19–20</w:t>
        </w:r>
      </w:hyperlink>
    </w:p>
    <w:p>
      <w:pPr>
        <w:pStyle w:val="ListBullet"/>
        <w:spacing w:line="240" w:lineRule="auto"/>
        <w:ind w:left="720"/>
      </w:pPr>
      <w:r/>
      <w:hyperlink r:id="rId3592">
        <w:r>
          <w:rPr>
            <w:color w:val="0000EE"/>
            <w:u w:val="single"/>
          </w:rPr>
          <w:t>加拉太書6:1–2</w:t>
        </w:r>
      </w:hyperlink>
    </w:p>
    <w:p>
      <w:pPr>
        <w:pStyle w:val="ListBullet"/>
        <w:spacing w:line="240" w:lineRule="auto"/>
        <w:ind w:left="720"/>
      </w:pPr>
      <w:r/>
      <w:hyperlink r:id="rId3593">
        <w:r>
          <w:rPr>
            <w:color w:val="0000EE"/>
            <w:u w:val="single"/>
          </w:rPr>
          <w:t>民數記14:17–19</w:t>
        </w:r>
      </w:hyperlink>
    </w:p>
    <w:p>
      <w:pPr>
        <w:pStyle w:val="ListBullet"/>
        <w:spacing w:line="240" w:lineRule="auto"/>
        <w:ind w:left="720"/>
      </w:pPr>
      <w:r/>
      <w:hyperlink r:id="rId3594">
        <w:r>
          <w:rPr>
            <w:color w:val="0000EE"/>
            <w:u w:val="single"/>
          </w:rPr>
          <w:t>詩篇32:1</w:t>
        </w:r>
      </w:hyperlink>
    </w:p>
    <w:p>
      <w:pPr>
        <w:pStyle w:val="Heading3"/>
      </w:pPr>
      <w:r>
        <w:t>原文參照：</w:t>
      </w:r>
    </w:p>
    <w:p>
      <w:pPr>
        <w:pStyle w:val="ListBullet"/>
        <w:spacing w:line="240" w:lineRule="auto"/>
        <w:ind w:left="720"/>
      </w:pPr>
      <w:r/>
      <w:r>
        <w:t>史特朗號：H0898、H4603、H4604、H6586、H6588、G04580、G04590、G38450、G38470、G38480、G39280</w:t>
      </w:r>
      <w:r/>
      <w:r/>
    </w:p>
    <w:p>
      <w:r/>
    </w:p>
    <w:p>
      <w:pPr>
        <w:pStyle w:val="Heading2"/>
      </w:pPr>
      <w:r>
        <w:t>預定</w:t>
      </w:r>
      <w:r/>
    </w:p>
    <w:p>
      <w:pPr>
        <w:pStyle w:val="Heading3"/>
      </w:pPr>
      <w:r>
        <w:t>定義：</w:t>
      </w:r>
    </w:p>
    <w:p>
      <w:r/>
      <w:r>
        <w:t>「預定」和「預定的」這些詞語指的是事先決定或計劃某事將會發生。</w:t>
      </w:r>
    </w:p>
    <w:p>
      <w:pPr>
        <w:pStyle w:val="ListBullet"/>
        <w:spacing w:line="240" w:lineRule="auto"/>
        <w:ind w:left="720"/>
      </w:pPr>
      <w:r/>
      <w:r>
        <w:t>這個詞語特別指， 神預定人獲得永生。</w:t>
      </w:r>
    </w:p>
    <w:p>
      <w:pPr>
        <w:pStyle w:val="ListBullet"/>
        <w:spacing w:line="240" w:lineRule="auto"/>
        <w:ind w:left="720"/>
      </w:pPr>
      <w:r/>
      <w:r>
        <w:t>有時會使用「預定」這個詞，來表達事先決定的意思。</w:t>
      </w:r>
    </w:p>
    <w:p>
      <w:pPr>
        <w:pStyle w:val="Heading3"/>
      </w:pPr>
      <w:r>
        <w:t>翻譯相關建議：</w:t>
      </w:r>
    </w:p>
    <w:p>
      <w:pPr>
        <w:pStyle w:val="ListBullet"/>
        <w:spacing w:line="240" w:lineRule="auto"/>
        <w:ind w:left="720"/>
      </w:pPr>
      <w:r/>
      <w:r>
        <w:t>「預定」這個詞也可以翻譯為「事先決定」或「提前決定」。</w:t>
      </w:r>
    </w:p>
    <w:p>
      <w:pPr>
        <w:pStyle w:val="ListBullet"/>
        <w:spacing w:line="240" w:lineRule="auto"/>
        <w:ind w:left="720"/>
      </w:pPr>
      <w:r/>
      <w:r>
        <w:t>「預定」這個詞可以翻譯為「很久以前已決定的」、「提前計劃的」或「事先決定的」。</w:t>
      </w:r>
    </w:p>
    <w:p>
      <w:pPr>
        <w:pStyle w:val="ListBullet"/>
        <w:spacing w:line="240" w:lineRule="auto"/>
        <w:ind w:left="720"/>
      </w:pPr>
      <w:r/>
      <w:r>
        <w:t>像「預定我們」這樣的短語可以翻譯為「很久以前就決定我們」或「已經提前決定我們」。</w:t>
      </w:r>
    </w:p>
    <w:p>
      <w:pPr>
        <w:pStyle w:val="ListBullet"/>
        <w:spacing w:line="240" w:lineRule="auto"/>
        <w:ind w:left="720"/>
      </w:pPr>
      <w:r/>
      <w:r>
        <w:t>請注意，此詞語的翻譯應與「預知」的翻譯不同。</w:t>
      </w:r>
    </w:p>
    <w:p>
      <w:r/>
      <w:r>
        <w:t>（另見：</w:t>
      </w:r>
      <w:r>
        <w:t>預知</w:t>
      </w:r>
      <w:r>
        <w:t>）</w:t>
      </w:r>
    </w:p>
    <w:p>
      <w:pPr>
        <w:pStyle w:val="Heading3"/>
      </w:pPr>
      <w:r>
        <w:t>參考經文：</w:t>
      </w:r>
    </w:p>
    <w:p>
      <w:pPr>
        <w:pStyle w:val="ListBullet"/>
        <w:spacing w:line="240" w:lineRule="auto"/>
        <w:ind w:left="720"/>
      </w:pPr>
      <w:r/>
      <w:hyperlink r:id="rId3595">
        <w:r>
          <w:rPr>
            <w:color w:val="0000EE"/>
            <w:u w:val="single"/>
          </w:rPr>
          <w:t>哥林多前書2:6–7</w:t>
        </w:r>
      </w:hyperlink>
    </w:p>
    <w:p>
      <w:pPr>
        <w:pStyle w:val="Heading3"/>
      </w:pPr>
      <w:r>
        <w:t>原文參照：</w:t>
      </w:r>
    </w:p>
    <w:p>
      <w:pPr>
        <w:pStyle w:val="ListBullet"/>
        <w:spacing w:line="240" w:lineRule="auto"/>
        <w:ind w:left="720"/>
      </w:pPr>
      <w:r/>
      <w:r>
        <w:t>史特朗號：G43090</w:t>
      </w:r>
      <w:r/>
      <w:r/>
    </w:p>
    <w:p>
      <w:r/>
    </w:p>
    <w:p>
      <w:pPr>
        <w:pStyle w:val="Heading2"/>
      </w:pPr>
      <w:r>
        <w:t>預知</w:t>
      </w:r>
      <w:r/>
    </w:p>
    <w:p>
      <w:pPr>
        <w:pStyle w:val="Heading3"/>
      </w:pPr>
      <w:r>
        <w:t>定義：</w:t>
      </w:r>
    </w:p>
    <w:p>
      <w:r/>
      <w:r>
        <w:t>「預知（名詞）」和「先見」這些術語來自動詞「預知（動詞）」，意思是事先知道某事會發生。</w:t>
      </w:r>
    </w:p>
    <w:p>
      <w:pPr>
        <w:pStyle w:val="ListBullet"/>
        <w:spacing w:line="240" w:lineRule="auto"/>
        <w:ind w:left="720"/>
      </w:pPr>
      <w:r/>
      <w:r>
        <w:t>神不受時間限制。祂知道過去、現在和未來發生的一切。</w:t>
      </w:r>
    </w:p>
    <w:p>
      <w:pPr>
        <w:pStyle w:val="ListBullet"/>
        <w:spacing w:line="240" w:lineRule="auto"/>
        <w:ind w:left="720"/>
      </w:pPr>
      <w:r/>
      <w:r>
        <w:t>這個詞常用於描述神已經知道誰會藉著接受耶穌為救主而得救。</w:t>
      </w:r>
    </w:p>
    <w:p>
      <w:pPr>
        <w:pStyle w:val="Heading3"/>
      </w:pPr>
      <w:r>
        <w:t>翻譯相關建議：</w:t>
      </w:r>
    </w:p>
    <w:p>
      <w:pPr>
        <w:pStyle w:val="ListBullet"/>
        <w:spacing w:line="240" w:lineRule="auto"/>
        <w:ind w:left="720"/>
      </w:pPr>
      <w:r/>
      <w:r>
        <w:t>「預知（名詞）」這個詞也可以翻譯為「事先知道」或「提前知道」或「預先知道」或「已經知道」。</w:t>
      </w:r>
    </w:p>
    <w:p>
      <w:pPr>
        <w:pStyle w:val="ListBullet"/>
        <w:spacing w:line="240" w:lineRule="auto"/>
        <w:ind w:left="720"/>
      </w:pPr>
      <w:r/>
      <w:r>
        <w:t>「先見」這個詞可以翻譯為「事先知道」或「提前知道」或「已經知道」或「預先知道」。</w:t>
      </w:r>
    </w:p>
    <w:p>
      <w:r/>
      <w:r>
        <w:t>（另見：</w:t>
      </w:r>
      <w:r>
        <w:t>認識</w:t>
      </w:r>
      <w:r>
        <w:t>，</w:t>
      </w:r>
      <w:r>
        <w:t>預定</w:t>
      </w:r>
      <w:r>
        <w:t>）</w:t>
      </w:r>
    </w:p>
    <w:p>
      <w:pPr>
        <w:pStyle w:val="Heading3"/>
      </w:pPr>
      <w:r>
        <w:t>參考經文：</w:t>
      </w:r>
    </w:p>
    <w:p>
      <w:pPr>
        <w:pStyle w:val="ListBullet"/>
        <w:spacing w:line="240" w:lineRule="auto"/>
        <w:ind w:left="720"/>
      </w:pPr>
      <w:r/>
      <w:hyperlink r:id="rId2513">
        <w:r>
          <w:rPr>
            <w:color w:val="0000EE"/>
            <w:u w:val="single"/>
          </w:rPr>
          <w:t>羅馬書8:29</w:t>
        </w:r>
      </w:hyperlink>
    </w:p>
    <w:p>
      <w:pPr>
        <w:pStyle w:val="ListBullet"/>
        <w:spacing w:line="240" w:lineRule="auto"/>
        <w:ind w:left="720"/>
      </w:pPr>
      <w:r/>
      <w:hyperlink r:id="rId3596">
        <w:r>
          <w:rPr>
            <w:color w:val="0000EE"/>
            <w:u w:val="single"/>
          </w:rPr>
          <w:t>羅馬書11:2</w:t>
        </w:r>
      </w:hyperlink>
    </w:p>
    <w:p>
      <w:pPr>
        <w:pStyle w:val="Heading3"/>
      </w:pPr>
      <w:r>
        <w:t>原文參照：</w:t>
      </w:r>
    </w:p>
    <w:p>
      <w:pPr>
        <w:pStyle w:val="ListBullet"/>
        <w:spacing w:line="240" w:lineRule="auto"/>
        <w:ind w:left="720"/>
      </w:pPr>
      <w:r/>
      <w:r>
        <w:t>史特朗號：G42670，G42680</w:t>
      </w:r>
      <w:r/>
      <w:r/>
    </w:p>
    <w:p>
      <w:r/>
    </w:p>
    <w:p>
      <w:pPr>
        <w:pStyle w:val="Heading2"/>
      </w:pPr>
      <w:r>
        <w:t>像</w:t>
      </w:r>
      <w:r/>
    </w:p>
    <w:p>
      <w:pPr>
        <w:pStyle w:val="Heading3"/>
      </w:pPr>
      <w:r>
        <w:t>定義：</w:t>
      </w:r>
    </w:p>
    <w:p>
      <w:r/>
      <w:r>
        <w:t>「像」和「相似」指的是某物與另一物相同或相似。</w:t>
      </w:r>
    </w:p>
    <w:p>
      <w:pPr>
        <w:pStyle w:val="ListBullet"/>
        <w:spacing w:line="240" w:lineRule="auto"/>
        <w:ind w:left="720"/>
      </w:pPr>
      <w:r/>
      <w:r>
        <w:t>在比喻中，「像」常用於明喻中，某事物被拿來與另一事物進行比較，通常是突顯他們某個共同特徵。例如：「他的衣服像太陽一樣閃閃發光」或「聲音如雷聲般</w:t>
      </w:r>
      <w:r>
        <w:t>轟</w:t>
      </w:r>
      <w:r>
        <w:t>隆作響」。（見：明喻）</w:t>
      </w:r>
    </w:p>
    <w:p>
      <w:pPr>
        <w:pStyle w:val="ListBullet"/>
        <w:spacing w:line="240" w:lineRule="auto"/>
        <w:ind w:left="720"/>
      </w:pPr>
      <w:r/>
      <w:r>
        <w:t>「像某物」、「聽起來像」或「看起來像」，表示擁有與所比較的事物或人物相似的特性。</w:t>
      </w:r>
    </w:p>
    <w:p>
      <w:pPr>
        <w:pStyle w:val="ListBullet"/>
        <w:spacing w:line="240" w:lineRule="auto"/>
        <w:ind w:left="720"/>
      </w:pPr>
      <w:r/>
      <w:r>
        <w:t>人是按神的「形象」創造的，也就是說，他們擁有「像」神的特質，例如思考、感受和溝通的能力。</w:t>
      </w:r>
    </w:p>
    <w:p>
      <w:pPr>
        <w:pStyle w:val="ListBullet"/>
        <w:spacing w:line="240" w:lineRule="auto"/>
        <w:ind w:left="720"/>
      </w:pPr>
      <w:r/>
      <w:r>
        <w:t>「擁有某物或某人的『形象』」指的是具備與該物或該人相似的特徵或特性。。</w:t>
      </w:r>
    </w:p>
    <w:p>
      <w:pPr>
        <w:pStyle w:val="Heading3"/>
      </w:pPr>
      <w:r>
        <w:t>翻譯相關建議</w:t>
      </w:r>
    </w:p>
    <w:p>
      <w:pPr>
        <w:pStyle w:val="ListBullet"/>
        <w:spacing w:line="240" w:lineRule="auto"/>
        <w:ind w:left="720"/>
      </w:pPr>
      <w:r/>
      <w:r>
        <w:t>在某些情境中，「</w:t>
      </w:r>
      <w:r>
        <w:t>……的</w:t>
      </w:r>
      <w:r>
        <w:t>形象」可以翻譯為「看起來像」或「顯得像」。</w:t>
      </w:r>
    </w:p>
    <w:p>
      <w:pPr>
        <w:pStyle w:val="ListBullet"/>
        <w:spacing w:line="240" w:lineRule="auto"/>
        <w:ind w:left="720"/>
      </w:pPr>
      <w:r/>
      <w:r>
        <w:t>「像祂死的樣式」可以翻譯為「與祂同死的經歷」或「彷彿與祂一同經歷死亡」。</w:t>
      </w:r>
    </w:p>
    <w:p>
      <w:pPr>
        <w:pStyle w:val="ListBullet"/>
        <w:spacing w:line="240" w:lineRule="auto"/>
        <w:ind w:left="720"/>
      </w:pPr>
      <w:r/>
      <w:r>
        <w:t>「像有罪的肉身一樣」可以翻譯為「像有罪的人類一樣」或「作為一個人類」。務必確保翻譯不會使讀者誤以為耶穌是有罪的。</w:t>
      </w:r>
    </w:p>
    <w:p>
      <w:pPr>
        <w:pStyle w:val="ListBullet"/>
        <w:spacing w:line="240" w:lineRule="auto"/>
        <w:ind w:left="720"/>
      </w:pPr>
      <w:r/>
      <w:r>
        <w:t>「按照祂的形象」可以翻譯為「像祂一樣」或「擁有與祂相同的多種特質」。</w:t>
      </w:r>
    </w:p>
    <w:p>
      <w:pPr>
        <w:pStyle w:val="ListBullet"/>
        <w:spacing w:line="240" w:lineRule="auto"/>
        <w:ind w:left="720"/>
      </w:pPr>
      <w:r/>
      <w:r>
        <w:t>「像易朽之人、鳥類、四足動物和爬行物的形象」可以翻譯為「偶像被做成像易朽的人或動物，例如鳥類、野獸和小的爬行生物」。</w:t>
      </w:r>
    </w:p>
    <w:p>
      <w:r/>
      <w:r>
        <w:t>（另見：</w:t>
      </w:r>
      <w:r>
        <w:t>獸</w:t>
      </w:r>
      <w:r>
        <w:t>、肉體、</w:t>
      </w:r>
      <w:r>
        <w:t>神的形象</w:t>
      </w:r>
      <w:r>
        <w:t>、</w:t>
      </w:r>
      <w:r>
        <w:t>形象</w:t>
      </w:r>
      <w:r>
        <w:t>、</w:t>
      </w:r>
      <w:r>
        <w:t>滅亡</w:t>
      </w:r>
      <w:r>
        <w:t>）</w:t>
      </w:r>
    </w:p>
    <w:p>
      <w:pPr>
        <w:pStyle w:val="Heading3"/>
      </w:pPr>
      <w:r>
        <w:t>參考經文：</w:t>
      </w:r>
    </w:p>
    <w:p>
      <w:pPr>
        <w:pStyle w:val="ListBullet"/>
        <w:spacing w:line="240" w:lineRule="auto"/>
        <w:ind w:left="720"/>
      </w:pPr>
      <w:r/>
      <w:hyperlink r:id="rId3597">
        <w:r>
          <w:rPr>
            <w:color w:val="0000EE"/>
            <w:u w:val="single"/>
          </w:rPr>
          <w:t>以西結書1:5</w:t>
        </w:r>
      </w:hyperlink>
    </w:p>
    <w:p>
      <w:pPr>
        <w:pStyle w:val="ListBullet"/>
        <w:spacing w:line="240" w:lineRule="auto"/>
        <w:ind w:left="720"/>
      </w:pPr>
      <w:r/>
      <w:hyperlink r:id="rId3598">
        <w:r>
          <w:rPr>
            <w:color w:val="0000EE"/>
            <w:u w:val="single"/>
          </w:rPr>
          <w:t>馬可福音8:24</w:t>
        </w:r>
      </w:hyperlink>
    </w:p>
    <w:p>
      <w:pPr>
        <w:pStyle w:val="ListBullet"/>
        <w:spacing w:line="240" w:lineRule="auto"/>
        <w:ind w:left="720"/>
      </w:pPr>
      <w:r/>
      <w:hyperlink r:id="rId3599">
        <w:r>
          <w:rPr>
            <w:color w:val="0000EE"/>
            <w:u w:val="single"/>
          </w:rPr>
          <w:t>馬太福音17:2</w:t>
        </w:r>
      </w:hyperlink>
    </w:p>
    <w:p>
      <w:pPr>
        <w:pStyle w:val="ListBullet"/>
        <w:spacing w:line="240" w:lineRule="auto"/>
        <w:ind w:left="720"/>
      </w:pPr>
      <w:r/>
      <w:hyperlink r:id="rId3600">
        <w:r>
          <w:rPr>
            <w:color w:val="0000EE"/>
            <w:u w:val="single"/>
          </w:rPr>
          <w:t>馬太福音18:3</w:t>
        </w:r>
      </w:hyperlink>
    </w:p>
    <w:p>
      <w:pPr>
        <w:pStyle w:val="ListBullet"/>
        <w:spacing w:line="240" w:lineRule="auto"/>
        <w:ind w:left="720"/>
      </w:pPr>
      <w:r/>
      <w:hyperlink r:id="rId3601">
        <w:r>
          <w:rPr>
            <w:color w:val="0000EE"/>
            <w:u w:val="single"/>
          </w:rPr>
          <w:t>詩篇73:5</w:t>
        </w:r>
      </w:hyperlink>
    </w:p>
    <w:p>
      <w:pPr>
        <w:pStyle w:val="ListBullet"/>
        <w:spacing w:line="240" w:lineRule="auto"/>
        <w:ind w:left="720"/>
      </w:pPr>
      <w:r/>
      <w:hyperlink r:id="rId3602">
        <w:r>
          <w:rPr>
            <w:color w:val="0000EE"/>
            <w:u w:val="single"/>
          </w:rPr>
          <w:t>啟示錄1:12–13</w:t>
        </w:r>
      </w:hyperlink>
    </w:p>
    <w:p>
      <w:pPr>
        <w:pStyle w:val="Heading3"/>
      </w:pPr>
      <w:r>
        <w:t>原文參照：</w:t>
      </w:r>
    </w:p>
    <w:p>
      <w:pPr>
        <w:pStyle w:val="ListBullet"/>
        <w:spacing w:line="240" w:lineRule="auto"/>
        <w:ind w:left="720"/>
      </w:pPr>
      <w:r/>
      <w:r>
        <w:t>史特朗號：</w:t>
      </w:r>
      <w:r>
        <w:t>H1823，H8403，H8544，G15030，G15040，G25090，G25310，G25960，G36640，G36650，G36660，G36670，G36680，G36690，G36970，G48330，G51080，G56130，G56150，G56160，G56180，G56190</w:t>
      </w:r>
      <w:r/>
      <w:r/>
    </w:p>
    <w:p>
      <w:r/>
    </w:p>
    <w:p>
      <w:pPr>
        <w:pStyle w:val="Heading2"/>
      </w:pPr>
      <w:r>
        <w:t>僕人</w:t>
      </w:r>
      <w:r/>
    </w:p>
    <w:p>
      <w:pPr>
        <w:pStyle w:val="Heading3"/>
      </w:pPr>
      <w:r>
        <w:t>定義：</w:t>
      </w:r>
    </w:p>
    <w:p>
      <w:r/>
      <w:r>
        <w:t>「僕人」指的是為他人工作（或聽命於他人）的人，可以是自願的或被迫的。僕人在其主人的指導下行事。在聖經中，「僕人」和「奴僕」大多是可以互換的詞語。「服事」通常意味著為某人工作，這個概念可以應用於各種情境。</w:t>
      </w:r>
    </w:p>
    <w:p>
      <w:pPr>
        <w:pStyle w:val="ListBullet"/>
        <w:spacing w:line="240" w:lineRule="auto"/>
        <w:ind w:left="720"/>
      </w:pPr>
      <w:r/>
      <w:r>
        <w:t>在聖經中，「童子」或「童女」通常意味著「僕人」或「奴隸」。這個意思可以從上下文中辨別出來。這種情形下的一個特徵是使用所有格來辨別，比如「她的童女」，可以翻譯為「她的僕人」或「她的奴隸」。</w:t>
      </w:r>
    </w:p>
    <w:p>
      <w:pPr>
        <w:pStyle w:val="Heading3"/>
      </w:pPr>
      <w:r>
        <w:t>翻譯相關建議</w:t>
      </w:r>
    </w:p>
    <w:p>
      <w:pPr>
        <w:pStyle w:val="ListBullet"/>
        <w:spacing w:line="240" w:lineRule="auto"/>
        <w:ind w:left="720"/>
      </w:pPr>
      <w:r/>
      <w:r>
        <w:t>「服事」這個詞也可以根據上下文翻譯為「服侍」、「工作」、「照顧」或「順服」。</w:t>
      </w:r>
    </w:p>
    <w:p>
      <w:pPr>
        <w:pStyle w:val="ListBullet"/>
        <w:spacing w:line="240" w:lineRule="auto"/>
        <w:ind w:left="720"/>
      </w:pPr>
      <w:r/>
      <w:r>
        <w:t>「服事神」可以翻譯為「敬拜和順服神」或「做神所命令的工作」。</w:t>
      </w:r>
    </w:p>
    <w:p>
      <w:pPr>
        <w:pStyle w:val="ListBullet"/>
        <w:spacing w:line="240" w:lineRule="auto"/>
        <w:ind w:left="720"/>
      </w:pPr>
      <w:r/>
      <w:r>
        <w:t>在舊約中，神的先知和其他敬拜神的人常被稱為祂的「僕人」。</w:t>
      </w:r>
    </w:p>
    <w:p>
      <w:pPr>
        <w:pStyle w:val="ListBullet"/>
        <w:spacing w:line="240" w:lineRule="auto"/>
        <w:ind w:left="720"/>
      </w:pPr>
      <w:r/>
      <w:r>
        <w:t>在新約中，透過相信基督而順服神的人常被稱為祂的「僕人」。</w:t>
      </w:r>
    </w:p>
    <w:p>
      <w:pPr>
        <w:pStyle w:val="ListBullet"/>
        <w:spacing w:line="240" w:lineRule="auto"/>
        <w:ind w:left="720"/>
      </w:pPr>
      <w:r/>
      <w:r>
        <w:t>「服務餐桌」的意思是將食物送到坐在桌子旁的人面前，或更廣泛地說，是「分配食物」。</w:t>
      </w:r>
    </w:p>
    <w:p>
      <w:pPr>
        <w:pStyle w:val="ListBullet"/>
        <w:spacing w:line="240" w:lineRule="auto"/>
        <w:ind w:left="720"/>
      </w:pPr>
      <w:r/>
      <w:r>
        <w:t>在接待客人的情境中，該詞的意思是「照顧」或「提供食物」或「供應食物」。當耶穌告訴門徒把魚「遞給」眾人時，可以翻譯為「分發」或「傳遞」或「給予」。</w:t>
      </w:r>
    </w:p>
    <w:p>
      <w:pPr>
        <w:pStyle w:val="ListBullet"/>
        <w:spacing w:line="240" w:lineRule="auto"/>
        <w:ind w:left="720"/>
      </w:pPr>
      <w:r/>
      <w:r>
        <w:t>教導他人認識神的人是在服事神和他們所教導的人。</w:t>
      </w:r>
    </w:p>
    <w:p>
      <w:pPr>
        <w:pStyle w:val="ListBullet"/>
        <w:spacing w:line="240" w:lineRule="auto"/>
        <w:ind w:left="720"/>
      </w:pPr>
      <w:r/>
      <w:r>
        <w:t>使徒保羅寫信給哥林多的基督徒，</w:t>
      </w:r>
      <w:r>
        <w:t>談到他們曾經是如何「順服」舊約的，這指的是遵守摩西的律法。現在，他們「順服」的是新約。也就是說，因為耶穌在十字架上的犧牲，信靠耶穌的信徒藉著聖靈的幫助，能夠蒙神喜悅並過聖潔的生活。</w:t>
      </w:r>
    </w:p>
    <w:p>
      <w:pPr>
        <w:pStyle w:val="ListBullet"/>
        <w:spacing w:line="240" w:lineRule="auto"/>
        <w:ind w:left="720"/>
      </w:pPr>
      <w:r/>
      <w:r>
        <w:t>保羅以「職事」來描述他們對舊約或新約的行為。這可以翻譯為「服事」、「順服」或「奉獻」。</w:t>
      </w:r>
    </w:p>
    <w:p>
      <w:pPr>
        <w:pStyle w:val="ListBullet"/>
        <w:spacing w:line="240" w:lineRule="auto"/>
        <w:ind w:left="720"/>
      </w:pPr>
      <w:r/>
      <w:r>
        <w:t>通常，當一個人自稱為「你的僕人」時，他是在向被稱呼的那人表示尊敬。那個人可能擁有較高的社會地位，或者說話者可能是在表現謙卑。這並不意味著說話的人是真正的僕人。</w:t>
      </w:r>
    </w:p>
    <w:p>
      <w:r/>
      <w:r>
        <w:t>（另見：</w:t>
      </w:r>
      <w:r>
        <w:t>作奴僕</w:t>
      </w:r>
      <w:r>
        <w:t>、</w:t>
      </w:r>
      <w:r>
        <w:t>工作</w:t>
      </w:r>
      <w:r>
        <w:t>、</w:t>
      </w:r>
      <w:r>
        <w:t>順服</w:t>
      </w:r>
      <w:r>
        <w:t>、</w:t>
      </w:r>
      <w:r>
        <w:t>房子</w:t>
      </w:r>
      <w:r>
        <w:t>、</w:t>
      </w:r>
      <w:r>
        <w:t>主</w:t>
      </w:r>
      <w:r>
        <w:t>）</w:t>
      </w:r>
    </w:p>
    <w:p>
      <w:pPr>
        <w:pStyle w:val="Heading3"/>
      </w:pPr>
      <w:r>
        <w:t>聖經開卷故事集裡的例子</w:t>
      </w:r>
      <w:r>
        <w:t>：</w:t>
      </w:r>
    </w:p>
    <w:p>
      <w:pPr>
        <w:pStyle w:val="ListBullet"/>
        <w:spacing w:line="240" w:lineRule="auto"/>
        <w:ind w:left="720"/>
      </w:pPr>
      <w:r/>
      <w:r>
        <w:rPr>
          <w:b/>
        </w:rPr>
        <w:t>6:1</w:t>
      </w:r>
      <w:r>
        <w:t xml:space="preserve"> </w:t>
      </w:r>
      <w:r>
        <w:t>當亞伯拉罕年紀老邁，以撒正當壯年時，亞伯拉罕派一位</w:t>
      </w:r>
      <w:r>
        <w:rPr>
          <w:b/>
        </w:rPr>
        <w:t>僕人</w:t>
      </w:r>
      <w:r>
        <w:t>到他所在的本族為他的兒子以撒娶一個妻子。</w:t>
      </w:r>
    </w:p>
    <w:p>
      <w:pPr>
        <w:pStyle w:val="ListBullet"/>
        <w:spacing w:line="240" w:lineRule="auto"/>
        <w:ind w:left="720"/>
      </w:pPr>
      <w:r/>
      <w:r>
        <w:rPr>
          <w:b/>
        </w:rPr>
        <w:t>19:10</w:t>
      </w:r>
      <w:r>
        <w:t xml:space="preserve"> </w:t>
      </w:r>
      <w:r>
        <w:t>以利亞禱告道：「雅巍啊！亞伯拉罕、以撒、雅各的神，求你今日向我們表明你是以色列的神，而我是你的</w:t>
      </w:r>
      <w:r>
        <w:rPr>
          <w:b/>
        </w:rPr>
        <w:t>僕人</w:t>
      </w:r>
      <w:r>
        <w:t>。</w:t>
      </w:r>
      <w:r>
        <w:t>」</w:t>
      </w:r>
    </w:p>
    <w:p>
      <w:pPr>
        <w:pStyle w:val="ListBullet"/>
        <w:spacing w:line="240" w:lineRule="auto"/>
        <w:ind w:left="720"/>
      </w:pPr>
      <w:r/>
      <w:r>
        <w:rPr>
          <w:b/>
        </w:rPr>
        <w:t>29:3</w:t>
      </w:r>
      <w:r>
        <w:t xml:space="preserve"> 「</w:t>
      </w:r>
      <w:r>
        <w:t>因為這</w:t>
      </w:r>
      <w:r>
        <w:rPr>
          <w:b/>
        </w:rPr>
        <w:t>僕人</w:t>
      </w:r>
      <w:r>
        <w:t>不能還債，王就說：『把這個人和他的家人當</w:t>
      </w:r>
      <w:r>
        <w:rPr>
          <w:b/>
        </w:rPr>
        <w:t>奴隸</w:t>
      </w:r>
      <w:r>
        <w:t>賣了來償還他的債。』</w:t>
      </w:r>
      <w:r>
        <w:t>」</w:t>
      </w:r>
    </w:p>
    <w:p>
      <w:pPr>
        <w:pStyle w:val="ListBullet"/>
        <w:spacing w:line="240" w:lineRule="auto"/>
        <w:ind w:left="720"/>
      </w:pPr>
      <w:r/>
      <w:r>
        <w:rPr>
          <w:b/>
        </w:rPr>
        <w:t>35:6</w:t>
      </w:r>
      <w:r>
        <w:t xml:space="preserve"> 「</w:t>
      </w:r>
      <w:r>
        <w:t>我父親的所有</w:t>
      </w:r>
      <w:r>
        <w:rPr>
          <w:b/>
        </w:rPr>
        <w:t>僕人</w:t>
      </w:r>
      <w:r>
        <w:t>都有足夠的食物吃，而我在這裡挨餓。</w:t>
      </w:r>
      <w:r>
        <w:t>」</w:t>
      </w:r>
    </w:p>
    <w:p>
      <w:pPr>
        <w:pStyle w:val="ListBullet"/>
        <w:spacing w:line="240" w:lineRule="auto"/>
        <w:ind w:left="720"/>
      </w:pPr>
      <w:r/>
      <w:r>
        <w:rPr>
          <w:b/>
        </w:rPr>
        <w:t>47:4</w:t>
      </w:r>
      <w:r>
        <w:t xml:space="preserve"> </w:t>
      </w:r>
      <w:r>
        <w:t>這</w:t>
      </w:r>
      <w:r>
        <w:rPr>
          <w:b/>
        </w:rPr>
        <w:t>使女</w:t>
      </w:r>
      <w:r>
        <w:t>不停地喊叫說：「這些人是至高神的僕人</w:t>
      </w:r>
      <w:r>
        <w:t>。」</w:t>
      </w:r>
    </w:p>
    <w:p>
      <w:pPr>
        <w:pStyle w:val="ListBullet"/>
        <w:spacing w:line="240" w:lineRule="auto"/>
        <w:ind w:left="720"/>
      </w:pPr>
      <w:r/>
      <w:r>
        <w:rPr>
          <w:b/>
        </w:rPr>
        <w:t>50:4</w:t>
      </w:r>
      <w:r>
        <w:t xml:space="preserve"> </w:t>
      </w:r>
      <w:r>
        <w:t>耶穌還說：「</w:t>
      </w:r>
      <w:r>
        <w:rPr>
          <w:b/>
        </w:rPr>
        <w:t>僕人</w:t>
      </w:r>
      <w:r>
        <w:t>不能高過主人。</w:t>
      </w:r>
      <w:r>
        <w:t>」</w:t>
      </w:r>
    </w:p>
    <w:p>
      <w:pPr>
        <w:pStyle w:val="Heading3"/>
      </w:pPr>
      <w:r>
        <w:t>原文參照：</w:t>
      </w:r>
    </w:p>
    <w:p>
      <w:pPr>
        <w:pStyle w:val="ListBullet"/>
        <w:spacing w:line="240" w:lineRule="auto"/>
        <w:ind w:left="720"/>
      </w:pPr>
      <w:r/>
      <w:r>
        <w:t>（僕人）史特朗號：H0519，H5288，H5647，H5649，H5650，H5657，H7916，H8198，H8334，G12490，G14010，G14020，G23240，G34070，G34110，G36100，G38160，G49830，G52570</w:t>
      </w:r>
    </w:p>
    <w:p>
      <w:pPr>
        <w:pStyle w:val="ListBullet"/>
        <w:spacing w:line="240" w:lineRule="auto"/>
        <w:ind w:left="720"/>
      </w:pPr>
      <w:r/>
      <w:r>
        <w:t>（服事）史特朗號：H3547、H4929、H4931、H5647、H5656、H5673、H5975、H6213、H6399、H6402、H6440、H6633、H6635、H7272、H8104、H8120、H8199、H8278、H8334、G12470、G12480、G13980、G14020、G14380、G19830、G20640、G22120、G23230、G29990、G30000、G30090、G43370、G43420、G47540、G50870、G52560</w:t>
      </w:r>
      <w:r/>
      <w:r/>
    </w:p>
    <w:p>
      <w:r/>
    </w:p>
    <w:p>
      <w:pPr>
        <w:pStyle w:val="Heading2"/>
      </w:pPr>
      <w:r>
        <w:t>團契</w:t>
      </w:r>
      <w:r/>
    </w:p>
    <w:p>
      <w:pPr>
        <w:pStyle w:val="Heading3"/>
      </w:pPr>
      <w:r>
        <w:t>定義：</w:t>
      </w:r>
    </w:p>
    <w:p>
      <w:r/>
      <w:r>
        <w:t>一般來說，「團契」一詞指的是在擁有共同興趣和經歷的人群之間的友好互動。</w:t>
      </w:r>
    </w:p>
    <w:p>
      <w:pPr>
        <w:pStyle w:val="ListBullet"/>
        <w:spacing w:line="240" w:lineRule="auto"/>
        <w:ind w:left="720"/>
      </w:pPr>
      <w:r/>
      <w:r>
        <w:t>在聖經中，「團契」一詞通常指的是信徒在基督裡的合一。</w:t>
      </w:r>
    </w:p>
    <w:p>
      <w:pPr>
        <w:pStyle w:val="ListBullet"/>
        <w:spacing w:line="240" w:lineRule="auto"/>
        <w:ind w:left="720"/>
      </w:pPr>
      <w:r/>
      <w:r>
        <w:t>基督徒的團契是信徒透過與基督和聖靈的關係在彼此之間所建立的共同關係。</w:t>
      </w:r>
    </w:p>
    <w:p>
      <w:pPr>
        <w:pStyle w:val="ListBullet"/>
        <w:spacing w:line="240" w:lineRule="auto"/>
        <w:ind w:left="720"/>
      </w:pPr>
      <w:r/>
      <w:r>
        <w:t>早期的基督徒透過聆聽神話語的教導、一起禱告、分享財物以及一起吃飯來表達他們的團契。</w:t>
      </w:r>
    </w:p>
    <w:p>
      <w:pPr>
        <w:pStyle w:val="ListBullet"/>
        <w:spacing w:line="240" w:lineRule="auto"/>
        <w:ind w:left="720"/>
      </w:pPr>
      <w:r/>
      <w:r>
        <w:t>基督徒也通過對耶穌的信心以及祂在十字架上的犧牲之死與神建立團契，這消除了神與人之間的隔閡。</w:t>
      </w:r>
    </w:p>
    <w:p>
      <w:pPr>
        <w:pStyle w:val="Heading3"/>
      </w:pPr>
      <w:r>
        <w:t>翻譯相關建議：</w:t>
      </w:r>
    </w:p>
    <w:p>
      <w:pPr>
        <w:pStyle w:val="ListBullet"/>
        <w:spacing w:line="240" w:lineRule="auto"/>
        <w:ind w:left="720"/>
      </w:pPr>
      <w:r/>
      <w:r>
        <w:t>翻譯「團契」的方法可以包括「共同分享」或「關係」或「同伴關係」或「基督徒群體」。</w:t>
      </w:r>
    </w:p>
    <w:p>
      <w:pPr>
        <w:pStyle w:val="Heading3"/>
      </w:pPr>
      <w:r>
        <w:t>參考經文：</w:t>
      </w:r>
    </w:p>
    <w:p>
      <w:pPr>
        <w:pStyle w:val="ListBullet"/>
        <w:spacing w:line="240" w:lineRule="auto"/>
        <w:ind w:left="720"/>
      </w:pPr>
      <w:r/>
      <w:hyperlink r:id="rId3603">
        <w:r>
          <w:rPr>
            <w:color w:val="0000EE"/>
            <w:u w:val="single"/>
          </w:rPr>
          <w:t>約翰壹書1:3</w:t>
        </w:r>
      </w:hyperlink>
    </w:p>
    <w:p>
      <w:pPr>
        <w:pStyle w:val="ListBullet"/>
        <w:spacing w:line="240" w:lineRule="auto"/>
        <w:ind w:left="720"/>
      </w:pPr>
      <w:r/>
      <w:hyperlink r:id="rId3604">
        <w:r>
          <w:rPr>
            <w:color w:val="0000EE"/>
            <w:u w:val="single"/>
          </w:rPr>
          <w:t>使徒行傳2:40–42</w:t>
        </w:r>
      </w:hyperlink>
    </w:p>
    <w:p>
      <w:pPr>
        <w:pStyle w:val="ListBullet"/>
        <w:spacing w:line="240" w:lineRule="auto"/>
        <w:ind w:left="720"/>
      </w:pPr>
      <w:r/>
      <w:hyperlink r:id="rId3605">
        <w:r>
          <w:rPr>
            <w:color w:val="0000EE"/>
            <w:u w:val="single"/>
          </w:rPr>
          <w:t>腓立比書1:3–6</w:t>
        </w:r>
      </w:hyperlink>
    </w:p>
    <w:p>
      <w:pPr>
        <w:pStyle w:val="ListBullet"/>
        <w:spacing w:line="240" w:lineRule="auto"/>
        <w:ind w:left="720"/>
      </w:pPr>
      <w:r/>
      <w:hyperlink r:id="rId3606">
        <w:r>
          <w:rPr>
            <w:color w:val="0000EE"/>
            <w:u w:val="single"/>
          </w:rPr>
          <w:t>腓立比書2:1</w:t>
        </w:r>
      </w:hyperlink>
    </w:p>
    <w:p>
      <w:pPr>
        <w:pStyle w:val="ListBullet"/>
        <w:spacing w:line="240" w:lineRule="auto"/>
        <w:ind w:left="720"/>
      </w:pPr>
      <w:r/>
      <w:hyperlink r:id="rId3607">
        <w:r>
          <w:rPr>
            <w:color w:val="0000EE"/>
            <w:u w:val="single"/>
          </w:rPr>
          <w:t>腓立比書3:10</w:t>
        </w:r>
      </w:hyperlink>
    </w:p>
    <w:p>
      <w:pPr>
        <w:pStyle w:val="ListBullet"/>
        <w:spacing w:line="240" w:lineRule="auto"/>
        <w:ind w:left="720"/>
      </w:pPr>
      <w:r/>
      <w:hyperlink r:id="rId3608">
        <w:r>
          <w:rPr>
            <w:color w:val="0000EE"/>
            <w:u w:val="single"/>
          </w:rPr>
          <w:t>詩篇55:12–14</w:t>
        </w:r>
      </w:hyperlink>
    </w:p>
    <w:p>
      <w:pPr>
        <w:pStyle w:val="Heading3"/>
      </w:pPr>
      <w:r>
        <w:t>原文參照：</w:t>
      </w:r>
    </w:p>
    <w:p>
      <w:pPr>
        <w:pStyle w:val="ListBullet"/>
        <w:spacing w:line="240" w:lineRule="auto"/>
        <w:ind w:left="720"/>
      </w:pPr>
      <w:r/>
      <w:r>
        <w:t>史特朗號：H2266，H8667，G28420，G28440，G33520，G47900</w:t>
      </w:r>
      <w:r/>
      <w:r/>
    </w:p>
    <w:p>
      <w:r/>
    </w:p>
    <w:p>
      <w:pPr>
        <w:pStyle w:val="Heading2"/>
      </w:pPr>
      <w:r>
        <w:t>墓穴</w:t>
      </w:r>
      <w:r/>
    </w:p>
    <w:p>
      <w:pPr>
        <w:pStyle w:val="Heading3"/>
      </w:pPr>
      <w:r>
        <w:t>定義：</w:t>
      </w:r>
    </w:p>
    <w:p>
      <w:r/>
      <w:r>
        <w:t>「墓穴」和「墳墓」是指人們安放已故之人遺體的地方。「埋葬地」是一個更一般的術語，也指的是墳墓。</w:t>
      </w:r>
    </w:p>
    <w:p>
      <w:pPr>
        <w:pStyle w:val="ListBullet"/>
        <w:spacing w:line="240" w:lineRule="auto"/>
        <w:ind w:left="720"/>
      </w:pPr>
      <w:r/>
      <w:r>
        <w:t>猶太人有時使用天然洞穴作為墓穴，有時則在山坡的岩石中挖掘洞穴。</w:t>
      </w:r>
    </w:p>
    <w:p>
      <w:pPr>
        <w:pStyle w:val="ListBullet"/>
        <w:spacing w:line="240" w:lineRule="auto"/>
        <w:ind w:left="720"/>
      </w:pPr>
      <w:r/>
      <w:r>
        <w:t>在新約時代，在墓穴的入口處，人們通常會滾動一塊大而重的石頭以封閉墓穴。</w:t>
      </w:r>
    </w:p>
    <w:p>
      <w:pPr>
        <w:pStyle w:val="ListBullet"/>
        <w:spacing w:line="240" w:lineRule="auto"/>
        <w:ind w:left="720"/>
      </w:pPr>
      <w:r/>
      <w:r>
        <w:t>若譯入語言中對於墓穴的翻譯僅指地下埋放屍體的洞，則可考慮用「洞穴」或「山坡的洞」等方式來翻譯。</w:t>
      </w:r>
    </w:p>
    <w:p>
      <w:pPr>
        <w:pStyle w:val="ListBullet"/>
        <w:spacing w:line="240" w:lineRule="auto"/>
        <w:ind w:left="720"/>
      </w:pPr>
      <w:r/>
      <w:r>
        <w:t>「墳墓」這個詞語通常被廣泛和比喻性地使用，來指代死亡的狀態或亡者靈魂所處的地方。</w:t>
      </w:r>
    </w:p>
    <w:p>
      <w:r/>
      <w:r>
        <w:t>（另見：</w:t>
      </w:r>
      <w:r>
        <w:t>埋葬</w:t>
      </w:r>
      <w:r>
        <w:t>、</w:t>
      </w:r>
      <w:r>
        <w:t>死亡</w:t>
      </w:r>
      <w:r>
        <w:t>）</w:t>
      </w:r>
    </w:p>
    <w:p>
      <w:pPr>
        <w:pStyle w:val="Heading3"/>
      </w:pPr>
      <w:r>
        <w:t>參考經文：</w:t>
      </w:r>
    </w:p>
    <w:p>
      <w:pPr>
        <w:pStyle w:val="ListBullet"/>
        <w:spacing w:line="240" w:lineRule="auto"/>
        <w:ind w:left="720"/>
      </w:pPr>
      <w:r/>
      <w:hyperlink r:id="rId2811">
        <w:r>
          <w:rPr>
            <w:color w:val="0000EE"/>
            <w:u w:val="single"/>
          </w:rPr>
          <w:t>使徒行傳2:29–31</w:t>
        </w:r>
      </w:hyperlink>
    </w:p>
    <w:p>
      <w:pPr>
        <w:pStyle w:val="ListBullet"/>
        <w:spacing w:line="240" w:lineRule="auto"/>
        <w:ind w:left="720"/>
      </w:pPr>
      <w:r/>
      <w:hyperlink r:id="rId3609">
        <w:r>
          <w:rPr>
            <w:color w:val="0000EE"/>
            <w:u w:val="single"/>
          </w:rPr>
          <w:t>創世記23:6</w:t>
        </w:r>
      </w:hyperlink>
    </w:p>
    <w:p>
      <w:pPr>
        <w:pStyle w:val="ListBullet"/>
        <w:spacing w:line="240" w:lineRule="auto"/>
        <w:ind w:left="720"/>
      </w:pPr>
      <w:r/>
      <w:hyperlink r:id="rId2371">
        <w:r>
          <w:rPr>
            <w:color w:val="0000EE"/>
            <w:u w:val="single"/>
          </w:rPr>
          <w:t>創世記50:5</w:t>
        </w:r>
      </w:hyperlink>
    </w:p>
    <w:p>
      <w:pPr>
        <w:pStyle w:val="ListBullet"/>
        <w:spacing w:line="240" w:lineRule="auto"/>
        <w:ind w:left="720"/>
      </w:pPr>
      <w:r/>
      <w:hyperlink r:id="rId3610">
        <w:r>
          <w:rPr>
            <w:color w:val="0000EE"/>
            <w:u w:val="single"/>
          </w:rPr>
          <w:t>約翰福音19:41</w:t>
        </w:r>
      </w:hyperlink>
    </w:p>
    <w:p>
      <w:pPr>
        <w:pStyle w:val="ListBullet"/>
        <w:spacing w:line="240" w:lineRule="auto"/>
        <w:ind w:left="720"/>
      </w:pPr>
      <w:r/>
      <w:hyperlink r:id="rId3611">
        <w:r>
          <w:rPr>
            <w:color w:val="0000EE"/>
            <w:u w:val="single"/>
          </w:rPr>
          <w:t>路加福音23:53</w:t>
        </w:r>
      </w:hyperlink>
    </w:p>
    <w:p>
      <w:pPr>
        <w:pStyle w:val="ListBullet"/>
        <w:spacing w:line="240" w:lineRule="auto"/>
        <w:ind w:left="720"/>
      </w:pPr>
      <w:r/>
      <w:hyperlink r:id="rId3612">
        <w:r>
          <w:rPr>
            <w:color w:val="0000EE"/>
            <w:u w:val="single"/>
          </w:rPr>
          <w:t>馬可福音5:1–2</w:t>
        </w:r>
      </w:hyperlink>
    </w:p>
    <w:p>
      <w:pPr>
        <w:pStyle w:val="ListBullet"/>
        <w:spacing w:line="240" w:lineRule="auto"/>
        <w:ind w:left="720"/>
      </w:pPr>
      <w:r/>
      <w:hyperlink r:id="rId3613">
        <w:r>
          <w:rPr>
            <w:color w:val="0000EE"/>
            <w:u w:val="single"/>
          </w:rPr>
          <w:t>馬太福音27:53</w:t>
        </w:r>
      </w:hyperlink>
    </w:p>
    <w:p>
      <w:pPr>
        <w:pStyle w:val="ListBullet"/>
        <w:spacing w:line="240" w:lineRule="auto"/>
        <w:ind w:left="720"/>
      </w:pPr>
      <w:r/>
      <w:hyperlink r:id="rId3614">
        <w:r>
          <w:rPr>
            <w:color w:val="0000EE"/>
            <w:u w:val="single"/>
          </w:rPr>
          <w:t>羅馬書3:13</w:t>
        </w:r>
      </w:hyperlink>
    </w:p>
    <w:p>
      <w:pPr>
        <w:pStyle w:val="Heading3"/>
      </w:pPr>
      <w:r>
        <w:t>聖經開卷故事集裡的例子：</w:t>
      </w:r>
    </w:p>
    <w:p>
      <w:pPr>
        <w:pStyle w:val="ListBullet"/>
        <w:spacing w:line="240" w:lineRule="auto"/>
        <w:ind w:left="720"/>
      </w:pPr>
      <w:r/>
      <w:r>
        <w:rPr>
          <w:b/>
        </w:rPr>
        <w:t>32:4</w:t>
      </w:r>
      <w:r>
        <w:t xml:space="preserve"> 這人住在該地的</w:t>
      </w:r>
      <w:r>
        <w:rPr>
          <w:b/>
        </w:rPr>
        <w:t>墳塋</w:t>
      </w:r>
      <w:r>
        <w:t>里。</w:t>
      </w:r>
    </w:p>
    <w:p>
      <w:pPr>
        <w:pStyle w:val="ListBullet"/>
        <w:spacing w:line="240" w:lineRule="auto"/>
        <w:ind w:left="720"/>
      </w:pPr>
      <w:r/>
      <w:r>
        <w:rPr>
          <w:b/>
        </w:rPr>
        <w:t>37:6</w:t>
      </w:r>
      <w:r>
        <w:t xml:space="preserve"> 「你們把拉撒路放在哪裡了？」耶穌問他們。他們告訴他說：「在</w:t>
      </w:r>
      <w:r>
        <w:rPr>
          <w:b/>
        </w:rPr>
        <w:t>墳墓</w:t>
      </w:r>
      <w:r>
        <w:t>里，祢來看。」</w:t>
      </w:r>
    </w:p>
    <w:p>
      <w:pPr>
        <w:pStyle w:val="ListBullet"/>
        <w:spacing w:line="240" w:lineRule="auto"/>
        <w:ind w:left="720"/>
      </w:pPr>
      <w:r/>
      <w:r>
        <w:rPr>
          <w:b/>
        </w:rPr>
        <w:t>37:7</w:t>
      </w:r>
      <w:r>
        <w:t xml:space="preserve"> 那</w:t>
      </w:r>
      <w:r>
        <w:rPr>
          <w:b/>
        </w:rPr>
        <w:t>墓</w:t>
      </w:r>
      <w:r>
        <w:t>是個洞，用一塊石頭擋著。</w:t>
      </w:r>
    </w:p>
    <w:p>
      <w:pPr>
        <w:pStyle w:val="ListBullet"/>
        <w:spacing w:line="240" w:lineRule="auto"/>
        <w:ind w:left="720"/>
      </w:pPr>
      <w:r/>
      <w:r>
        <w:rPr>
          <w:b/>
        </w:rPr>
        <w:t>40:9</w:t>
      </w:r>
      <w:r>
        <w:t xml:space="preserve"> 兩個猶太人首領約瑟和尼哥底母相信耶穌是彌賽亞，他們向彼拉多求要耶穌的屍體。他們用布裹住耶穌的身體後，把祂葬在石頭鑿成的</w:t>
      </w:r>
      <w:r>
        <w:rPr>
          <w:b/>
        </w:rPr>
        <w:t>墳墓</w:t>
      </w:r>
      <w:r>
        <w:t>里，又把一塊大石頭滾到</w:t>
      </w:r>
      <w:r>
        <w:rPr>
          <w:b/>
        </w:rPr>
        <w:t>墓</w:t>
      </w:r>
      <w:r>
        <w:t>門口。</w:t>
      </w:r>
    </w:p>
    <w:p>
      <w:pPr>
        <w:pStyle w:val="ListBullet"/>
        <w:spacing w:line="240" w:lineRule="auto"/>
        <w:ind w:left="720"/>
      </w:pPr>
      <w:r/>
      <w:r>
        <w:rPr>
          <w:b/>
        </w:rPr>
        <w:t>41:4</w:t>
      </w:r>
      <w:r>
        <w:t xml:space="preserve"> 他（天使）把</w:t>
      </w:r>
      <w:r>
        <w:rPr>
          <w:b/>
        </w:rPr>
        <w:t>墓</w:t>
      </w:r>
      <w:r>
        <w:t>口的石頭滾開，坐在上面。看守</w:t>
      </w:r>
      <w:r>
        <w:rPr>
          <w:b/>
        </w:rPr>
        <w:t>墳墓</w:t>
      </w:r>
      <w:r>
        <w:t>的士兵嚇壞了，跌倒在地上，就像死人一樣。</w:t>
      </w:r>
    </w:p>
    <w:p>
      <w:pPr>
        <w:pStyle w:val="ListBullet"/>
        <w:spacing w:line="240" w:lineRule="auto"/>
        <w:ind w:left="720"/>
      </w:pPr>
      <w:r/>
      <w:r>
        <w:rPr>
          <w:b/>
        </w:rPr>
        <w:t>41:5</w:t>
      </w:r>
      <w:r>
        <w:t xml:space="preserve"> 當這些婦人來到</w:t>
      </w:r>
      <w:r>
        <w:rPr>
          <w:b/>
        </w:rPr>
        <w:t>墓</w:t>
      </w:r>
      <w:r>
        <w:t>前，天使對她們說：「不要害怕，耶穌不在這裡。祂已經從死里復活了，正如祂所說的那樣。你們往這</w:t>
      </w:r>
      <w:r>
        <w:rPr>
          <w:b/>
        </w:rPr>
        <w:t>墓</w:t>
      </w:r>
      <w:r>
        <w:t>里看。」婦女們朝裡面看了看，之前安放耶穌的地方已經不見祂的屍身了。</w:t>
      </w:r>
    </w:p>
    <w:p>
      <w:pPr>
        <w:pStyle w:val="Heading3"/>
      </w:pPr>
      <w:r>
        <w:t>原文參照：</w:t>
      </w:r>
    </w:p>
    <w:p>
      <w:pPr>
        <w:pStyle w:val="ListBullet"/>
        <w:spacing w:line="240" w:lineRule="auto"/>
        <w:ind w:left="720"/>
      </w:pPr>
      <w:r/>
      <w:r>
        <w:t>史特朗號：H1430，H6900，H6913，H7585，H7845，G34180，G34190，G50280</w:t>
      </w:r>
      <w:r/>
      <w:r/>
    </w:p>
    <w:p>
      <w:r/>
    </w:p>
    <w:p>
      <w:pPr>
        <w:pStyle w:val="Heading2"/>
      </w:pPr>
      <w:r>
        <w:t>夢</w:t>
      </w:r>
      <w:r/>
    </w:p>
    <w:p>
      <w:pPr>
        <w:pStyle w:val="Heading3"/>
      </w:pPr>
      <w:r>
        <w:t>定義：</w:t>
      </w:r>
    </w:p>
    <w:p>
      <w:r/>
      <w:r>
        <w:t>夢是人們在睡覺時在腦海中看到或經歷的事物。</w:t>
      </w:r>
    </w:p>
    <w:p>
      <w:pPr>
        <w:pStyle w:val="ListBullet"/>
        <w:spacing w:line="240" w:lineRule="auto"/>
        <w:ind w:left="720"/>
      </w:pPr>
      <w:r/>
      <w:r>
        <w:t>夢通常看起來像是真的在發生，但其實不然。</w:t>
      </w:r>
    </w:p>
    <w:p>
      <w:pPr>
        <w:pStyle w:val="ListBullet"/>
        <w:spacing w:line="240" w:lineRule="auto"/>
        <w:ind w:left="720"/>
      </w:pPr>
      <w:r/>
      <w:r>
        <w:t>有時候，神讓人夢見一些事情，以便他們能從中學習。祂也可能直接在夢中對人說話。</w:t>
      </w:r>
    </w:p>
    <w:p>
      <w:pPr>
        <w:pStyle w:val="ListBullet"/>
        <w:spacing w:line="240" w:lineRule="auto"/>
        <w:ind w:left="720"/>
      </w:pPr>
      <w:r/>
      <w:r>
        <w:t>在聖經中，神賜給某些人特殊的夢，以傳達信息，通常是關於未來將要發生的事情。</w:t>
      </w:r>
    </w:p>
    <w:p>
      <w:pPr>
        <w:pStyle w:val="ListBullet"/>
        <w:spacing w:line="240" w:lineRule="auto"/>
        <w:ind w:left="720"/>
      </w:pPr>
      <w:r/>
      <w:r>
        <w:t>夢與異象不同。夢發生在人睡覺時，而異象通常在人醒著時發生。</w:t>
      </w:r>
    </w:p>
    <w:p>
      <w:r/>
      <w:r>
        <w:t>（另見：</w:t>
      </w:r>
      <w:r>
        <w:t>異象</w:t>
      </w:r>
      <w:r>
        <w:t>）</w:t>
      </w:r>
    </w:p>
    <w:p>
      <w:pPr>
        <w:pStyle w:val="Heading3"/>
      </w:pPr>
      <w:r>
        <w:t>參考經文：</w:t>
      </w:r>
    </w:p>
    <w:p>
      <w:pPr>
        <w:pStyle w:val="ListBullet"/>
        <w:spacing w:line="240" w:lineRule="auto"/>
        <w:ind w:left="720"/>
      </w:pPr>
      <w:r/>
      <w:hyperlink r:id="rId3615">
        <w:r>
          <w:rPr>
            <w:color w:val="0000EE"/>
            <w:u w:val="single"/>
          </w:rPr>
          <w:t>使徒行傳2:16–17</w:t>
        </w:r>
      </w:hyperlink>
    </w:p>
    <w:p>
      <w:pPr>
        <w:pStyle w:val="ListBullet"/>
        <w:spacing w:line="240" w:lineRule="auto"/>
        <w:ind w:left="720"/>
      </w:pPr>
      <w:r/>
      <w:hyperlink r:id="rId3616">
        <w:r>
          <w:rPr>
            <w:color w:val="0000EE"/>
            <w:u w:val="single"/>
          </w:rPr>
          <w:t>但以理書1:17–18</w:t>
        </w:r>
      </w:hyperlink>
    </w:p>
    <w:p>
      <w:pPr>
        <w:pStyle w:val="ListBullet"/>
        <w:spacing w:line="240" w:lineRule="auto"/>
        <w:ind w:left="720"/>
      </w:pPr>
      <w:r/>
      <w:hyperlink r:id="rId3617">
        <w:r>
          <w:rPr>
            <w:color w:val="0000EE"/>
            <w:u w:val="single"/>
          </w:rPr>
          <w:t>但以理書2:1</w:t>
        </w:r>
      </w:hyperlink>
    </w:p>
    <w:p>
      <w:pPr>
        <w:pStyle w:val="ListBullet"/>
        <w:spacing w:line="240" w:lineRule="auto"/>
        <w:ind w:left="720"/>
      </w:pPr>
      <w:r/>
      <w:hyperlink r:id="rId3618">
        <w:r>
          <w:rPr>
            <w:color w:val="0000EE"/>
            <w:u w:val="single"/>
          </w:rPr>
          <w:t>創世記37:6</w:t>
        </w:r>
      </w:hyperlink>
    </w:p>
    <w:p>
      <w:pPr>
        <w:pStyle w:val="ListBullet"/>
        <w:spacing w:line="240" w:lineRule="auto"/>
        <w:ind w:left="720"/>
      </w:pPr>
      <w:r/>
      <w:hyperlink r:id="rId3619">
        <w:r>
          <w:rPr>
            <w:color w:val="0000EE"/>
            <w:u w:val="single"/>
          </w:rPr>
          <w:t>創世記40:4–5</w:t>
        </w:r>
      </w:hyperlink>
    </w:p>
    <w:p>
      <w:pPr>
        <w:pStyle w:val="ListBullet"/>
        <w:spacing w:line="240" w:lineRule="auto"/>
        <w:ind w:left="720"/>
      </w:pPr>
      <w:r/>
      <w:hyperlink r:id="rId3620">
        <w:r>
          <w:rPr>
            <w:color w:val="0000EE"/>
            <w:u w:val="single"/>
          </w:rPr>
          <w:t>馬太福音2:13</w:t>
        </w:r>
      </w:hyperlink>
    </w:p>
    <w:p>
      <w:pPr>
        <w:pStyle w:val="ListBullet"/>
        <w:spacing w:line="240" w:lineRule="auto"/>
        <w:ind w:left="720"/>
      </w:pPr>
      <w:r/>
      <w:hyperlink r:id="rId2139">
        <w:r>
          <w:rPr>
            <w:color w:val="0000EE"/>
            <w:u w:val="single"/>
          </w:rPr>
          <w:t>馬太福音2:19–21</w:t>
        </w:r>
      </w:hyperlink>
    </w:p>
    <w:p>
      <w:pPr>
        <w:pStyle w:val="Heading3"/>
      </w:pPr>
      <w:r>
        <w:t>聖經故事中的例子：</w:t>
      </w:r>
    </w:p>
    <w:p>
      <w:pPr>
        <w:pStyle w:val="ListBullet"/>
        <w:spacing w:line="240" w:lineRule="auto"/>
        <w:ind w:left="720"/>
      </w:pPr>
      <w:r/>
      <w:r>
        <w:rPr>
          <w:b/>
        </w:rPr>
        <w:t>8:2</w:t>
      </w:r>
      <w:r>
        <w:t xml:space="preserve"> </w:t>
      </w:r>
      <w:r>
        <w:t>約瑟的哥哥們非常恨約瑟，因為他們的父親最疼愛他，又因為約瑟曾做</w:t>
      </w:r>
      <w:r>
        <w:rPr>
          <w:b/>
        </w:rPr>
        <w:t>夢</w:t>
      </w:r>
      <w:r>
        <w:t>說自己會成為他哥哥們的統治者</w:t>
      </w:r>
      <w:r>
        <w:t>。</w:t>
      </w:r>
    </w:p>
    <w:p>
      <w:pPr>
        <w:pStyle w:val="ListBullet"/>
        <w:spacing w:line="240" w:lineRule="auto"/>
        <w:ind w:left="720"/>
      </w:pPr>
      <w:r/>
      <w:r>
        <w:rPr>
          <w:b/>
        </w:rPr>
        <w:t>8:6</w:t>
      </w:r>
      <w:r>
        <w:t xml:space="preserve"> </w:t>
      </w:r>
      <w:r>
        <w:t>一天晚上，埃及王法老做了兩個大大困擾他的</w:t>
      </w:r>
      <w:r>
        <w:rPr>
          <w:b/>
        </w:rPr>
        <w:t>夢</w:t>
      </w:r>
      <w:r>
        <w:t>，他的謀士們沒有一個可以告訴他這兩個</w:t>
      </w:r>
      <w:r>
        <w:rPr>
          <w:b/>
        </w:rPr>
        <w:t>夢</w:t>
      </w:r>
      <w:r>
        <w:t>的意思。</w:t>
      </w:r>
    </w:p>
    <w:p>
      <w:pPr>
        <w:pStyle w:val="ListBullet"/>
        <w:spacing w:line="240" w:lineRule="auto"/>
        <w:ind w:left="720"/>
      </w:pPr>
      <w:r/>
      <w:r>
        <w:rPr>
          <w:b/>
        </w:rPr>
        <w:t>8:7</w:t>
      </w:r>
      <w:r>
        <w:t xml:space="preserve"> </w:t>
      </w:r>
      <w:r>
        <w:t>神給了約瑟解釋</w:t>
      </w:r>
      <w:r>
        <w:rPr>
          <w:b/>
        </w:rPr>
        <w:t>夢</w:t>
      </w:r>
      <w:r>
        <w:t>的能力，所以法老讓人把約瑟從監獄裡帶到他面前。約瑟解釋了這兩個</w:t>
      </w:r>
      <w:r>
        <w:rPr>
          <w:b/>
        </w:rPr>
        <w:t>夢</w:t>
      </w:r>
      <w:r>
        <w:t>的意思，說：「神將會給埃及七個豐年，隨後再有七個荒年。」</w:t>
      </w:r>
    </w:p>
    <w:p>
      <w:pPr>
        <w:pStyle w:val="ListBullet"/>
        <w:spacing w:line="240" w:lineRule="auto"/>
        <w:ind w:left="720"/>
      </w:pPr>
      <w:r/>
      <w:r>
        <w:rPr>
          <w:b/>
        </w:rPr>
        <w:t>16:11</w:t>
      </w:r>
      <w:r>
        <w:t xml:space="preserve"> </w:t>
      </w:r>
      <w:r>
        <w:t>基甸去了米甸人的軍營，聽到一個米甸士兵在和他的朋友說一個</w:t>
      </w:r>
      <w:r>
        <w:rPr>
          <w:b/>
        </w:rPr>
        <w:t>夢</w:t>
      </w:r>
      <w:r>
        <w:t>。他的朋友說，</w:t>
      </w:r>
      <w:r>
        <w:t>「</w:t>
      </w:r>
      <w:r>
        <w:t>這個</w:t>
      </w:r>
      <w:r>
        <w:rPr>
          <w:b/>
        </w:rPr>
        <w:t>夢</w:t>
      </w:r>
      <w:r>
        <w:t>預示著基甸將會大敗米甸！</w:t>
      </w:r>
      <w:r>
        <w:t>」</w:t>
      </w:r>
    </w:p>
    <w:p>
      <w:pPr>
        <w:pStyle w:val="ListBullet"/>
        <w:spacing w:line="240" w:lineRule="auto"/>
        <w:ind w:left="720"/>
      </w:pPr>
      <w:r/>
      <w:r>
        <w:rPr>
          <w:b/>
        </w:rPr>
        <w:t>23:1</w:t>
      </w:r>
      <w:r>
        <w:t xml:space="preserve"> 他（約瑟）不想讓她（馬利亞）蒙羞，</w:t>
      </w:r>
      <w:r>
        <w:t>所以想私下裡休了她。在他行這事之前，天使在</w:t>
      </w:r>
      <w:r>
        <w:rPr>
          <w:b/>
        </w:rPr>
        <w:t>夢</w:t>
      </w:r>
      <w:r>
        <w:t>中向他說話。</w:t>
      </w:r>
    </w:p>
    <w:p>
      <w:pPr>
        <w:pStyle w:val="Heading3"/>
      </w:pPr>
      <w:r>
        <w:t>原文參照：</w:t>
      </w:r>
    </w:p>
    <w:p>
      <w:pPr>
        <w:pStyle w:val="ListBullet"/>
        <w:spacing w:line="240" w:lineRule="auto"/>
        <w:ind w:left="720"/>
      </w:pPr>
      <w:r/>
      <w:r>
        <w:t>史特朗號：H1957，H2472，H2492，H2493，G17970，G17980，G36770</w:t>
      </w:r>
      <w:r/>
      <w:r/>
    </w:p>
    <w:p>
      <w:r/>
    </w:p>
    <w:p>
      <w:pPr>
        <w:pStyle w:val="Heading2"/>
      </w:pPr>
      <w:r>
        <w:t>察驗</w:t>
      </w:r>
      <w:r/>
    </w:p>
    <w:p>
      <w:pPr>
        <w:pStyle w:val="Heading3"/>
      </w:pPr>
      <w:r>
        <w:t>定義：</w:t>
      </w:r>
    </w:p>
    <w:p>
      <w:r/>
      <w:r>
        <w:t>「察驗（discern，動詞）」一詞的意思是能夠理解某事，特別是能夠知道某事是對還是錯。</w:t>
      </w:r>
    </w:p>
    <w:p>
      <w:pPr>
        <w:pStyle w:val="ListBullet"/>
        <w:spacing w:line="240" w:lineRule="auto"/>
        <w:ind w:left="720"/>
      </w:pPr>
      <w:r/>
      <w:r>
        <w:t>「察驗（discernment，名詞）」一詞指的是對某件事情的理解和明智的判斷。</w:t>
      </w:r>
    </w:p>
    <w:p>
      <w:pPr>
        <w:pStyle w:val="ListBullet"/>
        <w:spacing w:line="240" w:lineRule="auto"/>
        <w:ind w:left="720"/>
      </w:pPr>
      <w:r/>
      <w:r>
        <w:t>這意味著擁有智慧和良好的判斷力。</w:t>
      </w:r>
    </w:p>
    <w:p>
      <w:pPr>
        <w:pStyle w:val="Heading3"/>
      </w:pPr>
      <w:r>
        <w:t>翻譯相關建議：</w:t>
      </w:r>
    </w:p>
    <w:p>
      <w:pPr>
        <w:pStyle w:val="ListBullet"/>
        <w:spacing w:line="240" w:lineRule="auto"/>
        <w:ind w:left="720"/>
      </w:pPr>
      <w:r/>
      <w:r>
        <w:t>根據上下文，「察驗（動詞）」也可以翻譯為「理解」或「知道其中的區別」或「分辨善惡」或「正確判斷」或「辨別是非」。</w:t>
      </w:r>
    </w:p>
    <w:p>
      <w:pPr>
        <w:pStyle w:val="ListBullet"/>
        <w:spacing w:line="240" w:lineRule="auto"/>
        <w:ind w:left="720"/>
      </w:pPr>
      <w:r/>
      <w:r>
        <w:t>「察驗（名詞）」可以翻譯為「理解力」或「分辨善惡的能力」。</w:t>
      </w:r>
    </w:p>
    <w:p>
      <w:r/>
      <w:r>
        <w:t>（另見：</w:t>
      </w:r>
      <w:r>
        <w:t>審判</w:t>
      </w:r>
      <w:r>
        <w:t>，</w:t>
      </w:r>
      <w:r>
        <w:t>智慧</w:t>
      </w:r>
      <w:r>
        <w:t>）</w:t>
      </w:r>
    </w:p>
    <w:p>
      <w:pPr>
        <w:pStyle w:val="Heading3"/>
      </w:pPr>
      <w:r>
        <w:t>參考經文：</w:t>
      </w:r>
    </w:p>
    <w:p>
      <w:pPr>
        <w:pStyle w:val="ListBullet"/>
        <w:spacing w:line="240" w:lineRule="auto"/>
        <w:ind w:left="720"/>
      </w:pPr>
      <w:r/>
      <w:hyperlink r:id="rId3621">
        <w:r>
          <w:rPr>
            <w:color w:val="0000EE"/>
            <w:u w:val="single"/>
          </w:rPr>
          <w:t>列王紀上3:7–9</w:t>
        </w:r>
      </w:hyperlink>
    </w:p>
    <w:p>
      <w:pPr>
        <w:pStyle w:val="ListBullet"/>
        <w:spacing w:line="240" w:lineRule="auto"/>
        <w:ind w:left="720"/>
      </w:pPr>
      <w:r/>
      <w:hyperlink r:id="rId812">
        <w:r>
          <w:rPr>
            <w:color w:val="0000EE"/>
            <w:u w:val="single"/>
          </w:rPr>
          <w:t>創世記41:33–34</w:t>
        </w:r>
      </w:hyperlink>
    </w:p>
    <w:p>
      <w:pPr>
        <w:pStyle w:val="ListBullet"/>
        <w:spacing w:line="240" w:lineRule="auto"/>
        <w:ind w:left="720"/>
      </w:pPr>
      <w:r/>
      <w:hyperlink r:id="rId3622">
        <w:r>
          <w:rPr>
            <w:color w:val="0000EE"/>
            <w:u w:val="single"/>
          </w:rPr>
          <w:t>箴言1:5</w:t>
        </w:r>
      </w:hyperlink>
    </w:p>
    <w:p>
      <w:pPr>
        <w:pStyle w:val="ListBullet"/>
        <w:spacing w:line="240" w:lineRule="auto"/>
        <w:ind w:left="720"/>
      </w:pPr>
      <w:r/>
      <w:hyperlink r:id="rId3623">
        <w:r>
          <w:rPr>
            <w:color w:val="0000EE"/>
            <w:u w:val="single"/>
          </w:rPr>
          <w:t>詩篇19:12</w:t>
        </w:r>
      </w:hyperlink>
    </w:p>
    <w:p>
      <w:pPr>
        <w:pStyle w:val="Heading3"/>
      </w:pPr>
      <w:r>
        <w:t>原文參照：</w:t>
      </w:r>
    </w:p>
    <w:p>
      <w:pPr>
        <w:pStyle w:val="ListBullet"/>
        <w:spacing w:line="240" w:lineRule="auto"/>
        <w:ind w:left="720"/>
      </w:pPr>
      <w:r/>
      <w:r>
        <w:t>史特朗號：H0995，H2940，H4209，H5234，H8085，G03500，G12520，G12530，G29240</w:t>
      </w:r>
      <w:r/>
      <w:r/>
    </w:p>
    <w:p>
      <w:r/>
    </w:p>
    <w:p>
      <w:pPr>
        <w:pStyle w:val="Heading2"/>
      </w:pPr>
      <w:r>
        <w:t>幔子</w:t>
      </w:r>
      <w:r/>
    </w:p>
    <w:p>
      <w:pPr>
        <w:pStyle w:val="Heading3"/>
      </w:pPr>
      <w:r>
        <w:t>定義：</w:t>
      </w:r>
    </w:p>
    <w:p>
      <w:r/>
      <w:r>
        <w:t>在聖經中，「幔子（curtain）」指的是用於製作會幕和聖殿的一種非常厚重的布料。</w:t>
      </w:r>
    </w:p>
    <w:p>
      <w:pPr>
        <w:pStyle w:val="ListBullet"/>
        <w:spacing w:line="240" w:lineRule="auto"/>
        <w:ind w:left="720"/>
      </w:pPr>
      <w:r/>
      <w:r>
        <w:t>會幕的建造使用了四層幔子來覆蓋頂部和側面。這些幔子覆蓋物是用布或動物皮製成的。</w:t>
      </w:r>
    </w:p>
    <w:p>
      <w:pPr>
        <w:pStyle w:val="ListBullet"/>
        <w:spacing w:line="240" w:lineRule="auto"/>
        <w:ind w:left="720"/>
      </w:pPr>
      <w:r/>
      <w:r>
        <w:t>布幔子也被用來形成圍繞會幕院子的牆壁。這些幔子是用「細麻布」製成的，這是一種由亞麻植物製成的布料。</w:t>
      </w:r>
    </w:p>
    <w:p>
      <w:pPr>
        <w:pStyle w:val="ListBullet"/>
        <w:spacing w:line="240" w:lineRule="auto"/>
        <w:ind w:left="720"/>
      </w:pPr>
      <w:r/>
      <w:r>
        <w:t>在會幕和聖殿建築中，一塊厚布幔子懸掛在聖所和至聖所之間。正是這塊幔子在耶穌死時奇蹟般地裂成兩半。</w:t>
      </w:r>
    </w:p>
    <w:p>
      <w:pPr>
        <w:pStyle w:val="Heading3"/>
      </w:pPr>
      <w:r>
        <w:t>翻譯相關建議：</w:t>
      </w:r>
    </w:p>
    <w:p>
      <w:pPr>
        <w:pStyle w:val="ListBullet"/>
        <w:spacing w:line="240" w:lineRule="auto"/>
        <w:ind w:left="720"/>
      </w:pPr>
      <w:r/>
      <w:r>
        <w:t>由於現代的幔子與聖經中的幔子大不相同，因此可能需要使用不同的詞或加上一些描述幔子的詞語來使意思更加清晰。</w:t>
      </w:r>
    </w:p>
    <w:p>
      <w:pPr>
        <w:pStyle w:val="ListBullet"/>
        <w:spacing w:line="240" w:lineRule="auto"/>
        <w:ind w:left="720"/>
      </w:pPr>
      <w:r/>
      <w:r>
        <w:t>根據上下文，翻譯這個詞的方式可以包括「幔子覆蓋物」或「覆蓋物」或「厚布料的幔子」或「動物皮的覆蓋物」或「懸掛的布料」。</w:t>
      </w:r>
    </w:p>
    <w:p>
      <w:r/>
      <w:r>
        <w:t>（另見：</w:t>
      </w:r>
      <w:r>
        <w:t>聖所</w:t>
      </w:r>
      <w:r>
        <w:t>，</w:t>
      </w:r>
      <w:r>
        <w:t>會幕</w:t>
      </w:r>
      <w:r>
        <w:t>，</w:t>
      </w:r>
      <w:r>
        <w:t>聖殿</w:t>
      </w:r>
      <w:r>
        <w:t>）</w:t>
      </w:r>
    </w:p>
    <w:p>
      <w:pPr>
        <w:pStyle w:val="Heading3"/>
      </w:pPr>
      <w:r>
        <w:t>參考經文：</w:t>
      </w:r>
    </w:p>
    <w:p>
      <w:pPr>
        <w:pStyle w:val="ListBullet"/>
        <w:spacing w:line="240" w:lineRule="auto"/>
        <w:ind w:left="720"/>
      </w:pPr>
      <w:r/>
      <w:hyperlink r:id="rId3624">
        <w:r>
          <w:rPr>
            <w:color w:val="0000EE"/>
            <w:u w:val="single"/>
          </w:rPr>
          <w:t>希伯來書10:20</w:t>
        </w:r>
      </w:hyperlink>
    </w:p>
    <w:p>
      <w:pPr>
        <w:pStyle w:val="ListBullet"/>
        <w:spacing w:line="240" w:lineRule="auto"/>
        <w:ind w:left="720"/>
      </w:pPr>
      <w:r/>
      <w:hyperlink r:id="rId3625">
        <w:r>
          <w:rPr>
            <w:color w:val="0000EE"/>
            <w:u w:val="single"/>
          </w:rPr>
          <w:t>利未記4:17</w:t>
        </w:r>
      </w:hyperlink>
    </w:p>
    <w:p>
      <w:pPr>
        <w:pStyle w:val="ListBullet"/>
        <w:spacing w:line="240" w:lineRule="auto"/>
        <w:ind w:left="720"/>
      </w:pPr>
      <w:r/>
      <w:hyperlink r:id="rId3626">
        <w:r>
          <w:rPr>
            <w:color w:val="0000EE"/>
            <w:u w:val="single"/>
          </w:rPr>
          <w:t>路加福音23:45</w:t>
        </w:r>
      </w:hyperlink>
    </w:p>
    <w:p>
      <w:pPr>
        <w:pStyle w:val="ListBullet"/>
        <w:spacing w:line="240" w:lineRule="auto"/>
        <w:ind w:left="720"/>
      </w:pPr>
      <w:r/>
      <w:hyperlink r:id="rId3627">
        <w:r>
          <w:rPr>
            <w:color w:val="0000EE"/>
            <w:u w:val="single"/>
          </w:rPr>
          <w:t>馬太福音27:51</w:t>
        </w:r>
      </w:hyperlink>
    </w:p>
    <w:p>
      <w:pPr>
        <w:pStyle w:val="ListBullet"/>
        <w:spacing w:line="240" w:lineRule="auto"/>
        <w:ind w:left="720"/>
      </w:pPr>
      <w:r/>
      <w:hyperlink r:id="rId3628">
        <w:r>
          <w:rPr>
            <w:color w:val="0000EE"/>
            <w:u w:val="single"/>
          </w:rPr>
          <w:t>民數記4:5</w:t>
        </w:r>
      </w:hyperlink>
    </w:p>
    <w:p>
      <w:pPr>
        <w:pStyle w:val="Heading3"/>
      </w:pPr>
      <w:r>
        <w:t>原文參照：</w:t>
      </w:r>
    </w:p>
    <w:p>
      <w:pPr>
        <w:pStyle w:val="ListBullet"/>
        <w:spacing w:line="240" w:lineRule="auto"/>
        <w:ind w:left="720"/>
      </w:pPr>
      <w:r/>
      <w:r>
        <w:t>史特朗號：H1852，H3407，H4539，H6532，H7050，G26650</w:t>
      </w:r>
      <w:r/>
      <w:r/>
    </w:p>
    <w:p>
      <w:r/>
    </w:p>
    <w:p>
      <w:pPr>
        <w:pStyle w:val="Heading2"/>
      </w:pPr>
      <w:r>
        <w:t>榮耀</w:t>
      </w:r>
      <w:r/>
    </w:p>
    <w:p>
      <w:pPr>
        <w:pStyle w:val="Heading3"/>
      </w:pPr>
      <w:r>
        <w:t>定義：</w:t>
      </w:r>
    </w:p>
    <w:p>
      <w:r/>
      <w:r>
        <w:t>「榮耀」是一個涵蓋一系列概念的通用術語，包括價值、配得尊崇、重要性、尊貴、光輝或威嚴。「榮耀」的意思是將榮耀歸於某人或某物，或展示或講述某物或某人的榮耀。</w:t>
      </w:r>
    </w:p>
    <w:p>
      <w:pPr>
        <w:pStyle w:val="ListBullet"/>
        <w:spacing w:line="240" w:lineRule="auto"/>
        <w:ind w:left="720"/>
      </w:pPr>
      <w:r/>
      <w:r>
        <w:t>在聖經中，「榮耀（名詞）」一詞特別用來描述神，祂比宇宙中任何人或事物都更有價值、更配得尊崇、更重要、更尊貴、更光榮、更威嚴。神的每一個屬性都顯示了祂的榮耀。</w:t>
      </w:r>
    </w:p>
    <w:p>
      <w:pPr>
        <w:pStyle w:val="ListBullet"/>
        <w:spacing w:line="240" w:lineRule="auto"/>
        <w:ind w:left="720"/>
      </w:pPr>
      <w:r/>
      <w:r>
        <w:t>人們可以藉著述說神所做的奇妙事來榮耀神。他們也可以藉著按照神的品格而生活來榮耀神，因為這樣做向他人展示了祂的價值、配得尊崇、重要性、尊貴、光輝和威嚴。</w:t>
      </w:r>
    </w:p>
    <w:p>
      <w:pPr>
        <w:pStyle w:val="ListBullet"/>
        <w:spacing w:line="240" w:lineRule="auto"/>
        <w:ind w:left="720"/>
      </w:pPr>
      <w:r/>
      <w:r>
        <w:t>「以……為榮耀」的表達方式意味著誇耀或以某事為傲。</w:t>
      </w:r>
    </w:p>
    <w:p>
      <w:pPr>
        <w:pStyle w:val="Heading4"/>
      </w:pPr>
      <w:r>
        <w:t>舊約</w:t>
      </w:r>
    </w:p>
    <w:p>
      <w:pPr>
        <w:pStyle w:val="ListBullet"/>
        <w:spacing w:line="240" w:lineRule="auto"/>
        <w:ind w:left="720"/>
      </w:pPr>
      <w:r/>
      <w:r>
        <w:t>在舊約中，此特定的詞語「雅巍（和合本譯：耶和華）的榮耀」通常指的是雅巍的臨在於某個地方的可見顯現。</w:t>
      </w:r>
    </w:p>
    <w:p>
      <w:pPr>
        <w:pStyle w:val="Heading4"/>
      </w:pPr>
      <w:r>
        <w:t>新約</w:t>
      </w:r>
    </w:p>
    <w:p>
      <w:pPr>
        <w:pStyle w:val="ListBullet"/>
        <w:spacing w:line="240" w:lineRule="auto"/>
        <w:ind w:left="720"/>
      </w:pPr>
      <w:r/>
      <w:r>
        <w:t>父神將藉著向所有人揭示耶穌的榮耀來榮耀聖子。</w:t>
      </w:r>
    </w:p>
    <w:p>
      <w:pPr>
        <w:pStyle w:val="ListBullet"/>
        <w:spacing w:line="240" w:lineRule="auto"/>
        <w:ind w:left="720"/>
      </w:pPr>
      <w:r/>
      <w:r>
        <w:t>凡相信基督的人都將與祂一同得榮耀。這個「榮耀（動詞）」一詞的使用具有獨特的意義。這意味著當相信基督的人復活時，他們的身體將被改變，像耶穌在復活後的樣子。</w:t>
      </w:r>
    </w:p>
    <w:p>
      <w:pPr>
        <w:pStyle w:val="Heading3"/>
      </w:pPr>
      <w:r>
        <w:t>翻譯相關建議：</w:t>
      </w:r>
    </w:p>
    <w:p>
      <w:pPr>
        <w:pStyle w:val="ListBullet"/>
        <w:spacing w:line="240" w:lineRule="auto"/>
        <w:ind w:left="720"/>
      </w:pPr>
      <w:r/>
      <w:r>
        <w:t>根據上下文，「榮耀（名詞）」可以翻譯為「光輝」、「威嚴」、「令人敬畏的偉大」或「極高的價值」。</w:t>
      </w:r>
    </w:p>
    <w:p>
      <w:pPr>
        <w:pStyle w:val="ListBullet"/>
        <w:spacing w:line="240" w:lineRule="auto"/>
        <w:ind w:left="720"/>
      </w:pPr>
      <w:r/>
      <w:r>
        <w:t>「榮耀（形容詞）」可以翻譯為「充滿榮耀」或「極其珍貴」或「光輝耀眼」或「極為威嚴」。</w:t>
      </w:r>
    </w:p>
    <w:p>
      <w:pPr>
        <w:pStyle w:val="ListBullet"/>
        <w:spacing w:line="240" w:lineRule="auto"/>
        <w:ind w:left="720"/>
      </w:pPr>
      <w:r/>
      <w:r>
        <w:t>「將榮耀歸給神」這個表達可以翻譯為「尊崇神的偉大」或「因祂的光輝讚美神」或「告訴別人神是多麼偉大」。</w:t>
      </w:r>
    </w:p>
    <w:p>
      <w:pPr>
        <w:pStyle w:val="ListBullet"/>
        <w:spacing w:line="240" w:lineRule="auto"/>
        <w:ind w:left="720"/>
      </w:pPr>
      <w:r/>
      <w:r>
        <w:t>「以……為榮耀」這個表達也可以翻譯為「讚美」、「以……為傲」、「誇耀」或「以……為樂」。</w:t>
      </w:r>
    </w:p>
    <w:p>
      <w:pPr>
        <w:pStyle w:val="ListBullet"/>
        <w:spacing w:line="240" w:lineRule="auto"/>
        <w:ind w:left="720"/>
      </w:pPr>
      <w:r/>
      <w:r>
        <w:t>「榮耀（動詞）」也可以翻譯為「給予榮耀」、「帶來榮耀」或「使顯得偉大」。</w:t>
      </w:r>
    </w:p>
    <w:p>
      <w:pPr>
        <w:pStyle w:val="ListBullet"/>
        <w:spacing w:line="240" w:lineRule="auto"/>
        <w:ind w:left="720"/>
      </w:pPr>
      <w:r/>
      <w:r>
        <w:t>「榮耀神」這個詞語也可以翻譯為「讚美神」或「談論神的偉大」或「展示神的偉大」或「尊敬神（通過順服祂）」。</w:t>
      </w:r>
    </w:p>
    <w:p>
      <w:pPr>
        <w:pStyle w:val="ListBullet"/>
        <w:spacing w:line="240" w:lineRule="auto"/>
        <w:ind w:left="720"/>
      </w:pPr>
      <w:r/>
      <w:r>
        <w:t>「得榮耀」這個詞也可以翻譯為「被顯為極大的」或「被讚美」或「被高舉」。</w:t>
      </w:r>
    </w:p>
    <w:p>
      <w:r/>
      <w:r>
        <w:t>（另見：</w:t>
      </w:r>
      <w:r>
        <w:t>尊貴</w:t>
      </w:r>
      <w:r>
        <w:t>，</w:t>
      </w:r>
      <w:r>
        <w:t>威嚴，</w:t>
      </w:r>
      <w:r>
        <w:t>高舉</w:t>
      </w:r>
      <w:r>
        <w:t>，</w:t>
      </w:r>
      <w:r>
        <w:t>順服</w:t>
      </w:r>
      <w:r>
        <w:t>，</w:t>
      </w:r>
      <w:r>
        <w:t>讚美</w:t>
      </w:r>
      <w:r>
        <w:t>）</w:t>
      </w:r>
    </w:p>
    <w:p>
      <w:pPr>
        <w:pStyle w:val="Heading3"/>
      </w:pPr>
      <w:r>
        <w:t>參考經文：</w:t>
      </w:r>
    </w:p>
    <w:p>
      <w:pPr>
        <w:pStyle w:val="ListBullet"/>
        <w:spacing w:line="240" w:lineRule="auto"/>
        <w:ind w:left="720"/>
      </w:pPr>
      <w:r/>
      <w:hyperlink r:id="rId1175">
        <w:r>
          <w:rPr>
            <w:color w:val="0000EE"/>
            <w:u w:val="single"/>
          </w:rPr>
          <w:t>出埃及記24:17</w:t>
        </w:r>
      </w:hyperlink>
    </w:p>
    <w:p>
      <w:pPr>
        <w:pStyle w:val="ListBullet"/>
        <w:spacing w:line="240" w:lineRule="auto"/>
        <w:ind w:left="720"/>
      </w:pPr>
      <w:r/>
      <w:hyperlink r:id="rId3629">
        <w:r>
          <w:rPr>
            <w:color w:val="0000EE"/>
            <w:u w:val="single"/>
          </w:rPr>
          <w:t>民數記14:9–10</w:t>
        </w:r>
      </w:hyperlink>
    </w:p>
    <w:p>
      <w:pPr>
        <w:pStyle w:val="ListBullet"/>
        <w:spacing w:line="240" w:lineRule="auto"/>
        <w:ind w:left="720"/>
      </w:pPr>
      <w:r/>
      <w:hyperlink r:id="rId3630">
        <w:r>
          <w:rPr>
            <w:color w:val="0000EE"/>
            <w:u w:val="single"/>
          </w:rPr>
          <w:t>以賽亞書35:2</w:t>
        </w:r>
      </w:hyperlink>
    </w:p>
    <w:p>
      <w:pPr>
        <w:pStyle w:val="ListBullet"/>
        <w:spacing w:line="240" w:lineRule="auto"/>
        <w:ind w:left="720"/>
      </w:pPr>
      <w:r/>
      <w:hyperlink r:id="rId3631">
        <w:r>
          <w:rPr>
            <w:color w:val="0000EE"/>
            <w:u w:val="single"/>
          </w:rPr>
          <w:t>路加福音18:43</w:t>
        </w:r>
      </w:hyperlink>
    </w:p>
    <w:p>
      <w:pPr>
        <w:pStyle w:val="ListBullet"/>
        <w:spacing w:line="240" w:lineRule="auto"/>
        <w:ind w:left="720"/>
      </w:pPr>
      <w:r/>
      <w:hyperlink r:id="rId1775">
        <w:r>
          <w:rPr>
            <w:color w:val="0000EE"/>
            <w:u w:val="single"/>
          </w:rPr>
          <w:t>路加福音2:9</w:t>
        </w:r>
      </w:hyperlink>
    </w:p>
    <w:p>
      <w:pPr>
        <w:pStyle w:val="ListBullet"/>
        <w:spacing w:line="240" w:lineRule="auto"/>
        <w:ind w:left="720"/>
      </w:pPr>
      <w:r/>
      <w:hyperlink r:id="rId3632">
        <w:r>
          <w:rPr>
            <w:color w:val="0000EE"/>
            <w:u w:val="single"/>
          </w:rPr>
          <w:t>約翰福音12:28</w:t>
        </w:r>
      </w:hyperlink>
    </w:p>
    <w:p>
      <w:pPr>
        <w:pStyle w:val="ListBullet"/>
        <w:spacing w:line="240" w:lineRule="auto"/>
        <w:ind w:left="720"/>
      </w:pPr>
      <w:r/>
      <w:hyperlink r:id="rId230">
        <w:r>
          <w:rPr>
            <w:color w:val="0000EE"/>
            <w:u w:val="single"/>
          </w:rPr>
          <w:t>使徒行傳3:13–14</w:t>
        </w:r>
      </w:hyperlink>
    </w:p>
    <w:p>
      <w:pPr>
        <w:pStyle w:val="ListBullet"/>
        <w:spacing w:line="240" w:lineRule="auto"/>
        <w:ind w:left="720"/>
      </w:pPr>
      <w:r/>
      <w:hyperlink r:id="rId1916">
        <w:r>
          <w:rPr>
            <w:color w:val="0000EE"/>
            <w:u w:val="single"/>
          </w:rPr>
          <w:t>使徒行傳7:1–3</w:t>
        </w:r>
      </w:hyperlink>
    </w:p>
    <w:p>
      <w:pPr>
        <w:pStyle w:val="ListBullet"/>
        <w:spacing w:line="240" w:lineRule="auto"/>
        <w:ind w:left="720"/>
      </w:pPr>
      <w:r/>
      <w:hyperlink r:id="rId3633">
        <w:r>
          <w:rPr>
            <w:color w:val="0000EE"/>
            <w:u w:val="single"/>
          </w:rPr>
          <w:t>羅馬書8:17</w:t>
        </w:r>
      </w:hyperlink>
    </w:p>
    <w:p>
      <w:pPr>
        <w:pStyle w:val="ListBullet"/>
        <w:spacing w:line="240" w:lineRule="auto"/>
        <w:ind w:left="720"/>
      </w:pPr>
      <w:r/>
      <w:hyperlink r:id="rId3634">
        <w:r>
          <w:rPr>
            <w:color w:val="0000EE"/>
            <w:u w:val="single"/>
          </w:rPr>
          <w:t>哥林多前書6:19–20</w:t>
        </w:r>
      </w:hyperlink>
    </w:p>
    <w:p>
      <w:pPr>
        <w:pStyle w:val="ListBullet"/>
        <w:spacing w:line="240" w:lineRule="auto"/>
        <w:ind w:left="720"/>
      </w:pPr>
      <w:r/>
      <w:hyperlink r:id="rId3635">
        <w:r>
          <w:rPr>
            <w:color w:val="0000EE"/>
            <w:u w:val="single"/>
          </w:rPr>
          <w:t>腓立比書2:14–16</w:t>
        </w:r>
      </w:hyperlink>
    </w:p>
    <w:p>
      <w:pPr>
        <w:pStyle w:val="ListBullet"/>
        <w:spacing w:line="240" w:lineRule="auto"/>
        <w:ind w:left="720"/>
      </w:pPr>
      <w:r/>
      <w:hyperlink r:id="rId3636">
        <w:r>
          <w:rPr>
            <w:color w:val="0000EE"/>
            <w:u w:val="single"/>
          </w:rPr>
          <w:t>腓立比書4:19</w:t>
        </w:r>
      </w:hyperlink>
    </w:p>
    <w:p>
      <w:pPr>
        <w:pStyle w:val="ListBullet"/>
        <w:spacing w:line="240" w:lineRule="auto"/>
        <w:ind w:left="720"/>
      </w:pPr>
      <w:r/>
      <w:hyperlink r:id="rId3637">
        <w:r>
          <w:rPr>
            <w:color w:val="0000EE"/>
            <w:u w:val="single"/>
          </w:rPr>
          <w:t>歌羅西書3:1–4</w:t>
        </w:r>
      </w:hyperlink>
    </w:p>
    <w:p>
      <w:pPr>
        <w:pStyle w:val="ListBullet"/>
        <w:spacing w:line="240" w:lineRule="auto"/>
        <w:ind w:left="720"/>
      </w:pPr>
      <w:r/>
      <w:hyperlink r:id="rId3638">
        <w:r>
          <w:rPr>
            <w:color w:val="0000EE"/>
            <w:u w:val="single"/>
          </w:rPr>
          <w:t>帖撒羅尼迦前書2:5</w:t>
        </w:r>
      </w:hyperlink>
    </w:p>
    <w:p>
      <w:pPr>
        <w:pStyle w:val="ListBullet"/>
        <w:spacing w:line="240" w:lineRule="auto"/>
        <w:ind w:left="720"/>
      </w:pPr>
      <w:r/>
      <w:hyperlink r:id="rId3639">
        <w:r>
          <w:rPr>
            <w:color w:val="0000EE"/>
            <w:u w:val="single"/>
          </w:rPr>
          <w:t>雅各書2:1–4</w:t>
        </w:r>
      </w:hyperlink>
    </w:p>
    <w:p>
      <w:pPr>
        <w:pStyle w:val="ListBullet"/>
        <w:spacing w:line="240" w:lineRule="auto"/>
        <w:ind w:left="720"/>
      </w:pPr>
      <w:r/>
      <w:hyperlink r:id="rId3640">
        <w:r>
          <w:rPr>
            <w:color w:val="0000EE"/>
            <w:u w:val="single"/>
          </w:rPr>
          <w:t>彼得前書4:15–16</w:t>
        </w:r>
      </w:hyperlink>
    </w:p>
    <w:p>
      <w:pPr>
        <w:pStyle w:val="ListBullet"/>
        <w:spacing w:line="240" w:lineRule="auto"/>
        <w:ind w:left="720"/>
      </w:pPr>
      <w:r/>
      <w:hyperlink r:id="rId450">
        <w:r>
          <w:rPr>
            <w:color w:val="0000EE"/>
            <w:u w:val="single"/>
          </w:rPr>
          <w:t>啟示錄15:4</w:t>
        </w:r>
      </w:hyperlink>
    </w:p>
    <w:p>
      <w:pPr>
        <w:pStyle w:val="Heading3"/>
      </w:pPr>
      <w:r>
        <w:t>聖經開卷故事集裡的例子：</w:t>
      </w:r>
    </w:p>
    <w:p>
      <w:pPr>
        <w:pStyle w:val="ListBullet"/>
        <w:spacing w:line="240" w:lineRule="auto"/>
        <w:ind w:left="720"/>
      </w:pPr>
      <w:r/>
      <w:r>
        <w:rPr>
          <w:b/>
        </w:rPr>
        <w:t>23:7</w:t>
      </w:r>
      <w:r>
        <w:t xml:space="preserve"> </w:t>
      </w:r>
      <w:r>
        <w:t>突然，空中充滿了天使的歌唱讚美說：「</w:t>
      </w:r>
      <w:r>
        <w:rPr>
          <w:b/>
        </w:rPr>
        <w:t>榮耀</w:t>
      </w:r>
      <w:r>
        <w:t>歸天上的神，和平歸地上祂所喜悅的人！」</w:t>
      </w:r>
    </w:p>
    <w:p>
      <w:pPr>
        <w:pStyle w:val="ListBullet"/>
        <w:spacing w:line="240" w:lineRule="auto"/>
        <w:ind w:left="720"/>
      </w:pPr>
      <w:r/>
      <w:r>
        <w:rPr>
          <w:b/>
        </w:rPr>
        <w:t>25:6</w:t>
      </w:r>
      <w:r>
        <w:t xml:space="preserve"> </w:t>
      </w:r>
      <w:r>
        <w:t>撒但將世上的萬國和萬國的</w:t>
      </w:r>
      <w:r>
        <w:rPr>
          <w:b/>
        </w:rPr>
        <w:t>榮華</w:t>
      </w:r>
      <w:r>
        <w:t>都指給耶穌看，對他說：「你若俯伏拜我，我就給你。」</w:t>
      </w:r>
    </w:p>
    <w:p>
      <w:pPr>
        <w:pStyle w:val="ListBullet"/>
        <w:spacing w:line="240" w:lineRule="auto"/>
        <w:ind w:left="720"/>
      </w:pPr>
      <w:r/>
      <w:r>
        <w:rPr>
          <w:b/>
        </w:rPr>
        <w:t>37:1</w:t>
      </w:r>
      <w:r>
        <w:t xml:space="preserve"> </w:t>
      </w:r>
      <w:r>
        <w:t>耶穌聽到這個消息後，祂說：「這病不至於死，而是為神的</w:t>
      </w:r>
      <w:r>
        <w:rPr>
          <w:b/>
        </w:rPr>
        <w:t>榮耀</w:t>
      </w:r>
      <w:r>
        <w:t>。</w:t>
      </w:r>
      <w:r>
        <w:t>」</w:t>
      </w:r>
    </w:p>
    <w:p>
      <w:pPr>
        <w:pStyle w:val="ListBullet"/>
        <w:spacing w:line="240" w:lineRule="auto"/>
        <w:ind w:left="720"/>
      </w:pPr>
      <w:r/>
      <w:r>
        <w:rPr>
          <w:b/>
        </w:rPr>
        <w:t>37:8</w:t>
      </w:r>
      <w:r>
        <w:t xml:space="preserve"> </w:t>
      </w:r>
      <w:r>
        <w:t>耶穌回答說：「我難道沒有告訴你，如果你相信，就會看到神的</w:t>
      </w:r>
      <w:r>
        <w:rPr>
          <w:b/>
        </w:rPr>
        <w:t>榮耀</w:t>
      </w:r>
      <w:r>
        <w:t>嗎？」</w:t>
      </w:r>
    </w:p>
    <w:p>
      <w:pPr>
        <w:pStyle w:val="Heading3"/>
      </w:pPr>
      <w:r>
        <w:t>原文參照：</w:t>
      </w:r>
    </w:p>
    <w:p>
      <w:pPr>
        <w:pStyle w:val="ListBullet"/>
        <w:spacing w:line="240" w:lineRule="auto"/>
        <w:ind w:left="720"/>
      </w:pPr>
      <w:r/>
      <w:r>
        <w:t>史特朗號：H0117，H0142，H0155，H0215，H1342，H1921，H1926，H1935，H1984，H3367，H3513，H3519，H3520，H6286，H6643，H7623，H8597，G13910，G13920，G17400，G17410，G27440，G48880</w:t>
      </w:r>
      <w:r/>
      <w:r/>
    </w:p>
    <w:p>
      <w:r/>
    </w:p>
    <w:p>
      <w:pPr>
        <w:pStyle w:val="Heading2"/>
      </w:pPr>
      <w:r>
        <w:t>歌利亞</w:t>
      </w:r>
      <w:r/>
    </w:p>
    <w:p>
      <w:pPr>
        <w:pStyle w:val="Heading3"/>
      </w:pPr>
      <w:r>
        <w:t>史實：</w:t>
      </w:r>
    </w:p>
    <w:p>
      <w:r/>
      <w:r>
        <w:t>歌利亞是非利士軍隊中一位身材高大且非常魁梧的士兵，最終被大衛所殺。</w:t>
      </w:r>
    </w:p>
    <w:p>
      <w:pPr>
        <w:pStyle w:val="ListBullet"/>
        <w:spacing w:line="240" w:lineRule="auto"/>
        <w:ind w:left="720"/>
      </w:pPr>
      <w:r/>
      <w:r>
        <w:t>歌利亞身高在兩到三公尺之間。由於他的巨大體型，他常被稱為巨人。</w:t>
      </w:r>
    </w:p>
    <w:p>
      <w:pPr>
        <w:pStyle w:val="ListBullet"/>
        <w:spacing w:line="240" w:lineRule="auto"/>
        <w:ind w:left="720"/>
      </w:pPr>
      <w:r/>
      <w:r>
        <w:t>雖然歌利亞擁有更好的武器並且身材比大衛大得多，但神賜予大衛力量和能力來擊敗歌利亞。</w:t>
      </w:r>
    </w:p>
    <w:p>
      <w:pPr>
        <w:pStyle w:val="ListBullet"/>
        <w:spacing w:line="240" w:lineRule="auto"/>
        <w:ind w:left="720"/>
      </w:pPr>
      <w:r/>
      <w:r>
        <w:t>由於大衛戰勝歌利亞，以色列人因此擊敗了非利士人，獲得勝利。</w:t>
      </w:r>
    </w:p>
    <w:p>
      <w:r/>
      <w:r>
        <w:t>（翻譯相關建議：如何翻譯名字）</w:t>
      </w:r>
    </w:p>
    <w:p>
      <w:r/>
      <w:r>
        <w:t>（另見：</w:t>
      </w:r>
      <w:r>
        <w:t>大衛</w:t>
      </w:r>
      <w:r>
        <w:t>，</w:t>
      </w:r>
      <w:r>
        <w:t>非利士人</w:t>
      </w:r>
      <w:r>
        <w:t>）</w:t>
      </w:r>
    </w:p>
    <w:p>
      <w:pPr>
        <w:pStyle w:val="Heading3"/>
      </w:pPr>
      <w:r>
        <w:t>參考經文：</w:t>
      </w:r>
    </w:p>
    <w:p>
      <w:pPr>
        <w:pStyle w:val="ListBullet"/>
        <w:spacing w:line="240" w:lineRule="auto"/>
        <w:ind w:left="720"/>
      </w:pPr>
      <w:r/>
      <w:hyperlink r:id="rId3641">
        <w:r>
          <w:rPr>
            <w:color w:val="0000EE"/>
            <w:u w:val="single"/>
          </w:rPr>
          <w:t>歷代志上20:4–5</w:t>
        </w:r>
      </w:hyperlink>
    </w:p>
    <w:p>
      <w:pPr>
        <w:pStyle w:val="ListBullet"/>
        <w:spacing w:line="240" w:lineRule="auto"/>
        <w:ind w:left="720"/>
      </w:pPr>
      <w:r/>
      <w:hyperlink r:id="rId3642">
        <w:r>
          <w:rPr>
            <w:color w:val="0000EE"/>
            <w:u w:val="single"/>
          </w:rPr>
          <w:t>撒母耳記上17:4–5</w:t>
        </w:r>
      </w:hyperlink>
    </w:p>
    <w:p>
      <w:pPr>
        <w:pStyle w:val="ListBullet"/>
        <w:spacing w:line="240" w:lineRule="auto"/>
        <w:ind w:left="720"/>
      </w:pPr>
      <w:r/>
      <w:hyperlink r:id="rId3643">
        <w:r>
          <w:rPr>
            <w:color w:val="0000EE"/>
            <w:u w:val="single"/>
          </w:rPr>
          <w:t>撒母耳記上21:8–9</w:t>
        </w:r>
      </w:hyperlink>
    </w:p>
    <w:p>
      <w:pPr>
        <w:pStyle w:val="ListBullet"/>
        <w:spacing w:line="240" w:lineRule="auto"/>
        <w:ind w:left="720"/>
      </w:pPr>
      <w:r/>
      <w:hyperlink r:id="rId3644">
        <w:r>
          <w:rPr>
            <w:color w:val="0000EE"/>
            <w:u w:val="single"/>
          </w:rPr>
          <w:t>撒母耳記上22:9–10</w:t>
        </w:r>
      </w:hyperlink>
    </w:p>
    <w:p>
      <w:pPr>
        <w:pStyle w:val="Heading3"/>
      </w:pPr>
      <w:r>
        <w:t>原文參照：</w:t>
      </w:r>
    </w:p>
    <w:p>
      <w:pPr>
        <w:pStyle w:val="ListBullet"/>
        <w:spacing w:line="240" w:lineRule="auto"/>
        <w:ind w:left="720"/>
      </w:pPr>
      <w:r/>
      <w:r>
        <w:t>史特朗號：H1555</w:t>
      </w:r>
      <w:r/>
      <w:r/>
    </w:p>
    <w:p>
      <w:r/>
    </w:p>
    <w:p>
      <w:pPr>
        <w:pStyle w:val="Heading2"/>
      </w:pPr>
      <w:r>
        <w:t>歌珊</w:t>
      </w:r>
      <w:r/>
    </w:p>
    <w:p>
      <w:pPr>
        <w:pStyle w:val="Heading3"/>
      </w:pPr>
      <w:r>
        <w:t>史實：</w:t>
      </w:r>
    </w:p>
    <w:p>
      <w:r/>
      <w:r>
        <w:t>歌珊是位於埃及北部尼羅河沿岸的一個肥沃地區的名稱。</w:t>
      </w:r>
    </w:p>
    <w:p>
      <w:pPr>
        <w:pStyle w:val="ListBullet"/>
        <w:spacing w:line="240" w:lineRule="auto"/>
        <w:ind w:left="720"/>
      </w:pPr>
      <w:r/>
      <w:r>
        <w:t>當約瑟在埃及擔任統治者時，他的父親和兄弟們以及他們的家人來到歌珊居住，以逃避迦南的饑荒。</w:t>
      </w:r>
    </w:p>
    <w:p>
      <w:pPr>
        <w:pStyle w:val="ListBullet"/>
        <w:spacing w:line="240" w:lineRule="auto"/>
        <w:ind w:left="720"/>
      </w:pPr>
      <w:r/>
      <w:r>
        <w:t>他們和他們的後代在歌珊地安居超過四百年，但後來被埃及法老強迫成為奴隸。</w:t>
      </w:r>
    </w:p>
    <w:p>
      <w:pPr>
        <w:pStyle w:val="ListBullet"/>
        <w:spacing w:line="240" w:lineRule="auto"/>
        <w:ind w:left="720"/>
      </w:pPr>
      <w:r/>
      <w:r>
        <w:t>最後，神派摩西去幫助以色列人離開歌珊地，逃脫這種奴役生活。</w:t>
      </w:r>
    </w:p>
    <w:p>
      <w:r/>
      <w:r>
        <w:t>（翻譯相關建議：如何翻譯名字）</w:t>
      </w:r>
    </w:p>
    <w:p>
      <w:r/>
      <w:r>
        <w:t>（另見：</w:t>
      </w:r>
      <w:r>
        <w:t>埃及</w:t>
      </w:r>
      <w:r>
        <w:t>，</w:t>
      </w:r>
      <w:r>
        <w:t>饑荒</w:t>
      </w:r>
      <w:r>
        <w:t>，</w:t>
      </w:r>
      <w:r>
        <w:t>摩西</w:t>
      </w:r>
      <w:r>
        <w:t>，</w:t>
      </w:r>
      <w:r>
        <w:t>尼羅河</w:t>
      </w:r>
      <w:r>
        <w:t>）</w:t>
      </w:r>
    </w:p>
    <w:p>
      <w:pPr>
        <w:pStyle w:val="Heading3"/>
      </w:pPr>
      <w:r>
        <w:t>參考經文：</w:t>
      </w:r>
    </w:p>
    <w:p>
      <w:pPr>
        <w:pStyle w:val="ListBullet"/>
        <w:spacing w:line="240" w:lineRule="auto"/>
        <w:ind w:left="720"/>
      </w:pPr>
      <w:r/>
      <w:hyperlink r:id="rId3645">
        <w:r>
          <w:rPr>
            <w:color w:val="0000EE"/>
            <w:u w:val="single"/>
          </w:rPr>
          <w:t>出埃及記8:22–24</w:t>
        </w:r>
      </w:hyperlink>
    </w:p>
    <w:p>
      <w:pPr>
        <w:pStyle w:val="ListBullet"/>
        <w:spacing w:line="240" w:lineRule="auto"/>
        <w:ind w:left="720"/>
      </w:pPr>
      <w:r/>
      <w:hyperlink r:id="rId3646">
        <w:r>
          <w:rPr>
            <w:color w:val="0000EE"/>
            <w:u w:val="single"/>
          </w:rPr>
          <w:t>創世記45:11</w:t>
        </w:r>
      </w:hyperlink>
    </w:p>
    <w:p>
      <w:pPr>
        <w:pStyle w:val="ListBullet"/>
        <w:spacing w:line="240" w:lineRule="auto"/>
        <w:ind w:left="720"/>
      </w:pPr>
      <w:r/>
      <w:hyperlink r:id="rId2255">
        <w:r>
          <w:rPr>
            <w:color w:val="0000EE"/>
            <w:u w:val="single"/>
          </w:rPr>
          <w:t>創世記47:2</w:t>
        </w:r>
      </w:hyperlink>
    </w:p>
    <w:p>
      <w:pPr>
        <w:pStyle w:val="ListBullet"/>
        <w:spacing w:line="240" w:lineRule="auto"/>
        <w:ind w:left="720"/>
      </w:pPr>
      <w:r/>
      <w:hyperlink r:id="rId2606">
        <w:r>
          <w:rPr>
            <w:color w:val="0000EE"/>
            <w:u w:val="single"/>
          </w:rPr>
          <w:t>創世</w:t>
        </w:r>
      </w:hyperlink>
      <w:hyperlink r:id="rId2255">
        <w:r>
          <w:rPr>
            <w:color w:val="0000EE"/>
            <w:u w:val="single"/>
          </w:rPr>
          <w:t>記</w:t>
        </w:r>
      </w:hyperlink>
      <w:hyperlink r:id="rId2606">
        <w:r>
          <w:rPr>
            <w:color w:val="0000EE"/>
            <w:u w:val="single"/>
          </w:rPr>
          <w:t>50:7–9</w:t>
        </w:r>
      </w:hyperlink>
    </w:p>
    <w:p>
      <w:pPr>
        <w:pStyle w:val="ListBullet"/>
        <w:spacing w:line="240" w:lineRule="auto"/>
        <w:ind w:left="720"/>
      </w:pPr>
      <w:r/>
      <w:hyperlink r:id="rId602">
        <w:r>
          <w:rPr>
            <w:color w:val="0000EE"/>
            <w:u w:val="single"/>
          </w:rPr>
          <w:t>約書亞記10:40–41</w:t>
        </w:r>
      </w:hyperlink>
    </w:p>
    <w:p>
      <w:pPr>
        <w:pStyle w:val="Heading3"/>
      </w:pPr>
      <w:r>
        <w:t>原文參照：</w:t>
      </w:r>
    </w:p>
    <w:p>
      <w:pPr>
        <w:pStyle w:val="ListBullet"/>
        <w:spacing w:line="240" w:lineRule="auto"/>
        <w:ind w:left="720"/>
      </w:pPr>
      <w:r/>
      <w:r>
        <w:t>史特朗號：H1657</w:t>
      </w:r>
      <w:r/>
      <w:r/>
    </w:p>
    <w:p>
      <w:r/>
    </w:p>
    <w:p>
      <w:pPr>
        <w:pStyle w:val="Heading2"/>
      </w:pPr>
      <w:r>
        <w:t>歌羅西</w:t>
      </w:r>
      <w:r/>
    </w:p>
    <w:p>
      <w:pPr>
        <w:pStyle w:val="Heading3"/>
      </w:pPr>
      <w:r>
        <w:t>史實：</w:t>
      </w:r>
    </w:p>
    <w:p>
      <w:r/>
      <w:r>
        <w:t>在新約時代，歌羅西是一座位於羅馬弗呂家省的城，這片土地現在是土耳其西南部。歌羅西人是指居住在歌羅西的人。</w:t>
      </w:r>
    </w:p>
    <w:p>
      <w:pPr>
        <w:pStyle w:val="ListBullet"/>
        <w:spacing w:line="240" w:lineRule="auto"/>
        <w:ind w:left="720"/>
      </w:pPr>
      <w:r/>
      <w:r>
        <w:t>歌羅西位於離地中海約100英里的內陸，位於以弗所城和幼發拉底河之間的一條重要貿易路線上。</w:t>
      </w:r>
    </w:p>
    <w:p>
      <w:pPr>
        <w:pStyle w:val="ListBullet"/>
        <w:spacing w:line="240" w:lineRule="auto"/>
        <w:ind w:left="720"/>
      </w:pPr>
      <w:r/>
      <w:r>
        <w:t>保羅在羅馬監獄中寫信給「歌羅西人」，糾正歌羅西信徒中間的錯誤教導。</w:t>
      </w:r>
    </w:p>
    <w:p>
      <w:pPr>
        <w:pStyle w:val="ListBullet"/>
        <w:spacing w:line="240" w:lineRule="auto"/>
        <w:ind w:left="720"/>
      </w:pPr>
      <w:r/>
      <w:r>
        <w:t>保羅寫這封信時，還沒有到訪過歌羅西的教會，但從他的同工以巴弗那裡聽說了歌羅西信徒的情況。</w:t>
      </w:r>
    </w:p>
    <w:p>
      <w:pPr>
        <w:pStyle w:val="ListBullet"/>
        <w:spacing w:line="240" w:lineRule="auto"/>
        <w:ind w:left="720"/>
      </w:pPr>
      <w:r/>
      <w:r>
        <w:t>以巴弗可能是建立歌羅西教會的基督徒工人。</w:t>
      </w:r>
    </w:p>
    <w:p>
      <w:pPr>
        <w:pStyle w:val="ListBullet"/>
        <w:spacing w:line="240" w:lineRule="auto"/>
        <w:ind w:left="720"/>
      </w:pPr>
      <w:r/>
      <w:r>
        <w:t>腓利門書是保羅寫給歌羅西一位奴隸的主人的信。</w:t>
      </w:r>
    </w:p>
    <w:p>
      <w:r/>
      <w:r>
        <w:t>（翻譯相關建議：如何翻譯名字）</w:t>
      </w:r>
    </w:p>
    <w:p>
      <w:r/>
      <w:r>
        <w:t>（另見：</w:t>
      </w:r>
      <w:r>
        <w:t>以弗所</w:t>
      </w:r>
      <w:r>
        <w:t>，</w:t>
      </w:r>
      <w:r>
        <w:t>保羅</w:t>
      </w:r>
      <w:r>
        <w:t>）</w:t>
      </w:r>
    </w:p>
    <w:p>
      <w:pPr>
        <w:pStyle w:val="Heading3"/>
      </w:pPr>
      <w:r>
        <w:t>參考經文：</w:t>
      </w:r>
    </w:p>
    <w:p>
      <w:pPr>
        <w:pStyle w:val="ListBullet"/>
        <w:spacing w:line="240" w:lineRule="auto"/>
        <w:ind w:left="720"/>
      </w:pPr>
      <w:r/>
      <w:hyperlink r:id="rId3647">
        <w:r>
          <w:rPr>
            <w:color w:val="0000EE"/>
            <w:u w:val="single"/>
          </w:rPr>
          <w:t>歌羅西書1:3</w:t>
        </w:r>
      </w:hyperlink>
    </w:p>
    <w:p>
      <w:pPr>
        <w:pStyle w:val="Heading3"/>
      </w:pPr>
      <w:r>
        <w:t>原文參照：</w:t>
      </w:r>
    </w:p>
    <w:p>
      <w:pPr>
        <w:pStyle w:val="ListBullet"/>
        <w:spacing w:line="240" w:lineRule="auto"/>
        <w:ind w:left="720"/>
      </w:pPr>
      <w:r/>
      <w:r>
        <w:t>史特朗號：G28570</w:t>
      </w:r>
      <w:r/>
      <w:r/>
    </w:p>
    <w:p>
      <w:r/>
    </w:p>
    <w:p>
      <w:pPr>
        <w:pStyle w:val="Heading2"/>
      </w:pPr>
      <w:r>
        <w:t>漁夫</w:t>
      </w:r>
      <w:r/>
    </w:p>
    <w:p>
      <w:pPr>
        <w:pStyle w:val="Heading3"/>
      </w:pPr>
      <w:r>
        <w:t>定義：</w:t>
      </w:r>
    </w:p>
    <w:p>
      <w:r/>
      <w:r>
        <w:t>漁夫是指那些從水中捕魚以賺取金錢的人。在新約中，漁夫使用大網來捕魚。「漁民」這個詞是漁夫的另一個稱呼。</w:t>
      </w:r>
    </w:p>
    <w:p>
      <w:pPr>
        <w:pStyle w:val="ListBullet"/>
        <w:spacing w:line="240" w:lineRule="auto"/>
        <w:ind w:left="720"/>
      </w:pPr>
      <w:r/>
      <w:r>
        <w:t>彼得和其他使徒在被耶穌呼召之前，曾經是漁夫。</w:t>
      </w:r>
    </w:p>
    <w:p>
      <w:pPr>
        <w:pStyle w:val="ListBullet"/>
        <w:spacing w:line="240" w:lineRule="auto"/>
        <w:ind w:left="720"/>
      </w:pPr>
      <w:r/>
      <w:r>
        <w:t>由於以色列地靠近水域，聖經中有許多關於魚和漁夫的記載。</w:t>
      </w:r>
    </w:p>
    <w:p>
      <w:pPr>
        <w:pStyle w:val="ListBullet"/>
        <w:spacing w:line="240" w:lineRule="auto"/>
        <w:ind w:left="720"/>
      </w:pPr>
      <w:r/>
      <w:r>
        <w:t>這個詞可以翻譯為「捕魚的人」或「靠捕魚賺錢的人」。</w:t>
      </w:r>
    </w:p>
    <w:p>
      <w:pPr>
        <w:pStyle w:val="Heading3"/>
      </w:pPr>
      <w:r>
        <w:t>參考經文：</w:t>
      </w:r>
    </w:p>
    <w:p>
      <w:pPr>
        <w:pStyle w:val="ListBullet"/>
        <w:spacing w:line="240" w:lineRule="auto"/>
        <w:ind w:left="720"/>
      </w:pPr>
      <w:r/>
      <w:hyperlink r:id="rId3648">
        <w:r>
          <w:rPr>
            <w:color w:val="0000EE"/>
            <w:u w:val="single"/>
          </w:rPr>
          <w:t>以西結書47:9–10</w:t>
        </w:r>
      </w:hyperlink>
    </w:p>
    <w:p>
      <w:pPr>
        <w:pStyle w:val="ListBullet"/>
        <w:spacing w:line="240" w:lineRule="auto"/>
        <w:ind w:left="720"/>
      </w:pPr>
      <w:r/>
      <w:hyperlink r:id="rId3649">
        <w:r>
          <w:rPr>
            <w:color w:val="0000EE"/>
            <w:u w:val="single"/>
          </w:rPr>
          <w:t>以賽亞書19:8</w:t>
        </w:r>
      </w:hyperlink>
    </w:p>
    <w:p>
      <w:pPr>
        <w:pStyle w:val="ListBullet"/>
        <w:spacing w:line="240" w:lineRule="auto"/>
        <w:ind w:left="720"/>
      </w:pPr>
      <w:r/>
      <w:hyperlink r:id="rId3650">
        <w:r>
          <w:rPr>
            <w:color w:val="0000EE"/>
            <w:u w:val="single"/>
          </w:rPr>
          <w:t>路加福音5:1–3</w:t>
        </w:r>
      </w:hyperlink>
    </w:p>
    <w:p>
      <w:pPr>
        <w:pStyle w:val="ListBullet"/>
        <w:spacing w:line="240" w:lineRule="auto"/>
        <w:ind w:left="720"/>
      </w:pPr>
      <w:r/>
      <w:hyperlink r:id="rId946">
        <w:r>
          <w:rPr>
            <w:color w:val="0000EE"/>
            <w:u w:val="single"/>
          </w:rPr>
          <w:t>馬太福音4:19</w:t>
        </w:r>
      </w:hyperlink>
    </w:p>
    <w:p>
      <w:pPr>
        <w:pStyle w:val="ListBullet"/>
        <w:spacing w:line="240" w:lineRule="auto"/>
        <w:ind w:left="720"/>
      </w:pPr>
      <w:r/>
      <w:hyperlink r:id="rId3651">
        <w:r>
          <w:rPr>
            <w:color w:val="0000EE"/>
            <w:u w:val="single"/>
          </w:rPr>
          <w:t>馬太福音13:47</w:t>
        </w:r>
      </w:hyperlink>
    </w:p>
    <w:p>
      <w:pPr>
        <w:pStyle w:val="Heading3"/>
      </w:pPr>
      <w:r>
        <w:t>原文參照：</w:t>
      </w:r>
    </w:p>
    <w:p>
      <w:pPr>
        <w:pStyle w:val="ListBullet"/>
        <w:spacing w:line="240" w:lineRule="auto"/>
        <w:ind w:left="720"/>
      </w:pPr>
      <w:r/>
      <w:r>
        <w:t>史特朗號：H1728，H1771，H2271，G02310</w:t>
      </w:r>
      <w:r/>
      <w:r/>
    </w:p>
    <w:p>
      <w:r/>
    </w:p>
    <w:p>
      <w:pPr>
        <w:pStyle w:val="Heading2"/>
      </w:pPr>
      <w:r>
        <w:t>熊-動物</w:t>
      </w:r>
      <w:r/>
    </w:p>
    <w:p>
      <w:pPr>
        <w:pStyle w:val="Heading3"/>
      </w:pPr>
      <w:r>
        <w:t>定義：</w:t>
      </w:r>
    </w:p>
    <w:p>
      <w:r/>
      <w:r>
        <w:t>熊是一種大型、四足的有毛的動物，毛色為深棕色或黑色，擁有尖銳的牙齒和爪子。在聖經時代，熊在以色列很常見。</w:t>
      </w:r>
    </w:p>
    <w:p>
      <w:pPr>
        <w:pStyle w:val="ListBullet"/>
        <w:spacing w:line="240" w:lineRule="auto"/>
        <w:ind w:left="720"/>
      </w:pPr>
      <w:r/>
      <w:r>
        <w:t>這些動物生活在森林和山區；它們吃魚、昆蟲和植物。</w:t>
      </w:r>
    </w:p>
    <w:p>
      <w:pPr>
        <w:pStyle w:val="ListBullet"/>
        <w:spacing w:line="240" w:lineRule="auto"/>
        <w:ind w:left="720"/>
      </w:pPr>
      <w:r/>
      <w:r>
        <w:t>在舊約中，熊被當作力量的象徵。</w:t>
      </w:r>
    </w:p>
    <w:p>
      <w:pPr>
        <w:pStyle w:val="ListBullet"/>
        <w:spacing w:line="240" w:lineRule="auto"/>
        <w:ind w:left="720"/>
      </w:pPr>
      <w:r/>
      <w:r>
        <w:t>牧羊人大衛在牧羊時與一隻熊搏鬥並擊敗了它。</w:t>
      </w:r>
    </w:p>
    <w:p>
      <w:pPr>
        <w:pStyle w:val="ListBullet"/>
        <w:spacing w:line="240" w:lineRule="auto"/>
        <w:ind w:left="720"/>
      </w:pPr>
      <w:r/>
      <w:r>
        <w:t>有兩隻熊從樹林裡出來，攻擊了一群嘲笑先知以利沙的少年人。</w:t>
      </w:r>
    </w:p>
    <w:p>
      <w:r/>
      <w:r>
        <w:t>（另見：</w:t>
      </w:r>
      <w:r>
        <w:t>大衛</w:t>
      </w:r>
      <w:r>
        <w:t>、</w:t>
      </w:r>
      <w:r>
        <w:t>以利沙</w:t>
      </w:r>
      <w:r>
        <w:t>）</w:t>
      </w:r>
    </w:p>
    <w:p>
      <w:pPr>
        <w:pStyle w:val="Heading3"/>
      </w:pPr>
      <w:r>
        <w:t>原文參照：</w:t>
      </w:r>
    </w:p>
    <w:p>
      <w:pPr>
        <w:pStyle w:val="ListBullet"/>
        <w:spacing w:line="240" w:lineRule="auto"/>
        <w:ind w:left="720"/>
      </w:pPr>
      <w:r/>
      <w:r>
        <w:t>史特朗號：H1677，G07150</w:t>
      </w:r>
      <w:r/>
      <w:r/>
    </w:p>
    <w:p>
      <w:r/>
    </w:p>
    <w:p>
      <w:pPr>
        <w:pStyle w:val="Heading2"/>
      </w:pPr>
      <w:r>
        <w:t>瑣珥</w:t>
      </w:r>
      <w:r/>
    </w:p>
    <w:p>
      <w:pPr>
        <w:pStyle w:val="Heading3"/>
      </w:pPr>
      <w:r>
        <w:t>史實：</w:t>
      </w:r>
    </w:p>
    <w:p>
      <w:r/>
      <w:r>
        <w:t>瑣珥是當神毀滅所多瑪和蛾摩拉時，羅得逃往的小城。</w:t>
      </w:r>
    </w:p>
    <w:p>
      <w:pPr>
        <w:pStyle w:val="ListBullet"/>
        <w:spacing w:line="240" w:lineRule="auto"/>
        <w:ind w:left="720"/>
      </w:pPr>
      <w:r/>
      <w:r>
        <w:t>它以前被稱為「比拉」，但當羅得請求神饒恕這座「小」城時，改名為「瑣珥」。</w:t>
      </w:r>
    </w:p>
    <w:p>
      <w:pPr>
        <w:pStyle w:val="ListBullet"/>
        <w:spacing w:line="240" w:lineRule="auto"/>
        <w:ind w:left="720"/>
      </w:pPr>
      <w:r/>
      <w:r>
        <w:t>人們認為瑣珥位於約旦河平原或死海南端。</w:t>
      </w:r>
    </w:p>
    <w:p>
      <w:r/>
      <w:r>
        <w:t>（翻譯相關建議：如何翻譯名字）</w:t>
      </w:r>
    </w:p>
    <w:p>
      <w:r/>
      <w:r>
        <w:t>（另見：</w:t>
      </w:r>
      <w:r>
        <w:t>羅得，</w:t>
      </w:r>
      <w:r>
        <w:t>所多瑪，</w:t>
      </w:r>
      <w:r>
        <w:t>蛾摩拉</w:t>
      </w:r>
      <w:r>
        <w:t>）</w:t>
      </w:r>
    </w:p>
    <w:p>
      <w:pPr>
        <w:pStyle w:val="Heading3"/>
      </w:pPr>
      <w:r>
        <w:t>參考經文：</w:t>
      </w:r>
    </w:p>
    <w:p>
      <w:pPr>
        <w:pStyle w:val="ListBullet"/>
        <w:spacing w:line="240" w:lineRule="auto"/>
        <w:ind w:left="720"/>
      </w:pPr>
      <w:r/>
      <w:hyperlink r:id="rId3652">
        <w:r>
          <w:rPr>
            <w:color w:val="0000EE"/>
            <w:u w:val="single"/>
          </w:rPr>
          <w:t>申命記34:1–3</w:t>
        </w:r>
      </w:hyperlink>
    </w:p>
    <w:p>
      <w:pPr>
        <w:pStyle w:val="ListBullet"/>
        <w:spacing w:line="240" w:lineRule="auto"/>
        <w:ind w:left="720"/>
      </w:pPr>
      <w:r/>
      <w:hyperlink r:id="rId3653">
        <w:r>
          <w:rPr>
            <w:color w:val="0000EE"/>
            <w:u w:val="single"/>
          </w:rPr>
          <w:t>創世記13:10–11</w:t>
        </w:r>
      </w:hyperlink>
    </w:p>
    <w:p>
      <w:pPr>
        <w:pStyle w:val="ListBullet"/>
        <w:spacing w:line="240" w:lineRule="auto"/>
        <w:ind w:left="720"/>
      </w:pPr>
      <w:r/>
      <w:hyperlink r:id="rId3524">
        <w:r>
          <w:rPr>
            <w:color w:val="0000EE"/>
            <w:u w:val="single"/>
          </w:rPr>
          <w:t>創世記14:1–2</w:t>
        </w:r>
      </w:hyperlink>
    </w:p>
    <w:p>
      <w:pPr>
        <w:pStyle w:val="ListBullet"/>
        <w:spacing w:line="240" w:lineRule="auto"/>
        <w:ind w:left="720"/>
      </w:pPr>
      <w:r/>
      <w:hyperlink r:id="rId3654">
        <w:r>
          <w:rPr>
            <w:color w:val="0000EE"/>
            <w:u w:val="single"/>
          </w:rPr>
          <w:t>創世記19:22</w:t>
        </w:r>
      </w:hyperlink>
    </w:p>
    <w:p>
      <w:pPr>
        <w:pStyle w:val="ListBullet"/>
        <w:spacing w:line="240" w:lineRule="auto"/>
        <w:ind w:left="720"/>
      </w:pPr>
      <w:r/>
      <w:hyperlink r:id="rId3655">
        <w:r>
          <w:rPr>
            <w:color w:val="0000EE"/>
            <w:u w:val="single"/>
          </w:rPr>
          <w:t>創世記19:23</w:t>
        </w:r>
      </w:hyperlink>
    </w:p>
    <w:p>
      <w:pPr>
        <w:pStyle w:val="Heading3"/>
      </w:pPr>
      <w:r>
        <w:t>原文參照：</w:t>
      </w:r>
    </w:p>
    <w:p>
      <w:pPr>
        <w:pStyle w:val="ListBullet"/>
        <w:spacing w:line="240" w:lineRule="auto"/>
        <w:ind w:left="720"/>
      </w:pPr>
      <w:r/>
      <w:r>
        <w:t>史特朗號：H6820</w:t>
      </w:r>
      <w:r/>
      <w:r/>
    </w:p>
    <w:p>
      <w:r/>
    </w:p>
    <w:p>
      <w:pPr>
        <w:pStyle w:val="Heading2"/>
      </w:pPr>
      <w:r>
        <w:t>瑪拉基</w:t>
      </w:r>
      <w:r/>
    </w:p>
    <w:p>
      <w:pPr>
        <w:pStyle w:val="Heading3"/>
      </w:pPr>
      <w:r>
        <w:t>史實：</w:t>
      </w:r>
    </w:p>
    <w:p>
      <w:r/>
      <w:r>
        <w:t>瑪拉基是猶大國的神的先知之一。他生活在基督降世前約五百年。</w:t>
      </w:r>
    </w:p>
    <w:p>
      <w:pPr>
        <w:pStyle w:val="ListBullet"/>
        <w:spacing w:line="240" w:lineRule="auto"/>
        <w:ind w:left="720"/>
      </w:pPr>
      <w:r/>
      <w:r>
        <w:t>瑪拉基的預言是在以色列從巴比倫被擄歸回後，重建聖殿的時期寫下的。</w:t>
      </w:r>
    </w:p>
    <w:p>
      <w:pPr>
        <w:pStyle w:val="ListBullet"/>
        <w:spacing w:line="240" w:lineRule="auto"/>
        <w:ind w:left="720"/>
      </w:pPr>
      <w:r/>
      <w:r>
        <w:t>以斯拉和尼希米與瑪拉基生活在同一時期。</w:t>
      </w:r>
    </w:p>
    <w:p>
      <w:pPr>
        <w:pStyle w:val="ListBullet"/>
        <w:spacing w:line="240" w:lineRule="auto"/>
        <w:ind w:left="720"/>
      </w:pPr>
      <w:r/>
      <w:r>
        <w:t>瑪拉基書是舊約的最後一本書卷。</w:t>
      </w:r>
    </w:p>
    <w:p>
      <w:pPr>
        <w:pStyle w:val="ListBullet"/>
        <w:spacing w:line="240" w:lineRule="auto"/>
        <w:ind w:left="720"/>
      </w:pPr>
      <w:r/>
      <w:r>
        <w:t>像所有舊約的先知一樣，瑪拉基勸告人們悔改罪行，並回轉敬拜雅巍（和合本譯為：耶和華）。</w:t>
      </w:r>
    </w:p>
    <w:p>
      <w:r/>
      <w:r>
        <w:t>（翻譯相關建議：如何翻譯名字）</w:t>
      </w:r>
    </w:p>
    <w:p>
      <w:r/>
      <w:r>
        <w:t>（另見：</w:t>
      </w:r>
      <w:r>
        <w:t>巴比倫</w:t>
      </w:r>
      <w:r>
        <w:t>，</w:t>
      </w:r>
      <w:r>
        <w:t>被擄</w:t>
      </w:r>
      <w:r>
        <w:t>，</w:t>
      </w:r>
      <w:r>
        <w:t>以斯拉</w:t>
      </w:r>
      <w:r>
        <w:t>，</w:t>
      </w:r>
      <w:r>
        <w:t>猶大</w:t>
      </w:r>
      <w:r>
        <w:t>，</w:t>
      </w:r>
      <w:r>
        <w:t>尼希米</w:t>
      </w:r>
      <w:r>
        <w:t>，</w:t>
      </w:r>
      <w:r>
        <w:t>先知</w:t>
      </w:r>
      <w:r>
        <w:t>，</w:t>
      </w:r>
      <w:r>
        <w:t>悔改</w:t>
      </w:r>
      <w:r>
        <w:t>，</w:t>
      </w:r>
      <w:r>
        <w:t>轉向</w:t>
      </w:r>
      <w:r>
        <w:t>）</w:t>
      </w:r>
    </w:p>
    <w:p>
      <w:pPr>
        <w:pStyle w:val="Heading3"/>
      </w:pPr>
      <w:r>
        <w:t>參考經文：</w:t>
      </w:r>
    </w:p>
    <w:p>
      <w:pPr>
        <w:pStyle w:val="ListBullet"/>
        <w:spacing w:line="240" w:lineRule="auto"/>
        <w:ind w:left="720"/>
      </w:pPr>
      <w:r/>
      <w:hyperlink r:id="rId3656">
        <w:r>
          <w:rPr>
            <w:color w:val="0000EE"/>
            <w:u w:val="single"/>
          </w:rPr>
          <w:t>瑪拉基書1:1</w:t>
        </w:r>
      </w:hyperlink>
    </w:p>
    <w:p>
      <w:pPr>
        <w:pStyle w:val="Heading3"/>
      </w:pPr>
      <w:r>
        <w:t>原文參照：</w:t>
      </w:r>
    </w:p>
    <w:p>
      <w:pPr>
        <w:pStyle w:val="ListBullet"/>
        <w:spacing w:line="240" w:lineRule="auto"/>
        <w:ind w:left="720"/>
      </w:pPr>
      <w:r/>
      <w:r>
        <w:t>史特朗號：H4401</w:t>
      </w:r>
      <w:r/>
      <w:r/>
    </w:p>
    <w:p>
      <w:r/>
    </w:p>
    <w:p>
      <w:pPr>
        <w:pStyle w:val="Heading2"/>
      </w:pPr>
      <w:r>
        <w:t>瑪迦</w:t>
      </w:r>
      <w:r/>
    </w:p>
    <w:p>
      <w:pPr>
        <w:pStyle w:val="Heading3"/>
      </w:pPr>
      <w:r>
        <w:t>史實：</w:t>
      </w:r>
    </w:p>
    <w:p>
      <w:r/>
      <w:r>
        <w:t>瑪迦（Maacah，或Maakah）是亞伯拉罕的兄弟拿鶴的兒子之一。舊約中也有其他人使用這個名字。</w:t>
      </w:r>
    </w:p>
    <w:p>
      <w:pPr>
        <w:pStyle w:val="ListBullet"/>
        <w:spacing w:line="240" w:lineRule="auto"/>
        <w:ind w:left="720"/>
      </w:pPr>
      <w:r/>
      <w:r>
        <w:t>瑪迦城或伯瑪迦城位於以色列的最北部，地處拿弗他利支派所佔領的地區。</w:t>
      </w:r>
    </w:p>
    <w:p>
      <w:pPr>
        <w:pStyle w:val="ListBullet"/>
        <w:spacing w:line="240" w:lineRule="auto"/>
        <w:ind w:left="720"/>
      </w:pPr>
      <w:r/>
      <w:r>
        <w:t>這是一座重要的城市，曾多次遭到敵人的攻擊。</w:t>
      </w:r>
    </w:p>
    <w:p>
      <w:pPr>
        <w:pStyle w:val="ListBullet"/>
        <w:spacing w:line="240" w:lineRule="auto"/>
        <w:ind w:left="720"/>
      </w:pPr>
      <w:r/>
      <w:r>
        <w:t>有幾位女性也名叫瑪迦，包括大衛之子押沙龍的母親。</w:t>
      </w:r>
    </w:p>
    <w:p>
      <w:pPr>
        <w:pStyle w:val="ListBullet"/>
        <w:spacing w:line="240" w:lineRule="auto"/>
        <w:ind w:left="720"/>
      </w:pPr>
      <w:r/>
      <w:r>
        <w:t>亞撒王廢除了他的祖母瑪迦的太后之位，因為她推崇亞舍拉崇拜。</w:t>
      </w:r>
    </w:p>
    <w:p>
      <w:r/>
      <w:r>
        <w:t>（翻譯相關建議：如何翻譯名字）</w:t>
      </w:r>
    </w:p>
    <w:p>
      <w:r/>
      <w:r>
        <w:t>（另見：</w:t>
      </w:r>
      <w:r>
        <w:t>亞撒</w:t>
      </w:r>
      <w:r>
        <w:t>，</w:t>
      </w:r>
      <w:r>
        <w:t>亞舍拉</w:t>
      </w:r>
      <w:r>
        <w:t>，</w:t>
      </w:r>
      <w:r>
        <w:t>拿鶴</w:t>
      </w:r>
      <w:r>
        <w:t>，</w:t>
      </w:r>
      <w:r>
        <w:t>拿弗他利</w:t>
      </w:r>
      <w:r>
        <w:t>，</w:t>
      </w:r>
      <w:r>
        <w:t>以色列十二支派</w:t>
      </w:r>
      <w:r>
        <w:t>）</w:t>
      </w:r>
      <w:r/>
      <w:r/>
    </w:p>
    <w:p>
      <w:r/>
    </w:p>
    <w:p>
      <w:pPr>
        <w:pStyle w:val="Heading2"/>
      </w:pPr>
      <w:r>
        <w:t>瑪拿西</w:t>
      </w:r>
      <w:r/>
    </w:p>
    <w:p>
      <w:pPr>
        <w:pStyle w:val="Heading3"/>
      </w:pPr>
      <w:r>
        <w:t>史實：</w:t>
      </w:r>
    </w:p>
    <w:p>
      <w:r/>
      <w:r>
        <w:t>瑪拿西是約瑟的長子。他的後代成為以色列的支派之一。</w:t>
      </w:r>
    </w:p>
    <w:p>
      <w:pPr>
        <w:pStyle w:val="ListBullet"/>
        <w:spacing w:line="240" w:lineRule="auto"/>
        <w:ind w:left="720"/>
      </w:pPr>
      <w:r/>
      <w:r>
        <w:t>瑪拿西這個名字與希伯來語中「忘記」這個詞很相似。</w:t>
      </w:r>
    </w:p>
    <w:p>
      <w:pPr>
        <w:pStyle w:val="ListBullet"/>
        <w:spacing w:line="240" w:lineRule="auto"/>
        <w:ind w:left="720"/>
      </w:pPr>
      <w:r/>
      <w:r>
        <w:t>瑪拿西支派常被稱為「瑪拿西半支派」，因為只有部分支派定居在迦南地，即約旦河西岸。支派的另一部分則定居在約旦河以東。</w:t>
      </w:r>
    </w:p>
    <w:p>
      <w:pPr>
        <w:pStyle w:val="ListBullet"/>
        <w:spacing w:line="240" w:lineRule="auto"/>
        <w:ind w:left="720"/>
      </w:pPr>
      <w:r/>
      <w:r>
        <w:t>猶大的一位國王也叫作瑪拿西。瑪拿西王是一位邪惡的王，他將自己的孩子獻祭給假神作為燔祭。</w:t>
      </w:r>
    </w:p>
    <w:p>
      <w:pPr>
        <w:pStyle w:val="ListBullet"/>
        <w:spacing w:line="240" w:lineRule="auto"/>
        <w:ind w:left="720"/>
      </w:pPr>
      <w:r/>
      <w:r>
        <w:t>神懲罰瑪拿西王，讓他被敵軍俘虜。瑪拿西回轉向神，拆毀了敬拜偶像的祭壇。</w:t>
      </w:r>
    </w:p>
    <w:p>
      <w:pPr>
        <w:pStyle w:val="ListBullet"/>
        <w:spacing w:line="240" w:lineRule="auto"/>
        <w:ind w:left="720"/>
      </w:pPr>
      <w:r/>
      <w:r>
        <w:t>在舊約中提到另外三個名叫瑪拿西的人。其中一位是一些但支派人的祖父，他們是拜假神的祭司。另兩位是在以斯拉時期生活的人，他們被要求與影響他們敬拜假神的異教妻子離婚。</w:t>
      </w:r>
    </w:p>
    <w:p>
      <w:r/>
      <w:r>
        <w:t>（翻譯相關建議：如何翻譯名字）</w:t>
      </w:r>
    </w:p>
    <w:p>
      <w:r/>
      <w:r>
        <w:t>（另見：</w:t>
      </w:r>
      <w:r>
        <w:t>約瑟</w:t>
      </w:r>
      <w:r>
        <w:t>，</w:t>
      </w:r>
      <w:r>
        <w:t>以法蓮</w:t>
      </w:r>
      <w:r>
        <w:t>，</w:t>
      </w:r>
      <w:r>
        <w:t>以色列十二支派</w:t>
      </w:r>
      <w:r>
        <w:t>）</w:t>
      </w:r>
    </w:p>
    <w:p>
      <w:pPr>
        <w:pStyle w:val="Heading3"/>
      </w:pPr>
      <w:r>
        <w:t>參考經文：</w:t>
      </w:r>
    </w:p>
    <w:p>
      <w:pPr>
        <w:pStyle w:val="ListBullet"/>
        <w:spacing w:line="240" w:lineRule="auto"/>
        <w:ind w:left="720"/>
      </w:pPr>
      <w:r/>
      <w:hyperlink r:id="rId3657">
        <w:r>
          <w:rPr>
            <w:color w:val="0000EE"/>
            <w:u w:val="single"/>
          </w:rPr>
          <w:t>歷代志下15:9</w:t>
        </w:r>
      </w:hyperlink>
    </w:p>
    <w:p>
      <w:pPr>
        <w:pStyle w:val="ListBullet"/>
        <w:spacing w:line="240" w:lineRule="auto"/>
        <w:ind w:left="720"/>
      </w:pPr>
      <w:r/>
      <w:hyperlink r:id="rId3658">
        <w:r>
          <w:rPr>
            <w:color w:val="0000EE"/>
            <w:u w:val="single"/>
          </w:rPr>
          <w:t>申命記3:12–13</w:t>
        </w:r>
      </w:hyperlink>
    </w:p>
    <w:p>
      <w:pPr>
        <w:pStyle w:val="ListBullet"/>
        <w:spacing w:line="240" w:lineRule="auto"/>
        <w:ind w:left="720"/>
      </w:pPr>
      <w:r/>
      <w:hyperlink r:id="rId3659">
        <w:r>
          <w:rPr>
            <w:color w:val="0000EE"/>
            <w:u w:val="single"/>
          </w:rPr>
          <w:t>創世記41:51</w:t>
        </w:r>
      </w:hyperlink>
    </w:p>
    <w:p>
      <w:pPr>
        <w:pStyle w:val="ListBullet"/>
        <w:spacing w:line="240" w:lineRule="auto"/>
        <w:ind w:left="720"/>
      </w:pPr>
      <w:r/>
      <w:hyperlink r:id="rId536">
        <w:r>
          <w:rPr>
            <w:color w:val="0000EE"/>
            <w:u w:val="single"/>
          </w:rPr>
          <w:t>創世記48:1–2</w:t>
        </w:r>
      </w:hyperlink>
    </w:p>
    <w:p>
      <w:pPr>
        <w:pStyle w:val="ListBullet"/>
        <w:spacing w:line="240" w:lineRule="auto"/>
        <w:ind w:left="720"/>
      </w:pPr>
      <w:r/>
      <w:hyperlink r:id="rId3660">
        <w:r>
          <w:rPr>
            <w:color w:val="0000EE"/>
            <w:u w:val="single"/>
          </w:rPr>
          <w:t>士師記1:27–28</w:t>
        </w:r>
      </w:hyperlink>
    </w:p>
    <w:p>
      <w:pPr>
        <w:pStyle w:val="Heading3"/>
      </w:pPr>
      <w:r>
        <w:t>原文參照：</w:t>
      </w:r>
    </w:p>
    <w:p>
      <w:pPr>
        <w:pStyle w:val="ListBullet"/>
        <w:spacing w:line="240" w:lineRule="auto"/>
        <w:ind w:left="720"/>
      </w:pPr>
      <w:r/>
      <w:r>
        <w:t>史特朗號：H4519，H4520，G31280</w:t>
      </w:r>
      <w:r/>
      <w:r/>
    </w:p>
    <w:p>
      <w:r/>
    </w:p>
    <w:p>
      <w:pPr>
        <w:pStyle w:val="Heading2"/>
      </w:pPr>
      <w:r>
        <w:t>監督者</w:t>
      </w:r>
      <w:r/>
    </w:p>
    <w:p>
      <w:pPr>
        <w:pStyle w:val="Heading3"/>
      </w:pPr>
      <w:r>
        <w:t>定義：</w:t>
      </w:r>
    </w:p>
    <w:p>
      <w:r/>
      <w:r>
        <w:t>「監督」一詞指的是負責他人工作和福利的人。在聖經中，「看守者」通常意味著「監督」的意思。</w:t>
      </w:r>
    </w:p>
    <w:p>
      <w:pPr>
        <w:pStyle w:val="ListBullet"/>
        <w:spacing w:line="240" w:lineRule="auto"/>
        <w:ind w:left="720"/>
      </w:pPr>
      <w:r/>
      <w:r>
        <w:t>在舊約中，監督是確保他手下的工人做好他們的工作。</w:t>
      </w:r>
    </w:p>
    <w:p>
      <w:pPr>
        <w:pStyle w:val="ListBullet"/>
        <w:spacing w:line="240" w:lineRule="auto"/>
        <w:ind w:left="720"/>
      </w:pPr>
      <w:r/>
      <w:r>
        <w:t>在新約中，這個詞用來描述早期基督教會的領袖。他們的工作是照顧教會的屬靈需求，確保信徒接受準確的聖經教導。</w:t>
      </w:r>
    </w:p>
    <w:p>
      <w:pPr>
        <w:pStyle w:val="ListBullet"/>
        <w:spacing w:line="240" w:lineRule="auto"/>
        <w:ind w:left="720"/>
      </w:pPr>
      <w:r/>
      <w:r>
        <w:t>保羅將監督比作牧羊人，照顧地方教會中的信徒，他們是監督的「羊群」。</w:t>
      </w:r>
    </w:p>
    <w:p>
      <w:pPr>
        <w:pStyle w:val="ListBullet"/>
        <w:spacing w:line="240" w:lineRule="auto"/>
        <w:ind w:left="720"/>
      </w:pPr>
      <w:r/>
      <w:r>
        <w:t>監督者如同牧羊人，守望著羊群，保護信徒免受錯誤的屬靈教導和其他異端邪說的影響和侵害。</w:t>
      </w:r>
    </w:p>
    <w:p>
      <w:pPr>
        <w:pStyle w:val="ListBullet"/>
        <w:spacing w:line="240" w:lineRule="auto"/>
        <w:ind w:left="720"/>
      </w:pPr>
      <w:r/>
      <w:r>
        <w:t>在新約中，「監督」、「長老」和「牧者、牧師」是指同一類屬靈領袖的不同稱呼。</w:t>
      </w:r>
    </w:p>
    <w:p>
      <w:pPr>
        <w:pStyle w:val="Heading3"/>
      </w:pPr>
      <w:r>
        <w:t>翻譯</w:t>
      </w:r>
      <w:r>
        <w:t>相關</w:t>
      </w:r>
      <w:r>
        <w:t>建議</w:t>
      </w:r>
    </w:p>
    <w:p>
      <w:pPr>
        <w:pStyle w:val="ListBullet"/>
        <w:spacing w:line="240" w:lineRule="auto"/>
        <w:ind w:left="720"/>
      </w:pPr>
      <w:r/>
      <w:r>
        <w:t>其他翻譯這個詞的方式可以是「監督者」或「看護者」或「管理者」。</w:t>
      </w:r>
    </w:p>
    <w:p>
      <w:pPr>
        <w:pStyle w:val="ListBullet"/>
        <w:spacing w:line="240" w:lineRule="auto"/>
        <w:ind w:left="720"/>
      </w:pPr>
      <w:r/>
      <w:r>
        <w:t>當提到一個地方屬神子民的領袖時，這個詞可以翻譯為「屬靈監督者」或「照顧信徒群體屬靈需求的人」或「負責教會屬靈需求的人」。</w:t>
      </w:r>
    </w:p>
    <w:p>
      <w:r/>
      <w:r>
        <w:t>（另見：</w:t>
      </w:r>
      <w:r>
        <w:t>教會</w:t>
      </w:r>
      <w:r>
        <w:t>、</w:t>
      </w:r>
      <w:r>
        <w:t>長老</w:t>
      </w:r>
      <w:r>
        <w:t>、</w:t>
      </w:r>
      <w:r>
        <w:t>牧師</w:t>
      </w:r>
      <w:r>
        <w:t>、</w:t>
      </w:r>
      <w:r>
        <w:t>牧羊人</w:t>
      </w:r>
      <w:r>
        <w:t>）</w:t>
      </w:r>
    </w:p>
    <w:p>
      <w:pPr>
        <w:pStyle w:val="Heading3"/>
      </w:pPr>
      <w:r>
        <w:t>參考經文：</w:t>
      </w:r>
    </w:p>
    <w:p>
      <w:pPr>
        <w:pStyle w:val="ListBullet"/>
        <w:spacing w:line="240" w:lineRule="auto"/>
        <w:ind w:left="720"/>
      </w:pPr>
      <w:r/>
      <w:hyperlink r:id="rId3661">
        <w:r>
          <w:rPr>
            <w:color w:val="0000EE"/>
            <w:u w:val="single"/>
          </w:rPr>
          <w:t>歴代志上26:31–32</w:t>
        </w:r>
      </w:hyperlink>
    </w:p>
    <w:p>
      <w:pPr>
        <w:pStyle w:val="ListBullet"/>
        <w:spacing w:line="240" w:lineRule="auto"/>
        <w:ind w:left="720"/>
      </w:pPr>
      <w:r/>
      <w:hyperlink r:id="rId3662">
        <w:r>
          <w:rPr>
            <w:color w:val="0000EE"/>
            <w:u w:val="single"/>
          </w:rPr>
          <w:t>提摩太前書3:2</w:t>
        </w:r>
      </w:hyperlink>
    </w:p>
    <w:p>
      <w:pPr>
        <w:pStyle w:val="ListBullet"/>
        <w:spacing w:line="240" w:lineRule="auto"/>
        <w:ind w:left="720"/>
      </w:pPr>
      <w:r/>
      <w:hyperlink r:id="rId3663">
        <w:r>
          <w:rPr>
            <w:color w:val="0000EE"/>
            <w:u w:val="single"/>
          </w:rPr>
          <w:t>使徒行傳20:28</w:t>
        </w:r>
      </w:hyperlink>
    </w:p>
    <w:p>
      <w:pPr>
        <w:pStyle w:val="ListBullet"/>
        <w:spacing w:line="240" w:lineRule="auto"/>
        <w:ind w:left="720"/>
      </w:pPr>
      <w:r/>
      <w:hyperlink r:id="rId812">
        <w:r>
          <w:rPr>
            <w:color w:val="0000EE"/>
            <w:u w:val="single"/>
          </w:rPr>
          <w:t>創世記41:33–34</w:t>
        </w:r>
      </w:hyperlink>
    </w:p>
    <w:p>
      <w:pPr>
        <w:pStyle w:val="ListBullet"/>
        <w:spacing w:line="240" w:lineRule="auto"/>
        <w:ind w:left="720"/>
      </w:pPr>
      <w:r/>
      <w:hyperlink r:id="rId2685">
        <w:r>
          <w:rPr>
            <w:color w:val="0000EE"/>
            <w:u w:val="single"/>
          </w:rPr>
          <w:t>腓立比書1:1</w:t>
        </w:r>
      </w:hyperlink>
    </w:p>
    <w:p>
      <w:pPr>
        <w:pStyle w:val="Heading3"/>
      </w:pPr>
      <w:r>
        <w:t>原文參照：</w:t>
      </w:r>
    </w:p>
    <w:p>
      <w:pPr>
        <w:pStyle w:val="ListBullet"/>
        <w:spacing w:line="240" w:lineRule="auto"/>
        <w:ind w:left="720"/>
      </w:pPr>
      <w:r/>
      <w:r>
        <w:t>史特朗號：H5329，H6485，H6496，H7860，H8104，G19830，G19840，G19850</w:t>
      </w:r>
      <w:r/>
      <w:r/>
    </w:p>
    <w:p>
      <w:r/>
    </w:p>
    <w:p>
      <w:pPr>
        <w:pStyle w:val="Heading2"/>
      </w:pPr>
      <w:r>
        <w:t>禍患</w:t>
      </w:r>
      <w:r/>
    </w:p>
    <w:p>
      <w:pPr>
        <w:pStyle w:val="Heading3"/>
      </w:pPr>
      <w:r>
        <w:t>定義：</w:t>
      </w:r>
    </w:p>
    <w:p>
      <w:r/>
      <w:r>
        <w:t>「禍患」一詞指的是極大的痛苦感。它也警告某人將會遭遇嚴重的麻煩。</w:t>
      </w:r>
    </w:p>
    <w:p>
      <w:pPr>
        <w:pStyle w:val="ListBullet"/>
        <w:spacing w:line="240" w:lineRule="auto"/>
        <w:ind w:left="720"/>
      </w:pPr>
      <w:r/>
      <w:r>
        <w:t>「有禍了」這個表達後面跟著對人們的警告，指出他們將因罪而受苦。</w:t>
      </w:r>
    </w:p>
    <w:p>
      <w:pPr>
        <w:pStyle w:val="ListBullet"/>
        <w:spacing w:line="240" w:lineRule="auto"/>
        <w:ind w:left="720"/>
      </w:pPr>
      <w:r/>
      <w:r>
        <w:t>在聖經的幾個地方，詞語「禍患」被重複使用，以強調特別可怕的審判。</w:t>
      </w:r>
    </w:p>
    <w:p>
      <w:pPr>
        <w:pStyle w:val="ListBullet"/>
        <w:spacing w:line="240" w:lineRule="auto"/>
        <w:ind w:left="720"/>
      </w:pPr>
      <w:r/>
      <w:r>
        <w:t>一個說「我有禍了」或「禍哉於我」的人正在表達對嚴重的痛苦的悲傷。</w:t>
      </w:r>
    </w:p>
    <w:p>
      <w:pPr>
        <w:pStyle w:val="Heading3"/>
      </w:pPr>
      <w:r>
        <w:t>翻譯相關建議：</w:t>
      </w:r>
    </w:p>
    <w:p>
      <w:pPr>
        <w:pStyle w:val="ListBullet"/>
        <w:spacing w:line="240" w:lineRule="auto"/>
        <w:ind w:left="720"/>
      </w:pPr>
      <w:r/>
      <w:r>
        <w:t>根據上下文，「禍患」一詞也可以翻譯為「極大的悲傷」或「憂傷」或「災難」或「災害」。</w:t>
      </w:r>
    </w:p>
    <w:p>
      <w:pPr>
        <w:pStyle w:val="ListBullet"/>
        <w:spacing w:line="240" w:lineRule="auto"/>
        <w:ind w:left="720"/>
      </w:pPr>
      <w:r/>
      <w:r>
        <w:t>翻譯「（某個城市）有禍了」這個表達的其他方式可以包括：「(某個城市) 將會非常悲慘」或「(那個城市) 的人將會受到嚴重的懲罰」或「那些人將會遭受巨大的痛苦」。</w:t>
      </w:r>
    </w:p>
    <w:p>
      <w:pPr>
        <w:pStyle w:val="ListBullet"/>
        <w:spacing w:line="240" w:lineRule="auto"/>
        <w:ind w:left="720"/>
      </w:pPr>
      <w:r/>
      <w:r>
        <w:t>「我有禍了！」或「禍哉於我！」可以翻譯為「我多麼悲傷！」或「我好悲傷！」或「這對我來說多麼可怕！」</w:t>
      </w:r>
    </w:p>
    <w:p>
      <w:pPr>
        <w:pStyle w:val="ListBullet"/>
        <w:spacing w:line="240" w:lineRule="auto"/>
        <w:ind w:left="720"/>
      </w:pPr>
      <w:r/>
      <w:r>
        <w:t>「你們有禍了」這個表達也可以翻譯為「你們將遭受極大的痛苦」或「你們將經歷可怕的困難」。</w:t>
      </w:r>
    </w:p>
    <w:p>
      <w:pPr>
        <w:pStyle w:val="Heading3"/>
      </w:pPr>
      <w:r>
        <w:t>參考經文：</w:t>
      </w:r>
    </w:p>
    <w:p>
      <w:pPr>
        <w:pStyle w:val="ListBullet"/>
        <w:spacing w:line="240" w:lineRule="auto"/>
        <w:ind w:left="720"/>
      </w:pPr>
      <w:r/>
      <w:hyperlink r:id="rId3664">
        <w:r>
          <w:rPr>
            <w:color w:val="0000EE"/>
            <w:u w:val="single"/>
          </w:rPr>
          <w:t>以西結書13:17–18</w:t>
        </w:r>
      </w:hyperlink>
    </w:p>
    <w:p>
      <w:pPr>
        <w:pStyle w:val="ListBullet"/>
        <w:spacing w:line="240" w:lineRule="auto"/>
        <w:ind w:left="720"/>
      </w:pPr>
      <w:r/>
      <w:hyperlink r:id="rId3393">
        <w:r>
          <w:rPr>
            <w:color w:val="0000EE"/>
            <w:u w:val="single"/>
          </w:rPr>
          <w:t>哈巴谷書2:12</w:t>
        </w:r>
      </w:hyperlink>
    </w:p>
    <w:p>
      <w:pPr>
        <w:pStyle w:val="ListBullet"/>
        <w:spacing w:line="240" w:lineRule="auto"/>
        <w:ind w:left="720"/>
      </w:pPr>
      <w:r/>
      <w:hyperlink r:id="rId1875">
        <w:r>
          <w:rPr>
            <w:color w:val="0000EE"/>
            <w:u w:val="single"/>
          </w:rPr>
          <w:t>以賽亞書31:1–2</w:t>
        </w:r>
      </w:hyperlink>
    </w:p>
    <w:p>
      <w:pPr>
        <w:pStyle w:val="ListBullet"/>
        <w:spacing w:line="240" w:lineRule="auto"/>
        <w:ind w:left="720"/>
      </w:pPr>
      <w:r/>
      <w:hyperlink r:id="rId3665">
        <w:r>
          <w:rPr>
            <w:color w:val="0000EE"/>
            <w:u w:val="single"/>
          </w:rPr>
          <w:t>耶利米書45:1–3</w:t>
        </w:r>
      </w:hyperlink>
    </w:p>
    <w:p>
      <w:pPr>
        <w:pStyle w:val="ListBullet"/>
        <w:spacing w:line="240" w:lineRule="auto"/>
        <w:ind w:left="720"/>
      </w:pPr>
      <w:r/>
      <w:hyperlink r:id="rId3666">
        <w:r>
          <w:rPr>
            <w:color w:val="0000EE"/>
            <w:u w:val="single"/>
          </w:rPr>
          <w:t>猶大書1:9–11</w:t>
        </w:r>
      </w:hyperlink>
    </w:p>
    <w:p>
      <w:pPr>
        <w:pStyle w:val="ListBullet"/>
        <w:spacing w:line="240" w:lineRule="auto"/>
        <w:ind w:left="720"/>
      </w:pPr>
      <w:r/>
      <w:hyperlink r:id="rId3667">
        <w:r>
          <w:rPr>
            <w:color w:val="0000EE"/>
            <w:u w:val="single"/>
          </w:rPr>
          <w:t>路加福音6:24</w:t>
        </w:r>
      </w:hyperlink>
    </w:p>
    <w:p>
      <w:pPr>
        <w:pStyle w:val="ListBullet"/>
        <w:spacing w:line="240" w:lineRule="auto"/>
        <w:ind w:left="720"/>
      </w:pPr>
      <w:r/>
      <w:hyperlink r:id="rId3668">
        <w:r>
          <w:rPr>
            <w:color w:val="0000EE"/>
            <w:u w:val="single"/>
          </w:rPr>
          <w:t>路加福音17:1–2</w:t>
        </w:r>
      </w:hyperlink>
    </w:p>
    <w:p>
      <w:pPr>
        <w:pStyle w:val="ListBullet"/>
        <w:spacing w:line="240" w:lineRule="auto"/>
        <w:ind w:left="720"/>
      </w:pPr>
      <w:r/>
      <w:hyperlink r:id="rId3669">
        <w:r>
          <w:rPr>
            <w:color w:val="0000EE"/>
            <w:u w:val="single"/>
          </w:rPr>
          <w:t>馬太福音23:23</w:t>
        </w:r>
      </w:hyperlink>
    </w:p>
    <w:p>
      <w:pPr>
        <w:pStyle w:val="Heading3"/>
      </w:pPr>
      <w:r>
        <w:t>原文參照：</w:t>
      </w:r>
    </w:p>
    <w:p>
      <w:pPr>
        <w:pStyle w:val="ListBullet"/>
        <w:spacing w:line="240" w:lineRule="auto"/>
        <w:ind w:left="720"/>
      </w:pPr>
      <w:r/>
      <w:r>
        <w:t>史特朗號：H0188、H0190、H0337、H0480、H1929、H1945、H1958、G37590</w:t>
      </w:r>
      <w:r/>
      <w:r/>
    </w:p>
    <w:p>
      <w:r/>
    </w:p>
    <w:p>
      <w:pPr>
        <w:pStyle w:val="Heading2"/>
      </w:pPr>
      <w:r>
        <w:t>種子</w:t>
      </w:r>
      <w:r/>
    </w:p>
    <w:p>
      <w:pPr>
        <w:pStyle w:val="Heading3"/>
      </w:pPr>
      <w:r>
        <w:t>定義：</w:t>
      </w:r>
    </w:p>
    <w:p>
      <w:r/>
      <w:r>
        <w:t>「種子」是植物的一部分，種在地裡以繁殖更多同類植物。然而，在聖經中，「種子」這個詞用來比喻表示幾種不同的事物。</w:t>
      </w:r>
    </w:p>
    <w:p>
      <w:pPr>
        <w:pStyle w:val="ListBullet"/>
        <w:spacing w:line="240" w:lineRule="auto"/>
        <w:ind w:left="720"/>
      </w:pPr>
      <w:r/>
      <w:r>
        <w:t>「種子」這個詞被比喻性和委婉地用來指代男人體內的小細胞，這些細胞與女人的細胞結合，使嬰兒在她體內生長。這些（男性的）細胞集合在一起被稱為「精液」。</w:t>
      </w:r>
    </w:p>
    <w:p>
      <w:pPr>
        <w:pStyle w:val="ListBullet"/>
        <w:spacing w:line="240" w:lineRule="auto"/>
        <w:ind w:left="720"/>
      </w:pPr>
      <w:r/>
      <w:r>
        <w:t>與此相關，「種子」也用來指一個人的後代或子孫。</w:t>
      </w:r>
    </w:p>
    <w:p>
      <w:pPr>
        <w:pStyle w:val="ListBullet"/>
        <w:spacing w:line="240" w:lineRule="auto"/>
        <w:ind w:left="720"/>
      </w:pPr>
      <w:r/>
      <w:r>
        <w:t>這個詞通常具有複數意義，指的是多於一顆種子或多於一個後裔。</w:t>
      </w:r>
    </w:p>
    <w:p>
      <w:pPr>
        <w:pStyle w:val="ListBullet"/>
        <w:spacing w:line="240" w:lineRule="auto"/>
        <w:ind w:left="720"/>
      </w:pPr>
      <w:r/>
      <w:r>
        <w:t>在撒種的比喻中，耶穌將祂的種子比作神的話語，這些話語被種在人的心中，以結出美善的屬靈果實。</w:t>
      </w:r>
    </w:p>
    <w:p>
      <w:pPr>
        <w:pStyle w:val="ListBullet"/>
        <w:spacing w:line="240" w:lineRule="auto"/>
        <w:ind w:left="720"/>
      </w:pPr>
      <w:r/>
      <w:r>
        <w:t>使徒保羅也使用「種子」一詞來指代神的話語。</w:t>
      </w:r>
    </w:p>
    <w:p>
      <w:pPr>
        <w:pStyle w:val="Heading3"/>
      </w:pPr>
      <w:r>
        <w:t>翻譯相關建議：</w:t>
      </w:r>
    </w:p>
    <w:p>
      <w:pPr>
        <w:pStyle w:val="ListBullet"/>
        <w:spacing w:line="240" w:lineRule="auto"/>
        <w:ind w:left="720"/>
      </w:pPr>
      <w:r/>
      <w:r>
        <w:t>對於字面上的種子，最好使用譯入語言中，農夫在田裡播種的「種子」的字面用詞。</w:t>
      </w:r>
    </w:p>
    <w:p>
      <w:pPr>
        <w:pStyle w:val="ListBullet"/>
        <w:spacing w:line="240" w:lineRule="auto"/>
        <w:ind w:left="720"/>
      </w:pPr>
      <w:r/>
      <w:r>
        <w:t>當這個詞在比喻上指神的話語時，應該也使用字面上的用語</w:t>
      </w:r>
      <w:r>
        <w:t>。</w:t>
      </w:r>
    </w:p>
    <w:p>
      <w:pPr>
        <w:pStyle w:val="ListBullet"/>
        <w:spacing w:line="240" w:lineRule="auto"/>
        <w:ind w:left="720"/>
      </w:pPr>
      <w:r/>
      <w:r>
        <w:t>對於指稱屬於同一家族血統之人的比喻用法，用「後裔」或「子孫」可能比「種子」更清楚。一些語言可能有一個詞意味著「兒女和孫兒女」。</w:t>
      </w:r>
    </w:p>
    <w:p>
      <w:pPr>
        <w:pStyle w:val="ListBullet"/>
        <w:spacing w:line="240" w:lineRule="auto"/>
        <w:ind w:left="720"/>
      </w:pPr>
      <w:r/>
      <w:r>
        <w:t>對於男人或女人的「種子」，考慮如何以不冒犯或使人尷尬的方式來表達。（見：</w:t>
      </w:r>
      <w:r>
        <w:t>委婉的說法</w:t>
      </w:r>
      <w:r>
        <w:t>）</w:t>
      </w:r>
    </w:p>
    <w:p>
      <w:r/>
      <w:r>
        <w:t>（另見：</w:t>
      </w:r>
      <w:r>
        <w:t>子女</w:t>
      </w:r>
      <w:r>
        <w:t>、</w:t>
      </w:r>
      <w:r>
        <w:t>後裔</w:t>
      </w:r>
      <w:r>
        <w:t>）</w:t>
      </w:r>
    </w:p>
    <w:p>
      <w:pPr>
        <w:pStyle w:val="Heading3"/>
      </w:pPr>
      <w:r>
        <w:t>參考經文：</w:t>
      </w:r>
    </w:p>
    <w:p>
      <w:pPr>
        <w:pStyle w:val="ListBullet"/>
        <w:spacing w:line="240" w:lineRule="auto"/>
        <w:ind w:left="720"/>
      </w:pPr>
      <w:r/>
      <w:hyperlink r:id="rId3670">
        <w:r>
          <w:rPr>
            <w:color w:val="0000EE"/>
            <w:u w:val="single"/>
          </w:rPr>
          <w:t>列王紀上18:32</w:t>
        </w:r>
      </w:hyperlink>
    </w:p>
    <w:p>
      <w:pPr>
        <w:pStyle w:val="ListBullet"/>
        <w:spacing w:line="240" w:lineRule="auto"/>
        <w:ind w:left="720"/>
      </w:pPr>
      <w:r/>
      <w:hyperlink r:id="rId1730">
        <w:r>
          <w:rPr>
            <w:color w:val="0000EE"/>
            <w:u w:val="single"/>
          </w:rPr>
          <w:t>創世記1:11</w:t>
        </w:r>
      </w:hyperlink>
    </w:p>
    <w:p>
      <w:pPr>
        <w:pStyle w:val="ListBullet"/>
        <w:spacing w:line="240" w:lineRule="auto"/>
        <w:ind w:left="720"/>
      </w:pPr>
      <w:r/>
      <w:hyperlink r:id="rId3671">
        <w:r>
          <w:rPr>
            <w:color w:val="0000EE"/>
            <w:u w:val="single"/>
          </w:rPr>
          <w:t>耶利米書2:21</w:t>
        </w:r>
      </w:hyperlink>
    </w:p>
    <w:p>
      <w:pPr>
        <w:pStyle w:val="ListBullet"/>
        <w:spacing w:line="240" w:lineRule="auto"/>
        <w:ind w:left="720"/>
      </w:pPr>
      <w:r/>
      <w:hyperlink r:id="rId3672">
        <w:r>
          <w:rPr>
            <w:color w:val="0000EE"/>
            <w:u w:val="single"/>
          </w:rPr>
          <w:t>馬太福音13:8</w:t>
        </w:r>
      </w:hyperlink>
    </w:p>
    <w:p>
      <w:pPr>
        <w:pStyle w:val="Heading3"/>
      </w:pPr>
      <w:r>
        <w:t>原文參照：</w:t>
      </w:r>
    </w:p>
    <w:p>
      <w:pPr>
        <w:pStyle w:val="ListBullet"/>
        <w:spacing w:line="240" w:lineRule="auto"/>
        <w:ind w:left="720"/>
      </w:pPr>
      <w:r/>
      <w:r>
        <w:t>史特朗號：H2232，H2233，H3610，H6507，G46150，G46870，G46900，G47010，G47030</w:t>
      </w:r>
      <w:r/>
      <w:r/>
    </w:p>
    <w:p>
      <w:r/>
    </w:p>
    <w:p>
      <w:pPr>
        <w:pStyle w:val="Heading2"/>
      </w:pPr>
      <w:r>
        <w:t>稱呼—命名</w:t>
      </w:r>
      <w:r/>
    </w:p>
    <w:p>
      <w:pPr>
        <w:pStyle w:val="Heading3"/>
      </w:pPr>
      <w:r>
        <w:t>定義：</w:t>
      </w:r>
    </w:p>
    <w:p>
      <w:r/>
      <w:r>
        <w:t>在這個意義上，「稱呼」和「被稱呼」的意思是給一個地方、人或事物命名。當提到一個人或事物時，「稱呼」和「被稱呼」可以指首次給某人或某物命名，或者是說出那個事物或人的已存在的名字或頭銜。</w:t>
      </w:r>
    </w:p>
    <w:p>
      <w:pPr>
        <w:pStyle w:val="ListBullet"/>
        <w:spacing w:line="240" w:lineRule="auto"/>
        <w:ind w:left="720"/>
      </w:pPr>
      <w:r/>
      <w:r>
        <w:t>聖經有時在命名某人時使用這些術語。例如，「他的名字叫約翰」意思是「他被命名為約翰」或「他的名字是約翰」。</w:t>
      </w:r>
    </w:p>
    <w:p>
      <w:pPr>
        <w:pStyle w:val="ListBullet"/>
        <w:spacing w:line="240" w:lineRule="auto"/>
        <w:ind w:left="720"/>
      </w:pPr>
      <w:r/>
      <w:r>
        <w:t>「稱為某人名下」意味著某人被賦予了另一個人的名字。神說祂用祂的名字稱呼祂的百姓。</w:t>
      </w:r>
    </w:p>
    <w:p>
      <w:pPr>
        <w:pStyle w:val="Heading3"/>
      </w:pPr>
      <w:r>
        <w:t>翻譯相關建議：</w:t>
      </w:r>
    </w:p>
    <w:p>
      <w:pPr>
        <w:pStyle w:val="ListBullet"/>
        <w:spacing w:line="240" w:lineRule="auto"/>
        <w:ind w:left="720"/>
      </w:pPr>
      <w:r/>
      <w:r>
        <w:t>「你要給他起名」也可以翻譯為「你必須命名他」。</w:t>
      </w:r>
    </w:p>
    <w:p>
      <w:pPr>
        <w:pStyle w:val="ListBullet"/>
        <w:spacing w:line="240" w:lineRule="auto"/>
        <w:ind w:left="720"/>
      </w:pPr>
      <w:r/>
      <w:r>
        <w:t>「他的名字被稱為」也可以翻譯為「他的名字是」或「他被命名為」</w:t>
      </w:r>
    </w:p>
    <w:p>
      <w:pPr>
        <w:pStyle w:val="ListBullet"/>
        <w:spacing w:line="240" w:lineRule="auto"/>
        <w:ind w:left="720"/>
      </w:pPr>
      <w:r/>
      <w:r>
        <w:t>「凡稱為我名下的」這個表達可以翻譯為「我已經賜給你我的名，表明你屬於我。」</w:t>
      </w:r>
    </w:p>
    <w:p>
      <w:pPr>
        <w:pStyle w:val="ListBullet"/>
        <w:spacing w:line="240" w:lineRule="auto"/>
        <w:ind w:left="720"/>
      </w:pPr>
      <w:r/>
      <w:r>
        <w:t>你可以將耶穌的話「 你們稱呼我夫子，稱呼我主」翻譯為「你們稱我為夫子，稱我為我主」，或類似的表達方式，以顯示「稱呼」在這個語境中的意思是以特定的名字或頭銜來「稱呼」某人。</w:t>
      </w:r>
    </w:p>
    <w:p>
      <w:r/>
      <w:r>
        <w:t>（另見：</w:t>
      </w:r>
      <w:r>
        <w:t>召集</w:t>
      </w:r>
      <w:r>
        <w:t>）</w:t>
      </w:r>
      <w:r/>
      <w:r/>
    </w:p>
    <w:p>
      <w:r/>
    </w:p>
    <w:p>
      <w:pPr>
        <w:pStyle w:val="Heading2"/>
      </w:pPr>
      <w:r>
        <w:t>筵席</w:t>
      </w:r>
      <w:r/>
    </w:p>
    <w:p>
      <w:pPr>
        <w:pStyle w:val="Heading3"/>
      </w:pPr>
      <w:r>
        <w:t>定義：</w:t>
      </w:r>
    </w:p>
    <w:p>
      <w:r/>
      <w:r>
        <w:t>筵席是一種大型、正式的一餐，通常包括多道菜餚。</w:t>
      </w:r>
    </w:p>
    <w:p>
      <w:pPr>
        <w:pStyle w:val="ListBullet"/>
        <w:spacing w:line="240" w:lineRule="auto"/>
        <w:ind w:left="720"/>
      </w:pPr>
      <w:r/>
      <w:r>
        <w:t>在古代，國王經常擺設筵席款待政治領袖和其他重要賓客。</w:t>
      </w:r>
    </w:p>
    <w:p>
      <w:pPr>
        <w:pStyle w:val="ListBullet"/>
        <w:spacing w:line="240" w:lineRule="auto"/>
        <w:ind w:left="720"/>
      </w:pPr>
      <w:r/>
      <w:r>
        <w:t>這也可以翻譯為「精緻餐點」或「重要宴會」或「多道菜餚（multi-course meal）」。</w:t>
      </w:r>
    </w:p>
    <w:p>
      <w:pPr>
        <w:pStyle w:val="Heading3"/>
      </w:pPr>
      <w:r>
        <w:t>參考經文：</w:t>
      </w:r>
    </w:p>
    <w:p>
      <w:pPr>
        <w:pStyle w:val="ListBullet"/>
        <w:spacing w:line="240" w:lineRule="auto"/>
        <w:ind w:left="720"/>
      </w:pPr>
      <w:r/>
      <w:hyperlink r:id="rId3673">
        <w:r>
          <w:rPr>
            <w:color w:val="0000EE"/>
            <w:u w:val="single"/>
          </w:rPr>
          <w:t>但以理書5:10</w:t>
        </w:r>
      </w:hyperlink>
    </w:p>
    <w:p>
      <w:pPr>
        <w:pStyle w:val="ListBullet"/>
        <w:spacing w:line="240" w:lineRule="auto"/>
        <w:ind w:left="720"/>
      </w:pPr>
      <w:r/>
      <w:hyperlink r:id="rId3674">
        <w:r>
          <w:rPr>
            <w:color w:val="0000EE"/>
            <w:u w:val="single"/>
          </w:rPr>
          <w:t>以賽亞書5:11–12</w:t>
        </w:r>
      </w:hyperlink>
    </w:p>
    <w:p>
      <w:pPr>
        <w:pStyle w:val="ListBullet"/>
        <w:spacing w:line="240" w:lineRule="auto"/>
        <w:ind w:left="720"/>
      </w:pPr>
      <w:r/>
      <w:hyperlink r:id="rId3675">
        <w:r>
          <w:rPr>
            <w:color w:val="0000EE"/>
            <w:u w:val="single"/>
          </w:rPr>
          <w:t>耶利米書16:8</w:t>
        </w:r>
      </w:hyperlink>
    </w:p>
    <w:p>
      <w:pPr>
        <w:pStyle w:val="ListBullet"/>
        <w:spacing w:line="240" w:lineRule="auto"/>
        <w:ind w:left="720"/>
      </w:pPr>
      <w:r/>
      <w:hyperlink r:id="rId3676">
        <w:r>
          <w:rPr>
            <w:color w:val="0000EE"/>
            <w:u w:val="single"/>
          </w:rPr>
          <w:t>路加福音5:29–32</w:t>
        </w:r>
      </w:hyperlink>
    </w:p>
    <w:p>
      <w:pPr>
        <w:pStyle w:val="ListBullet"/>
        <w:spacing w:line="240" w:lineRule="auto"/>
        <w:ind w:left="720"/>
      </w:pPr>
      <w:r/>
      <w:hyperlink r:id="rId3677">
        <w:r>
          <w:rPr>
            <w:color w:val="0000EE"/>
            <w:u w:val="single"/>
          </w:rPr>
          <w:t>歌羅西書2:3–4</w:t>
        </w:r>
      </w:hyperlink>
    </w:p>
    <w:p>
      <w:pPr>
        <w:pStyle w:val="Heading3"/>
      </w:pPr>
      <w:r>
        <w:t>原文參照：</w:t>
      </w:r>
    </w:p>
    <w:p>
      <w:pPr>
        <w:pStyle w:val="ListBullet"/>
        <w:spacing w:line="240" w:lineRule="auto"/>
        <w:ind w:left="720"/>
      </w:pPr>
      <w:r/>
      <w:r>
        <w:t>史特朗號：H4960，H4961，H8354，G11730，G14030</w:t>
      </w:r>
      <w:r/>
      <w:r/>
    </w:p>
    <w:p>
      <w:r/>
    </w:p>
    <w:p>
      <w:pPr>
        <w:pStyle w:val="Heading2"/>
      </w:pPr>
      <w:r>
        <w:t>筵席</w:t>
      </w:r>
      <w:r/>
    </w:p>
    <w:p>
      <w:pPr>
        <w:pStyle w:val="Heading3"/>
      </w:pPr>
      <w:r>
        <w:t>定義：</w:t>
      </w:r>
    </w:p>
    <w:p>
      <w:r/>
      <w:r>
        <w:t>「筵席」是一個非常通用的術語，指的是人們聚集在一起通過共進大餐來慶祝某事的活動。在聖經時代，筵席有時會持續數天或更長時間。</w:t>
      </w:r>
    </w:p>
    <w:p>
      <w:pPr>
        <w:pStyle w:val="ListBullet"/>
        <w:spacing w:line="240" w:lineRule="auto"/>
        <w:ind w:left="720"/>
      </w:pPr>
      <w:r/>
      <w:r>
        <w:t>通常在某些筵席會吃特別種類的食物。</w:t>
      </w:r>
    </w:p>
    <w:p>
      <w:pPr>
        <w:pStyle w:val="ListBullet"/>
        <w:spacing w:line="240" w:lineRule="auto"/>
        <w:ind w:left="720"/>
      </w:pPr>
      <w:r/>
      <w:r>
        <w:t>神命令猶太人慶祝的宗教節期，通常包括一起舉行筵席。因此，這些節期常被稱為「節慶」。</w:t>
      </w:r>
    </w:p>
    <w:p>
      <w:pPr>
        <w:pStyle w:val="ListBullet"/>
        <w:spacing w:line="240" w:lineRule="auto"/>
        <w:ind w:left="720"/>
      </w:pPr>
      <w:r/>
      <w:r>
        <w:t>在聖經時代，王和其他富有且有權勢的人經常擺設筵席款待家人或朋友。</w:t>
      </w:r>
    </w:p>
    <w:p>
      <w:pPr>
        <w:pStyle w:val="ListBullet"/>
        <w:spacing w:line="240" w:lineRule="auto"/>
        <w:ind w:left="720"/>
      </w:pPr>
      <w:r/>
      <w:r>
        <w:t>在有浪子的故事中，父親準備了一場特別的筵席來慶祝兒子的歸回。</w:t>
      </w:r>
    </w:p>
    <w:p>
      <w:pPr>
        <w:pStyle w:val="ListBullet"/>
        <w:spacing w:line="240" w:lineRule="auto"/>
        <w:ind w:left="720"/>
      </w:pPr>
      <w:r/>
      <w:r>
        <w:t>「筵席」這個詞也可以翻譯為「奢華地吃」或「以豐盛的食物慶祝」或「享用特別的大餐」。</w:t>
      </w:r>
    </w:p>
    <w:p>
      <w:pPr>
        <w:pStyle w:val="ListBullet"/>
        <w:spacing w:line="240" w:lineRule="auto"/>
        <w:ind w:left="720"/>
      </w:pPr>
      <w:r/>
      <w:r>
        <w:t>根據上下文，「筵席」可以翻譯為「一起享用豐盛的大餐」或「有很多食物的一餐」或「慶祝的宴會」。</w:t>
      </w:r>
    </w:p>
    <w:p>
      <w:r/>
      <w:r>
        <w:t>（另見：</w:t>
      </w:r>
      <w:r>
        <w:t>節期</w:t>
      </w:r>
      <w:r>
        <w:t>，</w:t>
      </w:r>
      <w:r>
        <w:t>筵席</w:t>
      </w:r>
      <w:r>
        <w:t>）</w:t>
      </w:r>
    </w:p>
    <w:p>
      <w:pPr>
        <w:pStyle w:val="Heading3"/>
      </w:pPr>
      <w:r>
        <w:t>參考經文：</w:t>
      </w:r>
    </w:p>
    <w:p>
      <w:pPr>
        <w:pStyle w:val="ListBullet"/>
        <w:spacing w:line="240" w:lineRule="auto"/>
        <w:ind w:left="720"/>
      </w:pPr>
      <w:r/>
      <w:hyperlink r:id="rId1557">
        <w:r>
          <w:rPr>
            <w:color w:val="0000EE"/>
            <w:u w:val="single"/>
          </w:rPr>
          <w:t>彼得後書2:12–14</w:t>
        </w:r>
      </w:hyperlink>
    </w:p>
    <w:p>
      <w:pPr>
        <w:pStyle w:val="ListBullet"/>
        <w:spacing w:line="240" w:lineRule="auto"/>
        <w:ind w:left="720"/>
      </w:pPr>
      <w:r/>
      <w:hyperlink r:id="rId3678">
        <w:r>
          <w:rPr>
            <w:color w:val="0000EE"/>
            <w:u w:val="single"/>
          </w:rPr>
          <w:t>創世記26:30</w:t>
        </w:r>
      </w:hyperlink>
    </w:p>
    <w:p>
      <w:pPr>
        <w:pStyle w:val="ListBullet"/>
        <w:spacing w:line="240" w:lineRule="auto"/>
        <w:ind w:left="720"/>
      </w:pPr>
      <w:r/>
      <w:hyperlink r:id="rId3679">
        <w:r>
          <w:rPr>
            <w:color w:val="0000EE"/>
            <w:u w:val="single"/>
          </w:rPr>
          <w:t>創世記29:22</w:t>
        </w:r>
      </w:hyperlink>
    </w:p>
    <w:p>
      <w:pPr>
        <w:pStyle w:val="ListBullet"/>
        <w:spacing w:line="240" w:lineRule="auto"/>
        <w:ind w:left="720"/>
      </w:pPr>
      <w:r/>
      <w:hyperlink r:id="rId3680">
        <w:r>
          <w:rPr>
            <w:color w:val="0000EE"/>
            <w:u w:val="single"/>
          </w:rPr>
          <w:t>創世記40:20</w:t>
        </w:r>
      </w:hyperlink>
    </w:p>
    <w:p>
      <w:pPr>
        <w:pStyle w:val="ListBullet"/>
        <w:spacing w:line="240" w:lineRule="auto"/>
        <w:ind w:left="720"/>
      </w:pPr>
      <w:r/>
      <w:hyperlink r:id="rId3681">
        <w:r>
          <w:rPr>
            <w:color w:val="0000EE"/>
            <w:u w:val="single"/>
          </w:rPr>
          <w:t>猶大書1:12–13</w:t>
        </w:r>
      </w:hyperlink>
    </w:p>
    <w:p>
      <w:pPr>
        <w:pStyle w:val="ListBullet"/>
        <w:spacing w:line="240" w:lineRule="auto"/>
        <w:ind w:left="720"/>
      </w:pPr>
      <w:r/>
      <w:hyperlink r:id="rId3682">
        <w:r>
          <w:rPr>
            <w:color w:val="0000EE"/>
            <w:u w:val="single"/>
          </w:rPr>
          <w:t>路加福音2:43</w:t>
        </w:r>
      </w:hyperlink>
    </w:p>
    <w:p>
      <w:pPr>
        <w:pStyle w:val="ListBullet"/>
        <w:spacing w:line="240" w:lineRule="auto"/>
        <w:ind w:left="720"/>
      </w:pPr>
      <w:r/>
      <w:hyperlink r:id="rId3683">
        <w:r>
          <w:rPr>
            <w:color w:val="0000EE"/>
            <w:u w:val="single"/>
          </w:rPr>
          <w:t>路加福音14:7–9</w:t>
        </w:r>
      </w:hyperlink>
    </w:p>
    <w:p>
      <w:pPr>
        <w:pStyle w:val="ListBullet"/>
        <w:spacing w:line="240" w:lineRule="auto"/>
        <w:ind w:left="720"/>
      </w:pPr>
      <w:r/>
      <w:hyperlink r:id="rId3684">
        <w:r>
          <w:rPr>
            <w:color w:val="0000EE"/>
            <w:u w:val="single"/>
          </w:rPr>
          <w:t>馬太福音22:1</w:t>
        </w:r>
      </w:hyperlink>
    </w:p>
    <w:p>
      <w:pPr>
        <w:pStyle w:val="Heading3"/>
      </w:pPr>
      <w:r>
        <w:t>原文參照：</w:t>
      </w:r>
    </w:p>
    <w:p>
      <w:pPr>
        <w:pStyle w:val="ListBullet"/>
        <w:spacing w:line="240" w:lineRule="auto"/>
        <w:ind w:left="720"/>
      </w:pPr>
      <w:r/>
      <w:r>
        <w:t>史特朗號：H0398，H2077，H2282，H3899，H3900，H4150，H4797，H4960，H7646，H8057，H8354，G00260，G10620，G11730，G18590，G21650，G49100</w:t>
      </w:r>
      <w:r/>
      <w:r/>
    </w:p>
    <w:p>
      <w:r/>
    </w:p>
    <w:p>
      <w:pPr>
        <w:pStyle w:val="Heading2"/>
      </w:pPr>
      <w:r>
        <w:t>精明</w:t>
      </w:r>
      <w:r/>
    </w:p>
    <w:p>
      <w:pPr>
        <w:pStyle w:val="Heading3"/>
      </w:pPr>
      <w:r>
        <w:t>定義：</w:t>
      </w:r>
    </w:p>
    <w:p>
      <w:r/>
      <w:r>
        <w:t>「精明」這個詞描述了一個人在實質事務中聰明、機智。</w:t>
      </w:r>
    </w:p>
    <w:p>
      <w:pPr>
        <w:pStyle w:val="ListBullet"/>
        <w:spacing w:line="240" w:lineRule="auto"/>
        <w:ind w:left="720"/>
      </w:pPr>
      <w:r/>
      <w:r>
        <w:t>「精明」這個詞通常帶有部分負面的意思，因為它常常涉及自私。</w:t>
      </w:r>
    </w:p>
    <w:p>
      <w:pPr>
        <w:pStyle w:val="ListBullet"/>
        <w:spacing w:line="240" w:lineRule="auto"/>
        <w:ind w:left="720"/>
      </w:pPr>
      <w:r/>
      <w:r>
        <w:t>精明的人通常專注於幫助自己，而不是他人。</w:t>
      </w:r>
    </w:p>
    <w:p>
      <w:pPr>
        <w:pStyle w:val="ListBullet"/>
        <w:spacing w:line="240" w:lineRule="auto"/>
        <w:ind w:left="720"/>
      </w:pPr>
      <w:r/>
      <w:r>
        <w:t>這個詞可以翻譯為「狡猾」或「奸詐」或「聰明」或「機智」，具體取決於上下文。</w:t>
      </w:r>
    </w:p>
    <w:p>
      <w:pPr>
        <w:pStyle w:val="Heading3"/>
      </w:pPr>
      <w:r>
        <w:t>原文參照：</w:t>
      </w:r>
    </w:p>
    <w:p>
      <w:pPr>
        <w:pStyle w:val="ListBullet"/>
        <w:spacing w:line="240" w:lineRule="auto"/>
        <w:ind w:left="720"/>
      </w:pPr>
      <w:r/>
      <w:r>
        <w:t>史特朗號：H2450，H6175，G54290</w:t>
      </w:r>
      <w:r/>
      <w:r/>
    </w:p>
    <w:p>
      <w:r/>
    </w:p>
    <w:p>
      <w:pPr>
        <w:pStyle w:val="Heading2"/>
      </w:pPr>
      <w:r>
        <w:t>網羅</w:t>
      </w:r>
      <w:r/>
    </w:p>
    <w:p>
      <w:pPr>
        <w:pStyle w:val="Heading3"/>
      </w:pPr>
      <w:r>
        <w:t>定義：</w:t>
      </w:r>
    </w:p>
    <w:p>
      <w:r/>
      <w:r>
        <w:t>「網羅」和「陷阱」指的是用來捕捉動物並防止其逃脫的裝置。「網羅」或「捕捉」是指用網羅捕捉，而「陷阱」或「誘捕」是指用陷阱捕捉。在聖經中，這些詞語也被用來比喻罪惡和引誘就像隱藏的陷阱，會捕捉人並傷害他們。</w:t>
      </w:r>
    </w:p>
    <w:p>
      <w:pPr>
        <w:pStyle w:val="ListBullet"/>
        <w:spacing w:line="240" w:lineRule="auto"/>
        <w:ind w:left="720"/>
      </w:pPr>
      <w:r/>
      <w:r>
        <w:t>「網羅」是一個繩索或金屬線的圈，當動物踩進去時會突然收緊，困住其腿。</w:t>
      </w:r>
    </w:p>
    <w:p>
      <w:pPr>
        <w:pStyle w:val="ListBullet"/>
        <w:spacing w:line="240" w:lineRule="auto"/>
        <w:ind w:left="720"/>
      </w:pPr>
      <w:r/>
      <w:r>
        <w:t>「陷阱」通常由金屬或木頭製成，具有兩個部分，會突然且強力地合攏，捕捉動物使其無法逃脫。有時，陷阱可以是一個深坑，目的是讓某物掉入其中。</w:t>
      </w:r>
    </w:p>
    <w:p>
      <w:pPr>
        <w:pStyle w:val="ListBullet"/>
        <w:spacing w:line="240" w:lineRule="auto"/>
        <w:ind w:left="720"/>
      </w:pPr>
      <w:r/>
      <w:r>
        <w:t>通常，網羅或陷阱是隱藏的，以便讓獵物措手不及。</w:t>
      </w:r>
    </w:p>
    <w:p>
      <w:pPr>
        <w:pStyle w:val="ListBullet"/>
        <w:spacing w:line="240" w:lineRule="auto"/>
        <w:ind w:left="720"/>
      </w:pPr>
      <w:r/>
      <w:r>
        <w:t>「設置陷阱」這個片語的意思是準備好一個陷阱來捕捉某物。</w:t>
      </w:r>
    </w:p>
    <w:p>
      <w:pPr>
        <w:pStyle w:val="ListBullet"/>
        <w:spacing w:line="240" w:lineRule="auto"/>
        <w:ind w:left="720"/>
      </w:pPr>
      <w:r/>
      <w:r>
        <w:t>「掉入陷阱」指的是掉入一個為了捕捉動物而挖掘並隱藏的深洞或坑中。</w:t>
      </w:r>
    </w:p>
    <w:p>
      <w:pPr>
        <w:pStyle w:val="ListBullet"/>
        <w:spacing w:line="240" w:lineRule="auto"/>
        <w:ind w:left="720"/>
      </w:pPr>
      <w:r/>
      <w:r>
        <w:t>一個開始犯罪且無法停止的人可以被形容為「被罪網羅」，這是比喻動物被困住無法逃脫的情況。</w:t>
      </w:r>
    </w:p>
    <w:p>
      <w:pPr>
        <w:pStyle w:val="ListBullet"/>
        <w:spacing w:line="240" w:lineRule="auto"/>
        <w:ind w:left="720"/>
      </w:pPr>
      <w:r/>
      <w:r>
        <w:t>正如動物因被困在陷阱中而瀕臨危險並受到傷害，一個人被罪的陷阱困住時也會被罪所傷害，需要被釋放。</w:t>
      </w:r>
    </w:p>
    <w:p>
      <w:r/>
      <w:r>
        <w:t>（另見：</w:t>
      </w:r>
      <w:r>
        <w:t>釋放</w:t>
      </w:r>
      <w:r>
        <w:t>、</w:t>
      </w:r>
      <w:r>
        <w:t>獵物</w:t>
      </w:r>
      <w:r>
        <w:t>、</w:t>
      </w:r>
      <w:r>
        <w:t>撒但</w:t>
      </w:r>
      <w:r>
        <w:t>、</w:t>
      </w:r>
      <w:r>
        <w:t>試探</w:t>
      </w:r>
      <w:r>
        <w:t>）</w:t>
      </w:r>
    </w:p>
    <w:p>
      <w:pPr>
        <w:pStyle w:val="Heading3"/>
      </w:pPr>
      <w:r>
        <w:t>參考經文：</w:t>
      </w:r>
    </w:p>
    <w:p>
      <w:pPr>
        <w:pStyle w:val="ListBullet"/>
        <w:spacing w:line="240" w:lineRule="auto"/>
        <w:ind w:left="720"/>
      </w:pPr>
      <w:r/>
      <w:hyperlink r:id="rId3685">
        <w:r>
          <w:rPr>
            <w:color w:val="0000EE"/>
            <w:u w:val="single"/>
          </w:rPr>
          <w:t>傳道書7:26</w:t>
        </w:r>
      </w:hyperlink>
    </w:p>
    <w:p>
      <w:pPr>
        <w:pStyle w:val="ListBullet"/>
        <w:spacing w:line="240" w:lineRule="auto"/>
        <w:ind w:left="720"/>
      </w:pPr>
      <w:r/>
      <w:hyperlink r:id="rId3686">
        <w:r>
          <w:rPr>
            <w:color w:val="0000EE"/>
            <w:u w:val="single"/>
          </w:rPr>
          <w:t>路加福音21:34</w:t>
        </w:r>
      </w:hyperlink>
    </w:p>
    <w:p>
      <w:pPr>
        <w:pStyle w:val="ListBullet"/>
        <w:spacing w:line="240" w:lineRule="auto"/>
        <w:ind w:left="720"/>
      </w:pPr>
      <w:r/>
      <w:hyperlink r:id="rId3687">
        <w:r>
          <w:rPr>
            <w:color w:val="0000EE"/>
            <w:u w:val="single"/>
          </w:rPr>
          <w:t>馬可福音12:13</w:t>
        </w:r>
      </w:hyperlink>
    </w:p>
    <w:p>
      <w:pPr>
        <w:pStyle w:val="ListBullet"/>
        <w:spacing w:line="240" w:lineRule="auto"/>
        <w:ind w:left="720"/>
      </w:pPr>
      <w:r/>
      <w:hyperlink r:id="rId3688">
        <w:r>
          <w:rPr>
            <w:color w:val="0000EE"/>
            <w:u w:val="single"/>
          </w:rPr>
          <w:t>詩篇18:5</w:t>
        </w:r>
      </w:hyperlink>
    </w:p>
    <w:p>
      <w:pPr>
        <w:pStyle w:val="Heading3"/>
      </w:pPr>
      <w:r>
        <w:t>原文參照：</w:t>
      </w:r>
    </w:p>
    <w:p>
      <w:pPr>
        <w:pStyle w:val="ListBullet"/>
        <w:spacing w:line="240" w:lineRule="auto"/>
        <w:ind w:left="720"/>
      </w:pPr>
      <w:r/>
      <w:r>
        <w:t>史特朗號：H2256，H3353，H3369，H3920，H3921，H4170，H4204，H4434，H4685，H4686，H4889，H5367，H5914，H6341，H6351，H6354，H6679，H6983，H7639，H7845，H8610，G00640，G23390，G23400，G38020，G38030，G39850，G46250</w:t>
      </w:r>
      <w:r/>
      <w:r/>
    </w:p>
    <w:p>
      <w:r/>
    </w:p>
    <w:p>
      <w:pPr>
        <w:pStyle w:val="Heading2"/>
      </w:pPr>
      <w:r>
        <w:t>綿羊</w:t>
      </w:r>
      <w:r/>
    </w:p>
    <w:p>
      <w:pPr>
        <w:pStyle w:val="Heading3"/>
      </w:pPr>
      <w:r>
        <w:t>定義：</w:t>
      </w:r>
    </w:p>
    <w:p>
      <w:r/>
      <w:r>
        <w:t>「綿羊」是一種中型動物，四條腿，全身覆蓋著羊毛。雄性的羊稱為「公羊」。雌性的羊稱為「母羊」。 某些語言中，「羊」的複數形式也是與單數形式一樣（如，sheep）。</w:t>
      </w:r>
    </w:p>
    <w:p>
      <w:pPr>
        <w:pStyle w:val="ListBullet"/>
        <w:spacing w:line="240" w:lineRule="auto"/>
        <w:ind w:left="720"/>
      </w:pPr>
      <w:r/>
      <w:r>
        <w:t>小羊被稱為「羔羊」。</w:t>
      </w:r>
    </w:p>
    <w:p>
      <w:pPr>
        <w:pStyle w:val="ListBullet"/>
        <w:spacing w:line="240" w:lineRule="auto"/>
        <w:ind w:left="720"/>
      </w:pPr>
      <w:r/>
      <w:r>
        <w:t>以色列人經常用羊作為祭物，尤其是公羊和小羊。</w:t>
      </w:r>
    </w:p>
    <w:p>
      <w:pPr>
        <w:pStyle w:val="ListBullet"/>
        <w:spacing w:line="240" w:lineRule="auto"/>
        <w:ind w:left="720"/>
      </w:pPr>
      <w:r/>
      <w:r>
        <w:t>人們食用羊肉，並使用羊毛製作衣物和其他物品。</w:t>
      </w:r>
    </w:p>
    <w:p>
      <w:pPr>
        <w:pStyle w:val="ListBullet"/>
        <w:spacing w:line="240" w:lineRule="auto"/>
        <w:ind w:left="720"/>
      </w:pPr>
      <w:r/>
      <w:r>
        <w:t>羊易於信任、非常軟弱且膽小。牠們很容易受到影響而迷路。牠們需要牧羊人來引導、保護，並為牠們提供食物、水和庇護。</w:t>
      </w:r>
    </w:p>
    <w:p>
      <w:pPr>
        <w:pStyle w:val="ListBullet"/>
        <w:spacing w:line="240" w:lineRule="auto"/>
        <w:ind w:left="720"/>
      </w:pPr>
      <w:r/>
      <w:r>
        <w:t>在聖經中，人被比作羊，而神是他們的牧羊人。</w:t>
      </w:r>
    </w:p>
    <w:p>
      <w:r/>
      <w:r>
        <w:t>（翻譯相關建議：如何翻譯未知內容）</w:t>
      </w:r>
    </w:p>
    <w:p>
      <w:r/>
      <w:r>
        <w:t>（另見：</w:t>
      </w:r>
      <w:r>
        <w:t>以色列</w:t>
      </w:r>
      <w:r>
        <w:t>、</w:t>
      </w:r>
      <w:r>
        <w:t>羔羊</w:t>
      </w:r>
      <w:r>
        <w:t>、</w:t>
      </w:r>
      <w:r>
        <w:t>獻祭</w:t>
      </w:r>
      <w:r>
        <w:t>、</w:t>
      </w:r>
      <w:r>
        <w:t>牧羊人</w:t>
      </w:r>
      <w:r>
        <w:t>）</w:t>
      </w:r>
    </w:p>
    <w:p>
      <w:pPr>
        <w:pStyle w:val="Heading3"/>
      </w:pPr>
      <w:r>
        <w:t>參考經文：</w:t>
      </w:r>
    </w:p>
    <w:p>
      <w:pPr>
        <w:pStyle w:val="ListBullet"/>
        <w:spacing w:line="240" w:lineRule="auto"/>
        <w:ind w:left="720"/>
      </w:pPr>
      <w:r/>
      <w:hyperlink r:id="rId3689">
        <w:r>
          <w:rPr>
            <w:color w:val="0000EE"/>
            <w:u w:val="single"/>
          </w:rPr>
          <w:t>使徒行傳8:32</w:t>
        </w:r>
      </w:hyperlink>
    </w:p>
    <w:p>
      <w:pPr>
        <w:pStyle w:val="ListBullet"/>
        <w:spacing w:line="240" w:lineRule="auto"/>
        <w:ind w:left="720"/>
      </w:pPr>
      <w:r/>
      <w:hyperlink r:id="rId147">
        <w:r>
          <w:rPr>
            <w:color w:val="0000EE"/>
            <w:u w:val="single"/>
          </w:rPr>
          <w:t>創世記30:32</w:t>
        </w:r>
      </w:hyperlink>
    </w:p>
    <w:p>
      <w:pPr>
        <w:pStyle w:val="ListBullet"/>
        <w:spacing w:line="240" w:lineRule="auto"/>
        <w:ind w:left="720"/>
      </w:pPr>
      <w:r/>
      <w:hyperlink r:id="rId3140">
        <w:r>
          <w:rPr>
            <w:color w:val="0000EE"/>
            <w:u w:val="single"/>
          </w:rPr>
          <w:t>約翰福音2:14</w:t>
        </w:r>
      </w:hyperlink>
    </w:p>
    <w:p>
      <w:pPr>
        <w:pStyle w:val="ListBullet"/>
        <w:spacing w:line="240" w:lineRule="auto"/>
        <w:ind w:left="720"/>
      </w:pPr>
      <w:r/>
      <w:hyperlink r:id="rId3690">
        <w:r>
          <w:rPr>
            <w:color w:val="0000EE"/>
            <w:u w:val="single"/>
          </w:rPr>
          <w:t>路加福音15:5</w:t>
        </w:r>
      </w:hyperlink>
    </w:p>
    <w:p>
      <w:pPr>
        <w:pStyle w:val="ListBullet"/>
        <w:spacing w:line="240" w:lineRule="auto"/>
        <w:ind w:left="720"/>
      </w:pPr>
      <w:r/>
      <w:hyperlink r:id="rId1776">
        <w:r>
          <w:rPr>
            <w:color w:val="0000EE"/>
            <w:u w:val="single"/>
          </w:rPr>
          <w:t>馬可福音6:34</w:t>
        </w:r>
      </w:hyperlink>
    </w:p>
    <w:p>
      <w:pPr>
        <w:pStyle w:val="ListBullet"/>
        <w:spacing w:line="240" w:lineRule="auto"/>
        <w:ind w:left="720"/>
      </w:pPr>
      <w:r/>
      <w:hyperlink r:id="rId1778">
        <w:r>
          <w:rPr>
            <w:color w:val="0000EE"/>
            <w:u w:val="single"/>
          </w:rPr>
          <w:t>馬太福音9:36</w:t>
        </w:r>
      </w:hyperlink>
    </w:p>
    <w:p>
      <w:pPr>
        <w:pStyle w:val="ListBullet"/>
        <w:spacing w:line="240" w:lineRule="auto"/>
        <w:ind w:left="720"/>
      </w:pPr>
      <w:r/>
      <w:hyperlink r:id="rId3691">
        <w:r>
          <w:rPr>
            <w:color w:val="0000EE"/>
            <w:u w:val="single"/>
          </w:rPr>
          <w:t>馬太福音10:6</w:t>
        </w:r>
      </w:hyperlink>
    </w:p>
    <w:p>
      <w:pPr>
        <w:pStyle w:val="ListBullet"/>
        <w:spacing w:line="240" w:lineRule="auto"/>
        <w:ind w:left="720"/>
      </w:pPr>
      <w:r/>
      <w:hyperlink r:id="rId3692">
        <w:r>
          <w:rPr>
            <w:color w:val="0000EE"/>
            <w:u w:val="single"/>
          </w:rPr>
          <w:t>馬太福音12:12</w:t>
        </w:r>
      </w:hyperlink>
    </w:p>
    <w:p>
      <w:pPr>
        <w:pStyle w:val="ListBullet"/>
        <w:spacing w:line="240" w:lineRule="auto"/>
        <w:ind w:left="720"/>
      </w:pPr>
      <w:r/>
      <w:hyperlink r:id="rId151">
        <w:r>
          <w:rPr>
            <w:color w:val="0000EE"/>
            <w:u w:val="single"/>
          </w:rPr>
          <w:t>馬太福音25:33</w:t>
        </w:r>
      </w:hyperlink>
    </w:p>
    <w:p>
      <w:pPr>
        <w:pStyle w:val="Heading3"/>
      </w:pPr>
      <w:r>
        <w:t>聖經開卷故事集裡的例子：</w:t>
      </w:r>
    </w:p>
    <w:p>
      <w:pPr>
        <w:pStyle w:val="ListBullet"/>
        <w:spacing w:line="240" w:lineRule="auto"/>
        <w:ind w:left="720"/>
      </w:pPr>
      <w:r/>
      <w:r>
        <w:rPr>
          <w:b/>
        </w:rPr>
        <w:t>9:12</w:t>
      </w:r>
      <w:r>
        <w:t xml:space="preserve"> </w:t>
      </w:r>
      <w:r>
        <w:t>有一天，摩西在放</w:t>
      </w:r>
      <w:r>
        <w:rPr>
          <w:b/>
        </w:rPr>
        <w:t>羊</w:t>
      </w:r>
      <w:r>
        <w:t>的時候看到一處灌木叢起了火</w:t>
      </w:r>
      <w:r>
        <w:t>。</w:t>
      </w:r>
    </w:p>
    <w:p>
      <w:pPr>
        <w:pStyle w:val="ListBullet"/>
        <w:spacing w:line="240" w:lineRule="auto"/>
        <w:ind w:left="720"/>
      </w:pPr>
      <w:r/>
      <w:r>
        <w:rPr>
          <w:b/>
        </w:rPr>
        <w:t>17:2</w:t>
      </w:r>
      <w:r>
        <w:t xml:space="preserve"> </w:t>
      </w:r>
      <w:r>
        <w:t>大衛是伯利恆城的一個牧羊人，他放羊的時候殺死了襲擊</w:t>
      </w:r>
      <w:r>
        <w:rPr>
          <w:b/>
        </w:rPr>
        <w:t>羊群</w:t>
      </w:r>
      <w:r>
        <w:t>的一隻獅子和一頭熊</w:t>
      </w:r>
      <w:r>
        <w:t>。</w:t>
      </w:r>
    </w:p>
    <w:p>
      <w:pPr>
        <w:pStyle w:val="ListBullet"/>
        <w:spacing w:line="240" w:lineRule="auto"/>
        <w:ind w:left="720"/>
      </w:pPr>
      <w:r/>
      <w:r>
        <w:rPr>
          <w:b/>
        </w:rPr>
        <w:t>30:3</w:t>
      </w:r>
      <w:r>
        <w:t xml:space="preserve"> </w:t>
      </w:r>
      <w:r>
        <w:t>耶穌看這些人就像沒有牧人的</w:t>
      </w:r>
      <w:r>
        <w:rPr>
          <w:b/>
        </w:rPr>
        <w:t>羊群</w:t>
      </w:r>
      <w:r>
        <w:t>。</w:t>
      </w:r>
    </w:p>
    <w:p>
      <w:pPr>
        <w:pStyle w:val="ListBullet"/>
        <w:spacing w:line="240" w:lineRule="auto"/>
        <w:ind w:left="720"/>
      </w:pPr>
      <w:r/>
      <w:r>
        <w:rPr>
          <w:b/>
        </w:rPr>
        <w:t>38:8</w:t>
      </w:r>
      <w:r>
        <w:t xml:space="preserve"> </w:t>
      </w:r>
      <w:r>
        <w:t>耶穌說：「今晚你們所有人都要離棄我。因為經上記著說：『我要擊打牧人，</w:t>
      </w:r>
      <w:r>
        <w:rPr>
          <w:b/>
        </w:rPr>
        <w:t>羊</w:t>
      </w:r>
      <w:r>
        <w:t>就分散了。』 」</w:t>
      </w:r>
    </w:p>
    <w:p>
      <w:pPr>
        <w:pStyle w:val="Heading3"/>
      </w:pPr>
      <w:r>
        <w:t>原文參照：</w:t>
      </w:r>
    </w:p>
    <w:p>
      <w:pPr>
        <w:pStyle w:val="ListBullet"/>
        <w:spacing w:line="240" w:lineRule="auto"/>
        <w:ind w:left="720"/>
      </w:pPr>
      <w:r/>
      <w:r>
        <w:t>史特朗號：H0352，H1494，H1798，H2169，H3104，H3532，H3535，H3733，H3775，H5739，H5763，H6260，H6629，H6792，H7353，H7462，H7716，G41650，G42620，G42630</w:t>
      </w:r>
      <w:r/>
      <w:r/>
    </w:p>
    <w:p>
      <w:r/>
    </w:p>
    <w:p>
      <w:pPr>
        <w:pStyle w:val="Heading2"/>
      </w:pPr>
      <w:r>
        <w:t>腐敗</w:t>
      </w:r>
      <w:r/>
    </w:p>
    <w:p>
      <w:pPr>
        <w:pStyle w:val="Heading3"/>
      </w:pPr>
      <w:r>
        <w:t>定義：</w:t>
      </w:r>
    </w:p>
    <w:p>
      <w:r/>
      <w:r>
        <w:t>「敗壞（corrupt）」和「朽壞（corruption）」指的是一種人們變得敗壞、不道德或不誠實的狀況。</w:t>
      </w:r>
    </w:p>
    <w:p>
      <w:pPr>
        <w:pStyle w:val="ListBullet"/>
        <w:spacing w:line="240" w:lineRule="auto"/>
        <w:ind w:left="720"/>
      </w:pPr>
      <w:r/>
      <w:r>
        <w:t>「敗壞」一詞字面意思是道德上「扭曲」或「崩壞」。</w:t>
      </w:r>
    </w:p>
    <w:p>
      <w:pPr>
        <w:pStyle w:val="ListBullet"/>
        <w:spacing w:line="240" w:lineRule="auto"/>
        <w:ind w:left="720"/>
      </w:pPr>
      <w:r/>
      <w:r>
        <w:t>一個敗壞的人已經偏離了真理，正在做不誠實或不道德的事情。</w:t>
      </w:r>
    </w:p>
    <w:p>
      <w:pPr>
        <w:pStyle w:val="ListBullet"/>
        <w:spacing w:line="240" w:lineRule="auto"/>
        <w:ind w:left="720"/>
      </w:pPr>
      <w:r/>
      <w:r>
        <w:t>敗壞某人意味著影響那個人去做不誠實和不道德的事情。</w:t>
      </w:r>
    </w:p>
    <w:p>
      <w:pPr>
        <w:pStyle w:val="Heading3"/>
      </w:pPr>
      <w:r>
        <w:t>翻譯相關建議：</w:t>
      </w:r>
    </w:p>
    <w:p>
      <w:pPr>
        <w:pStyle w:val="ListBullet"/>
        <w:spacing w:line="240" w:lineRule="auto"/>
        <w:ind w:left="720"/>
      </w:pPr>
      <w:r/>
      <w:r>
        <w:t>「敗壞」這個詞可以翻譯為「影響人去作惡」或「使人變得不道德」。</w:t>
      </w:r>
    </w:p>
    <w:p>
      <w:pPr>
        <w:pStyle w:val="ListBullet"/>
        <w:spacing w:line="240" w:lineRule="auto"/>
        <w:ind w:left="720"/>
      </w:pPr>
      <w:r/>
      <w:r>
        <w:t>一個敗壞的人可以被描述為「已經變得不道德的人」或「行惡的人」。</w:t>
      </w:r>
    </w:p>
    <w:p>
      <w:pPr>
        <w:pStyle w:val="ListBullet"/>
        <w:spacing w:line="240" w:lineRule="auto"/>
        <w:ind w:left="720"/>
      </w:pPr>
      <w:r/>
      <w:r>
        <w:t>這個詞也可以翻譯為「壞的」或「不道德的」或「邪惡的」。</w:t>
      </w:r>
    </w:p>
    <w:p>
      <w:pPr>
        <w:pStyle w:val="ListBullet"/>
        <w:spacing w:line="240" w:lineRule="auto"/>
        <w:ind w:left="720"/>
      </w:pPr>
      <w:r/>
      <w:r>
        <w:t>「敗壞」這個詞可以翻譯為「作惡的行為」或「邪惡」或「不道德」。</w:t>
      </w:r>
    </w:p>
    <w:p>
      <w:r/>
      <w:r>
        <w:t>（另見：</w:t>
      </w:r>
      <w:r>
        <w:t>邪惡</w:t>
      </w:r>
      <w:r>
        <w:t>）</w:t>
      </w:r>
    </w:p>
    <w:p>
      <w:pPr>
        <w:pStyle w:val="Heading3"/>
      </w:pPr>
      <w:r>
        <w:t>參考經文：</w:t>
      </w:r>
    </w:p>
    <w:p>
      <w:pPr>
        <w:pStyle w:val="ListBullet"/>
        <w:spacing w:line="240" w:lineRule="auto"/>
        <w:ind w:left="720"/>
      </w:pPr>
      <w:r/>
      <w:hyperlink r:id="rId3693">
        <w:r>
          <w:rPr>
            <w:color w:val="0000EE"/>
            <w:u w:val="single"/>
          </w:rPr>
          <w:t>以西結書20:42–44</w:t>
        </w:r>
      </w:hyperlink>
    </w:p>
    <w:p>
      <w:pPr>
        <w:pStyle w:val="ListBullet"/>
        <w:spacing w:line="240" w:lineRule="auto"/>
        <w:ind w:left="720"/>
      </w:pPr>
      <w:r/>
      <w:hyperlink r:id="rId1018">
        <w:r>
          <w:rPr>
            <w:color w:val="0000EE"/>
            <w:u w:val="single"/>
          </w:rPr>
          <w:t>加拉太書6:6–8</w:t>
        </w:r>
      </w:hyperlink>
    </w:p>
    <w:p>
      <w:pPr>
        <w:pStyle w:val="ListBullet"/>
        <w:spacing w:line="240" w:lineRule="auto"/>
        <w:ind w:left="720"/>
      </w:pPr>
      <w:r/>
      <w:hyperlink r:id="rId3694">
        <w:r>
          <w:rPr>
            <w:color w:val="0000EE"/>
            <w:u w:val="single"/>
          </w:rPr>
          <w:t>創世記6:12</w:t>
        </w:r>
      </w:hyperlink>
    </w:p>
    <w:p>
      <w:pPr>
        <w:pStyle w:val="ListBullet"/>
        <w:spacing w:line="240" w:lineRule="auto"/>
        <w:ind w:left="720"/>
      </w:pPr>
      <w:r/>
      <w:hyperlink r:id="rId3695">
        <w:r>
          <w:rPr>
            <w:color w:val="0000EE"/>
            <w:u w:val="single"/>
          </w:rPr>
          <w:t>馬太福音12:33–35</w:t>
        </w:r>
      </w:hyperlink>
    </w:p>
    <w:p>
      <w:pPr>
        <w:pStyle w:val="ListBullet"/>
        <w:spacing w:line="240" w:lineRule="auto"/>
        <w:ind w:left="720"/>
      </w:pPr>
      <w:r/>
      <w:hyperlink r:id="rId3696">
        <w:r>
          <w:rPr>
            <w:color w:val="0000EE"/>
            <w:u w:val="single"/>
          </w:rPr>
          <w:t>詩篇14:1</w:t>
        </w:r>
      </w:hyperlink>
    </w:p>
    <w:p>
      <w:pPr>
        <w:pStyle w:val="Heading3"/>
      </w:pPr>
      <w:r>
        <w:t>原文參照：</w:t>
      </w:r>
    </w:p>
    <w:p>
      <w:pPr>
        <w:pStyle w:val="ListBullet"/>
        <w:spacing w:line="240" w:lineRule="auto"/>
        <w:ind w:left="720"/>
      </w:pPr>
      <w:r/>
      <w:r>
        <w:t>史特朗號：H2610，H3891，H4889，H7843，H7844，G08610，G13110，G27040，G53510，G53560</w:t>
      </w:r>
      <w:r/>
      <w:r/>
    </w:p>
    <w:p>
      <w:r/>
    </w:p>
    <w:p>
      <w:pPr>
        <w:pStyle w:val="Heading2"/>
      </w:pPr>
      <w:r>
        <w:t>膏抹</w:t>
      </w:r>
      <w:r/>
    </w:p>
    <w:p>
      <w:pPr>
        <w:pStyle w:val="Heading3"/>
      </w:pPr>
      <w:r>
        <w:t>定義：</w:t>
      </w:r>
    </w:p>
    <w:p>
      <w:r/>
      <w:r>
        <w:t>「膏抹（anoint）」這個詞的意思是將油塗抹或倒在一個人或物體上。在聖經時代，膏抹某人有多種原因。這通常是一個象徵性的行動，代表神藉著聖靈賦予那人特別的服事能力。</w:t>
      </w:r>
    </w:p>
    <w:p>
      <w:pPr>
        <w:pStyle w:val="ListBullet"/>
        <w:spacing w:line="240" w:lineRule="auto"/>
        <w:ind w:left="720"/>
      </w:pPr>
      <w:r/>
      <w:r>
        <w:t>在舊約中，祭司、君王和先知被油膏抹，以將他們分別出來為神的特殊事工服務。</w:t>
      </w:r>
    </w:p>
    <w:p>
      <w:pPr>
        <w:pStyle w:val="ListBullet"/>
        <w:spacing w:line="240" w:lineRule="auto"/>
        <w:ind w:left="720"/>
      </w:pPr>
      <w:r/>
      <w:r>
        <w:t>像祭壇或會幕這樣的物品也會用油膏抹，以表明它們是用來敬拜和榮耀神的。</w:t>
      </w:r>
    </w:p>
    <w:p>
      <w:pPr>
        <w:pStyle w:val="ListBullet"/>
        <w:spacing w:line="240" w:lineRule="auto"/>
        <w:ind w:left="720"/>
      </w:pPr>
      <w:r/>
      <w:r>
        <w:t>在新約中，病人被抹油以求得醫治。</w:t>
      </w:r>
    </w:p>
    <w:p>
      <w:pPr>
        <w:pStyle w:val="ListBullet"/>
        <w:spacing w:line="240" w:lineRule="auto"/>
        <w:ind w:left="720"/>
      </w:pPr>
      <w:r/>
      <w:r>
        <w:t>有時候，油會混合香料，使其散發出甜美的香味。</w:t>
      </w:r>
    </w:p>
    <w:p>
      <w:pPr>
        <w:pStyle w:val="ListBullet"/>
        <w:spacing w:line="240" w:lineRule="auto"/>
        <w:ind w:left="720"/>
      </w:pPr>
      <w:r/>
      <w:r>
        <w:t>新約記載了兩次耶穌被一位女子用香膏膏抹，作為一種敬拜的行為。</w:t>
      </w:r>
    </w:p>
    <w:p>
      <w:pPr>
        <w:pStyle w:val="ListBullet"/>
        <w:spacing w:line="240" w:lineRule="auto"/>
        <w:ind w:left="720"/>
      </w:pPr>
      <w:r/>
      <w:r>
        <w:t>人們透過用香油和香料膏抹屍體來為下葬作預備。</w:t>
      </w:r>
    </w:p>
    <w:p>
      <w:pPr>
        <w:pStyle w:val="ListBullet"/>
        <w:spacing w:line="240" w:lineRule="auto"/>
        <w:ind w:left="720"/>
      </w:pPr>
      <w:r/>
      <w:r>
        <w:t>在新約中，接受聖靈被描述為受膏。</w:t>
      </w:r>
    </w:p>
    <w:p>
      <w:pPr>
        <w:pStyle w:val="ListBullet"/>
        <w:spacing w:line="240" w:lineRule="auto"/>
        <w:ind w:left="720"/>
      </w:pPr>
      <w:r/>
      <w:r>
        <w:t>「彌賽亞」（希伯來文）和「基督」（希臘文）的意思是「受膏者」。</w:t>
      </w:r>
    </w:p>
    <w:p>
      <w:pPr>
        <w:pStyle w:val="ListBullet"/>
        <w:spacing w:line="240" w:lineRule="auto"/>
        <w:ind w:left="720"/>
      </w:pPr>
      <w:r/>
      <w:r>
        <w:t>耶穌基督是那位被揀選的並受膏為先知、大祭司和君王。</w:t>
      </w:r>
    </w:p>
    <w:p>
      <w:pPr>
        <w:pStyle w:val="Heading3"/>
      </w:pPr>
      <w:r>
        <w:t>翻譯相關建議：</w:t>
      </w:r>
    </w:p>
    <w:p>
      <w:pPr>
        <w:pStyle w:val="ListBullet"/>
        <w:spacing w:line="240" w:lineRule="auto"/>
        <w:ind w:left="720"/>
      </w:pPr>
      <w:r/>
      <w:r>
        <w:t>根據上下文，「膏抹」一詞可以翻譯為「</w:t>
      </w:r>
      <w:r>
        <w:t>倒</w:t>
      </w:r>
      <w:r>
        <w:t>/抹油在……上」或「藉由</w:t>
      </w:r>
      <w:r>
        <w:t>倒</w:t>
      </w:r>
      <w:r>
        <w:t>油而使……成為聖」或「成為至聖」或「任命」。</w:t>
      </w:r>
    </w:p>
    <w:p>
      <w:pPr>
        <w:pStyle w:val="ListBullet"/>
        <w:spacing w:line="240" w:lineRule="auto"/>
        <w:ind w:left="720"/>
      </w:pPr>
      <w:r/>
      <w:r>
        <w:t>根據上下文，「受膏」可以翻譯為「用油使……分別為聖」或「被任命」或「使……成為聖」或「被賜予聖靈」。</w:t>
      </w:r>
    </w:p>
    <w:p>
      <w:r/>
      <w:r>
        <w:t>像「受膏的祭司」這樣的短語，可以翻譯為「用油膏立的祭司」或「藉由倒油而被分別出來的祭司」。</w:t>
      </w:r>
    </w:p>
    <w:p>
      <w:r/>
      <w:r>
        <w:t>（另見：</w:t>
      </w:r>
      <w:r>
        <w:t>基督</w:t>
      </w:r>
      <w:r>
        <w:t>、</w:t>
      </w:r>
      <w:r>
        <w:t>分別為聖</w:t>
      </w:r>
      <w:r>
        <w:t>、</w:t>
      </w:r>
      <w:r>
        <w:t>大祭司</w:t>
      </w:r>
      <w:r>
        <w:t>、</w:t>
      </w:r>
      <w:r>
        <w:t>猶太人的王</w:t>
      </w:r>
      <w:r>
        <w:t>、</w:t>
      </w:r>
      <w:r>
        <w:t>祭司</w:t>
      </w:r>
      <w:r>
        <w:t>、</w:t>
      </w:r>
      <w:r>
        <w:t>先知</w:t>
      </w:r>
      <w:r>
        <w:t>）</w:t>
      </w:r>
    </w:p>
    <w:p>
      <w:pPr>
        <w:pStyle w:val="Heading3"/>
      </w:pPr>
      <w:r>
        <w:t>參考經文：</w:t>
      </w:r>
    </w:p>
    <w:p>
      <w:pPr>
        <w:pStyle w:val="ListBullet"/>
        <w:spacing w:line="240" w:lineRule="auto"/>
        <w:ind w:left="720"/>
      </w:pPr>
      <w:r/>
      <w:hyperlink r:id="rId3423">
        <w:r>
          <w:rPr>
            <w:color w:val="0000EE"/>
            <w:u w:val="single"/>
          </w:rPr>
          <w:t>約翰一書2:20</w:t>
        </w:r>
      </w:hyperlink>
    </w:p>
    <w:p>
      <w:pPr>
        <w:pStyle w:val="ListBullet"/>
        <w:spacing w:line="240" w:lineRule="auto"/>
        <w:ind w:left="720"/>
      </w:pPr>
      <w:r/>
      <w:hyperlink r:id="rId3697">
        <w:r>
          <w:rPr>
            <w:color w:val="0000EE"/>
            <w:u w:val="single"/>
          </w:rPr>
          <w:t>約翰一書2:27</w:t>
        </w:r>
      </w:hyperlink>
    </w:p>
    <w:p>
      <w:pPr>
        <w:pStyle w:val="ListBullet"/>
        <w:spacing w:line="240" w:lineRule="auto"/>
        <w:ind w:left="720"/>
      </w:pPr>
      <w:r/>
      <w:hyperlink r:id="rId3698">
        <w:r>
          <w:rPr>
            <w:color w:val="0000EE"/>
            <w:u w:val="single"/>
          </w:rPr>
          <w:t>哥林多後書1:21</w:t>
        </w:r>
      </w:hyperlink>
    </w:p>
    <w:p>
      <w:pPr>
        <w:pStyle w:val="ListBullet"/>
        <w:spacing w:line="240" w:lineRule="auto"/>
        <w:ind w:left="720"/>
      </w:pPr>
      <w:r/>
      <w:hyperlink r:id="rId389">
        <w:r>
          <w:rPr>
            <w:color w:val="0000EE"/>
            <w:u w:val="single"/>
          </w:rPr>
          <w:t>撒母耳記上16:2–3</w:t>
        </w:r>
      </w:hyperlink>
    </w:p>
    <w:p>
      <w:pPr>
        <w:pStyle w:val="ListBullet"/>
        <w:spacing w:line="240" w:lineRule="auto"/>
        <w:ind w:left="720"/>
      </w:pPr>
      <w:r/>
      <w:hyperlink r:id="rId1597">
        <w:r>
          <w:rPr>
            <w:color w:val="0000EE"/>
            <w:u w:val="single"/>
          </w:rPr>
          <w:t>使徒行傳4:27–28</w:t>
        </w:r>
      </w:hyperlink>
    </w:p>
    <w:p>
      <w:pPr>
        <w:pStyle w:val="ListBullet"/>
        <w:spacing w:line="240" w:lineRule="auto"/>
        <w:ind w:left="720"/>
      </w:pPr>
      <w:r/>
      <w:hyperlink r:id="rId3699">
        <w:r>
          <w:rPr>
            <w:color w:val="0000EE"/>
            <w:u w:val="single"/>
          </w:rPr>
          <w:t>阿摩司書6:5–6</w:t>
        </w:r>
      </w:hyperlink>
    </w:p>
    <w:p>
      <w:pPr>
        <w:pStyle w:val="ListBullet"/>
        <w:spacing w:line="240" w:lineRule="auto"/>
        <w:ind w:left="720"/>
      </w:pPr>
      <w:r/>
      <w:hyperlink r:id="rId3700">
        <w:r>
          <w:rPr>
            <w:color w:val="0000EE"/>
            <w:u w:val="single"/>
          </w:rPr>
          <w:t>出埃及記29:5–7</w:t>
        </w:r>
      </w:hyperlink>
    </w:p>
    <w:p>
      <w:pPr>
        <w:pStyle w:val="ListBullet"/>
        <w:spacing w:line="240" w:lineRule="auto"/>
        <w:ind w:left="720"/>
      </w:pPr>
      <w:r/>
      <w:hyperlink r:id="rId3701">
        <w:r>
          <w:rPr>
            <w:color w:val="0000EE"/>
            <w:u w:val="single"/>
          </w:rPr>
          <w:t>雅各書5:13–15</w:t>
        </w:r>
      </w:hyperlink>
    </w:p>
    <w:p>
      <w:pPr>
        <w:pStyle w:val="Heading3"/>
      </w:pPr>
      <w:r>
        <w:t>原文參照：</w:t>
      </w:r>
    </w:p>
    <w:p>
      <w:pPr>
        <w:pStyle w:val="ListBullet"/>
        <w:spacing w:line="240" w:lineRule="auto"/>
        <w:ind w:left="720"/>
      </w:pPr>
      <w:r/>
      <w:r>
        <w:t>史特朗號：H0047，H0430，H1101，H1878，H3323，H4397，H4398，H4473，H4886，H4888，H4899，H5480，H8136，G00320，G02180，G07430，G14720，G20250，G34620，G55450，G55480</w:t>
      </w:r>
      <w:r/>
      <w:r/>
    </w:p>
    <w:p>
      <w:r/>
    </w:p>
    <w:p>
      <w:pPr>
        <w:pStyle w:val="Heading2"/>
      </w:pPr>
      <w:r>
        <w:t>誓約</w:t>
      </w:r>
      <w:r/>
    </w:p>
    <w:p>
      <w:pPr>
        <w:pStyle w:val="Heading3"/>
      </w:pPr>
      <w:r>
        <w:t>定義：</w:t>
      </w:r>
    </w:p>
    <w:p>
      <w:r/>
      <w:r>
        <w:t>聖經中的「誓約」一詞指的是一種正式的承諾，通常是在法律或宗教背景下做出的。如果發誓的人不履行承諾，他將會接受某種責任或懲罰。在聖經中，「發誓」的意思是立誓。「誓言」是指一個人對上帝所做的莊嚴承諾或誓約。</w:t>
      </w:r>
    </w:p>
    <w:p>
      <w:pPr>
        <w:pStyle w:val="ListBullet"/>
        <w:spacing w:line="240" w:lineRule="auto"/>
        <w:ind w:left="720"/>
      </w:pPr>
      <w:r/>
      <w:r>
        <w:t>在法庭上，證人通常會宣誓保證他所說的一切都是真實和事實的。</w:t>
      </w:r>
    </w:p>
    <w:p>
      <w:pPr>
        <w:pStyle w:val="ListBullet"/>
        <w:spacing w:line="240" w:lineRule="auto"/>
        <w:ind w:left="720"/>
      </w:pPr>
      <w:r/>
      <w:r>
        <w:t>「發誓」這個詞語的意思是以某事物或某人的名義作為誓言的基礎或力量。</w:t>
      </w:r>
    </w:p>
    <w:p>
      <w:pPr>
        <w:pStyle w:val="ListBullet"/>
        <w:spacing w:line="240" w:lineRule="auto"/>
        <w:ind w:left="720"/>
      </w:pPr>
      <w:r/>
      <w:r>
        <w:t>亞伯拉罕與亞比米勒在立約時，為使用一口井而起誓。</w:t>
      </w:r>
    </w:p>
    <w:p>
      <w:pPr>
        <w:pStyle w:val="ListBullet"/>
        <w:spacing w:line="240" w:lineRule="auto"/>
        <w:ind w:left="720"/>
      </w:pPr>
      <w:r/>
      <w:r>
        <w:t>亞伯拉罕告訴他的僕人要發誓（正式承諾），他會從亞伯拉罕的親戚中為以撒找一位妻子。</w:t>
      </w:r>
    </w:p>
    <w:p>
      <w:pPr>
        <w:pStyle w:val="ListBullet"/>
        <w:spacing w:line="240" w:lineRule="auto"/>
        <w:ind w:left="720"/>
      </w:pPr>
      <w:r/>
      <w:r>
        <w:t>神也起誓向祂的子民許下承諾。</w:t>
      </w:r>
    </w:p>
    <w:p>
      <w:pPr>
        <w:pStyle w:val="ListBullet"/>
        <w:spacing w:line="240" w:lineRule="auto"/>
        <w:ind w:left="720"/>
      </w:pPr>
      <w:r/>
      <w:r>
        <w:t>如果古代以色列人向神許願，那人就有義務履行該願。古代以色列人相信，神可能會懲罰不履行向神許願的人。</w:t>
      </w:r>
    </w:p>
    <w:p>
      <w:pPr>
        <w:pStyle w:val="ListBullet"/>
        <w:spacing w:line="240" w:lineRule="auto"/>
        <w:ind w:left="720"/>
      </w:pPr>
      <w:r/>
      <w:r>
        <w:t>在古代以色列，有時候人會向神祈求保護或供應，並以許願作為交換。然而，古代以色列人並不認為神有義務滿足這些請求。</w:t>
      </w:r>
    </w:p>
    <w:p>
      <w:pPr>
        <w:pStyle w:val="Heading3"/>
      </w:pPr>
      <w:r>
        <w:t>翻譯相關建議：</w:t>
      </w:r>
    </w:p>
    <w:p>
      <w:pPr>
        <w:pStyle w:val="ListBullet"/>
        <w:spacing w:line="240" w:lineRule="auto"/>
        <w:ind w:left="720"/>
      </w:pPr>
      <w:r/>
      <w:r>
        <w:t>根據上下文，「誓言」也可以翻譯為「承諾」或「莊嚴的承諾」。</w:t>
      </w:r>
    </w:p>
    <w:p>
      <w:pPr>
        <w:pStyle w:val="ListBullet"/>
        <w:spacing w:line="240" w:lineRule="auto"/>
        <w:ind w:left="720"/>
      </w:pPr>
      <w:r/>
      <w:r>
        <w:t>「發誓」可以翻譯為「正式承諾」或「保證」或「承諾去做某事」。</w:t>
      </w:r>
    </w:p>
    <w:p>
      <w:pPr>
        <w:pStyle w:val="ListBullet"/>
        <w:spacing w:line="240" w:lineRule="auto"/>
        <w:ind w:left="720"/>
      </w:pPr>
      <w:r/>
      <w:r>
        <w:t>其他翻譯「指著我的名起誓」的方法可以包括「用我的名來確定承諾」。</w:t>
      </w:r>
    </w:p>
    <w:p>
      <w:pPr>
        <w:pStyle w:val="ListBullet"/>
        <w:spacing w:line="240" w:lineRule="auto"/>
        <w:ind w:left="720"/>
      </w:pPr>
      <w:r/>
      <w:r>
        <w:t>「指著天地起誓」可以翻譯為「承諾做某事，聲稱天地將證實它。」</w:t>
      </w:r>
    </w:p>
    <w:p>
      <w:pPr>
        <w:pStyle w:val="ListBullet"/>
        <w:spacing w:line="240" w:lineRule="auto"/>
        <w:ind w:left="720"/>
      </w:pPr>
      <w:r/>
      <w:r>
        <w:t>確保「發誓」或「誓約」的翻譯不涉及詛咒。在聖經中，它沒有這種意思。</w:t>
      </w:r>
    </w:p>
    <w:p>
      <w:pPr>
        <w:pStyle w:val="ListBullet"/>
        <w:spacing w:line="240" w:lineRule="auto"/>
        <w:ind w:left="720"/>
      </w:pPr>
      <w:r/>
      <w:r>
        <w:t>根據上下文，「誓言」一詞可以翻譯為「莊嚴的承諾」或「莊嚴的誓約」或「向上帝許下的承諾」。</w:t>
      </w:r>
    </w:p>
    <w:p>
      <w:r/>
      <w:r>
        <w:t>（另見：</w:t>
      </w:r>
      <w:r>
        <w:t>亞比米勒</w:t>
      </w:r>
      <w:r>
        <w:t>、</w:t>
      </w:r>
      <w:r>
        <w:t>約</w:t>
      </w:r>
      <w:r>
        <w:t>、</w:t>
      </w:r>
      <w:r>
        <w:t>應許</w:t>
      </w:r>
      <w:r>
        <w:t>）</w:t>
      </w:r>
    </w:p>
    <w:p>
      <w:pPr>
        <w:pStyle w:val="Heading3"/>
      </w:pPr>
      <w:r>
        <w:t>參考經文：</w:t>
      </w:r>
    </w:p>
    <w:p>
      <w:pPr>
        <w:pStyle w:val="ListBullet"/>
        <w:spacing w:line="240" w:lineRule="auto"/>
        <w:ind w:left="720"/>
      </w:pPr>
      <w:r/>
      <w:hyperlink r:id="rId3702">
        <w:r>
          <w:rPr>
            <w:color w:val="0000EE"/>
            <w:u w:val="single"/>
          </w:rPr>
          <w:t>創世記21:23</w:t>
        </w:r>
      </w:hyperlink>
    </w:p>
    <w:p>
      <w:pPr>
        <w:pStyle w:val="ListBullet"/>
        <w:spacing w:line="240" w:lineRule="auto"/>
        <w:ind w:left="720"/>
      </w:pPr>
      <w:r/>
      <w:hyperlink r:id="rId3703">
        <w:r>
          <w:rPr>
            <w:color w:val="0000EE"/>
            <w:u w:val="single"/>
          </w:rPr>
          <w:t>創</w:t>
        </w:r>
      </w:hyperlink>
      <w:hyperlink r:id="rId3702">
        <w:r>
          <w:rPr>
            <w:color w:val="0000EE"/>
            <w:u w:val="single"/>
          </w:rPr>
          <w:t>世記</w:t>
        </w:r>
      </w:hyperlink>
      <w:hyperlink r:id="rId3703">
        <w:r>
          <w:rPr>
            <w:color w:val="0000EE"/>
            <w:u w:val="single"/>
          </w:rPr>
          <w:t>24:3</w:t>
        </w:r>
      </w:hyperlink>
    </w:p>
    <w:p>
      <w:pPr>
        <w:pStyle w:val="ListBullet"/>
        <w:spacing w:line="240" w:lineRule="auto"/>
        <w:ind w:left="720"/>
      </w:pPr>
      <w:r/>
      <w:hyperlink r:id="rId3704">
        <w:r>
          <w:rPr>
            <w:color w:val="0000EE"/>
            <w:u w:val="single"/>
          </w:rPr>
          <w:t>創</w:t>
        </w:r>
      </w:hyperlink>
      <w:hyperlink r:id="rId3702">
        <w:r>
          <w:rPr>
            <w:color w:val="0000EE"/>
            <w:u w:val="single"/>
          </w:rPr>
          <w:t>世記</w:t>
        </w:r>
      </w:hyperlink>
      <w:hyperlink r:id="rId3704">
        <w:r>
          <w:rPr>
            <w:color w:val="0000EE"/>
            <w:u w:val="single"/>
          </w:rPr>
          <w:t>31:51–53</w:t>
        </w:r>
      </w:hyperlink>
    </w:p>
    <w:p>
      <w:pPr>
        <w:pStyle w:val="ListBullet"/>
        <w:spacing w:line="240" w:lineRule="auto"/>
        <w:ind w:left="720"/>
      </w:pPr>
      <w:r/>
      <w:hyperlink r:id="rId3705">
        <w:r>
          <w:rPr>
            <w:color w:val="0000EE"/>
            <w:u w:val="single"/>
          </w:rPr>
          <w:t>創</w:t>
        </w:r>
      </w:hyperlink>
      <w:hyperlink r:id="rId3702">
        <w:r>
          <w:rPr>
            <w:color w:val="0000EE"/>
            <w:u w:val="single"/>
          </w:rPr>
          <w:t>世記</w:t>
        </w:r>
      </w:hyperlink>
      <w:hyperlink r:id="rId3705">
        <w:r>
          <w:rPr>
            <w:color w:val="0000EE"/>
            <w:u w:val="single"/>
          </w:rPr>
          <w:t>47:31</w:t>
        </w:r>
      </w:hyperlink>
    </w:p>
    <w:p>
      <w:pPr>
        <w:pStyle w:val="ListBullet"/>
        <w:spacing w:line="240" w:lineRule="auto"/>
        <w:ind w:left="720"/>
      </w:pPr>
      <w:r/>
      <w:hyperlink r:id="rId2081">
        <w:r>
          <w:rPr>
            <w:color w:val="0000EE"/>
            <w:u w:val="single"/>
          </w:rPr>
          <w:t>路加福音1:73</w:t>
        </w:r>
      </w:hyperlink>
    </w:p>
    <w:p>
      <w:pPr>
        <w:pStyle w:val="ListBullet"/>
        <w:spacing w:line="240" w:lineRule="auto"/>
        <w:ind w:left="720"/>
      </w:pPr>
      <w:r/>
      <w:hyperlink r:id="rId3706">
        <w:r>
          <w:rPr>
            <w:color w:val="0000EE"/>
            <w:u w:val="single"/>
          </w:rPr>
          <w:t>馬可福音6:26</w:t>
        </w:r>
      </w:hyperlink>
    </w:p>
    <w:p>
      <w:pPr>
        <w:pStyle w:val="ListBullet"/>
        <w:spacing w:line="240" w:lineRule="auto"/>
        <w:ind w:left="720"/>
      </w:pPr>
      <w:r/>
      <w:hyperlink r:id="rId3707">
        <w:r>
          <w:rPr>
            <w:color w:val="0000EE"/>
            <w:u w:val="single"/>
          </w:rPr>
          <w:t>馬太福音5:36</w:t>
        </w:r>
      </w:hyperlink>
    </w:p>
    <w:p>
      <w:pPr>
        <w:pStyle w:val="ListBullet"/>
        <w:spacing w:line="240" w:lineRule="auto"/>
        <w:ind w:left="720"/>
      </w:pPr>
      <w:r/>
      <w:hyperlink r:id="rId3708">
        <w:r>
          <w:rPr>
            <w:color w:val="0000EE"/>
            <w:u w:val="single"/>
          </w:rPr>
          <w:t>馬太福音14:6–7</w:t>
        </w:r>
      </w:hyperlink>
    </w:p>
    <w:p>
      <w:pPr>
        <w:pStyle w:val="ListBullet"/>
        <w:spacing w:line="240" w:lineRule="auto"/>
        <w:ind w:left="720"/>
      </w:pPr>
      <w:r/>
      <w:hyperlink r:id="rId3709">
        <w:r>
          <w:rPr>
            <w:color w:val="0000EE"/>
            <w:u w:val="single"/>
          </w:rPr>
          <w:t>馬太福音26:72</w:t>
        </w:r>
      </w:hyperlink>
    </w:p>
    <w:p>
      <w:pPr>
        <w:pStyle w:val="ListBullet"/>
        <w:spacing w:line="240" w:lineRule="auto"/>
        <w:ind w:left="720"/>
      </w:pPr>
      <w:r/>
      <w:hyperlink r:id="rId3710">
        <w:r>
          <w:rPr>
            <w:color w:val="0000EE"/>
            <w:u w:val="single"/>
          </w:rPr>
          <w:t>哥林多前書7:27–28</w:t>
        </w:r>
      </w:hyperlink>
    </w:p>
    <w:p>
      <w:pPr>
        <w:pStyle w:val="ListBullet"/>
        <w:spacing w:line="240" w:lineRule="auto"/>
        <w:ind w:left="720"/>
      </w:pPr>
      <w:r/>
      <w:hyperlink r:id="rId3711">
        <w:r>
          <w:rPr>
            <w:color w:val="0000EE"/>
            <w:u w:val="single"/>
          </w:rPr>
          <w:t>使徒行傳21:23</w:t>
        </w:r>
      </w:hyperlink>
    </w:p>
    <w:p>
      <w:pPr>
        <w:pStyle w:val="ListBullet"/>
        <w:spacing w:line="240" w:lineRule="auto"/>
        <w:ind w:left="720"/>
      </w:pPr>
      <w:r/>
      <w:hyperlink r:id="rId3712">
        <w:r>
          <w:rPr>
            <w:color w:val="0000EE"/>
            <w:u w:val="single"/>
          </w:rPr>
          <w:t>創</w:t>
        </w:r>
      </w:hyperlink>
      <w:hyperlink r:id="rId3702">
        <w:r>
          <w:rPr>
            <w:color w:val="0000EE"/>
            <w:u w:val="single"/>
          </w:rPr>
          <w:t>世記</w:t>
        </w:r>
      </w:hyperlink>
      <w:hyperlink r:id="rId3712">
        <w:r>
          <w:rPr>
            <w:color w:val="0000EE"/>
            <w:u w:val="single"/>
          </w:rPr>
          <w:t>28:21</w:t>
        </w:r>
      </w:hyperlink>
    </w:p>
    <w:p>
      <w:pPr>
        <w:pStyle w:val="ListBullet"/>
        <w:spacing w:line="240" w:lineRule="auto"/>
        <w:ind w:left="720"/>
      </w:pPr>
      <w:r/>
      <w:hyperlink r:id="rId3713">
        <w:r>
          <w:rPr>
            <w:color w:val="0000EE"/>
            <w:u w:val="single"/>
          </w:rPr>
          <w:t>創</w:t>
        </w:r>
      </w:hyperlink>
      <w:hyperlink r:id="rId3702">
        <w:r>
          <w:rPr>
            <w:color w:val="0000EE"/>
            <w:u w:val="single"/>
          </w:rPr>
          <w:t>世記</w:t>
        </w:r>
      </w:hyperlink>
      <w:hyperlink r:id="rId3713">
        <w:r>
          <w:rPr>
            <w:color w:val="0000EE"/>
            <w:u w:val="single"/>
          </w:rPr>
          <w:t>31:12–13</w:t>
        </w:r>
      </w:hyperlink>
    </w:p>
    <w:p>
      <w:pPr>
        <w:pStyle w:val="ListBullet"/>
        <w:spacing w:line="240" w:lineRule="auto"/>
        <w:ind w:left="720"/>
      </w:pPr>
      <w:r/>
      <w:hyperlink r:id="rId3714">
        <w:r>
          <w:rPr>
            <w:color w:val="0000EE"/>
            <w:u w:val="single"/>
          </w:rPr>
          <w:t>約拿書1:14–16</w:t>
        </w:r>
      </w:hyperlink>
    </w:p>
    <w:p>
      <w:pPr>
        <w:pStyle w:val="ListBullet"/>
        <w:spacing w:line="240" w:lineRule="auto"/>
        <w:ind w:left="720"/>
      </w:pPr>
      <w:r/>
      <w:hyperlink r:id="rId3715">
        <w:r>
          <w:rPr>
            <w:color w:val="0000EE"/>
            <w:u w:val="single"/>
          </w:rPr>
          <w:t>約拿書2:9–10</w:t>
        </w:r>
      </w:hyperlink>
    </w:p>
    <w:p>
      <w:pPr>
        <w:pStyle w:val="ListBullet"/>
        <w:spacing w:line="240" w:lineRule="auto"/>
        <w:ind w:left="720"/>
      </w:pPr>
      <w:r/>
      <w:hyperlink r:id="rId3716">
        <w:r>
          <w:rPr>
            <w:color w:val="0000EE"/>
            <w:u w:val="single"/>
          </w:rPr>
          <w:t>箴言7:14</w:t>
        </w:r>
      </w:hyperlink>
    </w:p>
    <w:p>
      <w:pPr>
        <w:pStyle w:val="Heading3"/>
      </w:pPr>
      <w:r>
        <w:t>原文參照：</w:t>
      </w:r>
    </w:p>
    <w:p>
      <w:pPr>
        <w:pStyle w:val="ListBullet"/>
        <w:spacing w:line="240" w:lineRule="auto"/>
        <w:ind w:left="720"/>
      </w:pPr>
      <w:r/>
      <w:r>
        <w:t>史特朗號：</w:t>
      </w:r>
      <w:r>
        <w:t>H0422，H0423，H3027，H5375，H7621，H7650，G03320，G36600，G37270，G37280，H5087，H5088，G21710</w:t>
      </w:r>
      <w:r/>
      <w:r/>
    </w:p>
    <w:p>
      <w:r/>
    </w:p>
    <w:p>
      <w:pPr>
        <w:pStyle w:val="Heading2"/>
      </w:pPr>
      <w:r>
        <w:t>說長道短</w:t>
      </w:r>
      <w:r/>
    </w:p>
    <w:p>
      <w:pPr>
        <w:pStyle w:val="Heading3"/>
      </w:pPr>
      <w:r>
        <w:t>定義：</w:t>
      </w:r>
    </w:p>
    <w:p>
      <w:r/>
      <w:r>
        <w:t>「說長道短（gossip）」一詞指的是與他人談論某人的私事，通常以負面和無益的方式進行。這些談話的內容往往未經確認為真實。</w:t>
      </w:r>
    </w:p>
    <w:p>
      <w:pPr>
        <w:pStyle w:val="ListBullet"/>
        <w:spacing w:line="240" w:lineRule="auto"/>
        <w:ind w:left="720"/>
      </w:pPr>
      <w:r/>
      <w:r>
        <w:t>聖經說散播有關他人的負面信息是不對的。說長道短和誹謗就是這種負面言論的例子。</w:t>
      </w:r>
    </w:p>
    <w:p>
      <w:pPr>
        <w:pStyle w:val="ListBullet"/>
        <w:spacing w:line="240" w:lineRule="auto"/>
        <w:ind w:left="720"/>
      </w:pPr>
      <w:r/>
      <w:r>
        <w:t>說長道短對被談論的人有害，因為它常常損害某人與他人的關係。</w:t>
      </w:r>
    </w:p>
    <w:p>
      <w:r/>
      <w:r>
        <w:t>（另見：</w:t>
      </w:r>
      <w:r>
        <w:t>誹謗</w:t>
      </w:r>
      <w:r>
        <w:t>）</w:t>
      </w:r>
    </w:p>
    <w:p>
      <w:pPr>
        <w:pStyle w:val="Heading3"/>
      </w:pPr>
      <w:r>
        <w:t>參考經文：</w:t>
      </w:r>
    </w:p>
    <w:p>
      <w:pPr>
        <w:pStyle w:val="ListBullet"/>
        <w:spacing w:line="240" w:lineRule="auto"/>
        <w:ind w:left="720"/>
      </w:pPr>
      <w:r/>
      <w:hyperlink r:id="rId3717">
        <w:r>
          <w:rPr>
            <w:color w:val="0000EE"/>
            <w:u w:val="single"/>
          </w:rPr>
          <w:t>提摩太前書5:13</w:t>
        </w:r>
      </w:hyperlink>
    </w:p>
    <w:p>
      <w:pPr>
        <w:pStyle w:val="ListBullet"/>
        <w:spacing w:line="240" w:lineRule="auto"/>
        <w:ind w:left="720"/>
      </w:pPr>
      <w:r/>
      <w:hyperlink r:id="rId3718">
        <w:r>
          <w:rPr>
            <w:color w:val="0000EE"/>
            <w:u w:val="single"/>
          </w:rPr>
          <w:t>哥林多後書12:20</w:t>
        </w:r>
      </w:hyperlink>
    </w:p>
    <w:p>
      <w:pPr>
        <w:pStyle w:val="ListBullet"/>
        <w:spacing w:line="240" w:lineRule="auto"/>
        <w:ind w:left="720"/>
      </w:pPr>
      <w:r/>
      <w:hyperlink r:id="rId3719">
        <w:r>
          <w:rPr>
            <w:color w:val="0000EE"/>
            <w:u w:val="single"/>
          </w:rPr>
          <w:t>利未記19:15–16</w:t>
        </w:r>
      </w:hyperlink>
    </w:p>
    <w:p>
      <w:pPr>
        <w:pStyle w:val="ListBullet"/>
        <w:spacing w:line="240" w:lineRule="auto"/>
        <w:ind w:left="720"/>
      </w:pPr>
      <w:r/>
      <w:hyperlink r:id="rId3720">
        <w:r>
          <w:rPr>
            <w:color w:val="0000EE"/>
            <w:u w:val="single"/>
          </w:rPr>
          <w:t>箴言16:28</w:t>
        </w:r>
      </w:hyperlink>
    </w:p>
    <w:p>
      <w:pPr>
        <w:pStyle w:val="ListBullet"/>
        <w:spacing w:line="240" w:lineRule="auto"/>
        <w:ind w:left="720"/>
      </w:pPr>
      <w:r/>
      <w:hyperlink r:id="rId231">
        <w:r>
          <w:rPr>
            <w:color w:val="0000EE"/>
            <w:u w:val="single"/>
          </w:rPr>
          <w:t>羅馬書1:29–31</w:t>
        </w:r>
      </w:hyperlink>
    </w:p>
    <w:p>
      <w:pPr>
        <w:pStyle w:val="Heading3"/>
      </w:pPr>
      <w:r>
        <w:t>原文參照：</w:t>
      </w:r>
    </w:p>
    <w:p>
      <w:pPr>
        <w:pStyle w:val="ListBullet"/>
        <w:spacing w:line="240" w:lineRule="auto"/>
        <w:ind w:left="720"/>
      </w:pPr>
      <w:r/>
      <w:r>
        <w:t>史特朗號：H5372，G26360，G53970</w:t>
      </w:r>
      <w:r/>
      <w:r/>
    </w:p>
    <w:p>
      <w:r/>
    </w:p>
    <w:p>
      <w:pPr>
        <w:pStyle w:val="Heading2"/>
      </w:pPr>
      <w:r>
        <w:t>赫人</w:t>
      </w:r>
      <w:r/>
    </w:p>
    <w:p>
      <w:pPr>
        <w:pStyle w:val="Heading3"/>
      </w:pPr>
      <w:r>
        <w:t>定義：</w:t>
      </w:r>
    </w:p>
    <w:p>
      <w:r/>
      <w:r>
        <w:t>赫人是含的後裔，通過他的兒子迦南繁衍而來。他們成為一個位於現今土耳其和北巴勒斯坦的大帝國。</w:t>
      </w:r>
    </w:p>
    <w:p>
      <w:pPr>
        <w:pStyle w:val="ListBullet"/>
        <w:spacing w:line="240" w:lineRule="auto"/>
        <w:ind w:left="720"/>
      </w:pPr>
      <w:r/>
      <w:r>
        <w:t>亞伯拉罕從赫人以弗崙那裡買了一塊地，以便將他已故的妻子撒拉葬在那裡的一個洞穴中。最終，亞伯拉罕和他的幾位後裔也被葬在那個洞穴中。</w:t>
      </w:r>
    </w:p>
    <w:p>
      <w:pPr>
        <w:pStyle w:val="ListBullet"/>
        <w:spacing w:line="240" w:lineRule="auto"/>
        <w:ind w:left="720"/>
      </w:pPr>
      <w:r/>
      <w:r>
        <w:t>以掃的父母因他娶了兩位赫人女子而感到悲傷。</w:t>
      </w:r>
    </w:p>
    <w:p>
      <w:pPr>
        <w:pStyle w:val="ListBullet"/>
        <w:spacing w:line="240" w:lineRule="auto"/>
        <w:ind w:left="720"/>
      </w:pPr>
      <w:r/>
      <w:r>
        <w:t>大衛的勇士之一名叫烏利亞，他也是赫人。</w:t>
      </w:r>
    </w:p>
    <w:p>
      <w:pPr>
        <w:pStyle w:val="ListBullet"/>
        <w:spacing w:line="240" w:lineRule="auto"/>
        <w:ind w:left="720"/>
      </w:pPr>
      <w:r/>
      <w:r>
        <w:t>所羅門所娶的一些外邦女子是赫人。這些外邦女子因她們所拜的假神使所羅門的心偏離了神。</w:t>
      </w:r>
    </w:p>
    <w:p>
      <w:pPr>
        <w:pStyle w:val="ListBullet"/>
        <w:spacing w:line="240" w:lineRule="auto"/>
        <w:ind w:left="720"/>
      </w:pPr>
      <w:r/>
      <w:r>
        <w:t>赫人常常對以色列人構成威脅，不論是在身體上還是靈性上。</w:t>
      </w:r>
    </w:p>
    <w:p>
      <w:r/>
      <w:r>
        <w:t>（另見：</w:t>
      </w:r>
      <w:r>
        <w:t>後裔</w:t>
      </w:r>
      <w:r>
        <w:t>，</w:t>
      </w:r>
      <w:r>
        <w:t>以掃</w:t>
      </w:r>
      <w:r>
        <w:t>，</w:t>
      </w:r>
      <w:r>
        <w:t>外邦人</w:t>
      </w:r>
      <w:r>
        <w:t>，</w:t>
      </w:r>
      <w:r>
        <w:t>含</w:t>
      </w:r>
      <w:r>
        <w:t>，</w:t>
      </w:r>
      <w:r>
        <w:t>勇士</w:t>
      </w:r>
      <w:r>
        <w:t>，</w:t>
      </w:r>
      <w:r>
        <w:t>所羅門</w:t>
      </w:r>
      <w:r>
        <w:t>，</w:t>
      </w:r>
      <w:r>
        <w:t>烏利亞</w:t>
      </w:r>
      <w:r>
        <w:t>）</w:t>
      </w:r>
    </w:p>
    <w:p>
      <w:pPr>
        <w:pStyle w:val="Heading3"/>
      </w:pPr>
      <w:r>
        <w:t>參考經文：</w:t>
      </w:r>
    </w:p>
    <w:p>
      <w:pPr>
        <w:pStyle w:val="ListBullet"/>
        <w:spacing w:line="240" w:lineRule="auto"/>
        <w:ind w:left="720"/>
      </w:pPr>
      <w:r/>
      <w:hyperlink r:id="rId362">
        <w:r>
          <w:rPr>
            <w:color w:val="0000EE"/>
            <w:u w:val="single"/>
          </w:rPr>
          <w:t>列王紀上9:20–21</w:t>
        </w:r>
      </w:hyperlink>
    </w:p>
    <w:p>
      <w:pPr>
        <w:pStyle w:val="ListBullet"/>
        <w:spacing w:line="240" w:lineRule="auto"/>
        <w:ind w:left="720"/>
      </w:pPr>
      <w:r/>
      <w:hyperlink r:id="rId1220">
        <w:r>
          <w:rPr>
            <w:color w:val="0000EE"/>
            <w:u w:val="single"/>
          </w:rPr>
          <w:t>出埃及記3:7–8</w:t>
        </w:r>
      </w:hyperlink>
    </w:p>
    <w:p>
      <w:pPr>
        <w:pStyle w:val="ListBullet"/>
        <w:spacing w:line="240" w:lineRule="auto"/>
        <w:ind w:left="720"/>
      </w:pPr>
      <w:r/>
      <w:hyperlink r:id="rId3721">
        <w:r>
          <w:rPr>
            <w:color w:val="0000EE"/>
            <w:u w:val="single"/>
          </w:rPr>
          <w:t>創世記23:11</w:t>
        </w:r>
      </w:hyperlink>
    </w:p>
    <w:p>
      <w:pPr>
        <w:pStyle w:val="ListBullet"/>
        <w:spacing w:line="240" w:lineRule="auto"/>
        <w:ind w:left="720"/>
      </w:pPr>
      <w:r/>
      <w:hyperlink r:id="rId3722">
        <w:r>
          <w:rPr>
            <w:color w:val="0000EE"/>
            <w:u w:val="single"/>
          </w:rPr>
          <w:t>創世記25:10</w:t>
        </w:r>
      </w:hyperlink>
    </w:p>
    <w:p>
      <w:pPr>
        <w:pStyle w:val="ListBullet"/>
        <w:spacing w:line="240" w:lineRule="auto"/>
        <w:ind w:left="720"/>
      </w:pPr>
      <w:r/>
      <w:hyperlink r:id="rId3723">
        <w:r>
          <w:rPr>
            <w:color w:val="0000EE"/>
            <w:u w:val="single"/>
          </w:rPr>
          <w:t>約書亞記1:4–5</w:t>
        </w:r>
      </w:hyperlink>
    </w:p>
    <w:p>
      <w:pPr>
        <w:pStyle w:val="ListBullet"/>
        <w:spacing w:line="240" w:lineRule="auto"/>
        <w:ind w:left="720"/>
      </w:pPr>
      <w:r/>
      <w:hyperlink r:id="rId3724">
        <w:r>
          <w:rPr>
            <w:color w:val="0000EE"/>
            <w:u w:val="single"/>
          </w:rPr>
          <w:t>尼希米記9:8</w:t>
        </w:r>
      </w:hyperlink>
    </w:p>
    <w:p>
      <w:pPr>
        <w:pStyle w:val="ListBullet"/>
        <w:spacing w:line="240" w:lineRule="auto"/>
        <w:ind w:left="720"/>
      </w:pPr>
      <w:r/>
      <w:hyperlink r:id="rId901">
        <w:r>
          <w:rPr>
            <w:color w:val="0000EE"/>
            <w:u w:val="single"/>
          </w:rPr>
          <w:t>民數記13:27–29</w:t>
        </w:r>
      </w:hyperlink>
    </w:p>
    <w:p>
      <w:pPr>
        <w:pStyle w:val="Heading3"/>
      </w:pPr>
      <w:r>
        <w:t>原文參照：</w:t>
      </w:r>
    </w:p>
    <w:p>
      <w:pPr>
        <w:pStyle w:val="ListBullet"/>
        <w:spacing w:line="240" w:lineRule="auto"/>
        <w:ind w:left="720"/>
      </w:pPr>
      <w:r/>
      <w:r>
        <w:t>史特朗號：H2850</w:t>
      </w:r>
      <w:r/>
      <w:r/>
    </w:p>
    <w:p>
      <w:r/>
    </w:p>
    <w:p>
      <w:pPr>
        <w:pStyle w:val="Heading2"/>
      </w:pPr>
      <w:r>
        <w:t>趕出</w:t>
      </w:r>
      <w:r/>
    </w:p>
    <w:p>
      <w:pPr>
        <w:pStyle w:val="Heading3"/>
      </w:pPr>
      <w:r>
        <w:t>定義：</w:t>
      </w:r>
    </w:p>
    <w:p>
      <w:r/>
      <w:r>
        <w:t>「趕出」或「驅逐」某人或某物，意指強制該人或該物離開。</w:t>
      </w:r>
    </w:p>
    <w:p>
      <w:pPr>
        <w:pStyle w:val="ListBullet"/>
        <w:spacing w:line="240" w:lineRule="auto"/>
        <w:ind w:left="720"/>
      </w:pPr>
      <w:r/>
      <w:r>
        <w:t>「趕」字的含義與「拋」相近。例如，撒網意指將網拋入水中。</w:t>
      </w:r>
    </w:p>
    <w:p>
      <w:pPr>
        <w:pStyle w:val="ListBullet"/>
        <w:spacing w:line="240" w:lineRule="auto"/>
        <w:ind w:left="720"/>
      </w:pPr>
      <w:r/>
      <w:r>
        <w:t>就比喻義而言，「趕出」或「摒棄」某人，意指拒絕該人並將其驅離。</w:t>
      </w:r>
    </w:p>
    <w:p>
      <w:pPr>
        <w:pStyle w:val="Heading3"/>
      </w:pPr>
      <w:r>
        <w:t>翻譯相關建議</w:t>
      </w:r>
      <w:r>
        <w:t>：</w:t>
      </w:r>
    </w:p>
    <w:p>
      <w:pPr>
        <w:pStyle w:val="ListBullet"/>
        <w:spacing w:line="240" w:lineRule="auto"/>
        <w:ind w:left="720"/>
      </w:pPr>
      <w:r/>
      <w:r>
        <w:t>依據上下文，其它可能的翻譯包括「強制離開」、「驅離」或「擺脫」。</w:t>
      </w:r>
    </w:p>
    <w:p>
      <w:pPr>
        <w:pStyle w:val="ListBullet"/>
        <w:spacing w:line="240" w:lineRule="auto"/>
        <w:ind w:left="720"/>
      </w:pPr>
      <w:r/>
      <w:r>
        <w:t>將「鬼趕出」可譯為「驅除邪靈」、「驅逐惡魔」或「命令惡靈離開」。</w:t>
      </w:r>
    </w:p>
    <w:p>
      <w:pPr>
        <w:pStyle w:val="ListBullet"/>
        <w:spacing w:line="240" w:lineRule="auto"/>
        <w:ind w:left="720"/>
      </w:pPr>
      <w:r/>
      <w:r>
        <w:t>將某人從會堂或教會中「逐出」，可譯為「將其驅逐」或「將其摒除」。</w:t>
      </w:r>
    </w:p>
    <w:p>
      <w:r/>
      <w:r>
        <w:t>（另見：</w:t>
      </w:r>
      <w:r>
        <w:t>鬼</w:t>
      </w:r>
      <w:r>
        <w:t>、</w:t>
      </w:r>
      <w:r>
        <w:t>被鬼附</w:t>
      </w:r>
      <w:r>
        <w:t>、</w:t>
      </w:r>
      <w:r>
        <w:t>鬮</w:t>
      </w:r>
      <w:r>
        <w:t>）</w:t>
      </w:r>
    </w:p>
    <w:p>
      <w:pPr>
        <w:pStyle w:val="Heading3"/>
      </w:pPr>
      <w:r>
        <w:t>參考經</w:t>
      </w:r>
      <w:r>
        <w:t>文</w:t>
      </w:r>
      <w:r>
        <w:t>：</w:t>
      </w:r>
    </w:p>
    <w:p>
      <w:pPr>
        <w:pStyle w:val="ListBullet"/>
        <w:spacing w:line="240" w:lineRule="auto"/>
        <w:ind w:left="720"/>
      </w:pPr>
      <w:r/>
      <w:hyperlink r:id="rId3725">
        <w:r>
          <w:rPr>
            <w:color w:val="0000EE"/>
            <w:u w:val="single"/>
          </w:rPr>
          <w:t>使徒行傳7:17–19</w:t>
        </w:r>
      </w:hyperlink>
    </w:p>
    <w:p>
      <w:pPr>
        <w:pStyle w:val="ListBullet"/>
        <w:spacing w:line="240" w:lineRule="auto"/>
        <w:ind w:left="720"/>
      </w:pPr>
      <w:r/>
      <w:hyperlink r:id="rId3726">
        <w:r>
          <w:rPr>
            <w:color w:val="0000EE"/>
            <w:u w:val="single"/>
          </w:rPr>
          <w:t>馬可福音3:13–16</w:t>
        </w:r>
      </w:hyperlink>
    </w:p>
    <w:p>
      <w:pPr>
        <w:pStyle w:val="ListBullet"/>
        <w:spacing w:line="240" w:lineRule="auto"/>
        <w:ind w:left="720"/>
      </w:pPr>
      <w:r/>
      <w:hyperlink r:id="rId3727">
        <w:r>
          <w:rPr>
            <w:color w:val="0000EE"/>
            <w:u w:val="single"/>
          </w:rPr>
          <w:t>馬可福音9:29</w:t>
        </w:r>
      </w:hyperlink>
    </w:p>
    <w:p>
      <w:pPr>
        <w:pStyle w:val="ListBullet"/>
        <w:spacing w:line="240" w:lineRule="auto"/>
        <w:ind w:left="720"/>
      </w:pPr>
      <w:r/>
      <w:hyperlink r:id="rId440">
        <w:r>
          <w:rPr>
            <w:color w:val="0000EE"/>
            <w:u w:val="single"/>
          </w:rPr>
          <w:t>馬太福音7:21–23</w:t>
        </w:r>
      </w:hyperlink>
    </w:p>
    <w:p>
      <w:pPr>
        <w:pStyle w:val="ListBullet"/>
        <w:spacing w:line="240" w:lineRule="auto"/>
        <w:ind w:left="720"/>
      </w:pPr>
      <w:r/>
      <w:hyperlink r:id="rId2877">
        <w:r>
          <w:rPr>
            <w:color w:val="0000EE"/>
            <w:u w:val="single"/>
          </w:rPr>
          <w:t>馬太福音9:32–34</w:t>
        </w:r>
      </w:hyperlink>
    </w:p>
    <w:p>
      <w:pPr>
        <w:pStyle w:val="ListBullet"/>
        <w:spacing w:line="240" w:lineRule="auto"/>
        <w:ind w:left="720"/>
      </w:pPr>
      <w:r/>
      <w:hyperlink r:id="rId3728">
        <w:r>
          <w:rPr>
            <w:color w:val="0000EE"/>
            <w:u w:val="single"/>
          </w:rPr>
          <w:t>馬太福音12:24</w:t>
        </w:r>
      </w:hyperlink>
    </w:p>
    <w:p>
      <w:pPr>
        <w:pStyle w:val="ListBullet"/>
        <w:spacing w:line="240" w:lineRule="auto"/>
        <w:ind w:left="720"/>
      </w:pPr>
      <w:r/>
      <w:hyperlink r:id="rId3729">
        <w:r>
          <w:rPr>
            <w:color w:val="0000EE"/>
            <w:u w:val="single"/>
          </w:rPr>
          <w:t>馬太福音17:19–21</w:t>
        </w:r>
      </w:hyperlink>
    </w:p>
    <w:p>
      <w:pPr>
        <w:pStyle w:val="Heading3"/>
      </w:pPr>
      <w:r>
        <w:t>原文參照</w:t>
      </w:r>
      <w:r>
        <w:t>：</w:t>
      </w:r>
    </w:p>
    <w:p>
      <w:pPr>
        <w:pStyle w:val="ListBullet"/>
        <w:spacing w:line="240" w:lineRule="auto"/>
        <w:ind w:left="720"/>
      </w:pPr>
      <w:r/>
      <w:r>
        <w:t>史特朗號：H1272、H1644、H1920、H3423、H7971、H7993、G15440</w:t>
      </w:r>
      <w:r/>
      <w:r/>
    </w:p>
    <w:p>
      <w:r/>
    </w:p>
    <w:p>
      <w:pPr>
        <w:pStyle w:val="Heading2"/>
      </w:pPr>
      <w:r>
        <w:t>酵母</w:t>
      </w:r>
      <w:r/>
    </w:p>
    <w:p>
      <w:pPr>
        <w:pStyle w:val="Heading3"/>
      </w:pPr>
      <w:r>
        <w:t>定義：</w:t>
      </w:r>
    </w:p>
    <w:p>
      <w:r/>
      <w:r>
        <w:t>「酵」是一個通用術語，指的是使麵團膨脹和上升的物質。「酵母」是一種特定的酵。</w:t>
      </w:r>
    </w:p>
    <w:p>
      <w:pPr>
        <w:pStyle w:val="ListBullet"/>
        <w:spacing w:line="240" w:lineRule="auto"/>
        <w:ind w:left="720"/>
      </w:pPr>
      <w:r/>
      <w:r>
        <w:t>在一些英文翻譯中，酵的詞被翻譯為「酵母」，這是一種現代的發酵劑，能使麵團充滿氣泡，使麵團在烘烤前膨脹。酵母被揉入麵團中，使其遍佈整個麵團。</w:t>
      </w:r>
    </w:p>
    <w:p>
      <w:pPr>
        <w:pStyle w:val="ListBullet"/>
        <w:spacing w:line="240" w:lineRule="auto"/>
        <w:ind w:left="720"/>
      </w:pPr>
      <w:r/>
      <w:r>
        <w:t>在舊約時代，發酵或膨脹劑是通過讓麵團靜置一段時間來製作的。從前一批麵團中保存少量麵團作為下一批的發酵劑。</w:t>
      </w:r>
    </w:p>
    <w:p>
      <w:pPr>
        <w:pStyle w:val="ListBullet"/>
        <w:spacing w:line="240" w:lineRule="auto"/>
        <w:ind w:left="720"/>
      </w:pPr>
      <w:r/>
      <w:r>
        <w:t>當以色列人逃離埃及時，他們沒有時間等待麵團發酵，所以他們製作了無酵餅帶在旅途中。為了紀念這一點，每年猶太人都會通過吃無酵餅來慶祝逾越節。</w:t>
      </w:r>
    </w:p>
    <w:p>
      <w:pPr>
        <w:pStyle w:val="ListBullet"/>
        <w:spacing w:line="240" w:lineRule="auto"/>
        <w:ind w:left="720"/>
      </w:pPr>
      <w:r/>
      <w:r>
        <w:t>「酵」或「酵母」這個詞在聖經中被比喻為罪如何在一個人的生命中蔓延，或罪如何影響其他人。</w:t>
      </w:r>
    </w:p>
    <w:p>
      <w:pPr>
        <w:pStyle w:val="ListBullet"/>
        <w:spacing w:line="240" w:lineRule="auto"/>
        <w:ind w:left="720"/>
      </w:pPr>
      <w:r/>
      <w:r>
        <w:t>這也可以指經常傳播給許多人並影響他們的錯誤教導。</w:t>
      </w:r>
    </w:p>
    <w:p>
      <w:pPr>
        <w:pStyle w:val="ListBullet"/>
        <w:spacing w:line="240" w:lineRule="auto"/>
        <w:ind w:left="720"/>
      </w:pPr>
      <w:r/>
      <w:r>
        <w:t>「酵」這個詞也被用來以正面的方式解釋神的國度如何從一個人傳播到另一個人。</w:t>
      </w:r>
    </w:p>
    <w:p>
      <w:pPr>
        <w:pStyle w:val="Heading3"/>
      </w:pPr>
      <w:r>
        <w:t>翻譯相關建議</w:t>
      </w:r>
    </w:p>
    <w:p>
      <w:pPr>
        <w:pStyle w:val="ListBullet"/>
        <w:spacing w:line="240" w:lineRule="auto"/>
        <w:ind w:left="720"/>
      </w:pPr>
      <w:r/>
      <w:r>
        <w:t>這可以翻譯為「酵」或「使麵團發酵的物質」或「膨脹劑」。單詞「發酵」可以表達為「膨脹」或「變大」或「膨起」。</w:t>
      </w:r>
    </w:p>
    <w:p>
      <w:pPr>
        <w:pStyle w:val="ListBullet"/>
        <w:spacing w:line="240" w:lineRule="auto"/>
        <w:ind w:left="720"/>
      </w:pPr>
      <w:r/>
      <w:r>
        <w:t>如果使用當地的發酵劑來使麵包麵團發酵，可以使用該術語。如果該語言有一個眾所周知的、通用的詞語表示「發酵」，</w:t>
      </w:r>
      <w:r>
        <w:t>那麼使用這個詞彙將是最合適的選擇</w:t>
      </w:r>
      <w:r>
        <w:t>。</w:t>
      </w:r>
    </w:p>
    <w:p>
      <w:r/>
      <w:r>
        <w:t>（另見：</w:t>
      </w:r>
      <w:r>
        <w:t>埃及</w:t>
      </w:r>
      <w:r>
        <w:t>、</w:t>
      </w:r>
      <w:r>
        <w:t>逾越節</w:t>
      </w:r>
      <w:r>
        <w:t>、</w:t>
      </w:r>
      <w:r>
        <w:t>無酵餅</w:t>
      </w:r>
      <w:r>
        <w:t>）</w:t>
      </w:r>
    </w:p>
    <w:p>
      <w:pPr>
        <w:pStyle w:val="Heading3"/>
      </w:pPr>
      <w:r>
        <w:t>參考經文：</w:t>
      </w:r>
    </w:p>
    <w:p>
      <w:pPr>
        <w:pStyle w:val="ListBullet"/>
        <w:spacing w:line="240" w:lineRule="auto"/>
        <w:ind w:left="720"/>
      </w:pPr>
      <w:r/>
      <w:hyperlink r:id="rId3730">
        <w:r>
          <w:rPr>
            <w:color w:val="0000EE"/>
            <w:u w:val="single"/>
          </w:rPr>
          <w:t>出埃及記12:8</w:t>
        </w:r>
      </w:hyperlink>
    </w:p>
    <w:p>
      <w:pPr>
        <w:pStyle w:val="ListBullet"/>
        <w:spacing w:line="240" w:lineRule="auto"/>
        <w:ind w:left="720"/>
      </w:pPr>
      <w:r/>
      <w:hyperlink r:id="rId3731">
        <w:r>
          <w:rPr>
            <w:color w:val="0000EE"/>
            <w:u w:val="single"/>
          </w:rPr>
          <w:t>加拉太書5:9–10</w:t>
        </w:r>
      </w:hyperlink>
    </w:p>
    <w:p>
      <w:pPr>
        <w:pStyle w:val="ListBullet"/>
        <w:spacing w:line="240" w:lineRule="auto"/>
        <w:ind w:left="720"/>
      </w:pPr>
      <w:r/>
      <w:hyperlink r:id="rId3732">
        <w:r>
          <w:rPr>
            <w:color w:val="0000EE"/>
            <w:u w:val="single"/>
          </w:rPr>
          <w:t>路加福音12:1</w:t>
        </w:r>
      </w:hyperlink>
    </w:p>
    <w:p>
      <w:pPr>
        <w:pStyle w:val="ListBullet"/>
        <w:spacing w:line="240" w:lineRule="auto"/>
        <w:ind w:left="720"/>
      </w:pPr>
      <w:r/>
      <w:hyperlink r:id="rId3732">
        <w:r>
          <w:rPr>
            <w:color w:val="0000EE"/>
            <w:u w:val="single"/>
          </w:rPr>
          <w:t>路加福音</w:t>
        </w:r>
      </w:hyperlink>
      <w:hyperlink r:id="rId3733">
        <w:r>
          <w:rPr>
            <w:color w:val="0000EE"/>
            <w:u w:val="single"/>
          </w:rPr>
          <w:t>13:21</w:t>
        </w:r>
      </w:hyperlink>
    </w:p>
    <w:p>
      <w:pPr>
        <w:pStyle w:val="ListBullet"/>
        <w:spacing w:line="240" w:lineRule="auto"/>
        <w:ind w:left="720"/>
      </w:pPr>
      <w:r/>
      <w:hyperlink r:id="rId3734">
        <w:r>
          <w:rPr>
            <w:color w:val="0000EE"/>
            <w:u w:val="single"/>
          </w:rPr>
          <w:t>馬太福音13:33</w:t>
        </w:r>
      </w:hyperlink>
    </w:p>
    <w:p>
      <w:pPr>
        <w:pStyle w:val="ListBullet"/>
        <w:spacing w:line="240" w:lineRule="auto"/>
        <w:ind w:left="720"/>
      </w:pPr>
      <w:r/>
      <w:hyperlink r:id="rId3735">
        <w:r>
          <w:rPr>
            <w:color w:val="0000EE"/>
            <w:u w:val="single"/>
          </w:rPr>
          <w:t>馬太福音16:8</w:t>
        </w:r>
      </w:hyperlink>
    </w:p>
    <w:p>
      <w:pPr>
        <w:pStyle w:val="Heading3"/>
      </w:pPr>
      <w:r>
        <w:t>原文參照：</w:t>
      </w:r>
    </w:p>
    <w:p>
      <w:pPr>
        <w:pStyle w:val="ListBullet"/>
        <w:spacing w:line="240" w:lineRule="auto"/>
        <w:ind w:left="720"/>
      </w:pPr>
      <w:r/>
      <w:r>
        <w:t>史特朗號：H2556、H2557、H4682、H7603、G01060、G22190、G22200</w:t>
      </w:r>
      <w:r/>
      <w:r/>
    </w:p>
    <w:p>
      <w:r/>
    </w:p>
    <w:p>
      <w:pPr>
        <w:pStyle w:val="Heading2"/>
      </w:pPr>
      <w:r>
        <w:t>銀</w:t>
      </w:r>
      <w:r/>
    </w:p>
    <w:p>
      <w:pPr>
        <w:pStyle w:val="Heading3"/>
      </w:pPr>
      <w:r>
        <w:t>定義：</w:t>
      </w:r>
    </w:p>
    <w:p>
      <w:r/>
      <w:r>
        <w:t>銀是一種閃亮的灰色貴金屬，用於製造硬幣、珠寶、容器和裝飾品。</w:t>
      </w:r>
    </w:p>
    <w:p>
      <w:pPr>
        <w:pStyle w:val="ListBullet"/>
        <w:spacing w:line="240" w:lineRule="auto"/>
        <w:ind w:left="720"/>
      </w:pPr>
      <w:r/>
      <w:r>
        <w:t>用銀製成的各種容器包括銀杯和碗，以及其他用於烹飪、進食或盛放的物品。</w:t>
      </w:r>
    </w:p>
    <w:p>
      <w:pPr>
        <w:pStyle w:val="ListBullet"/>
        <w:spacing w:line="240" w:lineRule="auto"/>
        <w:ind w:left="720"/>
      </w:pPr>
      <w:r/>
      <w:r>
        <w:t>銀和金被用於建造會幕和聖殿。耶路撒冷的聖殿有用銀製成的容器。</w:t>
      </w:r>
    </w:p>
    <w:p>
      <w:pPr>
        <w:pStyle w:val="ListBullet"/>
        <w:spacing w:line="240" w:lineRule="auto"/>
        <w:ind w:left="720"/>
      </w:pPr>
      <w:r/>
      <w:r>
        <w:t>在聖經時代，舍客勒是一種重量單位，購買物品的價格通常以一定數量的舍客勒銀計算。到了新約時代，有以舍客勒為單位的各種重量的銀幣。</w:t>
      </w:r>
    </w:p>
    <w:p>
      <w:pPr>
        <w:pStyle w:val="ListBullet"/>
        <w:spacing w:line="240" w:lineRule="auto"/>
        <w:ind w:left="720"/>
      </w:pPr>
      <w:r/>
      <w:r>
        <w:t>約瑟的兄弟們以二十舍客勒銀子把他賣作奴隸。</w:t>
      </w:r>
    </w:p>
    <w:p>
      <w:pPr>
        <w:pStyle w:val="ListBullet"/>
        <w:spacing w:line="240" w:lineRule="auto"/>
        <w:ind w:left="720"/>
      </w:pPr>
      <w:r/>
      <w:r>
        <w:t>猶大因出賣耶穌而得到三十枚銀幣的報酬。</w:t>
      </w:r>
    </w:p>
    <w:p>
      <w:pPr>
        <w:pStyle w:val="ListBullet"/>
        <w:spacing w:line="240" w:lineRule="auto"/>
        <w:ind w:left="720"/>
      </w:pPr>
      <w:r/>
      <w:r>
        <w:t>如果你的文化中沒有銀，你可以將這個詞翻譯為「貴重金屬」</w:t>
      </w:r>
    </w:p>
    <w:p>
      <w:r/>
      <w:r>
        <w:t>（另見：</w:t>
      </w:r>
      <w:r>
        <w:t>會幕</w:t>
      </w:r>
      <w:r>
        <w:t>、</w:t>
      </w:r>
      <w:r>
        <w:t>聖殿</w:t>
      </w:r>
      <w:r>
        <w:t>）</w:t>
      </w:r>
    </w:p>
    <w:p>
      <w:pPr>
        <w:pStyle w:val="Heading3"/>
      </w:pPr>
      <w:r>
        <w:t>參考經文：</w:t>
      </w:r>
    </w:p>
    <w:p>
      <w:pPr>
        <w:pStyle w:val="ListBullet"/>
        <w:spacing w:line="240" w:lineRule="auto"/>
        <w:ind w:left="720"/>
      </w:pPr>
      <w:r/>
      <w:hyperlink r:id="rId1842">
        <w:r>
          <w:rPr>
            <w:color w:val="0000EE"/>
            <w:u w:val="single"/>
          </w:rPr>
          <w:t>歷代志上18:9–11</w:t>
        </w:r>
      </w:hyperlink>
    </w:p>
    <w:p>
      <w:pPr>
        <w:pStyle w:val="ListBullet"/>
        <w:spacing w:line="240" w:lineRule="auto"/>
        <w:ind w:left="720"/>
      </w:pPr>
      <w:r/>
      <w:hyperlink r:id="rId3736">
        <w:r>
          <w:rPr>
            <w:color w:val="0000EE"/>
            <w:u w:val="single"/>
          </w:rPr>
          <w:t>撒母耳記上2:36</w:t>
        </w:r>
      </w:hyperlink>
    </w:p>
    <w:p>
      <w:pPr>
        <w:pStyle w:val="ListBullet"/>
        <w:spacing w:line="240" w:lineRule="auto"/>
        <w:ind w:left="720"/>
      </w:pPr>
      <w:r/>
      <w:hyperlink r:id="rId3737">
        <w:r>
          <w:rPr>
            <w:color w:val="0000EE"/>
            <w:u w:val="single"/>
          </w:rPr>
          <w:t>列王紀下25:13–15</w:t>
        </w:r>
      </w:hyperlink>
    </w:p>
    <w:p>
      <w:pPr>
        <w:pStyle w:val="ListBullet"/>
        <w:spacing w:line="240" w:lineRule="auto"/>
        <w:ind w:left="720"/>
      </w:pPr>
      <w:r/>
      <w:hyperlink r:id="rId3224">
        <w:r>
          <w:rPr>
            <w:color w:val="0000EE"/>
            <w:u w:val="single"/>
          </w:rPr>
          <w:t>使徒行傳3:6</w:t>
        </w:r>
      </w:hyperlink>
    </w:p>
    <w:p>
      <w:pPr>
        <w:pStyle w:val="ListBullet"/>
        <w:spacing w:line="240" w:lineRule="auto"/>
        <w:ind w:left="720"/>
      </w:pPr>
      <w:r/>
      <w:hyperlink r:id="rId3738">
        <w:r>
          <w:rPr>
            <w:color w:val="0000EE"/>
            <w:u w:val="single"/>
          </w:rPr>
          <w:t>馬太福音26:15</w:t>
        </w:r>
      </w:hyperlink>
    </w:p>
    <w:p>
      <w:pPr>
        <w:pStyle w:val="Heading3"/>
      </w:pPr>
      <w:r>
        <w:t>原文參照：</w:t>
      </w:r>
    </w:p>
    <w:p>
      <w:pPr>
        <w:pStyle w:val="ListBullet"/>
        <w:spacing w:line="240" w:lineRule="auto"/>
        <w:ind w:left="720"/>
      </w:pPr>
      <w:r/>
      <w:r>
        <w:t>史特朗號：H3701，H3702，H7192，G06930，G06940，G06950，G06960，G14060</w:t>
      </w:r>
      <w:r/>
      <w:r/>
    </w:p>
    <w:p>
      <w:r/>
    </w:p>
    <w:p>
      <w:pPr>
        <w:pStyle w:val="Heading2"/>
      </w:pPr>
      <w:r>
        <w:t>餅</w:t>
      </w:r>
      <w:r/>
    </w:p>
    <w:p>
      <w:pPr>
        <w:pStyle w:val="Heading3"/>
      </w:pPr>
      <w:r>
        <w:t>定義：</w:t>
      </w:r>
    </w:p>
    <w:p>
      <w:r/>
      <w:r>
        <w:t>餅是一種由麵粉與水和油混合成麵團後製成的食物。將麵糰塑造成餅的形狀後烘烤。</w:t>
      </w:r>
    </w:p>
    <w:p>
      <w:pPr>
        <w:pStyle w:val="ListBullet"/>
        <w:spacing w:line="240" w:lineRule="auto"/>
        <w:ind w:left="720"/>
      </w:pPr>
      <w:r/>
      <w:r>
        <w:t>當「塊」這個詞單獨出現時，它的意思是「一塊餅」。</w:t>
      </w:r>
    </w:p>
    <w:p>
      <w:pPr>
        <w:pStyle w:val="ListBullet"/>
        <w:spacing w:line="240" w:lineRule="auto"/>
        <w:ind w:left="720"/>
      </w:pPr>
      <w:r/>
      <w:r>
        <w:t>做餅的麵團通常是用一些能使其發酵的東西製成的，例如酵母。然而，餅也可以不加酵母製成，這樣它就不會發酵。在聖經中，這被稱為「無酵餅」。古代以色列人在逾越節的宴席上吃「無酵餅」。</w:t>
      </w:r>
    </w:p>
    <w:p>
      <w:pPr>
        <w:pStyle w:val="ListBullet"/>
        <w:spacing w:line="240" w:lineRule="auto"/>
        <w:ind w:left="720"/>
      </w:pPr>
      <w:r/>
      <w:r>
        <w:t>由於餅在聖經時代是許多人的主要食物，這個詞在聖經中也用來指一般的食物。（見：舉隅）許多時候，「餅」這個詞可以更廣泛地翻譯為「食物」。</w:t>
      </w:r>
    </w:p>
    <w:p>
      <w:pPr>
        <w:pStyle w:val="ListBullet"/>
        <w:spacing w:line="240" w:lineRule="auto"/>
        <w:ind w:left="720"/>
      </w:pPr>
      <w:r/>
      <w:r>
        <w:t>「陳設餅」一詞指的是放置在會幕或聖殿中的金桌上的十二個餅，作為獻給神的祭物。這些餅代表以色列的十二個支派，只有祭司可以食用。這可以翻譯為「顯明神住在他們之中的餅」。</w:t>
      </w:r>
    </w:p>
    <w:p>
      <w:pPr>
        <w:pStyle w:val="ListBullet"/>
        <w:spacing w:line="240" w:lineRule="auto"/>
        <w:ind w:left="720"/>
      </w:pPr>
      <w:r/>
      <w:r>
        <w:t>「天上的糧」這個詞指的是「嗎哪」，這是一種特別的白色食物，是神在以色列人穿越曠野時供應的。耶穌也稱自己為「從天上降下來的糧」和「生命的糧」。</w:t>
      </w:r>
    </w:p>
    <w:p>
      <w:r/>
      <w:r>
        <w:t>（另見：</w:t>
      </w:r>
      <w:r>
        <w:t>逾越節</w:t>
      </w:r>
      <w:r>
        <w:t>、</w:t>
      </w:r>
      <w:r>
        <w:t>會幕</w:t>
      </w:r>
      <w:r>
        <w:t>、</w:t>
      </w:r>
      <w:r>
        <w:t>聖殿</w:t>
      </w:r>
      <w:r>
        <w:t>、</w:t>
      </w:r>
      <w:r>
        <w:t>無酵餅</w:t>
      </w:r>
      <w:r>
        <w:t>、</w:t>
      </w:r>
      <w:r>
        <w:t>酵</w:t>
      </w:r>
      <w:r>
        <w:t>）</w:t>
      </w:r>
    </w:p>
    <w:p>
      <w:pPr>
        <w:pStyle w:val="Heading3"/>
      </w:pPr>
      <w:r>
        <w:t>參考經文：</w:t>
      </w:r>
    </w:p>
    <w:p>
      <w:pPr>
        <w:pStyle w:val="ListBullet"/>
        <w:spacing w:line="240" w:lineRule="auto"/>
        <w:ind w:left="720"/>
      </w:pPr>
      <w:r/>
      <w:hyperlink r:id="rId3739">
        <w:r>
          <w:rPr>
            <w:color w:val="0000EE"/>
            <w:u w:val="single"/>
          </w:rPr>
          <w:t>使徒行傳2:46</w:t>
        </w:r>
      </w:hyperlink>
    </w:p>
    <w:p>
      <w:pPr>
        <w:pStyle w:val="ListBullet"/>
        <w:spacing w:line="240" w:lineRule="auto"/>
        <w:ind w:left="720"/>
      </w:pPr>
      <w:r/>
      <w:hyperlink r:id="rId3740">
        <w:r>
          <w:rPr>
            <w:color w:val="0000EE"/>
            <w:u w:val="single"/>
          </w:rPr>
          <w:t>使徒行傳27:35</w:t>
        </w:r>
      </w:hyperlink>
    </w:p>
    <w:p>
      <w:pPr>
        <w:pStyle w:val="ListBullet"/>
        <w:spacing w:line="240" w:lineRule="auto"/>
        <w:ind w:left="720"/>
      </w:pPr>
      <w:r/>
      <w:hyperlink r:id="rId3741">
        <w:r>
          <w:rPr>
            <w:color w:val="0000EE"/>
            <w:u w:val="single"/>
          </w:rPr>
          <w:t>出埃及記16:15</w:t>
        </w:r>
      </w:hyperlink>
    </w:p>
    <w:p>
      <w:pPr>
        <w:pStyle w:val="ListBullet"/>
        <w:spacing w:line="240" w:lineRule="auto"/>
        <w:ind w:left="720"/>
      </w:pPr>
      <w:r/>
      <w:hyperlink r:id="rId3742">
        <w:r>
          <w:rPr>
            <w:color w:val="0000EE"/>
            <w:u w:val="single"/>
          </w:rPr>
          <w:t>路加福音9:13</w:t>
        </w:r>
      </w:hyperlink>
    </w:p>
    <w:p>
      <w:pPr>
        <w:pStyle w:val="ListBullet"/>
        <w:spacing w:line="240" w:lineRule="auto"/>
        <w:ind w:left="720"/>
      </w:pPr>
      <w:r/>
      <w:hyperlink r:id="rId3743">
        <w:r>
          <w:rPr>
            <w:color w:val="0000EE"/>
            <w:u w:val="single"/>
          </w:rPr>
          <w:t>馬可福音6:38</w:t>
        </w:r>
      </w:hyperlink>
    </w:p>
    <w:p>
      <w:pPr>
        <w:pStyle w:val="ListBullet"/>
        <w:spacing w:line="240" w:lineRule="auto"/>
        <w:ind w:left="720"/>
      </w:pPr>
      <w:r/>
      <w:hyperlink r:id="rId3744">
        <w:r>
          <w:rPr>
            <w:color w:val="0000EE"/>
            <w:u w:val="single"/>
          </w:rPr>
          <w:t>馬太福音4:4</w:t>
        </w:r>
      </w:hyperlink>
    </w:p>
    <w:p>
      <w:pPr>
        <w:pStyle w:val="ListBullet"/>
        <w:spacing w:line="240" w:lineRule="auto"/>
        <w:ind w:left="720"/>
      </w:pPr>
      <w:r/>
      <w:hyperlink r:id="rId3505">
        <w:r>
          <w:rPr>
            <w:color w:val="0000EE"/>
            <w:u w:val="single"/>
          </w:rPr>
          <w:t>馬太福音11:18</w:t>
        </w:r>
      </w:hyperlink>
    </w:p>
    <w:p>
      <w:pPr>
        <w:pStyle w:val="Heading3"/>
      </w:pPr>
      <w:r>
        <w:t>原文參照：</w:t>
      </w:r>
    </w:p>
    <w:p>
      <w:pPr>
        <w:pStyle w:val="ListBullet"/>
        <w:spacing w:line="240" w:lineRule="auto"/>
        <w:ind w:left="720"/>
      </w:pPr>
      <w:r/>
      <w:r>
        <w:t>史特朗號：H2557，H3899，H4635，H4682，G01060，G07400，G42860</w:t>
      </w:r>
      <w:r/>
      <w:r/>
    </w:p>
    <w:p>
      <w:r/>
    </w:p>
    <w:p>
      <w:pPr>
        <w:pStyle w:val="Heading2"/>
      </w:pPr>
      <w:r>
        <w:t>劍</w:t>
      </w:r>
      <w:r/>
    </w:p>
    <w:p>
      <w:pPr>
        <w:pStyle w:val="Heading3"/>
      </w:pPr>
      <w:r>
        <w:t>定義：</w:t>
      </w:r>
    </w:p>
    <w:p>
      <w:r/>
      <w:r>
        <w:t>劍是一種平刃金屬武器，用於切割或刺擊。它具有手柄和一個長且尖銳的刀刃，刀刃的切割邊緣非常鋒利。</w:t>
      </w:r>
    </w:p>
    <w:p>
      <w:pPr>
        <w:pStyle w:val="ListBullet"/>
        <w:spacing w:line="240" w:lineRule="auto"/>
        <w:ind w:left="720"/>
      </w:pPr>
      <w:r/>
      <w:r>
        <w:t>在古代，劍刃的刀刃長度約為60到91公分。</w:t>
      </w:r>
    </w:p>
    <w:p>
      <w:pPr>
        <w:pStyle w:val="ListBullet"/>
        <w:spacing w:line="240" w:lineRule="auto"/>
        <w:ind w:left="720"/>
      </w:pPr>
      <w:r/>
      <w:r>
        <w:t>有些劍具有雙刀刃，稱為「雙刃劍」或「二刃劍」。</w:t>
      </w:r>
    </w:p>
    <w:p>
      <w:pPr>
        <w:pStyle w:val="ListBullet"/>
        <w:spacing w:line="240" w:lineRule="auto"/>
        <w:ind w:left="720"/>
      </w:pPr>
      <w:r/>
      <w:r>
        <w:t>耶穌的門徒有劍用於自衛。彼得用他的劍砍掉了大祭司僕人的耳朵。</w:t>
      </w:r>
    </w:p>
    <w:p>
      <w:pPr>
        <w:pStyle w:val="ListBullet"/>
        <w:spacing w:line="240" w:lineRule="auto"/>
        <w:ind w:left="720"/>
      </w:pPr>
      <w:r/>
      <w:r>
        <w:t>施洗約翰和使徒雅各都被用劍斬首。</w:t>
      </w:r>
    </w:p>
    <w:p>
      <w:pPr>
        <w:pStyle w:val="Heading3"/>
      </w:pPr>
      <w:r>
        <w:t>翻譯相關建議</w:t>
      </w:r>
    </w:p>
    <w:p>
      <w:pPr>
        <w:pStyle w:val="ListBullet"/>
        <w:spacing w:line="240" w:lineRule="auto"/>
        <w:ind w:left="720"/>
      </w:pPr>
      <w:r/>
      <w:r>
        <w:t>劍在比喻上也用來象徵神的話語。聖經中神的教導揭示了人們內心深處的思想，並使他們認罪。同樣地，劍以類似的方式深入切割，帶來痛苦。（見：隱喻）</w:t>
      </w:r>
    </w:p>
    <w:p>
      <w:pPr>
        <w:pStyle w:val="ListBullet"/>
        <w:spacing w:line="240" w:lineRule="auto"/>
        <w:ind w:left="720"/>
      </w:pPr>
      <w:r/>
      <w:r>
        <w:t>這種比喻用法的一種翻譯方式可以是：「神的話語就像一把劍，能深深地切割並揭露罪惡。」</w:t>
      </w:r>
    </w:p>
    <w:p>
      <w:pPr>
        <w:pStyle w:val="ListBullet"/>
        <w:spacing w:line="240" w:lineRule="auto"/>
        <w:ind w:left="720"/>
      </w:pPr>
      <w:r/>
      <w:r>
        <w:t>在詩篇中，舌頭或言語也與劍相比較，表示可以傷害他人。這可以翻譯為「舌頭就像一把劍，可以嚴重傷害他人。」</w:t>
      </w:r>
    </w:p>
    <w:p>
      <w:pPr>
        <w:pStyle w:val="ListBullet"/>
        <w:spacing w:line="240" w:lineRule="auto"/>
        <w:ind w:left="720"/>
      </w:pPr>
      <w:r/>
      <w:r>
        <w:t>如果在你的文化中不熟悉劍這個詞，可以用另一種長刃武器的名稱來翻譯，例如用於切割或刺擊的武器。</w:t>
      </w:r>
    </w:p>
    <w:p>
      <w:pPr>
        <w:pStyle w:val="ListBullet"/>
        <w:spacing w:line="240" w:lineRule="auto"/>
        <w:ind w:left="720"/>
      </w:pPr>
      <w:r/>
      <w:r>
        <w:t>劍也可以描述為「鋒利的武器」或「長刀」。有些翻譯可以包括劍的圖片。</w:t>
      </w:r>
    </w:p>
    <w:p>
      <w:r/>
      <w:r>
        <w:t>（另見：</w:t>
      </w:r>
      <w:r>
        <w:t>如何翻譯未知內容</w:t>
      </w:r>
      <w:r>
        <w:t>）</w:t>
      </w:r>
    </w:p>
    <w:p>
      <w:r/>
      <w:r>
        <w:t>（另見：</w:t>
      </w:r>
      <w:r>
        <w:t>雅各（耶穌的兄弟）</w:t>
      </w:r>
      <w:r>
        <w:t>、</w:t>
      </w:r>
      <w:r>
        <w:t>約翰（施洗者）</w:t>
      </w:r>
      <w:r>
        <w:t>、</w:t>
      </w:r>
      <w:r>
        <w:t>舌頭</w:t>
      </w:r>
      <w:r>
        <w:t>、</w:t>
      </w:r>
      <w:r>
        <w:t>神的話</w:t>
      </w:r>
      <w:r>
        <w:t>）</w:t>
      </w:r>
    </w:p>
    <w:p>
      <w:pPr>
        <w:pStyle w:val="Heading3"/>
      </w:pPr>
      <w:r>
        <w:t>參考經文：</w:t>
      </w:r>
    </w:p>
    <w:p>
      <w:pPr>
        <w:pStyle w:val="ListBullet"/>
        <w:spacing w:line="240" w:lineRule="auto"/>
        <w:ind w:left="720"/>
      </w:pPr>
      <w:r/>
      <w:hyperlink r:id="rId3745">
        <w:r>
          <w:rPr>
            <w:color w:val="0000EE"/>
            <w:u w:val="single"/>
          </w:rPr>
          <w:t>使徒行傳12:2</w:t>
        </w:r>
      </w:hyperlink>
    </w:p>
    <w:p>
      <w:pPr>
        <w:pStyle w:val="ListBullet"/>
        <w:spacing w:line="240" w:lineRule="auto"/>
        <w:ind w:left="720"/>
      </w:pPr>
      <w:r/>
      <w:hyperlink r:id="rId2931">
        <w:r>
          <w:rPr>
            <w:color w:val="0000EE"/>
            <w:u w:val="single"/>
          </w:rPr>
          <w:t>創世記27:40</w:t>
        </w:r>
      </w:hyperlink>
    </w:p>
    <w:p>
      <w:pPr>
        <w:pStyle w:val="ListBullet"/>
        <w:spacing w:line="240" w:lineRule="auto"/>
        <w:ind w:left="720"/>
      </w:pPr>
      <w:r/>
      <w:hyperlink r:id="rId1093">
        <w:r>
          <w:rPr>
            <w:color w:val="0000EE"/>
            <w:u w:val="single"/>
          </w:rPr>
          <w:t>創世記34:25</w:t>
        </w:r>
      </w:hyperlink>
    </w:p>
    <w:p>
      <w:pPr>
        <w:pStyle w:val="ListBullet"/>
        <w:spacing w:line="240" w:lineRule="auto"/>
        <w:ind w:left="720"/>
      </w:pPr>
      <w:r/>
      <w:hyperlink r:id="rId3746">
        <w:r>
          <w:rPr>
            <w:color w:val="0000EE"/>
            <w:u w:val="single"/>
          </w:rPr>
          <w:t>路加福音2:33–35</w:t>
        </w:r>
      </w:hyperlink>
    </w:p>
    <w:p>
      <w:pPr>
        <w:pStyle w:val="ListBullet"/>
        <w:spacing w:line="240" w:lineRule="auto"/>
        <w:ind w:left="720"/>
      </w:pPr>
      <w:r/>
      <w:hyperlink r:id="rId3747">
        <w:r>
          <w:rPr>
            <w:color w:val="0000EE"/>
            <w:u w:val="single"/>
          </w:rPr>
          <w:t>路加福音21:24</w:t>
        </w:r>
      </w:hyperlink>
    </w:p>
    <w:p>
      <w:pPr>
        <w:pStyle w:val="ListBullet"/>
        <w:spacing w:line="240" w:lineRule="auto"/>
        <w:ind w:left="720"/>
      </w:pPr>
      <w:r/>
      <w:hyperlink r:id="rId3748">
        <w:r>
          <w:rPr>
            <w:color w:val="0000EE"/>
            <w:u w:val="single"/>
          </w:rPr>
          <w:t>馬太福音10:34</w:t>
        </w:r>
      </w:hyperlink>
    </w:p>
    <w:p>
      <w:pPr>
        <w:pStyle w:val="ListBullet"/>
        <w:spacing w:line="240" w:lineRule="auto"/>
        <w:ind w:left="720"/>
      </w:pPr>
      <w:r/>
      <w:hyperlink r:id="rId3749">
        <w:r>
          <w:rPr>
            <w:color w:val="0000EE"/>
            <w:u w:val="single"/>
          </w:rPr>
          <w:t>馬太福音26:55</w:t>
        </w:r>
      </w:hyperlink>
    </w:p>
    <w:p>
      <w:pPr>
        <w:pStyle w:val="ListBullet"/>
        <w:spacing w:line="240" w:lineRule="auto"/>
        <w:ind w:left="720"/>
      </w:pPr>
      <w:r/>
      <w:hyperlink r:id="rId3750">
        <w:r>
          <w:rPr>
            <w:color w:val="0000EE"/>
            <w:u w:val="single"/>
          </w:rPr>
          <w:t>啟示錄1:16</w:t>
        </w:r>
      </w:hyperlink>
    </w:p>
    <w:p>
      <w:pPr>
        <w:pStyle w:val="Heading3"/>
      </w:pPr>
      <w:r>
        <w:t>原文參照：</w:t>
      </w:r>
    </w:p>
    <w:p>
      <w:pPr>
        <w:pStyle w:val="ListBullet"/>
        <w:spacing w:line="240" w:lineRule="auto"/>
        <w:ind w:left="720"/>
      </w:pPr>
      <w:r/>
      <w:r>
        <w:t>史特朗號：H0019，H1300，H2719，H4380，H6609，H7524，H7973，G31620，G45010</w:t>
      </w:r>
      <w:r/>
      <w:r/>
    </w:p>
    <w:p>
      <w:r/>
    </w:p>
    <w:p>
      <w:pPr>
        <w:pStyle w:val="Heading2"/>
      </w:pPr>
      <w:r>
        <w:t>嘲笑</w:t>
      </w:r>
      <w:r/>
    </w:p>
    <w:p>
      <w:pPr>
        <w:pStyle w:val="Heading3"/>
      </w:pPr>
      <w:r>
        <w:t>定義：</w:t>
      </w:r>
    </w:p>
    <w:p>
      <w:r/>
      <w:r>
        <w:t>「嘲笑」、「嘲諷」和「譏笑」這些詞語都指的是取笑某人，特別是以殘忍的方式來取笑。</w:t>
      </w:r>
    </w:p>
    <w:p>
      <w:pPr>
        <w:pStyle w:val="ListBullet"/>
        <w:spacing w:line="240" w:lineRule="auto"/>
        <w:ind w:left="720"/>
      </w:pPr>
      <w:r/>
      <w:r>
        <w:t>嘲笑通常涉及模仿他人的言語或行為，目的是讓他們感到尷尬或表達對他們的蔑視。</w:t>
      </w:r>
    </w:p>
    <w:p>
      <w:pPr>
        <w:pStyle w:val="ListBullet"/>
        <w:spacing w:line="240" w:lineRule="auto"/>
        <w:ind w:left="720"/>
      </w:pPr>
      <w:r/>
      <w:r>
        <w:t>羅馬士兵給耶穌穿上袍子，假裝尊祂為王，就是在嘲笑或嘲諷祂。</w:t>
      </w:r>
    </w:p>
    <w:p>
      <w:pPr>
        <w:pStyle w:val="ListBullet"/>
        <w:spacing w:line="240" w:lineRule="auto"/>
        <w:ind w:left="720"/>
      </w:pPr>
      <w:r/>
      <w:r>
        <w:t>一群年輕人嘲諷或譏笑以利沙，給他起綽號，取笑他的禿頭。</w:t>
      </w:r>
    </w:p>
    <w:p>
      <w:pPr>
        <w:pStyle w:val="ListBullet"/>
        <w:spacing w:line="240" w:lineRule="auto"/>
        <w:ind w:left="720"/>
      </w:pPr>
      <w:r/>
      <w:r>
        <w:t>「譏笑」這個詞也可以指嘲弄一個被認為不可信或不重要的想法。</w:t>
      </w:r>
    </w:p>
    <w:p>
      <w:pPr>
        <w:pStyle w:val="ListBullet"/>
        <w:spacing w:line="240" w:lineRule="auto"/>
        <w:ind w:left="720"/>
      </w:pPr>
      <w:r/>
      <w:r>
        <w:t>「嘲弄者」是指持續嘲笑和嘲諷他人的人。</w:t>
      </w:r>
    </w:p>
    <w:p>
      <w:pPr>
        <w:pStyle w:val="Heading3"/>
      </w:pPr>
      <w:r>
        <w:t>參考經文：</w:t>
      </w:r>
    </w:p>
    <w:p>
      <w:pPr>
        <w:pStyle w:val="ListBullet"/>
        <w:spacing w:line="240" w:lineRule="auto"/>
        <w:ind w:left="720"/>
      </w:pPr>
      <w:r/>
      <w:hyperlink r:id="rId3751">
        <w:r>
          <w:rPr>
            <w:color w:val="0000EE"/>
            <w:u w:val="single"/>
          </w:rPr>
          <w:t>彼得後書3:4</w:t>
        </w:r>
      </w:hyperlink>
    </w:p>
    <w:p>
      <w:pPr>
        <w:pStyle w:val="ListBullet"/>
        <w:spacing w:line="240" w:lineRule="auto"/>
        <w:ind w:left="720"/>
      </w:pPr>
      <w:r/>
      <w:hyperlink r:id="rId3752">
        <w:r>
          <w:rPr>
            <w:color w:val="0000EE"/>
            <w:u w:val="single"/>
          </w:rPr>
          <w:t>使徒行傳2:12–13</w:t>
        </w:r>
      </w:hyperlink>
    </w:p>
    <w:p>
      <w:pPr>
        <w:pStyle w:val="ListBullet"/>
        <w:spacing w:line="240" w:lineRule="auto"/>
        <w:ind w:left="720"/>
      </w:pPr>
      <w:r/>
      <w:hyperlink r:id="rId1018">
        <w:r>
          <w:rPr>
            <w:color w:val="0000EE"/>
            <w:u w:val="single"/>
          </w:rPr>
          <w:t>加拉太書6:6–8</w:t>
        </w:r>
      </w:hyperlink>
    </w:p>
    <w:p>
      <w:pPr>
        <w:pStyle w:val="ListBullet"/>
        <w:spacing w:line="240" w:lineRule="auto"/>
        <w:ind w:left="720"/>
      </w:pPr>
      <w:r/>
      <w:hyperlink r:id="rId1230">
        <w:r>
          <w:rPr>
            <w:color w:val="0000EE"/>
            <w:u w:val="single"/>
          </w:rPr>
          <w:t>創世記39:13–15</w:t>
        </w:r>
      </w:hyperlink>
    </w:p>
    <w:p>
      <w:pPr>
        <w:pStyle w:val="ListBullet"/>
        <w:spacing w:line="240" w:lineRule="auto"/>
        <w:ind w:left="720"/>
      </w:pPr>
      <w:r/>
      <w:hyperlink r:id="rId3753">
        <w:r>
          <w:rPr>
            <w:color w:val="0000EE"/>
            <w:u w:val="single"/>
          </w:rPr>
          <w:t>路加福音22:63–65</w:t>
        </w:r>
      </w:hyperlink>
    </w:p>
    <w:p>
      <w:pPr>
        <w:pStyle w:val="ListBullet"/>
        <w:spacing w:line="240" w:lineRule="auto"/>
        <w:ind w:left="720"/>
      </w:pPr>
      <w:r/>
      <w:hyperlink r:id="rId3754">
        <w:r>
          <w:rPr>
            <w:color w:val="0000EE"/>
            <w:u w:val="single"/>
          </w:rPr>
          <w:t>馬可福音10:34</w:t>
        </w:r>
      </w:hyperlink>
    </w:p>
    <w:p>
      <w:pPr>
        <w:pStyle w:val="ListBullet"/>
        <w:spacing w:line="240" w:lineRule="auto"/>
        <w:ind w:left="720"/>
      </w:pPr>
      <w:r/>
      <w:hyperlink r:id="rId3755">
        <w:r>
          <w:rPr>
            <w:color w:val="0000EE"/>
            <w:u w:val="single"/>
          </w:rPr>
          <w:t>馬太福音9:23–24</w:t>
        </w:r>
      </w:hyperlink>
    </w:p>
    <w:p>
      <w:pPr>
        <w:pStyle w:val="ListBullet"/>
        <w:spacing w:line="240" w:lineRule="auto"/>
        <w:ind w:left="720"/>
      </w:pPr>
      <w:r/>
      <w:hyperlink r:id="rId3756">
        <w:r>
          <w:rPr>
            <w:color w:val="0000EE"/>
            <w:u w:val="single"/>
          </w:rPr>
          <w:t>馬太福音20:19</w:t>
        </w:r>
      </w:hyperlink>
    </w:p>
    <w:p>
      <w:pPr>
        <w:pStyle w:val="ListBullet"/>
        <w:spacing w:line="240" w:lineRule="auto"/>
        <w:ind w:left="720"/>
      </w:pPr>
      <w:r/>
      <w:hyperlink r:id="rId843">
        <w:r>
          <w:rPr>
            <w:color w:val="0000EE"/>
            <w:u w:val="single"/>
          </w:rPr>
          <w:t>馬太福音27:29</w:t>
        </w:r>
      </w:hyperlink>
    </w:p>
    <w:p>
      <w:pPr>
        <w:pStyle w:val="Heading3"/>
      </w:pPr>
      <w:r>
        <w:t>聖經開卷故事集裡的例子：</w:t>
      </w:r>
    </w:p>
    <w:p>
      <w:pPr>
        <w:pStyle w:val="ListBullet"/>
        <w:spacing w:line="240" w:lineRule="auto"/>
        <w:ind w:left="720"/>
      </w:pPr>
      <w:r/>
      <w:r>
        <w:rPr>
          <w:b/>
        </w:rPr>
        <w:t>21:12</w:t>
      </w:r>
      <w:r>
        <w:t xml:space="preserve"> 以賽亞預言彌賽亞被吐口水、被</w:t>
      </w:r>
      <w:r>
        <w:rPr>
          <w:b/>
        </w:rPr>
        <w:t>譏笑</w:t>
      </w:r>
      <w:r>
        <w:t>、被打。</w:t>
      </w:r>
    </w:p>
    <w:p>
      <w:pPr>
        <w:pStyle w:val="ListBullet"/>
        <w:spacing w:line="240" w:lineRule="auto"/>
        <w:ind w:left="720"/>
      </w:pPr>
      <w:r/>
      <w:r>
        <w:rPr>
          <w:b/>
        </w:rPr>
        <w:t>39:5</w:t>
      </w:r>
      <w:r>
        <w:t xml:space="preserve"> 猶太人的首領都回答說：「祂應該死！」他們蒙上祂的眼睛，朝祂吐口水，打祂，</w:t>
      </w:r>
      <w:r>
        <w:rPr>
          <w:b/>
        </w:rPr>
        <w:t>嘲笑</w:t>
      </w:r>
      <w:r>
        <w:t>祂。</w:t>
      </w:r>
    </w:p>
    <w:p>
      <w:pPr>
        <w:pStyle w:val="ListBullet"/>
        <w:spacing w:line="240" w:lineRule="auto"/>
        <w:ind w:left="720"/>
      </w:pPr>
      <w:r/>
      <w:r>
        <w:rPr>
          <w:b/>
        </w:rPr>
        <w:t>39:12</w:t>
      </w:r>
      <w:r>
        <w:t xml:space="preserve"> 士兵們鞭打耶穌，給祂披上一件高貴的袍子，戴上一個用荊棘做成的王冠。他們</w:t>
      </w:r>
      <w:r>
        <w:rPr>
          <w:b/>
        </w:rPr>
        <w:t>嘲笑</w:t>
      </w:r>
      <w:r>
        <w:t>祂，說：「看啊，猶太人的王！」</w:t>
      </w:r>
    </w:p>
    <w:p>
      <w:pPr>
        <w:pStyle w:val="ListBullet"/>
        <w:spacing w:line="240" w:lineRule="auto"/>
        <w:ind w:left="720"/>
      </w:pPr>
      <w:r/>
      <w:r>
        <w:rPr>
          <w:b/>
        </w:rPr>
        <w:t>40:4</w:t>
      </w:r>
      <w:r>
        <w:t xml:space="preserve"> 耶穌被釘在兩個強盜中間。其中一個</w:t>
      </w:r>
      <w:r>
        <w:rPr>
          <w:b/>
        </w:rPr>
        <w:t>嘲笑</w:t>
      </w:r>
      <w:r>
        <w:t>耶穌，另外一個卻說：「你不敬畏神嗎？」</w:t>
      </w:r>
    </w:p>
    <w:p>
      <w:pPr>
        <w:pStyle w:val="ListBullet"/>
        <w:spacing w:line="240" w:lineRule="auto"/>
        <w:ind w:left="720"/>
      </w:pPr>
      <w:r/>
      <w:r>
        <w:rPr>
          <w:b/>
        </w:rPr>
        <w:t>40:5</w:t>
      </w:r>
      <w:r>
        <w:t xml:space="preserve"> 民眾和猶太人首領都</w:t>
      </w:r>
      <w:r>
        <w:rPr>
          <w:b/>
        </w:rPr>
        <w:t>嘲笑</w:t>
      </w:r>
      <w:r>
        <w:t xml:space="preserve">耶穌說：「如果祢是神的兒子，就從十字架上下來救祢自己，我們就相信祢。」 </w:t>
      </w:r>
    </w:p>
    <w:p>
      <w:pPr>
        <w:pStyle w:val="Heading3"/>
      </w:pPr>
      <w:r>
        <w:t>原文參照：</w:t>
      </w:r>
    </w:p>
    <w:p>
      <w:pPr>
        <w:pStyle w:val="ListBullet"/>
        <w:spacing w:line="240" w:lineRule="auto"/>
        <w:ind w:left="720"/>
      </w:pPr>
      <w:r/>
      <w:r>
        <w:t>史特朗號：H1422，H2048，H2049，H2778，H2781，H3213，H3887，H3931，H3932，H3933，H3934，H3944，H3945，H4167，H4485，H4912，H5058，H5607，H6026，H6711，H7046，H7048，H7814，H7832，H8103，H8148，H8437，H8595，G15920，G17010，G17020，G17030，G23010，G26060，G34560，G55120</w:t>
      </w:r>
      <w:r/>
      <w:r/>
    </w:p>
    <w:p>
      <w:r/>
    </w:p>
    <w:p>
      <w:pPr>
        <w:pStyle w:val="Heading2"/>
      </w:pPr>
      <w:r>
        <w:t>審判</w:t>
      </w:r>
      <w:r/>
    </w:p>
    <w:p>
      <w:pPr>
        <w:pStyle w:val="Heading3"/>
      </w:pPr>
      <w:r>
        <w:t>定義：</w:t>
      </w:r>
    </w:p>
    <w:p>
      <w:r/>
      <w:r>
        <w:t>「審判」和「裁判」這些詞語</w:t>
      </w:r>
      <w:r>
        <w:t>通常指的是做出有關某事是否良好、明智或正確的決定</w:t>
      </w:r>
      <w:r>
        <w:t>。然而，這些詞語也可以指一個人在做出決定後所採取的行動，通常是在判定某個事物是壞的、錯誤的或邪惡的情境下。</w:t>
      </w:r>
    </w:p>
    <w:p>
      <w:pPr>
        <w:pStyle w:val="ListBullet"/>
        <w:spacing w:line="240" w:lineRule="auto"/>
        <w:ind w:left="720"/>
      </w:pPr>
      <w:r/>
      <w:r>
        <w:t>「審判」和「裁判」這些詞也可以意味著「帶來傷害」（通常是因為神認定某人或某國的行為是邪惡的）。</w:t>
      </w:r>
    </w:p>
    <w:p>
      <w:pPr>
        <w:pStyle w:val="ListBullet"/>
        <w:spacing w:line="240" w:lineRule="auto"/>
        <w:ind w:left="720"/>
      </w:pPr>
      <w:r/>
      <w:r>
        <w:t>「神的審判」通常指的是祂判定某事或某人為罪惡的決定。</w:t>
      </w:r>
    </w:p>
    <w:p>
      <w:pPr>
        <w:pStyle w:val="ListBullet"/>
        <w:spacing w:line="240" w:lineRule="auto"/>
        <w:ind w:left="720"/>
      </w:pPr>
      <w:r/>
      <w:r>
        <w:t>神的審判通常包括懲罰人的罪。</w:t>
      </w:r>
    </w:p>
    <w:p>
      <w:pPr>
        <w:pStyle w:val="ListBullet"/>
        <w:spacing w:line="240" w:lineRule="auto"/>
        <w:ind w:left="720"/>
      </w:pPr>
      <w:r/>
      <w:r>
        <w:t>「審判」一詞也可以意味著「論斷」。神教導祂的子民不要這樣彼此論斷。</w:t>
      </w:r>
    </w:p>
    <w:p>
      <w:pPr>
        <w:pStyle w:val="ListBullet"/>
        <w:spacing w:line="240" w:lineRule="auto"/>
        <w:ind w:left="720"/>
      </w:pPr>
      <w:r/>
      <w:r>
        <w:t>另一個意思是「在……之間仲裁」或「在……之間判斷」，例如在他們的爭端中裁決誰是正確的。</w:t>
      </w:r>
    </w:p>
    <w:p>
      <w:pPr>
        <w:pStyle w:val="ListBullet"/>
        <w:spacing w:line="240" w:lineRule="auto"/>
        <w:ind w:left="720"/>
      </w:pPr>
      <w:r/>
      <w:r>
        <w:t>在某些情境中，神的「審判」是祂所決定的正確和公義之事。這些與祂的法令、律例或訓誨相似。</w:t>
      </w:r>
    </w:p>
    <w:p>
      <w:pPr>
        <w:pStyle w:val="ListBullet"/>
        <w:spacing w:line="240" w:lineRule="auto"/>
        <w:ind w:left="720"/>
      </w:pPr>
      <w:r/>
      <w:r>
        <w:t>「裁判」可以指智慧決策的能力。缺乏「判斷」的人就是缺乏智慧做出明智的決定。</w:t>
      </w:r>
    </w:p>
    <w:p>
      <w:pPr>
        <w:pStyle w:val="Heading3"/>
      </w:pPr>
      <w:r>
        <w:t>翻譯相關建議：</w:t>
      </w:r>
    </w:p>
    <w:p>
      <w:pPr>
        <w:pStyle w:val="ListBullet"/>
        <w:spacing w:line="240" w:lineRule="auto"/>
        <w:ind w:left="720"/>
      </w:pPr>
      <w:r/>
      <w:r>
        <w:t>根據上下文，「審判」還可以翻譯為「決定」、「譴責」、「懲罰」或「判決」。</w:t>
      </w:r>
    </w:p>
    <w:p>
      <w:pPr>
        <w:pStyle w:val="ListBullet"/>
        <w:spacing w:line="240" w:lineRule="auto"/>
        <w:ind w:left="720"/>
      </w:pPr>
      <w:r/>
      <w:r>
        <w:t>「裁判」一詞可以翻譯為「懲罰」、「決定」、「裁決」、「法令」或「譴責」。</w:t>
      </w:r>
    </w:p>
    <w:p>
      <w:pPr>
        <w:pStyle w:val="ListBullet"/>
        <w:spacing w:line="240" w:lineRule="auto"/>
        <w:ind w:left="720"/>
      </w:pPr>
      <w:r/>
      <w:r>
        <w:t>在某些情境中，短語「在審判中」也可以翻譯為「在審判的日子」或「在神審判人的時候」。</w:t>
      </w:r>
    </w:p>
    <w:p>
      <w:r/>
      <w:r>
        <w:t>（另見：</w:t>
      </w:r>
      <w:r>
        <w:t>法令</w:t>
      </w:r>
      <w:r>
        <w:t>、</w:t>
      </w:r>
      <w:r>
        <w:t>法官</w:t>
      </w:r>
      <w:r>
        <w:t>、</w:t>
      </w:r>
      <w:r>
        <w:t>審判日</w:t>
      </w:r>
      <w:r>
        <w:t>、</w:t>
      </w:r>
      <w:r>
        <w:t>公正</w:t>
      </w:r>
      <w:r>
        <w:t>、</w:t>
      </w:r>
      <w:r>
        <w:t>律例</w:t>
      </w:r>
      <w:r>
        <w:t>、</w:t>
      </w:r>
      <w:r>
        <w:t>法律</w:t>
      </w:r>
      <w:r>
        <w:t>）</w:t>
      </w:r>
    </w:p>
    <w:p>
      <w:pPr>
        <w:pStyle w:val="Heading3"/>
      </w:pPr>
      <w:r>
        <w:t>參考經文：</w:t>
      </w:r>
    </w:p>
    <w:p>
      <w:pPr>
        <w:pStyle w:val="ListBullet"/>
        <w:spacing w:line="240" w:lineRule="auto"/>
        <w:ind w:left="720"/>
      </w:pPr>
      <w:r/>
      <w:hyperlink r:id="rId3757">
        <w:r>
          <w:rPr>
            <w:color w:val="0000EE"/>
            <w:u w:val="single"/>
          </w:rPr>
          <w:t>約翰壹書4:17</w:t>
        </w:r>
      </w:hyperlink>
    </w:p>
    <w:p>
      <w:pPr>
        <w:pStyle w:val="ListBullet"/>
        <w:spacing w:line="240" w:lineRule="auto"/>
        <w:ind w:left="720"/>
      </w:pPr>
      <w:r/>
      <w:hyperlink r:id="rId3758">
        <w:r>
          <w:rPr>
            <w:color w:val="0000EE"/>
            <w:u w:val="single"/>
          </w:rPr>
          <w:t>列王紀上3:9</w:t>
        </w:r>
      </w:hyperlink>
    </w:p>
    <w:p>
      <w:pPr>
        <w:pStyle w:val="ListBullet"/>
        <w:spacing w:line="240" w:lineRule="auto"/>
        <w:ind w:left="720"/>
      </w:pPr>
      <w:r/>
      <w:hyperlink r:id="rId3759">
        <w:r>
          <w:rPr>
            <w:color w:val="0000EE"/>
            <w:u w:val="single"/>
          </w:rPr>
          <w:t>使徒行傳10:42–43</w:t>
        </w:r>
      </w:hyperlink>
    </w:p>
    <w:p>
      <w:pPr>
        <w:pStyle w:val="ListBullet"/>
        <w:spacing w:line="240" w:lineRule="auto"/>
        <w:ind w:left="720"/>
      </w:pPr>
      <w:r/>
      <w:hyperlink r:id="rId3760">
        <w:r>
          <w:rPr>
            <w:color w:val="0000EE"/>
            <w:u w:val="single"/>
          </w:rPr>
          <w:t>以賽亞書3:14</w:t>
        </w:r>
      </w:hyperlink>
    </w:p>
    <w:p>
      <w:pPr>
        <w:pStyle w:val="ListBullet"/>
        <w:spacing w:line="240" w:lineRule="auto"/>
        <w:ind w:left="720"/>
      </w:pPr>
      <w:r/>
      <w:hyperlink r:id="rId3761">
        <w:r>
          <w:rPr>
            <w:color w:val="0000EE"/>
            <w:u w:val="single"/>
          </w:rPr>
          <w:t>雅各書 2:4</w:t>
        </w:r>
      </w:hyperlink>
    </w:p>
    <w:p>
      <w:pPr>
        <w:pStyle w:val="ListBullet"/>
        <w:spacing w:line="240" w:lineRule="auto"/>
        <w:ind w:left="720"/>
      </w:pPr>
      <w:r/>
      <w:hyperlink r:id="rId1584">
        <w:r>
          <w:rPr>
            <w:color w:val="0000EE"/>
            <w:u w:val="single"/>
          </w:rPr>
          <w:t>路加福音6:37</w:t>
        </w:r>
      </w:hyperlink>
    </w:p>
    <w:p>
      <w:pPr>
        <w:pStyle w:val="ListBullet"/>
        <w:spacing w:line="240" w:lineRule="auto"/>
        <w:ind w:left="720"/>
      </w:pPr>
      <w:r/>
      <w:hyperlink r:id="rId2859">
        <w:r>
          <w:rPr>
            <w:color w:val="0000EE"/>
            <w:u w:val="single"/>
          </w:rPr>
          <w:t>彌迦書3:9–11</w:t>
        </w:r>
      </w:hyperlink>
    </w:p>
    <w:p>
      <w:pPr>
        <w:pStyle w:val="ListBullet"/>
        <w:spacing w:line="240" w:lineRule="auto"/>
        <w:ind w:left="720"/>
      </w:pPr>
      <w:r/>
      <w:hyperlink r:id="rId3762">
        <w:r>
          <w:rPr>
            <w:color w:val="0000EE"/>
            <w:u w:val="single"/>
          </w:rPr>
          <w:t>詩篇54:1</w:t>
        </w:r>
      </w:hyperlink>
    </w:p>
    <w:p>
      <w:pPr>
        <w:pStyle w:val="Heading3"/>
      </w:pPr>
      <w:r>
        <w:t>聖經開卷故事集裡的例子：</w:t>
      </w:r>
    </w:p>
    <w:p>
      <w:pPr>
        <w:pStyle w:val="ListBullet"/>
        <w:spacing w:line="240" w:lineRule="auto"/>
        <w:ind w:left="720"/>
      </w:pPr>
      <w:r/>
      <w:r>
        <w:rPr>
          <w:b/>
        </w:rPr>
        <w:t>19:16</w:t>
      </w:r>
      <w:r>
        <w:t xml:space="preserve"> </w:t>
      </w:r>
      <w:r>
        <w:t>先知們警告人們，如果他們不停止犯罪順服神，神就要</w:t>
      </w:r>
      <w:r>
        <w:rPr>
          <w:b/>
        </w:rPr>
        <w:t>審判</w:t>
      </w:r>
      <w:r>
        <w:t>他們的罪，懲罰他們。</w:t>
      </w:r>
    </w:p>
    <w:p>
      <w:pPr>
        <w:pStyle w:val="ListBullet"/>
        <w:spacing w:line="240" w:lineRule="auto"/>
        <w:ind w:left="720"/>
      </w:pPr>
      <w:r/>
      <w:r>
        <w:rPr>
          <w:b/>
        </w:rPr>
        <w:t>21:8</w:t>
      </w:r>
      <w:r>
        <w:t xml:space="preserve"> </w:t>
      </w:r>
      <w:r>
        <w:t>國王是掌管一個國家並</w:t>
      </w:r>
      <w:r>
        <w:rPr>
          <w:b/>
        </w:rPr>
        <w:t>審判</w:t>
      </w:r>
      <w:r>
        <w:t>人民的人。彌賽亞是完全的國王，坐在</w:t>
      </w:r>
      <w:r>
        <w:t>祂</w:t>
      </w:r>
      <w:r>
        <w:t>祖先大衛的寶座上永遠掌管全世界，施行誠實的</w:t>
      </w:r>
      <w:r>
        <w:rPr>
          <w:b/>
        </w:rPr>
        <w:t>審判</w:t>
      </w:r>
      <w:r>
        <w:t>，作正確的決定。</w:t>
      </w:r>
    </w:p>
    <w:p>
      <w:pPr>
        <w:pStyle w:val="ListBullet"/>
        <w:spacing w:line="240" w:lineRule="auto"/>
        <w:ind w:left="720"/>
      </w:pPr>
      <w:r/>
      <w:r>
        <w:rPr>
          <w:b/>
        </w:rPr>
        <w:t>39:4</w:t>
      </w:r>
      <w:r>
        <w:t xml:space="preserve"> </w:t>
      </w:r>
      <w:r>
        <w:t>大祭司就生氣的撕裂衣服，向其他祭司喊道：「我們不需要任何見證人了！你們都聽到祂說祂是神的兒子。你們的</w:t>
      </w:r>
      <w:r>
        <w:rPr>
          <w:b/>
        </w:rPr>
        <w:t>意見</w:t>
      </w:r>
      <w:r>
        <w:t>是什麼？」</w:t>
      </w:r>
    </w:p>
    <w:p>
      <w:pPr>
        <w:pStyle w:val="ListBullet"/>
        <w:spacing w:line="240" w:lineRule="auto"/>
        <w:ind w:left="720"/>
      </w:pPr>
      <w:r/>
      <w:r>
        <w:rPr>
          <w:b/>
        </w:rPr>
        <w:t>50:14</w:t>
      </w:r>
      <w:r>
        <w:t xml:space="preserve"> </w:t>
      </w:r>
      <w:r>
        <w:t>神卻要</w:t>
      </w:r>
      <w:r>
        <w:rPr>
          <w:b/>
        </w:rPr>
        <w:t>審判</w:t>
      </w:r>
      <w:r>
        <w:t>那些不相信耶穌的人，把他們扔到地獄裡。他們將永遠在地獄裡哀哭切齒，被永不熄滅的火焚燒，被永遠不死的蟲嗜咬。</w:t>
      </w:r>
    </w:p>
    <w:p>
      <w:pPr>
        <w:pStyle w:val="Heading3"/>
      </w:pPr>
      <w:r>
        <w:t>原文參照：</w:t>
      </w:r>
    </w:p>
    <w:p>
      <w:pPr>
        <w:pStyle w:val="ListBullet"/>
        <w:spacing w:line="240" w:lineRule="auto"/>
        <w:ind w:left="720"/>
      </w:pPr>
      <w:r/>
      <w:r>
        <w:t>史特朗號：H0148，H0430，H1777，H1778，H1779，H1780，H1781，H1782，H2940，H4055，H4941，H6414，H6415，H6416，H6417，H6419，H6485，H8196，H8199，H8201，G01440，G03500，G09680，G11060，G12520，G13410，G13450，G13480，G13490，G29170，G29190，G29200，G29220，G29230，G42320</w:t>
      </w:r>
      <w:r/>
      <w:r/>
    </w:p>
    <w:p>
      <w:r/>
    </w:p>
    <w:p>
      <w:pPr>
        <w:pStyle w:val="Heading2"/>
      </w:pPr>
      <w:r>
        <w:t>審判日</w:t>
      </w:r>
      <w:r/>
    </w:p>
    <w:p>
      <w:pPr>
        <w:pStyle w:val="Heading3"/>
      </w:pPr>
      <w:r>
        <w:t>定義：</w:t>
      </w:r>
    </w:p>
    <w:p>
      <w:r/>
      <w:r>
        <w:t>「審判日」一詞指的是未來神將審判所有人的時刻。</w:t>
      </w:r>
    </w:p>
    <w:p>
      <w:pPr>
        <w:pStyle w:val="ListBullet"/>
        <w:spacing w:line="240" w:lineRule="auto"/>
        <w:ind w:left="720"/>
      </w:pPr>
      <w:r/>
      <w:r>
        <w:t>神已經讓祂的兒子耶穌基督成為所有人的審判者。</w:t>
      </w:r>
    </w:p>
    <w:p>
      <w:pPr>
        <w:pStyle w:val="ListBullet"/>
        <w:spacing w:line="240" w:lineRule="auto"/>
        <w:ind w:left="720"/>
      </w:pPr>
      <w:r/>
      <w:r>
        <w:t>在審判的日子，基督將根據祂公義的品格來審判人。</w:t>
      </w:r>
    </w:p>
    <w:p>
      <w:pPr>
        <w:pStyle w:val="Heading3"/>
      </w:pPr>
      <w:r>
        <w:t>翻譯相關建議：</w:t>
      </w:r>
    </w:p>
    <w:p>
      <w:pPr>
        <w:pStyle w:val="ListBullet"/>
        <w:spacing w:line="240" w:lineRule="auto"/>
        <w:ind w:left="720"/>
      </w:pPr>
      <w:r/>
      <w:r>
        <w:t>此術語也可以翻譯為「審判的時候」，因為它可能指不止一天的時間。</w:t>
      </w:r>
    </w:p>
    <w:p>
      <w:pPr>
        <w:pStyle w:val="ListBullet"/>
        <w:spacing w:line="240" w:lineRule="auto"/>
        <w:ind w:left="720"/>
      </w:pPr>
      <w:r/>
      <w:r>
        <w:t>翻譯此術語的其它方式可以包括「在末日神審判所有人的時候」。</w:t>
      </w:r>
    </w:p>
    <w:p>
      <w:pPr>
        <w:pStyle w:val="ListBullet"/>
        <w:spacing w:line="240" w:lineRule="auto"/>
        <w:ind w:left="720"/>
      </w:pPr>
      <w:r/>
      <w:r>
        <w:t>在一些語言的翻譯中會將此術語大寫，以顯示它是一個特殊日子或時間的專有名稱：「審判日」或「審判之時」。</w:t>
      </w:r>
    </w:p>
    <w:p>
      <w:r/>
      <w:r>
        <w:t>（另見：</w:t>
      </w:r>
      <w:r>
        <w:t>審判</w:t>
      </w:r>
      <w:r>
        <w:t>、</w:t>
      </w:r>
      <w:r>
        <w:t>耶穌</w:t>
      </w:r>
      <w:r>
        <w:t>、</w:t>
      </w:r>
      <w:r>
        <w:t>天堂</w:t>
      </w:r>
      <w:r>
        <w:t>、</w:t>
      </w:r>
      <w:r>
        <w:t>地獄</w:t>
      </w:r>
      <w:r>
        <w:t>）</w:t>
      </w:r>
    </w:p>
    <w:p>
      <w:pPr>
        <w:pStyle w:val="Heading3"/>
      </w:pPr>
      <w:r>
        <w:t>參考經文：</w:t>
      </w:r>
    </w:p>
    <w:p>
      <w:pPr>
        <w:pStyle w:val="ListBullet"/>
        <w:spacing w:line="240" w:lineRule="auto"/>
        <w:ind w:left="720"/>
      </w:pPr>
      <w:r/>
      <w:hyperlink r:id="rId3763">
        <w:r>
          <w:rPr>
            <w:color w:val="0000EE"/>
            <w:u w:val="single"/>
          </w:rPr>
          <w:t>路加福音10:12</w:t>
        </w:r>
      </w:hyperlink>
    </w:p>
    <w:p>
      <w:pPr>
        <w:pStyle w:val="ListBullet"/>
        <w:spacing w:line="240" w:lineRule="auto"/>
        <w:ind w:left="720"/>
      </w:pPr>
      <w:r/>
      <w:hyperlink r:id="rId130">
        <w:r>
          <w:rPr>
            <w:color w:val="0000EE"/>
            <w:u w:val="single"/>
          </w:rPr>
          <w:t>路加福音11:31</w:t>
        </w:r>
      </w:hyperlink>
    </w:p>
    <w:p>
      <w:pPr>
        <w:pStyle w:val="ListBullet"/>
        <w:spacing w:line="240" w:lineRule="auto"/>
        <w:ind w:left="720"/>
      </w:pPr>
      <w:r/>
      <w:hyperlink r:id="rId685">
        <w:r>
          <w:rPr>
            <w:color w:val="0000EE"/>
            <w:u w:val="single"/>
          </w:rPr>
          <w:t>路加福音11:32</w:t>
        </w:r>
      </w:hyperlink>
    </w:p>
    <w:p>
      <w:pPr>
        <w:pStyle w:val="ListBullet"/>
        <w:spacing w:line="240" w:lineRule="auto"/>
        <w:ind w:left="720"/>
      </w:pPr>
      <w:r/>
      <w:hyperlink r:id="rId1637">
        <w:r>
          <w:rPr>
            <w:color w:val="0000EE"/>
            <w:u w:val="single"/>
          </w:rPr>
          <w:t>馬太福音10:15</w:t>
        </w:r>
      </w:hyperlink>
    </w:p>
    <w:p>
      <w:pPr>
        <w:pStyle w:val="ListBullet"/>
        <w:spacing w:line="240" w:lineRule="auto"/>
        <w:ind w:left="720"/>
      </w:pPr>
      <w:r/>
      <w:hyperlink r:id="rId3764">
        <w:r>
          <w:rPr>
            <w:color w:val="0000EE"/>
            <w:u w:val="single"/>
          </w:rPr>
          <w:t>馬太福音12:36</w:t>
        </w:r>
      </w:hyperlink>
    </w:p>
    <w:p>
      <w:pPr>
        <w:pStyle w:val="Heading3"/>
      </w:pPr>
      <w:r>
        <w:t>原文參照：</w:t>
      </w:r>
    </w:p>
    <w:p>
      <w:pPr>
        <w:pStyle w:val="ListBullet"/>
        <w:spacing w:line="240" w:lineRule="auto"/>
        <w:ind w:left="720"/>
      </w:pPr>
      <w:r/>
      <w:r>
        <w:t>史特朗號：H2962，H3117，H4941，G22500，G29200，G29620</w:t>
      </w:r>
      <w:r/>
      <w:r/>
    </w:p>
    <w:p>
      <w:r/>
    </w:p>
    <w:p>
      <w:pPr>
        <w:pStyle w:val="Heading2"/>
      </w:pPr>
      <w:r>
        <w:t>審判官</w:t>
      </w:r>
      <w:r/>
    </w:p>
    <w:p>
      <w:pPr>
        <w:pStyle w:val="Heading3"/>
      </w:pPr>
      <w:r>
        <w:t>定義：</w:t>
      </w:r>
    </w:p>
    <w:p>
      <w:r/>
      <w:r>
        <w:t>審判官是在涉及法律的糾紛中，判斷對錯的人。</w:t>
      </w:r>
    </w:p>
    <w:p>
      <w:pPr>
        <w:pStyle w:val="ListBullet"/>
        <w:spacing w:line="240" w:lineRule="auto"/>
        <w:ind w:left="720"/>
      </w:pPr>
      <w:r/>
      <w:r>
        <w:t>在聖經中，神常被稱為審判者，因為祂是唯一完美的審判者，對是非作出最終裁決。</w:t>
      </w:r>
    </w:p>
    <w:p>
      <w:pPr>
        <w:pStyle w:val="ListBullet"/>
        <w:spacing w:line="240" w:lineRule="auto"/>
        <w:ind w:left="720"/>
      </w:pPr>
      <w:r/>
      <w:r>
        <w:t>以色列人進入迦南地之後，在有君王統治他們之前，神任命了「士師」作為領袖在困難時期帶領他們。這些士師通常是軍事領袖，他們通過擊敗敵人來拯救以色列人。</w:t>
      </w:r>
    </w:p>
    <w:p>
      <w:pPr>
        <w:pStyle w:val="ListBullet"/>
        <w:spacing w:line="240" w:lineRule="auto"/>
        <w:ind w:left="720"/>
      </w:pPr>
      <w:r/>
      <w:r>
        <w:t>「審判官」這個詞也可以根據上下文稱為「決策者」、「領袖」、「拯救者」或「統治者」。</w:t>
      </w:r>
    </w:p>
    <w:p>
      <w:r/>
      <w:r>
        <w:t>（另見：</w:t>
      </w:r>
      <w:r>
        <w:t>官長</w:t>
      </w:r>
      <w:r>
        <w:t>、</w:t>
      </w:r>
      <w:r>
        <w:t>士師</w:t>
      </w:r>
      <w:r>
        <w:t>、</w:t>
      </w:r>
      <w:r>
        <w:t>律法</w:t>
      </w:r>
      <w:r>
        <w:t>）</w:t>
      </w:r>
    </w:p>
    <w:p>
      <w:pPr>
        <w:pStyle w:val="Heading3"/>
      </w:pPr>
      <w:r>
        <w:t>參考經文：</w:t>
      </w:r>
    </w:p>
    <w:p>
      <w:pPr>
        <w:pStyle w:val="ListBullet"/>
        <w:spacing w:line="240" w:lineRule="auto"/>
        <w:ind w:left="720"/>
      </w:pPr>
      <w:r/>
      <w:hyperlink r:id="rId3765">
        <w:r>
          <w:rPr>
            <w:color w:val="0000EE"/>
            <w:u w:val="single"/>
          </w:rPr>
          <w:t>提摩太後書4:8</w:t>
        </w:r>
      </w:hyperlink>
    </w:p>
    <w:p>
      <w:pPr>
        <w:pStyle w:val="ListBullet"/>
        <w:spacing w:line="240" w:lineRule="auto"/>
        <w:ind w:left="720"/>
      </w:pPr>
      <w:r/>
      <w:hyperlink r:id="rId3766">
        <w:r>
          <w:rPr>
            <w:color w:val="0000EE"/>
            <w:u w:val="single"/>
          </w:rPr>
          <w:t>使徒行傳7:27</w:t>
        </w:r>
      </w:hyperlink>
    </w:p>
    <w:p>
      <w:pPr>
        <w:pStyle w:val="ListBullet"/>
        <w:spacing w:line="240" w:lineRule="auto"/>
        <w:ind w:left="720"/>
      </w:pPr>
      <w:r/>
      <w:hyperlink r:id="rId3767">
        <w:r>
          <w:rPr>
            <w:color w:val="0000EE"/>
            <w:u w:val="single"/>
          </w:rPr>
          <w:t>路加福音11:19</w:t>
        </w:r>
      </w:hyperlink>
    </w:p>
    <w:p>
      <w:pPr>
        <w:pStyle w:val="ListBullet"/>
        <w:spacing w:line="240" w:lineRule="auto"/>
        <w:ind w:left="720"/>
      </w:pPr>
      <w:r/>
      <w:hyperlink r:id="rId175">
        <w:r>
          <w:rPr>
            <w:color w:val="0000EE"/>
            <w:u w:val="single"/>
          </w:rPr>
          <w:t>路加福音12:14</w:t>
        </w:r>
      </w:hyperlink>
    </w:p>
    <w:p>
      <w:pPr>
        <w:pStyle w:val="ListBullet"/>
        <w:spacing w:line="240" w:lineRule="auto"/>
        <w:ind w:left="720"/>
      </w:pPr>
      <w:r/>
      <w:hyperlink r:id="rId3768">
        <w:r>
          <w:rPr>
            <w:color w:val="0000EE"/>
            <w:u w:val="single"/>
          </w:rPr>
          <w:t>路加福音18:1–2</w:t>
        </w:r>
      </w:hyperlink>
    </w:p>
    <w:p>
      <w:pPr>
        <w:pStyle w:val="ListBullet"/>
        <w:spacing w:line="240" w:lineRule="auto"/>
        <w:ind w:left="720"/>
      </w:pPr>
      <w:r/>
      <w:hyperlink r:id="rId3769">
        <w:r>
          <w:rPr>
            <w:color w:val="0000EE"/>
            <w:u w:val="single"/>
          </w:rPr>
          <w:t>馬太福音5:25</w:t>
        </w:r>
      </w:hyperlink>
    </w:p>
    <w:p>
      <w:pPr>
        <w:pStyle w:val="ListBullet"/>
        <w:spacing w:line="240" w:lineRule="auto"/>
        <w:ind w:left="720"/>
      </w:pPr>
      <w:r/>
      <w:hyperlink r:id="rId3770">
        <w:r>
          <w:rPr>
            <w:color w:val="0000EE"/>
            <w:u w:val="single"/>
          </w:rPr>
          <w:t>路得記1:1</w:t>
        </w:r>
      </w:hyperlink>
    </w:p>
    <w:p>
      <w:pPr>
        <w:pStyle w:val="Heading3"/>
      </w:pPr>
      <w:r>
        <w:t>原文參照：</w:t>
      </w:r>
    </w:p>
    <w:p>
      <w:pPr>
        <w:pStyle w:val="ListBullet"/>
        <w:spacing w:line="240" w:lineRule="auto"/>
        <w:ind w:left="720"/>
      </w:pPr>
      <w:r/>
      <w:r>
        <w:t>史特朗號：H0148，H0430，H1777，H1778，H1779，H1781，H1782，H6414，H6416，H6419，H8199，G03500，G12520，G13480，G29190，G29220，G29230</w:t>
      </w:r>
      <w:r/>
      <w:r/>
    </w:p>
    <w:p>
      <w:r/>
    </w:p>
    <w:p>
      <w:pPr>
        <w:pStyle w:val="Heading2"/>
      </w:pPr>
      <w:r>
        <w:t>憎惡</w:t>
      </w:r>
      <w:r/>
    </w:p>
    <w:p>
      <w:pPr>
        <w:pStyle w:val="Heading1"/>
      </w:pPr>
      <w:r>
        <w:t>憎惡（可憎的事）、令人憎惡的</w:t>
      </w:r>
    </w:p>
    <w:p>
      <w:pPr>
        <w:pStyle w:val="Heading3"/>
      </w:pPr>
      <w:r>
        <w:t>定義：</w:t>
      </w:r>
    </w:p>
    <w:p>
      <w:r/>
      <w:r>
        <w:t>「憎惡（abomination）」一詞指引起厭惡或極度反感的事物。</w:t>
      </w:r>
    </w:p>
    <w:p>
      <w:pPr>
        <w:pStyle w:val="ListBullet"/>
        <w:spacing w:line="240" w:lineRule="auto"/>
        <w:ind w:left="720"/>
      </w:pPr>
      <w:r/>
      <w:r>
        <w:t>埃及人認為希伯來人是「可憎的」。這意味著埃及人不喜歡希伯來人，不想與他們交往或靠近他們。</w:t>
      </w:r>
    </w:p>
    <w:p>
      <w:pPr>
        <w:pStyle w:val="ListBullet"/>
        <w:spacing w:line="240" w:lineRule="auto"/>
        <w:ind w:left="720"/>
      </w:pPr>
      <w:r/>
      <w:r>
        <w:t>聖經稱「耶和華（雅巍）所憎惡的事」包括說謊、驕傲、獻祭人類、拜偶像、謀殺，以及性方面的罪，如：通姦和同性性行為等。</w:t>
      </w:r>
    </w:p>
    <w:p>
      <w:pPr>
        <w:pStyle w:val="ListBullet"/>
        <w:spacing w:line="240" w:lineRule="auto"/>
        <w:ind w:left="720"/>
      </w:pPr>
      <w:r/>
      <w:r>
        <w:t>在教導門徒關於末世的時候，耶穌提到先知但以理的一個預言，關於「那行毀壞可憎的」將會被設立起來抵擋神，玷污神的聖地。</w:t>
      </w:r>
    </w:p>
    <w:p>
      <w:pPr>
        <w:pStyle w:val="Heading3"/>
      </w:pPr>
      <w:r>
        <w:t>翻譯相關建議：</w:t>
      </w:r>
    </w:p>
    <w:p>
      <w:pPr>
        <w:pStyle w:val="ListBullet"/>
        <w:spacing w:line="240" w:lineRule="auto"/>
        <w:ind w:left="720"/>
      </w:pPr>
      <w:r/>
      <w:r>
        <w:t>「可憎的事」這個詞也可以譯為「神所恨惡的事」或「令人厭惡的事」或「令人厭惡的行為」或「非常罪惡的行為」。</w:t>
      </w:r>
    </w:p>
    <w:p>
      <w:pPr>
        <w:pStyle w:val="ListBullet"/>
        <w:spacing w:line="240" w:lineRule="auto"/>
        <w:ind w:left="720"/>
      </w:pPr>
      <w:r/>
      <w:r>
        <w:t>根據上下文，「對于……是可憎的」這個短語可以譯為「被……極度憎恨」或「令……厭惡的」或「對于……是完全不可接受」或「引起深深的厭惡」。</w:t>
      </w:r>
    </w:p>
    <w:p>
      <w:pPr>
        <w:pStyle w:val="ListBullet"/>
        <w:spacing w:line="240" w:lineRule="auto"/>
        <w:ind w:left="720"/>
      </w:pPr>
      <w:r/>
      <w:r>
        <w:t>這個詞語「那行毀壞可憎的」可以翻譯為「使人受到極大傷害的污穢者」或「引起極大悲傷的令人厭惡的事」。</w:t>
      </w:r>
    </w:p>
    <w:p>
      <w:r/>
      <w:r>
        <w:t>（另見：</w:t>
      </w:r>
      <w:r>
        <w:t>通姦</w:t>
      </w:r>
      <w:r>
        <w:t>、</w:t>
      </w:r>
      <w:r>
        <w:t>褻瀆</w:t>
      </w:r>
      <w:r>
        <w:t>、</w:t>
      </w:r>
      <w:r>
        <w:t>荒涼</w:t>
      </w:r>
      <w:r>
        <w:t>、</w:t>
      </w:r>
      <w:r>
        <w:t>假神</w:t>
      </w:r>
      <w:r>
        <w:t>、</w:t>
      </w:r>
      <w:r>
        <w:t>祭祀</w:t>
      </w:r>
      <w:r>
        <w:t>）</w:t>
      </w:r>
    </w:p>
    <w:p>
      <w:pPr>
        <w:pStyle w:val="Heading3"/>
      </w:pPr>
      <w:r>
        <w:t>參考經文：</w:t>
      </w:r>
    </w:p>
    <w:p>
      <w:pPr>
        <w:pStyle w:val="ListBullet"/>
        <w:spacing w:line="240" w:lineRule="auto"/>
        <w:ind w:left="720"/>
      </w:pPr>
      <w:r/>
      <w:hyperlink r:id="rId167">
        <w:r>
          <w:rPr>
            <w:color w:val="0000EE"/>
            <w:u w:val="single"/>
          </w:rPr>
          <w:t>以斯拉記9:1–2</w:t>
        </w:r>
      </w:hyperlink>
    </w:p>
    <w:p>
      <w:pPr>
        <w:pStyle w:val="ListBullet"/>
        <w:spacing w:line="240" w:lineRule="auto"/>
        <w:ind w:left="720"/>
      </w:pPr>
      <w:r/>
      <w:hyperlink r:id="rId3771">
        <w:r>
          <w:rPr>
            <w:color w:val="0000EE"/>
            <w:u w:val="single"/>
          </w:rPr>
          <w:t>創世記46:34</w:t>
        </w:r>
      </w:hyperlink>
    </w:p>
    <w:p>
      <w:pPr>
        <w:pStyle w:val="ListBullet"/>
        <w:spacing w:line="240" w:lineRule="auto"/>
        <w:ind w:left="720"/>
      </w:pPr>
      <w:r/>
      <w:hyperlink r:id="rId3772">
        <w:r>
          <w:rPr>
            <w:color w:val="0000EE"/>
            <w:u w:val="single"/>
          </w:rPr>
          <w:t>以賽亞書1:13</w:t>
        </w:r>
      </w:hyperlink>
    </w:p>
    <w:p>
      <w:pPr>
        <w:pStyle w:val="ListBullet"/>
        <w:spacing w:line="240" w:lineRule="auto"/>
        <w:ind w:left="720"/>
      </w:pPr>
      <w:r/>
      <w:hyperlink r:id="rId1124">
        <w:r>
          <w:rPr>
            <w:color w:val="0000EE"/>
            <w:u w:val="single"/>
          </w:rPr>
          <w:t>馬太福音24:15</w:t>
        </w:r>
      </w:hyperlink>
    </w:p>
    <w:p>
      <w:pPr>
        <w:pStyle w:val="ListBullet"/>
        <w:spacing w:line="240" w:lineRule="auto"/>
        <w:ind w:left="720"/>
      </w:pPr>
      <w:r/>
      <w:hyperlink r:id="rId3773">
        <w:r>
          <w:rPr>
            <w:color w:val="0000EE"/>
            <w:u w:val="single"/>
          </w:rPr>
          <w:t>箴言26:25</w:t>
        </w:r>
      </w:hyperlink>
    </w:p>
    <w:p>
      <w:pPr>
        <w:pStyle w:val="Heading3"/>
      </w:pPr>
      <w:r>
        <w:t>原文參照：</w:t>
      </w:r>
    </w:p>
    <w:p>
      <w:pPr>
        <w:pStyle w:val="ListBullet"/>
        <w:spacing w:line="240" w:lineRule="auto"/>
        <w:ind w:left="720"/>
      </w:pPr>
      <w:r/>
      <w:r>
        <w:t>史特朗號: H0887、H6292、H8251、H8262、H8263、H8441、G09460</w:t>
      </w:r>
      <w:r/>
      <w:r/>
    </w:p>
    <w:p>
      <w:r/>
    </w:p>
    <w:p>
      <w:pPr>
        <w:pStyle w:val="Heading2"/>
      </w:pPr>
      <w:r>
        <w:t>憐憫</w:t>
      </w:r>
      <w:r/>
    </w:p>
    <w:p>
      <w:pPr>
        <w:pStyle w:val="Heading3"/>
      </w:pPr>
      <w:r>
        <w:t>定義：</w:t>
      </w:r>
    </w:p>
    <w:p>
      <w:r/>
      <w:r>
        <w:t>「憐憫」一詞指的是對人們的關心，特別是對那些正在受苦的人。一個「有憐憫的」人關心他人並幫助他們。</w:t>
      </w:r>
    </w:p>
    <w:p>
      <w:pPr>
        <w:pStyle w:val="ListBullet"/>
        <w:spacing w:line="240" w:lineRule="auto"/>
        <w:ind w:left="720"/>
      </w:pPr>
      <w:r/>
      <w:r>
        <w:t>「憐憫」一詞指的是關心有需要的人，並採取行動來幫助他們。</w:t>
      </w:r>
    </w:p>
    <w:p>
      <w:pPr>
        <w:pStyle w:val="ListBullet"/>
        <w:spacing w:line="240" w:lineRule="auto"/>
        <w:ind w:left="720"/>
      </w:pPr>
      <w:r/>
      <w:r>
        <w:t>聖經說神是有憐憫的，也就是說，祂充滿了愛和慈悲。</w:t>
      </w:r>
    </w:p>
    <w:p>
      <w:pPr>
        <w:pStyle w:val="Heading3"/>
      </w:pPr>
      <w:r>
        <w:t>翻譯相關建議：</w:t>
      </w:r>
    </w:p>
    <w:p>
      <w:pPr>
        <w:pStyle w:val="ListBullet"/>
        <w:spacing w:line="240" w:lineRule="auto"/>
        <w:ind w:left="720"/>
      </w:pPr>
      <w:r/>
      <w:r>
        <w:t>翻譯「憐憫」的方法可以包括「深切關懷」、 「憐惜」或「助人的慈悲」。</w:t>
      </w:r>
    </w:p>
    <w:p>
      <w:pPr>
        <w:pStyle w:val="ListBullet"/>
        <w:spacing w:line="240" w:lineRule="auto"/>
        <w:ind w:left="720"/>
      </w:pPr>
      <w:r/>
      <w:r>
        <w:t>「有憐憫的」這個詞也可以翻譯為「關心和助人」或「滿有慈愛和慈悲」。</w:t>
      </w:r>
    </w:p>
    <w:p>
      <w:pPr>
        <w:pStyle w:val="Heading3"/>
      </w:pPr>
      <w:r>
        <w:t>參考經文：</w:t>
      </w:r>
    </w:p>
    <w:p>
      <w:pPr>
        <w:pStyle w:val="ListBullet"/>
        <w:spacing w:line="240" w:lineRule="auto"/>
        <w:ind w:left="720"/>
      </w:pPr>
      <w:r/>
      <w:hyperlink r:id="rId3774">
        <w:r>
          <w:rPr>
            <w:color w:val="0000EE"/>
            <w:u w:val="single"/>
          </w:rPr>
          <w:t>但以理書1:8–10</w:t>
        </w:r>
      </w:hyperlink>
    </w:p>
    <w:p>
      <w:pPr>
        <w:pStyle w:val="ListBullet"/>
        <w:spacing w:line="240" w:lineRule="auto"/>
        <w:ind w:left="720"/>
      </w:pPr>
      <w:r/>
      <w:hyperlink r:id="rId3775">
        <w:r>
          <w:rPr>
            <w:color w:val="0000EE"/>
            <w:u w:val="single"/>
          </w:rPr>
          <w:t>何西阿書13:14</w:t>
        </w:r>
      </w:hyperlink>
    </w:p>
    <w:p>
      <w:pPr>
        <w:pStyle w:val="ListBullet"/>
        <w:spacing w:line="240" w:lineRule="auto"/>
        <w:ind w:left="720"/>
      </w:pPr>
      <w:r/>
      <w:hyperlink r:id="rId1285">
        <w:r>
          <w:rPr>
            <w:color w:val="0000EE"/>
            <w:u w:val="single"/>
          </w:rPr>
          <w:t>雅各書5:9–11</w:t>
        </w:r>
      </w:hyperlink>
    </w:p>
    <w:p>
      <w:pPr>
        <w:pStyle w:val="ListBullet"/>
        <w:spacing w:line="240" w:lineRule="auto"/>
        <w:ind w:left="720"/>
      </w:pPr>
      <w:r/>
      <w:hyperlink r:id="rId3776">
        <w:r>
          <w:rPr>
            <w:color w:val="0000EE"/>
            <w:u w:val="single"/>
          </w:rPr>
          <w:t>約拿書4:1–3</w:t>
        </w:r>
      </w:hyperlink>
    </w:p>
    <w:p>
      <w:pPr>
        <w:pStyle w:val="ListBullet"/>
        <w:spacing w:line="240" w:lineRule="auto"/>
        <w:ind w:left="720"/>
      </w:pPr>
      <w:r/>
      <w:hyperlink r:id="rId3777">
        <w:r>
          <w:rPr>
            <w:color w:val="0000EE"/>
            <w:u w:val="single"/>
          </w:rPr>
          <w:t>馬可福音1:41</w:t>
        </w:r>
      </w:hyperlink>
    </w:p>
    <w:p>
      <w:pPr>
        <w:pStyle w:val="ListBullet"/>
        <w:spacing w:line="240" w:lineRule="auto"/>
        <w:ind w:left="720"/>
      </w:pPr>
      <w:r/>
      <w:hyperlink r:id="rId3778">
        <w:r>
          <w:rPr>
            <w:color w:val="0000EE"/>
            <w:u w:val="single"/>
          </w:rPr>
          <w:t>羅馬書9:14–16</w:t>
        </w:r>
      </w:hyperlink>
    </w:p>
    <w:p>
      <w:pPr>
        <w:pStyle w:val="Heading3"/>
      </w:pPr>
      <w:r>
        <w:t>原文參照：</w:t>
      </w:r>
    </w:p>
    <w:p>
      <w:pPr>
        <w:pStyle w:val="ListBullet"/>
        <w:spacing w:line="240" w:lineRule="auto"/>
        <w:ind w:left="720"/>
      </w:pPr>
      <w:r/>
      <w:r>
        <w:t>史特朗號：H2550，H7349，H7355，H7356，G16530，G33560，G36270，G46970，G48340，G48350</w:t>
      </w:r>
      <w:r/>
      <w:r/>
    </w:p>
    <w:p>
      <w:r/>
    </w:p>
    <w:p>
      <w:pPr>
        <w:pStyle w:val="Heading2"/>
      </w:pPr>
      <w:r>
        <w:t>憐憫</w:t>
      </w:r>
      <w:r/>
    </w:p>
    <w:p>
      <w:pPr>
        <w:pStyle w:val="Heading3"/>
      </w:pPr>
      <w:r>
        <w:t>定義：</w:t>
      </w:r>
    </w:p>
    <w:p>
      <w:r/>
      <w:r>
        <w:t>「憐憫」和「仁慈」指的是幫助有需要的人，特別是當他們處於卑微或謙卑的狀況時。</w:t>
      </w:r>
    </w:p>
    <w:p>
      <w:pPr>
        <w:pStyle w:val="ListBullet"/>
        <w:spacing w:line="240" w:lineRule="auto"/>
        <w:ind w:left="720"/>
      </w:pPr>
      <w:r/>
      <w:r>
        <w:t>「憐憫」一詞也可以包含不因人們所犯的錯而懲罰他們的意思。</w:t>
      </w:r>
    </w:p>
    <w:p>
      <w:pPr>
        <w:pStyle w:val="ListBullet"/>
        <w:spacing w:line="240" w:lineRule="auto"/>
        <w:ind w:left="720"/>
      </w:pPr>
      <w:r/>
      <w:r>
        <w:t>一個有權勢的人，例如國王，當他友善的對待人們而不是傷害他們時，就被形容為「仁慈」。</w:t>
      </w:r>
    </w:p>
    <w:p>
      <w:pPr>
        <w:pStyle w:val="ListBullet"/>
        <w:spacing w:line="240" w:lineRule="auto"/>
        <w:ind w:left="720"/>
      </w:pPr>
      <w:r/>
      <w:r>
        <w:t>仁慈也意味著原諒那些對我們做錯事的人。</w:t>
      </w:r>
    </w:p>
    <w:p>
      <w:pPr>
        <w:pStyle w:val="ListBullet"/>
        <w:spacing w:line="240" w:lineRule="auto"/>
        <w:ind w:left="720"/>
      </w:pPr>
      <w:r/>
      <w:r>
        <w:t>當我們幫助那些有極大需要的人時，我們就表現出憐憫。</w:t>
      </w:r>
    </w:p>
    <w:p>
      <w:pPr>
        <w:pStyle w:val="ListBullet"/>
        <w:spacing w:line="240" w:lineRule="auto"/>
        <w:ind w:left="720"/>
      </w:pPr>
      <w:r/>
      <w:r>
        <w:t>神憐憫我們，祂希望我們也對他人有憐憫。</w:t>
      </w:r>
    </w:p>
    <w:p>
      <w:pPr>
        <w:pStyle w:val="Heading3"/>
      </w:pPr>
      <w:r>
        <w:t>翻譯相關建議：</w:t>
      </w:r>
    </w:p>
    <w:p>
      <w:pPr>
        <w:pStyle w:val="ListBullet"/>
        <w:spacing w:line="240" w:lineRule="auto"/>
        <w:ind w:left="720"/>
      </w:pPr>
      <w:r/>
      <w:r>
        <w:t>根據上下文，「憐憫」可以翻譯為「仁慈」或「慈悲」或「同情」。</w:t>
      </w:r>
    </w:p>
    <w:p>
      <w:pPr>
        <w:pStyle w:val="ListBullet"/>
        <w:spacing w:line="240" w:lineRule="auto"/>
        <w:ind w:left="720"/>
      </w:pPr>
      <w:r/>
      <w:r>
        <w:t>「憐憫」這個詞可以翻譯為「表示憐憫」或「對人友善」或「寬恕」。</w:t>
      </w:r>
    </w:p>
    <w:p>
      <w:pPr>
        <w:pStyle w:val="ListBullet"/>
        <w:spacing w:line="240" w:lineRule="auto"/>
        <w:ind w:left="720"/>
      </w:pPr>
      <w:r/>
      <w:r>
        <w:t>「施恩於」或「憐憫」可以翻譯為「善待」或「對⋯⋯有同情心」。</w:t>
      </w:r>
    </w:p>
    <w:p>
      <w:r/>
      <w:r>
        <w:t>（另見：</w:t>
      </w:r>
      <w:r>
        <w:t>憐憫</w:t>
      </w:r>
      <w:r>
        <w:t>，</w:t>
      </w:r>
      <w:r>
        <w:t>饒恕</w:t>
      </w:r>
      <w:r>
        <w:t>）</w:t>
      </w:r>
    </w:p>
    <w:p>
      <w:pPr>
        <w:pStyle w:val="Heading3"/>
      </w:pPr>
      <w:r>
        <w:t>參考經文：</w:t>
      </w:r>
    </w:p>
    <w:p>
      <w:pPr>
        <w:pStyle w:val="ListBullet"/>
        <w:spacing w:line="240" w:lineRule="auto"/>
        <w:ind w:left="720"/>
      </w:pPr>
      <w:r/>
      <w:hyperlink r:id="rId3779">
        <w:r>
          <w:rPr>
            <w:color w:val="0000EE"/>
            <w:u w:val="single"/>
          </w:rPr>
          <w:t>彼得前書1:3–5</w:t>
        </w:r>
      </w:hyperlink>
    </w:p>
    <w:p>
      <w:pPr>
        <w:pStyle w:val="ListBullet"/>
        <w:spacing w:line="240" w:lineRule="auto"/>
        <w:ind w:left="720"/>
      </w:pPr>
      <w:r/>
      <w:hyperlink r:id="rId3780">
        <w:r>
          <w:rPr>
            <w:color w:val="0000EE"/>
            <w:u w:val="single"/>
          </w:rPr>
          <w:t>提摩太前書1:13</w:t>
        </w:r>
      </w:hyperlink>
    </w:p>
    <w:p>
      <w:pPr>
        <w:pStyle w:val="ListBullet"/>
        <w:spacing w:line="240" w:lineRule="auto"/>
        <w:ind w:left="720"/>
      </w:pPr>
      <w:r/>
      <w:hyperlink r:id="rId3781">
        <w:r>
          <w:rPr>
            <w:color w:val="0000EE"/>
            <w:u w:val="single"/>
          </w:rPr>
          <w:t>但以理書9:17</w:t>
        </w:r>
      </w:hyperlink>
    </w:p>
    <w:p>
      <w:pPr>
        <w:pStyle w:val="ListBullet"/>
        <w:spacing w:line="240" w:lineRule="auto"/>
        <w:ind w:left="720"/>
      </w:pPr>
      <w:r/>
      <w:hyperlink r:id="rId3782">
        <w:r>
          <w:rPr>
            <w:color w:val="0000EE"/>
            <w:u w:val="single"/>
          </w:rPr>
          <w:t>出埃及記34:6</w:t>
        </w:r>
      </w:hyperlink>
    </w:p>
    <w:p>
      <w:pPr>
        <w:pStyle w:val="ListBullet"/>
        <w:spacing w:line="240" w:lineRule="auto"/>
        <w:ind w:left="720"/>
      </w:pPr>
      <w:r/>
      <w:hyperlink r:id="rId3783">
        <w:r>
          <w:rPr>
            <w:color w:val="0000EE"/>
            <w:u w:val="single"/>
          </w:rPr>
          <w:t>創世記19:16</w:t>
        </w:r>
      </w:hyperlink>
    </w:p>
    <w:p>
      <w:pPr>
        <w:pStyle w:val="ListBullet"/>
        <w:spacing w:line="240" w:lineRule="auto"/>
        <w:ind w:left="720"/>
      </w:pPr>
      <w:r/>
      <w:hyperlink r:id="rId3784">
        <w:r>
          <w:rPr>
            <w:color w:val="0000EE"/>
            <w:u w:val="single"/>
          </w:rPr>
          <w:t>希伯來書10:28–29</w:t>
        </w:r>
      </w:hyperlink>
    </w:p>
    <w:p>
      <w:pPr>
        <w:pStyle w:val="ListBullet"/>
        <w:spacing w:line="240" w:lineRule="auto"/>
        <w:ind w:left="720"/>
      </w:pPr>
      <w:r/>
      <w:hyperlink r:id="rId3785">
        <w:r>
          <w:rPr>
            <w:color w:val="0000EE"/>
            <w:u w:val="single"/>
          </w:rPr>
          <w:t>雅各書2:13</w:t>
        </w:r>
      </w:hyperlink>
    </w:p>
    <w:p>
      <w:pPr>
        <w:pStyle w:val="ListBullet"/>
        <w:spacing w:line="240" w:lineRule="auto"/>
        <w:ind w:left="720"/>
      </w:pPr>
      <w:r/>
      <w:hyperlink r:id="rId3786">
        <w:r>
          <w:rPr>
            <w:color w:val="0000EE"/>
            <w:u w:val="single"/>
          </w:rPr>
          <w:t>路加福音6:35–36</w:t>
        </w:r>
      </w:hyperlink>
    </w:p>
    <w:p>
      <w:pPr>
        <w:pStyle w:val="ListBullet"/>
        <w:spacing w:line="240" w:lineRule="auto"/>
        <w:ind w:left="720"/>
      </w:pPr>
      <w:r/>
      <w:hyperlink r:id="rId3787">
        <w:r>
          <w:rPr>
            <w:color w:val="0000EE"/>
            <w:u w:val="single"/>
          </w:rPr>
          <w:t>馬太福音9:27</w:t>
        </w:r>
      </w:hyperlink>
    </w:p>
    <w:p>
      <w:pPr>
        <w:pStyle w:val="ListBullet"/>
        <w:spacing w:line="240" w:lineRule="auto"/>
        <w:ind w:left="720"/>
      </w:pPr>
      <w:r/>
      <w:hyperlink r:id="rId3788">
        <w:r>
          <w:rPr>
            <w:color w:val="0000EE"/>
            <w:u w:val="single"/>
          </w:rPr>
          <w:t>腓立比書2:25–27</w:t>
        </w:r>
      </w:hyperlink>
    </w:p>
    <w:p>
      <w:pPr>
        <w:pStyle w:val="ListBullet"/>
        <w:spacing w:line="240" w:lineRule="auto"/>
        <w:ind w:left="720"/>
      </w:pPr>
      <w:r/>
      <w:hyperlink r:id="rId3789">
        <w:r>
          <w:rPr>
            <w:color w:val="0000EE"/>
            <w:u w:val="single"/>
          </w:rPr>
          <w:t>詩篇41:4–6</w:t>
        </w:r>
      </w:hyperlink>
    </w:p>
    <w:p>
      <w:pPr>
        <w:pStyle w:val="ListBullet"/>
        <w:spacing w:line="240" w:lineRule="auto"/>
        <w:ind w:left="720"/>
      </w:pPr>
      <w:r/>
      <w:hyperlink r:id="rId3790">
        <w:r>
          <w:rPr>
            <w:color w:val="0000EE"/>
            <w:u w:val="single"/>
          </w:rPr>
          <w:t>羅馬書12:1</w:t>
        </w:r>
      </w:hyperlink>
    </w:p>
    <w:p>
      <w:pPr>
        <w:pStyle w:val="Heading3"/>
      </w:pPr>
      <w:r>
        <w:t>聖經開卷故事集裡的例子：</w:t>
      </w:r>
    </w:p>
    <w:p>
      <w:pPr>
        <w:pStyle w:val="ListBullet"/>
        <w:spacing w:line="240" w:lineRule="auto"/>
        <w:ind w:left="720"/>
      </w:pPr>
      <w:r/>
      <w:r>
        <w:rPr>
          <w:b/>
        </w:rPr>
        <w:t>19:16</w:t>
      </w:r>
      <w:r>
        <w:t xml:space="preserve"> 他們都叫人們停止敬拜偶像，用公義和</w:t>
      </w:r>
      <w:r>
        <w:rPr>
          <w:b/>
        </w:rPr>
        <w:t>憐憫</w:t>
      </w:r>
      <w:r>
        <w:t>對待別人。</w:t>
      </w:r>
    </w:p>
    <w:p>
      <w:pPr>
        <w:pStyle w:val="ListBullet"/>
        <w:spacing w:line="240" w:lineRule="auto"/>
        <w:ind w:left="720"/>
      </w:pPr>
      <w:r/>
      <w:r>
        <w:rPr>
          <w:b/>
        </w:rPr>
        <w:t>19:17</w:t>
      </w:r>
      <w:r>
        <w:t xml:space="preserve"> 他陷到井底的泥里，但是國王</w:t>
      </w:r>
      <w:r>
        <w:rPr>
          <w:b/>
        </w:rPr>
        <w:t>憐憫</w:t>
      </w:r>
      <w:r>
        <w:t>他，吩咐僕人在他快死之前將他拉了出來。</w:t>
      </w:r>
    </w:p>
    <w:p>
      <w:pPr>
        <w:pStyle w:val="ListBullet"/>
        <w:spacing w:line="240" w:lineRule="auto"/>
        <w:ind w:left="720"/>
      </w:pPr>
      <w:r/>
      <w:r>
        <w:rPr>
          <w:b/>
        </w:rPr>
        <w:t>20:12</w:t>
      </w:r>
      <w:r>
        <w:t xml:space="preserve"> 波斯帝國強大，但對它擄來的人有</w:t>
      </w:r>
      <w:r>
        <w:rPr>
          <w:b/>
        </w:rPr>
        <w:t>憐憫</w:t>
      </w:r>
      <w:r>
        <w:t>。</w:t>
      </w:r>
    </w:p>
    <w:p>
      <w:pPr>
        <w:pStyle w:val="ListBullet"/>
        <w:spacing w:line="240" w:lineRule="auto"/>
        <w:ind w:left="720"/>
      </w:pPr>
      <w:r/>
      <w:r>
        <w:rPr>
          <w:b/>
        </w:rPr>
        <w:t>27:11</w:t>
      </w:r>
      <w:r>
        <w:t xml:space="preserve"> 耶穌問律法師：「你認為，對於這個遭遇打劫和毒打的人來說，這三個人中誰才是他的鄰居呢？」律法師回答說：「那個</w:t>
      </w:r>
      <w:r>
        <w:rPr>
          <w:b/>
        </w:rPr>
        <w:t>可憐</w:t>
      </w:r>
      <w:r>
        <w:t>他的人。」</w:t>
      </w:r>
    </w:p>
    <w:p>
      <w:pPr>
        <w:pStyle w:val="ListBullet"/>
        <w:spacing w:line="240" w:lineRule="auto"/>
        <w:ind w:left="720"/>
      </w:pPr>
      <w:r/>
      <w:r>
        <w:rPr>
          <w:b/>
        </w:rPr>
        <w:t>32:11</w:t>
      </w:r>
      <w:r>
        <w:t xml:space="preserve"> 耶穌對他說：「不行，我要你回家去，告訴你的朋友和家人，神在你身上所做的一切，和祂怎樣的</w:t>
      </w:r>
      <w:r>
        <w:rPr>
          <w:b/>
        </w:rPr>
        <w:t>憐憫</w:t>
      </w:r>
      <w:r>
        <w:t>你。」</w:t>
      </w:r>
    </w:p>
    <w:p>
      <w:pPr>
        <w:pStyle w:val="ListBullet"/>
        <w:spacing w:line="240" w:lineRule="auto"/>
        <w:ind w:left="720"/>
      </w:pPr>
      <w:r/>
      <w:r>
        <w:rPr>
          <w:b/>
        </w:rPr>
        <w:t>34:9</w:t>
      </w:r>
      <w:r>
        <w:t xml:space="preserve"> 「但是那個稅吏卻遠遠地站著，甚至不敢抬頭望天，只是捶胸禱告說：『神啊，求祢</w:t>
      </w:r>
      <w:r>
        <w:rPr>
          <w:b/>
        </w:rPr>
        <w:t>憐憫</w:t>
      </w:r>
      <w:r>
        <w:t>我，因為我是個罪人。』 」</w:t>
      </w:r>
    </w:p>
    <w:p>
      <w:pPr>
        <w:pStyle w:val="Heading3"/>
      </w:pPr>
      <w:r>
        <w:t>原文參照：</w:t>
      </w:r>
    </w:p>
    <w:p>
      <w:pPr>
        <w:pStyle w:val="ListBullet"/>
        <w:spacing w:line="240" w:lineRule="auto"/>
        <w:ind w:left="720"/>
      </w:pPr>
      <w:r/>
      <w:r>
        <w:t>史特朗號：H2551，H2603，H2604，H2616，H2617，H2623，H3722，H3727，H4627，H4819，H5503，H5504，H5505，H5506，H6014，H7349，H7355，H7356，H7359，G16530，G16550，G16560，G24330，G24360，G36280，G36290，G37410，G46980</w:t>
      </w:r>
      <w:r/>
      <w:r/>
    </w:p>
    <w:p>
      <w:r/>
    </w:p>
    <w:p>
      <w:pPr>
        <w:pStyle w:val="Heading2"/>
      </w:pPr>
      <w:r>
        <w:t>憤怒</w:t>
      </w:r>
      <w:r/>
    </w:p>
    <w:p>
      <w:pPr>
        <w:pStyle w:val="Heading3"/>
      </w:pPr>
      <w:r>
        <w:t>定義：</w:t>
      </w:r>
    </w:p>
    <w:p>
      <w:r/>
      <w:r>
        <w:t>「憤怒」一詞指的是強烈的怒氣。通常，這個詞用來形容發怒的人，在某種程度上失去了控制。</w:t>
      </w:r>
    </w:p>
    <w:p>
      <w:pPr>
        <w:pStyle w:val="ListBullet"/>
        <w:spacing w:line="240" w:lineRule="auto"/>
        <w:ind w:left="720"/>
      </w:pPr>
      <w:r/>
      <w:r>
        <w:t>當用作動詞時，「發怒」可以表示強烈地移動，例如在描述「狂怒的」風暴或「狂怒的」海浪時。</w:t>
      </w:r>
    </w:p>
    <w:p>
      <w:pPr>
        <w:pStyle w:val="ListBullet"/>
        <w:spacing w:line="240" w:lineRule="auto"/>
        <w:ind w:left="720"/>
      </w:pPr>
      <w:r/>
      <w:r>
        <w:t>「充滿憤怒」</w:t>
      </w:r>
      <w:r>
        <w:t>指一種無法壓抑的極度憤怒的情緒</w:t>
      </w:r>
      <w:r>
        <w:t>。</w:t>
      </w:r>
    </w:p>
    <w:p>
      <w:r/>
      <w:r>
        <w:t>（另見：</w:t>
      </w:r>
      <w:r>
        <w:t>節制</w:t>
      </w:r>
      <w:r>
        <w:t>）</w:t>
      </w:r>
    </w:p>
    <w:p>
      <w:pPr>
        <w:pStyle w:val="Heading3"/>
      </w:pPr>
      <w:r>
        <w:t>參考經文：</w:t>
      </w:r>
    </w:p>
    <w:p>
      <w:pPr>
        <w:pStyle w:val="ListBullet"/>
        <w:spacing w:line="240" w:lineRule="auto"/>
        <w:ind w:left="720"/>
      </w:pPr>
      <w:r/>
      <w:hyperlink r:id="rId3791">
        <w:r>
          <w:rPr>
            <w:color w:val="0000EE"/>
            <w:u w:val="single"/>
          </w:rPr>
          <w:t>使徒行傳4:25</w:t>
        </w:r>
      </w:hyperlink>
    </w:p>
    <w:p>
      <w:pPr>
        <w:pStyle w:val="ListBullet"/>
        <w:spacing w:line="240" w:lineRule="auto"/>
        <w:ind w:left="720"/>
      </w:pPr>
      <w:r/>
      <w:hyperlink r:id="rId3792">
        <w:r>
          <w:rPr>
            <w:color w:val="0000EE"/>
            <w:u w:val="single"/>
          </w:rPr>
          <w:t>但以理書3:13</w:t>
        </w:r>
      </w:hyperlink>
    </w:p>
    <w:p>
      <w:pPr>
        <w:pStyle w:val="ListBullet"/>
        <w:spacing w:line="240" w:lineRule="auto"/>
        <w:ind w:left="720"/>
      </w:pPr>
      <w:r/>
      <w:hyperlink r:id="rId3793">
        <w:r>
          <w:rPr>
            <w:color w:val="0000EE"/>
            <w:u w:val="single"/>
          </w:rPr>
          <w:t>路加福音4:28</w:t>
        </w:r>
      </w:hyperlink>
    </w:p>
    <w:p>
      <w:pPr>
        <w:pStyle w:val="ListBullet"/>
        <w:spacing w:line="240" w:lineRule="auto"/>
        <w:ind w:left="720"/>
      </w:pPr>
      <w:r/>
      <w:hyperlink r:id="rId3794">
        <w:r>
          <w:rPr>
            <w:color w:val="0000EE"/>
            <w:u w:val="single"/>
          </w:rPr>
          <w:t>民數記25:11</w:t>
        </w:r>
      </w:hyperlink>
    </w:p>
    <w:p>
      <w:pPr>
        <w:pStyle w:val="ListBullet"/>
        <w:spacing w:line="240" w:lineRule="auto"/>
        <w:ind w:left="720"/>
      </w:pPr>
      <w:r/>
      <w:hyperlink r:id="rId3795">
        <w:r>
          <w:rPr>
            <w:color w:val="0000EE"/>
            <w:u w:val="single"/>
          </w:rPr>
          <w:t>箴言19:3</w:t>
        </w:r>
      </w:hyperlink>
    </w:p>
    <w:p>
      <w:pPr>
        <w:pStyle w:val="Heading3"/>
      </w:pPr>
      <w:r>
        <w:t>原文參照：</w:t>
      </w:r>
    </w:p>
    <w:p>
      <w:pPr>
        <w:pStyle w:val="ListBullet"/>
        <w:spacing w:line="240" w:lineRule="auto"/>
        <w:ind w:left="720"/>
      </w:pPr>
      <w:r/>
      <w:r>
        <w:t>史特朗號：H0398，H1348，H1984，H1993，H2121，H2195，H2196，H2197，H2534，H2734，H2740，H3491，H3820，H5590，H5678，H7264，H7265，H7266，H7267，H7283，H7857，G16930，G28300，G37100，G54330</w:t>
      </w:r>
      <w:r/>
      <w:r/>
    </w:p>
    <w:p>
      <w:r/>
    </w:p>
    <w:p>
      <w:pPr>
        <w:pStyle w:val="Heading2"/>
      </w:pPr>
      <w:r>
        <w:t>摩弗</w:t>
      </w:r>
      <w:r/>
    </w:p>
    <w:p>
      <w:pPr>
        <w:pStyle w:val="Heading3"/>
      </w:pPr>
      <w:r>
        <w:t>定義：</w:t>
      </w:r>
    </w:p>
    <w:p>
      <w:r/>
      <w:r>
        <w:t>摩弗是埃及的一座古都，位於尼羅河沿岸。</w:t>
      </w:r>
    </w:p>
    <w:p>
      <w:pPr>
        <w:pStyle w:val="ListBullet"/>
        <w:spacing w:line="240" w:lineRule="auto"/>
        <w:ind w:left="720"/>
      </w:pPr>
      <w:r/>
      <w:r>
        <w:t>摩弗位於下埃及，就在尼羅河三角洲以南，那裡的土壤非常肥沃，農作物豐富。</w:t>
      </w:r>
    </w:p>
    <w:p>
      <w:pPr>
        <w:pStyle w:val="ListBullet"/>
        <w:spacing w:line="240" w:lineRule="auto"/>
        <w:ind w:left="720"/>
      </w:pPr>
      <w:r/>
      <w:r>
        <w:t>其肥沃的土壤和位於上埃及與下埃及之間的重要位置，使摩弗成為主要的貿易和商業城市。</w:t>
      </w:r>
    </w:p>
    <w:p>
      <w:r/>
      <w:r>
        <w:t>（翻譯相關建議：如何翻譯名字）</w:t>
      </w:r>
    </w:p>
    <w:p>
      <w:r/>
      <w:r>
        <w:t>（另見：</w:t>
      </w:r>
      <w:r>
        <w:t>埃及</w:t>
      </w:r>
      <w:r>
        <w:t>，</w:t>
      </w:r>
      <w:r>
        <w:t>尼羅河</w:t>
      </w:r>
      <w:r>
        <w:t>）</w:t>
      </w:r>
    </w:p>
    <w:p>
      <w:pPr>
        <w:pStyle w:val="Heading3"/>
      </w:pPr>
      <w:r>
        <w:t>參考經文：</w:t>
      </w:r>
    </w:p>
    <w:p>
      <w:pPr>
        <w:pStyle w:val="ListBullet"/>
        <w:spacing w:line="240" w:lineRule="auto"/>
        <w:ind w:left="720"/>
      </w:pPr>
      <w:r/>
      <w:hyperlink r:id="rId3796">
        <w:r>
          <w:rPr>
            <w:color w:val="0000EE"/>
            <w:u w:val="single"/>
          </w:rPr>
          <w:t>何西阿書9:6</w:t>
        </w:r>
      </w:hyperlink>
    </w:p>
    <w:p>
      <w:pPr>
        <w:pStyle w:val="Heading3"/>
      </w:pPr>
      <w:r>
        <w:t>原文參照：</w:t>
      </w:r>
    </w:p>
    <w:p>
      <w:pPr>
        <w:pStyle w:val="ListBullet"/>
        <w:spacing w:line="240" w:lineRule="auto"/>
        <w:ind w:left="720"/>
      </w:pPr>
      <w:r/>
      <w:r>
        <w:t>史特朗號：H4644、H5297</w:t>
      </w:r>
      <w:r/>
      <w:r/>
    </w:p>
    <w:p>
      <w:r/>
    </w:p>
    <w:p>
      <w:pPr>
        <w:pStyle w:val="Heading2"/>
      </w:pPr>
      <w:r>
        <w:t>摩西</w:t>
      </w:r>
      <w:r/>
    </w:p>
    <w:p>
      <w:pPr>
        <w:pStyle w:val="Heading3"/>
      </w:pPr>
      <w:r>
        <w:t>史實：</w:t>
      </w:r>
    </w:p>
    <w:p>
      <w:r/>
      <w:r>
        <w:t>摩西是以色列人的先知和領袖，他帶領了百姓四十多年。當以色列人出埃及時，他就是他們的領袖，這一點記述在出埃及記中。</w:t>
      </w:r>
    </w:p>
    <w:p>
      <w:pPr>
        <w:pStyle w:val="ListBullet"/>
        <w:spacing w:line="240" w:lineRule="auto"/>
        <w:ind w:left="720"/>
      </w:pPr>
      <w:r/>
      <w:r>
        <w:t>當摩西還是嬰兒時，摩西的父母把他放在尼羅河蘆葦叢中的籃子裡，這樣就不會被埃及法老發現。摩西的姐姐米利暗在那裡看護著他。法老的女兒發現了摩西，並把他帶到皇宮裡，把他當成自己的兒子來養育，摩西才倖免於難。</w:t>
      </w:r>
    </w:p>
    <w:p>
      <w:pPr>
        <w:pStyle w:val="ListBullet"/>
        <w:spacing w:line="240" w:lineRule="auto"/>
        <w:ind w:left="720"/>
      </w:pPr>
      <w:r/>
      <w:r>
        <w:t>神揀選了摩西將以色列人從埃及的奴役中解放出來，並帶領他們前往應許之地。</w:t>
      </w:r>
    </w:p>
    <w:p>
      <w:pPr>
        <w:pStyle w:val="ListBullet"/>
        <w:spacing w:line="240" w:lineRule="auto"/>
        <w:ind w:left="720"/>
      </w:pPr>
      <w:r/>
      <w:r>
        <w:t>以色列人逃離埃及後，在曠野漂流時，神賜給摩西兩塊上面寫下十誡的石版。</w:t>
      </w:r>
    </w:p>
    <w:p>
      <w:pPr>
        <w:pStyle w:val="ListBullet"/>
        <w:spacing w:line="240" w:lineRule="auto"/>
        <w:ind w:left="720"/>
      </w:pPr>
      <w:r/>
      <w:r>
        <w:t>摩西在生命快要終結時，看到了應許之地，但因為他違背了神的旨意，所以沒能住在那裡。</w:t>
      </w:r>
    </w:p>
    <w:p>
      <w:r/>
      <w:r>
        <w:t>（翻譯相關建議：如何翻譯名字）</w:t>
      </w:r>
    </w:p>
    <w:p>
      <w:r/>
      <w:r>
        <w:t>（另見：</w:t>
      </w:r>
      <w:r>
        <w:t>米利暗</w:t>
      </w:r>
      <w:r>
        <w:t>，</w:t>
      </w:r>
      <w:r>
        <w:t>應許之地</w:t>
      </w:r>
      <w:r>
        <w:t>，</w:t>
      </w:r>
      <w:r>
        <w:t>十誡</w:t>
      </w:r>
      <w:r>
        <w:t>）</w:t>
      </w:r>
    </w:p>
    <w:p>
      <w:pPr>
        <w:pStyle w:val="Heading3"/>
      </w:pPr>
      <w:r>
        <w:t>參考經文：</w:t>
      </w:r>
    </w:p>
    <w:p>
      <w:pPr>
        <w:pStyle w:val="ListBullet"/>
        <w:spacing w:line="240" w:lineRule="auto"/>
        <w:ind w:left="720"/>
      </w:pPr>
      <w:r/>
      <w:hyperlink r:id="rId1746">
        <w:r>
          <w:rPr>
            <w:color w:val="0000EE"/>
            <w:u w:val="single"/>
          </w:rPr>
          <w:t>使徒行傳7:21</w:t>
        </w:r>
      </w:hyperlink>
    </w:p>
    <w:p>
      <w:pPr>
        <w:pStyle w:val="ListBullet"/>
        <w:spacing w:line="240" w:lineRule="auto"/>
        <w:ind w:left="720"/>
      </w:pPr>
      <w:r/>
      <w:hyperlink r:id="rId995">
        <w:r>
          <w:rPr>
            <w:color w:val="0000EE"/>
            <w:u w:val="single"/>
          </w:rPr>
          <w:t>使徒行傳7:30</w:t>
        </w:r>
      </w:hyperlink>
    </w:p>
    <w:p>
      <w:pPr>
        <w:pStyle w:val="ListBullet"/>
        <w:spacing w:line="240" w:lineRule="auto"/>
        <w:ind w:left="720"/>
      </w:pPr>
      <w:r/>
      <w:hyperlink r:id="rId3797">
        <w:r>
          <w:rPr>
            <w:color w:val="0000EE"/>
            <w:u w:val="single"/>
          </w:rPr>
          <w:t>出埃及記2:10</w:t>
        </w:r>
      </w:hyperlink>
    </w:p>
    <w:p>
      <w:pPr>
        <w:pStyle w:val="ListBullet"/>
        <w:spacing w:line="240" w:lineRule="auto"/>
        <w:ind w:left="720"/>
      </w:pPr>
      <w:r/>
      <w:hyperlink r:id="rId3798">
        <w:r>
          <w:rPr>
            <w:color w:val="0000EE"/>
            <w:u w:val="single"/>
          </w:rPr>
          <w:t>出埃及記9:1</w:t>
        </w:r>
      </w:hyperlink>
    </w:p>
    <w:p>
      <w:pPr>
        <w:pStyle w:val="ListBullet"/>
        <w:spacing w:line="240" w:lineRule="auto"/>
        <w:ind w:left="720"/>
      </w:pPr>
      <w:r/>
      <w:hyperlink r:id="rId3799">
        <w:r>
          <w:rPr>
            <w:color w:val="0000EE"/>
            <w:u w:val="single"/>
          </w:rPr>
          <w:t>馬太福音17:4</w:t>
        </w:r>
      </w:hyperlink>
    </w:p>
    <w:p>
      <w:pPr>
        <w:pStyle w:val="ListBullet"/>
        <w:spacing w:line="240" w:lineRule="auto"/>
        <w:ind w:left="720"/>
      </w:pPr>
      <w:r/>
      <w:hyperlink r:id="rId3800">
        <w:r>
          <w:rPr>
            <w:color w:val="0000EE"/>
            <w:u w:val="single"/>
          </w:rPr>
          <w:t>羅馬書5:14</w:t>
        </w:r>
      </w:hyperlink>
    </w:p>
    <w:p>
      <w:pPr>
        <w:pStyle w:val="Heading3"/>
      </w:pPr>
      <w:r>
        <w:t>聖經開卷故事集裡的例子：</w:t>
      </w:r>
    </w:p>
    <w:p>
      <w:pPr>
        <w:pStyle w:val="ListBullet"/>
        <w:spacing w:line="240" w:lineRule="auto"/>
        <w:ind w:left="720"/>
      </w:pPr>
      <w:r/>
      <w:r>
        <w:rPr>
          <w:b/>
        </w:rPr>
        <w:t>9:12</w:t>
      </w:r>
      <w:r>
        <w:t xml:space="preserve"> 有一天，</w:t>
      </w:r>
      <w:r>
        <w:rPr>
          <w:b/>
        </w:rPr>
        <w:t>摩西</w:t>
      </w:r>
      <w:r>
        <w:t>在放羊的時候看到一處灌木叢起了火。</w:t>
      </w:r>
    </w:p>
    <w:p>
      <w:pPr>
        <w:pStyle w:val="ListBullet"/>
        <w:spacing w:line="240" w:lineRule="auto"/>
        <w:ind w:left="720"/>
      </w:pPr>
      <w:r/>
      <w:r>
        <w:rPr>
          <w:b/>
        </w:rPr>
        <w:t>12:5</w:t>
      </w:r>
      <w:r>
        <w:t xml:space="preserve"> </w:t>
      </w:r>
      <w:r>
        <w:rPr>
          <w:b/>
        </w:rPr>
        <w:t>摩西</w:t>
      </w:r>
      <w:r>
        <w:t>告訴以色列人：「不要害怕，神今天會為我們爭戰，拯救我們！」</w:t>
      </w:r>
    </w:p>
    <w:p>
      <w:pPr>
        <w:pStyle w:val="ListBullet"/>
        <w:spacing w:line="240" w:lineRule="auto"/>
        <w:ind w:left="720"/>
      </w:pPr>
      <w:r/>
      <w:r>
        <w:rPr>
          <w:b/>
        </w:rPr>
        <w:t>12:7</w:t>
      </w:r>
      <w:r>
        <w:t xml:space="preserve"> 神讓</w:t>
      </w:r>
      <w:r>
        <w:rPr>
          <w:b/>
        </w:rPr>
        <w:t>摩西</w:t>
      </w:r>
      <w:r>
        <w:t>向紅海舉起手來，將水分開。</w:t>
      </w:r>
    </w:p>
    <w:p>
      <w:pPr>
        <w:pStyle w:val="ListBullet"/>
        <w:spacing w:line="240" w:lineRule="auto"/>
        <w:ind w:left="720"/>
      </w:pPr>
      <w:r/>
      <w:r>
        <w:rPr>
          <w:b/>
        </w:rPr>
        <w:t>12:12</w:t>
      </w:r>
      <w:r>
        <w:t xml:space="preserve"> 當以色列人看到埃及人都死了，他們就信了神並且知道摩西是神派來的先知。</w:t>
      </w:r>
    </w:p>
    <w:p>
      <w:pPr>
        <w:pStyle w:val="ListBullet"/>
        <w:spacing w:line="240" w:lineRule="auto"/>
        <w:ind w:left="720"/>
      </w:pPr>
      <w:r/>
      <w:r>
        <w:rPr>
          <w:b/>
        </w:rPr>
        <w:t>13:7</w:t>
      </w:r>
      <w:r>
        <w:t xml:space="preserve"> 神在兩塊石板上寫下了這十誡給了</w:t>
      </w:r>
      <w:r>
        <w:rPr>
          <w:b/>
        </w:rPr>
        <w:t>摩西</w:t>
      </w:r>
      <w:r>
        <w:t>。</w:t>
      </w:r>
    </w:p>
    <w:p>
      <w:pPr>
        <w:pStyle w:val="Heading3"/>
      </w:pPr>
      <w:r>
        <w:t>原文參照：</w:t>
      </w:r>
    </w:p>
    <w:p>
      <w:pPr>
        <w:pStyle w:val="ListBullet"/>
        <w:spacing w:line="240" w:lineRule="auto"/>
        <w:ind w:left="720"/>
      </w:pPr>
      <w:r/>
      <w:r>
        <w:t>史特朗號：H4872，H4873，G34750</w:t>
      </w:r>
      <w:r/>
      <w:r/>
    </w:p>
    <w:p>
      <w:r/>
    </w:p>
    <w:p>
      <w:pPr>
        <w:pStyle w:val="Heading2"/>
      </w:pPr>
      <w:r>
        <w:t>摩西律法</w:t>
      </w:r>
      <w:r/>
    </w:p>
    <w:p>
      <w:pPr>
        <w:pStyle w:val="Heading3"/>
      </w:pPr>
      <w:r>
        <w:t>定義：</w:t>
      </w:r>
    </w:p>
    <w:p>
      <w:r/>
      <w:r>
        <w:t>最簡單地說，「律法」一詞是指應該遵循的規則或指示。在聖經中，「律法」一詞通常廣泛的用來指代神希望祂的子民遵守和執行的一切事物。具體的「摩西律法」一詞是指神通過摩西告知以色列人應遵守的誡命和指示。</w:t>
      </w:r>
    </w:p>
    <w:p>
      <w:pPr>
        <w:pStyle w:val="ListBullet"/>
        <w:spacing w:line="240" w:lineRule="auto"/>
        <w:ind w:left="720"/>
      </w:pPr>
      <w:r/>
      <w:r>
        <w:t>根據上下文，「律法」可以指：</w:t>
      </w:r>
    </w:p>
    <w:p>
      <w:pPr>
        <w:pStyle w:val="ListBullet"/>
        <w:spacing w:line="240" w:lineRule="auto"/>
        <w:ind w:left="1440"/>
      </w:pPr>
      <w:r/>
      <w:r>
        <w:t>神為以色列人寫在石版上的十誡</w:t>
      </w:r>
    </w:p>
    <w:p>
      <w:pPr>
        <w:pStyle w:val="ListBullet"/>
        <w:spacing w:line="240" w:lineRule="auto"/>
        <w:ind w:left="1440"/>
      </w:pPr>
      <w:r/>
      <w:r>
        <w:t>所有給摩西的律法</w:t>
      </w:r>
    </w:p>
    <w:p>
      <w:pPr>
        <w:pStyle w:val="ListBullet"/>
        <w:spacing w:line="240" w:lineRule="auto"/>
        <w:ind w:left="1440"/>
      </w:pPr>
      <w:r/>
      <w:r>
        <w:t>舊約的前五本書</w:t>
      </w:r>
    </w:p>
    <w:p>
      <w:pPr>
        <w:pStyle w:val="ListBullet"/>
        <w:spacing w:line="240" w:lineRule="auto"/>
        <w:ind w:left="1440"/>
      </w:pPr>
      <w:r/>
      <w:r>
        <w:t>整本舊約聖經（在新約聖經中也被稱為「聖經」）。</w:t>
      </w:r>
    </w:p>
    <w:p>
      <w:pPr>
        <w:pStyle w:val="ListBullet"/>
        <w:spacing w:line="240" w:lineRule="auto"/>
        <w:ind w:left="1440"/>
      </w:pPr>
      <w:r/>
      <w:r>
        <w:t>所有神的指示和旨意</w:t>
      </w:r>
    </w:p>
    <w:p>
      <w:pPr>
        <w:pStyle w:val="ListBullet"/>
        <w:spacing w:line="240" w:lineRule="auto"/>
        <w:ind w:left="720"/>
      </w:pPr>
      <w:r/>
      <w:r>
        <w:t>「律法和先知」這個詞在新約中用來指代希伯來文聖經（或「舊約」）</w:t>
      </w:r>
    </w:p>
    <w:p>
      <w:pPr>
        <w:pStyle w:val="Heading3"/>
      </w:pPr>
      <w:r>
        <w:t>翻譯相關建議：</w:t>
      </w:r>
    </w:p>
    <w:p>
      <w:pPr>
        <w:pStyle w:val="ListBullet"/>
        <w:spacing w:line="240" w:lineRule="auto"/>
        <w:ind w:left="720"/>
      </w:pPr>
      <w:r/>
      <w:r>
        <w:t>這些術語可以翻譯為複數的「律法（laws）」，因為它們指的是許多指示。</w:t>
      </w:r>
    </w:p>
    <w:p>
      <w:pPr>
        <w:pStyle w:val="ListBullet"/>
        <w:spacing w:line="240" w:lineRule="auto"/>
        <w:ind w:left="720"/>
      </w:pPr>
      <w:r/>
      <w:r>
        <w:t>「摩西的律法」這個詞可以翻譯為「神告訴摩西給以色列人的律法」。</w:t>
      </w:r>
    </w:p>
    <w:p>
      <w:pPr>
        <w:pStyle w:val="ListBullet"/>
        <w:spacing w:line="240" w:lineRule="auto"/>
        <w:ind w:left="720"/>
      </w:pPr>
      <w:r/>
      <w:r>
        <w:t>根據上下文，「摩西的律法」也可以翻譯為「神告訴摩西的律法」或「摩西寫下的神的律法」或「神告訴摩西給以色列人的律法」。</w:t>
      </w:r>
    </w:p>
    <w:p>
      <w:pPr>
        <w:pStyle w:val="ListBullet"/>
        <w:spacing w:line="240" w:lineRule="auto"/>
        <w:ind w:left="720"/>
      </w:pPr>
      <w:r/>
      <w:r>
        <w:t>翻譯「律法」或「神的律法」或「神的律例」的方法可以包括「來自神的法律」或「神的命令」或「神所賜的律例」或「神所命令的一切」或「神的所有指示」。</w:t>
      </w:r>
    </w:p>
    <w:p>
      <w:pPr>
        <w:pStyle w:val="ListBullet"/>
        <w:spacing w:line="240" w:lineRule="auto"/>
        <w:ind w:left="720"/>
      </w:pPr>
      <w:r/>
      <w:r>
        <w:t>「雅巍（和合本譯為：耶和華）的律法」這個詞語也可以翻譯為「雅巍的法律」或「雅巍說要遵守的律法」或「來自雅巍的律法」或「雅巍命令的事」。</w:t>
      </w:r>
    </w:p>
    <w:p>
      <w:r/>
      <w:r>
        <w:t>（另見：</w:t>
      </w:r>
      <w:r>
        <w:t>指示</w:t>
      </w:r>
      <w:r>
        <w:t>，</w:t>
      </w:r>
      <w:r>
        <w:t>摩西</w:t>
      </w:r>
      <w:r>
        <w:t>，</w:t>
      </w:r>
      <w:r>
        <w:t>十誡</w:t>
      </w:r>
      <w:r>
        <w:t>，</w:t>
      </w:r>
      <w:r>
        <w:t>合法的</w:t>
      </w:r>
      <w:r>
        <w:t>，</w:t>
      </w:r>
      <w:r>
        <w:t>雅巍</w:t>
      </w:r>
      <w:r>
        <w:t>）</w:t>
      </w:r>
    </w:p>
    <w:p>
      <w:pPr>
        <w:pStyle w:val="Heading3"/>
      </w:pPr>
      <w:r>
        <w:t>參考經文：</w:t>
      </w:r>
    </w:p>
    <w:p>
      <w:pPr>
        <w:pStyle w:val="ListBullet"/>
        <w:spacing w:line="240" w:lineRule="auto"/>
        <w:ind w:left="720"/>
      </w:pPr>
      <w:r/>
      <w:hyperlink r:id="rId3801">
        <w:r>
          <w:rPr>
            <w:color w:val="0000EE"/>
            <w:u w:val="single"/>
          </w:rPr>
          <w:t>使徒行傳15:6</w:t>
        </w:r>
      </w:hyperlink>
    </w:p>
    <w:p>
      <w:pPr>
        <w:pStyle w:val="ListBullet"/>
        <w:spacing w:line="240" w:lineRule="auto"/>
        <w:ind w:left="720"/>
      </w:pPr>
      <w:r/>
      <w:hyperlink r:id="rId3391">
        <w:r>
          <w:rPr>
            <w:color w:val="0000EE"/>
            <w:u w:val="single"/>
          </w:rPr>
          <w:t>但以理書9:13</w:t>
        </w:r>
      </w:hyperlink>
    </w:p>
    <w:p>
      <w:pPr>
        <w:pStyle w:val="ListBullet"/>
        <w:spacing w:line="240" w:lineRule="auto"/>
        <w:ind w:left="720"/>
      </w:pPr>
      <w:r/>
      <w:hyperlink r:id="rId3802">
        <w:r>
          <w:rPr>
            <w:color w:val="0000EE"/>
            <w:u w:val="single"/>
          </w:rPr>
          <w:t>出埃及記28:42–43</w:t>
        </w:r>
      </w:hyperlink>
    </w:p>
    <w:p>
      <w:pPr>
        <w:pStyle w:val="ListBullet"/>
        <w:spacing w:line="240" w:lineRule="auto"/>
        <w:ind w:left="720"/>
      </w:pPr>
      <w:r/>
      <w:hyperlink r:id="rId3803">
        <w:r>
          <w:rPr>
            <w:color w:val="0000EE"/>
            <w:u w:val="single"/>
          </w:rPr>
          <w:t>以斯拉記7:25–26</w:t>
        </w:r>
      </w:hyperlink>
    </w:p>
    <w:p>
      <w:pPr>
        <w:pStyle w:val="ListBullet"/>
        <w:spacing w:line="240" w:lineRule="auto"/>
        <w:ind w:left="720"/>
      </w:pPr>
      <w:r/>
      <w:hyperlink r:id="rId3804">
        <w:r>
          <w:rPr>
            <w:color w:val="0000EE"/>
            <w:u w:val="single"/>
          </w:rPr>
          <w:t>加拉太書2:15</w:t>
        </w:r>
      </w:hyperlink>
    </w:p>
    <w:p>
      <w:pPr>
        <w:pStyle w:val="ListBullet"/>
        <w:spacing w:line="240" w:lineRule="auto"/>
        <w:ind w:left="720"/>
      </w:pPr>
      <w:r/>
      <w:hyperlink r:id="rId3805">
        <w:r>
          <w:rPr>
            <w:color w:val="0000EE"/>
            <w:u w:val="single"/>
          </w:rPr>
          <w:t>路加福音24:44</w:t>
        </w:r>
      </w:hyperlink>
    </w:p>
    <w:p>
      <w:pPr>
        <w:pStyle w:val="ListBullet"/>
        <w:spacing w:line="240" w:lineRule="auto"/>
        <w:ind w:left="720"/>
      </w:pPr>
      <w:r/>
      <w:hyperlink r:id="rId269">
        <w:r>
          <w:rPr>
            <w:color w:val="0000EE"/>
            <w:u w:val="single"/>
          </w:rPr>
          <w:t>馬太福音5:18</w:t>
        </w:r>
      </w:hyperlink>
    </w:p>
    <w:p>
      <w:pPr>
        <w:pStyle w:val="ListBullet"/>
        <w:spacing w:line="240" w:lineRule="auto"/>
        <w:ind w:left="720"/>
      </w:pPr>
      <w:r/>
      <w:hyperlink r:id="rId3806">
        <w:r>
          <w:rPr>
            <w:color w:val="0000EE"/>
            <w:u w:val="single"/>
          </w:rPr>
          <w:t>尼希米記10:29</w:t>
        </w:r>
      </w:hyperlink>
    </w:p>
    <w:p>
      <w:pPr>
        <w:pStyle w:val="ListBullet"/>
        <w:spacing w:line="240" w:lineRule="auto"/>
        <w:ind w:left="720"/>
      </w:pPr>
      <w:r/>
      <w:hyperlink r:id="rId3807">
        <w:r>
          <w:rPr>
            <w:color w:val="0000EE"/>
            <w:u w:val="single"/>
          </w:rPr>
          <w:t>羅馬書3:20</w:t>
        </w:r>
      </w:hyperlink>
    </w:p>
    <w:p>
      <w:pPr>
        <w:pStyle w:val="Heading3"/>
      </w:pPr>
      <w:r>
        <w:t>聖經開卷故事集裡的例子：</w:t>
      </w:r>
    </w:p>
    <w:p>
      <w:pPr>
        <w:pStyle w:val="ListBullet"/>
        <w:spacing w:line="240" w:lineRule="auto"/>
        <w:ind w:left="720"/>
      </w:pPr>
      <w:r/>
      <w:r>
        <w:rPr>
          <w:b/>
        </w:rPr>
        <w:t>13:7</w:t>
      </w:r>
      <w:r>
        <w:t xml:space="preserve"> 神還給了很多其它要遵行的</w:t>
      </w:r>
      <w:r>
        <w:rPr>
          <w:b/>
        </w:rPr>
        <w:t>律法</w:t>
      </w:r>
      <w:r>
        <w:t>，只要人們遵行這些</w:t>
      </w:r>
      <w:r>
        <w:rPr>
          <w:b/>
        </w:rPr>
        <w:t>律法</w:t>
      </w:r>
      <w:r>
        <w:t>，神應許會祝福並保護他們。但如果人們不遵行這些律法，神就要懲罰他們。</w:t>
      </w:r>
    </w:p>
    <w:p>
      <w:pPr>
        <w:pStyle w:val="ListBullet"/>
        <w:spacing w:line="240" w:lineRule="auto"/>
        <w:ind w:left="720"/>
      </w:pPr>
      <w:r/>
      <w:r>
        <w:rPr>
          <w:b/>
        </w:rPr>
        <w:t>13:9</w:t>
      </w:r>
      <w:r>
        <w:t xml:space="preserve"> 如果有人違反了</w:t>
      </w:r>
      <w:r>
        <w:rPr>
          <w:b/>
        </w:rPr>
        <w:t>神的律例</w:t>
      </w:r>
      <w:r>
        <w:t>，可以帶一隻動物到會幕里作為祭物獻給神。</w:t>
      </w:r>
    </w:p>
    <w:p>
      <w:pPr>
        <w:pStyle w:val="ListBullet"/>
        <w:spacing w:line="240" w:lineRule="auto"/>
        <w:ind w:left="720"/>
      </w:pPr>
      <w:r/>
      <w:r>
        <w:rPr>
          <w:b/>
        </w:rPr>
        <w:t>15:13</w:t>
      </w:r>
      <w:r>
        <w:t xml:space="preserve"> 約書亞年老時聚集以色列的百姓重申了神在西奈山上與以色列民所立的約，百姓承諾會持守對神的忠心，並且遵行</w:t>
      </w:r>
      <w:r>
        <w:rPr>
          <w:b/>
        </w:rPr>
        <w:t>神的律法</w:t>
      </w:r>
      <w:r>
        <w:t>。</w:t>
      </w:r>
    </w:p>
    <w:p>
      <w:pPr>
        <w:pStyle w:val="ListBullet"/>
        <w:spacing w:line="240" w:lineRule="auto"/>
        <w:ind w:left="720"/>
      </w:pPr>
      <w:r/>
      <w:r>
        <w:rPr>
          <w:b/>
        </w:rPr>
        <w:t>16:1</w:t>
      </w:r>
      <w:r>
        <w:t xml:space="preserve"> </w:t>
      </w:r>
      <w:r>
        <w:t>約書亞死後，以色列人又不順服神，他們不再驅逐迦南人，也沒有遵守</w:t>
      </w:r>
      <w:r>
        <w:rPr>
          <w:b/>
        </w:rPr>
        <w:t>神的律法</w:t>
      </w:r>
      <w:r>
        <w:t>。</w:t>
      </w:r>
    </w:p>
    <w:p>
      <w:pPr>
        <w:pStyle w:val="ListBullet"/>
        <w:spacing w:line="240" w:lineRule="auto"/>
        <w:ind w:left="720"/>
      </w:pPr>
      <w:r/>
      <w:r>
        <w:rPr>
          <w:b/>
        </w:rPr>
        <w:t>21:5</w:t>
      </w:r>
      <w:r>
        <w:t xml:space="preserve"> 在新約里，神將</w:t>
      </w:r>
      <w:r>
        <w:rPr>
          <w:b/>
        </w:rPr>
        <w:t>祂的律法</w:t>
      </w:r>
      <w:r>
        <w:t>寫在人們的心裡。人們會認識神，成為祂的子民，神也會赦免他們的罪。</w:t>
      </w:r>
    </w:p>
    <w:p>
      <w:pPr>
        <w:pStyle w:val="ListBullet"/>
        <w:spacing w:line="240" w:lineRule="auto"/>
        <w:ind w:left="720"/>
      </w:pPr>
      <w:r/>
      <w:r>
        <w:rPr>
          <w:b/>
        </w:rPr>
        <w:t>27:1</w:t>
      </w:r>
      <w:r>
        <w:t xml:space="preserve"> 耶穌回答說：「</w:t>
      </w:r>
      <w:r>
        <w:rPr>
          <w:b/>
        </w:rPr>
        <w:t>神的律法</w:t>
      </w:r>
      <w:r>
        <w:t>裡是怎麼寫的呢？」</w:t>
      </w:r>
    </w:p>
    <w:p>
      <w:pPr>
        <w:pStyle w:val="ListBullet"/>
        <w:spacing w:line="240" w:lineRule="auto"/>
        <w:ind w:left="720"/>
      </w:pPr>
      <w:r/>
      <w:r>
        <w:rPr>
          <w:b/>
        </w:rPr>
        <w:t>28:1</w:t>
      </w:r>
      <w:r>
        <w:t xml:space="preserve"> 耶穌對他說：「你為什麼稱我是良善的呢？只有一位良善的就是神。如果你想承受永生，就當遵守</w:t>
      </w:r>
      <w:r>
        <w:rPr>
          <w:b/>
        </w:rPr>
        <w:t>神的律法</w:t>
      </w:r>
      <w:r>
        <w:t>。」</w:t>
      </w:r>
    </w:p>
    <w:p>
      <w:pPr>
        <w:pStyle w:val="Heading3"/>
      </w:pPr>
      <w:r>
        <w:t>原文參照：</w:t>
      </w:r>
    </w:p>
    <w:p>
      <w:pPr>
        <w:pStyle w:val="ListBullet"/>
        <w:spacing w:line="240" w:lineRule="auto"/>
        <w:ind w:left="720"/>
      </w:pPr>
      <w:r/>
      <w:r>
        <w:t>史特朗號：H0430，H1881，H1882，H2706，H2710，H3068，H4687，H4872，H4941，H8451，G23160，G35510，G35650</w:t>
      </w:r>
      <w:r/>
      <w:r/>
    </w:p>
    <w:p>
      <w:r/>
    </w:p>
    <w:p>
      <w:pPr>
        <w:pStyle w:val="Heading2"/>
      </w:pPr>
      <w:r>
        <w:t>摩押</w:t>
      </w:r>
      <w:r/>
    </w:p>
    <w:p>
      <w:pPr>
        <w:pStyle w:val="Heading3"/>
      </w:pPr>
      <w:r>
        <w:t>史實：</w:t>
      </w:r>
    </w:p>
    <w:p>
      <w:r/>
      <w:r>
        <w:t>「摩押」一詞指的是居住在死海東邊的一個民族。創世記記載了這個民族是一個叫作「摩押」的人的後代，他是羅得大女兒的兒子。</w:t>
      </w:r>
    </w:p>
    <w:p>
      <w:pPr>
        <w:pStyle w:val="ListBullet"/>
        <w:spacing w:line="240" w:lineRule="auto"/>
        <w:ind w:left="720"/>
      </w:pPr>
      <w:r/>
      <w:r>
        <w:t>在路得記中，以利米勒和他的家人因伯利恆附近的饑荒而搬去摩押居住。</w:t>
      </w:r>
    </w:p>
    <w:p>
      <w:pPr>
        <w:pStyle w:val="ListBullet"/>
        <w:spacing w:line="240" w:lineRule="auto"/>
        <w:ind w:left="720"/>
      </w:pPr>
      <w:r/>
      <w:r>
        <w:t>路得被稱為「摩押女子」是因為她出生在摩押國，並且來自於那個民族。</w:t>
      </w:r>
    </w:p>
    <w:p>
      <w:r/>
      <w:r>
        <w:t>（翻譯相關建議：如何翻譯名字）</w:t>
      </w:r>
    </w:p>
    <w:p>
      <w:r/>
      <w:r>
        <w:t>（另見：</w:t>
      </w:r>
      <w:r>
        <w:t>伯利恆</w:t>
      </w:r>
      <w:r>
        <w:t>，</w:t>
      </w:r>
      <w:r>
        <w:t>猶大</w:t>
      </w:r>
      <w:r>
        <w:t>，</w:t>
      </w:r>
      <w:r>
        <w:t>羅得</w:t>
      </w:r>
      <w:r>
        <w:t>，</w:t>
      </w:r>
      <w:r>
        <w:t>路得</w:t>
      </w:r>
      <w:r>
        <w:t>，</w:t>
      </w:r>
      <w:r>
        <w:t>死海</w:t>
      </w:r>
      <w:r>
        <w:t>）</w:t>
      </w:r>
    </w:p>
    <w:p>
      <w:pPr>
        <w:pStyle w:val="Heading3"/>
      </w:pPr>
      <w:r>
        <w:t>參考經文：</w:t>
      </w:r>
    </w:p>
    <w:p>
      <w:pPr>
        <w:pStyle w:val="ListBullet"/>
        <w:spacing w:line="240" w:lineRule="auto"/>
        <w:ind w:left="720"/>
      </w:pPr>
      <w:r/>
      <w:hyperlink r:id="rId3808">
        <w:r>
          <w:rPr>
            <w:color w:val="0000EE"/>
            <w:u w:val="single"/>
          </w:rPr>
          <w:t>創世記19:37</w:t>
        </w:r>
      </w:hyperlink>
    </w:p>
    <w:p>
      <w:pPr>
        <w:pStyle w:val="ListBullet"/>
        <w:spacing w:line="240" w:lineRule="auto"/>
        <w:ind w:left="720"/>
      </w:pPr>
      <w:r/>
      <w:hyperlink r:id="rId998">
        <w:r>
          <w:rPr>
            <w:color w:val="0000EE"/>
            <w:u w:val="single"/>
          </w:rPr>
          <w:t>創世記36:34–36</w:t>
        </w:r>
      </w:hyperlink>
    </w:p>
    <w:p>
      <w:pPr>
        <w:pStyle w:val="ListBullet"/>
        <w:spacing w:line="240" w:lineRule="auto"/>
        <w:ind w:left="720"/>
      </w:pPr>
      <w:r/>
      <w:hyperlink r:id="rId3809">
        <w:r>
          <w:rPr>
            <w:color w:val="0000EE"/>
            <w:u w:val="single"/>
          </w:rPr>
          <w:t>路得記1:1–2</w:t>
        </w:r>
      </w:hyperlink>
    </w:p>
    <w:p>
      <w:pPr>
        <w:pStyle w:val="ListBullet"/>
        <w:spacing w:line="240" w:lineRule="auto"/>
        <w:ind w:left="720"/>
      </w:pPr>
      <w:r/>
      <w:hyperlink r:id="rId964">
        <w:r>
          <w:rPr>
            <w:color w:val="0000EE"/>
            <w:u w:val="single"/>
          </w:rPr>
          <w:t>路得記1:22</w:t>
        </w:r>
      </w:hyperlink>
    </w:p>
    <w:p>
      <w:pPr>
        <w:pStyle w:val="Heading3"/>
      </w:pPr>
      <w:r>
        <w:t>原文參照：</w:t>
      </w:r>
    </w:p>
    <w:p>
      <w:pPr>
        <w:pStyle w:val="ListBullet"/>
        <w:spacing w:line="240" w:lineRule="auto"/>
        <w:ind w:left="720"/>
      </w:pPr>
      <w:r/>
      <w:r>
        <w:t>史特朗號：H4124，H4125</w:t>
      </w:r>
      <w:r/>
      <w:r/>
    </w:p>
    <w:p>
      <w:r/>
    </w:p>
    <w:p>
      <w:pPr>
        <w:pStyle w:val="Heading2"/>
      </w:pPr>
      <w:r>
        <w:t>摩洛</w:t>
      </w:r>
      <w:r/>
    </w:p>
    <w:p>
      <w:pPr>
        <w:pStyle w:val="Heading3"/>
      </w:pPr>
      <w:r>
        <w:t>史實：</w:t>
      </w:r>
    </w:p>
    <w:p>
      <w:r/>
      <w:r>
        <w:t>摩洛是迦南人所敬拜的假神之一。在英語中也可以拼寫為「Moloch」和「Molek」。</w:t>
      </w:r>
    </w:p>
    <w:p>
      <w:pPr>
        <w:pStyle w:val="ListBullet"/>
        <w:spacing w:line="240" w:lineRule="auto"/>
        <w:ind w:left="720"/>
      </w:pPr>
      <w:r/>
      <w:r>
        <w:t>崇拜摩洛的人會用火燒死他們的孩子來獻祭給它。</w:t>
      </w:r>
    </w:p>
    <w:p>
      <w:pPr>
        <w:pStyle w:val="ListBullet"/>
        <w:spacing w:line="240" w:lineRule="auto"/>
        <w:ind w:left="720"/>
      </w:pPr>
      <w:r/>
      <w:r>
        <w:t>有些以色列人也崇拜摩洛，而不是唯一的真神雅巍（和合本譯為：耶和華）。他們遵循摩洛崇拜者的邪惡作法，包括獻祭他們的孩子。</w:t>
      </w:r>
    </w:p>
    <w:p>
      <w:r/>
      <w:r>
        <w:t>（翻譯相關建議：如何翻譯名字）</w:t>
      </w:r>
    </w:p>
    <w:p>
      <w:r/>
      <w:r>
        <w:t>（另見：</w:t>
      </w:r>
      <w:r>
        <w:t>迦南</w:t>
      </w:r>
      <w:r>
        <w:t>，</w:t>
      </w:r>
      <w:r>
        <w:t>邪惡</w:t>
      </w:r>
      <w:r>
        <w:t>，</w:t>
      </w:r>
      <w:r>
        <w:t>假神</w:t>
      </w:r>
      <w:r>
        <w:t>，</w:t>
      </w:r>
      <w:r>
        <w:t>神</w:t>
      </w:r>
      <w:r>
        <w:t>，</w:t>
      </w:r>
      <w:r>
        <w:t>獻祭</w:t>
      </w:r>
      <w:r>
        <w:t>，</w:t>
      </w:r>
      <w:r>
        <w:t>真實</w:t>
      </w:r>
      <w:r>
        <w:t>，</w:t>
      </w:r>
      <w:r>
        <w:t>敬拜</w:t>
      </w:r>
      <w:r>
        <w:t>，</w:t>
      </w:r>
      <w:r>
        <w:t>雅巍</w:t>
      </w:r>
      <w:r>
        <w:t>）</w:t>
      </w:r>
    </w:p>
    <w:p>
      <w:pPr>
        <w:pStyle w:val="Heading3"/>
      </w:pPr>
      <w:r>
        <w:t>參考經文：</w:t>
      </w:r>
    </w:p>
    <w:p>
      <w:pPr>
        <w:pStyle w:val="ListBullet"/>
        <w:spacing w:line="240" w:lineRule="auto"/>
        <w:ind w:left="720"/>
      </w:pPr>
      <w:r/>
      <w:hyperlink r:id="rId3810">
        <w:r>
          <w:rPr>
            <w:color w:val="0000EE"/>
            <w:u w:val="single"/>
          </w:rPr>
          <w:t>列王紀上11:7</w:t>
        </w:r>
      </w:hyperlink>
    </w:p>
    <w:p>
      <w:pPr>
        <w:pStyle w:val="ListBullet"/>
        <w:spacing w:line="240" w:lineRule="auto"/>
        <w:ind w:left="720"/>
      </w:pPr>
      <w:r/>
      <w:hyperlink r:id="rId3811">
        <w:r>
          <w:rPr>
            <w:color w:val="0000EE"/>
            <w:u w:val="single"/>
          </w:rPr>
          <w:t>列王紀下23:10</w:t>
        </w:r>
      </w:hyperlink>
    </w:p>
    <w:p>
      <w:pPr>
        <w:pStyle w:val="ListBullet"/>
        <w:spacing w:line="240" w:lineRule="auto"/>
        <w:ind w:left="720"/>
      </w:pPr>
      <w:r/>
      <w:hyperlink r:id="rId282">
        <w:r>
          <w:rPr>
            <w:color w:val="0000EE"/>
            <w:u w:val="single"/>
          </w:rPr>
          <w:t>使徒行傳7:43</w:t>
        </w:r>
      </w:hyperlink>
    </w:p>
    <w:p>
      <w:pPr>
        <w:pStyle w:val="ListBullet"/>
        <w:spacing w:line="240" w:lineRule="auto"/>
        <w:ind w:left="720"/>
      </w:pPr>
      <w:r/>
      <w:hyperlink r:id="rId3812">
        <w:r>
          <w:rPr>
            <w:color w:val="0000EE"/>
            <w:u w:val="single"/>
          </w:rPr>
          <w:t>耶利米書32:33–35</w:t>
        </w:r>
      </w:hyperlink>
    </w:p>
    <w:p>
      <w:pPr>
        <w:pStyle w:val="ListBullet"/>
        <w:spacing w:line="240" w:lineRule="auto"/>
        <w:ind w:left="720"/>
      </w:pPr>
      <w:r/>
      <w:hyperlink r:id="rId3813">
        <w:r>
          <w:rPr>
            <w:color w:val="0000EE"/>
            <w:u w:val="single"/>
          </w:rPr>
          <w:t>利未記18:21</w:t>
        </w:r>
      </w:hyperlink>
    </w:p>
    <w:p>
      <w:pPr>
        <w:pStyle w:val="Heading3"/>
      </w:pPr>
      <w:r>
        <w:t>原文參照：</w:t>
      </w:r>
    </w:p>
    <w:p>
      <w:pPr>
        <w:pStyle w:val="ListBullet"/>
        <w:spacing w:line="240" w:lineRule="auto"/>
        <w:ind w:left="720"/>
      </w:pPr>
      <w:r/>
      <w:r>
        <w:t>史特朗號：H4428，H4432，G34340</w:t>
      </w:r>
      <w:r/>
      <w:r/>
    </w:p>
    <w:p>
      <w:r/>
    </w:p>
    <w:p>
      <w:pPr>
        <w:pStyle w:val="Heading2"/>
      </w:pPr>
      <w:r>
        <w:t>撒母耳</w:t>
      </w:r>
      <w:r/>
    </w:p>
    <w:p>
      <w:pPr>
        <w:pStyle w:val="Heading3"/>
      </w:pPr>
      <w:r>
        <w:t>史實：</w:t>
      </w:r>
    </w:p>
    <w:p>
      <w:r/>
      <w:r>
        <w:t>撒母耳是先知，也是以色列最後的士師。他膏立了掃羅和大衛為以色列的王。</w:t>
      </w:r>
    </w:p>
    <w:p>
      <w:pPr>
        <w:pStyle w:val="ListBullet"/>
        <w:spacing w:line="240" w:lineRule="auto"/>
        <w:ind w:left="720"/>
      </w:pPr>
      <w:r/>
      <w:r>
        <w:t>撒母耳出生於拉瑪的以利加拿和哈拿家中。</w:t>
      </w:r>
    </w:p>
    <w:p>
      <w:pPr>
        <w:pStyle w:val="ListBullet"/>
        <w:spacing w:line="240" w:lineRule="auto"/>
        <w:ind w:left="720"/>
      </w:pPr>
      <w:r/>
      <w:r>
        <w:t>哈拿一直不孕，因此她懇切地求神賜給她一個兒子。撒母耳就是那個禱告的回應。</w:t>
      </w:r>
    </w:p>
    <w:p>
      <w:pPr>
        <w:pStyle w:val="ListBullet"/>
        <w:spacing w:line="240" w:lineRule="auto"/>
        <w:ind w:left="720"/>
      </w:pPr>
      <w:r/>
      <w:r>
        <w:t>哈拿許願，假如神回應她迫切的禱告，賜給她兒子，她的請求得到滿足，她將把兒子獻給</w:t>
      </w:r>
      <w:r>
        <w:t>雅巍（和合本譯為：耶和華）</w:t>
      </w:r>
      <w:r>
        <w:t>。</w:t>
      </w:r>
    </w:p>
    <w:p>
      <w:pPr>
        <w:pStyle w:val="ListBullet"/>
        <w:spacing w:line="240" w:lineRule="auto"/>
        <w:ind w:left="720"/>
      </w:pPr>
      <w:r/>
      <w:r>
        <w:t>為了還向神所許的願，當撒母耳還是小孩時，哈拿就把他送到聖殿與祭司以利同住並服事他。</w:t>
      </w:r>
    </w:p>
    <w:p>
      <w:pPr>
        <w:pStyle w:val="ListBullet"/>
        <w:spacing w:line="240" w:lineRule="auto"/>
        <w:ind w:left="720"/>
      </w:pPr>
      <w:r/>
      <w:r>
        <w:t>神興起撒母耳成為一位偉大的先知。</w:t>
      </w:r>
    </w:p>
    <w:p>
      <w:r/>
      <w:r>
        <w:t>（翻譯相關建議：如何翻譯名字）</w:t>
      </w:r>
    </w:p>
    <w:p>
      <w:r/>
      <w:r>
        <w:t>（另見：</w:t>
      </w:r>
      <w:r>
        <w:t>哈拿</w:t>
      </w:r>
      <w:r>
        <w:t>、</w:t>
      </w:r>
      <w:r>
        <w:t>士師</w:t>
      </w:r>
      <w:r>
        <w:t>、</w:t>
      </w:r>
      <w:r>
        <w:t>先知</w:t>
      </w:r>
      <w:r>
        <w:t>、</w:t>
      </w:r>
      <w:r>
        <w:t>雅巍</w:t>
      </w:r>
      <w:r>
        <w:t>）</w:t>
      </w:r>
    </w:p>
    <w:p>
      <w:pPr>
        <w:pStyle w:val="Heading3"/>
      </w:pPr>
      <w:r>
        <w:t>參考經文：</w:t>
      </w:r>
    </w:p>
    <w:p>
      <w:pPr>
        <w:pStyle w:val="ListBullet"/>
        <w:spacing w:line="240" w:lineRule="auto"/>
        <w:ind w:left="720"/>
      </w:pPr>
      <w:r/>
      <w:hyperlink r:id="rId3814">
        <w:r>
          <w:rPr>
            <w:color w:val="0000EE"/>
            <w:u w:val="single"/>
          </w:rPr>
          <w:t>撒母耳記上1:19</w:t>
        </w:r>
      </w:hyperlink>
    </w:p>
    <w:p>
      <w:pPr>
        <w:pStyle w:val="ListBullet"/>
        <w:spacing w:line="240" w:lineRule="auto"/>
        <w:ind w:left="720"/>
      </w:pPr>
      <w:r/>
      <w:hyperlink r:id="rId3815">
        <w:r>
          <w:rPr>
            <w:color w:val="0000EE"/>
            <w:u w:val="single"/>
          </w:rPr>
          <w:t>撒母耳記上9:24</w:t>
        </w:r>
      </w:hyperlink>
    </w:p>
    <w:p>
      <w:pPr>
        <w:pStyle w:val="ListBullet"/>
        <w:spacing w:line="240" w:lineRule="auto"/>
        <w:ind w:left="720"/>
      </w:pPr>
      <w:r/>
      <w:hyperlink r:id="rId3816">
        <w:r>
          <w:rPr>
            <w:color w:val="0000EE"/>
            <w:u w:val="single"/>
          </w:rPr>
          <w:t>撒母耳記上12:17</w:t>
        </w:r>
      </w:hyperlink>
    </w:p>
    <w:p>
      <w:pPr>
        <w:pStyle w:val="ListBullet"/>
        <w:spacing w:line="240" w:lineRule="auto"/>
        <w:ind w:left="720"/>
      </w:pPr>
      <w:r/>
      <w:hyperlink r:id="rId3817">
        <w:r>
          <w:rPr>
            <w:color w:val="0000EE"/>
            <w:u w:val="single"/>
          </w:rPr>
          <w:t>使徒行傳3:24</w:t>
        </w:r>
      </w:hyperlink>
    </w:p>
    <w:p>
      <w:pPr>
        <w:pStyle w:val="ListBullet"/>
        <w:spacing w:line="240" w:lineRule="auto"/>
        <w:ind w:left="720"/>
      </w:pPr>
      <w:r/>
      <w:hyperlink r:id="rId3818">
        <w:r>
          <w:rPr>
            <w:color w:val="0000EE"/>
            <w:u w:val="single"/>
          </w:rPr>
          <w:t>使徒行傳13:20</w:t>
        </w:r>
      </w:hyperlink>
    </w:p>
    <w:p>
      <w:pPr>
        <w:pStyle w:val="ListBullet"/>
        <w:spacing w:line="240" w:lineRule="auto"/>
        <w:ind w:left="720"/>
      </w:pPr>
      <w:r/>
      <w:hyperlink r:id="rId2174">
        <w:r>
          <w:rPr>
            <w:color w:val="0000EE"/>
            <w:u w:val="single"/>
          </w:rPr>
          <w:t>希伯來書11:32–34</w:t>
        </w:r>
      </w:hyperlink>
    </w:p>
    <w:p>
      <w:pPr>
        <w:pStyle w:val="Heading3"/>
      </w:pPr>
      <w:r>
        <w:t>原文參照：</w:t>
      </w:r>
    </w:p>
    <w:p>
      <w:pPr>
        <w:pStyle w:val="ListBullet"/>
        <w:spacing w:line="240" w:lineRule="auto"/>
        <w:ind w:left="720"/>
      </w:pPr>
      <w:r/>
      <w:r>
        <w:t>史特朗號：H8050，G45450</w:t>
      </w:r>
      <w:r/>
      <w:r/>
    </w:p>
    <w:p>
      <w:r/>
    </w:p>
    <w:p>
      <w:pPr>
        <w:pStyle w:val="Heading2"/>
      </w:pPr>
      <w:r>
        <w:t>撒但</w:t>
      </w:r>
      <w:r/>
    </w:p>
    <w:p>
      <w:pPr>
        <w:pStyle w:val="Heading3"/>
      </w:pPr>
      <w:r>
        <w:t>定義：</w:t>
      </w:r>
    </w:p>
    <w:p>
      <w:r/>
      <w:r>
        <w:t>雖然魔鬼是神創造的屬靈存在，但牠悖逆神，成為神的仇敵。魔鬼也被稱為「撒但」和「惡者」。</w:t>
      </w:r>
    </w:p>
    <w:p>
      <w:pPr>
        <w:pStyle w:val="ListBullet"/>
        <w:spacing w:line="240" w:lineRule="auto"/>
        <w:ind w:left="720"/>
      </w:pPr>
      <w:r/>
      <w:r>
        <w:t>魔鬼憎恨神和神所造的一切，因為牠想取代神並被當作神來崇拜。</w:t>
      </w:r>
    </w:p>
    <w:p>
      <w:pPr>
        <w:pStyle w:val="ListBullet"/>
        <w:spacing w:line="240" w:lineRule="auto"/>
        <w:ind w:left="720"/>
      </w:pPr>
      <w:r/>
      <w:r>
        <w:t>撒但誘惑人們悖逆神。</w:t>
      </w:r>
    </w:p>
    <w:p>
      <w:pPr>
        <w:pStyle w:val="ListBullet"/>
        <w:spacing w:line="240" w:lineRule="auto"/>
        <w:ind w:left="720"/>
      </w:pPr>
      <w:r/>
      <w:r>
        <w:t>神差遣祂的兒子耶穌來拯救人們脫離撒但的控制。</w:t>
      </w:r>
    </w:p>
    <w:p>
      <w:pPr>
        <w:pStyle w:val="ListBullet"/>
        <w:spacing w:line="240" w:lineRule="auto"/>
        <w:ind w:left="720"/>
      </w:pPr>
      <w:r/>
      <w:r>
        <w:t>「撒但」這個名字的意思是「對手」或「敵人」。</w:t>
      </w:r>
    </w:p>
    <w:p>
      <w:pPr>
        <w:pStyle w:val="ListBullet"/>
        <w:spacing w:line="240" w:lineRule="auto"/>
        <w:ind w:left="720"/>
      </w:pPr>
      <w:r/>
      <w:r>
        <w:t>「魔鬼」這個詞的意思是「控告者」。</w:t>
      </w:r>
    </w:p>
    <w:p>
      <w:pPr>
        <w:pStyle w:val="Heading3"/>
      </w:pPr>
      <w:r>
        <w:t>翻譯相關建議：</w:t>
      </w:r>
    </w:p>
    <w:p>
      <w:pPr>
        <w:pStyle w:val="ListBullet"/>
        <w:spacing w:line="240" w:lineRule="auto"/>
        <w:ind w:left="720"/>
      </w:pPr>
      <w:r/>
      <w:r>
        <w:t>「魔鬼」這個詞也可以翻譯為「控告者」或「惡者」或「邪靈的王」或「邪靈的首領」。</w:t>
      </w:r>
    </w:p>
    <w:p>
      <w:pPr>
        <w:pStyle w:val="ListBullet"/>
        <w:spacing w:line="240" w:lineRule="auto"/>
        <w:ind w:left="720"/>
      </w:pPr>
      <w:r/>
      <w:r>
        <w:t>「撒但」可以翻譯為「對手」或「仇敵」或表明牠就是魔鬼的其他名稱。</w:t>
      </w:r>
    </w:p>
    <w:p>
      <w:pPr>
        <w:pStyle w:val="ListBullet"/>
        <w:spacing w:line="240" w:lineRule="auto"/>
        <w:ind w:left="720"/>
      </w:pPr>
      <w:r/>
      <w:r>
        <w:t>這些詞應該與惡魔和邪靈的翻譯不同。</w:t>
      </w:r>
    </w:p>
    <w:p>
      <w:pPr>
        <w:pStyle w:val="ListBullet"/>
        <w:spacing w:line="240" w:lineRule="auto"/>
        <w:ind w:left="720"/>
      </w:pPr>
      <w:r/>
      <w:r>
        <w:t>考慮這些詞如何在當地或國家的語言中翻譯。</w:t>
      </w:r>
    </w:p>
    <w:p>
      <w:r/>
      <w:r>
        <w:t>（見：如何翻譯未知內容）</w:t>
      </w:r>
    </w:p>
    <w:p>
      <w:r/>
      <w:r>
        <w:t>（翻譯相關建議：如何翻譯名字）</w:t>
      </w:r>
    </w:p>
    <w:p>
      <w:r/>
      <w:r>
        <w:t>（另見：</w:t>
      </w:r>
      <w:r>
        <w:t>鬼魔</w:t>
      </w:r>
      <w:r>
        <w:t>、</w:t>
      </w:r>
      <w:r>
        <w:t>邪惡</w:t>
      </w:r>
      <w:r>
        <w:t>、</w:t>
      </w:r>
      <w:r>
        <w:t>神的國</w:t>
      </w:r>
      <w:r>
        <w:t>、</w:t>
      </w:r>
      <w:r>
        <w:t>試探</w:t>
      </w:r>
      <w:r>
        <w:t>）</w:t>
      </w:r>
    </w:p>
    <w:p>
      <w:pPr>
        <w:pStyle w:val="Heading3"/>
      </w:pPr>
      <w:r>
        <w:t>參考經文：</w:t>
      </w:r>
    </w:p>
    <w:p>
      <w:pPr>
        <w:pStyle w:val="ListBullet"/>
        <w:spacing w:line="240" w:lineRule="auto"/>
        <w:ind w:left="720"/>
      </w:pPr>
      <w:r/>
      <w:hyperlink r:id="rId3819">
        <w:r>
          <w:rPr>
            <w:color w:val="0000EE"/>
            <w:u w:val="single"/>
          </w:rPr>
          <w:t>約翰壹書3:8</w:t>
        </w:r>
      </w:hyperlink>
    </w:p>
    <w:p>
      <w:pPr>
        <w:pStyle w:val="ListBullet"/>
        <w:spacing w:line="240" w:lineRule="auto"/>
        <w:ind w:left="720"/>
      </w:pPr>
      <w:r/>
      <w:hyperlink r:id="rId3820">
        <w:r>
          <w:rPr>
            <w:color w:val="0000EE"/>
            <w:u w:val="single"/>
          </w:rPr>
          <w:t>帖撒羅尼迦前書2:17–20</w:t>
        </w:r>
      </w:hyperlink>
    </w:p>
    <w:p>
      <w:pPr>
        <w:pStyle w:val="ListBullet"/>
        <w:spacing w:line="240" w:lineRule="auto"/>
        <w:ind w:left="720"/>
      </w:pPr>
      <w:r/>
      <w:hyperlink r:id="rId3821">
        <w:r>
          <w:rPr>
            <w:color w:val="0000EE"/>
            <w:u w:val="single"/>
          </w:rPr>
          <w:t>提摩太前書5:15</w:t>
        </w:r>
      </w:hyperlink>
    </w:p>
    <w:p>
      <w:pPr>
        <w:pStyle w:val="ListBullet"/>
        <w:spacing w:line="240" w:lineRule="auto"/>
        <w:ind w:left="720"/>
      </w:pPr>
      <w:r/>
      <w:hyperlink r:id="rId1862">
        <w:r>
          <w:rPr>
            <w:color w:val="0000EE"/>
            <w:u w:val="single"/>
          </w:rPr>
          <w:t>使徒行傳13:10</w:t>
        </w:r>
      </w:hyperlink>
    </w:p>
    <w:p>
      <w:pPr>
        <w:pStyle w:val="ListBullet"/>
        <w:spacing w:line="240" w:lineRule="auto"/>
        <w:ind w:left="720"/>
      </w:pPr>
      <w:r/>
      <w:hyperlink r:id="rId221">
        <w:r>
          <w:rPr>
            <w:color w:val="0000EE"/>
            <w:u w:val="single"/>
          </w:rPr>
          <w:t>約伯記1:8</w:t>
        </w:r>
      </w:hyperlink>
    </w:p>
    <w:p>
      <w:pPr>
        <w:pStyle w:val="ListBullet"/>
        <w:spacing w:line="240" w:lineRule="auto"/>
        <w:ind w:left="720"/>
      </w:pPr>
      <w:r/>
      <w:hyperlink r:id="rId3822">
        <w:r>
          <w:rPr>
            <w:color w:val="0000EE"/>
            <w:u w:val="single"/>
          </w:rPr>
          <w:t>馬可福音8:33</w:t>
        </w:r>
      </w:hyperlink>
    </w:p>
    <w:p>
      <w:pPr>
        <w:pStyle w:val="ListBullet"/>
        <w:spacing w:line="240" w:lineRule="auto"/>
        <w:ind w:left="720"/>
      </w:pPr>
      <w:r/>
      <w:hyperlink r:id="rId3823">
        <w:r>
          <w:rPr>
            <w:color w:val="0000EE"/>
            <w:u w:val="single"/>
          </w:rPr>
          <w:t>撒迦利亞書3:1</w:t>
        </w:r>
      </w:hyperlink>
    </w:p>
    <w:p>
      <w:pPr>
        <w:pStyle w:val="Heading3"/>
      </w:pPr>
      <w:r>
        <w:t>聖經開卷故事集裡的例子：</w:t>
      </w:r>
    </w:p>
    <w:p>
      <w:pPr>
        <w:pStyle w:val="ListBullet"/>
        <w:spacing w:line="240" w:lineRule="auto"/>
        <w:ind w:left="720"/>
      </w:pPr>
      <w:r/>
      <w:r>
        <w:rPr>
          <w:b/>
        </w:rPr>
        <w:t>21:1</w:t>
      </w:r>
      <w:r>
        <w:t xml:space="preserve"> </w:t>
      </w:r>
      <w:r>
        <w:t>那欺騙夏娃的蛇就是</w:t>
      </w:r>
      <w:r>
        <w:rPr>
          <w:b/>
        </w:rPr>
        <w:t>撒但</w:t>
      </w:r>
      <w:r>
        <w:t>，那個應許意味著彌賽亞將要徹底擊敗</w:t>
      </w:r>
      <w:r>
        <w:rPr>
          <w:b/>
        </w:rPr>
        <w:t>撒但</w:t>
      </w:r>
      <w:r>
        <w:t>。</w:t>
      </w:r>
    </w:p>
    <w:p>
      <w:pPr>
        <w:pStyle w:val="ListBullet"/>
        <w:spacing w:line="240" w:lineRule="auto"/>
        <w:ind w:left="720"/>
      </w:pPr>
      <w:r/>
      <w:r>
        <w:rPr>
          <w:b/>
        </w:rPr>
        <w:t>25:6</w:t>
      </w:r>
      <w:r>
        <w:t xml:space="preserve"> </w:t>
      </w:r>
      <w:r>
        <w:rPr>
          <w:b/>
        </w:rPr>
        <w:t>撒但</w:t>
      </w:r>
      <w:r>
        <w:t>將世上的萬國和萬國的榮華都指給耶穌看，對他說：「祢若俯伏拜我，我就把這一切都給祢。」</w:t>
      </w:r>
    </w:p>
    <w:p>
      <w:pPr>
        <w:pStyle w:val="ListBullet"/>
        <w:spacing w:line="240" w:lineRule="auto"/>
        <w:ind w:left="720"/>
      </w:pPr>
      <w:r/>
      <w:r>
        <w:rPr>
          <w:b/>
        </w:rPr>
        <w:t>25:8</w:t>
      </w:r>
      <w:r>
        <w:t xml:space="preserve"> </w:t>
      </w:r>
      <w:r>
        <w:t>耶穌經受住了</w:t>
      </w:r>
      <w:r>
        <w:rPr>
          <w:b/>
        </w:rPr>
        <w:t>撒但</w:t>
      </w:r>
      <w:r>
        <w:t>的試探。於是，</w:t>
      </w:r>
      <w:r>
        <w:rPr>
          <w:b/>
        </w:rPr>
        <w:t>撒但</w:t>
      </w:r>
      <w:r>
        <w:t>離開祂，天使就來伺候耶穌</w:t>
      </w:r>
      <w:r>
        <w:t>。</w:t>
      </w:r>
    </w:p>
    <w:p>
      <w:pPr>
        <w:pStyle w:val="ListBullet"/>
        <w:spacing w:line="240" w:lineRule="auto"/>
        <w:ind w:left="720"/>
      </w:pPr>
      <w:r/>
      <w:r>
        <w:rPr>
          <w:b/>
        </w:rPr>
        <w:t>33:6</w:t>
      </w:r>
      <w:r>
        <w:t xml:space="preserve"> </w:t>
      </w:r>
      <w:r>
        <w:t>耶穌解釋道：「種子代表神的道。那掉到路邊的種子就像人聽了神的道，但不明白，</w:t>
      </w:r>
      <w:r>
        <w:rPr>
          <w:b/>
        </w:rPr>
        <w:t>魔鬼</w:t>
      </w:r>
      <w:r>
        <w:t>來了，就把這道拿走了。」</w:t>
      </w:r>
    </w:p>
    <w:p>
      <w:pPr>
        <w:pStyle w:val="ListBullet"/>
        <w:spacing w:line="240" w:lineRule="auto"/>
        <w:ind w:left="720"/>
      </w:pPr>
      <w:r/>
      <w:r>
        <w:rPr>
          <w:b/>
        </w:rPr>
        <w:t>38:7</w:t>
      </w:r>
      <w:r>
        <w:t xml:space="preserve"> </w:t>
      </w:r>
      <w:r>
        <w:t>當猶大拿到餅後，</w:t>
      </w:r>
      <w:r>
        <w:rPr>
          <w:b/>
        </w:rPr>
        <w:t>撒但</w:t>
      </w:r>
      <w:r>
        <w:t>就入了他的心。</w:t>
      </w:r>
    </w:p>
    <w:p>
      <w:pPr>
        <w:pStyle w:val="ListBullet"/>
        <w:spacing w:line="240" w:lineRule="auto"/>
        <w:ind w:left="720"/>
      </w:pPr>
      <w:r/>
      <w:r>
        <w:rPr>
          <w:b/>
        </w:rPr>
        <w:t>48:4</w:t>
      </w:r>
      <w:r>
        <w:t xml:space="preserve"> </w:t>
      </w:r>
      <w:r>
        <w:t>神應許夏娃的後裔要打碎</w:t>
      </w:r>
      <w:r>
        <w:rPr>
          <w:b/>
        </w:rPr>
        <w:t>撒但</w:t>
      </w:r>
      <w:r>
        <w:t>的頭，撒但也會傷他的腳跟。也就是說，</w:t>
      </w:r>
      <w:r>
        <w:rPr>
          <w:b/>
        </w:rPr>
        <w:t>撒但</w:t>
      </w:r>
      <w:r>
        <w:t>會殺死彌賽亞，但神會使祂從死里復活。然後，彌賽亞會永遠粉碎</w:t>
      </w:r>
      <w:r>
        <w:rPr>
          <w:b/>
        </w:rPr>
        <w:t>撒但</w:t>
      </w:r>
      <w:r>
        <w:t>的權勢。</w:t>
      </w:r>
    </w:p>
    <w:p>
      <w:pPr>
        <w:pStyle w:val="ListBullet"/>
        <w:spacing w:line="240" w:lineRule="auto"/>
        <w:ind w:left="720"/>
      </w:pPr>
      <w:r/>
      <w:r>
        <w:rPr>
          <w:b/>
        </w:rPr>
        <w:t>49:15</w:t>
      </w:r>
      <w:r>
        <w:t xml:space="preserve"> </w:t>
      </w:r>
      <w:r>
        <w:t>神已經帶你出了撒但的黑暗王國，把你放在光明的國度里</w:t>
      </w:r>
      <w:r>
        <w:t>。</w:t>
      </w:r>
    </w:p>
    <w:p>
      <w:pPr>
        <w:pStyle w:val="ListBullet"/>
        <w:spacing w:line="240" w:lineRule="auto"/>
        <w:ind w:left="720"/>
      </w:pPr>
      <w:r/>
      <w:r>
        <w:rPr>
          <w:b/>
        </w:rPr>
        <w:t>50:9</w:t>
      </w:r>
      <w:r>
        <w:t xml:space="preserve"> 「</w:t>
      </w:r>
      <w:r>
        <w:t>雜草代表屬於</w:t>
      </w:r>
      <w:r>
        <w:rPr>
          <w:b/>
        </w:rPr>
        <w:t>惡者</w:t>
      </w:r>
      <w:r>
        <w:t>的人，種雜草的敵人代表</w:t>
      </w:r>
      <w:r>
        <w:rPr>
          <w:b/>
        </w:rPr>
        <w:t>魔鬼。</w:t>
      </w:r>
      <w:r>
        <w:t>」</w:t>
      </w:r>
    </w:p>
    <w:p>
      <w:pPr>
        <w:pStyle w:val="ListBullet"/>
        <w:spacing w:line="240" w:lineRule="auto"/>
        <w:ind w:left="720"/>
      </w:pPr>
      <w:r/>
      <w:r>
        <w:rPr>
          <w:b/>
        </w:rPr>
        <w:t>50:10</w:t>
      </w:r>
      <w:r>
        <w:t>「</w:t>
      </w:r>
      <w:r>
        <w:t>到世界的末了，天使將聚集所有屬</w:t>
      </w:r>
      <w:r>
        <w:rPr>
          <w:b/>
        </w:rPr>
        <w:t>魔鬼</w:t>
      </w:r>
      <w:r>
        <w:t>的人並把他們丟到烈火中，他們將在那裡哀哭切齒。</w:t>
      </w:r>
      <w:r>
        <w:t>」</w:t>
      </w:r>
    </w:p>
    <w:p>
      <w:pPr>
        <w:pStyle w:val="ListBullet"/>
        <w:spacing w:line="240" w:lineRule="auto"/>
        <w:ind w:left="720"/>
      </w:pPr>
      <w:r/>
      <w:r>
        <w:rPr>
          <w:b/>
        </w:rPr>
        <w:t>50:15</w:t>
      </w:r>
      <w:r>
        <w:t xml:space="preserve"> </w:t>
      </w:r>
      <w:r>
        <w:t>耶穌再來的時候，將徹底摧毀</w:t>
      </w:r>
      <w:r>
        <w:rPr>
          <w:b/>
        </w:rPr>
        <w:t>撒但</w:t>
      </w:r>
      <w:r>
        <w:t>和牠的國，並把</w:t>
      </w:r>
      <w:r>
        <w:rPr>
          <w:b/>
        </w:rPr>
        <w:t>撒但</w:t>
      </w:r>
      <w:r>
        <w:t>和選擇跟從牠的人扔到地獄裡永遠焚燒。</w:t>
      </w:r>
    </w:p>
    <w:p>
      <w:pPr>
        <w:pStyle w:val="Heading3"/>
      </w:pPr>
      <w:r>
        <w:t>原文參照：</w:t>
      </w:r>
    </w:p>
    <w:p>
      <w:pPr>
        <w:pStyle w:val="ListBullet"/>
        <w:spacing w:line="240" w:lineRule="auto"/>
        <w:ind w:left="720"/>
      </w:pPr>
      <w:r/>
      <w:r>
        <w:t>史特朗號：H7700，H7854，H8163，G11390，G11400，G11410，G11420，G12280，G41900，G45660，G45670</w:t>
      </w:r>
      <w:r/>
      <w:r/>
    </w:p>
    <w:p>
      <w:r/>
    </w:p>
    <w:p>
      <w:pPr>
        <w:pStyle w:val="Heading2"/>
      </w:pPr>
      <w:r>
        <w:t>撒拉</w:t>
      </w:r>
      <w:r/>
    </w:p>
    <w:p>
      <w:pPr>
        <w:pStyle w:val="Heading3"/>
      </w:pPr>
      <w:r>
        <w:t>史實：</w:t>
      </w:r>
    </w:p>
    <w:p>
      <w:pPr>
        <w:pStyle w:val="ListBullet"/>
        <w:spacing w:line="240" w:lineRule="auto"/>
        <w:ind w:left="720"/>
      </w:pPr>
      <w:r/>
      <w:r>
        <w:t>撒拉是亞伯拉罕的妻子。</w:t>
      </w:r>
    </w:p>
    <w:p>
      <w:pPr>
        <w:pStyle w:val="ListBullet"/>
        <w:spacing w:line="240" w:lineRule="auto"/>
        <w:ind w:left="720"/>
      </w:pPr>
      <w:r/>
      <w:r>
        <w:t>她原本的名字是「撒萊」，但神將其改為「撒拉」。</w:t>
      </w:r>
    </w:p>
    <w:p>
      <w:pPr>
        <w:pStyle w:val="ListBullet"/>
        <w:spacing w:line="240" w:lineRule="auto"/>
        <w:ind w:left="720"/>
      </w:pPr>
      <w:r/>
      <w:r>
        <w:t>撒拉生了以撒，就是神應許給她和亞伯拉罕的兒子。</w:t>
      </w:r>
    </w:p>
    <w:p>
      <w:r/>
      <w:r>
        <w:t>（翻譯相關建議：如何翻譯名字）</w:t>
      </w:r>
    </w:p>
    <w:p>
      <w:r/>
      <w:r>
        <w:t>（另見：</w:t>
      </w:r>
      <w:r>
        <w:t>亞伯拉罕</w:t>
      </w:r>
      <w:r>
        <w:t>、</w:t>
      </w:r>
      <w:r>
        <w:t>以撒</w:t>
      </w:r>
      <w:r>
        <w:t>）</w:t>
      </w:r>
    </w:p>
    <w:p>
      <w:pPr>
        <w:pStyle w:val="Heading3"/>
      </w:pPr>
      <w:r>
        <w:t>參考經文：</w:t>
      </w:r>
    </w:p>
    <w:p>
      <w:pPr>
        <w:pStyle w:val="ListBullet"/>
        <w:spacing w:line="240" w:lineRule="auto"/>
        <w:ind w:left="720"/>
      </w:pPr>
      <w:r/>
      <w:hyperlink r:id="rId165">
        <w:r>
          <w:rPr>
            <w:color w:val="0000EE"/>
            <w:u w:val="single"/>
          </w:rPr>
          <w:t>創世記11:30</w:t>
        </w:r>
      </w:hyperlink>
    </w:p>
    <w:p>
      <w:pPr>
        <w:pStyle w:val="ListBullet"/>
        <w:spacing w:line="240" w:lineRule="auto"/>
        <w:ind w:left="720"/>
      </w:pPr>
      <w:r/>
      <w:hyperlink r:id="rId1200">
        <w:r>
          <w:rPr>
            <w:color w:val="0000EE"/>
            <w:u w:val="single"/>
          </w:rPr>
          <w:t>創世記11:31</w:t>
        </w:r>
      </w:hyperlink>
    </w:p>
    <w:p>
      <w:pPr>
        <w:pStyle w:val="ListBullet"/>
        <w:spacing w:line="240" w:lineRule="auto"/>
        <w:ind w:left="720"/>
      </w:pPr>
      <w:r/>
      <w:hyperlink r:id="rId3824">
        <w:r>
          <w:rPr>
            <w:color w:val="0000EE"/>
            <w:u w:val="single"/>
          </w:rPr>
          <w:t>創世記17:15</w:t>
        </w:r>
      </w:hyperlink>
    </w:p>
    <w:p>
      <w:pPr>
        <w:pStyle w:val="ListBullet"/>
        <w:spacing w:line="240" w:lineRule="auto"/>
        <w:ind w:left="720"/>
      </w:pPr>
      <w:r/>
      <w:hyperlink r:id="rId563">
        <w:r>
          <w:rPr>
            <w:color w:val="0000EE"/>
            <w:u w:val="single"/>
          </w:rPr>
          <w:t>創世記25:9–11</w:t>
        </w:r>
      </w:hyperlink>
    </w:p>
    <w:p>
      <w:pPr>
        <w:pStyle w:val="Heading3"/>
      </w:pPr>
      <w:r>
        <w:t>聖經開卷故事集裡的例子</w:t>
      </w:r>
      <w:r>
        <w:t>：</w:t>
      </w:r>
    </w:p>
    <w:p>
      <w:pPr>
        <w:pStyle w:val="ListBullet"/>
        <w:spacing w:line="240" w:lineRule="auto"/>
        <w:ind w:left="720"/>
      </w:pPr>
      <w:r/>
      <w:r>
        <w:rPr>
          <w:b/>
        </w:rPr>
        <w:t>5:1</w:t>
      </w:r>
      <w:r>
        <w:t xml:space="preserve"> </w:t>
      </w:r>
      <w:r>
        <w:t>於是，亞伯蘭的妻子</w:t>
      </w:r>
      <w:r>
        <w:rPr>
          <w:b/>
        </w:rPr>
        <w:t>撒萊</w:t>
      </w:r>
      <w:r>
        <w:t>對他說：「神既然使我不能生育，而我也太老不能生育了。你可娶我的婢女夏甲，或許我能從她得到孩子。」</w:t>
      </w:r>
    </w:p>
    <w:p>
      <w:pPr>
        <w:pStyle w:val="ListBullet"/>
        <w:spacing w:line="240" w:lineRule="auto"/>
        <w:ind w:left="720"/>
      </w:pPr>
      <w:r/>
      <w:r>
        <w:rPr>
          <w:b/>
        </w:rPr>
        <w:t>5:4</w:t>
      </w:r>
      <w:r>
        <w:t xml:space="preserve"> 「</w:t>
      </w:r>
      <w:r>
        <w:t>你的妻子</w:t>
      </w:r>
      <w:r>
        <w:rPr>
          <w:b/>
        </w:rPr>
        <w:t>撒萊</w:t>
      </w:r>
      <w:r>
        <w:t>要生一個兒子，他才是我所應許的兒子</w:t>
      </w:r>
      <w:r>
        <w:t>」</w:t>
      </w:r>
    </w:p>
    <w:p>
      <w:pPr>
        <w:pStyle w:val="ListBullet"/>
        <w:spacing w:line="240" w:lineRule="auto"/>
        <w:ind w:left="720"/>
      </w:pPr>
      <w:r/>
      <w:r>
        <w:rPr>
          <w:b/>
        </w:rPr>
        <w:t>5:4</w:t>
      </w:r>
      <w:r>
        <w:t xml:space="preserve"> </w:t>
      </w:r>
      <w:r>
        <w:t>神也把</w:t>
      </w:r>
      <w:r>
        <w:rPr>
          <w:b/>
        </w:rPr>
        <w:t>撒萊</w:t>
      </w:r>
      <w:r>
        <w:t>的名改為撒拉，意思是「多國之母」</w:t>
      </w:r>
      <w:r>
        <w:t>。</w:t>
      </w:r>
    </w:p>
    <w:p>
      <w:pPr>
        <w:pStyle w:val="ListBullet"/>
        <w:spacing w:line="240" w:lineRule="auto"/>
        <w:ind w:left="720"/>
      </w:pPr>
      <w:r/>
      <w:r>
        <w:rPr>
          <w:b/>
        </w:rPr>
        <w:t>5:5</w:t>
      </w:r>
      <w:r>
        <w:t xml:space="preserve"> </w:t>
      </w:r>
      <w:r>
        <w:t>大約一年後，當亞伯拉罕一百歲、</w:t>
      </w:r>
      <w:r>
        <w:rPr>
          <w:b/>
        </w:rPr>
        <w:t>撒拉</w:t>
      </w:r>
      <w:r>
        <w:t>九十歲的時候，撒拉給亞伯拉罕生了個兒子，他們給他取名叫以撒，正如神所吩咐的。</w:t>
      </w:r>
    </w:p>
    <w:p>
      <w:pPr>
        <w:pStyle w:val="Heading3"/>
      </w:pPr>
      <w:r>
        <w:t>原文參照：</w:t>
      </w:r>
    </w:p>
    <w:p>
      <w:pPr>
        <w:pStyle w:val="ListBullet"/>
        <w:spacing w:line="240" w:lineRule="auto"/>
        <w:ind w:left="720"/>
      </w:pPr>
      <w:r/>
      <w:r>
        <w:t>史特朗號：H8283，H8297，G45640</w:t>
      </w:r>
      <w:r/>
      <w:r/>
    </w:p>
    <w:p>
      <w:r/>
    </w:p>
    <w:p>
      <w:pPr>
        <w:pStyle w:val="Heading2"/>
      </w:pPr>
      <w:r>
        <w:t>撒拉弗</w:t>
      </w:r>
      <w:r/>
    </w:p>
    <w:p>
      <w:r/>
      <w:r>
        <w:t>「撒拉弗」在有些語言中有單數（如seraph）和複數（如seraphim, seraphs）之分。「撒拉弗」的意思是「燃燒的存在」或「熾熱的存在」。聖經描述撒拉弗是會飛的屬天的存在，有六個翅膀，並且能說話。</w:t>
      </w:r>
    </w:p>
    <w:p>
      <w:pPr>
        <w:pStyle w:val="ListBullet"/>
        <w:spacing w:line="240" w:lineRule="auto"/>
        <w:ind w:left="720"/>
      </w:pPr>
      <w:r/>
      <w:r>
        <w:t>撒拉弗彰顯神的榮耀和力量，並讚美祂。</w:t>
      </w:r>
    </w:p>
    <w:p>
      <w:pPr>
        <w:pStyle w:val="ListBullet"/>
        <w:spacing w:line="240" w:lineRule="auto"/>
        <w:ind w:left="720"/>
      </w:pPr>
      <w:r/>
      <w:r>
        <w:t>撒拉弗可能被認為是天使，但聖經並未明確說明。</w:t>
      </w:r>
    </w:p>
    <w:p>
      <w:pPr>
        <w:pStyle w:val="Heading3"/>
      </w:pPr>
      <w:r>
        <w:t>翻譯相關建議：</w:t>
      </w:r>
    </w:p>
    <w:p>
      <w:pPr>
        <w:pStyle w:val="ListBullet"/>
        <w:spacing w:line="240" w:lineRule="auto"/>
        <w:ind w:left="720"/>
      </w:pPr>
      <w:r/>
      <w:r>
        <w:t>「撒拉弗」一詞可以翻譯為「有翅膀的存在」或「有翅膀的屬天存在」或「神聖的、有翅膀的存在」。</w:t>
      </w:r>
    </w:p>
    <w:p>
      <w:pPr>
        <w:pStyle w:val="ListBullet"/>
        <w:spacing w:line="240" w:lineRule="auto"/>
        <w:ind w:left="720"/>
      </w:pPr>
      <w:r/>
      <w:r>
        <w:t>確保該詞的翻譯與「天使」的翻譯不同。</w:t>
      </w:r>
    </w:p>
    <w:p>
      <w:pPr>
        <w:pStyle w:val="ListBullet"/>
        <w:spacing w:line="240" w:lineRule="auto"/>
        <w:ind w:left="720"/>
      </w:pPr>
      <w:r/>
      <w:r>
        <w:t>也考慮該詞在當地或本國語言的聖經翻譯中是如何翻譯或書寫的。 （見：如何翻譯未知內容）</w:t>
      </w:r>
    </w:p>
    <w:p>
      <w:r/>
      <w:r>
        <w:t>（另見：</w:t>
      </w:r>
      <w:r>
        <w:t>天使</w:t>
      </w:r>
      <w:r>
        <w:t>）</w:t>
      </w:r>
      <w:r/>
      <w:r/>
    </w:p>
    <w:p>
      <w:r/>
    </w:p>
    <w:p>
      <w:pPr>
        <w:pStyle w:val="Heading2"/>
      </w:pPr>
      <w:r>
        <w:t>撒迦利亞 （舊約）</w:t>
      </w:r>
      <w:r/>
    </w:p>
    <w:p>
      <w:pPr>
        <w:pStyle w:val="Heading3"/>
      </w:pPr>
      <w:r>
        <w:t>史實：</w:t>
      </w:r>
    </w:p>
    <w:p>
      <w:r/>
      <w:r>
        <w:t>撒迦利亞是先知，他在波斯王大流士一世統治期間說預言。舊約撒迦利亞書包含他的預言，敦促被擄歸回的人重建聖殿。</w:t>
      </w:r>
    </w:p>
    <w:p>
      <w:pPr>
        <w:pStyle w:val="ListBullet"/>
        <w:spacing w:line="240" w:lineRule="auto"/>
        <w:ind w:left="720"/>
      </w:pPr>
      <w:r/>
      <w:r>
        <w:t>先知撒迦利亞與以斯拉、尼希米、所羅巴伯和哈該生活在同一時期。耶穌也提到過他為舊約時代被殺害的最後一位先知。</w:t>
      </w:r>
    </w:p>
    <w:p>
      <w:pPr>
        <w:pStyle w:val="ListBullet"/>
        <w:spacing w:line="240" w:lineRule="auto"/>
        <w:ind w:left="720"/>
      </w:pPr>
      <w:r/>
      <w:r>
        <w:t>另一位名叫撒迦利亞的人在大衛時期擔任會幕的守門人。</w:t>
      </w:r>
    </w:p>
    <w:p>
      <w:pPr>
        <w:pStyle w:val="ListBullet"/>
        <w:spacing w:line="240" w:lineRule="auto"/>
        <w:ind w:left="720"/>
      </w:pPr>
      <w:r/>
      <w:r>
        <w:t>約沙法王的一個兒子名叫撒迦利亞，被他的兄弟約蘭殺害。</w:t>
      </w:r>
    </w:p>
    <w:p>
      <w:pPr>
        <w:pStyle w:val="ListBullet"/>
        <w:spacing w:line="240" w:lineRule="auto"/>
        <w:ind w:left="720"/>
      </w:pPr>
      <w:r/>
      <w:r>
        <w:t>撒迦利亞是一位祭司的名字，他因責備以色列人拜偶像而被他們用石頭打死。</w:t>
      </w:r>
    </w:p>
    <w:p>
      <w:pPr>
        <w:pStyle w:val="ListBullet"/>
        <w:spacing w:line="240" w:lineRule="auto"/>
        <w:ind w:left="720"/>
      </w:pPr>
      <w:r/>
      <w:r>
        <w:t>撒迦利亞王是耶羅波安的兒子，他在以色列統治了僅僅六個月就被謀殺了。</w:t>
      </w:r>
    </w:p>
    <w:p>
      <w:r/>
      <w:r>
        <w:t>（</w:t>
      </w:r>
      <w:r>
        <w:t xml:space="preserve"> 翻譯相關建議</w:t>
      </w:r>
      <w:r>
        <w:t>：翻譯名字）</w:t>
      </w:r>
    </w:p>
    <w:p>
      <w:r/>
      <w:r>
        <w:t>（另見：</w:t>
      </w:r>
      <w:r>
        <w:t>大流士，</w:t>
      </w:r>
      <w:r>
        <w:t>以斯拉，</w:t>
      </w:r>
      <w:r>
        <w:t>約沙法，</w:t>
      </w:r>
      <w:r>
        <w:t>耶羅波安，</w:t>
      </w:r>
      <w:r>
        <w:t>尼希米，</w:t>
      </w:r>
      <w:r>
        <w:t>所羅巴伯</w:t>
      </w:r>
      <w:r>
        <w:t>）</w:t>
      </w:r>
    </w:p>
    <w:p>
      <w:pPr>
        <w:pStyle w:val="Heading3"/>
      </w:pPr>
      <w:r>
        <w:t>參考經文：</w:t>
      </w:r>
    </w:p>
    <w:p>
      <w:pPr>
        <w:pStyle w:val="ListBullet"/>
        <w:spacing w:line="240" w:lineRule="auto"/>
        <w:ind w:left="720"/>
      </w:pPr>
      <w:r/>
      <w:hyperlink r:id="rId1913">
        <w:r>
          <w:rPr>
            <w:color w:val="0000EE"/>
            <w:u w:val="single"/>
          </w:rPr>
          <w:t>以斯拉記5:1–2</w:t>
        </w:r>
      </w:hyperlink>
    </w:p>
    <w:p>
      <w:pPr>
        <w:pStyle w:val="ListBullet"/>
        <w:spacing w:line="240" w:lineRule="auto"/>
        <w:ind w:left="720"/>
      </w:pPr>
      <w:r/>
      <w:hyperlink r:id="rId3825">
        <w:r>
          <w:rPr>
            <w:color w:val="0000EE"/>
            <w:u w:val="single"/>
          </w:rPr>
          <w:t>馬太福音23:34–36</w:t>
        </w:r>
      </w:hyperlink>
    </w:p>
    <w:p>
      <w:pPr>
        <w:pStyle w:val="ListBullet"/>
        <w:spacing w:line="240" w:lineRule="auto"/>
        <w:ind w:left="720"/>
      </w:pPr>
      <w:r/>
      <w:hyperlink r:id="rId3826">
        <w:r>
          <w:rPr>
            <w:color w:val="0000EE"/>
            <w:u w:val="single"/>
          </w:rPr>
          <w:t>撒迦利亞書1:1–3</w:t>
        </w:r>
      </w:hyperlink>
    </w:p>
    <w:p>
      <w:pPr>
        <w:pStyle w:val="Heading3"/>
      </w:pPr>
      <w:r>
        <w:t>原文參照：</w:t>
      </w:r>
    </w:p>
    <w:p>
      <w:pPr>
        <w:pStyle w:val="ListBullet"/>
        <w:spacing w:line="240" w:lineRule="auto"/>
        <w:ind w:left="720"/>
      </w:pPr>
      <w:r/>
      <w:r>
        <w:t>史特朗號：H2148</w:t>
      </w:r>
      <w:r/>
      <w:r/>
    </w:p>
    <w:p>
      <w:r/>
    </w:p>
    <w:p>
      <w:pPr>
        <w:pStyle w:val="Heading2"/>
      </w:pPr>
      <w:r>
        <w:t>撒迦利亞 NT</w:t>
      </w:r>
      <w:r/>
    </w:p>
    <w:p>
      <w:pPr>
        <w:pStyle w:val="Heading3"/>
      </w:pPr>
      <w:r>
        <w:t>史實：</w:t>
      </w:r>
    </w:p>
    <w:p>
      <w:r/>
      <w:r>
        <w:t>在新約中，撒迦利亞是一位猶太祭司，他成為施洗約翰的父親。</w:t>
      </w:r>
    </w:p>
    <w:p>
      <w:pPr>
        <w:pStyle w:val="ListBullet"/>
        <w:spacing w:line="240" w:lineRule="auto"/>
        <w:ind w:left="720"/>
      </w:pPr>
      <w:r/>
      <w:r>
        <w:t>撒迦利亞愛神並且順服祂。</w:t>
      </w:r>
    </w:p>
    <w:p>
      <w:pPr>
        <w:pStyle w:val="ListBullet"/>
        <w:spacing w:line="240" w:lineRule="auto"/>
        <w:ind w:left="720"/>
      </w:pPr>
      <w:r/>
      <w:r>
        <w:t>多年來，撒迦利亞和他的妻子伊利莎白懇切地祈求能有一個孩子，但一直沒有。然後當他們年紀很大時，神回應了他們的祈禱，賜給他們一個兒子。</w:t>
      </w:r>
    </w:p>
    <w:p>
      <w:pPr>
        <w:pStyle w:val="ListBullet"/>
        <w:spacing w:line="240" w:lineRule="auto"/>
        <w:ind w:left="720"/>
      </w:pPr>
      <w:r/>
      <w:r>
        <w:t>撒迦利亞預言他的兒子約翰將是宣告並預備彌賽亞道路的先知。</w:t>
      </w:r>
    </w:p>
    <w:p>
      <w:r/>
      <w:r>
        <w:t>（翻譯相關建議：如何翻譯名字）</w:t>
      </w:r>
    </w:p>
    <w:p>
      <w:r/>
      <w:r>
        <w:t>（另見：</w:t>
      </w:r>
      <w:r>
        <w:t>基督</w:t>
      </w:r>
      <w:r>
        <w:t>、</w:t>
      </w:r>
      <w:r>
        <w:t>伊利莎白</w:t>
      </w:r>
      <w:r>
        <w:t>、</w:t>
      </w:r>
      <w:r>
        <w:t>先知</w:t>
      </w:r>
      <w:r>
        <w:t>）</w:t>
      </w:r>
    </w:p>
    <w:p>
      <w:pPr>
        <w:pStyle w:val="Heading3"/>
      </w:pPr>
      <w:r>
        <w:t>參考經文：</w:t>
      </w:r>
    </w:p>
    <w:p>
      <w:pPr>
        <w:pStyle w:val="ListBullet"/>
        <w:spacing w:line="240" w:lineRule="auto"/>
        <w:ind w:left="720"/>
      </w:pPr>
      <w:r/>
      <w:hyperlink r:id="rId3827">
        <w:r>
          <w:rPr>
            <w:color w:val="0000EE"/>
            <w:u w:val="single"/>
          </w:rPr>
          <w:t>路加福音1:5–7</w:t>
        </w:r>
      </w:hyperlink>
    </w:p>
    <w:p>
      <w:pPr>
        <w:pStyle w:val="ListBullet"/>
        <w:spacing w:line="240" w:lineRule="auto"/>
        <w:ind w:left="720"/>
      </w:pPr>
      <w:r/>
      <w:hyperlink r:id="rId3827">
        <w:r>
          <w:rPr>
            <w:color w:val="0000EE"/>
            <w:u w:val="single"/>
          </w:rPr>
          <w:t>路加福音</w:t>
        </w:r>
      </w:hyperlink>
      <w:hyperlink r:id="rId3828">
        <w:r>
          <w:rPr>
            <w:color w:val="0000EE"/>
            <w:u w:val="single"/>
          </w:rPr>
          <w:t>1:21–23</w:t>
        </w:r>
      </w:hyperlink>
    </w:p>
    <w:p>
      <w:pPr>
        <w:pStyle w:val="ListBullet"/>
        <w:spacing w:line="240" w:lineRule="auto"/>
        <w:ind w:left="720"/>
      </w:pPr>
      <w:r/>
      <w:hyperlink r:id="rId3827">
        <w:r>
          <w:rPr>
            <w:color w:val="0000EE"/>
            <w:u w:val="single"/>
          </w:rPr>
          <w:t>路加福音</w:t>
        </w:r>
      </w:hyperlink>
      <w:hyperlink r:id="rId3829">
        <w:r>
          <w:rPr>
            <w:color w:val="0000EE"/>
            <w:u w:val="single"/>
          </w:rPr>
          <w:t>1:39–41</w:t>
        </w:r>
      </w:hyperlink>
    </w:p>
    <w:p>
      <w:pPr>
        <w:pStyle w:val="ListBullet"/>
        <w:spacing w:line="240" w:lineRule="auto"/>
        <w:ind w:left="720"/>
      </w:pPr>
      <w:r/>
      <w:hyperlink r:id="rId3827">
        <w:r>
          <w:rPr>
            <w:color w:val="0000EE"/>
            <w:u w:val="single"/>
          </w:rPr>
          <w:t>路加福音</w:t>
        </w:r>
      </w:hyperlink>
      <w:hyperlink r:id="rId243">
        <w:r>
          <w:rPr>
            <w:color w:val="0000EE"/>
            <w:u w:val="single"/>
          </w:rPr>
          <w:t>3:1–2</w:t>
        </w:r>
      </w:hyperlink>
    </w:p>
    <w:p>
      <w:pPr>
        <w:pStyle w:val="Heading3"/>
      </w:pPr>
      <w:r>
        <w:t>聖經開卷故事集裡的例子：</w:t>
      </w:r>
    </w:p>
    <w:p>
      <w:pPr>
        <w:pStyle w:val="ListBullet"/>
        <w:spacing w:line="240" w:lineRule="auto"/>
        <w:ind w:left="720"/>
      </w:pPr>
      <w:r/>
      <w:r>
        <w:rPr>
          <w:b/>
        </w:rPr>
        <w:t>22:1</w:t>
      </w:r>
      <w:r>
        <w:t xml:space="preserve"> 突然，有個天使向一個叫</w:t>
      </w:r>
      <w:r>
        <w:rPr>
          <w:b/>
        </w:rPr>
        <w:t>撒迦利亞</w:t>
      </w:r>
      <w:r>
        <w:t>的老祭司顯現，</w:t>
      </w:r>
      <w:r>
        <w:rPr>
          <w:b/>
        </w:rPr>
        <w:t>撒迦利亞</w:t>
      </w:r>
      <w:r>
        <w:t>和他的妻子伊莉莎白是敬虔的人，但他們沒有孩子。</w:t>
      </w:r>
    </w:p>
    <w:p>
      <w:pPr>
        <w:pStyle w:val="ListBullet"/>
        <w:spacing w:line="240" w:lineRule="auto"/>
        <w:ind w:left="720"/>
      </w:pPr>
      <w:r/>
      <w:r>
        <w:rPr>
          <w:b/>
        </w:rPr>
        <w:t>22:2</w:t>
      </w:r>
      <w:r>
        <w:t xml:space="preserve"> 天使對</w:t>
      </w:r>
      <w:r>
        <w:rPr>
          <w:b/>
        </w:rPr>
        <w:t>撒迦利亞</w:t>
      </w:r>
      <w:r>
        <w:t>說：「你的妻子將有一個兒子，你要給他起名叫約翰。」</w:t>
      </w:r>
    </w:p>
    <w:p>
      <w:pPr>
        <w:pStyle w:val="ListBullet"/>
        <w:spacing w:line="240" w:lineRule="auto"/>
        <w:ind w:left="720"/>
      </w:pPr>
      <w:r/>
      <w:r>
        <w:rPr>
          <w:b/>
        </w:rPr>
        <w:t>22:3</w:t>
      </w:r>
      <w:r>
        <w:t xml:space="preserve"> 立刻，</w:t>
      </w:r>
      <w:r>
        <w:rPr>
          <w:b/>
        </w:rPr>
        <w:t>撒迦利亞</w:t>
      </w:r>
      <w:r>
        <w:t>便啞了。</w:t>
      </w:r>
    </w:p>
    <w:p>
      <w:pPr>
        <w:pStyle w:val="ListBullet"/>
        <w:spacing w:line="240" w:lineRule="auto"/>
        <w:ind w:left="720"/>
      </w:pPr>
      <w:r/>
      <w:r>
        <w:rPr>
          <w:b/>
        </w:rPr>
        <w:t>22:7</w:t>
      </w:r>
      <w:r>
        <w:t xml:space="preserve"> 神又允許</w:t>
      </w:r>
      <w:r>
        <w:rPr>
          <w:b/>
        </w:rPr>
        <w:t>撒迦利亞</w:t>
      </w:r>
      <w:r>
        <w:t>說話了。</w:t>
      </w:r>
    </w:p>
    <w:p>
      <w:pPr>
        <w:pStyle w:val="Heading3"/>
      </w:pPr>
      <w:r>
        <w:t>原文參照：</w:t>
      </w:r>
    </w:p>
    <w:p>
      <w:pPr>
        <w:pStyle w:val="ListBullet"/>
        <w:spacing w:line="240" w:lineRule="auto"/>
        <w:ind w:left="720"/>
      </w:pPr>
      <w:r/>
      <w:r>
        <w:t>史特朗號：G21970</w:t>
      </w:r>
      <w:r/>
      <w:r/>
    </w:p>
    <w:p>
      <w:r/>
    </w:p>
    <w:p>
      <w:pPr>
        <w:pStyle w:val="Heading2"/>
      </w:pPr>
      <w:r>
        <w:t>撒馬利亞</w:t>
      </w:r>
      <w:r/>
    </w:p>
    <w:p>
      <w:pPr>
        <w:pStyle w:val="Heading3"/>
      </w:pPr>
      <w:r>
        <w:t>史實：</w:t>
      </w:r>
    </w:p>
    <w:p>
      <w:r/>
      <w:r>
        <w:t>撒馬利亞是以色列北部一座城市及其周圍地區的名稱。該地區位於沙崙平原以西和約旦河以東之間。</w:t>
      </w:r>
    </w:p>
    <w:p>
      <w:pPr>
        <w:pStyle w:val="ListBullet"/>
        <w:spacing w:line="240" w:lineRule="auto"/>
        <w:ind w:left="720"/>
      </w:pPr>
      <w:r/>
      <w:r>
        <w:t>在舊約中，撒馬利亞是北國以色列的首都。後來，周圍地區也被稱為撒馬利亞。</w:t>
      </w:r>
    </w:p>
    <w:p>
      <w:pPr>
        <w:pStyle w:val="ListBullet"/>
        <w:spacing w:line="240" w:lineRule="auto"/>
        <w:ind w:left="720"/>
      </w:pPr>
      <w:r/>
      <w:r>
        <w:t>當亞述人征服北國以色列時，他們攻陷了撒瑪利亞城，並強迫大多數北方以色列人離開該地，將他們遷移到亞述的不同城市。</w:t>
      </w:r>
    </w:p>
    <w:p>
      <w:pPr>
        <w:pStyle w:val="ListBullet"/>
        <w:spacing w:line="240" w:lineRule="auto"/>
        <w:ind w:left="720"/>
      </w:pPr>
      <w:r/>
      <w:r>
        <w:t>亞述人也將許多外族人遷入撒馬利亞地區，以取代被遷移的以色列人。</w:t>
      </w:r>
    </w:p>
    <w:p>
      <w:pPr>
        <w:pStyle w:val="ListBullet"/>
        <w:spacing w:line="240" w:lineRule="auto"/>
        <w:ind w:left="720"/>
      </w:pPr>
      <w:r/>
      <w:r>
        <w:t>留在那地的一些以色列人與遷入那裡的外邦人通婚，他們的後代被稱為撒瑪利亞人。</w:t>
      </w:r>
    </w:p>
    <w:p>
      <w:pPr>
        <w:pStyle w:val="ListBullet"/>
        <w:spacing w:line="240" w:lineRule="auto"/>
        <w:ind w:left="720"/>
      </w:pPr>
      <w:r/>
      <w:r>
        <w:t>猶太人輕視撒瑪利亞人，因為他們只有一部分猶太血統，並且他們的祖先曾經崇拜異教神明。</w:t>
      </w:r>
    </w:p>
    <w:p>
      <w:pPr>
        <w:pStyle w:val="ListBullet"/>
        <w:spacing w:line="240" w:lineRule="auto"/>
        <w:ind w:left="720"/>
      </w:pPr>
      <w:r/>
      <w:r>
        <w:t>在新約時代，撒馬利亞地區的北部與加利利接壤，南部與猶大接壤。</w:t>
      </w:r>
    </w:p>
    <w:p>
      <w:r/>
      <w:r>
        <w:t>（另見：</w:t>
      </w:r>
      <w:r>
        <w:t>亞述</w:t>
      </w:r>
      <w:r>
        <w:t>、</w:t>
      </w:r>
      <w:r>
        <w:t>加利利</w:t>
      </w:r>
      <w:r>
        <w:t>、</w:t>
      </w:r>
      <w:r>
        <w:t>猶太</w:t>
      </w:r>
      <w:r>
        <w:t>、</w:t>
      </w:r>
      <w:r>
        <w:t>沙崙</w:t>
      </w:r>
      <w:r>
        <w:t>、</w:t>
      </w:r>
      <w:r>
        <w:t>以色列國</w:t>
      </w:r>
      <w:r>
        <w:t>）</w:t>
      </w:r>
    </w:p>
    <w:p>
      <w:pPr>
        <w:pStyle w:val="Heading3"/>
      </w:pPr>
      <w:r>
        <w:t>參考經文：</w:t>
      </w:r>
    </w:p>
    <w:p>
      <w:pPr>
        <w:pStyle w:val="ListBullet"/>
        <w:spacing w:line="240" w:lineRule="auto"/>
        <w:ind w:left="720"/>
      </w:pPr>
      <w:r/>
      <w:hyperlink r:id="rId3830">
        <w:r>
          <w:rPr>
            <w:color w:val="0000EE"/>
            <w:u w:val="single"/>
          </w:rPr>
          <w:t>使徒行傳8:1–3</w:t>
        </w:r>
      </w:hyperlink>
    </w:p>
    <w:p>
      <w:pPr>
        <w:pStyle w:val="ListBullet"/>
        <w:spacing w:line="240" w:lineRule="auto"/>
        <w:ind w:left="720"/>
      </w:pPr>
      <w:r/>
      <w:hyperlink r:id="rId3831">
        <w:r>
          <w:rPr>
            <w:color w:val="0000EE"/>
            <w:u w:val="single"/>
          </w:rPr>
          <w:t>使徒行傳8:5</w:t>
        </w:r>
      </w:hyperlink>
    </w:p>
    <w:p>
      <w:pPr>
        <w:pStyle w:val="ListBullet"/>
        <w:spacing w:line="240" w:lineRule="auto"/>
        <w:ind w:left="720"/>
      </w:pPr>
      <w:r/>
      <w:hyperlink r:id="rId2145">
        <w:r>
          <w:rPr>
            <w:color w:val="0000EE"/>
            <w:u w:val="single"/>
          </w:rPr>
          <w:t>約翰福音4:4–5</w:t>
        </w:r>
      </w:hyperlink>
    </w:p>
    <w:p>
      <w:pPr>
        <w:pStyle w:val="ListBullet"/>
        <w:spacing w:line="240" w:lineRule="auto"/>
        <w:ind w:left="720"/>
      </w:pPr>
      <w:r/>
      <w:hyperlink r:id="rId3832">
        <w:r>
          <w:rPr>
            <w:color w:val="0000EE"/>
            <w:u w:val="single"/>
          </w:rPr>
          <w:t>路加福音9:51–53</w:t>
        </w:r>
      </w:hyperlink>
    </w:p>
    <w:p>
      <w:pPr>
        <w:pStyle w:val="ListBullet"/>
        <w:spacing w:line="240" w:lineRule="auto"/>
        <w:ind w:left="720"/>
      </w:pPr>
      <w:r/>
      <w:hyperlink r:id="rId3833">
        <w:r>
          <w:rPr>
            <w:color w:val="0000EE"/>
            <w:u w:val="single"/>
          </w:rPr>
          <w:t>路加福音10:33</w:t>
        </w:r>
      </w:hyperlink>
    </w:p>
    <w:p>
      <w:pPr>
        <w:pStyle w:val="Heading3"/>
      </w:pPr>
      <w:r>
        <w:t>聖經開卷故事集裡的例子：</w:t>
      </w:r>
    </w:p>
    <w:p>
      <w:pPr>
        <w:pStyle w:val="ListBullet"/>
        <w:spacing w:line="240" w:lineRule="auto"/>
        <w:ind w:left="720"/>
      </w:pPr>
      <w:r/>
      <w:r>
        <w:rPr>
          <w:b/>
        </w:rPr>
        <w:t>20:4</w:t>
      </w:r>
      <w:r>
        <w:t xml:space="preserve"> </w:t>
      </w:r>
      <w:r>
        <w:t>後來亞述人帶別國的居民住在以色列。這些外國人重建了以色列，和留下來的以色列人通婚，他們的後裔被稱為</w:t>
      </w:r>
      <w:r>
        <w:rPr>
          <w:b/>
        </w:rPr>
        <w:t>撒馬利亞人</w:t>
      </w:r>
      <w:r>
        <w:t>。</w:t>
      </w:r>
    </w:p>
    <w:p>
      <w:pPr>
        <w:pStyle w:val="ListBullet"/>
        <w:spacing w:line="240" w:lineRule="auto"/>
        <w:ind w:left="720"/>
      </w:pPr>
      <w:r/>
      <w:r>
        <w:rPr>
          <w:b/>
        </w:rPr>
        <w:t>27:8</w:t>
      </w:r>
      <w:r>
        <w:t>「</w:t>
      </w:r>
      <w:r>
        <w:t>又一個經過這條路的是一個</w:t>
      </w:r>
      <w:r>
        <w:rPr>
          <w:b/>
        </w:rPr>
        <w:t>撒馬利亞人</w:t>
      </w:r>
      <w:r>
        <w:t>。（</w:t>
      </w:r>
      <w:r>
        <w:rPr>
          <w:b/>
        </w:rPr>
        <w:t>撒馬利亞人</w:t>
      </w:r>
      <w:r>
        <w:t>是猶太人和其他民族通婚的後裔。</w:t>
      </w:r>
      <w:r>
        <w:rPr>
          <w:b/>
        </w:rPr>
        <w:t>撒馬利亞人</w:t>
      </w:r>
      <w:r>
        <w:t>和猶太人彼此憎恨。）</w:t>
      </w:r>
      <w:r>
        <w:t>」</w:t>
      </w:r>
    </w:p>
    <w:p>
      <w:pPr>
        <w:pStyle w:val="ListBullet"/>
        <w:spacing w:line="240" w:lineRule="auto"/>
        <w:ind w:left="720"/>
      </w:pPr>
      <w:r/>
      <w:r>
        <w:rPr>
          <w:b/>
        </w:rPr>
        <w:t>27:9</w:t>
      </w:r>
      <w:r>
        <w:t xml:space="preserve"> 「</w:t>
      </w:r>
      <w:r>
        <w:rPr>
          <w:b/>
        </w:rPr>
        <w:t>撒馬利亞人</w:t>
      </w:r>
      <w:r>
        <w:t>將他抬到自己的驢上 ，把他帶到路邊的客棧照顧他。</w:t>
      </w:r>
      <w:r>
        <w:t>」</w:t>
      </w:r>
    </w:p>
    <w:p>
      <w:pPr>
        <w:pStyle w:val="ListBullet"/>
        <w:spacing w:line="240" w:lineRule="auto"/>
        <w:ind w:left="720"/>
      </w:pPr>
      <w:r/>
      <w:r>
        <w:rPr>
          <w:b/>
        </w:rPr>
        <w:t>45:7</w:t>
      </w:r>
      <w:r>
        <w:t xml:space="preserve"> </w:t>
      </w:r>
      <w:r>
        <w:t>他（腓力）到了</w:t>
      </w:r>
      <w:r>
        <w:rPr>
          <w:b/>
        </w:rPr>
        <w:t>撒馬利亞</w:t>
      </w:r>
      <w:r>
        <w:t>，在那裡傳講耶穌，很多人得救了。</w:t>
      </w:r>
    </w:p>
    <w:p>
      <w:pPr>
        <w:pStyle w:val="Heading3"/>
      </w:pPr>
      <w:r>
        <w:t>原文參照：</w:t>
      </w:r>
    </w:p>
    <w:p>
      <w:pPr>
        <w:pStyle w:val="ListBullet"/>
        <w:spacing w:line="240" w:lineRule="auto"/>
        <w:ind w:left="720"/>
      </w:pPr>
      <w:r/>
      <w:r>
        <w:t>史特朗號：H8111，H8115，H8118，G45400，G45410，G45420</w:t>
      </w:r>
      <w:r/>
      <w:r/>
    </w:p>
    <w:p>
      <w:r/>
    </w:p>
    <w:p>
      <w:pPr>
        <w:pStyle w:val="Heading2"/>
      </w:pPr>
      <w:r>
        <w:t>撒都該人</w:t>
      </w:r>
      <w:r/>
    </w:p>
    <w:p>
      <w:pPr>
        <w:pStyle w:val="Heading3"/>
      </w:pPr>
      <w:r>
        <w:t>定義：</w:t>
      </w:r>
    </w:p>
    <w:p>
      <w:r/>
      <w:r>
        <w:t>撒都該人是耶穌基督時代的一個猶太祭司政治團體。他們支持羅馬統治，並且不相信復活。</w:t>
      </w:r>
    </w:p>
    <w:p>
      <w:pPr>
        <w:pStyle w:val="ListBullet"/>
        <w:spacing w:line="240" w:lineRule="auto"/>
        <w:ind w:left="720"/>
      </w:pPr>
      <w:r/>
      <w:r>
        <w:t>許多撒都該人是富有的上層猶太人，擔任如祭司長和大祭司等有權勢的領導職位。</w:t>
      </w:r>
    </w:p>
    <w:p>
      <w:pPr>
        <w:pStyle w:val="ListBullet"/>
        <w:spacing w:line="240" w:lineRule="auto"/>
        <w:ind w:left="720"/>
      </w:pPr>
      <w:r/>
      <w:r>
        <w:t>撒都該人的職責包括照管聖殿建築群，執行祭司的工作，比如獻祭。</w:t>
      </w:r>
    </w:p>
    <w:p>
      <w:pPr>
        <w:pStyle w:val="ListBullet"/>
        <w:spacing w:line="240" w:lineRule="auto"/>
        <w:ind w:left="720"/>
      </w:pPr>
      <w:r/>
      <w:r>
        <w:t>撒都該人和法利賽人強烈影響羅馬領袖將耶穌釘十字架。</w:t>
      </w:r>
    </w:p>
    <w:p>
      <w:pPr>
        <w:pStyle w:val="ListBullet"/>
        <w:spacing w:line="240" w:lineRule="auto"/>
        <w:ind w:left="720"/>
      </w:pPr>
      <w:r/>
      <w:r>
        <w:t>耶穌責備這兩個宗教團體，因為他們自私，假冒為善。</w:t>
      </w:r>
    </w:p>
    <w:p>
      <w:r/>
      <w:r>
        <w:t>（另見：</w:t>
      </w:r>
      <w:r>
        <w:t>祭司長</w:t>
      </w:r>
      <w:r>
        <w:t>、</w:t>
      </w:r>
      <w:r>
        <w:t>議會</w:t>
      </w:r>
      <w:r>
        <w:t>、</w:t>
      </w:r>
      <w:r>
        <w:t>大祭司</w:t>
      </w:r>
      <w:r>
        <w:t>、</w:t>
      </w:r>
      <w:r>
        <w:t>假冒為善的人</w:t>
      </w:r>
      <w:r>
        <w:t>、</w:t>
      </w:r>
      <w:r>
        <w:t>猶太領袖</w:t>
      </w:r>
      <w:r>
        <w:t>、</w:t>
      </w:r>
      <w:r>
        <w:t>法利賽人</w:t>
      </w:r>
      <w:r>
        <w:t>、</w:t>
      </w:r>
      <w:r>
        <w:t>祭司</w:t>
      </w:r>
      <w:r>
        <w:t>）</w:t>
      </w:r>
    </w:p>
    <w:p>
      <w:pPr>
        <w:pStyle w:val="Heading3"/>
      </w:pPr>
      <w:r>
        <w:t>參考經文：</w:t>
      </w:r>
    </w:p>
    <w:p>
      <w:pPr>
        <w:pStyle w:val="ListBullet"/>
        <w:spacing w:line="240" w:lineRule="auto"/>
        <w:ind w:left="720"/>
      </w:pPr>
      <w:r/>
      <w:hyperlink r:id="rId3834">
        <w:r>
          <w:rPr>
            <w:color w:val="0000EE"/>
            <w:u w:val="single"/>
          </w:rPr>
          <w:t>使徒行傳4:3</w:t>
        </w:r>
      </w:hyperlink>
    </w:p>
    <w:p>
      <w:pPr>
        <w:pStyle w:val="ListBullet"/>
        <w:spacing w:line="240" w:lineRule="auto"/>
        <w:ind w:left="720"/>
      </w:pPr>
      <w:r/>
      <w:hyperlink r:id="rId3835">
        <w:r>
          <w:rPr>
            <w:color w:val="0000EE"/>
            <w:u w:val="single"/>
          </w:rPr>
          <w:t>使徒行傳5:17–18</w:t>
        </w:r>
      </w:hyperlink>
    </w:p>
    <w:p>
      <w:pPr>
        <w:pStyle w:val="ListBullet"/>
        <w:spacing w:line="240" w:lineRule="auto"/>
        <w:ind w:left="720"/>
      </w:pPr>
      <w:r/>
      <w:hyperlink r:id="rId3059">
        <w:r>
          <w:rPr>
            <w:color w:val="0000EE"/>
            <w:u w:val="single"/>
          </w:rPr>
          <w:t>路加福音20:27</w:t>
        </w:r>
      </w:hyperlink>
    </w:p>
    <w:p>
      <w:pPr>
        <w:pStyle w:val="ListBullet"/>
        <w:spacing w:line="240" w:lineRule="auto"/>
        <w:ind w:left="720"/>
      </w:pPr>
      <w:r/>
      <w:hyperlink r:id="rId97">
        <w:r>
          <w:rPr>
            <w:color w:val="0000EE"/>
            <w:u w:val="single"/>
          </w:rPr>
          <w:t>馬太福音3:7</w:t>
        </w:r>
      </w:hyperlink>
    </w:p>
    <w:p>
      <w:pPr>
        <w:pStyle w:val="ListBullet"/>
        <w:spacing w:line="240" w:lineRule="auto"/>
        <w:ind w:left="720"/>
      </w:pPr>
      <w:r/>
      <w:hyperlink r:id="rId3836">
        <w:r>
          <w:rPr>
            <w:color w:val="0000EE"/>
            <w:u w:val="single"/>
          </w:rPr>
          <w:t>馬太福音16:1</w:t>
        </w:r>
      </w:hyperlink>
    </w:p>
    <w:p>
      <w:pPr>
        <w:pStyle w:val="Heading3"/>
      </w:pPr>
      <w:r>
        <w:t>原文參照：</w:t>
      </w:r>
    </w:p>
    <w:p>
      <w:pPr>
        <w:pStyle w:val="ListBullet"/>
        <w:spacing w:line="240" w:lineRule="auto"/>
        <w:ind w:left="720"/>
      </w:pPr>
      <w:r/>
      <w:r>
        <w:t>史特朗號：G45230</w:t>
      </w:r>
      <w:r/>
      <w:r/>
    </w:p>
    <w:p>
      <w:r/>
    </w:p>
    <w:p>
      <w:pPr>
        <w:pStyle w:val="Heading2"/>
      </w:pPr>
      <w:r>
        <w:t>撒督</w:t>
      </w:r>
      <w:r/>
    </w:p>
    <w:p>
      <w:pPr>
        <w:pStyle w:val="Heading3"/>
      </w:pPr>
      <w:r>
        <w:t>史實：</w:t>
      </w:r>
    </w:p>
    <w:p>
      <w:r/>
      <w:r>
        <w:t>撒督是在大衛王統治期間以色列一位重要的大祭司的名字。</w:t>
      </w:r>
    </w:p>
    <w:p>
      <w:pPr>
        <w:pStyle w:val="ListBullet"/>
        <w:spacing w:line="240" w:lineRule="auto"/>
        <w:ind w:left="720"/>
      </w:pPr>
      <w:r/>
      <w:r>
        <w:t>當押沙龍叛變大衛王時，撒督支持大衛並幫助將約櫃帶回耶路撒冷。</w:t>
      </w:r>
    </w:p>
    <w:p>
      <w:pPr>
        <w:pStyle w:val="ListBullet"/>
        <w:spacing w:line="240" w:lineRule="auto"/>
        <w:ind w:left="720"/>
      </w:pPr>
      <w:r/>
      <w:r>
        <w:t>多年後，他也參加了膏立大衛的兒子所羅門為王的儀式。</w:t>
      </w:r>
    </w:p>
    <w:p>
      <w:pPr>
        <w:pStyle w:val="ListBullet"/>
        <w:spacing w:line="240" w:lineRule="auto"/>
        <w:ind w:left="720"/>
      </w:pPr>
      <w:r/>
      <w:r>
        <w:t>在尼希米的時代，有兩位名叫撒督的不同的男子幫助重建了耶路撒冷的城牆。</w:t>
      </w:r>
    </w:p>
    <w:p>
      <w:pPr>
        <w:pStyle w:val="ListBullet"/>
        <w:spacing w:line="240" w:lineRule="auto"/>
        <w:ind w:left="720"/>
      </w:pPr>
      <w:r/>
      <w:r>
        <w:t>撒督也是約坦王祖父的名字。</w:t>
      </w:r>
    </w:p>
    <w:p>
      <w:r/>
      <w:r>
        <w:t>（翻譯相關建議：如何翻譯名字）</w:t>
      </w:r>
    </w:p>
    <w:p>
      <w:r/>
      <w:r>
        <w:t>（另見：</w:t>
      </w:r>
      <w:r>
        <w:t>約櫃</w:t>
      </w:r>
      <w:r>
        <w:t>、</w:t>
      </w:r>
      <w:r>
        <w:t>大衛</w:t>
      </w:r>
      <w:r>
        <w:t>、</w:t>
      </w:r>
      <w:r>
        <w:t>約坦</w:t>
      </w:r>
      <w:r>
        <w:t>、</w:t>
      </w:r>
      <w:r>
        <w:t>尼希米</w:t>
      </w:r>
      <w:r>
        <w:t>、</w:t>
      </w:r>
      <w:r>
        <w:t>統治</w:t>
      </w:r>
      <w:r>
        <w:t>、</w:t>
      </w:r>
      <w:r>
        <w:t>所羅門</w:t>
      </w:r>
      <w:r>
        <w:t>）</w:t>
      </w:r>
    </w:p>
    <w:p>
      <w:pPr>
        <w:pStyle w:val="Heading3"/>
      </w:pPr>
      <w:r>
        <w:t>參考經文：</w:t>
      </w:r>
    </w:p>
    <w:p>
      <w:pPr>
        <w:pStyle w:val="ListBullet"/>
        <w:spacing w:line="240" w:lineRule="auto"/>
        <w:ind w:left="720"/>
      </w:pPr>
      <w:r/>
      <w:hyperlink r:id="rId3837">
        <w:r>
          <w:rPr>
            <w:color w:val="0000EE"/>
            <w:u w:val="single"/>
          </w:rPr>
          <w:t>歷代志上24:1–3</w:t>
        </w:r>
      </w:hyperlink>
    </w:p>
    <w:p>
      <w:pPr>
        <w:pStyle w:val="ListBullet"/>
        <w:spacing w:line="240" w:lineRule="auto"/>
        <w:ind w:left="720"/>
      </w:pPr>
      <w:r/>
      <w:hyperlink r:id="rId3838">
        <w:r>
          <w:rPr>
            <w:color w:val="0000EE"/>
            <w:u w:val="single"/>
          </w:rPr>
          <w:t>列王紀上1:26–27</w:t>
        </w:r>
      </w:hyperlink>
    </w:p>
    <w:p>
      <w:pPr>
        <w:pStyle w:val="ListBullet"/>
        <w:spacing w:line="240" w:lineRule="auto"/>
        <w:ind w:left="720"/>
      </w:pPr>
      <w:r/>
      <w:hyperlink r:id="rId3839">
        <w:r>
          <w:rPr>
            <w:color w:val="0000EE"/>
            <w:u w:val="single"/>
          </w:rPr>
          <w:t>撒母耳記下15:24–26</w:t>
        </w:r>
      </w:hyperlink>
    </w:p>
    <w:p>
      <w:pPr>
        <w:pStyle w:val="ListBullet"/>
        <w:spacing w:line="240" w:lineRule="auto"/>
        <w:ind w:left="720"/>
      </w:pPr>
      <w:r/>
      <w:hyperlink r:id="rId3840">
        <w:r>
          <w:rPr>
            <w:color w:val="0000EE"/>
            <w:u w:val="single"/>
          </w:rPr>
          <w:t>馬太福音1:12–14</w:t>
        </w:r>
      </w:hyperlink>
    </w:p>
    <w:p>
      <w:pPr>
        <w:pStyle w:val="Heading3"/>
      </w:pPr>
      <w:r>
        <w:t>原文參照：</w:t>
      </w:r>
    </w:p>
    <w:p>
      <w:pPr>
        <w:pStyle w:val="ListBullet"/>
        <w:spacing w:line="240" w:lineRule="auto"/>
        <w:ind w:left="720"/>
      </w:pPr>
      <w:r/>
      <w:r>
        <w:t>史特朗號：H6659、G45240</w:t>
      </w:r>
      <w:r/>
      <w:r/>
    </w:p>
    <w:p>
      <w:r/>
    </w:p>
    <w:p>
      <w:pPr>
        <w:pStyle w:val="Heading2"/>
      </w:pPr>
      <w:r>
        <w:t>撒該</w:t>
      </w:r>
      <w:r/>
    </w:p>
    <w:p>
      <w:pPr>
        <w:pStyle w:val="Heading3"/>
      </w:pPr>
      <w:r>
        <w:t>史實：</w:t>
      </w:r>
    </w:p>
    <w:p>
      <w:r/>
      <w:r>
        <w:t>撒該是來自耶利哥的稅吏，他爬上一棵樹以便能看到被大群人圍繞的耶穌。</w:t>
      </w:r>
    </w:p>
    <w:p>
      <w:pPr>
        <w:pStyle w:val="ListBullet"/>
        <w:spacing w:line="240" w:lineRule="auto"/>
        <w:ind w:left="720"/>
      </w:pPr>
      <w:r/>
      <w:r>
        <w:t>撒該信耶穌後完全改變了。</w:t>
      </w:r>
    </w:p>
    <w:p>
      <w:pPr>
        <w:pStyle w:val="ListBullet"/>
        <w:spacing w:line="240" w:lineRule="auto"/>
        <w:ind w:left="720"/>
      </w:pPr>
      <w:r/>
      <w:r>
        <w:t>他為欺騙他人的罪悔改，並承諾將他一半的財產分給窮人。</w:t>
      </w:r>
    </w:p>
    <w:p>
      <w:pPr>
        <w:pStyle w:val="ListBullet"/>
        <w:spacing w:line="240" w:lineRule="auto"/>
        <w:ind w:left="720"/>
      </w:pPr>
      <w:r/>
      <w:r>
        <w:t>他還承諾，他會將他多收的稅款四倍償還給人們。</w:t>
      </w:r>
    </w:p>
    <w:p>
      <w:r/>
      <w:r>
        <w:t>（翻譯相關建議：如何翻譯名字）</w:t>
      </w:r>
    </w:p>
    <w:p>
      <w:r/>
      <w:r>
        <w:t>（另見：</w:t>
      </w:r>
      <w:r>
        <w:t>相信</w:t>
      </w:r>
      <w:r>
        <w:t>、</w:t>
      </w:r>
      <w:r>
        <w:t>應許</w:t>
      </w:r>
      <w:r>
        <w:t>、</w:t>
      </w:r>
      <w:r>
        <w:t>悔改</w:t>
      </w:r>
      <w:r>
        <w:t>、</w:t>
      </w:r>
      <w:r>
        <w:t>罪</w:t>
      </w:r>
      <w:r>
        <w:t>、</w:t>
      </w:r>
      <w:r>
        <w:t>稅</w:t>
      </w:r>
      <w:r>
        <w:t>、</w:t>
      </w:r>
      <w:r>
        <w:t>稅吏</w:t>
      </w:r>
      <w:r>
        <w:t>）</w:t>
      </w:r>
    </w:p>
    <w:p>
      <w:pPr>
        <w:pStyle w:val="Heading3"/>
      </w:pPr>
      <w:r>
        <w:t>參考經文：</w:t>
      </w:r>
    </w:p>
    <w:p>
      <w:pPr>
        <w:pStyle w:val="ListBullet"/>
        <w:spacing w:line="240" w:lineRule="auto"/>
        <w:ind w:left="720"/>
      </w:pPr>
      <w:r/>
      <w:hyperlink r:id="rId2294">
        <w:r>
          <w:rPr>
            <w:color w:val="0000EE"/>
            <w:u w:val="single"/>
          </w:rPr>
          <w:t>路加福音19:2</w:t>
        </w:r>
      </w:hyperlink>
    </w:p>
    <w:p>
      <w:pPr>
        <w:pStyle w:val="ListBullet"/>
        <w:spacing w:line="240" w:lineRule="auto"/>
        <w:ind w:left="720"/>
      </w:pPr>
      <w:r/>
      <w:hyperlink r:id="rId2294">
        <w:r>
          <w:rPr>
            <w:color w:val="0000EE"/>
            <w:u w:val="single"/>
          </w:rPr>
          <w:t>路加福音</w:t>
        </w:r>
      </w:hyperlink>
      <w:hyperlink r:id="rId3841">
        <w:r>
          <w:rPr>
            <w:color w:val="0000EE"/>
            <w:u w:val="single"/>
          </w:rPr>
          <w:t>19:6</w:t>
        </w:r>
      </w:hyperlink>
    </w:p>
    <w:p>
      <w:pPr>
        <w:pStyle w:val="Heading3"/>
      </w:pPr>
      <w:r>
        <w:t>原文參照：</w:t>
      </w:r>
    </w:p>
    <w:p>
      <w:pPr>
        <w:pStyle w:val="ListBullet"/>
        <w:spacing w:line="240" w:lineRule="auto"/>
        <w:ind w:left="720"/>
      </w:pPr>
      <w:r/>
      <w:r>
        <w:t>史特朗號：G21950</w:t>
      </w:r>
      <w:r/>
      <w:r/>
    </w:p>
    <w:p>
      <w:r/>
    </w:p>
    <w:p>
      <w:pPr>
        <w:pStyle w:val="Heading2"/>
      </w:pPr>
      <w:r>
        <w:t>撒種</w:t>
      </w:r>
      <w:r/>
    </w:p>
    <w:p>
      <w:pPr>
        <w:pStyle w:val="Heading3"/>
      </w:pPr>
      <w:r>
        <w:t>定義：</w:t>
      </w:r>
    </w:p>
    <w:p>
      <w:r/>
      <w:r>
        <w:t>「撒種」是指將種子撒在地面或埋入土壤，以便植物能夠生長。「撒種者」指的是一個播種或種植種子的人。「植物」通常是指那些生長並附著在地上的生命體。</w:t>
      </w:r>
    </w:p>
    <w:p>
      <w:pPr>
        <w:pStyle w:val="ListBullet"/>
        <w:spacing w:line="240" w:lineRule="auto"/>
        <w:ind w:left="720"/>
      </w:pPr>
      <w:r/>
      <w:r>
        <w:t>在聖經時代，撒種或種植的一種方法是抓一把種子撒在地上。</w:t>
      </w:r>
    </w:p>
    <w:p>
      <w:pPr>
        <w:pStyle w:val="ListBullet"/>
        <w:spacing w:line="240" w:lineRule="auto"/>
        <w:ind w:left="720"/>
      </w:pPr>
      <w:r/>
      <w:r>
        <w:t>農夫通常會在撒種後耕地，目的是將種子覆蓋上泥土。這樣，種子能夠得到更好的保護，利於發芽生長。</w:t>
      </w:r>
    </w:p>
    <w:p>
      <w:pPr>
        <w:pStyle w:val="ListBullet"/>
        <w:spacing w:line="240" w:lineRule="auto"/>
        <w:ind w:left="720"/>
      </w:pPr>
      <w:r/>
      <w:r>
        <w:t>有時農夫會在撒種前和撒種後都耕地，以確保土地適合種植。</w:t>
      </w:r>
    </w:p>
    <w:p>
      <w:pPr>
        <w:pStyle w:val="Heading3"/>
      </w:pPr>
      <w:r>
        <w:t>翻譯相關建議</w:t>
      </w:r>
    </w:p>
    <w:p>
      <w:pPr>
        <w:pStyle w:val="ListBullet"/>
        <w:spacing w:line="240" w:lineRule="auto"/>
        <w:ind w:left="720"/>
      </w:pPr>
      <w:r/>
      <w:r>
        <w:t>「撒種」這個詞也可以翻譯為「栽種」。在翻譯這個詞時，請確保所使用的詞語或短語能表達或包含通過播撒種子來種植，因為這是耶穌在馬太福音十三章3至23節，馬可福音四章2至20節，和路加福音八章4至8節的比喻中所指的撒種方式。</w:t>
      </w:r>
    </w:p>
    <w:p>
      <w:pPr>
        <w:pStyle w:val="ListBullet"/>
        <w:spacing w:line="240" w:lineRule="auto"/>
        <w:ind w:left="720"/>
      </w:pPr>
      <w:r/>
      <w:r>
        <w:t>「撒種者」可以翻譯為「種植者」、「農夫」或「種植種子的人」。</w:t>
      </w:r>
    </w:p>
    <w:p>
      <w:pPr>
        <w:pStyle w:val="ListBullet"/>
        <w:spacing w:line="240" w:lineRule="auto"/>
        <w:ind w:left="720"/>
      </w:pPr>
      <w:r/>
      <w:r>
        <w:t>在英文中，「撒種」僅用於種植種子，而「栽種」則可以用於種植種子以及較大的東西（如樹木）。其它語言可能也會根據種植的對象使用不同的詞語。</w:t>
      </w:r>
    </w:p>
    <w:p>
      <w:r/>
      <w:r>
        <w:t>（另見：</w:t>
      </w:r>
      <w:r>
        <w:t>收成</w:t>
      </w:r>
      <w:r>
        <w:t>）</w:t>
      </w:r>
    </w:p>
    <w:p>
      <w:pPr>
        <w:pStyle w:val="Heading3"/>
      </w:pPr>
      <w:r>
        <w:t>參考經文：</w:t>
      </w:r>
    </w:p>
    <w:p>
      <w:pPr>
        <w:pStyle w:val="ListBullet"/>
        <w:spacing w:line="240" w:lineRule="auto"/>
        <w:ind w:left="720"/>
      </w:pPr>
      <w:r/>
      <w:hyperlink r:id="rId3842">
        <w:r>
          <w:rPr>
            <w:color w:val="0000EE"/>
            <w:u w:val="single"/>
          </w:rPr>
          <w:t>路加福音8:5</w:t>
        </w:r>
      </w:hyperlink>
    </w:p>
    <w:p>
      <w:pPr>
        <w:pStyle w:val="ListBullet"/>
        <w:spacing w:line="240" w:lineRule="auto"/>
        <w:ind w:left="720"/>
      </w:pPr>
      <w:r/>
      <w:hyperlink r:id="rId965">
        <w:r>
          <w:rPr>
            <w:color w:val="0000EE"/>
            <w:u w:val="single"/>
          </w:rPr>
          <w:t>馬太福音6:25–26</w:t>
        </w:r>
      </w:hyperlink>
    </w:p>
    <w:p>
      <w:pPr>
        <w:pStyle w:val="ListBullet"/>
        <w:spacing w:line="240" w:lineRule="auto"/>
        <w:ind w:left="720"/>
      </w:pPr>
      <w:r/>
      <w:hyperlink r:id="rId3843">
        <w:r>
          <w:rPr>
            <w:color w:val="0000EE"/>
            <w:u w:val="single"/>
          </w:rPr>
          <w:t>馬太福音13:4</w:t>
        </w:r>
      </w:hyperlink>
    </w:p>
    <w:p>
      <w:pPr>
        <w:pStyle w:val="ListBullet"/>
        <w:spacing w:line="240" w:lineRule="auto"/>
        <w:ind w:left="720"/>
      </w:pPr>
      <w:r/>
      <w:hyperlink r:id="rId424">
        <w:r>
          <w:rPr>
            <w:color w:val="0000EE"/>
            <w:u w:val="single"/>
          </w:rPr>
          <w:t>馬太福音13:19</w:t>
        </w:r>
      </w:hyperlink>
    </w:p>
    <w:p>
      <w:pPr>
        <w:pStyle w:val="ListBullet"/>
        <w:spacing w:line="240" w:lineRule="auto"/>
        <w:ind w:left="720"/>
      </w:pPr>
      <w:r/>
      <w:hyperlink r:id="rId967">
        <w:r>
          <w:rPr>
            <w:color w:val="0000EE"/>
            <w:u w:val="single"/>
          </w:rPr>
          <w:t>馬太福音25:24</w:t>
        </w:r>
      </w:hyperlink>
    </w:p>
    <w:p>
      <w:pPr>
        <w:pStyle w:val="Heading3"/>
      </w:pPr>
      <w:r>
        <w:t>原文參照：</w:t>
      </w:r>
    </w:p>
    <w:p>
      <w:pPr>
        <w:pStyle w:val="ListBullet"/>
        <w:spacing w:line="240" w:lineRule="auto"/>
        <w:ind w:left="720"/>
      </w:pPr>
      <w:r/>
      <w:r>
        <w:t>史特朗號：</w:t>
      </w:r>
      <w:r>
        <w:t>H2221，H2232，H2233，H2236，H4218，H4302，H5193，H7971，H8362，G46870，G47030，G54520</w:t>
      </w:r>
      <w:r/>
      <w:r/>
    </w:p>
    <w:p>
      <w:r/>
    </w:p>
    <w:p>
      <w:pPr>
        <w:pStyle w:val="Heading2"/>
      </w:pPr>
      <w:r>
        <w:t>敵基督</w:t>
      </w:r>
      <w:r/>
    </w:p>
    <w:p>
      <w:pPr>
        <w:pStyle w:val="Heading3"/>
      </w:pPr>
      <w:r>
        <w:t>定義：</w:t>
      </w:r>
    </w:p>
    <w:p>
      <w:r/>
      <w:r>
        <w:t>「敵基督」這個詞指的是反對耶穌基督及其工作的個人或學說。世上有許多敵基督者。</w:t>
      </w:r>
    </w:p>
    <w:p>
      <w:pPr>
        <w:pStyle w:val="ListBullet"/>
        <w:spacing w:line="240" w:lineRule="auto"/>
        <w:ind w:left="720"/>
      </w:pPr>
      <w:r/>
      <w:r>
        <w:t>使徒約翰告訴我們，如果有人欺騙人們說耶穌不是彌賽亞，或否認耶穌既是神又是人，那麼這個人就是敵基督者。</w:t>
      </w:r>
    </w:p>
    <w:p>
      <w:pPr>
        <w:pStyle w:val="ListBullet"/>
        <w:spacing w:line="240" w:lineRule="auto"/>
        <w:ind w:left="720"/>
      </w:pPr>
      <w:r/>
      <w:r>
        <w:t>聖經也教導說，世界上有一種普遍的敵基督的精神在對抗耶穌的工作。</w:t>
      </w:r>
    </w:p>
    <w:p>
      <w:pPr>
        <w:pStyle w:val="ListBullet"/>
        <w:spacing w:line="240" w:lineRule="auto"/>
        <w:ind w:left="720"/>
      </w:pPr>
      <w:r/>
      <w:r>
        <w:t>新約聖經啟示錄第十三章中的獸通常被認為是終極的敵基督者。這個人或存有將試圖摧毀神的子民，但牠將被耶穌擊敗。</w:t>
      </w:r>
    </w:p>
    <w:p>
      <w:pPr>
        <w:pStyle w:val="ListBullet"/>
        <w:spacing w:line="240" w:lineRule="auto"/>
        <w:ind w:left="720"/>
      </w:pPr>
      <w:r/>
      <w:r>
        <w:t>使徒保羅稱這個人為「大罪人」（帖後2:3），並將世界上的敵基督精神稱為「不法的隱意（the secret power of lawlessness）」（帖後2:7）。</w:t>
      </w:r>
    </w:p>
    <w:p>
      <w:pPr>
        <w:pStyle w:val="Heading3"/>
      </w:pPr>
      <w:r>
        <w:t>翻譯相關建議：</w:t>
      </w:r>
    </w:p>
    <w:p>
      <w:pPr>
        <w:pStyle w:val="ListBullet"/>
        <w:spacing w:line="240" w:lineRule="auto"/>
        <w:ind w:left="720"/>
      </w:pPr>
      <w:r/>
      <w:r>
        <w:t>其它翻譯此詞語的方式可以包括一個詞或短語，意思是「基督的反對者」或「基督的敵人」或「反對基督的人」。</w:t>
      </w:r>
    </w:p>
    <w:p>
      <w:pPr>
        <w:pStyle w:val="ListBullet"/>
        <w:spacing w:line="240" w:lineRule="auto"/>
        <w:ind w:left="720"/>
      </w:pPr>
      <w:r/>
      <w:r>
        <w:t>「敵基督的靈」這個詞語也可以翻譯為「反對基督的靈」或「傳播關於基督謊言的態度」或「教導關於基督謊言的靈」。</w:t>
      </w:r>
    </w:p>
    <w:p>
      <w:pPr>
        <w:pStyle w:val="ListBullet"/>
        <w:spacing w:line="240" w:lineRule="auto"/>
        <w:ind w:left="720"/>
      </w:pPr>
      <w:r/>
      <w:r>
        <w:t>還要考慮這個詞在本地或國家語言的聖經翻譯中是如何翻譯的。（見：如何翻譯未知內容）</w:t>
      </w:r>
    </w:p>
    <w:p>
      <w:r/>
      <w:r>
        <w:t>（另見：</w:t>
      </w:r>
      <w:r>
        <w:t>基督</w:t>
      </w:r>
      <w:r>
        <w:t>、</w:t>
      </w:r>
      <w:r>
        <w:t>患難</w:t>
      </w:r>
      <w:r>
        <w:t>）</w:t>
      </w:r>
    </w:p>
    <w:p>
      <w:pPr>
        <w:pStyle w:val="Heading3"/>
      </w:pPr>
      <w:r>
        <w:t>參考經文：</w:t>
      </w:r>
    </w:p>
    <w:p>
      <w:pPr>
        <w:pStyle w:val="ListBullet"/>
        <w:spacing w:line="240" w:lineRule="auto"/>
        <w:ind w:left="720"/>
      </w:pPr>
      <w:r/>
      <w:hyperlink r:id="rId3844">
        <w:r>
          <w:rPr>
            <w:color w:val="0000EE"/>
            <w:u w:val="single"/>
          </w:rPr>
          <w:t>約翰一書2:18</w:t>
        </w:r>
      </w:hyperlink>
    </w:p>
    <w:p>
      <w:pPr>
        <w:pStyle w:val="ListBullet"/>
        <w:spacing w:line="240" w:lineRule="auto"/>
        <w:ind w:left="720"/>
      </w:pPr>
      <w:r/>
      <w:hyperlink r:id="rId3845">
        <w:r>
          <w:rPr>
            <w:color w:val="0000EE"/>
            <w:u w:val="single"/>
          </w:rPr>
          <w:t>約翰一書2:22</w:t>
        </w:r>
      </w:hyperlink>
    </w:p>
    <w:p>
      <w:pPr>
        <w:pStyle w:val="ListBullet"/>
        <w:spacing w:line="240" w:lineRule="auto"/>
        <w:ind w:left="720"/>
      </w:pPr>
      <w:r/>
      <w:hyperlink r:id="rId3846">
        <w:r>
          <w:rPr>
            <w:color w:val="0000EE"/>
            <w:u w:val="single"/>
          </w:rPr>
          <w:t>約翰一書4:3</w:t>
        </w:r>
      </w:hyperlink>
    </w:p>
    <w:p>
      <w:pPr>
        <w:pStyle w:val="ListBullet"/>
        <w:spacing w:line="240" w:lineRule="auto"/>
        <w:ind w:left="720"/>
      </w:pPr>
      <w:r/>
      <w:hyperlink r:id="rId3847">
        <w:r>
          <w:rPr>
            <w:color w:val="0000EE"/>
            <w:u w:val="single"/>
          </w:rPr>
          <w:t>約翰二書1:7</w:t>
        </w:r>
      </w:hyperlink>
    </w:p>
    <w:p>
      <w:pPr>
        <w:pStyle w:val="Heading3"/>
      </w:pPr>
      <w:r>
        <w:t>原文參照：</w:t>
      </w:r>
    </w:p>
    <w:p>
      <w:pPr>
        <w:pStyle w:val="ListBullet"/>
        <w:spacing w:line="240" w:lineRule="auto"/>
        <w:ind w:left="720"/>
      </w:pPr>
      <w:r/>
      <w:r>
        <w:t>史特朗號：G05000</w:t>
      </w:r>
      <w:r/>
      <w:r/>
    </w:p>
    <w:p>
      <w:r/>
    </w:p>
    <w:p>
      <w:pPr>
        <w:pStyle w:val="Heading2"/>
      </w:pPr>
      <w:r>
        <w:t>模具</w:t>
      </w:r>
      <w:r/>
    </w:p>
    <w:p>
      <w:pPr>
        <w:pStyle w:val="Heading3"/>
      </w:pPr>
      <w:r>
        <w:t>定義：</w:t>
      </w:r>
    </w:p>
    <w:p>
      <w:r/>
      <w:r>
        <w:t>模具是一塊中空的木頭，金屬或黏土，用來將金，銀或其它可以軟化並由模具成形的材料製作物品。</w:t>
      </w:r>
    </w:p>
    <w:p>
      <w:pPr>
        <w:pStyle w:val="ListBullet"/>
        <w:spacing w:line="240" w:lineRule="auto"/>
        <w:ind w:left="720"/>
      </w:pPr>
      <w:r/>
      <w:r>
        <w:t>模具被用來製作珠寶、餐具和用具等其它物品。</w:t>
      </w:r>
    </w:p>
    <w:p>
      <w:pPr>
        <w:pStyle w:val="ListBullet"/>
        <w:spacing w:line="240" w:lineRule="auto"/>
        <w:ind w:left="720"/>
      </w:pPr>
      <w:r/>
      <w:r>
        <w:t>在聖經中提到的模具主要是與用來製作偶像的雕像有關。</w:t>
      </w:r>
    </w:p>
    <w:p>
      <w:pPr>
        <w:pStyle w:val="ListBullet"/>
        <w:spacing w:line="240" w:lineRule="auto"/>
        <w:ind w:left="720"/>
      </w:pPr>
      <w:r/>
      <w:r>
        <w:t>金屬必須加熱到非常高的溫度，才能倒入模具中。</w:t>
      </w:r>
    </w:p>
    <w:p>
      <w:pPr>
        <w:pStyle w:val="ListBullet"/>
        <w:spacing w:line="240" w:lineRule="auto"/>
        <w:ind w:left="720"/>
      </w:pPr>
      <w:r/>
      <w:r>
        <w:t>塑造某物的意思是使用模具或手將物體形成某種形狀或樣貌。</w:t>
      </w:r>
    </w:p>
    <w:p>
      <w:pPr>
        <w:pStyle w:val="ListBullet"/>
        <w:spacing w:line="240" w:lineRule="auto"/>
        <w:ind w:left="720"/>
      </w:pPr>
      <w:r/>
      <w:r>
        <w:t>「鑄造師」是指塑造或製作某物的人。</w:t>
      </w:r>
    </w:p>
    <w:p>
      <w:pPr>
        <w:pStyle w:val="Heading3"/>
      </w:pPr>
      <w:r>
        <w:t>翻譯相關建議</w:t>
      </w:r>
    </w:p>
    <w:p>
      <w:pPr>
        <w:pStyle w:val="ListBullet"/>
        <w:spacing w:line="240" w:lineRule="auto"/>
        <w:ind w:left="720"/>
      </w:pPr>
      <w:r/>
      <w:r>
        <w:t>這個詞也可以翻譯為「形成」或「塑造」或「製作」。</w:t>
      </w:r>
    </w:p>
    <w:p>
      <w:pPr>
        <w:pStyle w:val="ListBullet"/>
        <w:spacing w:line="240" w:lineRule="auto"/>
        <w:ind w:left="720"/>
      </w:pPr>
      <w:r/>
      <w:r>
        <w:t>「成型」這個詞也可以翻譯為「成形」或「塑成」。</w:t>
      </w:r>
    </w:p>
    <w:p>
      <w:pPr>
        <w:pStyle w:val="ListBullet"/>
        <w:spacing w:line="240" w:lineRule="auto"/>
        <w:ind w:left="720"/>
      </w:pPr>
      <w:r/>
      <w:r>
        <w:t>「模具」這個詞可以翻譯成「</w:t>
      </w:r>
      <w:r>
        <w:t>成型</w:t>
      </w:r>
      <w:r>
        <w:t>容器」或「</w:t>
      </w:r>
      <w:r>
        <w:t>雕塑器皿</w:t>
      </w:r>
      <w:r>
        <w:t>」。</w:t>
      </w:r>
    </w:p>
    <w:p>
      <w:r/>
      <w:r>
        <w:t>（另見：</w:t>
      </w:r>
      <w:r>
        <w:t>假神</w:t>
      </w:r>
      <w:r>
        <w:t>，</w:t>
      </w:r>
      <w:r>
        <w:t>金</w:t>
      </w:r>
      <w:r>
        <w:t>，</w:t>
      </w:r>
      <w:r>
        <w:t>銀</w:t>
      </w:r>
      <w:r>
        <w:t>）</w:t>
      </w:r>
    </w:p>
    <w:p>
      <w:pPr>
        <w:pStyle w:val="Heading3"/>
      </w:pPr>
      <w:r>
        <w:t>原文參照：</w:t>
      </w:r>
    </w:p>
    <w:p>
      <w:pPr>
        <w:pStyle w:val="ListBullet"/>
        <w:spacing w:line="240" w:lineRule="auto"/>
        <w:ind w:left="720"/>
      </w:pPr>
      <w:r/>
      <w:r>
        <w:t>史特朗號：H4541，H4165，G41100，G41110</w:t>
      </w:r>
      <w:r/>
      <w:r/>
    </w:p>
    <w:p>
      <w:r/>
    </w:p>
    <w:p>
      <w:pPr>
        <w:pStyle w:val="Heading2"/>
      </w:pPr>
      <w:r>
        <w:t>潔淨</w:t>
      </w:r>
      <w:r/>
    </w:p>
    <w:p>
      <w:pPr>
        <w:pStyle w:val="Heading3"/>
      </w:pPr>
      <w:r>
        <w:t>定義：</w:t>
      </w:r>
    </w:p>
    <w:p>
      <w:r/>
      <w:r>
        <w:t>「潔淨」通常指去除某人或某物上的污垢或污漬，或是指某人或某物本來就沒有任何污垢或污漬。「洗滌」具體指的是去除某人或某物上的污垢或污漬的行動。</w:t>
      </w:r>
    </w:p>
    <w:p>
      <w:pPr>
        <w:pStyle w:val="ListBullet"/>
        <w:spacing w:line="240" w:lineRule="auto"/>
        <w:ind w:left="720"/>
      </w:pPr>
      <w:r/>
      <w:r>
        <w:t>「潔淨（Cleanse）」是指使某物變得「乾淨」的過程，這也可以翻譯為「洗滌」或「潔淨（purify）」。</w:t>
      </w:r>
    </w:p>
    <w:p>
      <w:pPr>
        <w:pStyle w:val="ListBullet"/>
        <w:spacing w:line="240" w:lineRule="auto"/>
        <w:ind w:left="720"/>
      </w:pPr>
      <w:r/>
      <w:r>
        <w:t>在舊約中，神告訴以色列人哪些動物是符合儀式要求的「潔淨」動物，哪些是「不潔淨」的。只有潔淨的動物才能被用來食用或獻祭。在這個背景下，「潔淨」表示動物是符合神的要求，可以用作祭品的。</w:t>
      </w:r>
    </w:p>
    <w:p>
      <w:pPr>
        <w:pStyle w:val="ListBullet"/>
        <w:spacing w:line="240" w:lineRule="auto"/>
        <w:ind w:left="720"/>
      </w:pPr>
      <w:r/>
      <w:r>
        <w:t>患有某些皮膚病的人會被視為不潔，直到皮膚痊癒，不再具有傳染性為止。必須遵守潔淨皮膚的指示，才能被宣告再次「潔淨」。</w:t>
      </w:r>
    </w:p>
    <w:p>
      <w:pPr>
        <w:pStyle w:val="ListBullet"/>
        <w:spacing w:line="240" w:lineRule="auto"/>
        <w:ind w:left="720"/>
      </w:pPr>
      <w:r/>
      <w:r>
        <w:t>有時，「潔淨」在比喻上用來指道德上的純潔，意即「潔淨」無罪。</w:t>
      </w:r>
    </w:p>
    <w:p>
      <w:r/>
      <w:r>
        <w:t>在聖經中，「不潔淨」這個詞在比喻上用來指那些神宣告不適合祂的百姓接觸、食用或獻祭的事物。</w:t>
      </w:r>
    </w:p>
    <w:p>
      <w:pPr>
        <w:pStyle w:val="ListBullet"/>
        <w:spacing w:line="240" w:lineRule="auto"/>
        <w:ind w:left="720"/>
      </w:pPr>
      <w:r/>
      <w:r>
        <w:t>神給以色列人關於哪些動物是「潔淨」的、哪些是「不潔淨」的指示。不潔淨的動物不能被用來食用或獻祭。</w:t>
      </w:r>
    </w:p>
    <w:p>
      <w:pPr>
        <w:pStyle w:val="ListBullet"/>
        <w:spacing w:line="240" w:lineRule="auto"/>
        <w:ind w:left="720"/>
      </w:pPr>
      <w:r/>
      <w:r>
        <w:t>患有某些皮膚病的人被認為是「不潔淨的」，直到他們痊癒。</w:t>
      </w:r>
    </w:p>
    <w:p>
      <w:pPr>
        <w:pStyle w:val="ListBullet"/>
        <w:spacing w:line="240" w:lineRule="auto"/>
        <w:ind w:left="720"/>
      </w:pPr>
      <w:r/>
      <w:r>
        <w:t>如果以色列人碰觸了「不潔淨的」事物，他們自己也會在一定的時間內被視為不潔淨的。</w:t>
      </w:r>
    </w:p>
    <w:p>
      <w:pPr>
        <w:pStyle w:val="ListBullet"/>
        <w:spacing w:line="240" w:lineRule="auto"/>
        <w:ind w:left="720"/>
      </w:pPr>
      <w:r/>
      <w:r>
        <w:t>遵守神關於不接觸或不食用不潔淨之物的命令，以使以色列人為神的事工分別出來。</w:t>
      </w:r>
    </w:p>
    <w:p>
      <w:pPr>
        <w:pStyle w:val="ListBullet"/>
        <w:spacing w:line="240" w:lineRule="auto"/>
        <w:ind w:left="720"/>
      </w:pPr>
      <w:r/>
      <w:r>
        <w:t>這種身體和儀式上的不潔也象徵著道德上的不潔。</w:t>
      </w:r>
    </w:p>
    <w:p>
      <w:pPr>
        <w:pStyle w:val="ListBullet"/>
        <w:spacing w:line="240" w:lineRule="auto"/>
        <w:ind w:left="720"/>
      </w:pPr>
      <w:r/>
      <w:r>
        <w:t>在另一種比喻意義上，「污鬼」指的是邪靈。</w:t>
      </w:r>
    </w:p>
    <w:p>
      <w:pPr>
        <w:pStyle w:val="Heading3"/>
      </w:pPr>
      <w:r>
        <w:t>翻譯相關建議：</w:t>
      </w:r>
    </w:p>
    <w:p>
      <w:pPr>
        <w:pStyle w:val="ListBullet"/>
        <w:spacing w:line="240" w:lineRule="auto"/>
        <w:ind w:left="720"/>
      </w:pPr>
      <w:r/>
      <w:r>
        <w:t>這個詞可以用普通的「乾淨」或「純潔」來翻譯（意思是沒有污垢）。</w:t>
      </w:r>
    </w:p>
    <w:p>
      <w:pPr>
        <w:pStyle w:val="ListBullet"/>
        <w:spacing w:line="240" w:lineRule="auto"/>
        <w:ind w:left="720"/>
      </w:pPr>
      <w:r/>
      <w:r>
        <w:t>其它翻譯方法可以包括「儀式上的潔淨」或「神所喜悅的」。</w:t>
      </w:r>
    </w:p>
    <w:p>
      <w:pPr>
        <w:pStyle w:val="ListBullet"/>
        <w:spacing w:line="240" w:lineRule="auto"/>
        <w:ind w:left="720"/>
      </w:pPr>
      <w:r/>
      <w:r>
        <w:t>「潔淨（Cleanse）」可以翻譯為「洗滌（wash）」或「潔淨（purify）」。</w:t>
      </w:r>
    </w:p>
    <w:p>
      <w:pPr>
        <w:pStyle w:val="ListBullet"/>
        <w:spacing w:line="240" w:lineRule="auto"/>
        <w:ind w:left="720"/>
      </w:pPr>
      <w:r/>
      <w:r>
        <w:t>確保「潔淨（Cleanse）」和「潔淨（clean）」這些詞語也可以在比喻意義上被理解。</w:t>
      </w:r>
    </w:p>
    <w:p>
      <w:pPr>
        <w:pStyle w:val="ListBullet"/>
        <w:spacing w:line="240" w:lineRule="auto"/>
        <w:ind w:left="720"/>
      </w:pPr>
      <w:r/>
      <w:r>
        <w:t>「不潔淨」也可以翻譯為「不乾淨的」或「在神眼中看為不合適的」或「物理上的不潔淨」或「被玷污的」。</w:t>
      </w:r>
    </w:p>
    <w:p>
      <w:pPr>
        <w:pStyle w:val="ListBullet"/>
        <w:spacing w:line="240" w:lineRule="auto"/>
        <w:ind w:left="720"/>
      </w:pPr>
      <w:r/>
      <w:r>
        <w:t>當提到鬼魔為污鬼時，「污」可以翻譯為「邪惡」或「玷污」。</w:t>
      </w:r>
    </w:p>
    <w:p>
      <w:pPr>
        <w:pStyle w:val="ListBullet"/>
        <w:spacing w:line="240" w:lineRule="auto"/>
        <w:ind w:left="720"/>
      </w:pPr>
      <w:r/>
      <w:r>
        <w:t>這個詞的翻譯應該允許表示靈性上的不潔淨。它應該能指神宣告不適合接觸、食用或獻祭的任何事物。</w:t>
      </w:r>
    </w:p>
    <w:p>
      <w:r/>
      <w:r>
        <w:t>（另見：</w:t>
      </w:r>
      <w:r>
        <w:t>污穢</w:t>
      </w:r>
      <w:r>
        <w:t>，</w:t>
      </w:r>
      <w:r>
        <w:t>鬼</w:t>
      </w:r>
      <w:r>
        <w:t>，</w:t>
      </w:r>
      <w:r>
        <w:t>聖潔</w:t>
      </w:r>
      <w:r>
        <w:t>，</w:t>
      </w:r>
      <w:r>
        <w:t>獻祭</w:t>
      </w:r>
      <w:r>
        <w:t>）</w:t>
      </w:r>
    </w:p>
    <w:p>
      <w:pPr>
        <w:pStyle w:val="Heading3"/>
      </w:pPr>
      <w:r>
        <w:t>參考經文：</w:t>
      </w:r>
    </w:p>
    <w:p>
      <w:pPr>
        <w:pStyle w:val="ListBullet"/>
        <w:spacing w:line="240" w:lineRule="auto"/>
        <w:ind w:left="720"/>
      </w:pPr>
      <w:r/>
      <w:hyperlink r:id="rId3848">
        <w:r>
          <w:rPr>
            <w:color w:val="0000EE"/>
            <w:u w:val="single"/>
          </w:rPr>
          <w:t>創世記7:2</w:t>
        </w:r>
      </w:hyperlink>
    </w:p>
    <w:p>
      <w:pPr>
        <w:pStyle w:val="ListBullet"/>
        <w:spacing w:line="240" w:lineRule="auto"/>
        <w:ind w:left="720"/>
      </w:pPr>
      <w:r/>
      <w:hyperlink r:id="rId3849">
        <w:r>
          <w:rPr>
            <w:color w:val="0000EE"/>
            <w:u w:val="single"/>
          </w:rPr>
          <w:t>創世記7:8</w:t>
        </w:r>
      </w:hyperlink>
    </w:p>
    <w:p>
      <w:pPr>
        <w:pStyle w:val="ListBullet"/>
        <w:spacing w:line="240" w:lineRule="auto"/>
        <w:ind w:left="720"/>
      </w:pPr>
      <w:r/>
      <w:hyperlink r:id="rId3850">
        <w:r>
          <w:rPr>
            <w:color w:val="0000EE"/>
            <w:u w:val="single"/>
          </w:rPr>
          <w:t>wash申命記12:15</w:t>
        </w:r>
      </w:hyperlink>
    </w:p>
    <w:p>
      <w:pPr>
        <w:pStyle w:val="ListBullet"/>
        <w:spacing w:line="240" w:lineRule="auto"/>
        <w:ind w:left="720"/>
      </w:pPr>
      <w:r/>
      <w:hyperlink r:id="rId3851">
        <w:r>
          <w:rPr>
            <w:color w:val="0000EE"/>
            <w:u w:val="single"/>
          </w:rPr>
          <w:t>詩篇51:7</w:t>
        </w:r>
      </w:hyperlink>
    </w:p>
    <w:p>
      <w:pPr>
        <w:pStyle w:val="ListBullet"/>
        <w:spacing w:line="240" w:lineRule="auto"/>
        <w:ind w:left="720"/>
      </w:pPr>
      <w:r/>
      <w:hyperlink r:id="rId3852">
        <w:r>
          <w:rPr>
            <w:color w:val="0000EE"/>
            <w:u w:val="single"/>
          </w:rPr>
          <w:t>箴言20:30</w:t>
        </w:r>
      </w:hyperlink>
    </w:p>
    <w:p>
      <w:pPr>
        <w:pStyle w:val="ListBullet"/>
        <w:spacing w:line="240" w:lineRule="auto"/>
        <w:ind w:left="720"/>
      </w:pPr>
      <w:r/>
      <w:hyperlink r:id="rId3853">
        <w:r>
          <w:rPr>
            <w:color w:val="0000EE"/>
            <w:u w:val="single"/>
          </w:rPr>
          <w:t>以西結書24:13</w:t>
        </w:r>
      </w:hyperlink>
    </w:p>
    <w:p>
      <w:pPr>
        <w:pStyle w:val="ListBullet"/>
        <w:spacing w:line="240" w:lineRule="auto"/>
        <w:ind w:left="720"/>
      </w:pPr>
      <w:r/>
      <w:hyperlink r:id="rId3854">
        <w:r>
          <w:rPr>
            <w:color w:val="0000EE"/>
            <w:u w:val="single"/>
          </w:rPr>
          <w:t>馬太福音23:27</w:t>
        </w:r>
      </w:hyperlink>
    </w:p>
    <w:p>
      <w:pPr>
        <w:pStyle w:val="ListBullet"/>
        <w:spacing w:line="240" w:lineRule="auto"/>
        <w:ind w:left="720"/>
      </w:pPr>
      <w:r/>
      <w:hyperlink r:id="rId3350">
        <w:r>
          <w:rPr>
            <w:color w:val="0000EE"/>
            <w:u w:val="single"/>
          </w:rPr>
          <w:t>路加福音5:13</w:t>
        </w:r>
      </w:hyperlink>
    </w:p>
    <w:p>
      <w:pPr>
        <w:pStyle w:val="ListBullet"/>
        <w:spacing w:line="240" w:lineRule="auto"/>
        <w:ind w:left="720"/>
      </w:pPr>
      <w:r/>
      <w:hyperlink r:id="rId3855">
        <w:r>
          <w:rPr>
            <w:color w:val="0000EE"/>
            <w:u w:val="single"/>
          </w:rPr>
          <w:t>使徒行傳8:7</w:t>
        </w:r>
      </w:hyperlink>
    </w:p>
    <w:p>
      <w:pPr>
        <w:pStyle w:val="ListBullet"/>
        <w:spacing w:line="240" w:lineRule="auto"/>
        <w:ind w:left="720"/>
      </w:pPr>
      <w:r/>
      <w:hyperlink r:id="rId3856">
        <w:r>
          <w:rPr>
            <w:color w:val="0000EE"/>
            <w:u w:val="single"/>
          </w:rPr>
          <w:t>使徒行傳10:27–29</w:t>
        </w:r>
      </w:hyperlink>
    </w:p>
    <w:p>
      <w:pPr>
        <w:pStyle w:val="ListBullet"/>
        <w:spacing w:line="240" w:lineRule="auto"/>
        <w:ind w:left="720"/>
      </w:pPr>
      <w:r/>
      <w:hyperlink r:id="rId2652">
        <w:r>
          <w:rPr>
            <w:color w:val="0000EE"/>
            <w:u w:val="single"/>
          </w:rPr>
          <w:t>歌羅西書3:5</w:t>
        </w:r>
      </w:hyperlink>
    </w:p>
    <w:p>
      <w:pPr>
        <w:pStyle w:val="ListBullet"/>
        <w:spacing w:line="240" w:lineRule="auto"/>
        <w:ind w:left="720"/>
      </w:pPr>
      <w:r/>
      <w:hyperlink r:id="rId3472">
        <w:r>
          <w:rPr>
            <w:color w:val="0000EE"/>
            <w:u w:val="single"/>
          </w:rPr>
          <w:t>帖撒羅尼迦前書4:7</w:t>
        </w:r>
      </w:hyperlink>
    </w:p>
    <w:p>
      <w:pPr>
        <w:pStyle w:val="ListBullet"/>
        <w:spacing w:line="240" w:lineRule="auto"/>
        <w:ind w:left="720"/>
      </w:pPr>
      <w:r/>
      <w:hyperlink r:id="rId330">
        <w:r>
          <w:rPr>
            <w:color w:val="0000EE"/>
            <w:u w:val="single"/>
          </w:rPr>
          <w:t>雅各書4:8</w:t>
        </w:r>
      </w:hyperlink>
    </w:p>
    <w:p>
      <w:pPr>
        <w:pStyle w:val="Heading3"/>
      </w:pPr>
      <w:r>
        <w:t>原文參照：</w:t>
      </w:r>
    </w:p>
    <w:p>
      <w:pPr>
        <w:pStyle w:val="ListBullet"/>
        <w:spacing w:line="240" w:lineRule="auto"/>
        <w:ind w:left="720"/>
      </w:pPr>
      <w:r/>
      <w:r>
        <w:t>史特朗號：H1249，H1252，H1305，H2134，H2135，H2141，H2398，H2548，H2834，H2889，H2890，H2891，H2893，H2930，H2931，H2932，H3001，H3722，H5079，H5352，H5355，H5356，H6172，H6565，H6663，H6945，H7137，H8552，H8562，G01670，G01690，G25110，G25120，G25130，G28390，G28400，G33940，G36890</w:t>
      </w:r>
      <w:r/>
      <w:r/>
    </w:p>
    <w:p>
      <w:r/>
    </w:p>
    <w:p>
      <w:pPr>
        <w:pStyle w:val="Heading2"/>
      </w:pPr>
      <w:r>
        <w:t>潔淨</w:t>
      </w:r>
      <w:r/>
    </w:p>
    <w:p>
      <w:pPr>
        <w:pStyle w:val="Heading1"/>
      </w:pPr>
      <w:r>
        <w:t>清潔、</w:t>
      </w:r>
      <w:r>
        <w:t>潔淨</w:t>
      </w:r>
      <w:r>
        <w:t>、潔淨禮</w:t>
      </w:r>
    </w:p>
    <w:p>
      <w:pPr>
        <w:pStyle w:val="Heading3"/>
      </w:pPr>
      <w:r>
        <w:t>定義：</w:t>
      </w:r>
    </w:p>
    <w:p>
      <w:r/>
      <w:r>
        <w:t>「清潔」意味著沒有瑕疵或沒有混入不應存在的東西。潔淨一樣東西就是清洗它，去除任何污染或玷污它的東西。</w:t>
      </w:r>
    </w:p>
    <w:p>
      <w:pPr>
        <w:pStyle w:val="ListBullet"/>
        <w:spacing w:line="240" w:lineRule="auto"/>
        <w:ind w:left="720"/>
      </w:pPr>
      <w:r/>
      <w:r>
        <w:t>舊約律法中的「潔淨」和「潔淨禮」主要是</w:t>
      </w:r>
      <w:r>
        <w:t>清除使物品或人變得儀式上不潔的事物</w:t>
      </w:r>
      <w:r>
        <w:t>，如疾病、體液或分娩。</w:t>
      </w:r>
    </w:p>
    <w:p>
      <w:pPr>
        <w:pStyle w:val="ListBullet"/>
        <w:spacing w:line="240" w:lineRule="auto"/>
        <w:ind w:left="720"/>
      </w:pPr>
      <w:r/>
      <w:r>
        <w:t>舊約聖經中也有律法告訴人，如何從罪中得潔淨，通常是通過獻祭牲畜來實現。然而，這些獻祭是暫時的，獻祭須一再重複獻上。</w:t>
      </w:r>
    </w:p>
    <w:p>
      <w:pPr>
        <w:pStyle w:val="ListBullet"/>
        <w:spacing w:line="240" w:lineRule="auto"/>
        <w:ind w:left="720"/>
      </w:pPr>
      <w:r/>
      <w:r>
        <w:t>在新約中，潔淨通常指從罪中被洗淨。</w:t>
      </w:r>
    </w:p>
    <w:p>
      <w:pPr>
        <w:pStyle w:val="ListBullet"/>
        <w:spacing w:line="240" w:lineRule="auto"/>
        <w:ind w:left="720"/>
      </w:pPr>
      <w:r/>
      <w:r>
        <w:t>人們唯有通過悔改並領受神的赦免，信靠耶穌及祂的犧牲，才能完全且永久地從罪中潔淨。</w:t>
      </w:r>
    </w:p>
    <w:p>
      <w:pPr>
        <w:pStyle w:val="Heading3"/>
      </w:pPr>
      <w:r>
        <w:t>翻譯相關建議：</w:t>
      </w:r>
    </w:p>
    <w:p>
      <w:pPr>
        <w:pStyle w:val="ListBullet"/>
        <w:spacing w:line="240" w:lineRule="auto"/>
        <w:ind w:left="720"/>
      </w:pPr>
      <w:r/>
      <w:r>
        <w:t>「潔淨」一詞可以翻譯為「使純淨」、「清潔」或「從一切污染中潔淨」或「除去所有罪惡」。</w:t>
      </w:r>
    </w:p>
    <w:p>
      <w:pPr>
        <w:pStyle w:val="ListBullet"/>
        <w:spacing w:line="240" w:lineRule="auto"/>
        <w:ind w:left="720"/>
      </w:pPr>
      <w:r/>
      <w:r>
        <w:t>像「按摩西律法滿了潔淨的日子」這樣的短語可以翻譯為「當他們等候足夠的時間，潔淨了他們自己之後」。</w:t>
      </w:r>
    </w:p>
    <w:p>
      <w:pPr>
        <w:pStyle w:val="ListBullet"/>
        <w:spacing w:line="240" w:lineRule="auto"/>
        <w:ind w:left="720"/>
      </w:pPr>
      <w:r/>
      <w:r>
        <w:t>「提供罪的潔淨」這個短語可以翻譯為「提供了一條讓人完全從罪中被洗淨的道路」。</w:t>
      </w:r>
    </w:p>
    <w:p>
      <w:pPr>
        <w:pStyle w:val="ListBullet"/>
        <w:spacing w:line="240" w:lineRule="auto"/>
        <w:ind w:left="720"/>
      </w:pPr>
      <w:r/>
      <w:r>
        <w:t>「潔淨」可以翻譯為「清洗」、「靈性的洗滌」或「成為儀式上潔淨的」。</w:t>
      </w:r>
    </w:p>
    <w:p>
      <w:r/>
      <w:r>
        <w:t>（另見：</w:t>
      </w:r>
      <w:r>
        <w:t>贖罪</w:t>
      </w:r>
      <w:r>
        <w:t>、</w:t>
      </w:r>
      <w:r>
        <w:t>潔淨</w:t>
      </w:r>
      <w:r>
        <w:t>、</w:t>
      </w:r>
      <w:r>
        <w:t>靈</w:t>
      </w:r>
      <w:r>
        <w:t>）</w:t>
      </w:r>
    </w:p>
    <w:p>
      <w:pPr>
        <w:pStyle w:val="Heading3"/>
      </w:pPr>
      <w:r>
        <w:t>參考經文：</w:t>
      </w:r>
    </w:p>
    <w:p>
      <w:pPr>
        <w:pStyle w:val="ListBullet"/>
        <w:spacing w:line="240" w:lineRule="auto"/>
        <w:ind w:left="720"/>
      </w:pPr>
      <w:r/>
      <w:hyperlink r:id="rId3857">
        <w:r>
          <w:rPr>
            <w:color w:val="0000EE"/>
            <w:u w:val="single"/>
          </w:rPr>
          <w:t>提摩太前書1:5</w:t>
        </w:r>
      </w:hyperlink>
    </w:p>
    <w:p>
      <w:pPr>
        <w:pStyle w:val="ListBullet"/>
        <w:spacing w:line="240" w:lineRule="auto"/>
        <w:ind w:left="720"/>
      </w:pPr>
      <w:r/>
      <w:hyperlink r:id="rId3858">
        <w:r>
          <w:rPr>
            <w:color w:val="0000EE"/>
            <w:u w:val="single"/>
          </w:rPr>
          <w:t>出埃及記31:6–9</w:t>
        </w:r>
      </w:hyperlink>
    </w:p>
    <w:p>
      <w:pPr>
        <w:pStyle w:val="ListBullet"/>
        <w:spacing w:line="240" w:lineRule="auto"/>
        <w:ind w:left="720"/>
      </w:pPr>
      <w:r/>
      <w:hyperlink r:id="rId3859">
        <w:r>
          <w:rPr>
            <w:color w:val="0000EE"/>
            <w:u w:val="single"/>
          </w:rPr>
          <w:t>希伯來書9:13–15</w:t>
        </w:r>
      </w:hyperlink>
    </w:p>
    <w:p>
      <w:pPr>
        <w:pStyle w:val="ListBullet"/>
        <w:spacing w:line="240" w:lineRule="auto"/>
        <w:ind w:left="720"/>
      </w:pPr>
      <w:r/>
      <w:hyperlink r:id="rId330">
        <w:r>
          <w:rPr>
            <w:color w:val="0000EE"/>
            <w:u w:val="single"/>
          </w:rPr>
          <w:t>雅各書4:8</w:t>
        </w:r>
      </w:hyperlink>
    </w:p>
    <w:p>
      <w:pPr>
        <w:pStyle w:val="ListBullet"/>
        <w:spacing w:line="240" w:lineRule="auto"/>
        <w:ind w:left="720"/>
      </w:pPr>
      <w:r/>
      <w:hyperlink r:id="rId3860">
        <w:r>
          <w:rPr>
            <w:color w:val="0000EE"/>
            <w:u w:val="single"/>
          </w:rPr>
          <w:t>路加福音2:22</w:t>
        </w:r>
      </w:hyperlink>
    </w:p>
    <w:p>
      <w:pPr>
        <w:pStyle w:val="ListBullet"/>
        <w:spacing w:line="240" w:lineRule="auto"/>
        <w:ind w:left="720"/>
      </w:pPr>
      <w:r/>
      <w:hyperlink r:id="rId3861">
        <w:r>
          <w:rPr>
            <w:color w:val="0000EE"/>
            <w:u w:val="single"/>
          </w:rPr>
          <w:t>啟示錄14:4</w:t>
        </w:r>
      </w:hyperlink>
    </w:p>
    <w:p>
      <w:pPr>
        <w:pStyle w:val="Heading3"/>
      </w:pPr>
      <w:r>
        <w:t>原文參照：</w:t>
      </w:r>
    </w:p>
    <w:p>
      <w:pPr>
        <w:pStyle w:val="ListBullet"/>
        <w:spacing w:line="240" w:lineRule="auto"/>
        <w:ind w:left="720"/>
      </w:pPr>
      <w:r/>
      <w:r>
        <w:t>史特朗號：H1249，H1252，H1253，H1305，H1865，H2134，H2135，H2141，H2212，H2398，H2403，H2561，H2889，H2890，H2891，H2892，H2893，H3795，H3800，H4795，H5343，H5462，H6337，H6884，H6942，H8562，G00480，G00490，G00530，G00540，G15060，G25110，G25120，G25130，G25140</w:t>
      </w:r>
      <w:r/>
      <w:r/>
    </w:p>
    <w:p>
      <w:r/>
    </w:p>
    <w:p>
      <w:pPr>
        <w:pStyle w:val="Heading2"/>
      </w:pPr>
      <w:r>
        <w:t>熱情</w:t>
      </w:r>
      <w:r/>
    </w:p>
    <w:p>
      <w:pPr>
        <w:pStyle w:val="Heading3"/>
      </w:pPr>
      <w:r>
        <w:t>定義：</w:t>
      </w:r>
    </w:p>
    <w:p>
      <w:r/>
      <w:r>
        <w:t>「熱情」和「熱心」這些詞語指的是對支持某人或某個想法的強烈投入。</w:t>
      </w:r>
    </w:p>
    <w:p>
      <w:pPr>
        <w:pStyle w:val="ListBullet"/>
        <w:spacing w:line="240" w:lineRule="auto"/>
        <w:ind w:left="720"/>
      </w:pPr>
      <w:r/>
      <w:r>
        <w:t>熱情包括有強烈的願望和行動來促進一個好的事業。它通常用來形容一個忠實順服神並教導他人也這樣做的人。</w:t>
      </w:r>
    </w:p>
    <w:p>
      <w:pPr>
        <w:pStyle w:val="ListBullet"/>
        <w:spacing w:line="240" w:lineRule="auto"/>
        <w:ind w:left="720"/>
      </w:pPr>
      <w:r/>
      <w:r>
        <w:t>熱心包括全力以赴地做某事，並持續不懈地努力。</w:t>
      </w:r>
    </w:p>
    <w:p>
      <w:pPr>
        <w:pStyle w:val="ListBullet"/>
        <w:spacing w:line="240" w:lineRule="auto"/>
        <w:ind w:left="720"/>
      </w:pPr>
      <w:r/>
      <w:r>
        <w:t>「主的熱情」或「</w:t>
      </w:r>
      <w:r>
        <w:t>雅巍（和合本譯為：耶和華）</w:t>
      </w:r>
      <w:r>
        <w:t>的熱心」指的是神為祝福祂的子民或實現公義而進行的強烈、持久的行動。</w:t>
      </w:r>
    </w:p>
    <w:p>
      <w:pPr>
        <w:pStyle w:val="Heading3"/>
      </w:pPr>
      <w:r>
        <w:t>翻譯相關建議：</w:t>
      </w:r>
    </w:p>
    <w:p>
      <w:pPr>
        <w:pStyle w:val="ListBullet"/>
        <w:spacing w:line="240" w:lineRule="auto"/>
        <w:ind w:left="720"/>
      </w:pPr>
      <w:r/>
      <w:r>
        <w:t>「熱情」也可以翻譯為「非常勤奮」或「全力以赴」。</w:t>
      </w:r>
    </w:p>
    <w:p>
      <w:pPr>
        <w:pStyle w:val="ListBullet"/>
        <w:spacing w:line="240" w:lineRule="auto"/>
        <w:ind w:left="720"/>
      </w:pPr>
      <w:r/>
      <w:r>
        <w:t>「熱情」一詞也可以翻譯為「充滿活力的奉獻」或「渴望的決心」或「正義的熱情」。</w:t>
      </w:r>
    </w:p>
    <w:p>
      <w:pPr>
        <w:pStyle w:val="ListBullet"/>
        <w:spacing w:line="240" w:lineRule="auto"/>
        <w:ind w:left="720"/>
      </w:pPr>
      <w:r/>
      <w:r>
        <w:t>「為祢的殿心裡火熱」這句話可以翻譯為「強烈地尊崇祢的殿」或「熱切渴望照顧祢的殿」。</w:t>
      </w:r>
    </w:p>
    <w:p>
      <w:pPr>
        <w:pStyle w:val="Heading3"/>
      </w:pPr>
      <w:r>
        <w:t>參考經文：</w:t>
      </w:r>
    </w:p>
    <w:p>
      <w:pPr>
        <w:pStyle w:val="ListBullet"/>
        <w:spacing w:line="240" w:lineRule="auto"/>
        <w:ind w:left="720"/>
      </w:pPr>
      <w:r/>
      <w:hyperlink r:id="rId3862">
        <w:r>
          <w:rPr>
            <w:color w:val="0000EE"/>
            <w:u w:val="single"/>
          </w:rPr>
          <w:t>哥林多前書12:31</w:t>
        </w:r>
      </w:hyperlink>
    </w:p>
    <w:p>
      <w:pPr>
        <w:pStyle w:val="ListBullet"/>
        <w:spacing w:line="240" w:lineRule="auto"/>
        <w:ind w:left="720"/>
      </w:pPr>
      <w:r/>
      <w:hyperlink r:id="rId3863">
        <w:r>
          <w:rPr>
            <w:color w:val="0000EE"/>
            <w:u w:val="single"/>
          </w:rPr>
          <w:t>列王紀上19:9–10</w:t>
        </w:r>
      </w:hyperlink>
    </w:p>
    <w:p>
      <w:pPr>
        <w:pStyle w:val="ListBullet"/>
        <w:spacing w:line="240" w:lineRule="auto"/>
        <w:ind w:left="720"/>
      </w:pPr>
      <w:r/>
      <w:hyperlink r:id="rId3864">
        <w:r>
          <w:rPr>
            <w:color w:val="0000EE"/>
            <w:u w:val="single"/>
          </w:rPr>
          <w:t>使徒行傳22:3</w:t>
        </w:r>
      </w:hyperlink>
    </w:p>
    <w:p>
      <w:pPr>
        <w:pStyle w:val="ListBullet"/>
        <w:spacing w:line="240" w:lineRule="auto"/>
        <w:ind w:left="720"/>
      </w:pPr>
      <w:r/>
      <w:hyperlink r:id="rId3865">
        <w:r>
          <w:rPr>
            <w:color w:val="0000EE"/>
            <w:u w:val="single"/>
          </w:rPr>
          <w:t>加拉太書4:17</w:t>
        </w:r>
      </w:hyperlink>
    </w:p>
    <w:p>
      <w:pPr>
        <w:pStyle w:val="ListBullet"/>
        <w:spacing w:line="240" w:lineRule="auto"/>
        <w:ind w:left="720"/>
      </w:pPr>
      <w:r/>
      <w:hyperlink r:id="rId3866">
        <w:r>
          <w:rPr>
            <w:color w:val="0000EE"/>
            <w:u w:val="single"/>
          </w:rPr>
          <w:t>以賽亞書63:15</w:t>
        </w:r>
      </w:hyperlink>
    </w:p>
    <w:p>
      <w:pPr>
        <w:pStyle w:val="ListBullet"/>
        <w:spacing w:line="240" w:lineRule="auto"/>
        <w:ind w:left="720"/>
      </w:pPr>
      <w:r/>
      <w:hyperlink r:id="rId3867">
        <w:r>
          <w:rPr>
            <w:color w:val="0000EE"/>
            <w:u w:val="single"/>
          </w:rPr>
          <w:t>約翰福音2:17–19</w:t>
        </w:r>
      </w:hyperlink>
    </w:p>
    <w:p>
      <w:pPr>
        <w:pStyle w:val="ListBullet"/>
        <w:spacing w:line="240" w:lineRule="auto"/>
        <w:ind w:left="720"/>
      </w:pPr>
      <w:r/>
      <w:hyperlink r:id="rId2284">
        <w:r>
          <w:rPr>
            <w:color w:val="0000EE"/>
            <w:u w:val="single"/>
          </w:rPr>
          <w:t>腓立比書3:6</w:t>
        </w:r>
      </w:hyperlink>
    </w:p>
    <w:p>
      <w:pPr>
        <w:pStyle w:val="ListBullet"/>
        <w:spacing w:line="240" w:lineRule="auto"/>
        <w:ind w:left="720"/>
      </w:pPr>
      <w:r/>
      <w:hyperlink r:id="rId3868">
        <w:r>
          <w:rPr>
            <w:color w:val="0000EE"/>
            <w:u w:val="single"/>
          </w:rPr>
          <w:t>羅馬書10:1–3</w:t>
        </w:r>
      </w:hyperlink>
    </w:p>
    <w:p>
      <w:pPr>
        <w:pStyle w:val="Heading3"/>
      </w:pPr>
      <w:r>
        <w:t>原文參照：</w:t>
      </w:r>
    </w:p>
    <w:p>
      <w:pPr>
        <w:pStyle w:val="ListBullet"/>
        <w:spacing w:line="240" w:lineRule="auto"/>
        <w:ind w:left="720"/>
      </w:pPr>
      <w:r/>
      <w:r>
        <w:t>史特朗號：H7065、H7068、G22050、G22060、G22070、G60410</w:t>
      </w:r>
      <w:r/>
      <w:r/>
    </w:p>
    <w:p>
      <w:r/>
    </w:p>
    <w:p>
      <w:pPr>
        <w:pStyle w:val="Heading2"/>
      </w:pPr>
      <w:r>
        <w:t>瘟疫</w:t>
      </w:r>
      <w:r/>
    </w:p>
    <w:p>
      <w:pPr>
        <w:pStyle w:val="Heading3"/>
      </w:pPr>
      <w:r>
        <w:t>定義：</w:t>
      </w:r>
    </w:p>
    <w:p>
      <w:r/>
      <w:r>
        <w:t>瘟疫使人受苦，甚至死亡。瘟疫通常是一種迅速傳播，並在能夠被阻止之前導致大量人口死亡的疾病。</w:t>
      </w:r>
    </w:p>
    <w:p>
      <w:pPr>
        <w:pStyle w:val="ListBullet"/>
        <w:spacing w:line="240" w:lineRule="auto"/>
        <w:ind w:left="720"/>
      </w:pPr>
      <w:r/>
      <w:r>
        <w:t>很多瘟疫有自然原因，但有些是神為懲罰人們的罪而降下的。</w:t>
      </w:r>
    </w:p>
    <w:p>
      <w:pPr>
        <w:pStyle w:val="ListBullet"/>
        <w:spacing w:line="240" w:lineRule="auto"/>
        <w:ind w:left="720"/>
      </w:pPr>
      <w:r/>
      <w:r>
        <w:t>在摩西的時代，神在埃及降下十災，迫使法老讓以色列人離開埃及。這些災難包括水變血、身體疾病、昆蟲和冰雹摧毀莊稼、三天的完全黑暗，以及長子之死。</w:t>
      </w:r>
    </w:p>
    <w:p>
      <w:pPr>
        <w:pStyle w:val="ListBullet"/>
        <w:spacing w:line="240" w:lineRule="auto"/>
        <w:ind w:left="720"/>
      </w:pPr>
      <w:r/>
      <w:r>
        <w:t>取決於上下文，「瘟疫」一詞也可以翻譯為「廣泛的災難」或「廣泛的疾病」。</w:t>
      </w:r>
    </w:p>
    <w:p>
      <w:r/>
      <w:r>
        <w:t>（另見：</w:t>
      </w:r>
      <w:r>
        <w:t>冰雹</w:t>
      </w:r>
      <w:r>
        <w:t>、</w:t>
      </w:r>
      <w:r>
        <w:t>以色列</w:t>
      </w:r>
      <w:r>
        <w:t>、</w:t>
      </w:r>
      <w:r>
        <w:t>摩西</w:t>
      </w:r>
      <w:r>
        <w:t>、</w:t>
      </w:r>
      <w:r>
        <w:t>法老</w:t>
      </w:r>
      <w:r>
        <w:t>）</w:t>
      </w:r>
    </w:p>
    <w:p>
      <w:pPr>
        <w:pStyle w:val="Heading3"/>
      </w:pPr>
      <w:r>
        <w:t>參考經文：</w:t>
      </w:r>
    </w:p>
    <w:p>
      <w:pPr>
        <w:pStyle w:val="ListBullet"/>
        <w:spacing w:line="240" w:lineRule="auto"/>
        <w:ind w:left="720"/>
      </w:pPr>
      <w:r/>
      <w:hyperlink r:id="rId3869">
        <w:r>
          <w:rPr>
            <w:color w:val="0000EE"/>
            <w:u w:val="single"/>
          </w:rPr>
          <w:t>撒母耳記下24:13–14</w:t>
        </w:r>
      </w:hyperlink>
    </w:p>
    <w:p>
      <w:pPr>
        <w:pStyle w:val="ListBullet"/>
        <w:spacing w:line="240" w:lineRule="auto"/>
        <w:ind w:left="720"/>
      </w:pPr>
      <w:r/>
      <w:hyperlink r:id="rId3870">
        <w:r>
          <w:rPr>
            <w:color w:val="0000EE"/>
            <w:u w:val="single"/>
          </w:rPr>
          <w:t>出埃及記9:14</w:t>
        </w:r>
      </w:hyperlink>
    </w:p>
    <w:p>
      <w:pPr>
        <w:pStyle w:val="ListBullet"/>
        <w:spacing w:line="240" w:lineRule="auto"/>
        <w:ind w:left="720"/>
      </w:pPr>
      <w:r/>
      <w:hyperlink r:id="rId3155">
        <w:r>
          <w:rPr>
            <w:color w:val="0000EE"/>
            <w:u w:val="single"/>
          </w:rPr>
          <w:t>創世記12:17–20</w:t>
        </w:r>
      </w:hyperlink>
    </w:p>
    <w:p>
      <w:pPr>
        <w:pStyle w:val="ListBullet"/>
        <w:spacing w:line="240" w:lineRule="auto"/>
        <w:ind w:left="720"/>
      </w:pPr>
      <w:r/>
      <w:hyperlink r:id="rId3871">
        <w:r>
          <w:rPr>
            <w:color w:val="0000EE"/>
            <w:u w:val="single"/>
          </w:rPr>
          <w:t>路加福音21:11</w:t>
        </w:r>
      </w:hyperlink>
    </w:p>
    <w:p>
      <w:pPr>
        <w:pStyle w:val="ListBullet"/>
        <w:spacing w:line="240" w:lineRule="auto"/>
        <w:ind w:left="720"/>
      </w:pPr>
      <w:r/>
      <w:hyperlink r:id="rId3872">
        <w:r>
          <w:rPr>
            <w:color w:val="0000EE"/>
            <w:u w:val="single"/>
          </w:rPr>
          <w:t>啟示錄9:18</w:t>
        </w:r>
      </w:hyperlink>
    </w:p>
    <w:p>
      <w:pPr>
        <w:pStyle w:val="Heading3"/>
      </w:pPr>
      <w:r>
        <w:t>原文參照：</w:t>
      </w:r>
    </w:p>
    <w:p>
      <w:pPr>
        <w:pStyle w:val="ListBullet"/>
        <w:spacing w:line="240" w:lineRule="auto"/>
        <w:ind w:left="720"/>
      </w:pPr>
      <w:r/>
      <w:r>
        <w:t>史特朗號：H1698，H4046，H4194，H4347，H5061，H5062，H5063，G30610，G41270</w:t>
      </w:r>
      <w:r/>
      <w:r/>
    </w:p>
    <w:p>
      <w:r/>
    </w:p>
    <w:p>
      <w:pPr>
        <w:pStyle w:val="Heading2"/>
      </w:pPr>
      <w:r>
        <w:t>穀</w:t>
      </w:r>
      <w:r/>
    </w:p>
    <w:p>
      <w:pPr>
        <w:pStyle w:val="Heading3"/>
      </w:pPr>
      <w:r>
        <w:t>定義：</w:t>
      </w:r>
    </w:p>
    <w:p>
      <w:r/>
      <w:r>
        <w:t>「穀」一詞通常指的是像麥子、大麥、玉米、小米或稻米等食用植物的種子。它也可以指整株植物。</w:t>
      </w:r>
    </w:p>
    <w:p>
      <w:pPr>
        <w:pStyle w:val="ListBullet"/>
        <w:spacing w:line="240" w:lineRule="auto"/>
        <w:ind w:left="720"/>
      </w:pPr>
      <w:r/>
      <w:r>
        <w:t>在聖經中，主要提到的穀是麥子和大麥。</w:t>
      </w:r>
    </w:p>
    <w:p>
      <w:pPr>
        <w:pStyle w:val="ListBullet"/>
        <w:spacing w:line="240" w:lineRule="auto"/>
        <w:ind w:left="720"/>
      </w:pPr>
      <w:r/>
      <w:r>
        <w:t>穗是植物上承載穀粒的部分。</w:t>
      </w:r>
    </w:p>
    <w:p>
      <w:pPr>
        <w:pStyle w:val="ListBullet"/>
        <w:spacing w:line="240" w:lineRule="auto"/>
        <w:ind w:left="720"/>
      </w:pPr>
      <w:r/>
      <w:r>
        <w:t>需要注意的是，一些較舊的聖經譯本使用「玉米（corn）」一詞來指代穀物。然而，在現代英文中，「玉米（corn）」僅指一種類型的穀物。</w:t>
      </w:r>
    </w:p>
    <w:p>
      <w:r/>
      <w:r>
        <w:t>（另見：</w:t>
      </w:r>
      <w:r>
        <w:t>穗</w:t>
      </w:r>
      <w:r>
        <w:t>，</w:t>
      </w:r>
      <w:r>
        <w:t>麥子</w:t>
      </w:r>
      <w:r>
        <w:t>）</w:t>
      </w:r>
    </w:p>
    <w:p>
      <w:pPr>
        <w:pStyle w:val="Heading3"/>
      </w:pPr>
      <w:r>
        <w:t>參考經文：</w:t>
      </w:r>
    </w:p>
    <w:p>
      <w:pPr>
        <w:pStyle w:val="ListBullet"/>
        <w:spacing w:line="240" w:lineRule="auto"/>
        <w:ind w:left="720"/>
      </w:pPr>
      <w:r/>
      <w:hyperlink r:id="rId3873">
        <w:r>
          <w:rPr>
            <w:color w:val="0000EE"/>
            <w:u w:val="single"/>
          </w:rPr>
          <w:t>創世記42:3</w:t>
        </w:r>
      </w:hyperlink>
    </w:p>
    <w:p>
      <w:pPr>
        <w:pStyle w:val="ListBullet"/>
        <w:spacing w:line="240" w:lineRule="auto"/>
        <w:ind w:left="720"/>
      </w:pPr>
      <w:r/>
      <w:hyperlink r:id="rId3874">
        <w:r>
          <w:rPr>
            <w:color w:val="0000EE"/>
            <w:u w:val="single"/>
          </w:rPr>
          <w:t>創世記42:26–28</w:t>
        </w:r>
      </w:hyperlink>
    </w:p>
    <w:p>
      <w:pPr>
        <w:pStyle w:val="ListBullet"/>
        <w:spacing w:line="240" w:lineRule="auto"/>
        <w:ind w:left="720"/>
      </w:pPr>
      <w:r/>
      <w:hyperlink r:id="rId3875">
        <w:r>
          <w:rPr>
            <w:color w:val="0000EE"/>
            <w:u w:val="single"/>
          </w:rPr>
          <w:t>創世記43:1–2</w:t>
        </w:r>
      </w:hyperlink>
    </w:p>
    <w:p>
      <w:pPr>
        <w:pStyle w:val="ListBullet"/>
        <w:spacing w:line="240" w:lineRule="auto"/>
        <w:ind w:left="720"/>
      </w:pPr>
      <w:r/>
      <w:hyperlink r:id="rId866">
        <w:r>
          <w:rPr>
            <w:color w:val="0000EE"/>
            <w:u w:val="single"/>
          </w:rPr>
          <w:t>路加福音6:2</w:t>
        </w:r>
      </w:hyperlink>
    </w:p>
    <w:p>
      <w:pPr>
        <w:pStyle w:val="ListBullet"/>
        <w:spacing w:line="240" w:lineRule="auto"/>
        <w:ind w:left="720"/>
      </w:pPr>
      <w:r/>
      <w:hyperlink r:id="rId3876">
        <w:r>
          <w:rPr>
            <w:color w:val="0000EE"/>
            <w:u w:val="single"/>
          </w:rPr>
          <w:t>馬可福音2:24</w:t>
        </w:r>
      </w:hyperlink>
    </w:p>
    <w:p>
      <w:pPr>
        <w:pStyle w:val="ListBullet"/>
        <w:spacing w:line="240" w:lineRule="auto"/>
        <w:ind w:left="720"/>
      </w:pPr>
      <w:r/>
      <w:hyperlink r:id="rId3877">
        <w:r>
          <w:rPr>
            <w:color w:val="0000EE"/>
            <w:u w:val="single"/>
          </w:rPr>
          <w:t>馬太福音13:7–9</w:t>
        </w:r>
      </w:hyperlink>
    </w:p>
    <w:p>
      <w:pPr>
        <w:pStyle w:val="ListBullet"/>
        <w:spacing w:line="240" w:lineRule="auto"/>
        <w:ind w:left="720"/>
      </w:pPr>
      <w:r/>
      <w:hyperlink r:id="rId964">
        <w:r>
          <w:rPr>
            <w:color w:val="0000EE"/>
            <w:u w:val="single"/>
          </w:rPr>
          <w:t>路得記1:22</w:t>
        </w:r>
      </w:hyperlink>
    </w:p>
    <w:p>
      <w:pPr>
        <w:pStyle w:val="Heading3"/>
      </w:pPr>
      <w:r>
        <w:t>原文參照：</w:t>
      </w:r>
    </w:p>
    <w:p>
      <w:pPr>
        <w:pStyle w:val="ListBullet"/>
        <w:spacing w:line="240" w:lineRule="auto"/>
        <w:ind w:left="720"/>
      </w:pPr>
      <w:r/>
      <w:r>
        <w:t>史特朗號：H1250，H1430，H1715，H2233，H2591，H3759，H3899，H7054，H7383，H7641，H7668，G02480，G25900，G34500，G46210，G47190</w:t>
      </w:r>
      <w:r/>
      <w:r/>
    </w:p>
    <w:p>
      <w:r/>
    </w:p>
    <w:p>
      <w:pPr>
        <w:pStyle w:val="Heading2"/>
      </w:pPr>
      <w:r>
        <w:t>箴言</w:t>
      </w:r>
      <w:r/>
    </w:p>
    <w:p>
      <w:pPr>
        <w:pStyle w:val="Heading3"/>
      </w:pPr>
      <w:r>
        <w:t>定義：</w:t>
      </w:r>
    </w:p>
    <w:p>
      <w:r/>
      <w:r>
        <w:t>箴言指表達智慧或真理的簡短陳述。</w:t>
      </w:r>
    </w:p>
    <w:p>
      <w:pPr>
        <w:pStyle w:val="ListBullet"/>
        <w:spacing w:line="240" w:lineRule="auto"/>
        <w:ind w:left="720"/>
      </w:pPr>
      <w:r/>
      <w:r>
        <w:t>箴言之所以強而有力，是因為它們容易記住和重複。</w:t>
      </w:r>
    </w:p>
    <w:p>
      <w:pPr>
        <w:pStyle w:val="ListBullet"/>
        <w:spacing w:line="240" w:lineRule="auto"/>
        <w:ind w:left="720"/>
      </w:pPr>
      <w:r/>
      <w:r>
        <w:t>箴言中常常會包含日常生活中的實際例子。</w:t>
      </w:r>
    </w:p>
    <w:p>
      <w:pPr>
        <w:pStyle w:val="ListBullet"/>
        <w:spacing w:line="240" w:lineRule="auto"/>
        <w:ind w:left="720"/>
      </w:pPr>
      <w:r/>
      <w:r>
        <w:t>有些箴言非常清晰明確，而其他則較難理解。</w:t>
      </w:r>
    </w:p>
    <w:p>
      <w:pPr>
        <w:pStyle w:val="ListBullet"/>
        <w:spacing w:line="240" w:lineRule="auto"/>
        <w:ind w:left="720"/>
      </w:pPr>
      <w:r/>
      <w:r>
        <w:t>所羅門王以智慧著稱，並寫了超過1,000條箴言。</w:t>
      </w:r>
    </w:p>
    <w:p>
      <w:pPr>
        <w:pStyle w:val="ListBullet"/>
        <w:spacing w:line="240" w:lineRule="auto"/>
        <w:ind w:left="720"/>
      </w:pPr>
      <w:r/>
      <w:r>
        <w:t>耶穌在教導人時，經常使用箴言或比喻。</w:t>
      </w:r>
    </w:p>
    <w:p>
      <w:pPr>
        <w:pStyle w:val="ListBullet"/>
        <w:spacing w:line="240" w:lineRule="auto"/>
        <w:ind w:left="720"/>
      </w:pPr>
      <w:r/>
      <w:r>
        <w:t>翻譯「箴言」的方法可以包括「智慧的話」或「真實的話」。</w:t>
      </w:r>
    </w:p>
    <w:p>
      <w:r/>
      <w:r>
        <w:t>（另見：</w:t>
      </w:r>
      <w:r>
        <w:t>所羅門</w:t>
      </w:r>
      <w:r>
        <w:t>、</w:t>
      </w:r>
      <w:r>
        <w:t>真實</w:t>
      </w:r>
      <w:r>
        <w:t>、</w:t>
      </w:r>
      <w:r>
        <w:t>智慧</w:t>
      </w:r>
      <w:r>
        <w:t>）</w:t>
      </w:r>
    </w:p>
    <w:p>
      <w:pPr>
        <w:pStyle w:val="Heading3"/>
      </w:pPr>
      <w:r>
        <w:t>參考經文：</w:t>
      </w:r>
    </w:p>
    <w:p>
      <w:pPr>
        <w:pStyle w:val="ListBullet"/>
        <w:spacing w:line="240" w:lineRule="auto"/>
        <w:ind w:left="720"/>
      </w:pPr>
      <w:r/>
      <w:hyperlink r:id="rId3878">
        <w:r>
          <w:rPr>
            <w:color w:val="0000EE"/>
            <w:u w:val="single"/>
          </w:rPr>
          <w:t>列王紀上4:32–34</w:t>
        </w:r>
      </w:hyperlink>
    </w:p>
    <w:p>
      <w:pPr>
        <w:pStyle w:val="ListBullet"/>
        <w:spacing w:line="240" w:lineRule="auto"/>
        <w:ind w:left="720"/>
      </w:pPr>
      <w:r/>
      <w:hyperlink r:id="rId3026">
        <w:r>
          <w:rPr>
            <w:color w:val="0000EE"/>
            <w:u w:val="single"/>
          </w:rPr>
          <w:t>撒母耳記上24:12–13</w:t>
        </w:r>
      </w:hyperlink>
    </w:p>
    <w:p>
      <w:pPr>
        <w:pStyle w:val="ListBullet"/>
        <w:spacing w:line="240" w:lineRule="auto"/>
        <w:ind w:left="720"/>
      </w:pPr>
      <w:r/>
      <w:hyperlink r:id="rId3879">
        <w:r>
          <w:rPr>
            <w:color w:val="0000EE"/>
            <w:u w:val="single"/>
          </w:rPr>
          <w:t>彼得後書2:22</w:t>
        </w:r>
      </w:hyperlink>
    </w:p>
    <w:p>
      <w:pPr>
        <w:pStyle w:val="ListBullet"/>
        <w:spacing w:line="240" w:lineRule="auto"/>
        <w:ind w:left="720"/>
      </w:pPr>
      <w:r/>
      <w:hyperlink r:id="rId3880">
        <w:r>
          <w:rPr>
            <w:color w:val="0000EE"/>
            <w:u w:val="single"/>
          </w:rPr>
          <w:t>路加福音4:24</w:t>
        </w:r>
      </w:hyperlink>
    </w:p>
    <w:p>
      <w:pPr>
        <w:pStyle w:val="ListBullet"/>
        <w:spacing w:line="240" w:lineRule="auto"/>
        <w:ind w:left="720"/>
      </w:pPr>
      <w:r/>
      <w:hyperlink r:id="rId3881">
        <w:r>
          <w:rPr>
            <w:color w:val="0000EE"/>
            <w:u w:val="single"/>
          </w:rPr>
          <w:t>箴言1:1–3</w:t>
        </w:r>
      </w:hyperlink>
    </w:p>
    <w:p>
      <w:pPr>
        <w:pStyle w:val="Heading3"/>
      </w:pPr>
      <w:r>
        <w:t>原文參照：</w:t>
      </w:r>
    </w:p>
    <w:p>
      <w:pPr>
        <w:pStyle w:val="ListBullet"/>
        <w:spacing w:line="240" w:lineRule="auto"/>
        <w:ind w:left="720"/>
      </w:pPr>
      <w:r/>
      <w:r>
        <w:t>史特朗號：H2420，H4911，H4912，G38500，G39420</w:t>
      </w:r>
      <w:r/>
      <w:r/>
    </w:p>
    <w:p>
      <w:r/>
    </w:p>
    <w:p>
      <w:pPr>
        <w:pStyle w:val="Heading2"/>
      </w:pPr>
      <w:r>
        <w:t>蝗蟲</w:t>
      </w:r>
      <w:r/>
    </w:p>
    <w:p>
      <w:pPr>
        <w:pStyle w:val="Heading3"/>
      </w:pPr>
      <w:r>
        <w:t>定義：</w:t>
      </w:r>
    </w:p>
    <w:p>
      <w:r/>
      <w:r>
        <w:t>「蝗蟲」這個詞指的是一種大型的飛行蚱蜢，有時會與許多同類一起飛行，形成一個非常具有破壞性的群體，吃掉所有的植被。</w:t>
      </w:r>
    </w:p>
    <w:p>
      <w:pPr>
        <w:pStyle w:val="ListBullet"/>
        <w:spacing w:line="240" w:lineRule="auto"/>
        <w:ind w:left="720"/>
      </w:pPr>
      <w:r/>
      <w:r>
        <w:t>蝗蟲和其它蚱蜢都是大型的直翅昆蟲，具有長而關節分明的後腿，使它們能夠跳得很遠。</w:t>
      </w:r>
    </w:p>
    <w:p>
      <w:pPr>
        <w:pStyle w:val="ListBullet"/>
        <w:spacing w:line="240" w:lineRule="auto"/>
        <w:ind w:left="720"/>
      </w:pPr>
      <w:r/>
      <w:r>
        <w:t>在舊約中，群聚的蝗蟲常被用於比喻，因為以色列不服從而帶來的徹底毀滅的象徵或畫面。</w:t>
      </w:r>
    </w:p>
    <w:p>
      <w:pPr>
        <w:pStyle w:val="ListBullet"/>
        <w:spacing w:line="240" w:lineRule="auto"/>
        <w:ind w:left="720"/>
      </w:pPr>
      <w:r/>
      <w:r>
        <w:t>神使用蝗蟲作為給埃及人的十災中的一災。</w:t>
      </w:r>
    </w:p>
    <w:p>
      <w:pPr>
        <w:pStyle w:val="ListBullet"/>
        <w:spacing w:line="240" w:lineRule="auto"/>
        <w:ind w:left="720"/>
      </w:pPr>
      <w:r/>
      <w:r>
        <w:t>新約聖經說，蝗蟲是施洗約翰在曠野生活時的主要食物來源。</w:t>
      </w:r>
    </w:p>
    <w:p>
      <w:r/>
      <w:r>
        <w:t>（翻譯相關建議：如何翻譯名字）</w:t>
      </w:r>
    </w:p>
    <w:p>
      <w:r/>
      <w:r>
        <w:t>（另見：</w:t>
      </w:r>
      <w:r>
        <w:t>被擄</w:t>
      </w:r>
      <w:r>
        <w:t>，</w:t>
      </w:r>
      <w:r>
        <w:t>埃及</w:t>
      </w:r>
      <w:r>
        <w:t>，</w:t>
      </w:r>
      <w:r>
        <w:t>以色列</w:t>
      </w:r>
      <w:r>
        <w:t>，</w:t>
      </w:r>
      <w:r>
        <w:t>施洗約翰</w:t>
      </w:r>
      <w:r>
        <w:t>，</w:t>
      </w:r>
      <w:r>
        <w:t>瘟疫</w:t>
      </w:r>
      <w:r>
        <w:t>）</w:t>
      </w:r>
    </w:p>
    <w:p>
      <w:pPr>
        <w:pStyle w:val="Heading3"/>
      </w:pPr>
      <w:r>
        <w:t>參考經文：</w:t>
      </w:r>
    </w:p>
    <w:p>
      <w:pPr>
        <w:pStyle w:val="ListBullet"/>
        <w:spacing w:line="240" w:lineRule="auto"/>
        <w:ind w:left="720"/>
      </w:pPr>
      <w:r/>
      <w:hyperlink r:id="rId3882">
        <w:r>
          <w:rPr>
            <w:color w:val="0000EE"/>
            <w:u w:val="single"/>
          </w:rPr>
          <w:t>歷代志下6:28</w:t>
        </w:r>
      </w:hyperlink>
    </w:p>
    <w:p>
      <w:pPr>
        <w:pStyle w:val="ListBullet"/>
        <w:spacing w:line="240" w:lineRule="auto"/>
        <w:ind w:left="720"/>
      </w:pPr>
      <w:r/>
      <w:hyperlink r:id="rId3883">
        <w:r>
          <w:rPr>
            <w:color w:val="0000EE"/>
            <w:u w:val="single"/>
          </w:rPr>
          <w:t>申命記28:38–39</w:t>
        </w:r>
      </w:hyperlink>
    </w:p>
    <w:p>
      <w:pPr>
        <w:pStyle w:val="ListBullet"/>
        <w:spacing w:line="240" w:lineRule="auto"/>
        <w:ind w:left="720"/>
      </w:pPr>
      <w:r/>
      <w:hyperlink r:id="rId3884">
        <w:r>
          <w:rPr>
            <w:color w:val="0000EE"/>
            <w:u w:val="single"/>
          </w:rPr>
          <w:t>出埃及記10:3–4</w:t>
        </w:r>
      </w:hyperlink>
    </w:p>
    <w:p>
      <w:pPr>
        <w:pStyle w:val="ListBullet"/>
        <w:spacing w:line="240" w:lineRule="auto"/>
        <w:ind w:left="720"/>
      </w:pPr>
      <w:r/>
      <w:hyperlink r:id="rId3885">
        <w:r>
          <w:rPr>
            <w:color w:val="0000EE"/>
            <w:u w:val="single"/>
          </w:rPr>
          <w:t>馬可福音1:6</w:t>
        </w:r>
      </w:hyperlink>
    </w:p>
    <w:p>
      <w:pPr>
        <w:pStyle w:val="ListBullet"/>
        <w:spacing w:line="240" w:lineRule="auto"/>
        <w:ind w:left="720"/>
      </w:pPr>
      <w:r/>
      <w:hyperlink r:id="rId3886">
        <w:r>
          <w:rPr>
            <w:color w:val="0000EE"/>
            <w:u w:val="single"/>
          </w:rPr>
          <w:t>箴言30:27–28</w:t>
        </w:r>
      </w:hyperlink>
    </w:p>
    <w:p>
      <w:pPr>
        <w:pStyle w:val="Heading3"/>
      </w:pPr>
      <w:r>
        <w:t>原文參照：</w:t>
      </w:r>
    </w:p>
    <w:p>
      <w:pPr>
        <w:pStyle w:val="ListBullet"/>
        <w:spacing w:line="240" w:lineRule="auto"/>
        <w:ind w:left="720"/>
      </w:pPr>
      <w:r/>
      <w:r>
        <w:t>史特朗號：H0697，H1357，H1462，H1501，H2284，H3218，H5556，H6767，G02000</w:t>
      </w:r>
      <w:r/>
      <w:r/>
    </w:p>
    <w:p>
      <w:r/>
    </w:p>
    <w:p>
      <w:pPr>
        <w:pStyle w:val="Heading2"/>
      </w:pPr>
      <w:r>
        <w:t>誹謗</w:t>
      </w:r>
      <w:r/>
    </w:p>
    <w:p>
      <w:pPr>
        <w:pStyle w:val="Heading3"/>
      </w:pPr>
      <w:r>
        <w:t>定義：</w:t>
      </w:r>
    </w:p>
    <w:p>
      <w:r/>
      <w:r>
        <w:t>誹謗是指口頭上（而非書面上）對他人說出負面、中傷的話。說這些話（而不是寫出）就是在誹謗那個人。說這些話的人就是誹謗者。</w:t>
      </w:r>
    </w:p>
    <w:p>
      <w:pPr>
        <w:pStyle w:val="ListBullet"/>
        <w:spacing w:line="240" w:lineRule="auto"/>
        <w:ind w:left="720"/>
      </w:pPr>
      <w:r/>
      <w:r>
        <w:t>誹謗可能是真實的報告或虛假的指控，但其效果是讓他人對被誹謗者產生負面看法。</w:t>
      </w:r>
    </w:p>
    <w:p>
      <w:pPr>
        <w:pStyle w:val="ListBullet"/>
        <w:spacing w:line="240" w:lineRule="auto"/>
        <w:ind w:left="720"/>
      </w:pPr>
      <w:r/>
      <w:r>
        <w:t>「誹謗」可以翻譯為「說壞話」、「散播惡意報告」或「詆毀」。</w:t>
      </w:r>
    </w:p>
    <w:p>
      <w:pPr>
        <w:pStyle w:val="ListBullet"/>
        <w:spacing w:line="240" w:lineRule="auto"/>
        <w:ind w:left="720"/>
      </w:pPr>
      <w:r/>
      <w:r>
        <w:t>誹謗者也被稱為「告密者」或「搬弄是非者」。</w:t>
      </w:r>
    </w:p>
    <w:p>
      <w:r/>
      <w:r>
        <w:t>（另見：</w:t>
      </w:r>
      <w:r>
        <w:t>褻瀆</w:t>
      </w:r>
      <w:r>
        <w:t>）</w:t>
      </w:r>
    </w:p>
    <w:p>
      <w:pPr>
        <w:pStyle w:val="Heading3"/>
      </w:pPr>
      <w:r>
        <w:t>參考經文：</w:t>
      </w:r>
    </w:p>
    <w:p>
      <w:pPr>
        <w:pStyle w:val="ListBullet"/>
        <w:spacing w:line="240" w:lineRule="auto"/>
        <w:ind w:left="720"/>
      </w:pPr>
      <w:r/>
      <w:hyperlink r:id="rId3887">
        <w:r>
          <w:rPr>
            <w:color w:val="0000EE"/>
            <w:u w:val="single"/>
          </w:rPr>
          <w:t>哥林多前書4:13</w:t>
        </w:r>
      </w:hyperlink>
    </w:p>
    <w:p>
      <w:pPr>
        <w:pStyle w:val="ListBullet"/>
        <w:spacing w:line="240" w:lineRule="auto"/>
        <w:ind w:left="720"/>
      </w:pPr>
      <w:r/>
      <w:hyperlink r:id="rId3888">
        <w:r>
          <w:rPr>
            <w:color w:val="0000EE"/>
            <w:u w:val="single"/>
          </w:rPr>
          <w:t>提摩太前書3:11</w:t>
        </w:r>
      </w:hyperlink>
    </w:p>
    <w:p>
      <w:pPr>
        <w:pStyle w:val="ListBullet"/>
        <w:spacing w:line="240" w:lineRule="auto"/>
        <w:ind w:left="720"/>
      </w:pPr>
      <w:r/>
      <w:hyperlink r:id="rId2883">
        <w:r>
          <w:rPr>
            <w:color w:val="0000EE"/>
            <w:u w:val="single"/>
          </w:rPr>
          <w:t>哥林多後書6:8–10</w:t>
        </w:r>
      </w:hyperlink>
    </w:p>
    <w:p>
      <w:pPr>
        <w:pStyle w:val="ListBullet"/>
        <w:spacing w:line="240" w:lineRule="auto"/>
        <w:ind w:left="720"/>
      </w:pPr>
      <w:r/>
      <w:hyperlink r:id="rId3255">
        <w:r>
          <w:rPr>
            <w:color w:val="0000EE"/>
            <w:u w:val="single"/>
          </w:rPr>
          <w:t>馬可福音7:20–23</w:t>
        </w:r>
      </w:hyperlink>
    </w:p>
    <w:p>
      <w:pPr>
        <w:pStyle w:val="Heading3"/>
      </w:pPr>
      <w:r>
        <w:t>原文參照：</w:t>
      </w:r>
    </w:p>
    <w:p>
      <w:pPr>
        <w:pStyle w:val="ListBullet"/>
        <w:spacing w:line="240" w:lineRule="auto"/>
        <w:ind w:left="720"/>
      </w:pPr>
      <w:r/>
      <w:r>
        <w:t>史特朗號：H1681，H1696，H1848，H3960，H5791，H7270，H7400，H8267，G09870，G09880，G12280，G14260，G26360，G26370，G30590，G30600</w:t>
      </w:r>
      <w:r/>
      <w:r/>
    </w:p>
    <w:p>
      <w:r/>
    </w:p>
    <w:p>
      <w:pPr>
        <w:pStyle w:val="Heading2"/>
      </w:pPr>
      <w:r>
        <w:t>豎琴</w:t>
      </w:r>
      <w:r/>
    </w:p>
    <w:p>
      <w:pPr>
        <w:pStyle w:val="Heading3"/>
      </w:pPr>
      <w:r>
        <w:t>定義：</w:t>
      </w:r>
    </w:p>
    <w:p>
      <w:r/>
      <w:r>
        <w:t>豎琴是一種弦樂器，通常由一個大型開放框架和垂直的琴弦組成。</w:t>
      </w:r>
    </w:p>
    <w:p>
      <w:pPr>
        <w:pStyle w:val="ListBullet"/>
        <w:spacing w:line="240" w:lineRule="auto"/>
        <w:ind w:left="720"/>
      </w:pPr>
      <w:r/>
      <w:r>
        <w:t>在聖經時代，豎琴和其它樂器通常是用杉木製成的。</w:t>
      </w:r>
    </w:p>
    <w:p>
      <w:pPr>
        <w:pStyle w:val="ListBullet"/>
        <w:spacing w:line="240" w:lineRule="auto"/>
        <w:ind w:left="720"/>
      </w:pPr>
      <w:r/>
      <w:r>
        <w:t>豎琴常常是手持著彈奏，並可以邊走邊演奏。</w:t>
      </w:r>
    </w:p>
    <w:p>
      <w:pPr>
        <w:pStyle w:val="ListBullet"/>
        <w:spacing w:line="240" w:lineRule="auto"/>
        <w:ind w:left="720"/>
      </w:pPr>
      <w:r/>
      <w:r>
        <w:t>聖經中多次提到豎琴是用來讚美和敬拜神的樂器。</w:t>
      </w:r>
    </w:p>
    <w:p>
      <w:pPr>
        <w:pStyle w:val="ListBullet"/>
        <w:spacing w:line="240" w:lineRule="auto"/>
        <w:ind w:left="720"/>
      </w:pPr>
      <w:r/>
      <w:r>
        <w:t>大衛寫了幾首詩篇是配以豎琴音樂的。</w:t>
      </w:r>
    </w:p>
    <w:p>
      <w:pPr>
        <w:pStyle w:val="ListBullet"/>
        <w:spacing w:line="240" w:lineRule="auto"/>
        <w:ind w:left="720"/>
      </w:pPr>
      <w:r/>
      <w:r>
        <w:t>他也為掃羅王彈豎琴，以撫慰王不安的心。</w:t>
      </w:r>
    </w:p>
    <w:p>
      <w:r/>
      <w:r>
        <w:t>（另見：</w:t>
      </w:r>
      <w:r>
        <w:t>大衛</w:t>
      </w:r>
      <w:r>
        <w:t>，</w:t>
      </w:r>
      <w:r>
        <w:t>松樹</w:t>
      </w:r>
      <w:r>
        <w:t>，</w:t>
      </w:r>
      <w:r>
        <w:t>詩篇</w:t>
      </w:r>
      <w:r>
        <w:t>，</w:t>
      </w:r>
      <w:r>
        <w:t>掃羅〔舊約〕</w:t>
      </w:r>
      <w:r>
        <w:t>）</w:t>
      </w:r>
    </w:p>
    <w:p>
      <w:pPr>
        <w:pStyle w:val="Heading3"/>
      </w:pPr>
      <w:r>
        <w:t>參考經文：</w:t>
      </w:r>
    </w:p>
    <w:p>
      <w:pPr>
        <w:pStyle w:val="ListBullet"/>
        <w:spacing w:line="240" w:lineRule="auto"/>
        <w:ind w:left="720"/>
      </w:pPr>
      <w:r/>
      <w:hyperlink r:id="rId3889">
        <w:r>
          <w:rPr>
            <w:color w:val="0000EE"/>
            <w:u w:val="single"/>
          </w:rPr>
          <w:t>歷代志上15:16–18</w:t>
        </w:r>
      </w:hyperlink>
    </w:p>
    <w:p>
      <w:pPr>
        <w:pStyle w:val="ListBullet"/>
        <w:spacing w:line="240" w:lineRule="auto"/>
        <w:ind w:left="720"/>
      </w:pPr>
      <w:r/>
      <w:hyperlink r:id="rId3890">
        <w:r>
          <w:rPr>
            <w:color w:val="0000EE"/>
            <w:u w:val="single"/>
          </w:rPr>
          <w:t>阿摩司書5:23–24</w:t>
        </w:r>
      </w:hyperlink>
    </w:p>
    <w:p>
      <w:pPr>
        <w:pStyle w:val="ListBullet"/>
        <w:spacing w:line="240" w:lineRule="auto"/>
        <w:ind w:left="720"/>
      </w:pPr>
      <w:r/>
      <w:hyperlink r:id="rId3891">
        <w:r>
          <w:rPr>
            <w:color w:val="0000EE"/>
            <w:u w:val="single"/>
          </w:rPr>
          <w:t>但以理書3:5</w:t>
        </w:r>
      </w:hyperlink>
    </w:p>
    <w:p>
      <w:pPr>
        <w:pStyle w:val="ListBullet"/>
        <w:spacing w:line="240" w:lineRule="auto"/>
        <w:ind w:left="720"/>
      </w:pPr>
      <w:r/>
      <w:hyperlink r:id="rId3892">
        <w:r>
          <w:rPr>
            <w:color w:val="0000EE"/>
            <w:u w:val="single"/>
          </w:rPr>
          <w:t>詩篇33:1–3</w:t>
        </w:r>
      </w:hyperlink>
    </w:p>
    <w:p>
      <w:pPr>
        <w:pStyle w:val="ListBullet"/>
        <w:spacing w:line="240" w:lineRule="auto"/>
        <w:ind w:left="720"/>
      </w:pPr>
      <w:r/>
      <w:hyperlink r:id="rId3893">
        <w:r>
          <w:rPr>
            <w:color w:val="0000EE"/>
            <w:u w:val="single"/>
          </w:rPr>
          <w:t>啟示錄5:8</w:t>
        </w:r>
      </w:hyperlink>
    </w:p>
    <w:p>
      <w:pPr>
        <w:pStyle w:val="Heading3"/>
      </w:pPr>
      <w:r>
        <w:t>原文參照：</w:t>
      </w:r>
    </w:p>
    <w:p>
      <w:pPr>
        <w:pStyle w:val="ListBullet"/>
        <w:spacing w:line="240" w:lineRule="auto"/>
        <w:ind w:left="720"/>
      </w:pPr>
      <w:r/>
      <w:r>
        <w:t>史特朗號：H3658、H5035、H5059、H7030，G27880、G27890、G27900</w:t>
      </w:r>
      <w:r/>
      <w:r/>
    </w:p>
    <w:p>
      <w:r/>
    </w:p>
    <w:p>
      <w:pPr>
        <w:pStyle w:val="Heading2"/>
      </w:pPr>
      <w:r>
        <w:t>豬</w:t>
      </w:r>
      <w:r/>
    </w:p>
    <w:p>
      <w:pPr>
        <w:pStyle w:val="Heading3"/>
      </w:pPr>
      <w:r>
        <w:t>定義：</w:t>
      </w:r>
    </w:p>
    <w:p>
      <w:r/>
      <w:r>
        <w:t>豬是一種四足、有蹄的動物，飼養用於肉類。其肉稱為「豬肉」。豬和相關動物的總稱都是豬。</w:t>
      </w:r>
    </w:p>
    <w:p>
      <w:pPr>
        <w:pStyle w:val="ListBullet"/>
        <w:spacing w:line="240" w:lineRule="auto"/>
        <w:ind w:left="720"/>
      </w:pPr>
      <w:r/>
      <w:r>
        <w:t>神告訴以色列人不要吃豬肉，並視其為不潔。今天的猶太人仍然視豬為不潔，不吃豬肉。</w:t>
      </w:r>
    </w:p>
    <w:p>
      <w:pPr>
        <w:pStyle w:val="ListBullet"/>
        <w:spacing w:line="240" w:lineRule="auto"/>
        <w:ind w:left="720"/>
      </w:pPr>
      <w:r/>
      <w:r>
        <w:t>豬在農場飼養，以便將豬肉賣給其他人。</w:t>
      </w:r>
    </w:p>
    <w:p>
      <w:pPr>
        <w:pStyle w:val="ListBullet"/>
        <w:spacing w:line="240" w:lineRule="auto"/>
        <w:ind w:left="720"/>
      </w:pPr>
      <w:r/>
      <w:r>
        <w:t>有一種豬不是在農場飼養的，而是生活在野外；它被稱為「野豬」。野豬有獠牙，被認為是十分危險的動物。</w:t>
      </w:r>
    </w:p>
    <w:p>
      <w:pPr>
        <w:pStyle w:val="ListBullet"/>
        <w:spacing w:line="240" w:lineRule="auto"/>
        <w:ind w:left="720"/>
      </w:pPr>
      <w:r/>
      <w:r>
        <w:t>有時，大型的豬隻也被稱為「豬」。</w:t>
      </w:r>
    </w:p>
    <w:p>
      <w:r/>
      <w:r>
        <w:t>（另見：如何翻譯未知內容）</w:t>
      </w:r>
    </w:p>
    <w:p>
      <w:r/>
      <w:r>
        <w:t>（另見：</w:t>
      </w:r>
      <w:r>
        <w:t>潔淨</w:t>
      </w:r>
      <w:r>
        <w:t>）</w:t>
      </w:r>
    </w:p>
    <w:p>
      <w:pPr>
        <w:pStyle w:val="Heading3"/>
      </w:pPr>
      <w:r>
        <w:t>參考經文：</w:t>
      </w:r>
    </w:p>
    <w:p>
      <w:pPr>
        <w:pStyle w:val="ListBullet"/>
        <w:spacing w:line="240" w:lineRule="auto"/>
        <w:ind w:left="720"/>
      </w:pPr>
      <w:r/>
      <w:hyperlink r:id="rId3879">
        <w:r>
          <w:rPr>
            <w:color w:val="0000EE"/>
            <w:u w:val="single"/>
          </w:rPr>
          <w:t>彼得後書2:22</w:t>
        </w:r>
      </w:hyperlink>
    </w:p>
    <w:p>
      <w:pPr>
        <w:pStyle w:val="ListBullet"/>
        <w:spacing w:line="240" w:lineRule="auto"/>
        <w:ind w:left="720"/>
      </w:pPr>
      <w:r/>
      <w:hyperlink r:id="rId3894">
        <w:r>
          <w:rPr>
            <w:color w:val="0000EE"/>
            <w:u w:val="single"/>
          </w:rPr>
          <w:t>馬可福音5:13</w:t>
        </w:r>
      </w:hyperlink>
    </w:p>
    <w:p>
      <w:pPr>
        <w:pStyle w:val="ListBullet"/>
        <w:spacing w:line="240" w:lineRule="auto"/>
        <w:ind w:left="720"/>
      </w:pPr>
      <w:r/>
      <w:hyperlink r:id="rId3468">
        <w:r>
          <w:rPr>
            <w:color w:val="0000EE"/>
            <w:u w:val="single"/>
          </w:rPr>
          <w:t>馬太福音7:6</w:t>
        </w:r>
      </w:hyperlink>
    </w:p>
    <w:p>
      <w:pPr>
        <w:pStyle w:val="ListBullet"/>
        <w:spacing w:line="240" w:lineRule="auto"/>
        <w:ind w:left="720"/>
      </w:pPr>
      <w:r/>
      <w:hyperlink r:id="rId3895">
        <w:r>
          <w:rPr>
            <w:color w:val="0000EE"/>
            <w:u w:val="single"/>
          </w:rPr>
          <w:t>馬太福音8:32</w:t>
        </w:r>
      </w:hyperlink>
    </w:p>
    <w:p>
      <w:pPr>
        <w:pStyle w:val="Heading3"/>
      </w:pPr>
      <w:r>
        <w:t>原文參照：</w:t>
      </w:r>
    </w:p>
    <w:p>
      <w:pPr>
        <w:pStyle w:val="ListBullet"/>
        <w:spacing w:line="240" w:lineRule="auto"/>
        <w:ind w:left="720"/>
      </w:pPr>
      <w:r/>
      <w:r>
        <w:t>史特朗號：H2386，G55190</w:t>
      </w:r>
      <w:r/>
      <w:r/>
    </w:p>
    <w:p>
      <w:r/>
    </w:p>
    <w:p>
      <w:pPr>
        <w:pStyle w:val="Heading2"/>
      </w:pPr>
      <w:r>
        <w:t>賞賜</w:t>
      </w:r>
      <w:r/>
    </w:p>
    <w:p>
      <w:pPr>
        <w:pStyle w:val="Heading3"/>
      </w:pPr>
      <w:r>
        <w:t>定義：</w:t>
      </w:r>
    </w:p>
    <w:p>
      <w:r/>
      <w:r>
        <w:t>「賞賜」一詞指的是人因為他所做的事情而得到的東西，無論是好的還是壞的。「賞賜」某人是指給予某人他應得的東西。然而，這與「工資」的概念不同，工資是指因所完成的工作而得到的報酬（通常是金錢）。</w:t>
      </w:r>
    </w:p>
    <w:p>
      <w:pPr>
        <w:pStyle w:val="ListBullet"/>
        <w:spacing w:line="240" w:lineRule="auto"/>
        <w:ind w:left="720"/>
      </w:pPr>
      <w:r/>
      <w:r>
        <w:t>賞賜可以是因為一個人做得好或因為他順服神而獲得的好事或積極的事物。</w:t>
      </w:r>
    </w:p>
    <w:p>
      <w:pPr>
        <w:pStyle w:val="ListBullet"/>
        <w:spacing w:line="240" w:lineRule="auto"/>
        <w:ind w:left="720"/>
      </w:pPr>
      <w:r/>
      <w:r>
        <w:t>有時候，報應指因不良行為而導致的負面事物，例如「惡人的報應」。在這種情境下，「報應」指的是他們因罪惡行為而受到的懲罰或負面後果。</w:t>
      </w:r>
    </w:p>
    <w:p>
      <w:pPr>
        <w:pStyle w:val="Heading3"/>
      </w:pPr>
      <w:r>
        <w:t>翻譯相關建議：</w:t>
      </w:r>
    </w:p>
    <w:p>
      <w:pPr>
        <w:pStyle w:val="ListBullet"/>
        <w:spacing w:line="240" w:lineRule="auto"/>
        <w:ind w:left="720"/>
      </w:pPr>
      <w:r/>
      <w:r>
        <w:t>根據上下文，「賞賜」一詞可以翻譯為「報酬」或「應得的事物」或「懲罰」。</w:t>
      </w:r>
    </w:p>
    <w:p>
      <w:pPr>
        <w:pStyle w:val="ListBullet"/>
        <w:spacing w:line="240" w:lineRule="auto"/>
        <w:ind w:left="720"/>
      </w:pPr>
      <w:r/>
      <w:r>
        <w:t>「報應」某人可以翻譯為「回報」或「懲罰」或「給予應得的」。</w:t>
      </w:r>
    </w:p>
    <w:p>
      <w:pPr>
        <w:pStyle w:val="ListBullet"/>
        <w:spacing w:line="240" w:lineRule="auto"/>
        <w:ind w:left="720"/>
      </w:pPr>
      <w:r/>
      <w:r>
        <w:t>確保該詞的翻譯不涉及工資。賞賜並不是</w:t>
      </w:r>
      <w:r>
        <w:t>專指</w:t>
      </w:r>
      <w:r>
        <w:t>工作中賺取金錢的部分。</w:t>
      </w:r>
    </w:p>
    <w:p>
      <w:r/>
      <w:r>
        <w:t>（另見：</w:t>
      </w:r>
      <w:r>
        <w:t>刑罰</w:t>
      </w:r>
      <w:r>
        <w:t>）</w:t>
      </w:r>
    </w:p>
    <w:p>
      <w:pPr>
        <w:pStyle w:val="Heading3"/>
      </w:pPr>
      <w:r>
        <w:t>參考經文：</w:t>
      </w:r>
    </w:p>
    <w:p>
      <w:pPr>
        <w:pStyle w:val="ListBullet"/>
        <w:spacing w:line="240" w:lineRule="auto"/>
        <w:ind w:left="720"/>
      </w:pPr>
      <w:r/>
      <w:hyperlink r:id="rId3896">
        <w:r>
          <w:rPr>
            <w:color w:val="0000EE"/>
            <w:u w:val="single"/>
          </w:rPr>
          <w:t>申命記32:6</w:t>
        </w:r>
      </w:hyperlink>
    </w:p>
    <w:p>
      <w:pPr>
        <w:pStyle w:val="ListBullet"/>
        <w:spacing w:line="240" w:lineRule="auto"/>
        <w:ind w:left="720"/>
      </w:pPr>
      <w:r/>
      <w:hyperlink r:id="rId3897">
        <w:r>
          <w:rPr>
            <w:color w:val="0000EE"/>
            <w:u w:val="single"/>
          </w:rPr>
          <w:t>以賽亞書40:10</w:t>
        </w:r>
      </w:hyperlink>
    </w:p>
    <w:p>
      <w:pPr>
        <w:pStyle w:val="ListBullet"/>
        <w:spacing w:line="240" w:lineRule="auto"/>
        <w:ind w:left="720"/>
      </w:pPr>
      <w:r/>
      <w:hyperlink r:id="rId3898">
        <w:r>
          <w:rPr>
            <w:color w:val="0000EE"/>
            <w:u w:val="single"/>
          </w:rPr>
          <w:t>路加福音6:35</w:t>
        </w:r>
      </w:hyperlink>
    </w:p>
    <w:p>
      <w:pPr>
        <w:pStyle w:val="ListBullet"/>
        <w:spacing w:line="240" w:lineRule="auto"/>
        <w:ind w:left="720"/>
      </w:pPr>
      <w:r/>
      <w:hyperlink r:id="rId3899">
        <w:r>
          <w:rPr>
            <w:color w:val="0000EE"/>
            <w:u w:val="single"/>
          </w:rPr>
          <w:t>馬可福音9:40–41</w:t>
        </w:r>
      </w:hyperlink>
    </w:p>
    <w:p>
      <w:pPr>
        <w:pStyle w:val="ListBullet"/>
        <w:spacing w:line="240" w:lineRule="auto"/>
        <w:ind w:left="720"/>
      </w:pPr>
      <w:r/>
      <w:hyperlink r:id="rId3900">
        <w:r>
          <w:rPr>
            <w:color w:val="0000EE"/>
            <w:u w:val="single"/>
          </w:rPr>
          <w:t>馬太福音5:11–12</w:t>
        </w:r>
      </w:hyperlink>
    </w:p>
    <w:p>
      <w:pPr>
        <w:pStyle w:val="ListBullet"/>
        <w:spacing w:line="240" w:lineRule="auto"/>
        <w:ind w:left="720"/>
      </w:pPr>
      <w:r/>
      <w:hyperlink r:id="rId3901">
        <w:r>
          <w:rPr>
            <w:color w:val="0000EE"/>
            <w:u w:val="single"/>
          </w:rPr>
          <w:t>馬太福音6:3–4</w:t>
        </w:r>
      </w:hyperlink>
    </w:p>
    <w:p>
      <w:pPr>
        <w:pStyle w:val="ListBullet"/>
        <w:spacing w:line="240" w:lineRule="auto"/>
        <w:ind w:left="720"/>
      </w:pPr>
      <w:r/>
      <w:hyperlink r:id="rId3902">
        <w:r>
          <w:rPr>
            <w:color w:val="0000EE"/>
            <w:u w:val="single"/>
          </w:rPr>
          <w:t>詩篇127:3–5</w:t>
        </w:r>
      </w:hyperlink>
    </w:p>
    <w:p>
      <w:pPr>
        <w:pStyle w:val="ListBullet"/>
        <w:spacing w:line="240" w:lineRule="auto"/>
        <w:ind w:left="720"/>
      </w:pPr>
      <w:r/>
      <w:hyperlink r:id="rId3903">
        <w:r>
          <w:rPr>
            <w:color w:val="0000EE"/>
            <w:u w:val="single"/>
          </w:rPr>
          <w:t>啟示錄11:18</w:t>
        </w:r>
      </w:hyperlink>
    </w:p>
    <w:p>
      <w:pPr>
        <w:pStyle w:val="Heading3"/>
      </w:pPr>
      <w:r>
        <w:t>原文參照：</w:t>
      </w:r>
    </w:p>
    <w:p>
      <w:pPr>
        <w:pStyle w:val="ListBullet"/>
        <w:spacing w:line="240" w:lineRule="auto"/>
        <w:ind w:left="720"/>
      </w:pPr>
      <w:r/>
      <w:r>
        <w:t>史特朗號：H0319，H0866，H0868，H1576，H1578，H1580，H4909，H4991，H5023，H6118，H6468，H6529，H7938，H7939，H7999，G04690，G05140，G05910，G26030，G34050，G34060，G34080</w:t>
      </w:r>
      <w:r/>
      <w:r/>
    </w:p>
    <w:p>
      <w:r/>
    </w:p>
    <w:p>
      <w:pPr>
        <w:pStyle w:val="Heading2"/>
      </w:pPr>
      <w:r>
        <w:t>踐踏</w:t>
      </w:r>
      <w:r/>
    </w:p>
    <w:p>
      <w:pPr>
        <w:pStyle w:val="Heading3"/>
      </w:pPr>
      <w:r>
        <w:t>定義：</w:t>
      </w:r>
    </w:p>
    <w:p>
      <w:r/>
      <w:r>
        <w:t>「踐踏」意指用腳踩在某物上並將其壓碎。這個詞在聖經中也被用作比喻，意指「摧毀」或「擊敗」或「羞辱」。</w:t>
      </w:r>
    </w:p>
    <w:p>
      <w:pPr>
        <w:pStyle w:val="ListBullet"/>
        <w:spacing w:line="240" w:lineRule="auto"/>
        <w:ind w:left="720"/>
      </w:pPr>
      <w:r/>
      <w:r>
        <w:t>「踐踏」的一個例子是人們在田野中奔跑時用腳踩壞草地。</w:t>
      </w:r>
    </w:p>
    <w:p>
      <w:pPr>
        <w:pStyle w:val="ListBullet"/>
        <w:spacing w:line="240" w:lineRule="auto"/>
        <w:ind w:left="720"/>
      </w:pPr>
      <w:r/>
      <w:r>
        <w:t>在古代，葡萄酒有時是通過踩踏葡萄來榨取汁液製成的。</w:t>
      </w:r>
    </w:p>
    <w:p>
      <w:pPr>
        <w:pStyle w:val="ListBullet"/>
        <w:spacing w:line="240" w:lineRule="auto"/>
        <w:ind w:left="720"/>
      </w:pPr>
      <w:r/>
      <w:r>
        <w:t>有時候，「踐踏」這個詞具有「通過羞辱來懲罰」的比喻意義，將其比作為在禾場踩踏泥土。</w:t>
      </w:r>
    </w:p>
    <w:p>
      <w:pPr>
        <w:pStyle w:val="ListBullet"/>
        <w:spacing w:line="240" w:lineRule="auto"/>
        <w:ind w:left="720"/>
      </w:pPr>
      <w:r/>
      <w:r>
        <w:t>「踐踏」這個詞是用來比喻</w:t>
      </w:r>
      <w:r>
        <w:t>雅巍（和合本譯為：耶和華）</w:t>
      </w:r>
      <w:r>
        <w:t>將如何因以色列的驕傲和叛逆而懲罰祂的子民。</w:t>
      </w:r>
    </w:p>
    <w:p>
      <w:pPr>
        <w:pStyle w:val="ListBullet"/>
        <w:spacing w:line="240" w:lineRule="auto"/>
        <w:ind w:left="720"/>
      </w:pPr>
      <w:r/>
      <w:r>
        <w:t>「踐踏」的其他翻譯方式包括「用腳碾壓」、「用腳踩下去」或「踩踏並壓碎」或「壓入地面」。</w:t>
      </w:r>
    </w:p>
    <w:p>
      <w:pPr>
        <w:pStyle w:val="ListBullet"/>
        <w:spacing w:line="240" w:lineRule="auto"/>
        <w:ind w:left="720"/>
      </w:pPr>
      <w:r/>
      <w:r>
        <w:t>根據上下文，這個詞也可以翻譯為「碾過」、「在上面走來走去」或「踐踏」。</w:t>
      </w:r>
    </w:p>
    <w:p>
      <w:r/>
      <w:r>
        <w:t>（另見：</w:t>
      </w:r>
      <w:r>
        <w:t>葡萄</w:t>
      </w:r>
      <w:r>
        <w:t>、</w:t>
      </w:r>
      <w:r>
        <w:t>羞愧</w:t>
      </w:r>
      <w:r>
        <w:t>、</w:t>
      </w:r>
      <w:r>
        <w:t>懲罰</w:t>
      </w:r>
      <w:r>
        <w:t>、</w:t>
      </w:r>
      <w:r>
        <w:t>悖逆</w:t>
      </w:r>
      <w:r>
        <w:t>、</w:t>
      </w:r>
      <w:r>
        <w:t>打穀</w:t>
      </w:r>
      <w:r>
        <w:t>、</w:t>
      </w:r>
      <w:r>
        <w:t>酒</w:t>
      </w:r>
      <w:r>
        <w:t>）</w:t>
      </w:r>
    </w:p>
    <w:p>
      <w:pPr>
        <w:pStyle w:val="Heading3"/>
      </w:pPr>
      <w:r>
        <w:t>參考經文：</w:t>
      </w:r>
    </w:p>
    <w:p>
      <w:pPr>
        <w:pStyle w:val="ListBullet"/>
        <w:spacing w:line="240" w:lineRule="auto"/>
        <w:ind w:left="720"/>
      </w:pPr>
      <w:r/>
      <w:hyperlink r:id="rId3904">
        <w:r>
          <w:rPr>
            <w:color w:val="0000EE"/>
            <w:u w:val="single"/>
          </w:rPr>
          <w:t>希伯來書10:29</w:t>
        </w:r>
      </w:hyperlink>
    </w:p>
    <w:p>
      <w:pPr>
        <w:pStyle w:val="ListBullet"/>
        <w:spacing w:line="240" w:lineRule="auto"/>
        <w:ind w:left="720"/>
      </w:pPr>
      <w:r/>
      <w:hyperlink r:id="rId3905">
        <w:r>
          <w:rPr>
            <w:color w:val="0000EE"/>
            <w:u w:val="single"/>
          </w:rPr>
          <w:t>詩篇7:5</w:t>
        </w:r>
      </w:hyperlink>
    </w:p>
    <w:p>
      <w:pPr>
        <w:pStyle w:val="Heading3"/>
      </w:pPr>
      <w:r>
        <w:t>原文參照：</w:t>
      </w:r>
    </w:p>
    <w:p>
      <w:pPr>
        <w:pStyle w:val="ListBullet"/>
        <w:spacing w:line="240" w:lineRule="auto"/>
        <w:ind w:left="720"/>
      </w:pPr>
      <w:r/>
      <w:r>
        <w:t>史特朗號：H0947、H1758、H1869、H4001、H4823、H7429、H7512、G26620、G39610</w:t>
      </w:r>
      <w:r/>
      <w:r/>
    </w:p>
    <w:p>
      <w:r/>
    </w:p>
    <w:p>
      <w:pPr>
        <w:pStyle w:val="Heading2"/>
      </w:pPr>
      <w:r>
        <w:t>鄰舍</w:t>
      </w:r>
      <w:r/>
    </w:p>
    <w:p>
      <w:pPr>
        <w:pStyle w:val="Heading3"/>
      </w:pPr>
      <w:r>
        <w:t>定義：</w:t>
      </w:r>
    </w:p>
    <w:p>
      <w:r/>
      <w:r>
        <w:t>「鄰舍」一詞通常指住在附近的人。它也可以更廣泛地指住在同一社群或族群中的人。</w:t>
      </w:r>
    </w:p>
    <w:p>
      <w:pPr>
        <w:pStyle w:val="ListBullet"/>
        <w:spacing w:line="240" w:lineRule="auto"/>
        <w:ind w:left="720"/>
      </w:pPr>
      <w:r/>
      <w:r>
        <w:t>「鄰舍」是指因為屬於同一個群體而受到保護和被善待的人。</w:t>
      </w:r>
    </w:p>
    <w:p>
      <w:pPr>
        <w:pStyle w:val="ListBullet"/>
        <w:spacing w:line="240" w:lineRule="auto"/>
        <w:ind w:left="720"/>
      </w:pPr>
      <w:r/>
      <w:r>
        <w:t>在新約中好撒瑪利亞人的比喻中，耶穌以比喻的方式使用「鄰舍」一詞，將其意義擴展到包括所有人類，甚至那被認為是敵人的人。</w:t>
      </w:r>
    </w:p>
    <w:p>
      <w:pPr>
        <w:pStyle w:val="ListBullet"/>
        <w:spacing w:line="240" w:lineRule="auto"/>
        <w:ind w:left="720"/>
      </w:pPr>
      <w:r/>
      <w:r>
        <w:t>如果可能，最好將此術語直譯為「住在附近的人」之類的詞語或片語。</w:t>
      </w:r>
    </w:p>
    <w:p>
      <w:r/>
      <w:r>
        <w:t>（另見：</w:t>
      </w:r>
      <w:r>
        <w:t>仇敵</w:t>
      </w:r>
      <w:r>
        <w:t>，</w:t>
      </w:r>
      <w:r>
        <w:t>比喻</w:t>
      </w:r>
      <w:r>
        <w:t>，</w:t>
      </w:r>
      <w:r>
        <w:t>族群</w:t>
      </w:r>
      <w:r>
        <w:t>，</w:t>
      </w:r>
      <w:r>
        <w:t>撒馬利亞</w:t>
      </w:r>
      <w:r>
        <w:t>）</w:t>
      </w:r>
    </w:p>
    <w:p>
      <w:pPr>
        <w:pStyle w:val="Heading3"/>
      </w:pPr>
      <w:r>
        <w:t>參考經文：</w:t>
      </w:r>
    </w:p>
    <w:p>
      <w:pPr>
        <w:pStyle w:val="ListBullet"/>
        <w:spacing w:line="240" w:lineRule="auto"/>
        <w:ind w:left="720"/>
      </w:pPr>
      <w:r/>
      <w:hyperlink r:id="rId3906">
        <w:r>
          <w:rPr>
            <w:color w:val="0000EE"/>
            <w:u w:val="single"/>
          </w:rPr>
          <w:t>使徒行傳7:26–28</w:t>
        </w:r>
      </w:hyperlink>
    </w:p>
    <w:p>
      <w:pPr>
        <w:pStyle w:val="ListBullet"/>
        <w:spacing w:line="240" w:lineRule="auto"/>
        <w:ind w:left="720"/>
      </w:pPr>
      <w:r/>
      <w:hyperlink r:id="rId3907">
        <w:r>
          <w:rPr>
            <w:color w:val="0000EE"/>
            <w:u w:val="single"/>
          </w:rPr>
          <w:t>以弗所書4:25–27</w:t>
        </w:r>
      </w:hyperlink>
    </w:p>
    <w:p>
      <w:pPr>
        <w:pStyle w:val="ListBullet"/>
        <w:spacing w:line="240" w:lineRule="auto"/>
        <w:ind w:left="720"/>
      </w:pPr>
      <w:r/>
      <w:hyperlink r:id="rId3908">
        <w:r>
          <w:rPr>
            <w:color w:val="0000EE"/>
            <w:u w:val="single"/>
          </w:rPr>
          <w:t>加拉太書5:14</w:t>
        </w:r>
      </w:hyperlink>
    </w:p>
    <w:p>
      <w:pPr>
        <w:pStyle w:val="ListBullet"/>
        <w:spacing w:line="240" w:lineRule="auto"/>
        <w:ind w:left="720"/>
      </w:pPr>
      <w:r/>
      <w:hyperlink r:id="rId3909">
        <w:r>
          <w:rPr>
            <w:color w:val="0000EE"/>
            <w:u w:val="single"/>
          </w:rPr>
          <w:t>雅各書2:8</w:t>
        </w:r>
      </w:hyperlink>
    </w:p>
    <w:p>
      <w:pPr>
        <w:pStyle w:val="ListBullet"/>
        <w:spacing w:line="240" w:lineRule="auto"/>
        <w:ind w:left="720"/>
      </w:pPr>
      <w:r/>
      <w:hyperlink r:id="rId3910">
        <w:r>
          <w:rPr>
            <w:color w:val="0000EE"/>
            <w:u w:val="single"/>
          </w:rPr>
          <w:t>約翰福音9:8–9</w:t>
        </w:r>
      </w:hyperlink>
    </w:p>
    <w:p>
      <w:pPr>
        <w:pStyle w:val="ListBullet"/>
        <w:spacing w:line="240" w:lineRule="auto"/>
        <w:ind w:left="720"/>
      </w:pPr>
      <w:r/>
      <w:hyperlink r:id="rId3911">
        <w:r>
          <w:rPr>
            <w:color w:val="0000EE"/>
            <w:u w:val="single"/>
          </w:rPr>
          <w:t>路加福音1:58</w:t>
        </w:r>
      </w:hyperlink>
    </w:p>
    <w:p>
      <w:pPr>
        <w:pStyle w:val="ListBullet"/>
        <w:spacing w:line="240" w:lineRule="auto"/>
        <w:ind w:left="720"/>
      </w:pPr>
      <w:r/>
      <w:hyperlink r:id="rId3912">
        <w:r>
          <w:rPr>
            <w:color w:val="0000EE"/>
            <w:u w:val="single"/>
          </w:rPr>
          <w:t>馬太福音5:43</w:t>
        </w:r>
      </w:hyperlink>
    </w:p>
    <w:p>
      <w:pPr>
        <w:pStyle w:val="ListBullet"/>
        <w:spacing w:line="240" w:lineRule="auto"/>
        <w:ind w:left="720"/>
      </w:pPr>
      <w:r/>
      <w:hyperlink r:id="rId3913">
        <w:r>
          <w:rPr>
            <w:color w:val="0000EE"/>
            <w:u w:val="single"/>
          </w:rPr>
          <w:t>馬太福音19:19</w:t>
        </w:r>
      </w:hyperlink>
    </w:p>
    <w:p>
      <w:pPr>
        <w:pStyle w:val="ListBullet"/>
        <w:spacing w:line="240" w:lineRule="auto"/>
        <w:ind w:left="720"/>
      </w:pPr>
      <w:r/>
      <w:hyperlink r:id="rId3914">
        <w:r>
          <w:rPr>
            <w:color w:val="0000EE"/>
            <w:u w:val="single"/>
          </w:rPr>
          <w:t>馬太福音22:39</w:t>
        </w:r>
      </w:hyperlink>
    </w:p>
    <w:p>
      <w:pPr>
        <w:pStyle w:val="Heading3"/>
      </w:pPr>
      <w:r>
        <w:t>原文參照：</w:t>
      </w:r>
    </w:p>
    <w:p>
      <w:pPr>
        <w:pStyle w:val="ListBullet"/>
        <w:spacing w:line="240" w:lineRule="auto"/>
        <w:ind w:left="720"/>
      </w:pPr>
      <w:r/>
      <w:r>
        <w:t>史特朗號：H5997，H7138，H7453，H7468，H7934，G10690，G20870，G40400，G41390</w:t>
      </w:r>
      <w:r/>
      <w:r/>
    </w:p>
    <w:p>
      <w:r/>
    </w:p>
    <w:p>
      <w:pPr>
        <w:pStyle w:val="Heading2"/>
      </w:pPr>
      <w:r>
        <w:t>醉</w:t>
      </w:r>
      <w:r/>
    </w:p>
    <w:p>
      <w:pPr>
        <w:pStyle w:val="Heading3"/>
      </w:pPr>
      <w:r>
        <w:t>定義：</w:t>
      </w:r>
    </w:p>
    <w:p>
      <w:r/>
      <w:r>
        <w:t>「醉」這個詞是指因飲用過多酒精飲料而醉酒。</w:t>
      </w:r>
    </w:p>
    <w:p>
      <w:pPr>
        <w:pStyle w:val="ListBullet"/>
        <w:spacing w:line="240" w:lineRule="auto"/>
        <w:ind w:left="720"/>
      </w:pPr>
      <w:r/>
      <w:r>
        <w:t>「酒徒」是指經常醉酒的人。這種人也可以稱為「酒鬼」。</w:t>
      </w:r>
    </w:p>
    <w:p>
      <w:pPr>
        <w:pStyle w:val="ListBullet"/>
        <w:spacing w:line="240" w:lineRule="auto"/>
        <w:ind w:left="720"/>
      </w:pPr>
      <w:r/>
      <w:r>
        <w:t>聖經告訴信徒不要醉酒，而要被聖靈充滿。</w:t>
      </w:r>
    </w:p>
    <w:p>
      <w:pPr>
        <w:pStyle w:val="ListBullet"/>
        <w:spacing w:line="240" w:lineRule="auto"/>
        <w:ind w:left="720"/>
      </w:pPr>
      <w:r/>
      <w:r>
        <w:t>聖經教導我們，醉酒是不明智的，並且會引導人犯其它罪。</w:t>
      </w:r>
    </w:p>
    <w:p>
      <w:pPr>
        <w:pStyle w:val="ListBullet"/>
        <w:spacing w:line="240" w:lineRule="auto"/>
        <w:ind w:left="720"/>
      </w:pPr>
      <w:r/>
      <w:r>
        <w:t>「醉」的其它翻譯方式可以包括「喝酒過度」、「醉醺醺」或「喝酒過量」或「飲過多發酵飲料」。</w:t>
      </w:r>
    </w:p>
    <w:p>
      <w:r/>
      <w:r>
        <w:t>（另見：</w:t>
      </w:r>
      <w:r>
        <w:t>酒</w:t>
      </w:r>
      <w:r>
        <w:t>）</w:t>
      </w:r>
    </w:p>
    <w:p>
      <w:pPr>
        <w:pStyle w:val="Heading3"/>
      </w:pPr>
      <w:r>
        <w:t>參考經文：</w:t>
      </w:r>
    </w:p>
    <w:p>
      <w:pPr>
        <w:pStyle w:val="ListBullet"/>
        <w:spacing w:line="240" w:lineRule="auto"/>
        <w:ind w:left="720"/>
      </w:pPr>
      <w:r/>
      <w:hyperlink r:id="rId3915">
        <w:r>
          <w:rPr>
            <w:color w:val="0000EE"/>
            <w:u w:val="single"/>
          </w:rPr>
          <w:t>哥林多前書5:11–13</w:t>
        </w:r>
      </w:hyperlink>
    </w:p>
    <w:p>
      <w:pPr>
        <w:pStyle w:val="ListBullet"/>
        <w:spacing w:line="240" w:lineRule="auto"/>
        <w:ind w:left="720"/>
      </w:pPr>
      <w:r/>
      <w:hyperlink r:id="rId3916">
        <w:r>
          <w:rPr>
            <w:color w:val="0000EE"/>
            <w:u w:val="single"/>
          </w:rPr>
          <w:t>撒母耳記上25:36</w:t>
        </w:r>
      </w:hyperlink>
    </w:p>
    <w:p>
      <w:pPr>
        <w:pStyle w:val="ListBullet"/>
        <w:spacing w:line="240" w:lineRule="auto"/>
        <w:ind w:left="720"/>
      </w:pPr>
      <w:r/>
      <w:hyperlink r:id="rId3917">
        <w:r>
          <w:rPr>
            <w:color w:val="0000EE"/>
            <w:u w:val="single"/>
          </w:rPr>
          <w:t>耶利米書13:13</w:t>
        </w:r>
      </w:hyperlink>
    </w:p>
    <w:p>
      <w:pPr>
        <w:pStyle w:val="ListBullet"/>
        <w:spacing w:line="240" w:lineRule="auto"/>
        <w:ind w:left="720"/>
      </w:pPr>
      <w:r/>
      <w:hyperlink r:id="rId3918">
        <w:r>
          <w:rPr>
            <w:color w:val="0000EE"/>
            <w:u w:val="single"/>
          </w:rPr>
          <w:t>路加福音7:34</w:t>
        </w:r>
      </w:hyperlink>
    </w:p>
    <w:p>
      <w:pPr>
        <w:pStyle w:val="ListBullet"/>
        <w:spacing w:line="240" w:lineRule="auto"/>
        <w:ind w:left="720"/>
      </w:pPr>
      <w:r/>
      <w:hyperlink r:id="rId3686">
        <w:r>
          <w:rPr>
            <w:color w:val="0000EE"/>
            <w:u w:val="single"/>
          </w:rPr>
          <w:t>路加福音21:34</w:t>
        </w:r>
      </w:hyperlink>
    </w:p>
    <w:p>
      <w:pPr>
        <w:pStyle w:val="ListBullet"/>
        <w:spacing w:line="240" w:lineRule="auto"/>
        <w:ind w:left="720"/>
      </w:pPr>
      <w:r/>
      <w:hyperlink r:id="rId3919">
        <w:r>
          <w:rPr>
            <w:color w:val="0000EE"/>
            <w:u w:val="single"/>
          </w:rPr>
          <w:t>箴言23:19–21</w:t>
        </w:r>
      </w:hyperlink>
    </w:p>
    <w:p>
      <w:pPr>
        <w:pStyle w:val="Heading3"/>
      </w:pPr>
      <w:r>
        <w:t>原文參照：</w:t>
      </w:r>
    </w:p>
    <w:p>
      <w:pPr>
        <w:pStyle w:val="ListBullet"/>
        <w:spacing w:line="240" w:lineRule="auto"/>
        <w:ind w:left="720"/>
      </w:pPr>
      <w:r/>
      <w:r>
        <w:t>史特朗號：H5433，H7301，H7910，H7937，H7941，H7943，H8354，H8358，G31780，G31820，G31830，G31840，G36300，G36320</w:t>
      </w:r>
      <w:r/>
      <w:r/>
    </w:p>
    <w:p>
      <w:r/>
    </w:p>
    <w:p>
      <w:pPr>
        <w:pStyle w:val="Heading2"/>
      </w:pPr>
      <w:r>
        <w:t>餘民</w:t>
      </w:r>
      <w:r/>
    </w:p>
    <w:p>
      <w:pPr>
        <w:pStyle w:val="Heading3"/>
      </w:pPr>
      <w:r>
        <w:t>定義：</w:t>
      </w:r>
    </w:p>
    <w:p>
      <w:r/>
      <w:r>
        <w:t>「餘民」一詞字面上是指從較大數量或群體中「剩下」或「留下」的人或事物。</w:t>
      </w:r>
    </w:p>
    <w:p>
      <w:pPr>
        <w:pStyle w:val="ListBullet"/>
        <w:spacing w:line="240" w:lineRule="auto"/>
        <w:ind w:left="720"/>
      </w:pPr>
      <w:r/>
      <w:r>
        <w:t>通常，「餘民」指的是在危及生命的情況下倖存下來的人，或是在遭受迫害時仍然忠於神的人。</w:t>
      </w:r>
    </w:p>
    <w:p>
      <w:pPr>
        <w:pStyle w:val="ListBullet"/>
        <w:spacing w:line="240" w:lineRule="auto"/>
        <w:ind w:left="720"/>
      </w:pPr>
      <w:r/>
      <w:r>
        <w:t>以賽亞提到一群猶太的餘民，他們在外敵的攻擊中倖存下來，並返回迦南的應許之地。</w:t>
      </w:r>
    </w:p>
    <w:p>
      <w:pPr>
        <w:pStyle w:val="ListBullet"/>
        <w:spacing w:line="240" w:lineRule="auto"/>
        <w:ind w:left="720"/>
      </w:pPr>
      <w:r/>
      <w:r>
        <w:t>保羅談到「餘民」被神揀選來接受祂的恩典。</w:t>
      </w:r>
    </w:p>
    <w:p>
      <w:pPr>
        <w:pStyle w:val="ListBullet"/>
        <w:spacing w:line="240" w:lineRule="auto"/>
        <w:ind w:left="720"/>
      </w:pPr>
      <w:r/>
      <w:r>
        <w:t>「餘民」這個詞也暗示有其他人沒有留下或存留。</w:t>
      </w:r>
    </w:p>
    <w:p>
      <w:pPr>
        <w:pStyle w:val="Heading3"/>
      </w:pPr>
      <w:r>
        <w:t>翻譯相關建議：</w:t>
      </w:r>
    </w:p>
    <w:p>
      <w:pPr>
        <w:pStyle w:val="ListBullet"/>
        <w:spacing w:line="240" w:lineRule="auto"/>
        <w:ind w:left="720"/>
      </w:pPr>
      <w:r/>
      <w:r>
        <w:t>像「百姓中的餘民」這樣的片語可以翻譯為「這些百姓中存留的人」或「餘剩的人」。</w:t>
      </w:r>
    </w:p>
    <w:p>
      <w:pPr>
        <w:pStyle w:val="ListBullet"/>
        <w:spacing w:line="240" w:lineRule="auto"/>
        <w:ind w:left="720"/>
      </w:pPr>
      <w:r/>
      <w:r>
        <w:t>「百姓中的所有餘民」可以翻譯為「所有其餘的百姓」或「剩下的百姓」。</w:t>
      </w:r>
    </w:p>
    <w:p>
      <w:pPr>
        <w:pStyle w:val="Heading3"/>
      </w:pPr>
      <w:r>
        <w:t>參考經文：</w:t>
      </w:r>
    </w:p>
    <w:p>
      <w:pPr>
        <w:pStyle w:val="ListBullet"/>
        <w:spacing w:line="240" w:lineRule="auto"/>
        <w:ind w:left="720"/>
      </w:pPr>
      <w:r/>
      <w:hyperlink r:id="rId3920">
        <w:r>
          <w:rPr>
            <w:color w:val="0000EE"/>
            <w:u w:val="single"/>
          </w:rPr>
          <w:t>使徒行傳15:17</w:t>
        </w:r>
      </w:hyperlink>
    </w:p>
    <w:p>
      <w:pPr>
        <w:pStyle w:val="ListBullet"/>
        <w:spacing w:line="240" w:lineRule="auto"/>
        <w:ind w:left="720"/>
      </w:pPr>
      <w:r/>
      <w:hyperlink r:id="rId3921">
        <w:r>
          <w:rPr>
            <w:color w:val="0000EE"/>
            <w:u w:val="single"/>
          </w:rPr>
          <w:t>阿摩司書9:12</w:t>
        </w:r>
      </w:hyperlink>
    </w:p>
    <w:p>
      <w:pPr>
        <w:pStyle w:val="ListBullet"/>
        <w:spacing w:line="240" w:lineRule="auto"/>
        <w:ind w:left="720"/>
      </w:pPr>
      <w:r/>
      <w:hyperlink r:id="rId3922">
        <w:r>
          <w:rPr>
            <w:color w:val="0000EE"/>
            <w:u w:val="single"/>
          </w:rPr>
          <w:t>以西結書6:8–10</w:t>
        </w:r>
      </w:hyperlink>
    </w:p>
    <w:p>
      <w:pPr>
        <w:pStyle w:val="ListBullet"/>
        <w:spacing w:line="240" w:lineRule="auto"/>
        <w:ind w:left="720"/>
      </w:pPr>
      <w:r/>
      <w:hyperlink r:id="rId3923">
        <w:r>
          <w:rPr>
            <w:color w:val="0000EE"/>
            <w:u w:val="single"/>
          </w:rPr>
          <w:t>創世記45:7</w:t>
        </w:r>
      </w:hyperlink>
    </w:p>
    <w:p>
      <w:pPr>
        <w:pStyle w:val="ListBullet"/>
        <w:spacing w:line="240" w:lineRule="auto"/>
        <w:ind w:left="720"/>
      </w:pPr>
      <w:r/>
      <w:hyperlink r:id="rId3924">
        <w:r>
          <w:rPr>
            <w:color w:val="0000EE"/>
            <w:u w:val="single"/>
          </w:rPr>
          <w:t>以賽亞書11:11</w:t>
        </w:r>
      </w:hyperlink>
    </w:p>
    <w:p>
      <w:pPr>
        <w:pStyle w:val="ListBullet"/>
        <w:spacing w:line="240" w:lineRule="auto"/>
        <w:ind w:left="720"/>
      </w:pPr>
      <w:r/>
      <w:hyperlink r:id="rId3925">
        <w:r>
          <w:rPr>
            <w:color w:val="0000EE"/>
            <w:u w:val="single"/>
          </w:rPr>
          <w:t>彌迦書4:6–8</w:t>
        </w:r>
      </w:hyperlink>
    </w:p>
    <w:p>
      <w:pPr>
        <w:pStyle w:val="Heading3"/>
      </w:pPr>
      <w:r>
        <w:t>原文參照：</w:t>
      </w:r>
    </w:p>
    <w:p>
      <w:pPr>
        <w:pStyle w:val="ListBullet"/>
        <w:spacing w:line="240" w:lineRule="auto"/>
        <w:ind w:left="720"/>
      </w:pPr>
      <w:r/>
      <w:r>
        <w:t>史特朗號：H3498，H3499，H5629，H6413，H7604，H7605，H7611，H8281，H8300，G26400，G30050，G30620</w:t>
      </w:r>
      <w:r/>
      <w:r/>
    </w:p>
    <w:p>
      <w:r/>
    </w:p>
    <w:p>
      <w:pPr>
        <w:pStyle w:val="Heading2"/>
      </w:pPr>
      <w:r>
        <w:t>魯特琴</w:t>
      </w:r>
      <w:r/>
    </w:p>
    <w:p>
      <w:pPr>
        <w:pStyle w:val="Heading3"/>
      </w:pPr>
      <w:r>
        <w:t>定義：</w:t>
      </w:r>
    </w:p>
    <w:p>
      <w:r/>
      <w:r>
        <w:t>魯特琴（和合本譯為：瑟）和里拉琴（和合本譯為：琴）是小型的弦樂器，以色列人用它們來敬拜上帝。</w:t>
      </w:r>
    </w:p>
    <w:p>
      <w:pPr>
        <w:pStyle w:val="ListBullet"/>
        <w:spacing w:line="240" w:lineRule="auto"/>
        <w:ind w:left="720"/>
      </w:pPr>
      <w:r/>
      <w:r>
        <w:t>里拉琴看起來像一個小豎琴，琴弦橫跨在一個開放的框架上。</w:t>
      </w:r>
    </w:p>
    <w:p>
      <w:pPr>
        <w:pStyle w:val="ListBullet"/>
        <w:spacing w:line="240" w:lineRule="auto"/>
        <w:ind w:left="720"/>
      </w:pPr>
      <w:r/>
      <w:r>
        <w:t>魯特琴與現代的木吉他非常相似，具有木製的音箱和延伸的琴頸，上面裝有琴弦。</w:t>
      </w:r>
    </w:p>
    <w:p>
      <w:pPr>
        <w:pStyle w:val="ListBullet"/>
        <w:spacing w:line="240" w:lineRule="auto"/>
        <w:ind w:left="720"/>
      </w:pPr>
      <w:r/>
      <w:r>
        <w:t>在彈奏魯特琴或里拉琴時，一隻手的手指按住某些琴弦，同時用另一隻手撥動或彈奏這些琴弦和其它琴弦。</w:t>
      </w:r>
    </w:p>
    <w:p>
      <w:pPr>
        <w:pStyle w:val="ListBullet"/>
        <w:spacing w:line="240" w:lineRule="auto"/>
        <w:ind w:left="720"/>
      </w:pPr>
      <w:r/>
      <w:r>
        <w:t>魯特琴、里拉琴和豎琴都是通過撥弦或彈奏琴弦來演奏的。</w:t>
      </w:r>
    </w:p>
    <w:p>
      <w:pPr>
        <w:pStyle w:val="ListBullet"/>
        <w:spacing w:line="240" w:lineRule="auto"/>
        <w:ind w:left="720"/>
      </w:pPr>
      <w:r/>
      <w:r>
        <w:t>琴弦的數量各不相同，但舊約中特別提到有十根弦的樂器。</w:t>
      </w:r>
    </w:p>
    <w:p>
      <w:r/>
      <w:r>
        <w:t>（另見：</w:t>
      </w:r>
      <w:r>
        <w:t>豎琴</w:t>
      </w:r>
      <w:r>
        <w:t>）</w:t>
      </w:r>
    </w:p>
    <w:p>
      <w:pPr>
        <w:pStyle w:val="Heading3"/>
      </w:pPr>
      <w:r>
        <w:t>參考經文：</w:t>
      </w:r>
    </w:p>
    <w:p>
      <w:pPr>
        <w:pStyle w:val="ListBullet"/>
        <w:spacing w:line="240" w:lineRule="auto"/>
        <w:ind w:left="720"/>
      </w:pPr>
      <w:r/>
      <w:hyperlink r:id="rId3926">
        <w:r>
          <w:rPr>
            <w:color w:val="0000EE"/>
            <w:u w:val="single"/>
          </w:rPr>
          <w:t>列王紀上10:11–12</w:t>
        </w:r>
      </w:hyperlink>
    </w:p>
    <w:p>
      <w:pPr>
        <w:pStyle w:val="ListBullet"/>
        <w:spacing w:line="240" w:lineRule="auto"/>
        <w:ind w:left="720"/>
      </w:pPr>
      <w:r/>
      <w:hyperlink r:id="rId3927">
        <w:r>
          <w:rPr>
            <w:color w:val="0000EE"/>
            <w:u w:val="single"/>
          </w:rPr>
          <w:t>撒母耳記上10:5–6</w:t>
        </w:r>
      </w:hyperlink>
    </w:p>
    <w:p>
      <w:pPr>
        <w:pStyle w:val="ListBullet"/>
        <w:spacing w:line="240" w:lineRule="auto"/>
        <w:ind w:left="720"/>
      </w:pPr>
      <w:r/>
      <w:hyperlink r:id="rId3928">
        <w:r>
          <w:rPr>
            <w:color w:val="0000EE"/>
            <w:u w:val="single"/>
          </w:rPr>
          <w:t>歷代志下5:11–12</w:t>
        </w:r>
      </w:hyperlink>
    </w:p>
    <w:p>
      <w:pPr>
        <w:pStyle w:val="Heading3"/>
      </w:pPr>
      <w:r>
        <w:t>原文參照：</w:t>
      </w:r>
    </w:p>
    <w:p>
      <w:pPr>
        <w:pStyle w:val="ListBullet"/>
        <w:spacing w:line="240" w:lineRule="auto"/>
        <w:ind w:left="720"/>
      </w:pPr>
      <w:r/>
      <w:r>
        <w:t>史特朗號：H3658，H5035，H5443</w:t>
      </w:r>
      <w:r/>
      <w:r/>
    </w:p>
    <w:p>
      <w:r/>
    </w:p>
    <w:p>
      <w:pPr>
        <w:pStyle w:val="Heading2"/>
      </w:pPr>
      <w:r>
        <w:t>黎巴嫩</w:t>
      </w:r>
      <w:r/>
    </w:p>
    <w:p>
      <w:pPr>
        <w:pStyle w:val="Heading3"/>
      </w:pPr>
      <w:r>
        <w:t>史實：</w:t>
      </w:r>
    </w:p>
    <w:p>
      <w:r/>
      <w:r>
        <w:t>黎巴嫩是一個美麗的山區，位於地中海沿岸，以色列的北部。在聖經時代，這個地區長滿了冷杉樹，如香柏樹和柏樹。</w:t>
      </w:r>
    </w:p>
    <w:p>
      <w:pPr>
        <w:pStyle w:val="ListBullet"/>
        <w:spacing w:line="240" w:lineRule="auto"/>
        <w:ind w:left="720"/>
      </w:pPr>
      <w:r/>
      <w:r>
        <w:t>所羅門王派工人到黎巴嫩去砍伐香柏樹，用於建造神的聖殿。</w:t>
      </w:r>
    </w:p>
    <w:p>
      <w:pPr>
        <w:pStyle w:val="ListBullet"/>
        <w:spacing w:line="240" w:lineRule="auto"/>
        <w:ind w:left="720"/>
      </w:pPr>
      <w:r/>
      <w:r>
        <w:t>古黎巴嫩居住著腓尼基人，他們是建造船隻的能手，這些船隻被用於非常成功的貿易行業。</w:t>
      </w:r>
    </w:p>
    <w:p>
      <w:pPr>
        <w:pStyle w:val="ListBullet"/>
        <w:spacing w:line="240" w:lineRule="auto"/>
        <w:ind w:left="720"/>
      </w:pPr>
      <w:r/>
      <w:r>
        <w:t>泰爾和西頓城位於黎巴嫩。這些城市是首次使用珍貴的紫色染料的地方。</w:t>
      </w:r>
    </w:p>
    <w:p>
      <w:r/>
      <w:r>
        <w:t>（翻譯相關建議：如何翻譯名字）</w:t>
      </w:r>
    </w:p>
    <w:p>
      <w:r/>
      <w:r>
        <w:t>（另見：</w:t>
      </w:r>
      <w:r>
        <w:t>香柏樹</w:t>
      </w:r>
      <w:r>
        <w:t>，</w:t>
      </w:r>
      <w:r>
        <w:t>柏樹</w:t>
      </w:r>
      <w:r>
        <w:t>，</w:t>
      </w:r>
      <w:r>
        <w:t>松樹</w:t>
      </w:r>
      <w:r>
        <w:t>，</w:t>
      </w:r>
      <w:r>
        <w:t>腓尼基</w:t>
      </w:r>
      <w:r>
        <w:t>）</w:t>
      </w:r>
    </w:p>
    <w:p>
      <w:pPr>
        <w:pStyle w:val="Heading3"/>
      </w:pPr>
      <w:r>
        <w:t>參考經文：</w:t>
      </w:r>
    </w:p>
    <w:p>
      <w:pPr>
        <w:pStyle w:val="ListBullet"/>
        <w:spacing w:line="240" w:lineRule="auto"/>
        <w:ind w:left="720"/>
      </w:pPr>
      <w:r/>
      <w:hyperlink r:id="rId3878">
        <w:r>
          <w:rPr>
            <w:color w:val="0000EE"/>
            <w:u w:val="single"/>
          </w:rPr>
          <w:t>列王紀上4:32–34</w:t>
        </w:r>
      </w:hyperlink>
    </w:p>
    <w:p>
      <w:pPr>
        <w:pStyle w:val="ListBullet"/>
        <w:spacing w:line="240" w:lineRule="auto"/>
        <w:ind w:left="720"/>
      </w:pPr>
      <w:r/>
      <w:hyperlink r:id="rId3929">
        <w:r>
          <w:rPr>
            <w:color w:val="0000EE"/>
            <w:u w:val="single"/>
          </w:rPr>
          <w:t>歷代志下2:8–10</w:t>
        </w:r>
      </w:hyperlink>
    </w:p>
    <w:p>
      <w:pPr>
        <w:pStyle w:val="ListBullet"/>
        <w:spacing w:line="240" w:lineRule="auto"/>
        <w:ind w:left="720"/>
      </w:pPr>
      <w:r/>
      <w:hyperlink r:id="rId3930">
        <w:r>
          <w:rPr>
            <w:color w:val="0000EE"/>
            <w:u w:val="single"/>
          </w:rPr>
          <w:t>申命記1:7–8</w:t>
        </w:r>
      </w:hyperlink>
    </w:p>
    <w:p>
      <w:pPr>
        <w:pStyle w:val="ListBullet"/>
        <w:spacing w:line="240" w:lineRule="auto"/>
        <w:ind w:left="720"/>
      </w:pPr>
      <w:r/>
      <w:hyperlink r:id="rId3931">
        <w:r>
          <w:rPr>
            <w:color w:val="0000EE"/>
            <w:u w:val="single"/>
          </w:rPr>
          <w:t>詩篇29:3–5</w:t>
        </w:r>
      </w:hyperlink>
    </w:p>
    <w:p>
      <w:pPr>
        <w:pStyle w:val="ListBullet"/>
        <w:spacing w:line="240" w:lineRule="auto"/>
        <w:ind w:left="720"/>
      </w:pPr>
      <w:r/>
      <w:hyperlink r:id="rId3932">
        <w:r>
          <w:rPr>
            <w:color w:val="0000EE"/>
            <w:u w:val="single"/>
          </w:rPr>
          <w:t>撒迦利亞書10:8–10</w:t>
        </w:r>
      </w:hyperlink>
    </w:p>
    <w:p>
      <w:pPr>
        <w:pStyle w:val="Heading3"/>
      </w:pPr>
      <w:r>
        <w:t>原文參照：</w:t>
      </w:r>
    </w:p>
    <w:p>
      <w:pPr>
        <w:pStyle w:val="ListBullet"/>
        <w:spacing w:line="240" w:lineRule="auto"/>
        <w:ind w:left="720"/>
      </w:pPr>
      <w:r/>
      <w:r>
        <w:t>史特朗號：H3844</w:t>
      </w:r>
      <w:r/>
      <w:r/>
    </w:p>
    <w:p>
      <w:r/>
    </w:p>
    <w:p>
      <w:pPr>
        <w:pStyle w:val="Heading2"/>
      </w:pPr>
      <w:r>
        <w:t>噩</w:t>
      </w:r>
      <w:r/>
    </w:p>
    <w:p>
      <w:pPr>
        <w:pStyle w:val="Heading3"/>
      </w:pPr>
      <w:r>
        <w:t>史實：</w:t>
      </w:r>
    </w:p>
    <w:p>
      <w:r/>
      <w:r>
        <w:t>噩是亞摩利人的一位王的名字，他統治巴珊地。</w:t>
      </w:r>
    </w:p>
    <w:p>
      <w:pPr>
        <w:pStyle w:val="ListBullet"/>
        <w:spacing w:line="240" w:lineRule="auto"/>
        <w:ind w:left="720"/>
      </w:pPr>
      <w:r/>
      <w:r>
        <w:t>以色列人征服了噩和他的土地。</w:t>
      </w:r>
    </w:p>
    <w:p>
      <w:r/>
      <w:r>
        <w:t>（翻譯相關建議：如何翻譯名字）</w:t>
      </w:r>
    </w:p>
    <w:p>
      <w:r/>
      <w:r>
        <w:t>（另見：</w:t>
      </w:r>
      <w:r>
        <w:t>亞摩利人</w:t>
      </w:r>
      <w:r>
        <w:t>、</w:t>
      </w:r>
      <w:r>
        <w:t>巴珊</w:t>
      </w:r>
      <w:r>
        <w:t>）</w:t>
      </w:r>
      <w:r/>
      <w:r/>
    </w:p>
    <w:p>
      <w:r/>
    </w:p>
    <w:p>
      <w:pPr>
        <w:pStyle w:val="Heading2"/>
      </w:pPr>
      <w:r>
        <w:t>奮銳黨的西門</w:t>
      </w:r>
      <w:r/>
    </w:p>
    <w:p>
      <w:pPr>
        <w:pStyle w:val="Heading3"/>
      </w:pPr>
      <w:r>
        <w:t>史實：</w:t>
      </w:r>
    </w:p>
    <w:p>
      <w:r/>
      <w:r>
        <w:t>奮銳黨的西門是耶穌的十二位門徒之一。</w:t>
      </w:r>
    </w:p>
    <w:p>
      <w:pPr>
        <w:pStyle w:val="ListBullet"/>
        <w:spacing w:line="240" w:lineRule="auto"/>
        <w:ind w:left="720"/>
      </w:pPr>
      <w:r/>
      <w:r>
        <w:t>西門在耶穌門徒的名單中被提到三次，但我們對他的其他事蹟知之甚少。</w:t>
      </w:r>
    </w:p>
    <w:p>
      <w:pPr>
        <w:pStyle w:val="ListBullet"/>
        <w:spacing w:line="240" w:lineRule="auto"/>
        <w:ind w:left="720"/>
      </w:pPr>
      <w:r/>
      <w:r>
        <w:t>西門是十一位門徒之一，他們在耶穌升天後在耶路撒冷聚集一起禱告。</w:t>
      </w:r>
    </w:p>
    <w:p>
      <w:pPr>
        <w:pStyle w:val="ListBullet"/>
        <w:spacing w:line="240" w:lineRule="auto"/>
        <w:ind w:left="720"/>
      </w:pPr>
      <w:r/>
      <w:r>
        <w:t>「奮銳黨」這個詞可能意味著西門是「奮銳黨」的成員，這是一個非常熱衷於維護摩西律法並強烈反對羅馬政府的猶太宗教派別。</w:t>
      </w:r>
    </w:p>
    <w:p>
      <w:pPr>
        <w:pStyle w:val="ListBullet"/>
        <w:spacing w:line="240" w:lineRule="auto"/>
        <w:ind w:left="720"/>
      </w:pPr>
      <w:r/>
      <w:r>
        <w:t>或者，「奮銳黨」可能僅僅意味著「熱心的人」，指的是西門的宗教熱心。</w:t>
      </w:r>
    </w:p>
    <w:p>
      <w:r/>
      <w:r>
        <w:t>（翻譯相關建議：如何翻譯名字）</w:t>
      </w:r>
    </w:p>
    <w:p>
      <w:r/>
      <w:r>
        <w:t>（另見：</w:t>
      </w:r>
      <w:r>
        <w:t>使徒</w:t>
      </w:r>
      <w:r>
        <w:t>、</w:t>
      </w:r>
      <w:r>
        <w:t>門徒</w:t>
      </w:r>
      <w:r>
        <w:t>、</w:t>
      </w:r>
      <w:r>
        <w:t>十二門徒</w:t>
      </w:r>
      <w:r>
        <w:t>）</w:t>
      </w:r>
    </w:p>
    <w:p>
      <w:pPr>
        <w:pStyle w:val="Heading3"/>
      </w:pPr>
      <w:r>
        <w:t>參考經文：</w:t>
      </w:r>
    </w:p>
    <w:p>
      <w:pPr>
        <w:pStyle w:val="ListBullet"/>
        <w:spacing w:line="240" w:lineRule="auto"/>
        <w:ind w:left="720"/>
      </w:pPr>
      <w:r/>
      <w:hyperlink r:id="rId290">
        <w:r>
          <w:rPr>
            <w:color w:val="0000EE"/>
            <w:u w:val="single"/>
          </w:rPr>
          <w:t>使徒行傳1:12–14</w:t>
        </w:r>
      </w:hyperlink>
    </w:p>
    <w:p>
      <w:pPr>
        <w:pStyle w:val="ListBullet"/>
        <w:spacing w:line="240" w:lineRule="auto"/>
        <w:ind w:left="720"/>
      </w:pPr>
      <w:r/>
      <w:hyperlink r:id="rId291">
        <w:r>
          <w:rPr>
            <w:color w:val="0000EE"/>
            <w:u w:val="single"/>
          </w:rPr>
          <w:t>路加福音6:14–16</w:t>
        </w:r>
      </w:hyperlink>
    </w:p>
    <w:p>
      <w:pPr>
        <w:pStyle w:val="ListBullet"/>
        <w:spacing w:line="240" w:lineRule="auto"/>
        <w:ind w:left="720"/>
      </w:pPr>
      <w:r/>
      <w:hyperlink r:id="rId292">
        <w:r>
          <w:rPr>
            <w:color w:val="0000EE"/>
            <w:u w:val="single"/>
          </w:rPr>
          <w:t>馬可福音3:17–19</w:t>
        </w:r>
      </w:hyperlink>
    </w:p>
    <w:p>
      <w:pPr>
        <w:pStyle w:val="Heading3"/>
      </w:pPr>
      <w:r>
        <w:t>原文參照：</w:t>
      </w:r>
    </w:p>
    <w:p>
      <w:pPr>
        <w:pStyle w:val="ListBullet"/>
        <w:spacing w:line="240" w:lineRule="auto"/>
        <w:ind w:left="720"/>
      </w:pPr>
      <w:r/>
      <w:r>
        <w:t>史特朗號：G22080，G25810，G46130</w:t>
      </w:r>
      <w:r/>
      <w:r/>
    </w:p>
    <w:p>
      <w:r/>
    </w:p>
    <w:p>
      <w:pPr>
        <w:pStyle w:val="Heading2"/>
      </w:pPr>
      <w:r>
        <w:t>學者</w:t>
      </w:r>
      <w:r/>
    </w:p>
    <w:p>
      <w:pPr>
        <w:pStyle w:val="Heading3"/>
      </w:pPr>
      <w:r>
        <w:t>定義：</w:t>
      </w:r>
    </w:p>
    <w:p>
      <w:r/>
      <w:r>
        <w:t>在馬太對基督誕生的記述中，「有學問的」或「受過教育的」人是「博士」，他們在耶穌出生後不久將禮物帶到伯利恆獻給耶穌。他們可能是「占星術士」，也就是研究星象的人。</w:t>
      </w:r>
    </w:p>
    <w:p>
      <w:pPr>
        <w:pStyle w:val="ListBullet"/>
        <w:spacing w:line="240" w:lineRule="auto"/>
        <w:ind w:left="720"/>
      </w:pPr>
      <w:r/>
      <w:r>
        <w:t>這些人從以色列東邊很遠的國家長途跋涉而來。我們無法明確知道他們來自何處或是誰。但他們顯然是研究星象的學者。</w:t>
      </w:r>
    </w:p>
    <w:p>
      <w:pPr>
        <w:pStyle w:val="ListBullet"/>
        <w:spacing w:line="240" w:lineRule="auto"/>
        <w:ind w:left="720"/>
      </w:pPr>
      <w:r/>
      <w:r>
        <w:t>他們可能是但以理時代在巴比倫王面前侍立的博士的後裔，這些博士受過多方面的訓練，包括研究星象和解夢。</w:t>
      </w:r>
    </w:p>
    <w:p>
      <w:pPr>
        <w:pStyle w:val="ListBullet"/>
        <w:spacing w:line="240" w:lineRule="auto"/>
        <w:ind w:left="720"/>
      </w:pPr>
      <w:r/>
      <w:r>
        <w:t>傳統上認為有三位博士或學者，因為他們帶給耶穌三件禮物。然而，聖經並未說明他們有多少人。</w:t>
      </w:r>
    </w:p>
    <w:p>
      <w:r/>
      <w:r>
        <w:t>（另見：</w:t>
      </w:r>
      <w:r>
        <w:t>巴比倫</w:t>
      </w:r>
      <w:r>
        <w:t>，</w:t>
      </w:r>
      <w:r>
        <w:t>伯利恆</w:t>
      </w:r>
      <w:r>
        <w:t>，</w:t>
      </w:r>
      <w:r>
        <w:t>但以理</w:t>
      </w:r>
      <w:r>
        <w:t>）</w:t>
      </w:r>
    </w:p>
    <w:p>
      <w:pPr>
        <w:pStyle w:val="Heading3"/>
      </w:pPr>
      <w:r>
        <w:t>參考經文：</w:t>
      </w:r>
    </w:p>
    <w:p>
      <w:pPr>
        <w:pStyle w:val="ListBullet"/>
        <w:spacing w:line="240" w:lineRule="auto"/>
        <w:ind w:left="720"/>
      </w:pPr>
      <w:r/>
      <w:hyperlink r:id="rId3933">
        <w:r>
          <w:rPr>
            <w:color w:val="0000EE"/>
            <w:u w:val="single"/>
          </w:rPr>
          <w:t>但以理書2:27</w:t>
        </w:r>
      </w:hyperlink>
    </w:p>
    <w:p>
      <w:pPr>
        <w:pStyle w:val="ListBullet"/>
        <w:spacing w:line="240" w:lineRule="auto"/>
        <w:ind w:left="720"/>
      </w:pPr>
      <w:r/>
      <w:hyperlink r:id="rId3176">
        <w:r>
          <w:rPr>
            <w:color w:val="0000EE"/>
            <w:u w:val="single"/>
          </w:rPr>
          <w:t>但以理書5:7</w:t>
        </w:r>
      </w:hyperlink>
    </w:p>
    <w:p>
      <w:pPr>
        <w:pStyle w:val="ListBullet"/>
        <w:spacing w:line="240" w:lineRule="auto"/>
        <w:ind w:left="720"/>
      </w:pPr>
      <w:r/>
      <w:hyperlink r:id="rId3136">
        <w:r>
          <w:rPr>
            <w:color w:val="0000EE"/>
            <w:u w:val="single"/>
          </w:rPr>
          <w:t>馬太福音2:1</w:t>
        </w:r>
      </w:hyperlink>
    </w:p>
    <w:p>
      <w:pPr>
        <w:pStyle w:val="ListBullet"/>
        <w:spacing w:line="240" w:lineRule="auto"/>
        <w:ind w:left="720"/>
      </w:pPr>
      <w:r/>
      <w:hyperlink r:id="rId3934">
        <w:r>
          <w:rPr>
            <w:color w:val="0000EE"/>
            <w:u w:val="single"/>
          </w:rPr>
          <w:t>馬太福音2:7</w:t>
        </w:r>
      </w:hyperlink>
    </w:p>
    <w:p>
      <w:pPr>
        <w:pStyle w:val="ListBullet"/>
        <w:spacing w:line="240" w:lineRule="auto"/>
        <w:ind w:left="720"/>
      </w:pPr>
      <w:r/>
      <w:hyperlink r:id="rId70">
        <w:r>
          <w:rPr>
            <w:color w:val="0000EE"/>
            <w:u w:val="single"/>
          </w:rPr>
          <w:t>馬太福音2:16</w:t>
        </w:r>
      </w:hyperlink>
    </w:p>
    <w:p>
      <w:pPr>
        <w:pStyle w:val="Heading3"/>
      </w:pPr>
      <w:r>
        <w:t>原文參照：</w:t>
      </w:r>
    </w:p>
    <w:p>
      <w:pPr>
        <w:pStyle w:val="ListBullet"/>
        <w:spacing w:line="240" w:lineRule="auto"/>
        <w:ind w:left="720"/>
      </w:pPr>
      <w:r/>
      <w:r>
        <w:t>史特朗號：H1505，G30970</w:t>
      </w:r>
      <w:r/>
      <w:r/>
    </w:p>
    <w:p>
      <w:r/>
    </w:p>
    <w:p>
      <w:pPr>
        <w:pStyle w:val="Heading2"/>
      </w:pPr>
      <w:r>
        <w:t>戰士</w:t>
      </w:r>
      <w:r/>
    </w:p>
    <w:p>
      <w:pPr>
        <w:pStyle w:val="Heading3"/>
      </w:pPr>
      <w:r>
        <w:t>定義：</w:t>
      </w:r>
    </w:p>
    <w:p>
      <w:r/>
      <w:r>
        <w:t>「戰士」和「士兵」這兩個詞都可以指在軍隊中作戰的人。但也有一些區別。</w:t>
      </w:r>
    </w:p>
    <w:p>
      <w:pPr>
        <w:pStyle w:val="ListBullet"/>
        <w:spacing w:line="240" w:lineRule="auto"/>
        <w:ind w:left="720"/>
      </w:pPr>
      <w:r/>
      <w:r>
        <w:t>通常，「戰士」這個詞是一個廣泛的通稱，用來指在戰鬥中有天賦且勇敢的男人。</w:t>
      </w:r>
    </w:p>
    <w:p>
      <w:pPr>
        <w:pStyle w:val="ListBullet"/>
        <w:spacing w:line="240" w:lineRule="auto"/>
        <w:ind w:left="720"/>
      </w:pPr>
      <w:r/>
      <w:r>
        <w:t>雅巍</w:t>
      </w:r>
      <w:r>
        <w:t>（和合本譯為：耶和華）</w:t>
      </w:r>
      <w:r>
        <w:t>被比喻成「戰士」。</w:t>
      </w:r>
    </w:p>
    <w:p>
      <w:pPr>
        <w:pStyle w:val="ListBullet"/>
        <w:spacing w:line="240" w:lineRule="auto"/>
        <w:ind w:left="720"/>
      </w:pPr>
      <w:r/>
      <w:r>
        <w:t>「士兵」一詞更具體地指屬於某個軍隊或正在某場戰鬥中作戰的人。</w:t>
      </w:r>
    </w:p>
    <w:p>
      <w:pPr>
        <w:pStyle w:val="ListBullet"/>
        <w:spacing w:line="240" w:lineRule="auto"/>
        <w:ind w:left="720"/>
      </w:pPr>
      <w:r/>
      <w:r>
        <w:t>駐紮在耶路撒冷的羅馬士兵負責維持秩序，並執行如處決囚犯等職責。他們在耶穌釘十字架前看守耶穌，並有些被命令在祂的墳墓前站崗。</w:t>
      </w:r>
    </w:p>
    <w:p>
      <w:pPr>
        <w:pStyle w:val="ListBullet"/>
        <w:spacing w:line="240" w:lineRule="auto"/>
        <w:ind w:left="720"/>
      </w:pPr>
      <w:r/>
      <w:r>
        <w:t>翻譯者應考慮在項目語言中「戰士」和「士兵」是否有兩個詞，且這兩個詞在意義和用法上是否有所不同。</w:t>
      </w:r>
    </w:p>
    <w:p>
      <w:r/>
      <w:r>
        <w:t>（另見：</w:t>
      </w:r>
      <w:r>
        <w:t>勇氣</w:t>
      </w:r>
      <w:r>
        <w:t>、</w:t>
      </w:r>
      <w:r>
        <w:t>釘十字架</w:t>
      </w:r>
      <w:r>
        <w:t>、</w:t>
      </w:r>
      <w:r>
        <w:t>羅馬</w:t>
      </w:r>
      <w:r>
        <w:t>、</w:t>
      </w:r>
      <w:r>
        <w:t>墳墓</w:t>
      </w:r>
      <w:r>
        <w:t>）</w:t>
      </w:r>
    </w:p>
    <w:p>
      <w:pPr>
        <w:pStyle w:val="Heading3"/>
      </w:pPr>
      <w:r>
        <w:t>參考經文：</w:t>
      </w:r>
    </w:p>
    <w:p>
      <w:pPr>
        <w:pStyle w:val="ListBullet"/>
        <w:spacing w:line="240" w:lineRule="auto"/>
        <w:ind w:left="720"/>
      </w:pPr>
      <w:r/>
      <w:hyperlink r:id="rId3935">
        <w:r>
          <w:rPr>
            <w:color w:val="0000EE"/>
            <w:u w:val="single"/>
          </w:rPr>
          <w:t>歷代志上21:5</w:t>
        </w:r>
      </w:hyperlink>
    </w:p>
    <w:p>
      <w:pPr>
        <w:pStyle w:val="ListBullet"/>
        <w:spacing w:line="240" w:lineRule="auto"/>
        <w:ind w:left="720"/>
      </w:pPr>
      <w:r/>
      <w:hyperlink r:id="rId3936">
        <w:r>
          <w:rPr>
            <w:color w:val="0000EE"/>
            <w:u w:val="single"/>
          </w:rPr>
          <w:t>使徒行傳21:33</w:t>
        </w:r>
      </w:hyperlink>
    </w:p>
    <w:p>
      <w:pPr>
        <w:pStyle w:val="ListBullet"/>
        <w:spacing w:line="240" w:lineRule="auto"/>
        <w:ind w:left="720"/>
      </w:pPr>
      <w:r/>
      <w:hyperlink r:id="rId3937">
        <w:r>
          <w:rPr>
            <w:color w:val="0000EE"/>
            <w:u w:val="single"/>
          </w:rPr>
          <w:t>路加福音3:14</w:t>
        </w:r>
      </w:hyperlink>
    </w:p>
    <w:p>
      <w:pPr>
        <w:pStyle w:val="ListBullet"/>
        <w:spacing w:line="240" w:lineRule="auto"/>
        <w:ind w:left="720"/>
      </w:pPr>
      <w:r/>
      <w:hyperlink r:id="rId3937">
        <w:r>
          <w:rPr>
            <w:color w:val="0000EE"/>
            <w:u w:val="single"/>
          </w:rPr>
          <w:t>路加福音</w:t>
        </w:r>
      </w:hyperlink>
      <w:hyperlink r:id="rId3938">
        <w:r>
          <w:rPr>
            <w:color w:val="0000EE"/>
            <w:u w:val="single"/>
          </w:rPr>
          <w:t>23:11</w:t>
        </w:r>
      </w:hyperlink>
    </w:p>
    <w:p>
      <w:pPr>
        <w:pStyle w:val="ListBullet"/>
        <w:spacing w:line="240" w:lineRule="auto"/>
        <w:ind w:left="720"/>
      </w:pPr>
      <w:r/>
      <w:hyperlink r:id="rId3939">
        <w:r>
          <w:rPr>
            <w:color w:val="0000EE"/>
            <w:u w:val="single"/>
          </w:rPr>
          <w:t>馬太福音8:8–10</w:t>
        </w:r>
      </w:hyperlink>
    </w:p>
    <w:p>
      <w:pPr>
        <w:pStyle w:val="Heading3"/>
      </w:pPr>
      <w:r>
        <w:t>原文參照：</w:t>
      </w:r>
    </w:p>
    <w:p>
      <w:pPr>
        <w:pStyle w:val="ListBullet"/>
        <w:spacing w:line="240" w:lineRule="auto"/>
        <w:ind w:left="720"/>
      </w:pPr>
      <w:r/>
      <w:r>
        <w:t>史特朗號：H0352、H0510、H1368、H1416、H1995、H2389、H2428、H2502、H3715、H4421、H5971、H6518、H6635、H7273、H7916、G46860、G47530、G47540、G47570、G47580、G49610</w:t>
      </w:r>
      <w:r/>
      <w:r/>
    </w:p>
    <w:p>
      <w:r/>
    </w:p>
    <w:p>
      <w:pPr>
        <w:pStyle w:val="Heading2"/>
      </w:pPr>
      <w:r>
        <w:t>戰車</w:t>
      </w:r>
      <w:r/>
    </w:p>
    <w:p>
      <w:pPr>
        <w:pStyle w:val="Heading3"/>
      </w:pPr>
      <w:r>
        <w:t>定義：</w:t>
      </w:r>
    </w:p>
    <w:p>
      <w:r/>
      <w:r>
        <w:t>在古代，戰車是由馬匹拉動的輕便雙輪車。</w:t>
      </w:r>
    </w:p>
    <w:p>
      <w:pPr>
        <w:pStyle w:val="ListBullet"/>
        <w:spacing w:line="240" w:lineRule="auto"/>
        <w:ind w:left="720"/>
      </w:pPr>
      <w:r/>
      <w:r>
        <w:t>人們會坐或站在戰車上，用它們來作戰或旅行。</w:t>
      </w:r>
    </w:p>
    <w:p>
      <w:pPr>
        <w:pStyle w:val="ListBullet"/>
        <w:spacing w:line="240" w:lineRule="auto"/>
        <w:ind w:left="720"/>
      </w:pPr>
      <w:r/>
      <w:r>
        <w:t>在戰爭中，擁有戰車的軍隊在速度和機動性上比沒有戰車的軍隊具有很大的優勢。</w:t>
      </w:r>
    </w:p>
    <w:p>
      <w:pPr>
        <w:pStyle w:val="ListBullet"/>
        <w:spacing w:line="240" w:lineRule="auto"/>
        <w:ind w:left="720"/>
      </w:pPr>
      <w:r/>
      <w:r>
        <w:t>古埃及人和羅馬人因使用馬匹和戰車而聞名。</w:t>
      </w:r>
    </w:p>
    <w:p>
      <w:r/>
      <w:r>
        <w:t>（另見：</w:t>
      </w:r>
      <w:r>
        <w:t>如何翻譯未知內容</w:t>
      </w:r>
      <w:r>
        <w:t>）</w:t>
      </w:r>
    </w:p>
    <w:p>
      <w:r/>
      <w:r>
        <w:t>（另見：</w:t>
      </w:r>
      <w:r>
        <w:t>埃及</w:t>
      </w:r>
      <w:r>
        <w:t>，</w:t>
      </w:r>
      <w:r>
        <w:t>羅馬</w:t>
      </w:r>
      <w:r>
        <w:t>）</w:t>
      </w:r>
    </w:p>
    <w:p>
      <w:pPr>
        <w:pStyle w:val="Heading3"/>
      </w:pPr>
      <w:r>
        <w:t>參考經文：</w:t>
      </w:r>
    </w:p>
    <w:p>
      <w:pPr>
        <w:pStyle w:val="ListBullet"/>
        <w:spacing w:line="240" w:lineRule="auto"/>
        <w:ind w:left="720"/>
      </w:pPr>
      <w:r/>
      <w:hyperlink r:id="rId3940">
        <w:r>
          <w:rPr>
            <w:color w:val="0000EE"/>
            <w:u w:val="single"/>
          </w:rPr>
          <w:t>列王紀上9:22</w:t>
        </w:r>
      </w:hyperlink>
    </w:p>
    <w:p>
      <w:pPr>
        <w:pStyle w:val="ListBullet"/>
        <w:spacing w:line="240" w:lineRule="auto"/>
        <w:ind w:left="720"/>
      </w:pPr>
      <w:r/>
      <w:hyperlink r:id="rId411">
        <w:r>
          <w:rPr>
            <w:color w:val="0000EE"/>
            <w:u w:val="single"/>
          </w:rPr>
          <w:t>歷代志下18:28–30</w:t>
        </w:r>
      </w:hyperlink>
    </w:p>
    <w:p>
      <w:pPr>
        <w:pStyle w:val="ListBullet"/>
        <w:spacing w:line="240" w:lineRule="auto"/>
        <w:ind w:left="720"/>
      </w:pPr>
      <w:r/>
      <w:hyperlink r:id="rId3941">
        <w:r>
          <w:rPr>
            <w:color w:val="0000EE"/>
            <w:u w:val="single"/>
          </w:rPr>
          <w:t>使徒行傳8:29</w:t>
        </w:r>
      </w:hyperlink>
    </w:p>
    <w:p>
      <w:pPr>
        <w:pStyle w:val="ListBullet"/>
        <w:spacing w:line="240" w:lineRule="auto"/>
        <w:ind w:left="720"/>
      </w:pPr>
      <w:r/>
      <w:hyperlink r:id="rId3942">
        <w:r>
          <w:rPr>
            <w:color w:val="0000EE"/>
            <w:u w:val="single"/>
          </w:rPr>
          <w:t>使徒行傳8:38</w:t>
        </w:r>
      </w:hyperlink>
    </w:p>
    <w:p>
      <w:pPr>
        <w:pStyle w:val="ListBullet"/>
        <w:spacing w:line="240" w:lineRule="auto"/>
        <w:ind w:left="720"/>
      </w:pPr>
      <w:r/>
      <w:hyperlink r:id="rId2605">
        <w:r>
          <w:rPr>
            <w:color w:val="0000EE"/>
            <w:u w:val="single"/>
          </w:rPr>
          <w:t>但以理書11:40–41</w:t>
        </w:r>
      </w:hyperlink>
    </w:p>
    <w:p>
      <w:pPr>
        <w:pStyle w:val="ListBullet"/>
        <w:spacing w:line="240" w:lineRule="auto"/>
        <w:ind w:left="720"/>
      </w:pPr>
      <w:r/>
      <w:hyperlink r:id="rId3943">
        <w:r>
          <w:rPr>
            <w:color w:val="0000EE"/>
            <w:u w:val="single"/>
          </w:rPr>
          <w:t>出埃及記14:25</w:t>
        </w:r>
      </w:hyperlink>
    </w:p>
    <w:p>
      <w:pPr>
        <w:pStyle w:val="ListBullet"/>
        <w:spacing w:line="240" w:lineRule="auto"/>
        <w:ind w:left="720"/>
      </w:pPr>
      <w:r/>
      <w:hyperlink r:id="rId3944">
        <w:r>
          <w:rPr>
            <w:color w:val="0000EE"/>
            <w:u w:val="single"/>
          </w:rPr>
          <w:t>創世記41:43</w:t>
        </w:r>
      </w:hyperlink>
    </w:p>
    <w:p>
      <w:pPr>
        <w:pStyle w:val="Heading3"/>
      </w:pPr>
      <w:r>
        <w:t>聖經開卷故事集裡的例子：</w:t>
      </w:r>
    </w:p>
    <w:p>
      <w:pPr>
        <w:pStyle w:val="ListBullet"/>
        <w:spacing w:line="240" w:lineRule="auto"/>
        <w:ind w:left="720"/>
      </w:pPr>
      <w:r/>
      <w:r>
        <w:rPr>
          <w:b/>
        </w:rPr>
        <w:t>12:10</w:t>
      </w:r>
      <w:r>
        <w:t xml:space="preserve"> </w:t>
      </w:r>
      <w:r>
        <w:t>於是，他們隨以色列人下了紅海，走在那條路上。但神使埃及人恐慌，</w:t>
      </w:r>
      <w:r>
        <w:t>並使他們的</w:t>
      </w:r>
      <w:r>
        <w:rPr>
          <w:b/>
        </w:rPr>
        <w:t>戰車</w:t>
      </w:r>
      <w:r>
        <w:t>陷住。</w:t>
      </w:r>
    </w:p>
    <w:p>
      <w:pPr>
        <w:pStyle w:val="Heading3"/>
      </w:pPr>
      <w:r>
        <w:t>原文參照：</w:t>
      </w:r>
    </w:p>
    <w:p>
      <w:pPr>
        <w:pStyle w:val="ListBullet"/>
        <w:spacing w:line="240" w:lineRule="auto"/>
        <w:ind w:left="720"/>
      </w:pPr>
      <w:r/>
      <w:r>
        <w:t>史特朗號：H2021，H4817，H4818，H7393，H7395，H7398，G07160，G44800</w:t>
      </w:r>
      <w:r/>
      <w:r/>
    </w:p>
    <w:p>
      <w:r/>
    </w:p>
    <w:p>
      <w:pPr>
        <w:pStyle w:val="Heading2"/>
      </w:pPr>
      <w:r>
        <w:t>擁有</w:t>
      </w:r>
      <w:r/>
    </w:p>
    <w:p>
      <w:pPr>
        <w:pStyle w:val="Heading3"/>
      </w:pPr>
      <w:r>
        <w:t>定義：</w:t>
      </w:r>
    </w:p>
    <w:p>
      <w:r/>
      <w:r>
        <w:t>「擁有」和「佔領」通常指人持有的東西，同時也可以意味著獲得對某樣東西的控制權或佔據的一片土地。</w:t>
      </w:r>
    </w:p>
    <w:p>
      <w:pPr>
        <w:pStyle w:val="ListBullet"/>
        <w:spacing w:line="240" w:lineRule="auto"/>
        <w:ind w:left="720"/>
      </w:pPr>
      <w:r/>
      <w:r>
        <w:t>在舊約中，這個詞常用於「擁有」或「佔有」一塊土地的上下文中。</w:t>
      </w:r>
    </w:p>
    <w:p>
      <w:pPr>
        <w:pStyle w:val="ListBullet"/>
        <w:spacing w:line="240" w:lineRule="auto"/>
        <w:ind w:left="720"/>
      </w:pPr>
      <w:r/>
      <w:r>
        <w:t>當</w:t>
      </w:r>
      <w:r>
        <w:t>雅巍（和合本譯為：耶和華）</w:t>
      </w:r>
      <w:r>
        <w:t>命令以色列人「佔領」迦南地時，意味著他們應該進入那片土地並住在那裡。</w:t>
      </w:r>
      <w:r>
        <w:t>這行動第一個涉及去征服當時居住在該地的迦南人</w:t>
      </w:r>
      <w:r>
        <w:t>。</w:t>
      </w:r>
    </w:p>
    <w:p>
      <w:pPr>
        <w:pStyle w:val="ListBullet"/>
        <w:spacing w:line="240" w:lineRule="auto"/>
        <w:ind w:left="720"/>
      </w:pPr>
      <w:r/>
      <w:r>
        <w:t>雅巍告訴以色列人，祂已將迦南地賜給他們作為「他們的產業」。這也可以翻譯為「他們應有的居住之地」。</w:t>
      </w:r>
    </w:p>
    <w:p>
      <w:pPr>
        <w:pStyle w:val="ListBullet"/>
        <w:spacing w:line="240" w:lineRule="auto"/>
        <w:ind w:left="720"/>
      </w:pPr>
      <w:r/>
      <w:r>
        <w:t>以色列人也被稱為雅巍「特別的產業」，即他們屬於神，作為祂特別呼召來敬拜和服侍祂的子民。</w:t>
      </w:r>
    </w:p>
    <w:p>
      <w:pPr>
        <w:pStyle w:val="Heading3"/>
      </w:pPr>
      <w:r>
        <w:t>翻譯相關建議：</w:t>
      </w:r>
    </w:p>
    <w:p>
      <w:pPr>
        <w:pStyle w:val="ListBullet"/>
        <w:spacing w:line="240" w:lineRule="auto"/>
        <w:ind w:left="720"/>
      </w:pPr>
      <w:r/>
      <w:r>
        <w:t>「擁有」這個詞也可以翻譯為「有」、「具有」或「掌管」。</w:t>
      </w:r>
    </w:p>
    <w:p>
      <w:pPr>
        <w:pStyle w:val="ListBullet"/>
        <w:spacing w:line="240" w:lineRule="auto"/>
        <w:ind w:left="720"/>
      </w:pPr>
      <w:r/>
      <w:r>
        <w:t>「佔領」這個短語可以根據上下文翻譯為「控制」或「佔據」或「局住」。</w:t>
      </w:r>
    </w:p>
    <w:p>
      <w:pPr>
        <w:pStyle w:val="ListBullet"/>
        <w:spacing w:line="240" w:lineRule="auto"/>
        <w:ind w:left="720"/>
      </w:pPr>
      <w:r/>
      <w:r>
        <w:t>當提到人擁有的東西時，「財物」可以翻譯為「屬於自己的東西」、「財產」、「所擁有的」或「他們有的財物」。</w:t>
      </w:r>
    </w:p>
    <w:p>
      <w:pPr>
        <w:pStyle w:val="ListBullet"/>
        <w:spacing w:line="240" w:lineRule="auto"/>
        <w:ind w:left="720"/>
      </w:pPr>
      <w:r/>
      <w:r>
        <w:t>當雅巍稱以色列人為「我特別的產業」時，這也可以翻譯為「我特別的子民」、「屬於我的人」或「我所愛和統治的子民」。</w:t>
      </w:r>
    </w:p>
    <w:p>
      <w:pPr>
        <w:pStyle w:val="ListBullet"/>
        <w:spacing w:line="240" w:lineRule="auto"/>
        <w:ind w:left="720"/>
      </w:pPr>
      <w:r/>
      <w:r>
        <w:t>當提到土地時，「他們將成為他們的財產」這句話的意思是「他們將佔有土地」或「土地將屬於他們」。</w:t>
      </w:r>
    </w:p>
    <w:p>
      <w:pPr>
        <w:pStyle w:val="ListBullet"/>
        <w:spacing w:line="240" w:lineRule="auto"/>
        <w:ind w:left="720"/>
      </w:pPr>
      <w:r/>
      <w:r>
        <w:t>「在他持有的」這句話可以翻譯為「他正在持有的」或「他隨身攜帶的」。</w:t>
      </w:r>
    </w:p>
    <w:p>
      <w:pPr>
        <w:pStyle w:val="ListBullet"/>
        <w:spacing w:line="240" w:lineRule="auto"/>
        <w:ind w:left="720"/>
      </w:pPr>
      <w:r/>
      <w:r>
        <w:t>短語「作為你的產業」也可以翻譯為「作為屬於你的東西」或「作為你的人民將居住的地方」。</w:t>
      </w:r>
    </w:p>
    <w:p>
      <w:pPr>
        <w:pStyle w:val="ListBullet"/>
        <w:spacing w:line="240" w:lineRule="auto"/>
        <w:ind w:left="720"/>
      </w:pPr>
      <w:r/>
      <w:r>
        <w:t>「在他擁有中」這個短語可以翻譯為「他擁有的」或「屬於他的」。</w:t>
      </w:r>
    </w:p>
    <w:p>
      <w:r/>
      <w:r>
        <w:t>（另見：</w:t>
      </w:r>
      <w:r>
        <w:t>迦南</w:t>
      </w:r>
      <w:r>
        <w:t>、</w:t>
      </w:r>
      <w:r>
        <w:t>崇拜</w:t>
      </w:r>
      <w:r>
        <w:t>、</w:t>
      </w:r>
      <w:r>
        <w:t>繼承</w:t>
      </w:r>
      <w:r>
        <w:t>）</w:t>
      </w:r>
    </w:p>
    <w:p>
      <w:pPr>
        <w:pStyle w:val="Heading3"/>
      </w:pPr>
      <w:r>
        <w:t>參考經文：</w:t>
      </w:r>
    </w:p>
    <w:p>
      <w:pPr>
        <w:pStyle w:val="ListBullet"/>
        <w:spacing w:line="240" w:lineRule="auto"/>
        <w:ind w:left="720"/>
      </w:pPr>
      <w:r/>
      <w:hyperlink r:id="rId3945">
        <w:r>
          <w:rPr>
            <w:color w:val="0000EE"/>
            <w:u w:val="single"/>
          </w:rPr>
          <w:t>歴代志上6:70</w:t>
        </w:r>
      </w:hyperlink>
    </w:p>
    <w:p>
      <w:pPr>
        <w:pStyle w:val="ListBullet"/>
        <w:spacing w:line="240" w:lineRule="auto"/>
        <w:ind w:left="720"/>
      </w:pPr>
      <w:r/>
      <w:hyperlink r:id="rId3946">
        <w:r>
          <w:rPr>
            <w:color w:val="0000EE"/>
            <w:u w:val="single"/>
          </w:rPr>
          <w:t>列王紀上9:17–19</w:t>
        </w:r>
      </w:hyperlink>
    </w:p>
    <w:p>
      <w:pPr>
        <w:pStyle w:val="ListBullet"/>
        <w:spacing w:line="240" w:lineRule="auto"/>
        <w:ind w:left="720"/>
      </w:pPr>
      <w:r/>
      <w:hyperlink r:id="rId3947">
        <w:r>
          <w:rPr>
            <w:color w:val="0000EE"/>
            <w:u w:val="single"/>
          </w:rPr>
          <w:t>使徒行傳2:45</w:t>
        </w:r>
      </w:hyperlink>
    </w:p>
    <w:p>
      <w:pPr>
        <w:pStyle w:val="ListBullet"/>
        <w:spacing w:line="240" w:lineRule="auto"/>
        <w:ind w:left="720"/>
      </w:pPr>
      <w:r/>
      <w:hyperlink r:id="rId3948">
        <w:r>
          <w:rPr>
            <w:color w:val="0000EE"/>
            <w:u w:val="single"/>
          </w:rPr>
          <w:t>申命記4:5–6</w:t>
        </w:r>
      </w:hyperlink>
    </w:p>
    <w:p>
      <w:pPr>
        <w:pStyle w:val="ListBullet"/>
        <w:spacing w:line="240" w:lineRule="auto"/>
        <w:ind w:left="720"/>
      </w:pPr>
      <w:r/>
      <w:hyperlink r:id="rId3949">
        <w:r>
          <w:rPr>
            <w:color w:val="0000EE"/>
            <w:u w:val="single"/>
          </w:rPr>
          <w:t>創世記31:36–37</w:t>
        </w:r>
      </w:hyperlink>
    </w:p>
    <w:p>
      <w:pPr>
        <w:pStyle w:val="ListBullet"/>
        <w:spacing w:line="240" w:lineRule="auto"/>
        <w:ind w:left="720"/>
      </w:pPr>
      <w:r/>
      <w:hyperlink r:id="rId3950">
        <w:r>
          <w:rPr>
            <w:color w:val="0000EE"/>
            <w:u w:val="single"/>
          </w:rPr>
          <w:t>馬太福音13:44</w:t>
        </w:r>
      </w:hyperlink>
    </w:p>
    <w:p>
      <w:pPr>
        <w:pStyle w:val="Heading3"/>
      </w:pPr>
      <w:r>
        <w:t>原文參照：</w:t>
      </w:r>
    </w:p>
    <w:p>
      <w:pPr>
        <w:pStyle w:val="ListBullet"/>
        <w:spacing w:line="240" w:lineRule="auto"/>
        <w:ind w:left="720"/>
      </w:pPr>
      <w:r/>
      <w:r>
        <w:t>史特朗號：H0270，H0272，H0834，H2505，H2631，H3027，H3423，H3424，H3425，H3426，H4180，H4181，H4672，H4735，H4736，H5157，H5159，H5459，H7069，G11390，G21920，G26970，G27220，G29320，G29330，G29350，G40470，G52240，G55640</w:t>
      </w:r>
      <w:r/>
      <w:r/>
    </w:p>
    <w:p>
      <w:r/>
    </w:p>
    <w:p>
      <w:pPr>
        <w:pStyle w:val="Heading2"/>
      </w:pPr>
      <w:r>
        <w:t>橄欖</w:t>
      </w:r>
      <w:r/>
    </w:p>
    <w:p>
      <w:pPr>
        <w:pStyle w:val="Heading3"/>
      </w:pPr>
      <w:r>
        <w:t>定義：</w:t>
      </w:r>
    </w:p>
    <w:p>
      <w:r/>
      <w:r>
        <w:t>橄欖是橄欖樹上結的小橢圓形果實，主要生長在地中海周邊地區。</w:t>
      </w:r>
    </w:p>
    <w:p>
      <w:pPr>
        <w:pStyle w:val="ListBullet"/>
        <w:spacing w:line="240" w:lineRule="auto"/>
        <w:ind w:left="720"/>
      </w:pPr>
      <w:r/>
      <w:r>
        <w:t>橄欖樹是一種大型常綠灌木，開著小白花。它們適合在炎熱的天氣中茁壯生長，並且能夠在水份極少的情況下生存。</w:t>
      </w:r>
    </w:p>
    <w:p>
      <w:pPr>
        <w:pStyle w:val="ListBullet"/>
        <w:spacing w:line="240" w:lineRule="auto"/>
        <w:ind w:left="720"/>
      </w:pPr>
      <w:r/>
      <w:r>
        <w:t>剛成形的橄欖樹果實是綠色的，隨著成熟慢慢變成黑色。橄欖能配搭其他食物，橄欖油也是從橄欖提煉而出。</w:t>
      </w:r>
    </w:p>
    <w:p>
      <w:pPr>
        <w:pStyle w:val="ListBullet"/>
        <w:spacing w:line="240" w:lineRule="auto"/>
        <w:ind w:left="720"/>
      </w:pPr>
      <w:r/>
      <w:r>
        <w:t>橄欖油用於燈具、烹飪和宗教儀式。</w:t>
      </w:r>
    </w:p>
    <w:p>
      <w:pPr>
        <w:pStyle w:val="ListBullet"/>
        <w:spacing w:line="240" w:lineRule="auto"/>
        <w:ind w:left="720"/>
      </w:pPr>
      <w:r/>
      <w:r>
        <w:t>在聖經中，橄欖樹和橄欖枝有時被用來比喻人。</w:t>
      </w:r>
    </w:p>
    <w:p>
      <w:r/>
      <w:r>
        <w:t>（另見：</w:t>
      </w:r>
      <w:r>
        <w:t>燈</w:t>
      </w:r>
      <w:r>
        <w:t>、</w:t>
      </w:r>
      <w:r>
        <w:t>海</w:t>
      </w:r>
      <w:r>
        <w:t>、</w:t>
      </w:r>
      <w:r>
        <w:t>橄欖山</w:t>
      </w:r>
      <w:r>
        <w:t>）</w:t>
      </w:r>
    </w:p>
    <w:p>
      <w:pPr>
        <w:pStyle w:val="Heading3"/>
      </w:pPr>
      <w:r>
        <w:t>參考經文：</w:t>
      </w:r>
    </w:p>
    <w:p>
      <w:pPr>
        <w:pStyle w:val="ListBullet"/>
        <w:spacing w:line="240" w:lineRule="auto"/>
        <w:ind w:left="720"/>
      </w:pPr>
      <w:r/>
      <w:hyperlink r:id="rId3951">
        <w:r>
          <w:rPr>
            <w:color w:val="0000EE"/>
            <w:u w:val="single"/>
          </w:rPr>
          <w:t>歴代志上27:28–29</w:t>
        </w:r>
      </w:hyperlink>
    </w:p>
    <w:p>
      <w:pPr>
        <w:pStyle w:val="ListBullet"/>
        <w:spacing w:line="240" w:lineRule="auto"/>
        <w:ind w:left="720"/>
      </w:pPr>
      <w:r/>
      <w:hyperlink r:id="rId3952">
        <w:r>
          <w:rPr>
            <w:color w:val="0000EE"/>
            <w:u w:val="single"/>
          </w:rPr>
          <w:t>申命記6:10–12</w:t>
        </w:r>
      </w:hyperlink>
    </w:p>
    <w:p>
      <w:pPr>
        <w:pStyle w:val="ListBullet"/>
        <w:spacing w:line="240" w:lineRule="auto"/>
        <w:ind w:left="720"/>
      </w:pPr>
      <w:r/>
      <w:hyperlink r:id="rId3953">
        <w:r>
          <w:rPr>
            <w:color w:val="0000EE"/>
            <w:u w:val="single"/>
          </w:rPr>
          <w:t>出埃及記23:10–11</w:t>
        </w:r>
      </w:hyperlink>
    </w:p>
    <w:p>
      <w:pPr>
        <w:pStyle w:val="ListBullet"/>
        <w:spacing w:line="240" w:lineRule="auto"/>
        <w:ind w:left="720"/>
      </w:pPr>
      <w:r/>
      <w:hyperlink r:id="rId3954">
        <w:r>
          <w:rPr>
            <w:color w:val="0000EE"/>
            <w:u w:val="single"/>
          </w:rPr>
          <w:t>創世記8:11</w:t>
        </w:r>
      </w:hyperlink>
    </w:p>
    <w:p>
      <w:pPr>
        <w:pStyle w:val="ListBullet"/>
        <w:spacing w:line="240" w:lineRule="auto"/>
        <w:ind w:left="720"/>
      </w:pPr>
      <w:r/>
      <w:hyperlink r:id="rId3105">
        <w:r>
          <w:rPr>
            <w:color w:val="0000EE"/>
            <w:u w:val="single"/>
          </w:rPr>
          <w:t>雅各書3:12</w:t>
        </w:r>
      </w:hyperlink>
    </w:p>
    <w:p>
      <w:pPr>
        <w:pStyle w:val="ListBullet"/>
        <w:spacing w:line="240" w:lineRule="auto"/>
        <w:ind w:left="720"/>
      </w:pPr>
      <w:r/>
      <w:hyperlink r:id="rId3955">
        <w:r>
          <w:rPr>
            <w:color w:val="0000EE"/>
            <w:u w:val="single"/>
          </w:rPr>
          <w:t>路加福音16:6</w:t>
        </w:r>
      </w:hyperlink>
    </w:p>
    <w:p>
      <w:pPr>
        <w:pStyle w:val="ListBullet"/>
        <w:spacing w:line="240" w:lineRule="auto"/>
        <w:ind w:left="720"/>
      </w:pPr>
      <w:r/>
      <w:hyperlink r:id="rId3956">
        <w:r>
          <w:rPr>
            <w:color w:val="0000EE"/>
            <w:u w:val="single"/>
          </w:rPr>
          <w:t>詩篇52:8</w:t>
        </w:r>
      </w:hyperlink>
    </w:p>
    <w:p>
      <w:pPr>
        <w:pStyle w:val="Heading3"/>
      </w:pPr>
      <w:r>
        <w:t>原文參照：</w:t>
      </w:r>
    </w:p>
    <w:p>
      <w:pPr>
        <w:pStyle w:val="ListBullet"/>
        <w:spacing w:line="240" w:lineRule="auto"/>
        <w:ind w:left="720"/>
      </w:pPr>
      <w:r/>
      <w:r>
        <w:t>史特朗號：</w:t>
      </w:r>
      <w:r>
        <w:t>H2132，H3323，H8081，G00650，G16360，G16370，G25650</w:t>
      </w:r>
      <w:r/>
      <w:r/>
    </w:p>
    <w:p>
      <w:r/>
    </w:p>
    <w:p>
      <w:pPr>
        <w:pStyle w:val="Heading2"/>
      </w:pPr>
      <w:r>
        <w:t>橄欖山</w:t>
      </w:r>
      <w:r/>
    </w:p>
    <w:p>
      <w:pPr>
        <w:pStyle w:val="Heading3"/>
      </w:pPr>
      <w:r>
        <w:t>史實：</w:t>
      </w:r>
    </w:p>
    <w:p>
      <w:r/>
      <w:r>
        <w:t>橄欖山是一座位於耶路撒冷城東側附近的山或丘陵。它約有787公尺高。</w:t>
      </w:r>
    </w:p>
    <w:p>
      <w:pPr>
        <w:pStyle w:val="ListBullet"/>
        <w:spacing w:line="240" w:lineRule="auto"/>
        <w:ind w:left="720"/>
      </w:pPr>
      <w:r/>
      <w:r>
        <w:t>在舊約中，這座山有時被稱為「耶路撒冷東邊的山」。</w:t>
      </w:r>
    </w:p>
    <w:p>
      <w:pPr>
        <w:pStyle w:val="ListBullet"/>
        <w:spacing w:line="240" w:lineRule="auto"/>
        <w:ind w:left="720"/>
      </w:pPr>
      <w:r/>
      <w:r>
        <w:t>新約記載了幾次耶穌和祂的門徒到橄欖山禱告和休息的情形。</w:t>
      </w:r>
    </w:p>
    <w:p>
      <w:pPr>
        <w:pStyle w:val="ListBullet"/>
        <w:spacing w:line="240" w:lineRule="auto"/>
        <w:ind w:left="720"/>
      </w:pPr>
      <w:r/>
      <w:r>
        <w:t>耶穌在客西馬尼園被捕，該園位於橄欖山上。</w:t>
      </w:r>
    </w:p>
    <w:p>
      <w:pPr>
        <w:pStyle w:val="ListBullet"/>
        <w:spacing w:line="240" w:lineRule="auto"/>
        <w:ind w:left="720"/>
      </w:pPr>
      <w:r/>
      <w:r>
        <w:t>這也可以翻譯為「橄欖丘」或「橄欖樹山」。</w:t>
      </w:r>
    </w:p>
    <w:p>
      <w:r/>
      <w:r>
        <w:t>（另見：翻譯名字）</w:t>
      </w:r>
    </w:p>
    <w:p>
      <w:r/>
      <w:r>
        <w:t>（另見：</w:t>
      </w:r>
      <w:r>
        <w:t>客西馬尼</w:t>
      </w:r>
      <w:r>
        <w:t>，</w:t>
      </w:r>
      <w:r>
        <w:t>橄欖</w:t>
      </w:r>
      <w:r>
        <w:t>）</w:t>
      </w:r>
    </w:p>
    <w:p>
      <w:pPr>
        <w:pStyle w:val="Heading3"/>
      </w:pPr>
      <w:r>
        <w:t>參考經文：</w:t>
      </w:r>
    </w:p>
    <w:p>
      <w:pPr>
        <w:pStyle w:val="ListBullet"/>
        <w:spacing w:line="240" w:lineRule="auto"/>
        <w:ind w:left="720"/>
      </w:pPr>
      <w:r/>
      <w:hyperlink r:id="rId3957">
        <w:r>
          <w:rPr>
            <w:color w:val="0000EE"/>
            <w:u w:val="single"/>
          </w:rPr>
          <w:t>路加福音19:29</w:t>
        </w:r>
      </w:hyperlink>
    </w:p>
    <w:p>
      <w:pPr>
        <w:pStyle w:val="ListBullet"/>
        <w:spacing w:line="240" w:lineRule="auto"/>
        <w:ind w:left="720"/>
      </w:pPr>
      <w:r/>
      <w:hyperlink r:id="rId3958">
        <w:r>
          <w:rPr>
            <w:color w:val="0000EE"/>
            <w:u w:val="single"/>
          </w:rPr>
          <w:t>路加福音19:37</w:t>
        </w:r>
      </w:hyperlink>
    </w:p>
    <w:p>
      <w:pPr>
        <w:pStyle w:val="ListBullet"/>
        <w:spacing w:line="240" w:lineRule="auto"/>
        <w:ind w:left="720"/>
      </w:pPr>
      <w:r/>
      <w:hyperlink r:id="rId3959">
        <w:r>
          <w:rPr>
            <w:color w:val="0000EE"/>
            <w:u w:val="single"/>
          </w:rPr>
          <w:t>馬可福音13:3</w:t>
        </w:r>
      </w:hyperlink>
    </w:p>
    <w:p>
      <w:pPr>
        <w:pStyle w:val="ListBullet"/>
        <w:spacing w:line="240" w:lineRule="auto"/>
        <w:ind w:left="720"/>
      </w:pPr>
      <w:r/>
      <w:hyperlink r:id="rId3960">
        <w:r>
          <w:rPr>
            <w:color w:val="0000EE"/>
            <w:u w:val="single"/>
          </w:rPr>
          <w:t>馬太福音21:1–3</w:t>
        </w:r>
      </w:hyperlink>
    </w:p>
    <w:p>
      <w:pPr>
        <w:pStyle w:val="ListBullet"/>
        <w:spacing w:line="240" w:lineRule="auto"/>
        <w:ind w:left="720"/>
      </w:pPr>
      <w:r/>
      <w:hyperlink r:id="rId3961">
        <w:r>
          <w:rPr>
            <w:color w:val="0000EE"/>
            <w:u w:val="single"/>
          </w:rPr>
          <w:t>馬太福音24:3–5</w:t>
        </w:r>
      </w:hyperlink>
    </w:p>
    <w:p>
      <w:pPr>
        <w:pStyle w:val="ListBullet"/>
        <w:spacing w:line="240" w:lineRule="auto"/>
        <w:ind w:left="720"/>
      </w:pPr>
      <w:r/>
      <w:hyperlink r:id="rId3962">
        <w:r>
          <w:rPr>
            <w:color w:val="0000EE"/>
            <w:u w:val="single"/>
          </w:rPr>
          <w:t>馬太福音26:30</w:t>
        </w:r>
      </w:hyperlink>
    </w:p>
    <w:p>
      <w:pPr>
        <w:pStyle w:val="Heading3"/>
      </w:pPr>
      <w:r>
        <w:t>原文參照：</w:t>
      </w:r>
    </w:p>
    <w:p>
      <w:pPr>
        <w:pStyle w:val="ListBullet"/>
        <w:spacing w:line="240" w:lineRule="auto"/>
        <w:ind w:left="720"/>
      </w:pPr>
      <w:r/>
      <w:r>
        <w:t>史特朗號：H2022，H2132，G37350，G16360</w:t>
      </w:r>
      <w:r/>
      <w:r/>
    </w:p>
    <w:p>
      <w:r/>
    </w:p>
    <w:p>
      <w:pPr>
        <w:pStyle w:val="Heading2"/>
      </w:pPr>
      <w:r>
        <w:t>橡木</w:t>
      </w:r>
      <w:r/>
    </w:p>
    <w:p>
      <w:pPr>
        <w:pStyle w:val="Heading3"/>
      </w:pPr>
      <w:r>
        <w:t>定義：</w:t>
      </w:r>
    </w:p>
    <w:p>
      <w:r/>
      <w:r>
        <w:t>橡樹是一種高大的遮蔭樹，有粗大的樹幹和寬廣的樹枝。</w:t>
      </w:r>
    </w:p>
    <w:p>
      <w:pPr>
        <w:pStyle w:val="ListBullet"/>
        <w:spacing w:line="240" w:lineRule="auto"/>
        <w:ind w:left="720"/>
      </w:pPr>
      <w:r/>
      <w:r>
        <w:t>橡樹的樹幹非常堅硬，它的木材曾用來建造船隻以及製作農耕犁、牛軛和手杖。</w:t>
      </w:r>
    </w:p>
    <w:p>
      <w:pPr>
        <w:pStyle w:val="ListBullet"/>
        <w:spacing w:line="240" w:lineRule="auto"/>
        <w:ind w:left="720"/>
      </w:pPr>
      <w:r/>
      <w:r>
        <w:t>橡樹的種子稱為橡實。</w:t>
      </w:r>
    </w:p>
    <w:p>
      <w:pPr>
        <w:pStyle w:val="ListBullet"/>
        <w:spacing w:line="240" w:lineRule="auto"/>
        <w:ind w:left="720"/>
      </w:pPr>
      <w:r/>
      <w:r>
        <w:t>某些橡樹的樹幹的圓周可長達6公尺。</w:t>
      </w:r>
    </w:p>
    <w:p>
      <w:pPr>
        <w:pStyle w:val="ListBullet"/>
        <w:spacing w:line="240" w:lineRule="auto"/>
        <w:ind w:left="720"/>
      </w:pPr>
      <w:r/>
      <w:r>
        <w:t>橡樹象徵著長壽，也具有其他屬靈的意義。在聖經中，它們常與聖地聯繫在一起。</w:t>
      </w:r>
    </w:p>
    <w:p>
      <w:pPr>
        <w:pStyle w:val="Heading3"/>
      </w:pPr>
      <w:r>
        <w:t>翻譯相關建議：</w:t>
      </w:r>
    </w:p>
    <w:p>
      <w:pPr>
        <w:pStyle w:val="ListBullet"/>
        <w:spacing w:line="240" w:lineRule="auto"/>
        <w:ind w:left="720"/>
      </w:pPr>
      <w:r/>
      <w:r>
        <w:t>許多翻譯會認為使用「橡樹」這個詞而不僅僅是「橡木」。</w:t>
      </w:r>
    </w:p>
    <w:p>
      <w:pPr>
        <w:pStyle w:val="ListBullet"/>
        <w:spacing w:line="240" w:lineRule="auto"/>
        <w:ind w:left="720"/>
      </w:pPr>
      <w:r/>
      <w:r>
        <w:t>如果橡樹在接受地區不為人所知，可以將「橡樹」翻譯為「橡樹，這是一種像⋯⋯的大型遮蔭樹」，然後給出具有類似特徵的當地樹木的名稱。</w:t>
      </w:r>
    </w:p>
    <w:p>
      <w:r/>
      <w:r>
        <w:t>（見：如何翻譯未知內容）</w:t>
      </w:r>
    </w:p>
    <w:p>
      <w:r/>
      <w:r>
        <w:t>（另見：</w:t>
      </w:r>
      <w:r>
        <w:t>聖潔</w:t>
      </w:r>
      <w:r>
        <w:t>）</w:t>
      </w:r>
    </w:p>
    <w:p>
      <w:pPr>
        <w:pStyle w:val="Heading3"/>
      </w:pPr>
      <w:r>
        <w:t>參考經文：</w:t>
      </w:r>
    </w:p>
    <w:p>
      <w:pPr>
        <w:pStyle w:val="ListBullet"/>
        <w:spacing w:line="240" w:lineRule="auto"/>
        <w:ind w:left="720"/>
      </w:pPr>
      <w:r/>
      <w:hyperlink r:id="rId3963">
        <w:r>
          <w:rPr>
            <w:color w:val="0000EE"/>
            <w:u w:val="single"/>
          </w:rPr>
          <w:t>撒母耳記上10:3–4</w:t>
        </w:r>
      </w:hyperlink>
    </w:p>
    <w:p>
      <w:pPr>
        <w:pStyle w:val="ListBullet"/>
        <w:spacing w:line="240" w:lineRule="auto"/>
        <w:ind w:left="720"/>
      </w:pPr>
      <w:r/>
      <w:hyperlink r:id="rId1238">
        <w:r>
          <w:rPr>
            <w:color w:val="0000EE"/>
            <w:u w:val="single"/>
          </w:rPr>
          <w:t>創世記13:18</w:t>
        </w:r>
      </w:hyperlink>
    </w:p>
    <w:p>
      <w:pPr>
        <w:pStyle w:val="ListBullet"/>
        <w:spacing w:line="240" w:lineRule="auto"/>
        <w:ind w:left="720"/>
      </w:pPr>
      <w:r/>
      <w:hyperlink r:id="rId3964">
        <w:r>
          <w:rPr>
            <w:color w:val="0000EE"/>
            <w:u w:val="single"/>
          </w:rPr>
          <w:t>創</w:t>
        </w:r>
      </w:hyperlink>
      <w:hyperlink r:id="rId1238">
        <w:r>
          <w:rPr>
            <w:color w:val="0000EE"/>
            <w:u w:val="single"/>
          </w:rPr>
          <w:t>世記</w:t>
        </w:r>
      </w:hyperlink>
      <w:hyperlink r:id="rId3964">
        <w:r>
          <w:rPr>
            <w:color w:val="0000EE"/>
            <w:u w:val="single"/>
          </w:rPr>
          <w:t>14:13–14</w:t>
        </w:r>
      </w:hyperlink>
    </w:p>
    <w:p>
      <w:pPr>
        <w:pStyle w:val="ListBullet"/>
        <w:spacing w:line="240" w:lineRule="auto"/>
        <w:ind w:left="720"/>
      </w:pPr>
      <w:r/>
      <w:hyperlink r:id="rId2325">
        <w:r>
          <w:rPr>
            <w:color w:val="0000EE"/>
            <w:u w:val="single"/>
          </w:rPr>
          <w:t>創</w:t>
        </w:r>
      </w:hyperlink>
      <w:hyperlink r:id="rId1238">
        <w:r>
          <w:rPr>
            <w:color w:val="0000EE"/>
            <w:u w:val="single"/>
          </w:rPr>
          <w:t>世記</w:t>
        </w:r>
      </w:hyperlink>
      <w:hyperlink r:id="rId2325">
        <w:r>
          <w:rPr>
            <w:color w:val="0000EE"/>
            <w:u w:val="single"/>
          </w:rPr>
          <w:t>35:4–5</w:t>
        </w:r>
      </w:hyperlink>
    </w:p>
    <w:p>
      <w:pPr>
        <w:pStyle w:val="ListBullet"/>
        <w:spacing w:line="240" w:lineRule="auto"/>
        <w:ind w:left="720"/>
      </w:pPr>
      <w:r/>
      <w:hyperlink r:id="rId2114">
        <w:r>
          <w:rPr>
            <w:color w:val="0000EE"/>
            <w:u w:val="single"/>
          </w:rPr>
          <w:t>士師記6:11–12</w:t>
        </w:r>
      </w:hyperlink>
    </w:p>
    <w:p>
      <w:pPr>
        <w:pStyle w:val="Heading3"/>
      </w:pPr>
      <w:r>
        <w:t>原文參照：</w:t>
      </w:r>
    </w:p>
    <w:p>
      <w:pPr>
        <w:pStyle w:val="ListBullet"/>
        <w:spacing w:line="240" w:lineRule="auto"/>
        <w:ind w:left="720"/>
      </w:pPr>
      <w:r/>
      <w:r>
        <w:t>史特朗號</w:t>
      </w:r>
      <w:r>
        <w:t>: H0352，H0424，H0427，H0436，H0437，H0438</w:t>
      </w:r>
      <w:r/>
      <w:r/>
    </w:p>
    <w:p>
      <w:r/>
    </w:p>
    <w:p>
      <w:pPr>
        <w:pStyle w:val="Heading2"/>
      </w:pPr>
      <w:r>
        <w:t>歷代志</w:t>
      </w:r>
      <w:r/>
    </w:p>
    <w:p>
      <w:pPr>
        <w:pStyle w:val="Heading3"/>
      </w:pPr>
      <w:r>
        <w:t>定義：</w:t>
      </w:r>
    </w:p>
    <w:p>
      <w:r/>
      <w:r>
        <w:t>「歷代志」一詞指的是一段時間內事件的書面記錄。</w:t>
      </w:r>
    </w:p>
    <w:p>
      <w:pPr>
        <w:pStyle w:val="ListBullet"/>
        <w:spacing w:line="240" w:lineRule="auto"/>
        <w:ind w:left="720"/>
      </w:pPr>
      <w:r/>
      <w:r>
        <w:t>兩卷舊約書卷被稱為「歷代志上」和「歷代志下」。</w:t>
      </w:r>
    </w:p>
    <w:p>
      <w:pPr>
        <w:pStyle w:val="ListBullet"/>
        <w:spacing w:line="240" w:lineRule="auto"/>
        <w:ind w:left="720"/>
      </w:pPr>
      <w:r/>
      <w:r>
        <w:t>這兩卷「歷代志」記載了以色列人部分的歷史，從亞當開始的每一代人名單。</w:t>
      </w:r>
    </w:p>
    <w:p>
      <w:pPr>
        <w:pStyle w:val="ListBullet"/>
        <w:spacing w:line="240" w:lineRule="auto"/>
        <w:ind w:left="720"/>
      </w:pPr>
      <w:r/>
      <w:r>
        <w:t>「歷代志上」記載了掃羅王生命的結束和大衛王統治時期的事件。</w:t>
      </w:r>
    </w:p>
    <w:p>
      <w:pPr>
        <w:pStyle w:val="ListBullet"/>
        <w:spacing w:line="240" w:lineRule="auto"/>
        <w:ind w:left="720"/>
      </w:pPr>
      <w:r/>
      <w:r>
        <w:t>「歷代志下」記載了所羅門王及其他幾位君王的統治，包括聖殿的建造和北國以色列與南國猶大的分裂。</w:t>
      </w:r>
    </w:p>
    <w:p>
      <w:pPr>
        <w:pStyle w:val="ListBullet"/>
        <w:spacing w:line="240" w:lineRule="auto"/>
        <w:ind w:left="720"/>
      </w:pPr>
      <w:r/>
      <w:r>
        <w:t>歷代志下的結尾描述了巴比倫被擄的開始。</w:t>
      </w:r>
    </w:p>
    <w:p>
      <w:r/>
      <w:r>
        <w:t>（另見：</w:t>
      </w:r>
      <w:r>
        <w:t>巴比倫</w:t>
      </w:r>
      <w:r>
        <w:t>，</w:t>
      </w:r>
      <w:r>
        <w:t>大衛</w:t>
      </w:r>
      <w:r>
        <w:t>，</w:t>
      </w:r>
      <w:r>
        <w:t>被擄</w:t>
      </w:r>
      <w:r>
        <w:t>，</w:t>
      </w:r>
      <w:r>
        <w:t>以色列國</w:t>
      </w:r>
      <w:r>
        <w:t>，</w:t>
      </w:r>
      <w:r>
        <w:t>猶大</w:t>
      </w:r>
      <w:r>
        <w:t>，</w:t>
      </w:r>
      <w:r>
        <w:t>所羅門</w:t>
      </w:r>
      <w:r>
        <w:t>）</w:t>
      </w:r>
    </w:p>
    <w:p>
      <w:pPr>
        <w:pStyle w:val="Heading3"/>
      </w:pPr>
      <w:r>
        <w:t>參考經文：</w:t>
      </w:r>
    </w:p>
    <w:p>
      <w:pPr>
        <w:pStyle w:val="ListBullet"/>
        <w:spacing w:line="240" w:lineRule="auto"/>
        <w:ind w:left="720"/>
      </w:pPr>
      <w:r/>
      <w:hyperlink r:id="rId3965">
        <w:r>
          <w:rPr>
            <w:color w:val="0000EE"/>
            <w:u w:val="single"/>
          </w:rPr>
          <w:t>歷代志上27:24</w:t>
        </w:r>
      </w:hyperlink>
    </w:p>
    <w:p>
      <w:pPr>
        <w:pStyle w:val="ListBullet"/>
        <w:spacing w:line="240" w:lineRule="auto"/>
        <w:ind w:left="720"/>
      </w:pPr>
      <w:r/>
      <w:hyperlink r:id="rId3966">
        <w:r>
          <w:rPr>
            <w:color w:val="0000EE"/>
            <w:u w:val="single"/>
          </w:rPr>
          <w:t>歷代志下33:19</w:t>
        </w:r>
      </w:hyperlink>
    </w:p>
    <w:p>
      <w:pPr>
        <w:pStyle w:val="ListBullet"/>
        <w:spacing w:line="240" w:lineRule="auto"/>
        <w:ind w:left="720"/>
      </w:pPr>
      <w:r/>
      <w:hyperlink r:id="rId1434">
        <w:r>
          <w:rPr>
            <w:color w:val="0000EE"/>
            <w:u w:val="single"/>
          </w:rPr>
          <w:t>以斯帖記10:1–2</w:t>
        </w:r>
      </w:hyperlink>
    </w:p>
    <w:p>
      <w:pPr>
        <w:pStyle w:val="Heading3"/>
      </w:pPr>
      <w:r>
        <w:t>原文參照：</w:t>
      </w:r>
    </w:p>
    <w:p>
      <w:pPr>
        <w:pStyle w:val="ListBullet"/>
        <w:spacing w:line="240" w:lineRule="auto"/>
        <w:ind w:left="720"/>
      </w:pPr>
      <w:r/>
      <w:r>
        <w:t>史特朗號：H1697</w:t>
      </w:r>
      <w:r/>
      <w:r/>
    </w:p>
    <w:p>
      <w:r/>
    </w:p>
    <w:p>
      <w:pPr>
        <w:pStyle w:val="Heading2"/>
      </w:pPr>
      <w:r>
        <w:t>濃酒</w:t>
      </w:r>
      <w:r/>
    </w:p>
    <w:p>
      <w:pPr>
        <w:pStyle w:val="Heading3"/>
      </w:pPr>
      <w:r>
        <w:t>定義：</w:t>
      </w:r>
    </w:p>
    <w:p>
      <w:r/>
      <w:r>
        <w:t>「濃酒」一詞指的是經過發酵並含有酒精的飲品。</w:t>
      </w:r>
    </w:p>
    <w:p>
      <w:pPr>
        <w:pStyle w:val="ListBullet"/>
        <w:spacing w:line="240" w:lineRule="auto"/>
        <w:ind w:left="720"/>
      </w:pPr>
      <w:r/>
      <w:r>
        <w:t>酒精飲料是由穀物或水果製成，並經過發酵。</w:t>
      </w:r>
    </w:p>
    <w:p>
      <w:pPr>
        <w:pStyle w:val="ListBullet"/>
        <w:spacing w:line="240" w:lineRule="auto"/>
        <w:ind w:left="720"/>
      </w:pPr>
      <w:r/>
      <w:r>
        <w:t>「濃酒」的種類包括葡萄酒、棕櫚酒、啤酒和蘋果酒。在聖經中，最常提到的濃酒是葡萄酒。</w:t>
      </w:r>
    </w:p>
    <w:p>
      <w:pPr>
        <w:pStyle w:val="ListBullet"/>
        <w:spacing w:line="240" w:lineRule="auto"/>
        <w:ind w:left="720"/>
      </w:pPr>
      <w:r/>
      <w:r>
        <w:t>祭司和任何立下特別誓言的人，例如「拿細耳人誓願」，都不允許喝發酵飲料。</w:t>
      </w:r>
    </w:p>
    <w:p>
      <w:pPr>
        <w:pStyle w:val="ListBullet"/>
        <w:spacing w:line="240" w:lineRule="auto"/>
        <w:ind w:left="720"/>
      </w:pPr>
      <w:r/>
      <w:r>
        <w:t>這個詞也可以翻譯為「發酵飲料」或「含酒精飲料」。</w:t>
      </w:r>
    </w:p>
    <w:p>
      <w:r/>
      <w:r>
        <w:t>（另見：</w:t>
      </w:r>
      <w:r>
        <w:t>葡萄</w:t>
      </w:r>
      <w:r>
        <w:t>、</w:t>
      </w:r>
      <w:r>
        <w:t>拿細耳人</w:t>
      </w:r>
      <w:r>
        <w:t>、</w:t>
      </w:r>
      <w:r>
        <w:t>誓言</w:t>
      </w:r>
      <w:r>
        <w:t>、</w:t>
      </w:r>
      <w:r>
        <w:t>酒</w:t>
      </w:r>
      <w:r>
        <w:t>）</w:t>
      </w:r>
    </w:p>
    <w:p>
      <w:pPr>
        <w:pStyle w:val="Heading3"/>
      </w:pPr>
      <w:r>
        <w:t>參考經文：</w:t>
      </w:r>
    </w:p>
    <w:p>
      <w:pPr>
        <w:pStyle w:val="ListBullet"/>
        <w:spacing w:line="240" w:lineRule="auto"/>
        <w:ind w:left="720"/>
      </w:pPr>
      <w:r/>
      <w:hyperlink r:id="rId3674">
        <w:r>
          <w:rPr>
            <w:color w:val="0000EE"/>
            <w:u w:val="single"/>
          </w:rPr>
          <w:t>以賽亞書5:11–12</w:t>
        </w:r>
      </w:hyperlink>
    </w:p>
    <w:p>
      <w:pPr>
        <w:pStyle w:val="ListBullet"/>
        <w:spacing w:line="240" w:lineRule="auto"/>
        <w:ind w:left="720"/>
      </w:pPr>
      <w:r/>
      <w:hyperlink r:id="rId3967">
        <w:r>
          <w:rPr>
            <w:color w:val="0000EE"/>
            <w:u w:val="single"/>
          </w:rPr>
          <w:t>利未記10:9</w:t>
        </w:r>
      </w:hyperlink>
    </w:p>
    <w:p>
      <w:pPr>
        <w:pStyle w:val="ListBullet"/>
        <w:spacing w:line="240" w:lineRule="auto"/>
        <w:ind w:left="720"/>
      </w:pPr>
      <w:r/>
      <w:hyperlink r:id="rId3968">
        <w:r>
          <w:rPr>
            <w:color w:val="0000EE"/>
            <w:u w:val="single"/>
          </w:rPr>
          <w:t>路加福音1:14–15</w:t>
        </w:r>
      </w:hyperlink>
    </w:p>
    <w:p>
      <w:pPr>
        <w:pStyle w:val="ListBullet"/>
        <w:spacing w:line="240" w:lineRule="auto"/>
        <w:ind w:left="720"/>
      </w:pPr>
      <w:r/>
      <w:hyperlink r:id="rId3969">
        <w:r>
          <w:rPr>
            <w:color w:val="0000EE"/>
            <w:u w:val="single"/>
          </w:rPr>
          <w:t>民數記6:3</w:t>
        </w:r>
      </w:hyperlink>
    </w:p>
    <w:p>
      <w:pPr>
        <w:pStyle w:val="Heading3"/>
      </w:pPr>
      <w:r>
        <w:t>原文參照：</w:t>
      </w:r>
    </w:p>
    <w:p>
      <w:pPr>
        <w:pStyle w:val="ListBullet"/>
        <w:spacing w:line="240" w:lineRule="auto"/>
        <w:ind w:left="720"/>
      </w:pPr>
      <w:r/>
      <w:r>
        <w:t>史特朗號：H5435，H7941，G46080</w:t>
      </w:r>
      <w:r/>
      <w:r/>
    </w:p>
    <w:p>
      <w:r/>
    </w:p>
    <w:p>
      <w:pPr>
        <w:pStyle w:val="Heading2"/>
      </w:pPr>
      <w:r>
        <w:t>燈</w:t>
      </w:r>
      <w:r/>
    </w:p>
    <w:p>
      <w:pPr>
        <w:pStyle w:val="Heading3"/>
      </w:pPr>
      <w:r>
        <w:t>定義：</w:t>
      </w:r>
    </w:p>
    <w:p>
      <w:r/>
      <w:r>
        <w:t>「燈」這個詞通常指的是能發光的東西。聖經時代使用的燈通常是油燈。</w:t>
      </w:r>
    </w:p>
    <w:p>
      <w:r/>
      <w:r>
        <w:t>聖經時代使用的燈是一種帶有燃料來源的小容器，燃料來源通常是油，燃燒時會發光。</w:t>
      </w:r>
    </w:p>
    <w:p>
      <w:pPr>
        <w:pStyle w:val="ListBullet"/>
        <w:spacing w:line="240" w:lineRule="auto"/>
        <w:ind w:left="720"/>
      </w:pPr>
      <w:r/>
      <w:r>
        <w:t>普通的油燈通常包含有一個普通的陶器，裡面裝滿橄欖油，並在油中放置一根燈芯以燃燒。</w:t>
      </w:r>
    </w:p>
    <w:p>
      <w:pPr>
        <w:pStyle w:val="ListBullet"/>
        <w:spacing w:line="240" w:lineRule="auto"/>
        <w:ind w:left="720"/>
      </w:pPr>
      <w:r/>
      <w:r>
        <w:t>有些燈的罐子或瓶子是橢圓形的，一端緊緊捏在一起以固定燈芯。</w:t>
      </w:r>
    </w:p>
    <w:p>
      <w:pPr>
        <w:pStyle w:val="ListBullet"/>
        <w:spacing w:line="240" w:lineRule="auto"/>
        <w:ind w:left="720"/>
      </w:pPr>
      <w:r/>
      <w:r>
        <w:t>油燈可以被攜帶或放在燈台上，這樣它的光就可以照亮整個房間或屋子。</w:t>
      </w:r>
    </w:p>
    <w:p>
      <w:pPr>
        <w:pStyle w:val="ListBullet"/>
        <w:spacing w:line="240" w:lineRule="auto"/>
        <w:ind w:left="720"/>
      </w:pPr>
      <w:r/>
      <w:r>
        <w:t>在聖經中，燈在多種比喻中被用作光明和生命的象徵。</w:t>
      </w:r>
    </w:p>
    <w:p>
      <w:r/>
      <w:r>
        <w:t>（另見：</w:t>
      </w:r>
      <w:r>
        <w:t>燈台</w:t>
      </w:r>
      <w:r>
        <w:t>，</w:t>
      </w:r>
      <w:r>
        <w:t>生命</w:t>
      </w:r>
      <w:r>
        <w:t>，</w:t>
      </w:r>
      <w:r>
        <w:t>光</w:t>
      </w:r>
      <w:r>
        <w:t>）</w:t>
      </w:r>
    </w:p>
    <w:p>
      <w:pPr>
        <w:pStyle w:val="Heading3"/>
      </w:pPr>
      <w:r>
        <w:t>參考經文：</w:t>
      </w:r>
    </w:p>
    <w:p>
      <w:pPr>
        <w:pStyle w:val="ListBullet"/>
        <w:spacing w:line="240" w:lineRule="auto"/>
        <w:ind w:left="720"/>
      </w:pPr>
      <w:r/>
      <w:hyperlink r:id="rId3970">
        <w:r>
          <w:rPr>
            <w:color w:val="0000EE"/>
            <w:u w:val="single"/>
          </w:rPr>
          <w:t>列王紀上11:36</w:t>
        </w:r>
      </w:hyperlink>
    </w:p>
    <w:p>
      <w:pPr>
        <w:pStyle w:val="ListBullet"/>
        <w:spacing w:line="240" w:lineRule="auto"/>
        <w:ind w:left="720"/>
      </w:pPr>
      <w:r/>
      <w:hyperlink r:id="rId1320">
        <w:r>
          <w:rPr>
            <w:color w:val="0000EE"/>
            <w:u w:val="single"/>
          </w:rPr>
          <w:t>出埃及記25:3–7</w:t>
        </w:r>
      </w:hyperlink>
    </w:p>
    <w:p>
      <w:pPr>
        <w:pStyle w:val="ListBullet"/>
        <w:spacing w:line="240" w:lineRule="auto"/>
        <w:ind w:left="720"/>
      </w:pPr>
      <w:r/>
      <w:hyperlink r:id="rId3971">
        <w:r>
          <w:rPr>
            <w:color w:val="0000EE"/>
            <w:u w:val="single"/>
          </w:rPr>
          <w:t>路加福音8:16–18</w:t>
        </w:r>
      </w:hyperlink>
    </w:p>
    <w:p>
      <w:pPr>
        <w:pStyle w:val="ListBullet"/>
        <w:spacing w:line="240" w:lineRule="auto"/>
        <w:ind w:left="720"/>
      </w:pPr>
      <w:r/>
      <w:hyperlink r:id="rId3972">
        <w:r>
          <w:rPr>
            <w:color w:val="0000EE"/>
            <w:u w:val="single"/>
          </w:rPr>
          <w:t>馬太福音5:15</w:t>
        </w:r>
      </w:hyperlink>
    </w:p>
    <w:p>
      <w:pPr>
        <w:pStyle w:val="ListBullet"/>
        <w:spacing w:line="240" w:lineRule="auto"/>
        <w:ind w:left="720"/>
      </w:pPr>
      <w:r/>
      <w:hyperlink r:id="rId3973">
        <w:r>
          <w:rPr>
            <w:color w:val="0000EE"/>
            <w:u w:val="single"/>
          </w:rPr>
          <w:t>馬太福音6:22</w:t>
        </w:r>
      </w:hyperlink>
    </w:p>
    <w:p>
      <w:pPr>
        <w:pStyle w:val="ListBullet"/>
        <w:spacing w:line="240" w:lineRule="auto"/>
        <w:ind w:left="720"/>
      </w:pPr>
      <w:r/>
      <w:hyperlink r:id="rId3974">
        <w:r>
          <w:rPr>
            <w:color w:val="0000EE"/>
            <w:u w:val="single"/>
          </w:rPr>
          <w:t>馬太福音25:3</w:t>
        </w:r>
      </w:hyperlink>
    </w:p>
    <w:p>
      <w:pPr>
        <w:pStyle w:val="Heading3"/>
      </w:pPr>
      <w:r>
        <w:t>原文參照：</w:t>
      </w:r>
    </w:p>
    <w:p>
      <w:pPr>
        <w:pStyle w:val="ListBullet"/>
        <w:spacing w:line="240" w:lineRule="auto"/>
        <w:ind w:left="720"/>
      </w:pPr>
      <w:r/>
      <w:r>
        <w:t>史特朗號：H3940，H3974，H4501，H5215，H5216，G29850，G30880</w:t>
      </w:r>
      <w:r/>
      <w:r/>
    </w:p>
    <w:p>
      <w:r/>
    </w:p>
    <w:p>
      <w:pPr>
        <w:pStyle w:val="Heading2"/>
      </w:pPr>
      <w:r>
        <w:t>燈臺</w:t>
      </w:r>
      <w:r/>
    </w:p>
    <w:p>
      <w:pPr>
        <w:pStyle w:val="Heading3"/>
      </w:pPr>
      <w:r>
        <w:t>定義：</w:t>
      </w:r>
    </w:p>
    <w:p>
      <w:r/>
      <w:r>
        <w:t>在聖經中，「燈臺」指的是一種架構，用來放置燈以便為房間提供光亮。</w:t>
      </w:r>
    </w:p>
    <w:p>
      <w:pPr>
        <w:pStyle w:val="ListBullet"/>
        <w:spacing w:line="240" w:lineRule="auto"/>
        <w:ind w:left="720"/>
      </w:pPr>
      <w:r/>
      <w:r>
        <w:t>燈臺應該有一定高度，以便燈光能夠照亮整個房間。</w:t>
      </w:r>
    </w:p>
    <w:p>
      <w:pPr>
        <w:pStyle w:val="ListBullet"/>
        <w:spacing w:line="240" w:lineRule="auto"/>
        <w:ind w:left="720"/>
      </w:pPr>
      <w:r/>
      <w:r>
        <w:t>燈臺可以由木材或金屬製成，並且可以放置一盞或多盞燈。</w:t>
      </w:r>
    </w:p>
    <w:p>
      <w:pPr>
        <w:pStyle w:val="ListBullet"/>
        <w:spacing w:line="240" w:lineRule="auto"/>
        <w:ind w:left="720"/>
      </w:pPr>
      <w:r/>
      <w:r>
        <w:t>普通的燈是用黏土製成的，而用於特殊用途的燈，例如用於聖殿的燈，則是用金屬製成的（例如青銅、銀或金。）</w:t>
      </w:r>
    </w:p>
    <w:p>
      <w:pPr>
        <w:pStyle w:val="ListBullet"/>
        <w:spacing w:line="240" w:lineRule="auto"/>
        <w:ind w:left="720"/>
      </w:pPr>
      <w:r/>
      <w:r>
        <w:t>這些燈的形狀像一個碗，一側有一個凸起的邊緣，用來放置燈芯。燈裡裝滿了橄欖油，燈芯浸泡後，點燃時就會燃燒。</w:t>
      </w:r>
    </w:p>
    <w:p>
      <w:pPr>
        <w:pStyle w:val="ListBullet"/>
        <w:spacing w:line="240" w:lineRule="auto"/>
        <w:ind w:left="720"/>
      </w:pPr>
      <w:r/>
      <w:r>
        <w:t>在耶路撒冷的聖殿中，有一個特別的金燈臺，上面有七個分枝用來放置七盞燈。</w:t>
      </w:r>
    </w:p>
    <w:p>
      <w:pPr>
        <w:pStyle w:val="Heading3"/>
      </w:pPr>
      <w:r>
        <w:t>翻譯相關建議</w:t>
      </w:r>
    </w:p>
    <w:p>
      <w:pPr>
        <w:pStyle w:val="ListBullet"/>
        <w:spacing w:line="240" w:lineRule="auto"/>
        <w:ind w:left="720"/>
      </w:pPr>
      <w:r/>
      <w:r>
        <w:t>這個詞也可以翻譯為「燈座」或「支撐燈的結構」或「燈架」。</w:t>
      </w:r>
    </w:p>
    <w:p>
      <w:pPr>
        <w:pStyle w:val="ListBullet"/>
        <w:spacing w:line="240" w:lineRule="auto"/>
        <w:ind w:left="720"/>
      </w:pPr>
      <w:r/>
      <w:r>
        <w:t>對於聖殿的燈臺，這可以翻譯為「七燈燈臺台」或「七燈金座」。</w:t>
      </w:r>
    </w:p>
    <w:p>
      <w:pPr>
        <w:pStyle w:val="ListBullet"/>
        <w:spacing w:line="240" w:lineRule="auto"/>
        <w:ind w:left="720"/>
      </w:pPr>
      <w:r/>
      <w:r>
        <w:t>在翻譯中，包含簡單燈臺和七枝燈臺的圖片在相關的聖經段落中也會很有幫助。</w:t>
      </w:r>
    </w:p>
    <w:p>
      <w:r/>
      <w:r>
        <w:t>（另見：</w:t>
      </w:r>
      <w:r>
        <w:t>青銅</w:t>
      </w:r>
      <w:r>
        <w:t>，</w:t>
      </w:r>
      <w:r>
        <w:t>金</w:t>
      </w:r>
      <w:r>
        <w:t>，</w:t>
      </w:r>
      <w:r>
        <w:t>燈</w:t>
      </w:r>
      <w:r>
        <w:t>，</w:t>
      </w:r>
      <w:r>
        <w:t>光</w:t>
      </w:r>
      <w:r>
        <w:t>，</w:t>
      </w:r>
      <w:r>
        <w:t>銀</w:t>
      </w:r>
      <w:r>
        <w:t>，</w:t>
      </w:r>
      <w:r>
        <w:t>聖殿</w:t>
      </w:r>
      <w:r>
        <w:t>）</w:t>
      </w:r>
    </w:p>
    <w:p>
      <w:pPr>
        <w:pStyle w:val="Heading3"/>
      </w:pPr>
      <w:r>
        <w:t>參考經文：</w:t>
      </w:r>
    </w:p>
    <w:p>
      <w:pPr>
        <w:pStyle w:val="ListBullet"/>
        <w:spacing w:line="240" w:lineRule="auto"/>
        <w:ind w:left="720"/>
      </w:pPr>
      <w:r/>
      <w:hyperlink r:id="rId416">
        <w:r>
          <w:rPr>
            <w:color w:val="0000EE"/>
            <w:u w:val="single"/>
          </w:rPr>
          <w:t>但以理書5:5–6</w:t>
        </w:r>
      </w:hyperlink>
    </w:p>
    <w:p>
      <w:pPr>
        <w:pStyle w:val="ListBullet"/>
        <w:spacing w:line="240" w:lineRule="auto"/>
        <w:ind w:left="720"/>
      </w:pPr>
      <w:r/>
      <w:hyperlink r:id="rId3975">
        <w:r>
          <w:rPr>
            <w:color w:val="0000EE"/>
            <w:u w:val="single"/>
          </w:rPr>
          <w:t>出埃及記37:17</w:t>
        </w:r>
      </w:hyperlink>
    </w:p>
    <w:p>
      <w:pPr>
        <w:pStyle w:val="ListBullet"/>
        <w:spacing w:line="240" w:lineRule="auto"/>
        <w:ind w:left="720"/>
      </w:pPr>
      <w:r/>
      <w:hyperlink r:id="rId3976">
        <w:r>
          <w:rPr>
            <w:color w:val="0000EE"/>
            <w:u w:val="single"/>
          </w:rPr>
          <w:t>馬可福音4:21–23</w:t>
        </w:r>
      </w:hyperlink>
    </w:p>
    <w:p>
      <w:pPr>
        <w:pStyle w:val="ListBullet"/>
        <w:spacing w:line="240" w:lineRule="auto"/>
        <w:ind w:left="720"/>
      </w:pPr>
      <w:r/>
      <w:hyperlink r:id="rId3977">
        <w:r>
          <w:rPr>
            <w:color w:val="0000EE"/>
            <w:u w:val="single"/>
          </w:rPr>
          <w:t>馬太福音5:15–16</w:t>
        </w:r>
      </w:hyperlink>
    </w:p>
    <w:p>
      <w:pPr>
        <w:pStyle w:val="ListBullet"/>
        <w:spacing w:line="240" w:lineRule="auto"/>
        <w:ind w:left="720"/>
      </w:pPr>
      <w:r/>
      <w:hyperlink r:id="rId3602">
        <w:r>
          <w:rPr>
            <w:color w:val="0000EE"/>
            <w:u w:val="single"/>
          </w:rPr>
          <w:t>啟示錄1:12–13</w:t>
        </w:r>
      </w:hyperlink>
    </w:p>
    <w:p>
      <w:pPr>
        <w:pStyle w:val="ListBullet"/>
        <w:spacing w:line="240" w:lineRule="auto"/>
        <w:ind w:left="720"/>
      </w:pPr>
      <w:r/>
      <w:hyperlink r:id="rId258">
        <w:r>
          <w:rPr>
            <w:color w:val="0000EE"/>
            <w:u w:val="single"/>
          </w:rPr>
          <w:t>啟示錄1:20</w:t>
        </w:r>
      </w:hyperlink>
    </w:p>
    <w:p>
      <w:pPr>
        <w:pStyle w:val="Heading3"/>
      </w:pPr>
      <w:r>
        <w:t>原文參照：</w:t>
      </w:r>
    </w:p>
    <w:p>
      <w:pPr>
        <w:pStyle w:val="ListBullet"/>
        <w:spacing w:line="240" w:lineRule="auto"/>
        <w:ind w:left="720"/>
      </w:pPr>
      <w:r/>
      <w:r>
        <w:t>史特朗號：H4501，G30870</w:t>
      </w:r>
      <w:r/>
      <w:r/>
    </w:p>
    <w:p>
      <w:r/>
    </w:p>
    <w:p>
      <w:pPr>
        <w:pStyle w:val="Heading2"/>
      </w:pPr>
      <w:r>
        <w:t>燔祭</w:t>
      </w:r>
      <w:r/>
    </w:p>
    <w:p>
      <w:pPr>
        <w:pStyle w:val="Heading3"/>
      </w:pPr>
      <w:r>
        <w:t>定義：</w:t>
      </w:r>
    </w:p>
    <w:p>
      <w:r/>
      <w:r>
        <w:t>「燔祭」是一種獻給神的祭物，會在祭壇上用火焚燒。這是為了贖百姓的罪而獻上的祭物。這也被稱為「火祭」。</w:t>
      </w:r>
    </w:p>
    <w:p>
      <w:pPr>
        <w:pStyle w:val="ListBullet"/>
        <w:spacing w:line="240" w:lineRule="auto"/>
        <w:ind w:left="720"/>
      </w:pPr>
      <w:r/>
      <w:r>
        <w:t>用於這種祭的動物通常是羊或山羊，但也使用牛和鳥。</w:t>
      </w:r>
    </w:p>
    <w:p>
      <w:pPr>
        <w:pStyle w:val="ListBullet"/>
        <w:spacing w:line="240" w:lineRule="auto"/>
        <w:ind w:left="720"/>
      </w:pPr>
      <w:r/>
      <w:r>
        <w:t>除了皮膚，整個動物在這個祭中被燒盡。皮膚或獸皮則給了祭司。</w:t>
      </w:r>
    </w:p>
    <w:p>
      <w:pPr>
        <w:pStyle w:val="ListBullet"/>
        <w:spacing w:line="240" w:lineRule="auto"/>
        <w:ind w:left="720"/>
      </w:pPr>
      <w:r/>
      <w:r>
        <w:t>神命令猶太人每天獻上燔祭兩次。</w:t>
      </w:r>
    </w:p>
    <w:p>
      <w:r/>
      <w:r>
        <w:t>（另見：</w:t>
      </w:r>
      <w:r>
        <w:t>祭壇</w:t>
      </w:r>
      <w:r>
        <w:t>、</w:t>
      </w:r>
      <w:r>
        <w:t>贖罪</w:t>
      </w:r>
      <w:r>
        <w:t>、</w:t>
      </w:r>
      <w:r>
        <w:t>牛</w:t>
      </w:r>
      <w:r>
        <w:t>、</w:t>
      </w:r>
      <w:r>
        <w:t>祭司</w:t>
      </w:r>
      <w:r>
        <w:t>、</w:t>
      </w:r>
      <w:r>
        <w:t>獻祭</w:t>
      </w:r>
      <w:r>
        <w:t>）</w:t>
      </w:r>
    </w:p>
    <w:p>
      <w:pPr>
        <w:pStyle w:val="Heading3"/>
      </w:pPr>
      <w:r>
        <w:t>參考經文：</w:t>
      </w:r>
    </w:p>
    <w:p>
      <w:pPr>
        <w:pStyle w:val="ListBullet"/>
        <w:spacing w:line="240" w:lineRule="auto"/>
        <w:ind w:left="720"/>
      </w:pPr>
      <w:r/>
      <w:hyperlink r:id="rId3978">
        <w:r>
          <w:rPr>
            <w:color w:val="0000EE"/>
            <w:u w:val="single"/>
          </w:rPr>
          <w:t>出埃及記40:5–7</w:t>
        </w:r>
      </w:hyperlink>
    </w:p>
    <w:p>
      <w:pPr>
        <w:pStyle w:val="ListBullet"/>
        <w:spacing w:line="240" w:lineRule="auto"/>
        <w:ind w:left="720"/>
      </w:pPr>
      <w:r/>
      <w:hyperlink r:id="rId2861">
        <w:r>
          <w:rPr>
            <w:color w:val="0000EE"/>
            <w:u w:val="single"/>
          </w:rPr>
          <w:t>創世記8:20</w:t>
        </w:r>
      </w:hyperlink>
    </w:p>
    <w:p>
      <w:pPr>
        <w:pStyle w:val="ListBullet"/>
        <w:spacing w:line="240" w:lineRule="auto"/>
        <w:ind w:left="720"/>
      </w:pPr>
      <w:r/>
      <w:hyperlink r:id="rId3979">
        <w:r>
          <w:rPr>
            <w:color w:val="0000EE"/>
            <w:u w:val="single"/>
          </w:rPr>
          <w:t>創世記22:1–3</w:t>
        </w:r>
      </w:hyperlink>
    </w:p>
    <w:p>
      <w:pPr>
        <w:pStyle w:val="ListBullet"/>
        <w:spacing w:line="240" w:lineRule="auto"/>
        <w:ind w:left="720"/>
      </w:pPr>
      <w:r/>
      <w:hyperlink r:id="rId3980">
        <w:r>
          <w:rPr>
            <w:color w:val="0000EE"/>
            <w:u w:val="single"/>
          </w:rPr>
          <w:t>利未記3:5</w:t>
        </w:r>
      </w:hyperlink>
    </w:p>
    <w:p>
      <w:pPr>
        <w:pStyle w:val="ListBullet"/>
        <w:spacing w:line="240" w:lineRule="auto"/>
        <w:ind w:left="720"/>
      </w:pPr>
      <w:r/>
      <w:hyperlink r:id="rId3981">
        <w:r>
          <w:rPr>
            <w:color w:val="0000EE"/>
            <w:u w:val="single"/>
          </w:rPr>
          <w:t>馬可福音12:33</w:t>
        </w:r>
      </w:hyperlink>
    </w:p>
    <w:p>
      <w:pPr>
        <w:pStyle w:val="Heading3"/>
      </w:pPr>
      <w:r>
        <w:t>原文參照：</w:t>
      </w:r>
    </w:p>
    <w:p>
      <w:pPr>
        <w:pStyle w:val="ListBullet"/>
        <w:spacing w:line="240" w:lineRule="auto"/>
        <w:ind w:left="720"/>
      </w:pPr>
      <w:r/>
      <w:r>
        <w:t>史特朗號：H0801，H5930，H7133，H8548，G36460</w:t>
      </w:r>
      <w:r/>
      <w:r/>
    </w:p>
    <w:p>
      <w:r/>
    </w:p>
    <w:p>
      <w:pPr>
        <w:pStyle w:val="Heading2"/>
      </w:pPr>
      <w:r>
        <w:t>篩選</w:t>
      </w:r>
      <w:r/>
    </w:p>
    <w:p>
      <w:pPr>
        <w:pStyle w:val="Heading3"/>
      </w:pPr>
      <w:r>
        <w:t>定義：</w:t>
      </w:r>
    </w:p>
    <w:p>
      <w:r/>
      <w:r>
        <w:t>「簸揚」和「篩」這兩個詞的意思是將穀物與不需要的材料分開。在聖經中，這兩個詞也可以用來指分開或區分人。</w:t>
      </w:r>
    </w:p>
    <w:p>
      <w:pPr>
        <w:pStyle w:val="ListBullet"/>
        <w:spacing w:line="240" w:lineRule="auto"/>
        <w:ind w:left="720"/>
      </w:pPr>
      <w:r/>
      <w:r>
        <w:t>「簸揚」的意思是將穀物與植物中不需要的部分分開，方法是將穀物和糠秕一起拋向空中，讓風將糠秕吹走。</w:t>
      </w:r>
    </w:p>
    <w:p>
      <w:pPr>
        <w:pStyle w:val="ListBullet"/>
        <w:spacing w:line="240" w:lineRule="auto"/>
        <w:ind w:left="720"/>
      </w:pPr>
      <w:r/>
      <w:r>
        <w:t>「篩」這個詞指的是將揚過的穀物放在篩子中搖動，以去除任何剩餘的不需要的材料，如泥土或石頭。</w:t>
      </w:r>
    </w:p>
    <w:p>
      <w:pPr>
        <w:pStyle w:val="ListBullet"/>
        <w:spacing w:line="240" w:lineRule="auto"/>
        <w:ind w:left="720"/>
      </w:pPr>
      <w:r/>
      <w:r>
        <w:t>在舊約中，「簸揚」和「篩」被用來比喻將義人與不義之人分開的艱難過程。</w:t>
      </w:r>
    </w:p>
    <w:p>
      <w:pPr>
        <w:pStyle w:val="ListBullet"/>
        <w:spacing w:line="240" w:lineRule="auto"/>
        <w:ind w:left="720"/>
      </w:pPr>
      <w:r/>
      <w:r>
        <w:t>耶穌在告訴西門彼得他和其他門徒將在信仰上受到考驗時，也以這種比喻的方式使用了「篩」這個詞。</w:t>
      </w:r>
    </w:p>
    <w:p>
      <w:pPr>
        <w:pStyle w:val="ListBullet"/>
        <w:spacing w:line="240" w:lineRule="auto"/>
        <w:ind w:left="720"/>
      </w:pPr>
      <w:r/>
      <w:r>
        <w:t>要翻譯這些詞語，請使用項目語言中表示這些動作的詞語或短語；可能的翻譯可以是「搖動」或「扇動」。如果不熟悉簸揚或篩，這些詞語可以用表示其他分離穀物與糠殼或污垢的方法的詞語來翻譯，或者通過描述這個過程來翻譯。</w:t>
      </w:r>
    </w:p>
    <w:p>
      <w:r/>
      <w:r>
        <w:t>（另見：</w:t>
      </w:r>
      <w:r>
        <w:t>如何翻譯未知內容</w:t>
      </w:r>
      <w:r>
        <w:t>）</w:t>
      </w:r>
    </w:p>
    <w:p>
      <w:r/>
      <w:r>
        <w:t>（另見：</w:t>
      </w:r>
      <w:r>
        <w:t>糠秕</w:t>
      </w:r>
      <w:r>
        <w:t>、</w:t>
      </w:r>
      <w:r>
        <w:t>穀物</w:t>
      </w:r>
      <w:r>
        <w:t>）</w:t>
      </w:r>
    </w:p>
    <w:p>
      <w:pPr>
        <w:pStyle w:val="Heading3"/>
      </w:pPr>
      <w:r>
        <w:t>參考經文：</w:t>
      </w:r>
    </w:p>
    <w:p>
      <w:pPr>
        <w:pStyle w:val="ListBullet"/>
        <w:spacing w:line="240" w:lineRule="auto"/>
        <w:ind w:left="720"/>
      </w:pPr>
      <w:r/>
      <w:hyperlink r:id="rId3982">
        <w:r>
          <w:rPr>
            <w:color w:val="0000EE"/>
            <w:u w:val="single"/>
          </w:rPr>
          <w:t>以賽亞書21:10</w:t>
        </w:r>
      </w:hyperlink>
    </w:p>
    <w:p>
      <w:pPr>
        <w:pStyle w:val="ListBullet"/>
        <w:spacing w:line="240" w:lineRule="auto"/>
        <w:ind w:left="720"/>
      </w:pPr>
      <w:r/>
      <w:hyperlink r:id="rId3983">
        <w:r>
          <w:rPr>
            <w:color w:val="0000EE"/>
            <w:u w:val="single"/>
          </w:rPr>
          <w:t>路加福音22:31</w:t>
        </w:r>
      </w:hyperlink>
    </w:p>
    <w:p>
      <w:pPr>
        <w:pStyle w:val="ListBullet"/>
        <w:spacing w:line="240" w:lineRule="auto"/>
        <w:ind w:left="720"/>
      </w:pPr>
      <w:r/>
      <w:hyperlink r:id="rId145">
        <w:r>
          <w:rPr>
            <w:color w:val="0000EE"/>
            <w:u w:val="single"/>
          </w:rPr>
          <w:t>馬太福音3:12</w:t>
        </w:r>
      </w:hyperlink>
    </w:p>
    <w:p>
      <w:pPr>
        <w:pStyle w:val="ListBullet"/>
        <w:spacing w:line="240" w:lineRule="auto"/>
        <w:ind w:left="720"/>
      </w:pPr>
      <w:r/>
      <w:hyperlink r:id="rId3984">
        <w:r>
          <w:rPr>
            <w:color w:val="0000EE"/>
            <w:u w:val="single"/>
          </w:rPr>
          <w:t>箴言20:8</w:t>
        </w:r>
      </w:hyperlink>
    </w:p>
    <w:p>
      <w:pPr>
        <w:pStyle w:val="ListBullet"/>
        <w:spacing w:line="240" w:lineRule="auto"/>
        <w:ind w:left="720"/>
      </w:pPr>
      <w:r/>
      <w:hyperlink r:id="rId3985">
        <w:r>
          <w:rPr>
            <w:color w:val="0000EE"/>
            <w:u w:val="single"/>
          </w:rPr>
          <w:t>路得記3:2</w:t>
        </w:r>
      </w:hyperlink>
    </w:p>
    <w:p>
      <w:pPr>
        <w:pStyle w:val="Heading3"/>
      </w:pPr>
      <w:r>
        <w:t>原文參照：</w:t>
      </w:r>
    </w:p>
    <w:p>
      <w:pPr>
        <w:pStyle w:val="ListBullet"/>
        <w:spacing w:line="240" w:lineRule="auto"/>
        <w:ind w:left="720"/>
      </w:pPr>
      <w:r/>
      <w:r>
        <w:t>史特朗號：H2219、H5128、H5130、G44250、G46170</w:t>
      </w:r>
      <w:r/>
      <w:r/>
    </w:p>
    <w:p>
      <w:r/>
    </w:p>
    <w:p>
      <w:pPr>
        <w:pStyle w:val="Heading2"/>
      </w:pPr>
      <w:r>
        <w:t>親愛的</w:t>
      </w:r>
      <w:r/>
    </w:p>
    <w:p>
      <w:pPr>
        <w:pStyle w:val="Heading3"/>
      </w:pPr>
      <w:r>
        <w:t>定義：</w:t>
      </w:r>
    </w:p>
    <w:p>
      <w:r/>
      <w:r>
        <w:t>「親愛的」一詞是表達摯愛之情的用語，用以描述受他人深愛與珍視的對象。</w:t>
      </w:r>
    </w:p>
    <w:p>
      <w:pPr>
        <w:pStyle w:val="ListBullet"/>
        <w:spacing w:line="240" w:lineRule="auto"/>
        <w:ind w:left="720"/>
      </w:pPr>
      <w:r/>
      <w:r>
        <w:t>「親愛的」一詞字面意義為「被愛的『人』」或被愛的『那一位』」。</w:t>
      </w:r>
    </w:p>
    <w:p>
      <w:pPr>
        <w:pStyle w:val="ListBullet"/>
        <w:spacing w:line="240" w:lineRule="auto"/>
        <w:ind w:left="720"/>
      </w:pPr>
      <w:r/>
      <w:r>
        <w:t>神稱耶穌為祂的「愛子」。</w:t>
      </w:r>
    </w:p>
    <w:p>
      <w:pPr>
        <w:pStyle w:val="ListBullet"/>
        <w:spacing w:line="240" w:lineRule="auto"/>
        <w:ind w:left="720"/>
      </w:pPr>
      <w:r/>
      <w:r>
        <w:t>在</w:t>
      </w:r>
      <w:r>
        <w:t>使徒們</w:t>
      </w:r>
      <w:r>
        <w:t>寫給基督教會的書信中，常以</w:t>
      </w:r>
      <w:r>
        <w:t>「親愛的」</w:t>
      </w:r>
      <w:r>
        <w:t>稱呼他們的弟兄姊妹。</w:t>
      </w:r>
    </w:p>
    <w:p>
      <w:pPr>
        <w:pStyle w:val="Heading3"/>
      </w:pPr>
      <w:r>
        <w:t>翻譯相關建議：</w:t>
      </w:r>
    </w:p>
    <w:p>
      <w:pPr>
        <w:pStyle w:val="ListBullet"/>
        <w:spacing w:line="240" w:lineRule="auto"/>
        <w:ind w:left="720"/>
      </w:pPr>
      <w:r/>
      <w:r>
        <w:t>這個詞也可以翻譯為「被愛的」、「愛人」、「深愛的」或「至親」。</w:t>
      </w:r>
    </w:p>
    <w:p>
      <w:pPr>
        <w:pStyle w:val="ListBullet"/>
        <w:spacing w:line="240" w:lineRule="auto"/>
        <w:ind w:left="720"/>
      </w:pPr>
      <w:r/>
      <w:r>
        <w:t>在談論親密朋友的情境時，可以翻譯為「我親愛的朋友」或「我摯友」。在英語中，像「我親愛的朋友保羅」或「保羅，我親愛的朋友」這樣的表達方式非常自然。然而，其它語言可能更傾向於使用不同的語序來表達。</w:t>
      </w:r>
    </w:p>
    <w:p>
      <w:pPr>
        <w:pStyle w:val="ListBullet"/>
        <w:spacing w:line="240" w:lineRule="auto"/>
        <w:ind w:left="720"/>
      </w:pPr>
      <w:r/>
      <w:r>
        <w:t>請注意，「親愛的」一詞源自於從神來之愛的描述，這種愛是無條件的、無私的，且充滿犧牲精神。</w:t>
      </w:r>
    </w:p>
    <w:p>
      <w:r/>
      <w:r>
        <w:t>（另見：</w:t>
      </w:r>
      <w:r>
        <w:t>愛</w:t>
      </w:r>
      <w:r>
        <w:t>）</w:t>
      </w:r>
    </w:p>
    <w:p>
      <w:pPr>
        <w:pStyle w:val="Heading3"/>
      </w:pPr>
      <w:r>
        <w:t>參考經文：</w:t>
      </w:r>
    </w:p>
    <w:p>
      <w:pPr>
        <w:pStyle w:val="ListBullet"/>
        <w:spacing w:line="240" w:lineRule="auto"/>
        <w:ind w:left="720"/>
      </w:pPr>
      <w:r/>
      <w:hyperlink r:id="rId3986">
        <w:r>
          <w:rPr>
            <w:color w:val="0000EE"/>
            <w:u w:val="single"/>
          </w:rPr>
          <w:t>哥林多前書4:14</w:t>
        </w:r>
      </w:hyperlink>
    </w:p>
    <w:p>
      <w:pPr>
        <w:pStyle w:val="ListBullet"/>
        <w:spacing w:line="240" w:lineRule="auto"/>
        <w:ind w:left="720"/>
      </w:pPr>
      <w:r/>
      <w:hyperlink r:id="rId3267">
        <w:r>
          <w:rPr>
            <w:color w:val="0000EE"/>
            <w:u w:val="single"/>
          </w:rPr>
          <w:t>約翰一書3:2</w:t>
        </w:r>
      </w:hyperlink>
    </w:p>
    <w:p>
      <w:pPr>
        <w:pStyle w:val="ListBullet"/>
        <w:spacing w:line="240" w:lineRule="auto"/>
        <w:ind w:left="720"/>
      </w:pPr>
      <w:r/>
      <w:hyperlink r:id="rId3987">
        <w:r>
          <w:rPr>
            <w:color w:val="0000EE"/>
            <w:u w:val="single"/>
          </w:rPr>
          <w:t>約翰一書4:7</w:t>
        </w:r>
      </w:hyperlink>
    </w:p>
    <w:p>
      <w:pPr>
        <w:pStyle w:val="ListBullet"/>
        <w:spacing w:line="240" w:lineRule="auto"/>
        <w:ind w:left="720"/>
      </w:pPr>
      <w:r/>
      <w:hyperlink r:id="rId3988">
        <w:r>
          <w:rPr>
            <w:color w:val="0000EE"/>
            <w:u w:val="single"/>
          </w:rPr>
          <w:t>馬可福音1:11</w:t>
        </w:r>
      </w:hyperlink>
    </w:p>
    <w:p>
      <w:pPr>
        <w:pStyle w:val="ListBullet"/>
        <w:spacing w:line="240" w:lineRule="auto"/>
        <w:ind w:left="720"/>
      </w:pPr>
      <w:r/>
      <w:hyperlink r:id="rId3989">
        <w:r>
          <w:rPr>
            <w:color w:val="0000EE"/>
            <w:u w:val="single"/>
          </w:rPr>
          <w:t>馬可福音12:6</w:t>
        </w:r>
      </w:hyperlink>
    </w:p>
    <w:p>
      <w:pPr>
        <w:pStyle w:val="ListBullet"/>
        <w:spacing w:line="240" w:lineRule="auto"/>
        <w:ind w:left="720"/>
      </w:pPr>
      <w:r/>
      <w:hyperlink r:id="rId3990">
        <w:r>
          <w:rPr>
            <w:color w:val="0000EE"/>
            <w:u w:val="single"/>
          </w:rPr>
          <w:t>啟示錄20:9</w:t>
        </w:r>
      </w:hyperlink>
    </w:p>
    <w:p>
      <w:pPr>
        <w:pStyle w:val="ListBullet"/>
        <w:spacing w:line="240" w:lineRule="auto"/>
        <w:ind w:left="720"/>
      </w:pPr>
      <w:r/>
      <w:hyperlink r:id="rId3991">
        <w:r>
          <w:rPr>
            <w:color w:val="0000EE"/>
            <w:u w:val="single"/>
          </w:rPr>
          <w:t>羅馬書16:8</w:t>
        </w:r>
      </w:hyperlink>
    </w:p>
    <w:p>
      <w:pPr>
        <w:pStyle w:val="ListBullet"/>
        <w:spacing w:line="240" w:lineRule="auto"/>
        <w:ind w:left="720"/>
      </w:pPr>
      <w:r/>
      <w:hyperlink r:id="rId3992">
        <w:r>
          <w:rPr>
            <w:color w:val="0000EE"/>
            <w:u w:val="single"/>
          </w:rPr>
          <w:t>雅歌1:14</w:t>
        </w:r>
      </w:hyperlink>
    </w:p>
    <w:p>
      <w:pPr>
        <w:pStyle w:val="Heading3"/>
      </w:pPr>
      <w:r>
        <w:t>原文參照：</w:t>
      </w:r>
    </w:p>
    <w:p>
      <w:pPr>
        <w:pStyle w:val="ListBullet"/>
        <w:spacing w:line="240" w:lineRule="auto"/>
        <w:ind w:left="720"/>
      </w:pPr>
      <w:r/>
      <w:r>
        <w:t>史特朗號：H0157、H1730、H2532、H3033、H3039、H4261、G00250、G00270、G52070</w:t>
      </w:r>
      <w:r/>
      <w:r/>
    </w:p>
    <w:p>
      <w:r/>
    </w:p>
    <w:p>
      <w:pPr>
        <w:pStyle w:val="Heading2"/>
      </w:pPr>
      <w:r>
        <w:t>親屬</w:t>
      </w:r>
      <w:r/>
    </w:p>
    <w:p>
      <w:pPr>
        <w:pStyle w:val="Heading3"/>
      </w:pPr>
      <w:r>
        <w:t>定義：</w:t>
      </w:r>
    </w:p>
    <w:p>
      <w:r/>
      <w:r>
        <w:t>「親屬」這個詞指的是一個人的血親，這被認為是一個群體。「親人」一詞則專指男性親屬。</w:t>
      </w:r>
    </w:p>
    <w:p>
      <w:pPr>
        <w:pStyle w:val="ListBullet"/>
        <w:spacing w:line="240" w:lineRule="auto"/>
        <w:ind w:left="720"/>
      </w:pPr>
      <w:r/>
      <w:r>
        <w:t>「親屬」只能指一個人的近親，例如父母和兄弟姐妹，或者也可以包括更遠的親戚，例如姑姑、叔叔或堂兄弟姐妹。</w:t>
      </w:r>
    </w:p>
    <w:p>
      <w:pPr>
        <w:pStyle w:val="ListBullet"/>
        <w:spacing w:line="240" w:lineRule="auto"/>
        <w:ind w:left="720"/>
      </w:pPr>
      <w:r/>
      <w:r>
        <w:t>在古代以色列，如果一個男人去世，他最近的男性親屬應該要娶他的遺孀、管理他的財產，並幫助延續他的家族名號。這位親屬被稱為「</w:t>
      </w:r>
      <w:r>
        <w:t>至近的親屬</w:t>
      </w:r>
      <w:r>
        <w:t>」。</w:t>
      </w:r>
    </w:p>
    <w:p>
      <w:pPr>
        <w:pStyle w:val="ListBullet"/>
        <w:spacing w:line="240" w:lineRule="auto"/>
        <w:ind w:left="720"/>
      </w:pPr>
      <w:r/>
      <w:r>
        <w:t>這個詞「親屬」也可以翻譯為「親戚」或「家庭成員」。</w:t>
      </w:r>
    </w:p>
    <w:p>
      <w:pPr>
        <w:pStyle w:val="Heading3"/>
      </w:pPr>
      <w:r>
        <w:t>參考經文：</w:t>
      </w:r>
    </w:p>
    <w:p>
      <w:pPr>
        <w:pStyle w:val="ListBullet"/>
        <w:spacing w:line="240" w:lineRule="auto"/>
        <w:ind w:left="720"/>
      </w:pPr>
      <w:r/>
      <w:hyperlink r:id="rId3993">
        <w:r>
          <w:rPr>
            <w:color w:val="0000EE"/>
            <w:u w:val="single"/>
          </w:rPr>
          <w:t>羅馬書16:9–11</w:t>
        </w:r>
      </w:hyperlink>
    </w:p>
    <w:p>
      <w:pPr>
        <w:pStyle w:val="ListBullet"/>
        <w:spacing w:line="240" w:lineRule="auto"/>
        <w:ind w:left="720"/>
      </w:pPr>
      <w:r/>
      <w:hyperlink r:id="rId2798">
        <w:r>
          <w:rPr>
            <w:color w:val="0000EE"/>
            <w:u w:val="single"/>
          </w:rPr>
          <w:t>路得記2:20</w:t>
        </w:r>
      </w:hyperlink>
    </w:p>
    <w:p>
      <w:pPr>
        <w:pStyle w:val="ListBullet"/>
        <w:spacing w:line="240" w:lineRule="auto"/>
        <w:ind w:left="720"/>
      </w:pPr>
      <w:r/>
      <w:hyperlink r:id="rId3578">
        <w:r>
          <w:rPr>
            <w:color w:val="0000EE"/>
            <w:u w:val="single"/>
          </w:rPr>
          <w:t>路得記3:9</w:t>
        </w:r>
      </w:hyperlink>
    </w:p>
    <w:p>
      <w:pPr>
        <w:pStyle w:val="Heading3"/>
      </w:pPr>
      <w:r>
        <w:t>原文參照：</w:t>
      </w:r>
    </w:p>
    <w:p>
      <w:pPr>
        <w:pStyle w:val="ListBullet"/>
        <w:spacing w:line="240" w:lineRule="auto"/>
        <w:ind w:left="720"/>
      </w:pPr>
      <w:r/>
      <w:r>
        <w:t>史特朗號：H0251，H1350，H4129，H4130，H7138，H7607，G47730</w:t>
      </w:r>
      <w:r/>
      <w:r/>
    </w:p>
    <w:p>
      <w:r/>
    </w:p>
    <w:p>
      <w:pPr>
        <w:pStyle w:val="Heading2"/>
      </w:pPr>
      <w:r>
        <w:t>謀士</w:t>
      </w:r>
      <w:r/>
    </w:p>
    <w:p>
      <w:pPr>
        <w:pStyle w:val="Heading3"/>
      </w:pPr>
      <w:r>
        <w:t>定義：</w:t>
      </w:r>
    </w:p>
    <w:p>
      <w:r/>
      <w:r>
        <w:t>「勸告（counsel）」和「建議（advice）」這兩個詞具有相同的含義，指的是幫助某人在特定情況下明智地決定該怎麼做。一位明智的「謀士（counselor或advisor）」是指能夠提供建議或勸告，幫助一個人做出正確選擇的人。</w:t>
      </w:r>
    </w:p>
    <w:p>
      <w:pPr>
        <w:pStyle w:val="ListBullet"/>
        <w:spacing w:line="240" w:lineRule="auto"/>
        <w:ind w:left="720"/>
      </w:pPr>
      <w:r/>
      <w:r>
        <w:t>王通常會有官方謀士（counselor或advisor），協助他們決定影響其統治人民的重要事項。</w:t>
      </w:r>
    </w:p>
    <w:p>
      <w:pPr>
        <w:pStyle w:val="ListBullet"/>
        <w:spacing w:line="240" w:lineRule="auto"/>
        <w:ind w:left="720"/>
      </w:pPr>
      <w:r/>
      <w:r>
        <w:t>有時候，所給的建議或勸告並不好。邪惡的謀士可能會敦促王採取行動或頒布會傷害他或他的人民的法令。</w:t>
      </w:r>
    </w:p>
    <w:p>
      <w:pPr>
        <w:pStyle w:val="ListBullet"/>
        <w:spacing w:line="240" w:lineRule="auto"/>
        <w:ind w:left="720"/>
      </w:pPr>
      <w:r/>
      <w:r>
        <w:t>根據上下文，「建議」或「勸告」也可以翻譯為「幫助決策」或「警告」或「勸勉」或「指引」。</w:t>
      </w:r>
    </w:p>
    <w:p>
      <w:pPr>
        <w:pStyle w:val="ListBullet"/>
        <w:spacing w:line="240" w:lineRule="auto"/>
        <w:ind w:left="720"/>
      </w:pPr>
      <w:r/>
      <w:r>
        <w:t>「勸告」這個行動可以翻譯為「建議」、「提出建議」或「勸勉」。</w:t>
      </w:r>
    </w:p>
    <w:p>
      <w:pPr>
        <w:pStyle w:val="ListBullet"/>
        <w:spacing w:line="240" w:lineRule="auto"/>
        <w:ind w:left="720"/>
      </w:pPr>
      <w:r/>
      <w:r>
        <w:t>請注意，「勸告（counsel）」與「議會（council）」是不同的詞，後者指的是一個群體。</w:t>
      </w:r>
    </w:p>
    <w:p>
      <w:r/>
      <w:r>
        <w:t>（另見：</w:t>
      </w:r>
      <w:r>
        <w:t>勸勉</w:t>
      </w:r>
      <w:r>
        <w:t>，</w:t>
      </w:r>
      <w:r>
        <w:t>聖靈</w:t>
      </w:r>
      <w:r>
        <w:t>，</w:t>
      </w:r>
      <w:r>
        <w:t>智慧</w:t>
      </w:r>
      <w:r>
        <w:t>）</w:t>
      </w:r>
    </w:p>
    <w:p>
      <w:pPr>
        <w:pStyle w:val="Heading3"/>
      </w:pPr>
      <w:r>
        <w:t>原文參照：</w:t>
      </w:r>
    </w:p>
    <w:p>
      <w:pPr>
        <w:pStyle w:val="ListBullet"/>
        <w:spacing w:line="240" w:lineRule="auto"/>
        <w:ind w:left="720"/>
      </w:pPr>
      <w:r/>
      <w:r>
        <w:t>史特朗號：H1697，H1847，H1875，H1884，H1907，H3272，H3289，H3982，H4156，H4431，H5475，H5779，H6440，H6963，H6098，H7592，H8458，G10110，G10120，G11060，G48230，G48250</w:t>
      </w:r>
      <w:r/>
      <w:r/>
    </w:p>
    <w:p>
      <w:r/>
    </w:p>
    <w:p>
      <w:pPr>
        <w:pStyle w:val="Heading2"/>
      </w:pPr>
      <w:r>
        <w:t>謀士（術士）</w:t>
      </w:r>
      <w:r/>
    </w:p>
    <w:p>
      <w:pPr>
        <w:pStyle w:val="Heading3"/>
      </w:pPr>
      <w:r>
        <w:t>定義：</w:t>
      </w:r>
    </w:p>
    <w:p>
      <w:r/>
      <w:r>
        <w:t>「謀士」一詞簡單來說就是指有智慧的人。然而，在聖經中，「謀士」一詞通常指的是那些擁有非凡知識和能力的人，他們在國王的宮廷中擔任國王或其他高官的顧問。</w:t>
      </w:r>
    </w:p>
    <w:p>
      <w:pPr>
        <w:pStyle w:val="Heading4"/>
      </w:pPr>
      <w:r>
        <w:t>舊約聖經</w:t>
      </w:r>
    </w:p>
    <w:p>
      <w:pPr>
        <w:pStyle w:val="ListBullet"/>
        <w:spacing w:line="240" w:lineRule="auto"/>
        <w:ind w:left="720"/>
      </w:pPr>
      <w:r/>
      <w:r>
        <w:t>有時候，「謀士」這個詞在文本中被解釋為「謹慎的人」或「有理解力的人」。這指的是那些因為遵從神而行事明智和正義的人。</w:t>
      </w:r>
    </w:p>
    <w:p>
      <w:pPr>
        <w:pStyle w:val="ListBullet"/>
        <w:spacing w:line="240" w:lineRule="auto"/>
        <w:ind w:left="720"/>
      </w:pPr>
      <w:r/>
      <w:r>
        <w:t>那些為法老或其他國王服務的「術士」通常是研究星星的學者，特別是尋找星星在天空中位置所形成的圖案的特殊意義。有時候，「術士」也會進行占卜或施行魔法，可能是藉由邪靈的力量。</w:t>
      </w:r>
    </w:p>
    <w:p>
      <w:pPr>
        <w:pStyle w:val="ListBullet"/>
        <w:spacing w:line="240" w:lineRule="auto"/>
        <w:ind w:left="720"/>
      </w:pPr>
      <w:r/>
      <w:r>
        <w:t>通常，術士被期望解釋夢的含義。例如，尼布甲尼撒王要求他的術士描述他的夢並告訴他夢的意思，但除了從神那裡得到這知識的但以理之外，沒有人能做到這一點。</w:t>
      </w:r>
    </w:p>
    <w:p>
      <w:pPr>
        <w:pStyle w:val="Heading4"/>
      </w:pPr>
      <w:r>
        <w:t>新約聖經</w:t>
      </w:r>
    </w:p>
    <w:p>
      <w:pPr>
        <w:pStyle w:val="ListBullet"/>
        <w:spacing w:line="240" w:lineRule="auto"/>
        <w:ind w:left="720"/>
      </w:pPr>
      <w:r/>
      <w:r>
        <w:t>從東方地區來拜耶穌的那群人被稱為「術士」，通常翻譯為「智者」，因為這可能指的是那些服務於東方國家統治者的學者。</w:t>
      </w:r>
    </w:p>
    <w:p>
      <w:pPr>
        <w:pStyle w:val="Heading3"/>
      </w:pPr>
      <w:r>
        <w:t>翻譯相關建議：</w:t>
      </w:r>
    </w:p>
    <w:p>
      <w:pPr>
        <w:pStyle w:val="ListBullet"/>
        <w:spacing w:line="240" w:lineRule="auto"/>
        <w:ind w:left="720"/>
      </w:pPr>
      <w:r/>
      <w:r>
        <w:t>根據上下文，「謀士」這個詞可以翻譯為「智慧的」或使用像「有才華的人」或「受過教育的人」這樣的短語，或其他指代為統治者工作的重要職位的詞彙。</w:t>
      </w:r>
    </w:p>
    <w:p>
      <w:pPr>
        <w:pStyle w:val="ListBullet"/>
        <w:spacing w:line="240" w:lineRule="auto"/>
        <w:ind w:left="720"/>
      </w:pPr>
      <w:r/>
      <w:r>
        <w:t>當「術士」一詞僅指智慧的人時，「術士」這個詞應該以與聖經其它地方相同或相似的方式翻譯。</w:t>
      </w:r>
    </w:p>
    <w:p>
      <w:r/>
      <w:r>
        <w:t>（另見：</w:t>
      </w:r>
      <w:r>
        <w:t>巴比倫</w:t>
      </w:r>
      <w:r>
        <w:t>、</w:t>
      </w:r>
      <w:r>
        <w:t>但以理</w:t>
      </w:r>
      <w:r>
        <w:t>、</w:t>
      </w:r>
      <w:r>
        <w:t>占卜</w:t>
      </w:r>
      <w:r>
        <w:t>、</w:t>
      </w:r>
      <w:r>
        <w:t>邪術</w:t>
      </w:r>
      <w:r>
        <w:t>、</w:t>
      </w:r>
      <w:r>
        <w:t>尼布甲尼撒</w:t>
      </w:r>
      <w:r>
        <w:t>、</w:t>
      </w:r>
      <w:r>
        <w:t>統治者</w:t>
      </w:r>
      <w:r>
        <w:t>、</w:t>
      </w:r>
      <w:r>
        <w:t>智慧</w:t>
      </w:r>
      <w:r>
        <w:t>）</w:t>
      </w:r>
    </w:p>
    <w:p>
      <w:pPr>
        <w:pStyle w:val="Heading3"/>
      </w:pPr>
      <w:r>
        <w:t>參考經文：</w:t>
      </w:r>
    </w:p>
    <w:p>
      <w:pPr>
        <w:pStyle w:val="ListBullet"/>
        <w:spacing w:line="240" w:lineRule="auto"/>
        <w:ind w:left="720"/>
      </w:pPr>
      <w:r/>
      <w:hyperlink r:id="rId1383">
        <w:r>
          <w:rPr>
            <w:color w:val="0000EE"/>
            <w:u w:val="single"/>
          </w:rPr>
          <w:t>歷代志上27:32–34</w:t>
        </w:r>
      </w:hyperlink>
    </w:p>
    <w:p>
      <w:pPr>
        <w:pStyle w:val="ListBullet"/>
        <w:spacing w:line="240" w:lineRule="auto"/>
        <w:ind w:left="720"/>
      </w:pPr>
      <w:r/>
      <w:hyperlink r:id="rId3994">
        <w:r>
          <w:rPr>
            <w:color w:val="0000EE"/>
            <w:u w:val="single"/>
          </w:rPr>
          <w:t>但以理書2:1–2</w:t>
        </w:r>
      </w:hyperlink>
    </w:p>
    <w:p>
      <w:pPr>
        <w:pStyle w:val="ListBullet"/>
        <w:spacing w:line="240" w:lineRule="auto"/>
        <w:ind w:left="720"/>
      </w:pPr>
      <w:r/>
      <w:hyperlink r:id="rId3994">
        <w:r>
          <w:rPr>
            <w:color w:val="0000EE"/>
            <w:u w:val="single"/>
          </w:rPr>
          <w:t>但以理書</w:t>
        </w:r>
      </w:hyperlink>
      <w:hyperlink r:id="rId3995">
        <w:r>
          <w:rPr>
            <w:color w:val="0000EE"/>
            <w:u w:val="single"/>
          </w:rPr>
          <w:t>2:10–11</w:t>
        </w:r>
      </w:hyperlink>
    </w:p>
    <w:p>
      <w:pPr>
        <w:pStyle w:val="Heading3"/>
      </w:pPr>
      <w:r>
        <w:t>原文參照：</w:t>
      </w:r>
    </w:p>
    <w:p>
      <w:pPr>
        <w:pStyle w:val="ListBullet"/>
        <w:spacing w:line="240" w:lineRule="auto"/>
        <w:ind w:left="720"/>
      </w:pPr>
      <w:r/>
      <w:r>
        <w:t>史特朗號：H2445、H2450、H3778、H3779、G46800</w:t>
      </w:r>
      <w:r/>
      <w:r/>
    </w:p>
    <w:p>
      <w:r/>
    </w:p>
    <w:p>
      <w:pPr>
        <w:pStyle w:val="Heading2"/>
      </w:pPr>
      <w:r>
        <w:t>選民</w:t>
      </w:r>
      <w:r/>
    </w:p>
    <w:p>
      <w:pPr>
        <w:pStyle w:val="Heading3"/>
      </w:pPr>
      <w:r>
        <w:t>定義：</w:t>
      </w:r>
    </w:p>
    <w:p>
      <w:r/>
      <w:r>
        <w:t>「選民」這個詞字面意思是「所揀選的」或「子民」，指的是那些被神指定或揀選為祂子民的人。「所揀選的那一位」或「神所揀選的那一a位」是一個稱號，指的是耶穌，祂是被選中的彌賽亞。</w:t>
      </w:r>
    </w:p>
    <w:p>
      <w:pPr>
        <w:pStyle w:val="ListBullet"/>
        <w:spacing w:line="240" w:lineRule="auto"/>
        <w:ind w:left="720"/>
      </w:pPr>
      <w:r/>
      <w:r>
        <w:t>「揀選」一詞意指選擇某物或某人，或決定某事。它通常用來指神任命人歸屬於祂並事奉祂。</w:t>
      </w:r>
    </w:p>
    <w:p>
      <w:pPr>
        <w:pStyle w:val="ListBullet"/>
        <w:spacing w:line="240" w:lineRule="auto"/>
        <w:ind w:left="720"/>
      </w:pPr>
      <w:r/>
      <w:r>
        <w:t>「蒙揀選」意味著被「挑選」或「任命」去成為某事或做某事。</w:t>
      </w:r>
    </w:p>
    <w:p>
      <w:pPr>
        <w:pStyle w:val="ListBullet"/>
        <w:spacing w:line="240" w:lineRule="auto"/>
        <w:ind w:left="720"/>
      </w:pPr>
      <w:r/>
      <w:r>
        <w:t>神揀選人是為了使他們成為聖潔，為了結出良好的屬靈果子而被祂分別出來。這就是為什麼他們被稱為「被揀選的（人）」或「選民」。</w:t>
      </w:r>
    </w:p>
    <w:p>
      <w:pPr>
        <w:pStyle w:val="ListBullet"/>
        <w:spacing w:line="240" w:lineRule="auto"/>
        <w:ind w:left="720"/>
      </w:pPr>
      <w:r/>
      <w:r>
        <w:t>「被揀選的人」這個詞有時在聖經中用來指某些人，例如摩西和大衛王，他們被神任命為祂的子民的領袖。這個詞也用來指以色列民族作為神揀選的子民。</w:t>
      </w:r>
    </w:p>
    <w:p>
      <w:pPr>
        <w:pStyle w:val="ListBullet"/>
        <w:spacing w:line="240" w:lineRule="auto"/>
        <w:ind w:left="720"/>
      </w:pPr>
      <w:r/>
      <w:r>
        <w:t>「選民」這個詞是一個較舊的術語，字面意思是「被揀選的人」或「被揀選的民族」。在原文中，當指信徒時，這個詞是複數形式。</w:t>
      </w:r>
    </w:p>
    <w:p>
      <w:pPr>
        <w:pStyle w:val="ListBullet"/>
        <w:spacing w:line="240" w:lineRule="auto"/>
        <w:ind w:left="720"/>
      </w:pPr>
      <w:r/>
      <w:r>
        <w:t>在較舊的英文聖經譯本中，「選民」這個詞出現在舊約和新約中，用來翻譯「被揀選的人（單數或複數）」。較現代的譯本僅在新約中使用「選民」，指的是藉著信耶穌而得救的人。在聖經經文的其它地方，這個詞更字面翻譯為「被揀選的人」。</w:t>
      </w:r>
    </w:p>
    <w:p>
      <w:pPr>
        <w:pStyle w:val="Heading3"/>
      </w:pPr>
      <w:r>
        <w:t>翻譯相關建議：</w:t>
      </w:r>
    </w:p>
    <w:p>
      <w:pPr>
        <w:pStyle w:val="ListBullet"/>
        <w:spacing w:line="240" w:lineRule="auto"/>
        <w:ind w:left="720"/>
      </w:pPr>
      <w:r/>
      <w:r>
        <w:t>最好將「選民」翻譯為「被揀選的人」或「被揀選的民族」。這也可以翻譯為「神所揀選的人」或「神任命為祂子民的人」。</w:t>
      </w:r>
    </w:p>
    <w:p>
      <w:pPr>
        <w:pStyle w:val="ListBullet"/>
        <w:spacing w:line="240" w:lineRule="auto"/>
        <w:ind w:left="720"/>
      </w:pPr>
      <w:r/>
      <w:r>
        <w:t>「被揀選的人」這個詞語也可以翻譯為「被任命的人」、「被選定的人」或「神所揀選的人」。</w:t>
      </w:r>
    </w:p>
    <w:p>
      <w:pPr>
        <w:pStyle w:val="ListBullet"/>
        <w:spacing w:line="240" w:lineRule="auto"/>
        <w:ind w:left="720"/>
      </w:pPr>
      <w:r/>
      <w:r>
        <w:t>「我揀選了你們」可以翻譯為「我任命了你們」或「我挑選了你們」。</w:t>
      </w:r>
    </w:p>
    <w:p>
      <w:pPr>
        <w:pStyle w:val="ListBullet"/>
        <w:spacing w:line="240" w:lineRule="auto"/>
        <w:ind w:left="720"/>
      </w:pPr>
      <w:r/>
      <w:r>
        <w:t>關於耶穌，「所揀選的」也可以翻譯為「神所揀選的那一位」或「神特別任命的彌賽亞」或「神任命來拯救人的那一位」。</w:t>
      </w:r>
    </w:p>
    <w:p>
      <w:r/>
      <w:r>
        <w:t>（另見：</w:t>
      </w:r>
      <w:r>
        <w:t>任命</w:t>
      </w:r>
      <w:r>
        <w:t>，</w:t>
      </w:r>
      <w:r>
        <w:t>基督</w:t>
      </w:r>
      <w:r>
        <w:t>）</w:t>
      </w:r>
    </w:p>
    <w:p>
      <w:pPr>
        <w:pStyle w:val="Heading3"/>
      </w:pPr>
      <w:r>
        <w:t>參考經文：</w:t>
      </w:r>
    </w:p>
    <w:p>
      <w:pPr>
        <w:pStyle w:val="ListBullet"/>
        <w:spacing w:line="240" w:lineRule="auto"/>
        <w:ind w:left="720"/>
      </w:pPr>
      <w:r/>
      <w:hyperlink r:id="rId3996">
        <w:r>
          <w:rPr>
            <w:color w:val="0000EE"/>
            <w:u w:val="single"/>
          </w:rPr>
          <w:t>約翰貳書1:1</w:t>
        </w:r>
      </w:hyperlink>
    </w:p>
    <w:p>
      <w:pPr>
        <w:pStyle w:val="ListBullet"/>
        <w:spacing w:line="240" w:lineRule="auto"/>
        <w:ind w:left="720"/>
      </w:pPr>
      <w:r/>
      <w:hyperlink r:id="rId3997">
        <w:r>
          <w:rPr>
            <w:color w:val="0000EE"/>
            <w:u w:val="single"/>
          </w:rPr>
          <w:t>歌羅西書3:12</w:t>
        </w:r>
      </w:hyperlink>
    </w:p>
    <w:p>
      <w:pPr>
        <w:pStyle w:val="ListBullet"/>
        <w:spacing w:line="240" w:lineRule="auto"/>
        <w:ind w:left="720"/>
      </w:pPr>
      <w:r/>
      <w:hyperlink r:id="rId3998">
        <w:r>
          <w:rPr>
            <w:color w:val="0000EE"/>
            <w:u w:val="single"/>
          </w:rPr>
          <w:t>以弗所書1:3–4</w:t>
        </w:r>
      </w:hyperlink>
    </w:p>
    <w:p>
      <w:pPr>
        <w:pStyle w:val="ListBullet"/>
        <w:spacing w:line="240" w:lineRule="auto"/>
        <w:ind w:left="720"/>
      </w:pPr>
      <w:r/>
      <w:hyperlink r:id="rId3999">
        <w:r>
          <w:rPr>
            <w:color w:val="0000EE"/>
            <w:u w:val="single"/>
          </w:rPr>
          <w:t>以賽亞書65:22–23</w:t>
        </w:r>
      </w:hyperlink>
    </w:p>
    <w:p>
      <w:pPr>
        <w:pStyle w:val="ListBullet"/>
        <w:spacing w:line="240" w:lineRule="auto"/>
        <w:ind w:left="720"/>
      </w:pPr>
      <w:r/>
      <w:hyperlink r:id="rId4000">
        <w:r>
          <w:rPr>
            <w:color w:val="0000EE"/>
            <w:u w:val="single"/>
          </w:rPr>
          <w:t>路加福音18:7</w:t>
        </w:r>
      </w:hyperlink>
    </w:p>
    <w:p>
      <w:pPr>
        <w:pStyle w:val="ListBullet"/>
        <w:spacing w:line="240" w:lineRule="auto"/>
        <w:ind w:left="720"/>
      </w:pPr>
      <w:r/>
      <w:hyperlink r:id="rId4001">
        <w:r>
          <w:rPr>
            <w:color w:val="0000EE"/>
            <w:u w:val="single"/>
          </w:rPr>
          <w:t>馬太福音24:19–22</w:t>
        </w:r>
      </w:hyperlink>
    </w:p>
    <w:p>
      <w:pPr>
        <w:pStyle w:val="ListBullet"/>
        <w:spacing w:line="240" w:lineRule="auto"/>
        <w:ind w:left="720"/>
      </w:pPr>
      <w:r/>
      <w:hyperlink r:id="rId4002">
        <w:r>
          <w:rPr>
            <w:color w:val="0000EE"/>
            <w:u w:val="single"/>
          </w:rPr>
          <w:t>羅馬書8:33</w:t>
        </w:r>
      </w:hyperlink>
    </w:p>
    <w:p>
      <w:pPr>
        <w:pStyle w:val="Heading3"/>
      </w:pPr>
      <w:r>
        <w:t>原文參照：</w:t>
      </w:r>
    </w:p>
    <w:p>
      <w:pPr>
        <w:pStyle w:val="ListBullet"/>
        <w:spacing w:line="240" w:lineRule="auto"/>
        <w:ind w:left="720"/>
      </w:pPr>
      <w:r/>
      <w:r>
        <w:t>史特朗號：H0970，H0972，H0977，H1262，H1305，H4005，H6901，G01380，G01400，G15860，G15880，G15890，G19510，G37240，G44000，G44010，G47580，G48990，G55000</w:t>
      </w:r>
      <w:r/>
      <w:r/>
    </w:p>
    <w:p>
      <w:r/>
    </w:p>
    <w:p>
      <w:pPr>
        <w:pStyle w:val="Heading2"/>
      </w:pPr>
      <w:r>
        <w:t>錫安</w:t>
      </w:r>
      <w:r/>
    </w:p>
    <w:p>
      <w:pPr>
        <w:pStyle w:val="Heading3"/>
      </w:pPr>
      <w:r>
        <w:t>定義：</w:t>
      </w:r>
    </w:p>
    <w:p>
      <w:r/>
      <w:r>
        <w:t>最初，「錫安」或「錫安山」這個詞是指大衛王從耶布斯人手中奪取的一個堡壘或要塞。這兩個詞都成為耶路撒冷的其他稱呼方式。</w:t>
      </w:r>
    </w:p>
    <w:p>
      <w:pPr>
        <w:pStyle w:val="ListBullet"/>
        <w:spacing w:line="240" w:lineRule="auto"/>
        <w:ind w:left="720"/>
      </w:pPr>
      <w:r/>
      <w:r>
        <w:t>錫安山和摩利亞山是位於耶路撒冷城的兩座山丘。後來，「錫安」和「錫安山」成為指代這兩座山和耶路撒冷城的通用術語。有時它們也指位於耶路撒冷的聖殿。（見：轉喻）</w:t>
      </w:r>
    </w:p>
    <w:p>
      <w:pPr>
        <w:pStyle w:val="ListBullet"/>
        <w:spacing w:line="240" w:lineRule="auto"/>
        <w:ind w:left="720"/>
      </w:pPr>
      <w:r/>
      <w:r>
        <w:t>大衛將錫安或耶路撒冷命名為「大衛城」。這與大衛的家鄉伯利恆不同，伯利恆也被稱為大衛城。</w:t>
      </w:r>
    </w:p>
    <w:p>
      <w:pPr>
        <w:pStyle w:val="ListBullet"/>
        <w:spacing w:line="240" w:lineRule="auto"/>
        <w:ind w:left="720"/>
      </w:pPr>
      <w:r/>
      <w:r>
        <w:t>「錫安」這個詞在其他比喻的方式中使用，指的是以色列、神屬靈的國度、或神將創造的新的天上耶路撒冷。</w:t>
      </w:r>
    </w:p>
    <w:p>
      <w:r/>
      <w:r>
        <w:t>（另見：</w:t>
      </w:r>
      <w:r>
        <w:t>亞伯拉罕，</w:t>
      </w:r>
      <w:r>
        <w:t>大衛，</w:t>
      </w:r>
      <w:r>
        <w:t>耶路撒冷，</w:t>
      </w:r>
      <w:r>
        <w:t>伯利恆，</w:t>
      </w:r>
      <w:r>
        <w:t>耶布斯人</w:t>
      </w:r>
      <w:r>
        <w:t>）</w:t>
      </w:r>
    </w:p>
    <w:p>
      <w:pPr>
        <w:pStyle w:val="Heading3"/>
      </w:pPr>
      <w:r>
        <w:t>參考經文：</w:t>
      </w:r>
    </w:p>
    <w:p>
      <w:pPr>
        <w:pStyle w:val="ListBullet"/>
        <w:spacing w:line="240" w:lineRule="auto"/>
        <w:ind w:left="720"/>
      </w:pPr>
      <w:r/>
      <w:hyperlink r:id="rId4003">
        <w:r>
          <w:rPr>
            <w:color w:val="0000EE"/>
            <w:u w:val="single"/>
          </w:rPr>
          <w:t>歷代志上11:5</w:t>
        </w:r>
      </w:hyperlink>
    </w:p>
    <w:p>
      <w:pPr>
        <w:pStyle w:val="ListBullet"/>
        <w:spacing w:line="240" w:lineRule="auto"/>
        <w:ind w:left="720"/>
      </w:pPr>
      <w:r/>
      <w:hyperlink r:id="rId4004">
        <w:r>
          <w:rPr>
            <w:color w:val="0000EE"/>
            <w:u w:val="single"/>
          </w:rPr>
          <w:t>阿摩司書1:2</w:t>
        </w:r>
      </w:hyperlink>
    </w:p>
    <w:p>
      <w:pPr>
        <w:pStyle w:val="ListBullet"/>
        <w:spacing w:line="240" w:lineRule="auto"/>
        <w:ind w:left="720"/>
      </w:pPr>
      <w:r/>
      <w:hyperlink r:id="rId4005">
        <w:r>
          <w:rPr>
            <w:color w:val="0000EE"/>
            <w:u w:val="single"/>
          </w:rPr>
          <w:t>耶利米書51:35</w:t>
        </w:r>
      </w:hyperlink>
    </w:p>
    <w:p>
      <w:pPr>
        <w:pStyle w:val="ListBullet"/>
        <w:spacing w:line="240" w:lineRule="auto"/>
        <w:ind w:left="720"/>
      </w:pPr>
      <w:r/>
      <w:hyperlink r:id="rId4006">
        <w:r>
          <w:rPr>
            <w:color w:val="0000EE"/>
            <w:u w:val="single"/>
          </w:rPr>
          <w:t>詩篇76:1–3</w:t>
        </w:r>
      </w:hyperlink>
    </w:p>
    <w:p>
      <w:pPr>
        <w:pStyle w:val="ListBullet"/>
        <w:spacing w:line="240" w:lineRule="auto"/>
        <w:ind w:left="720"/>
      </w:pPr>
      <w:r/>
      <w:hyperlink r:id="rId4007">
        <w:r>
          <w:rPr>
            <w:color w:val="0000EE"/>
            <w:u w:val="single"/>
          </w:rPr>
          <w:t>羅馬書11:26</w:t>
        </w:r>
      </w:hyperlink>
    </w:p>
    <w:p>
      <w:pPr>
        <w:pStyle w:val="Heading3"/>
      </w:pPr>
      <w:r>
        <w:t>原文參照：</w:t>
      </w:r>
    </w:p>
    <w:p>
      <w:pPr>
        <w:pStyle w:val="ListBullet"/>
        <w:spacing w:line="240" w:lineRule="auto"/>
        <w:ind w:left="720"/>
      </w:pPr>
      <w:r/>
      <w:r>
        <w:t>史特朗號：H6726</w:t>
      </w:r>
      <w:r/>
      <w:r/>
    </w:p>
    <w:p>
      <w:r/>
    </w:p>
    <w:p>
      <w:pPr>
        <w:pStyle w:val="Heading2"/>
      </w:pPr>
      <w:r>
        <w:t>錫安女子</w:t>
      </w:r>
      <w:r/>
    </w:p>
    <w:p>
      <w:pPr>
        <w:pStyle w:val="Heading3"/>
      </w:pPr>
      <w:r>
        <w:t>定義：</w:t>
      </w:r>
    </w:p>
    <w:p>
      <w:r/>
      <w:r>
        <w:t>「錫安女子」是一種比喻的說法，用來指以色列的百姓。這詞通常出現在預言中。</w:t>
      </w:r>
    </w:p>
    <w:p>
      <w:pPr>
        <w:pStyle w:val="ListBullet"/>
        <w:spacing w:line="240" w:lineRule="auto"/>
        <w:ind w:left="720"/>
      </w:pPr>
      <w:r/>
      <w:r>
        <w:t>在舊約中，「錫安」常常被用作耶路撒冷城的另一個名稱。</w:t>
      </w:r>
    </w:p>
    <w:p>
      <w:pPr>
        <w:pStyle w:val="ListBullet"/>
        <w:spacing w:line="240" w:lineRule="auto"/>
        <w:ind w:left="720"/>
      </w:pPr>
      <w:r/>
      <w:r>
        <w:t>「錫安」和「耶路撒冷」也用來指以色列。</w:t>
      </w:r>
    </w:p>
    <w:p>
      <w:pPr>
        <w:pStyle w:val="ListBullet"/>
        <w:spacing w:line="240" w:lineRule="auto"/>
        <w:ind w:left="720"/>
      </w:pPr>
      <w:r/>
      <w:r>
        <w:t>「女子」這個詞是一個表示親愛或關懷的詞。它比喻神對祂百姓的忍耐和關愛。</w:t>
      </w:r>
    </w:p>
    <w:p>
      <w:pPr>
        <w:pStyle w:val="Heading3"/>
      </w:pPr>
      <w:r>
        <w:t>翻譯相關建議：</w:t>
      </w:r>
    </w:p>
    <w:p>
      <w:pPr>
        <w:pStyle w:val="ListBullet"/>
        <w:spacing w:line="240" w:lineRule="auto"/>
        <w:ind w:left="720"/>
      </w:pPr>
      <w:r/>
      <w:r>
        <w:t>翻譯這句話的方法可以包括「我的女兒以色列，來自錫安」或「來自錫安的百姓，如同我的女兒」或「錫安，我親愛的以色列百姓」。</w:t>
      </w:r>
    </w:p>
    <w:p>
      <w:pPr>
        <w:pStyle w:val="ListBullet"/>
        <w:spacing w:line="240" w:lineRule="auto"/>
        <w:ind w:left="720"/>
      </w:pPr>
      <w:r/>
      <w:r>
        <w:t>最好在這個表達中保留「錫安」這個詞，因為聖經中多次使用此詞。可以在翻譯中附上一個註釋，解釋其比喻和預言上的含義。</w:t>
      </w:r>
    </w:p>
    <w:p>
      <w:pPr>
        <w:pStyle w:val="ListBullet"/>
        <w:spacing w:line="240" w:lineRule="auto"/>
        <w:ind w:left="720"/>
      </w:pPr>
      <w:r/>
      <w:r>
        <w:t>只要「女子」這個詞能夠被正確理解，最好也保留這個詞在翻譯中。</w:t>
      </w:r>
    </w:p>
    <w:p>
      <w:r/>
      <w:r>
        <w:t>（另見：</w:t>
      </w:r>
      <w:r>
        <w:t>耶路撒冷</w:t>
      </w:r>
      <w:r>
        <w:t>，</w:t>
      </w:r>
      <w:r>
        <w:t>先知</w:t>
      </w:r>
      <w:r>
        <w:t>，</w:t>
      </w:r>
      <w:r>
        <w:t>錫安</w:t>
      </w:r>
      <w:r>
        <w:t>）</w:t>
      </w:r>
    </w:p>
    <w:p>
      <w:pPr>
        <w:pStyle w:val="Heading3"/>
      </w:pPr>
      <w:r>
        <w:t>參考經文：</w:t>
      </w:r>
    </w:p>
    <w:p>
      <w:pPr>
        <w:pStyle w:val="ListBullet"/>
        <w:spacing w:line="240" w:lineRule="auto"/>
        <w:ind w:left="720"/>
      </w:pPr>
      <w:r/>
      <w:hyperlink r:id="rId4008">
        <w:r>
          <w:rPr>
            <w:color w:val="0000EE"/>
            <w:u w:val="single"/>
          </w:rPr>
          <w:t>耶利米書6:2</w:t>
        </w:r>
      </w:hyperlink>
    </w:p>
    <w:p>
      <w:pPr>
        <w:pStyle w:val="ListBullet"/>
        <w:spacing w:line="240" w:lineRule="auto"/>
        <w:ind w:left="720"/>
      </w:pPr>
      <w:r/>
      <w:hyperlink r:id="rId4009">
        <w:r>
          <w:rPr>
            <w:color w:val="0000EE"/>
            <w:u w:val="single"/>
          </w:rPr>
          <w:t>約翰福音12:15</w:t>
        </w:r>
      </w:hyperlink>
    </w:p>
    <w:p>
      <w:pPr>
        <w:pStyle w:val="ListBullet"/>
        <w:spacing w:line="240" w:lineRule="auto"/>
        <w:ind w:left="720"/>
      </w:pPr>
      <w:r/>
      <w:hyperlink r:id="rId4010">
        <w:r>
          <w:rPr>
            <w:color w:val="0000EE"/>
            <w:u w:val="single"/>
          </w:rPr>
          <w:t>馬太福音21:5</w:t>
        </w:r>
      </w:hyperlink>
    </w:p>
    <w:p>
      <w:pPr>
        <w:pStyle w:val="Heading3"/>
      </w:pPr>
      <w:r>
        <w:t>原文參照：</w:t>
      </w:r>
    </w:p>
    <w:p>
      <w:pPr>
        <w:pStyle w:val="ListBullet"/>
        <w:spacing w:line="240" w:lineRule="auto"/>
        <w:ind w:left="720"/>
      </w:pPr>
      <w:r/>
      <w:r>
        <w:t>史特朗號：H1323，H6726</w:t>
      </w:r>
      <w:r/>
      <w:r/>
    </w:p>
    <w:p>
      <w:r/>
    </w:p>
    <w:p>
      <w:pPr>
        <w:pStyle w:val="Heading2"/>
      </w:pPr>
      <w:r>
        <w:t>駱駝</w:t>
      </w:r>
      <w:r/>
    </w:p>
    <w:p>
      <w:pPr>
        <w:pStyle w:val="Heading3"/>
      </w:pPr>
      <w:r>
        <w:t>定義：</w:t>
      </w:r>
    </w:p>
    <w:p>
      <w:r/>
      <w:r>
        <w:t>駱駝是一種大型的四足動物，背上有一或兩個駝峰。（另見：</w:t>
      </w:r>
      <w:r>
        <w:t>如何翻譯未知內容</w:t>
      </w:r>
      <w:r>
        <w:t>）</w:t>
      </w:r>
    </w:p>
    <w:p>
      <w:pPr>
        <w:pStyle w:val="ListBullet"/>
        <w:spacing w:line="240" w:lineRule="auto"/>
        <w:ind w:left="720"/>
      </w:pPr>
      <w:r/>
      <w:r>
        <w:t>在聖經時代，駱駝是以色列及其周邊地區最常見的最大型動物。</w:t>
      </w:r>
    </w:p>
    <w:p>
      <w:pPr>
        <w:pStyle w:val="ListBullet"/>
        <w:spacing w:line="240" w:lineRule="auto"/>
        <w:ind w:left="720"/>
      </w:pPr>
      <w:r/>
      <w:r>
        <w:t>駱駝主要用來載運人和貨物。</w:t>
      </w:r>
    </w:p>
    <w:p>
      <w:pPr>
        <w:pStyle w:val="ListBullet"/>
        <w:spacing w:line="240" w:lineRule="auto"/>
        <w:ind w:left="720"/>
      </w:pPr>
      <w:r/>
      <w:r>
        <w:t>一些民族也用駱駝作為食物來源，但以色列人不吃駱駝肉，因為神說駱駝是不潔的，不能食用。</w:t>
      </w:r>
    </w:p>
    <w:p>
      <w:pPr>
        <w:pStyle w:val="ListBullet"/>
        <w:spacing w:line="240" w:lineRule="auto"/>
        <w:ind w:left="720"/>
      </w:pPr>
      <w:r/>
      <w:r>
        <w:t>駱駝很有價值，因為它們能夠在沙漠中快速行走，並且能夠數週不吃不喝。</w:t>
      </w:r>
    </w:p>
    <w:p>
      <w:r/>
      <w:r>
        <w:t>（另見：</w:t>
      </w:r>
      <w:r>
        <w:t>重擔</w:t>
      </w:r>
      <w:r>
        <w:t>，</w:t>
      </w:r>
      <w:r>
        <w:t>潔淨</w:t>
      </w:r>
      <w:r>
        <w:t>）</w:t>
      </w:r>
    </w:p>
    <w:p>
      <w:pPr>
        <w:pStyle w:val="Heading3"/>
      </w:pPr>
      <w:r>
        <w:t>參考經文：</w:t>
      </w:r>
    </w:p>
    <w:p>
      <w:pPr>
        <w:pStyle w:val="ListBullet"/>
        <w:spacing w:line="240" w:lineRule="auto"/>
        <w:ind w:left="720"/>
      </w:pPr>
      <w:r/>
      <w:hyperlink r:id="rId4011">
        <w:r>
          <w:rPr>
            <w:color w:val="0000EE"/>
            <w:u w:val="single"/>
          </w:rPr>
          <w:t>歷代志上5:21</w:t>
        </w:r>
      </w:hyperlink>
    </w:p>
    <w:p>
      <w:pPr>
        <w:pStyle w:val="ListBullet"/>
        <w:spacing w:line="240" w:lineRule="auto"/>
        <w:ind w:left="720"/>
      </w:pPr>
      <w:r/>
      <w:hyperlink r:id="rId4012">
        <w:r>
          <w:rPr>
            <w:color w:val="0000EE"/>
            <w:u w:val="single"/>
          </w:rPr>
          <w:t>歷代志下9:1–2</w:t>
        </w:r>
      </w:hyperlink>
    </w:p>
    <w:p>
      <w:pPr>
        <w:pStyle w:val="ListBullet"/>
        <w:spacing w:line="240" w:lineRule="auto"/>
        <w:ind w:left="720"/>
      </w:pPr>
      <w:r/>
      <w:hyperlink r:id="rId4013">
        <w:r>
          <w:rPr>
            <w:color w:val="0000EE"/>
            <w:u w:val="single"/>
          </w:rPr>
          <w:t>出埃及記9:1–4</w:t>
        </w:r>
      </w:hyperlink>
    </w:p>
    <w:p>
      <w:pPr>
        <w:pStyle w:val="ListBullet"/>
        <w:spacing w:line="240" w:lineRule="auto"/>
        <w:ind w:left="720"/>
      </w:pPr>
      <w:r/>
      <w:hyperlink r:id="rId4014">
        <w:r>
          <w:rPr>
            <w:color w:val="0000EE"/>
            <w:u w:val="single"/>
          </w:rPr>
          <w:t>馬可福音10:25</w:t>
        </w:r>
      </w:hyperlink>
    </w:p>
    <w:p>
      <w:pPr>
        <w:pStyle w:val="ListBullet"/>
        <w:spacing w:line="240" w:lineRule="auto"/>
        <w:ind w:left="720"/>
      </w:pPr>
      <w:r/>
      <w:hyperlink r:id="rId4015">
        <w:r>
          <w:rPr>
            <w:color w:val="0000EE"/>
            <w:u w:val="single"/>
          </w:rPr>
          <w:t>馬太福音3:4</w:t>
        </w:r>
      </w:hyperlink>
    </w:p>
    <w:p>
      <w:pPr>
        <w:pStyle w:val="ListBullet"/>
        <w:spacing w:line="240" w:lineRule="auto"/>
        <w:ind w:left="720"/>
      </w:pPr>
      <w:r/>
      <w:hyperlink r:id="rId4016">
        <w:r>
          <w:rPr>
            <w:color w:val="0000EE"/>
            <w:u w:val="single"/>
          </w:rPr>
          <w:t>馬太福音19:23–24</w:t>
        </w:r>
      </w:hyperlink>
    </w:p>
    <w:p>
      <w:pPr>
        <w:pStyle w:val="Heading3"/>
      </w:pPr>
      <w:r>
        <w:t>原文參照：</w:t>
      </w:r>
    </w:p>
    <w:p>
      <w:pPr>
        <w:pStyle w:val="ListBullet"/>
        <w:spacing w:line="240" w:lineRule="auto"/>
        <w:ind w:left="720"/>
      </w:pPr>
      <w:r/>
      <w:r>
        <w:t>史特朗號：H1581，G25740</w:t>
      </w:r>
      <w:r/>
      <w:r/>
    </w:p>
    <w:p>
      <w:r/>
    </w:p>
    <w:p>
      <w:pPr>
        <w:pStyle w:val="Heading2"/>
      </w:pPr>
      <w:r>
        <w:t>默想</w:t>
      </w:r>
      <w:r/>
    </w:p>
    <w:p>
      <w:pPr>
        <w:pStyle w:val="Heading3"/>
      </w:pPr>
      <w:r>
        <w:t>定義：</w:t>
      </w:r>
    </w:p>
    <w:p>
      <w:r/>
      <w:r>
        <w:t>「默想」這個詞的意思是花時間仔細而深入地思考某事。</w:t>
      </w:r>
    </w:p>
    <w:p>
      <w:pPr>
        <w:pStyle w:val="ListBullet"/>
        <w:spacing w:line="240" w:lineRule="auto"/>
        <w:ind w:left="720"/>
      </w:pPr>
      <w:r/>
      <w:r>
        <w:t>這個詞語經常在聖經中用來指思想神及其教導。</w:t>
      </w:r>
    </w:p>
    <w:p>
      <w:pPr>
        <w:pStyle w:val="ListBullet"/>
        <w:spacing w:line="240" w:lineRule="auto"/>
        <w:ind w:left="720"/>
      </w:pPr>
      <w:r/>
      <w:r>
        <w:t>詩篇第一篇說，那些「晝夜」默想主的律法的人將會大大的蒙福。</w:t>
      </w:r>
    </w:p>
    <w:p>
      <w:pPr>
        <w:pStyle w:val="Heading3"/>
      </w:pPr>
      <w:r>
        <w:t>翻譯相關建議：</w:t>
      </w:r>
    </w:p>
    <w:p>
      <w:pPr>
        <w:pStyle w:val="ListBullet"/>
        <w:spacing w:line="240" w:lineRule="auto"/>
        <w:ind w:left="720"/>
      </w:pPr>
      <w:r/>
      <w:r>
        <w:t>「默想」可以翻譯為「仔細而深入地思考」或「深思熟慮」或「經常思考」。</w:t>
      </w:r>
    </w:p>
    <w:p>
      <w:pPr>
        <w:pStyle w:val="ListBullet"/>
        <w:spacing w:line="240" w:lineRule="auto"/>
        <w:ind w:left="720"/>
      </w:pPr>
      <w:r/>
      <w:r>
        <w:t>名詞形式是「默想」，可以翻譯為「深思」。像「我的所思所想」這樣的片語可以翻譯為「我深思的事」或「我常常思考的事」。</w:t>
      </w:r>
    </w:p>
    <w:p>
      <w:pPr>
        <w:pStyle w:val="Heading3"/>
      </w:pPr>
      <w:r>
        <w:t>參考經文：</w:t>
      </w:r>
    </w:p>
    <w:p>
      <w:pPr>
        <w:pStyle w:val="ListBullet"/>
        <w:spacing w:line="240" w:lineRule="auto"/>
        <w:ind w:left="720"/>
      </w:pPr>
      <w:r/>
      <w:hyperlink r:id="rId4017">
        <w:r>
          <w:rPr>
            <w:color w:val="0000EE"/>
            <w:u w:val="single"/>
          </w:rPr>
          <w:t>創世記24:63</w:t>
        </w:r>
      </w:hyperlink>
    </w:p>
    <w:p>
      <w:pPr>
        <w:pStyle w:val="ListBullet"/>
        <w:spacing w:line="240" w:lineRule="auto"/>
        <w:ind w:left="720"/>
      </w:pPr>
      <w:r/>
      <w:hyperlink r:id="rId4018">
        <w:r>
          <w:rPr>
            <w:color w:val="0000EE"/>
            <w:u w:val="single"/>
          </w:rPr>
          <w:t>約書亞記1:8–9</w:t>
        </w:r>
      </w:hyperlink>
    </w:p>
    <w:p>
      <w:pPr>
        <w:pStyle w:val="ListBullet"/>
        <w:spacing w:line="240" w:lineRule="auto"/>
        <w:ind w:left="720"/>
      </w:pPr>
      <w:r/>
      <w:hyperlink r:id="rId4019">
        <w:r>
          <w:rPr>
            <w:color w:val="0000EE"/>
            <w:u w:val="single"/>
          </w:rPr>
          <w:t>詩篇1:1–2</w:t>
        </w:r>
      </w:hyperlink>
    </w:p>
    <w:p>
      <w:pPr>
        <w:pStyle w:val="ListBullet"/>
        <w:spacing w:line="240" w:lineRule="auto"/>
        <w:ind w:left="720"/>
      </w:pPr>
      <w:r/>
      <w:hyperlink r:id="rId4020">
        <w:r>
          <w:rPr>
            <w:color w:val="0000EE"/>
            <w:u w:val="single"/>
          </w:rPr>
          <w:t>詩篇119:15</w:t>
        </w:r>
      </w:hyperlink>
    </w:p>
    <w:p>
      <w:pPr>
        <w:pStyle w:val="Heading3"/>
      </w:pPr>
      <w:r>
        <w:t>原文參照：</w:t>
      </w:r>
    </w:p>
    <w:p>
      <w:pPr>
        <w:pStyle w:val="ListBullet"/>
        <w:spacing w:line="240" w:lineRule="auto"/>
        <w:ind w:left="720"/>
      </w:pPr>
      <w:r/>
      <w:r>
        <w:t>史特朗號：H1897，H1900，H1902，H7742，H7878，H7879，H7881</w:t>
      </w:r>
      <w:r/>
      <w:r/>
    </w:p>
    <w:p>
      <w:r/>
    </w:p>
    <w:p>
      <w:pPr>
        <w:pStyle w:val="Heading2"/>
      </w:pPr>
      <w:r>
        <w:t>彌迦</w:t>
      </w:r>
      <w:r/>
    </w:p>
    <w:p>
      <w:pPr>
        <w:pStyle w:val="Heading3"/>
      </w:pPr>
      <w:r>
        <w:t>史實：</w:t>
      </w:r>
    </w:p>
    <w:p>
      <w:r/>
      <w:r>
        <w:t>彌迦是猶大的一位先知，大約生活在基督之前700年，當時先知以賽亞也在猶大事奉。另一位名叫彌迦的人生活在士師時期。</w:t>
      </w:r>
    </w:p>
    <w:p>
      <w:pPr>
        <w:pStyle w:val="ListBullet"/>
        <w:spacing w:line="240" w:lineRule="auto"/>
        <w:ind w:left="720"/>
      </w:pPr>
      <w:r/>
      <w:r>
        <w:t>彌迦書在舊約的後段。</w:t>
      </w:r>
    </w:p>
    <w:p>
      <w:pPr>
        <w:pStyle w:val="ListBullet"/>
        <w:spacing w:line="240" w:lineRule="auto"/>
        <w:ind w:left="720"/>
      </w:pPr>
      <w:r/>
      <w:r>
        <w:t>彌迦預言了亞述人將摧毀撒馬利亞。</w:t>
      </w:r>
    </w:p>
    <w:p>
      <w:pPr>
        <w:pStyle w:val="ListBullet"/>
        <w:spacing w:line="240" w:lineRule="auto"/>
        <w:ind w:left="720"/>
      </w:pPr>
      <w:r/>
      <w:r>
        <w:t>彌迦責備猶大人民不服從上帝，並警告他們敵人將會攻擊他們。</w:t>
      </w:r>
    </w:p>
    <w:p>
      <w:pPr>
        <w:pStyle w:val="ListBullet"/>
        <w:spacing w:line="240" w:lineRule="auto"/>
        <w:ind w:left="720"/>
      </w:pPr>
      <w:r/>
      <w:r>
        <w:t>他的預言以對神的盼望作結，因為神是信實的，祂會拯救祂的子民。</w:t>
      </w:r>
    </w:p>
    <w:p>
      <w:pPr>
        <w:pStyle w:val="ListBullet"/>
        <w:spacing w:line="240" w:lineRule="auto"/>
        <w:ind w:left="720"/>
      </w:pPr>
      <w:r/>
      <w:r>
        <w:t>在士師記中，講述了一個名叫彌迦的人住在以法蓮，他用銀製作了一個偶像。一位年輕的利未祭司來與他同住，偷走了偶像和其它東西，並與一群但人一起離開。最終，但人和祭司在拉億城定居，並設立和敬拜同樣的銀偶像。</w:t>
      </w:r>
    </w:p>
    <w:p>
      <w:r/>
      <w:r>
        <w:t>（翻譯相關建議：如何翻譯名字）</w:t>
      </w:r>
    </w:p>
    <w:p>
      <w:r/>
      <w:r>
        <w:t>（另見：</w:t>
      </w:r>
      <w:r>
        <w:t>亞述</w:t>
      </w:r>
      <w:r>
        <w:t>，</w:t>
      </w:r>
      <w:r>
        <w:t>但</w:t>
      </w:r>
      <w:r>
        <w:t>，</w:t>
      </w:r>
      <w:r>
        <w:t>以法蓮</w:t>
      </w:r>
      <w:r>
        <w:t>，</w:t>
      </w:r>
      <w:r>
        <w:t>假神</w:t>
      </w:r>
      <w:r>
        <w:t>，</w:t>
      </w:r>
      <w:r>
        <w:t>以賽亞</w:t>
      </w:r>
      <w:r>
        <w:t>，</w:t>
      </w:r>
      <w:r>
        <w:t>猶大</w:t>
      </w:r>
      <w:r>
        <w:t>，</w:t>
      </w:r>
      <w:r>
        <w:t>士師</w:t>
      </w:r>
      <w:r>
        <w:t>，</w:t>
      </w:r>
      <w:r>
        <w:t>利未人</w:t>
      </w:r>
      <w:r>
        <w:t>，</w:t>
      </w:r>
      <w:r>
        <w:t>祭司</w:t>
      </w:r>
      <w:r>
        <w:t>，</w:t>
      </w:r>
      <w:r>
        <w:t>先知</w:t>
      </w:r>
      <w:r>
        <w:t>，</w:t>
      </w:r>
      <w:r>
        <w:t>撒馬利亞</w:t>
      </w:r>
      <w:r>
        <w:t>，</w:t>
      </w:r>
      <w:r>
        <w:t>銀</w:t>
      </w:r>
      <w:r>
        <w:t>）</w:t>
      </w:r>
    </w:p>
    <w:p>
      <w:pPr>
        <w:pStyle w:val="Heading3"/>
      </w:pPr>
      <w:r>
        <w:t>參考經文：</w:t>
      </w:r>
    </w:p>
    <w:p>
      <w:pPr>
        <w:pStyle w:val="ListBullet"/>
        <w:spacing w:line="240" w:lineRule="auto"/>
        <w:ind w:left="720"/>
      </w:pPr>
      <w:r/>
      <w:hyperlink r:id="rId4021">
        <w:r>
          <w:rPr>
            <w:color w:val="0000EE"/>
            <w:u w:val="single"/>
          </w:rPr>
          <w:t>耶利米書26:18–19</w:t>
        </w:r>
      </w:hyperlink>
    </w:p>
    <w:p>
      <w:pPr>
        <w:pStyle w:val="ListBullet"/>
        <w:spacing w:line="240" w:lineRule="auto"/>
        <w:ind w:left="720"/>
      </w:pPr>
      <w:r/>
      <w:hyperlink r:id="rId4022">
        <w:r>
          <w:rPr>
            <w:color w:val="0000EE"/>
            <w:u w:val="single"/>
          </w:rPr>
          <w:t>彌迦書1:1</w:t>
        </w:r>
      </w:hyperlink>
    </w:p>
    <w:p>
      <w:pPr>
        <w:pStyle w:val="ListBullet"/>
        <w:spacing w:line="240" w:lineRule="auto"/>
        <w:ind w:left="720"/>
      </w:pPr>
      <w:r/>
      <w:hyperlink r:id="rId4023">
        <w:r>
          <w:rPr>
            <w:color w:val="0000EE"/>
            <w:u w:val="single"/>
          </w:rPr>
          <w:t>彌迦書6:2</w:t>
        </w:r>
      </w:hyperlink>
    </w:p>
    <w:p>
      <w:pPr>
        <w:pStyle w:val="Heading3"/>
      </w:pPr>
      <w:r>
        <w:t>原文參照：</w:t>
      </w:r>
    </w:p>
    <w:p>
      <w:pPr>
        <w:pStyle w:val="ListBullet"/>
        <w:spacing w:line="240" w:lineRule="auto"/>
        <w:ind w:left="720"/>
      </w:pPr>
      <w:r/>
      <w:r>
        <w:t>史特朗號：H4318</w:t>
      </w:r>
      <w:r/>
      <w:r/>
    </w:p>
    <w:p>
      <w:r/>
    </w:p>
    <w:p>
      <w:pPr>
        <w:pStyle w:val="Heading2"/>
      </w:pPr>
      <w:r>
        <w:t>懇求</w:t>
      </w:r>
      <w:r/>
    </w:p>
    <w:p>
      <w:pPr>
        <w:pStyle w:val="Heading3"/>
      </w:pPr>
      <w:r>
        <w:t>定義：</w:t>
      </w:r>
    </w:p>
    <w:p>
      <w:r/>
      <w:r>
        <w:t>「懇求」和「央求」指的是緊急地請求某人做某事。「懇求」是一個緊急的請求。</w:t>
      </w:r>
    </w:p>
    <w:p>
      <w:pPr>
        <w:pStyle w:val="ListBullet"/>
        <w:spacing w:line="240" w:lineRule="auto"/>
        <w:ind w:left="720"/>
      </w:pPr>
      <w:r/>
      <w:r>
        <w:t>懇求通常意味著這個人感到非常需要，或強烈渴望幫助。</w:t>
      </w:r>
    </w:p>
    <w:p>
      <w:pPr>
        <w:pStyle w:val="ListBullet"/>
        <w:spacing w:line="240" w:lineRule="auto"/>
        <w:ind w:left="720"/>
      </w:pPr>
      <w:r/>
      <w:r>
        <w:t>無論是為了自己還是他人，人可以懇求或緊急呼求神施恩或賜予某些東西，</w:t>
      </w:r>
    </w:p>
    <w:p>
      <w:pPr>
        <w:pStyle w:val="ListBullet"/>
        <w:spacing w:line="240" w:lineRule="auto"/>
        <w:ind w:left="720"/>
      </w:pPr>
      <w:r/>
      <w:r>
        <w:t>這詞也可以翻譯為「求」或「懇請」或「緊急請求」。</w:t>
      </w:r>
    </w:p>
    <w:p>
      <w:pPr>
        <w:pStyle w:val="ListBullet"/>
        <w:spacing w:line="240" w:lineRule="auto"/>
        <w:ind w:left="720"/>
      </w:pPr>
      <w:r/>
      <w:r>
        <w:t>「懇求」這個詞也可以翻譯為「再三乞求」或「強烈敦促」。</w:t>
      </w:r>
    </w:p>
    <w:p>
      <w:pPr>
        <w:pStyle w:val="ListBullet"/>
        <w:spacing w:line="240" w:lineRule="auto"/>
        <w:ind w:left="720"/>
      </w:pPr>
      <w:r/>
      <w:r>
        <w:t>確保在上下文中清楚表明此字詞並不指乞討金錢。</w:t>
      </w:r>
    </w:p>
    <w:p>
      <w:pPr>
        <w:pStyle w:val="Heading3"/>
      </w:pPr>
      <w:r>
        <w:t>參考經文：</w:t>
      </w:r>
    </w:p>
    <w:p>
      <w:pPr>
        <w:pStyle w:val="ListBullet"/>
        <w:spacing w:line="240" w:lineRule="auto"/>
        <w:ind w:left="720"/>
      </w:pPr>
      <w:r/>
      <w:hyperlink r:id="rId4024">
        <w:r>
          <w:rPr>
            <w:color w:val="0000EE"/>
            <w:u w:val="single"/>
          </w:rPr>
          <w:t>哥林多後書8:3–5</w:t>
        </w:r>
      </w:hyperlink>
    </w:p>
    <w:p>
      <w:pPr>
        <w:pStyle w:val="ListBullet"/>
        <w:spacing w:line="240" w:lineRule="auto"/>
        <w:ind w:left="720"/>
      </w:pPr>
      <w:r/>
      <w:hyperlink r:id="rId4025">
        <w:r>
          <w:rPr>
            <w:color w:val="0000EE"/>
            <w:u w:val="single"/>
          </w:rPr>
          <w:t>士師記6:31</w:t>
        </w:r>
      </w:hyperlink>
    </w:p>
    <w:p>
      <w:pPr>
        <w:pStyle w:val="ListBullet"/>
        <w:spacing w:line="240" w:lineRule="auto"/>
        <w:ind w:left="720"/>
      </w:pPr>
      <w:r/>
      <w:hyperlink r:id="rId4026">
        <w:r>
          <w:rPr>
            <w:color w:val="0000EE"/>
            <w:u w:val="single"/>
          </w:rPr>
          <w:t>路加福音4:39</w:t>
        </w:r>
      </w:hyperlink>
    </w:p>
    <w:p>
      <w:pPr>
        <w:pStyle w:val="ListBullet"/>
        <w:spacing w:line="240" w:lineRule="auto"/>
        <w:ind w:left="720"/>
      </w:pPr>
      <w:r/>
      <w:hyperlink r:id="rId4027">
        <w:r>
          <w:rPr>
            <w:color w:val="0000EE"/>
            <w:u w:val="single"/>
          </w:rPr>
          <w:t>箴言18:17</w:t>
        </w:r>
      </w:hyperlink>
    </w:p>
    <w:p>
      <w:pPr>
        <w:pStyle w:val="Heading3"/>
      </w:pPr>
      <w:r>
        <w:t>原文參照：</w:t>
      </w:r>
    </w:p>
    <w:p>
      <w:pPr>
        <w:pStyle w:val="ListBullet"/>
        <w:spacing w:line="240" w:lineRule="auto"/>
        <w:ind w:left="720"/>
      </w:pPr>
      <w:r/>
      <w:r>
        <w:t>史特朗號：H1777，H2603，H3198，H4941，H4994，H6279，H6293，H6664，H6419，H7378，H7379，H7775，H8199，H8467，H8469，G11890，G17930，G20650，G38700</w:t>
      </w:r>
      <w:r/>
      <w:r/>
    </w:p>
    <w:p>
      <w:r/>
    </w:p>
    <w:p>
      <w:pPr>
        <w:pStyle w:val="Heading2"/>
      </w:pPr>
      <w:r>
        <w:t>應許</w:t>
      </w:r>
      <w:r/>
    </w:p>
    <w:p>
      <w:pPr>
        <w:pStyle w:val="Heading3"/>
      </w:pPr>
      <w:r>
        <w:t>定義：</w:t>
      </w:r>
    </w:p>
    <w:p>
      <w:r/>
      <w:r>
        <w:t>當用作動詞時，「應許」一詞指的是人承諾他會做某件事，從而使自己有義務履行他所說的話。當用作名詞時，「應許」一詞指的是一個人有義務去做的事情。</w:t>
      </w:r>
    </w:p>
    <w:p>
      <w:pPr>
        <w:pStyle w:val="ListBullet"/>
        <w:spacing w:line="240" w:lineRule="auto"/>
        <w:ind w:left="720"/>
      </w:pPr>
      <w:r/>
      <w:r>
        <w:t>聖經記載了神為祂的子民所做的許多應許。</w:t>
      </w:r>
    </w:p>
    <w:p>
      <w:pPr>
        <w:pStyle w:val="ListBullet"/>
        <w:spacing w:line="240" w:lineRule="auto"/>
        <w:ind w:left="720"/>
      </w:pPr>
      <w:r/>
      <w:r>
        <w:t>應許是正式協議如約定的重要部分。</w:t>
      </w:r>
    </w:p>
    <w:p>
      <w:pPr>
        <w:pStyle w:val="Heading3"/>
      </w:pPr>
      <w:r>
        <w:t>翻譯相關建議：</w:t>
      </w:r>
    </w:p>
    <w:p>
      <w:pPr>
        <w:pStyle w:val="ListBullet"/>
        <w:spacing w:line="240" w:lineRule="auto"/>
        <w:ind w:left="720"/>
      </w:pPr>
      <w:r/>
      <w:r>
        <w:t>「應許」一詞可以翻譯為「承諾」、「保證」或「擔保」。</w:t>
      </w:r>
    </w:p>
    <w:p>
      <w:pPr>
        <w:pStyle w:val="ListBullet"/>
        <w:spacing w:line="240" w:lineRule="auto"/>
        <w:ind w:left="720"/>
      </w:pPr>
      <w:r/>
      <w:r>
        <w:t>「應許做某事」可以翻譯為「向人保證你會做某件事」或「承諾去做某件事」。</w:t>
      </w:r>
    </w:p>
    <w:p>
      <w:r/>
      <w:r>
        <w:t>（另見：</w:t>
      </w:r>
      <w:r>
        <w:t>約</w:t>
      </w:r>
      <w:r>
        <w:t>、</w:t>
      </w:r>
      <w:r>
        <w:t>誓言</w:t>
      </w:r>
      <w:r>
        <w:t>、</w:t>
      </w:r>
      <w:r>
        <w:t>誓約</w:t>
      </w:r>
      <w:r>
        <w:t>）</w:t>
      </w:r>
    </w:p>
    <w:p>
      <w:pPr>
        <w:pStyle w:val="Heading3"/>
      </w:pPr>
      <w:r>
        <w:t>參考經文：</w:t>
      </w:r>
    </w:p>
    <w:p>
      <w:pPr>
        <w:pStyle w:val="ListBullet"/>
        <w:spacing w:line="240" w:lineRule="auto"/>
        <w:ind w:left="720"/>
      </w:pPr>
      <w:r/>
      <w:hyperlink r:id="rId4028">
        <w:r>
          <w:rPr>
            <w:color w:val="0000EE"/>
            <w:u w:val="single"/>
          </w:rPr>
          <w:t>加拉太書3:15–16</w:t>
        </w:r>
      </w:hyperlink>
    </w:p>
    <w:p>
      <w:pPr>
        <w:pStyle w:val="ListBullet"/>
        <w:spacing w:line="240" w:lineRule="auto"/>
        <w:ind w:left="720"/>
      </w:pPr>
      <w:r/>
      <w:hyperlink r:id="rId4029">
        <w:r>
          <w:rPr>
            <w:color w:val="0000EE"/>
            <w:u w:val="single"/>
          </w:rPr>
          <w:t>創世記25:31–34</w:t>
        </w:r>
      </w:hyperlink>
    </w:p>
    <w:p>
      <w:pPr>
        <w:pStyle w:val="ListBullet"/>
        <w:spacing w:line="240" w:lineRule="auto"/>
        <w:ind w:left="720"/>
      </w:pPr>
      <w:r/>
      <w:hyperlink r:id="rId4030">
        <w:r>
          <w:rPr>
            <w:color w:val="0000EE"/>
            <w:u w:val="single"/>
          </w:rPr>
          <w:t>希伯來書11:9</w:t>
        </w:r>
      </w:hyperlink>
    </w:p>
    <w:p>
      <w:pPr>
        <w:pStyle w:val="ListBullet"/>
        <w:spacing w:line="240" w:lineRule="auto"/>
        <w:ind w:left="720"/>
      </w:pPr>
      <w:r/>
      <w:hyperlink r:id="rId1274">
        <w:r>
          <w:rPr>
            <w:color w:val="0000EE"/>
            <w:u w:val="single"/>
          </w:rPr>
          <w:t>雅各書1:12</w:t>
        </w:r>
      </w:hyperlink>
    </w:p>
    <w:p>
      <w:pPr>
        <w:pStyle w:val="ListBullet"/>
        <w:spacing w:line="240" w:lineRule="auto"/>
        <w:ind w:left="720"/>
      </w:pPr>
      <w:r/>
      <w:hyperlink r:id="rId4031">
        <w:r>
          <w:rPr>
            <w:color w:val="0000EE"/>
            <w:u w:val="single"/>
          </w:rPr>
          <w:t>民數記30:2</w:t>
        </w:r>
      </w:hyperlink>
    </w:p>
    <w:p>
      <w:pPr>
        <w:pStyle w:val="Heading3"/>
      </w:pPr>
      <w:r>
        <w:t>聖經開卷故事集裡的例子：</w:t>
      </w:r>
    </w:p>
    <w:p>
      <w:pPr>
        <w:pStyle w:val="ListBullet"/>
        <w:spacing w:line="240" w:lineRule="auto"/>
        <w:ind w:left="720"/>
      </w:pPr>
      <w:r/>
      <w:r>
        <w:rPr>
          <w:b/>
        </w:rPr>
        <w:t>3:15</w:t>
      </w:r>
      <w:r>
        <w:t xml:space="preserve"> </w:t>
      </w:r>
      <w:r>
        <w:t>神說：「我</w:t>
      </w:r>
      <w:r>
        <w:rPr>
          <w:b/>
        </w:rPr>
        <w:t>保證</w:t>
      </w:r>
      <w:r>
        <w:t>再也不會因為人做的邪惡的事情而咒詛大地，再也不會用洪水毀掉世界，儘管人從小孩子的時候就犯罪。」</w:t>
      </w:r>
    </w:p>
    <w:p>
      <w:pPr>
        <w:pStyle w:val="ListBullet"/>
        <w:spacing w:line="240" w:lineRule="auto"/>
        <w:ind w:left="720"/>
      </w:pPr>
      <w:r/>
      <w:r>
        <w:rPr>
          <w:b/>
        </w:rPr>
        <w:t>3:16</w:t>
      </w:r>
      <w:r>
        <w:t xml:space="preserve"> </w:t>
      </w:r>
      <w:r>
        <w:t>然後，神用第一座彩虹作為立約的標記。什麼時候彩虹出現在空中，神就想起祂的</w:t>
      </w:r>
      <w:r>
        <w:rPr>
          <w:b/>
        </w:rPr>
        <w:t>承諾</w:t>
      </w:r>
      <w:r>
        <w:t>，祂的子民也會想起這事。</w:t>
      </w:r>
    </w:p>
    <w:p>
      <w:pPr>
        <w:pStyle w:val="ListBullet"/>
        <w:spacing w:line="240" w:lineRule="auto"/>
        <w:ind w:left="720"/>
      </w:pPr>
      <w:r/>
      <w:r>
        <w:rPr>
          <w:b/>
        </w:rPr>
        <w:t>4:8</w:t>
      </w:r>
      <w:r>
        <w:t xml:space="preserve"> </w:t>
      </w:r>
      <w:r>
        <w:t>神再次對亞伯蘭說話並</w:t>
      </w:r>
      <w:r>
        <w:rPr>
          <w:b/>
        </w:rPr>
        <w:t>承諾</w:t>
      </w:r>
      <w:r>
        <w:t>，他會有一個兒子和如繁星般多的後裔。亞伯蘭相信神的</w:t>
      </w:r>
      <w:r>
        <w:rPr>
          <w:b/>
        </w:rPr>
        <w:t>承諾</w:t>
      </w:r>
      <w:r>
        <w:t>。</w:t>
      </w:r>
    </w:p>
    <w:p>
      <w:pPr>
        <w:pStyle w:val="ListBullet"/>
        <w:spacing w:line="240" w:lineRule="auto"/>
        <w:ind w:left="720"/>
      </w:pPr>
      <w:r/>
      <w:r>
        <w:rPr>
          <w:b/>
        </w:rPr>
        <w:t>5:4</w:t>
      </w:r>
      <w:r>
        <w:t xml:space="preserve"> 「</w:t>
      </w:r>
      <w:r>
        <w:t>你的妻子撒萊要生一個兒子，他才是我所</w:t>
      </w:r>
      <w:r>
        <w:rPr>
          <w:b/>
        </w:rPr>
        <w:t>應許</w:t>
      </w:r>
      <w:r>
        <w:t>的兒子。</w:t>
      </w:r>
      <w:r>
        <w:t>」</w:t>
      </w:r>
    </w:p>
    <w:p>
      <w:pPr>
        <w:pStyle w:val="ListBullet"/>
        <w:spacing w:line="240" w:lineRule="auto"/>
        <w:ind w:left="720"/>
      </w:pPr>
      <w:r/>
      <w:r>
        <w:rPr>
          <w:b/>
        </w:rPr>
        <w:t>8:15</w:t>
      </w:r>
      <w:r>
        <w:t xml:space="preserve"> </w:t>
      </w:r>
      <w:r>
        <w:t>神給亞伯拉罕的</w:t>
      </w:r>
      <w:r>
        <w:rPr>
          <w:b/>
        </w:rPr>
        <w:t>應許</w:t>
      </w:r>
      <w:r>
        <w:t>傳給了以撒，又傳給了雅各，再到他的十二個兒子和他們的家庭。</w:t>
      </w:r>
    </w:p>
    <w:p>
      <w:pPr>
        <w:pStyle w:val="ListBullet"/>
        <w:spacing w:line="240" w:lineRule="auto"/>
        <w:ind w:left="720"/>
      </w:pPr>
      <w:r/>
      <w:r>
        <w:rPr>
          <w:b/>
        </w:rPr>
        <w:t>17:14</w:t>
      </w:r>
      <w:r>
        <w:t xml:space="preserve"> </w:t>
      </w:r>
      <w:r>
        <w:t>儘管大衛曾對神不忠，但神是信實的，恪守著祂的</w:t>
      </w:r>
      <w:r>
        <w:rPr>
          <w:b/>
        </w:rPr>
        <w:t>應許</w:t>
      </w:r>
      <w:r>
        <w:t>。</w:t>
      </w:r>
    </w:p>
    <w:p>
      <w:pPr>
        <w:pStyle w:val="ListBullet"/>
        <w:spacing w:line="240" w:lineRule="auto"/>
        <w:ind w:left="720"/>
      </w:pPr>
      <w:r/>
      <w:r>
        <w:rPr>
          <w:b/>
        </w:rPr>
        <w:t>50:1</w:t>
      </w:r>
      <w:r>
        <w:t xml:space="preserve"> </w:t>
      </w:r>
      <w:r>
        <w:t>耶穌</w:t>
      </w:r>
      <w:r>
        <w:rPr>
          <w:b/>
        </w:rPr>
        <w:t>應許</w:t>
      </w:r>
      <w:r>
        <w:t>在世界的末了還將回來。雖然祂還沒有來，但祂會信守</w:t>
      </w:r>
      <w:r>
        <w:rPr>
          <w:b/>
        </w:rPr>
        <w:t>承諾</w:t>
      </w:r>
      <w:r>
        <w:t>。</w:t>
      </w:r>
    </w:p>
    <w:p>
      <w:pPr>
        <w:pStyle w:val="Heading3"/>
      </w:pPr>
      <w:r>
        <w:t>原文參照：</w:t>
      </w:r>
    </w:p>
    <w:p>
      <w:pPr>
        <w:pStyle w:val="ListBullet"/>
        <w:spacing w:line="240" w:lineRule="auto"/>
        <w:ind w:left="720"/>
      </w:pPr>
      <w:r/>
      <w:r>
        <w:t>史特朗號：H0559，H0562，H1696，H8569，G18430，G18600，G18610，G18620，G36700，G42790</w:t>
      </w:r>
      <w:r/>
      <w:r/>
    </w:p>
    <w:p>
      <w:r/>
    </w:p>
    <w:p>
      <w:pPr>
        <w:pStyle w:val="Heading2"/>
      </w:pPr>
      <w:r>
        <w:t>應許之地</w:t>
      </w:r>
      <w:r/>
    </w:p>
    <w:p>
      <w:pPr>
        <w:pStyle w:val="Heading3"/>
      </w:pPr>
      <w:r>
        <w:t>定義：</w:t>
      </w:r>
    </w:p>
    <w:p>
      <w:r/>
      <w:r>
        <w:t>「應許之地」一詞僅出現在聖經開卷故事集中，而非聖經文本中。這是指迦南地的一種方式，這片土地是神應許賜給亞伯拉罕和他的後裔的。</w:t>
      </w:r>
    </w:p>
    <w:p>
      <w:pPr>
        <w:pStyle w:val="ListBullet"/>
        <w:spacing w:line="240" w:lineRule="auto"/>
        <w:ind w:left="720"/>
      </w:pPr>
      <w:r/>
      <w:r>
        <w:t>當亞伯蘭住在吾珥時，神命令他去迦南地居住。他和他的後代以色列人，在那裡住了很多年。</w:t>
      </w:r>
    </w:p>
    <w:p>
      <w:pPr>
        <w:pStyle w:val="ListBullet"/>
        <w:spacing w:line="240" w:lineRule="auto"/>
        <w:ind w:left="720"/>
      </w:pPr>
      <w:r/>
      <w:r>
        <w:t>當嚴重的饑荒導致迦南地沒有食物時，以色列人遷徙到埃及。</w:t>
      </w:r>
    </w:p>
    <w:p>
      <w:pPr>
        <w:pStyle w:val="ListBullet"/>
        <w:spacing w:line="240" w:lineRule="auto"/>
        <w:ind w:left="720"/>
      </w:pPr>
      <w:r/>
      <w:r>
        <w:t>四百年後，神拯救以色列人脫離埃及為奴之地，並再次帶他們回到迦南，就是神應許賜給他們的土地。</w:t>
      </w:r>
    </w:p>
    <w:p>
      <w:pPr>
        <w:pStyle w:val="Heading3"/>
      </w:pPr>
      <w:r>
        <w:t>翻譯相關建議：</w:t>
      </w:r>
    </w:p>
    <w:p>
      <w:pPr>
        <w:pStyle w:val="ListBullet"/>
        <w:spacing w:line="240" w:lineRule="auto"/>
        <w:ind w:left="720"/>
      </w:pPr>
      <w:r/>
      <w:r>
        <w:t>「應許之地」可以翻譯為「神說要賜給亞伯拉罕的土地」或「神應許給亞伯拉罕的土地」或「神應許給祂子民的土地」或「迦南地」。</w:t>
      </w:r>
    </w:p>
    <w:p>
      <w:pPr>
        <w:pStyle w:val="ListBullet"/>
        <w:spacing w:line="240" w:lineRule="auto"/>
        <w:ind w:left="720"/>
      </w:pPr>
      <w:r/>
      <w:r>
        <w:t>在聖經文本中，這</w:t>
      </w:r>
      <w:r>
        <w:t>個詞以其他形式出現，指的是「神所應許的土地」。</w:t>
      </w:r>
    </w:p>
    <w:p>
      <w:r/>
      <w:r>
        <w:t>（另見：</w:t>
      </w:r>
      <w:r>
        <w:t>迦南</w:t>
      </w:r>
      <w:r>
        <w:t>、</w:t>
      </w:r>
      <w:r>
        <w:t>應許</w:t>
      </w:r>
      <w:r>
        <w:t>）</w:t>
      </w:r>
    </w:p>
    <w:p>
      <w:pPr>
        <w:pStyle w:val="Heading3"/>
      </w:pPr>
      <w:r>
        <w:t>參考經文：</w:t>
      </w:r>
    </w:p>
    <w:p>
      <w:pPr>
        <w:pStyle w:val="ListBullet"/>
        <w:spacing w:line="240" w:lineRule="auto"/>
        <w:ind w:left="720"/>
      </w:pPr>
      <w:r/>
      <w:hyperlink r:id="rId4032">
        <w:r>
          <w:rPr>
            <w:color w:val="0000EE"/>
            <w:u w:val="single"/>
          </w:rPr>
          <w:t>申命記8:1–2</w:t>
        </w:r>
      </w:hyperlink>
    </w:p>
    <w:p>
      <w:pPr>
        <w:pStyle w:val="ListBullet"/>
        <w:spacing w:line="240" w:lineRule="auto"/>
        <w:ind w:left="720"/>
      </w:pPr>
      <w:r/>
      <w:hyperlink r:id="rId4033">
        <w:r>
          <w:rPr>
            <w:color w:val="0000EE"/>
            <w:u w:val="single"/>
          </w:rPr>
          <w:t>以西結書7:26–27</w:t>
        </w:r>
      </w:hyperlink>
    </w:p>
    <w:p>
      <w:pPr>
        <w:pStyle w:val="Heading3"/>
      </w:pPr>
      <w:r>
        <w:t>聖經開卷故事集裡的例子：</w:t>
      </w:r>
    </w:p>
    <w:p>
      <w:pPr>
        <w:pStyle w:val="ListBullet"/>
        <w:spacing w:line="240" w:lineRule="auto"/>
        <w:ind w:left="720"/>
      </w:pPr>
      <w:r/>
      <w:r>
        <w:rPr>
          <w:b/>
        </w:rPr>
        <w:t>12:1</w:t>
      </w:r>
      <w:r>
        <w:t xml:space="preserve"> </w:t>
      </w:r>
      <w:r>
        <w:t>他們從此不再做奴隸，可以前往</w:t>
      </w:r>
      <w:r>
        <w:rPr>
          <w:b/>
        </w:rPr>
        <w:t>應許之地</w:t>
      </w:r>
      <w:r>
        <w:t>。</w:t>
      </w:r>
    </w:p>
    <w:p>
      <w:pPr>
        <w:pStyle w:val="ListBullet"/>
        <w:spacing w:line="240" w:lineRule="auto"/>
        <w:ind w:left="720"/>
      </w:pPr>
      <w:r/>
      <w:r>
        <w:rPr>
          <w:b/>
        </w:rPr>
        <w:t>14:1</w:t>
      </w:r>
      <w:r>
        <w:t xml:space="preserve"> </w:t>
      </w:r>
      <w:r>
        <w:t>神告訴以色列人要遵守的誡命之後，以色列人離開了西奈山，神引領他們前往迦南</w:t>
      </w:r>
      <w:r>
        <w:rPr>
          <w:b/>
        </w:rPr>
        <w:t>應許之地</w:t>
      </w:r>
      <w:r>
        <w:t>。</w:t>
      </w:r>
    </w:p>
    <w:p>
      <w:pPr>
        <w:pStyle w:val="ListBullet"/>
        <w:spacing w:line="240" w:lineRule="auto"/>
        <w:ind w:left="720"/>
      </w:pPr>
      <w:r/>
      <w:r>
        <w:rPr>
          <w:b/>
        </w:rPr>
        <w:t>14:2</w:t>
      </w:r>
      <w:r>
        <w:t xml:space="preserve"> </w:t>
      </w:r>
      <w:r>
        <w:t>神向亞伯拉罕、以撒、雅各承諾，將賜給他們後代一塊</w:t>
      </w:r>
      <w:r>
        <w:rPr>
          <w:b/>
        </w:rPr>
        <w:t>應許之地</w:t>
      </w:r>
      <w:r>
        <w:t>，但是那地住了許多其他部落的人</w:t>
      </w:r>
    </w:p>
    <w:p>
      <w:pPr>
        <w:pStyle w:val="ListBullet"/>
        <w:spacing w:line="240" w:lineRule="auto"/>
        <w:ind w:left="720"/>
      </w:pPr>
      <w:r/>
      <w:r>
        <w:rPr>
          <w:b/>
        </w:rPr>
        <w:t>14:14</w:t>
      </w:r>
      <w:r>
        <w:t xml:space="preserve"> </w:t>
      </w:r>
      <w:r>
        <w:t>神又一次帶領以色列民來到</w:t>
      </w:r>
      <w:r>
        <w:rPr>
          <w:b/>
        </w:rPr>
        <w:t>應許之地</w:t>
      </w:r>
      <w:r>
        <w:t>的邊境。</w:t>
      </w:r>
    </w:p>
    <w:p>
      <w:pPr>
        <w:pStyle w:val="ListBullet"/>
        <w:spacing w:line="240" w:lineRule="auto"/>
        <w:ind w:left="720"/>
      </w:pPr>
      <w:r/>
      <w:r>
        <w:rPr>
          <w:b/>
        </w:rPr>
        <w:t>15:2</w:t>
      </w:r>
      <w:r>
        <w:t xml:space="preserve"> </w:t>
      </w:r>
      <w:r>
        <w:t>要進入</w:t>
      </w:r>
      <w:r>
        <w:rPr>
          <w:b/>
        </w:rPr>
        <w:t>應許之地</w:t>
      </w:r>
      <w:r>
        <w:t>必須先過約旦河。</w:t>
      </w:r>
    </w:p>
    <w:p>
      <w:pPr>
        <w:pStyle w:val="ListBullet"/>
        <w:spacing w:line="240" w:lineRule="auto"/>
        <w:ind w:left="720"/>
      </w:pPr>
      <w:r/>
      <w:r>
        <w:rPr>
          <w:b/>
        </w:rPr>
        <w:t>15:12</w:t>
      </w:r>
      <w:r>
        <w:t xml:space="preserve"> </w:t>
      </w:r>
      <w:r>
        <w:t>戰役結束後，神給以色列每個支派在</w:t>
      </w:r>
      <w:r>
        <w:rPr>
          <w:b/>
        </w:rPr>
        <w:t>應許之地</w:t>
      </w:r>
      <w:r>
        <w:t>劃定地界。</w:t>
      </w:r>
    </w:p>
    <w:p>
      <w:pPr>
        <w:pStyle w:val="ListBullet"/>
        <w:spacing w:line="240" w:lineRule="auto"/>
        <w:ind w:left="720"/>
      </w:pPr>
      <w:r/>
      <w:r>
        <w:rPr>
          <w:b/>
        </w:rPr>
        <w:t xml:space="preserve">20:9 </w:t>
      </w:r>
      <w:r>
        <w:t>神的民被迫離開</w:t>
      </w:r>
      <w:r>
        <w:rPr>
          <w:b/>
        </w:rPr>
        <w:t>應許之地</w:t>
      </w:r>
      <w:r>
        <w:t>的這段時期叫作被擄。</w:t>
      </w:r>
    </w:p>
    <w:p>
      <w:pPr>
        <w:pStyle w:val="Heading3"/>
      </w:pPr>
      <w:r>
        <w:t>原文參照：</w:t>
      </w:r>
    </w:p>
    <w:p>
      <w:pPr>
        <w:pStyle w:val="ListBullet"/>
        <w:spacing w:line="240" w:lineRule="auto"/>
        <w:ind w:left="720"/>
      </w:pPr>
      <w:r/>
      <w:r>
        <w:t>史特朗號：H0776，H3068，H3423，H5159，H5414，H7650</w:t>
      </w:r>
      <w:r/>
      <w:r/>
    </w:p>
    <w:p>
      <w:r/>
    </w:p>
    <w:p>
      <w:pPr>
        <w:pStyle w:val="Heading2"/>
      </w:pPr>
      <w:r>
        <w:t>應驗</w:t>
      </w:r>
      <w:r/>
    </w:p>
    <w:p>
      <w:pPr>
        <w:pStyle w:val="Heading3"/>
      </w:pPr>
      <w:r>
        <w:t>定義：</w:t>
      </w:r>
    </w:p>
    <w:p>
      <w:r/>
      <w:r>
        <w:t>「應驗（fulfill）」一詞的意思是完成或實現某些預期的事情。</w:t>
      </w:r>
    </w:p>
    <w:p>
      <w:pPr>
        <w:pStyle w:val="ListBullet"/>
        <w:spacing w:line="240" w:lineRule="auto"/>
        <w:ind w:left="720"/>
      </w:pPr>
      <w:r/>
      <w:r>
        <w:t>當預言應驗時，這意味著神使預言中所預測的事情發生。</w:t>
      </w:r>
    </w:p>
    <w:p>
      <w:pPr>
        <w:pStyle w:val="ListBullet"/>
        <w:spacing w:line="240" w:lineRule="auto"/>
        <w:ind w:left="720"/>
      </w:pPr>
      <w:r/>
      <w:r>
        <w:t>如果一個人履行了承諾或誓言，這意味著他做了他所承諾要做的事情。</w:t>
      </w:r>
    </w:p>
    <w:p>
      <w:pPr>
        <w:pStyle w:val="ListBullet"/>
        <w:spacing w:line="240" w:lineRule="auto"/>
        <w:ind w:left="720"/>
      </w:pPr>
      <w:r/>
      <w:r>
        <w:t>履行責任意味著完成被分配或要求的任務。</w:t>
      </w:r>
    </w:p>
    <w:p>
      <w:pPr>
        <w:pStyle w:val="Heading3"/>
      </w:pPr>
      <w:r>
        <w:t>翻譯相關建議：</w:t>
      </w:r>
    </w:p>
    <w:p>
      <w:pPr>
        <w:pStyle w:val="ListBullet"/>
        <w:spacing w:line="240" w:lineRule="auto"/>
        <w:ind w:left="720"/>
      </w:pPr>
      <w:r/>
      <w:r>
        <w:t>根據上下文，「應驗」可以翻譯為「完成」或「達成」或「促成」或「遵守」或「履行」。</w:t>
      </w:r>
    </w:p>
    <w:p>
      <w:pPr>
        <w:pStyle w:val="ListBullet"/>
        <w:spacing w:line="240" w:lineRule="auto"/>
        <w:ind w:left="720"/>
      </w:pPr>
      <w:r/>
      <w:r>
        <w:t>「已經應驗」這個詞語也可以翻譯為「已經成真」或「已經發生」或「已經成就」。</w:t>
      </w:r>
    </w:p>
    <w:p>
      <w:pPr>
        <w:pStyle w:val="ListBullet"/>
        <w:spacing w:line="240" w:lineRule="auto"/>
        <w:ind w:left="720"/>
      </w:pPr>
      <w:r/>
      <w:r>
        <w:t>翻譯「應驗」這個詞（例如「成就你的事工」）的方式，可以包括「完成」或「履行」或「實踐」或「按照神的呼召服事他人」。</w:t>
      </w:r>
    </w:p>
    <w:p>
      <w:r/>
      <w:r>
        <w:t>（另見：</w:t>
      </w:r>
      <w:r>
        <w:t>先知</w:t>
      </w:r>
      <w:r>
        <w:t>，</w:t>
      </w:r>
      <w:r>
        <w:t>基督</w:t>
      </w:r>
      <w:r>
        <w:t>，</w:t>
      </w:r>
      <w:r>
        <w:t>服事</w:t>
      </w:r>
      <w:r>
        <w:t>，</w:t>
      </w:r>
      <w:r>
        <w:t>呼召</w:t>
      </w:r>
      <w:r>
        <w:t>）</w:t>
      </w:r>
    </w:p>
    <w:p>
      <w:pPr>
        <w:pStyle w:val="Heading3"/>
      </w:pPr>
      <w:r>
        <w:t>參考經文：</w:t>
      </w:r>
    </w:p>
    <w:p>
      <w:pPr>
        <w:pStyle w:val="ListBullet"/>
        <w:spacing w:line="240" w:lineRule="auto"/>
        <w:ind w:left="1440"/>
      </w:pPr>
      <w:r/>
      <w:hyperlink r:id="rId4034">
        <w:r>
          <w:rPr>
            <w:color w:val="0000EE"/>
            <w:u w:val="single"/>
          </w:rPr>
          <w:t>列王紀上2:27</w:t>
        </w:r>
      </w:hyperlink>
    </w:p>
    <w:p>
      <w:pPr>
        <w:pStyle w:val="ListBullet"/>
        <w:spacing w:line="240" w:lineRule="auto"/>
        <w:ind w:left="1440"/>
      </w:pPr>
      <w:r/>
      <w:hyperlink r:id="rId2873">
        <w:r>
          <w:rPr>
            <w:color w:val="0000EE"/>
            <w:u w:val="single"/>
          </w:rPr>
          <w:t>使徒行傳3:17–18</w:t>
        </w:r>
      </w:hyperlink>
    </w:p>
    <w:p>
      <w:pPr>
        <w:pStyle w:val="ListBullet"/>
        <w:spacing w:line="240" w:lineRule="auto"/>
        <w:ind w:left="1440"/>
      </w:pPr>
      <w:r/>
      <w:hyperlink r:id="rId4035">
        <w:r>
          <w:rPr>
            <w:color w:val="0000EE"/>
            <w:u w:val="single"/>
          </w:rPr>
          <w:t>利未記22:17–19</w:t>
        </w:r>
      </w:hyperlink>
    </w:p>
    <w:p>
      <w:pPr>
        <w:pStyle w:val="ListBullet"/>
        <w:spacing w:line="240" w:lineRule="auto"/>
        <w:ind w:left="1440"/>
      </w:pPr>
      <w:r/>
      <w:hyperlink r:id="rId4036">
        <w:r>
          <w:rPr>
            <w:color w:val="0000EE"/>
            <w:u w:val="single"/>
          </w:rPr>
          <w:t>路加福音4:21</w:t>
        </w:r>
      </w:hyperlink>
    </w:p>
    <w:p>
      <w:pPr>
        <w:pStyle w:val="ListBullet"/>
        <w:spacing w:line="240" w:lineRule="auto"/>
        <w:ind w:left="1440"/>
      </w:pPr>
      <w:r/>
      <w:hyperlink r:id="rId4037">
        <w:r>
          <w:rPr>
            <w:color w:val="0000EE"/>
            <w:u w:val="single"/>
          </w:rPr>
          <w:t>馬太福音1:22–23</w:t>
        </w:r>
      </w:hyperlink>
    </w:p>
    <w:p>
      <w:pPr>
        <w:pStyle w:val="ListBullet"/>
        <w:spacing w:line="240" w:lineRule="auto"/>
        <w:ind w:left="1440"/>
      </w:pPr>
      <w:r/>
      <w:hyperlink r:id="rId828">
        <w:r>
          <w:rPr>
            <w:color w:val="0000EE"/>
            <w:u w:val="single"/>
          </w:rPr>
          <w:t>馬太福音5:17</w:t>
        </w:r>
      </w:hyperlink>
    </w:p>
    <w:p>
      <w:pPr>
        <w:pStyle w:val="ListBullet"/>
        <w:spacing w:line="240" w:lineRule="auto"/>
        <w:ind w:left="1440"/>
      </w:pPr>
      <w:r/>
      <w:hyperlink r:id="rId4038">
        <w:r>
          <w:rPr>
            <w:color w:val="0000EE"/>
            <w:u w:val="single"/>
          </w:rPr>
          <w:t>詩篇116:12–15</w:t>
        </w:r>
      </w:hyperlink>
    </w:p>
    <w:p>
      <w:pPr>
        <w:pStyle w:val="Heading3"/>
      </w:pPr>
      <w:r>
        <w:t>聖經開卷故事集裡的例子：</w:t>
      </w:r>
    </w:p>
    <w:p>
      <w:pPr>
        <w:pStyle w:val="ListBullet"/>
        <w:spacing w:line="240" w:lineRule="auto"/>
        <w:ind w:left="1440"/>
      </w:pPr>
      <w:r/>
      <w:r>
        <w:rPr>
          <w:b/>
        </w:rPr>
        <w:t>24:4</w:t>
      </w:r>
      <w:r>
        <w:t xml:space="preserve"> </w:t>
      </w:r>
      <w:r>
        <w:t>約翰</w:t>
      </w:r>
      <w:r>
        <w:rPr>
          <w:b/>
        </w:rPr>
        <w:t>應驗</w:t>
      </w:r>
      <w:r>
        <w:t>了先知所說的：「看啊！在你之前我將要差遣使者，為你預備道路。」</w:t>
      </w:r>
    </w:p>
    <w:p>
      <w:pPr>
        <w:pStyle w:val="ListBullet"/>
        <w:spacing w:line="240" w:lineRule="auto"/>
        <w:ind w:left="1440"/>
      </w:pPr>
      <w:r/>
      <w:r>
        <w:rPr>
          <w:b/>
        </w:rPr>
        <w:t>40:3</w:t>
      </w:r>
      <w:r>
        <w:t xml:space="preserve"> </w:t>
      </w:r>
      <w:r>
        <w:t>士兵們抓鬮分耶穌的衣服。這也正</w:t>
      </w:r>
      <w:r>
        <w:rPr>
          <w:b/>
        </w:rPr>
        <w:t>應驗</w:t>
      </w:r>
      <w:r>
        <w:t>了先知的預言，「他們分了我的外衣，為我的裡衣抓鬮。」</w:t>
      </w:r>
    </w:p>
    <w:p>
      <w:pPr>
        <w:pStyle w:val="ListBullet"/>
        <w:spacing w:line="240" w:lineRule="auto"/>
        <w:ind w:left="1440"/>
      </w:pPr>
      <w:r/>
      <w:r>
        <w:rPr>
          <w:b/>
        </w:rPr>
        <w:t>42:7</w:t>
      </w:r>
      <w:r>
        <w:t xml:space="preserve"> </w:t>
      </w:r>
      <w:r>
        <w:t>耶穌說：「我告訴你們，一切經上記載的關於我的話都要</w:t>
      </w:r>
      <w:r>
        <w:rPr>
          <w:b/>
        </w:rPr>
        <w:t>應驗</w:t>
      </w:r>
      <w:r>
        <w:t>。」</w:t>
      </w:r>
    </w:p>
    <w:p>
      <w:pPr>
        <w:pStyle w:val="ListBullet"/>
        <w:spacing w:line="240" w:lineRule="auto"/>
        <w:ind w:left="1440"/>
      </w:pPr>
      <w:r/>
      <w:r>
        <w:rPr>
          <w:b/>
        </w:rPr>
        <w:t>43:5</w:t>
      </w:r>
      <w:r>
        <w:t xml:space="preserve"> 「</w:t>
      </w:r>
      <w:r>
        <w:t>這正是</w:t>
      </w:r>
      <w:r>
        <w:rPr>
          <w:b/>
        </w:rPr>
        <w:t>應驗</w:t>
      </w:r>
      <w:r>
        <w:t>了先知約珥所說的，『在末後的日子，我要將我的靈澆灌出來。』</w:t>
      </w:r>
      <w:r>
        <w:t>」</w:t>
      </w:r>
    </w:p>
    <w:p>
      <w:pPr>
        <w:pStyle w:val="ListBullet"/>
        <w:spacing w:line="240" w:lineRule="auto"/>
        <w:ind w:left="1440"/>
      </w:pPr>
      <w:r/>
      <w:r>
        <w:rPr>
          <w:b/>
        </w:rPr>
        <w:t>43:7</w:t>
      </w:r>
      <w:r>
        <w:t xml:space="preserve"> 「</w:t>
      </w:r>
      <w:r>
        <w:t>這正</w:t>
      </w:r>
      <w:r>
        <w:rPr>
          <w:b/>
        </w:rPr>
        <w:t>應驗</w:t>
      </w:r>
      <w:r>
        <w:t xml:space="preserve">了預言，『你必不叫你的聖者腐朽在墓裡。』 </w:t>
      </w:r>
      <w:r>
        <w:t>」</w:t>
      </w:r>
    </w:p>
    <w:p>
      <w:pPr>
        <w:pStyle w:val="ListBullet"/>
        <w:spacing w:line="240" w:lineRule="auto"/>
        <w:ind w:left="1440"/>
      </w:pPr>
      <w:r/>
      <w:r>
        <w:rPr>
          <w:b/>
        </w:rPr>
        <w:t>44:5</w:t>
      </w:r>
      <w:r>
        <w:t xml:space="preserve"> 「</w:t>
      </w:r>
      <w:r>
        <w:t>雖然你們不知道你們在做什麼，神卻用你們的行動</w:t>
      </w:r>
      <w:r>
        <w:rPr>
          <w:b/>
        </w:rPr>
        <w:t>應驗</w:t>
      </w:r>
      <w:r>
        <w:t>了先知們的預言：彌賽亞將受苦和受死</w:t>
      </w:r>
      <w:r>
        <w:t>。」</w:t>
      </w:r>
    </w:p>
    <w:p>
      <w:pPr>
        <w:pStyle w:val="Heading3"/>
      </w:pPr>
      <w:r>
        <w:t>原文參照：</w:t>
      </w:r>
    </w:p>
    <w:p>
      <w:pPr>
        <w:pStyle w:val="ListBullet"/>
        <w:spacing w:line="240" w:lineRule="auto"/>
        <w:ind w:left="1440"/>
      </w:pPr>
      <w:r/>
      <w:r>
        <w:t>史特朗號：H1214，H5487，G10960，G41380</w:t>
      </w:r>
      <w:r/>
      <w:r/>
    </w:p>
    <w:p>
      <w:r/>
    </w:p>
    <w:p>
      <w:pPr>
        <w:pStyle w:val="Heading2"/>
      </w:pPr>
      <w:r>
        <w:t>瞭望塔</w:t>
      </w:r>
      <w:r/>
    </w:p>
    <w:p>
      <w:pPr>
        <w:pStyle w:val="Heading3"/>
      </w:pPr>
      <w:r>
        <w:t>定義：</w:t>
      </w:r>
    </w:p>
    <w:p>
      <w:r/>
      <w:r>
        <w:t>「瞭望塔」一詞指的是一種高大的建築結構，作為守衛觀察任何危險的地方。這些塔通常是用石頭建造的。</w:t>
      </w:r>
    </w:p>
    <w:p>
      <w:pPr>
        <w:pStyle w:val="ListBullet"/>
        <w:spacing w:line="240" w:lineRule="auto"/>
        <w:ind w:left="720"/>
      </w:pPr>
      <w:r/>
      <w:r>
        <w:t>地主有時會建造瞭望塔，以便守護他們的作物，防止被偷竊。</w:t>
      </w:r>
    </w:p>
    <w:p>
      <w:pPr>
        <w:pStyle w:val="ListBullet"/>
        <w:spacing w:line="240" w:lineRule="auto"/>
        <w:ind w:left="720"/>
      </w:pPr>
      <w:r/>
      <w:r>
        <w:t>這些塔樓通常包括供看守者或家庭居住的房間，以便他們可以日夜守護農作物。</w:t>
      </w:r>
    </w:p>
    <w:p>
      <w:pPr>
        <w:pStyle w:val="ListBullet"/>
        <w:spacing w:line="240" w:lineRule="auto"/>
        <w:ind w:left="720"/>
      </w:pPr>
      <w:r/>
      <w:r>
        <w:t>城市的瞭望塔建得比城牆高，這樣守望者就能看到是否有敵人來攻擊城市。</w:t>
      </w:r>
    </w:p>
    <w:p>
      <w:pPr>
        <w:pStyle w:val="ListBullet"/>
        <w:spacing w:line="240" w:lineRule="auto"/>
        <w:ind w:left="720"/>
      </w:pPr>
      <w:r/>
      <w:r>
        <w:t>「瞭望塔」這個詞也用作保護免受敵人侵害的象徵。（見：隱喻）</w:t>
      </w:r>
    </w:p>
    <w:p>
      <w:r/>
      <w:r>
        <w:t>（另見：</w:t>
      </w:r>
      <w:r>
        <w:t>對手</w:t>
      </w:r>
      <w:r>
        <w:t>、</w:t>
      </w:r>
      <w:r>
        <w:t>關注</w:t>
      </w:r>
      <w:r>
        <w:t>）</w:t>
      </w:r>
    </w:p>
    <w:p>
      <w:pPr>
        <w:pStyle w:val="Heading3"/>
      </w:pPr>
      <w:r>
        <w:t>參考經文：</w:t>
      </w:r>
    </w:p>
    <w:p>
      <w:pPr>
        <w:pStyle w:val="ListBullet"/>
        <w:spacing w:line="240" w:lineRule="auto"/>
        <w:ind w:left="720"/>
      </w:pPr>
      <w:r/>
      <w:hyperlink r:id="rId4039">
        <w:r>
          <w:rPr>
            <w:color w:val="0000EE"/>
            <w:u w:val="single"/>
          </w:rPr>
          <w:t>歷代志上27:25–27</w:t>
        </w:r>
      </w:hyperlink>
    </w:p>
    <w:p>
      <w:pPr>
        <w:pStyle w:val="ListBullet"/>
        <w:spacing w:line="240" w:lineRule="auto"/>
        <w:ind w:left="720"/>
      </w:pPr>
      <w:r/>
      <w:hyperlink r:id="rId4040">
        <w:r>
          <w:rPr>
            <w:color w:val="0000EE"/>
            <w:u w:val="single"/>
          </w:rPr>
          <w:t>以西結書26:3–4</w:t>
        </w:r>
      </w:hyperlink>
    </w:p>
    <w:p>
      <w:pPr>
        <w:pStyle w:val="ListBullet"/>
        <w:spacing w:line="240" w:lineRule="auto"/>
        <w:ind w:left="720"/>
      </w:pPr>
      <w:r/>
      <w:hyperlink r:id="rId4041">
        <w:r>
          <w:rPr>
            <w:color w:val="0000EE"/>
            <w:u w:val="single"/>
          </w:rPr>
          <w:t>馬可福音12:1–3</w:t>
        </w:r>
      </w:hyperlink>
    </w:p>
    <w:p>
      <w:pPr>
        <w:pStyle w:val="ListBullet"/>
        <w:spacing w:line="240" w:lineRule="auto"/>
        <w:ind w:left="720"/>
      </w:pPr>
      <w:r/>
      <w:hyperlink r:id="rId4042">
        <w:r>
          <w:rPr>
            <w:color w:val="0000EE"/>
            <w:u w:val="single"/>
          </w:rPr>
          <w:t>馬太福音21:33–34</w:t>
        </w:r>
      </w:hyperlink>
    </w:p>
    <w:p>
      <w:pPr>
        <w:pStyle w:val="ListBullet"/>
        <w:spacing w:line="240" w:lineRule="auto"/>
        <w:ind w:left="720"/>
      </w:pPr>
      <w:r/>
      <w:hyperlink r:id="rId4043">
        <w:r>
          <w:rPr>
            <w:color w:val="0000EE"/>
            <w:u w:val="single"/>
          </w:rPr>
          <w:t>詩篇62:2</w:t>
        </w:r>
      </w:hyperlink>
    </w:p>
    <w:p>
      <w:pPr>
        <w:pStyle w:val="Heading3"/>
      </w:pPr>
      <w:r>
        <w:t>原文參照：</w:t>
      </w:r>
    </w:p>
    <w:p>
      <w:pPr>
        <w:pStyle w:val="ListBullet"/>
        <w:spacing w:line="240" w:lineRule="auto"/>
        <w:ind w:left="720"/>
      </w:pPr>
      <w:r/>
      <w:r>
        <w:t>史特朗號：H0803、H0971、H0975、H1785、H2918、H4026、H4029、H4692、H4707、H4869、H6076、H6438、H6836、G44440</w:t>
      </w:r>
      <w:r/>
      <w:r/>
    </w:p>
    <w:p>
      <w:r/>
    </w:p>
    <w:p>
      <w:pPr>
        <w:pStyle w:val="Heading2"/>
      </w:pPr>
      <w:r>
        <w:t>糞土</w:t>
      </w:r>
      <w:r/>
    </w:p>
    <w:p>
      <w:pPr>
        <w:pStyle w:val="Heading3"/>
      </w:pPr>
      <w:r>
        <w:t>定義：</w:t>
      </w:r>
    </w:p>
    <w:p>
      <w:r/>
      <w:r>
        <w:t>「糞土」一詞指的是人或動物的固體排泄物，也稱為糞便或排泄物。當用作肥料以豐富土壤時，稱為「糞」。</w:t>
      </w:r>
    </w:p>
    <w:p>
      <w:pPr>
        <w:pStyle w:val="ListBullet"/>
        <w:spacing w:line="240" w:lineRule="auto"/>
        <w:ind w:left="720"/>
      </w:pPr>
      <w:r/>
      <w:r>
        <w:t>這些術語可以象徵性地用來指代一些毫無價值或不重要的東西。</w:t>
      </w:r>
    </w:p>
    <w:p>
      <w:pPr>
        <w:pStyle w:val="ListBullet"/>
        <w:spacing w:line="240" w:lineRule="auto"/>
        <w:ind w:left="720"/>
      </w:pPr>
      <w:r/>
      <w:r>
        <w:t>乾燥的動物糞土常用作燃料。</w:t>
      </w:r>
    </w:p>
    <w:p>
      <w:pPr>
        <w:pStyle w:val="ListBullet"/>
        <w:spacing w:line="240" w:lineRule="auto"/>
        <w:ind w:left="720"/>
      </w:pPr>
      <w:r/>
      <w:r>
        <w:t>「在地上成為糞土」這個表達可以翻譯為「像無價值的糞土一樣被撒在地上」。</w:t>
      </w:r>
    </w:p>
    <w:p>
      <w:pPr>
        <w:pStyle w:val="ListBullet"/>
        <w:spacing w:line="240" w:lineRule="auto"/>
        <w:ind w:left="720"/>
      </w:pPr>
      <w:r/>
      <w:r>
        <w:t>耶路撒冷南牆的「糞廠門」可能是用來運送垃圾和廢物出城的城門。</w:t>
      </w:r>
    </w:p>
    <w:p>
      <w:r/>
      <w:r>
        <w:t>（另見：</w:t>
      </w:r>
      <w:r>
        <w:t>門</w:t>
      </w:r>
      <w:r>
        <w:t>）</w:t>
      </w:r>
    </w:p>
    <w:p>
      <w:pPr>
        <w:pStyle w:val="Heading3"/>
      </w:pPr>
      <w:r>
        <w:t>參考經文：</w:t>
      </w:r>
    </w:p>
    <w:p>
      <w:pPr>
        <w:pStyle w:val="ListBullet"/>
        <w:spacing w:line="240" w:lineRule="auto"/>
        <w:ind w:left="720"/>
      </w:pPr>
      <w:r/>
      <w:hyperlink r:id="rId4044">
        <w:r>
          <w:rPr>
            <w:color w:val="0000EE"/>
            <w:u w:val="single"/>
          </w:rPr>
          <w:t>列王紀上14:10</w:t>
        </w:r>
      </w:hyperlink>
    </w:p>
    <w:p>
      <w:pPr>
        <w:pStyle w:val="ListBullet"/>
        <w:spacing w:line="240" w:lineRule="auto"/>
        <w:ind w:left="720"/>
      </w:pPr>
      <w:r/>
      <w:hyperlink r:id="rId4045">
        <w:r>
          <w:rPr>
            <w:color w:val="0000EE"/>
            <w:u w:val="single"/>
          </w:rPr>
          <w:t>列王紀下6:25</w:t>
        </w:r>
      </w:hyperlink>
    </w:p>
    <w:p>
      <w:pPr>
        <w:pStyle w:val="ListBullet"/>
        <w:spacing w:line="240" w:lineRule="auto"/>
        <w:ind w:left="720"/>
      </w:pPr>
      <w:r/>
      <w:hyperlink r:id="rId4046">
        <w:r>
          <w:rPr>
            <w:color w:val="0000EE"/>
            <w:u w:val="single"/>
          </w:rPr>
          <w:t>以賽亞書25:10</w:t>
        </w:r>
      </w:hyperlink>
    </w:p>
    <w:p>
      <w:pPr>
        <w:pStyle w:val="ListBullet"/>
        <w:spacing w:line="240" w:lineRule="auto"/>
        <w:ind w:left="720"/>
      </w:pPr>
      <w:r/>
      <w:hyperlink r:id="rId4047">
        <w:r>
          <w:rPr>
            <w:color w:val="0000EE"/>
            <w:u w:val="single"/>
          </w:rPr>
          <w:t>耶利米書8:2</w:t>
        </w:r>
      </w:hyperlink>
    </w:p>
    <w:p>
      <w:pPr>
        <w:pStyle w:val="Heading3"/>
      </w:pPr>
      <w:r>
        <w:t>原文參照：</w:t>
      </w:r>
    </w:p>
    <w:p>
      <w:pPr>
        <w:pStyle w:val="ListBullet"/>
        <w:spacing w:line="240" w:lineRule="auto"/>
        <w:ind w:left="720"/>
      </w:pPr>
      <w:r/>
      <w:r>
        <w:t>史特朗號：H0830，H1119，H1557，H1561，H1686，H1828，H6569，H6675，G28740</w:t>
      </w:r>
      <w:r/>
      <w:r/>
    </w:p>
    <w:p>
      <w:r/>
    </w:p>
    <w:p>
      <w:pPr>
        <w:pStyle w:val="Heading2"/>
      </w:pPr>
      <w:r>
        <w:t>糠秕</w:t>
      </w:r>
      <w:r/>
    </w:p>
    <w:p>
      <w:pPr>
        <w:pStyle w:val="Heading3"/>
      </w:pPr>
      <w:r>
        <w:t>定義：</w:t>
      </w:r>
    </w:p>
    <w:p>
      <w:r/>
      <w:r>
        <w:t>糠秕穀粒種子的乾燥外殼，不能食用，因此人們會將其與穀粒分開並扔掉。</w:t>
      </w:r>
    </w:p>
    <w:p>
      <w:pPr>
        <w:pStyle w:val="ListBullet"/>
        <w:spacing w:line="240" w:lineRule="auto"/>
        <w:ind w:left="720"/>
      </w:pPr>
      <w:r/>
      <w:r>
        <w:t>通常，糠秕是通過將穀物拋向空中來與穀粒分離。風會把糠秕吹走，而穀粒則落在地上。這個過程稱為「簸揚」。</w:t>
      </w:r>
    </w:p>
    <w:p>
      <w:pPr>
        <w:pStyle w:val="ListBullet"/>
        <w:spacing w:line="240" w:lineRule="auto"/>
        <w:ind w:left="720"/>
      </w:pPr>
      <w:r/>
      <w:r>
        <w:t>在聖經中，這個詞也被用來比喻邪惡的人和邪惡、無價值的事物。</w:t>
      </w:r>
    </w:p>
    <w:p>
      <w:r/>
      <w:r>
        <w:t>（另見：</w:t>
      </w:r>
      <w:r>
        <w:t>穀物</w:t>
      </w:r>
      <w:r>
        <w:t>，</w:t>
      </w:r>
      <w:r>
        <w:t>麥子</w:t>
      </w:r>
      <w:r>
        <w:t>，</w:t>
      </w:r>
      <w:r>
        <w:t>簸揚</w:t>
      </w:r>
      <w:r>
        <w:t>）</w:t>
      </w:r>
    </w:p>
    <w:p>
      <w:pPr>
        <w:pStyle w:val="Heading3"/>
      </w:pPr>
      <w:r>
        <w:t>參考經文：</w:t>
      </w:r>
    </w:p>
    <w:p>
      <w:pPr>
        <w:pStyle w:val="ListBullet"/>
        <w:spacing w:line="240" w:lineRule="auto"/>
        <w:ind w:left="720"/>
      </w:pPr>
      <w:r/>
      <w:hyperlink r:id="rId723">
        <w:r>
          <w:rPr>
            <w:color w:val="0000EE"/>
            <w:u w:val="single"/>
          </w:rPr>
          <w:t>但以理書2:35</w:t>
        </w:r>
      </w:hyperlink>
    </w:p>
    <w:p>
      <w:pPr>
        <w:pStyle w:val="ListBullet"/>
        <w:spacing w:line="240" w:lineRule="auto"/>
        <w:ind w:left="720"/>
      </w:pPr>
      <w:r/>
      <w:hyperlink r:id="rId4048">
        <w:r>
          <w:rPr>
            <w:color w:val="0000EE"/>
            <w:u w:val="single"/>
          </w:rPr>
          <w:t>約伯記21:18</w:t>
        </w:r>
      </w:hyperlink>
    </w:p>
    <w:p>
      <w:pPr>
        <w:pStyle w:val="ListBullet"/>
        <w:spacing w:line="240" w:lineRule="auto"/>
        <w:ind w:left="720"/>
      </w:pPr>
      <w:r/>
      <w:hyperlink r:id="rId143">
        <w:r>
          <w:rPr>
            <w:color w:val="0000EE"/>
            <w:u w:val="single"/>
          </w:rPr>
          <w:t>路加福音3:17</w:t>
        </w:r>
      </w:hyperlink>
    </w:p>
    <w:p>
      <w:pPr>
        <w:pStyle w:val="ListBullet"/>
        <w:spacing w:line="240" w:lineRule="auto"/>
        <w:ind w:left="720"/>
      </w:pPr>
      <w:r/>
      <w:hyperlink r:id="rId145">
        <w:r>
          <w:rPr>
            <w:color w:val="0000EE"/>
            <w:u w:val="single"/>
          </w:rPr>
          <w:t>馬太福音3:12</w:t>
        </w:r>
      </w:hyperlink>
    </w:p>
    <w:p>
      <w:pPr>
        <w:pStyle w:val="Heading3"/>
      </w:pPr>
      <w:r>
        <w:t>原文參照：</w:t>
      </w:r>
    </w:p>
    <w:p>
      <w:pPr>
        <w:pStyle w:val="ListBullet"/>
        <w:spacing w:line="240" w:lineRule="auto"/>
        <w:ind w:left="720"/>
      </w:pPr>
      <w:r/>
      <w:r>
        <w:t>史特朗號：H2842，H4671，H5784，H8401，G08920</w:t>
      </w:r>
      <w:r/>
      <w:r/>
    </w:p>
    <w:p>
      <w:r/>
    </w:p>
    <w:p>
      <w:pPr>
        <w:pStyle w:val="Heading2"/>
      </w:pPr>
      <w:r>
        <w:t>臨門</w:t>
      </w:r>
      <w:r/>
    </w:p>
    <w:p>
      <w:pPr>
        <w:pStyle w:val="Heading1"/>
      </w:pPr>
      <w:r>
        <w:t>臨門</w:t>
      </w:r>
    </w:p>
    <w:p>
      <w:pPr>
        <w:pStyle w:val="Heading3"/>
      </w:pPr>
      <w:r>
        <w:t>史實：</w:t>
      </w:r>
    </w:p>
    <w:p>
      <w:r/>
      <w:r>
        <w:t>臨門是聖經中提到的一個人名和幾個地方的地名。這也是一個假神的名字。</w:t>
      </w:r>
    </w:p>
    <w:p>
      <w:pPr>
        <w:pStyle w:val="ListBullet"/>
        <w:spacing w:line="240" w:lineRule="auto"/>
        <w:ind w:left="720"/>
      </w:pPr>
      <w:r/>
      <w:r>
        <w:t>有一個名叫臨門的人屬便雅憫支派，來自西布倫的比錄城。這人的兒子們謀殺了約拿單瘸腿的兒子伊施波設。</w:t>
      </w:r>
    </w:p>
    <w:p>
      <w:pPr>
        <w:pStyle w:val="ListBullet"/>
        <w:spacing w:line="240" w:lineRule="auto"/>
        <w:ind w:left="720"/>
      </w:pPr>
      <w:r/>
      <w:r>
        <w:t>臨門是位於猶大南部的一個城鎮，屬於便雅憫支派所佔領的地區。</w:t>
      </w:r>
    </w:p>
    <w:p>
      <w:pPr>
        <w:pStyle w:val="ListBullet"/>
        <w:spacing w:line="240" w:lineRule="auto"/>
        <w:ind w:left="720"/>
      </w:pPr>
      <w:r/>
      <w:r>
        <w:t>「臨門磐」是一個躲避的地方，便雅憫人在戰鬥中逃至此地避難。</w:t>
      </w:r>
    </w:p>
    <w:p>
      <w:pPr>
        <w:pStyle w:val="ListBullet"/>
        <w:spacing w:line="240" w:lineRule="auto"/>
        <w:ind w:left="720"/>
      </w:pPr>
      <w:r/>
      <w:r>
        <w:t>臨門·帕烈是猶大曠野中的一個未知的地點。</w:t>
      </w:r>
    </w:p>
    <w:p>
      <w:pPr>
        <w:pStyle w:val="ListBullet"/>
        <w:spacing w:line="240" w:lineRule="auto"/>
        <w:ind w:left="720"/>
      </w:pPr>
      <w:r/>
      <w:r>
        <w:t>敘利亞元帥乃縵提到過敘利亞王敬拜的假神臨門的廟。</w:t>
      </w:r>
    </w:p>
    <w:p>
      <w:r/>
      <w:r>
        <w:t>（翻譯相關建議：如何翻譯名字）</w:t>
      </w:r>
    </w:p>
    <w:p>
      <w:r/>
      <w:r>
        <w:t>（另見：</w:t>
      </w:r>
      <w:r>
        <w:t>便雅憫</w:t>
      </w:r>
      <w:r>
        <w:t>、</w:t>
      </w:r>
      <w:r>
        <w:t>猶大</w:t>
      </w:r>
      <w:r>
        <w:t>、</w:t>
      </w:r>
      <w:r>
        <w:t>乃縵</w:t>
      </w:r>
      <w:r>
        <w:t>、</w:t>
      </w:r>
      <w:r>
        <w:t>敘利亞</w:t>
      </w:r>
      <w:r>
        <w:t>、</w:t>
      </w:r>
      <w:r>
        <w:t>西布倫</w:t>
      </w:r>
      <w:r>
        <w:t>）</w:t>
      </w:r>
    </w:p>
    <w:p>
      <w:pPr>
        <w:pStyle w:val="Heading3"/>
      </w:pPr>
      <w:r>
        <w:t>參考經文：</w:t>
      </w:r>
    </w:p>
    <w:p>
      <w:pPr>
        <w:pStyle w:val="ListBullet"/>
        <w:spacing w:line="240" w:lineRule="auto"/>
        <w:ind w:left="720"/>
      </w:pPr>
      <w:r/>
      <w:hyperlink r:id="rId398">
        <w:r>
          <w:rPr>
            <w:color w:val="0000EE"/>
            <w:u w:val="single"/>
          </w:rPr>
          <w:t>列王紀下5:18</w:t>
        </w:r>
      </w:hyperlink>
    </w:p>
    <w:p>
      <w:pPr>
        <w:pStyle w:val="ListBullet"/>
        <w:spacing w:line="240" w:lineRule="auto"/>
        <w:ind w:left="720"/>
      </w:pPr>
      <w:r/>
      <w:hyperlink r:id="rId4049">
        <w:r>
          <w:rPr>
            <w:color w:val="0000EE"/>
            <w:u w:val="single"/>
          </w:rPr>
          <w:t>撒母耳記下4:5–7</w:t>
        </w:r>
      </w:hyperlink>
    </w:p>
    <w:p>
      <w:pPr>
        <w:pStyle w:val="ListBullet"/>
        <w:spacing w:line="240" w:lineRule="auto"/>
        <w:ind w:left="720"/>
      </w:pPr>
      <w:r/>
      <w:hyperlink r:id="rId4050">
        <w:r>
          <w:rPr>
            <w:color w:val="0000EE"/>
            <w:u w:val="single"/>
          </w:rPr>
          <w:t>士師記20:45–46</w:t>
        </w:r>
      </w:hyperlink>
    </w:p>
    <w:p>
      <w:pPr>
        <w:pStyle w:val="ListBullet"/>
        <w:spacing w:line="240" w:lineRule="auto"/>
        <w:ind w:left="720"/>
      </w:pPr>
      <w:r/>
      <w:hyperlink r:id="rId4051">
        <w:r>
          <w:rPr>
            <w:color w:val="0000EE"/>
            <w:u w:val="single"/>
          </w:rPr>
          <w:t>士師記21:13–15</w:t>
        </w:r>
      </w:hyperlink>
    </w:p>
    <w:p>
      <w:pPr>
        <w:pStyle w:val="Heading3"/>
      </w:pPr>
      <w:r>
        <w:t>原文參照：</w:t>
      </w:r>
    </w:p>
    <w:p>
      <w:pPr>
        <w:pStyle w:val="ListBullet"/>
        <w:spacing w:line="240" w:lineRule="auto"/>
        <w:ind w:left="720"/>
      </w:pPr>
      <w:r/>
      <w:r>
        <w:t>史特朗號：H7417</w:t>
      </w:r>
      <w:r/>
      <w:r/>
    </w:p>
    <w:p>
      <w:r/>
    </w:p>
    <w:p>
      <w:pPr>
        <w:pStyle w:val="Heading2"/>
      </w:pPr>
      <w:r>
        <w:t>艱難</w:t>
      </w:r>
      <w:r/>
    </w:p>
    <w:p>
      <w:pPr>
        <w:pStyle w:val="Heading3"/>
      </w:pPr>
      <w:r>
        <w:t>定義：</w:t>
      </w:r>
    </w:p>
    <w:p>
      <w:r/>
      <w:r>
        <w:t>「艱難」一詞通常指的是某件事情很難、具有挑戰性，或需要極大的努力和毅力才能完成。</w:t>
      </w:r>
    </w:p>
    <w:p>
      <w:pPr>
        <w:pStyle w:val="ListBullet"/>
        <w:spacing w:line="240" w:lineRule="auto"/>
        <w:ind w:left="720"/>
      </w:pPr>
      <w:r/>
      <w:r>
        <w:t>當用作修飾語時，其意思類似於「極大的努力」。</w:t>
      </w:r>
    </w:p>
    <w:p>
      <w:pPr>
        <w:pStyle w:val="Heading3"/>
      </w:pPr>
      <w:r>
        <w:t>翻譯相關建議</w:t>
      </w:r>
    </w:p>
    <w:p>
      <w:pPr>
        <w:pStyle w:val="ListBullet"/>
        <w:spacing w:line="240" w:lineRule="auto"/>
        <w:ind w:left="720"/>
      </w:pPr>
      <w:r/>
      <w:r>
        <w:t>「艱難」這個詞可以根據上下文翻譯為「困難的」或「持續的」或「勤奮地」或「具有挑戰性的」。</w:t>
      </w:r>
    </w:p>
    <w:p>
      <w:r/>
      <w:r>
        <w:t>在「格外勞苦」或「努力嘗試」等表達中，「努力」可以翻譯為「有毅力地」或「勤奮地」。</w:t>
      </w:r>
    </w:p>
    <w:p>
      <w:pPr>
        <w:pStyle w:val="ListBullet"/>
        <w:spacing w:line="240" w:lineRule="auto"/>
        <w:ind w:left="720"/>
      </w:pPr>
      <w:r/>
      <w:r>
        <w:t>「向前擁擠」這個表達也可以翻譯為「用力推」或「使勁地推」。</w:t>
      </w:r>
    </w:p>
    <w:p>
      <w:pPr>
        <w:pStyle w:val="ListBullet"/>
        <w:spacing w:line="240" w:lineRule="auto"/>
        <w:ind w:left="720"/>
      </w:pPr>
      <w:r/>
      <w:r>
        <w:t>「使人們做苦工」可以翻譯為「強迫人們做艱苦的工作，使他們受苦」或「迫使人們從事非常困難的工作，讓他們受苦」。</w:t>
      </w:r>
    </w:p>
    <w:p>
      <w:pPr>
        <w:pStyle w:val="ListBullet"/>
        <w:spacing w:line="240" w:lineRule="auto"/>
        <w:ind w:left="720"/>
      </w:pPr>
      <w:r/>
      <w:r>
        <w:t>根據上下文，「更艱難」一詞也可以翻譯為「更困難」或「更勤奮」</w:t>
      </w:r>
    </w:p>
    <w:p>
      <w:pPr>
        <w:pStyle w:val="ListBullet"/>
        <w:spacing w:line="240" w:lineRule="auto"/>
        <w:ind w:left="720"/>
      </w:pPr>
      <w:r/>
      <w:r>
        <w:t>在某些情境中「艱難」可以翻譯為「沉重」或「強烈地」。</w:t>
      </w:r>
    </w:p>
    <w:p>
      <w:pPr>
        <w:pStyle w:val="ListBullet"/>
        <w:spacing w:line="240" w:lineRule="auto"/>
        <w:ind w:left="720"/>
      </w:pPr>
      <w:r/>
      <w:r>
        <w:t>一位即將分娩的女性經歷了一種不同的「難產」。</w:t>
      </w:r>
    </w:p>
    <w:p>
      <w:r/>
      <w:r>
        <w:t>（另見：</w:t>
      </w:r>
      <w:r>
        <w:t>分娩的疼痛</w:t>
      </w:r>
      <w:r>
        <w:t>）</w:t>
      </w:r>
      <w:r/>
      <w:r/>
    </w:p>
    <w:p>
      <w:r/>
    </w:p>
    <w:p>
      <w:pPr>
        <w:pStyle w:val="Heading2"/>
      </w:pPr>
      <w:r>
        <w:t>褻瀆</w:t>
      </w:r>
      <w:r/>
    </w:p>
    <w:p>
      <w:pPr>
        <w:pStyle w:val="Heading3"/>
      </w:pPr>
      <w:r>
        <w:t>定義：</w:t>
      </w:r>
    </w:p>
    <w:p>
      <w:r/>
      <w:r>
        <w:t>在聖經中，「褻瀆（blasphemy）」一詞指的是以一種對神或人深深不敬的方式說話。「褻瀆」某人是指說出反對該人的話，使其他人對他產生錯誤或不好的看法。</w:t>
      </w:r>
    </w:p>
    <w:p>
      <w:pPr>
        <w:pStyle w:val="ListBullet"/>
        <w:spacing w:line="240" w:lineRule="auto"/>
        <w:ind w:left="720"/>
      </w:pPr>
      <w:r/>
      <w:r>
        <w:t>褻瀆神通常表示藉由說不真實的話來誹謗或侮辱祂，或者通過不道德的行為來羞辱祂。</w:t>
      </w:r>
    </w:p>
    <w:p>
      <w:pPr>
        <w:pStyle w:val="ListBullet"/>
        <w:spacing w:line="240" w:lineRule="auto"/>
        <w:ind w:left="720"/>
      </w:pPr>
      <w:r/>
      <w:r>
        <w:t>人聲稱自己是神或聲稱在真神以外另有一位神，這是褻瀆的行為。</w:t>
      </w:r>
    </w:p>
    <w:p>
      <w:pPr>
        <w:pStyle w:val="ListBullet"/>
        <w:spacing w:line="240" w:lineRule="auto"/>
        <w:ind w:left="720"/>
      </w:pPr>
      <w:r/>
      <w:r>
        <w:t>一些譯本在提到誹謗人時將此詞語翻譯為「誹謗（slander）」。</w:t>
      </w:r>
    </w:p>
    <w:p>
      <w:pPr>
        <w:pStyle w:val="Heading3"/>
      </w:pPr>
      <w:r>
        <w:t>翻譯相關建議：</w:t>
      </w:r>
    </w:p>
    <w:p>
      <w:pPr>
        <w:pStyle w:val="ListBullet"/>
        <w:spacing w:line="240" w:lineRule="auto"/>
        <w:ind w:left="720"/>
      </w:pPr>
      <w:r/>
      <w:r>
        <w:t>「褻瀆」可以翻譯為「說壞話」或「羞辱神」或「誹謗」。</w:t>
      </w:r>
    </w:p>
    <w:p>
      <w:pPr>
        <w:pStyle w:val="ListBullet"/>
        <w:spacing w:line="240" w:lineRule="auto"/>
        <w:ind w:left="720"/>
      </w:pPr>
      <w:r/>
      <w:r>
        <w:t>翻譯「褻瀆」的方法可以包括「錯誤地談論他人」或「誹謗」或「散佈虛假謠言」。</w:t>
      </w:r>
    </w:p>
    <w:p>
      <w:r/>
      <w:r>
        <w:t>（另見：</w:t>
      </w:r>
      <w:r>
        <w:t>羞辱</w:t>
      </w:r>
      <w:r>
        <w:t>、</w:t>
      </w:r>
      <w:r>
        <w:t>誹謗</w:t>
      </w:r>
      <w:r>
        <w:t>）</w:t>
      </w:r>
    </w:p>
    <w:p>
      <w:pPr>
        <w:pStyle w:val="Heading3"/>
      </w:pPr>
      <w:r>
        <w:t>參考經文：</w:t>
      </w:r>
    </w:p>
    <w:p>
      <w:pPr>
        <w:pStyle w:val="ListBullet"/>
        <w:spacing w:line="240" w:lineRule="auto"/>
        <w:ind w:left="720"/>
      </w:pPr>
      <w:r/>
      <w:hyperlink r:id="rId4052">
        <w:r>
          <w:rPr>
            <w:color w:val="0000EE"/>
            <w:u w:val="single"/>
          </w:rPr>
          <w:t>提摩太前書1:12–14</w:t>
        </w:r>
      </w:hyperlink>
    </w:p>
    <w:p>
      <w:pPr>
        <w:pStyle w:val="ListBullet"/>
        <w:spacing w:line="240" w:lineRule="auto"/>
        <w:ind w:left="720"/>
      </w:pPr>
      <w:r/>
      <w:hyperlink r:id="rId4053">
        <w:r>
          <w:rPr>
            <w:color w:val="0000EE"/>
            <w:u w:val="single"/>
          </w:rPr>
          <w:t>使徒行傳6:11</w:t>
        </w:r>
      </w:hyperlink>
    </w:p>
    <w:p>
      <w:pPr>
        <w:pStyle w:val="ListBullet"/>
        <w:spacing w:line="240" w:lineRule="auto"/>
        <w:ind w:left="720"/>
      </w:pPr>
      <w:r/>
      <w:hyperlink r:id="rId2396">
        <w:r>
          <w:rPr>
            <w:color w:val="0000EE"/>
            <w:u w:val="single"/>
          </w:rPr>
          <w:t>使徒行傳26:9–11</w:t>
        </w:r>
      </w:hyperlink>
    </w:p>
    <w:p>
      <w:pPr>
        <w:pStyle w:val="ListBullet"/>
        <w:spacing w:line="240" w:lineRule="auto"/>
        <w:ind w:left="720"/>
      </w:pPr>
      <w:r/>
      <w:hyperlink r:id="rId4054">
        <w:r>
          <w:rPr>
            <w:color w:val="0000EE"/>
            <w:u w:val="single"/>
          </w:rPr>
          <w:t>雅各書2:5–7</w:t>
        </w:r>
      </w:hyperlink>
    </w:p>
    <w:p>
      <w:pPr>
        <w:pStyle w:val="ListBullet"/>
        <w:spacing w:line="240" w:lineRule="auto"/>
        <w:ind w:left="720"/>
      </w:pPr>
      <w:r/>
      <w:hyperlink r:id="rId4055">
        <w:r>
          <w:rPr>
            <w:color w:val="0000EE"/>
            <w:u w:val="single"/>
          </w:rPr>
          <w:t>約翰福音10:32–33</w:t>
        </w:r>
      </w:hyperlink>
    </w:p>
    <w:p>
      <w:pPr>
        <w:pStyle w:val="ListBullet"/>
        <w:spacing w:line="240" w:lineRule="auto"/>
        <w:ind w:left="720"/>
      </w:pPr>
      <w:r/>
      <w:hyperlink r:id="rId4056">
        <w:r>
          <w:rPr>
            <w:color w:val="0000EE"/>
            <w:u w:val="single"/>
          </w:rPr>
          <w:t>路加福音12:10</w:t>
        </w:r>
      </w:hyperlink>
    </w:p>
    <w:p>
      <w:pPr>
        <w:pStyle w:val="ListBullet"/>
        <w:spacing w:line="240" w:lineRule="auto"/>
        <w:ind w:left="720"/>
      </w:pPr>
      <w:r/>
      <w:hyperlink r:id="rId4057">
        <w:r>
          <w:rPr>
            <w:color w:val="0000EE"/>
            <w:u w:val="single"/>
          </w:rPr>
          <w:t>馬可福音14:64</w:t>
        </w:r>
      </w:hyperlink>
    </w:p>
    <w:p>
      <w:pPr>
        <w:pStyle w:val="ListBullet"/>
        <w:spacing w:line="240" w:lineRule="auto"/>
        <w:ind w:left="720"/>
      </w:pPr>
      <w:r/>
      <w:hyperlink r:id="rId3384">
        <w:r>
          <w:rPr>
            <w:color w:val="0000EE"/>
            <w:u w:val="single"/>
          </w:rPr>
          <w:t>馬太福音12:31</w:t>
        </w:r>
      </w:hyperlink>
    </w:p>
    <w:p>
      <w:pPr>
        <w:pStyle w:val="ListBullet"/>
        <w:spacing w:line="240" w:lineRule="auto"/>
        <w:ind w:left="720"/>
      </w:pPr>
      <w:r/>
      <w:hyperlink r:id="rId4058">
        <w:r>
          <w:rPr>
            <w:color w:val="0000EE"/>
            <w:u w:val="single"/>
          </w:rPr>
          <w:t>馬太福音26:65</w:t>
        </w:r>
      </w:hyperlink>
    </w:p>
    <w:p>
      <w:pPr>
        <w:pStyle w:val="ListBullet"/>
        <w:spacing w:line="240" w:lineRule="auto"/>
        <w:ind w:left="720"/>
      </w:pPr>
      <w:r/>
      <w:hyperlink r:id="rId4059">
        <w:r>
          <w:rPr>
            <w:color w:val="0000EE"/>
            <w:u w:val="single"/>
          </w:rPr>
          <w:t>詩篇74:10</w:t>
        </w:r>
      </w:hyperlink>
    </w:p>
    <w:p>
      <w:pPr>
        <w:pStyle w:val="Heading3"/>
      </w:pPr>
      <w:r>
        <w:t>原文參照：</w:t>
      </w:r>
    </w:p>
    <w:p>
      <w:pPr>
        <w:pStyle w:val="ListBullet"/>
        <w:spacing w:line="240" w:lineRule="auto"/>
        <w:ind w:left="720"/>
      </w:pPr>
      <w:r/>
      <w:r>
        <w:t>史特朗號：H1288，H1442，H2778，H5006，H5007，H5344，G09870，G09880，G09890</w:t>
      </w:r>
      <w:r/>
      <w:r/>
    </w:p>
    <w:p>
      <w:r/>
    </w:p>
    <w:p>
      <w:pPr>
        <w:pStyle w:val="Heading2"/>
      </w:pPr>
      <w:r>
        <w:t>褻瀆</w:t>
      </w:r>
      <w:r/>
    </w:p>
    <w:p>
      <w:pPr>
        <w:pStyle w:val="Heading3"/>
      </w:pPr>
      <w:r>
        <w:t>定義：</w:t>
      </w:r>
    </w:p>
    <w:p>
      <w:r/>
      <w:r>
        <w:t>「褻瀆（desecrate）」一詞的意思是以某種方式損壞或污染神聖的場所或物品，使其地或其物不適合用於崇拜。</w:t>
      </w:r>
    </w:p>
    <w:p>
      <w:pPr>
        <w:pStyle w:val="ListBullet"/>
        <w:spacing w:line="240" w:lineRule="auto"/>
        <w:ind w:left="720"/>
      </w:pPr>
      <w:r/>
      <w:r>
        <w:t>褻瀆某物通常表示對此物表現出極大的不敬。</w:t>
      </w:r>
    </w:p>
    <w:p>
      <w:pPr>
        <w:pStyle w:val="ListBullet"/>
        <w:spacing w:line="240" w:lineRule="auto"/>
        <w:ind w:left="720"/>
      </w:pPr>
      <w:r/>
      <w:r>
        <w:t>例如，異教的王褻瀆神的殿中的特殊盤子，將它們用於宮殿中的宴會。</w:t>
      </w:r>
    </w:p>
    <w:p>
      <w:pPr>
        <w:pStyle w:val="ListBullet"/>
        <w:spacing w:line="240" w:lineRule="auto"/>
        <w:ind w:left="720"/>
      </w:pPr>
      <w:r/>
      <w:r>
        <w:t>敵人使用死人的骨頭來褻瀆神的殿中的祭壇。</w:t>
      </w:r>
    </w:p>
    <w:p>
      <w:pPr>
        <w:pStyle w:val="ListBullet"/>
        <w:spacing w:line="240" w:lineRule="auto"/>
        <w:ind w:left="720"/>
      </w:pPr>
      <w:r/>
      <w:r>
        <w:t>此術語可以翻譯為「使之不聖潔」或「因污穢而蒙羞」或「不敬地褻瀆」或「使之變得污穢」。</w:t>
      </w:r>
    </w:p>
    <w:p>
      <w:r/>
      <w:r>
        <w:t>（另見：</w:t>
      </w:r>
      <w:r>
        <w:t>祭壇，污穢</w:t>
      </w:r>
      <w:r>
        <w:t>，</w:t>
      </w:r>
      <w:r>
        <w:t>羞辱</w:t>
      </w:r>
      <w:r>
        <w:t>，</w:t>
      </w:r>
      <w:r>
        <w:t>褻瀆，</w:t>
      </w:r>
      <w:r>
        <w:t>純潔，</w:t>
      </w:r>
      <w:r>
        <w:t>聖殿，</w:t>
      </w:r>
      <w:r>
        <w:t>神聖</w:t>
      </w:r>
      <w:r>
        <w:t>）</w:t>
      </w:r>
    </w:p>
    <w:p>
      <w:pPr>
        <w:pStyle w:val="Heading3"/>
      </w:pPr>
      <w:r>
        <w:t>參考經文：</w:t>
      </w:r>
    </w:p>
    <w:p>
      <w:pPr>
        <w:pStyle w:val="ListBullet"/>
        <w:spacing w:line="240" w:lineRule="auto"/>
        <w:ind w:left="720"/>
      </w:pPr>
      <w:r/>
      <w:hyperlink r:id="rId4060">
        <w:r>
          <w:rPr>
            <w:color w:val="0000EE"/>
            <w:u w:val="single"/>
          </w:rPr>
          <w:t>使徒行傳24:4–6</w:t>
        </w:r>
      </w:hyperlink>
    </w:p>
    <w:p>
      <w:pPr>
        <w:pStyle w:val="ListBullet"/>
        <w:spacing w:line="240" w:lineRule="auto"/>
        <w:ind w:left="720"/>
      </w:pPr>
      <w:r/>
      <w:hyperlink r:id="rId4061">
        <w:r>
          <w:rPr>
            <w:color w:val="0000EE"/>
            <w:u w:val="single"/>
          </w:rPr>
          <w:t>以賽亞書30:22</w:t>
        </w:r>
      </w:hyperlink>
    </w:p>
    <w:p>
      <w:pPr>
        <w:pStyle w:val="ListBullet"/>
        <w:spacing w:line="240" w:lineRule="auto"/>
        <w:ind w:left="720"/>
      </w:pPr>
      <w:r/>
      <w:hyperlink r:id="rId4062">
        <w:r>
          <w:rPr>
            <w:color w:val="0000EE"/>
            <w:u w:val="single"/>
          </w:rPr>
          <w:t>詩篇74:7–8</w:t>
        </w:r>
      </w:hyperlink>
    </w:p>
    <w:p>
      <w:pPr>
        <w:pStyle w:val="ListBullet"/>
        <w:spacing w:line="240" w:lineRule="auto"/>
        <w:ind w:left="720"/>
      </w:pPr>
      <w:r/>
      <w:hyperlink r:id="rId4063">
        <w:r>
          <w:rPr>
            <w:color w:val="0000EE"/>
            <w:u w:val="single"/>
          </w:rPr>
          <w:t>詩篇89:39</w:t>
        </w:r>
      </w:hyperlink>
    </w:p>
    <w:p>
      <w:pPr>
        <w:pStyle w:val="Heading3"/>
      </w:pPr>
      <w:r>
        <w:t>原文參照：</w:t>
      </w:r>
    </w:p>
    <w:p>
      <w:pPr>
        <w:pStyle w:val="ListBullet"/>
        <w:spacing w:line="240" w:lineRule="auto"/>
        <w:ind w:left="720"/>
      </w:pPr>
      <w:r/>
      <w:r>
        <w:t>史特朗號：H2490，H2610，H2930，G09530</w:t>
      </w:r>
      <w:r/>
      <w:r/>
    </w:p>
    <w:p>
      <w:r/>
    </w:p>
    <w:p>
      <w:pPr>
        <w:pStyle w:val="Heading2"/>
      </w:pPr>
      <w:r>
        <w:t>褻瀆</w:t>
      </w:r>
      <w:r/>
    </w:p>
    <w:p>
      <w:pPr>
        <w:pStyle w:val="Heading3"/>
      </w:pPr>
      <w:r>
        <w:t>定義：</w:t>
      </w:r>
    </w:p>
    <w:p>
      <w:r/>
      <w:r>
        <w:t>褻瀆一樣物件意味著以玷污、污染或不尊重神聖事物的方式行事。</w:t>
      </w:r>
    </w:p>
    <w:p>
      <w:pPr>
        <w:pStyle w:val="ListBullet"/>
        <w:spacing w:line="240" w:lineRule="auto"/>
        <w:ind w:left="720"/>
      </w:pPr>
      <w:r/>
      <w:r>
        <w:t>一個褻瀆的人是指，以不神聖和不尊敬神的方式行事。</w:t>
      </w:r>
    </w:p>
    <w:p>
      <w:pPr>
        <w:pStyle w:val="ListBullet"/>
        <w:spacing w:line="240" w:lineRule="auto"/>
        <w:ind w:left="720"/>
      </w:pPr>
      <w:r/>
      <w:r>
        <w:t>動詞「褻瀆」可以翻譯為「視為不神聖」、「對......不敬」或「羞辱」。</w:t>
      </w:r>
    </w:p>
    <w:p>
      <w:pPr>
        <w:pStyle w:val="ListBullet"/>
        <w:spacing w:line="240" w:lineRule="auto"/>
        <w:ind w:left="720"/>
      </w:pPr>
      <w:r/>
      <w:r>
        <w:t>神告訴以色列人，他們「褻瀆」了自己，因為他們用偶像使自己「不潔淨」或「不光彩」，他們也羞辱了神。</w:t>
      </w:r>
    </w:p>
    <w:p>
      <w:pPr>
        <w:pStyle w:val="ListBullet"/>
        <w:spacing w:line="240" w:lineRule="auto"/>
        <w:ind w:left="720"/>
      </w:pPr>
      <w:r/>
      <w:r>
        <w:t>根據上下文，「褻瀆」這個形容詞可以翻譯為「不敬虔」、「</w:t>
      </w:r>
      <w:r>
        <w:t>敗壞</w:t>
      </w:r>
      <w:r>
        <w:t>」或「不聖潔」。</w:t>
      </w:r>
    </w:p>
    <w:p>
      <w:r/>
      <w:r>
        <w:t>（另見：</w:t>
      </w:r>
      <w:r>
        <w:t>玷污</w:t>
      </w:r>
      <w:r>
        <w:t>、</w:t>
      </w:r>
      <w:r>
        <w:t>聖潔</w:t>
      </w:r>
      <w:r>
        <w:t>、</w:t>
      </w:r>
      <w:r>
        <w:t>潔淨</w:t>
      </w:r>
      <w:r>
        <w:t>）</w:t>
      </w:r>
    </w:p>
    <w:p>
      <w:pPr>
        <w:pStyle w:val="Heading3"/>
      </w:pPr>
      <w:r>
        <w:t>參考經文：</w:t>
      </w:r>
    </w:p>
    <w:p>
      <w:pPr>
        <w:pStyle w:val="ListBullet"/>
        <w:spacing w:line="240" w:lineRule="auto"/>
        <w:ind w:left="720"/>
      </w:pPr>
      <w:r/>
      <w:hyperlink r:id="rId4064">
        <w:r>
          <w:rPr>
            <w:color w:val="0000EE"/>
            <w:u w:val="single"/>
          </w:rPr>
          <w:t>提摩太後書2:16–18</w:t>
        </w:r>
      </w:hyperlink>
    </w:p>
    <w:p>
      <w:pPr>
        <w:pStyle w:val="ListBullet"/>
        <w:spacing w:line="240" w:lineRule="auto"/>
        <w:ind w:left="720"/>
      </w:pPr>
      <w:r/>
      <w:hyperlink r:id="rId4065">
        <w:r>
          <w:rPr>
            <w:color w:val="0000EE"/>
            <w:u w:val="single"/>
          </w:rPr>
          <w:t>以西結書20:9</w:t>
        </w:r>
      </w:hyperlink>
    </w:p>
    <w:p>
      <w:pPr>
        <w:pStyle w:val="ListBullet"/>
        <w:spacing w:line="240" w:lineRule="auto"/>
        <w:ind w:left="720"/>
      </w:pPr>
      <w:r/>
      <w:hyperlink r:id="rId4066">
        <w:r>
          <w:rPr>
            <w:color w:val="0000EE"/>
            <w:u w:val="single"/>
          </w:rPr>
          <w:t>瑪拉基書1:10–12</w:t>
        </w:r>
      </w:hyperlink>
    </w:p>
    <w:p>
      <w:pPr>
        <w:pStyle w:val="ListBullet"/>
        <w:spacing w:line="240" w:lineRule="auto"/>
        <w:ind w:left="720"/>
      </w:pPr>
      <w:r/>
      <w:hyperlink r:id="rId4067">
        <w:r>
          <w:rPr>
            <w:color w:val="0000EE"/>
            <w:u w:val="single"/>
          </w:rPr>
          <w:t>馬太福音12:5</w:t>
        </w:r>
      </w:hyperlink>
    </w:p>
    <w:p>
      <w:pPr>
        <w:pStyle w:val="ListBullet"/>
        <w:spacing w:line="240" w:lineRule="auto"/>
        <w:ind w:left="720"/>
      </w:pPr>
      <w:r/>
      <w:hyperlink r:id="rId4068">
        <w:r>
          <w:rPr>
            <w:color w:val="0000EE"/>
            <w:u w:val="single"/>
          </w:rPr>
          <w:t>民數記18:30–32</w:t>
        </w:r>
      </w:hyperlink>
    </w:p>
    <w:p>
      <w:pPr>
        <w:pStyle w:val="Heading3"/>
      </w:pPr>
      <w:r>
        <w:t>原文參照：</w:t>
      </w:r>
    </w:p>
    <w:p>
      <w:pPr>
        <w:pStyle w:val="ListBullet"/>
        <w:spacing w:line="240" w:lineRule="auto"/>
        <w:ind w:left="720"/>
      </w:pPr>
      <w:r/>
      <w:r>
        <w:t>史特朗號：H2455，H2490，H2491，H5234，H8610，G09520，G09530</w:t>
      </w:r>
      <w:r/>
      <w:r/>
    </w:p>
    <w:p>
      <w:r/>
    </w:p>
    <w:p>
      <w:pPr>
        <w:pStyle w:val="Heading2"/>
      </w:pPr>
      <w:r>
        <w:t>謙卑</w:t>
      </w:r>
      <w:r/>
    </w:p>
    <w:p>
      <w:pPr>
        <w:pStyle w:val="Heading3"/>
      </w:pPr>
      <w:r>
        <w:t>定義：</w:t>
      </w:r>
    </w:p>
    <w:p>
      <w:r/>
      <w:r>
        <w:t>「謙卑」一詞描述一個不認為自己比他人優越的人。他不驕傲也不自大。謙卑是謙遜的品格。</w:t>
      </w:r>
    </w:p>
    <w:p>
      <w:pPr>
        <w:pStyle w:val="ListBullet"/>
        <w:spacing w:line="240" w:lineRule="auto"/>
        <w:ind w:left="720"/>
      </w:pPr>
      <w:r/>
      <w:r>
        <w:t>在神面前謙卑意味著理解自己在與祂的偉大、智慧和完美相比時的軟弱和不完完。</w:t>
      </w:r>
    </w:p>
    <w:p>
      <w:pPr>
        <w:pStyle w:val="ListBullet"/>
        <w:spacing w:line="240" w:lineRule="auto"/>
        <w:ind w:left="720"/>
      </w:pPr>
      <w:r/>
      <w:r>
        <w:t>當一個人謙卑自己時，他將自己置於較低的地位。</w:t>
      </w:r>
    </w:p>
    <w:p>
      <w:pPr>
        <w:pStyle w:val="ListBullet"/>
        <w:spacing w:line="240" w:lineRule="auto"/>
        <w:ind w:left="720"/>
      </w:pPr>
      <w:r/>
      <w:r>
        <w:t>謙卑是指關心別人的需要多於自己的需要。</w:t>
      </w:r>
    </w:p>
    <w:p>
      <w:pPr>
        <w:pStyle w:val="ListBullet"/>
        <w:spacing w:line="240" w:lineRule="auto"/>
        <w:ind w:left="720"/>
      </w:pPr>
      <w:r/>
      <w:r>
        <w:t>謙卑也意味著在使用自己的恩賜和能力時，以謙遜的態度服事。</w:t>
      </w:r>
    </w:p>
    <w:p>
      <w:pPr>
        <w:pStyle w:val="ListBullet"/>
        <w:spacing w:line="240" w:lineRule="auto"/>
        <w:ind w:left="720"/>
      </w:pPr>
      <w:r/>
      <w:r>
        <w:t>「謙卑」這個詞可以翻譯為「不要驕傲」。</w:t>
      </w:r>
    </w:p>
    <w:p>
      <w:pPr>
        <w:pStyle w:val="ListBullet"/>
        <w:spacing w:line="240" w:lineRule="auto"/>
        <w:ind w:left="720"/>
      </w:pPr>
      <w:r/>
      <w:r>
        <w:t>「在神面前謙卑自己」可以翻譯為「將自己的意志順服於神，承認祂的偉大。」</w:t>
      </w:r>
    </w:p>
    <w:p>
      <w:r/>
      <w:r>
        <w:t>（另見：</w:t>
      </w:r>
      <w:r>
        <w:t>驕傲</w:t>
      </w:r>
      <w:r>
        <w:t>）</w:t>
      </w:r>
    </w:p>
    <w:p>
      <w:pPr>
        <w:pStyle w:val="Heading3"/>
      </w:pPr>
      <w:r>
        <w:t>參考經文：</w:t>
      </w:r>
    </w:p>
    <w:p>
      <w:pPr>
        <w:pStyle w:val="ListBullet"/>
        <w:spacing w:line="240" w:lineRule="auto"/>
        <w:ind w:left="720"/>
      </w:pPr>
      <w:r/>
      <w:hyperlink r:id="rId4069">
        <w:r>
          <w:rPr>
            <w:color w:val="0000EE"/>
            <w:u w:val="single"/>
          </w:rPr>
          <w:t>雅各書1:21</w:t>
        </w:r>
      </w:hyperlink>
    </w:p>
    <w:p>
      <w:pPr>
        <w:pStyle w:val="ListBullet"/>
        <w:spacing w:line="240" w:lineRule="auto"/>
        <w:ind w:left="720"/>
      </w:pPr>
      <w:r/>
      <w:hyperlink r:id="rId1332">
        <w:r>
          <w:rPr>
            <w:color w:val="0000EE"/>
            <w:u w:val="single"/>
          </w:rPr>
          <w:t>雅各書3:13</w:t>
        </w:r>
      </w:hyperlink>
    </w:p>
    <w:p>
      <w:pPr>
        <w:pStyle w:val="ListBullet"/>
        <w:spacing w:line="240" w:lineRule="auto"/>
        <w:ind w:left="720"/>
      </w:pPr>
      <w:r/>
      <w:hyperlink r:id="rId4070">
        <w:r>
          <w:rPr>
            <w:color w:val="0000EE"/>
            <w:u w:val="single"/>
          </w:rPr>
          <w:t>雅各書4:10</w:t>
        </w:r>
      </w:hyperlink>
    </w:p>
    <w:p>
      <w:pPr>
        <w:pStyle w:val="ListBullet"/>
        <w:spacing w:line="240" w:lineRule="auto"/>
        <w:ind w:left="720"/>
      </w:pPr>
      <w:r/>
      <w:hyperlink r:id="rId4071">
        <w:r>
          <w:rPr>
            <w:color w:val="0000EE"/>
            <w:u w:val="single"/>
          </w:rPr>
          <w:t>路加福音14:11</w:t>
        </w:r>
      </w:hyperlink>
    </w:p>
    <w:p>
      <w:pPr>
        <w:pStyle w:val="ListBullet"/>
        <w:spacing w:line="240" w:lineRule="auto"/>
        <w:ind w:left="720"/>
      </w:pPr>
      <w:r/>
      <w:hyperlink r:id="rId4072">
        <w:r>
          <w:rPr>
            <w:color w:val="0000EE"/>
            <w:u w:val="single"/>
          </w:rPr>
          <w:t>路加福音18:14</w:t>
        </w:r>
      </w:hyperlink>
    </w:p>
    <w:p>
      <w:pPr>
        <w:pStyle w:val="ListBullet"/>
        <w:spacing w:line="240" w:lineRule="auto"/>
        <w:ind w:left="720"/>
      </w:pPr>
      <w:r/>
      <w:hyperlink r:id="rId4073">
        <w:r>
          <w:rPr>
            <w:color w:val="0000EE"/>
            <w:u w:val="single"/>
          </w:rPr>
          <w:t>馬太福音18:4</w:t>
        </w:r>
      </w:hyperlink>
    </w:p>
    <w:p>
      <w:pPr>
        <w:pStyle w:val="ListBullet"/>
        <w:spacing w:line="240" w:lineRule="auto"/>
        <w:ind w:left="720"/>
      </w:pPr>
      <w:r/>
      <w:hyperlink r:id="rId4074">
        <w:r>
          <w:rPr>
            <w:color w:val="0000EE"/>
            <w:u w:val="single"/>
          </w:rPr>
          <w:t>馬太福音23:12</w:t>
        </w:r>
      </w:hyperlink>
    </w:p>
    <w:p>
      <w:pPr>
        <w:pStyle w:val="Heading3"/>
      </w:pPr>
      <w:r>
        <w:t>聖經開卷故事集裡的例子</w:t>
      </w:r>
      <w:r>
        <w:t>：</w:t>
      </w:r>
    </w:p>
    <w:p>
      <w:pPr>
        <w:pStyle w:val="ListBullet"/>
        <w:spacing w:line="240" w:lineRule="auto"/>
        <w:ind w:left="720"/>
      </w:pPr>
      <w:r/>
      <w:r>
        <w:rPr>
          <w:b/>
        </w:rPr>
        <w:t>17:2</w:t>
      </w:r>
      <w:r>
        <w:t xml:space="preserve"> </w:t>
      </w:r>
      <w:r>
        <w:t>大衛為人</w:t>
      </w:r>
      <w:r>
        <w:rPr>
          <w:b/>
        </w:rPr>
        <w:t>謙卑</w:t>
      </w:r>
      <w:r>
        <w:t>正直，信靠神。</w:t>
      </w:r>
    </w:p>
    <w:p>
      <w:pPr>
        <w:pStyle w:val="ListBullet"/>
        <w:spacing w:line="240" w:lineRule="auto"/>
        <w:ind w:left="720"/>
      </w:pPr>
      <w:r/>
      <w:r>
        <w:rPr>
          <w:b/>
        </w:rPr>
        <w:t>34:10</w:t>
      </w:r>
      <w:r>
        <w:t xml:space="preserve"> 「神會使</w:t>
      </w:r>
      <w:r>
        <w:t>驕傲的</w:t>
      </w:r>
      <w:r>
        <w:rPr>
          <w:b/>
        </w:rPr>
        <w:t>降卑</w:t>
      </w:r>
      <w:r>
        <w:t>，且祂使</w:t>
      </w:r>
      <w:r>
        <w:rPr>
          <w:b/>
        </w:rPr>
        <w:t>謙卑</w:t>
      </w:r>
      <w:r>
        <w:t>的升高。</w:t>
      </w:r>
      <w:r>
        <w:t>」</w:t>
      </w:r>
    </w:p>
    <w:p>
      <w:pPr>
        <w:pStyle w:val="Heading3"/>
      </w:pPr>
      <w:r>
        <w:t>原文參照：</w:t>
      </w:r>
    </w:p>
    <w:p>
      <w:pPr>
        <w:pStyle w:val="ListBullet"/>
        <w:spacing w:line="240" w:lineRule="auto"/>
        <w:ind w:left="720"/>
      </w:pPr>
      <w:r/>
      <w:r>
        <w:t>史特朗號：H1792，H3665，H6031，H6035，H6038，H6041，H6800，H6819，H7511，H7807，H7812，H8213，H8214，H8215，H8217，H8467，G08580，G42360，G42390，G42400，G50110，G50120，G50130，G53910</w:t>
      </w:r>
      <w:r/>
      <w:r/>
    </w:p>
    <w:p>
      <w:r/>
    </w:p>
    <w:p>
      <w:pPr>
        <w:pStyle w:val="Heading2"/>
      </w:pPr>
      <w:r>
        <w:t>講道</w:t>
      </w:r>
      <w:r/>
    </w:p>
    <w:p>
      <w:pPr>
        <w:pStyle w:val="Heading3"/>
      </w:pPr>
      <w:r>
        <w:t>定義：</w:t>
      </w:r>
    </w:p>
    <w:p>
      <w:r/>
      <w:r>
        <w:t>「講道」是指對一群人講話，教導他們關於神的事情，並敦促他們順服神。「宣告」是指公開且大膽地宣佈一件事。</w:t>
      </w:r>
    </w:p>
    <w:p>
      <w:pPr>
        <w:pStyle w:val="ListBullet"/>
        <w:spacing w:line="240" w:lineRule="auto"/>
        <w:ind w:left="720"/>
      </w:pPr>
      <w:r/>
      <w:r>
        <w:t>講道通常是由一個人對一大群人進行的。這通常是口頭的，而不是書面的。</w:t>
      </w:r>
    </w:p>
    <w:p>
      <w:pPr>
        <w:pStyle w:val="ListBullet"/>
        <w:spacing w:line="240" w:lineRule="auto"/>
        <w:ind w:left="720"/>
      </w:pPr>
      <w:r/>
      <w:r>
        <w:t>「講道」和「教導」相似，但並不完全相同。</w:t>
      </w:r>
    </w:p>
    <w:p>
      <w:pPr>
        <w:pStyle w:val="ListBullet"/>
        <w:spacing w:line="240" w:lineRule="auto"/>
        <w:ind w:left="720"/>
      </w:pPr>
      <w:r/>
      <w:r>
        <w:t>「講道」主要是指，公開宣講屬靈上或道德教訓的真理，促使聽眾作出回應。「教導」是一個強調指導的術語，讓人明白真理，教導他們如何活出信仰。</w:t>
      </w:r>
    </w:p>
    <w:p>
      <w:pPr>
        <w:pStyle w:val="ListBullet"/>
        <w:spacing w:line="240" w:lineRule="auto"/>
        <w:ind w:left="720"/>
      </w:pPr>
      <w:r/>
      <w:r>
        <w:t>「講道」這個詞通常與「福音」這個詞一起使用。</w:t>
      </w:r>
    </w:p>
    <w:p>
      <w:pPr>
        <w:pStyle w:val="ListBullet"/>
        <w:spacing w:line="240" w:lineRule="auto"/>
        <w:ind w:left="720"/>
      </w:pPr>
      <w:r/>
      <w:r>
        <w:t>一個人向他人所傳講的內容，通常可以稱為他的「教導」。</w:t>
      </w:r>
    </w:p>
    <w:p>
      <w:pPr>
        <w:pStyle w:val="ListBullet"/>
        <w:spacing w:line="240" w:lineRule="auto"/>
        <w:ind w:left="720"/>
      </w:pPr>
      <w:r/>
      <w:r>
        <w:t>在聖經中，「宣告」通常意味著公開宣佈神所命令的事情，告訴其他人關於神的事情和偉大。</w:t>
      </w:r>
    </w:p>
    <w:p>
      <w:pPr>
        <w:pStyle w:val="ListBullet"/>
        <w:spacing w:line="240" w:lineRule="auto"/>
        <w:ind w:left="720"/>
      </w:pPr>
      <w:r/>
      <w:r>
        <w:t>在新約中，使徒在各城各鄉宣揚關乎耶穌的好消息。</w:t>
      </w:r>
    </w:p>
    <w:p>
      <w:pPr>
        <w:pStyle w:val="ListBullet"/>
        <w:spacing w:line="240" w:lineRule="auto"/>
        <w:ind w:left="720"/>
      </w:pPr>
      <w:r/>
      <w:r>
        <w:t>「宣告」這個詞也可以用於國王所下的命令或公開譴責邪惡的行為。</w:t>
      </w:r>
    </w:p>
    <w:p>
      <w:pPr>
        <w:pStyle w:val="ListBullet"/>
        <w:spacing w:line="240" w:lineRule="auto"/>
        <w:ind w:left="720"/>
      </w:pPr>
      <w:r/>
      <w:r>
        <w:t>「宣告」的其他翻譯方式包括「宣佈」、「公開宣講」或「公開聲明」。</w:t>
      </w:r>
    </w:p>
    <w:p>
      <w:pPr>
        <w:pStyle w:val="ListBullet"/>
        <w:spacing w:line="240" w:lineRule="auto"/>
        <w:ind w:left="720"/>
      </w:pPr>
      <w:r/>
      <w:r>
        <w:t>「宣講」一詞也可以翻譯為「公告」或「公開講道」。</w:t>
      </w:r>
    </w:p>
    <w:p>
      <w:r/>
      <w:r>
        <w:t>（另見：</w:t>
      </w:r>
      <w:r>
        <w:t>宣布</w:t>
      </w:r>
      <w:r>
        <w:t>、</w:t>
      </w:r>
      <w:r>
        <w:t>好消息</w:t>
      </w:r>
      <w:r>
        <w:t>、</w:t>
      </w:r>
      <w:r>
        <w:t>耶穌</w:t>
      </w:r>
      <w:r>
        <w:t>、</w:t>
      </w:r>
      <w:r>
        <w:t>神的國</w:t>
      </w:r>
      <w:r>
        <w:t>）</w:t>
      </w:r>
    </w:p>
    <w:p>
      <w:pPr>
        <w:pStyle w:val="Heading3"/>
      </w:pPr>
      <w:r>
        <w:t>參考經文：</w:t>
      </w:r>
    </w:p>
    <w:p>
      <w:pPr>
        <w:pStyle w:val="ListBullet"/>
        <w:spacing w:line="240" w:lineRule="auto"/>
        <w:ind w:left="720"/>
      </w:pPr>
      <w:r/>
      <w:hyperlink r:id="rId4075">
        <w:r>
          <w:rPr>
            <w:color w:val="0000EE"/>
            <w:u w:val="single"/>
          </w:rPr>
          <w:t>提摩太後書4:1–2</w:t>
        </w:r>
      </w:hyperlink>
    </w:p>
    <w:p>
      <w:pPr>
        <w:pStyle w:val="ListBullet"/>
        <w:spacing w:line="240" w:lineRule="auto"/>
        <w:ind w:left="720"/>
      </w:pPr>
      <w:r/>
      <w:hyperlink r:id="rId4076">
        <w:r>
          <w:rPr>
            <w:color w:val="0000EE"/>
            <w:u w:val="single"/>
          </w:rPr>
          <w:t>使徒行傳8:4–5</w:t>
        </w:r>
      </w:hyperlink>
    </w:p>
    <w:p>
      <w:pPr>
        <w:pStyle w:val="ListBullet"/>
        <w:spacing w:line="240" w:lineRule="auto"/>
        <w:ind w:left="720"/>
      </w:pPr>
      <w:r/>
      <w:hyperlink r:id="rId3759">
        <w:r>
          <w:rPr>
            <w:color w:val="0000EE"/>
            <w:u w:val="single"/>
          </w:rPr>
          <w:t>使徒行傳10:42–43</w:t>
        </w:r>
      </w:hyperlink>
    </w:p>
    <w:p>
      <w:pPr>
        <w:pStyle w:val="ListBullet"/>
        <w:spacing w:line="240" w:lineRule="auto"/>
        <w:ind w:left="720"/>
      </w:pPr>
      <w:r/>
      <w:hyperlink r:id="rId3576">
        <w:r>
          <w:rPr>
            <w:color w:val="0000EE"/>
            <w:u w:val="single"/>
          </w:rPr>
          <w:t>使徒行傳14:21–22</w:t>
        </w:r>
      </w:hyperlink>
    </w:p>
    <w:p>
      <w:pPr>
        <w:pStyle w:val="ListBullet"/>
        <w:spacing w:line="240" w:lineRule="auto"/>
        <w:ind w:left="720"/>
      </w:pPr>
      <w:r/>
      <w:hyperlink r:id="rId4077">
        <w:r>
          <w:rPr>
            <w:color w:val="0000EE"/>
            <w:u w:val="single"/>
          </w:rPr>
          <w:t>使徒行傳20:25</w:t>
        </w:r>
      </w:hyperlink>
    </w:p>
    <w:p>
      <w:pPr>
        <w:pStyle w:val="ListBullet"/>
        <w:spacing w:line="240" w:lineRule="auto"/>
        <w:ind w:left="720"/>
      </w:pPr>
      <w:r/>
      <w:hyperlink r:id="rId4078">
        <w:r>
          <w:rPr>
            <w:color w:val="0000EE"/>
            <w:u w:val="single"/>
          </w:rPr>
          <w:t>路加福音4:42</w:t>
        </w:r>
      </w:hyperlink>
    </w:p>
    <w:p>
      <w:pPr>
        <w:pStyle w:val="ListBullet"/>
        <w:spacing w:line="240" w:lineRule="auto"/>
        <w:ind w:left="720"/>
      </w:pPr>
      <w:r/>
      <w:hyperlink r:id="rId3138">
        <w:r>
          <w:rPr>
            <w:color w:val="0000EE"/>
            <w:u w:val="single"/>
          </w:rPr>
          <w:t>馬太福音3:1–3</w:t>
        </w:r>
      </w:hyperlink>
    </w:p>
    <w:p>
      <w:pPr>
        <w:pStyle w:val="ListBullet"/>
        <w:spacing w:line="240" w:lineRule="auto"/>
        <w:ind w:left="720"/>
      </w:pPr>
      <w:r/>
      <w:hyperlink r:id="rId2377">
        <w:r>
          <w:rPr>
            <w:color w:val="0000EE"/>
            <w:u w:val="single"/>
          </w:rPr>
          <w:t>馬太福音4:17</w:t>
        </w:r>
      </w:hyperlink>
    </w:p>
    <w:p>
      <w:pPr>
        <w:pStyle w:val="ListBullet"/>
        <w:spacing w:line="240" w:lineRule="auto"/>
        <w:ind w:left="720"/>
      </w:pPr>
      <w:r/>
      <w:hyperlink r:id="rId686">
        <w:r>
          <w:rPr>
            <w:color w:val="0000EE"/>
            <w:u w:val="single"/>
          </w:rPr>
          <w:t>馬太福音12:41</w:t>
        </w:r>
      </w:hyperlink>
    </w:p>
    <w:p>
      <w:pPr>
        <w:pStyle w:val="ListBullet"/>
        <w:spacing w:line="240" w:lineRule="auto"/>
        <w:ind w:left="720"/>
      </w:pPr>
      <w:r/>
      <w:hyperlink r:id="rId4079">
        <w:r>
          <w:rPr>
            <w:color w:val="0000EE"/>
            <w:u w:val="single"/>
          </w:rPr>
          <w:t>馬太福音24:14</w:t>
        </w:r>
      </w:hyperlink>
    </w:p>
    <w:p>
      <w:pPr>
        <w:pStyle w:val="ListBullet"/>
        <w:spacing w:line="240" w:lineRule="auto"/>
        <w:ind w:left="720"/>
      </w:pPr>
      <w:r/>
      <w:hyperlink r:id="rId4080">
        <w:r>
          <w:rPr>
            <w:color w:val="0000EE"/>
            <w:u w:val="single"/>
          </w:rPr>
          <w:t>使徒行傳9:20–22</w:t>
        </w:r>
      </w:hyperlink>
    </w:p>
    <w:p>
      <w:pPr>
        <w:pStyle w:val="ListBullet"/>
        <w:spacing w:line="240" w:lineRule="auto"/>
        <w:ind w:left="720"/>
      </w:pPr>
      <w:r/>
      <w:hyperlink r:id="rId210">
        <w:r>
          <w:rPr>
            <w:color w:val="0000EE"/>
            <w:u w:val="single"/>
          </w:rPr>
          <w:t>使徒行傳13:38–39</w:t>
        </w:r>
      </w:hyperlink>
    </w:p>
    <w:p>
      <w:pPr>
        <w:pStyle w:val="ListBullet"/>
        <w:spacing w:line="240" w:lineRule="auto"/>
        <w:ind w:left="720"/>
      </w:pPr>
      <w:r/>
      <w:hyperlink r:id="rId4081">
        <w:r>
          <w:rPr>
            <w:color w:val="0000EE"/>
            <w:u w:val="single"/>
          </w:rPr>
          <w:t>約拿書3:1–3</w:t>
        </w:r>
      </w:hyperlink>
    </w:p>
    <w:p>
      <w:pPr>
        <w:pStyle w:val="ListBullet"/>
        <w:spacing w:line="240" w:lineRule="auto"/>
        <w:ind w:left="720"/>
      </w:pPr>
      <w:r/>
      <w:hyperlink r:id="rId4082">
        <w:r>
          <w:rPr>
            <w:color w:val="0000EE"/>
            <w:u w:val="single"/>
          </w:rPr>
          <w:t>路加福音4:18–19</w:t>
        </w:r>
      </w:hyperlink>
    </w:p>
    <w:p>
      <w:pPr>
        <w:pStyle w:val="ListBullet"/>
        <w:spacing w:line="240" w:lineRule="auto"/>
        <w:ind w:left="720"/>
      </w:pPr>
      <w:r/>
      <w:hyperlink r:id="rId2032">
        <w:r>
          <w:rPr>
            <w:color w:val="0000EE"/>
            <w:u w:val="single"/>
          </w:rPr>
          <w:t>馬可福音1:14–15</w:t>
        </w:r>
      </w:hyperlink>
    </w:p>
    <w:p>
      <w:pPr>
        <w:pStyle w:val="ListBullet"/>
        <w:spacing w:line="240" w:lineRule="auto"/>
        <w:ind w:left="720"/>
      </w:pPr>
      <w:r/>
      <w:hyperlink r:id="rId4083">
        <w:r>
          <w:rPr>
            <w:color w:val="0000EE"/>
            <w:u w:val="single"/>
          </w:rPr>
          <w:t>馬太福音10:26</w:t>
        </w:r>
      </w:hyperlink>
    </w:p>
    <w:p>
      <w:pPr>
        <w:pStyle w:val="Heading3"/>
      </w:pPr>
      <w:r>
        <w:t>聖經開卷故事集裡的例子：</w:t>
      </w:r>
    </w:p>
    <w:p>
      <w:pPr>
        <w:pStyle w:val="ListBullet"/>
        <w:spacing w:line="240" w:lineRule="auto"/>
        <w:ind w:left="720"/>
      </w:pPr>
      <w:r/>
      <w:r>
        <w:rPr>
          <w:b/>
        </w:rPr>
        <w:t>24:2</w:t>
      </w:r>
      <w:r>
        <w:t xml:space="preserve"> </w:t>
      </w:r>
      <w:r>
        <w:t>他向他們</w:t>
      </w:r>
      <w:r>
        <w:rPr>
          <w:b/>
        </w:rPr>
        <w:t>宣講</w:t>
      </w:r>
      <w:r>
        <w:t>說：「悔改吧，神的天國已經近了！」</w:t>
      </w:r>
    </w:p>
    <w:p>
      <w:pPr>
        <w:pStyle w:val="ListBullet"/>
        <w:spacing w:line="240" w:lineRule="auto"/>
        <w:ind w:left="720"/>
      </w:pPr>
      <w:r/>
      <w:r>
        <w:rPr>
          <w:b/>
        </w:rPr>
        <w:t>30:1</w:t>
      </w:r>
      <w:r>
        <w:t xml:space="preserve"> </w:t>
      </w:r>
      <w:r>
        <w:t>耶穌差派門徒去各地</w:t>
      </w:r>
      <w:r>
        <w:rPr>
          <w:b/>
        </w:rPr>
        <w:t>宣講</w:t>
      </w:r>
      <w:r>
        <w:t>福音，他們回來就告訴耶穌他們所做的事情。</w:t>
      </w:r>
    </w:p>
    <w:p>
      <w:pPr>
        <w:pStyle w:val="ListBullet"/>
        <w:spacing w:line="240" w:lineRule="auto"/>
        <w:ind w:left="720"/>
      </w:pPr>
      <w:r/>
      <w:r>
        <w:rPr>
          <w:b/>
        </w:rPr>
        <w:t>38:1</w:t>
      </w:r>
      <w:r>
        <w:t xml:space="preserve"> </w:t>
      </w:r>
      <w:r>
        <w:t>耶穌開始</w:t>
      </w:r>
      <w:r>
        <w:rPr>
          <w:b/>
        </w:rPr>
        <w:t>公開傳道</w:t>
      </w:r>
      <w:r>
        <w:t>和教學，耶穌對他的門徒說，祂想和他們一起在耶路撒冷慶祝這逾越節，並且祂將在那裡被殺。</w:t>
      </w:r>
    </w:p>
    <w:p>
      <w:pPr>
        <w:pStyle w:val="ListBullet"/>
        <w:spacing w:line="240" w:lineRule="auto"/>
        <w:ind w:left="720"/>
      </w:pPr>
      <w:r/>
      <w:r>
        <w:rPr>
          <w:b/>
        </w:rPr>
        <w:t>45:6</w:t>
      </w:r>
      <w:r>
        <w:t xml:space="preserve"> </w:t>
      </w:r>
      <w:r>
        <w:t>但儘管如此，無論他們去到哪裡，他們都</w:t>
      </w:r>
      <w:r>
        <w:rPr>
          <w:b/>
        </w:rPr>
        <w:t>傳講</w:t>
      </w:r>
      <w:r>
        <w:t>耶穌。</w:t>
      </w:r>
    </w:p>
    <w:p>
      <w:pPr>
        <w:pStyle w:val="ListBullet"/>
        <w:spacing w:line="240" w:lineRule="auto"/>
        <w:ind w:left="720"/>
      </w:pPr>
      <w:r/>
      <w:r>
        <w:rPr>
          <w:b/>
        </w:rPr>
        <w:t>45:7</w:t>
      </w:r>
      <w:r>
        <w:t xml:space="preserve"> </w:t>
      </w:r>
      <w:r>
        <w:t>他到了撒馬利亞，在那裡</w:t>
      </w:r>
      <w:r>
        <w:rPr>
          <w:b/>
        </w:rPr>
        <w:t>傳講</w:t>
      </w:r>
      <w:r>
        <w:t>耶穌，很多人得救了。</w:t>
      </w:r>
    </w:p>
    <w:p>
      <w:pPr>
        <w:pStyle w:val="ListBullet"/>
        <w:spacing w:line="240" w:lineRule="auto"/>
        <w:ind w:left="720"/>
      </w:pPr>
      <w:r/>
      <w:r>
        <w:rPr>
          <w:b/>
        </w:rPr>
        <w:t>46:6</w:t>
      </w:r>
      <w:r>
        <w:t xml:space="preserve"> </w:t>
      </w:r>
      <w:r>
        <w:t>掃羅立刻就向大馬士革的猶太人</w:t>
      </w:r>
      <w:r>
        <w:rPr>
          <w:b/>
        </w:rPr>
        <w:t>宣講</w:t>
      </w:r>
      <w:r>
        <w:t>，說：「耶穌是神的兒子。」</w:t>
      </w:r>
    </w:p>
    <w:p>
      <w:pPr>
        <w:pStyle w:val="ListBullet"/>
        <w:spacing w:line="240" w:lineRule="auto"/>
        <w:ind w:left="720"/>
      </w:pPr>
      <w:r/>
      <w:r>
        <w:rPr>
          <w:b/>
        </w:rPr>
        <w:t>46:10</w:t>
      </w:r>
      <w:r>
        <w:t xml:space="preserve"> </w:t>
      </w:r>
      <w:r>
        <w:t>之後就差派他們到很多地方去</w:t>
      </w:r>
      <w:r>
        <w:rPr>
          <w:b/>
        </w:rPr>
        <w:t>傳講</w:t>
      </w:r>
      <w:r>
        <w:t>關於耶穌的好消息。</w:t>
      </w:r>
    </w:p>
    <w:p>
      <w:pPr>
        <w:pStyle w:val="ListBullet"/>
        <w:spacing w:line="240" w:lineRule="auto"/>
        <w:ind w:left="720"/>
      </w:pPr>
      <w:r/>
      <w:r>
        <w:rPr>
          <w:b/>
        </w:rPr>
        <w:t>47:14</w:t>
      </w:r>
      <w:r>
        <w:t xml:space="preserve"> </w:t>
      </w:r>
      <w:r>
        <w:t>保羅和其他一些基督徒領袖們去了很多的城市，</w:t>
      </w:r>
      <w:r>
        <w:rPr>
          <w:b/>
        </w:rPr>
        <w:t>傳揚</w:t>
      </w:r>
      <w:r>
        <w:t>並教導人關於耶穌的好消息</w:t>
      </w:r>
    </w:p>
    <w:p>
      <w:pPr>
        <w:pStyle w:val="ListBullet"/>
        <w:spacing w:line="240" w:lineRule="auto"/>
        <w:ind w:left="720"/>
      </w:pPr>
      <w:r/>
      <w:r>
        <w:rPr>
          <w:b/>
        </w:rPr>
        <w:t>50:2</w:t>
      </w:r>
      <w:r>
        <w:t xml:space="preserve"> </w:t>
      </w:r>
      <w:r>
        <w:t>當耶穌還在地上的時候祂也說過：「我的門徒將</w:t>
      </w:r>
      <w:r>
        <w:rPr>
          <w:b/>
        </w:rPr>
        <w:t>宣講</w:t>
      </w:r>
      <w:r>
        <w:t>神國度的福音給世界各地的人們，然後末日才來。」</w:t>
      </w:r>
    </w:p>
    <w:p>
      <w:pPr>
        <w:pStyle w:val="Heading3"/>
      </w:pPr>
      <w:r>
        <w:t>原文參照：</w:t>
      </w:r>
    </w:p>
    <w:p>
      <w:pPr>
        <w:pStyle w:val="ListBullet"/>
        <w:spacing w:line="240" w:lineRule="auto"/>
        <w:ind w:left="720"/>
      </w:pPr>
      <w:r/>
      <w:r>
        <w:t>史特朗號：</w:t>
      </w:r>
    </w:p>
    <w:p>
      <w:pPr>
        <w:pStyle w:val="ListBullet"/>
        <w:spacing w:line="240" w:lineRule="auto"/>
        <w:ind w:left="1440"/>
      </w:pPr>
      <w:r/>
      <w:r>
        <w:t>講道：H1319，H7121，H7150，G12290，G20970，G26050，G27820，G27830，G27840，G29800，G42830</w:t>
      </w:r>
    </w:p>
    <w:p>
      <w:pPr>
        <w:pStyle w:val="ListBullet"/>
        <w:spacing w:line="240" w:lineRule="auto"/>
        <w:ind w:left="1440"/>
      </w:pPr>
      <w:r/>
      <w:r>
        <w:t>宣告：H1319、H1696、H1697、H2199、H3045、H3745、H4161、H5046、H5608、H6963、H7121、H7440、H8085、G51800、G59100、G12290、G18610、G20970、G26050、G27820、G27840、G29800、G31420、G41350</w:t>
      </w:r>
      <w:r/>
      <w:r/>
    </w:p>
    <w:p>
      <w:r/>
    </w:p>
    <w:p>
      <w:pPr>
        <w:pStyle w:val="Heading2"/>
      </w:pPr>
      <w:r>
        <w:t>避難所</w:t>
      </w:r>
      <w:r/>
    </w:p>
    <w:p>
      <w:pPr>
        <w:pStyle w:val="Heading3"/>
      </w:pPr>
      <w:r>
        <w:t>定義：</w:t>
      </w:r>
    </w:p>
    <w:p>
      <w:r/>
      <w:r>
        <w:t>「避難所」指的是一個安全、有保護的地方或狀況。「避難者」是指尋求安全地方的人。「庇護所」指的是可以防範天氣或危險的地方。</w:t>
      </w:r>
    </w:p>
    <w:p>
      <w:pPr>
        <w:pStyle w:val="ListBullet"/>
        <w:spacing w:line="240" w:lineRule="auto"/>
        <w:ind w:left="720"/>
      </w:pPr>
      <w:r/>
      <w:r>
        <w:t>在聖經中，神常被稱為避難所，祂的子民可以在那裡得到安全、保護和照顧。</w:t>
      </w:r>
    </w:p>
    <w:p>
      <w:pPr>
        <w:pStyle w:val="ListBullet"/>
        <w:spacing w:line="240" w:lineRule="auto"/>
        <w:ind w:left="720"/>
      </w:pPr>
      <w:r/>
      <w:r>
        <w:t>舊約中的「逃城」一詞指的是幾座城市，這些城市是為那些誤殺人者提供保護的地方，以防止他們遭到報復攻擊。</w:t>
      </w:r>
    </w:p>
    <w:p>
      <w:pPr>
        <w:pStyle w:val="ListBullet"/>
        <w:spacing w:line="240" w:lineRule="auto"/>
        <w:ind w:left="720"/>
      </w:pPr>
      <w:r/>
      <w:r>
        <w:t>「庇護所」通常是指一種實體結構，例如建築物或屋頂，可以為人或動物提供保護。</w:t>
      </w:r>
    </w:p>
    <w:p>
      <w:pPr>
        <w:pStyle w:val="ListBullet"/>
        <w:spacing w:line="240" w:lineRule="auto"/>
        <w:ind w:left="720"/>
      </w:pPr>
      <w:r/>
      <w:r>
        <w:t>有時「庇護所」意味著「保護」，就像羅得說他的客人是在他房舍的「保護」下。他是說他們理應是安全的，因為他負責保護他們，就像保護他家中的成員一樣。</w:t>
      </w:r>
    </w:p>
    <w:p>
      <w:pPr>
        <w:pStyle w:val="Heading3"/>
      </w:pPr>
      <w:r>
        <w:t>翻譯相關建議：</w:t>
      </w:r>
    </w:p>
    <w:p>
      <w:pPr>
        <w:pStyle w:val="ListBullet"/>
        <w:spacing w:line="240" w:lineRule="auto"/>
        <w:ind w:left="720"/>
      </w:pPr>
      <w:r/>
      <w:r>
        <w:t>「避難所」一詞可以翻譯為「安全的地方」或「有保護的地方」。</w:t>
      </w:r>
    </w:p>
    <w:p>
      <w:pPr>
        <w:pStyle w:val="ListBullet"/>
        <w:spacing w:line="240" w:lineRule="auto"/>
        <w:ind w:left="720"/>
      </w:pPr>
      <w:r/>
      <w:r>
        <w:t>「避難者」是指為了逃避危險情況而離開家園的人，可以翻譯為「外國人」、「無家可歸者」或「流亡者」。</w:t>
      </w:r>
    </w:p>
    <w:p>
      <w:pPr>
        <w:pStyle w:val="ListBullet"/>
        <w:spacing w:line="240" w:lineRule="auto"/>
        <w:ind w:left="720"/>
      </w:pPr>
      <w:r/>
      <w:r>
        <w:t>根據上下文，「避難所」一詞可以翻譯為「提供保護的東西」或「保護」或「受保護的地方」。</w:t>
      </w:r>
    </w:p>
    <w:p>
      <w:pPr>
        <w:pStyle w:val="ListBullet"/>
        <w:spacing w:line="240" w:lineRule="auto"/>
        <w:ind w:left="720"/>
      </w:pPr>
      <w:r/>
      <w:r>
        <w:t>如果指的是一個實體結構，「庇護所」也可以翻譯為「保護建築」或「安全的地方」。</w:t>
      </w:r>
    </w:p>
    <w:p>
      <w:pPr>
        <w:pStyle w:val="ListBullet"/>
        <w:spacing w:line="240" w:lineRule="auto"/>
        <w:ind w:left="720"/>
      </w:pPr>
      <w:r/>
      <w:r>
        <w:t>「進入安全的庇護所」可以翻譯為「進入安全的地方」或「進入一個可保護安全的地方」。</w:t>
      </w:r>
    </w:p>
    <w:p>
      <w:pPr>
        <w:pStyle w:val="ListBullet"/>
        <w:spacing w:line="240" w:lineRule="auto"/>
        <w:ind w:left="720"/>
      </w:pPr>
      <w:r/>
      <w:r>
        <w:t>「尋找庇護所」、「尋求保障」或「尋求避難所」可以翻譯為「找到一個安全的地方」或「將自己置於一個受保護的地方」。</w:t>
      </w:r>
    </w:p>
    <w:p>
      <w:pPr>
        <w:pStyle w:val="Heading3"/>
      </w:pPr>
      <w:r>
        <w:t>參考經文：</w:t>
      </w:r>
    </w:p>
    <w:p>
      <w:pPr>
        <w:pStyle w:val="ListBullet"/>
        <w:spacing w:line="240" w:lineRule="auto"/>
        <w:ind w:left="720"/>
      </w:pPr>
      <w:r/>
      <w:hyperlink r:id="rId4084">
        <w:r>
          <w:rPr>
            <w:color w:val="0000EE"/>
            <w:u w:val="single"/>
          </w:rPr>
          <w:t>撒母耳記下22:3–4</w:t>
        </w:r>
      </w:hyperlink>
    </w:p>
    <w:p>
      <w:pPr>
        <w:pStyle w:val="ListBullet"/>
        <w:spacing w:line="240" w:lineRule="auto"/>
        <w:ind w:left="720"/>
      </w:pPr>
      <w:r/>
      <w:hyperlink r:id="rId4085">
        <w:r>
          <w:rPr>
            <w:color w:val="0000EE"/>
            <w:u w:val="single"/>
          </w:rPr>
          <w:t>申命記32:37–38</w:t>
        </w:r>
      </w:hyperlink>
    </w:p>
    <w:p>
      <w:pPr>
        <w:pStyle w:val="ListBullet"/>
        <w:spacing w:line="240" w:lineRule="auto"/>
        <w:ind w:left="720"/>
      </w:pPr>
      <w:r/>
      <w:hyperlink r:id="rId4086">
        <w:r>
          <w:rPr>
            <w:color w:val="0000EE"/>
            <w:u w:val="single"/>
          </w:rPr>
          <w:t>以賽亞書23:14</w:t>
        </w:r>
      </w:hyperlink>
    </w:p>
    <w:p>
      <w:pPr>
        <w:pStyle w:val="ListBullet"/>
        <w:spacing w:line="240" w:lineRule="auto"/>
        <w:ind w:left="720"/>
      </w:pPr>
      <w:r/>
      <w:hyperlink r:id="rId4087">
        <w:r>
          <w:rPr>
            <w:color w:val="0000EE"/>
            <w:u w:val="single"/>
          </w:rPr>
          <w:t>耶利米書16:19</w:t>
        </w:r>
      </w:hyperlink>
    </w:p>
    <w:p>
      <w:pPr>
        <w:pStyle w:val="ListBullet"/>
        <w:spacing w:line="240" w:lineRule="auto"/>
        <w:ind w:left="720"/>
      </w:pPr>
      <w:r/>
      <w:hyperlink r:id="rId4088">
        <w:r>
          <w:rPr>
            <w:color w:val="0000EE"/>
            <w:u w:val="single"/>
          </w:rPr>
          <w:t>民數記35:24–25</w:t>
        </w:r>
      </w:hyperlink>
    </w:p>
    <w:p>
      <w:pPr>
        <w:pStyle w:val="ListBullet"/>
        <w:spacing w:line="240" w:lineRule="auto"/>
        <w:ind w:left="720"/>
      </w:pPr>
      <w:r/>
      <w:hyperlink r:id="rId4089">
        <w:r>
          <w:rPr>
            <w:color w:val="0000EE"/>
            <w:u w:val="single"/>
          </w:rPr>
          <w:t>詩篇46:1</w:t>
        </w:r>
      </w:hyperlink>
    </w:p>
    <w:p>
      <w:pPr>
        <w:pStyle w:val="ListBullet"/>
        <w:spacing w:line="240" w:lineRule="auto"/>
        <w:ind w:left="720"/>
      </w:pPr>
      <w:r/>
      <w:hyperlink r:id="rId4090">
        <w:r>
          <w:rPr>
            <w:color w:val="0000EE"/>
            <w:u w:val="single"/>
          </w:rPr>
          <w:t>詩篇28:8</w:t>
        </w:r>
      </w:hyperlink>
    </w:p>
    <w:p>
      <w:pPr>
        <w:pStyle w:val="Heading3"/>
      </w:pPr>
      <w:r>
        <w:t>原文參照：</w:t>
      </w:r>
    </w:p>
    <w:p>
      <w:pPr>
        <w:pStyle w:val="ListBullet"/>
        <w:spacing w:line="240" w:lineRule="auto"/>
        <w:ind w:left="720"/>
      </w:pPr>
      <w:r/>
      <w:r>
        <w:t>史特朗號：H2620，H4268，H4498，H4585，H4733，H4869</w:t>
      </w:r>
      <w:r/>
      <w:r/>
    </w:p>
    <w:p>
      <w:r/>
    </w:p>
    <w:p>
      <w:pPr>
        <w:pStyle w:val="Heading2"/>
      </w:pPr>
      <w:r>
        <w:t>隱·基底</w:t>
      </w:r>
      <w:r/>
    </w:p>
    <w:p>
      <w:pPr>
        <w:pStyle w:val="Heading3"/>
      </w:pPr>
      <w:r>
        <w:t>史實：</w:t>
      </w:r>
    </w:p>
    <w:p>
      <w:r/>
      <w:r>
        <w:t>隱·基底是猶大曠野中一座城的名字，位於耶路撒冷東南方。</w:t>
      </w:r>
    </w:p>
    <w:p>
      <w:pPr>
        <w:pStyle w:val="ListBullet"/>
        <w:spacing w:line="240" w:lineRule="auto"/>
        <w:ind w:left="720"/>
      </w:pPr>
      <w:r/>
      <w:r>
        <w:t>隱·基底位於死海的西岸。</w:t>
      </w:r>
    </w:p>
    <w:p>
      <w:pPr>
        <w:pStyle w:val="ListBullet"/>
        <w:spacing w:line="240" w:lineRule="auto"/>
        <w:ind w:left="720"/>
      </w:pPr>
      <w:r/>
      <w:r>
        <w:t>其名稱的一部分意指「泉」，指的是滋潤這座城的泉水。</w:t>
      </w:r>
    </w:p>
    <w:p>
      <w:pPr>
        <w:pStyle w:val="ListBullet"/>
        <w:spacing w:line="240" w:lineRule="auto"/>
        <w:ind w:left="720"/>
      </w:pPr>
      <w:r/>
      <w:r>
        <w:t>隱·基底以擁有美麗的葡萄園和其它肥沃的土地而聞名，這可能是由於泉水的持續灌溉。</w:t>
      </w:r>
    </w:p>
    <w:p>
      <w:pPr>
        <w:pStyle w:val="ListBullet"/>
        <w:spacing w:line="240" w:lineRule="auto"/>
        <w:ind w:left="720"/>
      </w:pPr>
      <w:r/>
      <w:r>
        <w:t>隱·基底有堅固的堡壘，大衛曾逃到這裡躲避掃羅王的追殺。</w:t>
      </w:r>
    </w:p>
    <w:p>
      <w:r/>
      <w:r>
        <w:t>（另見：</w:t>
      </w:r>
      <w:r>
        <w:t>大衛</w:t>
      </w:r>
      <w:r>
        <w:t>，</w:t>
      </w:r>
      <w:r>
        <w:t>沙漠</w:t>
      </w:r>
      <w:r>
        <w:t>，</w:t>
      </w:r>
      <w:r>
        <w:t>泉源</w:t>
      </w:r>
      <w:r>
        <w:t>，</w:t>
      </w:r>
      <w:r>
        <w:t>猶大</w:t>
      </w:r>
      <w:r>
        <w:t>，</w:t>
      </w:r>
      <w:r>
        <w:t>安息</w:t>
      </w:r>
      <w:r>
        <w:t>，</w:t>
      </w:r>
      <w:r>
        <w:t>死海</w:t>
      </w:r>
      <w:r>
        <w:t>，</w:t>
      </w:r>
      <w:r>
        <w:t>掃羅（舊約）</w:t>
      </w:r>
      <w:r>
        <w:t>，</w:t>
      </w:r>
      <w:r>
        <w:t>堡壘</w:t>
      </w:r>
      <w:r>
        <w:t>，</w:t>
      </w:r>
      <w:r>
        <w:t>葡萄園</w:t>
      </w:r>
      <w:r>
        <w:t>）</w:t>
      </w:r>
    </w:p>
    <w:p>
      <w:pPr>
        <w:pStyle w:val="Heading3"/>
      </w:pPr>
      <w:r>
        <w:t>參考經文：</w:t>
      </w:r>
    </w:p>
    <w:p>
      <w:pPr>
        <w:pStyle w:val="ListBullet"/>
        <w:spacing w:line="240" w:lineRule="auto"/>
        <w:ind w:left="720"/>
      </w:pPr>
      <w:r/>
      <w:hyperlink r:id="rId4091">
        <w:r>
          <w:rPr>
            <w:color w:val="0000EE"/>
            <w:u w:val="single"/>
          </w:rPr>
          <w:t>歷代志下20:2</w:t>
        </w:r>
      </w:hyperlink>
    </w:p>
    <w:p>
      <w:pPr>
        <w:pStyle w:val="ListBullet"/>
        <w:spacing w:line="240" w:lineRule="auto"/>
        <w:ind w:left="720"/>
      </w:pPr>
      <w:r/>
      <w:hyperlink r:id="rId4092">
        <w:r>
          <w:rPr>
            <w:color w:val="0000EE"/>
            <w:u w:val="single"/>
          </w:rPr>
          <w:t>雅歌1:12–14</w:t>
        </w:r>
      </w:hyperlink>
    </w:p>
    <w:p>
      <w:pPr>
        <w:pStyle w:val="Heading3"/>
      </w:pPr>
      <w:r>
        <w:t>原文參照：</w:t>
      </w:r>
    </w:p>
    <w:p>
      <w:pPr>
        <w:pStyle w:val="ListBullet"/>
        <w:spacing w:line="240" w:lineRule="auto"/>
        <w:ind w:left="720"/>
      </w:pPr>
      <w:r/>
      <w:r>
        <w:t>史特朗號：H5872</w:t>
      </w:r>
      <w:r/>
      <w:r/>
    </w:p>
    <w:p>
      <w:r/>
    </w:p>
    <w:p>
      <w:pPr>
        <w:pStyle w:val="Heading2"/>
      </w:pPr>
      <w:r>
        <w:t>鞠躬</w:t>
      </w:r>
      <w:r/>
    </w:p>
    <w:p>
      <w:pPr>
        <w:pStyle w:val="Heading3"/>
      </w:pPr>
      <w:r>
        <w:t>定義：</w:t>
      </w:r>
    </w:p>
    <w:p>
      <w:pPr>
        <w:pStyle w:val="ListBullet"/>
        <w:spacing w:line="240" w:lineRule="auto"/>
        <w:ind w:left="720"/>
      </w:pPr>
      <w:r/>
      <w:r>
        <w:t>鞠躬意味著彎腰以謙卑的方式表達對某人的尊重和敬意。「俯伏」意味著彎腰或跪得很低，通常面朝地面，雙手也朝向地面。</w:t>
      </w:r>
    </w:p>
    <w:p>
      <w:pPr>
        <w:pStyle w:val="ListBullet"/>
        <w:spacing w:line="240" w:lineRule="auto"/>
        <w:ind w:left="720"/>
      </w:pPr>
      <w:r/>
      <w:r>
        <w:t>其它表達方式包括「屈身」（意指下跪）和「低頭」（意指謙恭地向前低頭或表示悲傷）。</w:t>
      </w:r>
    </w:p>
    <w:p>
      <w:pPr>
        <w:pStyle w:val="ListBullet"/>
        <w:spacing w:line="240" w:lineRule="auto"/>
        <w:ind w:left="720"/>
      </w:pPr>
      <w:r/>
      <w:r>
        <w:t>俯伏也可以是痛苦或哀悼的象徵。「俯伏」的人已被帶到謙卑的低位。</w:t>
      </w:r>
    </w:p>
    <w:p>
      <w:pPr>
        <w:pStyle w:val="ListBullet"/>
        <w:spacing w:line="240" w:lineRule="auto"/>
        <w:ind w:left="720"/>
      </w:pPr>
      <w:r/>
      <w:r>
        <w:t>人們常常在地位較高或更重要的人面前下拜，例如國王和其他統治者。</w:t>
      </w:r>
    </w:p>
    <w:p>
      <w:pPr>
        <w:pStyle w:val="ListBullet"/>
        <w:spacing w:line="240" w:lineRule="auto"/>
        <w:ind w:left="720"/>
      </w:pPr>
      <w:r/>
      <w:r>
        <w:t>在神面前俯伏是對祂的一種敬拜表達。</w:t>
      </w:r>
    </w:p>
    <w:p>
      <w:pPr>
        <w:pStyle w:val="ListBullet"/>
        <w:spacing w:line="240" w:lineRule="auto"/>
        <w:ind w:left="720"/>
      </w:pPr>
      <w:r/>
      <w:r>
        <w:t>在聖經中，人們在意識到耶穌的神蹟和教導顯明祂來自神時，向祂俯伏。</w:t>
      </w:r>
    </w:p>
    <w:p>
      <w:pPr>
        <w:pStyle w:val="ListBullet"/>
        <w:spacing w:line="240" w:lineRule="auto"/>
        <w:ind w:left="720"/>
      </w:pPr>
      <w:r/>
      <w:r>
        <w:t>聖經說，當耶穌有一天再來時，所有人都會屈膝敬拜祂。</w:t>
      </w:r>
    </w:p>
    <w:p>
      <w:pPr>
        <w:pStyle w:val="Heading3"/>
      </w:pPr>
      <w:r>
        <w:t>翻譯相關建議：</w:t>
      </w:r>
    </w:p>
    <w:p>
      <w:pPr>
        <w:pStyle w:val="ListBullet"/>
        <w:spacing w:line="240" w:lineRule="auto"/>
        <w:ind w:left="720"/>
      </w:pPr>
      <w:r/>
      <w:r>
        <w:t>根據上下文，這個詞可以翻譯成「向前彎」、「低頭」或「跪下」的意思。</w:t>
      </w:r>
    </w:p>
    <w:p>
      <w:pPr>
        <w:pStyle w:val="ListBullet"/>
        <w:spacing w:line="240" w:lineRule="auto"/>
        <w:ind w:left="720"/>
      </w:pPr>
      <w:r/>
      <w:r>
        <w:t>「俯伏」這個詞可以翻譯為「跪下」或「俯伏在地」。</w:t>
      </w:r>
    </w:p>
    <w:p>
      <w:pPr>
        <w:pStyle w:val="ListBullet"/>
        <w:spacing w:line="240" w:lineRule="auto"/>
        <w:ind w:left="720"/>
      </w:pPr>
      <w:r/>
      <w:r>
        <w:t>此詞語在某些語言，會根據上下文有多種翻譯方法。</w:t>
      </w:r>
    </w:p>
    <w:p>
      <w:r/>
      <w:r>
        <w:t>（另見：</w:t>
      </w:r>
      <w:r>
        <w:t>謙卑</w:t>
      </w:r>
      <w:r>
        <w:t>、</w:t>
      </w:r>
      <w:r>
        <w:t>敬拜</w:t>
      </w:r>
      <w:r>
        <w:t>）</w:t>
      </w:r>
    </w:p>
    <w:p>
      <w:pPr>
        <w:pStyle w:val="Heading3"/>
      </w:pPr>
      <w:r>
        <w:t>參考經文：</w:t>
      </w:r>
    </w:p>
    <w:p>
      <w:pPr>
        <w:pStyle w:val="ListBullet"/>
        <w:spacing w:line="240" w:lineRule="auto"/>
        <w:ind w:left="720"/>
      </w:pPr>
      <w:r/>
      <w:hyperlink r:id="rId398">
        <w:r>
          <w:rPr>
            <w:color w:val="0000EE"/>
            <w:u w:val="single"/>
          </w:rPr>
          <w:t>列王紀下5:18</w:t>
        </w:r>
      </w:hyperlink>
    </w:p>
    <w:p>
      <w:pPr>
        <w:pStyle w:val="ListBullet"/>
        <w:spacing w:line="240" w:lineRule="auto"/>
        <w:ind w:left="720"/>
      </w:pPr>
      <w:r/>
      <w:hyperlink r:id="rId4093">
        <w:r>
          <w:rPr>
            <w:color w:val="0000EE"/>
            <w:u w:val="single"/>
          </w:rPr>
          <w:t>出埃及記20:5</w:t>
        </w:r>
      </w:hyperlink>
    </w:p>
    <w:p>
      <w:pPr>
        <w:pStyle w:val="ListBullet"/>
        <w:spacing w:line="240" w:lineRule="auto"/>
        <w:ind w:left="720"/>
      </w:pPr>
      <w:r/>
      <w:hyperlink r:id="rId4094">
        <w:r>
          <w:rPr>
            <w:color w:val="0000EE"/>
            <w:u w:val="single"/>
          </w:rPr>
          <w:t>創世記24:26</w:t>
        </w:r>
      </w:hyperlink>
    </w:p>
    <w:p>
      <w:pPr>
        <w:pStyle w:val="ListBullet"/>
        <w:spacing w:line="240" w:lineRule="auto"/>
        <w:ind w:left="720"/>
      </w:pPr>
      <w:r/>
      <w:hyperlink r:id="rId4095">
        <w:r>
          <w:rPr>
            <w:color w:val="0000EE"/>
            <w:u w:val="single"/>
          </w:rPr>
          <w:t>創世記44:14</w:t>
        </w:r>
      </w:hyperlink>
    </w:p>
    <w:p>
      <w:pPr>
        <w:pStyle w:val="ListBullet"/>
        <w:spacing w:line="240" w:lineRule="auto"/>
        <w:ind w:left="720"/>
      </w:pPr>
      <w:r/>
      <w:hyperlink r:id="rId4096">
        <w:r>
          <w:rPr>
            <w:color w:val="0000EE"/>
            <w:u w:val="single"/>
          </w:rPr>
          <w:t>以賽亞書44:19</w:t>
        </w:r>
      </w:hyperlink>
    </w:p>
    <w:p>
      <w:pPr>
        <w:pStyle w:val="ListBullet"/>
        <w:spacing w:line="240" w:lineRule="auto"/>
        <w:ind w:left="720"/>
      </w:pPr>
      <w:r/>
      <w:hyperlink r:id="rId4097">
        <w:r>
          <w:rPr>
            <w:color w:val="0000EE"/>
            <w:u w:val="single"/>
          </w:rPr>
          <w:t>路加福音24:5</w:t>
        </w:r>
      </w:hyperlink>
    </w:p>
    <w:p>
      <w:pPr>
        <w:pStyle w:val="ListBullet"/>
        <w:spacing w:line="240" w:lineRule="auto"/>
        <w:ind w:left="720"/>
      </w:pPr>
      <w:r/>
      <w:hyperlink r:id="rId4098">
        <w:r>
          <w:rPr>
            <w:color w:val="0000EE"/>
            <w:u w:val="single"/>
          </w:rPr>
          <w:t>馬太福音2:11</w:t>
        </w:r>
      </w:hyperlink>
    </w:p>
    <w:p>
      <w:pPr>
        <w:pStyle w:val="ListBullet"/>
        <w:spacing w:line="240" w:lineRule="auto"/>
        <w:ind w:left="720"/>
      </w:pPr>
      <w:r/>
      <w:hyperlink r:id="rId4099">
        <w:r>
          <w:rPr>
            <w:color w:val="0000EE"/>
            <w:u w:val="single"/>
          </w:rPr>
          <w:t>啟示錄3:9</w:t>
        </w:r>
      </w:hyperlink>
    </w:p>
    <w:p>
      <w:pPr>
        <w:pStyle w:val="Heading3"/>
      </w:pPr>
      <w:r>
        <w:t>原文參照：</w:t>
      </w:r>
    </w:p>
    <w:p>
      <w:pPr>
        <w:pStyle w:val="ListBullet"/>
        <w:spacing w:line="240" w:lineRule="auto"/>
        <w:ind w:left="720"/>
      </w:pPr>
      <w:r/>
      <w:r>
        <w:t>史特朗號：H0086，H3721，H3766，H5753，H5791，H6915，H7743，H7812，H7817，G11200，G25780，G28270，G40980</w:t>
      </w:r>
      <w:r/>
      <w:r/>
    </w:p>
    <w:p>
      <w:r/>
    </w:p>
    <w:p>
      <w:pPr>
        <w:pStyle w:val="Heading2"/>
      </w:pPr>
      <w:r>
        <w:t>鴿子</w:t>
      </w:r>
      <w:r/>
    </w:p>
    <w:p>
      <w:pPr>
        <w:pStyle w:val="Heading3"/>
      </w:pPr>
      <w:r>
        <w:t>定義：</w:t>
      </w:r>
    </w:p>
    <w:p>
      <w:r/>
      <w:r>
        <w:t>鴿子和雛鴿是兩種小型的灰褐色鳥類，看起來很相似。鴿子通常被認為顏色較淺，幾乎是白色的。</w:t>
      </w:r>
    </w:p>
    <w:p>
      <w:pPr>
        <w:pStyle w:val="ListBullet"/>
        <w:spacing w:line="240" w:lineRule="auto"/>
        <w:ind w:left="720"/>
      </w:pPr>
      <w:r/>
      <w:r>
        <w:t>有些語言有兩個不同的名稱，而其它語言則使用相同的名稱。</w:t>
      </w:r>
    </w:p>
    <w:p>
      <w:pPr>
        <w:pStyle w:val="ListBullet"/>
        <w:spacing w:line="240" w:lineRule="auto"/>
        <w:ind w:left="720"/>
      </w:pPr>
      <w:r/>
      <w:r>
        <w:t>鴿子和雛鴿被用於獻祭給神，特別是對於那些無法負擔購買較大動物的人。</w:t>
      </w:r>
    </w:p>
    <w:p>
      <w:pPr>
        <w:pStyle w:val="ListBullet"/>
        <w:spacing w:line="240" w:lineRule="auto"/>
        <w:ind w:left="720"/>
      </w:pPr>
      <w:r/>
      <w:r>
        <w:t>當洪水退去時，一隻鴿子給挪亞帶來了一片橄欖樹葉。</w:t>
      </w:r>
    </w:p>
    <w:p>
      <w:pPr>
        <w:pStyle w:val="ListBullet"/>
        <w:spacing w:line="240" w:lineRule="auto"/>
        <w:ind w:left="720"/>
      </w:pPr>
      <w:r/>
      <w:r>
        <w:t>鴿子有時象徵純潔、無辜或和平。</w:t>
      </w:r>
    </w:p>
    <w:p>
      <w:pPr>
        <w:pStyle w:val="ListBullet"/>
        <w:spacing w:line="240" w:lineRule="auto"/>
        <w:ind w:left="720"/>
      </w:pPr>
      <w:r/>
      <w:r>
        <w:t>如果在翻譯的語言區域中，當地沒有鴿子或雛鴿，這個詞可以翻譯為「一種叫做鴿子的灰褐色小鳥」或「一種類似於（當地鳥類名稱）的灰色或棕色小鳥」。</w:t>
      </w:r>
    </w:p>
    <w:p>
      <w:pPr>
        <w:pStyle w:val="ListBullet"/>
        <w:spacing w:line="240" w:lineRule="auto"/>
        <w:ind w:left="720"/>
      </w:pPr>
      <w:r/>
      <w:r>
        <w:t>如果在同一節經文中同時提到鴿子和雛鴿，如果可能的話，最好使用兩個不同的詞來指代這些鳥類。</w:t>
      </w:r>
    </w:p>
    <w:p>
      <w:pPr>
        <w:pStyle w:val="ListBullet"/>
        <w:spacing w:line="240" w:lineRule="auto"/>
        <w:ind w:left="720"/>
      </w:pPr>
      <w:r/>
      <w:r>
        <w:t>斑鳩是一種鴿子，在創世記十五章9節、雅歌二章12節，利未記十二章6節有所提及。</w:t>
      </w:r>
    </w:p>
    <w:p>
      <w:r/>
      <w:r>
        <w:t>（另見：如何翻譯未知內容）</w:t>
      </w:r>
    </w:p>
    <w:p>
      <w:r/>
      <w:r>
        <w:t>（另見：</w:t>
      </w:r>
      <w:r>
        <w:t>橄欖</w:t>
      </w:r>
      <w:r>
        <w:t>，</w:t>
      </w:r>
      <w:r>
        <w:t>無辜</w:t>
      </w:r>
      <w:r>
        <w:t>，</w:t>
      </w:r>
      <w:r>
        <w:t>純潔</w:t>
      </w:r>
      <w:r>
        <w:t>）</w:t>
      </w:r>
    </w:p>
    <w:p>
      <w:pPr>
        <w:pStyle w:val="Heading3"/>
      </w:pPr>
      <w:r>
        <w:t>參考經文：</w:t>
      </w:r>
    </w:p>
    <w:p>
      <w:pPr>
        <w:pStyle w:val="ListBullet"/>
        <w:spacing w:line="240" w:lineRule="auto"/>
        <w:ind w:left="720"/>
      </w:pPr>
      <w:r/>
      <w:hyperlink r:id="rId4100">
        <w:r>
          <w:rPr>
            <w:color w:val="0000EE"/>
            <w:u w:val="single"/>
          </w:rPr>
          <w:t>創世記8:9</w:t>
        </w:r>
      </w:hyperlink>
    </w:p>
    <w:p>
      <w:pPr>
        <w:pStyle w:val="ListBullet"/>
        <w:spacing w:line="240" w:lineRule="auto"/>
        <w:ind w:left="720"/>
      </w:pPr>
      <w:r/>
      <w:hyperlink r:id="rId1570">
        <w:r>
          <w:rPr>
            <w:color w:val="0000EE"/>
            <w:u w:val="single"/>
          </w:rPr>
          <w:t>路加福音2:22–24</w:t>
        </w:r>
      </w:hyperlink>
    </w:p>
    <w:p>
      <w:pPr>
        <w:pStyle w:val="ListBullet"/>
        <w:spacing w:line="240" w:lineRule="auto"/>
        <w:ind w:left="720"/>
      </w:pPr>
      <w:r/>
      <w:hyperlink r:id="rId4101">
        <w:r>
          <w:rPr>
            <w:color w:val="0000EE"/>
            <w:u w:val="single"/>
          </w:rPr>
          <w:t>馬可福音1:10</w:t>
        </w:r>
      </w:hyperlink>
    </w:p>
    <w:p>
      <w:pPr>
        <w:pStyle w:val="ListBullet"/>
        <w:spacing w:line="240" w:lineRule="auto"/>
        <w:ind w:left="720"/>
      </w:pPr>
      <w:r/>
      <w:hyperlink r:id="rId4102">
        <w:r>
          <w:rPr>
            <w:color w:val="0000EE"/>
            <w:u w:val="single"/>
          </w:rPr>
          <w:t>馬太福音3:16</w:t>
        </w:r>
      </w:hyperlink>
    </w:p>
    <w:p>
      <w:pPr>
        <w:pStyle w:val="ListBullet"/>
        <w:spacing w:line="240" w:lineRule="auto"/>
        <w:ind w:left="720"/>
      </w:pPr>
      <w:r/>
      <w:hyperlink r:id="rId4103">
        <w:r>
          <w:rPr>
            <w:color w:val="0000EE"/>
            <w:u w:val="single"/>
          </w:rPr>
          <w:t>馬太福音21:12–14</w:t>
        </w:r>
      </w:hyperlink>
    </w:p>
    <w:p>
      <w:pPr>
        <w:pStyle w:val="Heading3"/>
      </w:pPr>
      <w:r>
        <w:t>原文參照：</w:t>
      </w:r>
    </w:p>
    <w:p>
      <w:pPr>
        <w:pStyle w:val="ListBullet"/>
        <w:spacing w:line="240" w:lineRule="auto"/>
        <w:ind w:left="720"/>
      </w:pPr>
      <w:r/>
      <w:r>
        <w:t>史特朗號：H1469，H1686，H3123，H8449，G40580</w:t>
      </w:r>
      <w:r/>
      <w:r/>
    </w:p>
    <w:p>
      <w:r/>
    </w:p>
    <w:p>
      <w:pPr>
        <w:pStyle w:val="Heading2"/>
      </w:pPr>
      <w:r>
        <w:t>獵物</w:t>
      </w:r>
      <w:r/>
    </w:p>
    <w:p>
      <w:pPr>
        <w:pStyle w:val="Heading3"/>
      </w:pPr>
      <w:r>
        <w:t>定義：</w:t>
      </w:r>
    </w:p>
    <w:p>
      <w:r/>
      <w:r>
        <w:t>「獵物」一詞指的是被捕獵的對象，通常是用作食物的動物。</w:t>
      </w:r>
    </w:p>
    <w:p>
      <w:pPr>
        <w:pStyle w:val="ListBullet"/>
        <w:spacing w:line="240" w:lineRule="auto"/>
        <w:ind w:left="720"/>
      </w:pPr>
      <w:r/>
      <w:r>
        <w:t>在比喻的意義上，「獵物」可以指被更有權勢的人利用、虐待或壓迫的人。</w:t>
      </w:r>
    </w:p>
    <w:p>
      <w:pPr>
        <w:pStyle w:val="ListBullet"/>
        <w:spacing w:line="240" w:lineRule="auto"/>
        <w:ind w:left="720"/>
      </w:pPr>
      <w:r/>
      <w:r>
        <w:t>「掠奪」人們的意思是，透過壓迫他們或偷取他們的東西來佔他們的便宜。</w:t>
      </w:r>
    </w:p>
    <w:p>
      <w:pPr>
        <w:pStyle w:val="ListBullet"/>
        <w:spacing w:line="240" w:lineRule="auto"/>
        <w:ind w:left="720"/>
      </w:pPr>
      <w:r/>
      <w:r>
        <w:t>「獵物」這個詞也可以翻譯為「被獵捕的動物」或「被獵捕者」或「受害者」。</w:t>
      </w:r>
    </w:p>
    <w:p>
      <w:r/>
      <w:r>
        <w:t>（另見：</w:t>
      </w:r>
      <w:r>
        <w:t>壓迫</w:t>
      </w:r>
      <w:r>
        <w:t>）</w:t>
      </w:r>
    </w:p>
    <w:p>
      <w:pPr>
        <w:pStyle w:val="Heading3"/>
      </w:pPr>
      <w:r>
        <w:t>參考經文：</w:t>
      </w:r>
    </w:p>
    <w:p>
      <w:pPr>
        <w:pStyle w:val="ListBullet"/>
        <w:spacing w:line="240" w:lineRule="auto"/>
        <w:ind w:left="720"/>
      </w:pPr>
      <w:r/>
      <w:hyperlink r:id="rId4104">
        <w:r>
          <w:rPr>
            <w:color w:val="0000EE"/>
            <w:u w:val="single"/>
          </w:rPr>
          <w:t>耶利米書12:9</w:t>
        </w:r>
      </w:hyperlink>
    </w:p>
    <w:p>
      <w:pPr>
        <w:pStyle w:val="ListBullet"/>
        <w:spacing w:line="240" w:lineRule="auto"/>
        <w:ind w:left="720"/>
      </w:pPr>
      <w:r/>
      <w:hyperlink r:id="rId4105">
        <w:r>
          <w:rPr>
            <w:color w:val="0000EE"/>
            <w:u w:val="single"/>
          </w:rPr>
          <w:t>詩篇104:21</w:t>
        </w:r>
      </w:hyperlink>
    </w:p>
    <w:p>
      <w:pPr>
        <w:pStyle w:val="Heading3"/>
      </w:pPr>
      <w:r>
        <w:t>原文參照：</w:t>
      </w:r>
    </w:p>
    <w:p>
      <w:pPr>
        <w:pStyle w:val="ListBullet"/>
        <w:spacing w:line="240" w:lineRule="auto"/>
        <w:ind w:left="720"/>
      </w:pPr>
      <w:r/>
      <w:r>
        <w:t>史特朗號：H0400，H0957，H0962，H2963，H2964，H5706，H5861，H7997，H7998</w:t>
      </w:r>
      <w:r/>
      <w:r/>
    </w:p>
    <w:p>
      <w:r/>
    </w:p>
    <w:p>
      <w:pPr>
        <w:pStyle w:val="Heading2"/>
      </w:pPr>
      <w:r>
        <w:t>藐視</w:t>
      </w:r>
      <w:r/>
    </w:p>
    <w:p>
      <w:pPr>
        <w:pStyle w:val="Heading3"/>
      </w:pPr>
      <w:r>
        <w:t>定義：</w:t>
      </w:r>
    </w:p>
    <w:p>
      <w:r/>
      <w:r>
        <w:t>「藐視」一詞指的是對某事或某人表現出極度的不尊重和不敬。某件極其不光彩的事情被稱為「卑鄙」。</w:t>
      </w:r>
    </w:p>
    <w:p>
      <w:pPr>
        <w:pStyle w:val="ListBullet"/>
        <w:spacing w:line="240" w:lineRule="auto"/>
        <w:ind w:left="720"/>
      </w:pPr>
      <w:r/>
      <w:r>
        <w:t>對神公開不敬的人或行為也被稱為「卑鄙」，可以翻譯為「極不尊重」或「完全不光彩」或「應受羞辱」。</w:t>
      </w:r>
    </w:p>
    <w:p>
      <w:pPr>
        <w:pStyle w:val="ListBullet"/>
        <w:spacing w:line="240" w:lineRule="auto"/>
        <w:ind w:left="720"/>
      </w:pPr>
      <w:r/>
      <w:r>
        <w:t>「藐視」的意思是認為某人價值較低或判斷某人不如自己有價值。</w:t>
      </w:r>
    </w:p>
    <w:p>
      <w:pPr>
        <w:pStyle w:val="ListBullet"/>
        <w:spacing w:line="240" w:lineRule="auto"/>
        <w:ind w:left="720"/>
      </w:pPr>
      <w:r/>
      <w:r>
        <w:t>以下表達具有相似的意思：「對......藐視」或「表現出藐視」或「對......表現出藐視」或「以藐視對待」。這些表達的意思是，用言語或行動「強烈不尊重」或「強烈羞辱」某物或某人。</w:t>
      </w:r>
    </w:p>
    <w:p>
      <w:pPr>
        <w:pStyle w:val="ListBullet"/>
        <w:spacing w:line="240" w:lineRule="auto"/>
        <w:ind w:left="720"/>
      </w:pPr>
      <w:r/>
      <w:r>
        <w:t>當大衛王犯下姦淫和謀殺罪時，神說大衛「藐視」了神。這意味著他通過這樣做極大地不尊重和羞辱了神。</w:t>
      </w:r>
    </w:p>
    <w:p>
      <w:r/>
      <w:r>
        <w:t>（另見：</w:t>
      </w:r>
      <w:r>
        <w:t>羞辱</w:t>
      </w:r>
      <w:r>
        <w:t>）</w:t>
      </w:r>
    </w:p>
    <w:p>
      <w:pPr>
        <w:pStyle w:val="Heading3"/>
      </w:pPr>
      <w:r>
        <w:t>參考經文</w:t>
      </w:r>
      <w:r>
        <w:t>：</w:t>
      </w:r>
    </w:p>
    <w:p>
      <w:pPr>
        <w:pStyle w:val="ListBullet"/>
        <w:spacing w:line="240" w:lineRule="auto"/>
        <w:ind w:left="720"/>
      </w:pPr>
      <w:r/>
      <w:hyperlink r:id="rId2414">
        <w:r>
          <w:rPr>
            <w:color w:val="0000EE"/>
            <w:u w:val="single"/>
          </w:rPr>
          <w:t>但以理書12:1–2</w:t>
        </w:r>
      </w:hyperlink>
    </w:p>
    <w:p>
      <w:pPr>
        <w:pStyle w:val="ListBullet"/>
        <w:spacing w:line="240" w:lineRule="auto"/>
        <w:ind w:left="720"/>
      </w:pPr>
      <w:r/>
      <w:hyperlink r:id="rId4106">
        <w:r>
          <w:rPr>
            <w:color w:val="0000EE"/>
            <w:u w:val="single"/>
          </w:rPr>
          <w:t>箴言15:5–6</w:t>
        </w:r>
      </w:hyperlink>
    </w:p>
    <w:p>
      <w:pPr>
        <w:pStyle w:val="ListBullet"/>
        <w:spacing w:line="240" w:lineRule="auto"/>
        <w:ind w:left="720"/>
      </w:pPr>
      <w:r/>
      <w:hyperlink r:id="rId4107">
        <w:r>
          <w:rPr>
            <w:color w:val="0000EE"/>
            <w:u w:val="single"/>
          </w:rPr>
          <w:t>詩篇31:18</w:t>
        </w:r>
      </w:hyperlink>
    </w:p>
    <w:p>
      <w:pPr>
        <w:pStyle w:val="Heading3"/>
      </w:pPr>
      <w:r>
        <w:t>原文參照：</w:t>
      </w:r>
    </w:p>
    <w:p>
      <w:pPr>
        <w:pStyle w:val="ListBullet"/>
        <w:spacing w:line="240" w:lineRule="auto"/>
        <w:ind w:left="720"/>
      </w:pPr>
      <w:r/>
      <w:r>
        <w:t>史特朗號：H0936，H0937，H0959，H0963，H1860，H7043，H7589，H5006，G18480</w:t>
      </w:r>
      <w:r/>
      <w:r/>
    </w:p>
    <w:p>
      <w:r/>
    </w:p>
    <w:p>
      <w:pPr>
        <w:pStyle w:val="Heading2"/>
      </w:pPr>
      <w:r>
        <w:t>謹慎的</w:t>
      </w:r>
      <w:r/>
    </w:p>
    <w:p>
      <w:pPr>
        <w:pStyle w:val="Heading3"/>
      </w:pPr>
      <w:r>
        <w:t>定義：</w:t>
      </w:r>
    </w:p>
    <w:p>
      <w:r/>
      <w:r>
        <w:t>「謹慎的」一詞描述了一個仔細考慮自己行為並做出明智決定的人。</w:t>
      </w:r>
    </w:p>
    <w:p>
      <w:pPr>
        <w:pStyle w:val="ListBullet"/>
        <w:spacing w:line="240" w:lineRule="auto"/>
        <w:ind w:left="720"/>
      </w:pPr>
      <w:r/>
      <w:r>
        <w:t>「慎重」通常指的是在實際的、眼前的事情上做出明智決策的能力，例如在管理金錢或財產時。</w:t>
      </w:r>
    </w:p>
    <w:p>
      <w:pPr>
        <w:pStyle w:val="ListBullet"/>
        <w:spacing w:line="240" w:lineRule="auto"/>
        <w:ind w:left="720"/>
      </w:pPr>
      <w:r/>
      <w:r>
        <w:t>雖然「謹慎的」和「智慧」在意義上相似，但通常「智慧」更為廣泛，並側重於精神或道德問題。</w:t>
      </w:r>
    </w:p>
    <w:p>
      <w:pPr>
        <w:pStyle w:val="ListBullet"/>
        <w:spacing w:line="240" w:lineRule="auto"/>
        <w:ind w:left="720"/>
      </w:pPr>
      <w:r/>
      <w:r>
        <w:t>根據上下文，「謹慎的」也可以翻譯為「精明」、「仔細」或「智慧」。</w:t>
      </w:r>
    </w:p>
    <w:p>
      <w:r/>
      <w:r>
        <w:t>（另見：</w:t>
      </w:r>
      <w:r>
        <w:t>精明</w:t>
      </w:r>
      <w:r>
        <w:t>、</w:t>
      </w:r>
      <w:r>
        <w:t>靈</w:t>
      </w:r>
      <w:r>
        <w:t>、</w:t>
      </w:r>
      <w:r>
        <w:t>智慧</w:t>
      </w:r>
      <w:r>
        <w:t>）</w:t>
      </w:r>
    </w:p>
    <w:p>
      <w:pPr>
        <w:pStyle w:val="Heading3"/>
      </w:pPr>
      <w:r>
        <w:t>參考經文：</w:t>
      </w:r>
    </w:p>
    <w:p>
      <w:pPr>
        <w:pStyle w:val="ListBullet"/>
        <w:spacing w:line="240" w:lineRule="auto"/>
        <w:ind w:left="720"/>
      </w:pPr>
      <w:r/>
      <w:hyperlink r:id="rId4108">
        <w:r>
          <w:rPr>
            <w:color w:val="0000EE"/>
            <w:u w:val="single"/>
          </w:rPr>
          <w:t>箴言8:4–5</w:t>
        </w:r>
      </w:hyperlink>
    </w:p>
    <w:p>
      <w:pPr>
        <w:pStyle w:val="ListBullet"/>
        <w:spacing w:line="240" w:lineRule="auto"/>
        <w:ind w:left="720"/>
      </w:pPr>
      <w:r/>
      <w:hyperlink r:id="rId4109">
        <w:r>
          <w:rPr>
            <w:color w:val="0000EE"/>
            <w:u w:val="single"/>
          </w:rPr>
          <w:t>箴言12:23–24</w:t>
        </w:r>
      </w:hyperlink>
    </w:p>
    <w:p>
      <w:pPr>
        <w:pStyle w:val="ListBullet"/>
        <w:spacing w:line="240" w:lineRule="auto"/>
        <w:ind w:left="720"/>
      </w:pPr>
      <w:r/>
      <w:hyperlink r:id="rId4110">
        <w:r>
          <w:rPr>
            <w:color w:val="0000EE"/>
            <w:u w:val="single"/>
          </w:rPr>
          <w:t>箴言27:12</w:t>
        </w:r>
      </w:hyperlink>
    </w:p>
    <w:p>
      <w:pPr>
        <w:pStyle w:val="Heading3"/>
      </w:pPr>
      <w:r>
        <w:t>原文參照：</w:t>
      </w:r>
    </w:p>
    <w:p>
      <w:pPr>
        <w:pStyle w:val="ListBullet"/>
        <w:spacing w:line="240" w:lineRule="auto"/>
        <w:ind w:left="720"/>
      </w:pPr>
      <w:r/>
      <w:r>
        <w:t>史特朗號：H0995，H5843，H6175，H6191，H6195，H7919，H7922</w:t>
      </w:r>
      <w:r/>
      <w:r/>
    </w:p>
    <w:p>
      <w:r/>
    </w:p>
    <w:p>
      <w:pPr>
        <w:pStyle w:val="Heading2"/>
      </w:pPr>
      <w:r>
        <w:t>離棄</w:t>
      </w:r>
      <w:r/>
    </w:p>
    <w:p>
      <w:pPr>
        <w:pStyle w:val="Heading3"/>
      </w:pPr>
      <w:r>
        <w:t>定義：</w:t>
      </w:r>
    </w:p>
    <w:p>
      <w:r/>
      <w:r>
        <w:t>「離棄（forsake，動詞）」一詞意指拋棄某人或放棄某事。被「離棄（forsaken，形容詞）」的人是被他人拋棄或遺棄。</w:t>
      </w:r>
    </w:p>
    <w:p>
      <w:pPr>
        <w:pStyle w:val="ListBullet"/>
        <w:spacing w:line="240" w:lineRule="auto"/>
        <w:ind w:left="720"/>
      </w:pPr>
      <w:r/>
      <w:r>
        <w:t>當人們「離棄」神時，他們因不服從而對祂不忠。</w:t>
      </w:r>
    </w:p>
    <w:p>
      <w:pPr>
        <w:pStyle w:val="ListBullet"/>
        <w:spacing w:line="240" w:lineRule="auto"/>
        <w:ind w:left="720"/>
      </w:pPr>
      <w:r/>
      <w:r>
        <w:t>當神「離棄」人們時，祂停止幫助他們，並允許他們經歷痛苦，來讓他們回轉向祂。</w:t>
      </w:r>
    </w:p>
    <w:p>
      <w:pPr>
        <w:pStyle w:val="ListBullet"/>
        <w:spacing w:line="240" w:lineRule="auto"/>
        <w:ind w:left="720"/>
      </w:pPr>
      <w:r/>
      <w:r>
        <w:t>這個詞也可以意味著離棄事物，例如離棄或不遵守神的教導。</w:t>
      </w:r>
    </w:p>
    <w:p>
      <w:pPr>
        <w:pStyle w:val="ListBullet"/>
        <w:spacing w:line="240" w:lineRule="auto"/>
        <w:ind w:left="720"/>
      </w:pPr>
      <w:r/>
      <w:r>
        <w:t>「離棄（形容詞）」這個詞可以用過去式來表達，如「他已經離棄了你」或指某人「被離棄」。</w:t>
      </w:r>
    </w:p>
    <w:p>
      <w:pPr>
        <w:pStyle w:val="Heading3"/>
      </w:pPr>
      <w:r>
        <w:t>翻譯相關建議：</w:t>
      </w:r>
    </w:p>
    <w:p>
      <w:pPr>
        <w:pStyle w:val="ListBullet"/>
        <w:spacing w:line="240" w:lineRule="auto"/>
        <w:ind w:left="720"/>
      </w:pPr>
      <w:r/>
      <w:r>
        <w:t>其它翻譯此術語的方式可以根據上下文翻譯為「拋棄」或「忽視」或「放棄」或「遠離」或「留下」。</w:t>
      </w:r>
    </w:p>
    <w:p>
      <w:pPr>
        <w:pStyle w:val="ListBullet"/>
        <w:spacing w:line="240" w:lineRule="auto"/>
        <w:ind w:left="720"/>
      </w:pPr>
      <w:r/>
      <w:r>
        <w:t>「離棄」神的律法可以翻譯為「不遵守神的律法」。這也可以翻譯為「拋棄」或「放棄」或「不再遵守」祂的教導或律法。</w:t>
      </w:r>
    </w:p>
    <w:p>
      <w:pPr>
        <w:pStyle w:val="ListBullet"/>
        <w:spacing w:line="240" w:lineRule="auto"/>
        <w:ind w:left="720"/>
      </w:pPr>
      <w:r/>
      <w:r>
        <w:t>「被離棄」這個詞可以翻譯為「被拋棄」或「被遺棄」。</w:t>
      </w:r>
    </w:p>
    <w:p>
      <w:pPr>
        <w:pStyle w:val="ListBullet"/>
        <w:spacing w:line="240" w:lineRule="auto"/>
        <w:ind w:left="720"/>
      </w:pPr>
      <w:r/>
      <w:r>
        <w:t>根據經文描述的對象是人還是事物，翻譯時最好使用不同的詞語，以更清楚表達意思。</w:t>
      </w:r>
    </w:p>
    <w:p>
      <w:pPr>
        <w:pStyle w:val="Heading3"/>
      </w:pPr>
      <w:r>
        <w:t>參考經文：</w:t>
      </w:r>
    </w:p>
    <w:p>
      <w:pPr>
        <w:pStyle w:val="ListBullet"/>
        <w:spacing w:line="240" w:lineRule="auto"/>
        <w:ind w:left="720"/>
      </w:pPr>
      <w:r/>
      <w:hyperlink r:id="rId4111">
        <w:r>
          <w:rPr>
            <w:color w:val="0000EE"/>
            <w:u w:val="single"/>
          </w:rPr>
          <w:t>列王紀上6:11–13</w:t>
        </w:r>
      </w:hyperlink>
    </w:p>
    <w:p>
      <w:pPr>
        <w:pStyle w:val="ListBullet"/>
        <w:spacing w:line="240" w:lineRule="auto"/>
        <w:ind w:left="720"/>
      </w:pPr>
      <w:r/>
      <w:hyperlink r:id="rId4112">
        <w:r>
          <w:rPr>
            <w:color w:val="0000EE"/>
            <w:u w:val="single"/>
          </w:rPr>
          <w:t>但以理書11:29–30</w:t>
        </w:r>
      </w:hyperlink>
    </w:p>
    <w:p>
      <w:pPr>
        <w:pStyle w:val="ListBullet"/>
        <w:spacing w:line="240" w:lineRule="auto"/>
        <w:ind w:left="720"/>
      </w:pPr>
      <w:r/>
      <w:hyperlink r:id="rId4113">
        <w:r>
          <w:rPr>
            <w:color w:val="0000EE"/>
            <w:u w:val="single"/>
          </w:rPr>
          <w:t>創世記24:27</w:t>
        </w:r>
      </w:hyperlink>
    </w:p>
    <w:p>
      <w:pPr>
        <w:pStyle w:val="ListBullet"/>
        <w:spacing w:line="240" w:lineRule="auto"/>
        <w:ind w:left="720"/>
      </w:pPr>
      <w:r/>
      <w:hyperlink r:id="rId4114">
        <w:r>
          <w:rPr>
            <w:color w:val="0000EE"/>
            <w:u w:val="single"/>
          </w:rPr>
          <w:t>約書亞記24:16–18</w:t>
        </w:r>
      </w:hyperlink>
    </w:p>
    <w:p>
      <w:pPr>
        <w:pStyle w:val="ListBullet"/>
        <w:spacing w:line="240" w:lineRule="auto"/>
        <w:ind w:left="720"/>
      </w:pPr>
      <w:r/>
      <w:hyperlink r:id="rId4115">
        <w:r>
          <w:rPr>
            <w:color w:val="0000EE"/>
            <w:u w:val="single"/>
          </w:rPr>
          <w:t>馬太福音27:45–47</w:t>
        </w:r>
      </w:hyperlink>
    </w:p>
    <w:p>
      <w:pPr>
        <w:pStyle w:val="ListBullet"/>
        <w:spacing w:line="240" w:lineRule="auto"/>
        <w:ind w:left="720"/>
      </w:pPr>
      <w:r/>
      <w:hyperlink r:id="rId4116">
        <w:r>
          <w:rPr>
            <w:color w:val="0000EE"/>
            <w:u w:val="single"/>
          </w:rPr>
          <w:t>箴言27:9–10</w:t>
        </w:r>
      </w:hyperlink>
    </w:p>
    <w:p>
      <w:pPr>
        <w:pStyle w:val="ListBullet"/>
        <w:spacing w:line="240" w:lineRule="auto"/>
        <w:ind w:left="720"/>
      </w:pPr>
      <w:r/>
      <w:hyperlink r:id="rId4117">
        <w:r>
          <w:rPr>
            <w:color w:val="0000EE"/>
            <w:u w:val="single"/>
          </w:rPr>
          <w:t>詩篇71:18</w:t>
        </w:r>
      </w:hyperlink>
    </w:p>
    <w:p>
      <w:pPr>
        <w:pStyle w:val="Heading3"/>
      </w:pPr>
      <w:r>
        <w:t>原文參照：</w:t>
      </w:r>
    </w:p>
    <w:p>
      <w:pPr>
        <w:pStyle w:val="ListBullet"/>
        <w:spacing w:line="240" w:lineRule="auto"/>
        <w:ind w:left="720"/>
      </w:pPr>
      <w:r/>
      <w:r>
        <w:t>史特朗號：H0488，H2308，H5203，H5428，H5800，H5805，H7503，G06460，G06570，G08630，G14590，G26410</w:t>
      </w:r>
      <w:r/>
      <w:r/>
    </w:p>
    <w:p>
      <w:r/>
    </w:p>
    <w:p>
      <w:pPr>
        <w:pStyle w:val="Heading2"/>
      </w:pPr>
      <w:r>
        <w:t>懷孕</w:t>
      </w:r>
      <w:r/>
    </w:p>
    <w:p>
      <w:pPr>
        <w:pStyle w:val="Heading3"/>
      </w:pPr>
      <w:r>
        <w:t>定義：</w:t>
      </w:r>
    </w:p>
    <w:p>
      <w:r/>
      <w:r>
        <w:t>在這個意義上，「懷孕（動詞）」和「懷孕（名詞）」通常指的是女性受孕。這個詞也可以用來指動物懷孕。</w:t>
      </w:r>
    </w:p>
    <w:p>
      <w:pPr>
        <w:pStyle w:val="ListBullet"/>
        <w:spacing w:line="240" w:lineRule="auto"/>
        <w:ind w:left="720"/>
      </w:pPr>
      <w:r/>
      <w:r>
        <w:t>「懷上孩子」這個詞語可以翻譯為「受孕」或其它可接受的稱呼方式。</w:t>
      </w:r>
    </w:p>
    <w:p>
      <w:pPr>
        <w:pStyle w:val="ListBullet"/>
        <w:spacing w:line="240" w:lineRule="auto"/>
        <w:ind w:left="720"/>
      </w:pPr>
      <w:r/>
      <w:r>
        <w:t>相關術語「懷孕（名詞）」可以翻譯為「懷孕的開始」或「懷孕的時刻」。</w:t>
      </w:r>
    </w:p>
    <w:p>
      <w:pPr>
        <w:pStyle w:val="ListBullet"/>
        <w:spacing w:line="240" w:lineRule="auto"/>
        <w:ind w:left="720"/>
      </w:pPr>
      <w:r/>
      <w:r>
        <w:t>根據上下文，「懷了孕」一詞可以翻譯為「懷了胎」或「懷上了」。</w:t>
      </w:r>
    </w:p>
    <w:p>
      <w:r/>
      <w:r>
        <w:t>（另見：</w:t>
      </w:r>
      <w:r>
        <w:t>創造</w:t>
      </w:r>
      <w:r>
        <w:t>，</w:t>
      </w:r>
      <w:r>
        <w:t>母腹</w:t>
      </w:r>
      <w:r>
        <w:t>）</w:t>
      </w:r>
    </w:p>
    <w:p>
      <w:pPr>
        <w:pStyle w:val="Heading3"/>
      </w:pPr>
      <w:r>
        <w:t>參考經文：</w:t>
      </w:r>
    </w:p>
    <w:p>
      <w:pPr>
        <w:pStyle w:val="ListBullet"/>
        <w:spacing w:line="240" w:lineRule="auto"/>
        <w:ind w:left="720"/>
      </w:pPr>
      <w:r/>
      <w:hyperlink r:id="rId4118">
        <w:r>
          <w:rPr>
            <w:color w:val="0000EE"/>
            <w:u w:val="single"/>
          </w:rPr>
          <w:t>創世記21:1–4</w:t>
        </w:r>
      </w:hyperlink>
    </w:p>
    <w:p>
      <w:pPr>
        <w:pStyle w:val="ListBullet"/>
        <w:spacing w:line="240" w:lineRule="auto"/>
        <w:ind w:left="720"/>
      </w:pPr>
      <w:r/>
      <w:hyperlink r:id="rId4119">
        <w:r>
          <w:rPr>
            <w:color w:val="0000EE"/>
            <w:u w:val="single"/>
          </w:rPr>
          <w:t>何西阿書2:4–5</w:t>
        </w:r>
      </w:hyperlink>
    </w:p>
    <w:p>
      <w:pPr>
        <w:pStyle w:val="ListBullet"/>
        <w:spacing w:line="240" w:lineRule="auto"/>
        <w:ind w:left="720"/>
      </w:pPr>
      <w:r/>
      <w:hyperlink r:id="rId4120">
        <w:r>
          <w:rPr>
            <w:color w:val="0000EE"/>
            <w:u w:val="single"/>
          </w:rPr>
          <w:t>約伯記15:35</w:t>
        </w:r>
      </w:hyperlink>
    </w:p>
    <w:p>
      <w:pPr>
        <w:pStyle w:val="ListBullet"/>
        <w:spacing w:line="240" w:lineRule="auto"/>
        <w:ind w:left="720"/>
      </w:pPr>
      <w:r/>
      <w:hyperlink r:id="rId814">
        <w:r>
          <w:rPr>
            <w:color w:val="0000EE"/>
            <w:u w:val="single"/>
          </w:rPr>
          <w:t>路加福音1:24–25</w:t>
        </w:r>
      </w:hyperlink>
    </w:p>
    <w:p>
      <w:pPr>
        <w:pStyle w:val="ListBullet"/>
        <w:spacing w:line="240" w:lineRule="auto"/>
        <w:ind w:left="720"/>
      </w:pPr>
      <w:r/>
      <w:hyperlink r:id="rId136">
        <w:r>
          <w:rPr>
            <w:color w:val="0000EE"/>
            <w:u w:val="single"/>
          </w:rPr>
          <w:t>路加福音2:21</w:t>
        </w:r>
      </w:hyperlink>
    </w:p>
    <w:p>
      <w:pPr>
        <w:pStyle w:val="Heading3"/>
      </w:pPr>
      <w:r>
        <w:t>原文參照：</w:t>
      </w:r>
    </w:p>
    <w:p>
      <w:pPr>
        <w:pStyle w:val="ListBullet"/>
        <w:spacing w:line="240" w:lineRule="auto"/>
        <w:ind w:left="720"/>
      </w:pPr>
      <w:r/>
      <w:r>
        <w:t>史特朗號：H2029，H2030，H2032，H2232，H2254，H2803，H3179，G10800，G17220，G28450，G48150</w:t>
      </w:r>
      <w:r/>
      <w:r/>
    </w:p>
    <w:p>
      <w:r/>
    </w:p>
    <w:p>
      <w:pPr>
        <w:pStyle w:val="Heading2"/>
      </w:pPr>
      <w:r>
        <w:t>曠野</w:t>
      </w:r>
      <w:r/>
    </w:p>
    <w:p>
      <w:pPr>
        <w:pStyle w:val="Heading3"/>
      </w:pPr>
      <w:r>
        <w:t>定義：</w:t>
      </w:r>
    </w:p>
    <w:p>
      <w:r/>
      <w:r>
        <w:t>曠野或荒野是一個乾燥、貧瘠的地方，只有很少的植物和樹木可以生長。</w:t>
      </w:r>
    </w:p>
    <w:p>
      <w:pPr>
        <w:pStyle w:val="ListBullet"/>
        <w:spacing w:line="240" w:lineRule="auto"/>
        <w:ind w:left="720"/>
      </w:pPr>
      <w:r/>
      <w:r>
        <w:t>沙漠是一個氣候乾燥且植物和動物稀少的土地區域。</w:t>
      </w:r>
    </w:p>
    <w:p>
      <w:pPr>
        <w:pStyle w:val="ListBullet"/>
        <w:spacing w:line="240" w:lineRule="auto"/>
        <w:ind w:left="720"/>
      </w:pPr>
      <w:r/>
      <w:r>
        <w:t>由於惡劣的環境，很少有人能住在沙漠裡，因此它也被稱為「荒野」。</w:t>
      </w:r>
    </w:p>
    <w:p>
      <w:pPr>
        <w:pStyle w:val="ListBullet"/>
        <w:spacing w:line="240" w:lineRule="auto"/>
        <w:ind w:left="720"/>
      </w:pPr>
      <w:r/>
      <w:r>
        <w:t>「荒野」傳達了遙遠、荒涼和與人隔絕的意義。</w:t>
      </w:r>
    </w:p>
    <w:p>
      <w:pPr>
        <w:pStyle w:val="ListBullet"/>
        <w:spacing w:line="240" w:lineRule="auto"/>
        <w:ind w:left="720"/>
      </w:pPr>
      <w:r/>
      <w:r>
        <w:t>這個詞也可以翻譯為「荒涼的地方」或「偏遠的地方」或「無人居住的地方」。</w:t>
      </w:r>
    </w:p>
    <w:p>
      <w:pPr>
        <w:pStyle w:val="Heading3"/>
      </w:pPr>
      <w:r>
        <w:t>參考經文：</w:t>
      </w:r>
    </w:p>
    <w:p>
      <w:pPr>
        <w:pStyle w:val="ListBullet"/>
        <w:spacing w:line="240" w:lineRule="auto"/>
        <w:ind w:left="720"/>
      </w:pPr>
      <w:r/>
      <w:hyperlink r:id="rId4121">
        <w:r>
          <w:rPr>
            <w:color w:val="0000EE"/>
            <w:u w:val="single"/>
          </w:rPr>
          <w:t>使徒行傳13:16–18</w:t>
        </w:r>
      </w:hyperlink>
    </w:p>
    <w:p>
      <w:pPr>
        <w:pStyle w:val="ListBullet"/>
        <w:spacing w:line="240" w:lineRule="auto"/>
        <w:ind w:left="720"/>
      </w:pPr>
      <w:r/>
      <w:hyperlink r:id="rId2386">
        <w:r>
          <w:rPr>
            <w:color w:val="0000EE"/>
            <w:u w:val="single"/>
          </w:rPr>
          <w:t>使徒行傳21:38</w:t>
        </w:r>
      </w:hyperlink>
    </w:p>
    <w:p>
      <w:pPr>
        <w:pStyle w:val="ListBullet"/>
        <w:spacing w:line="240" w:lineRule="auto"/>
        <w:ind w:left="720"/>
      </w:pPr>
      <w:r/>
      <w:hyperlink r:id="rId4122">
        <w:r>
          <w:rPr>
            <w:color w:val="0000EE"/>
            <w:u w:val="single"/>
          </w:rPr>
          <w:t>出埃及記4:27–28</w:t>
        </w:r>
      </w:hyperlink>
    </w:p>
    <w:p>
      <w:pPr>
        <w:pStyle w:val="ListBullet"/>
        <w:spacing w:line="240" w:lineRule="auto"/>
        <w:ind w:left="720"/>
      </w:pPr>
      <w:r/>
      <w:hyperlink r:id="rId1206">
        <w:r>
          <w:rPr>
            <w:color w:val="0000EE"/>
            <w:u w:val="single"/>
          </w:rPr>
          <w:t>創世記37:21–22</w:t>
        </w:r>
      </w:hyperlink>
    </w:p>
    <w:p>
      <w:pPr>
        <w:pStyle w:val="ListBullet"/>
        <w:spacing w:line="240" w:lineRule="auto"/>
        <w:ind w:left="720"/>
      </w:pPr>
      <w:r/>
      <w:hyperlink r:id="rId4123">
        <w:r>
          <w:rPr>
            <w:color w:val="0000EE"/>
            <w:u w:val="single"/>
          </w:rPr>
          <w:t>約翰福音3:14</w:t>
        </w:r>
      </w:hyperlink>
    </w:p>
    <w:p>
      <w:pPr>
        <w:pStyle w:val="ListBullet"/>
        <w:spacing w:line="240" w:lineRule="auto"/>
        <w:ind w:left="720"/>
      </w:pPr>
      <w:r/>
      <w:hyperlink r:id="rId4124">
        <w:r>
          <w:rPr>
            <w:color w:val="0000EE"/>
            <w:u w:val="single"/>
          </w:rPr>
          <w:t>路加福音1:80</w:t>
        </w:r>
      </w:hyperlink>
    </w:p>
    <w:p>
      <w:pPr>
        <w:pStyle w:val="ListBullet"/>
        <w:spacing w:line="240" w:lineRule="auto"/>
        <w:ind w:left="720"/>
      </w:pPr>
      <w:r/>
      <w:hyperlink r:id="rId1522">
        <w:r>
          <w:rPr>
            <w:color w:val="0000EE"/>
            <w:u w:val="single"/>
          </w:rPr>
          <w:t>路加福音9:12–14</w:t>
        </w:r>
      </w:hyperlink>
    </w:p>
    <w:p>
      <w:pPr>
        <w:pStyle w:val="ListBullet"/>
        <w:spacing w:line="240" w:lineRule="auto"/>
        <w:ind w:left="720"/>
      </w:pPr>
      <w:r/>
      <w:hyperlink r:id="rId4125">
        <w:r>
          <w:rPr>
            <w:color w:val="0000EE"/>
            <w:u w:val="single"/>
          </w:rPr>
          <w:t>馬可福音1:3</w:t>
        </w:r>
      </w:hyperlink>
    </w:p>
    <w:p>
      <w:pPr>
        <w:pStyle w:val="ListBullet"/>
        <w:spacing w:line="240" w:lineRule="auto"/>
        <w:ind w:left="720"/>
      </w:pPr>
      <w:r/>
      <w:hyperlink r:id="rId4126">
        <w:r>
          <w:rPr>
            <w:color w:val="0000EE"/>
            <w:u w:val="single"/>
          </w:rPr>
          <w:t>馬太福音4:1</w:t>
        </w:r>
      </w:hyperlink>
    </w:p>
    <w:p>
      <w:pPr>
        <w:pStyle w:val="ListBullet"/>
        <w:spacing w:line="240" w:lineRule="auto"/>
        <w:ind w:left="720"/>
      </w:pPr>
      <w:r/>
      <w:hyperlink r:id="rId4127">
        <w:r>
          <w:rPr>
            <w:color w:val="0000EE"/>
            <w:u w:val="single"/>
          </w:rPr>
          <w:t>馬太福音11:8</w:t>
        </w:r>
      </w:hyperlink>
    </w:p>
    <w:p>
      <w:pPr>
        <w:pStyle w:val="Heading3"/>
      </w:pPr>
      <w:r>
        <w:t>原文參照：</w:t>
      </w:r>
    </w:p>
    <w:p>
      <w:pPr>
        <w:pStyle w:val="ListBullet"/>
        <w:spacing w:line="240" w:lineRule="auto"/>
        <w:ind w:left="720"/>
      </w:pPr>
      <w:r/>
      <w:r>
        <w:t>史特朗號：H0776，H2723，H3293，H3452，H4057，H6160，H6723，H6728，H6921，H8047，H8414，G20470，G20480</w:t>
      </w:r>
      <w:r/>
      <w:r/>
    </w:p>
    <w:p>
      <w:r/>
    </w:p>
    <w:p>
      <w:pPr>
        <w:pStyle w:val="Heading2"/>
      </w:pPr>
      <w:r>
        <w:t>獸</w:t>
      </w:r>
      <w:r/>
    </w:p>
    <w:p>
      <w:pPr>
        <w:pStyle w:val="Heading3"/>
      </w:pPr>
      <w:r>
        <w:t>定義：</w:t>
      </w:r>
    </w:p>
    <w:p>
      <w:r/>
      <w:r>
        <w:t>在聖經中，「獸（beast）」這個詞通常只是「動物（animal）」的另一種說法。</w:t>
      </w:r>
    </w:p>
    <w:p>
      <w:pPr>
        <w:pStyle w:val="ListBullet"/>
        <w:spacing w:line="240" w:lineRule="auto"/>
        <w:ind w:left="720"/>
      </w:pPr>
      <w:r/>
      <w:r>
        <w:t>野獸是一種生活在森林或田野中且未經人類馴化的動物。</w:t>
      </w:r>
    </w:p>
    <w:p>
      <w:pPr>
        <w:pStyle w:val="ListBullet"/>
        <w:spacing w:line="240" w:lineRule="auto"/>
        <w:ind w:left="720"/>
      </w:pPr>
      <w:r/>
      <w:r>
        <w:t>家畜是指與人類生活在一起並被飼養，用作食物或用於工作（如耕田）的動物。通常，用「牲畜（livestock）」這個詞來指這類動物。</w:t>
      </w:r>
    </w:p>
    <w:p>
      <w:pPr>
        <w:pStyle w:val="ListBullet"/>
        <w:spacing w:line="240" w:lineRule="auto"/>
        <w:ind w:left="720"/>
      </w:pPr>
      <w:r/>
      <w:r>
        <w:t>舊約聖經但以理書和新約聖經啟示錄描述了異象，其中有代表邪惡勢力和權柄的獸，這些勢力和權柄與神作對。（見：隱喻）</w:t>
      </w:r>
    </w:p>
    <w:p>
      <w:pPr>
        <w:pStyle w:val="ListBullet"/>
        <w:spacing w:line="240" w:lineRule="auto"/>
        <w:ind w:left="720"/>
      </w:pPr>
      <w:r/>
      <w:r>
        <w:t>其中一些獸被描述為具有奇怪的特徵，例如有許多頭和許多角。它們通常擁有能力和權柄，這表明它們可能代表國家、民族或其它政治勢力。</w:t>
      </w:r>
    </w:p>
    <w:p>
      <w:pPr>
        <w:pStyle w:val="ListBullet"/>
        <w:spacing w:line="240" w:lineRule="auto"/>
        <w:ind w:left="720"/>
      </w:pPr>
      <w:r/>
      <w:r>
        <w:t>翻譯這個詞的方法可以包括「生物（creature）」或「受造之物」或「動物」或「野生動物」，具體取決於上下文。</w:t>
      </w:r>
    </w:p>
    <w:p>
      <w:r/>
      <w:r>
        <w:t>（另見：</w:t>
      </w:r>
      <w:r>
        <w:t>權柄</w:t>
      </w:r>
      <w:r>
        <w:t>、</w:t>
      </w:r>
      <w:r>
        <w:t>但以理</w:t>
      </w:r>
      <w:r>
        <w:t>、</w:t>
      </w:r>
      <w:r>
        <w:t>牲畜</w:t>
      </w:r>
      <w:r>
        <w:t>、</w:t>
      </w:r>
      <w:r>
        <w:t>國家</w:t>
      </w:r>
      <w:r>
        <w:t>、</w:t>
      </w:r>
      <w:r>
        <w:t>權能</w:t>
      </w:r>
      <w:r>
        <w:t>、</w:t>
      </w:r>
      <w:r>
        <w:t>揭示</w:t>
      </w:r>
      <w:r>
        <w:t>、</w:t>
      </w:r>
      <w:r>
        <w:t>別西卜</w:t>
      </w:r>
      <w:r>
        <w:t>）</w:t>
      </w:r>
    </w:p>
    <w:p>
      <w:pPr>
        <w:pStyle w:val="Heading3"/>
      </w:pPr>
      <w:r>
        <w:t>參考經文：</w:t>
      </w:r>
    </w:p>
    <w:p>
      <w:pPr>
        <w:pStyle w:val="ListBullet"/>
        <w:spacing w:line="240" w:lineRule="auto"/>
        <w:ind w:left="720"/>
      </w:pPr>
      <w:r/>
      <w:hyperlink r:id="rId479">
        <w:r>
          <w:rPr>
            <w:color w:val="0000EE"/>
            <w:u w:val="single"/>
          </w:rPr>
          <w:t>哥林多前書15:32</w:t>
        </w:r>
      </w:hyperlink>
    </w:p>
    <w:p>
      <w:pPr>
        <w:pStyle w:val="ListBullet"/>
        <w:spacing w:line="240" w:lineRule="auto"/>
        <w:ind w:left="720"/>
      </w:pPr>
      <w:r/>
      <w:hyperlink r:id="rId4128">
        <w:r>
          <w:rPr>
            <w:color w:val="0000EE"/>
            <w:u w:val="single"/>
          </w:rPr>
          <w:t>撒母耳記上17:44</w:t>
        </w:r>
      </w:hyperlink>
    </w:p>
    <w:p>
      <w:pPr>
        <w:pStyle w:val="ListBullet"/>
        <w:spacing w:line="240" w:lineRule="auto"/>
        <w:ind w:left="720"/>
      </w:pPr>
      <w:r/>
      <w:hyperlink r:id="rId4129">
        <w:r>
          <w:rPr>
            <w:color w:val="0000EE"/>
            <w:u w:val="single"/>
          </w:rPr>
          <w:t>歷代志下25:18</w:t>
        </w:r>
      </w:hyperlink>
    </w:p>
    <w:p>
      <w:pPr>
        <w:pStyle w:val="ListBullet"/>
        <w:spacing w:line="240" w:lineRule="auto"/>
        <w:ind w:left="720"/>
      </w:pPr>
      <w:r/>
      <w:hyperlink r:id="rId4130">
        <w:r>
          <w:rPr>
            <w:color w:val="0000EE"/>
            <w:u w:val="single"/>
          </w:rPr>
          <w:t>耶利米書16:1–4</w:t>
        </w:r>
      </w:hyperlink>
    </w:p>
    <w:p>
      <w:pPr>
        <w:pStyle w:val="ListBullet"/>
        <w:spacing w:line="240" w:lineRule="auto"/>
        <w:ind w:left="720"/>
      </w:pPr>
      <w:r/>
      <w:hyperlink r:id="rId4131">
        <w:r>
          <w:rPr>
            <w:color w:val="0000EE"/>
            <w:u w:val="single"/>
          </w:rPr>
          <w:t>利未記7:21</w:t>
        </w:r>
      </w:hyperlink>
    </w:p>
    <w:p>
      <w:pPr>
        <w:pStyle w:val="ListBullet"/>
        <w:spacing w:line="240" w:lineRule="auto"/>
        <w:ind w:left="720"/>
      </w:pPr>
      <w:r/>
      <w:hyperlink r:id="rId4132">
        <w:r>
          <w:rPr>
            <w:color w:val="0000EE"/>
            <w:u w:val="single"/>
          </w:rPr>
          <w:t>詩篇49:12–13</w:t>
        </w:r>
      </w:hyperlink>
    </w:p>
    <w:p>
      <w:pPr>
        <w:pStyle w:val="Heading3"/>
      </w:pPr>
      <w:r>
        <w:t>原文參照：</w:t>
      </w:r>
    </w:p>
    <w:p>
      <w:pPr>
        <w:pStyle w:val="ListBullet"/>
        <w:spacing w:line="240" w:lineRule="auto"/>
        <w:ind w:left="720"/>
      </w:pPr>
      <w:r/>
      <w:r>
        <w:t>史特朗號：H0338，H0929，H1165，H2123，H2416，H2423，H2874，H3753，H4806，H7409，G22260，G23410，G23420，G29340，G49680，G50740</w:t>
      </w:r>
      <w:r/>
      <w:r/>
    </w:p>
    <w:p>
      <w:r/>
    </w:p>
    <w:p>
      <w:pPr>
        <w:pStyle w:val="Heading2"/>
      </w:pPr>
      <w:r>
        <w:t>羅波安</w:t>
      </w:r>
      <w:r/>
    </w:p>
    <w:p>
      <w:pPr>
        <w:pStyle w:val="Heading3"/>
      </w:pPr>
      <w:r>
        <w:t>史實：</w:t>
      </w:r>
    </w:p>
    <w:p>
      <w:r/>
      <w:r>
        <w:t>羅波安是所羅門王的兒子之一，所羅門去世後，他成為以色列國的王。</w:t>
      </w:r>
    </w:p>
    <w:p>
      <w:pPr>
        <w:pStyle w:val="ListBullet"/>
        <w:spacing w:line="240" w:lineRule="auto"/>
        <w:ind w:left="720"/>
      </w:pPr>
      <w:r/>
      <w:r>
        <w:t>在羅波安統治初期，對百姓十分嚴厲，因此以色列的十個支派背叛他，並在北方成立了「以色列國」。</w:t>
      </w:r>
    </w:p>
    <w:p>
      <w:pPr>
        <w:pStyle w:val="ListBullet"/>
        <w:spacing w:line="240" w:lineRule="auto"/>
        <w:ind w:left="720"/>
      </w:pPr>
      <w:r/>
      <w:r>
        <w:t>羅波安是南國猶大的王，這個國由剩下的兩個支派，即猶大和便雅憫組成。</w:t>
      </w:r>
    </w:p>
    <w:p>
      <w:pPr>
        <w:pStyle w:val="ListBullet"/>
        <w:spacing w:line="240" w:lineRule="auto"/>
        <w:ind w:left="720"/>
      </w:pPr>
      <w:r/>
      <w:r>
        <w:t>羅波安是一位惡王，他不順服</w:t>
      </w:r>
      <w:r>
        <w:t>雅巍（和合本譯為：耶和華）</w:t>
      </w:r>
      <w:r>
        <w:t>，卻敬拜假神。</w:t>
      </w:r>
    </w:p>
    <w:p>
      <w:r/>
      <w:r>
        <w:t>（翻譯相關建議：如何翻譯名字）</w:t>
      </w:r>
    </w:p>
    <w:p>
      <w:r/>
      <w:r>
        <w:t>（另見：</w:t>
      </w:r>
      <w:r>
        <w:t>以色列國</w:t>
      </w:r>
      <w:r>
        <w:t>、</w:t>
      </w:r>
      <w:r>
        <w:t>猶大</w:t>
      </w:r>
      <w:r>
        <w:t>、</w:t>
      </w:r>
      <w:r>
        <w:t>所羅門</w:t>
      </w:r>
      <w:r>
        <w:t>）</w:t>
      </w:r>
    </w:p>
    <w:p>
      <w:pPr>
        <w:pStyle w:val="Heading3"/>
      </w:pPr>
      <w:r>
        <w:t>參考經文：</w:t>
      </w:r>
    </w:p>
    <w:p>
      <w:pPr>
        <w:pStyle w:val="ListBullet"/>
        <w:spacing w:line="240" w:lineRule="auto"/>
        <w:ind w:left="720"/>
      </w:pPr>
      <w:r/>
      <w:hyperlink r:id="rId4133">
        <w:r>
          <w:rPr>
            <w:color w:val="0000EE"/>
            <w:u w:val="single"/>
          </w:rPr>
          <w:t>歷代志上3:10</w:t>
        </w:r>
      </w:hyperlink>
    </w:p>
    <w:p>
      <w:pPr>
        <w:pStyle w:val="ListBullet"/>
        <w:spacing w:line="240" w:lineRule="auto"/>
        <w:ind w:left="720"/>
      </w:pPr>
      <w:r/>
      <w:hyperlink r:id="rId4134">
        <w:r>
          <w:rPr>
            <w:color w:val="0000EE"/>
            <w:u w:val="single"/>
          </w:rPr>
          <w:t>列王紀上11:41–43</w:t>
        </w:r>
      </w:hyperlink>
    </w:p>
    <w:p>
      <w:pPr>
        <w:pStyle w:val="ListBullet"/>
        <w:spacing w:line="240" w:lineRule="auto"/>
        <w:ind w:left="720"/>
      </w:pPr>
      <w:r/>
      <w:hyperlink r:id="rId4135">
        <w:r>
          <w:rPr>
            <w:color w:val="0000EE"/>
            <w:u w:val="single"/>
          </w:rPr>
          <w:t>列王紀上14:21</w:t>
        </w:r>
      </w:hyperlink>
    </w:p>
    <w:p>
      <w:pPr>
        <w:pStyle w:val="ListBullet"/>
        <w:spacing w:line="240" w:lineRule="auto"/>
        <w:ind w:left="720"/>
      </w:pPr>
      <w:r/>
      <w:hyperlink r:id="rId1496">
        <w:r>
          <w:rPr>
            <w:color w:val="0000EE"/>
            <w:u w:val="single"/>
          </w:rPr>
          <w:t>馬太福音1:7</w:t>
        </w:r>
      </w:hyperlink>
    </w:p>
    <w:p>
      <w:pPr>
        <w:pStyle w:val="Heading3"/>
      </w:pPr>
      <w:r>
        <w:t>聖經開卷故事集裡的例子：</w:t>
      </w:r>
    </w:p>
    <w:p>
      <w:pPr>
        <w:pStyle w:val="ListBullet"/>
        <w:spacing w:line="240" w:lineRule="auto"/>
        <w:ind w:left="720"/>
      </w:pPr>
      <w:r/>
      <w:r>
        <w:rPr>
          <w:b/>
        </w:rPr>
        <w:t>18:5</w:t>
      </w:r>
      <w:r>
        <w:t xml:space="preserve"> </w:t>
      </w:r>
      <w:r>
        <w:t>所羅門死後，他的兒子</w:t>
      </w:r>
      <w:r>
        <w:rPr>
          <w:b/>
        </w:rPr>
        <w:t>羅波安</w:t>
      </w:r>
      <w:r>
        <w:t>做王，</w:t>
      </w:r>
      <w:r>
        <w:rPr>
          <w:b/>
        </w:rPr>
        <w:t>羅波安</w:t>
      </w:r>
      <w:r>
        <w:t>是個愚昧的人。</w:t>
      </w:r>
    </w:p>
    <w:p>
      <w:pPr>
        <w:pStyle w:val="ListBullet"/>
        <w:spacing w:line="240" w:lineRule="auto"/>
        <w:ind w:left="720"/>
      </w:pPr>
      <w:r/>
      <w:r>
        <w:rPr>
          <w:b/>
        </w:rPr>
        <w:t>18:6</w:t>
      </w:r>
      <w:r>
        <w:t xml:space="preserve"> </w:t>
      </w:r>
      <w:r>
        <w:rPr>
          <w:b/>
        </w:rPr>
        <w:t>羅波安</w:t>
      </w:r>
      <w:r>
        <w:t>卻愚蠢的說：「你們認為我父親所羅門叫你們負重軛，我必使你們負更重的軛，我將要比他懲罰你們更重。」</w:t>
      </w:r>
    </w:p>
    <w:p>
      <w:pPr>
        <w:pStyle w:val="ListBullet"/>
        <w:spacing w:line="240" w:lineRule="auto"/>
        <w:ind w:left="720"/>
      </w:pPr>
      <w:r/>
      <w:r>
        <w:rPr>
          <w:b/>
        </w:rPr>
        <w:t>18:7</w:t>
      </w:r>
      <w:r>
        <w:t xml:space="preserve"> </w:t>
      </w:r>
      <w:r>
        <w:t>以色列國的十個支派起來反抗</w:t>
      </w:r>
      <w:r>
        <w:rPr>
          <w:b/>
        </w:rPr>
        <w:t>羅波安</w:t>
      </w:r>
      <w:r>
        <w:t>，只有兩個支派還忠實於羅波安。</w:t>
        <w:br/>
      </w:r>
    </w:p>
    <w:p>
      <w:pPr>
        <w:pStyle w:val="Heading3"/>
      </w:pPr>
      <w:r>
        <w:t>原文參照：</w:t>
      </w:r>
    </w:p>
    <w:p>
      <w:pPr>
        <w:pStyle w:val="ListBullet"/>
        <w:spacing w:line="240" w:lineRule="auto"/>
        <w:ind w:left="720"/>
      </w:pPr>
      <w:r/>
      <w:r>
        <w:t>史特朗號：H7346，G44970</w:t>
      </w:r>
      <w:r/>
      <w:r/>
    </w:p>
    <w:p>
      <w:r/>
    </w:p>
    <w:p>
      <w:pPr>
        <w:pStyle w:val="Heading2"/>
      </w:pPr>
      <w:r>
        <w:t>羅馬城</w:t>
      </w:r>
      <w:r/>
    </w:p>
    <w:p>
      <w:pPr>
        <w:pStyle w:val="Heading3"/>
      </w:pPr>
      <w:r>
        <w:t>史實：</w:t>
      </w:r>
    </w:p>
    <w:p>
      <w:r/>
      <w:r>
        <w:t>在新約時代，羅馬城是羅馬帝國的中心。現在，它是現代國家義大利的首都。</w:t>
      </w:r>
    </w:p>
    <w:p>
      <w:pPr>
        <w:pStyle w:val="ListBullet"/>
        <w:spacing w:line="240" w:lineRule="auto"/>
        <w:ind w:left="720"/>
      </w:pPr>
      <w:r/>
      <w:r>
        <w:t>羅馬帝國統治了地中海周圍的所有地區，包括以色列。</w:t>
      </w:r>
    </w:p>
    <w:p>
      <w:pPr>
        <w:pStyle w:val="ListBullet"/>
        <w:spacing w:line="240" w:lineRule="auto"/>
        <w:ind w:left="720"/>
      </w:pPr>
      <w:r/>
      <w:r>
        <w:t>「羅馬」一詞指的是與羅馬政府控制的地區有關的任何事物，包括羅馬公民和羅馬官員。</w:t>
      </w:r>
    </w:p>
    <w:p>
      <w:pPr>
        <w:pStyle w:val="ListBullet"/>
        <w:spacing w:line="240" w:lineRule="auto"/>
        <w:ind w:left="720"/>
      </w:pPr>
      <w:r/>
      <w:r>
        <w:t>使徒保羅因為傳講有關耶穌的福音而被作為囚犯押送到羅馬城。</w:t>
      </w:r>
    </w:p>
    <w:p>
      <w:pPr>
        <w:pStyle w:val="ListBullet"/>
        <w:spacing w:line="240" w:lineRule="auto"/>
        <w:ind w:left="720"/>
      </w:pPr>
      <w:r/>
      <w:r>
        <w:t>新約聖經中的「羅馬書」是保羅寫給羅馬基督徒的一封書信。</w:t>
      </w:r>
    </w:p>
    <w:p>
      <w:r/>
      <w:r>
        <w:t>（另見：</w:t>
      </w:r>
      <w:r>
        <w:t>好消息</w:t>
      </w:r>
      <w:r>
        <w:t>、</w:t>
      </w:r>
      <w:r>
        <w:t>海</w:t>
      </w:r>
      <w:r>
        <w:t>、</w:t>
      </w:r>
      <w:r>
        <w:t>彼拉多</w:t>
      </w:r>
      <w:r>
        <w:t>、</w:t>
      </w:r>
      <w:r>
        <w:t>保羅</w:t>
      </w:r>
      <w:r>
        <w:t>）</w:t>
      </w:r>
    </w:p>
    <w:p>
      <w:pPr>
        <w:pStyle w:val="Heading3"/>
      </w:pPr>
      <w:r>
        <w:t>參考經文：</w:t>
      </w:r>
    </w:p>
    <w:p>
      <w:pPr>
        <w:pStyle w:val="ListBullet"/>
        <w:spacing w:line="240" w:lineRule="auto"/>
        <w:ind w:left="720"/>
      </w:pPr>
      <w:r/>
      <w:hyperlink r:id="rId1454">
        <w:r>
          <w:rPr>
            <w:color w:val="0000EE"/>
            <w:u w:val="single"/>
          </w:rPr>
          <w:t>提摩太後書1:15–18</w:t>
        </w:r>
      </w:hyperlink>
    </w:p>
    <w:p>
      <w:pPr>
        <w:pStyle w:val="ListBullet"/>
        <w:spacing w:line="240" w:lineRule="auto"/>
        <w:ind w:left="720"/>
      </w:pPr>
      <w:r/>
      <w:hyperlink r:id="rId869">
        <w:r>
          <w:rPr>
            <w:color w:val="0000EE"/>
            <w:u w:val="single"/>
          </w:rPr>
          <w:t>使徒行傳22:25</w:t>
        </w:r>
      </w:hyperlink>
    </w:p>
    <w:p>
      <w:pPr>
        <w:pStyle w:val="ListBullet"/>
        <w:spacing w:line="240" w:lineRule="auto"/>
        <w:ind w:left="720"/>
      </w:pPr>
      <w:r/>
      <w:hyperlink r:id="rId4136">
        <w:r>
          <w:rPr>
            <w:color w:val="0000EE"/>
            <w:u w:val="single"/>
          </w:rPr>
          <w:t>使徒行傳28:14</w:t>
        </w:r>
      </w:hyperlink>
    </w:p>
    <w:p>
      <w:pPr>
        <w:pStyle w:val="ListBullet"/>
        <w:spacing w:line="240" w:lineRule="auto"/>
        <w:ind w:left="720"/>
      </w:pPr>
      <w:r/>
      <w:hyperlink r:id="rId4137">
        <w:r>
          <w:rPr>
            <w:color w:val="0000EE"/>
            <w:u w:val="single"/>
          </w:rPr>
          <w:t>約翰福音11:48</w:t>
        </w:r>
      </w:hyperlink>
    </w:p>
    <w:p>
      <w:pPr>
        <w:pStyle w:val="Heading3"/>
      </w:pPr>
      <w:r>
        <w:t>聖經開卷故事集裡的例子：</w:t>
      </w:r>
    </w:p>
    <w:p>
      <w:pPr>
        <w:pStyle w:val="ListBullet"/>
        <w:spacing w:line="240" w:lineRule="auto"/>
        <w:ind w:left="720"/>
      </w:pPr>
      <w:r/>
      <w:r>
        <w:rPr>
          <w:b/>
        </w:rPr>
        <w:t>23:4</w:t>
      </w:r>
      <w:r>
        <w:t xml:space="preserve"> </w:t>
      </w:r>
      <w:r>
        <w:t>馬利亞快生產的時候，</w:t>
      </w:r>
      <w:r>
        <w:rPr>
          <w:b/>
        </w:rPr>
        <w:t>羅馬</w:t>
      </w:r>
      <w:r>
        <w:t>政府命令每個人回到他們祖先居住的地方去報名上冊。</w:t>
      </w:r>
    </w:p>
    <w:p>
      <w:pPr>
        <w:pStyle w:val="ListBullet"/>
        <w:spacing w:line="240" w:lineRule="auto"/>
        <w:ind w:left="720"/>
      </w:pPr>
      <w:r/>
      <w:r>
        <w:rPr>
          <w:b/>
        </w:rPr>
        <w:t>32:6</w:t>
      </w:r>
      <w:r>
        <w:t xml:space="preserve"> </w:t>
      </w:r>
      <w:r>
        <w:t>耶穌問他說：「你叫什麼名字？」他說，「我名叫群，因為我們數量眾多。」（在</w:t>
      </w:r>
      <w:r>
        <w:rPr>
          <w:b/>
        </w:rPr>
        <w:t>羅馬</w:t>
      </w:r>
      <w:r>
        <w:t>軍隊一個群代表幾千士兵。）</w:t>
      </w:r>
    </w:p>
    <w:p>
      <w:pPr>
        <w:pStyle w:val="ListBullet"/>
        <w:spacing w:line="240" w:lineRule="auto"/>
        <w:ind w:left="720"/>
      </w:pPr>
      <w:r/>
      <w:r>
        <w:rPr>
          <w:b/>
        </w:rPr>
        <w:t>39:9</w:t>
      </w:r>
      <w:r>
        <w:t xml:space="preserve"> </w:t>
      </w:r>
      <w:r>
        <w:t>第二天早上，猶太人首領帶耶穌到</w:t>
      </w:r>
      <w:r>
        <w:rPr>
          <w:b/>
        </w:rPr>
        <w:t>羅馬</w:t>
      </w:r>
      <w:r>
        <w:t>長官彼拉多那裡，希望他定耶穌有罪，判祂死刑。</w:t>
      </w:r>
    </w:p>
    <w:p>
      <w:pPr>
        <w:pStyle w:val="ListBullet"/>
        <w:spacing w:line="240" w:lineRule="auto"/>
        <w:ind w:left="720"/>
      </w:pPr>
      <w:r/>
      <w:r>
        <w:rPr>
          <w:b/>
        </w:rPr>
        <w:t>39:12</w:t>
      </w:r>
      <w:r>
        <w:t xml:space="preserve"> </w:t>
      </w:r>
      <w:r>
        <w:rPr>
          <w:b/>
        </w:rPr>
        <w:t>羅馬</w:t>
      </w:r>
      <w:r>
        <w:t>士兵們鞭打耶穌，給祂披上一件高貴的袍子，戴上一個用荊棘做成的王冠。他們嘲笑祂，說：「看啊，猶太人的王！」</w:t>
      </w:r>
    </w:p>
    <w:p>
      <w:pPr>
        <w:pStyle w:val="Heading3"/>
      </w:pPr>
      <w:r>
        <w:t>原文參照：</w:t>
      </w:r>
    </w:p>
    <w:p>
      <w:pPr>
        <w:pStyle w:val="ListBullet"/>
        <w:spacing w:line="240" w:lineRule="auto"/>
        <w:ind w:left="720"/>
      </w:pPr>
      <w:r/>
      <w:r>
        <w:t>史特朗號：G45140，G45160</w:t>
      </w:r>
      <w:r/>
      <w:r/>
    </w:p>
    <w:p>
      <w:r/>
    </w:p>
    <w:p>
      <w:pPr>
        <w:pStyle w:val="Heading2"/>
      </w:pPr>
      <w:r>
        <w:t>羅得</w:t>
      </w:r>
      <w:r/>
    </w:p>
    <w:p>
      <w:pPr>
        <w:pStyle w:val="Heading3"/>
      </w:pPr>
      <w:r>
        <w:t>史實：</w:t>
      </w:r>
    </w:p>
    <w:p>
      <w:r/>
      <w:r>
        <w:t>羅得是亞伯拉罕的侄子。</w:t>
      </w:r>
    </w:p>
    <w:p>
      <w:pPr>
        <w:pStyle w:val="ListBullet"/>
        <w:spacing w:line="240" w:lineRule="auto"/>
        <w:ind w:left="720"/>
      </w:pPr>
      <w:r/>
      <w:r>
        <w:t>他是亞伯拉罕的兄弟哈蘭的兒子。</w:t>
      </w:r>
    </w:p>
    <w:p>
      <w:pPr>
        <w:pStyle w:val="ListBullet"/>
        <w:spacing w:line="240" w:lineRule="auto"/>
        <w:ind w:left="720"/>
      </w:pPr>
      <w:r/>
      <w:r>
        <w:t>羅得與亞伯拉罕一同前往迦南地，並定居在所多瑪城。</w:t>
      </w:r>
    </w:p>
    <w:p>
      <w:pPr>
        <w:pStyle w:val="ListBullet"/>
        <w:spacing w:line="240" w:lineRule="auto"/>
        <w:ind w:left="720"/>
      </w:pPr>
      <w:r/>
      <w:r>
        <w:t>羅得是摩押人和亞捫人的祖先。</w:t>
      </w:r>
    </w:p>
    <w:p>
      <w:pPr>
        <w:pStyle w:val="ListBullet"/>
        <w:spacing w:line="240" w:lineRule="auto"/>
        <w:ind w:left="720"/>
      </w:pPr>
      <w:r/>
      <w:r>
        <w:t>當敵國的諸王攻擊所多瑪並擄走羅得時，亞伯拉罕帶著數百人來拯救羅得並奪回他的財物。</w:t>
      </w:r>
    </w:p>
    <w:p>
      <w:pPr>
        <w:pStyle w:val="ListBullet"/>
        <w:spacing w:line="240" w:lineRule="auto"/>
        <w:ind w:left="720"/>
      </w:pPr>
      <w:r/>
      <w:r>
        <w:t>住在所多瑪城裡的人非常邪惡，所以神毀滅了那座城。但祂首先告訴羅得和他的家人離開那座城，這樣他們就可以逃脫。</w:t>
      </w:r>
    </w:p>
    <w:p>
      <w:r/>
      <w:r>
        <w:t>（翻譯相關建議：如何翻譯名字）</w:t>
      </w:r>
    </w:p>
    <w:p>
      <w:r/>
      <w:r>
        <w:t>（另見：</w:t>
      </w:r>
      <w:r>
        <w:t>亞伯拉罕</w:t>
      </w:r>
      <w:r>
        <w:t>，</w:t>
      </w:r>
      <w:r>
        <w:t>亞捫</w:t>
      </w:r>
      <w:r>
        <w:t>，</w:t>
      </w:r>
      <w:r>
        <w:t>哈蘭</w:t>
      </w:r>
      <w:r>
        <w:t>，</w:t>
      </w:r>
      <w:r>
        <w:t>摩押</w:t>
      </w:r>
      <w:r>
        <w:t>，</w:t>
      </w:r>
      <w:r>
        <w:t>所多瑪</w:t>
      </w:r>
      <w:r>
        <w:t>）</w:t>
      </w:r>
    </w:p>
    <w:p>
      <w:pPr>
        <w:pStyle w:val="Heading3"/>
      </w:pPr>
      <w:r>
        <w:t>參考經文：</w:t>
      </w:r>
    </w:p>
    <w:p>
      <w:pPr>
        <w:pStyle w:val="ListBullet"/>
        <w:spacing w:line="240" w:lineRule="auto"/>
        <w:ind w:left="720"/>
      </w:pPr>
      <w:r/>
      <w:hyperlink r:id="rId1291">
        <w:r>
          <w:rPr>
            <w:color w:val="0000EE"/>
            <w:u w:val="single"/>
          </w:rPr>
          <w:t>彼得後書2:8</w:t>
        </w:r>
      </w:hyperlink>
    </w:p>
    <w:p>
      <w:pPr>
        <w:pStyle w:val="ListBullet"/>
        <w:spacing w:line="240" w:lineRule="auto"/>
        <w:ind w:left="720"/>
      </w:pPr>
      <w:r/>
      <w:hyperlink r:id="rId1199">
        <w:r>
          <w:rPr>
            <w:color w:val="0000EE"/>
            <w:u w:val="single"/>
          </w:rPr>
          <w:t>創世記11:27–28</w:t>
        </w:r>
      </w:hyperlink>
    </w:p>
    <w:p>
      <w:pPr>
        <w:pStyle w:val="ListBullet"/>
        <w:spacing w:line="240" w:lineRule="auto"/>
        <w:ind w:left="720"/>
      </w:pPr>
      <w:r/>
      <w:hyperlink r:id="rId4138">
        <w:r>
          <w:rPr>
            <w:color w:val="0000EE"/>
            <w:u w:val="single"/>
          </w:rPr>
          <w:t>創世記12:4–5</w:t>
        </w:r>
      </w:hyperlink>
    </w:p>
    <w:p>
      <w:pPr>
        <w:pStyle w:val="Heading3"/>
      </w:pPr>
      <w:r>
        <w:t>原文參照：</w:t>
      </w:r>
    </w:p>
    <w:p>
      <w:pPr>
        <w:pStyle w:val="ListBullet"/>
        <w:spacing w:line="240" w:lineRule="auto"/>
        <w:ind w:left="720"/>
      </w:pPr>
      <w:r/>
      <w:r>
        <w:t>史特朗號：H3876，G30910</w:t>
      </w:r>
      <w:r/>
      <w:r/>
    </w:p>
    <w:p>
      <w:r/>
    </w:p>
    <w:p>
      <w:pPr>
        <w:pStyle w:val="Heading2"/>
      </w:pPr>
      <w:r>
        <w:t>證實</w:t>
      </w:r>
      <w:r/>
    </w:p>
    <w:p>
      <w:pPr>
        <w:pStyle w:val="Heading3"/>
      </w:pPr>
      <w:r>
        <w:t>定義：</w:t>
      </w:r>
    </w:p>
    <w:p>
      <w:r/>
      <w:r>
        <w:t>「證實」一詞指的是驗證某事為真，或合法證明某項交易已經發生。</w:t>
      </w:r>
    </w:p>
    <w:p>
      <w:pPr>
        <w:pStyle w:val="ListBullet"/>
        <w:spacing w:line="240" w:lineRule="auto"/>
        <w:ind w:left="720"/>
      </w:pPr>
      <w:r/>
      <w:r>
        <w:t>當一位王被「證實」時，這意味著讓他成為王的決定已經得到人民的同意和支持。</w:t>
      </w:r>
    </w:p>
    <w:p>
      <w:pPr>
        <w:pStyle w:val="ListBullet"/>
        <w:spacing w:line="240" w:lineRule="auto"/>
        <w:ind w:left="720"/>
      </w:pPr>
      <w:r/>
      <w:r>
        <w:t>證實某人寫的內容，意指核實所寫的內容是否屬實。</w:t>
      </w:r>
    </w:p>
    <w:p>
      <w:pPr>
        <w:pStyle w:val="ListBullet"/>
        <w:spacing w:line="240" w:lineRule="auto"/>
        <w:ind w:left="720"/>
      </w:pPr>
      <w:r/>
      <w:r>
        <w:t>「證實福音」是指以一種顯示其真實性的方式教導人們關於耶穌的好消息。</w:t>
      </w:r>
    </w:p>
    <w:p>
      <w:pPr>
        <w:pStyle w:val="ListBullet"/>
        <w:spacing w:line="240" w:lineRule="auto"/>
        <w:ind w:left="720"/>
      </w:pPr>
      <w:r/>
      <w:r>
        <w:t>起誓「證實」意味著莊重地聲明或發誓某事是真實或可信的。</w:t>
      </w:r>
    </w:p>
    <w:p>
      <w:pPr>
        <w:pStyle w:val="ListBullet"/>
        <w:spacing w:line="240" w:lineRule="auto"/>
        <w:ind w:left="720"/>
      </w:pPr>
      <w:r/>
      <w:r>
        <w:t>「證實」的翻譯方式可以包括「聲明為真」、「證明為可信」、「同意」、「保證」或「應許」，具體取決於上下文。</w:t>
      </w:r>
    </w:p>
    <w:p>
      <w:r/>
      <w:r>
        <w:t>（另見：</w:t>
      </w:r>
      <w:r>
        <w:t>約</w:t>
      </w:r>
      <w:r>
        <w:t>，</w:t>
      </w:r>
      <w:r>
        <w:t>誓言</w:t>
      </w:r>
      <w:r>
        <w:t>，</w:t>
      </w:r>
      <w:r>
        <w:t>信靠</w:t>
      </w:r>
      <w:r>
        <w:t>）</w:t>
      </w:r>
    </w:p>
    <w:p>
      <w:pPr>
        <w:pStyle w:val="Heading3"/>
      </w:pPr>
      <w:r>
        <w:t>參考經文：</w:t>
      </w:r>
    </w:p>
    <w:p>
      <w:pPr>
        <w:pStyle w:val="ListBullet"/>
        <w:spacing w:line="240" w:lineRule="auto"/>
        <w:ind w:left="720"/>
      </w:pPr>
      <w:r/>
      <w:hyperlink r:id="rId4139">
        <w:r>
          <w:rPr>
            <w:color w:val="0000EE"/>
            <w:u w:val="single"/>
          </w:rPr>
          <w:t>歷代志上16:15–18</w:t>
        </w:r>
      </w:hyperlink>
    </w:p>
    <w:p>
      <w:pPr>
        <w:pStyle w:val="ListBullet"/>
        <w:spacing w:line="240" w:lineRule="auto"/>
        <w:ind w:left="720"/>
      </w:pPr>
      <w:r/>
      <w:hyperlink r:id="rId3698">
        <w:r>
          <w:rPr>
            <w:color w:val="0000EE"/>
            <w:u w:val="single"/>
          </w:rPr>
          <w:t>哥林多後書1:21</w:t>
        </w:r>
      </w:hyperlink>
    </w:p>
    <w:p>
      <w:pPr>
        <w:pStyle w:val="ListBullet"/>
        <w:spacing w:line="240" w:lineRule="auto"/>
        <w:ind w:left="720"/>
      </w:pPr>
      <w:r/>
      <w:hyperlink r:id="rId4140">
        <w:r>
          <w:rPr>
            <w:color w:val="0000EE"/>
            <w:u w:val="single"/>
          </w:rPr>
          <w:t>列王紀下23:3</w:t>
        </w:r>
      </w:hyperlink>
    </w:p>
    <w:p>
      <w:pPr>
        <w:pStyle w:val="ListBullet"/>
        <w:spacing w:line="240" w:lineRule="auto"/>
        <w:ind w:left="720"/>
      </w:pPr>
      <w:r/>
      <w:hyperlink r:id="rId4141">
        <w:r>
          <w:rPr>
            <w:color w:val="0000EE"/>
            <w:u w:val="single"/>
          </w:rPr>
          <w:t>希伯來書6:16–18</w:t>
        </w:r>
      </w:hyperlink>
    </w:p>
    <w:p>
      <w:pPr>
        <w:pStyle w:val="Heading3"/>
      </w:pPr>
      <w:r>
        <w:t>原文參照：</w:t>
      </w:r>
    </w:p>
    <w:p>
      <w:pPr>
        <w:pStyle w:val="ListBullet"/>
        <w:spacing w:line="240" w:lineRule="auto"/>
        <w:ind w:left="720"/>
      </w:pPr>
      <w:r/>
      <w:r>
        <w:t>史特朗號：H0559，H1396，H3045，H3559，H4390，H4672，H5414，H5975，H6213，H6965，G09500，G09510，G33150，G49720</w:t>
      </w:r>
      <w:r/>
      <w:r/>
    </w:p>
    <w:p>
      <w:r/>
    </w:p>
    <w:p>
      <w:pPr>
        <w:pStyle w:val="Heading2"/>
      </w:pPr>
      <w:r>
        <w:t>關注</w:t>
      </w:r>
      <w:r/>
    </w:p>
    <w:p>
      <w:pPr>
        <w:pStyle w:val="Heading3"/>
      </w:pPr>
      <w:r>
        <w:t>定義：</w:t>
      </w:r>
    </w:p>
    <w:p>
      <w:r/>
      <w:r>
        <w:t>「關注」一詞意指非常仔細地觀察某物。它還有幾個比喻性的意義。「守望者」是指那些負責守護城市的人，他們通過仔細觀察周圍以防止任何對城市居民的危險或威脅。</w:t>
      </w:r>
    </w:p>
    <w:p>
      <w:pPr>
        <w:pStyle w:val="ListBullet"/>
        <w:spacing w:line="240" w:lineRule="auto"/>
        <w:ind w:left="720"/>
      </w:pPr>
      <w:r/>
      <w:r>
        <w:t>「謹慎自守，並在教義上謹慎」的命令意味著要小心謹慎地生活，並且不要相信錯誤的教導。</w:t>
      </w:r>
    </w:p>
    <w:p>
      <w:pPr>
        <w:pStyle w:val="ListBullet"/>
        <w:spacing w:line="240" w:lineRule="auto"/>
        <w:ind w:left="720"/>
      </w:pPr>
      <w:r/>
      <w:r>
        <w:t>「小心」是一個警告，提醒人們注意以避免危險或有害的影響。</w:t>
      </w:r>
    </w:p>
    <w:p>
      <w:pPr>
        <w:pStyle w:val="ListBullet"/>
        <w:spacing w:line="240" w:lineRule="auto"/>
        <w:ind w:left="720"/>
      </w:pPr>
      <w:r/>
      <w:r>
        <w:t>「警醒」或「守望」意味著要時刻保持警覺，防範罪惡和邪惡。這也可以意味著「做好準備」。</w:t>
      </w:r>
    </w:p>
    <w:p>
      <w:pPr>
        <w:pStyle w:val="ListBullet"/>
        <w:spacing w:line="240" w:lineRule="auto"/>
        <w:ind w:left="720"/>
      </w:pPr>
      <w:r/>
      <w:r>
        <w:t>「密切注意」或「密切監視」可以意味著守護、保護或照顧某人或某事。</w:t>
      </w:r>
    </w:p>
    <w:p>
      <w:pPr>
        <w:pStyle w:val="ListBullet"/>
        <w:spacing w:line="240" w:lineRule="auto"/>
        <w:ind w:left="720"/>
      </w:pPr>
      <w:r/>
      <w:r>
        <w:t>其他翻譯「觀看」的方法可以包括「密切注意」或「細緻」或「非常小心」或「保持警覺」。</w:t>
      </w:r>
    </w:p>
    <w:p>
      <w:pPr>
        <w:pStyle w:val="ListBullet"/>
        <w:spacing w:line="240" w:lineRule="auto"/>
        <w:ind w:left="720"/>
      </w:pPr>
      <w:r/>
      <w:r>
        <w:t>「守望者」的其他字詞是「哨兵」或「守衛」。</w:t>
      </w:r>
    </w:p>
    <w:p>
      <w:pPr>
        <w:pStyle w:val="Heading3"/>
      </w:pPr>
      <w:r>
        <w:t>參考經文：</w:t>
      </w:r>
    </w:p>
    <w:p>
      <w:pPr>
        <w:pStyle w:val="ListBullet"/>
        <w:spacing w:line="240" w:lineRule="auto"/>
        <w:ind w:left="720"/>
      </w:pPr>
      <w:r/>
      <w:hyperlink r:id="rId4142">
        <w:r>
          <w:rPr>
            <w:color w:val="0000EE"/>
            <w:u w:val="single"/>
          </w:rPr>
          <w:t>帖撒羅尼迦前書5:6</w:t>
        </w:r>
      </w:hyperlink>
    </w:p>
    <w:p>
      <w:pPr>
        <w:pStyle w:val="ListBullet"/>
        <w:spacing w:line="240" w:lineRule="auto"/>
        <w:ind w:left="720"/>
      </w:pPr>
      <w:r/>
      <w:hyperlink r:id="rId4143">
        <w:r>
          <w:rPr>
            <w:color w:val="0000EE"/>
            <w:u w:val="single"/>
          </w:rPr>
          <w:t>希伯來書13:17</w:t>
        </w:r>
      </w:hyperlink>
    </w:p>
    <w:p>
      <w:pPr>
        <w:pStyle w:val="ListBullet"/>
        <w:spacing w:line="240" w:lineRule="auto"/>
        <w:ind w:left="720"/>
      </w:pPr>
      <w:r/>
      <w:hyperlink r:id="rId4144">
        <w:r>
          <w:rPr>
            <w:color w:val="0000EE"/>
            <w:u w:val="single"/>
          </w:rPr>
          <w:t>耶利米書31:4–6</w:t>
        </w:r>
      </w:hyperlink>
    </w:p>
    <w:p>
      <w:pPr>
        <w:pStyle w:val="ListBullet"/>
        <w:spacing w:line="240" w:lineRule="auto"/>
        <w:ind w:left="720"/>
      </w:pPr>
      <w:r/>
      <w:hyperlink r:id="rId4145">
        <w:r>
          <w:rPr>
            <w:color w:val="0000EE"/>
            <w:u w:val="single"/>
          </w:rPr>
          <w:t>馬可福音8:15</w:t>
        </w:r>
      </w:hyperlink>
    </w:p>
    <w:p>
      <w:pPr>
        <w:pStyle w:val="ListBullet"/>
        <w:spacing w:line="240" w:lineRule="auto"/>
        <w:ind w:left="720"/>
      </w:pPr>
      <w:r/>
      <w:hyperlink r:id="rId4146">
        <w:r>
          <w:rPr>
            <w:color w:val="0000EE"/>
            <w:u w:val="single"/>
          </w:rPr>
          <w:t>馬可福音13:33–34</w:t>
        </w:r>
      </w:hyperlink>
    </w:p>
    <w:p>
      <w:pPr>
        <w:pStyle w:val="ListBullet"/>
        <w:spacing w:line="240" w:lineRule="auto"/>
        <w:ind w:left="720"/>
      </w:pPr>
      <w:r/>
      <w:hyperlink r:id="rId4147">
        <w:r>
          <w:rPr>
            <w:color w:val="0000EE"/>
            <w:u w:val="single"/>
          </w:rPr>
          <w:t>馬太福音25:10–13</w:t>
        </w:r>
      </w:hyperlink>
    </w:p>
    <w:p>
      <w:pPr>
        <w:pStyle w:val="Heading3"/>
      </w:pPr>
      <w:r>
        <w:t>原文參照：</w:t>
      </w:r>
    </w:p>
    <w:p>
      <w:pPr>
        <w:pStyle w:val="ListBullet"/>
        <w:spacing w:line="240" w:lineRule="auto"/>
        <w:ind w:left="720"/>
      </w:pPr>
      <w:r/>
      <w:r>
        <w:t>史特朗號：H0821、H2370、H4929、H4931、H5027、H5341、H6486、H6822、H6836、H6974、H7462、H7789、H7919、H8104、H8108、H8245、G00690、G09910、G11270、G14920、G23340、G28920、G35250、G37080、G39060、G43370、G46480、G50830、G54380</w:t>
      </w:r>
      <w:r/>
      <w:r/>
    </w:p>
    <w:p>
      <w:r/>
    </w:p>
    <w:p>
      <w:pPr>
        <w:pStyle w:val="Heading2"/>
      </w:pPr>
      <w:r>
        <w:t>勸勉</w:t>
      </w:r>
      <w:r/>
    </w:p>
    <w:p>
      <w:pPr>
        <w:pStyle w:val="Heading3"/>
      </w:pPr>
      <w:r>
        <w:t>定義：</w:t>
      </w:r>
    </w:p>
    <w:p>
      <w:r/>
      <w:r>
        <w:t>「勸勉（exhort，動詞）」一詞意指強烈地鼓勵和敦促某人做正確的事。這種鼓勵稱為「勸勉（exhortation，名詞）」。</w:t>
      </w:r>
    </w:p>
    <w:p>
      <w:pPr>
        <w:pStyle w:val="ListBullet"/>
        <w:spacing w:line="240" w:lineRule="auto"/>
        <w:ind w:left="720"/>
      </w:pPr>
      <w:r/>
      <w:r>
        <w:t>勸勉的目的是勸說他人遠離罪惡，並遵行神的旨意。</w:t>
      </w:r>
    </w:p>
    <w:p>
      <w:pPr>
        <w:pStyle w:val="ListBullet"/>
        <w:spacing w:line="240" w:lineRule="auto"/>
        <w:ind w:left="720"/>
      </w:pPr>
      <w:r/>
      <w:r>
        <w:t>新約教導基督徒要用愛心彼此勸勉，而不是嚴厲或魯莽的方式。</w:t>
      </w:r>
    </w:p>
    <w:p>
      <w:pPr>
        <w:pStyle w:val="Heading3"/>
      </w:pPr>
      <w:r>
        <w:t>翻譯相關建議：</w:t>
      </w:r>
    </w:p>
    <w:p>
      <w:pPr>
        <w:pStyle w:val="ListBullet"/>
        <w:spacing w:line="240" w:lineRule="auto"/>
        <w:ind w:left="720"/>
      </w:pPr>
      <w:r/>
      <w:r>
        <w:t>根據上下文，「勸勉（動詞）」也可以翻譯為「強烈敦促」或「說服」或「建議」。</w:t>
      </w:r>
    </w:p>
    <w:p>
      <w:pPr>
        <w:pStyle w:val="ListBullet"/>
        <w:spacing w:line="240" w:lineRule="auto"/>
        <w:ind w:left="720"/>
      </w:pPr>
      <w:r/>
      <w:r>
        <w:t>要確保此術語的翻譯不會讓人誤以為勸勉者帶有憤怒情緒。該術語應傳達力量和嚴肅性，但不應指涉憤怒的語氣。</w:t>
      </w:r>
    </w:p>
    <w:p>
      <w:pPr>
        <w:pStyle w:val="ListBullet"/>
        <w:spacing w:line="240" w:lineRule="auto"/>
        <w:ind w:left="720"/>
      </w:pPr>
      <w:r/>
      <w:r>
        <w:t>在大多數情況下，應將「勸勉」與「鼓勵」區別翻譯，「鼓勵」指的是激勵、安慰或使人放心。</w:t>
      </w:r>
    </w:p>
    <w:p>
      <w:pPr>
        <w:pStyle w:val="ListBullet"/>
        <w:spacing w:line="240" w:lineRule="auto"/>
        <w:ind w:left="720"/>
      </w:pPr>
      <w:r/>
      <w:r>
        <w:t>通常這個詞也會與「勸戒」不同，後者是指因某人的錯誤行為而對其發出警告或糾正。</w:t>
      </w:r>
    </w:p>
    <w:p>
      <w:pPr>
        <w:pStyle w:val="Heading3"/>
      </w:pPr>
      <w:r>
        <w:t>參考經文：</w:t>
      </w:r>
    </w:p>
    <w:p>
      <w:pPr>
        <w:pStyle w:val="ListBullet"/>
        <w:spacing w:line="240" w:lineRule="auto"/>
        <w:ind w:left="720"/>
      </w:pPr>
      <w:r/>
      <w:hyperlink r:id="rId4148">
        <w:r>
          <w:rPr>
            <w:color w:val="0000EE"/>
            <w:u w:val="single"/>
          </w:rPr>
          <w:t>帖撒羅尼迦前書2:3–4</w:t>
        </w:r>
      </w:hyperlink>
    </w:p>
    <w:p>
      <w:pPr>
        <w:pStyle w:val="ListBullet"/>
        <w:spacing w:line="240" w:lineRule="auto"/>
        <w:ind w:left="720"/>
      </w:pPr>
      <w:r/>
      <w:hyperlink r:id="rId418">
        <w:r>
          <w:rPr>
            <w:color w:val="0000EE"/>
            <w:u w:val="single"/>
          </w:rPr>
          <w:t>帖撒羅尼迦前書2:12</w:t>
        </w:r>
      </w:hyperlink>
    </w:p>
    <w:p>
      <w:pPr>
        <w:pStyle w:val="ListBullet"/>
        <w:spacing w:line="240" w:lineRule="auto"/>
        <w:ind w:left="720"/>
      </w:pPr>
      <w:r/>
      <w:hyperlink r:id="rId4149">
        <w:r>
          <w:rPr>
            <w:color w:val="0000EE"/>
            <w:u w:val="single"/>
          </w:rPr>
          <w:t>提摩太前書5:2</w:t>
        </w:r>
      </w:hyperlink>
    </w:p>
    <w:p>
      <w:pPr>
        <w:pStyle w:val="ListBullet"/>
        <w:spacing w:line="240" w:lineRule="auto"/>
        <w:ind w:left="720"/>
      </w:pPr>
      <w:r/>
      <w:hyperlink r:id="rId4150">
        <w:r>
          <w:rPr>
            <w:color w:val="0000EE"/>
            <w:u w:val="single"/>
          </w:rPr>
          <w:t>路加福音3:18</w:t>
        </w:r>
      </w:hyperlink>
    </w:p>
    <w:p>
      <w:pPr>
        <w:pStyle w:val="Heading3"/>
      </w:pPr>
      <w:r>
        <w:t>原文參照：</w:t>
      </w:r>
    </w:p>
    <w:p>
      <w:pPr>
        <w:pStyle w:val="ListBullet"/>
        <w:spacing w:line="240" w:lineRule="auto"/>
        <w:ind w:left="720"/>
      </w:pPr>
      <w:r/>
      <w:r>
        <w:t>史特朗號：G38670，G38700，G38740，G43890</w:t>
      </w:r>
      <w:r/>
      <w:r/>
    </w:p>
    <w:p>
      <w:r/>
    </w:p>
    <w:p>
      <w:pPr>
        <w:pStyle w:val="Heading2"/>
      </w:pPr>
      <w:r>
        <w:t>勸慰</w:t>
      </w:r>
      <w:r/>
    </w:p>
    <w:p>
      <w:pPr>
        <w:pStyle w:val="Heading3"/>
      </w:pPr>
      <w:r>
        <w:t>定義：</w:t>
      </w:r>
    </w:p>
    <w:p>
      <w:r/>
      <w:r>
        <w:t>「勸慰（encourage，動詞）」和「勸慰（encouragement，名詞）」這些術語指的是通過言語和行動使某人感到安慰、盼望、自信和勇氣。</w:t>
      </w:r>
    </w:p>
    <w:p>
      <w:pPr>
        <w:pStyle w:val="ListBullet"/>
        <w:spacing w:line="240" w:lineRule="auto"/>
        <w:ind w:left="720"/>
      </w:pPr>
      <w:r/>
      <w:r>
        <w:t>類似的詞是「勸慰（exhort）」，意思是敦促某人拒絕錯誤的行為，並改而做良好和正確的事情。</w:t>
      </w:r>
    </w:p>
    <w:p>
      <w:pPr>
        <w:pStyle w:val="ListBullet"/>
        <w:spacing w:line="240" w:lineRule="auto"/>
        <w:ind w:left="720"/>
      </w:pPr>
      <w:r/>
      <w:r>
        <w:t>使徒保羅和其他新約作者教導基督徒彼此勸慰去愛和服務他人。</w:t>
      </w:r>
    </w:p>
    <w:p>
      <w:pPr>
        <w:pStyle w:val="Heading3"/>
      </w:pPr>
      <w:r>
        <w:t>翻譯相關建議</w:t>
      </w:r>
    </w:p>
    <w:p>
      <w:pPr>
        <w:pStyle w:val="ListBullet"/>
        <w:spacing w:line="240" w:lineRule="auto"/>
        <w:ind w:left="720"/>
      </w:pPr>
      <w:r/>
      <w:r>
        <w:t>根據上下文，「勸勉（動詞）」的翻譯方式可以包括「敦促」、 「安慰」、 「說好話」或「幫助和支持」。</w:t>
      </w:r>
    </w:p>
    <w:p>
      <w:pPr>
        <w:pStyle w:val="ListBullet"/>
        <w:spacing w:line="240" w:lineRule="auto"/>
        <w:ind w:left="720"/>
      </w:pPr>
      <w:r/>
      <w:r>
        <w:t>「說勸慰的話語」的意思是「說一些讓他人感到被愛、被接受和獲得力量的話」。</w:t>
      </w:r>
    </w:p>
    <w:p>
      <w:r/>
      <w:r>
        <w:t>（另見：</w:t>
      </w:r>
      <w:r>
        <w:t>使灰心</w:t>
      </w:r>
      <w:r>
        <w:t>，</w:t>
      </w:r>
      <w:r>
        <w:t>信心</w:t>
      </w:r>
      <w:r>
        <w:t>，</w:t>
      </w:r>
      <w:r>
        <w:t>勸勉</w:t>
      </w:r>
      <w:r>
        <w:t>）</w:t>
      </w:r>
      <w:r/>
      <w:r/>
    </w:p>
    <w:p>
      <w:r/>
    </w:p>
    <w:p>
      <w:pPr>
        <w:pStyle w:val="Heading2"/>
      </w:pPr>
      <w:r>
        <w:t>寶座</w:t>
      </w:r>
      <w:r/>
    </w:p>
    <w:p>
      <w:pPr>
        <w:pStyle w:val="Heading3"/>
      </w:pPr>
      <w:r>
        <w:t>定義：</w:t>
      </w:r>
    </w:p>
    <w:p>
      <w:r/>
      <w:r>
        <w:t>寶座是專為統治者設計的椅子，統治者在此坐下以決定重要事務並聆聽人民的請求。</w:t>
      </w:r>
    </w:p>
    <w:p>
      <w:pPr>
        <w:pStyle w:val="ListBullet"/>
        <w:spacing w:line="240" w:lineRule="auto"/>
        <w:ind w:left="720"/>
      </w:pPr>
      <w:r/>
      <w:r>
        <w:t>寶座也是統治者權威和力量的象徵。</w:t>
      </w:r>
    </w:p>
    <w:p>
      <w:pPr>
        <w:pStyle w:val="ListBullet"/>
        <w:spacing w:line="240" w:lineRule="auto"/>
        <w:ind w:left="720"/>
      </w:pPr>
      <w:r/>
      <w:r>
        <w:t>「寶座」一詞也可以用來指代統治者本人、他的統治或他的權力。</w:t>
      </w:r>
    </w:p>
    <w:p>
      <w:pPr>
        <w:pStyle w:val="ListBullet"/>
        <w:spacing w:line="240" w:lineRule="auto"/>
        <w:ind w:left="720"/>
      </w:pPr>
      <w:r/>
      <w:r>
        <w:t>在聖經中，神常被描繪為坐在寶座上的國王。耶穌被描述為坐在父神的右邊寶座上。</w:t>
      </w:r>
    </w:p>
    <w:p>
      <w:pPr>
        <w:pStyle w:val="ListBullet"/>
        <w:spacing w:line="240" w:lineRule="auto"/>
        <w:ind w:left="720"/>
      </w:pPr>
      <w:r/>
      <w:r>
        <w:t>耶穌說天國是神的寶座。這可以翻譯為「天國是神作為國王統治的地方」。</w:t>
      </w:r>
    </w:p>
    <w:p>
      <w:r/>
      <w:r>
        <w:t>（另見：</w:t>
      </w:r>
      <w:r>
        <w:t>權柄</w:t>
      </w:r>
      <w:r>
        <w:t>、</w:t>
      </w:r>
      <w:r>
        <w:t>權能</w:t>
      </w:r>
      <w:r>
        <w:t>、</w:t>
      </w:r>
      <w:r>
        <w:t>王</w:t>
      </w:r>
      <w:r>
        <w:t>、</w:t>
      </w:r>
      <w:r>
        <w:t>統治</w:t>
      </w:r>
      <w:r>
        <w:t>）</w:t>
      </w:r>
    </w:p>
    <w:p>
      <w:pPr>
        <w:pStyle w:val="Heading3"/>
      </w:pPr>
      <w:r>
        <w:t>參考經文：</w:t>
      </w:r>
    </w:p>
    <w:p>
      <w:pPr>
        <w:pStyle w:val="ListBullet"/>
        <w:spacing w:line="240" w:lineRule="auto"/>
        <w:ind w:left="720"/>
      </w:pPr>
      <w:r/>
      <w:hyperlink r:id="rId4151">
        <w:r>
          <w:rPr>
            <w:color w:val="0000EE"/>
            <w:u w:val="single"/>
          </w:rPr>
          <w:t>歌羅西書1:15–17</w:t>
        </w:r>
      </w:hyperlink>
    </w:p>
    <w:p>
      <w:pPr>
        <w:pStyle w:val="ListBullet"/>
        <w:spacing w:line="240" w:lineRule="auto"/>
        <w:ind w:left="720"/>
      </w:pPr>
      <w:r/>
      <w:hyperlink r:id="rId4152">
        <w:r>
          <w:rPr>
            <w:color w:val="0000EE"/>
            <w:u w:val="single"/>
          </w:rPr>
          <w:t>創世記41:40</w:t>
        </w:r>
      </w:hyperlink>
    </w:p>
    <w:p>
      <w:pPr>
        <w:pStyle w:val="ListBullet"/>
        <w:spacing w:line="240" w:lineRule="auto"/>
        <w:ind w:left="720"/>
      </w:pPr>
      <w:r/>
      <w:hyperlink r:id="rId113">
        <w:r>
          <w:rPr>
            <w:color w:val="0000EE"/>
            <w:u w:val="single"/>
          </w:rPr>
          <w:t>路加福音1:32</w:t>
        </w:r>
      </w:hyperlink>
    </w:p>
    <w:p>
      <w:pPr>
        <w:pStyle w:val="ListBullet"/>
        <w:spacing w:line="240" w:lineRule="auto"/>
        <w:ind w:left="720"/>
      </w:pPr>
      <w:r/>
      <w:hyperlink r:id="rId4153">
        <w:r>
          <w:rPr>
            <w:color w:val="0000EE"/>
            <w:u w:val="single"/>
          </w:rPr>
          <w:t>路加福音22:30</w:t>
        </w:r>
      </w:hyperlink>
    </w:p>
    <w:p>
      <w:pPr>
        <w:pStyle w:val="ListBullet"/>
        <w:spacing w:line="240" w:lineRule="auto"/>
        <w:ind w:left="720"/>
      </w:pPr>
      <w:r/>
      <w:hyperlink r:id="rId4154">
        <w:r>
          <w:rPr>
            <w:color w:val="0000EE"/>
            <w:u w:val="single"/>
          </w:rPr>
          <w:t>馬太福音5:34</w:t>
        </w:r>
      </w:hyperlink>
    </w:p>
    <w:p>
      <w:pPr>
        <w:pStyle w:val="ListBullet"/>
        <w:spacing w:line="240" w:lineRule="auto"/>
        <w:ind w:left="720"/>
      </w:pPr>
      <w:r/>
      <w:hyperlink r:id="rId502">
        <w:r>
          <w:rPr>
            <w:color w:val="0000EE"/>
            <w:u w:val="single"/>
          </w:rPr>
          <w:t>馬太福音19:28</w:t>
        </w:r>
      </w:hyperlink>
    </w:p>
    <w:p>
      <w:pPr>
        <w:pStyle w:val="ListBullet"/>
        <w:spacing w:line="240" w:lineRule="auto"/>
        <w:ind w:left="720"/>
      </w:pPr>
      <w:r/>
      <w:hyperlink r:id="rId757">
        <w:r>
          <w:rPr>
            <w:color w:val="0000EE"/>
            <w:u w:val="single"/>
          </w:rPr>
          <w:t>啟示錄1:4–6</w:t>
        </w:r>
      </w:hyperlink>
    </w:p>
    <w:p>
      <w:pPr>
        <w:pStyle w:val="Heading3"/>
      </w:pPr>
      <w:r>
        <w:t>原文參照：</w:t>
      </w:r>
    </w:p>
    <w:p>
      <w:pPr>
        <w:pStyle w:val="ListBullet"/>
        <w:spacing w:line="240" w:lineRule="auto"/>
        <w:ind w:left="720"/>
      </w:pPr>
      <w:r/>
      <w:r>
        <w:t>史特朗號：H3427，H3676，H3678，H3764，H7675，G09680，G23620</w:t>
      </w:r>
      <w:r/>
      <w:r/>
    </w:p>
    <w:p>
      <w:r/>
    </w:p>
    <w:p>
      <w:pPr>
        <w:pStyle w:val="Heading2"/>
      </w:pPr>
      <w:r>
        <w:t>懸掛</w:t>
      </w:r>
      <w:r/>
    </w:p>
    <w:p>
      <w:pPr>
        <w:pStyle w:val="Heading3"/>
      </w:pPr>
      <w:r>
        <w:t>定義：</w:t>
      </w:r>
    </w:p>
    <w:p>
      <w:r/>
      <w:r>
        <w:t>「懸掛」一詞是指將某物或某人懸吊在地面上方。</w:t>
      </w:r>
    </w:p>
    <w:p>
      <w:pPr>
        <w:pStyle w:val="ListBullet"/>
        <w:spacing w:line="240" w:lineRule="auto"/>
        <w:ind w:left="720"/>
      </w:pPr>
      <w:r/>
      <w:r>
        <w:t>在現代，絞刑通常是將繩子繫在人的脖子上，然後將他懸掛在高處物體上，直到他死亡。這個高處物體可以是樹木或絞刑架，也就是專門為了懸吊人而建的架台。</w:t>
      </w:r>
    </w:p>
    <w:p>
      <w:pPr>
        <w:pStyle w:val="ListBullet"/>
        <w:spacing w:line="240" w:lineRule="auto"/>
        <w:ind w:left="720"/>
      </w:pPr>
      <w:r/>
      <w:r>
        <w:t>然而，在聖經時代，古代文化中的懸掛處死方式可能並不完全相同。例如，耶穌懸掛在木製十字架上而死（有時稱為「木頭」），但當時並沒有繩索繫在祂的脖子上。兵丁將祂的手（或手腕）和腳釘在十字架上，將祂懸掛在空中。</w:t>
      </w:r>
    </w:p>
    <w:p>
      <w:pPr>
        <w:pStyle w:val="ListBullet"/>
        <w:spacing w:line="240" w:lineRule="auto"/>
        <w:ind w:left="720"/>
      </w:pPr>
      <w:r/>
      <w:r>
        <w:t>一些古代文化會將人「懸掛」在木樁上，通過這種方式將人懸吊在地面之上，讓他無法逃脫，並被留下至死。</w:t>
      </w:r>
    </w:p>
    <w:p>
      <w:pPr>
        <w:pStyle w:val="ListBullet"/>
        <w:spacing w:line="240" w:lineRule="auto"/>
        <w:ind w:left="720"/>
      </w:pPr>
      <w:r/>
      <w:r>
        <w:t>對於聖經中提到的許多「懸掛」的死刑，具體的死亡方式並不明確。</w:t>
      </w:r>
    </w:p>
    <w:p>
      <w:pPr>
        <w:pStyle w:val="Heading3"/>
      </w:pPr>
      <w:r>
        <w:t>參考經文：</w:t>
      </w:r>
    </w:p>
    <w:p>
      <w:pPr>
        <w:pStyle w:val="ListBullet"/>
        <w:spacing w:line="240" w:lineRule="auto"/>
        <w:ind w:left="720"/>
      </w:pPr>
      <w:r/>
      <w:hyperlink r:id="rId4155">
        <w:r>
          <w:rPr>
            <w:color w:val="0000EE"/>
            <w:u w:val="single"/>
          </w:rPr>
          <w:t>撒母耳記下17:23</w:t>
        </w:r>
      </w:hyperlink>
    </w:p>
    <w:p>
      <w:pPr>
        <w:pStyle w:val="ListBullet"/>
        <w:spacing w:line="240" w:lineRule="auto"/>
        <w:ind w:left="720"/>
      </w:pPr>
      <w:r/>
      <w:hyperlink r:id="rId4156">
        <w:r>
          <w:rPr>
            <w:color w:val="0000EE"/>
            <w:u w:val="single"/>
          </w:rPr>
          <w:t>使徒行傳10:39</w:t>
        </w:r>
      </w:hyperlink>
    </w:p>
    <w:p>
      <w:pPr>
        <w:pStyle w:val="ListBullet"/>
        <w:spacing w:line="240" w:lineRule="auto"/>
        <w:ind w:left="720"/>
      </w:pPr>
      <w:r/>
      <w:hyperlink r:id="rId4157">
        <w:r>
          <w:rPr>
            <w:color w:val="0000EE"/>
            <w:u w:val="single"/>
          </w:rPr>
          <w:t>加拉太書3:13</w:t>
        </w:r>
      </w:hyperlink>
    </w:p>
    <w:p>
      <w:pPr>
        <w:pStyle w:val="ListBullet"/>
        <w:spacing w:line="240" w:lineRule="auto"/>
        <w:ind w:left="720"/>
      </w:pPr>
      <w:r/>
      <w:hyperlink r:id="rId4158">
        <w:r>
          <w:rPr>
            <w:color w:val="0000EE"/>
            <w:u w:val="single"/>
          </w:rPr>
          <w:t>創世記40:22</w:t>
        </w:r>
      </w:hyperlink>
    </w:p>
    <w:p>
      <w:pPr>
        <w:pStyle w:val="ListBullet"/>
        <w:spacing w:line="240" w:lineRule="auto"/>
        <w:ind w:left="720"/>
      </w:pPr>
      <w:r/>
      <w:hyperlink r:id="rId4159">
        <w:r>
          <w:rPr>
            <w:color w:val="0000EE"/>
            <w:u w:val="single"/>
          </w:rPr>
          <w:t>馬太福音27:3–5</w:t>
        </w:r>
      </w:hyperlink>
    </w:p>
    <w:p>
      <w:pPr>
        <w:pStyle w:val="Heading3"/>
      </w:pPr>
      <w:r>
        <w:t>原文參照：</w:t>
      </w:r>
    </w:p>
    <w:p>
      <w:pPr>
        <w:pStyle w:val="ListBullet"/>
        <w:spacing w:line="240" w:lineRule="auto"/>
        <w:ind w:left="720"/>
      </w:pPr>
      <w:r/>
      <w:r>
        <w:t>史特朗號：H2614，H3363，H8518，G05190</w:t>
      </w:r>
      <w:r/>
      <w:r/>
    </w:p>
    <w:p>
      <w:r/>
    </w:p>
    <w:p>
      <w:pPr>
        <w:pStyle w:val="Heading2"/>
      </w:pPr>
      <w:r>
        <w:t>獻祭</w:t>
      </w:r>
      <w:r/>
    </w:p>
    <w:p>
      <w:pPr>
        <w:pStyle w:val="Heading3"/>
      </w:pPr>
      <w:r>
        <w:t>定義：</w:t>
      </w:r>
    </w:p>
    <w:p>
      <w:r/>
      <w:r>
        <w:t>在聖經中，「獻祭」和「祭物」指的是作為敬拜神的行為而獻給神的特別禮物。人們也向假神獻祭。</w:t>
      </w:r>
    </w:p>
    <w:p>
      <w:pPr>
        <w:pStyle w:val="Heading4"/>
      </w:pPr>
      <w:r>
        <w:t>獻祭</w:t>
      </w:r>
    </w:p>
    <w:p>
      <w:pPr>
        <w:pStyle w:val="ListBullet"/>
        <w:spacing w:line="240" w:lineRule="auto"/>
        <w:ind w:left="720"/>
      </w:pPr>
      <w:r/>
      <w:r>
        <w:t>獻給神的祭物通常涉及宰殺動物。</w:t>
      </w:r>
    </w:p>
    <w:p>
      <w:pPr>
        <w:pStyle w:val="ListBullet"/>
        <w:spacing w:line="240" w:lineRule="auto"/>
        <w:ind w:left="720"/>
      </w:pPr>
      <w:r/>
      <w:r>
        <w:t>唯有耶穌，神完美無罪的兒子所獻的祭，才能完全潔淨人的罪；動物的祭永遠無法做到這一點。</w:t>
      </w:r>
    </w:p>
    <w:p>
      <w:pPr>
        <w:pStyle w:val="Heading4"/>
      </w:pPr>
      <w:r>
        <w:t>祭物</w:t>
      </w:r>
    </w:p>
    <w:p>
      <w:pPr>
        <w:pStyle w:val="ListBullet"/>
        <w:spacing w:line="240" w:lineRule="auto"/>
        <w:ind w:left="720"/>
      </w:pPr>
      <w:r/>
      <w:r>
        <w:t>「祭物」一詞通常指任何供奉或獻上的東西。「犧牲」一詞指的是付上巨大的代價所給予或做出的事情。</w:t>
      </w:r>
    </w:p>
    <w:p>
      <w:pPr>
        <w:pStyle w:val="ListBullet"/>
        <w:spacing w:line="240" w:lineRule="auto"/>
        <w:ind w:left="720"/>
      </w:pPr>
      <w:r/>
      <w:r>
        <w:t>獻給神的祭物是祂命令以色列人獻上的特定物品，以表達對祂的忠心和順服。</w:t>
      </w:r>
    </w:p>
    <w:p>
      <w:pPr>
        <w:pStyle w:val="ListBullet"/>
        <w:spacing w:line="240" w:lineRule="auto"/>
        <w:ind w:left="720"/>
      </w:pPr>
      <w:r/>
      <w:r>
        <w:t>不同祭物的名稱，如「燔祭」和「平安祭」，表明了所獻祭物的種類。</w:t>
      </w:r>
    </w:p>
    <w:p>
      <w:pPr>
        <w:pStyle w:val="Heading3"/>
      </w:pPr>
      <w:r>
        <w:t>翻譯相關建議</w:t>
      </w:r>
    </w:p>
    <w:p>
      <w:pPr>
        <w:pStyle w:val="ListBullet"/>
        <w:spacing w:line="240" w:lineRule="auto"/>
        <w:ind w:left="720"/>
      </w:pPr>
      <w:r/>
      <w:r>
        <w:t>「祭物」這個詞也可以翻譯為「給神的禮物」或「獻給神的東西」或「呈獻給神的貴重物品」。</w:t>
      </w:r>
    </w:p>
    <w:p>
      <w:pPr>
        <w:pStyle w:val="ListBullet"/>
        <w:spacing w:line="240" w:lineRule="auto"/>
        <w:ind w:left="720"/>
      </w:pPr>
      <w:r/>
      <w:r>
        <w:t>根據上下文，「犧牲」一詞也可以翻譯為「在敬拜中獻上的貴重之物」或「獻給神的特別動物」。</w:t>
      </w:r>
    </w:p>
    <w:p>
      <w:pPr>
        <w:pStyle w:val="ListBullet"/>
        <w:spacing w:line="240" w:lineRule="auto"/>
        <w:ind w:left="720"/>
      </w:pPr>
      <w:r/>
      <w:r>
        <w:t>「獻祭」的行為可以翻譯為「放棄某些有價值的東西」或「殺死一隻動物並將其獻給神」。</w:t>
      </w:r>
    </w:p>
    <w:p>
      <w:pPr>
        <w:pStyle w:val="ListBullet"/>
        <w:spacing w:line="240" w:lineRule="auto"/>
        <w:ind w:left="720"/>
      </w:pPr>
      <w:r/>
      <w:r>
        <w:t>「將自己獻上當作活祭」的另一種翻譯是「在你的生活中，將自己完全獻給神，就像動物被獻在祭壇上一樣。」</w:t>
      </w:r>
    </w:p>
    <w:p>
      <w:r/>
      <w:r>
        <w:t>（另見：</w:t>
      </w:r>
      <w:r>
        <w:t>祭壇</w:t>
      </w:r>
      <w:r>
        <w:t>、</w:t>
      </w:r>
      <w:r>
        <w:t>燔祭</w:t>
      </w:r>
      <w:r>
        <w:t>、</w:t>
      </w:r>
      <w:r>
        <w:t>奠祭</w:t>
      </w:r>
      <w:r>
        <w:t>、</w:t>
      </w:r>
      <w:r>
        <w:t>假神</w:t>
      </w:r>
      <w:r>
        <w:t>、</w:t>
      </w:r>
      <w:r>
        <w:t>平安祭</w:t>
      </w:r>
      <w:r>
        <w:t>、</w:t>
      </w:r>
      <w:r>
        <w:t>甘心祭</w:t>
      </w:r>
      <w:r>
        <w:t>、</w:t>
      </w:r>
      <w:r>
        <w:t>平安祭</w:t>
      </w:r>
      <w:r>
        <w:t>、</w:t>
      </w:r>
      <w:r>
        <w:t>祭司</w:t>
      </w:r>
      <w:r>
        <w:t>、</w:t>
      </w:r>
      <w:r>
        <w:t>贖罪祭</w:t>
      </w:r>
      <w:r>
        <w:t>、</w:t>
      </w:r>
      <w:r>
        <w:t>敬拜</w:t>
      </w:r>
      <w:r>
        <w:t>）</w:t>
      </w:r>
    </w:p>
    <w:p>
      <w:pPr>
        <w:pStyle w:val="Heading3"/>
      </w:pPr>
      <w:r>
        <w:t>參考經文：</w:t>
      </w:r>
    </w:p>
    <w:p>
      <w:pPr>
        <w:pStyle w:val="ListBullet"/>
        <w:spacing w:line="240" w:lineRule="auto"/>
        <w:ind w:left="720"/>
      </w:pPr>
      <w:r/>
      <w:hyperlink r:id="rId4160">
        <w:r>
          <w:rPr>
            <w:color w:val="0000EE"/>
            <w:u w:val="single"/>
          </w:rPr>
          <w:t>提摩太後書4:6</w:t>
        </w:r>
      </w:hyperlink>
    </w:p>
    <w:p>
      <w:pPr>
        <w:pStyle w:val="ListBullet"/>
        <w:spacing w:line="240" w:lineRule="auto"/>
        <w:ind w:left="720"/>
      </w:pPr>
      <w:r/>
      <w:hyperlink r:id="rId4161">
        <w:r>
          <w:rPr>
            <w:color w:val="0000EE"/>
            <w:u w:val="single"/>
          </w:rPr>
          <w:t>使徒行傳7:42</w:t>
        </w:r>
      </w:hyperlink>
    </w:p>
    <w:p>
      <w:pPr>
        <w:pStyle w:val="ListBullet"/>
        <w:spacing w:line="240" w:lineRule="auto"/>
        <w:ind w:left="720"/>
      </w:pPr>
      <w:r/>
      <w:hyperlink r:id="rId4162">
        <w:r>
          <w:rPr>
            <w:color w:val="0000EE"/>
            <w:u w:val="single"/>
          </w:rPr>
          <w:t>使徒行傳21:25</w:t>
        </w:r>
      </w:hyperlink>
    </w:p>
    <w:p>
      <w:pPr>
        <w:pStyle w:val="ListBullet"/>
        <w:spacing w:line="240" w:lineRule="auto"/>
        <w:ind w:left="720"/>
      </w:pPr>
      <w:r/>
      <w:hyperlink r:id="rId1788">
        <w:r>
          <w:rPr>
            <w:color w:val="0000EE"/>
            <w:u w:val="single"/>
          </w:rPr>
          <w:t>創世記4:3–5</w:t>
        </w:r>
      </w:hyperlink>
    </w:p>
    <w:p>
      <w:pPr>
        <w:pStyle w:val="ListBullet"/>
        <w:spacing w:line="240" w:lineRule="auto"/>
        <w:ind w:left="720"/>
      </w:pPr>
      <w:r/>
      <w:hyperlink r:id="rId4163">
        <w:r>
          <w:rPr>
            <w:color w:val="0000EE"/>
            <w:u w:val="single"/>
          </w:rPr>
          <w:t>雅各書2:21–24</w:t>
        </w:r>
      </w:hyperlink>
    </w:p>
    <w:p>
      <w:pPr>
        <w:pStyle w:val="ListBullet"/>
        <w:spacing w:line="240" w:lineRule="auto"/>
        <w:ind w:left="720"/>
      </w:pPr>
      <w:r/>
      <w:hyperlink r:id="rId4164">
        <w:r>
          <w:rPr>
            <w:color w:val="0000EE"/>
            <w:u w:val="single"/>
          </w:rPr>
          <w:t>馬可福音1:43–44</w:t>
        </w:r>
      </w:hyperlink>
    </w:p>
    <w:p>
      <w:pPr>
        <w:pStyle w:val="ListBullet"/>
        <w:spacing w:line="240" w:lineRule="auto"/>
        <w:ind w:left="720"/>
      </w:pPr>
      <w:r/>
      <w:hyperlink r:id="rId4165">
        <w:r>
          <w:rPr>
            <w:color w:val="0000EE"/>
            <w:u w:val="single"/>
          </w:rPr>
          <w:t>馬可福音14:12</w:t>
        </w:r>
      </w:hyperlink>
    </w:p>
    <w:p>
      <w:pPr>
        <w:pStyle w:val="ListBullet"/>
        <w:spacing w:line="240" w:lineRule="auto"/>
        <w:ind w:left="720"/>
      </w:pPr>
      <w:r/>
      <w:hyperlink r:id="rId2864">
        <w:r>
          <w:rPr>
            <w:color w:val="0000EE"/>
            <w:u w:val="single"/>
          </w:rPr>
          <w:t>馬太福音5:23</w:t>
        </w:r>
      </w:hyperlink>
    </w:p>
    <w:p>
      <w:pPr>
        <w:pStyle w:val="Heading3"/>
      </w:pPr>
      <w:r>
        <w:t>聖經開卷故事集裡的例子</w:t>
      </w:r>
      <w:r>
        <w:t>：</w:t>
      </w:r>
    </w:p>
    <w:p>
      <w:pPr>
        <w:pStyle w:val="ListBullet"/>
        <w:spacing w:line="240" w:lineRule="auto"/>
        <w:ind w:left="720"/>
      </w:pPr>
      <w:r/>
      <w:r>
        <w:rPr>
          <w:b/>
        </w:rPr>
        <w:t>3:14</w:t>
      </w:r>
      <w:r>
        <w:t xml:space="preserve"> </w:t>
      </w:r>
      <w:r>
        <w:t>挪亞離開船後給神築了一座祭壇，用一些可做</w:t>
      </w:r>
      <w:r>
        <w:rPr>
          <w:b/>
        </w:rPr>
        <w:t>燔祭</w:t>
      </w:r>
      <w:r>
        <w:t>的動物</w:t>
      </w:r>
      <w:r>
        <w:rPr>
          <w:b/>
        </w:rPr>
        <w:t>獻上</w:t>
      </w:r>
      <w:r>
        <w:t>。神因</w:t>
      </w:r>
      <w:r>
        <w:rPr>
          <w:b/>
        </w:rPr>
        <w:t>燔祭</w:t>
      </w:r>
      <w:r>
        <w:t>而喜悅，便賜福給挪亞和他的家人。</w:t>
      </w:r>
    </w:p>
    <w:p>
      <w:pPr>
        <w:pStyle w:val="ListBullet"/>
        <w:spacing w:line="240" w:lineRule="auto"/>
        <w:ind w:left="720"/>
      </w:pPr>
      <w:r/>
      <w:r>
        <w:rPr>
          <w:b/>
        </w:rPr>
        <w:t>5:6</w:t>
      </w:r>
      <w:r>
        <w:t xml:space="preserve"> </w:t>
      </w:r>
      <w:r>
        <w:t>「帶你的獨生兒子以撒，把他殺了獻為</w:t>
      </w:r>
      <w:r>
        <w:rPr>
          <w:b/>
        </w:rPr>
        <w:t>燔祭</w:t>
      </w:r>
      <w:r>
        <w:t>。」 亞伯拉罕再次遵從神的話並預備</w:t>
      </w:r>
      <w:r>
        <w:rPr>
          <w:b/>
        </w:rPr>
        <w:t>獻上</w:t>
      </w:r>
      <w:r>
        <w:t>他的兒子。</w:t>
      </w:r>
    </w:p>
    <w:p>
      <w:pPr>
        <w:pStyle w:val="ListBullet"/>
        <w:spacing w:line="240" w:lineRule="auto"/>
        <w:ind w:left="720"/>
      </w:pPr>
      <w:r/>
      <w:r>
        <w:rPr>
          <w:b/>
        </w:rPr>
        <w:t>5:9</w:t>
      </w:r>
      <w:r>
        <w:t xml:space="preserve"> </w:t>
      </w:r>
      <w:r>
        <w:t>神預備那隻公綿羊來代替以撒作為</w:t>
      </w:r>
      <w:r>
        <w:rPr>
          <w:b/>
        </w:rPr>
        <w:t>燔祭</w:t>
      </w:r>
      <w:r>
        <w:t>。</w:t>
      </w:r>
    </w:p>
    <w:p>
      <w:pPr>
        <w:pStyle w:val="ListBullet"/>
        <w:spacing w:line="240" w:lineRule="auto"/>
        <w:ind w:left="720"/>
      </w:pPr>
      <w:r/>
      <w:r>
        <w:rPr>
          <w:b/>
        </w:rPr>
        <w:t>13:9</w:t>
      </w:r>
      <w:r>
        <w:t xml:space="preserve"> </w:t>
      </w:r>
      <w:r>
        <w:t>如果有人違反了神的律例，可以帶一隻動物到會幕裡作為</w:t>
      </w:r>
      <w:r>
        <w:rPr>
          <w:b/>
        </w:rPr>
        <w:t>祭物</w:t>
      </w:r>
      <w:r>
        <w:t>獻給神。祭司會殺掉這隻動物並在祭壇上焚燒，</w:t>
      </w:r>
      <w:r>
        <w:rPr>
          <w:b/>
        </w:rPr>
        <w:t>祭物</w:t>
      </w:r>
      <w:r>
        <w:t>的血將掩蓋那個人的罪，使他在神的眼裡得以清潔。</w:t>
      </w:r>
    </w:p>
    <w:p>
      <w:pPr>
        <w:pStyle w:val="ListBullet"/>
        <w:spacing w:line="240" w:lineRule="auto"/>
        <w:ind w:left="720"/>
      </w:pPr>
      <w:r/>
      <w:r>
        <w:rPr>
          <w:b/>
        </w:rPr>
        <w:t>17:6</w:t>
      </w:r>
      <w:r>
        <w:t xml:space="preserve"> </w:t>
      </w:r>
      <w:r>
        <w:t>大衛想建造一座殿，讓以色列百姓可以在這殿裡敬拜神和</w:t>
      </w:r>
      <w:r>
        <w:rPr>
          <w:b/>
        </w:rPr>
        <w:t>獻祭</w:t>
      </w:r>
      <w:r>
        <w:t>。</w:t>
      </w:r>
    </w:p>
    <w:p>
      <w:pPr>
        <w:pStyle w:val="ListBullet"/>
        <w:spacing w:line="240" w:lineRule="auto"/>
        <w:ind w:left="720"/>
      </w:pPr>
      <w:r/>
      <w:r>
        <w:rPr>
          <w:b/>
        </w:rPr>
        <w:t>48:6</w:t>
      </w:r>
      <w:r>
        <w:t xml:space="preserve"> </w:t>
      </w:r>
      <w:r>
        <w:t>耶穌是不同於其他的大祭司，他將自己當作</w:t>
      </w:r>
      <w:r>
        <w:rPr>
          <w:b/>
        </w:rPr>
        <w:t>祭物</w:t>
      </w:r>
      <w:r>
        <w:t>獻上，除去世人所有的罪。</w:t>
      </w:r>
    </w:p>
    <w:p>
      <w:pPr>
        <w:pStyle w:val="ListBullet"/>
        <w:spacing w:line="240" w:lineRule="auto"/>
        <w:ind w:left="720"/>
      </w:pPr>
      <w:r/>
      <w:r>
        <w:rPr>
          <w:b/>
        </w:rPr>
        <w:t>48:8</w:t>
      </w:r>
      <w:r>
        <w:t xml:space="preserve"> 但</w:t>
      </w:r>
      <w:r>
        <w:t>神預備了耶穌作為</w:t>
      </w:r>
      <w:r>
        <w:rPr>
          <w:b/>
        </w:rPr>
        <w:t>祭物</w:t>
      </w:r>
      <w:r>
        <w:t>替我們受死</w:t>
      </w:r>
      <w:r>
        <w:t>。</w:t>
      </w:r>
    </w:p>
    <w:p>
      <w:pPr>
        <w:pStyle w:val="ListBullet"/>
        <w:spacing w:line="240" w:lineRule="auto"/>
        <w:ind w:left="720"/>
      </w:pPr>
      <w:r/>
      <w:r>
        <w:rPr>
          <w:b/>
        </w:rPr>
        <w:t>49:11</w:t>
      </w:r>
      <w:r>
        <w:t xml:space="preserve"> </w:t>
      </w:r>
      <w:r>
        <w:t>因為耶穌把自己當成</w:t>
      </w:r>
      <w:r>
        <w:rPr>
          <w:b/>
        </w:rPr>
        <w:t>祭物</w:t>
      </w:r>
      <w:r>
        <w:t>，神可以赦免任何罪，甚至是可怕的罪</w:t>
      </w:r>
      <w:r>
        <w:t>。</w:t>
      </w:r>
    </w:p>
    <w:p>
      <w:pPr>
        <w:pStyle w:val="Heading3"/>
      </w:pPr>
      <w:r>
        <w:t>原文參照：</w:t>
      </w:r>
    </w:p>
    <w:p>
      <w:pPr>
        <w:pStyle w:val="ListBullet"/>
        <w:spacing w:line="240" w:lineRule="auto"/>
        <w:ind w:left="720"/>
      </w:pPr>
      <w:r/>
      <w:r>
        <w:t>史特朗號：H0801，H0817，H0819，H1685，H1890，H1974，H2076，H2077，H2281，H2282，H2398，H2401，H2402，H2403，H2409，H3632，H4394，H4503，H4504，H5066，H5068，H5071，H5257，H5258，H5261，H5262，H5927，H5928，H5930，H6453，H6944，H6999，H7133，H7311，H8002，H8426，H8548，H8573，H8641，G02660，G03340，G10490，G14350，G14940，G23780，G23800，G36460，G43760，G54850</w:t>
      </w:r>
      <w:r/>
      <w:r/>
    </w:p>
    <w:p>
      <w:r/>
    </w:p>
    <w:p>
      <w:pPr>
        <w:pStyle w:val="Heading2"/>
      </w:pPr>
      <w:r>
        <w:t>繼承</w:t>
      </w:r>
      <w:r/>
    </w:p>
    <w:p>
      <w:pPr>
        <w:pStyle w:val="Heading3"/>
      </w:pPr>
      <w:r>
        <w:t>定義：</w:t>
      </w:r>
    </w:p>
    <w:p>
      <w:r/>
      <w:r>
        <w:t>「承受」一詞指在父母去世後從父母那裡獲得財富。這個術語也可以指因與某人有特殊關係而從他那裡獲得有價值之物。「產業」是指所獲得的東西，而「後嗣」是指獲得產業的人。</w:t>
      </w:r>
    </w:p>
    <w:p>
      <w:pPr>
        <w:pStyle w:val="ListBullet"/>
        <w:spacing w:line="240" w:lineRule="auto"/>
        <w:ind w:left="720"/>
      </w:pPr>
      <w:r/>
      <w:r>
        <w:t>所收到的物質性產業可能是金錢、土地或其它種類的財產。</w:t>
      </w:r>
    </w:p>
    <w:p>
      <w:pPr>
        <w:pStyle w:val="ListBullet"/>
        <w:spacing w:line="240" w:lineRule="auto"/>
        <w:ind w:left="720"/>
      </w:pPr>
      <w:r/>
      <w:r>
        <w:t>神應許亞伯拉罕和他的後裔，他們將承受迦南地，這地將永遠屬於他們。</w:t>
      </w:r>
    </w:p>
    <w:p>
      <w:pPr>
        <w:pStyle w:val="Heading3"/>
      </w:pPr>
      <w:r>
        <w:t>翻譯相關建議：</w:t>
      </w:r>
    </w:p>
    <w:p>
      <w:pPr>
        <w:pStyle w:val="ListBullet"/>
        <w:spacing w:line="240" w:lineRule="auto"/>
        <w:ind w:left="720"/>
      </w:pPr>
      <w:r/>
      <w:r>
        <w:t>一貫的原則是首先考慮譯入語言中是否已有與後裔和產業概念相關的術語，如果有優先使用這些術語。</w:t>
      </w:r>
    </w:p>
    <w:p>
      <w:pPr>
        <w:pStyle w:val="ListBullet"/>
        <w:spacing w:line="240" w:lineRule="auto"/>
        <w:ind w:left="720"/>
      </w:pPr>
      <w:r/>
      <w:r>
        <w:t>根據上下文，「承受」這個詞的其它譯法可能包括「接受」或「擁有」或「獲得所有權」。</w:t>
      </w:r>
    </w:p>
    <w:p>
      <w:pPr>
        <w:pStyle w:val="ListBullet"/>
        <w:spacing w:line="240" w:lineRule="auto"/>
        <w:ind w:left="720"/>
      </w:pPr>
      <w:r/>
      <w:r>
        <w:t>「產業」的譯法可以有「應許的禮物」或「確保的財產」。</w:t>
      </w:r>
    </w:p>
    <w:p>
      <w:pPr>
        <w:pStyle w:val="ListBullet"/>
        <w:spacing w:line="240" w:lineRule="auto"/>
        <w:ind w:left="720"/>
      </w:pPr>
      <w:r/>
      <w:r>
        <w:t>「後嗣」這個詞可以翻譯為「享有獲得父親財產特權的子女」。</w:t>
      </w:r>
    </w:p>
    <w:p>
      <w:pPr>
        <w:pStyle w:val="ListBullet"/>
        <w:spacing w:line="240" w:lineRule="auto"/>
        <w:ind w:left="720"/>
      </w:pPr>
      <w:r/>
      <w:r>
        <w:t>「基業」一詞可以翻譯為「繼承的祝福」。</w:t>
      </w:r>
    </w:p>
    <w:p>
      <w:r/>
      <w:r>
        <w:t>（另見：</w:t>
      </w:r>
      <w:r>
        <w:t>後嗣</w:t>
      </w:r>
      <w:r>
        <w:t>、</w:t>
      </w:r>
      <w:r>
        <w:t>迦南</w:t>
      </w:r>
      <w:r>
        <w:t>、</w:t>
      </w:r>
      <w:r>
        <w:t>應許之地</w:t>
      </w:r>
      <w:r>
        <w:t>、</w:t>
      </w:r>
      <w:r>
        <w:t>擁有</w:t>
      </w:r>
      <w:r>
        <w:t>）</w:t>
      </w:r>
    </w:p>
    <w:p>
      <w:pPr>
        <w:pStyle w:val="Heading3"/>
      </w:pPr>
      <w:r>
        <w:t>參考經文：</w:t>
      </w:r>
    </w:p>
    <w:p>
      <w:pPr>
        <w:pStyle w:val="ListBullet"/>
        <w:spacing w:line="240" w:lineRule="auto"/>
        <w:ind w:left="720"/>
      </w:pPr>
      <w:r/>
      <w:hyperlink r:id="rId232">
        <w:r>
          <w:rPr>
            <w:color w:val="0000EE"/>
            <w:u w:val="single"/>
          </w:rPr>
          <w:t>哥林多前書6:9</w:t>
        </w:r>
      </w:hyperlink>
    </w:p>
    <w:p>
      <w:pPr>
        <w:pStyle w:val="ListBullet"/>
        <w:spacing w:line="240" w:lineRule="auto"/>
        <w:ind w:left="720"/>
      </w:pPr>
      <w:r/>
      <w:hyperlink r:id="rId4166">
        <w:r>
          <w:rPr>
            <w:color w:val="0000EE"/>
            <w:u w:val="single"/>
          </w:rPr>
          <w:t>彼得前書1:4</w:t>
        </w:r>
      </w:hyperlink>
    </w:p>
    <w:p>
      <w:pPr>
        <w:pStyle w:val="ListBullet"/>
        <w:spacing w:line="240" w:lineRule="auto"/>
        <w:ind w:left="720"/>
      </w:pPr>
      <w:r/>
      <w:hyperlink r:id="rId4167">
        <w:r>
          <w:rPr>
            <w:color w:val="0000EE"/>
            <w:u w:val="single"/>
          </w:rPr>
          <w:t>撒母耳記下21:3</w:t>
        </w:r>
      </w:hyperlink>
    </w:p>
    <w:p>
      <w:pPr>
        <w:pStyle w:val="ListBullet"/>
        <w:spacing w:line="240" w:lineRule="auto"/>
        <w:ind w:left="720"/>
      </w:pPr>
      <w:r/>
      <w:hyperlink r:id="rId2265">
        <w:r>
          <w:rPr>
            <w:color w:val="0000EE"/>
            <w:u w:val="single"/>
          </w:rPr>
          <w:t>使徒行傳7:4–5</w:t>
        </w:r>
      </w:hyperlink>
    </w:p>
    <w:p>
      <w:pPr>
        <w:pStyle w:val="ListBullet"/>
        <w:spacing w:line="240" w:lineRule="auto"/>
        <w:ind w:left="720"/>
      </w:pPr>
      <w:r/>
      <w:hyperlink r:id="rId4168">
        <w:r>
          <w:rPr>
            <w:color w:val="0000EE"/>
            <w:u w:val="single"/>
          </w:rPr>
          <w:t>申命記20:16</w:t>
        </w:r>
      </w:hyperlink>
    </w:p>
    <w:p>
      <w:pPr>
        <w:pStyle w:val="ListBullet"/>
        <w:spacing w:line="240" w:lineRule="auto"/>
        <w:ind w:left="720"/>
      </w:pPr>
      <w:r/>
      <w:hyperlink r:id="rId4169">
        <w:r>
          <w:rPr>
            <w:color w:val="0000EE"/>
            <w:u w:val="single"/>
          </w:rPr>
          <w:t>加拉太書5:21</w:t>
        </w:r>
      </w:hyperlink>
    </w:p>
    <w:p>
      <w:pPr>
        <w:pStyle w:val="ListBullet"/>
        <w:spacing w:line="240" w:lineRule="auto"/>
        <w:ind w:left="720"/>
      </w:pPr>
      <w:r/>
      <w:hyperlink r:id="rId4170">
        <w:r>
          <w:rPr>
            <w:color w:val="0000EE"/>
            <w:u w:val="single"/>
          </w:rPr>
          <w:t>創世記15:7</w:t>
        </w:r>
      </w:hyperlink>
    </w:p>
    <w:p>
      <w:pPr>
        <w:pStyle w:val="ListBullet"/>
        <w:spacing w:line="240" w:lineRule="auto"/>
        <w:ind w:left="720"/>
      </w:pPr>
      <w:r/>
      <w:hyperlink r:id="rId4171">
        <w:r>
          <w:rPr>
            <w:color w:val="0000EE"/>
            <w:u w:val="single"/>
          </w:rPr>
          <w:t>希伯來書9:15</w:t>
        </w:r>
      </w:hyperlink>
    </w:p>
    <w:p>
      <w:pPr>
        <w:pStyle w:val="ListBullet"/>
        <w:spacing w:line="240" w:lineRule="auto"/>
        <w:ind w:left="720"/>
      </w:pPr>
      <w:r/>
      <w:hyperlink r:id="rId4172">
        <w:r>
          <w:rPr>
            <w:color w:val="0000EE"/>
            <w:u w:val="single"/>
          </w:rPr>
          <w:t>耶利米書2:7</w:t>
        </w:r>
      </w:hyperlink>
    </w:p>
    <w:p>
      <w:pPr>
        <w:pStyle w:val="ListBullet"/>
        <w:spacing w:line="240" w:lineRule="auto"/>
        <w:ind w:left="720"/>
      </w:pPr>
      <w:r/>
      <w:hyperlink r:id="rId4173">
        <w:r>
          <w:rPr>
            <w:color w:val="0000EE"/>
            <w:u w:val="single"/>
          </w:rPr>
          <w:t>路加福音15:11</w:t>
        </w:r>
      </w:hyperlink>
    </w:p>
    <w:p>
      <w:pPr>
        <w:pStyle w:val="ListBullet"/>
        <w:spacing w:line="240" w:lineRule="auto"/>
        <w:ind w:left="720"/>
      </w:pPr>
      <w:r/>
      <w:hyperlink r:id="rId4174">
        <w:r>
          <w:rPr>
            <w:color w:val="0000EE"/>
            <w:u w:val="single"/>
          </w:rPr>
          <w:t>馬太福音19:29</w:t>
        </w:r>
      </w:hyperlink>
    </w:p>
    <w:p>
      <w:pPr>
        <w:pStyle w:val="ListBullet"/>
        <w:spacing w:line="240" w:lineRule="auto"/>
        <w:ind w:left="720"/>
      </w:pPr>
      <w:r/>
      <w:hyperlink r:id="rId4175">
        <w:r>
          <w:rPr>
            <w:color w:val="0000EE"/>
            <w:u w:val="single"/>
          </w:rPr>
          <w:t>詩篇79:1</w:t>
        </w:r>
      </w:hyperlink>
    </w:p>
    <w:p>
      <w:pPr>
        <w:pStyle w:val="Heading3"/>
      </w:pPr>
      <w:r>
        <w:t>聖經開卷故事集裡的例子：</w:t>
      </w:r>
    </w:p>
    <w:p>
      <w:pPr>
        <w:pStyle w:val="ListBullet"/>
        <w:spacing w:line="240" w:lineRule="auto"/>
        <w:ind w:left="720"/>
      </w:pPr>
      <w:r/>
      <w:r>
        <w:rPr>
          <w:b/>
        </w:rPr>
        <w:t>4:6</w:t>
      </w:r>
      <w:r>
        <w:t xml:space="preserve"> </w:t>
      </w:r>
      <w:r>
        <w:t>當亞伯蘭到達迦南地後，神說：「你舉目觀看，凡你所看見的一切地，我都要賜給你和你的</w:t>
      </w:r>
      <w:r>
        <w:rPr>
          <w:b/>
        </w:rPr>
        <w:t>後裔</w:t>
      </w:r>
      <w:r>
        <w:t>。」</w:t>
      </w:r>
    </w:p>
    <w:p>
      <w:pPr>
        <w:pStyle w:val="ListBullet"/>
        <w:spacing w:line="240" w:lineRule="auto"/>
        <w:ind w:left="720"/>
      </w:pPr>
      <w:r/>
      <w:r>
        <w:rPr>
          <w:b/>
        </w:rPr>
        <w:t>27:1</w:t>
      </w:r>
      <w:r>
        <w:t xml:space="preserve"> </w:t>
      </w:r>
      <w:r>
        <w:t>有一天，一個律法師來到耶穌面前試探他說：「老師，我怎樣才能</w:t>
      </w:r>
      <w:r>
        <w:rPr>
          <w:b/>
        </w:rPr>
        <w:t>承受</w:t>
      </w:r>
      <w:r>
        <w:t>永生？」</w:t>
      </w:r>
    </w:p>
    <w:p>
      <w:pPr>
        <w:pStyle w:val="ListBullet"/>
        <w:spacing w:line="240" w:lineRule="auto"/>
        <w:ind w:left="720"/>
      </w:pPr>
      <w:r/>
      <w:r>
        <w:rPr>
          <w:b/>
        </w:rPr>
        <w:t>35:3</w:t>
      </w:r>
      <w:r>
        <w:t xml:space="preserve"> </w:t>
      </w:r>
      <w:r>
        <w:t>「有一個人有兩個兒子。小兒子對父親說：『父親，我現在就想要我的那份</w:t>
      </w:r>
      <w:r>
        <w:rPr>
          <w:b/>
        </w:rPr>
        <w:t>財產</w:t>
      </w:r>
      <w:r>
        <w:t>！』於是，父親就將財產分給了兩個兒子。」</w:t>
      </w:r>
    </w:p>
    <w:p>
      <w:pPr>
        <w:pStyle w:val="Heading3"/>
      </w:pPr>
      <w:r>
        <w:t>原文參照：</w:t>
      </w:r>
    </w:p>
    <w:p>
      <w:pPr>
        <w:pStyle w:val="ListBullet"/>
        <w:spacing w:line="240" w:lineRule="auto"/>
        <w:ind w:left="720"/>
      </w:pPr>
      <w:r/>
      <w:r>
        <w:t>史特朗號：H2490，H2506，H3423，H3425，H4181，H5157，H5159，G28160，G28170，G28190，G28200</w:t>
      </w:r>
      <w:r/>
      <w:r/>
    </w:p>
    <w:p>
      <w:r/>
    </w:p>
    <w:p>
      <w:pPr>
        <w:pStyle w:val="Heading2"/>
      </w:pPr>
      <w:r>
        <w:t>蘆葦</w:t>
      </w:r>
      <w:r/>
    </w:p>
    <w:p>
      <w:pPr>
        <w:pStyle w:val="Heading3"/>
      </w:pPr>
      <w:r>
        <w:t>定義：</w:t>
      </w:r>
    </w:p>
    <w:p>
      <w:r/>
      <w:r>
        <w:t>「蘆葦」這個詞指的是一種植物，具有長的莖，通常沿著河流或溪流的邊緣生長在水中。</w:t>
      </w:r>
    </w:p>
    <w:p>
      <w:pPr>
        <w:pStyle w:val="ListBullet"/>
        <w:spacing w:line="240" w:lineRule="auto"/>
        <w:ind w:left="720"/>
      </w:pPr>
      <w:r/>
      <w:r>
        <w:t>嬰孩摩西曾被藏於尼羅河的蘆葦中，也被稱為「蘆荻」。它們是在河水中密集叢生的高大空莖植物。</w:t>
      </w:r>
    </w:p>
    <w:p>
      <w:pPr>
        <w:pStyle w:val="ListBullet"/>
        <w:spacing w:line="240" w:lineRule="auto"/>
        <w:ind w:left="720"/>
      </w:pPr>
      <w:r/>
      <w:r>
        <w:t>這些纖維植物在古埃及被用來製作紙張、籃子和船隻。</w:t>
      </w:r>
    </w:p>
    <w:p>
      <w:pPr>
        <w:pStyle w:val="ListBullet"/>
        <w:spacing w:line="240" w:lineRule="auto"/>
        <w:ind w:left="720"/>
      </w:pPr>
      <w:r/>
      <w:r>
        <w:t>蘆葦的莖部柔軟，很容易被風吹彎。</w:t>
      </w:r>
    </w:p>
    <w:p>
      <w:r/>
      <w:r>
        <w:t>（翻譯相關建議：如何翻譯名字）</w:t>
      </w:r>
    </w:p>
    <w:p>
      <w:r/>
      <w:r>
        <w:t>（另見：</w:t>
      </w:r>
      <w:r>
        <w:t>埃及</w:t>
      </w:r>
      <w:r>
        <w:t>、</w:t>
      </w:r>
      <w:r>
        <w:t>摩西</w:t>
      </w:r>
      <w:r>
        <w:t>、</w:t>
      </w:r>
      <w:r>
        <w:t>尼羅河</w:t>
      </w:r>
      <w:r>
        <w:t>）</w:t>
      </w:r>
    </w:p>
    <w:p>
      <w:pPr>
        <w:pStyle w:val="Heading3"/>
      </w:pPr>
      <w:r>
        <w:t>參考經文：</w:t>
      </w:r>
    </w:p>
    <w:p>
      <w:pPr>
        <w:pStyle w:val="ListBullet"/>
        <w:spacing w:line="240" w:lineRule="auto"/>
        <w:ind w:left="720"/>
      </w:pPr>
      <w:r/>
      <w:hyperlink r:id="rId4176">
        <w:r>
          <w:rPr>
            <w:color w:val="0000EE"/>
            <w:u w:val="single"/>
          </w:rPr>
          <w:t>列王紀上14:15</w:t>
        </w:r>
      </w:hyperlink>
    </w:p>
    <w:p>
      <w:pPr>
        <w:pStyle w:val="ListBullet"/>
        <w:spacing w:line="240" w:lineRule="auto"/>
        <w:ind w:left="720"/>
      </w:pPr>
      <w:r/>
      <w:hyperlink r:id="rId4177">
        <w:r>
          <w:rPr>
            <w:color w:val="0000EE"/>
            <w:u w:val="single"/>
          </w:rPr>
          <w:t>路加福音7:24</w:t>
        </w:r>
      </w:hyperlink>
    </w:p>
    <w:p>
      <w:pPr>
        <w:pStyle w:val="ListBullet"/>
        <w:spacing w:line="240" w:lineRule="auto"/>
        <w:ind w:left="720"/>
      </w:pPr>
      <w:r/>
      <w:hyperlink r:id="rId4178">
        <w:r>
          <w:rPr>
            <w:color w:val="0000EE"/>
            <w:u w:val="single"/>
          </w:rPr>
          <w:t>馬太福音11:7</w:t>
        </w:r>
      </w:hyperlink>
    </w:p>
    <w:p>
      <w:pPr>
        <w:pStyle w:val="ListBullet"/>
        <w:spacing w:line="240" w:lineRule="auto"/>
        <w:ind w:left="720"/>
      </w:pPr>
      <w:r/>
      <w:hyperlink r:id="rId4179">
        <w:r>
          <w:rPr>
            <w:color w:val="0000EE"/>
            <w:u w:val="single"/>
          </w:rPr>
          <w:t>馬太福音12:20</w:t>
        </w:r>
      </w:hyperlink>
    </w:p>
    <w:p>
      <w:pPr>
        <w:pStyle w:val="ListBullet"/>
        <w:spacing w:line="240" w:lineRule="auto"/>
        <w:ind w:left="720"/>
      </w:pPr>
      <w:r/>
      <w:hyperlink r:id="rId4180">
        <w:r>
          <w:rPr>
            <w:color w:val="0000EE"/>
            <w:u w:val="single"/>
          </w:rPr>
          <w:t>詩篇68:30</w:t>
        </w:r>
      </w:hyperlink>
    </w:p>
    <w:p>
      <w:pPr>
        <w:pStyle w:val="Heading3"/>
      </w:pPr>
      <w:r>
        <w:t>原文參照：</w:t>
      </w:r>
    </w:p>
    <w:p>
      <w:pPr>
        <w:pStyle w:val="ListBullet"/>
        <w:spacing w:line="240" w:lineRule="auto"/>
        <w:ind w:left="720"/>
      </w:pPr>
      <w:r/>
      <w:r>
        <w:t>史特朗號：H0098，H0100，H0260，H5488，H6169，H7070，G25630</w:t>
      </w:r>
      <w:r/>
      <w:r/>
    </w:p>
    <w:p>
      <w:r/>
    </w:p>
    <w:p>
      <w:pPr>
        <w:pStyle w:val="Heading2"/>
      </w:pPr>
      <w:r>
        <w:t>警報</w:t>
      </w:r>
      <w:r/>
    </w:p>
    <w:p>
      <w:pPr>
        <w:pStyle w:val="Heading3"/>
      </w:pPr>
      <w:r>
        <w:t>定義：</w:t>
      </w:r>
    </w:p>
    <w:p>
      <w:r/>
      <w:r>
        <w:t>警報是用來警告人們可能會對他們造成傷害的事情。「感到驚慌（be alarmed）」是指對危險或威脅的事情感到非常擔心和害怕。</w:t>
      </w:r>
    </w:p>
    <w:p>
      <w:pPr>
        <w:pStyle w:val="ListBullet"/>
        <w:spacing w:line="240" w:lineRule="auto"/>
        <w:ind w:left="720"/>
      </w:pPr>
      <w:r/>
      <w:r>
        <w:t>當約沙法王聽到摩押人計劃攻擊猶大王國時，他感到驚慌。</w:t>
      </w:r>
    </w:p>
    <w:p>
      <w:pPr>
        <w:pStyle w:val="ListBullet"/>
        <w:spacing w:line="240" w:lineRule="auto"/>
        <w:ind w:left="720"/>
      </w:pPr>
      <w:r/>
      <w:r>
        <w:t>耶穌告訴祂的門徒，在聽到末日發生的災難時，不要驚慌。</w:t>
      </w:r>
    </w:p>
    <w:p>
      <w:pPr>
        <w:pStyle w:val="ListBullet"/>
        <w:spacing w:line="240" w:lineRule="auto"/>
        <w:ind w:left="720"/>
      </w:pPr>
      <w:r/>
      <w:r>
        <w:t>「發出警報（sound an alarm）」這個表達方式意味著發出警告。在古代，人們可以通過製造噪音來發出警報。</w:t>
      </w:r>
    </w:p>
    <w:p>
      <w:pPr>
        <w:pStyle w:val="Heading3"/>
      </w:pPr>
      <w:r>
        <w:t>翻譯相關建議</w:t>
      </w:r>
    </w:p>
    <w:p>
      <w:pPr>
        <w:pStyle w:val="ListBullet"/>
        <w:spacing w:line="240" w:lineRule="auto"/>
        <w:ind w:left="720"/>
      </w:pPr>
      <w:r/>
      <w:r>
        <w:t>「使某人驚慌」意指「使某人擔心」或「讓某人擔心」。</w:t>
      </w:r>
    </w:p>
    <w:p>
      <w:pPr>
        <w:pStyle w:val="ListBullet"/>
        <w:spacing w:line="240" w:lineRule="auto"/>
        <w:ind w:left="720"/>
      </w:pPr>
      <w:r/>
      <w:r>
        <w:t>「感到驚慌」可以翻譯為「擔心」、「害怕」或「非常關心」。</w:t>
      </w:r>
    </w:p>
    <w:p>
      <w:pPr>
        <w:pStyle w:val="ListBullet"/>
        <w:spacing w:line="240" w:lineRule="auto"/>
        <w:ind w:left="720"/>
      </w:pPr>
      <w:r/>
      <w:r>
        <w:t>「發出警報」這個表達可以翻譯為「公開警告」或「宣布危險即將來臨」或「吹號角以警告危險」。</w:t>
      </w:r>
    </w:p>
    <w:p>
      <w:r/>
      <w:r>
        <w:t>（另見：</w:t>
      </w:r>
      <w:r>
        <w:t>約沙法</w:t>
      </w:r>
      <w:r>
        <w:t>、</w:t>
      </w:r>
      <w:r>
        <w:t>摩押</w:t>
      </w:r>
      <w:r>
        <w:t>）</w:t>
      </w:r>
    </w:p>
    <w:p>
      <w:pPr>
        <w:pStyle w:val="Heading3"/>
      </w:pPr>
      <w:r>
        <w:t>聖經參考：</w:t>
      </w:r>
    </w:p>
    <w:p>
      <w:pPr>
        <w:pStyle w:val="ListBullet"/>
        <w:spacing w:line="240" w:lineRule="auto"/>
        <w:ind w:left="720"/>
      </w:pPr>
      <w:r/>
      <w:hyperlink r:id="rId4181">
        <w:r>
          <w:rPr>
            <w:color w:val="0000EE"/>
            <w:u w:val="single"/>
          </w:rPr>
          <w:t>但以理書11:44–45</w:t>
        </w:r>
      </w:hyperlink>
    </w:p>
    <w:p>
      <w:pPr>
        <w:pStyle w:val="ListBullet"/>
        <w:spacing w:line="240" w:lineRule="auto"/>
        <w:ind w:left="720"/>
      </w:pPr>
      <w:r/>
      <w:hyperlink r:id="rId4182">
        <w:r>
          <w:rPr>
            <w:color w:val="0000EE"/>
            <w:u w:val="single"/>
          </w:rPr>
          <w:t>耶利米記4:19–20</w:t>
        </w:r>
      </w:hyperlink>
    </w:p>
    <w:p>
      <w:pPr>
        <w:pStyle w:val="ListBullet"/>
        <w:spacing w:line="240" w:lineRule="auto"/>
        <w:ind w:left="720"/>
      </w:pPr>
      <w:r/>
      <w:hyperlink r:id="rId4183">
        <w:r>
          <w:rPr>
            <w:color w:val="0000EE"/>
            <w:u w:val="single"/>
          </w:rPr>
          <w:t>民數記10:9</w:t>
        </w:r>
      </w:hyperlink>
    </w:p>
    <w:p>
      <w:pPr>
        <w:pStyle w:val="Heading3"/>
      </w:pPr>
      <w:r>
        <w:t>原文參照：</w:t>
      </w:r>
    </w:p>
    <w:p>
      <w:pPr>
        <w:pStyle w:val="ListBullet"/>
        <w:spacing w:line="240" w:lineRule="auto"/>
        <w:ind w:left="720"/>
      </w:pPr>
      <w:r/>
      <w:r>
        <w:t>史特朗號：H7321，H8643</w:t>
      </w:r>
      <w:r/>
      <w:r/>
    </w:p>
    <w:p>
      <w:r/>
    </w:p>
    <w:p>
      <w:pPr>
        <w:pStyle w:val="Heading2"/>
      </w:pPr>
      <w:r>
        <w:t>議會</w:t>
      </w:r>
      <w:r/>
    </w:p>
    <w:p>
      <w:pPr>
        <w:pStyle w:val="Heading3"/>
      </w:pPr>
      <w:r>
        <w:t>定義：</w:t>
      </w:r>
    </w:p>
    <w:p>
      <w:r/>
      <w:r>
        <w:t>議會指的是一群人，他們聚集在一起討論、給予建議，並對重要事項作出決定。</w:t>
      </w:r>
    </w:p>
    <w:p>
      <w:pPr>
        <w:pStyle w:val="ListBullet"/>
        <w:spacing w:line="240" w:lineRule="auto"/>
        <w:ind w:left="720"/>
      </w:pPr>
      <w:r/>
      <w:r>
        <w:t>議會通常是為了特定目的而設立的正式且常設的組織，例如對法律問題作出決定。</w:t>
      </w:r>
    </w:p>
    <w:p>
      <w:pPr>
        <w:pStyle w:val="ListBullet"/>
        <w:spacing w:line="240" w:lineRule="auto"/>
        <w:ind w:left="720"/>
      </w:pPr>
      <w:r/>
      <w:r>
        <w:t>耶路撒冷的「猶太議會」，也被稱為「公會（Sanhedrin）」，有70名成員，包括猶太領袖如祭司長、長老、文士、法利賽人和撒都該人，他們定期會面來裁決猶太律法的事務。正是這個宗教領袖的議會審判耶穌，並決定處死祂。</w:t>
      </w:r>
    </w:p>
    <w:p>
      <w:pPr>
        <w:pStyle w:val="ListBullet"/>
        <w:spacing w:line="240" w:lineRule="auto"/>
        <w:ind w:left="720"/>
      </w:pPr>
      <w:r/>
      <w:r>
        <w:t>在其它的城也有較小的猶太議會。</w:t>
      </w:r>
    </w:p>
    <w:p>
      <w:pPr>
        <w:pStyle w:val="ListBullet"/>
        <w:spacing w:line="240" w:lineRule="auto"/>
        <w:ind w:left="720"/>
      </w:pPr>
      <w:r/>
      <w:r>
        <w:t>使徒保羅因傳講福音被捕時，被帶到羅馬議會前受審。</w:t>
      </w:r>
    </w:p>
    <w:p>
      <w:pPr>
        <w:pStyle w:val="ListBullet"/>
        <w:spacing w:line="240" w:lineRule="auto"/>
        <w:ind w:left="720"/>
      </w:pPr>
      <w:r/>
      <w:r>
        <w:t>根據上下文，「議會」一詞也可以翻譯為「法律集會」或「政治集會」。</w:t>
      </w:r>
    </w:p>
    <w:p>
      <w:pPr>
        <w:pStyle w:val="ListBullet"/>
        <w:spacing w:line="240" w:lineRule="auto"/>
        <w:ind w:left="720"/>
      </w:pPr>
      <w:r/>
      <w:r>
        <w:t>「在議會中」意指參加一個特別會議以決定某事。</w:t>
      </w:r>
    </w:p>
    <w:p>
      <w:pPr>
        <w:pStyle w:val="ListBullet"/>
        <w:spacing w:line="240" w:lineRule="auto"/>
        <w:ind w:left="720"/>
      </w:pPr>
      <w:r/>
      <w:r>
        <w:t>請注意，這個詞與「勸告（counsel）」不同，後者意指「明智的建議」。</w:t>
      </w:r>
    </w:p>
    <w:p>
      <w:r/>
      <w:r>
        <w:t>（另見：</w:t>
      </w:r>
      <w:r>
        <w:t>集會</w:t>
      </w:r>
      <w:r>
        <w:t>，</w:t>
      </w:r>
      <w:r>
        <w:t>勸告</w:t>
      </w:r>
      <w:r>
        <w:t>，</w:t>
      </w:r>
      <w:r>
        <w:t>法利賽人</w:t>
      </w:r>
      <w:r>
        <w:t>，</w:t>
      </w:r>
      <w:r>
        <w:t>律法</w:t>
      </w:r>
      <w:r>
        <w:t>，</w:t>
      </w:r>
      <w:r>
        <w:t>祭司</w:t>
      </w:r>
      <w:r>
        <w:t>，</w:t>
      </w:r>
      <w:r>
        <w:t>撒都該人</w:t>
      </w:r>
      <w:r>
        <w:t>，</w:t>
      </w:r>
      <w:r>
        <w:t>文士</w:t>
      </w:r>
      <w:r>
        <w:t>）</w:t>
      </w:r>
    </w:p>
    <w:p>
      <w:pPr>
        <w:pStyle w:val="Heading3"/>
      </w:pPr>
      <w:r>
        <w:t>參考經文：</w:t>
      </w:r>
    </w:p>
    <w:p>
      <w:pPr>
        <w:pStyle w:val="ListBullet"/>
        <w:spacing w:line="240" w:lineRule="auto"/>
        <w:ind w:left="720"/>
      </w:pPr>
      <w:r/>
      <w:hyperlink r:id="rId785">
        <w:r>
          <w:rPr>
            <w:color w:val="0000EE"/>
            <w:u w:val="single"/>
          </w:rPr>
          <w:t>使徒行傳7:57–58</w:t>
        </w:r>
      </w:hyperlink>
    </w:p>
    <w:p>
      <w:pPr>
        <w:pStyle w:val="ListBullet"/>
        <w:spacing w:line="240" w:lineRule="auto"/>
        <w:ind w:left="720"/>
      </w:pPr>
      <w:r/>
      <w:hyperlink r:id="rId4184">
        <w:r>
          <w:rPr>
            <w:color w:val="0000EE"/>
            <w:u w:val="single"/>
          </w:rPr>
          <w:t>使徒行傳24:20</w:t>
        </w:r>
      </w:hyperlink>
    </w:p>
    <w:p>
      <w:pPr>
        <w:pStyle w:val="ListBullet"/>
        <w:spacing w:line="240" w:lineRule="auto"/>
        <w:ind w:left="720"/>
      </w:pPr>
      <w:r/>
      <w:hyperlink r:id="rId4185">
        <w:r>
          <w:rPr>
            <w:color w:val="0000EE"/>
            <w:u w:val="single"/>
          </w:rPr>
          <w:t>約翰福音3:2</w:t>
        </w:r>
      </w:hyperlink>
    </w:p>
    <w:p>
      <w:pPr>
        <w:pStyle w:val="ListBullet"/>
        <w:spacing w:line="240" w:lineRule="auto"/>
        <w:ind w:left="720"/>
      </w:pPr>
      <w:r/>
      <w:hyperlink r:id="rId4186">
        <w:r>
          <w:rPr>
            <w:color w:val="0000EE"/>
            <w:u w:val="single"/>
          </w:rPr>
          <w:t>路加福音22:68</w:t>
        </w:r>
      </w:hyperlink>
    </w:p>
    <w:p>
      <w:pPr>
        <w:pStyle w:val="ListBullet"/>
        <w:spacing w:line="240" w:lineRule="auto"/>
        <w:ind w:left="720"/>
      </w:pPr>
      <w:r/>
      <w:hyperlink r:id="rId4187">
        <w:r>
          <w:rPr>
            <w:color w:val="0000EE"/>
            <w:u w:val="single"/>
          </w:rPr>
          <w:t>馬可福音13:9</w:t>
        </w:r>
      </w:hyperlink>
    </w:p>
    <w:p>
      <w:pPr>
        <w:pStyle w:val="ListBullet"/>
        <w:spacing w:line="240" w:lineRule="auto"/>
        <w:ind w:left="720"/>
      </w:pPr>
      <w:r/>
      <w:hyperlink r:id="rId4188">
        <w:r>
          <w:rPr>
            <w:color w:val="0000EE"/>
            <w:u w:val="single"/>
          </w:rPr>
          <w:t>馬太福音5:22</w:t>
        </w:r>
      </w:hyperlink>
    </w:p>
    <w:p>
      <w:pPr>
        <w:pStyle w:val="ListBullet"/>
        <w:spacing w:line="240" w:lineRule="auto"/>
        <w:ind w:left="720"/>
      </w:pPr>
      <w:r/>
      <w:hyperlink r:id="rId4189">
        <w:r>
          <w:rPr>
            <w:color w:val="0000EE"/>
            <w:u w:val="single"/>
          </w:rPr>
          <w:t>馬太福音26:59</w:t>
        </w:r>
      </w:hyperlink>
    </w:p>
    <w:p>
      <w:pPr>
        <w:pStyle w:val="Heading3"/>
      </w:pPr>
      <w:r>
        <w:t>原文參照：</w:t>
      </w:r>
    </w:p>
    <w:p>
      <w:pPr>
        <w:pStyle w:val="ListBullet"/>
        <w:spacing w:line="240" w:lineRule="auto"/>
        <w:ind w:left="720"/>
      </w:pPr>
      <w:r/>
      <w:r>
        <w:t>史特朗號：H4186，H5475，G10100，G48240，G48920</w:t>
      </w:r>
      <w:r/>
      <w:r/>
    </w:p>
    <w:p>
      <w:r/>
    </w:p>
    <w:p>
      <w:pPr>
        <w:pStyle w:val="Heading2"/>
      </w:pPr>
      <w:r>
        <w:t>釋放</w:t>
      </w:r>
      <w:r/>
    </w:p>
    <w:p>
      <w:pPr>
        <w:pStyle w:val="Heading3"/>
      </w:pPr>
      <w:r>
        <w:t>定義：</w:t>
      </w:r>
    </w:p>
    <w:p>
      <w:r/>
      <w:r>
        <w:t>「釋放（free）」或「自由（freedom）」一詞是指不處於奴役或任何其它形式的束縛中。「自由」的另一個詞是「自由（liberty）」。</w:t>
      </w:r>
    </w:p>
    <w:p>
      <w:pPr>
        <w:pStyle w:val="ListBullet"/>
        <w:spacing w:line="240" w:lineRule="auto"/>
        <w:ind w:left="720"/>
      </w:pPr>
      <w:r/>
      <w:r>
        <w:t>「使某人自由」或「釋放某人」的表達意思是為某人提供一個脫離奴役或囚禁的途徑。</w:t>
      </w:r>
    </w:p>
    <w:p>
      <w:pPr>
        <w:pStyle w:val="ListBullet"/>
        <w:spacing w:line="240" w:lineRule="auto"/>
        <w:ind w:left="720"/>
      </w:pPr>
      <w:r/>
      <w:r>
        <w:t>在聖經中，這些術語常常被用來比喻信耶穌的人不再受罪的權勢所控制。</w:t>
      </w:r>
    </w:p>
    <w:p>
      <w:pPr>
        <w:pStyle w:val="ListBullet"/>
        <w:spacing w:line="240" w:lineRule="auto"/>
        <w:ind w:left="720"/>
      </w:pPr>
      <w:r/>
      <w:r>
        <w:t>擁有「自由（liberty）」或「自由（freedom）」也可以指不再需要遵守摩西律法，而是自由地按照聖靈的教導和指引生活。</w:t>
      </w:r>
    </w:p>
    <w:p>
      <w:pPr>
        <w:pStyle w:val="Heading3"/>
      </w:pPr>
      <w:r>
        <w:t>翻譯相關建議：</w:t>
      </w:r>
    </w:p>
    <w:p>
      <w:pPr>
        <w:pStyle w:val="ListBullet"/>
        <w:spacing w:line="240" w:lineRule="auto"/>
        <w:ind w:left="720"/>
      </w:pPr>
      <w:r/>
      <w:r>
        <w:t>「釋放」這個詞可以翻譯為「不受束縛」、「不被奴役」、「不在奴役中」或「不在束縛中」。</w:t>
      </w:r>
    </w:p>
    <w:p>
      <w:pPr>
        <w:pStyle w:val="ListBullet"/>
        <w:spacing w:line="240" w:lineRule="auto"/>
        <w:ind w:left="720"/>
      </w:pPr>
      <w:r/>
      <w:r>
        <w:t>「自由（freedom）」或「自由（liberty）」這兩個詞可以翻譯為「處於自由的狀態」或「不是奴隸的狀態」或「不被束縛」。</w:t>
      </w:r>
    </w:p>
    <w:p>
      <w:pPr>
        <w:pStyle w:val="ListBullet"/>
        <w:spacing w:line="240" w:lineRule="auto"/>
        <w:ind w:left="720"/>
      </w:pPr>
      <w:r/>
      <w:r>
        <w:t>「釋放」這個表達可以翻譯為「使自由」或「從奴役中拯救」或「從捆綁中釋放」。</w:t>
      </w:r>
    </w:p>
    <w:p>
      <w:pPr>
        <w:pStyle w:val="ListBullet"/>
        <w:spacing w:line="240" w:lineRule="auto"/>
        <w:ind w:left="720"/>
      </w:pPr>
      <w:r/>
      <w:r>
        <w:t>一個被「釋放」的人可以翻譯為被「解放」或從「捆綁或奴役」中「帶出來」。</w:t>
      </w:r>
    </w:p>
    <w:p>
      <w:r/>
      <w:r>
        <w:t>（另見：</w:t>
      </w:r>
      <w:r>
        <w:t>捆綁</w:t>
      </w:r>
      <w:r>
        <w:t>，</w:t>
      </w:r>
      <w:r>
        <w:t>作奴僕</w:t>
      </w:r>
      <w:r>
        <w:t>，</w:t>
      </w:r>
      <w:r>
        <w:t>僕人</w:t>
      </w:r>
      <w:r>
        <w:t>）</w:t>
      </w:r>
    </w:p>
    <w:p>
      <w:pPr>
        <w:pStyle w:val="Heading3"/>
      </w:pPr>
      <w:r>
        <w:t>參考經文：</w:t>
      </w:r>
    </w:p>
    <w:p>
      <w:pPr>
        <w:pStyle w:val="ListBullet"/>
        <w:spacing w:line="240" w:lineRule="auto"/>
        <w:ind w:left="720"/>
      </w:pPr>
      <w:r/>
      <w:hyperlink r:id="rId4190">
        <w:r>
          <w:rPr>
            <w:color w:val="0000EE"/>
            <w:u w:val="single"/>
          </w:rPr>
          <w:t>加拉太書4:26</w:t>
        </w:r>
      </w:hyperlink>
    </w:p>
    <w:p>
      <w:pPr>
        <w:pStyle w:val="ListBullet"/>
        <w:spacing w:line="240" w:lineRule="auto"/>
        <w:ind w:left="720"/>
      </w:pPr>
      <w:r/>
      <w:hyperlink r:id="rId2930">
        <w:r>
          <w:rPr>
            <w:color w:val="0000EE"/>
            <w:u w:val="single"/>
          </w:rPr>
          <w:t>加拉太書5:1</w:t>
        </w:r>
      </w:hyperlink>
    </w:p>
    <w:p>
      <w:pPr>
        <w:pStyle w:val="ListBullet"/>
        <w:spacing w:line="240" w:lineRule="auto"/>
        <w:ind w:left="720"/>
      </w:pPr>
      <w:r/>
      <w:hyperlink r:id="rId4191">
        <w:r>
          <w:rPr>
            <w:color w:val="0000EE"/>
            <w:u w:val="single"/>
          </w:rPr>
          <w:t>以賽亞書61:1</w:t>
        </w:r>
      </w:hyperlink>
    </w:p>
    <w:p>
      <w:pPr>
        <w:pStyle w:val="ListBullet"/>
        <w:spacing w:line="240" w:lineRule="auto"/>
        <w:ind w:left="720"/>
      </w:pPr>
      <w:r/>
      <w:hyperlink r:id="rId4192">
        <w:r>
          <w:rPr>
            <w:color w:val="0000EE"/>
            <w:u w:val="single"/>
          </w:rPr>
          <w:t>利未記25:10</w:t>
        </w:r>
      </w:hyperlink>
    </w:p>
    <w:p>
      <w:pPr>
        <w:pStyle w:val="ListBullet"/>
        <w:spacing w:line="240" w:lineRule="auto"/>
        <w:ind w:left="720"/>
      </w:pPr>
      <w:r/>
      <w:hyperlink r:id="rId4193">
        <w:r>
          <w:rPr>
            <w:color w:val="0000EE"/>
            <w:u w:val="single"/>
          </w:rPr>
          <w:t>羅馬書6:18</w:t>
        </w:r>
      </w:hyperlink>
    </w:p>
    <w:p>
      <w:pPr>
        <w:pStyle w:val="Heading3"/>
      </w:pPr>
      <w:r>
        <w:t>原文參照：</w:t>
      </w:r>
    </w:p>
    <w:p>
      <w:pPr>
        <w:pStyle w:val="ListBullet"/>
        <w:spacing w:line="240" w:lineRule="auto"/>
        <w:ind w:left="720"/>
      </w:pPr>
      <w:r/>
      <w:r>
        <w:t>史特朗號：H1865，H2600，H2666，H2668，H2670，H3318，H4800，H5068，H5069，H5071，H5337，H5352，H5355，H5425，H5674，H5800，H6299，H6362，H7342，H7971，G04250，G05250，G05580，G06290，G06300，G08590，G13440，G14320，G16570，G16580，G16590，G18490，G30890，G39550，G45060，G54830</w:t>
      </w:r>
      <w:r/>
      <w:r/>
    </w:p>
    <w:p>
      <w:r/>
    </w:p>
    <w:p>
      <w:pPr>
        <w:pStyle w:val="Heading2"/>
      </w:pPr>
      <w:r>
        <w:t>闡釋</w:t>
      </w:r>
      <w:r/>
    </w:p>
    <w:p>
      <w:pPr>
        <w:pStyle w:val="Heading3"/>
      </w:pPr>
      <w:r>
        <w:t>定義：</w:t>
      </w:r>
    </w:p>
    <w:p>
      <w:r/>
      <w:r>
        <w:t>「闡釋」和「詮釋」這些術語是指解釋和說明原本意思不清楚的事物。</w:t>
      </w:r>
    </w:p>
    <w:p>
      <w:pPr>
        <w:pStyle w:val="ListBullet"/>
        <w:spacing w:line="240" w:lineRule="auto"/>
        <w:ind w:left="720"/>
      </w:pPr>
      <w:r/>
      <w:r>
        <w:t>在聖經中，這些術語常用於解釋夢或異象的含義。</w:t>
      </w:r>
    </w:p>
    <w:p>
      <w:pPr>
        <w:pStyle w:val="ListBullet"/>
        <w:spacing w:line="240" w:lineRule="auto"/>
        <w:ind w:left="720"/>
      </w:pPr>
      <w:r/>
      <w:r>
        <w:t>當巴比倫王做了一些令人困惑的夢時，神幫助但以理解釋這些夢並說明它們的意義。</w:t>
      </w:r>
    </w:p>
    <w:p>
      <w:pPr>
        <w:pStyle w:val="ListBullet"/>
        <w:spacing w:line="240" w:lineRule="auto"/>
        <w:ind w:left="720"/>
      </w:pPr>
      <w:r/>
      <w:r>
        <w:t>「詮釋」夢是對夢境含義的「解釋」。</w:t>
      </w:r>
    </w:p>
    <w:p>
      <w:pPr>
        <w:pStyle w:val="ListBullet"/>
        <w:spacing w:line="240" w:lineRule="auto"/>
        <w:ind w:left="720"/>
      </w:pPr>
      <w:r/>
      <w:r>
        <w:t>在舊約中，神有時使用夢境向人們揭示未來將發生的事情。因此，對這些夢的解釋就是預言。</w:t>
      </w:r>
    </w:p>
    <w:p>
      <w:pPr>
        <w:pStyle w:val="ListBullet"/>
        <w:spacing w:line="240" w:lineRule="auto"/>
        <w:ind w:left="720"/>
      </w:pPr>
      <w:r/>
      <w:r>
        <w:t>「闡釋」這個詞也可以指理解其它事物的意思，例如根據冷熱、風力以及天空的狀況來推測天氣將會如何。</w:t>
      </w:r>
    </w:p>
    <w:p>
      <w:pPr>
        <w:pStyle w:val="ListBullet"/>
        <w:spacing w:line="240" w:lineRule="auto"/>
        <w:ind w:left="720"/>
      </w:pPr>
      <w:r/>
      <w:r>
        <w:t>「闡釋」這個詞可以翻譯為「弄清楚意思」或「解釋」或「指出含義」。</w:t>
      </w:r>
    </w:p>
    <w:p>
      <w:pPr>
        <w:pStyle w:val="ListBullet"/>
        <w:spacing w:line="240" w:lineRule="auto"/>
        <w:ind w:left="720"/>
      </w:pPr>
      <w:r/>
      <w:r>
        <w:t>「詮釋」這個詞也可以翻為「說明」或「含義」。</w:t>
      </w:r>
    </w:p>
    <w:p>
      <w:r/>
      <w:r>
        <w:t>（另見：</w:t>
      </w:r>
      <w:r>
        <w:t>巴比倫</w:t>
      </w:r>
      <w:r>
        <w:t>、</w:t>
      </w:r>
      <w:r>
        <w:t>但以理</w:t>
      </w:r>
      <w:r>
        <w:t>、</w:t>
      </w:r>
      <w:r>
        <w:t>夢</w:t>
      </w:r>
      <w:r>
        <w:t>、</w:t>
      </w:r>
      <w:r>
        <w:t>先知</w:t>
      </w:r>
      <w:r>
        <w:t>、</w:t>
      </w:r>
      <w:r>
        <w:t>異象</w:t>
      </w:r>
      <w:r>
        <w:t>）</w:t>
      </w:r>
    </w:p>
    <w:p>
      <w:pPr>
        <w:pStyle w:val="Heading3"/>
      </w:pPr>
      <w:r>
        <w:t>參考經文：</w:t>
      </w:r>
    </w:p>
    <w:p>
      <w:pPr>
        <w:pStyle w:val="ListBullet"/>
        <w:spacing w:line="240" w:lineRule="auto"/>
        <w:ind w:left="720"/>
      </w:pPr>
      <w:r/>
      <w:hyperlink r:id="rId1032">
        <w:r>
          <w:rPr>
            <w:color w:val="0000EE"/>
            <w:u w:val="single"/>
          </w:rPr>
          <w:t>哥林多前書12:10</w:t>
        </w:r>
      </w:hyperlink>
    </w:p>
    <w:p>
      <w:pPr>
        <w:pStyle w:val="ListBullet"/>
        <w:spacing w:line="240" w:lineRule="auto"/>
        <w:ind w:left="720"/>
      </w:pPr>
      <w:r/>
      <w:hyperlink r:id="rId4194">
        <w:r>
          <w:rPr>
            <w:color w:val="0000EE"/>
            <w:u w:val="single"/>
          </w:rPr>
          <w:t>但以理書4:4–6</w:t>
        </w:r>
      </w:hyperlink>
    </w:p>
    <w:p>
      <w:pPr>
        <w:pStyle w:val="ListBullet"/>
        <w:spacing w:line="240" w:lineRule="auto"/>
        <w:ind w:left="720"/>
      </w:pPr>
      <w:r/>
      <w:hyperlink r:id="rId3619">
        <w:r>
          <w:rPr>
            <w:color w:val="0000EE"/>
            <w:u w:val="single"/>
          </w:rPr>
          <w:t>創世記40:4–5</w:t>
        </w:r>
      </w:hyperlink>
    </w:p>
    <w:p>
      <w:pPr>
        <w:pStyle w:val="ListBullet"/>
        <w:spacing w:line="240" w:lineRule="auto"/>
        <w:ind w:left="720"/>
      </w:pPr>
      <w:r/>
      <w:hyperlink r:id="rId4195">
        <w:r>
          <w:rPr>
            <w:color w:val="0000EE"/>
            <w:u w:val="single"/>
          </w:rPr>
          <w:t>士師記7:15–16</w:t>
        </w:r>
      </w:hyperlink>
    </w:p>
    <w:p>
      <w:pPr>
        <w:pStyle w:val="ListBullet"/>
        <w:spacing w:line="240" w:lineRule="auto"/>
        <w:ind w:left="720"/>
      </w:pPr>
      <w:r/>
      <w:hyperlink r:id="rId4196">
        <w:r>
          <w:rPr>
            <w:color w:val="0000EE"/>
            <w:u w:val="single"/>
          </w:rPr>
          <w:t>路加福音12:56</w:t>
        </w:r>
      </w:hyperlink>
    </w:p>
    <w:p>
      <w:pPr>
        <w:pStyle w:val="Heading3"/>
      </w:pPr>
      <w:r>
        <w:t>原文參照：</w:t>
      </w:r>
    </w:p>
    <w:p>
      <w:pPr>
        <w:pStyle w:val="ListBullet"/>
        <w:spacing w:line="240" w:lineRule="auto"/>
        <w:ind w:left="720"/>
      </w:pPr>
      <w:r/>
      <w:r>
        <w:t>史特朗號： H0995，H3887，H6591，H6622，H6623，H7667，H7760，H7922，G12520，G13280，G13290，G13810，G19550，G20580，G31770，G47930</w:t>
      </w:r>
      <w:r/>
      <w:r/>
    </w:p>
    <w:p>
      <w:r/>
    </w:p>
    <w:p>
      <w:pPr>
        <w:pStyle w:val="Heading2"/>
      </w:pPr>
      <w:r>
        <w:t>饑荒</w:t>
      </w:r>
      <w:r/>
    </w:p>
    <w:p>
      <w:pPr>
        <w:pStyle w:val="Heading3"/>
      </w:pPr>
      <w:r>
        <w:t>定義：</w:t>
      </w:r>
    </w:p>
    <w:p>
      <w:r/>
      <w:r>
        <w:t>「饑荒」一詞指的是全國或地區極度缺乏食物，通常是由於降雨不足所致。</w:t>
      </w:r>
    </w:p>
    <w:p>
      <w:pPr>
        <w:pStyle w:val="ListBullet"/>
        <w:spacing w:line="240" w:lineRule="auto"/>
        <w:ind w:left="720"/>
      </w:pPr>
      <w:r/>
      <w:r>
        <w:t>糧食作物可能因自然原因而耕種失敗，例如缺乏雨水、作物病害或害蟲侵食。</w:t>
      </w:r>
    </w:p>
    <w:p>
      <w:pPr>
        <w:pStyle w:val="ListBullet"/>
        <w:spacing w:line="240" w:lineRule="auto"/>
        <w:ind w:left="720"/>
      </w:pPr>
      <w:r/>
      <w:r>
        <w:t>食物短缺也可能是由人為因素造成的，例如敵人破壞農作物。</w:t>
      </w:r>
    </w:p>
    <w:p>
      <w:pPr>
        <w:pStyle w:val="ListBullet"/>
        <w:spacing w:line="240" w:lineRule="auto"/>
        <w:ind w:left="720"/>
      </w:pPr>
      <w:r/>
      <w:r>
        <w:t>在聖經中，神有時會引起饑荒來懲罰那些因犯罪得罪祂的國。</w:t>
      </w:r>
    </w:p>
    <w:p>
      <w:pPr>
        <w:pStyle w:val="ListBullet"/>
        <w:spacing w:line="240" w:lineRule="auto"/>
        <w:ind w:left="720"/>
      </w:pPr>
      <w:r/>
      <w:r>
        <w:t>在阿摩司書八章11節中，「饑荒」一詞被比喻地用來指神懲罰祂的百姓，停止與他們說話。這可以翻譯為你的語言中的「饑荒」，或用「極度缺乏」或「嚴重匱乏」等短語來表達。</w:t>
      </w:r>
    </w:p>
    <w:p>
      <w:pPr>
        <w:pStyle w:val="Heading3"/>
      </w:pPr>
      <w:r>
        <w:t>參考經文：</w:t>
      </w:r>
    </w:p>
    <w:p>
      <w:pPr>
        <w:pStyle w:val="ListBullet"/>
        <w:spacing w:line="240" w:lineRule="auto"/>
        <w:ind w:left="720"/>
      </w:pPr>
      <w:r/>
      <w:hyperlink r:id="rId4197">
        <w:r>
          <w:rPr>
            <w:color w:val="0000EE"/>
            <w:u w:val="single"/>
          </w:rPr>
          <w:t>歷代志上21:11–12</w:t>
        </w:r>
      </w:hyperlink>
    </w:p>
    <w:p>
      <w:pPr>
        <w:pStyle w:val="ListBullet"/>
        <w:spacing w:line="240" w:lineRule="auto"/>
        <w:ind w:left="720"/>
      </w:pPr>
      <w:r/>
      <w:hyperlink r:id="rId3194">
        <w:r>
          <w:rPr>
            <w:color w:val="0000EE"/>
            <w:u w:val="single"/>
          </w:rPr>
          <w:t>使徒行傳7:11</w:t>
        </w:r>
      </w:hyperlink>
    </w:p>
    <w:p>
      <w:pPr>
        <w:pStyle w:val="ListBullet"/>
        <w:spacing w:line="240" w:lineRule="auto"/>
        <w:ind w:left="720"/>
      </w:pPr>
      <w:r/>
      <w:hyperlink r:id="rId4198">
        <w:r>
          <w:rPr>
            <w:color w:val="0000EE"/>
            <w:u w:val="single"/>
          </w:rPr>
          <w:t>創世記12:10</w:t>
        </w:r>
      </w:hyperlink>
    </w:p>
    <w:p>
      <w:pPr>
        <w:pStyle w:val="ListBullet"/>
        <w:spacing w:line="240" w:lineRule="auto"/>
        <w:ind w:left="720"/>
      </w:pPr>
      <w:r/>
      <w:hyperlink r:id="rId4199">
        <w:r>
          <w:rPr>
            <w:color w:val="0000EE"/>
            <w:u w:val="single"/>
          </w:rPr>
          <w:t>創世記45:6</w:t>
        </w:r>
      </w:hyperlink>
    </w:p>
    <w:p>
      <w:pPr>
        <w:pStyle w:val="ListBullet"/>
        <w:spacing w:line="240" w:lineRule="auto"/>
        <w:ind w:left="720"/>
      </w:pPr>
      <w:r/>
      <w:hyperlink r:id="rId4200">
        <w:r>
          <w:rPr>
            <w:color w:val="0000EE"/>
            <w:u w:val="single"/>
          </w:rPr>
          <w:t>耶利米書11:21–23</w:t>
        </w:r>
      </w:hyperlink>
    </w:p>
    <w:p>
      <w:pPr>
        <w:pStyle w:val="ListBullet"/>
        <w:spacing w:line="240" w:lineRule="auto"/>
        <w:ind w:left="720"/>
      </w:pPr>
      <w:r/>
      <w:hyperlink r:id="rId511">
        <w:r>
          <w:rPr>
            <w:color w:val="0000EE"/>
            <w:u w:val="single"/>
          </w:rPr>
          <w:t>路加福音4:25</w:t>
        </w:r>
      </w:hyperlink>
    </w:p>
    <w:p>
      <w:pPr>
        <w:pStyle w:val="ListBullet"/>
        <w:spacing w:line="240" w:lineRule="auto"/>
        <w:ind w:left="720"/>
      </w:pPr>
      <w:r/>
      <w:hyperlink r:id="rId4201">
        <w:r>
          <w:rPr>
            <w:color w:val="0000EE"/>
            <w:u w:val="single"/>
          </w:rPr>
          <w:t>馬太福音24:8</w:t>
        </w:r>
      </w:hyperlink>
    </w:p>
    <w:p>
      <w:pPr>
        <w:pStyle w:val="Heading3"/>
      </w:pPr>
      <w:r>
        <w:t>原文參照：</w:t>
      </w:r>
    </w:p>
    <w:p>
      <w:pPr>
        <w:pStyle w:val="ListBullet"/>
        <w:spacing w:line="240" w:lineRule="auto"/>
        <w:ind w:left="720"/>
      </w:pPr>
      <w:r/>
      <w:r>
        <w:t>史特朗號：H3720，H7458，H7459，G30420</w:t>
      </w:r>
      <w:r/>
      <w:r/>
    </w:p>
    <w:p>
      <w:r/>
    </w:p>
    <w:p>
      <w:pPr>
        <w:pStyle w:val="Heading2"/>
      </w:pPr>
      <w:r>
        <w:t>饒恕</w:t>
      </w:r>
      <w:r/>
    </w:p>
    <w:p>
      <w:pPr>
        <w:pStyle w:val="Heading3"/>
      </w:pPr>
      <w:r>
        <w:t>定義：</w:t>
      </w:r>
    </w:p>
    <w:p>
      <w:r/>
      <w:r>
        <w:t>原諒某人意味著即使他們做了傷害你的事情，也不對那個人心懷怨恨。「饒恕」是指原諒某人的行為。</w:t>
      </w:r>
    </w:p>
    <w:p>
      <w:pPr>
        <w:pStyle w:val="ListBullet"/>
        <w:spacing w:line="240" w:lineRule="auto"/>
        <w:ind w:left="720"/>
      </w:pPr>
      <w:r/>
      <w:r>
        <w:t>饒恕某人通常意味著不因他做錯的事情而懲罰他。</w:t>
      </w:r>
    </w:p>
    <w:p>
      <w:pPr>
        <w:pStyle w:val="ListBullet"/>
        <w:spacing w:line="240" w:lineRule="auto"/>
        <w:ind w:left="720"/>
      </w:pPr>
      <w:r/>
      <w:r>
        <w:t>這個詞可以用來比喻「取消」，如在「免除債務」這個表達中。</w:t>
      </w:r>
    </w:p>
    <w:p>
      <w:pPr>
        <w:pStyle w:val="ListBullet"/>
        <w:spacing w:line="240" w:lineRule="auto"/>
        <w:ind w:left="720"/>
      </w:pPr>
      <w:r/>
      <w:r>
        <w:t>當人們承認他們的罪時，神會基於耶穌在十字架上的犧牲死亡而饒恕他們。</w:t>
      </w:r>
    </w:p>
    <w:p>
      <w:pPr>
        <w:pStyle w:val="ListBullet"/>
        <w:spacing w:line="240" w:lineRule="auto"/>
        <w:ind w:left="720"/>
      </w:pPr>
      <w:r/>
      <w:r>
        <w:t>耶穌教導祂的門徒要饒恕他人，正如他已經饒恕了他們一樣。</w:t>
      </w:r>
    </w:p>
    <w:p>
      <w:r/>
      <w:r>
        <w:t>「赦免」一詞意指饒恕並且不懲罰某人的罪。</w:t>
      </w:r>
    </w:p>
    <w:p>
      <w:pPr>
        <w:pStyle w:val="ListBullet"/>
        <w:spacing w:line="240" w:lineRule="auto"/>
        <w:ind w:left="720"/>
      </w:pPr>
      <w:r/>
      <w:r>
        <w:t>這個詞與「饒恕」具有相同的意思，但也可能包含正式決定不懲罰有罪之人的意思。</w:t>
      </w:r>
    </w:p>
    <w:p>
      <w:pPr>
        <w:pStyle w:val="ListBullet"/>
        <w:spacing w:line="240" w:lineRule="auto"/>
        <w:ind w:left="720"/>
      </w:pPr>
      <w:r/>
      <w:r>
        <w:t>在法庭上，法官可以赦免被判有罪的人。</w:t>
      </w:r>
    </w:p>
    <w:p>
      <w:pPr>
        <w:pStyle w:val="ListBullet"/>
        <w:spacing w:line="240" w:lineRule="auto"/>
        <w:ind w:left="720"/>
      </w:pPr>
      <w:r/>
      <w:r>
        <w:t>即使我們有罪，耶穌基督基於祂在十字架上的犧牲死亡赦免了我們，使我們免在地獄中受罰。</w:t>
      </w:r>
    </w:p>
    <w:p>
      <w:pPr>
        <w:pStyle w:val="Heading3"/>
      </w:pPr>
      <w:r>
        <w:t>翻譯相關建議：</w:t>
      </w:r>
    </w:p>
    <w:p>
      <w:pPr>
        <w:pStyle w:val="ListBullet"/>
        <w:spacing w:line="240" w:lineRule="auto"/>
        <w:ind w:left="720"/>
      </w:pPr>
      <w:r/>
      <w:r>
        <w:t>根據上下文，「饒恕」可以翻譯為「赦免」或「取消」或「釋放」或「不追究」（某人）。</w:t>
      </w:r>
    </w:p>
    <w:p>
      <w:pPr>
        <w:pStyle w:val="ListBullet"/>
        <w:spacing w:line="240" w:lineRule="auto"/>
        <w:ind w:left="720"/>
      </w:pPr>
      <w:r/>
      <w:r>
        <w:t>「饒恕」這個詞可以翻譯為「不懷怨恨的做法」或「宣告（某人）無罪」或「赦免的行動」。</w:t>
      </w:r>
    </w:p>
    <w:p>
      <w:pPr>
        <w:pStyle w:val="ListBullet"/>
        <w:spacing w:line="240" w:lineRule="auto"/>
        <w:ind w:left="720"/>
      </w:pPr>
      <w:r/>
      <w:r>
        <w:t>如果該語言有一個表示正式饒恕的詞，那個詞可以用來翻譯「赦免」。</w:t>
      </w:r>
    </w:p>
    <w:p>
      <w:r/>
      <w:r>
        <w:t>（另見：</w:t>
      </w:r>
      <w:r>
        <w:t>罪責</w:t>
      </w:r>
      <w:r>
        <w:t>）</w:t>
      </w:r>
    </w:p>
    <w:p>
      <w:pPr>
        <w:pStyle w:val="Heading3"/>
      </w:pPr>
      <w:r>
        <w:t>參考經文：</w:t>
      </w:r>
    </w:p>
    <w:p>
      <w:pPr>
        <w:pStyle w:val="ListBullet"/>
        <w:spacing w:line="240" w:lineRule="auto"/>
        <w:ind w:left="720"/>
      </w:pPr>
      <w:r/>
      <w:hyperlink r:id="rId4202">
        <w:r>
          <w:rPr>
            <w:color w:val="0000EE"/>
            <w:u w:val="single"/>
          </w:rPr>
          <w:t>創世記50:17</w:t>
        </w:r>
      </w:hyperlink>
    </w:p>
    <w:p>
      <w:pPr>
        <w:pStyle w:val="ListBullet"/>
        <w:spacing w:line="240" w:lineRule="auto"/>
        <w:ind w:left="720"/>
      </w:pPr>
      <w:r/>
      <w:hyperlink r:id="rId3593">
        <w:r>
          <w:rPr>
            <w:color w:val="0000EE"/>
            <w:u w:val="single"/>
          </w:rPr>
          <w:t>民數記14:17–19</w:t>
        </w:r>
      </w:hyperlink>
    </w:p>
    <w:p>
      <w:pPr>
        <w:pStyle w:val="ListBullet"/>
        <w:spacing w:line="240" w:lineRule="auto"/>
        <w:ind w:left="720"/>
      </w:pPr>
      <w:r/>
      <w:hyperlink r:id="rId4203">
        <w:r>
          <w:rPr>
            <w:color w:val="0000EE"/>
            <w:u w:val="single"/>
          </w:rPr>
          <w:t>申命記29:20–21</w:t>
        </w:r>
      </w:hyperlink>
    </w:p>
    <w:p>
      <w:pPr>
        <w:pStyle w:val="ListBullet"/>
        <w:spacing w:line="240" w:lineRule="auto"/>
        <w:ind w:left="720"/>
      </w:pPr>
      <w:r/>
      <w:hyperlink r:id="rId4204">
        <w:r>
          <w:rPr>
            <w:color w:val="0000EE"/>
            <w:u w:val="single"/>
          </w:rPr>
          <w:t>約書亞記24:19–20</w:t>
        </w:r>
      </w:hyperlink>
    </w:p>
    <w:p>
      <w:pPr>
        <w:pStyle w:val="ListBullet"/>
        <w:spacing w:line="240" w:lineRule="auto"/>
        <w:ind w:left="720"/>
      </w:pPr>
      <w:r/>
      <w:hyperlink r:id="rId4205">
        <w:r>
          <w:rPr>
            <w:color w:val="0000EE"/>
            <w:u w:val="single"/>
          </w:rPr>
          <w:t>列王紀下5:17–19</w:t>
        </w:r>
      </w:hyperlink>
    </w:p>
    <w:p>
      <w:pPr>
        <w:pStyle w:val="ListBullet"/>
        <w:spacing w:line="240" w:lineRule="auto"/>
        <w:ind w:left="720"/>
      </w:pPr>
      <w:r/>
      <w:hyperlink r:id="rId4206">
        <w:r>
          <w:rPr>
            <w:color w:val="0000EE"/>
            <w:u w:val="single"/>
          </w:rPr>
          <w:t>詩篇25:11</w:t>
        </w:r>
      </w:hyperlink>
    </w:p>
    <w:p>
      <w:pPr>
        <w:pStyle w:val="ListBullet"/>
        <w:spacing w:line="240" w:lineRule="auto"/>
        <w:ind w:left="720"/>
      </w:pPr>
      <w:r/>
      <w:hyperlink r:id="rId4207">
        <w:r>
          <w:rPr>
            <w:color w:val="0000EE"/>
            <w:u w:val="single"/>
          </w:rPr>
          <w:t>詩篇25:17–19</w:t>
        </w:r>
      </w:hyperlink>
    </w:p>
    <w:p>
      <w:pPr>
        <w:pStyle w:val="ListBullet"/>
        <w:spacing w:line="240" w:lineRule="auto"/>
        <w:ind w:left="720"/>
      </w:pPr>
      <w:r/>
      <w:hyperlink r:id="rId4208">
        <w:r>
          <w:rPr>
            <w:color w:val="0000EE"/>
            <w:u w:val="single"/>
          </w:rPr>
          <w:t>以賽亞書55:6–7</w:t>
        </w:r>
      </w:hyperlink>
    </w:p>
    <w:p>
      <w:pPr>
        <w:pStyle w:val="ListBullet"/>
        <w:spacing w:line="240" w:lineRule="auto"/>
        <w:ind w:left="720"/>
      </w:pPr>
      <w:r/>
      <w:hyperlink r:id="rId4209">
        <w:r>
          <w:rPr>
            <w:color w:val="0000EE"/>
            <w:u w:val="single"/>
          </w:rPr>
          <w:t>以賽亞書40:2</w:t>
        </w:r>
      </w:hyperlink>
    </w:p>
    <w:p>
      <w:pPr>
        <w:pStyle w:val="ListBullet"/>
        <w:spacing w:line="240" w:lineRule="auto"/>
        <w:ind w:left="720"/>
      </w:pPr>
      <w:r/>
      <w:hyperlink r:id="rId4210">
        <w:r>
          <w:rPr>
            <w:color w:val="0000EE"/>
            <w:u w:val="single"/>
          </w:rPr>
          <w:t>路加福音5:21</w:t>
        </w:r>
      </w:hyperlink>
    </w:p>
    <w:p>
      <w:pPr>
        <w:pStyle w:val="ListBullet"/>
        <w:spacing w:line="240" w:lineRule="auto"/>
        <w:ind w:left="720"/>
      </w:pPr>
      <w:r/>
      <w:hyperlink r:id="rId4211">
        <w:r>
          <w:rPr>
            <w:color w:val="0000EE"/>
            <w:u w:val="single"/>
          </w:rPr>
          <w:t>使徒行傳8:22</w:t>
        </w:r>
      </w:hyperlink>
    </w:p>
    <w:p>
      <w:pPr>
        <w:pStyle w:val="ListBullet"/>
        <w:spacing w:line="240" w:lineRule="auto"/>
        <w:ind w:left="720"/>
      </w:pPr>
      <w:r/>
      <w:hyperlink r:id="rId4212">
        <w:r>
          <w:rPr>
            <w:color w:val="0000EE"/>
            <w:u w:val="single"/>
          </w:rPr>
          <w:t>以弗所書4:31–32</w:t>
        </w:r>
      </w:hyperlink>
    </w:p>
    <w:p>
      <w:pPr>
        <w:pStyle w:val="ListBullet"/>
        <w:spacing w:line="240" w:lineRule="auto"/>
        <w:ind w:left="720"/>
      </w:pPr>
      <w:r/>
      <w:hyperlink r:id="rId4213">
        <w:r>
          <w:rPr>
            <w:color w:val="0000EE"/>
            <w:u w:val="single"/>
          </w:rPr>
          <w:t>歌羅西書3:12–14</w:t>
        </w:r>
      </w:hyperlink>
    </w:p>
    <w:p>
      <w:pPr>
        <w:pStyle w:val="ListBullet"/>
        <w:spacing w:line="240" w:lineRule="auto"/>
        <w:ind w:left="720"/>
      </w:pPr>
      <w:r/>
      <w:hyperlink r:id="rId4214">
        <w:r>
          <w:rPr>
            <w:color w:val="0000EE"/>
            <w:u w:val="single"/>
          </w:rPr>
          <w:t>約翰壹書2:12</w:t>
        </w:r>
      </w:hyperlink>
    </w:p>
    <w:p>
      <w:pPr>
        <w:pStyle w:val="Heading3"/>
      </w:pPr>
      <w:r>
        <w:t>聖經開卷故事集裡的例子：</w:t>
      </w:r>
    </w:p>
    <w:p>
      <w:pPr>
        <w:pStyle w:val="ListBullet"/>
        <w:spacing w:line="240" w:lineRule="auto"/>
        <w:ind w:left="720"/>
      </w:pPr>
      <w:r/>
      <w:r>
        <w:rPr>
          <w:b/>
        </w:rPr>
        <w:t>7:10</w:t>
      </w:r>
      <w:r>
        <w:t xml:space="preserve"> </w:t>
      </w:r>
      <w:r>
        <w:t>其實，以掃早已</w:t>
      </w:r>
      <w:r>
        <w:rPr>
          <w:b/>
        </w:rPr>
        <w:t>原諒</w:t>
      </w:r>
      <w:r>
        <w:t>了雅各，他們愉快地團聚</w:t>
      </w:r>
      <w:r>
        <w:t>。</w:t>
      </w:r>
    </w:p>
    <w:p>
      <w:pPr>
        <w:pStyle w:val="ListBullet"/>
        <w:spacing w:line="240" w:lineRule="auto"/>
        <w:ind w:left="720"/>
      </w:pPr>
      <w:r/>
      <w:r>
        <w:rPr>
          <w:b/>
        </w:rPr>
        <w:t>13:15</w:t>
      </w:r>
      <w:r>
        <w:t xml:space="preserve"> </w:t>
      </w:r>
      <w:r>
        <w:t>摩西再次上山禱告，祈求神</w:t>
      </w:r>
      <w:r>
        <w:rPr>
          <w:b/>
        </w:rPr>
        <w:t>原諒</w:t>
      </w:r>
      <w:r>
        <w:t>他的民。神聽了摩西的禱告，</w:t>
      </w:r>
      <w:r>
        <w:rPr>
          <w:b/>
        </w:rPr>
        <w:t>原諒</w:t>
      </w:r>
      <w:r>
        <w:t>了他們。</w:t>
      </w:r>
    </w:p>
    <w:p>
      <w:pPr>
        <w:pStyle w:val="ListBullet"/>
        <w:spacing w:line="240" w:lineRule="auto"/>
        <w:ind w:left="720"/>
      </w:pPr>
      <w:r/>
      <w:r>
        <w:rPr>
          <w:b/>
        </w:rPr>
        <w:t>17:13</w:t>
      </w:r>
      <w:r>
        <w:t xml:space="preserve"> </w:t>
      </w:r>
      <w:r>
        <w:t>大衛悔改了，神</w:t>
      </w:r>
      <w:r>
        <w:rPr>
          <w:b/>
        </w:rPr>
        <w:t>原諒</w:t>
      </w:r>
      <w:r>
        <w:t>了他。</w:t>
      </w:r>
    </w:p>
    <w:p>
      <w:pPr>
        <w:pStyle w:val="ListBullet"/>
        <w:spacing w:line="240" w:lineRule="auto"/>
        <w:ind w:left="720"/>
      </w:pPr>
      <w:r/>
      <w:r>
        <w:rPr>
          <w:b/>
        </w:rPr>
        <w:t>21:5</w:t>
      </w:r>
      <w:r>
        <w:t xml:space="preserve"> </w:t>
      </w:r>
      <w:r>
        <w:t>在新約裡，神將祂的律法寫在人們的心裡。人們會認識神，成為他的子民，神也會</w:t>
      </w:r>
      <w:r>
        <w:rPr>
          <w:b/>
        </w:rPr>
        <w:t>赦免</w:t>
      </w:r>
      <w:r>
        <w:t>他們的罪</w:t>
      </w:r>
      <w:r>
        <w:t>。</w:t>
      </w:r>
    </w:p>
    <w:p>
      <w:pPr>
        <w:pStyle w:val="ListBullet"/>
        <w:spacing w:line="240" w:lineRule="auto"/>
        <w:ind w:left="720"/>
      </w:pPr>
      <w:r/>
      <w:r>
        <w:rPr>
          <w:b/>
        </w:rPr>
        <w:t>29:1</w:t>
      </w:r>
      <w:r>
        <w:t xml:space="preserve"> </w:t>
      </w:r>
      <w:r>
        <w:t>一天，彼得問耶穌：「主啊，我弟兄得罪我，我當</w:t>
      </w:r>
      <w:r>
        <w:rPr>
          <w:b/>
        </w:rPr>
        <w:t>饒恕</w:t>
      </w:r>
      <w:r>
        <w:t>他幾次呢</w:t>
      </w:r>
      <w:r>
        <w:t>？」</w:t>
      </w:r>
    </w:p>
    <w:p>
      <w:pPr>
        <w:pStyle w:val="ListBullet"/>
        <w:spacing w:line="240" w:lineRule="auto"/>
        <w:ind w:left="720"/>
      </w:pPr>
      <w:r/>
      <w:r>
        <w:rPr>
          <w:b/>
        </w:rPr>
        <w:t>29:8</w:t>
      </w:r>
      <w:r>
        <w:t xml:space="preserve"> 因為</w:t>
      </w:r>
      <w:r>
        <w:t>你央求我，我就</w:t>
      </w:r>
      <w:r>
        <w:rPr>
          <w:b/>
        </w:rPr>
        <w:t>免了</w:t>
      </w:r>
      <w:r>
        <w:t>你的債</w:t>
      </w:r>
      <w:r>
        <w:t>。</w:t>
      </w:r>
    </w:p>
    <w:p>
      <w:pPr>
        <w:pStyle w:val="ListBullet"/>
        <w:spacing w:line="240" w:lineRule="auto"/>
        <w:ind w:left="720"/>
      </w:pPr>
      <w:r/>
      <w:r>
        <w:rPr>
          <w:b/>
        </w:rPr>
        <w:t>38:5</w:t>
      </w:r>
      <w:r>
        <w:t xml:space="preserve"> </w:t>
      </w:r>
      <w:r>
        <w:t>接著耶穌拿起一個杯子，說：「喝這個。這是我立新約的血，為</w:t>
      </w:r>
      <w:r>
        <w:rPr>
          <w:b/>
        </w:rPr>
        <w:t>赦</w:t>
      </w:r>
      <w:r>
        <w:t>罪所流的。</w:t>
      </w:r>
      <w:r>
        <w:t>」</w:t>
      </w:r>
    </w:p>
    <w:p>
      <w:pPr>
        <w:pStyle w:val="Heading3"/>
      </w:pPr>
      <w:r>
        <w:t>原文參照：</w:t>
      </w:r>
    </w:p>
    <w:p>
      <w:pPr>
        <w:pStyle w:val="ListBullet"/>
        <w:spacing w:line="240" w:lineRule="auto"/>
        <w:ind w:left="720"/>
      </w:pPr>
      <w:r/>
      <w:r>
        <w:t>史特朗號：H5546，H5547，H3722，H5375，H5545，H5547，H7521，G85900，G86300，G54830</w:t>
      </w:r>
      <w:r/>
      <w:r/>
    </w:p>
    <w:p>
      <w:r/>
    </w:p>
    <w:p>
      <w:pPr>
        <w:pStyle w:val="Heading2"/>
      </w:pPr>
      <w:r>
        <w:t>護胸甲</w:t>
      </w:r>
      <w:r/>
    </w:p>
    <w:p>
      <w:pPr>
        <w:pStyle w:val="Heading3"/>
      </w:pPr>
      <w:r>
        <w:t>定義：</w:t>
      </w:r>
    </w:p>
    <w:p>
      <w:r/>
      <w:r>
        <w:t>「護胸甲」一詞指的是覆蓋胸前的盔甲，用於保護戰鬥中的士兵。 「胸牌」一詞指的是以色列大祭司穿在胸前的一件特殊衣物。</w:t>
      </w:r>
    </w:p>
    <w:p>
      <w:pPr>
        <w:pStyle w:val="ListBullet"/>
        <w:spacing w:line="240" w:lineRule="auto"/>
        <w:ind w:left="720"/>
      </w:pPr>
      <w:r/>
      <w:r>
        <w:t>士兵使用的「護胸甲」可以由木材、金屬或動物皮製成。它的製作目的是防止箭、矛或劍刺穿士兵的胸部。</w:t>
      </w:r>
    </w:p>
    <w:p>
      <w:pPr>
        <w:pStyle w:val="ListBullet"/>
        <w:spacing w:line="240" w:lineRule="auto"/>
        <w:ind w:left="720"/>
      </w:pPr>
      <w:r/>
      <w:r>
        <w:t>以色列大祭司所穿的「胸牌」是用布製成的，上面鑲有貴重的寶石。祭司在聖殿中執行服事神的職責時佩戴這個胸牌。</w:t>
      </w:r>
    </w:p>
    <w:p>
      <w:pPr>
        <w:pStyle w:val="ListBullet"/>
        <w:spacing w:line="240" w:lineRule="auto"/>
        <w:ind w:left="720"/>
      </w:pPr>
      <w:r/>
      <w:r>
        <w:t>翻譯「護胸甲」這個詞的其它方式可以包括「金屬護胸」或「保護胸部的盔甲」。</w:t>
      </w:r>
    </w:p>
    <w:p>
      <w:pPr>
        <w:pStyle w:val="ListBullet"/>
        <w:spacing w:line="240" w:lineRule="auto"/>
        <w:ind w:left="720"/>
      </w:pPr>
      <w:r/>
      <w:r>
        <w:t>「胸牌」這個詞可以翻譯為「祭司胸前的衣服」或「祭司服裝的一部分」或「祭司衣服的前部」。</w:t>
      </w:r>
    </w:p>
    <w:p>
      <w:r/>
      <w:r>
        <w:t>（另見：</w:t>
      </w:r>
      <w:r>
        <w:t>軍裝</w:t>
      </w:r>
      <w:r>
        <w:t>、</w:t>
      </w:r>
      <w:r>
        <w:t>大祭司</w:t>
      </w:r>
      <w:r>
        <w:t>、</w:t>
      </w:r>
      <w:r>
        <w:t>刺穿</w:t>
      </w:r>
      <w:r>
        <w:t>、</w:t>
      </w:r>
      <w:r>
        <w:t>祭司</w:t>
      </w:r>
      <w:r>
        <w:t>、</w:t>
      </w:r>
      <w:r>
        <w:t>聖殿</w:t>
      </w:r>
      <w:r>
        <w:t>、</w:t>
      </w:r>
      <w:r>
        <w:t>戰士</w:t>
      </w:r>
      <w:r>
        <w:t>）</w:t>
      </w:r>
    </w:p>
    <w:p>
      <w:pPr>
        <w:pStyle w:val="Heading3"/>
      </w:pPr>
      <w:r>
        <w:t>參考經文：</w:t>
      </w:r>
    </w:p>
    <w:p>
      <w:pPr>
        <w:pStyle w:val="ListBullet"/>
        <w:spacing w:line="240" w:lineRule="auto"/>
        <w:ind w:left="720"/>
      </w:pPr>
      <w:r/>
      <w:hyperlink r:id="rId4215">
        <w:r>
          <w:rPr>
            <w:color w:val="0000EE"/>
            <w:u w:val="single"/>
          </w:rPr>
          <w:t>帖撒羅尼迦前書5:8</w:t>
        </w:r>
      </w:hyperlink>
    </w:p>
    <w:p>
      <w:pPr>
        <w:pStyle w:val="ListBullet"/>
        <w:spacing w:line="240" w:lineRule="auto"/>
        <w:ind w:left="720"/>
      </w:pPr>
      <w:r/>
      <w:hyperlink r:id="rId4216">
        <w:r>
          <w:rPr>
            <w:color w:val="0000EE"/>
            <w:u w:val="single"/>
          </w:rPr>
          <w:t>出埃及記39:14–16</w:t>
        </w:r>
      </w:hyperlink>
    </w:p>
    <w:p>
      <w:pPr>
        <w:pStyle w:val="ListBullet"/>
        <w:spacing w:line="240" w:lineRule="auto"/>
        <w:ind w:left="720"/>
      </w:pPr>
      <w:r/>
      <w:hyperlink r:id="rId4217">
        <w:r>
          <w:rPr>
            <w:color w:val="0000EE"/>
            <w:u w:val="single"/>
          </w:rPr>
          <w:t>以賽亞書59:17</w:t>
        </w:r>
      </w:hyperlink>
    </w:p>
    <w:p>
      <w:pPr>
        <w:pStyle w:val="ListBullet"/>
        <w:spacing w:line="240" w:lineRule="auto"/>
        <w:ind w:left="720"/>
      </w:pPr>
      <w:r/>
      <w:hyperlink r:id="rId4218">
        <w:r>
          <w:rPr>
            <w:color w:val="0000EE"/>
            <w:u w:val="single"/>
          </w:rPr>
          <w:t>啟示錄9:7–9</w:t>
        </w:r>
      </w:hyperlink>
    </w:p>
    <w:p>
      <w:pPr>
        <w:pStyle w:val="Heading3"/>
      </w:pPr>
      <w:r>
        <w:t>原文參照：</w:t>
      </w:r>
    </w:p>
    <w:p>
      <w:pPr>
        <w:pStyle w:val="ListBullet"/>
        <w:spacing w:line="240" w:lineRule="auto"/>
        <w:ind w:left="720"/>
      </w:pPr>
      <w:r/>
      <w:r>
        <w:t>史特朗號：H2833，H8302，G23820</w:t>
      </w:r>
      <w:r/>
      <w:r/>
    </w:p>
    <w:p>
      <w:r/>
    </w:p>
    <w:p>
      <w:pPr>
        <w:pStyle w:val="Heading2"/>
      </w:pPr>
      <w:r>
        <w:t>鐵</w:t>
      </w:r>
      <w:r/>
    </w:p>
    <w:p>
      <w:pPr>
        <w:pStyle w:val="Heading3"/>
      </w:pPr>
      <w:r>
        <w:t>定義：</w:t>
      </w:r>
    </w:p>
    <w:p>
      <w:r/>
      <w:r>
        <w:t>鐵是一種堅硬、略帶光澤的金屬，用於製造許多物品。</w:t>
      </w:r>
    </w:p>
    <w:p>
      <w:pPr>
        <w:pStyle w:val="ListBullet"/>
        <w:spacing w:line="240" w:lineRule="auto"/>
        <w:ind w:left="720"/>
      </w:pPr>
      <w:r/>
      <w:r>
        <w:t>在聖經時代，鐵用來製造硬幣、鏈條、家具、工具、武器、戰車、門、釘子和其它物品。</w:t>
      </w:r>
    </w:p>
    <w:p>
      <w:pPr>
        <w:pStyle w:val="ListBullet"/>
        <w:spacing w:line="240" w:lineRule="auto"/>
        <w:ind w:left="720"/>
      </w:pPr>
      <w:r/>
      <w:r>
        <w:t>鐵是一種非常堅固的金屬。</w:t>
      </w:r>
    </w:p>
    <w:p>
      <w:pPr>
        <w:pStyle w:val="ListBullet"/>
        <w:spacing w:line="240" w:lineRule="auto"/>
        <w:ind w:left="720"/>
      </w:pPr>
      <w:r/>
      <w:r>
        <w:t>如果你的文化中沒有鐵，你可以用一個通用的表達方式來描述它，例如「堅硬的金屬」或「</w:t>
      </w:r>
      <w:r>
        <w:t>強韌</w:t>
      </w:r>
      <w:r>
        <w:t>的金屬」。</w:t>
      </w:r>
    </w:p>
    <w:p>
      <w:pPr>
        <w:pStyle w:val="ListBullet"/>
        <w:spacing w:line="240" w:lineRule="auto"/>
        <w:ind w:left="720"/>
      </w:pPr>
      <w:r/>
      <w:r>
        <w:t>如果你的文化中沒有鐵，你可以將「鐵器」翻譯為「一種用堅硬金屬製成的工具」或「</w:t>
      </w:r>
      <w:r>
        <w:t>堅韌金屬製成的工具</w:t>
      </w:r>
      <w:r>
        <w:t>」。</w:t>
      </w:r>
    </w:p>
    <w:p>
      <w:r/>
      <w:r>
        <w:t>（另見：如</w:t>
      </w:r>
      <w:r>
        <w:t>何翻譯未知內容</w:t>
      </w:r>
      <w:r>
        <w:t>）</w:t>
      </w:r>
    </w:p>
    <w:p>
      <w:r/>
      <w:r>
        <w:t>（另見：</w:t>
      </w:r>
      <w:r>
        <w:t>軍裝</w:t>
      </w:r>
      <w:r>
        <w:t>）</w:t>
      </w:r>
      <w:r/>
      <w:r/>
    </w:p>
    <w:p>
      <w:r/>
    </w:p>
    <w:p>
      <w:pPr>
        <w:pStyle w:val="Heading2"/>
      </w:pPr>
      <w:r>
        <w:t>權杖</w:t>
      </w:r>
      <w:r/>
    </w:p>
    <w:p>
      <w:pPr>
        <w:pStyle w:val="Heading3"/>
      </w:pPr>
      <w:r>
        <w:t>定義：</w:t>
      </w:r>
    </w:p>
    <w:p>
      <w:r/>
      <w:r>
        <w:t>「權杖」一詞指的是統治者，如國王常</w:t>
      </w:r>
      <w:r>
        <w:t>手持的一根裝飾性杖</w:t>
      </w:r>
      <w:r>
        <w:t>或竿。</w:t>
      </w:r>
    </w:p>
    <w:p>
      <w:pPr>
        <w:pStyle w:val="ListBullet"/>
        <w:spacing w:line="240" w:lineRule="auto"/>
        <w:ind w:left="720"/>
      </w:pPr>
      <w:r/>
      <w:r>
        <w:t>權杖最初是帶有雕刻裝飾的木枝。後來，權杖也用黃金等貴金屬製成。</w:t>
      </w:r>
    </w:p>
    <w:p>
      <w:pPr>
        <w:pStyle w:val="ListBullet"/>
        <w:spacing w:line="240" w:lineRule="auto"/>
        <w:ind w:left="720"/>
      </w:pPr>
      <w:r/>
      <w:r>
        <w:t>權杖是王權和權柄的象徵，也象徵著與王相關的榮譽和尊嚴。</w:t>
      </w:r>
    </w:p>
    <w:p>
      <w:pPr>
        <w:pStyle w:val="ListBullet"/>
        <w:spacing w:line="240" w:lineRule="auto"/>
        <w:ind w:left="720"/>
      </w:pPr>
      <w:r/>
      <w:r>
        <w:t>在舊約中，神被描述為有公義的權杖，因為神作為王統治祂的子民。</w:t>
      </w:r>
    </w:p>
    <w:p>
      <w:pPr>
        <w:pStyle w:val="ListBullet"/>
        <w:spacing w:line="240" w:lineRule="auto"/>
        <w:ind w:left="720"/>
      </w:pPr>
      <w:r/>
      <w:r>
        <w:t>舊約中有一個預言將彌賽亞</w:t>
      </w:r>
      <w:r>
        <w:t>稱為象徵性的權杖，這權杖將從以色列來，統治萬國</w:t>
      </w:r>
      <w:r>
        <w:t>。</w:t>
      </w:r>
    </w:p>
    <w:p>
      <w:pPr>
        <w:pStyle w:val="ListBullet"/>
        <w:spacing w:line="240" w:lineRule="auto"/>
        <w:ind w:left="720"/>
      </w:pPr>
      <w:r/>
      <w:r>
        <w:t>該詞也可以翻譯為「統治的杖」或「統治者的權杖」或「王的杖」。</w:t>
      </w:r>
    </w:p>
    <w:p>
      <w:r/>
      <w:r>
        <w:t>（另見：</w:t>
      </w:r>
      <w:r>
        <w:t>權柄</w:t>
      </w:r>
      <w:r>
        <w:t>、</w:t>
      </w:r>
      <w:r>
        <w:t>基督</w:t>
      </w:r>
      <w:r>
        <w:t>、</w:t>
      </w:r>
      <w:r>
        <w:t>王</w:t>
      </w:r>
      <w:r>
        <w:t>、</w:t>
      </w:r>
      <w:r>
        <w:t>公義</w:t>
      </w:r>
      <w:r>
        <w:t>）</w:t>
      </w:r>
    </w:p>
    <w:p>
      <w:pPr>
        <w:pStyle w:val="Heading3"/>
      </w:pPr>
      <w:r>
        <w:t>參考經文：</w:t>
      </w:r>
    </w:p>
    <w:p>
      <w:pPr>
        <w:pStyle w:val="ListBullet"/>
        <w:spacing w:line="240" w:lineRule="auto"/>
        <w:ind w:left="720"/>
      </w:pPr>
      <w:r/>
      <w:hyperlink r:id="rId1506">
        <w:r>
          <w:rPr>
            <w:color w:val="0000EE"/>
            <w:u w:val="single"/>
          </w:rPr>
          <w:t>阿摩司書1:5</w:t>
        </w:r>
      </w:hyperlink>
    </w:p>
    <w:p>
      <w:pPr>
        <w:pStyle w:val="ListBullet"/>
        <w:spacing w:line="240" w:lineRule="auto"/>
        <w:ind w:left="720"/>
      </w:pPr>
      <w:r/>
      <w:hyperlink r:id="rId4219">
        <w:r>
          <w:rPr>
            <w:color w:val="0000EE"/>
            <w:u w:val="single"/>
          </w:rPr>
          <w:t>以斯帖記4:11</w:t>
        </w:r>
      </w:hyperlink>
    </w:p>
    <w:p>
      <w:pPr>
        <w:pStyle w:val="ListBullet"/>
        <w:spacing w:line="240" w:lineRule="auto"/>
        <w:ind w:left="720"/>
      </w:pPr>
      <w:r/>
      <w:hyperlink r:id="rId2678">
        <w:r>
          <w:rPr>
            <w:color w:val="0000EE"/>
            <w:u w:val="single"/>
          </w:rPr>
          <w:t>創世記49:10</w:t>
        </w:r>
      </w:hyperlink>
    </w:p>
    <w:p>
      <w:pPr>
        <w:pStyle w:val="ListBullet"/>
        <w:spacing w:line="240" w:lineRule="auto"/>
        <w:ind w:left="720"/>
      </w:pPr>
      <w:r/>
      <w:hyperlink r:id="rId4220">
        <w:r>
          <w:rPr>
            <w:color w:val="0000EE"/>
            <w:u w:val="single"/>
          </w:rPr>
          <w:t>希伯來書1:8</w:t>
        </w:r>
      </w:hyperlink>
    </w:p>
    <w:p>
      <w:pPr>
        <w:pStyle w:val="ListBullet"/>
        <w:spacing w:line="240" w:lineRule="auto"/>
        <w:ind w:left="720"/>
      </w:pPr>
      <w:r/>
      <w:hyperlink r:id="rId4221">
        <w:r>
          <w:rPr>
            <w:color w:val="0000EE"/>
            <w:u w:val="single"/>
          </w:rPr>
          <w:t>民數記21:18</w:t>
        </w:r>
      </w:hyperlink>
    </w:p>
    <w:p>
      <w:pPr>
        <w:pStyle w:val="ListBullet"/>
        <w:spacing w:line="240" w:lineRule="auto"/>
        <w:ind w:left="720"/>
      </w:pPr>
      <w:r/>
      <w:hyperlink r:id="rId4222">
        <w:r>
          <w:rPr>
            <w:color w:val="0000EE"/>
            <w:u w:val="single"/>
          </w:rPr>
          <w:t>詩篇45:6</w:t>
        </w:r>
      </w:hyperlink>
    </w:p>
    <w:p>
      <w:pPr>
        <w:pStyle w:val="Heading3"/>
      </w:pPr>
      <w:r>
        <w:t>原文參照：</w:t>
      </w:r>
    </w:p>
    <w:p>
      <w:pPr>
        <w:pStyle w:val="ListBullet"/>
        <w:spacing w:line="240" w:lineRule="auto"/>
        <w:ind w:left="720"/>
      </w:pPr>
      <w:r/>
      <w:r>
        <w:t>史特朗號：H2710，H4294，H7626，H8275，G44640</w:t>
      </w:r>
      <w:r/>
      <w:r/>
    </w:p>
    <w:p>
      <w:r/>
    </w:p>
    <w:p>
      <w:pPr>
        <w:pStyle w:val="Heading2"/>
      </w:pPr>
      <w:r>
        <w:t>權柄</w:t>
      </w:r>
      <w:r/>
    </w:p>
    <w:p>
      <w:pPr>
        <w:pStyle w:val="Heading3"/>
      </w:pPr>
      <w:r>
        <w:t>定義：</w:t>
      </w:r>
    </w:p>
    <w:p>
      <w:r/>
      <w:r>
        <w:t>「權柄（authority）」一詞通常指的是對他人具有影響力、責任或統治地位。</w:t>
      </w:r>
    </w:p>
    <w:p>
      <w:pPr>
        <w:pStyle w:val="ListBullet"/>
        <w:spacing w:line="240" w:lineRule="auto"/>
        <w:ind w:left="720"/>
      </w:pPr>
      <w:r/>
      <w:r>
        <w:t>君王和其他統治者對他們所統治的人民擁有權柄。</w:t>
      </w:r>
    </w:p>
    <w:p>
      <w:pPr>
        <w:pStyle w:val="ListBullet"/>
        <w:spacing w:line="240" w:lineRule="auto"/>
        <w:ind w:left="720"/>
      </w:pPr>
      <w:r/>
      <w:r>
        <w:t>「權柄」一詞可以指對他人擁有權力的人、政府或組織。</w:t>
      </w:r>
    </w:p>
    <w:p>
      <w:pPr>
        <w:pStyle w:val="ListBullet"/>
        <w:spacing w:line="240" w:lineRule="auto"/>
        <w:ind w:left="720"/>
      </w:pPr>
      <w:r/>
      <w:r>
        <w:t>「權柄」一詞也可以指靈界的存有，他們有能力制服那些沒有順服在神權柄之下的人。</w:t>
      </w:r>
    </w:p>
    <w:p>
      <w:pPr>
        <w:pStyle w:val="ListBullet"/>
        <w:spacing w:line="240" w:lineRule="auto"/>
        <w:ind w:left="720"/>
      </w:pPr>
      <w:r/>
      <w:r>
        <w:t>主人對僕人或奴隸擁有權柄。父母對孩子擁有權柄。</w:t>
      </w:r>
    </w:p>
    <w:p>
      <w:pPr>
        <w:pStyle w:val="ListBullet"/>
        <w:spacing w:line="240" w:lineRule="auto"/>
        <w:ind w:left="720"/>
      </w:pPr>
      <w:r/>
      <w:r>
        <w:t>政府有權柄或權利制定管理其公民的法律。</w:t>
      </w:r>
    </w:p>
    <w:p>
      <w:pPr>
        <w:pStyle w:val="Heading3"/>
      </w:pPr>
      <w:r>
        <w:t>翻譯相關建議：</w:t>
      </w:r>
    </w:p>
    <w:p>
      <w:pPr>
        <w:pStyle w:val="ListBullet"/>
        <w:spacing w:line="240" w:lineRule="auto"/>
        <w:ind w:left="720"/>
      </w:pPr>
      <w:r/>
      <w:r>
        <w:t>「權柄」一詞也可以翻譯為「控制（control）」、「權利（right）」或「資格（qualifications）」。</w:t>
      </w:r>
    </w:p>
    <w:p>
      <w:pPr>
        <w:pStyle w:val="ListBullet"/>
        <w:spacing w:line="240" w:lineRule="auto"/>
        <w:ind w:left="720"/>
      </w:pPr>
      <w:r/>
      <w:r>
        <w:t>有時「權柄」用來表示「能力（power）」。</w:t>
      </w:r>
    </w:p>
    <w:p>
      <w:pPr>
        <w:pStyle w:val="ListBullet"/>
        <w:spacing w:line="240" w:lineRule="auto"/>
        <w:ind w:left="720"/>
      </w:pPr>
      <w:r/>
      <w:r>
        <w:t>當「權柄」用來指代統治人民的人或組織時，也可以翻譯為「領導者」或「統治者」或「權能」。</w:t>
      </w:r>
    </w:p>
    <w:p>
      <w:pPr>
        <w:pStyle w:val="ListBullet"/>
        <w:spacing w:line="240" w:lineRule="auto"/>
        <w:ind w:left="720"/>
      </w:pPr>
      <w:r/>
      <w:r>
        <w:t>「憑自己的權柄」這個短語也可以翻譯為「以自己的權利進行帶領」或「根據自己的資格」。</w:t>
      </w:r>
    </w:p>
    <w:p>
      <w:pPr>
        <w:pStyle w:val="ListBullet"/>
        <w:spacing w:line="240" w:lineRule="auto"/>
        <w:ind w:left="720"/>
      </w:pPr>
      <w:r/>
      <w:r>
        <w:t>「在權柄之下」這個表達可以翻譯為「有責任服從」或「必須服從他人的命令」。</w:t>
      </w:r>
    </w:p>
    <w:p>
      <w:r/>
      <w:r>
        <w:t>（另見：</w:t>
      </w:r>
      <w:r>
        <w:t>統治</w:t>
      </w:r>
      <w:r>
        <w:t>、</w:t>
      </w:r>
      <w:r>
        <w:t>王</w:t>
      </w:r>
      <w:r>
        <w:t>、</w:t>
      </w:r>
      <w:r>
        <w:t>統治者</w:t>
      </w:r>
      <w:r>
        <w:t>、</w:t>
      </w:r>
      <w:r>
        <w:t>權能</w:t>
      </w:r>
      <w:r>
        <w:t>）</w:t>
      </w:r>
    </w:p>
    <w:p>
      <w:pPr>
        <w:pStyle w:val="Heading3"/>
      </w:pPr>
      <w:r>
        <w:t>參考經文：</w:t>
      </w:r>
    </w:p>
    <w:p>
      <w:pPr>
        <w:pStyle w:val="ListBullet"/>
        <w:spacing w:line="240" w:lineRule="auto"/>
        <w:ind w:left="720"/>
      </w:pPr>
      <w:r/>
      <w:hyperlink r:id="rId4223">
        <w:r>
          <w:rPr>
            <w:color w:val="0000EE"/>
            <w:u w:val="single"/>
          </w:rPr>
          <w:t>歌羅西書2:10</w:t>
        </w:r>
      </w:hyperlink>
    </w:p>
    <w:p>
      <w:pPr>
        <w:pStyle w:val="ListBullet"/>
        <w:spacing w:line="240" w:lineRule="auto"/>
        <w:ind w:left="720"/>
      </w:pPr>
      <w:r/>
      <w:hyperlink r:id="rId4224">
        <w:r>
          <w:rPr>
            <w:color w:val="0000EE"/>
            <w:u w:val="single"/>
          </w:rPr>
          <w:t>以斯帖記9:29</w:t>
        </w:r>
      </w:hyperlink>
    </w:p>
    <w:p>
      <w:pPr>
        <w:pStyle w:val="ListBullet"/>
        <w:spacing w:line="240" w:lineRule="auto"/>
        <w:ind w:left="720"/>
      </w:pPr>
      <w:r/>
      <w:hyperlink r:id="rId4225">
        <w:r>
          <w:rPr>
            <w:color w:val="0000EE"/>
            <w:u w:val="single"/>
          </w:rPr>
          <w:t>創世記41:35</w:t>
        </w:r>
      </w:hyperlink>
    </w:p>
    <w:p>
      <w:pPr>
        <w:pStyle w:val="ListBullet"/>
        <w:spacing w:line="240" w:lineRule="auto"/>
        <w:ind w:left="720"/>
      </w:pPr>
      <w:r/>
      <w:hyperlink r:id="rId4226">
        <w:r>
          <w:rPr>
            <w:color w:val="0000EE"/>
            <w:u w:val="single"/>
          </w:rPr>
          <w:t>約拿書3:6–7</w:t>
        </w:r>
      </w:hyperlink>
    </w:p>
    <w:p>
      <w:pPr>
        <w:pStyle w:val="ListBullet"/>
        <w:spacing w:line="240" w:lineRule="auto"/>
        <w:ind w:left="720"/>
      </w:pPr>
      <w:r/>
      <w:hyperlink r:id="rId906">
        <w:r>
          <w:rPr>
            <w:color w:val="0000EE"/>
            <w:u w:val="single"/>
          </w:rPr>
          <w:t>路加福音12:5</w:t>
        </w:r>
      </w:hyperlink>
    </w:p>
    <w:p>
      <w:pPr>
        <w:pStyle w:val="ListBullet"/>
        <w:spacing w:line="240" w:lineRule="auto"/>
        <w:ind w:left="720"/>
      </w:pPr>
      <w:r/>
      <w:hyperlink r:id="rId4227">
        <w:r>
          <w:rPr>
            <w:color w:val="0000EE"/>
            <w:u w:val="single"/>
          </w:rPr>
          <w:t>路加福音20:1–2</w:t>
        </w:r>
      </w:hyperlink>
    </w:p>
    <w:p>
      <w:pPr>
        <w:pStyle w:val="ListBullet"/>
        <w:spacing w:line="240" w:lineRule="auto"/>
        <w:ind w:left="720"/>
      </w:pPr>
      <w:r/>
      <w:hyperlink r:id="rId345">
        <w:r>
          <w:rPr>
            <w:color w:val="0000EE"/>
            <w:u w:val="single"/>
          </w:rPr>
          <w:t>馬可福音1:22</w:t>
        </w:r>
      </w:hyperlink>
    </w:p>
    <w:p>
      <w:pPr>
        <w:pStyle w:val="ListBullet"/>
        <w:spacing w:line="240" w:lineRule="auto"/>
        <w:ind w:left="720"/>
      </w:pPr>
      <w:r/>
      <w:hyperlink r:id="rId4228">
        <w:r>
          <w:rPr>
            <w:color w:val="0000EE"/>
            <w:u w:val="single"/>
          </w:rPr>
          <w:t>馬太福音8:9</w:t>
        </w:r>
      </w:hyperlink>
    </w:p>
    <w:p>
      <w:pPr>
        <w:pStyle w:val="ListBullet"/>
        <w:spacing w:line="240" w:lineRule="auto"/>
        <w:ind w:left="720"/>
      </w:pPr>
      <w:r/>
      <w:hyperlink r:id="rId4229">
        <w:r>
          <w:rPr>
            <w:color w:val="0000EE"/>
            <w:u w:val="single"/>
          </w:rPr>
          <w:t>馬太福音28:19</w:t>
        </w:r>
      </w:hyperlink>
    </w:p>
    <w:p>
      <w:pPr>
        <w:pStyle w:val="ListBullet"/>
        <w:spacing w:line="240" w:lineRule="auto"/>
        <w:ind w:left="720"/>
      </w:pPr>
      <w:r/>
      <w:hyperlink r:id="rId2879">
        <w:r>
          <w:rPr>
            <w:color w:val="0000EE"/>
            <w:u w:val="single"/>
          </w:rPr>
          <w:t>提多書3:1</w:t>
        </w:r>
      </w:hyperlink>
    </w:p>
    <w:p>
      <w:pPr>
        <w:pStyle w:val="Heading3"/>
      </w:pPr>
      <w:r>
        <w:t>原文參照：</w:t>
      </w:r>
    </w:p>
    <w:p>
      <w:pPr>
        <w:pStyle w:val="ListBullet"/>
        <w:spacing w:line="240" w:lineRule="auto"/>
        <w:ind w:left="720"/>
      </w:pPr>
      <w:r/>
      <w:r>
        <w:t>史特朗號：H8633，G08310，G14130，G18490，G18500，G20030，G27150，G52470</w:t>
      </w:r>
      <w:r/>
      <w:r/>
    </w:p>
    <w:p>
      <w:r/>
    </w:p>
    <w:p>
      <w:pPr>
        <w:pStyle w:val="Heading2"/>
      </w:pPr>
      <w:r>
        <w:t>歡樂</w:t>
      </w:r>
      <w:r/>
    </w:p>
    <w:p>
      <w:pPr>
        <w:pStyle w:val="Heading3"/>
      </w:pPr>
      <w:r>
        <w:t>定義：</w:t>
      </w:r>
    </w:p>
    <w:p>
      <w:r/>
      <w:r>
        <w:t>「歡樂（exult，動詞）」和「歡樂（exultant，名詞）」指的是因成功或特別的祝福而感到非常快樂。</w:t>
      </w:r>
    </w:p>
    <w:p>
      <w:pPr>
        <w:pStyle w:val="ListBullet"/>
        <w:spacing w:line="240" w:lineRule="auto"/>
        <w:ind w:left="720"/>
      </w:pPr>
      <w:r/>
      <w:r>
        <w:t>「歡樂」包含慶祝某些美好事物的感覺。</w:t>
      </w:r>
    </w:p>
    <w:p>
      <w:pPr>
        <w:pStyle w:val="ListBullet"/>
        <w:spacing w:line="240" w:lineRule="auto"/>
        <w:ind w:left="720"/>
      </w:pPr>
      <w:r/>
      <w:r>
        <w:t>人可以因神的美善而歡樂。</w:t>
      </w:r>
    </w:p>
    <w:p>
      <w:pPr>
        <w:pStyle w:val="ListBullet"/>
        <w:spacing w:line="240" w:lineRule="auto"/>
        <w:ind w:left="720"/>
      </w:pPr>
      <w:r/>
      <w:r>
        <w:t>「歡樂（名詞）」這個詞也可以包括因成功或富足而感到自大的情緒。</w:t>
      </w:r>
    </w:p>
    <w:p>
      <w:pPr>
        <w:pStyle w:val="ListBullet"/>
        <w:spacing w:line="240" w:lineRule="auto"/>
        <w:ind w:left="720"/>
      </w:pPr>
      <w:r/>
      <w:r>
        <w:t>「歡欣鼓舞」這個詞也可以翻譯為「歡欣慶祝」或「以極大的喜樂讚美」。</w:t>
      </w:r>
    </w:p>
    <w:p>
      <w:pPr>
        <w:pStyle w:val="ListBullet"/>
        <w:spacing w:line="240" w:lineRule="auto"/>
        <w:ind w:left="720"/>
      </w:pPr>
      <w:r/>
      <w:r>
        <w:t>根據上下文，「歡樂（名詞）」一詞可以翻譯為「得勝地讚美」或「自誇地慶祝」或「狂傲」。</w:t>
      </w:r>
    </w:p>
    <w:p>
      <w:r/>
      <w:r>
        <w:t>（另見：</w:t>
      </w:r>
      <w:r>
        <w:t>狂傲</w:t>
      </w:r>
      <w:r>
        <w:t>，</w:t>
      </w:r>
      <w:r>
        <w:t>喜樂</w:t>
      </w:r>
      <w:r>
        <w:t>，</w:t>
      </w:r>
      <w:r>
        <w:t>讚美</w:t>
      </w:r>
      <w:r>
        <w:t>，</w:t>
      </w:r>
      <w:r>
        <w:t>歡欣</w:t>
      </w:r>
      <w:r>
        <w:t>）</w:t>
      </w:r>
    </w:p>
    <w:p>
      <w:pPr>
        <w:pStyle w:val="Heading3"/>
      </w:pPr>
      <w:r>
        <w:t>參考經文：</w:t>
      </w:r>
    </w:p>
    <w:p>
      <w:pPr>
        <w:pStyle w:val="ListBullet"/>
        <w:spacing w:line="240" w:lineRule="auto"/>
        <w:ind w:left="720"/>
      </w:pPr>
      <w:r/>
      <w:hyperlink r:id="rId1906">
        <w:r>
          <w:rPr>
            <w:color w:val="0000EE"/>
            <w:u w:val="single"/>
          </w:rPr>
          <w:t>撒母耳記上2:1</w:t>
        </w:r>
      </w:hyperlink>
    </w:p>
    <w:p>
      <w:pPr>
        <w:pStyle w:val="ListBullet"/>
        <w:spacing w:line="240" w:lineRule="auto"/>
        <w:ind w:left="720"/>
      </w:pPr>
      <w:r/>
      <w:hyperlink r:id="rId4230">
        <w:r>
          <w:rPr>
            <w:color w:val="0000EE"/>
            <w:u w:val="single"/>
          </w:rPr>
          <w:t>以賽亞書13:3</w:t>
        </w:r>
      </w:hyperlink>
    </w:p>
    <w:p>
      <w:pPr>
        <w:pStyle w:val="ListBullet"/>
        <w:spacing w:line="240" w:lineRule="auto"/>
        <w:ind w:left="720"/>
      </w:pPr>
      <w:r/>
      <w:hyperlink r:id="rId4231">
        <w:r>
          <w:rPr>
            <w:color w:val="0000EE"/>
            <w:u w:val="single"/>
          </w:rPr>
          <w:t>約伯記6:10</w:t>
        </w:r>
      </w:hyperlink>
    </w:p>
    <w:p>
      <w:pPr>
        <w:pStyle w:val="ListBullet"/>
        <w:spacing w:line="240" w:lineRule="auto"/>
        <w:ind w:left="720"/>
      </w:pPr>
      <w:r/>
      <w:hyperlink r:id="rId4232">
        <w:r>
          <w:rPr>
            <w:color w:val="0000EE"/>
            <w:u w:val="single"/>
          </w:rPr>
          <w:t>詩篇68:1–3</w:t>
        </w:r>
      </w:hyperlink>
    </w:p>
    <w:p>
      <w:pPr>
        <w:pStyle w:val="ListBullet"/>
        <w:spacing w:line="240" w:lineRule="auto"/>
        <w:ind w:left="720"/>
      </w:pPr>
      <w:r/>
      <w:hyperlink r:id="rId4233">
        <w:r>
          <w:rPr>
            <w:color w:val="0000EE"/>
            <w:u w:val="single"/>
          </w:rPr>
          <w:t>西番雅書2:15</w:t>
        </w:r>
      </w:hyperlink>
    </w:p>
    <w:p>
      <w:pPr>
        <w:pStyle w:val="Heading3"/>
      </w:pPr>
      <w:r>
        <w:t>原文參照：</w:t>
      </w:r>
    </w:p>
    <w:p>
      <w:pPr>
        <w:pStyle w:val="ListBullet"/>
        <w:spacing w:line="240" w:lineRule="auto"/>
        <w:ind w:left="720"/>
      </w:pPr>
      <w:r/>
      <w:r>
        <w:t>史特朗號：H5539，H5947，H5970</w:t>
      </w:r>
      <w:r/>
      <w:r/>
    </w:p>
    <w:p>
      <w:r/>
    </w:p>
    <w:p>
      <w:pPr>
        <w:pStyle w:val="Heading2"/>
      </w:pPr>
      <w:r>
        <w:t>贖金</w:t>
      </w:r>
      <w:r/>
    </w:p>
    <w:p>
      <w:pPr>
        <w:pStyle w:val="Heading3"/>
      </w:pPr>
      <w:r>
        <w:t>定義：</w:t>
      </w:r>
    </w:p>
    <w:p>
      <w:r/>
      <w:r>
        <w:t>「贖金」一詞是指釋放被俘的人時，被索要、需支付的錢財或其他形式的代價。</w:t>
      </w:r>
    </w:p>
    <w:p>
      <w:pPr>
        <w:pStyle w:val="ListBullet"/>
        <w:spacing w:line="240" w:lineRule="auto"/>
        <w:ind w:left="720"/>
      </w:pPr>
      <w:r/>
      <w:r>
        <w:t>動詞「贖買」意指支付款項或自我犧牲地做某事，以拯救被俘、被奴役或被囚禁的人。「買回」的這個意思類似於「救贖」的意思。</w:t>
      </w:r>
    </w:p>
    <w:p>
      <w:pPr>
        <w:pStyle w:val="ListBullet"/>
        <w:spacing w:line="240" w:lineRule="auto"/>
        <w:ind w:left="720"/>
      </w:pPr>
      <w:r/>
      <w:r>
        <w:t>耶穌讓自己受死作為贖價，以釋放罪人脫離罪的奴役。神付上了祂百姓之罪的代價來贖回他們的行為，在聖經中也被稱為「救贖」。</w:t>
      </w:r>
    </w:p>
    <w:p>
      <w:pPr>
        <w:pStyle w:val="Heading3"/>
      </w:pPr>
      <w:r>
        <w:t>翻譯相關建議：</w:t>
      </w:r>
    </w:p>
    <w:p>
      <w:pPr>
        <w:pStyle w:val="ListBullet"/>
        <w:spacing w:line="240" w:lineRule="auto"/>
        <w:ind w:left="720"/>
      </w:pPr>
      <w:r/>
      <w:r>
        <w:t>「贖買」一詞也可以翻譯為「付上代價從而釋放」或「支付代價從而解放」或「買回」。</w:t>
      </w:r>
    </w:p>
    <w:p>
      <w:pPr>
        <w:pStyle w:val="ListBullet"/>
        <w:spacing w:line="240" w:lineRule="auto"/>
        <w:ind w:left="720"/>
      </w:pPr>
      <w:r/>
      <w:r>
        <w:t>「支付贖金」這個片語可以翻譯為「支付（自由的）代價」、或「支付（釋放人的）罰金」、或「支付所要求的財物」。</w:t>
      </w:r>
    </w:p>
    <w:p>
      <w:pPr>
        <w:pStyle w:val="ListBullet"/>
        <w:spacing w:line="240" w:lineRule="auto"/>
        <w:ind w:left="720"/>
      </w:pPr>
      <w:r/>
      <w:r>
        <w:t>名詞「贖金」可以翻譯為「買回」、「支付的罰金」或「支付的價格」（用來釋放或買回人或土地）。</w:t>
      </w:r>
    </w:p>
    <w:p>
      <w:pPr>
        <w:pStyle w:val="ListBullet"/>
        <w:spacing w:line="240" w:lineRule="auto"/>
        <w:ind w:left="720"/>
      </w:pPr>
      <w:r/>
      <w:r>
        <w:t>「贖價」和「救贖」在英語中具有相同的意思，但有時用法略有不同。其他語言可能只有一個詞來表達這個概念。</w:t>
      </w:r>
    </w:p>
    <w:p>
      <w:pPr>
        <w:pStyle w:val="ListBullet"/>
        <w:spacing w:line="240" w:lineRule="auto"/>
        <w:ind w:left="720"/>
      </w:pPr>
      <w:r/>
      <w:r>
        <w:t>確保這與「贖罪」的翻譯不同。</w:t>
      </w:r>
    </w:p>
    <w:p>
      <w:r/>
      <w:r>
        <w:t>（另見：</w:t>
      </w:r>
      <w:r>
        <w:t>贖罪</w:t>
      </w:r>
      <w:r>
        <w:t>、</w:t>
      </w:r>
      <w:r>
        <w:t>救贖</w:t>
      </w:r>
      <w:r>
        <w:t>）</w:t>
      </w:r>
    </w:p>
    <w:p>
      <w:pPr>
        <w:pStyle w:val="Heading3"/>
      </w:pPr>
      <w:r>
        <w:t>參考經文：</w:t>
      </w:r>
    </w:p>
    <w:p>
      <w:pPr>
        <w:pStyle w:val="ListBullet"/>
        <w:spacing w:line="240" w:lineRule="auto"/>
        <w:ind w:left="720"/>
      </w:pPr>
      <w:r/>
      <w:hyperlink r:id="rId4234">
        <w:r>
          <w:rPr>
            <w:color w:val="0000EE"/>
            <w:u w:val="single"/>
          </w:rPr>
          <w:t>提摩太前書2:6</w:t>
        </w:r>
      </w:hyperlink>
    </w:p>
    <w:p>
      <w:pPr>
        <w:pStyle w:val="ListBullet"/>
        <w:spacing w:line="240" w:lineRule="auto"/>
        <w:ind w:left="720"/>
      </w:pPr>
      <w:r/>
      <w:hyperlink r:id="rId4235">
        <w:r>
          <w:rPr>
            <w:color w:val="0000EE"/>
            <w:u w:val="single"/>
          </w:rPr>
          <w:t>以賽亞書43:3</w:t>
        </w:r>
      </w:hyperlink>
    </w:p>
    <w:p>
      <w:pPr>
        <w:pStyle w:val="ListBullet"/>
        <w:spacing w:line="240" w:lineRule="auto"/>
        <w:ind w:left="720"/>
      </w:pPr>
      <w:r/>
      <w:hyperlink r:id="rId183">
        <w:r>
          <w:rPr>
            <w:color w:val="0000EE"/>
            <w:u w:val="single"/>
          </w:rPr>
          <w:t>約伯記6:23</w:t>
        </w:r>
      </w:hyperlink>
    </w:p>
    <w:p>
      <w:pPr>
        <w:pStyle w:val="ListBullet"/>
        <w:spacing w:line="240" w:lineRule="auto"/>
        <w:ind w:left="720"/>
      </w:pPr>
      <w:r/>
      <w:hyperlink r:id="rId4236">
        <w:r>
          <w:rPr>
            <w:color w:val="0000EE"/>
            <w:u w:val="single"/>
          </w:rPr>
          <w:t>利未記19:20</w:t>
        </w:r>
      </w:hyperlink>
    </w:p>
    <w:p>
      <w:pPr>
        <w:pStyle w:val="ListBullet"/>
        <w:spacing w:line="240" w:lineRule="auto"/>
        <w:ind w:left="720"/>
      </w:pPr>
      <w:r/>
      <w:hyperlink r:id="rId4237">
        <w:r>
          <w:rPr>
            <w:color w:val="0000EE"/>
            <w:u w:val="single"/>
          </w:rPr>
          <w:t>馬太福音20:28</w:t>
        </w:r>
      </w:hyperlink>
    </w:p>
    <w:p>
      <w:pPr>
        <w:pStyle w:val="ListBullet"/>
        <w:spacing w:line="240" w:lineRule="auto"/>
        <w:ind w:left="720"/>
      </w:pPr>
      <w:r/>
      <w:hyperlink r:id="rId4238">
        <w:r>
          <w:rPr>
            <w:color w:val="0000EE"/>
            <w:u w:val="single"/>
          </w:rPr>
          <w:t>詩篇49:7</w:t>
        </w:r>
      </w:hyperlink>
    </w:p>
    <w:p>
      <w:pPr>
        <w:pStyle w:val="Heading3"/>
      </w:pPr>
      <w:r>
        <w:t>原文參照：</w:t>
      </w:r>
    </w:p>
    <w:p>
      <w:pPr>
        <w:pStyle w:val="ListBullet"/>
        <w:spacing w:line="240" w:lineRule="auto"/>
        <w:ind w:left="720"/>
      </w:pPr>
      <w:r/>
      <w:r>
        <w:t>史特朗號：H1350，H3724，H6299，H6306，G04870，G30830</w:t>
      </w:r>
      <w:r/>
      <w:r/>
    </w:p>
    <w:p>
      <w:r/>
    </w:p>
    <w:p>
      <w:pPr>
        <w:pStyle w:val="Heading2"/>
      </w:pPr>
      <w:r>
        <w:t>贖愆祭</w:t>
      </w:r>
      <w:r/>
    </w:p>
    <w:p>
      <w:pPr>
        <w:pStyle w:val="Heading3"/>
      </w:pPr>
      <w:r>
        <w:t>定義：</w:t>
      </w:r>
    </w:p>
    <w:p>
      <w:r/>
      <w:r>
        <w:t>贖愆祭是一種祭或獻祭，當以色列人不小心犯錯時，例如冒犯神或損壞他人的財物，神要求他們獻上這種祭。</w:t>
      </w:r>
    </w:p>
    <w:p>
      <w:pPr>
        <w:pStyle w:val="ListBullet"/>
        <w:spacing w:line="240" w:lineRule="auto"/>
        <w:ind w:left="720"/>
      </w:pPr>
      <w:r/>
      <w:r>
        <w:t>這項獻祭包含獻上一隻動物並支付罰金，通常使用銀子或金。</w:t>
      </w:r>
    </w:p>
    <w:p>
      <w:pPr>
        <w:pStyle w:val="ListBullet"/>
        <w:spacing w:line="240" w:lineRule="auto"/>
        <w:ind w:left="720"/>
      </w:pPr>
      <w:r/>
      <w:r>
        <w:t>此外，犯錯的人還要負責賠償其所造成的任何損害。</w:t>
      </w:r>
    </w:p>
    <w:p>
      <w:r/>
      <w:r>
        <w:t>（另見：</w:t>
      </w:r>
      <w:r>
        <w:t>燔祭</w:t>
      </w:r>
      <w:r>
        <w:t>，</w:t>
      </w:r>
      <w:r>
        <w:t>素祭</w:t>
      </w:r>
      <w:r>
        <w:t>，</w:t>
      </w:r>
      <w:r>
        <w:t>獻祭</w:t>
      </w:r>
      <w:r>
        <w:t>，</w:t>
      </w:r>
      <w:r>
        <w:t>贖罪祭</w:t>
      </w:r>
      <w:r>
        <w:t>）</w:t>
      </w:r>
    </w:p>
    <w:p>
      <w:pPr>
        <w:pStyle w:val="Heading3"/>
      </w:pPr>
      <w:r>
        <w:t>參考經文：</w:t>
      </w:r>
    </w:p>
    <w:p>
      <w:pPr>
        <w:pStyle w:val="ListBullet"/>
        <w:spacing w:line="240" w:lineRule="auto"/>
        <w:ind w:left="720"/>
      </w:pPr>
      <w:r/>
      <w:hyperlink r:id="rId4239">
        <w:r>
          <w:rPr>
            <w:color w:val="0000EE"/>
            <w:u w:val="single"/>
          </w:rPr>
          <w:t>撒母耳記上6:3</w:t>
        </w:r>
      </w:hyperlink>
    </w:p>
    <w:p>
      <w:pPr>
        <w:pStyle w:val="ListBullet"/>
        <w:spacing w:line="240" w:lineRule="auto"/>
        <w:ind w:left="720"/>
      </w:pPr>
      <w:r/>
      <w:hyperlink r:id="rId4240">
        <w:r>
          <w:rPr>
            <w:color w:val="0000EE"/>
            <w:u w:val="single"/>
          </w:rPr>
          <w:t>列王紀下12:16</w:t>
        </w:r>
      </w:hyperlink>
    </w:p>
    <w:p>
      <w:pPr>
        <w:pStyle w:val="ListBullet"/>
        <w:spacing w:line="240" w:lineRule="auto"/>
        <w:ind w:left="720"/>
      </w:pPr>
      <w:r/>
      <w:hyperlink r:id="rId1654">
        <w:r>
          <w:rPr>
            <w:color w:val="0000EE"/>
            <w:u w:val="single"/>
          </w:rPr>
          <w:t>利未記5:5–6</w:t>
        </w:r>
      </w:hyperlink>
    </w:p>
    <w:p>
      <w:pPr>
        <w:pStyle w:val="ListBullet"/>
        <w:spacing w:line="240" w:lineRule="auto"/>
        <w:ind w:left="720"/>
      </w:pPr>
      <w:r/>
      <w:hyperlink r:id="rId4241">
        <w:r>
          <w:rPr>
            <w:color w:val="0000EE"/>
            <w:u w:val="single"/>
          </w:rPr>
          <w:t>民數記6:12</w:t>
        </w:r>
      </w:hyperlink>
    </w:p>
    <w:p>
      <w:pPr>
        <w:pStyle w:val="Heading3"/>
      </w:pPr>
      <w:r>
        <w:t>原文參照：</w:t>
      </w:r>
    </w:p>
    <w:p>
      <w:pPr>
        <w:pStyle w:val="ListBullet"/>
        <w:spacing w:line="240" w:lineRule="auto"/>
        <w:ind w:left="720"/>
      </w:pPr>
      <w:r/>
      <w:r>
        <w:t>史特朗號：H0817</w:t>
      </w:r>
      <w:r/>
      <w:r/>
    </w:p>
    <w:p>
      <w:r/>
    </w:p>
    <w:p>
      <w:pPr>
        <w:pStyle w:val="Heading2"/>
      </w:pPr>
      <w:r>
        <w:t>贖罪</w:t>
      </w:r>
      <w:r/>
    </w:p>
    <w:p>
      <w:pPr>
        <w:pStyle w:val="Heading3"/>
      </w:pPr>
      <w:r>
        <w:t>定義：</w:t>
      </w:r>
    </w:p>
    <w:p>
      <w:r/>
      <w:r>
        <w:t>「贖（atone）」和「贖罪（atonement）」這些詞語指的是神如何提供獻祭，用以贖去人們的罪，並平息祂對罪的憤怒。</w:t>
      </w:r>
    </w:p>
    <w:p>
      <w:pPr>
        <w:pStyle w:val="ListBullet"/>
        <w:spacing w:line="240" w:lineRule="auto"/>
        <w:ind w:left="720"/>
      </w:pPr>
      <w:r/>
      <w:r>
        <w:t>在舊約時代，神允許以獻上血祭的方式為以色列人的罪提供暫時的贖罪，這涉及宰殺動物。</w:t>
      </w:r>
    </w:p>
    <w:p>
      <w:pPr>
        <w:pStyle w:val="ListBullet"/>
        <w:spacing w:line="240" w:lineRule="auto"/>
        <w:ind w:left="720"/>
      </w:pPr>
      <w:r/>
      <w:r>
        <w:t>根據新約記載，基督在十字架上的死亡是唯一真正且永久的贖罪。</w:t>
      </w:r>
    </w:p>
    <w:p>
      <w:pPr>
        <w:pStyle w:val="ListBullet"/>
        <w:spacing w:line="240" w:lineRule="auto"/>
        <w:ind w:left="720"/>
      </w:pPr>
      <w:r/>
      <w:r>
        <w:t>當耶穌死時，祂承擔了人們因罪而應得的懲罰。祂以祂的犧牲之死支付了贖罪的代價。</w:t>
      </w:r>
    </w:p>
    <w:p>
      <w:pPr>
        <w:pStyle w:val="Heading3"/>
      </w:pPr>
      <w:r>
        <w:t>翻譯相關建議：</w:t>
      </w:r>
    </w:p>
    <w:p>
      <w:pPr>
        <w:pStyle w:val="ListBullet"/>
        <w:spacing w:line="240" w:lineRule="auto"/>
        <w:ind w:left="720"/>
      </w:pPr>
      <w:r/>
      <w:r>
        <w:t>「贖罪」這個詞可以翻譯為「付上」或「提供報償」或「使某人的罪被赦免」或「為罪行做出補償」等詞語或短語。</w:t>
      </w:r>
    </w:p>
    <w:p>
      <w:pPr>
        <w:pStyle w:val="ListBullet"/>
        <w:spacing w:line="240" w:lineRule="auto"/>
        <w:ind w:left="720"/>
      </w:pPr>
      <w:r/>
      <w:r>
        <w:t>翻譯「贖罪」的方式可以包括「支付」或「為罪而獻祭」或「提供赦免的方式」。</w:t>
      </w:r>
    </w:p>
    <w:p>
      <w:pPr>
        <w:pStyle w:val="ListBullet"/>
        <w:spacing w:line="240" w:lineRule="auto"/>
        <w:ind w:left="720"/>
      </w:pPr>
      <w:r/>
      <w:r>
        <w:t>要確保此詞語的翻譯與金錢支付無關。</w:t>
      </w:r>
    </w:p>
    <w:p>
      <w:r/>
      <w:r>
        <w:t>（另見：</w:t>
      </w:r>
      <w:r>
        <w:t>贖罪蓋</w:t>
      </w:r>
      <w:r>
        <w:t>、</w:t>
      </w:r>
      <w:r>
        <w:t>赦免</w:t>
      </w:r>
      <w:r>
        <w:t>、</w:t>
      </w:r>
      <w:r>
        <w:t>挽回祭</w:t>
      </w:r>
      <w:r>
        <w:t>、</w:t>
      </w:r>
      <w:r>
        <w:t>和解</w:t>
      </w:r>
      <w:r>
        <w:t>、</w:t>
      </w:r>
      <w:r>
        <w:t>救贖</w:t>
      </w:r>
      <w:r>
        <w:t>）</w:t>
      </w:r>
    </w:p>
    <w:p>
      <w:pPr>
        <w:pStyle w:val="Heading3"/>
      </w:pPr>
      <w:r>
        <w:t>參考經文：</w:t>
      </w:r>
    </w:p>
    <w:p>
      <w:pPr>
        <w:pStyle w:val="ListBullet"/>
        <w:spacing w:line="240" w:lineRule="auto"/>
        <w:ind w:left="720"/>
      </w:pPr>
      <w:r/>
      <w:hyperlink r:id="rId4242">
        <w:r>
          <w:rPr>
            <w:color w:val="0000EE"/>
            <w:u w:val="single"/>
          </w:rPr>
          <w:t>以西結書43:25–27</w:t>
        </w:r>
      </w:hyperlink>
    </w:p>
    <w:p>
      <w:pPr>
        <w:pStyle w:val="ListBullet"/>
        <w:spacing w:line="240" w:lineRule="auto"/>
        <w:ind w:left="720"/>
      </w:pPr>
      <w:r/>
      <w:hyperlink r:id="rId3440">
        <w:r>
          <w:rPr>
            <w:color w:val="0000EE"/>
            <w:u w:val="single"/>
          </w:rPr>
          <w:t>以西結書45:18–20</w:t>
        </w:r>
      </w:hyperlink>
    </w:p>
    <w:p>
      <w:pPr>
        <w:pStyle w:val="ListBullet"/>
        <w:spacing w:line="240" w:lineRule="auto"/>
        <w:ind w:left="720"/>
      </w:pPr>
      <w:r/>
      <w:hyperlink r:id="rId4243">
        <w:r>
          <w:rPr>
            <w:color w:val="0000EE"/>
            <w:u w:val="single"/>
          </w:rPr>
          <w:t>利未記4:20</w:t>
        </w:r>
      </w:hyperlink>
    </w:p>
    <w:p>
      <w:pPr>
        <w:pStyle w:val="ListBullet"/>
        <w:spacing w:line="240" w:lineRule="auto"/>
        <w:ind w:left="720"/>
      </w:pPr>
      <w:r/>
      <w:hyperlink r:id="rId4244">
        <w:r>
          <w:rPr>
            <w:color w:val="0000EE"/>
            <w:u w:val="single"/>
          </w:rPr>
          <w:t>民數記5:8</w:t>
        </w:r>
      </w:hyperlink>
    </w:p>
    <w:p>
      <w:pPr>
        <w:pStyle w:val="ListBullet"/>
        <w:spacing w:line="240" w:lineRule="auto"/>
        <w:ind w:left="720"/>
      </w:pPr>
      <w:r/>
      <w:hyperlink r:id="rId4245">
        <w:r>
          <w:rPr>
            <w:color w:val="0000EE"/>
            <w:u w:val="single"/>
          </w:rPr>
          <w:t>民數記28:22</w:t>
        </w:r>
      </w:hyperlink>
    </w:p>
    <w:p>
      <w:pPr>
        <w:pStyle w:val="Heading3"/>
      </w:pPr>
      <w:r>
        <w:t>原文參照：</w:t>
      </w:r>
    </w:p>
    <w:p>
      <w:pPr>
        <w:pStyle w:val="ListBullet"/>
        <w:spacing w:line="240" w:lineRule="auto"/>
        <w:ind w:left="720"/>
      </w:pPr>
      <w:r/>
      <w:r>
        <w:t>史特朗號：H3722，H3725，G26430</w:t>
      </w:r>
      <w:r/>
      <w:r/>
    </w:p>
    <w:p>
      <w:r/>
    </w:p>
    <w:p>
      <w:pPr>
        <w:pStyle w:val="Heading2"/>
      </w:pPr>
      <w:r>
        <w:t>贖罪祭</w:t>
      </w:r>
      <w:r/>
    </w:p>
    <w:p>
      <w:pPr>
        <w:pStyle w:val="Heading3"/>
      </w:pPr>
      <w:r>
        <w:t>定義：</w:t>
      </w:r>
    </w:p>
    <w:p>
      <w:r/>
      <w:r>
        <w:t>「贖罪祭」是神要求以色列人獻上的幾種祭物之一。</w:t>
      </w:r>
    </w:p>
    <w:p>
      <w:pPr>
        <w:pStyle w:val="ListBullet"/>
        <w:spacing w:line="240" w:lineRule="auto"/>
        <w:ind w:left="720"/>
      </w:pPr>
      <w:r/>
      <w:r>
        <w:t>這個祭物包括獻上一頭公牛，將血和脂肪在祭壇上焚燒，並將牛其餘的身體帶到以色列營外的地上焚燒。</w:t>
      </w:r>
    </w:p>
    <w:p>
      <w:pPr>
        <w:pStyle w:val="ListBullet"/>
        <w:spacing w:line="240" w:lineRule="auto"/>
        <w:ind w:left="720"/>
      </w:pPr>
      <w:r/>
      <w:r>
        <w:t>完全焚燒動物祭物顯明了神的聖潔以及罪的可怕。</w:t>
      </w:r>
    </w:p>
    <w:p>
      <w:pPr>
        <w:pStyle w:val="ListBullet"/>
        <w:spacing w:line="240" w:lineRule="auto"/>
        <w:ind w:left="720"/>
      </w:pPr>
      <w:r/>
      <w:r>
        <w:t>聖經教導說，為了從罪中得潔淨，必須流血來付上所犯之罪的代價。</w:t>
      </w:r>
    </w:p>
    <w:p>
      <w:pPr>
        <w:pStyle w:val="ListBullet"/>
        <w:spacing w:line="240" w:lineRule="auto"/>
        <w:ind w:left="720"/>
      </w:pPr>
      <w:r/>
      <w:r>
        <w:t>動物獻祭無法永久地帶來罪的赦免。</w:t>
      </w:r>
    </w:p>
    <w:p>
      <w:pPr>
        <w:pStyle w:val="ListBullet"/>
        <w:spacing w:line="240" w:lineRule="auto"/>
        <w:ind w:left="720"/>
      </w:pPr>
      <w:r/>
      <w:r>
        <w:t>耶穌在十字架上的死為所有的罪付上了代價。祂是完美的贖罪祭。</w:t>
      </w:r>
    </w:p>
    <w:p>
      <w:r/>
      <w:r>
        <w:t>（另見：</w:t>
      </w:r>
      <w:r>
        <w:t>祭壇</w:t>
      </w:r>
      <w:r>
        <w:t>、</w:t>
      </w:r>
      <w:r>
        <w:t>牛</w:t>
      </w:r>
      <w:r>
        <w:t>、</w:t>
      </w:r>
      <w:r>
        <w:t>饒恕</w:t>
      </w:r>
      <w:r>
        <w:t>、</w:t>
      </w:r>
      <w:r>
        <w:t>獻祭</w:t>
      </w:r>
      <w:r>
        <w:t>、</w:t>
      </w:r>
      <w:r>
        <w:t>罪</w:t>
      </w:r>
      <w:r>
        <w:t>）</w:t>
      </w:r>
    </w:p>
    <w:p>
      <w:pPr>
        <w:pStyle w:val="Heading3"/>
      </w:pPr>
      <w:r>
        <w:t>參考經文：</w:t>
      </w:r>
    </w:p>
    <w:p>
      <w:pPr>
        <w:pStyle w:val="ListBullet"/>
        <w:spacing w:line="240" w:lineRule="auto"/>
        <w:ind w:left="720"/>
      </w:pPr>
      <w:r/>
      <w:hyperlink r:id="rId4246">
        <w:r>
          <w:rPr>
            <w:color w:val="0000EE"/>
            <w:u w:val="single"/>
          </w:rPr>
          <w:t>歷代志下29:20–21</w:t>
        </w:r>
      </w:hyperlink>
    </w:p>
    <w:p>
      <w:pPr>
        <w:pStyle w:val="ListBullet"/>
        <w:spacing w:line="240" w:lineRule="auto"/>
        <w:ind w:left="720"/>
      </w:pPr>
      <w:r/>
      <w:hyperlink r:id="rId4247">
        <w:r>
          <w:rPr>
            <w:color w:val="0000EE"/>
            <w:u w:val="single"/>
          </w:rPr>
          <w:t>出埃及記29:35–37</w:t>
        </w:r>
      </w:hyperlink>
    </w:p>
    <w:p>
      <w:pPr>
        <w:pStyle w:val="ListBullet"/>
        <w:spacing w:line="240" w:lineRule="auto"/>
        <w:ind w:left="720"/>
      </w:pPr>
      <w:r/>
      <w:hyperlink r:id="rId4248">
        <w:r>
          <w:rPr>
            <w:color w:val="0000EE"/>
            <w:u w:val="single"/>
          </w:rPr>
          <w:t>以西結書44:25–27</w:t>
        </w:r>
      </w:hyperlink>
    </w:p>
    <w:p>
      <w:pPr>
        <w:pStyle w:val="ListBullet"/>
        <w:spacing w:line="240" w:lineRule="auto"/>
        <w:ind w:left="720"/>
      </w:pPr>
      <w:r/>
      <w:hyperlink r:id="rId1734">
        <w:r>
          <w:rPr>
            <w:color w:val="0000EE"/>
            <w:u w:val="single"/>
          </w:rPr>
          <w:t>利未記5:11</w:t>
        </w:r>
      </w:hyperlink>
    </w:p>
    <w:p>
      <w:pPr>
        <w:pStyle w:val="ListBullet"/>
        <w:spacing w:line="240" w:lineRule="auto"/>
        <w:ind w:left="720"/>
      </w:pPr>
      <w:r/>
      <w:hyperlink r:id="rId4249">
        <w:r>
          <w:rPr>
            <w:color w:val="0000EE"/>
            <w:u w:val="single"/>
          </w:rPr>
          <w:t>民數記7:15–17</w:t>
        </w:r>
      </w:hyperlink>
    </w:p>
    <w:p>
      <w:pPr>
        <w:pStyle w:val="Heading3"/>
      </w:pPr>
      <w:r>
        <w:t>原文參照：</w:t>
      </w:r>
    </w:p>
    <w:p>
      <w:pPr>
        <w:pStyle w:val="ListBullet"/>
        <w:spacing w:line="240" w:lineRule="auto"/>
        <w:ind w:left="720"/>
      </w:pPr>
      <w:r/>
      <w:r>
        <w:t>史特朗號：H2401，H2402，H2398，H2403</w:t>
      </w:r>
      <w:r/>
      <w:r/>
    </w:p>
    <w:p>
      <w:r/>
    </w:p>
    <w:p>
      <w:pPr>
        <w:pStyle w:val="Heading2"/>
      </w:pPr>
      <w:r>
        <w:t>贖罪蓋</w:t>
      </w:r>
      <w:r/>
    </w:p>
    <w:p>
      <w:pPr>
        <w:pStyle w:val="Heading3"/>
      </w:pPr>
      <w:r>
        <w:t>定義：</w:t>
      </w:r>
    </w:p>
    <w:p>
      <w:r/>
      <w:r>
        <w:t>「贖罪蓋」是一塊用來覆蓋約櫃頂部的金板。在許多英文翻譯中，它也被稱為「施恩座（atonement cover）」。</w:t>
      </w:r>
    </w:p>
    <w:p>
      <w:pPr>
        <w:pStyle w:val="ListBullet"/>
        <w:spacing w:line="240" w:lineRule="auto"/>
        <w:ind w:left="720"/>
      </w:pPr>
      <w:r/>
      <w:r>
        <w:t>贖罪蓋約長一百一十五公分，寬七十公分。</w:t>
      </w:r>
    </w:p>
    <w:p>
      <w:pPr>
        <w:pStyle w:val="ListBullet"/>
        <w:spacing w:line="240" w:lineRule="auto"/>
        <w:ind w:left="720"/>
      </w:pPr>
      <w:r/>
      <w:r>
        <w:t>在贖罪蓋上方有兩個金製基路伯，他們的翅膀彼此相觸。</w:t>
      </w:r>
    </w:p>
    <w:p>
      <w:pPr>
        <w:pStyle w:val="ListBullet"/>
        <w:spacing w:line="240" w:lineRule="auto"/>
        <w:ind w:left="720"/>
      </w:pPr>
      <w:r/>
      <w:r>
        <w:t>耶和華（雅巍）說祂會在贖罪蓋上、基路伯展開的翅膀下與以色列人相會。只有大祭司被允許以這種方式與耶和華相會，他是百姓的代表。</w:t>
      </w:r>
    </w:p>
    <w:p>
      <w:pPr>
        <w:pStyle w:val="ListBullet"/>
        <w:spacing w:line="240" w:lineRule="auto"/>
        <w:ind w:left="720"/>
      </w:pPr>
      <w:r/>
      <w:r>
        <w:t>有時這個贖罪蓋被稱為「施恩座」，因為它傳達了神降臨拯救罪人的憐憫之心。</w:t>
      </w:r>
    </w:p>
    <w:p>
      <w:pPr>
        <w:pStyle w:val="Heading3"/>
      </w:pPr>
      <w:r>
        <w:t>翻譯相關建議：</w:t>
      </w:r>
    </w:p>
    <w:p>
      <w:pPr>
        <w:pStyle w:val="ListBullet"/>
        <w:spacing w:line="240" w:lineRule="auto"/>
        <w:ind w:left="720"/>
      </w:pPr>
      <w:r/>
      <w:r>
        <w:t>其它翻譯此詞語的方法可以包括「神應許救贖的約櫃蓋」或「神贖罪之地」或「神寬恕和恢復的約櫃蓋」。</w:t>
      </w:r>
    </w:p>
    <w:p>
      <w:pPr>
        <w:pStyle w:val="ListBullet"/>
        <w:spacing w:line="240" w:lineRule="auto"/>
        <w:ind w:left="720"/>
      </w:pPr>
      <w:r/>
      <w:r>
        <w:t>也可以意味「挽回之地（place of propitiation）」。</w:t>
      </w:r>
    </w:p>
    <w:p>
      <w:pPr>
        <w:pStyle w:val="ListBullet"/>
        <w:spacing w:line="240" w:lineRule="auto"/>
        <w:ind w:left="720"/>
      </w:pPr>
      <w:r/>
      <w:r>
        <w:t>將此詞語與您翻譯的「贖罪（atonement）」、「挽回祭（propitiation）」和「救贖（redemption）」進行比較。</w:t>
      </w:r>
    </w:p>
    <w:p>
      <w:r/>
      <w:r>
        <w:t>（另見：</w:t>
      </w:r>
      <w:r>
        <w:t>約櫃</w:t>
      </w:r>
      <w:r>
        <w:t>、</w:t>
      </w:r>
      <w:r>
        <w:t>贖罪</w:t>
      </w:r>
      <w:r>
        <w:t>、</w:t>
      </w:r>
      <w:r>
        <w:t>基路伯</w:t>
      </w:r>
      <w:r>
        <w:t>、</w:t>
      </w:r>
      <w:r>
        <w:t>挽回祭</w:t>
      </w:r>
      <w:r>
        <w:t>、</w:t>
      </w:r>
      <w:r>
        <w:t>救贖</w:t>
      </w:r>
      <w:r>
        <w:t>）</w:t>
      </w:r>
    </w:p>
    <w:p>
      <w:pPr>
        <w:pStyle w:val="Heading3"/>
      </w:pPr>
      <w:r>
        <w:t>參考經文：</w:t>
      </w:r>
    </w:p>
    <w:p>
      <w:pPr>
        <w:pStyle w:val="ListBullet"/>
        <w:spacing w:line="240" w:lineRule="auto"/>
        <w:ind w:left="720"/>
      </w:pPr>
      <w:r/>
      <w:hyperlink r:id="rId4250">
        <w:r>
          <w:rPr>
            <w:color w:val="0000EE"/>
            <w:u w:val="single"/>
          </w:rPr>
          <w:t>出埃及記25:17</w:t>
        </w:r>
      </w:hyperlink>
    </w:p>
    <w:p>
      <w:pPr>
        <w:pStyle w:val="ListBullet"/>
        <w:spacing w:line="240" w:lineRule="auto"/>
        <w:ind w:left="720"/>
      </w:pPr>
      <w:r/>
      <w:hyperlink r:id="rId353">
        <w:r>
          <w:rPr>
            <w:color w:val="0000EE"/>
            <w:u w:val="single"/>
          </w:rPr>
          <w:t>出埃及記30:6</w:t>
        </w:r>
      </w:hyperlink>
    </w:p>
    <w:p>
      <w:pPr>
        <w:pStyle w:val="ListBullet"/>
        <w:spacing w:line="240" w:lineRule="auto"/>
        <w:ind w:left="720"/>
      </w:pPr>
      <w:r/>
      <w:hyperlink r:id="rId4251">
        <w:r>
          <w:rPr>
            <w:color w:val="0000EE"/>
            <w:u w:val="single"/>
          </w:rPr>
          <w:t>出埃及記40:17–20</w:t>
        </w:r>
      </w:hyperlink>
    </w:p>
    <w:p>
      <w:pPr>
        <w:pStyle w:val="ListBullet"/>
        <w:spacing w:line="240" w:lineRule="auto"/>
        <w:ind w:left="720"/>
      </w:pPr>
      <w:r/>
      <w:hyperlink r:id="rId4252">
        <w:r>
          <w:rPr>
            <w:color w:val="0000EE"/>
            <w:u w:val="single"/>
          </w:rPr>
          <w:t>利未記16:1–2</w:t>
        </w:r>
      </w:hyperlink>
    </w:p>
    <w:p>
      <w:pPr>
        <w:pStyle w:val="ListBullet"/>
        <w:spacing w:line="240" w:lineRule="auto"/>
        <w:ind w:left="720"/>
      </w:pPr>
      <w:r/>
      <w:hyperlink r:id="rId2155">
        <w:r>
          <w:rPr>
            <w:color w:val="0000EE"/>
            <w:u w:val="single"/>
          </w:rPr>
          <w:t>民數記7:89</w:t>
        </w:r>
      </w:hyperlink>
    </w:p>
    <w:p>
      <w:pPr>
        <w:pStyle w:val="Heading3"/>
      </w:pPr>
      <w:r>
        <w:t>原文參照：</w:t>
      </w:r>
    </w:p>
    <w:p>
      <w:pPr>
        <w:pStyle w:val="ListBullet"/>
        <w:spacing w:line="240" w:lineRule="auto"/>
        <w:ind w:left="720"/>
      </w:pPr>
      <w:r/>
      <w:r>
        <w:t>史特朗號：H3727，G24350</w:t>
      </w:r>
      <w:r/>
      <w:r/>
    </w:p>
    <w:p>
      <w:r/>
    </w:p>
    <w:p>
      <w:pPr>
        <w:pStyle w:val="Heading2"/>
      </w:pPr>
      <w:r>
        <w:t>顫動</w:t>
      </w:r>
      <w:r/>
    </w:p>
    <w:p>
      <w:pPr>
        <w:pStyle w:val="Heading3"/>
      </w:pPr>
      <w:r>
        <w:t>定義：</w:t>
      </w:r>
    </w:p>
    <w:p>
      <w:r/>
      <w:r>
        <w:t>「顫動」一詞意指輕微而反覆地抖動或搖晃，通常是因為恐懼或困苦。這個詞也可以用作比喻，指「非常害怕」。</w:t>
      </w:r>
    </w:p>
    <w:p>
      <w:pPr>
        <w:pStyle w:val="ListBullet"/>
        <w:spacing w:line="240" w:lineRule="auto"/>
        <w:ind w:left="720"/>
      </w:pPr>
      <w:r/>
      <w:r>
        <w:t>有時當地面震動時，人們會說它在「顫動」。這可能發生在地震期間或對非常大的噪音作出反應時。</w:t>
      </w:r>
    </w:p>
    <w:p>
      <w:pPr>
        <w:pStyle w:val="ListBullet"/>
        <w:spacing w:line="240" w:lineRule="auto"/>
        <w:ind w:left="720"/>
      </w:pPr>
      <w:r/>
      <w:r>
        <w:t>聖經說，在主的面前，地要震動。這可能意味著地上的人會因對神的恐懼而顫抖，或者地本身會震動。</w:t>
      </w:r>
    </w:p>
    <w:p>
      <w:pPr>
        <w:pStyle w:val="ListBullet"/>
        <w:spacing w:line="240" w:lineRule="auto"/>
        <w:ind w:left="720"/>
      </w:pPr>
      <w:r/>
      <w:r>
        <w:t>這個詞可以翻譯為「害怕」或「敬畏神」或「顫抖」，取決於上下文。</w:t>
      </w:r>
    </w:p>
    <w:p>
      <w:r/>
      <w:r>
        <w:t>（另見：</w:t>
      </w:r>
      <w:r>
        <w:t>地</w:t>
      </w:r>
      <w:r>
        <w:t>、</w:t>
      </w:r>
      <w:r>
        <w:t>敬畏</w:t>
      </w:r>
      <w:r>
        <w:t>、</w:t>
      </w:r>
      <w:r>
        <w:t>主</w:t>
      </w:r>
      <w:r>
        <w:t>）</w:t>
      </w:r>
    </w:p>
    <w:p>
      <w:pPr>
        <w:pStyle w:val="Heading3"/>
      </w:pPr>
      <w:r>
        <w:t>參考經文：</w:t>
      </w:r>
    </w:p>
    <w:p>
      <w:pPr>
        <w:pStyle w:val="ListBullet"/>
        <w:spacing w:line="240" w:lineRule="auto"/>
        <w:ind w:left="720"/>
      </w:pPr>
      <w:r/>
      <w:hyperlink r:id="rId4253">
        <w:r>
          <w:rPr>
            <w:color w:val="0000EE"/>
            <w:u w:val="single"/>
          </w:rPr>
          <w:t>哥林多後書7:15</w:t>
        </w:r>
      </w:hyperlink>
    </w:p>
    <w:p>
      <w:pPr>
        <w:pStyle w:val="ListBullet"/>
        <w:spacing w:line="240" w:lineRule="auto"/>
        <w:ind w:left="720"/>
      </w:pPr>
      <w:r/>
      <w:hyperlink r:id="rId4254">
        <w:r>
          <w:rPr>
            <w:color w:val="0000EE"/>
            <w:u w:val="single"/>
          </w:rPr>
          <w:t>撒母耳記下22:44–46</w:t>
        </w:r>
      </w:hyperlink>
    </w:p>
    <w:p>
      <w:pPr>
        <w:pStyle w:val="ListBullet"/>
        <w:spacing w:line="240" w:lineRule="auto"/>
        <w:ind w:left="720"/>
      </w:pPr>
      <w:r/>
      <w:hyperlink r:id="rId4255">
        <w:r>
          <w:rPr>
            <w:color w:val="0000EE"/>
            <w:u w:val="single"/>
          </w:rPr>
          <w:t>使徒行傳16:29–31</w:t>
        </w:r>
      </w:hyperlink>
    </w:p>
    <w:p>
      <w:pPr>
        <w:pStyle w:val="ListBullet"/>
        <w:spacing w:line="240" w:lineRule="auto"/>
        <w:ind w:left="720"/>
      </w:pPr>
      <w:r/>
      <w:hyperlink r:id="rId4256">
        <w:r>
          <w:rPr>
            <w:color w:val="0000EE"/>
            <w:u w:val="single"/>
          </w:rPr>
          <w:t>耶利米書5:22</w:t>
        </w:r>
      </w:hyperlink>
    </w:p>
    <w:p>
      <w:pPr>
        <w:pStyle w:val="ListBullet"/>
        <w:spacing w:line="240" w:lineRule="auto"/>
        <w:ind w:left="720"/>
      </w:pPr>
      <w:r/>
      <w:hyperlink r:id="rId4257">
        <w:r>
          <w:rPr>
            <w:color w:val="0000EE"/>
            <w:u w:val="single"/>
          </w:rPr>
          <w:t>路加福音8:47</w:t>
        </w:r>
      </w:hyperlink>
    </w:p>
    <w:p>
      <w:pPr>
        <w:pStyle w:val="Heading3"/>
      </w:pPr>
      <w:r>
        <w:t>原文參照：</w:t>
      </w:r>
    </w:p>
    <w:p>
      <w:pPr>
        <w:pStyle w:val="ListBullet"/>
        <w:spacing w:line="240" w:lineRule="auto"/>
        <w:ind w:left="720"/>
      </w:pPr>
      <w:r/>
      <w:r>
        <w:t>史特朗號：H1674、H2111、H2112、H2151、H2342、H2648、H2729、H2730、H2731、H5128、H5568、H6342、H6426、H6427、H7264、H7268、H7269、H7322、H7460、H7461、H7481、H7493、H7578、H8078、H8653、G17900、G51410、G51560、G54250</w:t>
      </w:r>
      <w:r/>
      <w:r/>
    </w:p>
    <w:p>
      <w:r/>
    </w:p>
    <w:p>
      <w:pPr>
        <w:pStyle w:val="Heading2"/>
      </w:pPr>
      <w:r>
        <w:t>驕傲</w:t>
      </w:r>
      <w:r/>
    </w:p>
    <w:p>
      <w:pPr>
        <w:pStyle w:val="Heading3"/>
      </w:pPr>
      <w:r>
        <w:t>定義：</w:t>
      </w:r>
    </w:p>
    <w:p>
      <w:r/>
      <w:r>
        <w:t>在這個意義上，「驕傲」和「自負」指的是一個人對自己評價過高，尤其是認為自己比其他人優越。「誇耀」這個詞在這個意義上使用時，意味著驕傲地談論某事或某人，通常意味著自誇。</w:t>
      </w:r>
    </w:p>
    <w:p>
      <w:pPr>
        <w:pStyle w:val="ListBullet"/>
        <w:spacing w:line="240" w:lineRule="auto"/>
        <w:ind w:left="720"/>
      </w:pPr>
      <w:r/>
      <w:r>
        <w:t>驕傲的人往往不承認自己的錯誤，從不謙虛。</w:t>
      </w:r>
    </w:p>
    <w:p>
      <w:pPr>
        <w:pStyle w:val="ListBullet"/>
        <w:spacing w:line="240" w:lineRule="auto"/>
        <w:ind w:left="720"/>
      </w:pPr>
      <w:r/>
      <w:r>
        <w:t>驕傲導致不順服神。</w:t>
      </w:r>
    </w:p>
    <w:p>
      <w:pPr>
        <w:pStyle w:val="ListBullet"/>
        <w:spacing w:line="240" w:lineRule="auto"/>
        <w:ind w:left="720"/>
      </w:pPr>
      <w:r/>
      <w:r>
        <w:t>「驕傲」一詞總是帶著負面意義，意指「自大」、「自負」或「自以為是」。</w:t>
      </w:r>
    </w:p>
    <w:p>
      <w:pPr>
        <w:pStyle w:val="ListBullet"/>
        <w:spacing w:line="240" w:lineRule="auto"/>
        <w:ind w:left="720"/>
      </w:pPr>
      <w:r/>
      <w:r>
        <w:t>「自誇」一詞也總是帶著負面意義，指的是一個人吹噓自己或他們擁有的東西、已經做過的事情或能做的事情。</w:t>
      </w:r>
    </w:p>
    <w:p>
      <w:pPr>
        <w:pStyle w:val="ListBullet"/>
        <w:spacing w:line="240" w:lineRule="auto"/>
        <w:ind w:left="720"/>
      </w:pPr>
      <w:r/>
      <w:r>
        <w:t>一個「自誇」的人經常以驕傲的方式形容自己。</w:t>
      </w:r>
    </w:p>
    <w:p>
      <w:pPr>
        <w:pStyle w:val="ListBullet"/>
        <w:spacing w:line="240" w:lineRule="auto"/>
        <w:ind w:left="720"/>
      </w:pPr>
      <w:r/>
      <w:r>
        <w:t>神責備以色列人以他們的偶像為傲，他們傲慢地崇拜假神而不是真神。</w:t>
      </w:r>
    </w:p>
    <w:p>
      <w:pPr>
        <w:pStyle w:val="ListBullet"/>
        <w:spacing w:line="240" w:lineRule="auto"/>
        <w:ind w:left="720"/>
      </w:pPr>
      <w:r/>
      <w:r>
        <w:t>聖經也談到人誇耀諸如他們的財富、力量、豐饒的田地和法律，意味著他們對這些事情感到驕傲，並沒有承認是神供應他們了這些東西。</w:t>
      </w:r>
    </w:p>
    <w:p>
      <w:pPr>
        <w:pStyle w:val="Heading3"/>
      </w:pPr>
      <w:r>
        <w:t>翻譯相關建議：</w:t>
      </w:r>
    </w:p>
    <w:p>
      <w:pPr>
        <w:pStyle w:val="ListBullet"/>
        <w:spacing w:line="240" w:lineRule="auto"/>
        <w:ind w:left="720"/>
      </w:pPr>
      <w:r/>
      <w:r>
        <w:t>名詞「驕傲」可以翻譯為「傲慢」、「自負」或「自大」。</w:t>
      </w:r>
    </w:p>
    <w:p>
      <w:pPr>
        <w:pStyle w:val="ListBullet"/>
        <w:spacing w:line="240" w:lineRule="auto"/>
        <w:ind w:left="720"/>
      </w:pPr>
      <w:r/>
      <w:r>
        <w:t>「誇耀」的其他翻譯方式可以包括「吹噓」、「自豪地說」或「感到驕傲」。</w:t>
      </w:r>
    </w:p>
    <w:p>
      <w:pPr>
        <w:pStyle w:val="ListBullet"/>
        <w:spacing w:line="240" w:lineRule="auto"/>
        <w:ind w:left="720"/>
      </w:pPr>
      <w:r/>
      <w:r>
        <w:t>「自誇」這個詞可以翻譯為「充滿驕傲的言語」、「驕傲的」或「自吹自擂」。</w:t>
      </w:r>
    </w:p>
    <w:p>
      <w:r/>
      <w:r>
        <w:t>（另見：</w:t>
      </w:r>
      <w:r>
        <w:t>傲慢</w:t>
      </w:r>
      <w:r>
        <w:t>、</w:t>
      </w:r>
      <w:r>
        <w:t>謙卑</w:t>
      </w:r>
      <w:r>
        <w:t>、</w:t>
      </w:r>
      <w:r>
        <w:t>驕傲的正面意義</w:t>
      </w:r>
      <w:r>
        <w:t>）</w:t>
      </w:r>
    </w:p>
    <w:p>
      <w:pPr>
        <w:pStyle w:val="Heading3"/>
      </w:pPr>
      <w:r>
        <w:t>聖經開卷故事集裡的例子：</w:t>
      </w:r>
    </w:p>
    <w:p>
      <w:pPr>
        <w:pStyle w:val="ListBullet"/>
        <w:spacing w:line="240" w:lineRule="auto"/>
        <w:ind w:left="720"/>
      </w:pPr>
      <w:r/>
      <w:r>
        <w:rPr>
          <w:b/>
        </w:rPr>
        <w:t>4:2</w:t>
      </w:r>
      <w:r>
        <w:t xml:space="preserve"> </w:t>
      </w:r>
      <w:r>
        <w:t>他們很</w:t>
      </w:r>
      <w:r>
        <w:rPr>
          <w:b/>
        </w:rPr>
        <w:t>驕傲</w:t>
      </w:r>
      <w:r>
        <w:t>，不理會神的話</w:t>
      </w:r>
      <w:r>
        <w:t>。</w:t>
      </w:r>
    </w:p>
    <w:p>
      <w:pPr>
        <w:pStyle w:val="ListBullet"/>
        <w:spacing w:line="240" w:lineRule="auto"/>
        <w:ind w:left="720"/>
      </w:pPr>
      <w:r/>
      <w:r>
        <w:rPr>
          <w:b/>
        </w:rPr>
        <w:t>34:10</w:t>
      </w:r>
      <w:r>
        <w:t xml:space="preserve"> </w:t>
      </w:r>
      <w:r>
        <w:t>接著耶穌說：「我實實在在地告訴你們，神聽到了稅吏的禱告，並稱他是公義的。那個祭司卻不蒙神的喜悅。凡是</w:t>
      </w:r>
      <w:r>
        <w:rPr>
          <w:b/>
        </w:rPr>
        <w:t>驕傲</w:t>
      </w:r>
      <w:r>
        <w:t>的必降為卑，但凡謙卑的必升為高。」</w:t>
      </w:r>
      <w:r/>
      <w:r/>
    </w:p>
    <w:p>
      <w:r/>
    </w:p>
    <w:p>
      <w:pPr>
        <w:pStyle w:val="Heading2"/>
      </w:pPr>
      <w:r>
        <w:t>驕傲-正面意義</w:t>
      </w:r>
      <w:r/>
    </w:p>
    <w:p>
      <w:pPr>
        <w:pStyle w:val="Heading3"/>
      </w:pPr>
      <w:r>
        <w:t>定義：</w:t>
      </w:r>
    </w:p>
    <w:p>
      <w:r/>
      <w:r>
        <w:t>在</w:t>
      </w:r>
      <w:r>
        <w:t>褒</w:t>
      </w:r>
      <w:r>
        <w:t>義上，「驕傲」一詞是指對某人或某事感到極大的滿意和喜悅。「誇耀」一詞在這個意義上是指極力讚美某事或某人，並談論其值得讚美的方面。</w:t>
      </w:r>
    </w:p>
    <w:p>
      <w:pPr>
        <w:pStyle w:val="ListBullet"/>
        <w:spacing w:line="240" w:lineRule="auto"/>
        <w:ind w:left="720"/>
      </w:pPr>
      <w:r/>
      <w:r>
        <w:t>「驕傲」一詞當用於</w:t>
      </w:r>
      <w:r>
        <w:t>褒</w:t>
      </w:r>
      <w:r>
        <w:t>義時，指的是對某事物感到極大的喜悅，或對某人所取得的成就，或他們令人欽佩的品質或能力感到極大的喜悅或滿足。</w:t>
      </w:r>
    </w:p>
    <w:p>
      <w:pPr>
        <w:pStyle w:val="ListBullet"/>
        <w:spacing w:line="240" w:lineRule="auto"/>
        <w:ind w:left="720"/>
      </w:pPr>
      <w:r/>
      <w:r>
        <w:t>「以工作為榮」意味著在做工作中找到快樂。</w:t>
      </w:r>
    </w:p>
    <w:p>
      <w:pPr>
        <w:pStyle w:val="ListBullet"/>
        <w:spacing w:line="240" w:lineRule="auto"/>
        <w:ind w:left="720"/>
      </w:pPr>
      <w:r/>
      <w:r>
        <w:t>一個人可以為自己所做的事情感到自豪，而不必因此而驕傲。有些語言對於「驕傲」的正面意義和負面意義用不同的詞彙來描述。</w:t>
      </w:r>
    </w:p>
    <w:p>
      <w:pPr>
        <w:pStyle w:val="ListBullet"/>
        <w:spacing w:line="240" w:lineRule="auto"/>
        <w:ind w:left="720"/>
      </w:pPr>
      <w:r/>
      <w:r>
        <w:t>謙卑的人不會自誇或自豪，而是誇耀神以及神所做的和正在做的事情。</w:t>
      </w:r>
    </w:p>
    <w:p>
      <w:pPr>
        <w:pStyle w:val="ListBullet"/>
        <w:spacing w:line="240" w:lineRule="auto"/>
        <w:ind w:left="720"/>
      </w:pPr>
      <w:r/>
      <w:r>
        <w:t>神勸告以色列人不要誇耀他們的財富、力量、豐饒的田地或法律，而是要「誇耀」神或以認識神而感到自豪。</w:t>
      </w:r>
    </w:p>
    <w:p>
      <w:pPr>
        <w:pStyle w:val="Heading3"/>
      </w:pPr>
      <w:r>
        <w:t>翻譯相關建議：</w:t>
      </w:r>
    </w:p>
    <w:p>
      <w:pPr>
        <w:pStyle w:val="ListBullet"/>
        <w:spacing w:line="240" w:lineRule="auto"/>
        <w:ind w:left="720"/>
      </w:pPr>
      <w:r/>
      <w:r>
        <w:t>「驕傲」的</w:t>
      </w:r>
      <w:r>
        <w:t>褒</w:t>
      </w:r>
      <w:r>
        <w:t>義可以翻譯為「喜悅」或「滿足」或「愉快」。</w:t>
      </w:r>
    </w:p>
    <w:p>
      <w:pPr>
        <w:pStyle w:val="ListBullet"/>
        <w:spacing w:line="240" w:lineRule="auto"/>
        <w:ind w:left="720"/>
      </w:pPr>
      <w:r/>
      <w:r>
        <w:t>「為……感到驕傲」也可以翻譯為「對……感到滿意」、「對……感到滿足」或「對……的成就感到喜悅」。</w:t>
      </w:r>
    </w:p>
    <w:p>
      <w:pPr>
        <w:pStyle w:val="ListBullet"/>
        <w:spacing w:line="240" w:lineRule="auto"/>
        <w:ind w:left="720"/>
      </w:pPr>
      <w:r/>
      <w:r>
        <w:t>「以你的工作為榮」這句話可以翻譯為「做好你的工作且在其中找到滿足感」。</w:t>
      </w:r>
    </w:p>
    <w:p>
      <w:pPr>
        <w:pStyle w:val="ListBullet"/>
        <w:spacing w:line="240" w:lineRule="auto"/>
        <w:ind w:left="720"/>
      </w:pPr>
      <w:r/>
      <w:r>
        <w:t>「以</w:t>
      </w:r>
      <w:r>
        <w:t>雅巍（和合本譯為：耶和華）</w:t>
      </w:r>
      <w:r>
        <w:t>為榮」這句說話也可以翻譯為「因雅巍所做的一切奇妙事情而感到喜悅」或「因雅巍的偉大而感到高興」。</w:t>
      </w:r>
    </w:p>
    <w:p>
      <w:pPr>
        <w:pStyle w:val="ListBullet"/>
        <w:spacing w:line="240" w:lineRule="auto"/>
        <w:ind w:left="720"/>
      </w:pPr>
      <w:r/>
      <w:r>
        <w:t>「誇耀」的</w:t>
      </w:r>
      <w:r>
        <w:t>褒</w:t>
      </w:r>
      <w:r>
        <w:t>義可以翻譯為「以……為榮」或「以……為樂」。</w:t>
      </w:r>
    </w:p>
    <w:p>
      <w:r/>
      <w:r>
        <w:t>（另見：</w:t>
      </w:r>
      <w:r>
        <w:t>謙卑</w:t>
      </w:r>
      <w:r>
        <w:t>、</w:t>
      </w:r>
      <w:r>
        <w:t>喜樂</w:t>
      </w:r>
      <w:r>
        <w:t>、</w:t>
      </w:r>
      <w:r>
        <w:t>驕傲的負面意義</w:t>
      </w:r>
      <w:r>
        <w:t>）</w:t>
      </w:r>
    </w:p>
    <w:p>
      <w:pPr>
        <w:pStyle w:val="Heading3"/>
      </w:pPr>
      <w:r>
        <w:t>聖經開卷故事集裡的例子：</w:t>
      </w:r>
    </w:p>
    <w:p>
      <w:pPr>
        <w:pStyle w:val="ListBullet"/>
        <w:spacing w:line="240" w:lineRule="auto"/>
        <w:ind w:left="720"/>
      </w:pPr>
      <w:r/>
      <w:r>
        <w:rPr>
          <w:b/>
        </w:rPr>
        <w:t>4:2</w:t>
      </w:r>
      <w:r>
        <w:t xml:space="preserve"> </w:t>
      </w:r>
      <w:r>
        <w:t>他們很</w:t>
      </w:r>
      <w:r>
        <w:rPr>
          <w:b/>
        </w:rPr>
        <w:t>驕傲</w:t>
      </w:r>
      <w:r>
        <w:t>，不理會神的話</w:t>
      </w:r>
    </w:p>
    <w:p>
      <w:pPr>
        <w:pStyle w:val="ListBullet"/>
        <w:spacing w:line="240" w:lineRule="auto"/>
        <w:ind w:left="720"/>
      </w:pPr>
      <w:r/>
      <w:r>
        <w:rPr>
          <w:b/>
        </w:rPr>
        <w:t>34:10</w:t>
      </w:r>
      <w:r>
        <w:t xml:space="preserve"> 接著耶穌說：「我實實在在地告訴你們，神聽到了稅吏的禱告，並稱他是公義的。那個祭司卻不蒙神的喜悅。凡是</w:t>
      </w:r>
      <w:r>
        <w:rPr>
          <w:b/>
        </w:rPr>
        <w:t>驕傲</w:t>
      </w:r>
      <w:r>
        <w:t>的必降為卑，但凡謙卑的必升為高。」</w:t>
      </w:r>
      <w:r/>
      <w:r/>
    </w:p>
    <w:p>
      <w:r/>
    </w:p>
    <w:p>
      <w:pPr>
        <w:pStyle w:val="Heading2"/>
      </w:pPr>
      <w:r>
        <w:t>籤</w:t>
      </w:r>
      <w:r/>
    </w:p>
    <w:p>
      <w:pPr>
        <w:pStyle w:val="Heading1"/>
      </w:pPr>
      <w:r>
        <w:t>籤（</w:t>
      </w:r>
      <w:r>
        <w:t>鬮</w:t>
      </w:r>
      <w:r>
        <w:t>），抽籤</w:t>
      </w:r>
    </w:p>
    <w:p>
      <w:pPr>
        <w:pStyle w:val="Heading3"/>
      </w:pPr>
      <w:r>
        <w:t>定義：</w:t>
      </w:r>
    </w:p>
    <w:p>
      <w:r/>
      <w:r>
        <w:t>在聖經中，「籤」是一種標記物，用於做出公平和隨機（或隨機）的決定，通常是為了從一組人中選擇特定的人。「抽籤」指的是使用「籤」來做出公平和隨機（或隨機）的決定的過程。</w:t>
      </w:r>
    </w:p>
    <w:p>
      <w:pPr>
        <w:pStyle w:val="ListBullet"/>
        <w:spacing w:line="240" w:lineRule="auto"/>
        <w:ind w:left="720"/>
      </w:pPr>
      <w:r/>
      <w:r>
        <w:t>在現代，有些文化會用一束吸管來「抽」籤。有人握住吸管，這樣就沒有人能看到它們的長短。每個人抽出一根吸管，抽到最長（或最短）的那根吸管的人就是被選中的人。</w:t>
      </w:r>
    </w:p>
    <w:p>
      <w:pPr>
        <w:pStyle w:val="ListBullet"/>
        <w:spacing w:line="240" w:lineRule="auto"/>
        <w:ind w:left="720"/>
      </w:pPr>
      <w:r/>
      <w:r>
        <w:t>在聖經時代，被拋出的物品（「籤」）可能是小型的帶有標記的石頭。雖然不知道「籤」實際上是如何指示結果的，但可能包括將標記的石頭拋擲在地上的方式。</w:t>
      </w:r>
    </w:p>
    <w:p>
      <w:pPr>
        <w:pStyle w:val="ListBullet"/>
        <w:spacing w:line="240" w:lineRule="auto"/>
        <w:ind w:left="720"/>
      </w:pPr>
      <w:r/>
      <w:r>
        <w:t>「抽籤」這個詞可以翻譯為「拋籤」、「擲籤」或「滾籤」。翻譯「抽」時不應該讓人感覺籤會被拋得很遠。</w:t>
      </w:r>
    </w:p>
    <w:p>
      <w:pPr>
        <w:pStyle w:val="ListBullet"/>
        <w:spacing w:line="240" w:lineRule="auto"/>
        <w:ind w:left="720"/>
      </w:pPr>
      <w:r/>
      <w:r>
        <w:t>如果決定是「抽籤」做出的，可以翻譯為「通過抽籤」或「通過</w:t>
      </w:r>
      <w:r>
        <w:t>掣</w:t>
      </w:r>
      <w:r>
        <w:t>籤」等。</w:t>
      </w:r>
    </w:p>
    <w:p>
      <w:r/>
      <w:r>
        <w:t>（另見：</w:t>
      </w:r>
      <w:r>
        <w:t>伊利莎白</w:t>
      </w:r>
      <w:r>
        <w:t>，</w:t>
      </w:r>
      <w:r>
        <w:t>祭司</w:t>
      </w:r>
      <w:r>
        <w:t>，</w:t>
      </w:r>
      <w:r>
        <w:t>撒迦利亞（舊約）</w:t>
      </w:r>
      <w:r>
        <w:t>，</w:t>
      </w:r>
      <w:r>
        <w:t>撒迦利亞（新約）</w:t>
      </w:r>
      <w:r>
        <w:t>）</w:t>
      </w:r>
    </w:p>
    <w:p>
      <w:pPr>
        <w:pStyle w:val="Heading3"/>
      </w:pPr>
      <w:r>
        <w:t>參考經文：</w:t>
      </w:r>
    </w:p>
    <w:p>
      <w:pPr>
        <w:pStyle w:val="ListBullet"/>
        <w:spacing w:line="240" w:lineRule="auto"/>
        <w:ind w:left="720"/>
      </w:pPr>
      <w:r/>
      <w:hyperlink r:id="rId4258">
        <w:r>
          <w:rPr>
            <w:color w:val="0000EE"/>
            <w:u w:val="single"/>
          </w:rPr>
          <w:t>約拿書1:7</w:t>
        </w:r>
      </w:hyperlink>
    </w:p>
    <w:p>
      <w:pPr>
        <w:pStyle w:val="ListBullet"/>
        <w:spacing w:line="240" w:lineRule="auto"/>
        <w:ind w:left="720"/>
      </w:pPr>
      <w:r/>
      <w:hyperlink r:id="rId4259">
        <w:r>
          <w:rPr>
            <w:color w:val="0000EE"/>
            <w:u w:val="single"/>
          </w:rPr>
          <w:t>路加福音1:8–10</w:t>
        </w:r>
      </w:hyperlink>
    </w:p>
    <w:p>
      <w:pPr>
        <w:pStyle w:val="ListBullet"/>
        <w:spacing w:line="240" w:lineRule="auto"/>
        <w:ind w:left="720"/>
      </w:pPr>
      <w:r/>
      <w:hyperlink r:id="rId2580">
        <w:r>
          <w:rPr>
            <w:color w:val="0000EE"/>
            <w:u w:val="single"/>
          </w:rPr>
          <w:t>路加福音23:34</w:t>
        </w:r>
      </w:hyperlink>
    </w:p>
    <w:p>
      <w:pPr>
        <w:pStyle w:val="ListBullet"/>
        <w:spacing w:line="240" w:lineRule="auto"/>
        <w:ind w:left="720"/>
      </w:pPr>
      <w:r/>
      <w:hyperlink r:id="rId860">
        <w:r>
          <w:rPr>
            <w:color w:val="0000EE"/>
            <w:u w:val="single"/>
          </w:rPr>
          <w:t>馬可福音15:22</w:t>
        </w:r>
      </w:hyperlink>
    </w:p>
    <w:p>
      <w:pPr>
        <w:pStyle w:val="ListBullet"/>
        <w:spacing w:line="240" w:lineRule="auto"/>
        <w:ind w:left="720"/>
      </w:pPr>
      <w:r/>
      <w:hyperlink r:id="rId3145">
        <w:r>
          <w:rPr>
            <w:color w:val="0000EE"/>
            <w:u w:val="single"/>
          </w:rPr>
          <w:t>馬太福音27:35–37</w:t>
        </w:r>
      </w:hyperlink>
    </w:p>
    <w:p>
      <w:pPr>
        <w:pStyle w:val="ListBullet"/>
        <w:spacing w:line="240" w:lineRule="auto"/>
        <w:ind w:left="720"/>
      </w:pPr>
      <w:r/>
      <w:hyperlink r:id="rId4260">
        <w:r>
          <w:rPr>
            <w:color w:val="0000EE"/>
            <w:u w:val="single"/>
          </w:rPr>
          <w:t>詩篇22:18–19</w:t>
        </w:r>
      </w:hyperlink>
    </w:p>
    <w:p>
      <w:pPr>
        <w:pStyle w:val="Heading3"/>
      </w:pPr>
      <w:r>
        <w:t>原文參照：</w:t>
      </w:r>
    </w:p>
    <w:p>
      <w:pPr>
        <w:pStyle w:val="ListBullet"/>
        <w:spacing w:line="240" w:lineRule="auto"/>
        <w:ind w:left="720"/>
      </w:pPr>
      <w:r/>
      <w:r>
        <w:t>史特朗號：H1486，H5307，G28190，G29750</w:t>
      </w:r>
      <w:r/>
      <w:r/>
    </w:p>
    <w:p>
      <w:r/>
    </w:p>
    <w:p>
      <w:pPr>
        <w:pStyle w:val="Heading2"/>
      </w:pPr>
      <w:r>
        <w:t>驚駭</w:t>
      </w:r>
      <w:r/>
    </w:p>
    <w:p>
      <w:pPr>
        <w:pStyle w:val="Heading3"/>
      </w:pPr>
      <w:r>
        <w:t>定義：</w:t>
      </w:r>
    </w:p>
    <w:p>
      <w:r/>
      <w:r>
        <w:t>「驚駭」一詞指的是一種非常強烈的恐懼或驚恐感。感到驚駭的人被稱為「驚恐」。</w:t>
      </w:r>
    </w:p>
    <w:p>
      <w:pPr>
        <w:pStyle w:val="ListBullet"/>
        <w:spacing w:line="240" w:lineRule="auto"/>
        <w:ind w:left="720"/>
      </w:pPr>
      <w:r/>
      <w:r>
        <w:t>驚駭比普通的害怕更具戲劇性和強烈。</w:t>
      </w:r>
    </w:p>
    <w:p>
      <w:pPr>
        <w:pStyle w:val="ListBullet"/>
        <w:spacing w:line="240" w:lineRule="auto"/>
        <w:ind w:left="720"/>
      </w:pPr>
      <w:r/>
      <w:r>
        <w:t>通常當某人感到驚恐時，他們也會感到震驚或愣住。</w:t>
      </w:r>
    </w:p>
    <w:p>
      <w:r/>
      <w:r>
        <w:t>（另見：</w:t>
      </w:r>
      <w:r>
        <w:t>害怕</w:t>
      </w:r>
      <w:r>
        <w:t>，</w:t>
      </w:r>
      <w:r>
        <w:t>恐怖</w:t>
      </w:r>
      <w:r>
        <w:t>）</w:t>
      </w:r>
    </w:p>
    <w:p>
      <w:pPr>
        <w:pStyle w:val="Heading3"/>
      </w:pPr>
      <w:r>
        <w:t>參考經文：</w:t>
      </w:r>
    </w:p>
    <w:p>
      <w:pPr>
        <w:pStyle w:val="ListBullet"/>
        <w:spacing w:line="240" w:lineRule="auto"/>
        <w:ind w:left="720"/>
      </w:pPr>
      <w:r/>
      <w:hyperlink r:id="rId4261">
        <w:r>
          <w:rPr>
            <w:color w:val="0000EE"/>
            <w:u w:val="single"/>
          </w:rPr>
          <w:t>申命記28:37</w:t>
        </w:r>
      </w:hyperlink>
    </w:p>
    <w:p>
      <w:pPr>
        <w:pStyle w:val="ListBullet"/>
        <w:spacing w:line="240" w:lineRule="auto"/>
        <w:ind w:left="720"/>
      </w:pPr>
      <w:r/>
      <w:hyperlink r:id="rId4262">
        <w:r>
          <w:rPr>
            <w:color w:val="0000EE"/>
            <w:u w:val="single"/>
          </w:rPr>
          <w:t>以西結書23:33</w:t>
        </w:r>
      </w:hyperlink>
    </w:p>
    <w:p>
      <w:pPr>
        <w:pStyle w:val="ListBullet"/>
        <w:spacing w:line="240" w:lineRule="auto"/>
        <w:ind w:left="720"/>
      </w:pPr>
      <w:r/>
      <w:hyperlink r:id="rId761">
        <w:r>
          <w:rPr>
            <w:color w:val="0000EE"/>
            <w:u w:val="single"/>
          </w:rPr>
          <w:t>耶利米書2:12–13</w:t>
        </w:r>
      </w:hyperlink>
    </w:p>
    <w:p>
      <w:pPr>
        <w:pStyle w:val="ListBullet"/>
        <w:spacing w:line="240" w:lineRule="auto"/>
        <w:ind w:left="720"/>
      </w:pPr>
      <w:r/>
      <w:hyperlink r:id="rId4263">
        <w:r>
          <w:rPr>
            <w:color w:val="0000EE"/>
            <w:u w:val="single"/>
          </w:rPr>
          <w:t>約伯記21:4–6</w:t>
        </w:r>
      </w:hyperlink>
    </w:p>
    <w:p>
      <w:pPr>
        <w:pStyle w:val="ListBullet"/>
        <w:spacing w:line="240" w:lineRule="auto"/>
        <w:ind w:left="720"/>
      </w:pPr>
      <w:r/>
      <w:hyperlink r:id="rId4264">
        <w:r>
          <w:rPr>
            <w:color w:val="0000EE"/>
            <w:u w:val="single"/>
          </w:rPr>
          <w:t>詩篇55:5</w:t>
        </w:r>
      </w:hyperlink>
    </w:p>
    <w:p>
      <w:pPr>
        <w:pStyle w:val="Heading3"/>
      </w:pPr>
      <w:r>
        <w:t>原文參照：</w:t>
      </w:r>
    </w:p>
    <w:p>
      <w:pPr>
        <w:pStyle w:val="ListBullet"/>
        <w:spacing w:line="240" w:lineRule="auto"/>
        <w:ind w:left="720"/>
      </w:pPr>
      <w:r/>
      <w:r>
        <w:t>史特朗號：H1091，H1763，H2189，H4032，H4923，H5892，H6343，H6427，H7588，H8047，H8074，H8175，H8178，H8186</w:t>
      </w:r>
      <w:r/>
      <w:r/>
    </w:p>
    <w:p>
      <w:r/>
    </w:p>
    <w:p>
      <w:pPr>
        <w:pStyle w:val="Heading2"/>
      </w:pPr>
      <w:r>
        <w:t>靈</w:t>
      </w:r>
      <w:r/>
    </w:p>
    <w:p>
      <w:pPr>
        <w:pStyle w:val="Heading3"/>
      </w:pPr>
      <w:r>
        <w:t>定義：</w:t>
      </w:r>
    </w:p>
    <w:p>
      <w:r/>
      <w:r>
        <w:t>「靈」一詞指的是一個人看不見的非物質部分。在聖經時代，一個人的靈與其呼吸的概念密切相關。這個詞也可以指風，即自然界中的空氣流動。</w:t>
      </w:r>
    </w:p>
    <w:p>
      <w:pPr>
        <w:pStyle w:val="ListBullet"/>
        <w:spacing w:line="240" w:lineRule="auto"/>
        <w:ind w:left="720"/>
      </w:pPr>
      <w:r/>
      <w:r>
        <w:t>「靈」可以指沒有實體的存在，例如邪靈。</w:t>
      </w:r>
    </w:p>
    <w:p>
      <w:pPr>
        <w:pStyle w:val="ListBullet"/>
        <w:spacing w:line="240" w:lineRule="auto"/>
        <w:ind w:left="720"/>
      </w:pPr>
      <w:r/>
      <w:r>
        <w:t>一般來說，「屬靈」一詞描述的是非物質世界的事物。</w:t>
      </w:r>
    </w:p>
    <w:p>
      <w:pPr>
        <w:pStyle w:val="ListBullet"/>
        <w:spacing w:line="240" w:lineRule="auto"/>
        <w:ind w:left="720"/>
      </w:pPr>
      <w:r/>
      <w:r>
        <w:t>「某某的靈」這個詞也可以意味著「具有某某的特徵」，例如「智慧的靈」或「以利亞的靈」。有時候，聖經在描述一個人的態度或情緒狀態時會使用這個詞，例如「恐懼的靈」和「嫉妒的靈」。</w:t>
      </w:r>
    </w:p>
    <w:p>
      <w:pPr>
        <w:pStyle w:val="ListBullet"/>
        <w:spacing w:line="240" w:lineRule="auto"/>
        <w:ind w:left="720"/>
      </w:pPr>
      <w:r/>
      <w:r>
        <w:t>耶穌說神是靈。</w:t>
      </w:r>
    </w:p>
    <w:p>
      <w:pPr>
        <w:pStyle w:val="Heading3"/>
      </w:pPr>
      <w:r>
        <w:t>翻譯相關建議：</w:t>
      </w:r>
    </w:p>
    <w:p>
      <w:pPr>
        <w:pStyle w:val="ListBullet"/>
        <w:spacing w:line="240" w:lineRule="auto"/>
        <w:ind w:left="720"/>
      </w:pPr>
      <w:r/>
      <w:r>
        <w:t>根據上下文，翻譯「靈」的方式可以包括「非物質存在」、「內在部分」或「內在生命」。</w:t>
      </w:r>
    </w:p>
    <w:p>
      <w:pPr>
        <w:pStyle w:val="ListBullet"/>
        <w:spacing w:line="240" w:lineRule="auto"/>
        <w:ind w:left="720"/>
      </w:pPr>
      <w:r/>
      <w:r>
        <w:t>在某些上下文中，「靈」可以翻譯為「邪靈」或「邪惡的靈體」。</w:t>
      </w:r>
    </w:p>
    <w:p>
      <w:pPr>
        <w:pStyle w:val="ListBullet"/>
        <w:spacing w:line="240" w:lineRule="auto"/>
        <w:ind w:left="720"/>
      </w:pPr>
      <w:r/>
      <w:r>
        <w:t>有時，「靈」這個詞用來表達一個人的感受，例如「我的靈在我裡面感到憂傷」。這可以翻譯為「我在靈裡感到憂傷」或「我感到深深的憂傷」。</w:t>
      </w:r>
    </w:p>
    <w:p>
      <w:pPr>
        <w:pStyle w:val="ListBullet"/>
        <w:spacing w:line="240" w:lineRule="auto"/>
        <w:ind w:left="720"/>
      </w:pPr>
      <w:r/>
      <w:r>
        <w:t>「某某的靈」可以翻譯為「某某的品格」、「某某的影響」、「某某的態度」或「某某的思維特質」。</w:t>
      </w:r>
    </w:p>
    <w:p>
      <w:pPr>
        <w:pStyle w:val="ListBullet"/>
        <w:spacing w:line="240" w:lineRule="auto"/>
        <w:ind w:left="720"/>
      </w:pPr>
      <w:r/>
      <w:r>
        <w:t>根據上下文，「屬靈」可以翻譯為「非物質的」、「來自聖靈的」、「神的」或「屬於非物質世界的」。</w:t>
      </w:r>
    </w:p>
    <w:p>
      <w:pPr>
        <w:pStyle w:val="ListBullet"/>
        <w:spacing w:line="240" w:lineRule="auto"/>
        <w:ind w:left="720"/>
      </w:pPr>
      <w:r/>
      <w:r>
        <w:t>「屬靈成熟」可以翻譯為「表現出順服聖靈的聖潔行為」。</w:t>
      </w:r>
    </w:p>
    <w:p>
      <w:pPr>
        <w:pStyle w:val="ListBullet"/>
        <w:spacing w:line="240" w:lineRule="auto"/>
        <w:ind w:left="720"/>
      </w:pPr>
      <w:r/>
      <w:r>
        <w:t>「屬靈恩賜」可以翻譯為「聖靈所賜的特殊能力」。</w:t>
      </w:r>
    </w:p>
    <w:p>
      <w:pPr>
        <w:pStyle w:val="ListBullet"/>
        <w:spacing w:line="240" w:lineRule="auto"/>
        <w:ind w:left="720"/>
      </w:pPr>
      <w:r/>
      <w:r>
        <w:t>有時這個詞可以翻譯為「風」，指單純的空氣流動；或「氣息」，指由生物引起的空氣流動。</w:t>
      </w:r>
    </w:p>
    <w:p>
      <w:r/>
      <w:r>
        <w:t>（另見：</w:t>
      </w:r>
      <w:r>
        <w:t>靈魂</w:t>
      </w:r>
      <w:r>
        <w:t>、</w:t>
      </w:r>
      <w:r>
        <w:t>聖靈</w:t>
      </w:r>
      <w:r>
        <w:t>、</w:t>
      </w:r>
      <w:r>
        <w:t>鬼</w:t>
      </w:r>
      <w:r>
        <w:t>、</w:t>
      </w:r>
      <w:r>
        <w:t>氣息</w:t>
      </w:r>
      <w:r>
        <w:t>）</w:t>
      </w:r>
    </w:p>
    <w:p>
      <w:pPr>
        <w:pStyle w:val="Heading3"/>
      </w:pPr>
      <w:r>
        <w:t>參考經文：</w:t>
      </w:r>
    </w:p>
    <w:p>
      <w:pPr>
        <w:pStyle w:val="ListBullet"/>
        <w:spacing w:line="240" w:lineRule="auto"/>
        <w:ind w:left="720"/>
      </w:pPr>
      <w:r/>
      <w:hyperlink r:id="rId451">
        <w:r>
          <w:rPr>
            <w:color w:val="0000EE"/>
            <w:u w:val="single"/>
          </w:rPr>
          <w:t>哥林多前書5:5</w:t>
        </w:r>
      </w:hyperlink>
    </w:p>
    <w:p>
      <w:pPr>
        <w:pStyle w:val="ListBullet"/>
        <w:spacing w:line="240" w:lineRule="auto"/>
        <w:ind w:left="720"/>
      </w:pPr>
      <w:r/>
      <w:hyperlink r:id="rId3846">
        <w:r>
          <w:rPr>
            <w:color w:val="0000EE"/>
            <w:u w:val="single"/>
          </w:rPr>
          <w:t>約翰壹書4:3</w:t>
        </w:r>
      </w:hyperlink>
    </w:p>
    <w:p>
      <w:pPr>
        <w:pStyle w:val="ListBullet"/>
        <w:spacing w:line="240" w:lineRule="auto"/>
        <w:ind w:left="720"/>
      </w:pPr>
      <w:r/>
      <w:hyperlink r:id="rId4265">
        <w:r>
          <w:rPr>
            <w:color w:val="0000EE"/>
            <w:u w:val="single"/>
          </w:rPr>
          <w:t>帖撒羅尼迦前書5:23</w:t>
        </w:r>
      </w:hyperlink>
    </w:p>
    <w:p>
      <w:pPr>
        <w:pStyle w:val="ListBullet"/>
        <w:spacing w:line="240" w:lineRule="auto"/>
        <w:ind w:left="720"/>
      </w:pPr>
      <w:r/>
      <w:hyperlink r:id="rId4266">
        <w:r>
          <w:rPr>
            <w:color w:val="0000EE"/>
            <w:u w:val="single"/>
          </w:rPr>
          <w:t>使徒行傳5:9</w:t>
        </w:r>
      </w:hyperlink>
    </w:p>
    <w:p>
      <w:pPr>
        <w:pStyle w:val="ListBullet"/>
        <w:spacing w:line="240" w:lineRule="auto"/>
        <w:ind w:left="720"/>
      </w:pPr>
      <w:r/>
      <w:hyperlink r:id="rId4267">
        <w:r>
          <w:rPr>
            <w:color w:val="0000EE"/>
            <w:u w:val="single"/>
          </w:rPr>
          <w:t>歌羅西書1:9</w:t>
        </w:r>
      </w:hyperlink>
    </w:p>
    <w:p>
      <w:pPr>
        <w:pStyle w:val="ListBullet"/>
        <w:spacing w:line="240" w:lineRule="auto"/>
        <w:ind w:left="720"/>
      </w:pPr>
      <w:r/>
      <w:hyperlink r:id="rId4268">
        <w:r>
          <w:rPr>
            <w:color w:val="0000EE"/>
            <w:u w:val="single"/>
          </w:rPr>
          <w:t>以弗所書4:23</w:t>
        </w:r>
      </w:hyperlink>
    </w:p>
    <w:p>
      <w:pPr>
        <w:pStyle w:val="ListBullet"/>
        <w:spacing w:line="240" w:lineRule="auto"/>
        <w:ind w:left="720"/>
      </w:pPr>
      <w:r/>
      <w:hyperlink r:id="rId4269">
        <w:r>
          <w:rPr>
            <w:color w:val="0000EE"/>
            <w:u w:val="single"/>
          </w:rPr>
          <w:t>創世記7:21–22</w:t>
        </w:r>
      </w:hyperlink>
    </w:p>
    <w:p>
      <w:pPr>
        <w:pStyle w:val="ListBullet"/>
        <w:spacing w:line="240" w:lineRule="auto"/>
        <w:ind w:left="720"/>
      </w:pPr>
      <w:r/>
      <w:hyperlink r:id="rId2406">
        <w:r>
          <w:rPr>
            <w:color w:val="0000EE"/>
            <w:u w:val="single"/>
          </w:rPr>
          <w:t>創世記8:1</w:t>
        </w:r>
      </w:hyperlink>
    </w:p>
    <w:p>
      <w:pPr>
        <w:pStyle w:val="ListBullet"/>
        <w:spacing w:line="240" w:lineRule="auto"/>
        <w:ind w:left="720"/>
      </w:pPr>
      <w:r/>
      <w:hyperlink r:id="rId4270">
        <w:r>
          <w:rPr>
            <w:color w:val="0000EE"/>
            <w:u w:val="single"/>
          </w:rPr>
          <w:t>以賽亞書4:4</w:t>
        </w:r>
      </w:hyperlink>
    </w:p>
    <w:p>
      <w:pPr>
        <w:pStyle w:val="ListBullet"/>
        <w:spacing w:line="240" w:lineRule="auto"/>
        <w:ind w:left="720"/>
      </w:pPr>
      <w:r/>
      <w:hyperlink r:id="rId2925">
        <w:r>
          <w:rPr>
            <w:color w:val="0000EE"/>
            <w:u w:val="single"/>
          </w:rPr>
          <w:t>馬可福音1:23–26</w:t>
        </w:r>
      </w:hyperlink>
    </w:p>
    <w:p>
      <w:pPr>
        <w:pStyle w:val="ListBullet"/>
        <w:spacing w:line="240" w:lineRule="auto"/>
        <w:ind w:left="720"/>
      </w:pPr>
      <w:r/>
      <w:hyperlink r:id="rId3537">
        <w:r>
          <w:rPr>
            <w:color w:val="0000EE"/>
            <w:u w:val="single"/>
          </w:rPr>
          <w:t>馬太福音26:41</w:t>
        </w:r>
      </w:hyperlink>
    </w:p>
    <w:p>
      <w:pPr>
        <w:pStyle w:val="ListBullet"/>
        <w:spacing w:line="240" w:lineRule="auto"/>
        <w:ind w:left="720"/>
      </w:pPr>
      <w:r/>
      <w:hyperlink r:id="rId4271">
        <w:r>
          <w:rPr>
            <w:color w:val="0000EE"/>
            <w:u w:val="single"/>
          </w:rPr>
          <w:t>腓立比書1:27</w:t>
        </w:r>
      </w:hyperlink>
    </w:p>
    <w:p>
      <w:pPr>
        <w:pStyle w:val="Heading3"/>
      </w:pPr>
      <w:r>
        <w:t>聖經開卷故事集裡的例子：</w:t>
      </w:r>
    </w:p>
    <w:p>
      <w:pPr>
        <w:pStyle w:val="ListBullet"/>
        <w:spacing w:line="240" w:lineRule="auto"/>
        <w:ind w:left="720"/>
      </w:pPr>
      <w:r/>
      <w:r>
        <w:rPr>
          <w:b/>
        </w:rPr>
        <w:t>13:3</w:t>
      </w:r>
      <w:r>
        <w:t xml:space="preserve"> </w:t>
      </w:r>
      <w:r>
        <w:t>三天後，人們做好了</w:t>
      </w:r>
      <w:r>
        <w:rPr>
          <w:b/>
        </w:rPr>
        <w:t>思想</w:t>
      </w:r>
      <w:r>
        <w:t>準備。伴隨著電閃雷鳴，吹號角聲，神降臨到西奈山頂。</w:t>
      </w:r>
    </w:p>
    <w:p>
      <w:pPr>
        <w:pStyle w:val="ListBullet"/>
        <w:spacing w:line="240" w:lineRule="auto"/>
        <w:ind w:left="720"/>
      </w:pPr>
      <w:r/>
      <w:r>
        <w:rPr>
          <w:b/>
        </w:rPr>
        <w:t>40:7</w:t>
      </w:r>
      <w:r>
        <w:t xml:space="preserve"> </w:t>
      </w:r>
      <w:r>
        <w:t>耶穌大聲呼喊說：「成了！父啊！我把我的</w:t>
      </w:r>
      <w:r>
        <w:rPr>
          <w:b/>
        </w:rPr>
        <w:t>靈魂</w:t>
      </w:r>
      <w:r>
        <w:t>交在你手上。」然後低下頭，</w:t>
      </w:r>
      <w:r>
        <w:rPr>
          <w:b/>
        </w:rPr>
        <w:t>氣</w:t>
      </w:r>
      <w:r>
        <w:t>就斷了。</w:t>
      </w:r>
    </w:p>
    <w:p>
      <w:pPr>
        <w:pStyle w:val="ListBullet"/>
        <w:spacing w:line="240" w:lineRule="auto"/>
        <w:ind w:left="720"/>
      </w:pPr>
      <w:r/>
      <w:r>
        <w:rPr>
          <w:b/>
        </w:rPr>
        <w:t>45:5</w:t>
      </w:r>
      <w:r>
        <w:t xml:space="preserve"> </w:t>
      </w:r>
      <w:r>
        <w:t>司提反要死的時候，他喊道：「耶穌，接收我的</w:t>
      </w:r>
      <w:r>
        <w:rPr>
          <w:b/>
        </w:rPr>
        <w:t>靈魂</w:t>
      </w:r>
      <w:r>
        <w:t>。」</w:t>
      </w:r>
    </w:p>
    <w:p>
      <w:pPr>
        <w:pStyle w:val="ListBullet"/>
        <w:spacing w:line="240" w:lineRule="auto"/>
        <w:ind w:left="720"/>
      </w:pPr>
      <w:r/>
      <w:r>
        <w:rPr>
          <w:b/>
        </w:rPr>
        <w:t>48:7</w:t>
      </w:r>
      <w:r>
        <w:t xml:space="preserve"> </w:t>
      </w:r>
      <w:r>
        <w:t>地上的萬民也因耶穌得祝福。因為所有信他的人都將從罪中得救成為亞伯拉罕</w:t>
      </w:r>
      <w:r>
        <w:rPr>
          <w:b/>
        </w:rPr>
        <w:t>屬靈</w:t>
      </w:r>
      <w:r>
        <w:t>的後裔。</w:t>
      </w:r>
    </w:p>
    <w:p>
      <w:pPr>
        <w:pStyle w:val="Heading3"/>
      </w:pPr>
      <w:r>
        <w:t>原文參照：</w:t>
      </w:r>
    </w:p>
    <w:p>
      <w:pPr>
        <w:pStyle w:val="ListBullet"/>
        <w:spacing w:line="240" w:lineRule="auto"/>
        <w:ind w:left="720"/>
      </w:pPr>
      <w:r/>
      <w:r>
        <w:t>史特朗號：H0178，H1172，H5397，H7307，H7308，G41510，G41520，G41530，G53260，G54270</w:t>
      </w:r>
      <w:r/>
      <w:r/>
    </w:p>
    <w:p>
      <w:r/>
    </w:p>
    <w:p>
      <w:pPr>
        <w:pStyle w:val="Heading2"/>
      </w:pPr>
      <w:r>
        <w:t>靈魂</w:t>
      </w:r>
      <w:r/>
    </w:p>
    <w:p>
      <w:pPr>
        <w:pStyle w:val="Heading3"/>
      </w:pPr>
      <w:r>
        <w:t>定義：</w:t>
      </w:r>
    </w:p>
    <w:p>
      <w:r/>
      <w:r>
        <w:t>「靈魂」一詞可以指人的非物質的部分，也可以具體指</w:t>
      </w:r>
      <w:r>
        <w:t>一個人對自己作為一個與他人不同的獨立個體的認知</w:t>
      </w:r>
      <w:r>
        <w:t>。</w:t>
      </w:r>
    </w:p>
    <w:p>
      <w:pPr>
        <w:pStyle w:val="ListBullet"/>
        <w:spacing w:line="240" w:lineRule="auto"/>
        <w:ind w:left="720"/>
      </w:pPr>
      <w:r/>
      <w:r>
        <w:t>在聖經中，「靈魂」和「靈」可能</w:t>
      </w:r>
      <w:r>
        <w:t>是兩個不同的概念，也可能是指同一個概念的兩個不同詞語</w:t>
      </w:r>
      <w:r>
        <w:t>。</w:t>
      </w:r>
    </w:p>
    <w:p>
      <w:pPr>
        <w:pStyle w:val="ListBullet"/>
        <w:spacing w:line="240" w:lineRule="auto"/>
        <w:ind w:left="720"/>
      </w:pPr>
      <w:r/>
      <w:r>
        <w:t>當一個人去世時，他的靈魂會離開他的身體。</w:t>
      </w:r>
    </w:p>
    <w:p>
      <w:pPr>
        <w:pStyle w:val="ListBullet"/>
        <w:spacing w:line="240" w:lineRule="auto"/>
        <w:ind w:left="720"/>
      </w:pPr>
      <w:r/>
      <w:r>
        <w:t>與身體相對，「靈魂」可被視為一個人「與神有關」的部分。</w:t>
      </w:r>
    </w:p>
    <w:p>
      <w:pPr>
        <w:pStyle w:val="ListBullet"/>
        <w:spacing w:line="240" w:lineRule="auto"/>
        <w:ind w:left="720"/>
      </w:pPr>
      <w:r/>
      <w:r>
        <w:t>「靈魂」有時也用作比喻的方式表示整個人。例如，「犯罪的靈魂」意思是「犯罪的人」，「我的靈魂疲憊」意思是「我累了」。</w:t>
      </w:r>
    </w:p>
    <w:p>
      <w:pPr>
        <w:pStyle w:val="Heading3"/>
      </w:pPr>
      <w:r>
        <w:t>翻譯相關建議：</w:t>
      </w:r>
    </w:p>
    <w:p>
      <w:pPr>
        <w:pStyle w:val="ListBullet"/>
        <w:spacing w:line="240" w:lineRule="auto"/>
        <w:ind w:left="720"/>
      </w:pPr>
      <w:r/>
      <w:r>
        <w:t>「靈魂」一詞也可以翻譯為「內在的自我」或「內在的人」。</w:t>
      </w:r>
    </w:p>
    <w:p>
      <w:pPr>
        <w:pStyle w:val="ListBullet"/>
        <w:spacing w:line="240" w:lineRule="auto"/>
        <w:ind w:left="720"/>
      </w:pPr>
      <w:r/>
      <w:r>
        <w:t>在某些情境中，「我的靈魂」可以譯為「我」或「我自己」。</w:t>
      </w:r>
    </w:p>
    <w:p>
      <w:pPr>
        <w:pStyle w:val="ListBullet"/>
        <w:spacing w:line="240" w:lineRule="auto"/>
        <w:ind w:left="720"/>
      </w:pPr>
      <w:r/>
      <w:r>
        <w:t>通常，「靈魂」可以視具體語境翻譯成「人」或「他」或「他自己」。</w:t>
      </w:r>
    </w:p>
    <w:p>
      <w:pPr>
        <w:pStyle w:val="ListBullet"/>
        <w:spacing w:line="240" w:lineRule="auto"/>
        <w:ind w:left="720"/>
      </w:pPr>
      <w:r/>
      <w:r>
        <w:t>有些語言可能只有一個詞來表達「靈魂」和「靈」的概念。</w:t>
      </w:r>
    </w:p>
    <w:p>
      <w:pPr>
        <w:pStyle w:val="ListBullet"/>
        <w:spacing w:line="240" w:lineRule="auto"/>
        <w:ind w:left="720"/>
      </w:pPr>
      <w:r/>
      <w:r>
        <w:t>在希伯來書四章12節，比喻性的短語「分辨靈魂與靈」可以解釋為「深刻洞察或揭示內心的人」。</w:t>
      </w:r>
    </w:p>
    <w:p>
      <w:r/>
      <w:r>
        <w:t>（另見：</w:t>
      </w:r>
      <w:r>
        <w:t>靈</w:t>
      </w:r>
      <w:r>
        <w:t>）</w:t>
      </w:r>
    </w:p>
    <w:p>
      <w:pPr>
        <w:pStyle w:val="Heading3"/>
      </w:pPr>
      <w:r>
        <w:t>參考經文：</w:t>
      </w:r>
    </w:p>
    <w:p>
      <w:pPr>
        <w:pStyle w:val="ListBullet"/>
        <w:spacing w:line="240" w:lineRule="auto"/>
        <w:ind w:left="720"/>
      </w:pPr>
      <w:r/>
      <w:hyperlink r:id="rId1291">
        <w:r>
          <w:rPr>
            <w:color w:val="0000EE"/>
            <w:u w:val="single"/>
          </w:rPr>
          <w:t>彼得後書2:8</w:t>
        </w:r>
      </w:hyperlink>
    </w:p>
    <w:p>
      <w:pPr>
        <w:pStyle w:val="ListBullet"/>
        <w:spacing w:line="240" w:lineRule="auto"/>
        <w:ind w:left="720"/>
      </w:pPr>
      <w:r/>
      <w:hyperlink r:id="rId4272">
        <w:r>
          <w:rPr>
            <w:color w:val="0000EE"/>
            <w:u w:val="single"/>
          </w:rPr>
          <w:t>使徒行傳2:27–28</w:t>
        </w:r>
      </w:hyperlink>
    </w:p>
    <w:p>
      <w:pPr>
        <w:pStyle w:val="ListBullet"/>
        <w:spacing w:line="240" w:lineRule="auto"/>
        <w:ind w:left="720"/>
      </w:pPr>
      <w:r/>
      <w:hyperlink r:id="rId4273">
        <w:r>
          <w:rPr>
            <w:color w:val="0000EE"/>
            <w:u w:val="single"/>
          </w:rPr>
          <w:t>使徒行傳2:41</w:t>
        </w:r>
      </w:hyperlink>
    </w:p>
    <w:p>
      <w:pPr>
        <w:pStyle w:val="ListBullet"/>
        <w:spacing w:line="240" w:lineRule="auto"/>
        <w:ind w:left="720"/>
      </w:pPr>
      <w:r/>
      <w:hyperlink r:id="rId4274">
        <w:r>
          <w:rPr>
            <w:color w:val="0000EE"/>
            <w:u w:val="single"/>
          </w:rPr>
          <w:t>創世記49:6</w:t>
        </w:r>
      </w:hyperlink>
    </w:p>
    <w:p>
      <w:pPr>
        <w:pStyle w:val="ListBullet"/>
        <w:spacing w:line="240" w:lineRule="auto"/>
        <w:ind w:left="720"/>
      </w:pPr>
      <w:r/>
      <w:hyperlink r:id="rId4275">
        <w:r>
          <w:rPr>
            <w:color w:val="0000EE"/>
            <w:u w:val="single"/>
          </w:rPr>
          <w:t>以賽亞書53:10–11</w:t>
        </w:r>
      </w:hyperlink>
    </w:p>
    <w:p>
      <w:pPr>
        <w:pStyle w:val="ListBullet"/>
        <w:spacing w:line="240" w:lineRule="auto"/>
        <w:ind w:left="720"/>
      </w:pPr>
      <w:r/>
      <w:hyperlink r:id="rId4069">
        <w:r>
          <w:rPr>
            <w:color w:val="0000EE"/>
            <w:u w:val="single"/>
          </w:rPr>
          <w:t>雅各書1:21</w:t>
        </w:r>
      </w:hyperlink>
    </w:p>
    <w:p>
      <w:pPr>
        <w:pStyle w:val="ListBullet"/>
        <w:spacing w:line="240" w:lineRule="auto"/>
        <w:ind w:left="720"/>
      </w:pPr>
      <w:r/>
      <w:hyperlink r:id="rId4276">
        <w:r>
          <w:rPr>
            <w:color w:val="0000EE"/>
            <w:u w:val="single"/>
          </w:rPr>
          <w:t>耶利米書6:16–19</w:t>
        </w:r>
      </w:hyperlink>
    </w:p>
    <w:p>
      <w:pPr>
        <w:pStyle w:val="ListBullet"/>
        <w:spacing w:line="240" w:lineRule="auto"/>
        <w:ind w:left="720"/>
      </w:pPr>
      <w:r/>
      <w:hyperlink r:id="rId4277">
        <w:r>
          <w:rPr>
            <w:color w:val="0000EE"/>
            <w:u w:val="single"/>
          </w:rPr>
          <w:t>約拿書2:7–8</w:t>
        </w:r>
      </w:hyperlink>
    </w:p>
    <w:p>
      <w:pPr>
        <w:pStyle w:val="ListBullet"/>
        <w:spacing w:line="240" w:lineRule="auto"/>
        <w:ind w:left="720"/>
      </w:pPr>
      <w:r/>
      <w:hyperlink r:id="rId2791">
        <w:r>
          <w:rPr>
            <w:color w:val="0000EE"/>
            <w:u w:val="single"/>
          </w:rPr>
          <w:t>路加福音1:47</w:t>
        </w:r>
      </w:hyperlink>
    </w:p>
    <w:p>
      <w:pPr>
        <w:pStyle w:val="ListBullet"/>
        <w:spacing w:line="240" w:lineRule="auto"/>
        <w:ind w:left="720"/>
      </w:pPr>
      <w:r/>
      <w:hyperlink r:id="rId329">
        <w:r>
          <w:rPr>
            <w:color w:val="0000EE"/>
            <w:u w:val="single"/>
          </w:rPr>
          <w:t>馬太福音22:37</w:t>
        </w:r>
      </w:hyperlink>
    </w:p>
    <w:p>
      <w:pPr>
        <w:pStyle w:val="ListBullet"/>
        <w:spacing w:line="240" w:lineRule="auto"/>
        <w:ind w:left="720"/>
      </w:pPr>
      <w:r/>
      <w:hyperlink r:id="rId4278">
        <w:r>
          <w:rPr>
            <w:color w:val="0000EE"/>
            <w:u w:val="single"/>
          </w:rPr>
          <w:t>詩篇19:7</w:t>
        </w:r>
      </w:hyperlink>
    </w:p>
    <w:p>
      <w:pPr>
        <w:pStyle w:val="ListBullet"/>
        <w:spacing w:line="240" w:lineRule="auto"/>
        <w:ind w:left="720"/>
      </w:pPr>
      <w:r/>
      <w:hyperlink r:id="rId4279">
        <w:r>
          <w:rPr>
            <w:color w:val="0000EE"/>
            <w:u w:val="single"/>
          </w:rPr>
          <w:t>啟示錄20:4</w:t>
        </w:r>
      </w:hyperlink>
    </w:p>
    <w:p>
      <w:pPr>
        <w:pStyle w:val="Heading3"/>
      </w:pPr>
      <w:r>
        <w:t>原文參照：</w:t>
      </w:r>
    </w:p>
    <w:p>
      <w:pPr>
        <w:pStyle w:val="ListBullet"/>
        <w:spacing w:line="240" w:lineRule="auto"/>
        <w:ind w:left="720"/>
      </w:pPr>
      <w:r/>
      <w:r>
        <w:t>史特朗號：</w:t>
      </w:r>
      <w:r>
        <w:t>H5082，H5315，H5397，G55900</w:t>
      </w:r>
      <w:r/>
      <w:r/>
    </w:p>
    <w:p>
      <w:r/>
    </w:p>
    <w:p>
      <w:pPr>
        <w:pStyle w:val="Heading2"/>
      </w:pPr>
      <w:r>
        <w:t>鷹</w:t>
      </w:r>
      <w:r/>
    </w:p>
    <w:p>
      <w:pPr>
        <w:pStyle w:val="Heading3"/>
      </w:pPr>
      <w:r>
        <w:t>定義：</w:t>
      </w:r>
    </w:p>
    <w:p>
      <w:r/>
      <w:r>
        <w:t>鷹是一種非常大型且強壯的掠食性鳥類，捕食魚、老鼠、蛇和雞等小動物。</w:t>
      </w:r>
    </w:p>
    <w:p>
      <w:pPr>
        <w:pStyle w:val="ListBullet"/>
        <w:spacing w:line="240" w:lineRule="auto"/>
        <w:ind w:left="720"/>
      </w:pPr>
      <w:r/>
      <w:r>
        <w:t>聖經將軍隊的速度和力量比喻為鷹迅速而突然地俯衝捕捉獵物的樣子。</w:t>
      </w:r>
    </w:p>
    <w:p>
      <w:pPr>
        <w:pStyle w:val="ListBullet"/>
        <w:spacing w:line="240" w:lineRule="auto"/>
        <w:ind w:left="720"/>
      </w:pPr>
      <w:r/>
      <w:r>
        <w:t>以賽亞說，那些信靠主的人將如鷹展翅上騰，這是象徵性的語言，用來描述信靠和順服神所帶來的自由和力量。</w:t>
      </w:r>
    </w:p>
    <w:p>
      <w:pPr>
        <w:pStyle w:val="ListBullet"/>
        <w:spacing w:line="240" w:lineRule="auto"/>
        <w:ind w:left="720"/>
      </w:pPr>
      <w:r/>
      <w:r>
        <w:t>在但以理書中，尼布甲尼撒王的頭髮長度被比作鷹的羽毛，這些羽毛可以長達50公分以上。</w:t>
      </w:r>
    </w:p>
    <w:p>
      <w:r/>
      <w:r>
        <w:t>（另見：如何翻譯未知內容）</w:t>
      </w:r>
    </w:p>
    <w:p>
      <w:r/>
      <w:r>
        <w:t>（另見：</w:t>
      </w:r>
      <w:r>
        <w:t>但以理</w:t>
      </w:r>
      <w:r>
        <w:t>，</w:t>
      </w:r>
      <w:r>
        <w:t>自由</w:t>
      </w:r>
      <w:r>
        <w:t>，</w:t>
      </w:r>
      <w:r>
        <w:t>尼布甲尼撒</w:t>
      </w:r>
      <w:r>
        <w:t>，</w:t>
      </w:r>
      <w:r>
        <w:t>大能</w:t>
      </w:r>
      <w:r>
        <w:t>）</w:t>
      </w:r>
    </w:p>
    <w:p>
      <w:pPr>
        <w:pStyle w:val="Heading3"/>
      </w:pPr>
      <w:r>
        <w:t>參考經文：</w:t>
      </w:r>
    </w:p>
    <w:p>
      <w:pPr>
        <w:pStyle w:val="ListBullet"/>
        <w:spacing w:line="240" w:lineRule="auto"/>
        <w:ind w:left="720"/>
      </w:pPr>
      <w:r/>
      <w:hyperlink r:id="rId4280">
        <w:r>
          <w:rPr>
            <w:color w:val="0000EE"/>
            <w:u w:val="single"/>
          </w:rPr>
          <w:t>撒母耳記下1:23</w:t>
        </w:r>
      </w:hyperlink>
    </w:p>
    <w:p>
      <w:pPr>
        <w:pStyle w:val="ListBullet"/>
        <w:spacing w:line="240" w:lineRule="auto"/>
        <w:ind w:left="720"/>
      </w:pPr>
      <w:r/>
      <w:hyperlink r:id="rId4281">
        <w:r>
          <w:rPr>
            <w:color w:val="0000EE"/>
            <w:u w:val="single"/>
          </w:rPr>
          <w:t>但以理書7:4</w:t>
        </w:r>
      </w:hyperlink>
    </w:p>
    <w:p>
      <w:pPr>
        <w:pStyle w:val="ListBullet"/>
        <w:spacing w:line="240" w:lineRule="auto"/>
        <w:ind w:left="720"/>
      </w:pPr>
      <w:r/>
      <w:hyperlink r:id="rId4282">
        <w:r>
          <w:rPr>
            <w:color w:val="0000EE"/>
            <w:u w:val="single"/>
          </w:rPr>
          <w:t>耶利米書4:13–15</w:t>
        </w:r>
      </w:hyperlink>
    </w:p>
    <w:p>
      <w:pPr>
        <w:pStyle w:val="ListBullet"/>
        <w:spacing w:line="240" w:lineRule="auto"/>
        <w:ind w:left="720"/>
      </w:pPr>
      <w:r/>
      <w:hyperlink r:id="rId4283">
        <w:r>
          <w:rPr>
            <w:color w:val="0000EE"/>
            <w:u w:val="single"/>
          </w:rPr>
          <w:t>利未記11:13–16</w:t>
        </w:r>
      </w:hyperlink>
    </w:p>
    <w:p>
      <w:pPr>
        <w:pStyle w:val="ListBullet"/>
        <w:spacing w:line="240" w:lineRule="auto"/>
        <w:ind w:left="720"/>
      </w:pPr>
      <w:r/>
      <w:hyperlink r:id="rId4284">
        <w:r>
          <w:rPr>
            <w:color w:val="0000EE"/>
            <w:u w:val="single"/>
          </w:rPr>
          <w:t>啟示錄4:7</w:t>
        </w:r>
      </w:hyperlink>
    </w:p>
    <w:p>
      <w:pPr>
        <w:pStyle w:val="Heading3"/>
      </w:pPr>
      <w:r>
        <w:t>原文參照：</w:t>
      </w:r>
    </w:p>
    <w:p>
      <w:pPr>
        <w:pStyle w:val="ListBullet"/>
        <w:spacing w:line="240" w:lineRule="auto"/>
        <w:ind w:left="720"/>
      </w:pPr>
      <w:r/>
      <w:r>
        <w:t>史特朗號：H5403，H5404，G01050</w:t>
      </w:r>
      <w:r/>
      <w:r/>
    </w:p>
    <w:p>
      <w:r/>
    </w:p>
    <w:p>
      <w:pPr>
        <w:pStyle w:val="Heading2"/>
      </w:pPr>
      <w:r>
        <w:t>讚美</w:t>
      </w:r>
      <w:r/>
    </w:p>
    <w:p>
      <w:pPr>
        <w:pStyle w:val="Heading3"/>
      </w:pPr>
      <w:r>
        <w:t>定義：</w:t>
      </w:r>
    </w:p>
    <w:p>
      <w:r/>
      <w:r>
        <w:t>讚美某人就是表達對那個人的欽佩和尊敬。</w:t>
      </w:r>
    </w:p>
    <w:p>
      <w:pPr>
        <w:pStyle w:val="ListBullet"/>
        <w:spacing w:line="240" w:lineRule="auto"/>
        <w:ind w:left="720"/>
      </w:pPr>
      <w:r/>
      <w:r>
        <w:t>人讚美神是因為祂的偉大，以及祂作為世界的創造者和救主所做一切奇妙的事情。</w:t>
      </w:r>
    </w:p>
    <w:p>
      <w:pPr>
        <w:pStyle w:val="ListBullet"/>
        <w:spacing w:line="240" w:lineRule="auto"/>
        <w:ind w:left="720"/>
      </w:pPr>
      <w:r/>
      <w:r>
        <w:t>讚美神通常包括感謝祂所做的一切。</w:t>
      </w:r>
    </w:p>
    <w:p>
      <w:pPr>
        <w:pStyle w:val="ListBullet"/>
        <w:spacing w:line="240" w:lineRule="auto"/>
        <w:ind w:left="720"/>
      </w:pPr>
      <w:r/>
      <w:r>
        <w:t>音樂和歌唱常被用來讚美神。</w:t>
      </w:r>
    </w:p>
    <w:p>
      <w:pPr>
        <w:pStyle w:val="ListBullet"/>
        <w:spacing w:line="240" w:lineRule="auto"/>
        <w:ind w:left="720"/>
      </w:pPr>
      <w:r/>
      <w:r>
        <w:t>讚美神是敬拜祂的一部份。</w:t>
      </w:r>
    </w:p>
    <w:p>
      <w:pPr>
        <w:pStyle w:val="ListBullet"/>
        <w:spacing w:line="240" w:lineRule="auto"/>
        <w:ind w:left="720"/>
      </w:pPr>
      <w:r/>
      <w:r>
        <w:t>「讚美」這個詞也可以翻譯為「稱頌」、「用言語高度讚揚」或「感謝」。</w:t>
      </w:r>
    </w:p>
    <w:p>
      <w:pPr>
        <w:pStyle w:val="ListBullet"/>
        <w:spacing w:line="240" w:lineRule="auto"/>
        <w:ind w:left="720"/>
      </w:pPr>
      <w:r/>
      <w:r>
        <w:t>名詞「讚美」可以翻譯為「口頭榮譽」、「光榮的言語」或「頌讚」。</w:t>
      </w:r>
    </w:p>
    <w:p>
      <w:r/>
      <w:r>
        <w:t>（另見：</w:t>
      </w:r>
      <w:r>
        <w:t>敬拜</w:t>
      </w:r>
      <w:r>
        <w:t>）</w:t>
      </w:r>
    </w:p>
    <w:p>
      <w:pPr>
        <w:pStyle w:val="Heading3"/>
      </w:pPr>
      <w:r>
        <w:t>參考經文：</w:t>
      </w:r>
    </w:p>
    <w:p>
      <w:pPr>
        <w:pStyle w:val="ListBullet"/>
        <w:spacing w:line="240" w:lineRule="auto"/>
        <w:ind w:left="720"/>
      </w:pPr>
      <w:r/>
      <w:hyperlink r:id="rId4285">
        <w:r>
          <w:rPr>
            <w:color w:val="0000EE"/>
            <w:u w:val="single"/>
          </w:rPr>
          <w:t>哥林多後書1:3</w:t>
        </w:r>
      </w:hyperlink>
    </w:p>
    <w:p>
      <w:pPr>
        <w:pStyle w:val="ListBullet"/>
        <w:spacing w:line="240" w:lineRule="auto"/>
        <w:ind w:left="720"/>
      </w:pPr>
      <w:r/>
      <w:hyperlink r:id="rId4286">
        <w:r>
          <w:rPr>
            <w:color w:val="0000EE"/>
            <w:u w:val="single"/>
          </w:rPr>
          <w:t>使徒行傳2:47</w:t>
        </w:r>
      </w:hyperlink>
    </w:p>
    <w:p>
      <w:pPr>
        <w:pStyle w:val="ListBullet"/>
        <w:spacing w:line="240" w:lineRule="auto"/>
        <w:ind w:left="720"/>
      </w:pPr>
      <w:r/>
      <w:hyperlink r:id="rId811">
        <w:r>
          <w:rPr>
            <w:color w:val="0000EE"/>
            <w:u w:val="single"/>
          </w:rPr>
          <w:t>使徒行傳13:48</w:t>
        </w:r>
      </w:hyperlink>
    </w:p>
    <w:p>
      <w:pPr>
        <w:pStyle w:val="ListBullet"/>
        <w:spacing w:line="240" w:lineRule="auto"/>
        <w:ind w:left="720"/>
      </w:pPr>
      <w:r/>
      <w:hyperlink r:id="rId4287">
        <w:r>
          <w:rPr>
            <w:color w:val="0000EE"/>
            <w:u w:val="single"/>
          </w:rPr>
          <w:t>但以理書3:28</w:t>
        </w:r>
      </w:hyperlink>
    </w:p>
    <w:p>
      <w:pPr>
        <w:pStyle w:val="ListBullet"/>
        <w:spacing w:line="240" w:lineRule="auto"/>
        <w:ind w:left="720"/>
      </w:pPr>
      <w:r/>
      <w:hyperlink r:id="rId2453">
        <w:r>
          <w:rPr>
            <w:color w:val="0000EE"/>
            <w:u w:val="single"/>
          </w:rPr>
          <w:t>以弗所書1:3</w:t>
        </w:r>
      </w:hyperlink>
    </w:p>
    <w:p>
      <w:pPr>
        <w:pStyle w:val="ListBullet"/>
        <w:spacing w:line="240" w:lineRule="auto"/>
        <w:ind w:left="720"/>
      </w:pPr>
      <w:r/>
      <w:hyperlink r:id="rId4288">
        <w:r>
          <w:rPr>
            <w:color w:val="0000EE"/>
            <w:u w:val="single"/>
          </w:rPr>
          <w:t>創世記49:8</w:t>
        </w:r>
      </w:hyperlink>
    </w:p>
    <w:p>
      <w:pPr>
        <w:pStyle w:val="ListBullet"/>
        <w:spacing w:line="240" w:lineRule="auto"/>
        <w:ind w:left="720"/>
      </w:pPr>
      <w:r/>
      <w:hyperlink r:id="rId2503">
        <w:r>
          <w:rPr>
            <w:color w:val="0000EE"/>
            <w:u w:val="single"/>
          </w:rPr>
          <w:t>雅各書3:9–10</w:t>
        </w:r>
      </w:hyperlink>
    </w:p>
    <w:p>
      <w:pPr>
        <w:pStyle w:val="ListBullet"/>
        <w:spacing w:line="240" w:lineRule="auto"/>
        <w:ind w:left="720"/>
      </w:pPr>
      <w:r/>
      <w:hyperlink r:id="rId4289">
        <w:r>
          <w:rPr>
            <w:color w:val="0000EE"/>
            <w:u w:val="single"/>
          </w:rPr>
          <w:t>約翰福音5:41–42</w:t>
        </w:r>
      </w:hyperlink>
    </w:p>
    <w:p>
      <w:pPr>
        <w:pStyle w:val="ListBullet"/>
        <w:spacing w:line="240" w:lineRule="auto"/>
        <w:ind w:left="720"/>
      </w:pPr>
      <w:r/>
      <w:hyperlink r:id="rId4290">
        <w:r>
          <w:rPr>
            <w:color w:val="0000EE"/>
            <w:u w:val="single"/>
          </w:rPr>
          <w:t>路加福音1:46</w:t>
        </w:r>
      </w:hyperlink>
    </w:p>
    <w:p>
      <w:pPr>
        <w:pStyle w:val="ListBullet"/>
        <w:spacing w:line="240" w:lineRule="auto"/>
        <w:ind w:left="720"/>
      </w:pPr>
      <w:r/>
      <w:hyperlink r:id="rId4291">
        <w:r>
          <w:rPr>
            <w:color w:val="0000EE"/>
            <w:u w:val="single"/>
          </w:rPr>
          <w:t>路加福音1:64–66</w:t>
        </w:r>
      </w:hyperlink>
    </w:p>
    <w:p>
      <w:pPr>
        <w:pStyle w:val="ListBullet"/>
        <w:spacing w:line="240" w:lineRule="auto"/>
        <w:ind w:left="720"/>
      </w:pPr>
      <w:r/>
      <w:hyperlink r:id="rId3009">
        <w:r>
          <w:rPr>
            <w:color w:val="0000EE"/>
            <w:u w:val="single"/>
          </w:rPr>
          <w:t>路加福音19:37–38</w:t>
        </w:r>
      </w:hyperlink>
    </w:p>
    <w:p>
      <w:pPr>
        <w:pStyle w:val="ListBullet"/>
        <w:spacing w:line="240" w:lineRule="auto"/>
        <w:ind w:left="720"/>
      </w:pPr>
      <w:r/>
      <w:hyperlink r:id="rId4292">
        <w:r>
          <w:rPr>
            <w:color w:val="0000EE"/>
            <w:u w:val="single"/>
          </w:rPr>
          <w:t>馬太福音11:25–27</w:t>
        </w:r>
      </w:hyperlink>
    </w:p>
    <w:p>
      <w:pPr>
        <w:pStyle w:val="ListBullet"/>
        <w:spacing w:line="240" w:lineRule="auto"/>
        <w:ind w:left="720"/>
      </w:pPr>
      <w:r/>
      <w:hyperlink r:id="rId619">
        <w:r>
          <w:rPr>
            <w:color w:val="0000EE"/>
            <w:u w:val="single"/>
          </w:rPr>
          <w:t>馬太福音15:29–31</w:t>
        </w:r>
      </w:hyperlink>
    </w:p>
    <w:p>
      <w:pPr>
        <w:pStyle w:val="Heading3"/>
      </w:pPr>
      <w:r>
        <w:t>聖經開卷故事集裡的例子：</w:t>
      </w:r>
    </w:p>
    <w:p>
      <w:pPr>
        <w:pStyle w:val="ListBullet"/>
        <w:spacing w:line="240" w:lineRule="auto"/>
        <w:ind w:left="720"/>
      </w:pPr>
      <w:r/>
      <w:r>
        <w:rPr>
          <w:b/>
        </w:rPr>
        <w:t>12:13</w:t>
      </w:r>
      <w:r>
        <w:t xml:space="preserve"> </w:t>
      </w:r>
      <w:r>
        <w:t>以色列人唱許多詩歌來慶祝他們獲得自由，</w:t>
      </w:r>
      <w:r>
        <w:rPr>
          <w:b/>
        </w:rPr>
        <w:t>讚美</w:t>
      </w:r>
      <w:r>
        <w:t>神，因為神把他們從埃及軍隊中救出來。</w:t>
      </w:r>
    </w:p>
    <w:p>
      <w:pPr>
        <w:pStyle w:val="ListBullet"/>
        <w:spacing w:line="240" w:lineRule="auto"/>
        <w:ind w:left="720"/>
      </w:pPr>
      <w:r/>
      <w:r>
        <w:rPr>
          <w:b/>
        </w:rPr>
        <w:t>17:8</w:t>
      </w:r>
      <w:r>
        <w:t xml:space="preserve"> </w:t>
      </w:r>
      <w:r>
        <w:t>大衛聽到這些後，就感謝</w:t>
      </w:r>
      <w:r>
        <w:rPr>
          <w:b/>
        </w:rPr>
        <w:t>讚美</w:t>
      </w:r>
      <w:r>
        <w:t>神。因為神給了大衛榮耀的應許和很多祝福。</w:t>
      </w:r>
    </w:p>
    <w:p>
      <w:pPr>
        <w:pStyle w:val="ListBullet"/>
        <w:spacing w:line="240" w:lineRule="auto"/>
        <w:ind w:left="720"/>
      </w:pPr>
      <w:r/>
      <w:r>
        <w:rPr>
          <w:b/>
        </w:rPr>
        <w:t>22:7</w:t>
      </w:r>
      <w:r>
        <w:t>他說：「</w:t>
      </w:r>
      <w:r>
        <w:rPr>
          <w:b/>
        </w:rPr>
        <w:t>感謝</w:t>
      </w:r>
      <w:r>
        <w:t>神，因為他仍記得他的民。」</w:t>
      </w:r>
    </w:p>
    <w:p>
      <w:pPr>
        <w:pStyle w:val="ListBullet"/>
        <w:spacing w:line="240" w:lineRule="auto"/>
        <w:ind w:left="720"/>
      </w:pPr>
      <w:r/>
      <w:r>
        <w:rPr>
          <w:b/>
        </w:rPr>
        <w:t>43:13</w:t>
      </w:r>
      <w:r>
        <w:t xml:space="preserve"> </w:t>
      </w:r>
      <w:r>
        <w:t>他們喜歡一起</w:t>
      </w:r>
      <w:r>
        <w:rPr>
          <w:b/>
        </w:rPr>
        <w:t>讚美</w:t>
      </w:r>
      <w:r>
        <w:t>神，互相分享他們所擁有的一切。</w:t>
      </w:r>
    </w:p>
    <w:p>
      <w:pPr>
        <w:pStyle w:val="ListBullet"/>
        <w:spacing w:line="240" w:lineRule="auto"/>
        <w:ind w:left="720"/>
      </w:pPr>
      <w:r/>
      <w:r>
        <w:rPr>
          <w:b/>
        </w:rPr>
        <w:t>47:8</w:t>
      </w:r>
      <w:r>
        <w:t xml:space="preserve"> </w:t>
      </w:r>
      <w:r>
        <w:t>他們把保羅和西拉關在了監獄中最森嚴的地方，甚至把他們的腳用鐵鏈鎖上。然而，在半夜的時候，他們就開始唱詩</w:t>
      </w:r>
      <w:r>
        <w:rPr>
          <w:b/>
        </w:rPr>
        <w:t>讚美</w:t>
      </w:r>
      <w:r>
        <w:t>神。</w:t>
      </w:r>
    </w:p>
    <w:p>
      <w:pPr>
        <w:pStyle w:val="Heading3"/>
      </w:pPr>
      <w:r>
        <w:t>原文參照：</w:t>
      </w:r>
    </w:p>
    <w:p>
      <w:pPr>
        <w:pStyle w:val="ListBullet"/>
        <w:spacing w:line="240" w:lineRule="auto"/>
        <w:ind w:left="720"/>
      </w:pPr>
      <w:r/>
      <w:r>
        <w:t>史特朗號：H1319，H7121，H8416，G29800，G38530</w:t>
      </w:r>
      <w:r/>
      <w:r/>
    </w:p>
    <w:p>
      <w:r/>
    </w:p>
    <w:p>
      <w:pPr>
        <w:pStyle w:val="Heading2"/>
      </w:pPr>
      <w:r>
        <w:t>驢</w:t>
      </w:r>
      <w:r/>
    </w:p>
    <w:p>
      <w:pPr>
        <w:pStyle w:val="Heading3"/>
      </w:pPr>
      <w:r>
        <w:t>定義：</w:t>
      </w:r>
    </w:p>
    <w:p>
      <w:r/>
      <w:r>
        <w:t>驢子是一種四足的工作動物，類似於馬，但體型較小，耳朵較長。</w:t>
      </w:r>
    </w:p>
    <w:p>
      <w:pPr>
        <w:pStyle w:val="ListBullet"/>
        <w:spacing w:line="240" w:lineRule="auto"/>
        <w:ind w:left="720"/>
      </w:pPr>
      <w:r/>
      <w:r>
        <w:t>騾子是公驢和母馬的後代，通常無法生育。</w:t>
      </w:r>
    </w:p>
    <w:p>
      <w:pPr>
        <w:pStyle w:val="ListBullet"/>
        <w:spacing w:line="240" w:lineRule="auto"/>
        <w:ind w:left="720"/>
      </w:pPr>
      <w:r/>
      <w:r>
        <w:t>騾子非常強壯，因此是有價值的工作動物。</w:t>
      </w:r>
    </w:p>
    <w:p>
      <w:pPr>
        <w:pStyle w:val="ListBullet"/>
        <w:spacing w:line="240" w:lineRule="auto"/>
        <w:ind w:left="720"/>
      </w:pPr>
      <w:r/>
      <w:r>
        <w:t>驢和騾子都被用來運送重物和載人旅行。</w:t>
      </w:r>
    </w:p>
    <w:p>
      <w:pPr>
        <w:pStyle w:val="ListBullet"/>
        <w:spacing w:line="240" w:lineRule="auto"/>
        <w:ind w:left="720"/>
      </w:pPr>
      <w:r/>
      <w:r>
        <w:t>在聖經時代，君王在和平時期會騎驢，而不是馬，因為馬是用於戰爭時期。</w:t>
      </w:r>
    </w:p>
    <w:p>
      <w:pPr>
        <w:pStyle w:val="ListBullet"/>
        <w:spacing w:line="240" w:lineRule="auto"/>
        <w:ind w:left="720"/>
      </w:pPr>
      <w:r/>
      <w:r>
        <w:t>耶穌在被釘十字架前一週騎著一匹驢駒進入耶路撒冷。</w:t>
      </w:r>
    </w:p>
    <w:p>
      <w:r/>
      <w:r>
        <w:t>（另見：如何翻譯未知內容）</w:t>
      </w:r>
    </w:p>
    <w:p>
      <w:pPr>
        <w:pStyle w:val="Heading3"/>
      </w:pPr>
      <w:r>
        <w:t>參考經文：</w:t>
      </w:r>
    </w:p>
    <w:p>
      <w:pPr>
        <w:pStyle w:val="ListBullet"/>
        <w:spacing w:line="240" w:lineRule="auto"/>
        <w:ind w:left="720"/>
      </w:pPr>
      <w:r/>
      <w:hyperlink r:id="rId4293">
        <w:r>
          <w:rPr>
            <w:color w:val="0000EE"/>
            <w:u w:val="single"/>
          </w:rPr>
          <w:t>列王紀上1:32–34</w:t>
        </w:r>
      </w:hyperlink>
    </w:p>
    <w:p>
      <w:pPr>
        <w:pStyle w:val="ListBullet"/>
        <w:spacing w:line="240" w:lineRule="auto"/>
        <w:ind w:left="720"/>
      </w:pPr>
      <w:r/>
      <w:hyperlink r:id="rId4294">
        <w:r>
          <w:rPr>
            <w:color w:val="0000EE"/>
            <w:u w:val="single"/>
          </w:rPr>
          <w:t>撒母耳記上9:4</w:t>
        </w:r>
      </w:hyperlink>
    </w:p>
    <w:p>
      <w:pPr>
        <w:pStyle w:val="ListBullet"/>
        <w:spacing w:line="240" w:lineRule="auto"/>
        <w:ind w:left="720"/>
      </w:pPr>
      <w:r/>
      <w:hyperlink r:id="rId4295">
        <w:r>
          <w:rPr>
            <w:color w:val="0000EE"/>
            <w:u w:val="single"/>
          </w:rPr>
          <w:t>列王紀下4:21–22</w:t>
        </w:r>
      </w:hyperlink>
    </w:p>
    <w:p>
      <w:pPr>
        <w:pStyle w:val="ListBullet"/>
        <w:spacing w:line="240" w:lineRule="auto"/>
        <w:ind w:left="720"/>
      </w:pPr>
      <w:r/>
      <w:hyperlink r:id="rId4296">
        <w:r>
          <w:rPr>
            <w:color w:val="0000EE"/>
            <w:u w:val="single"/>
          </w:rPr>
          <w:t>申命記5:12–14</w:t>
        </w:r>
      </w:hyperlink>
    </w:p>
    <w:p>
      <w:pPr>
        <w:pStyle w:val="ListBullet"/>
        <w:spacing w:line="240" w:lineRule="auto"/>
        <w:ind w:left="720"/>
      </w:pPr>
      <w:r/>
      <w:hyperlink r:id="rId394">
        <w:r>
          <w:rPr>
            <w:color w:val="0000EE"/>
            <w:u w:val="single"/>
          </w:rPr>
          <w:t>路加福音13:15</w:t>
        </w:r>
      </w:hyperlink>
    </w:p>
    <w:p>
      <w:pPr>
        <w:pStyle w:val="ListBullet"/>
        <w:spacing w:line="240" w:lineRule="auto"/>
        <w:ind w:left="720"/>
      </w:pPr>
      <w:r/>
      <w:hyperlink r:id="rId4297">
        <w:r>
          <w:rPr>
            <w:color w:val="0000EE"/>
            <w:u w:val="single"/>
          </w:rPr>
          <w:t>馬太福音21:2</w:t>
        </w:r>
      </w:hyperlink>
    </w:p>
    <w:p>
      <w:pPr>
        <w:pStyle w:val="Heading3"/>
      </w:pPr>
      <w:r>
        <w:t>原文參照：</w:t>
      </w:r>
    </w:p>
    <w:p>
      <w:pPr>
        <w:pStyle w:val="ListBullet"/>
        <w:spacing w:line="240" w:lineRule="auto"/>
        <w:ind w:left="720"/>
      </w:pPr>
      <w:r/>
      <w:r>
        <w:t>史特朗號：H0860，H2543，H3222，H5895，H6167，H6501，H6505，H6506，G36780，G36880，G52680</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1Thess5:19" TargetMode="External"/><Relationship Id="rId16" Type="http://schemas.openxmlformats.org/officeDocument/2006/relationships/hyperlink" Target="https://ref.ly/Ezek20:47" TargetMode="External"/><Relationship Id="rId17" Type="http://schemas.openxmlformats.org/officeDocument/2006/relationships/hyperlink" Target="https://ref.ly/Isa1:31" TargetMode="External"/><Relationship Id="rId18" Type="http://schemas.openxmlformats.org/officeDocument/2006/relationships/hyperlink" Target="https://ref.ly/Jer21:12" TargetMode="External"/><Relationship Id="rId19" Type="http://schemas.openxmlformats.org/officeDocument/2006/relationships/hyperlink" Target="https://ref.ly/1Chr8:6-1Chr8:7" TargetMode="External"/><Relationship Id="rId20" Type="http://schemas.openxmlformats.org/officeDocument/2006/relationships/hyperlink" Target="https://ref.ly/2Kgs5:1" TargetMode="External"/><Relationship Id="rId21" Type="http://schemas.openxmlformats.org/officeDocument/2006/relationships/hyperlink" Target="https://ref.ly/Luke4:27" TargetMode="External"/><Relationship Id="rId22" Type="http://schemas.openxmlformats.org/officeDocument/2006/relationships/hyperlink" Target="https://ref.ly/Acts5:37" TargetMode="External"/><Relationship Id="rId23" Type="http://schemas.openxmlformats.org/officeDocument/2006/relationships/hyperlink" Target="https://ref.ly/Exod30:12" TargetMode="External"/><Relationship Id="rId24" Type="http://schemas.openxmlformats.org/officeDocument/2006/relationships/hyperlink" Target="https://ref.ly/Exod38:26" TargetMode="External"/><Relationship Id="rId25" Type="http://schemas.openxmlformats.org/officeDocument/2006/relationships/hyperlink" Target="https://ref.ly/Luke2:3" TargetMode="External"/><Relationship Id="rId26" Type="http://schemas.openxmlformats.org/officeDocument/2006/relationships/hyperlink" Target="https://ref.ly/Num4:1-Num4:4" TargetMode="External"/><Relationship Id="rId27" Type="http://schemas.openxmlformats.org/officeDocument/2006/relationships/hyperlink" Target="https://ref.ly/Acts7:56" TargetMode="External"/><Relationship Id="rId28" Type="http://schemas.openxmlformats.org/officeDocument/2006/relationships/hyperlink" Target="https://ref.ly/Dan7:14" TargetMode="External"/><Relationship Id="rId29" Type="http://schemas.openxmlformats.org/officeDocument/2006/relationships/hyperlink" Target="https://ref.ly/Ezek43:6-Ezek43:8" TargetMode="External"/><Relationship Id="rId30" Type="http://schemas.openxmlformats.org/officeDocument/2006/relationships/hyperlink" Target="https://ref.ly/John3:12-John3:13" TargetMode="External"/><Relationship Id="rId31" Type="http://schemas.openxmlformats.org/officeDocument/2006/relationships/hyperlink" Target="https://ref.ly/Luke6:5" TargetMode="External"/><Relationship Id="rId32" Type="http://schemas.openxmlformats.org/officeDocument/2006/relationships/hyperlink" Target="https://ref.ly/Mark2:10" TargetMode="External"/><Relationship Id="rId33" Type="http://schemas.openxmlformats.org/officeDocument/2006/relationships/hyperlink" Target="https://ref.ly/Matt13:37" TargetMode="External"/><Relationship Id="rId34" Type="http://schemas.openxmlformats.org/officeDocument/2006/relationships/hyperlink" Target="https://ref.ly/Ps80:17-Ps80:18" TargetMode="External"/><Relationship Id="rId35" Type="http://schemas.openxmlformats.org/officeDocument/2006/relationships/hyperlink" Target="https://ref.ly/Rev14:14" TargetMode="External"/><Relationship Id="rId36" Type="http://schemas.openxmlformats.org/officeDocument/2006/relationships/hyperlink" Target="https://ref.ly/1Cor15:5-1Cor15:7" TargetMode="External"/><Relationship Id="rId37" Type="http://schemas.openxmlformats.org/officeDocument/2006/relationships/hyperlink" Target="https://ref.ly/Acts6:2" TargetMode="External"/><Relationship Id="rId38" Type="http://schemas.openxmlformats.org/officeDocument/2006/relationships/hyperlink" Target="https://ref.ly/Luke9:1" TargetMode="External"/><Relationship Id="rId39" Type="http://schemas.openxmlformats.org/officeDocument/2006/relationships/hyperlink" Target="https://ref.ly/Luke18:31" TargetMode="External"/><Relationship Id="rId40" Type="http://schemas.openxmlformats.org/officeDocument/2006/relationships/hyperlink" Target="https://ref.ly/Mark10:32-Mark10:34" TargetMode="External"/><Relationship Id="rId41" Type="http://schemas.openxmlformats.org/officeDocument/2006/relationships/hyperlink" Target="https://ref.ly/Matt10:7" TargetMode="External"/><Relationship Id="rId42" Type="http://schemas.openxmlformats.org/officeDocument/2006/relationships/hyperlink" Target="https://ref.ly/Gen14:19-Gen14:20" TargetMode="External"/><Relationship Id="rId43" Type="http://schemas.openxmlformats.org/officeDocument/2006/relationships/hyperlink" Target="https://ref.ly/Gen28:20-Gen28:22" TargetMode="External"/><Relationship Id="rId44" Type="http://schemas.openxmlformats.org/officeDocument/2006/relationships/hyperlink" Target="https://ref.ly/Heb7:4-Heb7:6" TargetMode="External"/><Relationship Id="rId45" Type="http://schemas.openxmlformats.org/officeDocument/2006/relationships/hyperlink" Target="https://ref.ly/Isa6:13" TargetMode="External"/><Relationship Id="rId46" Type="http://schemas.openxmlformats.org/officeDocument/2006/relationships/hyperlink" Target="https://ref.ly/Luke11:42" TargetMode="External"/><Relationship Id="rId47" Type="http://schemas.openxmlformats.org/officeDocument/2006/relationships/hyperlink" Target="https://ref.ly/Luke18:11-Luke18:12" TargetMode="External"/><Relationship Id="rId48" Type="http://schemas.openxmlformats.org/officeDocument/2006/relationships/hyperlink" Target="https://ref.ly/Matt23:23-Matt23:24" TargetMode="External"/><Relationship Id="rId49" Type="http://schemas.openxmlformats.org/officeDocument/2006/relationships/hyperlink" Target="https://ref.ly/1Cor1:17" TargetMode="External"/><Relationship Id="rId50" Type="http://schemas.openxmlformats.org/officeDocument/2006/relationships/hyperlink" Target="https://ref.ly/Col2:15" TargetMode="External"/><Relationship Id="rId51" Type="http://schemas.openxmlformats.org/officeDocument/2006/relationships/hyperlink" Target="https://ref.ly/Gal6:12" TargetMode="External"/><Relationship Id="rId52" Type="http://schemas.openxmlformats.org/officeDocument/2006/relationships/hyperlink" Target="https://ref.ly/John19:18" TargetMode="External"/><Relationship Id="rId53" Type="http://schemas.openxmlformats.org/officeDocument/2006/relationships/hyperlink" Target="https://ref.ly/Luke9:23" TargetMode="External"/><Relationship Id="rId54" Type="http://schemas.openxmlformats.org/officeDocument/2006/relationships/hyperlink" Target="https://ref.ly/Luke23:26" TargetMode="External"/><Relationship Id="rId55" Type="http://schemas.openxmlformats.org/officeDocument/2006/relationships/hyperlink" Target="https://ref.ly/Matt10:38" TargetMode="External"/><Relationship Id="rId56" Type="http://schemas.openxmlformats.org/officeDocument/2006/relationships/hyperlink" Target="https://ref.ly/Phil2:8" TargetMode="External"/><Relationship Id="rId57" Type="http://schemas.openxmlformats.org/officeDocument/2006/relationships/hyperlink" Target="https://ref.ly/Deut4:13-Deut4:14" TargetMode="External"/><Relationship Id="rId58" Type="http://schemas.openxmlformats.org/officeDocument/2006/relationships/hyperlink" Target="https://ref.ly/Deut10:3-Deut10:4" TargetMode="External"/><Relationship Id="rId59" Type="http://schemas.openxmlformats.org/officeDocument/2006/relationships/hyperlink" Target="https://ref.ly/Exod34:27-Exod34:28" TargetMode="External"/><Relationship Id="rId60" Type="http://schemas.openxmlformats.org/officeDocument/2006/relationships/hyperlink" Target="https://ref.ly/Luke18:18-Luke18:21" TargetMode="External"/><Relationship Id="rId61" Type="http://schemas.openxmlformats.org/officeDocument/2006/relationships/hyperlink" Target="https://ref.ly/1Chr1:5" TargetMode="External"/><Relationship Id="rId62" Type="http://schemas.openxmlformats.org/officeDocument/2006/relationships/hyperlink" Target="https://ref.ly/Ezek27:12-Ezek27:13" TargetMode="External"/><Relationship Id="rId63" Type="http://schemas.openxmlformats.org/officeDocument/2006/relationships/hyperlink" Target="https://ref.ly/Gen10:2-Gen10:5" TargetMode="External"/><Relationship Id="rId64" Type="http://schemas.openxmlformats.org/officeDocument/2006/relationships/hyperlink" Target="https://ref.ly/Judg16:4-Judg16:5" TargetMode="External"/><Relationship Id="rId65" Type="http://schemas.openxmlformats.org/officeDocument/2006/relationships/hyperlink" Target="https://ref.ly/Judg16:6-Judg16:7" TargetMode="External"/><Relationship Id="rId66" Type="http://schemas.openxmlformats.org/officeDocument/2006/relationships/hyperlink" Target="https://ref.ly/Judg16:10" TargetMode="External"/><Relationship Id="rId67" Type="http://schemas.openxmlformats.org/officeDocument/2006/relationships/hyperlink" Target="https://ref.ly/Judg16:18" TargetMode="External"/><Relationship Id="rId68" Type="http://schemas.openxmlformats.org/officeDocument/2006/relationships/hyperlink" Target="https://ref.ly/Matt2:3" TargetMode="External"/><Relationship Id="rId69" Type="http://schemas.openxmlformats.org/officeDocument/2006/relationships/hyperlink" Target="https://ref.ly/Matt2:12" TargetMode="External"/><Relationship Id="rId70" Type="http://schemas.openxmlformats.org/officeDocument/2006/relationships/hyperlink" Target="https://ref.ly/Matt2:16" TargetMode="External"/><Relationship Id="rId71" Type="http://schemas.openxmlformats.org/officeDocument/2006/relationships/hyperlink" Target="https://ref.ly/Matt2:20" TargetMode="External"/><Relationship Id="rId72" Type="http://schemas.openxmlformats.org/officeDocument/2006/relationships/hyperlink" Target="https://ref.ly/Matt2:22" TargetMode="External"/><Relationship Id="rId73" Type="http://schemas.openxmlformats.org/officeDocument/2006/relationships/hyperlink" Target="https://ref.ly/Ezra4:4-Ezra4:6" TargetMode="External"/><Relationship Id="rId74" Type="http://schemas.openxmlformats.org/officeDocument/2006/relationships/hyperlink" Target="https://ref.ly/Hag1:1" TargetMode="External"/><Relationship Id="rId75" Type="http://schemas.openxmlformats.org/officeDocument/2006/relationships/hyperlink" Target="https://ref.ly/Neh12:22" TargetMode="External"/><Relationship Id="rId76" Type="http://schemas.openxmlformats.org/officeDocument/2006/relationships/hyperlink" Target="https://ref.ly/Zech1:1" TargetMode="External"/><Relationship Id="rId77" Type="http://schemas.openxmlformats.org/officeDocument/2006/relationships/hyperlink" Target="https://ref.ly/2Chr24:23-2Chr24:24" TargetMode="External"/><Relationship Id="rId78" Type="http://schemas.openxmlformats.org/officeDocument/2006/relationships/hyperlink" Target="https://ref.ly/Acts9:1-Acts9:2" TargetMode="External"/><Relationship Id="rId79" Type="http://schemas.openxmlformats.org/officeDocument/2006/relationships/hyperlink" Target="https://ref.ly/Acts9:3" TargetMode="External"/><Relationship Id="rId80" Type="http://schemas.openxmlformats.org/officeDocument/2006/relationships/hyperlink" Target="https://ref.ly/Acts26:12" TargetMode="External"/><Relationship Id="rId81" Type="http://schemas.openxmlformats.org/officeDocument/2006/relationships/hyperlink" Target="https://ref.ly/Gal1:15-Gal1:17" TargetMode="External"/><Relationship Id="rId82" Type="http://schemas.openxmlformats.org/officeDocument/2006/relationships/hyperlink" Target="https://ref.ly/Gen14:15-Gen14:16" TargetMode="External"/><Relationship Id="rId83" Type="http://schemas.openxmlformats.org/officeDocument/2006/relationships/hyperlink" Target="https://ref.ly/Acts5:27" TargetMode="External"/><Relationship Id="rId84" Type="http://schemas.openxmlformats.org/officeDocument/2006/relationships/hyperlink" Target="https://ref.ly/Acts7:1" TargetMode="External"/><Relationship Id="rId85" Type="http://schemas.openxmlformats.org/officeDocument/2006/relationships/hyperlink" Target="https://ref.ly/Acts9:1" TargetMode="External"/><Relationship Id="rId86" Type="http://schemas.openxmlformats.org/officeDocument/2006/relationships/hyperlink" Target="https://ref.ly/Exod30:10" TargetMode="External"/><Relationship Id="rId87" Type="http://schemas.openxmlformats.org/officeDocument/2006/relationships/hyperlink" Target="https://ref.ly/Heb6:19-Heb6:20" TargetMode="External"/><Relationship Id="rId88" Type="http://schemas.openxmlformats.org/officeDocument/2006/relationships/hyperlink" Target="https://ref.ly/Lev16:32" TargetMode="External"/><Relationship Id="rId89" Type="http://schemas.openxmlformats.org/officeDocument/2006/relationships/hyperlink" Target="https://ref.ly/Luke3:2" TargetMode="External"/><Relationship Id="rId90" Type="http://schemas.openxmlformats.org/officeDocument/2006/relationships/hyperlink" Target="https://ref.ly/Mark2:25-Mark2:26" TargetMode="External"/><Relationship Id="rId91" Type="http://schemas.openxmlformats.org/officeDocument/2006/relationships/hyperlink" Target="https://ref.ly/Matt26:3-Matt26:5" TargetMode="External"/><Relationship Id="rId92" Type="http://schemas.openxmlformats.org/officeDocument/2006/relationships/hyperlink" Target="https://ref.ly/Matt26:51-Matt26:54" TargetMode="External"/><Relationship Id="rId93" Type="http://schemas.openxmlformats.org/officeDocument/2006/relationships/hyperlink" Target="https://ref.ly/Gen3:3" TargetMode="External"/><Relationship Id="rId94" Type="http://schemas.openxmlformats.org/officeDocument/2006/relationships/hyperlink" Target="https://ref.ly/Gen3:4-Gen3:6" TargetMode="External"/><Relationship Id="rId95" Type="http://schemas.openxmlformats.org/officeDocument/2006/relationships/hyperlink" Target="https://ref.ly/Gen3:12-Gen3:13" TargetMode="External"/><Relationship Id="rId96" Type="http://schemas.openxmlformats.org/officeDocument/2006/relationships/hyperlink" Target="https://ref.ly/Mark16:17-Mark16:18" TargetMode="External"/><Relationship Id="rId97" Type="http://schemas.openxmlformats.org/officeDocument/2006/relationships/hyperlink" Target="https://ref.ly/Matt3:7" TargetMode="External"/><Relationship Id="rId98" Type="http://schemas.openxmlformats.org/officeDocument/2006/relationships/hyperlink" Target="https://ref.ly/Matt23:33" TargetMode="External"/><Relationship Id="rId99" Type="http://schemas.openxmlformats.org/officeDocument/2006/relationships/hyperlink" Target="https://ref.ly/1Chr11:12-1Chr11:14" TargetMode="External"/><Relationship Id="rId100" Type="http://schemas.openxmlformats.org/officeDocument/2006/relationships/hyperlink" Target="https://ref.ly/Job31:40" TargetMode="External"/><Relationship Id="rId101" Type="http://schemas.openxmlformats.org/officeDocument/2006/relationships/hyperlink" Target="https://ref.ly/Judg7:14" TargetMode="External"/><Relationship Id="rId102" Type="http://schemas.openxmlformats.org/officeDocument/2006/relationships/hyperlink" Target="https://ref.ly/Num5:15" TargetMode="External"/><Relationship Id="rId103" Type="http://schemas.openxmlformats.org/officeDocument/2006/relationships/hyperlink" Target="https://ref.ly/Rev6:6" TargetMode="External"/><Relationship Id="rId104" Type="http://schemas.openxmlformats.org/officeDocument/2006/relationships/hyperlink" Target="https://ref.ly/Acts9:11" TargetMode="External"/><Relationship Id="rId105" Type="http://schemas.openxmlformats.org/officeDocument/2006/relationships/hyperlink" Target="https://ref.ly/Acts9:30" TargetMode="External"/><Relationship Id="rId106" Type="http://schemas.openxmlformats.org/officeDocument/2006/relationships/hyperlink" Target="https://ref.ly/Acts11:25" TargetMode="External"/><Relationship Id="rId107" Type="http://schemas.openxmlformats.org/officeDocument/2006/relationships/hyperlink" Target="https://ref.ly/1Sam17:12-1Sam17:13" TargetMode="External"/><Relationship Id="rId108" Type="http://schemas.openxmlformats.org/officeDocument/2006/relationships/hyperlink" Target="https://ref.ly/1Sam20:34" TargetMode="External"/><Relationship Id="rId109" Type="http://schemas.openxmlformats.org/officeDocument/2006/relationships/hyperlink" Target="https://ref.ly/2Sam5:2" TargetMode="External"/><Relationship Id="rId110" Type="http://schemas.openxmlformats.org/officeDocument/2006/relationships/hyperlink" Target="https://ref.ly/2Tim2:8" TargetMode="External"/><Relationship Id="rId111" Type="http://schemas.openxmlformats.org/officeDocument/2006/relationships/hyperlink" Target="https://ref.ly/Acts2:25" TargetMode="External"/><Relationship Id="rId112" Type="http://schemas.openxmlformats.org/officeDocument/2006/relationships/hyperlink" Target="https://ref.ly/Acts13:22" TargetMode="External"/><Relationship Id="rId113" Type="http://schemas.openxmlformats.org/officeDocument/2006/relationships/hyperlink" Target="https://ref.ly/Luke1:32" TargetMode="External"/><Relationship Id="rId114" Type="http://schemas.openxmlformats.org/officeDocument/2006/relationships/hyperlink" Target="https://ref.ly/Mark2:26" TargetMode="External"/><Relationship Id="rId115" Type="http://schemas.openxmlformats.org/officeDocument/2006/relationships/hyperlink" Target="https://ref.ly/1Kgs8:1-1Kgs8:2" TargetMode="External"/><Relationship Id="rId116" Type="http://schemas.openxmlformats.org/officeDocument/2006/relationships/hyperlink" Target="https://ref.ly/2Sam5:6-2Sam5:7" TargetMode="External"/><Relationship Id="rId117" Type="http://schemas.openxmlformats.org/officeDocument/2006/relationships/hyperlink" Target="https://ref.ly/Isa22:8-Isa22:9" TargetMode="External"/><Relationship Id="rId118" Type="http://schemas.openxmlformats.org/officeDocument/2006/relationships/hyperlink" Target="https://ref.ly/Luke2:4" TargetMode="External"/><Relationship Id="rId119" Type="http://schemas.openxmlformats.org/officeDocument/2006/relationships/hyperlink" Target="https://ref.ly/Neh3:14-Neh3:15" TargetMode="External"/><Relationship Id="rId120" Type="http://schemas.openxmlformats.org/officeDocument/2006/relationships/hyperlink" Target="https://ref.ly/2Chr10:19" TargetMode="External"/><Relationship Id="rId121" Type="http://schemas.openxmlformats.org/officeDocument/2006/relationships/hyperlink" Target="https://ref.ly/2Sam3:6" TargetMode="External"/><Relationship Id="rId122" Type="http://schemas.openxmlformats.org/officeDocument/2006/relationships/hyperlink" Target="https://ref.ly/Luke1:69-Luke1:71" TargetMode="External"/><Relationship Id="rId123" Type="http://schemas.openxmlformats.org/officeDocument/2006/relationships/hyperlink" Target="https://ref.ly/Ps122:5" TargetMode="External"/><Relationship Id="rId124" Type="http://schemas.openxmlformats.org/officeDocument/2006/relationships/hyperlink" Target="https://ref.ly/Zech12:7" TargetMode="External"/><Relationship Id="rId125" Type="http://schemas.openxmlformats.org/officeDocument/2006/relationships/hyperlink" Target="https://ref.ly/1Kgs10:10" TargetMode="External"/><Relationship Id="rId126" Type="http://schemas.openxmlformats.org/officeDocument/2006/relationships/hyperlink" Target="https://ref.ly/1Kgs11:18-1Kgs11:19" TargetMode="External"/><Relationship Id="rId127" Type="http://schemas.openxmlformats.org/officeDocument/2006/relationships/hyperlink" Target="https://ref.ly/2Kgs10:12-2Kgs10:14" TargetMode="External"/><Relationship Id="rId128" Type="http://schemas.openxmlformats.org/officeDocument/2006/relationships/hyperlink" Target="https://ref.ly/Acts8:27" TargetMode="External"/><Relationship Id="rId129" Type="http://schemas.openxmlformats.org/officeDocument/2006/relationships/hyperlink" Target="https://ref.ly/Esth1:17" TargetMode="External"/><Relationship Id="rId130" Type="http://schemas.openxmlformats.org/officeDocument/2006/relationships/hyperlink" Target="https://ref.ly/Luke11:31" TargetMode="External"/><Relationship Id="rId131" Type="http://schemas.openxmlformats.org/officeDocument/2006/relationships/hyperlink" Target="https://ref.ly/Matt12:42" TargetMode="External"/><Relationship Id="rId132" Type="http://schemas.openxmlformats.org/officeDocument/2006/relationships/hyperlink" Target="https://ref.ly/Gen25:23" TargetMode="External"/><Relationship Id="rId133" Type="http://schemas.openxmlformats.org/officeDocument/2006/relationships/hyperlink" Target="https://ref.ly/Gen25:24-Gen25:26" TargetMode="External"/><Relationship Id="rId134" Type="http://schemas.openxmlformats.org/officeDocument/2006/relationships/hyperlink" Target="https://ref.ly/Gen38:27-Gen38:28" TargetMode="External"/><Relationship Id="rId135" Type="http://schemas.openxmlformats.org/officeDocument/2006/relationships/hyperlink" Target="https://ref.ly/Gen49:25" TargetMode="External"/><Relationship Id="rId136" Type="http://schemas.openxmlformats.org/officeDocument/2006/relationships/hyperlink" Target="https://ref.ly/Luke2:21" TargetMode="External"/><Relationship Id="rId137" Type="http://schemas.openxmlformats.org/officeDocument/2006/relationships/hyperlink" Target="https://ref.ly/Luke11:27" TargetMode="External"/><Relationship Id="rId138" Type="http://schemas.openxmlformats.org/officeDocument/2006/relationships/hyperlink" Target="https://ref.ly/Luke23:29" TargetMode="External"/><Relationship Id="rId139" Type="http://schemas.openxmlformats.org/officeDocument/2006/relationships/hyperlink" Target="https://ref.ly/Matt19:12" TargetMode="External"/><Relationship Id="rId140" Type="http://schemas.openxmlformats.org/officeDocument/2006/relationships/hyperlink" Target="https://ref.ly/Acts27:36-Acts27:38" TargetMode="External"/><Relationship Id="rId141" Type="http://schemas.openxmlformats.org/officeDocument/2006/relationships/hyperlink" Target="https://ref.ly/Exod34:21-Exod34:22" TargetMode="External"/><Relationship Id="rId142" Type="http://schemas.openxmlformats.org/officeDocument/2006/relationships/hyperlink" Target="https://ref.ly/John12:24" TargetMode="External"/><Relationship Id="rId143" Type="http://schemas.openxmlformats.org/officeDocument/2006/relationships/hyperlink" Target="https://ref.ly/Luke3:17" TargetMode="External"/><Relationship Id="rId144" Type="http://schemas.openxmlformats.org/officeDocument/2006/relationships/hyperlink" Target="https://ref.ly/Matt13:26" TargetMode="External"/><Relationship Id="rId145" Type="http://schemas.openxmlformats.org/officeDocument/2006/relationships/hyperlink" Target="https://ref.ly/Matt3:12" TargetMode="External"/><Relationship Id="rId146" Type="http://schemas.openxmlformats.org/officeDocument/2006/relationships/hyperlink" Target="https://ref.ly/Exod12:3-Exod12:4" TargetMode="External"/><Relationship Id="rId147" Type="http://schemas.openxmlformats.org/officeDocument/2006/relationships/hyperlink" Target="https://ref.ly/Gen30:32" TargetMode="External"/><Relationship Id="rId148" Type="http://schemas.openxmlformats.org/officeDocument/2006/relationships/hyperlink" Target="https://ref.ly/Gen31:10" TargetMode="External"/><Relationship Id="rId149" Type="http://schemas.openxmlformats.org/officeDocument/2006/relationships/hyperlink" Target="https://ref.ly/Gen37:31" TargetMode="External"/><Relationship Id="rId150" Type="http://schemas.openxmlformats.org/officeDocument/2006/relationships/hyperlink" Target="https://ref.ly/Lev3:12-Lev3:14" TargetMode="External"/><Relationship Id="rId151" Type="http://schemas.openxmlformats.org/officeDocument/2006/relationships/hyperlink" Target="https://ref.ly/Matt25:33" TargetMode="External"/><Relationship Id="rId152" Type="http://schemas.openxmlformats.org/officeDocument/2006/relationships/hyperlink" Target="https://ref.ly/Gen21:16" TargetMode="External"/><Relationship Id="rId153" Type="http://schemas.openxmlformats.org/officeDocument/2006/relationships/hyperlink" Target="https://ref.ly/Hab3:9-Hab3:10" TargetMode="External"/><Relationship Id="rId154" Type="http://schemas.openxmlformats.org/officeDocument/2006/relationships/hyperlink" Target="https://ref.ly/Job29:20-Job29:22" TargetMode="External"/><Relationship Id="rId155" Type="http://schemas.openxmlformats.org/officeDocument/2006/relationships/hyperlink" Target="https://ref.ly/Lam2:4" TargetMode="External"/><Relationship Id="rId156" Type="http://schemas.openxmlformats.org/officeDocument/2006/relationships/hyperlink" Target="https://ref.ly/Ps58:6-Ps58:8" TargetMode="External"/><Relationship Id="rId157" Type="http://schemas.openxmlformats.org/officeDocument/2006/relationships/hyperlink" Target="https://ref.ly/1Sam31:1-1Sam31:3" TargetMode="External"/><Relationship Id="rId158" Type="http://schemas.openxmlformats.org/officeDocument/2006/relationships/hyperlink" Target="https://ref.ly/2Chr35:23-2Chr35:24" TargetMode="External"/><Relationship Id="rId159" Type="http://schemas.openxmlformats.org/officeDocument/2006/relationships/hyperlink" Target="https://ref.ly/Gen21:20" TargetMode="External"/><Relationship Id="rId160" Type="http://schemas.openxmlformats.org/officeDocument/2006/relationships/hyperlink" Target="https://ref.ly/Isa21:16-Isa21:17" TargetMode="External"/><Relationship Id="rId161" Type="http://schemas.openxmlformats.org/officeDocument/2006/relationships/hyperlink" Target="https://ref.ly/Job16:13" TargetMode="External"/><Relationship Id="rId162" Type="http://schemas.openxmlformats.org/officeDocument/2006/relationships/hyperlink" Target="https://ref.ly/Prov26:9-Prov26:10" TargetMode="External"/><Relationship Id="rId163" Type="http://schemas.openxmlformats.org/officeDocument/2006/relationships/hyperlink" Target="https://ref.ly/1Sam2:5" TargetMode="External"/><Relationship Id="rId164" Type="http://schemas.openxmlformats.org/officeDocument/2006/relationships/hyperlink" Target="https://ref.ly/Gal4:27" TargetMode="External"/><Relationship Id="rId165" Type="http://schemas.openxmlformats.org/officeDocument/2006/relationships/hyperlink" Target="https://ref.ly/Gen11:30" TargetMode="External"/><Relationship Id="rId166" Type="http://schemas.openxmlformats.org/officeDocument/2006/relationships/hyperlink" Target="https://ref.ly/Job3:7" TargetMode="External"/><Relationship Id="rId167" Type="http://schemas.openxmlformats.org/officeDocument/2006/relationships/hyperlink" Target="https://ref.ly/Ezra9:1-Ezra9:2" TargetMode="External"/><Relationship Id="rId168" Type="http://schemas.openxmlformats.org/officeDocument/2006/relationships/hyperlink" Target="https://ref.ly/Jer2:19" TargetMode="External"/><Relationship Id="rId169" Type="http://schemas.openxmlformats.org/officeDocument/2006/relationships/hyperlink" Target="https://ref.ly/Prov2:22" TargetMode="External"/><Relationship Id="rId170" Type="http://schemas.openxmlformats.org/officeDocument/2006/relationships/hyperlink" Target="https://ref.ly/Rev21:7-Rev21:8" TargetMode="External"/><Relationship Id="rId171" Type="http://schemas.openxmlformats.org/officeDocument/2006/relationships/hyperlink" Target="https://ref.ly/1Tim2:5" TargetMode="External"/><Relationship Id="rId172" Type="http://schemas.openxmlformats.org/officeDocument/2006/relationships/hyperlink" Target="https://ref.ly/Gal3:20" TargetMode="External"/><Relationship Id="rId173" Type="http://schemas.openxmlformats.org/officeDocument/2006/relationships/hyperlink" Target="https://ref.ly/Heb8:6" TargetMode="External"/><Relationship Id="rId174" Type="http://schemas.openxmlformats.org/officeDocument/2006/relationships/hyperlink" Target="https://ref.ly/Heb12:24" TargetMode="External"/><Relationship Id="rId175" Type="http://schemas.openxmlformats.org/officeDocument/2006/relationships/hyperlink" Target="https://ref.ly/Luke12:14" TargetMode="External"/><Relationship Id="rId176" Type="http://schemas.openxmlformats.org/officeDocument/2006/relationships/hyperlink" Target="https://ref.ly/2Chr8:12-2Chr8:13" TargetMode="External"/><Relationship Id="rId177" Type="http://schemas.openxmlformats.org/officeDocument/2006/relationships/hyperlink" Target="https://ref.ly/Acts2:1" TargetMode="External"/><Relationship Id="rId178" Type="http://schemas.openxmlformats.org/officeDocument/2006/relationships/hyperlink" Target="https://ref.ly/Acts20:15-Acts20:16" TargetMode="External"/><Relationship Id="rId179" Type="http://schemas.openxmlformats.org/officeDocument/2006/relationships/hyperlink" Target="https://ref.ly/Deut16:16-Deut16:17" TargetMode="External"/><Relationship Id="rId180" Type="http://schemas.openxmlformats.org/officeDocument/2006/relationships/hyperlink" Target="https://ref.ly/Num28:26" TargetMode="External"/><Relationship Id="rId181" Type="http://schemas.openxmlformats.org/officeDocument/2006/relationships/hyperlink" Target="https://ref.ly/1Tim5:14" TargetMode="External"/><Relationship Id="rId182" Type="http://schemas.openxmlformats.org/officeDocument/2006/relationships/hyperlink" Target="https://ref.ly/Isa9:11" TargetMode="External"/><Relationship Id="rId183" Type="http://schemas.openxmlformats.org/officeDocument/2006/relationships/hyperlink" Target="https://ref.ly/Job6:23" TargetMode="External"/><Relationship Id="rId184" Type="http://schemas.openxmlformats.org/officeDocument/2006/relationships/hyperlink" Target="https://ref.ly/Lam4:12" TargetMode="External"/><Relationship Id="rId185" Type="http://schemas.openxmlformats.org/officeDocument/2006/relationships/hyperlink" Target="https://ref.ly/Luke12:58" TargetMode="External"/><Relationship Id="rId186" Type="http://schemas.openxmlformats.org/officeDocument/2006/relationships/hyperlink" Target="https://ref.ly/Matt13:25" TargetMode="External"/><Relationship Id="rId187" Type="http://schemas.openxmlformats.org/officeDocument/2006/relationships/hyperlink" Target="https://ref.ly/Dan3:21-Dan3:23" TargetMode="External"/><Relationship Id="rId188" Type="http://schemas.openxmlformats.org/officeDocument/2006/relationships/hyperlink" Target="https://ref.ly/Isa22:21" TargetMode="External"/><Relationship Id="rId189" Type="http://schemas.openxmlformats.org/officeDocument/2006/relationships/hyperlink" Target="https://ref.ly/Lev8:12-Lev8:13" TargetMode="External"/><Relationship Id="rId190" Type="http://schemas.openxmlformats.org/officeDocument/2006/relationships/hyperlink" Target="https://ref.ly/Luke3:11" TargetMode="External"/><Relationship Id="rId191" Type="http://schemas.openxmlformats.org/officeDocument/2006/relationships/hyperlink" Target="https://ref.ly/Mark6:7-Mark6:9" TargetMode="External"/><Relationship Id="rId192" Type="http://schemas.openxmlformats.org/officeDocument/2006/relationships/hyperlink" Target="https://ref.ly/Matt10:10" TargetMode="External"/><Relationship Id="rId193" Type="http://schemas.openxmlformats.org/officeDocument/2006/relationships/hyperlink" Target="https://ref.ly/Acts21:39-Acts21:40" TargetMode="External"/><Relationship Id="rId194" Type="http://schemas.openxmlformats.org/officeDocument/2006/relationships/hyperlink" Target="https://ref.ly/Isa3:3" TargetMode="External"/><Relationship Id="rId195" Type="http://schemas.openxmlformats.org/officeDocument/2006/relationships/hyperlink" Target="https://ref.ly/Luke15:15" TargetMode="External"/><Relationship Id="rId196" Type="http://schemas.openxmlformats.org/officeDocument/2006/relationships/hyperlink" Target="https://ref.ly/Luke19:14" TargetMode="External"/><Relationship Id="rId197" Type="http://schemas.openxmlformats.org/officeDocument/2006/relationships/hyperlink" Target="https://ref.ly/Gen44:16" TargetMode="External"/><Relationship Id="rId198" Type="http://schemas.openxmlformats.org/officeDocument/2006/relationships/hyperlink" Target="https://ref.ly/1Chr18:14" TargetMode="External"/><Relationship Id="rId199" Type="http://schemas.openxmlformats.org/officeDocument/2006/relationships/hyperlink" Target="https://ref.ly/Isa4:3-Isa4:4" TargetMode="External"/><Relationship Id="rId200" Type="http://schemas.openxmlformats.org/officeDocument/2006/relationships/hyperlink" Target="https://ref.ly/Jer22:3" TargetMode="External"/><Relationship Id="rId201" Type="http://schemas.openxmlformats.org/officeDocument/2006/relationships/hyperlink" Target="https://ref.ly/Ezek18:16-Ezek18:17" TargetMode="External"/><Relationship Id="rId202" Type="http://schemas.openxmlformats.org/officeDocument/2006/relationships/hyperlink" Target="https://ref.ly/Mic3:8" TargetMode="External"/><Relationship Id="rId203" Type="http://schemas.openxmlformats.org/officeDocument/2006/relationships/hyperlink" Target="https://ref.ly/Matt5:43-Matt5:45" TargetMode="External"/><Relationship Id="rId204" Type="http://schemas.openxmlformats.org/officeDocument/2006/relationships/hyperlink" Target="https://ref.ly/Matt11:19" TargetMode="External"/><Relationship Id="rId205" Type="http://schemas.openxmlformats.org/officeDocument/2006/relationships/hyperlink" Target="https://ref.ly/Luke18:3" TargetMode="External"/><Relationship Id="rId206" Type="http://schemas.openxmlformats.org/officeDocument/2006/relationships/hyperlink" Target="https://ref.ly/Luke18:8" TargetMode="External"/><Relationship Id="rId207" Type="http://schemas.openxmlformats.org/officeDocument/2006/relationships/hyperlink" Target="https://ref.ly/Luke18:13-Luke18:14" TargetMode="External"/><Relationship Id="rId208" Type="http://schemas.openxmlformats.org/officeDocument/2006/relationships/hyperlink" Target="https://ref.ly/Luke21:20-Luke21:22" TargetMode="External"/><Relationship Id="rId209" Type="http://schemas.openxmlformats.org/officeDocument/2006/relationships/hyperlink" Target="https://ref.ly/Luke23:41" TargetMode="External"/><Relationship Id="rId210" Type="http://schemas.openxmlformats.org/officeDocument/2006/relationships/hyperlink" Target="https://ref.ly/Acts13:38-Acts13:39" TargetMode="External"/><Relationship Id="rId211" Type="http://schemas.openxmlformats.org/officeDocument/2006/relationships/hyperlink" Target="https://ref.ly/Acts28:4" TargetMode="External"/><Relationship Id="rId212" Type="http://schemas.openxmlformats.org/officeDocument/2006/relationships/hyperlink" Target="https://ref.ly/Rom4:1-Rom4:3" TargetMode="External"/><Relationship Id="rId213" Type="http://schemas.openxmlformats.org/officeDocument/2006/relationships/hyperlink" Target="https://ref.ly/Gal5:3-Gal5:4" TargetMode="External"/><Relationship Id="rId214" Type="http://schemas.openxmlformats.org/officeDocument/2006/relationships/hyperlink" Target="https://ref.ly/Gal3:6-Gal3:9" TargetMode="External"/><Relationship Id="rId215" Type="http://schemas.openxmlformats.org/officeDocument/2006/relationships/hyperlink" Target="https://ref.ly/Gal3:11" TargetMode="External"/><Relationship Id="rId216" Type="http://schemas.openxmlformats.org/officeDocument/2006/relationships/hyperlink" Target="https://ref.ly/Titus3:6-Titus3:7" TargetMode="External"/><Relationship Id="rId217" Type="http://schemas.openxmlformats.org/officeDocument/2006/relationships/hyperlink" Target="https://ref.ly/Heb6:10" TargetMode="External"/><Relationship Id="rId218" Type="http://schemas.openxmlformats.org/officeDocument/2006/relationships/hyperlink" Target="https://ref.ly/Jas2:24" TargetMode="External"/><Relationship Id="rId219" Type="http://schemas.openxmlformats.org/officeDocument/2006/relationships/hyperlink" Target="https://ref.ly/Rev15:3-Rev15:4" TargetMode="External"/><Relationship Id="rId220" Type="http://schemas.openxmlformats.org/officeDocument/2006/relationships/hyperlink" Target="https://ref.ly/Deut19:16" TargetMode="External"/><Relationship Id="rId221" Type="http://schemas.openxmlformats.org/officeDocument/2006/relationships/hyperlink" Target="https://ref.ly/Job1:8" TargetMode="External"/><Relationship Id="rId222" Type="http://schemas.openxmlformats.org/officeDocument/2006/relationships/hyperlink" Target="https://ref.ly/Ps37:30" TargetMode="External"/><Relationship Id="rId223" Type="http://schemas.openxmlformats.org/officeDocument/2006/relationships/hyperlink" Target="https://ref.ly/Ps49:14" TargetMode="External"/><Relationship Id="rId224" Type="http://schemas.openxmlformats.org/officeDocument/2006/relationships/hyperlink" Target="https://ref.ly/Ps107:42" TargetMode="External"/><Relationship Id="rId225" Type="http://schemas.openxmlformats.org/officeDocument/2006/relationships/hyperlink" Target="https://ref.ly/Eccl12:10-Eccl12:11" TargetMode="External"/><Relationship Id="rId226" Type="http://schemas.openxmlformats.org/officeDocument/2006/relationships/hyperlink" Target="https://ref.ly/Isa48:1-Isa48:2" TargetMode="External"/><Relationship Id="rId227" Type="http://schemas.openxmlformats.org/officeDocument/2006/relationships/hyperlink" Target="https://ref.ly/Ezek33:13" TargetMode="External"/><Relationship Id="rId228" Type="http://schemas.openxmlformats.org/officeDocument/2006/relationships/hyperlink" Target="https://ref.ly/Mal2:6" TargetMode="External"/><Relationship Id="rId229" Type="http://schemas.openxmlformats.org/officeDocument/2006/relationships/hyperlink" Target="https://ref.ly/Matt6:1" TargetMode="External"/><Relationship Id="rId230" Type="http://schemas.openxmlformats.org/officeDocument/2006/relationships/hyperlink" Target="https://ref.ly/Acts3:13-Acts3:14" TargetMode="External"/><Relationship Id="rId231" Type="http://schemas.openxmlformats.org/officeDocument/2006/relationships/hyperlink" Target="https://ref.ly/Rom1:29-Rom1:31" TargetMode="External"/><Relationship Id="rId232" Type="http://schemas.openxmlformats.org/officeDocument/2006/relationships/hyperlink" Target="https://ref.ly/1Cor6:9" TargetMode="External"/><Relationship Id="rId233" Type="http://schemas.openxmlformats.org/officeDocument/2006/relationships/hyperlink" Target="https://ref.ly/Gal3:7" TargetMode="External"/><Relationship Id="rId234" Type="http://schemas.openxmlformats.org/officeDocument/2006/relationships/hyperlink" Target="https://ref.ly/Col3:25" TargetMode="External"/><Relationship Id="rId235" Type="http://schemas.openxmlformats.org/officeDocument/2006/relationships/hyperlink" Target="https://ref.ly/2Thess2:10" TargetMode="External"/><Relationship Id="rId236" Type="http://schemas.openxmlformats.org/officeDocument/2006/relationships/hyperlink" Target="https://ref.ly/2Tim3:16" TargetMode="External"/><Relationship Id="rId237" Type="http://schemas.openxmlformats.org/officeDocument/2006/relationships/hyperlink" Target="https://ref.ly/1Pet3:18-1Pet3:20" TargetMode="External"/><Relationship Id="rId238" Type="http://schemas.openxmlformats.org/officeDocument/2006/relationships/hyperlink" Target="https://ref.ly/1John1:9" TargetMode="External"/><Relationship Id="rId239" Type="http://schemas.openxmlformats.org/officeDocument/2006/relationships/hyperlink" Target="https://ref.ly/1John5:16-1John5:17" TargetMode="External"/><Relationship Id="rId240" Type="http://schemas.openxmlformats.org/officeDocument/2006/relationships/hyperlink" Target="https://ref.ly/1Tim4:3-1Tim4:5" TargetMode="External"/><Relationship Id="rId241" Type="http://schemas.openxmlformats.org/officeDocument/2006/relationships/hyperlink" Target="https://ref.ly/2Chr13:8-2Chr13:9" TargetMode="External"/><Relationship Id="rId242" Type="http://schemas.openxmlformats.org/officeDocument/2006/relationships/hyperlink" Target="https://ref.ly/Ezek44:19" TargetMode="External"/><Relationship Id="rId243" Type="http://schemas.openxmlformats.org/officeDocument/2006/relationships/hyperlink" Target="https://ref.ly/Luke3:1-Luke3:2" TargetMode="External"/><Relationship Id="rId244" Type="http://schemas.openxmlformats.org/officeDocument/2006/relationships/hyperlink" Target="https://ref.ly/Luke9:7" TargetMode="External"/><Relationship Id="rId245" Type="http://schemas.openxmlformats.org/officeDocument/2006/relationships/hyperlink" Target="https://ref.ly/Matt14:1-Matt14:2" TargetMode="External"/><Relationship Id="rId246" Type="http://schemas.openxmlformats.org/officeDocument/2006/relationships/hyperlink" Target="https://ref.ly/1Pet1:1" TargetMode="External"/><Relationship Id="rId247" Type="http://schemas.openxmlformats.org/officeDocument/2006/relationships/hyperlink" Target="https://ref.ly/Ezek12:15" TargetMode="External"/><Relationship Id="rId248" Type="http://schemas.openxmlformats.org/officeDocument/2006/relationships/hyperlink" Target="https://ref.ly/Ezek30:23" TargetMode="External"/><Relationship Id="rId249" Type="http://schemas.openxmlformats.org/officeDocument/2006/relationships/hyperlink" Target="https://ref.ly/Ps18:14" TargetMode="External"/><Relationship Id="rId250" Type="http://schemas.openxmlformats.org/officeDocument/2006/relationships/hyperlink" Target="https://ref.ly/2Sam24:16" TargetMode="External"/><Relationship Id="rId251" Type="http://schemas.openxmlformats.org/officeDocument/2006/relationships/hyperlink" Target="https://ref.ly/Acts10:3-Acts10:6" TargetMode="External"/><Relationship Id="rId252" Type="http://schemas.openxmlformats.org/officeDocument/2006/relationships/hyperlink" Target="https://ref.ly/Acts12:23" TargetMode="External"/><Relationship Id="rId253" Type="http://schemas.openxmlformats.org/officeDocument/2006/relationships/hyperlink" Target="https://ref.ly/Col2:18-Col2:19" TargetMode="External"/><Relationship Id="rId254" Type="http://schemas.openxmlformats.org/officeDocument/2006/relationships/hyperlink" Target="https://ref.ly/Gen48:16" TargetMode="External"/><Relationship Id="rId255" Type="http://schemas.openxmlformats.org/officeDocument/2006/relationships/hyperlink" Target="https://ref.ly/Luke2:13" TargetMode="External"/><Relationship Id="rId256" Type="http://schemas.openxmlformats.org/officeDocument/2006/relationships/hyperlink" Target="https://ref.ly/Mark8:38" TargetMode="External"/><Relationship Id="rId257" Type="http://schemas.openxmlformats.org/officeDocument/2006/relationships/hyperlink" Target="https://ref.ly/Matt13:50" TargetMode="External"/><Relationship Id="rId258" Type="http://schemas.openxmlformats.org/officeDocument/2006/relationships/hyperlink" Target="https://ref.ly/Rev1:20" TargetMode="External"/><Relationship Id="rId259" Type="http://schemas.openxmlformats.org/officeDocument/2006/relationships/hyperlink" Target="https://ref.ly/Zech1:9" TargetMode="External"/><Relationship Id="rId260" Type="http://schemas.openxmlformats.org/officeDocument/2006/relationships/hyperlink" Target="https://ref.ly/1Kgs8:22-1Kgs8:24" TargetMode="External"/><Relationship Id="rId261" Type="http://schemas.openxmlformats.org/officeDocument/2006/relationships/hyperlink" Target="https://ref.ly/1Thess1:8-1Thess1:10" TargetMode="External"/><Relationship Id="rId262" Type="http://schemas.openxmlformats.org/officeDocument/2006/relationships/hyperlink" Target="https://ref.ly/1Thess4:17" TargetMode="External"/><Relationship Id="rId263" Type="http://schemas.openxmlformats.org/officeDocument/2006/relationships/hyperlink" Target="https://ref.ly/Deut9:1" TargetMode="External"/><Relationship Id="rId264" Type="http://schemas.openxmlformats.org/officeDocument/2006/relationships/hyperlink" Target="https://ref.ly/Eph6:9" TargetMode="External"/><Relationship Id="rId265" Type="http://schemas.openxmlformats.org/officeDocument/2006/relationships/hyperlink" Target="https://ref.ly/Gen1:1" TargetMode="External"/><Relationship Id="rId266" Type="http://schemas.openxmlformats.org/officeDocument/2006/relationships/hyperlink" Target="https://ref.ly/Gen7:11" TargetMode="External"/><Relationship Id="rId267" Type="http://schemas.openxmlformats.org/officeDocument/2006/relationships/hyperlink" Target="https://ref.ly/John3:12" TargetMode="External"/><Relationship Id="rId268" Type="http://schemas.openxmlformats.org/officeDocument/2006/relationships/hyperlink" Target="https://ref.ly/John3:27" TargetMode="External"/><Relationship Id="rId269" Type="http://schemas.openxmlformats.org/officeDocument/2006/relationships/hyperlink" Target="https://ref.ly/Matt5:18" TargetMode="External"/><Relationship Id="rId270" Type="http://schemas.openxmlformats.org/officeDocument/2006/relationships/hyperlink" Target="https://ref.ly/Matt5:46-Matt5:48" TargetMode="External"/><Relationship Id="rId271" Type="http://schemas.openxmlformats.org/officeDocument/2006/relationships/hyperlink" Target="https://ref.ly/Acts8:36" TargetMode="External"/><Relationship Id="rId272" Type="http://schemas.openxmlformats.org/officeDocument/2006/relationships/hyperlink" Target="https://ref.ly/Acts8:39" TargetMode="External"/><Relationship Id="rId273" Type="http://schemas.openxmlformats.org/officeDocument/2006/relationships/hyperlink" Target="https://ref.ly/Isa39:7-Isa39:8" TargetMode="External"/><Relationship Id="rId274" Type="http://schemas.openxmlformats.org/officeDocument/2006/relationships/hyperlink" Target="https://ref.ly/Jer34:17-Jer34:19" TargetMode="External"/><Relationship Id="rId275" Type="http://schemas.openxmlformats.org/officeDocument/2006/relationships/hyperlink" Target="https://ref.ly/1Kgs16:31" TargetMode="External"/><Relationship Id="rId276" Type="http://schemas.openxmlformats.org/officeDocument/2006/relationships/hyperlink" Target="https://ref.ly/1Sam7:3-1Sam7:4" TargetMode="External"/><Relationship Id="rId277" Type="http://schemas.openxmlformats.org/officeDocument/2006/relationships/hyperlink" Target="https://ref.ly/Jer2:7-Jer2:8" TargetMode="External"/><Relationship Id="rId278" Type="http://schemas.openxmlformats.org/officeDocument/2006/relationships/hyperlink" Target="https://ref.ly/Judg2:11" TargetMode="External"/><Relationship Id="rId279" Type="http://schemas.openxmlformats.org/officeDocument/2006/relationships/hyperlink" Target="https://ref.ly/Num22:41" TargetMode="External"/><Relationship Id="rId280" Type="http://schemas.openxmlformats.org/officeDocument/2006/relationships/hyperlink" Target="https://ref.ly/1Chr9:1" TargetMode="External"/><Relationship Id="rId281" Type="http://schemas.openxmlformats.org/officeDocument/2006/relationships/hyperlink" Target="https://ref.ly/2Kgs17:24-2Kgs17:26" TargetMode="External"/><Relationship Id="rId282" Type="http://schemas.openxmlformats.org/officeDocument/2006/relationships/hyperlink" Target="https://ref.ly/Acts7:43" TargetMode="External"/><Relationship Id="rId283" Type="http://schemas.openxmlformats.org/officeDocument/2006/relationships/hyperlink" Target="https://ref.ly/Dan1:2" TargetMode="External"/><Relationship Id="rId284" Type="http://schemas.openxmlformats.org/officeDocument/2006/relationships/hyperlink" Target="https://ref.ly/Ezek12:13" TargetMode="External"/><Relationship Id="rId285" Type="http://schemas.openxmlformats.org/officeDocument/2006/relationships/hyperlink" Target="https://ref.ly/Matt1:11" TargetMode="External"/><Relationship Id="rId286" Type="http://schemas.openxmlformats.org/officeDocument/2006/relationships/hyperlink" Target="https://ref.ly/Matt1:17" TargetMode="External"/><Relationship Id="rId287" Type="http://schemas.openxmlformats.org/officeDocument/2006/relationships/hyperlink" Target="https://ref.ly/Gen28:2" TargetMode="External"/><Relationship Id="rId288" Type="http://schemas.openxmlformats.org/officeDocument/2006/relationships/hyperlink" Target="https://ref.ly/Gen35:9" TargetMode="External"/><Relationship Id="rId289" Type="http://schemas.openxmlformats.org/officeDocument/2006/relationships/hyperlink" Target="https://ref.ly/Gen46:12-Gen46:15" TargetMode="External"/><Relationship Id="rId290" Type="http://schemas.openxmlformats.org/officeDocument/2006/relationships/hyperlink" Target="https://ref.ly/Acts1:12-Acts1:14" TargetMode="External"/><Relationship Id="rId291" Type="http://schemas.openxmlformats.org/officeDocument/2006/relationships/hyperlink" Target="https://ref.ly/Luke6:14-Luke6:16" TargetMode="External"/><Relationship Id="rId292" Type="http://schemas.openxmlformats.org/officeDocument/2006/relationships/hyperlink" Target="https://ref.ly/Mark3:17-Mark3:19" TargetMode="External"/><Relationship Id="rId293" Type="http://schemas.openxmlformats.org/officeDocument/2006/relationships/hyperlink" Target="https://ref.ly/Gen10:8-Gen10:10" TargetMode="External"/><Relationship Id="rId294" Type="http://schemas.openxmlformats.org/officeDocument/2006/relationships/hyperlink" Target="https://ref.ly/Gen11:9" TargetMode="External"/><Relationship Id="rId295" Type="http://schemas.openxmlformats.org/officeDocument/2006/relationships/hyperlink" Target="https://ref.ly/1Kgs15:17" TargetMode="External"/><Relationship Id="rId296" Type="http://schemas.openxmlformats.org/officeDocument/2006/relationships/hyperlink" Target="https://ref.ly/2Kgs9:9" TargetMode="External"/><Relationship Id="rId297" Type="http://schemas.openxmlformats.org/officeDocument/2006/relationships/hyperlink" Target="https://ref.ly/Jer41:9" TargetMode="External"/><Relationship Id="rId298" Type="http://schemas.openxmlformats.org/officeDocument/2006/relationships/hyperlink" Target="https://ref.ly/John18:40" TargetMode="External"/><Relationship Id="rId299" Type="http://schemas.openxmlformats.org/officeDocument/2006/relationships/hyperlink" Target="https://ref.ly/Luke23:19" TargetMode="External"/><Relationship Id="rId300" Type="http://schemas.openxmlformats.org/officeDocument/2006/relationships/hyperlink" Target="https://ref.ly/Mark15:7" TargetMode="External"/><Relationship Id="rId301" Type="http://schemas.openxmlformats.org/officeDocument/2006/relationships/hyperlink" Target="https://ref.ly/Matt27:15-Matt27:16" TargetMode="External"/><Relationship Id="rId302" Type="http://schemas.openxmlformats.org/officeDocument/2006/relationships/hyperlink" Target="https://ref.ly/1Kgs4:13" TargetMode="External"/><Relationship Id="rId303" Type="http://schemas.openxmlformats.org/officeDocument/2006/relationships/hyperlink" Target="https://ref.ly/Amos4:1" TargetMode="External"/><Relationship Id="rId304" Type="http://schemas.openxmlformats.org/officeDocument/2006/relationships/hyperlink" Target="https://ref.ly/Jer22:20-Jer22:21" TargetMode="External"/><Relationship Id="rId305" Type="http://schemas.openxmlformats.org/officeDocument/2006/relationships/hyperlink" Target="https://ref.ly/Josh9:10" TargetMode="External"/><Relationship Id="rId306" Type="http://schemas.openxmlformats.org/officeDocument/2006/relationships/hyperlink" Target="https://ref.ly/Acts4:36" TargetMode="External"/><Relationship Id="rId307" Type="http://schemas.openxmlformats.org/officeDocument/2006/relationships/hyperlink" Target="https://ref.ly/Acts11:26" TargetMode="External"/><Relationship Id="rId308" Type="http://schemas.openxmlformats.org/officeDocument/2006/relationships/hyperlink" Target="https://ref.ly/Acts13:3" TargetMode="External"/><Relationship Id="rId309" Type="http://schemas.openxmlformats.org/officeDocument/2006/relationships/hyperlink" Target="https://ref.ly/Acts15:33" TargetMode="External"/><Relationship Id="rId310" Type="http://schemas.openxmlformats.org/officeDocument/2006/relationships/hyperlink" Target="https://ref.ly/Col4:10-Col4:11" TargetMode="External"/><Relationship Id="rId311" Type="http://schemas.openxmlformats.org/officeDocument/2006/relationships/hyperlink" Target="https://ref.ly/Gal2:9-Gal2:10" TargetMode="External"/><Relationship Id="rId312" Type="http://schemas.openxmlformats.org/officeDocument/2006/relationships/hyperlink" Target="https://ref.ly/Gal2:13" TargetMode="External"/><Relationship Id="rId313" Type="http://schemas.openxmlformats.org/officeDocument/2006/relationships/hyperlink" Target="https://ref.ly/Jer32:12" TargetMode="External"/><Relationship Id="rId314" Type="http://schemas.openxmlformats.org/officeDocument/2006/relationships/hyperlink" Target="https://ref.ly/Jer36:4" TargetMode="External"/><Relationship Id="rId315" Type="http://schemas.openxmlformats.org/officeDocument/2006/relationships/hyperlink" Target="https://ref.ly/Jer43:1-Jer43:3" TargetMode="External"/><Relationship Id="rId316" Type="http://schemas.openxmlformats.org/officeDocument/2006/relationships/hyperlink" Target="https://ref.ly/2Pet2:16" TargetMode="External"/><Relationship Id="rId317" Type="http://schemas.openxmlformats.org/officeDocument/2006/relationships/hyperlink" Target="https://ref.ly/Deut23:3-Deut23:4" TargetMode="External"/><Relationship Id="rId318" Type="http://schemas.openxmlformats.org/officeDocument/2006/relationships/hyperlink" Target="https://ref.ly/Josh13:22-Josh13:23" TargetMode="External"/><Relationship Id="rId319" Type="http://schemas.openxmlformats.org/officeDocument/2006/relationships/hyperlink" Target="https://ref.ly/Num22:5" TargetMode="External"/><Relationship Id="rId320" Type="http://schemas.openxmlformats.org/officeDocument/2006/relationships/hyperlink" Target="https://ref.ly/Rev2:14" TargetMode="External"/><Relationship Id="rId321" Type="http://schemas.openxmlformats.org/officeDocument/2006/relationships/hyperlink" Target="https://ref.ly/1Kgs11:18" TargetMode="External"/><Relationship Id="rId322" Type="http://schemas.openxmlformats.org/officeDocument/2006/relationships/hyperlink" Target="https://ref.ly/1Sam25:1" TargetMode="External"/><Relationship Id="rId323" Type="http://schemas.openxmlformats.org/officeDocument/2006/relationships/hyperlink" Target="https://ref.ly/Gen21:19-Gen21:21" TargetMode="External"/><Relationship Id="rId324" Type="http://schemas.openxmlformats.org/officeDocument/2006/relationships/hyperlink" Target="https://ref.ly/Num10:11-Num10:13" TargetMode="External"/><Relationship Id="rId325" Type="http://schemas.openxmlformats.org/officeDocument/2006/relationships/hyperlink" Target="https://ref.ly/Num13:3-Num13:4" TargetMode="External"/><Relationship Id="rId326" Type="http://schemas.openxmlformats.org/officeDocument/2006/relationships/hyperlink" Target="https://ref.ly/Luke10:27" TargetMode="External"/><Relationship Id="rId327" Type="http://schemas.openxmlformats.org/officeDocument/2006/relationships/hyperlink" Target="https://ref.ly/Mark6:51-Mark6:52" TargetMode="External"/><Relationship Id="rId328" Type="http://schemas.openxmlformats.org/officeDocument/2006/relationships/hyperlink" Target="https://ref.ly/Matt21:29" TargetMode="External"/><Relationship Id="rId329" Type="http://schemas.openxmlformats.org/officeDocument/2006/relationships/hyperlink" Target="https://ref.ly/Matt22:37" TargetMode="External"/><Relationship Id="rId330" Type="http://schemas.openxmlformats.org/officeDocument/2006/relationships/hyperlink" Target="https://ref.ly/Jas4:8" TargetMode="External"/><Relationship Id="rId331" Type="http://schemas.openxmlformats.org/officeDocument/2006/relationships/hyperlink" Target="https://ref.ly/1Chr6:33-1Chr6:35" TargetMode="External"/><Relationship Id="rId332" Type="http://schemas.openxmlformats.org/officeDocument/2006/relationships/hyperlink" Target="https://ref.ly/Gen36:15-Gen36:16" TargetMode="External"/><Relationship Id="rId333" Type="http://schemas.openxmlformats.org/officeDocument/2006/relationships/hyperlink" Target="https://ref.ly/Gen36:29-Gen36:30" TargetMode="External"/><Relationship Id="rId334" Type="http://schemas.openxmlformats.org/officeDocument/2006/relationships/hyperlink" Target="https://ref.ly/Gen36:40" TargetMode="External"/><Relationship Id="rId335" Type="http://schemas.openxmlformats.org/officeDocument/2006/relationships/hyperlink" Target="https://ref.ly/Josh15:20" TargetMode="External"/><Relationship Id="rId336" Type="http://schemas.openxmlformats.org/officeDocument/2006/relationships/hyperlink" Target="https://ref.ly/Num3:38-Num3:39" TargetMode="External"/><Relationship Id="rId337" Type="http://schemas.openxmlformats.org/officeDocument/2006/relationships/hyperlink" Target="https://ref.ly/1Sam10:19" TargetMode="External"/><Relationship Id="rId338" Type="http://schemas.openxmlformats.org/officeDocument/2006/relationships/hyperlink" Target="https://ref.ly/2Kgs17:16-2Kgs17:18" TargetMode="External"/><Relationship Id="rId339" Type="http://schemas.openxmlformats.org/officeDocument/2006/relationships/hyperlink" Target="https://ref.ly/Gen25:16" TargetMode="External"/><Relationship Id="rId340" Type="http://schemas.openxmlformats.org/officeDocument/2006/relationships/hyperlink" Target="https://ref.ly/Gen49:17" TargetMode="External"/><Relationship Id="rId341" Type="http://schemas.openxmlformats.org/officeDocument/2006/relationships/hyperlink" Target="https://ref.ly/Luke2:36-Luke2:38" TargetMode="External"/><Relationship Id="rId342" Type="http://schemas.openxmlformats.org/officeDocument/2006/relationships/hyperlink" Target="https://ref.ly/Acts4:5" TargetMode="External"/><Relationship Id="rId343" Type="http://schemas.openxmlformats.org/officeDocument/2006/relationships/hyperlink" Target="https://ref.ly/Luke7:29-Luke7:30" TargetMode="External"/><Relationship Id="rId344" Type="http://schemas.openxmlformats.org/officeDocument/2006/relationships/hyperlink" Target="https://ref.ly/Luke20:47" TargetMode="External"/><Relationship Id="rId345" Type="http://schemas.openxmlformats.org/officeDocument/2006/relationships/hyperlink" Target="https://ref.ly/Mark1:22" TargetMode="External"/><Relationship Id="rId346" Type="http://schemas.openxmlformats.org/officeDocument/2006/relationships/hyperlink" Target="https://ref.ly/Mark2:16" TargetMode="External"/><Relationship Id="rId347" Type="http://schemas.openxmlformats.org/officeDocument/2006/relationships/hyperlink" Target="https://ref.ly/Matt5:19-Matt5:20" TargetMode="External"/><Relationship Id="rId348" Type="http://schemas.openxmlformats.org/officeDocument/2006/relationships/hyperlink" Target="https://ref.ly/Matt7:28" TargetMode="External"/><Relationship Id="rId349" Type="http://schemas.openxmlformats.org/officeDocument/2006/relationships/hyperlink" Target="https://ref.ly/Matt12:38" TargetMode="External"/><Relationship Id="rId350" Type="http://schemas.openxmlformats.org/officeDocument/2006/relationships/hyperlink" Target="https://ref.ly/Matt13:52" TargetMode="External"/><Relationship Id="rId351" Type="http://schemas.openxmlformats.org/officeDocument/2006/relationships/hyperlink" Target="https://ref.ly/1Pet3:20" TargetMode="External"/><Relationship Id="rId352" Type="http://schemas.openxmlformats.org/officeDocument/2006/relationships/hyperlink" Target="https://ref.ly/Exod16:33-Exod16:36" TargetMode="External"/><Relationship Id="rId353" Type="http://schemas.openxmlformats.org/officeDocument/2006/relationships/hyperlink" Target="https://ref.ly/Exod30:6" TargetMode="External"/><Relationship Id="rId354" Type="http://schemas.openxmlformats.org/officeDocument/2006/relationships/hyperlink" Target="https://ref.ly/Gen8:4-Gen8:5" TargetMode="External"/><Relationship Id="rId355" Type="http://schemas.openxmlformats.org/officeDocument/2006/relationships/hyperlink" Target="https://ref.ly/Luke17:27" TargetMode="External"/><Relationship Id="rId356" Type="http://schemas.openxmlformats.org/officeDocument/2006/relationships/hyperlink" Target="https://ref.ly/Matt24:37-Matt24:39" TargetMode="External"/><Relationship Id="rId357" Type="http://schemas.openxmlformats.org/officeDocument/2006/relationships/hyperlink" Target="https://ref.ly/1Chr23:31" TargetMode="External"/><Relationship Id="rId358" Type="http://schemas.openxmlformats.org/officeDocument/2006/relationships/hyperlink" Target="https://ref.ly/1Sam20:5" TargetMode="External"/><Relationship Id="rId359" Type="http://schemas.openxmlformats.org/officeDocument/2006/relationships/hyperlink" Target="https://ref.ly/2Kgs4:23-2Kgs4:24" TargetMode="External"/><Relationship Id="rId360" Type="http://schemas.openxmlformats.org/officeDocument/2006/relationships/hyperlink" Target="https://ref.ly/Ezek45:16-Ezek45:17" TargetMode="External"/><Relationship Id="rId361" Type="http://schemas.openxmlformats.org/officeDocument/2006/relationships/hyperlink" Target="https://ref.ly/Isa1:12-Isa1:13" TargetMode="External"/><Relationship Id="rId362" Type="http://schemas.openxmlformats.org/officeDocument/2006/relationships/hyperlink" Target="https://ref.ly/1Kgs9:20-1Kgs9:21" TargetMode="External"/><Relationship Id="rId363" Type="http://schemas.openxmlformats.org/officeDocument/2006/relationships/hyperlink" Target="https://ref.ly/2Chr8:7-2Chr8:8" TargetMode="External"/><Relationship Id="rId364" Type="http://schemas.openxmlformats.org/officeDocument/2006/relationships/hyperlink" Target="https://ref.ly/Exod3:16-Exod3:18" TargetMode="External"/><Relationship Id="rId365" Type="http://schemas.openxmlformats.org/officeDocument/2006/relationships/hyperlink" Target="https://ref.ly/Gen13:7" TargetMode="External"/><Relationship Id="rId366" Type="http://schemas.openxmlformats.org/officeDocument/2006/relationships/hyperlink" Target="https://ref.ly/Josh3:9-Josh3:11" TargetMode="External"/><Relationship Id="rId367" Type="http://schemas.openxmlformats.org/officeDocument/2006/relationships/hyperlink" Target="https://ref.ly/1Chr4:36" TargetMode="External"/><Relationship Id="rId368" Type="http://schemas.openxmlformats.org/officeDocument/2006/relationships/hyperlink" Target="https://ref.ly/1Kgs1:8" TargetMode="External"/><Relationship Id="rId369" Type="http://schemas.openxmlformats.org/officeDocument/2006/relationships/hyperlink" Target="https://ref.ly/2Sam23:20-2Sam23:21" TargetMode="External"/><Relationship Id="rId370" Type="http://schemas.openxmlformats.org/officeDocument/2006/relationships/hyperlink" Target="https://ref.ly/Luke5:36" TargetMode="External"/><Relationship Id="rId371" Type="http://schemas.openxmlformats.org/officeDocument/2006/relationships/hyperlink" Target="https://ref.ly/Luke6:39" TargetMode="External"/><Relationship Id="rId372" Type="http://schemas.openxmlformats.org/officeDocument/2006/relationships/hyperlink" Target="https://ref.ly/Luke8:4" TargetMode="External"/><Relationship Id="rId373" Type="http://schemas.openxmlformats.org/officeDocument/2006/relationships/hyperlink" Target="https://ref.ly/Luke8:9-Luke8:10" TargetMode="External"/><Relationship Id="rId374" Type="http://schemas.openxmlformats.org/officeDocument/2006/relationships/hyperlink" Target="https://ref.ly/Mark4:1" TargetMode="External"/><Relationship Id="rId375" Type="http://schemas.openxmlformats.org/officeDocument/2006/relationships/hyperlink" Target="https://ref.ly/Matt13:3" TargetMode="External"/><Relationship Id="rId376" Type="http://schemas.openxmlformats.org/officeDocument/2006/relationships/hyperlink" Target="https://ref.ly/Matt13:10" TargetMode="External"/><Relationship Id="rId377" Type="http://schemas.openxmlformats.org/officeDocument/2006/relationships/hyperlink" Target="https://ref.ly/Matt13:13" TargetMode="External"/><Relationship Id="rId378" Type="http://schemas.openxmlformats.org/officeDocument/2006/relationships/hyperlink" Target="https://ref.ly/1Kgs8:51" TargetMode="External"/><Relationship Id="rId379" Type="http://schemas.openxmlformats.org/officeDocument/2006/relationships/hyperlink" Target="https://ref.ly/Gen19:28" TargetMode="External"/><Relationship Id="rId380" Type="http://schemas.openxmlformats.org/officeDocument/2006/relationships/hyperlink" Target="https://ref.ly/Prov17:3" TargetMode="External"/><Relationship Id="rId381" Type="http://schemas.openxmlformats.org/officeDocument/2006/relationships/hyperlink" Target="https://ref.ly/Ps21:9" TargetMode="External"/><Relationship Id="rId382" Type="http://schemas.openxmlformats.org/officeDocument/2006/relationships/hyperlink" Target="https://ref.ly/Rev9:2" TargetMode="External"/><Relationship Id="rId383" Type="http://schemas.openxmlformats.org/officeDocument/2006/relationships/hyperlink" Target="https://ref.ly/Gen15:9-Gen15:11" TargetMode="External"/><Relationship Id="rId384" Type="http://schemas.openxmlformats.org/officeDocument/2006/relationships/hyperlink" Target="https://ref.ly/Exod24:5-Exod24:6" TargetMode="External"/><Relationship Id="rId385" Type="http://schemas.openxmlformats.org/officeDocument/2006/relationships/hyperlink" Target="https://ref.ly/Num19:1-Num19:2" TargetMode="External"/><Relationship Id="rId386" Type="http://schemas.openxmlformats.org/officeDocument/2006/relationships/hyperlink" Target="https://ref.ly/Deut21:3-Deut21:4" TargetMode="External"/><Relationship Id="rId387" Type="http://schemas.openxmlformats.org/officeDocument/2006/relationships/hyperlink" Target="https://ref.ly/1Sam1:24-1Sam1:25" TargetMode="External"/><Relationship Id="rId388" Type="http://schemas.openxmlformats.org/officeDocument/2006/relationships/hyperlink" Target="https://ref.ly/1Sam15:3" TargetMode="External"/><Relationship Id="rId389" Type="http://schemas.openxmlformats.org/officeDocument/2006/relationships/hyperlink" Target="https://ref.ly/1Sam16:2-1Sam16:3" TargetMode="External"/><Relationship Id="rId390" Type="http://schemas.openxmlformats.org/officeDocument/2006/relationships/hyperlink" Target="https://ref.ly/1Kgs1:9" TargetMode="External"/><Relationship Id="rId391" Type="http://schemas.openxmlformats.org/officeDocument/2006/relationships/hyperlink" Target="https://ref.ly/2Chr11:15" TargetMode="External"/><Relationship Id="rId392" Type="http://schemas.openxmlformats.org/officeDocument/2006/relationships/hyperlink" Target="https://ref.ly/2Chr15:10-2Chr15:11" TargetMode="External"/><Relationship Id="rId393" Type="http://schemas.openxmlformats.org/officeDocument/2006/relationships/hyperlink" Target="https://ref.ly/Matt22:4" TargetMode="External"/><Relationship Id="rId394" Type="http://schemas.openxmlformats.org/officeDocument/2006/relationships/hyperlink" Target="https://ref.ly/Luke13:15" TargetMode="External"/><Relationship Id="rId395" Type="http://schemas.openxmlformats.org/officeDocument/2006/relationships/hyperlink" Target="https://ref.ly/Luke14:5" TargetMode="External"/><Relationship Id="rId396" Type="http://schemas.openxmlformats.org/officeDocument/2006/relationships/hyperlink" Target="https://ref.ly/Heb9:13" TargetMode="External"/><Relationship Id="rId397" Type="http://schemas.openxmlformats.org/officeDocument/2006/relationships/hyperlink" Target="https://ref.ly/1Tim6:15-1Tim6:16" TargetMode="External"/><Relationship Id="rId398" Type="http://schemas.openxmlformats.org/officeDocument/2006/relationships/hyperlink" Target="https://ref.ly/2Kgs5:18" TargetMode="External"/><Relationship Id="rId399" Type="http://schemas.openxmlformats.org/officeDocument/2006/relationships/hyperlink" Target="https://ref.ly/2Sam5:3" TargetMode="External"/><Relationship Id="rId400" Type="http://schemas.openxmlformats.org/officeDocument/2006/relationships/hyperlink" Target="https://ref.ly/Acts7:9-Acts7:10" TargetMode="External"/><Relationship Id="rId401" Type="http://schemas.openxmlformats.org/officeDocument/2006/relationships/hyperlink" Target="https://ref.ly/John1:49-John1:51" TargetMode="External"/><Relationship Id="rId402" Type="http://schemas.openxmlformats.org/officeDocument/2006/relationships/hyperlink" Target="https://ref.ly/Luke1:5" TargetMode="External"/><Relationship Id="rId403" Type="http://schemas.openxmlformats.org/officeDocument/2006/relationships/hyperlink" Target="https://ref.ly/Luke22:24-Luke22:25" TargetMode="External"/><Relationship Id="rId404" Type="http://schemas.openxmlformats.org/officeDocument/2006/relationships/hyperlink" Target="https://ref.ly/Matt5:35" TargetMode="External"/><Relationship Id="rId405" Type="http://schemas.openxmlformats.org/officeDocument/2006/relationships/hyperlink" Target="https://ref.ly/Matt14:9" TargetMode="External"/><Relationship Id="rId406" Type="http://schemas.openxmlformats.org/officeDocument/2006/relationships/hyperlink" Target="https://ref.ly/Acts5:29-Acts5:32" TargetMode="External"/><Relationship Id="rId407" Type="http://schemas.openxmlformats.org/officeDocument/2006/relationships/hyperlink" Target="https://ref.ly/Gen12:15" TargetMode="External"/><Relationship Id="rId408" Type="http://schemas.openxmlformats.org/officeDocument/2006/relationships/hyperlink" Target="https://ref.ly/Gen49:26" TargetMode="External"/><Relationship Id="rId409" Type="http://schemas.openxmlformats.org/officeDocument/2006/relationships/hyperlink" Target="https://ref.ly/Luke1:52" TargetMode="External"/><Relationship Id="rId410" Type="http://schemas.openxmlformats.org/officeDocument/2006/relationships/hyperlink" Target="https://ref.ly/1Kgs10:13" TargetMode="External"/><Relationship Id="rId411" Type="http://schemas.openxmlformats.org/officeDocument/2006/relationships/hyperlink" Target="https://ref.ly/2Chr18:28-2Chr18:30" TargetMode="External"/><Relationship Id="rId412" Type="http://schemas.openxmlformats.org/officeDocument/2006/relationships/hyperlink" Target="https://ref.ly/Amos7:13" TargetMode="External"/><Relationship Id="rId413" Type="http://schemas.openxmlformats.org/officeDocument/2006/relationships/hyperlink" Target="https://ref.ly/Gen49:19-Gen49:21" TargetMode="External"/><Relationship Id="rId414" Type="http://schemas.openxmlformats.org/officeDocument/2006/relationships/hyperlink" Target="https://ref.ly/2Chr28:7-2Chr28:8" TargetMode="External"/><Relationship Id="rId415" Type="http://schemas.openxmlformats.org/officeDocument/2006/relationships/hyperlink" Target="https://ref.ly/2Sam11:2-2Sam11:3" TargetMode="External"/><Relationship Id="rId416" Type="http://schemas.openxmlformats.org/officeDocument/2006/relationships/hyperlink" Target="https://ref.ly/Dan5:5-Dan5:6" TargetMode="External"/><Relationship Id="rId417" Type="http://schemas.openxmlformats.org/officeDocument/2006/relationships/hyperlink" Target="https://ref.ly/Ps45:8" TargetMode="External"/><Relationship Id="rId418" Type="http://schemas.openxmlformats.org/officeDocument/2006/relationships/hyperlink" Target="https://ref.ly/1Thess2:12" TargetMode="External"/><Relationship Id="rId419" Type="http://schemas.openxmlformats.org/officeDocument/2006/relationships/hyperlink" Target="https://ref.ly/2Tim4:17-2Tim4:18" TargetMode="External"/><Relationship Id="rId420" Type="http://schemas.openxmlformats.org/officeDocument/2006/relationships/hyperlink" Target="https://ref.ly/Col1:13-Col1:14" TargetMode="External"/><Relationship Id="rId421" Type="http://schemas.openxmlformats.org/officeDocument/2006/relationships/hyperlink" Target="https://ref.ly/John18:36" TargetMode="External"/><Relationship Id="rId422" Type="http://schemas.openxmlformats.org/officeDocument/2006/relationships/hyperlink" Target="https://ref.ly/Mark3:24" TargetMode="External"/><Relationship Id="rId423" Type="http://schemas.openxmlformats.org/officeDocument/2006/relationships/hyperlink" Target="https://ref.ly/Matt4:7-Matt4:9" TargetMode="External"/><Relationship Id="rId424" Type="http://schemas.openxmlformats.org/officeDocument/2006/relationships/hyperlink" Target="https://ref.ly/Matt13:19" TargetMode="External"/><Relationship Id="rId425" Type="http://schemas.openxmlformats.org/officeDocument/2006/relationships/hyperlink" Target="https://ref.ly/Matt16:28" TargetMode="External"/><Relationship Id="rId426" Type="http://schemas.openxmlformats.org/officeDocument/2006/relationships/hyperlink" Target="https://ref.ly/Rev1:9" TargetMode="External"/><Relationship Id="rId427" Type="http://schemas.openxmlformats.org/officeDocument/2006/relationships/hyperlink" Target="https://ref.ly/1John2:15" TargetMode="External"/><Relationship Id="rId428" Type="http://schemas.openxmlformats.org/officeDocument/2006/relationships/hyperlink" Target="https://ref.ly/1John4:5" TargetMode="External"/><Relationship Id="rId429" Type="http://schemas.openxmlformats.org/officeDocument/2006/relationships/hyperlink" Target="https://ref.ly/1John5:5" TargetMode="External"/><Relationship Id="rId430" Type="http://schemas.openxmlformats.org/officeDocument/2006/relationships/hyperlink" Target="https://ref.ly/John1:29" TargetMode="External"/><Relationship Id="rId431" Type="http://schemas.openxmlformats.org/officeDocument/2006/relationships/hyperlink" Target="https://ref.ly/Matt13:36-Matt13:39" TargetMode="External"/><Relationship Id="rId432" Type="http://schemas.openxmlformats.org/officeDocument/2006/relationships/hyperlink" Target="https://ref.ly/Gen39:2" TargetMode="External"/><Relationship Id="rId433" Type="http://schemas.openxmlformats.org/officeDocument/2006/relationships/hyperlink" Target="https://ref.ly/Ps86:15-Ps86:17" TargetMode="External"/><Relationship Id="rId434" Type="http://schemas.openxmlformats.org/officeDocument/2006/relationships/hyperlink" Target="https://ref.ly/Jer27:4" TargetMode="External"/><Relationship Id="rId435" Type="http://schemas.openxmlformats.org/officeDocument/2006/relationships/hyperlink" Target="https://ref.ly/Lam2:2" TargetMode="External"/><Relationship Id="rId436" Type="http://schemas.openxmlformats.org/officeDocument/2006/relationships/hyperlink" Target="https://ref.ly/Ezek18:29" TargetMode="External"/><Relationship Id="rId437" Type="http://schemas.openxmlformats.org/officeDocument/2006/relationships/hyperlink" Target="https://ref.ly/Dan9:9" TargetMode="External"/><Relationship Id="rId438" Type="http://schemas.openxmlformats.org/officeDocument/2006/relationships/hyperlink" Target="https://ref.ly/Dan9:17-Dan9:19" TargetMode="External"/><Relationship Id="rId439" Type="http://schemas.openxmlformats.org/officeDocument/2006/relationships/hyperlink" Target="https://ref.ly/Mal3:1" TargetMode="External"/><Relationship Id="rId440" Type="http://schemas.openxmlformats.org/officeDocument/2006/relationships/hyperlink" Target="https://ref.ly/Matt7:21-Matt7:23" TargetMode="External"/><Relationship Id="rId441" Type="http://schemas.openxmlformats.org/officeDocument/2006/relationships/hyperlink" Target="https://ref.ly/Luke1:30-Luke1:33" TargetMode="External"/><Relationship Id="rId442" Type="http://schemas.openxmlformats.org/officeDocument/2006/relationships/hyperlink" Target="https://ref.ly/Luke16:13" TargetMode="External"/><Relationship Id="rId443" Type="http://schemas.openxmlformats.org/officeDocument/2006/relationships/hyperlink" Target="https://ref.ly/Rom6:23" TargetMode="External"/><Relationship Id="rId444" Type="http://schemas.openxmlformats.org/officeDocument/2006/relationships/hyperlink" Target="https://ref.ly/Phil2:9-Phil2:11" TargetMode="External"/><Relationship Id="rId445" Type="http://schemas.openxmlformats.org/officeDocument/2006/relationships/hyperlink" Target="https://ref.ly/Col3:23" TargetMode="External"/><Relationship Id="rId446" Type="http://schemas.openxmlformats.org/officeDocument/2006/relationships/hyperlink" Target="https://ref.ly/Heb12:14" TargetMode="External"/><Relationship Id="rId447" Type="http://schemas.openxmlformats.org/officeDocument/2006/relationships/hyperlink" Target="https://ref.ly/Jas2:1" TargetMode="External"/><Relationship Id="rId448" Type="http://schemas.openxmlformats.org/officeDocument/2006/relationships/hyperlink" Target="https://ref.ly/1Pet1:3" TargetMode="External"/><Relationship Id="rId449" Type="http://schemas.openxmlformats.org/officeDocument/2006/relationships/hyperlink" Target="https://ref.ly/Jude1:5" TargetMode="External"/><Relationship Id="rId450" Type="http://schemas.openxmlformats.org/officeDocument/2006/relationships/hyperlink" Target="https://ref.ly/Rev15:4" TargetMode="External"/><Relationship Id="rId451" Type="http://schemas.openxmlformats.org/officeDocument/2006/relationships/hyperlink" Target="https://ref.ly/1Cor5:5" TargetMode="External"/><Relationship Id="rId452" Type="http://schemas.openxmlformats.org/officeDocument/2006/relationships/hyperlink" Target="https://ref.ly/1Thess5:2" TargetMode="External"/><Relationship Id="rId453" Type="http://schemas.openxmlformats.org/officeDocument/2006/relationships/hyperlink" Target="https://ref.ly/2Pet3:10" TargetMode="External"/><Relationship Id="rId454" Type="http://schemas.openxmlformats.org/officeDocument/2006/relationships/hyperlink" Target="https://ref.ly/2Thess2:2" TargetMode="External"/><Relationship Id="rId455" Type="http://schemas.openxmlformats.org/officeDocument/2006/relationships/hyperlink" Target="https://ref.ly/Acts2:20-Acts2:21" TargetMode="External"/><Relationship Id="rId456" Type="http://schemas.openxmlformats.org/officeDocument/2006/relationships/hyperlink" Target="https://ref.ly/Phil1:9-Phil1:11" TargetMode="External"/><Relationship Id="rId457" Type="http://schemas.openxmlformats.org/officeDocument/2006/relationships/hyperlink" Target="https://ref.ly/1Cor11:20" TargetMode="External"/><Relationship Id="rId458" Type="http://schemas.openxmlformats.org/officeDocument/2006/relationships/hyperlink" Target="https://ref.ly/1Cor11:25-1Cor11:26" TargetMode="External"/><Relationship Id="rId459" Type="http://schemas.openxmlformats.org/officeDocument/2006/relationships/hyperlink" Target="https://ref.ly/1Cor4:3-1Cor4:4" TargetMode="External"/><Relationship Id="rId460" Type="http://schemas.openxmlformats.org/officeDocument/2006/relationships/hyperlink" Target="https://ref.ly/2Sam7:21-2Sam7:23" TargetMode="External"/><Relationship Id="rId461" Type="http://schemas.openxmlformats.org/officeDocument/2006/relationships/hyperlink" Target="https://ref.ly/Deut3:23-Deut3:25" TargetMode="External"/><Relationship Id="rId462" Type="http://schemas.openxmlformats.org/officeDocument/2006/relationships/hyperlink" Target="https://ref.ly/Ezek39:25-Ezek39:27" TargetMode="External"/><Relationship Id="rId463" Type="http://schemas.openxmlformats.org/officeDocument/2006/relationships/hyperlink" Target="https://ref.ly/Ezek45:18" TargetMode="External"/><Relationship Id="rId464" Type="http://schemas.openxmlformats.org/officeDocument/2006/relationships/hyperlink" Target="https://ref.ly/Jer44:26" TargetMode="External"/><Relationship Id="rId465" Type="http://schemas.openxmlformats.org/officeDocument/2006/relationships/hyperlink" Target="https://ref.ly/Judg6:22" TargetMode="External"/><Relationship Id="rId466" Type="http://schemas.openxmlformats.org/officeDocument/2006/relationships/hyperlink" Target="https://ref.ly/Mic1:2-Mic1:4" TargetMode="External"/><Relationship Id="rId467" Type="http://schemas.openxmlformats.org/officeDocument/2006/relationships/hyperlink" Target="https://ref.ly/Gen11:31-Gen11:32" TargetMode="External"/><Relationship Id="rId468" Type="http://schemas.openxmlformats.org/officeDocument/2006/relationships/hyperlink" Target="https://ref.ly/1Chr1:24-1Chr1:27" TargetMode="External"/><Relationship Id="rId469" Type="http://schemas.openxmlformats.org/officeDocument/2006/relationships/hyperlink" Target="https://ref.ly/Luke3:33-Luke3:35" TargetMode="External"/><Relationship Id="rId470" Type="http://schemas.openxmlformats.org/officeDocument/2006/relationships/hyperlink" Target="https://ref.ly/Isa2:16" TargetMode="External"/><Relationship Id="rId471" Type="http://schemas.openxmlformats.org/officeDocument/2006/relationships/hyperlink" Target="https://ref.ly/Jer10:9" TargetMode="External"/><Relationship Id="rId472" Type="http://schemas.openxmlformats.org/officeDocument/2006/relationships/hyperlink" Target="https://ref.ly/Jonah1:3" TargetMode="External"/><Relationship Id="rId473" Type="http://schemas.openxmlformats.org/officeDocument/2006/relationships/hyperlink" Target="https://ref.ly/Ps48:7" TargetMode="External"/><Relationship Id="rId474" Type="http://schemas.openxmlformats.org/officeDocument/2006/relationships/hyperlink" Target="https://ref.ly/Heb7:25-Heb7:26" TargetMode="External"/><Relationship Id="rId475" Type="http://schemas.openxmlformats.org/officeDocument/2006/relationships/hyperlink" Target="https://ref.ly/Isa53:12" TargetMode="External"/><Relationship Id="rId476" Type="http://schemas.openxmlformats.org/officeDocument/2006/relationships/hyperlink" Target="https://ref.ly/Jer29:6-Jer29:7" TargetMode="External"/><Relationship Id="rId477" Type="http://schemas.openxmlformats.org/officeDocument/2006/relationships/hyperlink" Target="https://ref.ly/Rom8:26-Rom8:27" TargetMode="External"/><Relationship Id="rId478" Type="http://schemas.openxmlformats.org/officeDocument/2006/relationships/hyperlink" Target="https://ref.ly/Rom8:33-Rom8:34" TargetMode="External"/><Relationship Id="rId479" Type="http://schemas.openxmlformats.org/officeDocument/2006/relationships/hyperlink" Target="https://ref.ly/1Cor15:32" TargetMode="External"/><Relationship Id="rId480" Type="http://schemas.openxmlformats.org/officeDocument/2006/relationships/hyperlink" Target="https://ref.ly/1Tim1:3" TargetMode="External"/><Relationship Id="rId481" Type="http://schemas.openxmlformats.org/officeDocument/2006/relationships/hyperlink" Target="https://ref.ly/2Tim4:11-2Tim4:13" TargetMode="External"/><Relationship Id="rId482" Type="http://schemas.openxmlformats.org/officeDocument/2006/relationships/hyperlink" Target="https://ref.ly/Acts19:1" TargetMode="External"/><Relationship Id="rId483" Type="http://schemas.openxmlformats.org/officeDocument/2006/relationships/hyperlink" Target="https://ref.ly/Eph1:1" TargetMode="External"/><Relationship Id="rId484" Type="http://schemas.openxmlformats.org/officeDocument/2006/relationships/hyperlink" Target="https://ref.ly/1Sam2:18-1Sam2:19" TargetMode="External"/><Relationship Id="rId485" Type="http://schemas.openxmlformats.org/officeDocument/2006/relationships/hyperlink" Target="https://ref.ly/Exod28:4-Exod28:5" TargetMode="External"/><Relationship Id="rId486" Type="http://schemas.openxmlformats.org/officeDocument/2006/relationships/hyperlink" Target="https://ref.ly/Hos3:4" TargetMode="External"/><Relationship Id="rId487" Type="http://schemas.openxmlformats.org/officeDocument/2006/relationships/hyperlink" Target="https://ref.ly/Judg8:27" TargetMode="External"/><Relationship Id="rId488" Type="http://schemas.openxmlformats.org/officeDocument/2006/relationships/hyperlink" Target="https://ref.ly/Lev8:7" TargetMode="External"/><Relationship Id="rId489" Type="http://schemas.openxmlformats.org/officeDocument/2006/relationships/hyperlink" Target="https://ref.ly/1Chr10:1" TargetMode="External"/><Relationship Id="rId490" Type="http://schemas.openxmlformats.org/officeDocument/2006/relationships/hyperlink" Target="https://ref.ly/1Kgs8:2" TargetMode="External"/><Relationship Id="rId491" Type="http://schemas.openxmlformats.org/officeDocument/2006/relationships/hyperlink" Target="https://ref.ly/Acts2:36" TargetMode="External"/><Relationship Id="rId492" Type="http://schemas.openxmlformats.org/officeDocument/2006/relationships/hyperlink" Target="https://ref.ly/Acts7:24" TargetMode="External"/><Relationship Id="rId493" Type="http://schemas.openxmlformats.org/officeDocument/2006/relationships/hyperlink" Target="https://ref.ly/Acts13:23" TargetMode="External"/><Relationship Id="rId494" Type="http://schemas.openxmlformats.org/officeDocument/2006/relationships/hyperlink" Target="https://ref.ly/Luke24:21" TargetMode="External"/><Relationship Id="rId495" Type="http://schemas.openxmlformats.org/officeDocument/2006/relationships/hyperlink" Target="https://ref.ly/Mark12:29" TargetMode="External"/><Relationship Id="rId496" Type="http://schemas.openxmlformats.org/officeDocument/2006/relationships/hyperlink" Target="https://ref.ly/Matt2:6" TargetMode="External"/><Relationship Id="rId497" Type="http://schemas.openxmlformats.org/officeDocument/2006/relationships/hyperlink" Target="https://ref.ly/Matt27:9" TargetMode="External"/><Relationship Id="rId498" Type="http://schemas.openxmlformats.org/officeDocument/2006/relationships/hyperlink" Target="https://ref.ly/Phil3:4-Phil3:5" TargetMode="External"/><Relationship Id="rId499" Type="http://schemas.openxmlformats.org/officeDocument/2006/relationships/hyperlink" Target="https://ref.ly/Acts26:7" TargetMode="External"/><Relationship Id="rId500" Type="http://schemas.openxmlformats.org/officeDocument/2006/relationships/hyperlink" Target="https://ref.ly/Gen49:28" TargetMode="External"/><Relationship Id="rId501" Type="http://schemas.openxmlformats.org/officeDocument/2006/relationships/hyperlink" Target="https://ref.ly/Luke22:28-Luke22:30" TargetMode="External"/><Relationship Id="rId502" Type="http://schemas.openxmlformats.org/officeDocument/2006/relationships/hyperlink" Target="https://ref.ly/Matt19:28" TargetMode="External"/><Relationship Id="rId503" Type="http://schemas.openxmlformats.org/officeDocument/2006/relationships/hyperlink" Target="https://ref.ly/2Chr35:18" TargetMode="External"/><Relationship Id="rId504" Type="http://schemas.openxmlformats.org/officeDocument/2006/relationships/hyperlink" Target="https://ref.ly/Jer5:11" TargetMode="External"/><Relationship Id="rId505" Type="http://schemas.openxmlformats.org/officeDocument/2006/relationships/hyperlink" Target="https://ref.ly/Jer9:26" TargetMode="External"/><Relationship Id="rId506" Type="http://schemas.openxmlformats.org/officeDocument/2006/relationships/hyperlink" Target="https://ref.ly/Ezek1:3" TargetMode="External"/><Relationship Id="rId507" Type="http://schemas.openxmlformats.org/officeDocument/2006/relationships/hyperlink" Target="https://ref.ly/Ezek24:24" TargetMode="External"/><Relationship Id="rId508" Type="http://schemas.openxmlformats.org/officeDocument/2006/relationships/hyperlink" Target="https://ref.ly/1Kgs19:15-1Kgs19:16" TargetMode="External"/><Relationship Id="rId509" Type="http://schemas.openxmlformats.org/officeDocument/2006/relationships/hyperlink" Target="https://ref.ly/2Kgs3:15" TargetMode="External"/><Relationship Id="rId510" Type="http://schemas.openxmlformats.org/officeDocument/2006/relationships/hyperlink" Target="https://ref.ly/2Kgs5:8" TargetMode="External"/><Relationship Id="rId511" Type="http://schemas.openxmlformats.org/officeDocument/2006/relationships/hyperlink" Target="https://ref.ly/Luke4:25" TargetMode="External"/><Relationship Id="rId512" Type="http://schemas.openxmlformats.org/officeDocument/2006/relationships/hyperlink" Target="https://ref.ly/1Kgs17:1" TargetMode="External"/><Relationship Id="rId513" Type="http://schemas.openxmlformats.org/officeDocument/2006/relationships/hyperlink" Target="https://ref.ly/2Kgs1:3-2Kgs1:4" TargetMode="External"/><Relationship Id="rId514" Type="http://schemas.openxmlformats.org/officeDocument/2006/relationships/hyperlink" Target="https://ref.ly/Jas5:16-Jas5:18" TargetMode="External"/><Relationship Id="rId515" Type="http://schemas.openxmlformats.org/officeDocument/2006/relationships/hyperlink" Target="https://ref.ly/John1:19-John1:21" TargetMode="External"/><Relationship Id="rId516" Type="http://schemas.openxmlformats.org/officeDocument/2006/relationships/hyperlink" Target="https://ref.ly/John1:24-John1:25" TargetMode="External"/><Relationship Id="rId517" Type="http://schemas.openxmlformats.org/officeDocument/2006/relationships/hyperlink" Target="https://ref.ly/Mark9:5" TargetMode="External"/><Relationship Id="rId518" Type="http://schemas.openxmlformats.org/officeDocument/2006/relationships/hyperlink" Target="https://ref.ly/2Kgs18:18" TargetMode="External"/><Relationship Id="rId519" Type="http://schemas.openxmlformats.org/officeDocument/2006/relationships/hyperlink" Target="https://ref.ly/2Kgs18:26" TargetMode="External"/><Relationship Id="rId520" Type="http://schemas.openxmlformats.org/officeDocument/2006/relationships/hyperlink" Target="https://ref.ly/2Kgs18:37" TargetMode="External"/><Relationship Id="rId521" Type="http://schemas.openxmlformats.org/officeDocument/2006/relationships/hyperlink" Target="https://ref.ly/2Kgs23:34-2Kgs23:35" TargetMode="External"/><Relationship Id="rId522" Type="http://schemas.openxmlformats.org/officeDocument/2006/relationships/hyperlink" Target="https://ref.ly/1Chr24:3" TargetMode="External"/><Relationship Id="rId523" Type="http://schemas.openxmlformats.org/officeDocument/2006/relationships/hyperlink" Target="https://ref.ly/Judg20:27-Judg20:28" TargetMode="External"/><Relationship Id="rId524" Type="http://schemas.openxmlformats.org/officeDocument/2006/relationships/hyperlink" Target="https://ref.ly/Num26:1-Num26:2" TargetMode="External"/><Relationship Id="rId525" Type="http://schemas.openxmlformats.org/officeDocument/2006/relationships/hyperlink" Target="https://ref.ly/Num34:16-Num34:18" TargetMode="External"/><Relationship Id="rId526" Type="http://schemas.openxmlformats.org/officeDocument/2006/relationships/hyperlink" Target="https://ref.ly/Gen25:30" TargetMode="External"/><Relationship Id="rId527" Type="http://schemas.openxmlformats.org/officeDocument/2006/relationships/hyperlink" Target="https://ref.ly/Gen32:3" TargetMode="External"/><Relationship Id="rId528" Type="http://schemas.openxmlformats.org/officeDocument/2006/relationships/hyperlink" Target="https://ref.ly/Gen36:1" TargetMode="External"/><Relationship Id="rId529" Type="http://schemas.openxmlformats.org/officeDocument/2006/relationships/hyperlink" Target="https://ref.ly/Isa11:14-Isa11:15" TargetMode="External"/><Relationship Id="rId530" Type="http://schemas.openxmlformats.org/officeDocument/2006/relationships/hyperlink" Target="https://ref.ly/Josh11:16-Josh11:17" TargetMode="External"/><Relationship Id="rId531" Type="http://schemas.openxmlformats.org/officeDocument/2006/relationships/hyperlink" Target="https://ref.ly/Obad1:2" TargetMode="External"/><Relationship Id="rId532" Type="http://schemas.openxmlformats.org/officeDocument/2006/relationships/hyperlink" Target="https://ref.ly/1Chr6:66-1Chr6:69" TargetMode="External"/><Relationship Id="rId533" Type="http://schemas.openxmlformats.org/officeDocument/2006/relationships/hyperlink" Target="https://ref.ly/2Chr13:4-2Chr13:5" TargetMode="External"/><Relationship Id="rId534" Type="http://schemas.openxmlformats.org/officeDocument/2006/relationships/hyperlink" Target="https://ref.ly/Ezek37:16" TargetMode="External"/><Relationship Id="rId535" Type="http://schemas.openxmlformats.org/officeDocument/2006/relationships/hyperlink" Target="https://ref.ly/Gen41:52" TargetMode="External"/><Relationship Id="rId536" Type="http://schemas.openxmlformats.org/officeDocument/2006/relationships/hyperlink" Target="https://ref.ly/Gen48:1-Gen48:2" TargetMode="External"/><Relationship Id="rId537" Type="http://schemas.openxmlformats.org/officeDocument/2006/relationships/hyperlink" Target="https://ref.ly/John11:54" TargetMode="External"/><Relationship Id="rId538" Type="http://schemas.openxmlformats.org/officeDocument/2006/relationships/hyperlink" Target="https://ref.ly/1Sam5:10" TargetMode="External"/><Relationship Id="rId539" Type="http://schemas.openxmlformats.org/officeDocument/2006/relationships/hyperlink" Target="https://ref.ly/Josh13:2-Josh13:3" TargetMode="External"/><Relationship Id="rId540" Type="http://schemas.openxmlformats.org/officeDocument/2006/relationships/hyperlink" Target="https://ref.ly/Judg1:18-Judg1:19" TargetMode="External"/><Relationship Id="rId541" Type="http://schemas.openxmlformats.org/officeDocument/2006/relationships/hyperlink" Target="https://ref.ly/Zech9:5" TargetMode="External"/><Relationship Id="rId542" Type="http://schemas.openxmlformats.org/officeDocument/2006/relationships/hyperlink" Target="https://ref.ly/2Tim3:10-2Tim3:13" TargetMode="External"/><Relationship Id="rId543" Type="http://schemas.openxmlformats.org/officeDocument/2006/relationships/hyperlink" Target="https://ref.ly/Acts14:1" TargetMode="External"/><Relationship Id="rId544" Type="http://schemas.openxmlformats.org/officeDocument/2006/relationships/hyperlink" Target="https://ref.ly/Acts14:19-Acts14:20" TargetMode="External"/><Relationship Id="rId545" Type="http://schemas.openxmlformats.org/officeDocument/2006/relationships/hyperlink" Target="https://ref.ly/Acts16:1-Acts16:3" TargetMode="External"/><Relationship Id="rId546" Type="http://schemas.openxmlformats.org/officeDocument/2006/relationships/hyperlink" Target="https://ref.ly/Gen25:26" TargetMode="External"/><Relationship Id="rId547" Type="http://schemas.openxmlformats.org/officeDocument/2006/relationships/hyperlink" Target="https://ref.ly/Gen25:29-Gen25:30" TargetMode="External"/><Relationship Id="rId548" Type="http://schemas.openxmlformats.org/officeDocument/2006/relationships/hyperlink" Target="https://ref.ly/Gen26:34" TargetMode="External"/><Relationship Id="rId549" Type="http://schemas.openxmlformats.org/officeDocument/2006/relationships/hyperlink" Target="https://ref.ly/Gen27:11-Gen27:12" TargetMode="External"/><Relationship Id="rId550" Type="http://schemas.openxmlformats.org/officeDocument/2006/relationships/hyperlink" Target="https://ref.ly/Gen32:5" TargetMode="External"/><Relationship Id="rId551" Type="http://schemas.openxmlformats.org/officeDocument/2006/relationships/hyperlink" Target="https://ref.ly/Heb12:17" TargetMode="External"/><Relationship Id="rId552" Type="http://schemas.openxmlformats.org/officeDocument/2006/relationships/hyperlink" Target="https://ref.ly/Rom9:13" TargetMode="External"/><Relationship Id="rId553" Type="http://schemas.openxmlformats.org/officeDocument/2006/relationships/hyperlink" Target="https://ref.ly/Esth2:7" TargetMode="External"/><Relationship Id="rId554" Type="http://schemas.openxmlformats.org/officeDocument/2006/relationships/hyperlink" Target="https://ref.ly/Esth2:15" TargetMode="External"/><Relationship Id="rId555" Type="http://schemas.openxmlformats.org/officeDocument/2006/relationships/hyperlink" Target="https://ref.ly/Esth7:1" TargetMode="External"/><Relationship Id="rId556" Type="http://schemas.openxmlformats.org/officeDocument/2006/relationships/hyperlink" Target="https://ref.ly/Esth8:2" TargetMode="External"/><Relationship Id="rId557" Type="http://schemas.openxmlformats.org/officeDocument/2006/relationships/hyperlink" Target="https://ref.ly/Ezra7:6" TargetMode="External"/><Relationship Id="rId558" Type="http://schemas.openxmlformats.org/officeDocument/2006/relationships/hyperlink" Target="https://ref.ly/Neh8:1-Neh8:3" TargetMode="External"/><Relationship Id="rId559" Type="http://schemas.openxmlformats.org/officeDocument/2006/relationships/hyperlink" Target="https://ref.ly/Neh12:1" TargetMode="External"/><Relationship Id="rId560" Type="http://schemas.openxmlformats.org/officeDocument/2006/relationships/hyperlink" Target="https://ref.ly/1Chr1:28-1Chr1:31" TargetMode="External"/><Relationship Id="rId561" Type="http://schemas.openxmlformats.org/officeDocument/2006/relationships/hyperlink" Target="https://ref.ly/2Chr23:1" TargetMode="External"/><Relationship Id="rId562" Type="http://schemas.openxmlformats.org/officeDocument/2006/relationships/hyperlink" Target="https://ref.ly/Gen16:12" TargetMode="External"/><Relationship Id="rId563" Type="http://schemas.openxmlformats.org/officeDocument/2006/relationships/hyperlink" Target="https://ref.ly/Gen25:9-Gen25:11" TargetMode="External"/><Relationship Id="rId564" Type="http://schemas.openxmlformats.org/officeDocument/2006/relationships/hyperlink" Target="https://ref.ly/Gen37:25-Gen37:26" TargetMode="External"/><Relationship Id="rId565" Type="http://schemas.openxmlformats.org/officeDocument/2006/relationships/hyperlink" Target="https://ref.ly/Gal4:28-Gal4:29" TargetMode="External"/><Relationship Id="rId566" Type="http://schemas.openxmlformats.org/officeDocument/2006/relationships/hyperlink" Target="https://ref.ly/Gen25:19" TargetMode="External"/><Relationship Id="rId567" Type="http://schemas.openxmlformats.org/officeDocument/2006/relationships/hyperlink" Target="https://ref.ly/Gen26:1" TargetMode="External"/><Relationship Id="rId568" Type="http://schemas.openxmlformats.org/officeDocument/2006/relationships/hyperlink" Target="https://ref.ly/Gen26:8" TargetMode="External"/><Relationship Id="rId569" Type="http://schemas.openxmlformats.org/officeDocument/2006/relationships/hyperlink" Target="https://ref.ly/Gen28:1-Gen28:2" TargetMode="External"/><Relationship Id="rId570" Type="http://schemas.openxmlformats.org/officeDocument/2006/relationships/hyperlink" Target="https://ref.ly/Gen31:18" TargetMode="External"/><Relationship Id="rId571" Type="http://schemas.openxmlformats.org/officeDocument/2006/relationships/hyperlink" Target="https://ref.ly/Matt8:11-Matt8:13" TargetMode="External"/><Relationship Id="rId572" Type="http://schemas.openxmlformats.org/officeDocument/2006/relationships/hyperlink" Target="https://ref.ly/Matt22:32" TargetMode="External"/><Relationship Id="rId573" Type="http://schemas.openxmlformats.org/officeDocument/2006/relationships/hyperlink" Target="https://ref.ly/1Chr1:3" TargetMode="External"/><Relationship Id="rId574" Type="http://schemas.openxmlformats.org/officeDocument/2006/relationships/hyperlink" Target="https://ref.ly/Gen5:18-Gen5:20" TargetMode="External"/><Relationship Id="rId575" Type="http://schemas.openxmlformats.org/officeDocument/2006/relationships/hyperlink" Target="https://ref.ly/Gen5:24" TargetMode="External"/><Relationship Id="rId576" Type="http://schemas.openxmlformats.org/officeDocument/2006/relationships/hyperlink" Target="https://ref.ly/Jude1:14" TargetMode="External"/><Relationship Id="rId577" Type="http://schemas.openxmlformats.org/officeDocument/2006/relationships/hyperlink" Target="https://ref.ly/Luke3:36-Luke3:38" TargetMode="External"/><Relationship Id="rId578" Type="http://schemas.openxmlformats.org/officeDocument/2006/relationships/hyperlink" Target="https://ref.ly/2Kgs20:1-2Kgs20:3" TargetMode="External"/><Relationship Id="rId579" Type="http://schemas.openxmlformats.org/officeDocument/2006/relationships/hyperlink" Target="https://ref.ly/Acts28:26" TargetMode="External"/><Relationship Id="rId580" Type="http://schemas.openxmlformats.org/officeDocument/2006/relationships/hyperlink" Target="https://ref.ly/Isa1:1" TargetMode="External"/><Relationship Id="rId581" Type="http://schemas.openxmlformats.org/officeDocument/2006/relationships/hyperlink" Target="https://ref.ly/Luke3:4" TargetMode="External"/><Relationship Id="rId582" Type="http://schemas.openxmlformats.org/officeDocument/2006/relationships/hyperlink" Target="https://ref.ly/Mark1:1" TargetMode="External"/><Relationship Id="rId583" Type="http://schemas.openxmlformats.org/officeDocument/2006/relationships/hyperlink" Target="https://ref.ly/Mark7:6" TargetMode="External"/><Relationship Id="rId584" Type="http://schemas.openxmlformats.org/officeDocument/2006/relationships/hyperlink" Target="https://ref.ly/Matt3:3" TargetMode="External"/><Relationship Id="rId585" Type="http://schemas.openxmlformats.org/officeDocument/2006/relationships/hyperlink" Target="https://ref.ly/Matt4:14" TargetMode="External"/><Relationship Id="rId586" Type="http://schemas.openxmlformats.org/officeDocument/2006/relationships/hyperlink" Target="https://ref.ly/Gen30:18" TargetMode="External"/><Relationship Id="rId587" Type="http://schemas.openxmlformats.org/officeDocument/2006/relationships/hyperlink" Target="https://ref.ly/Exod1:1-Exod1:5" TargetMode="External"/><Relationship Id="rId588" Type="http://schemas.openxmlformats.org/officeDocument/2006/relationships/hyperlink" Target="https://ref.ly/Ezek48:23-Ezek48:26" TargetMode="External"/><Relationship Id="rId589" Type="http://schemas.openxmlformats.org/officeDocument/2006/relationships/hyperlink" Target="https://ref.ly/Josh17:10" TargetMode="External"/><Relationship Id="rId590" Type="http://schemas.openxmlformats.org/officeDocument/2006/relationships/hyperlink" Target="https://ref.ly/1Chr1:17-1Chr1:19" TargetMode="External"/><Relationship Id="rId591" Type="http://schemas.openxmlformats.org/officeDocument/2006/relationships/hyperlink" Target="https://ref.ly/Acts2:9" TargetMode="External"/><Relationship Id="rId592" Type="http://schemas.openxmlformats.org/officeDocument/2006/relationships/hyperlink" Target="https://ref.ly/Ezra8:4-Ezra8:7" TargetMode="External"/><Relationship Id="rId593" Type="http://schemas.openxmlformats.org/officeDocument/2006/relationships/hyperlink" Target="https://ref.ly/Isa22:6" TargetMode="External"/><Relationship Id="rId594" Type="http://schemas.openxmlformats.org/officeDocument/2006/relationships/hyperlink" Target="https://ref.ly/Dan8:15-Dan8:17" TargetMode="External"/><Relationship Id="rId595" Type="http://schemas.openxmlformats.org/officeDocument/2006/relationships/hyperlink" Target="https://ref.ly/Dan9:21" TargetMode="External"/><Relationship Id="rId596" Type="http://schemas.openxmlformats.org/officeDocument/2006/relationships/hyperlink" Target="https://ref.ly/Luke1:19" TargetMode="External"/><Relationship Id="rId597" Type="http://schemas.openxmlformats.org/officeDocument/2006/relationships/hyperlink" Target="https://ref.ly/Luke1:26" TargetMode="External"/><Relationship Id="rId598" Type="http://schemas.openxmlformats.org/officeDocument/2006/relationships/hyperlink" Target="https://ref.ly/Ezek48:28" TargetMode="External"/><Relationship Id="rId599" Type="http://schemas.openxmlformats.org/officeDocument/2006/relationships/hyperlink" Target="https://ref.ly/Gen14:7-Gen14:9" TargetMode="External"/><Relationship Id="rId600" Type="http://schemas.openxmlformats.org/officeDocument/2006/relationships/hyperlink" Target="https://ref.ly/Gen16:14" TargetMode="External"/><Relationship Id="rId601" Type="http://schemas.openxmlformats.org/officeDocument/2006/relationships/hyperlink" Target="https://ref.ly/Gen20:1-Gen20:3" TargetMode="External"/><Relationship Id="rId602" Type="http://schemas.openxmlformats.org/officeDocument/2006/relationships/hyperlink" Target="https://ref.ly/Josh10:40-Josh10:41" TargetMode="External"/><Relationship Id="rId603" Type="http://schemas.openxmlformats.org/officeDocument/2006/relationships/hyperlink" Target="https://ref.ly/Num20:1" TargetMode="External"/><Relationship Id="rId604" Type="http://schemas.openxmlformats.org/officeDocument/2006/relationships/hyperlink" Target="https://ref.ly/Acts9:32" TargetMode="External"/><Relationship Id="rId605" Type="http://schemas.openxmlformats.org/officeDocument/2006/relationships/hyperlink" Target="https://ref.ly/Acts13:31" TargetMode="External"/><Relationship Id="rId606" Type="http://schemas.openxmlformats.org/officeDocument/2006/relationships/hyperlink" Target="https://ref.ly/John2:1-John2:2" TargetMode="External"/><Relationship Id="rId607" Type="http://schemas.openxmlformats.org/officeDocument/2006/relationships/hyperlink" Target="https://ref.ly/John4:3" TargetMode="External"/><Relationship Id="rId608" Type="http://schemas.openxmlformats.org/officeDocument/2006/relationships/hyperlink" Target="https://ref.ly/Luke13:3" TargetMode="External"/><Relationship Id="rId609" Type="http://schemas.openxmlformats.org/officeDocument/2006/relationships/hyperlink" Target="https://ref.ly/Mark3:7" TargetMode="External"/><Relationship Id="rId610" Type="http://schemas.openxmlformats.org/officeDocument/2006/relationships/hyperlink" Target="https://ref.ly/Matt2:22-Matt2:23" TargetMode="External"/><Relationship Id="rId611" Type="http://schemas.openxmlformats.org/officeDocument/2006/relationships/hyperlink" Target="https://ref.ly/Matt3:13-Matt3:15" TargetMode="External"/><Relationship Id="rId612" Type="http://schemas.openxmlformats.org/officeDocument/2006/relationships/hyperlink" Target="https://ref.ly/John6:1-John6:3" TargetMode="External"/><Relationship Id="rId613" Type="http://schemas.openxmlformats.org/officeDocument/2006/relationships/hyperlink" Target="https://ref.ly/Luke5:1" TargetMode="External"/><Relationship Id="rId614" Type="http://schemas.openxmlformats.org/officeDocument/2006/relationships/hyperlink" Target="https://ref.ly/Mark1:16-Mark1:18" TargetMode="External"/><Relationship Id="rId615" Type="http://schemas.openxmlformats.org/officeDocument/2006/relationships/hyperlink" Target="https://ref.ly/Matt4:12-Matt4:13" TargetMode="External"/><Relationship Id="rId616" Type="http://schemas.openxmlformats.org/officeDocument/2006/relationships/hyperlink" Target="https://ref.ly/Matt4:18-Matt4:20" TargetMode="External"/><Relationship Id="rId617" Type="http://schemas.openxmlformats.org/officeDocument/2006/relationships/hyperlink" Target="https://ref.ly/Matt8:18-Matt8:20" TargetMode="External"/><Relationship Id="rId618" Type="http://schemas.openxmlformats.org/officeDocument/2006/relationships/hyperlink" Target="https://ref.ly/Matt13:1-Matt13:2" TargetMode="External"/><Relationship Id="rId619" Type="http://schemas.openxmlformats.org/officeDocument/2006/relationships/hyperlink" Target="https://ref.ly/Matt15:29-Matt15:31" TargetMode="External"/><Relationship Id="rId620" Type="http://schemas.openxmlformats.org/officeDocument/2006/relationships/hyperlink" Target="https://ref.ly/1Cor16:1-1Cor16:2" TargetMode="External"/><Relationship Id="rId621" Type="http://schemas.openxmlformats.org/officeDocument/2006/relationships/hyperlink" Target="https://ref.ly/1Pet1:1-1Pet1:2" TargetMode="External"/><Relationship Id="rId622" Type="http://schemas.openxmlformats.org/officeDocument/2006/relationships/hyperlink" Target="https://ref.ly/2Tim4:9-2Tim4:10" TargetMode="External"/><Relationship Id="rId623" Type="http://schemas.openxmlformats.org/officeDocument/2006/relationships/hyperlink" Target="https://ref.ly/Acts16:6-Acts16:8" TargetMode="External"/><Relationship Id="rId624" Type="http://schemas.openxmlformats.org/officeDocument/2006/relationships/hyperlink" Target="https://ref.ly/Gal1:1" TargetMode="External"/><Relationship Id="rId625" Type="http://schemas.openxmlformats.org/officeDocument/2006/relationships/hyperlink" Target="https://ref.ly/Luke22:47-Luke22:48" TargetMode="External"/><Relationship Id="rId626" Type="http://schemas.openxmlformats.org/officeDocument/2006/relationships/hyperlink" Target="https://ref.ly/Mark3:19" TargetMode="External"/><Relationship Id="rId627" Type="http://schemas.openxmlformats.org/officeDocument/2006/relationships/hyperlink" Target="https://ref.ly/Mark14:10-Mark14:11" TargetMode="External"/><Relationship Id="rId628" Type="http://schemas.openxmlformats.org/officeDocument/2006/relationships/hyperlink" Target="https://ref.ly/Matt26:23-Matt26:25" TargetMode="External"/><Relationship Id="rId629" Type="http://schemas.openxmlformats.org/officeDocument/2006/relationships/hyperlink" Target="https://ref.ly/Deut8:1" TargetMode="External"/><Relationship Id="rId630" Type="http://schemas.openxmlformats.org/officeDocument/2006/relationships/hyperlink" Target="https://ref.ly/Gen9:7" TargetMode="External"/><Relationship Id="rId631" Type="http://schemas.openxmlformats.org/officeDocument/2006/relationships/hyperlink" Target="https://ref.ly/Gen22:17" TargetMode="External"/><Relationship Id="rId632" Type="http://schemas.openxmlformats.org/officeDocument/2006/relationships/hyperlink" Target="https://ref.ly/Hos4:6-Hos4:7" TargetMode="External"/><Relationship Id="rId633" Type="http://schemas.openxmlformats.org/officeDocument/2006/relationships/hyperlink" Target="https://ref.ly/1Kgs4:24-1Kgs4:25" TargetMode="External"/><Relationship Id="rId634" Type="http://schemas.openxmlformats.org/officeDocument/2006/relationships/hyperlink" Target="https://ref.ly/Acts8:26" TargetMode="External"/><Relationship Id="rId635" Type="http://schemas.openxmlformats.org/officeDocument/2006/relationships/hyperlink" Target="https://ref.ly/Gen10:19" TargetMode="External"/><Relationship Id="rId636" Type="http://schemas.openxmlformats.org/officeDocument/2006/relationships/hyperlink" Target="https://ref.ly/Judg6:3-Judg6:4" TargetMode="External"/><Relationship Id="rId637" Type="http://schemas.openxmlformats.org/officeDocument/2006/relationships/hyperlink" Target="https://ref.ly/1Sam6:1-1Sam6:2" TargetMode="External"/><Relationship Id="rId638" Type="http://schemas.openxmlformats.org/officeDocument/2006/relationships/hyperlink" Target="https://ref.ly/Acts16:16" TargetMode="External"/><Relationship Id="rId639" Type="http://schemas.openxmlformats.org/officeDocument/2006/relationships/hyperlink" Target="https://ref.ly/Ezek12:24-Ezek12:25" TargetMode="External"/><Relationship Id="rId640" Type="http://schemas.openxmlformats.org/officeDocument/2006/relationships/hyperlink" Target="https://ref.ly/Gen44:5" TargetMode="External"/><Relationship Id="rId641" Type="http://schemas.openxmlformats.org/officeDocument/2006/relationships/hyperlink" Target="https://ref.ly/Jer27:9-Jer27:11" TargetMode="External"/><Relationship Id="rId642" Type="http://schemas.openxmlformats.org/officeDocument/2006/relationships/hyperlink" Target="https://ref.ly/Acts11:19-Acts11:21" TargetMode="External"/><Relationship Id="rId643" Type="http://schemas.openxmlformats.org/officeDocument/2006/relationships/hyperlink" Target="https://ref.ly/Matt27:32-Matt27:34" TargetMode="External"/><Relationship Id="rId644" Type="http://schemas.openxmlformats.org/officeDocument/2006/relationships/hyperlink" Target="https://ref.ly/1Chr1:8-1Chr1:10" TargetMode="External"/><Relationship Id="rId645" Type="http://schemas.openxmlformats.org/officeDocument/2006/relationships/hyperlink" Target="https://ref.ly/Ezek29:10" TargetMode="External"/><Relationship Id="rId646" Type="http://schemas.openxmlformats.org/officeDocument/2006/relationships/hyperlink" Target="https://ref.ly/Gen2:13" TargetMode="External"/><Relationship Id="rId647" Type="http://schemas.openxmlformats.org/officeDocument/2006/relationships/hyperlink" Target="https://ref.ly/Gen10:6-Gen10:7" TargetMode="External"/><Relationship Id="rId648" Type="http://schemas.openxmlformats.org/officeDocument/2006/relationships/hyperlink" Target="https://ref.ly/Jer13:23" TargetMode="External"/><Relationship Id="rId649" Type="http://schemas.openxmlformats.org/officeDocument/2006/relationships/hyperlink" Target="https://ref.ly/1Chr1:34-1Chr1:37" TargetMode="External"/><Relationship Id="rId650" Type="http://schemas.openxmlformats.org/officeDocument/2006/relationships/hyperlink" Target="https://ref.ly/Num16:1-Num16:3" TargetMode="External"/><Relationship Id="rId651" Type="http://schemas.openxmlformats.org/officeDocument/2006/relationships/hyperlink" Target="https://ref.ly/Num16:25-Num16:27" TargetMode="External"/><Relationship Id="rId652" Type="http://schemas.openxmlformats.org/officeDocument/2006/relationships/hyperlink" Target="https://ref.ly/Ps42:1-Ps42:2" TargetMode="External"/><Relationship Id="rId653" Type="http://schemas.openxmlformats.org/officeDocument/2006/relationships/hyperlink" Target="https://ref.ly/Gen43:32" TargetMode="External"/><Relationship Id="rId654" Type="http://schemas.openxmlformats.org/officeDocument/2006/relationships/hyperlink" Target="https://ref.ly/Jer7:30" TargetMode="External"/><Relationship Id="rId655" Type="http://schemas.openxmlformats.org/officeDocument/2006/relationships/hyperlink" Target="https://ref.ly/Lev11:10" TargetMode="External"/><Relationship Id="rId656" Type="http://schemas.openxmlformats.org/officeDocument/2006/relationships/hyperlink" Target="https://ref.ly/Luke16:15" TargetMode="External"/><Relationship Id="rId657" Type="http://schemas.openxmlformats.org/officeDocument/2006/relationships/hyperlink" Target="https://ref.ly/Rev17:3-Rev17:5" TargetMode="External"/><Relationship Id="rId658" Type="http://schemas.openxmlformats.org/officeDocument/2006/relationships/hyperlink" Target="https://ref.ly/Acts6:5" TargetMode="External"/><Relationship Id="rId659" Type="http://schemas.openxmlformats.org/officeDocument/2006/relationships/hyperlink" Target="https://ref.ly/Acts6:9" TargetMode="External"/><Relationship Id="rId660" Type="http://schemas.openxmlformats.org/officeDocument/2006/relationships/hyperlink" Target="https://ref.ly/Acts6:10-Acts6:11" TargetMode="External"/><Relationship Id="rId661" Type="http://schemas.openxmlformats.org/officeDocument/2006/relationships/hyperlink" Target="https://ref.ly/Acts6:12" TargetMode="External"/><Relationship Id="rId662" Type="http://schemas.openxmlformats.org/officeDocument/2006/relationships/hyperlink" Target="https://ref.ly/Acts7:59" TargetMode="External"/><Relationship Id="rId663" Type="http://schemas.openxmlformats.org/officeDocument/2006/relationships/hyperlink" Target="https://ref.ly/Acts11:19" TargetMode="External"/><Relationship Id="rId664" Type="http://schemas.openxmlformats.org/officeDocument/2006/relationships/hyperlink" Target="https://ref.ly/Acts22:20" TargetMode="External"/><Relationship Id="rId665" Type="http://schemas.openxmlformats.org/officeDocument/2006/relationships/hyperlink" Target="https://ref.ly/2Chr2:17" TargetMode="External"/><Relationship Id="rId666" Type="http://schemas.openxmlformats.org/officeDocument/2006/relationships/hyperlink" Target="https://ref.ly/Acts7:29-Acts7:30" TargetMode="External"/><Relationship Id="rId667" Type="http://schemas.openxmlformats.org/officeDocument/2006/relationships/hyperlink" Target="https://ref.ly/Deut1:15-Deut1:16" TargetMode="External"/><Relationship Id="rId668" Type="http://schemas.openxmlformats.org/officeDocument/2006/relationships/hyperlink" Target="https://ref.ly/Gen15:12-Gen15:13" TargetMode="External"/><Relationship Id="rId669" Type="http://schemas.openxmlformats.org/officeDocument/2006/relationships/hyperlink" Target="https://ref.ly/Gen17:27" TargetMode="External"/><Relationship Id="rId670" Type="http://schemas.openxmlformats.org/officeDocument/2006/relationships/hyperlink" Target="https://ref.ly/Luke17:18" TargetMode="External"/><Relationship Id="rId671" Type="http://schemas.openxmlformats.org/officeDocument/2006/relationships/hyperlink" Target="https://ref.ly/Matt17:24-Matt17:25" TargetMode="External"/><Relationship Id="rId672" Type="http://schemas.openxmlformats.org/officeDocument/2006/relationships/hyperlink" Target="https://ref.ly/Acts9:13-Acts9:16" TargetMode="External"/><Relationship Id="rId673" Type="http://schemas.openxmlformats.org/officeDocument/2006/relationships/hyperlink" Target="https://ref.ly/Acts14:5-Acts14:7" TargetMode="External"/><Relationship Id="rId674" Type="http://schemas.openxmlformats.org/officeDocument/2006/relationships/hyperlink" Target="https://ref.ly/Gal2:16" TargetMode="External"/><Relationship Id="rId675" Type="http://schemas.openxmlformats.org/officeDocument/2006/relationships/hyperlink" Target="https://ref.ly/Luke2:32" TargetMode="External"/><Relationship Id="rId676" Type="http://schemas.openxmlformats.org/officeDocument/2006/relationships/hyperlink" Target="https://ref.ly/Matt5:47" TargetMode="External"/><Relationship Id="rId677" Type="http://schemas.openxmlformats.org/officeDocument/2006/relationships/hyperlink" Target="https://ref.ly/Matt6:5-Matt6:7" TargetMode="External"/><Relationship Id="rId678" Type="http://schemas.openxmlformats.org/officeDocument/2006/relationships/hyperlink" Target="https://ref.ly/Rom11:25" TargetMode="External"/><Relationship Id="rId679" Type="http://schemas.openxmlformats.org/officeDocument/2006/relationships/hyperlink" Target="https://ref.ly/1Cor10:20-1Cor10:22" TargetMode="External"/><Relationship Id="rId680" Type="http://schemas.openxmlformats.org/officeDocument/2006/relationships/hyperlink" Target="https://ref.ly/1Cor12:1-1Cor12:3" TargetMode="External"/><Relationship Id="rId681" Type="http://schemas.openxmlformats.org/officeDocument/2006/relationships/hyperlink" Target="https://ref.ly/2Kgs17:14-2Kgs17:15" TargetMode="External"/><Relationship Id="rId682" Type="http://schemas.openxmlformats.org/officeDocument/2006/relationships/hyperlink" Target="https://ref.ly/2Kgs21:4-2Kgs21:6" TargetMode="External"/><Relationship Id="rId683" Type="http://schemas.openxmlformats.org/officeDocument/2006/relationships/hyperlink" Target="https://ref.ly/Gen10:11-Gen10:14" TargetMode="External"/><Relationship Id="rId684" Type="http://schemas.openxmlformats.org/officeDocument/2006/relationships/hyperlink" Target="https://ref.ly/Jonah3:3" TargetMode="External"/><Relationship Id="rId685" Type="http://schemas.openxmlformats.org/officeDocument/2006/relationships/hyperlink" Target="https://ref.ly/Luke11:32" TargetMode="External"/><Relationship Id="rId686" Type="http://schemas.openxmlformats.org/officeDocument/2006/relationships/hyperlink" Target="https://ref.ly/Matt12:41" TargetMode="External"/><Relationship Id="rId687" Type="http://schemas.openxmlformats.org/officeDocument/2006/relationships/hyperlink" Target="https://ref.ly/1Chr6:15" TargetMode="External"/><Relationship Id="rId688" Type="http://schemas.openxmlformats.org/officeDocument/2006/relationships/hyperlink" Target="https://ref.ly/2Kgs25:1-2Kgs25:3" TargetMode="External"/><Relationship Id="rId689" Type="http://schemas.openxmlformats.org/officeDocument/2006/relationships/hyperlink" Target="https://ref.ly/Dan4:4" TargetMode="External"/><Relationship Id="rId690" Type="http://schemas.openxmlformats.org/officeDocument/2006/relationships/hyperlink" Target="https://ref.ly/Ezek26:8" TargetMode="External"/><Relationship Id="rId691" Type="http://schemas.openxmlformats.org/officeDocument/2006/relationships/hyperlink" Target="https://ref.ly/Ezra2:1-Ezra2:2" TargetMode="External"/><Relationship Id="rId692" Type="http://schemas.openxmlformats.org/officeDocument/2006/relationships/hyperlink" Target="https://ref.ly/Neh1:2" TargetMode="External"/><Relationship Id="rId693" Type="http://schemas.openxmlformats.org/officeDocument/2006/relationships/hyperlink" Target="https://ref.ly/Neh10:3" TargetMode="External"/><Relationship Id="rId694" Type="http://schemas.openxmlformats.org/officeDocument/2006/relationships/hyperlink" Target="https://ref.ly/Neh12:46" TargetMode="External"/><Relationship Id="rId695" Type="http://schemas.openxmlformats.org/officeDocument/2006/relationships/hyperlink" Target="https://ref.ly/Amos8:8" TargetMode="External"/><Relationship Id="rId696" Type="http://schemas.openxmlformats.org/officeDocument/2006/relationships/hyperlink" Target="https://ref.ly/Gen41:1-Gen41:3" TargetMode="External"/><Relationship Id="rId697" Type="http://schemas.openxmlformats.org/officeDocument/2006/relationships/hyperlink" Target="https://ref.ly/Jer46:8" TargetMode="External"/><Relationship Id="rId698" Type="http://schemas.openxmlformats.org/officeDocument/2006/relationships/hyperlink" Target="https://ref.ly/1Thess5:1-1Thess5:3" TargetMode="External"/><Relationship Id="rId699" Type="http://schemas.openxmlformats.org/officeDocument/2006/relationships/hyperlink" Target="https://ref.ly/Acts7:26" TargetMode="External"/><Relationship Id="rId700" Type="http://schemas.openxmlformats.org/officeDocument/2006/relationships/hyperlink" Target="https://ref.ly/Col1:18-Col1:20" TargetMode="External"/><Relationship Id="rId701" Type="http://schemas.openxmlformats.org/officeDocument/2006/relationships/hyperlink" Target="https://ref.ly/Col3:15" TargetMode="External"/><Relationship Id="rId702" Type="http://schemas.openxmlformats.org/officeDocument/2006/relationships/hyperlink" Target="https://ref.ly/Gal5:23" TargetMode="External"/><Relationship Id="rId703" Type="http://schemas.openxmlformats.org/officeDocument/2006/relationships/hyperlink" Target="https://ref.ly/Luke7:50" TargetMode="External"/><Relationship Id="rId704" Type="http://schemas.openxmlformats.org/officeDocument/2006/relationships/hyperlink" Target="https://ref.ly/Luke12:51" TargetMode="External"/><Relationship Id="rId705" Type="http://schemas.openxmlformats.org/officeDocument/2006/relationships/hyperlink" Target="https://ref.ly/Mark4:39" TargetMode="External"/><Relationship Id="rId706" Type="http://schemas.openxmlformats.org/officeDocument/2006/relationships/hyperlink" Target="https://ref.ly/Matt5:9" TargetMode="External"/><Relationship Id="rId707" Type="http://schemas.openxmlformats.org/officeDocument/2006/relationships/hyperlink" Target="https://ref.ly/Matt10:13" TargetMode="External"/><Relationship Id="rId708" Type="http://schemas.openxmlformats.org/officeDocument/2006/relationships/hyperlink" Target="https://ref.ly/1Chr21:25-1Chr21:27" TargetMode="External"/><Relationship Id="rId709" Type="http://schemas.openxmlformats.org/officeDocument/2006/relationships/hyperlink" Target="https://ref.ly/2Chr29:35" TargetMode="External"/><Relationship Id="rId710" Type="http://schemas.openxmlformats.org/officeDocument/2006/relationships/hyperlink" Target="https://ref.ly/Lev3:3-Lev3:5" TargetMode="External"/><Relationship Id="rId711" Type="http://schemas.openxmlformats.org/officeDocument/2006/relationships/hyperlink" Target="https://ref.ly/Num6:13-Num6:15" TargetMode="External"/><Relationship Id="rId712" Type="http://schemas.openxmlformats.org/officeDocument/2006/relationships/hyperlink" Target="https://ref.ly/1Sam13:8-1Sam13:10" TargetMode="External"/><Relationship Id="rId713" Type="http://schemas.openxmlformats.org/officeDocument/2006/relationships/hyperlink" Target="https://ref.ly/Josh8:30-Josh8:32" TargetMode="External"/><Relationship Id="rId714" Type="http://schemas.openxmlformats.org/officeDocument/2006/relationships/hyperlink" Target="https://ref.ly/Lev9:3-Lev9:5" TargetMode="External"/><Relationship Id="rId715" Type="http://schemas.openxmlformats.org/officeDocument/2006/relationships/hyperlink" Target="https://ref.ly/Prov7:13-Prov7:15" TargetMode="External"/><Relationship Id="rId716" Type="http://schemas.openxmlformats.org/officeDocument/2006/relationships/hyperlink" Target="https://ref.ly/1Chr5:7-1Chr5:9" TargetMode="External"/><Relationship Id="rId717" Type="http://schemas.openxmlformats.org/officeDocument/2006/relationships/hyperlink" Target="https://ref.ly/2Chr9:25-2Chr9:26" TargetMode="External"/><Relationship Id="rId718" Type="http://schemas.openxmlformats.org/officeDocument/2006/relationships/hyperlink" Target="https://ref.ly/Exod23:30-Exod23:33" TargetMode="External"/><Relationship Id="rId719" Type="http://schemas.openxmlformats.org/officeDocument/2006/relationships/hyperlink" Target="https://ref.ly/Gen2:13-Gen2:14" TargetMode="External"/><Relationship Id="rId720" Type="http://schemas.openxmlformats.org/officeDocument/2006/relationships/hyperlink" Target="https://ref.ly/Isa7:20" TargetMode="External"/><Relationship Id="rId721" Type="http://schemas.openxmlformats.org/officeDocument/2006/relationships/hyperlink" Target="https://ref.ly/2Chr3:1-2Chr3:3" TargetMode="External"/><Relationship Id="rId722" Type="http://schemas.openxmlformats.org/officeDocument/2006/relationships/hyperlink" Target="https://ref.ly/2Kgs13:7" TargetMode="External"/><Relationship Id="rId723" Type="http://schemas.openxmlformats.org/officeDocument/2006/relationships/hyperlink" Target="https://ref.ly/Dan2:35" TargetMode="External"/><Relationship Id="rId724" Type="http://schemas.openxmlformats.org/officeDocument/2006/relationships/hyperlink" Target="https://ref.ly/Ruth3:1-Ruth3:2" TargetMode="External"/><Relationship Id="rId725" Type="http://schemas.openxmlformats.org/officeDocument/2006/relationships/hyperlink" Target="https://ref.ly/2Pet3:3-2Pet3:4" TargetMode="External"/><Relationship Id="rId726" Type="http://schemas.openxmlformats.org/officeDocument/2006/relationships/hyperlink" Target="https://ref.ly/Dan10:14-Dan10:15" TargetMode="External"/><Relationship Id="rId727" Type="http://schemas.openxmlformats.org/officeDocument/2006/relationships/hyperlink" Target="https://ref.ly/Heb1:2" TargetMode="External"/><Relationship Id="rId728" Type="http://schemas.openxmlformats.org/officeDocument/2006/relationships/hyperlink" Target="https://ref.ly/Isa2:2" TargetMode="External"/><Relationship Id="rId729" Type="http://schemas.openxmlformats.org/officeDocument/2006/relationships/hyperlink" Target="https://ref.ly/Jas5:3" TargetMode="External"/><Relationship Id="rId730" Type="http://schemas.openxmlformats.org/officeDocument/2006/relationships/hyperlink" Target="https://ref.ly/Jer23:19-Jer23:20" TargetMode="External"/><Relationship Id="rId731" Type="http://schemas.openxmlformats.org/officeDocument/2006/relationships/hyperlink" Target="https://ref.ly/John11:24-John11:26" TargetMode="External"/><Relationship Id="rId732" Type="http://schemas.openxmlformats.org/officeDocument/2006/relationships/hyperlink" Target="https://ref.ly/Mic4:1" TargetMode="External"/><Relationship Id="rId733" Type="http://schemas.openxmlformats.org/officeDocument/2006/relationships/hyperlink" Target="https://ref.ly/Esth2:6" TargetMode="External"/><Relationship Id="rId734" Type="http://schemas.openxmlformats.org/officeDocument/2006/relationships/hyperlink" Target="https://ref.ly/Esth3:6" TargetMode="External"/><Relationship Id="rId735" Type="http://schemas.openxmlformats.org/officeDocument/2006/relationships/hyperlink" Target="https://ref.ly/Esth10:2" TargetMode="External"/><Relationship Id="rId736" Type="http://schemas.openxmlformats.org/officeDocument/2006/relationships/hyperlink" Target="https://ref.ly/1Kgs9:4" TargetMode="External"/><Relationship Id="rId737" Type="http://schemas.openxmlformats.org/officeDocument/2006/relationships/hyperlink" Target="https://ref.ly/Job2:3" TargetMode="External"/><Relationship Id="rId738" Type="http://schemas.openxmlformats.org/officeDocument/2006/relationships/hyperlink" Target="https://ref.ly/Job4:6" TargetMode="External"/><Relationship Id="rId739" Type="http://schemas.openxmlformats.org/officeDocument/2006/relationships/hyperlink" Target="https://ref.ly/Prov10:8-Prov10:9" TargetMode="External"/><Relationship Id="rId740" Type="http://schemas.openxmlformats.org/officeDocument/2006/relationships/hyperlink" Target="https://ref.ly/Ps26:1-Ps26:3" TargetMode="External"/><Relationship Id="rId741" Type="http://schemas.openxmlformats.org/officeDocument/2006/relationships/hyperlink" Target="https://ref.ly/Gen17:8" TargetMode="External"/><Relationship Id="rId742" Type="http://schemas.openxmlformats.org/officeDocument/2006/relationships/hyperlink" Target="https://ref.ly/Gen48:4" TargetMode="External"/><Relationship Id="rId743" Type="http://schemas.openxmlformats.org/officeDocument/2006/relationships/hyperlink" Target="https://ref.ly/Exod15:17" TargetMode="External"/><Relationship Id="rId744" Type="http://schemas.openxmlformats.org/officeDocument/2006/relationships/hyperlink" Target="https://ref.ly/2Sam3:28-2Sam3:30" TargetMode="External"/><Relationship Id="rId745" Type="http://schemas.openxmlformats.org/officeDocument/2006/relationships/hyperlink" Target="https://ref.ly/1Kgs2:32-1Kgs2:33" TargetMode="External"/><Relationship Id="rId746" Type="http://schemas.openxmlformats.org/officeDocument/2006/relationships/hyperlink" Target="https://ref.ly/Job4:20-Job4:21" TargetMode="External"/><Relationship Id="rId747" Type="http://schemas.openxmlformats.org/officeDocument/2006/relationships/hyperlink" Target="https://ref.ly/Ps21:4" TargetMode="External"/><Relationship Id="rId748" Type="http://schemas.openxmlformats.org/officeDocument/2006/relationships/hyperlink" Target="https://ref.ly/Isa9:6-Isa9:7" TargetMode="External"/><Relationship Id="rId749" Type="http://schemas.openxmlformats.org/officeDocument/2006/relationships/hyperlink" Target="https://ref.ly/Isa40:27-Isa40:28" TargetMode="External"/><Relationship Id="rId750" Type="http://schemas.openxmlformats.org/officeDocument/2006/relationships/hyperlink" Target="https://ref.ly/Dan7:18" TargetMode="External"/><Relationship Id="rId751" Type="http://schemas.openxmlformats.org/officeDocument/2006/relationships/hyperlink" Target="https://ref.ly/Luke18:18" TargetMode="External"/><Relationship Id="rId752" Type="http://schemas.openxmlformats.org/officeDocument/2006/relationships/hyperlink" Target="https://ref.ly/Acts13:46" TargetMode="External"/><Relationship Id="rId753" Type="http://schemas.openxmlformats.org/officeDocument/2006/relationships/hyperlink" Target="https://ref.ly/Rom5:21" TargetMode="External"/><Relationship Id="rId754" Type="http://schemas.openxmlformats.org/officeDocument/2006/relationships/hyperlink" Target="https://ref.ly/Heb10:11-Heb10:14" TargetMode="External"/><Relationship Id="rId755" Type="http://schemas.openxmlformats.org/officeDocument/2006/relationships/hyperlink" Target="https://ref.ly/1John1:2" TargetMode="External"/><Relationship Id="rId756" Type="http://schemas.openxmlformats.org/officeDocument/2006/relationships/hyperlink" Target="https://ref.ly/1John5:12" TargetMode="External"/><Relationship Id="rId757" Type="http://schemas.openxmlformats.org/officeDocument/2006/relationships/hyperlink" Target="https://ref.ly/Rev1:4-Rev1:6" TargetMode="External"/><Relationship Id="rId758" Type="http://schemas.openxmlformats.org/officeDocument/2006/relationships/hyperlink" Target="https://ref.ly/Rev22:3-Rev22:5" TargetMode="External"/><Relationship Id="rId759" Type="http://schemas.openxmlformats.org/officeDocument/2006/relationships/hyperlink" Target="https://ref.ly/1Chr28:7" TargetMode="External"/><Relationship Id="rId760" Type="http://schemas.openxmlformats.org/officeDocument/2006/relationships/hyperlink" Target="https://ref.ly/1Pet2:21-1Pet2:23" TargetMode="External"/><Relationship Id="rId761" Type="http://schemas.openxmlformats.org/officeDocument/2006/relationships/hyperlink" Target="https://ref.ly/Jer2:12-Jer2:13" TargetMode="External"/><Relationship Id="rId762" Type="http://schemas.openxmlformats.org/officeDocument/2006/relationships/hyperlink" Target="https://ref.ly/Matt13:41" TargetMode="External"/><Relationship Id="rId763" Type="http://schemas.openxmlformats.org/officeDocument/2006/relationships/hyperlink" Target="https://ref.ly/Ps58:2" TargetMode="External"/><Relationship Id="rId764" Type="http://schemas.openxmlformats.org/officeDocument/2006/relationships/hyperlink" Target="https://ref.ly/Esth1:9-Esth1:11" TargetMode="External"/><Relationship Id="rId765" Type="http://schemas.openxmlformats.org/officeDocument/2006/relationships/hyperlink" Target="https://ref.ly/Esth2:1-Esth2:2" TargetMode="External"/><Relationship Id="rId766" Type="http://schemas.openxmlformats.org/officeDocument/2006/relationships/hyperlink" Target="https://ref.ly/Esth2:17-Esth2:18" TargetMode="External"/><Relationship Id="rId767" Type="http://schemas.openxmlformats.org/officeDocument/2006/relationships/hyperlink" Target="https://ref.ly/1Chr29:6" TargetMode="External"/><Relationship Id="rId768" Type="http://schemas.openxmlformats.org/officeDocument/2006/relationships/hyperlink" Target="https://ref.ly/2Chr35:7-2Chr35:9" TargetMode="External"/><Relationship Id="rId769" Type="http://schemas.openxmlformats.org/officeDocument/2006/relationships/hyperlink" Target="https://ref.ly/Deut12:17" TargetMode="External"/><Relationship Id="rId770" Type="http://schemas.openxmlformats.org/officeDocument/2006/relationships/hyperlink" Target="https://ref.ly/Exod36:2-Exod36:4" TargetMode="External"/><Relationship Id="rId771" Type="http://schemas.openxmlformats.org/officeDocument/2006/relationships/hyperlink" Target="https://ref.ly/Lev7:15-Lev7:16" TargetMode="External"/><Relationship Id="rId772" Type="http://schemas.openxmlformats.org/officeDocument/2006/relationships/hyperlink" Target="https://ref.ly/Phil4:3" TargetMode="External"/><Relationship Id="rId773" Type="http://schemas.openxmlformats.org/officeDocument/2006/relationships/hyperlink" Target="https://ref.ly/Ps69:28-Ps69:29" TargetMode="External"/><Relationship Id="rId774" Type="http://schemas.openxmlformats.org/officeDocument/2006/relationships/hyperlink" Target="https://ref.ly/Rev3:5-Rev3:6" TargetMode="External"/><Relationship Id="rId775" Type="http://schemas.openxmlformats.org/officeDocument/2006/relationships/hyperlink" Target="https://ref.ly/Rev20:11-Rev20:12" TargetMode="External"/><Relationship Id="rId776" Type="http://schemas.openxmlformats.org/officeDocument/2006/relationships/hyperlink" Target="https://ref.ly/1Sam13:19-1Sam13:21" TargetMode="External"/><Relationship Id="rId777" Type="http://schemas.openxmlformats.org/officeDocument/2006/relationships/hyperlink" Target="https://ref.ly/2Sam21:19" TargetMode="External"/><Relationship Id="rId778" Type="http://schemas.openxmlformats.org/officeDocument/2006/relationships/hyperlink" Target="https://ref.ly/Neh4:12-Neh4:14" TargetMode="External"/><Relationship Id="rId779" Type="http://schemas.openxmlformats.org/officeDocument/2006/relationships/hyperlink" Target="https://ref.ly/Ps35:3" TargetMode="External"/><Relationship Id="rId780" Type="http://schemas.openxmlformats.org/officeDocument/2006/relationships/hyperlink" Target="https://ref.ly/2Kgs25:16-2Kgs25:17" TargetMode="External"/><Relationship Id="rId781" Type="http://schemas.openxmlformats.org/officeDocument/2006/relationships/hyperlink" Target="https://ref.ly/Deut8:7-Deut8:8" TargetMode="External"/><Relationship Id="rId782" Type="http://schemas.openxmlformats.org/officeDocument/2006/relationships/hyperlink" Target="https://ref.ly/Jer52:22-Jer52:23" TargetMode="External"/><Relationship Id="rId783" Type="http://schemas.openxmlformats.org/officeDocument/2006/relationships/hyperlink" Target="https://ref.ly/Num13:23-Num13:24" TargetMode="External"/><Relationship Id="rId784" Type="http://schemas.openxmlformats.org/officeDocument/2006/relationships/hyperlink" Target="https://ref.ly/Num20:5" TargetMode="External"/><Relationship Id="rId785" Type="http://schemas.openxmlformats.org/officeDocument/2006/relationships/hyperlink" Target="https://ref.ly/Acts7:57-Acts7:58" TargetMode="External"/><Relationship Id="rId786" Type="http://schemas.openxmlformats.org/officeDocument/2006/relationships/hyperlink" Target="https://ref.ly/Acts7:59-Acts7:60" TargetMode="External"/><Relationship Id="rId787" Type="http://schemas.openxmlformats.org/officeDocument/2006/relationships/hyperlink" Target="https://ref.ly/Acts14:5" TargetMode="External"/><Relationship Id="rId788" Type="http://schemas.openxmlformats.org/officeDocument/2006/relationships/hyperlink" Target="https://ref.ly/John8:4-John8:6" TargetMode="External"/><Relationship Id="rId789" Type="http://schemas.openxmlformats.org/officeDocument/2006/relationships/hyperlink" Target="https://ref.ly/Luke13:34" TargetMode="External"/><Relationship Id="rId790" Type="http://schemas.openxmlformats.org/officeDocument/2006/relationships/hyperlink" Target="https://ref.ly/Luke20:6" TargetMode="External"/><Relationship Id="rId791" Type="http://schemas.openxmlformats.org/officeDocument/2006/relationships/hyperlink" Target="https://ref.ly/Matt23:37-Matt23:39" TargetMode="External"/><Relationship Id="rId792" Type="http://schemas.openxmlformats.org/officeDocument/2006/relationships/hyperlink" Target="https://ref.ly/1Kgs10:1-1Kgs10:2" TargetMode="External"/><Relationship Id="rId793" Type="http://schemas.openxmlformats.org/officeDocument/2006/relationships/hyperlink" Target="https://ref.ly/Isa60:6-Isa60:7" TargetMode="External"/><Relationship Id="rId794" Type="http://schemas.openxmlformats.org/officeDocument/2006/relationships/hyperlink" Target="https://ref.ly/Ps72:10" TargetMode="External"/><Relationship Id="rId795" Type="http://schemas.openxmlformats.org/officeDocument/2006/relationships/hyperlink" Target="https://ref.ly/1Chr6:17" TargetMode="External"/><Relationship Id="rId796" Type="http://schemas.openxmlformats.org/officeDocument/2006/relationships/hyperlink" Target="https://ref.ly/2Sam16:13" TargetMode="External"/><Relationship Id="rId797" Type="http://schemas.openxmlformats.org/officeDocument/2006/relationships/hyperlink" Target="https://ref.ly/Zech12:12-Zech12:14" TargetMode="External"/><Relationship Id="rId798" Type="http://schemas.openxmlformats.org/officeDocument/2006/relationships/hyperlink" Target="https://ref.ly/Gen14:1" TargetMode="External"/><Relationship Id="rId799" Type="http://schemas.openxmlformats.org/officeDocument/2006/relationships/hyperlink" Target="https://ref.ly/Isa11:10-Isa11:11" TargetMode="External"/><Relationship Id="rId800" Type="http://schemas.openxmlformats.org/officeDocument/2006/relationships/hyperlink" Target="https://ref.ly/Zech5:11" TargetMode="External"/><Relationship Id="rId801" Type="http://schemas.openxmlformats.org/officeDocument/2006/relationships/hyperlink" Target="https://ref.ly/Acts7:14-Acts7:16" TargetMode="External"/><Relationship Id="rId802" Type="http://schemas.openxmlformats.org/officeDocument/2006/relationships/hyperlink" Target="https://ref.ly/Gen12:6-Gen12:7" TargetMode="External"/><Relationship Id="rId803" Type="http://schemas.openxmlformats.org/officeDocument/2006/relationships/hyperlink" Target="https://ref.ly/Gen33:19" TargetMode="External"/><Relationship Id="rId804" Type="http://schemas.openxmlformats.org/officeDocument/2006/relationships/hyperlink" Target="https://ref.ly/Gen37:13" TargetMode="External"/><Relationship Id="rId805" Type="http://schemas.openxmlformats.org/officeDocument/2006/relationships/hyperlink" Target="https://ref.ly/1Kgs2:26-1Kgs2:27" TargetMode="External"/><Relationship Id="rId806" Type="http://schemas.openxmlformats.org/officeDocument/2006/relationships/hyperlink" Target="https://ref.ly/1Sam1:9-1Sam1:10" TargetMode="External"/><Relationship Id="rId807" Type="http://schemas.openxmlformats.org/officeDocument/2006/relationships/hyperlink" Target="https://ref.ly/Josh18:1-Josh18:2" TargetMode="External"/><Relationship Id="rId808" Type="http://schemas.openxmlformats.org/officeDocument/2006/relationships/hyperlink" Target="https://ref.ly/Judg18:30-Judg18:31" TargetMode="External"/><Relationship Id="rId809" Type="http://schemas.openxmlformats.org/officeDocument/2006/relationships/hyperlink" Target="https://ref.ly/1Sam8:11" TargetMode="External"/><Relationship Id="rId810" Type="http://schemas.openxmlformats.org/officeDocument/2006/relationships/hyperlink" Target="https://ref.ly/Acts3:20" TargetMode="External"/><Relationship Id="rId811" Type="http://schemas.openxmlformats.org/officeDocument/2006/relationships/hyperlink" Target="https://ref.ly/Acts13:48" TargetMode="External"/><Relationship Id="rId812" Type="http://schemas.openxmlformats.org/officeDocument/2006/relationships/hyperlink" Target="https://ref.ly/Gen41:33-Gen41:34" TargetMode="External"/><Relationship Id="rId813" Type="http://schemas.openxmlformats.org/officeDocument/2006/relationships/hyperlink" Target="https://ref.ly/Num3:9-Num3:10" TargetMode="External"/><Relationship Id="rId814" Type="http://schemas.openxmlformats.org/officeDocument/2006/relationships/hyperlink" Target="https://ref.ly/Luke1:24-Luke1:25" TargetMode="External"/><Relationship Id="rId815" Type="http://schemas.openxmlformats.org/officeDocument/2006/relationships/hyperlink" Target="https://ref.ly/Luke1:41" TargetMode="External"/><Relationship Id="rId816" Type="http://schemas.openxmlformats.org/officeDocument/2006/relationships/hyperlink" Target="https://ref.ly/Ezek28:11-Ezek28:13" TargetMode="External"/><Relationship Id="rId817" Type="http://schemas.openxmlformats.org/officeDocument/2006/relationships/hyperlink" Target="https://ref.ly/Gen2:7-Gen2:8" TargetMode="External"/><Relationship Id="rId818" Type="http://schemas.openxmlformats.org/officeDocument/2006/relationships/hyperlink" Target="https://ref.ly/Gen2:10" TargetMode="External"/><Relationship Id="rId819" Type="http://schemas.openxmlformats.org/officeDocument/2006/relationships/hyperlink" Target="https://ref.ly/Gen2:15" TargetMode="External"/><Relationship Id="rId820" Type="http://schemas.openxmlformats.org/officeDocument/2006/relationships/hyperlink" Target="https://ref.ly/Gen4:16-Gen4:17" TargetMode="External"/><Relationship Id="rId821" Type="http://schemas.openxmlformats.org/officeDocument/2006/relationships/hyperlink" Target="https://ref.ly/Joel2:3" TargetMode="External"/><Relationship Id="rId822" Type="http://schemas.openxmlformats.org/officeDocument/2006/relationships/hyperlink" Target="https://ref.ly/1Thess2:14-1Thess2:16" TargetMode="External"/><Relationship Id="rId823" Type="http://schemas.openxmlformats.org/officeDocument/2006/relationships/hyperlink" Target="https://ref.ly/Acts3:25" TargetMode="External"/><Relationship Id="rId824" Type="http://schemas.openxmlformats.org/officeDocument/2006/relationships/hyperlink" Target="https://ref.ly/John1:43-John1:45" TargetMode="External"/><Relationship Id="rId825" Type="http://schemas.openxmlformats.org/officeDocument/2006/relationships/hyperlink" Target="https://ref.ly/Mal4:4-Mal4:6" TargetMode="External"/><Relationship Id="rId826" Type="http://schemas.openxmlformats.org/officeDocument/2006/relationships/hyperlink" Target="https://ref.ly/Matt1:23" TargetMode="External"/><Relationship Id="rId827" Type="http://schemas.openxmlformats.org/officeDocument/2006/relationships/hyperlink" Target="https://ref.ly/Matt2:18" TargetMode="External"/><Relationship Id="rId828" Type="http://schemas.openxmlformats.org/officeDocument/2006/relationships/hyperlink" Target="https://ref.ly/Matt5:17" TargetMode="External"/><Relationship Id="rId829" Type="http://schemas.openxmlformats.org/officeDocument/2006/relationships/hyperlink" Target="https://ref.ly/Ps51:1" TargetMode="External"/><Relationship Id="rId830" Type="http://schemas.openxmlformats.org/officeDocument/2006/relationships/hyperlink" Target="https://ref.ly/1Chr16:27" TargetMode="External"/><Relationship Id="rId831" Type="http://schemas.openxmlformats.org/officeDocument/2006/relationships/hyperlink" Target="https://ref.ly/Exod28:1-Exod28:3" TargetMode="External"/><Relationship Id="rId832" Type="http://schemas.openxmlformats.org/officeDocument/2006/relationships/hyperlink" Target="https://ref.ly/Ezek28:7" TargetMode="External"/><Relationship Id="rId833" Type="http://schemas.openxmlformats.org/officeDocument/2006/relationships/hyperlink" Target="https://ref.ly/Luke4:7" TargetMode="External"/><Relationship Id="rId834" Type="http://schemas.openxmlformats.org/officeDocument/2006/relationships/hyperlink" Target="https://ref.ly/Ps89:44-Ps89:45" TargetMode="External"/><Relationship Id="rId835" Type="http://schemas.openxmlformats.org/officeDocument/2006/relationships/hyperlink" Target="https://ref.ly/Rev21:26-Rev21:27" TargetMode="External"/><Relationship Id="rId836" Type="http://schemas.openxmlformats.org/officeDocument/2006/relationships/hyperlink" Target="https://ref.ly/Exod6:2-Exod6:5" TargetMode="External"/><Relationship Id="rId837" Type="http://schemas.openxmlformats.org/officeDocument/2006/relationships/hyperlink" Target="https://ref.ly/Gen17:1" TargetMode="External"/><Relationship Id="rId838" Type="http://schemas.openxmlformats.org/officeDocument/2006/relationships/hyperlink" Target="https://ref.ly/Gen35:11-Gen35:13" TargetMode="External"/><Relationship Id="rId839" Type="http://schemas.openxmlformats.org/officeDocument/2006/relationships/hyperlink" Target="https://ref.ly/Job8:3" TargetMode="External"/><Relationship Id="rId840" Type="http://schemas.openxmlformats.org/officeDocument/2006/relationships/hyperlink" Target="https://ref.ly/Num24:15-Num24:16" TargetMode="External"/><Relationship Id="rId841" Type="http://schemas.openxmlformats.org/officeDocument/2006/relationships/hyperlink" Target="https://ref.ly/Rev1:7-Rev1:8" TargetMode="External"/><Relationship Id="rId842" Type="http://schemas.openxmlformats.org/officeDocument/2006/relationships/hyperlink" Target="https://ref.ly/Ruth1:19-Ruth1:21" TargetMode="External"/><Relationship Id="rId843" Type="http://schemas.openxmlformats.org/officeDocument/2006/relationships/hyperlink" Target="https://ref.ly/Matt27:29" TargetMode="External"/><Relationship Id="rId844" Type="http://schemas.openxmlformats.org/officeDocument/2006/relationships/hyperlink" Target="https://ref.ly/Matt28:8-Matt28:10" TargetMode="External"/><Relationship Id="rId845" Type="http://schemas.openxmlformats.org/officeDocument/2006/relationships/hyperlink" Target="https://ref.ly/Ps78:48" TargetMode="External"/><Relationship Id="rId846" Type="http://schemas.openxmlformats.org/officeDocument/2006/relationships/hyperlink" Target="https://ref.ly/Ps148:8" TargetMode="External"/><Relationship Id="rId847" Type="http://schemas.openxmlformats.org/officeDocument/2006/relationships/hyperlink" Target="https://ref.ly/Rev8:7" TargetMode="External"/><Relationship Id="rId848" Type="http://schemas.openxmlformats.org/officeDocument/2006/relationships/hyperlink" Target="https://ref.ly/1John4:18" TargetMode="External"/><Relationship Id="rId849" Type="http://schemas.openxmlformats.org/officeDocument/2006/relationships/hyperlink" Target="https://ref.ly/2Thess1:9" TargetMode="External"/><Relationship Id="rId850" Type="http://schemas.openxmlformats.org/officeDocument/2006/relationships/hyperlink" Target="https://ref.ly/Acts4:21" TargetMode="External"/><Relationship Id="rId851" Type="http://schemas.openxmlformats.org/officeDocument/2006/relationships/hyperlink" Target="https://ref.ly/Gen4:15" TargetMode="External"/><Relationship Id="rId852" Type="http://schemas.openxmlformats.org/officeDocument/2006/relationships/hyperlink" Target="https://ref.ly/Luke23:16" TargetMode="External"/><Relationship Id="rId853" Type="http://schemas.openxmlformats.org/officeDocument/2006/relationships/hyperlink" Target="https://ref.ly/Matt25:46" TargetMode="External"/><Relationship Id="rId854" Type="http://schemas.openxmlformats.org/officeDocument/2006/relationships/hyperlink" Target="https://ref.ly/Exod2:3" TargetMode="External"/><Relationship Id="rId855" Type="http://schemas.openxmlformats.org/officeDocument/2006/relationships/hyperlink" Target="https://ref.ly/Isa29:11" TargetMode="External"/><Relationship Id="rId856" Type="http://schemas.openxmlformats.org/officeDocument/2006/relationships/hyperlink" Target="https://ref.ly/John6:27" TargetMode="External"/><Relationship Id="rId857" Type="http://schemas.openxmlformats.org/officeDocument/2006/relationships/hyperlink" Target="https://ref.ly/Matt27:66" TargetMode="External"/><Relationship Id="rId858" Type="http://schemas.openxmlformats.org/officeDocument/2006/relationships/hyperlink" Target="https://ref.ly/Rev5:2" TargetMode="External"/><Relationship Id="rId859" Type="http://schemas.openxmlformats.org/officeDocument/2006/relationships/hyperlink" Target="https://ref.ly/John19:17" TargetMode="External"/><Relationship Id="rId860" Type="http://schemas.openxmlformats.org/officeDocument/2006/relationships/hyperlink" Target="https://ref.ly/Mark15:22" TargetMode="External"/><Relationship Id="rId861" Type="http://schemas.openxmlformats.org/officeDocument/2006/relationships/hyperlink" Target="https://ref.ly/Matt27:33" TargetMode="External"/><Relationship Id="rId862" Type="http://schemas.openxmlformats.org/officeDocument/2006/relationships/hyperlink" Target="https://ref.ly/Matt12:2" TargetMode="External"/><Relationship Id="rId863" Type="http://schemas.openxmlformats.org/officeDocument/2006/relationships/hyperlink" Target="https://ref.ly/Matt12:4" TargetMode="External"/><Relationship Id="rId864" Type="http://schemas.openxmlformats.org/officeDocument/2006/relationships/hyperlink" Target="https://ref.ly/Matt12:10" TargetMode="External"/><Relationship Id="rId865" Type="http://schemas.openxmlformats.org/officeDocument/2006/relationships/hyperlink" Target="https://ref.ly/Mark3:4" TargetMode="External"/><Relationship Id="rId866" Type="http://schemas.openxmlformats.org/officeDocument/2006/relationships/hyperlink" Target="https://ref.ly/Luke6:2" TargetMode="External"/><Relationship Id="rId867" Type="http://schemas.openxmlformats.org/officeDocument/2006/relationships/hyperlink" Target="https://ref.ly/Acts2:23" TargetMode="External"/><Relationship Id="rId868" Type="http://schemas.openxmlformats.org/officeDocument/2006/relationships/hyperlink" Target="https://ref.ly/Acts10:28" TargetMode="External"/><Relationship Id="rId869" Type="http://schemas.openxmlformats.org/officeDocument/2006/relationships/hyperlink" Target="https://ref.ly/Acts22:25" TargetMode="External"/><Relationship Id="rId870" Type="http://schemas.openxmlformats.org/officeDocument/2006/relationships/hyperlink" Target="https://ref.ly/2Thess2:3" TargetMode="External"/><Relationship Id="rId871" Type="http://schemas.openxmlformats.org/officeDocument/2006/relationships/hyperlink" Target="https://ref.ly/Titus2:14" TargetMode="External"/><Relationship Id="rId872" Type="http://schemas.openxmlformats.org/officeDocument/2006/relationships/hyperlink" Target="https://ref.ly/1John3:4-1John3:6" TargetMode="External"/><Relationship Id="rId873" Type="http://schemas.openxmlformats.org/officeDocument/2006/relationships/hyperlink" Target="https://ref.ly/1Sam7:15-1Sam7:17" TargetMode="External"/><Relationship Id="rId874" Type="http://schemas.openxmlformats.org/officeDocument/2006/relationships/hyperlink" Target="https://ref.ly/2Kgs2:1-2Kgs2:2" TargetMode="External"/><Relationship Id="rId875" Type="http://schemas.openxmlformats.org/officeDocument/2006/relationships/hyperlink" Target="https://ref.ly/Hos4:15" TargetMode="External"/><Relationship Id="rId876" Type="http://schemas.openxmlformats.org/officeDocument/2006/relationships/hyperlink" Target="https://ref.ly/Judg2:1" TargetMode="External"/><Relationship Id="rId877" Type="http://schemas.openxmlformats.org/officeDocument/2006/relationships/hyperlink" Target="https://ref.ly/Heb1:9" TargetMode="External"/><Relationship Id="rId878" Type="http://schemas.openxmlformats.org/officeDocument/2006/relationships/hyperlink" Target="https://ref.ly/Prov2:17" TargetMode="External"/><Relationship Id="rId879" Type="http://schemas.openxmlformats.org/officeDocument/2006/relationships/hyperlink" Target="https://ref.ly/Ps38:11-Ps38:12" TargetMode="External"/><Relationship Id="rId880" Type="http://schemas.openxmlformats.org/officeDocument/2006/relationships/hyperlink" Target="https://ref.ly/Gen6:4" TargetMode="External"/><Relationship Id="rId881" Type="http://schemas.openxmlformats.org/officeDocument/2006/relationships/hyperlink" Target="https://ref.ly/Ps135:12-Ps135:14" TargetMode="External"/><Relationship Id="rId882" Type="http://schemas.openxmlformats.org/officeDocument/2006/relationships/hyperlink" Target="https://ref.ly/Lam1:13" TargetMode="External"/><Relationship Id="rId883" Type="http://schemas.openxmlformats.org/officeDocument/2006/relationships/hyperlink" Target="https://ref.ly/Ps69:29" TargetMode="External"/><Relationship Id="rId884" Type="http://schemas.openxmlformats.org/officeDocument/2006/relationships/hyperlink" Target="https://ref.ly/1John2:5" TargetMode="External"/><Relationship Id="rId885" Type="http://schemas.openxmlformats.org/officeDocument/2006/relationships/hyperlink" Target="https://ref.ly/2Cor2:17" TargetMode="External"/><Relationship Id="rId886" Type="http://schemas.openxmlformats.org/officeDocument/2006/relationships/hyperlink" Target="https://ref.ly/2Tim1:1" TargetMode="External"/><Relationship Id="rId887" Type="http://schemas.openxmlformats.org/officeDocument/2006/relationships/hyperlink" Target="https://ref.ly/Gal1:22" TargetMode="External"/><Relationship Id="rId888" Type="http://schemas.openxmlformats.org/officeDocument/2006/relationships/hyperlink" Target="https://ref.ly/Gal2:17" TargetMode="External"/><Relationship Id="rId889" Type="http://schemas.openxmlformats.org/officeDocument/2006/relationships/hyperlink" Target="https://ref.ly/Phlm1:6" TargetMode="External"/><Relationship Id="rId890" Type="http://schemas.openxmlformats.org/officeDocument/2006/relationships/hyperlink" Target="https://ref.ly/Rev1:10" TargetMode="External"/><Relationship Id="rId891" Type="http://schemas.openxmlformats.org/officeDocument/2006/relationships/hyperlink" Target="https://ref.ly/Rom9:1" TargetMode="External"/><Relationship Id="rId892" Type="http://schemas.openxmlformats.org/officeDocument/2006/relationships/hyperlink" Target="https://ref.ly/1Kgs1:38-1Kgs1:40" TargetMode="External"/><Relationship Id="rId893" Type="http://schemas.openxmlformats.org/officeDocument/2006/relationships/hyperlink" Target="https://ref.ly/2Chr2:11-2Chr2:12" TargetMode="External"/><Relationship Id="rId894" Type="http://schemas.openxmlformats.org/officeDocument/2006/relationships/hyperlink" Target="https://ref.ly/Dan4:35" TargetMode="External"/><Relationship Id="rId895" Type="http://schemas.openxmlformats.org/officeDocument/2006/relationships/hyperlink" Target="https://ref.ly/Matt6:10" TargetMode="External"/><Relationship Id="rId896" Type="http://schemas.openxmlformats.org/officeDocument/2006/relationships/hyperlink" Target="https://ref.ly/Matt11:25" TargetMode="External"/><Relationship Id="rId897" Type="http://schemas.openxmlformats.org/officeDocument/2006/relationships/hyperlink" Target="https://ref.ly/Zech6:5" TargetMode="External"/><Relationship Id="rId898" Type="http://schemas.openxmlformats.org/officeDocument/2006/relationships/hyperlink" Target="https://ref.ly/Ezek47:15-Ezek47:17" TargetMode="External"/><Relationship Id="rId899" Type="http://schemas.openxmlformats.org/officeDocument/2006/relationships/hyperlink" Target="https://ref.ly/Ezek47:18-Ezek47:20" TargetMode="External"/><Relationship Id="rId900" Type="http://schemas.openxmlformats.org/officeDocument/2006/relationships/hyperlink" Target="https://ref.ly/Josh15:3-Josh15:4" TargetMode="External"/><Relationship Id="rId901" Type="http://schemas.openxmlformats.org/officeDocument/2006/relationships/hyperlink" Target="https://ref.ly/Num13:27-Num13:29" TargetMode="External"/><Relationship Id="rId902" Type="http://schemas.openxmlformats.org/officeDocument/2006/relationships/hyperlink" Target="https://ref.ly/Acts16:20" TargetMode="External"/><Relationship Id="rId903" Type="http://schemas.openxmlformats.org/officeDocument/2006/relationships/hyperlink" Target="https://ref.ly/Acts16:35" TargetMode="External"/><Relationship Id="rId904" Type="http://schemas.openxmlformats.org/officeDocument/2006/relationships/hyperlink" Target="https://ref.ly/Dan3:1-Dan3:2" TargetMode="External"/><Relationship Id="rId905" Type="http://schemas.openxmlformats.org/officeDocument/2006/relationships/hyperlink" Target="https://ref.ly/Jas3:6" TargetMode="External"/><Relationship Id="rId906" Type="http://schemas.openxmlformats.org/officeDocument/2006/relationships/hyperlink" Target="https://ref.ly/Luke12:5" TargetMode="External"/><Relationship Id="rId907" Type="http://schemas.openxmlformats.org/officeDocument/2006/relationships/hyperlink" Target="https://ref.ly/Mark9:42-Mark9:44" TargetMode="External"/><Relationship Id="rId908" Type="http://schemas.openxmlformats.org/officeDocument/2006/relationships/hyperlink" Target="https://ref.ly/Matt5:21-Matt5:22" TargetMode="External"/><Relationship Id="rId909" Type="http://schemas.openxmlformats.org/officeDocument/2006/relationships/hyperlink" Target="https://ref.ly/Matt5:29" TargetMode="External"/><Relationship Id="rId910" Type="http://schemas.openxmlformats.org/officeDocument/2006/relationships/hyperlink" Target="https://ref.ly/Matt10:28-Matt10:31" TargetMode="External"/><Relationship Id="rId911" Type="http://schemas.openxmlformats.org/officeDocument/2006/relationships/hyperlink" Target="https://ref.ly/Matt25:41-Matt25:43" TargetMode="External"/><Relationship Id="rId912" Type="http://schemas.openxmlformats.org/officeDocument/2006/relationships/hyperlink" Target="https://ref.ly/Rev20:15" TargetMode="External"/><Relationship Id="rId913" Type="http://schemas.openxmlformats.org/officeDocument/2006/relationships/hyperlink" Target="https://ref.ly/John11:15-John11:16" TargetMode="External"/><Relationship Id="rId914" Type="http://schemas.openxmlformats.org/officeDocument/2006/relationships/hyperlink" Target="https://ref.ly/Matt10:2-Matt10:4" TargetMode="External"/><Relationship Id="rId915" Type="http://schemas.openxmlformats.org/officeDocument/2006/relationships/hyperlink" Target="https://ref.ly/1Chr2:4" TargetMode="External"/><Relationship Id="rId916" Type="http://schemas.openxmlformats.org/officeDocument/2006/relationships/hyperlink" Target="https://ref.ly/2Sam13:2" TargetMode="External"/><Relationship Id="rId917" Type="http://schemas.openxmlformats.org/officeDocument/2006/relationships/hyperlink" Target="https://ref.ly/2Sam14:25-2Sam14:27" TargetMode="External"/><Relationship Id="rId918" Type="http://schemas.openxmlformats.org/officeDocument/2006/relationships/hyperlink" Target="https://ref.ly/Gen38:6-Gen38:7" TargetMode="External"/><Relationship Id="rId919" Type="http://schemas.openxmlformats.org/officeDocument/2006/relationships/hyperlink" Target="https://ref.ly/Gen38:24" TargetMode="External"/><Relationship Id="rId920" Type="http://schemas.openxmlformats.org/officeDocument/2006/relationships/hyperlink" Target="https://ref.ly/Ruth4:12" TargetMode="External"/><Relationship Id="rId921" Type="http://schemas.openxmlformats.org/officeDocument/2006/relationships/hyperlink" Target="https://ref.ly/Matt1:1-Matt1:3" TargetMode="External"/><Relationship Id="rId922" Type="http://schemas.openxmlformats.org/officeDocument/2006/relationships/hyperlink" Target="https://ref.ly/1Chr11:17" TargetMode="External"/><Relationship Id="rId923" Type="http://schemas.openxmlformats.org/officeDocument/2006/relationships/hyperlink" Target="https://ref.ly/2Sam17:17-2Sam17:18" TargetMode="External"/><Relationship Id="rId924" Type="http://schemas.openxmlformats.org/officeDocument/2006/relationships/hyperlink" Target="https://ref.ly/Luke14:4-Luke14:6" TargetMode="External"/><Relationship Id="rId925" Type="http://schemas.openxmlformats.org/officeDocument/2006/relationships/hyperlink" Target="https://ref.ly/Num20:17" TargetMode="External"/><Relationship Id="rId926" Type="http://schemas.openxmlformats.org/officeDocument/2006/relationships/hyperlink" Target="https://ref.ly/1Thess1:5" TargetMode="External"/><Relationship Id="rId927" Type="http://schemas.openxmlformats.org/officeDocument/2006/relationships/hyperlink" Target="https://ref.ly/Acts8:25" TargetMode="External"/><Relationship Id="rId928" Type="http://schemas.openxmlformats.org/officeDocument/2006/relationships/hyperlink" Target="https://ref.ly/Col1:23" TargetMode="External"/><Relationship Id="rId929" Type="http://schemas.openxmlformats.org/officeDocument/2006/relationships/hyperlink" Target="https://ref.ly/Gal1:6" TargetMode="External"/><Relationship Id="rId930" Type="http://schemas.openxmlformats.org/officeDocument/2006/relationships/hyperlink" Target="https://ref.ly/Luke8:1-Luke8:3" TargetMode="External"/><Relationship Id="rId931" Type="http://schemas.openxmlformats.org/officeDocument/2006/relationships/hyperlink" Target="https://ref.ly/Mark1:14" TargetMode="External"/><Relationship Id="rId932" Type="http://schemas.openxmlformats.org/officeDocument/2006/relationships/hyperlink" Target="https://ref.ly/Phil2:22" TargetMode="External"/><Relationship Id="rId933" Type="http://schemas.openxmlformats.org/officeDocument/2006/relationships/hyperlink" Target="https://ref.ly/Rom1:3" TargetMode="External"/><Relationship Id="rId934" Type="http://schemas.openxmlformats.org/officeDocument/2006/relationships/hyperlink" Target="https://ref.ly/2Chr31:2-2Chr31:3" TargetMode="External"/><Relationship Id="rId935" Type="http://schemas.openxmlformats.org/officeDocument/2006/relationships/hyperlink" Target="https://ref.ly/Acts13:26-Acts13:27" TargetMode="External"/><Relationship Id="rId936" Type="http://schemas.openxmlformats.org/officeDocument/2006/relationships/hyperlink" Target="https://ref.ly/Exod31:14" TargetMode="External"/><Relationship Id="rId937" Type="http://schemas.openxmlformats.org/officeDocument/2006/relationships/hyperlink" Target="https://ref.ly/Isa56:6-Isa56:7" TargetMode="External"/><Relationship Id="rId938" Type="http://schemas.openxmlformats.org/officeDocument/2006/relationships/hyperlink" Target="https://ref.ly/Lam2:6" TargetMode="External"/><Relationship Id="rId939" Type="http://schemas.openxmlformats.org/officeDocument/2006/relationships/hyperlink" Target="https://ref.ly/Lev19:3" TargetMode="External"/><Relationship Id="rId940" Type="http://schemas.openxmlformats.org/officeDocument/2006/relationships/hyperlink" Target="https://ref.ly/Luke13:14" TargetMode="External"/><Relationship Id="rId941" Type="http://schemas.openxmlformats.org/officeDocument/2006/relationships/hyperlink" Target="https://ref.ly/Mark2:27" TargetMode="External"/><Relationship Id="rId942" Type="http://schemas.openxmlformats.org/officeDocument/2006/relationships/hyperlink" Target="https://ref.ly/Neh10:32-Neh10:33" TargetMode="External"/><Relationship Id="rId943" Type="http://schemas.openxmlformats.org/officeDocument/2006/relationships/hyperlink" Target="https://ref.ly/John1:40" TargetMode="External"/><Relationship Id="rId944" Type="http://schemas.openxmlformats.org/officeDocument/2006/relationships/hyperlink" Target="https://ref.ly/Mark1:17" TargetMode="External"/><Relationship Id="rId945" Type="http://schemas.openxmlformats.org/officeDocument/2006/relationships/hyperlink" Target="https://ref.ly/Mark1:29-Mark1:31" TargetMode="External"/><Relationship Id="rId946" Type="http://schemas.openxmlformats.org/officeDocument/2006/relationships/hyperlink" Target="https://ref.ly/Matt4:19" TargetMode="External"/><Relationship Id="rId947" Type="http://schemas.openxmlformats.org/officeDocument/2006/relationships/hyperlink" Target="https://ref.ly/Acts6:5-Acts6:6" TargetMode="External"/><Relationship Id="rId948" Type="http://schemas.openxmlformats.org/officeDocument/2006/relationships/hyperlink" Target="https://ref.ly/Gal2:11-Gal2:12" TargetMode="External"/><Relationship Id="rId949" Type="http://schemas.openxmlformats.org/officeDocument/2006/relationships/hyperlink" Target="https://ref.ly/1Thess5:8-1Thess5:11" TargetMode="External"/><Relationship Id="rId950" Type="http://schemas.openxmlformats.org/officeDocument/2006/relationships/hyperlink" Target="https://ref.ly/2Cor1:4" TargetMode="External"/><Relationship Id="rId951" Type="http://schemas.openxmlformats.org/officeDocument/2006/relationships/hyperlink" Target="https://ref.ly/2Sam10:1-2Sam10:3" TargetMode="External"/><Relationship Id="rId952" Type="http://schemas.openxmlformats.org/officeDocument/2006/relationships/hyperlink" Target="https://ref.ly/Acts20:11-Acts20:12" TargetMode="External"/><Relationship Id="rId953" Type="http://schemas.openxmlformats.org/officeDocument/2006/relationships/hyperlink" Target="https://ref.ly/1Cor6:15" TargetMode="External"/><Relationship Id="rId954" Type="http://schemas.openxmlformats.org/officeDocument/2006/relationships/hyperlink" Target="https://ref.ly/1Cor12:14-1Cor12:17" TargetMode="External"/><Relationship Id="rId955" Type="http://schemas.openxmlformats.org/officeDocument/2006/relationships/hyperlink" Target="https://ref.ly/Num16:2" TargetMode="External"/><Relationship Id="rId956" Type="http://schemas.openxmlformats.org/officeDocument/2006/relationships/hyperlink" Target="https://ref.ly/Rom12:5" TargetMode="External"/><Relationship Id="rId957" Type="http://schemas.openxmlformats.org/officeDocument/2006/relationships/hyperlink" Target="https://ref.ly/1Cor9:9-1Cor9:11" TargetMode="External"/><Relationship Id="rId958" Type="http://schemas.openxmlformats.org/officeDocument/2006/relationships/hyperlink" Target="https://ref.ly/2Sam21:7-2Sam21:9" TargetMode="External"/><Relationship Id="rId959" Type="http://schemas.openxmlformats.org/officeDocument/2006/relationships/hyperlink" Target="https://ref.ly/Gal6:9-Gal6:10" TargetMode="External"/><Relationship Id="rId960" Type="http://schemas.openxmlformats.org/officeDocument/2006/relationships/hyperlink" Target="https://ref.ly/Isa17:11" TargetMode="External"/><Relationship Id="rId961" Type="http://schemas.openxmlformats.org/officeDocument/2006/relationships/hyperlink" Target="https://ref.ly/Jas5:7-Jas5:8" TargetMode="External"/><Relationship Id="rId962" Type="http://schemas.openxmlformats.org/officeDocument/2006/relationships/hyperlink" Target="https://ref.ly/Lev19:9" TargetMode="External"/><Relationship Id="rId963" Type="http://schemas.openxmlformats.org/officeDocument/2006/relationships/hyperlink" Target="https://ref.ly/Matt9:38" TargetMode="External"/><Relationship Id="rId964" Type="http://schemas.openxmlformats.org/officeDocument/2006/relationships/hyperlink" Target="https://ref.ly/Ruth1:22" TargetMode="External"/><Relationship Id="rId965" Type="http://schemas.openxmlformats.org/officeDocument/2006/relationships/hyperlink" Target="https://ref.ly/Matt6:25-Matt6:26" TargetMode="External"/><Relationship Id="rId966" Type="http://schemas.openxmlformats.org/officeDocument/2006/relationships/hyperlink" Target="https://ref.ly/Matt13:30" TargetMode="External"/><Relationship Id="rId967" Type="http://schemas.openxmlformats.org/officeDocument/2006/relationships/hyperlink" Target="https://ref.ly/Matt25:24" TargetMode="External"/><Relationship Id="rId968" Type="http://schemas.openxmlformats.org/officeDocument/2006/relationships/hyperlink" Target="https://ref.ly/Eph1:5" TargetMode="External"/><Relationship Id="rId969" Type="http://schemas.openxmlformats.org/officeDocument/2006/relationships/hyperlink" Target="https://ref.ly/Gal4:3-Gal4:5" TargetMode="External"/><Relationship Id="rId970" Type="http://schemas.openxmlformats.org/officeDocument/2006/relationships/hyperlink" Target="https://ref.ly/Rom8:14-Rom8:15" TargetMode="External"/><Relationship Id="rId971" Type="http://schemas.openxmlformats.org/officeDocument/2006/relationships/hyperlink" Target="https://ref.ly/Rom8:23" TargetMode="External"/><Relationship Id="rId972" Type="http://schemas.openxmlformats.org/officeDocument/2006/relationships/hyperlink" Target="https://ref.ly/Rom9:4" TargetMode="External"/><Relationship Id="rId973" Type="http://schemas.openxmlformats.org/officeDocument/2006/relationships/hyperlink" Target="https://ref.ly/2Chr20:1-2Chr20:2" TargetMode="External"/><Relationship Id="rId974" Type="http://schemas.openxmlformats.org/officeDocument/2006/relationships/hyperlink" Target="https://ref.ly/Deut3:17" TargetMode="External"/><Relationship Id="rId975" Type="http://schemas.openxmlformats.org/officeDocument/2006/relationships/hyperlink" Target="https://ref.ly/Josh3:14-Josh3:16" TargetMode="External"/><Relationship Id="rId976" Type="http://schemas.openxmlformats.org/officeDocument/2006/relationships/hyperlink" Target="https://ref.ly/Num34:1-Num34:3" TargetMode="External"/><Relationship Id="rId977" Type="http://schemas.openxmlformats.org/officeDocument/2006/relationships/hyperlink" Target="https://ref.ly/Acts10:1" TargetMode="External"/><Relationship Id="rId978" Type="http://schemas.openxmlformats.org/officeDocument/2006/relationships/hyperlink" Target="https://ref.ly/Acts27:1" TargetMode="External"/><Relationship Id="rId979" Type="http://schemas.openxmlformats.org/officeDocument/2006/relationships/hyperlink" Target="https://ref.ly/Acts27:42-Acts27:44" TargetMode="External"/><Relationship Id="rId980" Type="http://schemas.openxmlformats.org/officeDocument/2006/relationships/hyperlink" Target="https://ref.ly/Luke7:4" TargetMode="External"/><Relationship Id="rId981" Type="http://schemas.openxmlformats.org/officeDocument/2006/relationships/hyperlink" Target="https://ref.ly/Luke23:47" TargetMode="External"/><Relationship Id="rId982" Type="http://schemas.openxmlformats.org/officeDocument/2006/relationships/hyperlink" Target="https://ref.ly/Mark15:39" TargetMode="External"/><Relationship Id="rId983" Type="http://schemas.openxmlformats.org/officeDocument/2006/relationships/hyperlink" Target="https://ref.ly/Matt8:7" TargetMode="External"/><Relationship Id="rId984" Type="http://schemas.openxmlformats.org/officeDocument/2006/relationships/hyperlink" Target="https://ref.ly/Matt27:54" TargetMode="External"/><Relationship Id="rId985" Type="http://schemas.openxmlformats.org/officeDocument/2006/relationships/hyperlink" Target="https://ref.ly/1Cor16:19-1Cor16:20" TargetMode="External"/><Relationship Id="rId986" Type="http://schemas.openxmlformats.org/officeDocument/2006/relationships/hyperlink" Target="https://ref.ly/2Tim4:19-2Tim4:22" TargetMode="External"/><Relationship Id="rId987" Type="http://schemas.openxmlformats.org/officeDocument/2006/relationships/hyperlink" Target="https://ref.ly/Acts18:1" TargetMode="External"/><Relationship Id="rId988" Type="http://schemas.openxmlformats.org/officeDocument/2006/relationships/hyperlink" Target="https://ref.ly/Acts18:24" TargetMode="External"/><Relationship Id="rId989" Type="http://schemas.openxmlformats.org/officeDocument/2006/relationships/hyperlink" Target="https://ref.ly/1Chr6:1-1Chr6:3" TargetMode="External"/><Relationship Id="rId990" Type="http://schemas.openxmlformats.org/officeDocument/2006/relationships/hyperlink" Target="https://ref.ly/Deut24:8-Deut24:9" TargetMode="External"/><Relationship Id="rId991" Type="http://schemas.openxmlformats.org/officeDocument/2006/relationships/hyperlink" Target="https://ref.ly/Mic6:4" TargetMode="External"/><Relationship Id="rId992" Type="http://schemas.openxmlformats.org/officeDocument/2006/relationships/hyperlink" Target="https://ref.ly/Num12:2" TargetMode="External"/><Relationship Id="rId993" Type="http://schemas.openxmlformats.org/officeDocument/2006/relationships/hyperlink" Target="https://ref.ly/Dan1:6-Dan1:7" TargetMode="External"/><Relationship Id="rId994" Type="http://schemas.openxmlformats.org/officeDocument/2006/relationships/hyperlink" Target="https://ref.ly/Dan2:17-Dan2:18" TargetMode="External"/><Relationship Id="rId995" Type="http://schemas.openxmlformats.org/officeDocument/2006/relationships/hyperlink" Target="https://ref.ly/Acts7:30" TargetMode="External"/><Relationship Id="rId996" Type="http://schemas.openxmlformats.org/officeDocument/2006/relationships/hyperlink" Target="https://ref.ly/Exod2:16" TargetMode="External"/><Relationship Id="rId997" Type="http://schemas.openxmlformats.org/officeDocument/2006/relationships/hyperlink" Target="https://ref.ly/Gen25:1-Gen25:4" TargetMode="External"/><Relationship Id="rId998" Type="http://schemas.openxmlformats.org/officeDocument/2006/relationships/hyperlink" Target="https://ref.ly/Gen36:34-Gen36:36" TargetMode="External"/><Relationship Id="rId999" Type="http://schemas.openxmlformats.org/officeDocument/2006/relationships/hyperlink" Target="https://ref.ly/Gen37:28" TargetMode="External"/><Relationship Id="rId1000" Type="http://schemas.openxmlformats.org/officeDocument/2006/relationships/hyperlink" Target="https://ref.ly/Judg7:1" TargetMode="External"/><Relationship Id="rId1001" Type="http://schemas.openxmlformats.org/officeDocument/2006/relationships/hyperlink" Target="https://ref.ly/2Kgs17:6" TargetMode="External"/><Relationship Id="rId1002" Type="http://schemas.openxmlformats.org/officeDocument/2006/relationships/hyperlink" Target="https://ref.ly/Dan5:28" TargetMode="External"/><Relationship Id="rId1003" Type="http://schemas.openxmlformats.org/officeDocument/2006/relationships/hyperlink" Target="https://ref.ly/Esth1:3-Esth1:4" TargetMode="External"/><Relationship Id="rId1004" Type="http://schemas.openxmlformats.org/officeDocument/2006/relationships/hyperlink" Target="https://ref.ly/Ezra6:1-Ezra6:2" TargetMode="External"/><Relationship Id="rId1005" Type="http://schemas.openxmlformats.org/officeDocument/2006/relationships/hyperlink" Target="https://ref.ly/Dan10:13" TargetMode="External"/><Relationship Id="rId1006" Type="http://schemas.openxmlformats.org/officeDocument/2006/relationships/hyperlink" Target="https://ref.ly/Dan10:21" TargetMode="External"/><Relationship Id="rId1007" Type="http://schemas.openxmlformats.org/officeDocument/2006/relationships/hyperlink" Target="https://ref.ly/Ezra8:8" TargetMode="External"/><Relationship Id="rId1008" Type="http://schemas.openxmlformats.org/officeDocument/2006/relationships/hyperlink" Target="https://ref.ly/Rev12:7-Rev12:9" TargetMode="External"/><Relationship Id="rId1009" Type="http://schemas.openxmlformats.org/officeDocument/2006/relationships/hyperlink" Target="https://ref.ly/1Chr1:5-1Chr1:7" TargetMode="External"/><Relationship Id="rId1010" Type="http://schemas.openxmlformats.org/officeDocument/2006/relationships/hyperlink" Target="https://ref.ly/Ps120:5" TargetMode="External"/><Relationship Id="rId1011" Type="http://schemas.openxmlformats.org/officeDocument/2006/relationships/hyperlink" Target="https://ref.ly/1Kgs15:20-1Kgs15:22" TargetMode="External"/><Relationship Id="rId1012" Type="http://schemas.openxmlformats.org/officeDocument/2006/relationships/hyperlink" Target="https://ref.ly/1Sam7:5-1Sam7:6" TargetMode="External"/><Relationship Id="rId1013" Type="http://schemas.openxmlformats.org/officeDocument/2006/relationships/hyperlink" Target="https://ref.ly/1Sam7:10-1Sam7:11" TargetMode="External"/><Relationship Id="rId1014" Type="http://schemas.openxmlformats.org/officeDocument/2006/relationships/hyperlink" Target="https://ref.ly/Jer40:5-Jer40:6" TargetMode="External"/><Relationship Id="rId1015" Type="http://schemas.openxmlformats.org/officeDocument/2006/relationships/hyperlink" Target="https://ref.ly/Judg10:17-Judg10:18" TargetMode="External"/><Relationship Id="rId1016" Type="http://schemas.openxmlformats.org/officeDocument/2006/relationships/hyperlink" Target="https://ref.ly/Eccl1:12-Eccl1:15" TargetMode="External"/><Relationship Id="rId1017" Type="http://schemas.openxmlformats.org/officeDocument/2006/relationships/hyperlink" Target="https://ref.ly/Eph4:11-Eph4:13" TargetMode="External"/><Relationship Id="rId1018" Type="http://schemas.openxmlformats.org/officeDocument/2006/relationships/hyperlink" Target="https://ref.ly/Gal6:6-Gal6:8" TargetMode="External"/><Relationship Id="rId1019" Type="http://schemas.openxmlformats.org/officeDocument/2006/relationships/hyperlink" Target="https://ref.ly/Hab2:18" TargetMode="External"/><Relationship Id="rId1020" Type="http://schemas.openxmlformats.org/officeDocument/2006/relationships/hyperlink" Target="https://ref.ly/Jas3:2" TargetMode="External"/><Relationship Id="rId1021" Type="http://schemas.openxmlformats.org/officeDocument/2006/relationships/hyperlink" Target="https://ref.ly/John1:37-John1:39" TargetMode="External"/><Relationship Id="rId1022" Type="http://schemas.openxmlformats.org/officeDocument/2006/relationships/hyperlink" Target="https://ref.ly/Luke6:40" TargetMode="External"/><Relationship Id="rId1023" Type="http://schemas.openxmlformats.org/officeDocument/2006/relationships/hyperlink" Target="https://ref.ly/Matt12:38-Matt12:40" TargetMode="External"/><Relationship Id="rId1024" Type="http://schemas.openxmlformats.org/officeDocument/2006/relationships/hyperlink" Target="https://ref.ly/Acts7:47-Acts7:50" TargetMode="External"/><Relationship Id="rId1025" Type="http://schemas.openxmlformats.org/officeDocument/2006/relationships/hyperlink" Target="https://ref.ly/Acts16:16-Acts16:18" TargetMode="External"/><Relationship Id="rId1026" Type="http://schemas.openxmlformats.org/officeDocument/2006/relationships/hyperlink" Target="https://ref.ly/Dan4:17-Dan4:18" TargetMode="External"/><Relationship Id="rId1027" Type="http://schemas.openxmlformats.org/officeDocument/2006/relationships/hyperlink" Target="https://ref.ly/Deut32:7-Deut32:8" TargetMode="External"/><Relationship Id="rId1028" Type="http://schemas.openxmlformats.org/officeDocument/2006/relationships/hyperlink" Target="https://ref.ly/Gen14:17-Gen14:18" TargetMode="External"/><Relationship Id="rId1029" Type="http://schemas.openxmlformats.org/officeDocument/2006/relationships/hyperlink" Target="https://ref.ly/Heb7:1-Heb7:3" TargetMode="External"/><Relationship Id="rId1030" Type="http://schemas.openxmlformats.org/officeDocument/2006/relationships/hyperlink" Target="https://ref.ly/Hos7:16" TargetMode="External"/><Relationship Id="rId1031" Type="http://schemas.openxmlformats.org/officeDocument/2006/relationships/hyperlink" Target="https://ref.ly/Lam3:35" TargetMode="External"/><Relationship Id="rId1032" Type="http://schemas.openxmlformats.org/officeDocument/2006/relationships/hyperlink" Target="https://ref.ly/1Cor12:10" TargetMode="External"/><Relationship Id="rId1033" Type="http://schemas.openxmlformats.org/officeDocument/2006/relationships/hyperlink" Target="https://ref.ly/1John3:18" TargetMode="External"/><Relationship Id="rId1034" Type="http://schemas.openxmlformats.org/officeDocument/2006/relationships/hyperlink" Target="https://ref.ly/2Sam23:2" TargetMode="External"/><Relationship Id="rId1035" Type="http://schemas.openxmlformats.org/officeDocument/2006/relationships/hyperlink" Target="https://ref.ly/Acts2:26" TargetMode="External"/><Relationship Id="rId1036" Type="http://schemas.openxmlformats.org/officeDocument/2006/relationships/hyperlink" Target="https://ref.ly/Ezek36:3" TargetMode="External"/><Relationship Id="rId1037" Type="http://schemas.openxmlformats.org/officeDocument/2006/relationships/hyperlink" Target="https://ref.ly/Phil2:11" TargetMode="External"/><Relationship Id="rId1038" Type="http://schemas.openxmlformats.org/officeDocument/2006/relationships/hyperlink" Target="https://ref.ly/Ezra2:27-Ezra2:30" TargetMode="External"/><Relationship Id="rId1039" Type="http://schemas.openxmlformats.org/officeDocument/2006/relationships/hyperlink" Target="https://ref.ly/Gen12:8-Gen12:9" TargetMode="External"/><Relationship Id="rId1040" Type="http://schemas.openxmlformats.org/officeDocument/2006/relationships/hyperlink" Target="https://ref.ly/Gen13:3-Gen13:4" TargetMode="External"/><Relationship Id="rId1041" Type="http://schemas.openxmlformats.org/officeDocument/2006/relationships/hyperlink" Target="https://ref.ly/Josh7:3" TargetMode="External"/><Relationship Id="rId1042" Type="http://schemas.openxmlformats.org/officeDocument/2006/relationships/hyperlink" Target="https://ref.ly/Josh8:12" TargetMode="External"/><Relationship Id="rId1043" Type="http://schemas.openxmlformats.org/officeDocument/2006/relationships/hyperlink" Target="https://ref.ly/Acts8:30" TargetMode="External"/><Relationship Id="rId1044" Type="http://schemas.openxmlformats.org/officeDocument/2006/relationships/hyperlink" Target="https://ref.ly/Acts8:32-Acts8:33" TargetMode="External"/><Relationship Id="rId1045" Type="http://schemas.openxmlformats.org/officeDocument/2006/relationships/hyperlink" Target="https://ref.ly/Acts8:36-Acts8:38" TargetMode="External"/><Relationship Id="rId1046" Type="http://schemas.openxmlformats.org/officeDocument/2006/relationships/hyperlink" Target="https://ref.ly/Isa18:1-Isa18:2" TargetMode="External"/><Relationship Id="rId1047" Type="http://schemas.openxmlformats.org/officeDocument/2006/relationships/hyperlink" Target="https://ref.ly/Nah3:9" TargetMode="External"/><Relationship Id="rId1048" Type="http://schemas.openxmlformats.org/officeDocument/2006/relationships/hyperlink" Target="https://ref.ly/Zeph3:9-Zeph3:11" TargetMode="External"/><Relationship Id="rId1049" Type="http://schemas.openxmlformats.org/officeDocument/2006/relationships/hyperlink" Target="https://ref.ly/Gen30:20" TargetMode="External"/><Relationship Id="rId1050" Type="http://schemas.openxmlformats.org/officeDocument/2006/relationships/hyperlink" Target="https://ref.ly/Isa9:1" TargetMode="External"/><Relationship Id="rId1051" Type="http://schemas.openxmlformats.org/officeDocument/2006/relationships/hyperlink" Target="https://ref.ly/Judg4:10" TargetMode="External"/><Relationship Id="rId1052" Type="http://schemas.openxmlformats.org/officeDocument/2006/relationships/hyperlink" Target="https://ref.ly/Matt4:13" TargetMode="External"/><Relationship Id="rId1053" Type="http://schemas.openxmlformats.org/officeDocument/2006/relationships/hyperlink" Target="https://ref.ly/Matt4:16" TargetMode="External"/><Relationship Id="rId1054" Type="http://schemas.openxmlformats.org/officeDocument/2006/relationships/hyperlink" Target="https://ref.ly/John21:1-John21:3" TargetMode="External"/><Relationship Id="rId1055" Type="http://schemas.openxmlformats.org/officeDocument/2006/relationships/hyperlink" Target="https://ref.ly/Luke5:8-Luke5:11" TargetMode="External"/><Relationship Id="rId1056" Type="http://schemas.openxmlformats.org/officeDocument/2006/relationships/hyperlink" Target="https://ref.ly/Mark1:19-Mark1:20" TargetMode="External"/><Relationship Id="rId1057" Type="http://schemas.openxmlformats.org/officeDocument/2006/relationships/hyperlink" Target="https://ref.ly/Matt4:21-Matt4:22" TargetMode="External"/><Relationship Id="rId1058" Type="http://schemas.openxmlformats.org/officeDocument/2006/relationships/hyperlink" Target="https://ref.ly/Matt20:20" TargetMode="External"/><Relationship Id="rId1059" Type="http://schemas.openxmlformats.org/officeDocument/2006/relationships/hyperlink" Target="https://ref.ly/Matt26:36-Matt26:38" TargetMode="External"/><Relationship Id="rId1060" Type="http://schemas.openxmlformats.org/officeDocument/2006/relationships/hyperlink" Target="https://ref.ly/Luke9:28-Luke9:29" TargetMode="External"/><Relationship Id="rId1061" Type="http://schemas.openxmlformats.org/officeDocument/2006/relationships/hyperlink" Target="https://ref.ly/Mark3:17" TargetMode="External"/><Relationship Id="rId1062" Type="http://schemas.openxmlformats.org/officeDocument/2006/relationships/hyperlink" Target="https://ref.ly/Matt17:1-Matt17:2" TargetMode="External"/><Relationship Id="rId1063" Type="http://schemas.openxmlformats.org/officeDocument/2006/relationships/hyperlink" Target="https://ref.ly/Exod16:1-Exod16:3" TargetMode="External"/><Relationship Id="rId1064" Type="http://schemas.openxmlformats.org/officeDocument/2006/relationships/hyperlink" Target="https://ref.ly/Gal4:24" TargetMode="External"/><Relationship Id="rId1065" Type="http://schemas.openxmlformats.org/officeDocument/2006/relationships/hyperlink" Target="https://ref.ly/Lev27:34" TargetMode="External"/><Relationship Id="rId1066" Type="http://schemas.openxmlformats.org/officeDocument/2006/relationships/hyperlink" Target="https://ref.ly/Num1:17-Num1:19" TargetMode="External"/><Relationship Id="rId1067" Type="http://schemas.openxmlformats.org/officeDocument/2006/relationships/hyperlink" Target="https://ref.ly/1Kgs8:9-1Kgs8:11" TargetMode="External"/><Relationship Id="rId1068" Type="http://schemas.openxmlformats.org/officeDocument/2006/relationships/hyperlink" Target="https://ref.ly/2Chr5:9-2Chr5:10" TargetMode="External"/><Relationship Id="rId1069" Type="http://schemas.openxmlformats.org/officeDocument/2006/relationships/hyperlink" Target="https://ref.ly/Deut1:2" TargetMode="External"/><Relationship Id="rId1070" Type="http://schemas.openxmlformats.org/officeDocument/2006/relationships/hyperlink" Target="https://ref.ly/Exod3:1-Exod3:3" TargetMode="External"/><Relationship Id="rId1071" Type="http://schemas.openxmlformats.org/officeDocument/2006/relationships/hyperlink" Target="https://ref.ly/Ps106:19" TargetMode="External"/><Relationship Id="rId1072" Type="http://schemas.openxmlformats.org/officeDocument/2006/relationships/hyperlink" Target="https://ref.ly/1Chr3:15-1Chr3:16" TargetMode="External"/><Relationship Id="rId1073" Type="http://schemas.openxmlformats.org/officeDocument/2006/relationships/hyperlink" Target="https://ref.ly/Jer37:1-Jer37:2" TargetMode="External"/><Relationship Id="rId1074" Type="http://schemas.openxmlformats.org/officeDocument/2006/relationships/hyperlink" Target="https://ref.ly/Jer39:2" TargetMode="External"/><Relationship Id="rId1075" Type="http://schemas.openxmlformats.org/officeDocument/2006/relationships/hyperlink" Target="https://ref.ly/1Pet5:12" TargetMode="External"/><Relationship Id="rId1076" Type="http://schemas.openxmlformats.org/officeDocument/2006/relationships/hyperlink" Target="https://ref.ly/1Thess1:1" TargetMode="External"/><Relationship Id="rId1077" Type="http://schemas.openxmlformats.org/officeDocument/2006/relationships/hyperlink" Target="https://ref.ly/2Thess1:1" TargetMode="External"/><Relationship Id="rId1078" Type="http://schemas.openxmlformats.org/officeDocument/2006/relationships/hyperlink" Target="https://ref.ly/Acts15:22" TargetMode="External"/><Relationship Id="rId1079" Type="http://schemas.openxmlformats.org/officeDocument/2006/relationships/hyperlink" Target="https://ref.ly/2Chr32:1" TargetMode="External"/><Relationship Id="rId1080" Type="http://schemas.openxmlformats.org/officeDocument/2006/relationships/hyperlink" Target="https://ref.ly/2Chr32:16-2Chr32:17" TargetMode="External"/><Relationship Id="rId1081" Type="http://schemas.openxmlformats.org/officeDocument/2006/relationships/hyperlink" Target="https://ref.ly/2Kgs18:13" TargetMode="External"/><Relationship Id="rId1082" Type="http://schemas.openxmlformats.org/officeDocument/2006/relationships/hyperlink" Target="https://ref.ly/2Kgs25:18" TargetMode="External"/><Relationship Id="rId1083" Type="http://schemas.openxmlformats.org/officeDocument/2006/relationships/hyperlink" Target="https://ref.ly/Jer52:24-Jer52:25" TargetMode="External"/><Relationship Id="rId1084" Type="http://schemas.openxmlformats.org/officeDocument/2006/relationships/hyperlink" Target="https://ref.ly/Zech6:9-Zech6:11" TargetMode="External"/><Relationship Id="rId1085" Type="http://schemas.openxmlformats.org/officeDocument/2006/relationships/hyperlink" Target="https://ref.ly/Zeph1:3" TargetMode="External"/><Relationship Id="rId1086" Type="http://schemas.openxmlformats.org/officeDocument/2006/relationships/hyperlink" Target="https://ref.ly/Acts12:20" TargetMode="External"/><Relationship Id="rId1087" Type="http://schemas.openxmlformats.org/officeDocument/2006/relationships/hyperlink" Target="https://ref.ly/Acts27:3-Acts27:6" TargetMode="External"/><Relationship Id="rId1088" Type="http://schemas.openxmlformats.org/officeDocument/2006/relationships/hyperlink" Target="https://ref.ly/Gen10:15-Gen10:18" TargetMode="External"/><Relationship Id="rId1089" Type="http://schemas.openxmlformats.org/officeDocument/2006/relationships/hyperlink" Target="https://ref.ly/Mark3:7-Mark3:8" TargetMode="External"/><Relationship Id="rId1090" Type="http://schemas.openxmlformats.org/officeDocument/2006/relationships/hyperlink" Target="https://ref.ly/Matt11:22" TargetMode="External"/><Relationship Id="rId1091" Type="http://schemas.openxmlformats.org/officeDocument/2006/relationships/hyperlink" Target="https://ref.ly/Matt15:22" TargetMode="External"/><Relationship Id="rId1092" Type="http://schemas.openxmlformats.org/officeDocument/2006/relationships/hyperlink" Target="https://ref.ly/Gen29:33" TargetMode="External"/><Relationship Id="rId1093" Type="http://schemas.openxmlformats.org/officeDocument/2006/relationships/hyperlink" Target="https://ref.ly/Gen34:25" TargetMode="External"/><Relationship Id="rId1094" Type="http://schemas.openxmlformats.org/officeDocument/2006/relationships/hyperlink" Target="https://ref.ly/Gen42:35-Gen42:36" TargetMode="External"/><Relationship Id="rId1095" Type="http://schemas.openxmlformats.org/officeDocument/2006/relationships/hyperlink" Target="https://ref.ly/Gen43:21-Gen43:23" TargetMode="External"/><Relationship Id="rId1096" Type="http://schemas.openxmlformats.org/officeDocument/2006/relationships/hyperlink" Target="https://ref.ly/Luke2:25" TargetMode="External"/><Relationship Id="rId1097" Type="http://schemas.openxmlformats.org/officeDocument/2006/relationships/hyperlink" Target="https://ref.ly/1Chr29:22-1Chr29:23" TargetMode="External"/><Relationship Id="rId1098" Type="http://schemas.openxmlformats.org/officeDocument/2006/relationships/hyperlink" Target="https://ref.ly/Deut23:6" TargetMode="External"/><Relationship Id="rId1099" Type="http://schemas.openxmlformats.org/officeDocument/2006/relationships/hyperlink" Target="https://ref.ly/Job36:11" TargetMode="External"/><Relationship Id="rId1100" Type="http://schemas.openxmlformats.org/officeDocument/2006/relationships/hyperlink" Target="https://ref.ly/Lev25:26-Lev25:28" TargetMode="External"/><Relationship Id="rId1101" Type="http://schemas.openxmlformats.org/officeDocument/2006/relationships/hyperlink" Target="https://ref.ly/Ps1:3" TargetMode="External"/><Relationship Id="rId1102" Type="http://schemas.openxmlformats.org/officeDocument/2006/relationships/hyperlink" Target="https://ref.ly/1Kgs4:9" TargetMode="External"/><Relationship Id="rId1103" Type="http://schemas.openxmlformats.org/officeDocument/2006/relationships/hyperlink" Target="https://ref.ly/1Sam6:9" TargetMode="External"/><Relationship Id="rId1104" Type="http://schemas.openxmlformats.org/officeDocument/2006/relationships/hyperlink" Target="https://ref.ly/Josh19:20-Josh19:22" TargetMode="External"/><Relationship Id="rId1105" Type="http://schemas.openxmlformats.org/officeDocument/2006/relationships/hyperlink" Target="https://ref.ly/Judg1:33" TargetMode="External"/><Relationship Id="rId1106" Type="http://schemas.openxmlformats.org/officeDocument/2006/relationships/hyperlink" Target="https://ref.ly/John1:26-John1:28" TargetMode="External"/><Relationship Id="rId1107" Type="http://schemas.openxmlformats.org/officeDocument/2006/relationships/hyperlink" Target="https://ref.ly/Luke24:50-Luke24:51" TargetMode="External"/><Relationship Id="rId1108" Type="http://schemas.openxmlformats.org/officeDocument/2006/relationships/hyperlink" Target="https://ref.ly/Mark11:1" TargetMode="External"/><Relationship Id="rId1109" Type="http://schemas.openxmlformats.org/officeDocument/2006/relationships/hyperlink" Target="https://ref.ly/Matt21:15-Matt21:17" TargetMode="External"/><Relationship Id="rId1110" Type="http://schemas.openxmlformats.org/officeDocument/2006/relationships/hyperlink" Target="https://ref.ly/Gen35:16" TargetMode="External"/><Relationship Id="rId1111" Type="http://schemas.openxmlformats.org/officeDocument/2006/relationships/hyperlink" Target="https://ref.ly/John7:42" TargetMode="External"/><Relationship Id="rId1112" Type="http://schemas.openxmlformats.org/officeDocument/2006/relationships/hyperlink" Target="https://ref.ly/Ruth1:2" TargetMode="External"/><Relationship Id="rId1113" Type="http://schemas.openxmlformats.org/officeDocument/2006/relationships/hyperlink" Target="https://ref.ly/Ruth1:21" TargetMode="External"/><Relationship Id="rId1114" Type="http://schemas.openxmlformats.org/officeDocument/2006/relationships/hyperlink" Target="https://ref.ly/Gen35:1" TargetMode="External"/><Relationship Id="rId1115" Type="http://schemas.openxmlformats.org/officeDocument/2006/relationships/hyperlink" Target="https://ref.ly/Hos10:15" TargetMode="External"/><Relationship Id="rId1116" Type="http://schemas.openxmlformats.org/officeDocument/2006/relationships/hyperlink" Target="https://ref.ly/Judg1:23" TargetMode="External"/><Relationship Id="rId1117" Type="http://schemas.openxmlformats.org/officeDocument/2006/relationships/hyperlink" Target="https://ref.ly/1Chr12:35" TargetMode="External"/><Relationship Id="rId1118" Type="http://schemas.openxmlformats.org/officeDocument/2006/relationships/hyperlink" Target="https://ref.ly/1Kgs4:25" TargetMode="External"/><Relationship Id="rId1119" Type="http://schemas.openxmlformats.org/officeDocument/2006/relationships/hyperlink" Target="https://ref.ly/Gen14:14" TargetMode="External"/><Relationship Id="rId1120" Type="http://schemas.openxmlformats.org/officeDocument/2006/relationships/hyperlink" Target="https://ref.ly/Gen30:6" TargetMode="External"/><Relationship Id="rId1121" Type="http://schemas.openxmlformats.org/officeDocument/2006/relationships/hyperlink" Target="https://ref.ly/Dan5:29" TargetMode="External"/><Relationship Id="rId1122" Type="http://schemas.openxmlformats.org/officeDocument/2006/relationships/hyperlink" Target="https://ref.ly/Dan7:28" TargetMode="External"/><Relationship Id="rId1123" Type="http://schemas.openxmlformats.org/officeDocument/2006/relationships/hyperlink" Target="https://ref.ly/Ezek14:12-Ezek14:14" TargetMode="External"/><Relationship Id="rId1124" Type="http://schemas.openxmlformats.org/officeDocument/2006/relationships/hyperlink" Target="https://ref.ly/Matt24:15" TargetMode="External"/><Relationship Id="rId1125" Type="http://schemas.openxmlformats.org/officeDocument/2006/relationships/hyperlink" Target="https://ref.ly/Hos1:1-Hos1:2" TargetMode="External"/><Relationship Id="rId1126" Type="http://schemas.openxmlformats.org/officeDocument/2006/relationships/hyperlink" Target="https://ref.ly/Hos1:3-Hos1:5" TargetMode="External"/><Relationship Id="rId1127" Type="http://schemas.openxmlformats.org/officeDocument/2006/relationships/hyperlink" Target="https://ref.ly/Hos1:6-Hos1:7" TargetMode="External"/><Relationship Id="rId1128" Type="http://schemas.openxmlformats.org/officeDocument/2006/relationships/hyperlink" Target="https://ref.ly/1Chr27:20" TargetMode="External"/><Relationship Id="rId1129" Type="http://schemas.openxmlformats.org/officeDocument/2006/relationships/hyperlink" Target="https://ref.ly/2Kgs15:30" TargetMode="External"/><Relationship Id="rId1130" Type="http://schemas.openxmlformats.org/officeDocument/2006/relationships/hyperlink" Target="https://ref.ly/2Kgs17:3" TargetMode="External"/><Relationship Id="rId1131" Type="http://schemas.openxmlformats.org/officeDocument/2006/relationships/hyperlink" Target="https://ref.ly/2Kgs18:1" TargetMode="External"/><Relationship Id="rId1132" Type="http://schemas.openxmlformats.org/officeDocument/2006/relationships/hyperlink" Target="https://ref.ly/2Kgs18:9" TargetMode="External"/><Relationship Id="rId1133" Type="http://schemas.openxmlformats.org/officeDocument/2006/relationships/hyperlink" Target="https://ref.ly/Gal4:3" TargetMode="External"/><Relationship Id="rId1134" Type="http://schemas.openxmlformats.org/officeDocument/2006/relationships/hyperlink" Target="https://ref.ly/Gal4:24-Gal4:25" TargetMode="External"/><Relationship Id="rId1135" Type="http://schemas.openxmlformats.org/officeDocument/2006/relationships/hyperlink" Target="https://ref.ly/Gen15:13" TargetMode="External"/><Relationship Id="rId1136" Type="http://schemas.openxmlformats.org/officeDocument/2006/relationships/hyperlink" Target="https://ref.ly/Jer30:8" TargetMode="External"/><Relationship Id="rId1137" Type="http://schemas.openxmlformats.org/officeDocument/2006/relationships/hyperlink" Target="https://ref.ly/Deut19:19" TargetMode="External"/><Relationship Id="rId1138" Type="http://schemas.openxmlformats.org/officeDocument/2006/relationships/hyperlink" Target="https://ref.ly/Exod20:16" TargetMode="External"/><Relationship Id="rId1139" Type="http://schemas.openxmlformats.org/officeDocument/2006/relationships/hyperlink" Target="https://ref.ly/Matt15:18-Matt15:20" TargetMode="External"/><Relationship Id="rId1140" Type="http://schemas.openxmlformats.org/officeDocument/2006/relationships/hyperlink" Target="https://ref.ly/Matt19:18-Matt19:19" TargetMode="External"/><Relationship Id="rId1141" Type="http://schemas.openxmlformats.org/officeDocument/2006/relationships/hyperlink" Target="https://ref.ly/Prov14:5-Prov14:6" TargetMode="External"/><Relationship Id="rId1142" Type="http://schemas.openxmlformats.org/officeDocument/2006/relationships/hyperlink" Target="https://ref.ly/Ps27:11-Ps27:12" TargetMode="External"/><Relationship Id="rId1143" Type="http://schemas.openxmlformats.org/officeDocument/2006/relationships/hyperlink" Target="https://ref.ly/Acts2:11" TargetMode="External"/><Relationship Id="rId1144" Type="http://schemas.openxmlformats.org/officeDocument/2006/relationships/hyperlink" Target="https://ref.ly/Acts27:8" TargetMode="External"/><Relationship Id="rId1145" Type="http://schemas.openxmlformats.org/officeDocument/2006/relationships/hyperlink" Target="https://ref.ly/Amos9:7-Amos9:8" TargetMode="External"/><Relationship Id="rId1146" Type="http://schemas.openxmlformats.org/officeDocument/2006/relationships/hyperlink" Target="https://ref.ly/Titus1:12" TargetMode="External"/><Relationship Id="rId1147" Type="http://schemas.openxmlformats.org/officeDocument/2006/relationships/hyperlink" Target="https://ref.ly/Luke11:15" TargetMode="External"/><Relationship Id="rId1148" Type="http://schemas.openxmlformats.org/officeDocument/2006/relationships/hyperlink" Target="https://ref.ly/Mark3:22" TargetMode="External"/><Relationship Id="rId1149" Type="http://schemas.openxmlformats.org/officeDocument/2006/relationships/hyperlink" Target="https://ref.ly/Matt10:25" TargetMode="External"/><Relationship Id="rId1150" Type="http://schemas.openxmlformats.org/officeDocument/2006/relationships/hyperlink" Target="https://ref.ly/Matt12:25" TargetMode="External"/><Relationship Id="rId1151" Type="http://schemas.openxmlformats.org/officeDocument/2006/relationships/hyperlink" Target="https://ref.ly/1Sam3:20" TargetMode="External"/><Relationship Id="rId1152" Type="http://schemas.openxmlformats.org/officeDocument/2006/relationships/hyperlink" Target="https://ref.ly/2Sam17:11" TargetMode="External"/><Relationship Id="rId1153" Type="http://schemas.openxmlformats.org/officeDocument/2006/relationships/hyperlink" Target="https://ref.ly/Gen21:14" TargetMode="External"/><Relationship Id="rId1154" Type="http://schemas.openxmlformats.org/officeDocument/2006/relationships/hyperlink" Target="https://ref.ly/Gen21:31" TargetMode="External"/><Relationship Id="rId1155" Type="http://schemas.openxmlformats.org/officeDocument/2006/relationships/hyperlink" Target="https://ref.ly/Gen46:1" TargetMode="External"/><Relationship Id="rId1156" Type="http://schemas.openxmlformats.org/officeDocument/2006/relationships/hyperlink" Target="https://ref.ly/Neh11:30" TargetMode="External"/><Relationship Id="rId1157" Type="http://schemas.openxmlformats.org/officeDocument/2006/relationships/hyperlink" Target="https://ref.ly/1Chr2:1-1Chr2:2" TargetMode="External"/><Relationship Id="rId1158" Type="http://schemas.openxmlformats.org/officeDocument/2006/relationships/hyperlink" Target="https://ref.ly/1Kgs8:3-1Kgs8:5" TargetMode="External"/><Relationship Id="rId1159" Type="http://schemas.openxmlformats.org/officeDocument/2006/relationships/hyperlink" Target="https://ref.ly/Acts4:36-Acts4:37" TargetMode="External"/><Relationship Id="rId1160" Type="http://schemas.openxmlformats.org/officeDocument/2006/relationships/hyperlink" Target="https://ref.ly/Gen29:34" TargetMode="External"/><Relationship Id="rId1161" Type="http://schemas.openxmlformats.org/officeDocument/2006/relationships/hyperlink" Target="https://ref.ly/Luke10:32" TargetMode="External"/><Relationship Id="rId1162" Type="http://schemas.openxmlformats.org/officeDocument/2006/relationships/hyperlink" Target="https://ref.ly/Gen24:15" TargetMode="External"/><Relationship Id="rId1163" Type="http://schemas.openxmlformats.org/officeDocument/2006/relationships/hyperlink" Target="https://ref.ly/Gen24:45" TargetMode="External"/><Relationship Id="rId1164" Type="http://schemas.openxmlformats.org/officeDocument/2006/relationships/hyperlink" Target="https://ref.ly/Gen24:56" TargetMode="External"/><Relationship Id="rId1165" Type="http://schemas.openxmlformats.org/officeDocument/2006/relationships/hyperlink" Target="https://ref.ly/Gen24:64" TargetMode="External"/><Relationship Id="rId1166" Type="http://schemas.openxmlformats.org/officeDocument/2006/relationships/hyperlink" Target="https://ref.ly/Gen25:28" TargetMode="External"/><Relationship Id="rId1167" Type="http://schemas.openxmlformats.org/officeDocument/2006/relationships/hyperlink" Target="https://ref.ly/Gen29:17" TargetMode="External"/><Relationship Id="rId1168" Type="http://schemas.openxmlformats.org/officeDocument/2006/relationships/hyperlink" Target="https://ref.ly/Gen29:28" TargetMode="External"/><Relationship Id="rId1169" Type="http://schemas.openxmlformats.org/officeDocument/2006/relationships/hyperlink" Target="https://ref.ly/Gen31:6" TargetMode="External"/><Relationship Id="rId1170" Type="http://schemas.openxmlformats.org/officeDocument/2006/relationships/hyperlink" Target="https://ref.ly/Ruth4:11" TargetMode="External"/><Relationship Id="rId1171" Type="http://schemas.openxmlformats.org/officeDocument/2006/relationships/hyperlink" Target="https://ref.ly/Job3:8" TargetMode="External"/><Relationship Id="rId1172" Type="http://schemas.openxmlformats.org/officeDocument/2006/relationships/hyperlink" Target="https://ref.ly/Ps104:25-Ps104:26" TargetMode="External"/><Relationship Id="rId1173" Type="http://schemas.openxmlformats.org/officeDocument/2006/relationships/hyperlink" Target="https://ref.ly/1Pet5:8" TargetMode="External"/><Relationship Id="rId1174" Type="http://schemas.openxmlformats.org/officeDocument/2006/relationships/hyperlink" Target="https://ref.ly/Amos1:10" TargetMode="External"/><Relationship Id="rId1175" Type="http://schemas.openxmlformats.org/officeDocument/2006/relationships/hyperlink" Target="https://ref.ly/Exod24:17" TargetMode="External"/><Relationship Id="rId1176" Type="http://schemas.openxmlformats.org/officeDocument/2006/relationships/hyperlink" Target="https://ref.ly/Ezek16:20" TargetMode="External"/><Relationship Id="rId1177" Type="http://schemas.openxmlformats.org/officeDocument/2006/relationships/hyperlink" Target="https://ref.ly/Luke15:30" TargetMode="External"/><Relationship Id="rId1178" Type="http://schemas.openxmlformats.org/officeDocument/2006/relationships/hyperlink" Target="https://ref.ly/Matt23:13-Matt23:15" TargetMode="External"/><Relationship Id="rId1179" Type="http://schemas.openxmlformats.org/officeDocument/2006/relationships/hyperlink" Target="https://ref.ly/Exod14:4" TargetMode="External"/><Relationship Id="rId1180" Type="http://schemas.openxmlformats.org/officeDocument/2006/relationships/hyperlink" Target="https://ref.ly/Gen26:5" TargetMode="External"/><Relationship Id="rId1181" Type="http://schemas.openxmlformats.org/officeDocument/2006/relationships/hyperlink" Target="https://ref.ly/Heb11:22" TargetMode="External"/><Relationship Id="rId1182" Type="http://schemas.openxmlformats.org/officeDocument/2006/relationships/hyperlink" Target="https://ref.ly/Matt10:5" TargetMode="External"/><Relationship Id="rId1183" Type="http://schemas.openxmlformats.org/officeDocument/2006/relationships/hyperlink" Target="https://ref.ly/Matt11:1" TargetMode="External"/><Relationship Id="rId1184" Type="http://schemas.openxmlformats.org/officeDocument/2006/relationships/hyperlink" Target="https://ref.ly/Prov1:30" TargetMode="External"/><Relationship Id="rId1185" Type="http://schemas.openxmlformats.org/officeDocument/2006/relationships/hyperlink" Target="https://ref.ly/Gen5:32" TargetMode="External"/><Relationship Id="rId1186" Type="http://schemas.openxmlformats.org/officeDocument/2006/relationships/hyperlink" Target="https://ref.ly/Gen6:10" TargetMode="External"/><Relationship Id="rId1187" Type="http://schemas.openxmlformats.org/officeDocument/2006/relationships/hyperlink" Target="https://ref.ly/Gen7:13-Gen7:14" TargetMode="External"/><Relationship Id="rId1188" Type="http://schemas.openxmlformats.org/officeDocument/2006/relationships/hyperlink" Target="https://ref.ly/Gen10:1" TargetMode="External"/><Relationship Id="rId1189" Type="http://schemas.openxmlformats.org/officeDocument/2006/relationships/hyperlink" Target="https://ref.ly/Gen10:20" TargetMode="External"/><Relationship Id="rId1190" Type="http://schemas.openxmlformats.org/officeDocument/2006/relationships/hyperlink" Target="https://ref.ly/1Thess5:25-1Thess5:28" TargetMode="External"/><Relationship Id="rId1191" Type="http://schemas.openxmlformats.org/officeDocument/2006/relationships/hyperlink" Target="https://ref.ly/Gen27:26-Gen27:27" TargetMode="External"/><Relationship Id="rId1192" Type="http://schemas.openxmlformats.org/officeDocument/2006/relationships/hyperlink" Target="https://ref.ly/Gen29:11" TargetMode="External"/><Relationship Id="rId1193" Type="http://schemas.openxmlformats.org/officeDocument/2006/relationships/hyperlink" Target="https://ref.ly/Gen31:28" TargetMode="External"/><Relationship Id="rId1194" Type="http://schemas.openxmlformats.org/officeDocument/2006/relationships/hyperlink" Target="https://ref.ly/Gen45:15" TargetMode="External"/><Relationship Id="rId1195" Type="http://schemas.openxmlformats.org/officeDocument/2006/relationships/hyperlink" Target="https://ref.ly/Gen48:10" TargetMode="External"/><Relationship Id="rId1196" Type="http://schemas.openxmlformats.org/officeDocument/2006/relationships/hyperlink" Target="https://ref.ly/Luke22:48" TargetMode="External"/><Relationship Id="rId1197" Type="http://schemas.openxmlformats.org/officeDocument/2006/relationships/hyperlink" Target="https://ref.ly/Mark14:45" TargetMode="External"/><Relationship Id="rId1198" Type="http://schemas.openxmlformats.org/officeDocument/2006/relationships/hyperlink" Target="https://ref.ly/Matt26:48" TargetMode="External"/><Relationship Id="rId1199" Type="http://schemas.openxmlformats.org/officeDocument/2006/relationships/hyperlink" Target="https://ref.ly/Gen11:27-Gen11:28" TargetMode="External"/><Relationship Id="rId1200" Type="http://schemas.openxmlformats.org/officeDocument/2006/relationships/hyperlink" Target="https://ref.ly/Gen11:31" TargetMode="External"/><Relationship Id="rId1201" Type="http://schemas.openxmlformats.org/officeDocument/2006/relationships/hyperlink" Target="https://ref.ly/Gen29:32" TargetMode="External"/><Relationship Id="rId1202" Type="http://schemas.openxmlformats.org/officeDocument/2006/relationships/hyperlink" Target="https://ref.ly/Gen35:21-Gen35:22" TargetMode="External"/><Relationship Id="rId1203" Type="http://schemas.openxmlformats.org/officeDocument/2006/relationships/hyperlink" Target="https://ref.ly/Gen42:22" TargetMode="External"/><Relationship Id="rId1204" Type="http://schemas.openxmlformats.org/officeDocument/2006/relationships/hyperlink" Target="https://ref.ly/Gen42:37" TargetMode="External"/><Relationship Id="rId1205" Type="http://schemas.openxmlformats.org/officeDocument/2006/relationships/hyperlink" Target="https://ref.ly/Neh9:32-Neh9:34" TargetMode="External"/><Relationship Id="rId1206" Type="http://schemas.openxmlformats.org/officeDocument/2006/relationships/hyperlink" Target="https://ref.ly/Gen37:21-Gen37:22" TargetMode="External"/><Relationship Id="rId1207" Type="http://schemas.openxmlformats.org/officeDocument/2006/relationships/hyperlink" Target="https://ref.ly/Job33:18" TargetMode="External"/><Relationship Id="rId1208" Type="http://schemas.openxmlformats.org/officeDocument/2006/relationships/hyperlink" Target="https://ref.ly/Prov1:12" TargetMode="External"/><Relationship Id="rId1209" Type="http://schemas.openxmlformats.org/officeDocument/2006/relationships/hyperlink" Target="https://ref.ly/Heb12:2" TargetMode="External"/><Relationship Id="rId1210" Type="http://schemas.openxmlformats.org/officeDocument/2006/relationships/hyperlink" Target="https://ref.ly/Ps19:7-Ps19:8" TargetMode="External"/><Relationship Id="rId1211" Type="http://schemas.openxmlformats.org/officeDocument/2006/relationships/hyperlink" Target="https://ref.ly/Acts23:22" TargetMode="External"/><Relationship Id="rId1212" Type="http://schemas.openxmlformats.org/officeDocument/2006/relationships/hyperlink" Target="https://ref.ly/Acts26:30" TargetMode="External"/><Relationship Id="rId1213" Type="http://schemas.openxmlformats.org/officeDocument/2006/relationships/hyperlink" Target="https://ref.ly/Mark13:9-Mark13:10" TargetMode="External"/><Relationship Id="rId1214" Type="http://schemas.openxmlformats.org/officeDocument/2006/relationships/hyperlink" Target="https://ref.ly/Matt10:18" TargetMode="External"/><Relationship Id="rId1215" Type="http://schemas.openxmlformats.org/officeDocument/2006/relationships/hyperlink" Target="https://ref.ly/Matt27:1-Matt27:2" TargetMode="External"/><Relationship Id="rId1216" Type="http://schemas.openxmlformats.org/officeDocument/2006/relationships/hyperlink" Target="https://ref.ly/Acts8:9-Acts8:11" TargetMode="External"/><Relationship Id="rId1217" Type="http://schemas.openxmlformats.org/officeDocument/2006/relationships/hyperlink" Target="https://ref.ly/Exod7:11-Exod7:13" TargetMode="External"/><Relationship Id="rId1218" Type="http://schemas.openxmlformats.org/officeDocument/2006/relationships/hyperlink" Target="https://ref.ly/Gal5:19-Gal5:21" TargetMode="External"/><Relationship Id="rId1219" Type="http://schemas.openxmlformats.org/officeDocument/2006/relationships/hyperlink" Target="https://ref.ly/Rev9:20-Rev9:21" TargetMode="External"/><Relationship Id="rId1220" Type="http://schemas.openxmlformats.org/officeDocument/2006/relationships/hyperlink" Target="https://ref.ly/Exod3:7-Exod3:8" TargetMode="External"/><Relationship Id="rId1221" Type="http://schemas.openxmlformats.org/officeDocument/2006/relationships/hyperlink" Target="https://ref.ly/Gen34:2" TargetMode="External"/><Relationship Id="rId1222" Type="http://schemas.openxmlformats.org/officeDocument/2006/relationships/hyperlink" Target="https://ref.ly/Josh9:1-Josh9:2" TargetMode="External"/><Relationship Id="rId1223" Type="http://schemas.openxmlformats.org/officeDocument/2006/relationships/hyperlink" Target="https://ref.ly/Judg3:1-Judg3:3" TargetMode="External"/><Relationship Id="rId1224" Type="http://schemas.openxmlformats.org/officeDocument/2006/relationships/hyperlink" Target="https://ref.ly/1Chr3:13-1Chr3:14" TargetMode="External"/><Relationship Id="rId1225" Type="http://schemas.openxmlformats.org/officeDocument/2006/relationships/hyperlink" Target="https://ref.ly/2Kgs16:19-2Kgs16:20" TargetMode="External"/><Relationship Id="rId1226" Type="http://schemas.openxmlformats.org/officeDocument/2006/relationships/hyperlink" Target="https://ref.ly/Hos1:1" TargetMode="External"/><Relationship Id="rId1227" Type="http://schemas.openxmlformats.org/officeDocument/2006/relationships/hyperlink" Target="https://ref.ly/Matt1:9-Matt1:11" TargetMode="External"/><Relationship Id="rId1228" Type="http://schemas.openxmlformats.org/officeDocument/2006/relationships/hyperlink" Target="https://ref.ly/Prov25:1-Prov25:3" TargetMode="External"/><Relationship Id="rId1229" Type="http://schemas.openxmlformats.org/officeDocument/2006/relationships/hyperlink" Target="https://ref.ly/Acts26:12-Acts26:14" TargetMode="External"/><Relationship Id="rId1230" Type="http://schemas.openxmlformats.org/officeDocument/2006/relationships/hyperlink" Target="https://ref.ly/Gen39:13-Gen39:15" TargetMode="External"/><Relationship Id="rId1231" Type="http://schemas.openxmlformats.org/officeDocument/2006/relationships/hyperlink" Target="https://ref.ly/Gen40:15" TargetMode="External"/><Relationship Id="rId1232" Type="http://schemas.openxmlformats.org/officeDocument/2006/relationships/hyperlink" Target="https://ref.ly/Gen41:12-Gen41:13" TargetMode="External"/><Relationship Id="rId1233" Type="http://schemas.openxmlformats.org/officeDocument/2006/relationships/hyperlink" Target="https://ref.ly/John5:1-John5:4" TargetMode="External"/><Relationship Id="rId1234" Type="http://schemas.openxmlformats.org/officeDocument/2006/relationships/hyperlink" Target="https://ref.ly/John19:13" TargetMode="External"/><Relationship Id="rId1235" Type="http://schemas.openxmlformats.org/officeDocument/2006/relationships/hyperlink" Target="https://ref.ly/Jonah1:8-Jonah1:10" TargetMode="External"/><Relationship Id="rId1236" Type="http://schemas.openxmlformats.org/officeDocument/2006/relationships/hyperlink" Target="https://ref.ly/Phil3:5" TargetMode="External"/><Relationship Id="rId1237" Type="http://schemas.openxmlformats.org/officeDocument/2006/relationships/hyperlink" Target="https://ref.ly/2Sam2:10-2Sam2:11" TargetMode="External"/><Relationship Id="rId1238" Type="http://schemas.openxmlformats.org/officeDocument/2006/relationships/hyperlink" Target="https://ref.ly/Gen13:18" TargetMode="External"/><Relationship Id="rId1239" Type="http://schemas.openxmlformats.org/officeDocument/2006/relationships/hyperlink" Target="https://ref.ly/Gen23:1-Gen23:2" TargetMode="External"/><Relationship Id="rId1240" Type="http://schemas.openxmlformats.org/officeDocument/2006/relationships/hyperlink" Target="https://ref.ly/Gen35:27" TargetMode="External"/><Relationship Id="rId1241" Type="http://schemas.openxmlformats.org/officeDocument/2006/relationships/hyperlink" Target="https://ref.ly/Gen37:12-Gen37:14" TargetMode="External"/><Relationship Id="rId1242" Type="http://schemas.openxmlformats.org/officeDocument/2006/relationships/hyperlink" Target="https://ref.ly/Judg1:10" TargetMode="External"/><Relationship Id="rId1243" Type="http://schemas.openxmlformats.org/officeDocument/2006/relationships/hyperlink" Target="https://ref.ly/Num13:22" TargetMode="External"/><Relationship Id="rId1244" Type="http://schemas.openxmlformats.org/officeDocument/2006/relationships/hyperlink" Target="https://ref.ly/Luke3:20" TargetMode="External"/><Relationship Id="rId1245" Type="http://schemas.openxmlformats.org/officeDocument/2006/relationships/hyperlink" Target="https://ref.ly/Luke9:9" TargetMode="External"/><Relationship Id="rId1246" Type="http://schemas.openxmlformats.org/officeDocument/2006/relationships/hyperlink" Target="https://ref.ly/Luke13:32" TargetMode="External"/><Relationship Id="rId1247" Type="http://schemas.openxmlformats.org/officeDocument/2006/relationships/hyperlink" Target="https://ref.ly/Luke23:9" TargetMode="External"/><Relationship Id="rId1248" Type="http://schemas.openxmlformats.org/officeDocument/2006/relationships/hyperlink" Target="https://ref.ly/Mark6:20" TargetMode="External"/><Relationship Id="rId1249" Type="http://schemas.openxmlformats.org/officeDocument/2006/relationships/hyperlink" Target="https://ref.ly/Matt14:2" TargetMode="External"/><Relationship Id="rId1250" Type="http://schemas.openxmlformats.org/officeDocument/2006/relationships/hyperlink" Target="https://ref.ly/Luke3:19" TargetMode="External"/><Relationship Id="rId1251" Type="http://schemas.openxmlformats.org/officeDocument/2006/relationships/hyperlink" Target="https://ref.ly/Mark6:17" TargetMode="External"/><Relationship Id="rId1252" Type="http://schemas.openxmlformats.org/officeDocument/2006/relationships/hyperlink" Target="https://ref.ly/Mark6:22" TargetMode="External"/><Relationship Id="rId1253" Type="http://schemas.openxmlformats.org/officeDocument/2006/relationships/hyperlink" Target="https://ref.ly/Matt14:4" TargetMode="External"/><Relationship Id="rId1254" Type="http://schemas.openxmlformats.org/officeDocument/2006/relationships/hyperlink" Target="https://ref.ly/Dan8:21" TargetMode="External"/><Relationship Id="rId1255" Type="http://schemas.openxmlformats.org/officeDocument/2006/relationships/hyperlink" Target="https://ref.ly/Dan10:20-Dan10:21" TargetMode="External"/><Relationship Id="rId1256" Type="http://schemas.openxmlformats.org/officeDocument/2006/relationships/hyperlink" Target="https://ref.ly/Dan11:1-Dan11:2" TargetMode="External"/><Relationship Id="rId1257" Type="http://schemas.openxmlformats.org/officeDocument/2006/relationships/hyperlink" Target="https://ref.ly/Zech9:13" TargetMode="External"/><Relationship Id="rId1258" Type="http://schemas.openxmlformats.org/officeDocument/2006/relationships/hyperlink" Target="https://ref.ly/Acts6:1" TargetMode="External"/><Relationship Id="rId1259" Type="http://schemas.openxmlformats.org/officeDocument/2006/relationships/hyperlink" Target="https://ref.ly/Acts9:29" TargetMode="External"/><Relationship Id="rId1260" Type="http://schemas.openxmlformats.org/officeDocument/2006/relationships/hyperlink" Target="https://ref.ly/Acts11:20" TargetMode="External"/><Relationship Id="rId1261" Type="http://schemas.openxmlformats.org/officeDocument/2006/relationships/hyperlink" Target="https://ref.ly/Acts14:1-Acts14:2" TargetMode="External"/><Relationship Id="rId1262" Type="http://schemas.openxmlformats.org/officeDocument/2006/relationships/hyperlink" Target="https://ref.ly/Col3:11" TargetMode="External"/><Relationship Id="rId1263" Type="http://schemas.openxmlformats.org/officeDocument/2006/relationships/hyperlink" Target="https://ref.ly/Gal2:3-Gal2:5" TargetMode="External"/><Relationship Id="rId1264" Type="http://schemas.openxmlformats.org/officeDocument/2006/relationships/hyperlink" Target="https://ref.ly/John7:35" TargetMode="External"/><Relationship Id="rId1265" Type="http://schemas.openxmlformats.org/officeDocument/2006/relationships/hyperlink" Target="https://ref.ly/Acts17:11" TargetMode="External"/><Relationship Id="rId1266" Type="http://schemas.openxmlformats.org/officeDocument/2006/relationships/hyperlink" Target="https://ref.ly/Acts17:13-Acts17:15" TargetMode="External"/><Relationship Id="rId1267" Type="http://schemas.openxmlformats.org/officeDocument/2006/relationships/hyperlink" Target="https://ref.ly/Acts20:4" TargetMode="External"/><Relationship Id="rId1268" Type="http://schemas.openxmlformats.org/officeDocument/2006/relationships/hyperlink" Target="https://ref.ly/1Kgs14:9-1Kgs14:10" TargetMode="External"/><Relationship Id="rId1269" Type="http://schemas.openxmlformats.org/officeDocument/2006/relationships/hyperlink" Target="https://ref.ly/Isa21:8-Isa21:9" TargetMode="External"/><Relationship Id="rId1270" Type="http://schemas.openxmlformats.org/officeDocument/2006/relationships/hyperlink" Target="https://ref.ly/Matt22:21" TargetMode="External"/><Relationship Id="rId1271" Type="http://schemas.openxmlformats.org/officeDocument/2006/relationships/hyperlink" Target="https://ref.ly/Rom1:23" TargetMode="External"/><Relationship Id="rId1272" Type="http://schemas.openxmlformats.org/officeDocument/2006/relationships/hyperlink" Target="https://ref.ly/2Tim2:11-2Tim2:13" TargetMode="External"/><Relationship Id="rId1273" Type="http://schemas.openxmlformats.org/officeDocument/2006/relationships/hyperlink" Target="https://ref.ly/Jas1:3" TargetMode="External"/><Relationship Id="rId1274" Type="http://schemas.openxmlformats.org/officeDocument/2006/relationships/hyperlink" Target="https://ref.ly/Jas1:12" TargetMode="External"/><Relationship Id="rId1275" Type="http://schemas.openxmlformats.org/officeDocument/2006/relationships/hyperlink" Target="https://ref.ly/Luke21:19" TargetMode="External"/><Relationship Id="rId1276" Type="http://schemas.openxmlformats.org/officeDocument/2006/relationships/hyperlink" Target="https://ref.ly/Matt13:21" TargetMode="External"/><Relationship Id="rId1277" Type="http://schemas.openxmlformats.org/officeDocument/2006/relationships/hyperlink" Target="https://ref.ly/Rom5:3-Rom5:5" TargetMode="External"/><Relationship Id="rId1278" Type="http://schemas.openxmlformats.org/officeDocument/2006/relationships/hyperlink" Target="https://ref.ly/2Pet3:8-2Pet3:9" TargetMode="External"/><Relationship Id="rId1279" Type="http://schemas.openxmlformats.org/officeDocument/2006/relationships/hyperlink" Target="https://ref.ly/Heb6:11-Heb6:12" TargetMode="External"/><Relationship Id="rId1280" Type="http://schemas.openxmlformats.org/officeDocument/2006/relationships/hyperlink" Target="https://ref.ly/Matt18:28-Matt18:29" TargetMode="External"/><Relationship Id="rId1281" Type="http://schemas.openxmlformats.org/officeDocument/2006/relationships/hyperlink" Target="https://ref.ly/Ps37:7" TargetMode="External"/><Relationship Id="rId1282" Type="http://schemas.openxmlformats.org/officeDocument/2006/relationships/hyperlink" Target="https://ref.ly/Rev2:2" TargetMode="External"/><Relationship Id="rId1283" Type="http://schemas.openxmlformats.org/officeDocument/2006/relationships/hyperlink" Target="https://ref.ly/Col1:11" TargetMode="External"/><Relationship Id="rId1284" Type="http://schemas.openxmlformats.org/officeDocument/2006/relationships/hyperlink" Target="https://ref.ly/Eph6:18" TargetMode="External"/><Relationship Id="rId1285" Type="http://schemas.openxmlformats.org/officeDocument/2006/relationships/hyperlink" Target="https://ref.ly/Jas5:9-Jas5:11" TargetMode="External"/><Relationship Id="rId1286" Type="http://schemas.openxmlformats.org/officeDocument/2006/relationships/hyperlink" Target="https://ref.ly/Luke8:14-Luke8:15" TargetMode="External"/><Relationship Id="rId1287" Type="http://schemas.openxmlformats.org/officeDocument/2006/relationships/hyperlink" Target="https://ref.ly/Acts16:19-Acts16:21" TargetMode="External"/><Relationship Id="rId1288" Type="http://schemas.openxmlformats.org/officeDocument/2006/relationships/hyperlink" Target="https://ref.ly/Exod15:14" TargetMode="External"/><Relationship Id="rId1289" Type="http://schemas.openxmlformats.org/officeDocument/2006/relationships/hyperlink" Target="https://ref.ly/John10:37-John10:39" TargetMode="External"/><Relationship Id="rId1290" Type="http://schemas.openxmlformats.org/officeDocument/2006/relationships/hyperlink" Target="https://ref.ly/Luke8:29" TargetMode="External"/><Relationship Id="rId1291" Type="http://schemas.openxmlformats.org/officeDocument/2006/relationships/hyperlink" Target="https://ref.ly/2Pet2:8" TargetMode="External"/><Relationship Id="rId1292" Type="http://schemas.openxmlformats.org/officeDocument/2006/relationships/hyperlink" Target="https://ref.ly/Jer30:20-Jer30:22" TargetMode="External"/><Relationship Id="rId1293" Type="http://schemas.openxmlformats.org/officeDocument/2006/relationships/hyperlink" Target="https://ref.ly/Lam1:11-Lam1:12" TargetMode="External"/><Relationship Id="rId1294" Type="http://schemas.openxmlformats.org/officeDocument/2006/relationships/hyperlink" Target="https://ref.ly/Luke8:28-Luke8:29" TargetMode="External"/><Relationship Id="rId1295" Type="http://schemas.openxmlformats.org/officeDocument/2006/relationships/hyperlink" Target="https://ref.ly/Rev11:10" TargetMode="External"/><Relationship Id="rId1296" Type="http://schemas.openxmlformats.org/officeDocument/2006/relationships/hyperlink" Target="https://ref.ly/1Cor4:21" TargetMode="External"/><Relationship Id="rId1297" Type="http://schemas.openxmlformats.org/officeDocument/2006/relationships/hyperlink" Target="https://ref.ly/1Sam14:43-1Sam14:44" TargetMode="External"/><Relationship Id="rId1298" Type="http://schemas.openxmlformats.org/officeDocument/2006/relationships/hyperlink" Target="https://ref.ly/Acts16:23" TargetMode="External"/><Relationship Id="rId1299" Type="http://schemas.openxmlformats.org/officeDocument/2006/relationships/hyperlink" Target="https://ref.ly/Exod27:9-Exod27:10" TargetMode="External"/><Relationship Id="rId1300" Type="http://schemas.openxmlformats.org/officeDocument/2006/relationships/hyperlink" Target="https://ref.ly/Rev11:1" TargetMode="External"/><Relationship Id="rId1301" Type="http://schemas.openxmlformats.org/officeDocument/2006/relationships/hyperlink" Target="https://ref.ly/1Pet1:13" TargetMode="External"/><Relationship Id="rId1302" Type="http://schemas.openxmlformats.org/officeDocument/2006/relationships/hyperlink" Target="https://ref.ly/Job38:3" TargetMode="External"/><Relationship Id="rId1303" Type="http://schemas.openxmlformats.org/officeDocument/2006/relationships/hyperlink" Target="https://ref.ly/Deut19:18" TargetMode="External"/><Relationship Id="rId1304" Type="http://schemas.openxmlformats.org/officeDocument/2006/relationships/hyperlink" Target="https://ref.ly/Ezek20:1" TargetMode="External"/><Relationship Id="rId1305" Type="http://schemas.openxmlformats.org/officeDocument/2006/relationships/hyperlink" Target="https://ref.ly/Ezek20:30-Ezek20:32" TargetMode="External"/><Relationship Id="rId1306" Type="http://schemas.openxmlformats.org/officeDocument/2006/relationships/hyperlink" Target="https://ref.ly/Ezra7:14" TargetMode="External"/><Relationship Id="rId1307" Type="http://schemas.openxmlformats.org/officeDocument/2006/relationships/hyperlink" Target="https://ref.ly/Job10:7" TargetMode="External"/><Relationship Id="rId1308" Type="http://schemas.openxmlformats.org/officeDocument/2006/relationships/hyperlink" Target="https://ref.ly/John18:1" TargetMode="External"/><Relationship Id="rId1309" Type="http://schemas.openxmlformats.org/officeDocument/2006/relationships/hyperlink" Target="https://ref.ly/Exod30:22-Exod30:25" TargetMode="External"/><Relationship Id="rId1310" Type="http://schemas.openxmlformats.org/officeDocument/2006/relationships/hyperlink" Target="https://ref.ly/John11:1-John11:2" TargetMode="External"/><Relationship Id="rId1311" Type="http://schemas.openxmlformats.org/officeDocument/2006/relationships/hyperlink" Target="https://ref.ly/Mark15:23" TargetMode="External"/><Relationship Id="rId1312" Type="http://schemas.openxmlformats.org/officeDocument/2006/relationships/hyperlink" Target="https://ref.ly/Matt2:11-Matt2:12" TargetMode="External"/><Relationship Id="rId1313" Type="http://schemas.openxmlformats.org/officeDocument/2006/relationships/hyperlink" Target="https://ref.ly/1Chr5:16-1Chr5:17" TargetMode="External"/><Relationship Id="rId1314" Type="http://schemas.openxmlformats.org/officeDocument/2006/relationships/hyperlink" Target="https://ref.ly/Acts9:35" TargetMode="External"/><Relationship Id="rId1315" Type="http://schemas.openxmlformats.org/officeDocument/2006/relationships/hyperlink" Target="https://ref.ly/Isa33:9" TargetMode="External"/><Relationship Id="rId1316" Type="http://schemas.openxmlformats.org/officeDocument/2006/relationships/hyperlink" Target="https://ref.ly/Ezek7:5-Ezek7:7" TargetMode="External"/><Relationship Id="rId1317" Type="http://schemas.openxmlformats.org/officeDocument/2006/relationships/hyperlink" Target="https://ref.ly/Ezek30:9" TargetMode="External"/><Relationship Id="rId1318" Type="http://schemas.openxmlformats.org/officeDocument/2006/relationships/hyperlink" Target="https://ref.ly/Isa6:5" TargetMode="External"/><Relationship Id="rId1319" Type="http://schemas.openxmlformats.org/officeDocument/2006/relationships/hyperlink" Target="https://ref.ly/Ps92:6-Ps92:7" TargetMode="External"/><Relationship Id="rId1320" Type="http://schemas.openxmlformats.org/officeDocument/2006/relationships/hyperlink" Target="https://ref.ly/Exod25:3-Exod25:7" TargetMode="External"/><Relationship Id="rId1321" Type="http://schemas.openxmlformats.org/officeDocument/2006/relationships/hyperlink" Target="https://ref.ly/Exod38:6-Exod38:7" TargetMode="External"/><Relationship Id="rId1322" Type="http://schemas.openxmlformats.org/officeDocument/2006/relationships/hyperlink" Target="https://ref.ly/Isa41:19-Isa41:20" TargetMode="External"/><Relationship Id="rId1323" Type="http://schemas.openxmlformats.org/officeDocument/2006/relationships/hyperlink" Target="https://ref.ly/1Tim1:19" TargetMode="External"/><Relationship Id="rId1324" Type="http://schemas.openxmlformats.org/officeDocument/2006/relationships/hyperlink" Target="https://ref.ly/1Tim3:9" TargetMode="External"/><Relationship Id="rId1325" Type="http://schemas.openxmlformats.org/officeDocument/2006/relationships/hyperlink" Target="https://ref.ly/2Cor5:11" TargetMode="External"/><Relationship Id="rId1326" Type="http://schemas.openxmlformats.org/officeDocument/2006/relationships/hyperlink" Target="https://ref.ly/2Tim1:3" TargetMode="External"/><Relationship Id="rId1327" Type="http://schemas.openxmlformats.org/officeDocument/2006/relationships/hyperlink" Target="https://ref.ly/Titus1:15-Titus1:16" TargetMode="External"/><Relationship Id="rId1328" Type="http://schemas.openxmlformats.org/officeDocument/2006/relationships/hyperlink" Target="https://ref.ly/Gal5:22-Gal5:24" TargetMode="External"/><Relationship Id="rId1329" Type="http://schemas.openxmlformats.org/officeDocument/2006/relationships/hyperlink" Target="https://ref.ly/Gen1:12" TargetMode="External"/><Relationship Id="rId1330" Type="http://schemas.openxmlformats.org/officeDocument/2006/relationships/hyperlink" Target="https://ref.ly/Gen2:9" TargetMode="External"/><Relationship Id="rId1331" Type="http://schemas.openxmlformats.org/officeDocument/2006/relationships/hyperlink" Target="https://ref.ly/Gen2:17" TargetMode="External"/><Relationship Id="rId1332" Type="http://schemas.openxmlformats.org/officeDocument/2006/relationships/hyperlink" Target="https://ref.ly/Jas3:13" TargetMode="External"/><Relationship Id="rId1333" Type="http://schemas.openxmlformats.org/officeDocument/2006/relationships/hyperlink" Target="https://ref.ly/Rom2:4" TargetMode="External"/><Relationship Id="rId1334" Type="http://schemas.openxmlformats.org/officeDocument/2006/relationships/hyperlink" Target="https://ref.ly/Deut31:28" TargetMode="External"/><Relationship Id="rId1335" Type="http://schemas.openxmlformats.org/officeDocument/2006/relationships/hyperlink" Target="https://ref.ly/Mic6:3" TargetMode="External"/><Relationship Id="rId1336" Type="http://schemas.openxmlformats.org/officeDocument/2006/relationships/hyperlink" Target="https://ref.ly/Matt26:60" TargetMode="External"/><Relationship Id="rId1337" Type="http://schemas.openxmlformats.org/officeDocument/2006/relationships/hyperlink" Target="https://ref.ly/Mark1:44" TargetMode="External"/><Relationship Id="rId1338" Type="http://schemas.openxmlformats.org/officeDocument/2006/relationships/hyperlink" Target="https://ref.ly/John1:7" TargetMode="External"/><Relationship Id="rId1339" Type="http://schemas.openxmlformats.org/officeDocument/2006/relationships/hyperlink" Target="https://ref.ly/John3:33" TargetMode="External"/><Relationship Id="rId1340" Type="http://schemas.openxmlformats.org/officeDocument/2006/relationships/hyperlink" Target="https://ref.ly/Acts4:32-Acts4:33" TargetMode="External"/><Relationship Id="rId1341" Type="http://schemas.openxmlformats.org/officeDocument/2006/relationships/hyperlink" Target="https://ref.ly/Acts7:44" TargetMode="External"/><Relationship Id="rId1342" Type="http://schemas.openxmlformats.org/officeDocument/2006/relationships/hyperlink" Target="https://ref.ly/Rom1:9" TargetMode="External"/><Relationship Id="rId1343" Type="http://schemas.openxmlformats.org/officeDocument/2006/relationships/hyperlink" Target="https://ref.ly/1Thess2:10-1Thess2:12" TargetMode="External"/><Relationship Id="rId1344" Type="http://schemas.openxmlformats.org/officeDocument/2006/relationships/hyperlink" Target="https://ref.ly/1Tim5:19-1Tim5:20" TargetMode="External"/><Relationship Id="rId1345" Type="http://schemas.openxmlformats.org/officeDocument/2006/relationships/hyperlink" Target="https://ref.ly/2Tim1:8" TargetMode="External"/><Relationship Id="rId1346" Type="http://schemas.openxmlformats.org/officeDocument/2006/relationships/hyperlink" Target="https://ref.ly/2Pet1:16-2Pet1:18" TargetMode="External"/><Relationship Id="rId1347" Type="http://schemas.openxmlformats.org/officeDocument/2006/relationships/hyperlink" Target="https://ref.ly/1John5:6-1John5:8" TargetMode="External"/><Relationship Id="rId1348" Type="http://schemas.openxmlformats.org/officeDocument/2006/relationships/hyperlink" Target="https://ref.ly/3John1:12" TargetMode="External"/><Relationship Id="rId1349" Type="http://schemas.openxmlformats.org/officeDocument/2006/relationships/hyperlink" Target="https://ref.ly/Rev12:11" TargetMode="External"/><Relationship Id="rId1350" Type="http://schemas.openxmlformats.org/officeDocument/2006/relationships/hyperlink" Target="https://ref.ly/1Chr15:27-1Chr15:28" TargetMode="External"/><Relationship Id="rId1351" Type="http://schemas.openxmlformats.org/officeDocument/2006/relationships/hyperlink" Target="https://ref.ly/1Kgs1:39" TargetMode="External"/><Relationship Id="rId1352" Type="http://schemas.openxmlformats.org/officeDocument/2006/relationships/hyperlink" Target="https://ref.ly/2Sam22:3" TargetMode="External"/><Relationship Id="rId1353" Type="http://schemas.openxmlformats.org/officeDocument/2006/relationships/hyperlink" Target="https://ref.ly/Jer17:1" TargetMode="External"/><Relationship Id="rId1354" Type="http://schemas.openxmlformats.org/officeDocument/2006/relationships/hyperlink" Target="https://ref.ly/Ps22:21" TargetMode="External"/><Relationship Id="rId1355" Type="http://schemas.openxmlformats.org/officeDocument/2006/relationships/hyperlink" Target="https://ref.ly/Nah1:1" TargetMode="External"/><Relationship Id="rId1356" Type="http://schemas.openxmlformats.org/officeDocument/2006/relationships/hyperlink" Target="https://ref.ly/Gen41:8" TargetMode="External"/><Relationship Id="rId1357" Type="http://schemas.openxmlformats.org/officeDocument/2006/relationships/hyperlink" Target="https://ref.ly/Gen41:22-Gen41:24" TargetMode="External"/><Relationship Id="rId1358" Type="http://schemas.openxmlformats.org/officeDocument/2006/relationships/hyperlink" Target="https://ref.ly/Gen44:3-Gen44:5" TargetMode="External"/><Relationship Id="rId1359" Type="http://schemas.openxmlformats.org/officeDocument/2006/relationships/hyperlink" Target="https://ref.ly/Gen44:15" TargetMode="External"/><Relationship Id="rId1360" Type="http://schemas.openxmlformats.org/officeDocument/2006/relationships/hyperlink" Target="https://ref.ly/1Sam24:11" TargetMode="External"/><Relationship Id="rId1361" Type="http://schemas.openxmlformats.org/officeDocument/2006/relationships/hyperlink" Target="https://ref.ly/1Tim6:10" TargetMode="External"/><Relationship Id="rId1362" Type="http://schemas.openxmlformats.org/officeDocument/2006/relationships/hyperlink" Target="https://ref.ly/3John1:10" TargetMode="External"/><Relationship Id="rId1363" Type="http://schemas.openxmlformats.org/officeDocument/2006/relationships/hyperlink" Target="https://ref.ly/Gen6:5-Gen6:6" TargetMode="External"/><Relationship Id="rId1364" Type="http://schemas.openxmlformats.org/officeDocument/2006/relationships/hyperlink" Target="https://ref.ly/Job1:1" TargetMode="External"/><Relationship Id="rId1365" Type="http://schemas.openxmlformats.org/officeDocument/2006/relationships/hyperlink" Target="https://ref.ly/Job8:20" TargetMode="External"/><Relationship Id="rId1366" Type="http://schemas.openxmlformats.org/officeDocument/2006/relationships/hyperlink" Target="https://ref.ly/Judg9:57" TargetMode="External"/><Relationship Id="rId1367" Type="http://schemas.openxmlformats.org/officeDocument/2006/relationships/hyperlink" Target="https://ref.ly/Luke6:22-Luke6:23" TargetMode="External"/><Relationship Id="rId1368" Type="http://schemas.openxmlformats.org/officeDocument/2006/relationships/hyperlink" Target="https://ref.ly/Matt7:11-Matt7:12" TargetMode="External"/><Relationship Id="rId1369" Type="http://schemas.openxmlformats.org/officeDocument/2006/relationships/hyperlink" Target="https://ref.ly/Prov3:7" TargetMode="External"/><Relationship Id="rId1370" Type="http://schemas.openxmlformats.org/officeDocument/2006/relationships/hyperlink" Target="https://ref.ly/Ps22:16-Ps22:17" TargetMode="External"/><Relationship Id="rId1371" Type="http://schemas.openxmlformats.org/officeDocument/2006/relationships/hyperlink" Target="https://ref.ly/1Chr9:28-1Chr9:29" TargetMode="External"/><Relationship Id="rId1372" Type="http://schemas.openxmlformats.org/officeDocument/2006/relationships/hyperlink" Target="https://ref.ly/Exod30:34-Exod30:36" TargetMode="External"/><Relationship Id="rId1373" Type="http://schemas.openxmlformats.org/officeDocument/2006/relationships/hyperlink" Target="https://ref.ly/2Sam11:21" TargetMode="External"/><Relationship Id="rId1374" Type="http://schemas.openxmlformats.org/officeDocument/2006/relationships/hyperlink" Target="https://ref.ly/Gen20:3" TargetMode="External"/><Relationship Id="rId1375" Type="http://schemas.openxmlformats.org/officeDocument/2006/relationships/hyperlink" Target="https://ref.ly/Gen20:5" TargetMode="External"/><Relationship Id="rId1376" Type="http://schemas.openxmlformats.org/officeDocument/2006/relationships/hyperlink" Target="https://ref.ly/Gen21:22" TargetMode="External"/><Relationship Id="rId1377" Type="http://schemas.openxmlformats.org/officeDocument/2006/relationships/hyperlink" Target="https://ref.ly/Gen26:11" TargetMode="External"/><Relationship Id="rId1378" Type="http://schemas.openxmlformats.org/officeDocument/2006/relationships/hyperlink" Target="https://ref.ly/Judg9:54" TargetMode="External"/><Relationship Id="rId1379" Type="http://schemas.openxmlformats.org/officeDocument/2006/relationships/hyperlink" Target="https://ref.ly/1Kgs15:3" TargetMode="External"/><Relationship Id="rId1380" Type="http://schemas.openxmlformats.org/officeDocument/2006/relationships/hyperlink" Target="https://ref.ly/1Sam8:1-1Sam8:3" TargetMode="External"/><Relationship Id="rId1381" Type="http://schemas.openxmlformats.org/officeDocument/2006/relationships/hyperlink" Target="https://ref.ly/2Chr13:2" TargetMode="External"/><Relationship Id="rId1382" Type="http://schemas.openxmlformats.org/officeDocument/2006/relationships/hyperlink" Target="https://ref.ly/2Chr13:19" TargetMode="External"/><Relationship Id="rId1383" Type="http://schemas.openxmlformats.org/officeDocument/2006/relationships/hyperlink" Target="https://ref.ly/1Chr27:32-1Chr27:34" TargetMode="External"/><Relationship Id="rId1384" Type="http://schemas.openxmlformats.org/officeDocument/2006/relationships/hyperlink" Target="https://ref.ly/1Kgs1:7" TargetMode="External"/><Relationship Id="rId1385" Type="http://schemas.openxmlformats.org/officeDocument/2006/relationships/hyperlink" Target="https://ref.ly/1Kgs2:22-1Kgs2:23" TargetMode="External"/><Relationship Id="rId1386" Type="http://schemas.openxmlformats.org/officeDocument/2006/relationships/hyperlink" Target="https://ref.ly/2Sam17:15" TargetMode="External"/><Relationship Id="rId1387" Type="http://schemas.openxmlformats.org/officeDocument/2006/relationships/hyperlink" Target="https://ref.ly/2Chr22:2" TargetMode="External"/><Relationship Id="rId1388" Type="http://schemas.openxmlformats.org/officeDocument/2006/relationships/hyperlink" Target="https://ref.ly/2Chr24:6-2Chr24:7" TargetMode="External"/><Relationship Id="rId1389" Type="http://schemas.openxmlformats.org/officeDocument/2006/relationships/hyperlink" Target="https://ref.ly/2Kgs11:3" TargetMode="External"/><Relationship Id="rId1390" Type="http://schemas.openxmlformats.org/officeDocument/2006/relationships/hyperlink" Target="https://ref.ly/Gen4:2" TargetMode="External"/><Relationship Id="rId1391" Type="http://schemas.openxmlformats.org/officeDocument/2006/relationships/hyperlink" Target="https://ref.ly/Gen4:9" TargetMode="External"/><Relationship Id="rId1392" Type="http://schemas.openxmlformats.org/officeDocument/2006/relationships/hyperlink" Target="https://ref.ly/Luke11:49-Luke11:51" TargetMode="External"/><Relationship Id="rId1393" Type="http://schemas.openxmlformats.org/officeDocument/2006/relationships/hyperlink" Target="https://ref.ly/Matt23:35" TargetMode="External"/><Relationship Id="rId1394" Type="http://schemas.openxmlformats.org/officeDocument/2006/relationships/hyperlink" Target="https://ref.ly/Gal3:8" TargetMode="External"/><Relationship Id="rId1395" Type="http://schemas.openxmlformats.org/officeDocument/2006/relationships/hyperlink" Target="https://ref.ly/Gen11:29-Gen11:30" TargetMode="External"/><Relationship Id="rId1396" Type="http://schemas.openxmlformats.org/officeDocument/2006/relationships/hyperlink" Target="https://ref.ly/Gen21:4" TargetMode="External"/><Relationship Id="rId1397" Type="http://schemas.openxmlformats.org/officeDocument/2006/relationships/hyperlink" Target="https://ref.ly/Gen22:2" TargetMode="External"/><Relationship Id="rId1398" Type="http://schemas.openxmlformats.org/officeDocument/2006/relationships/hyperlink" Target="https://ref.ly/Jas2:23" TargetMode="External"/><Relationship Id="rId1399" Type="http://schemas.openxmlformats.org/officeDocument/2006/relationships/hyperlink" Target="https://ref.ly/Matt1:2" TargetMode="External"/><Relationship Id="rId1400" Type="http://schemas.openxmlformats.org/officeDocument/2006/relationships/hyperlink" Target="https://ref.ly/1Kgs15:27-1Kgs15:28" TargetMode="External"/><Relationship Id="rId1401" Type="http://schemas.openxmlformats.org/officeDocument/2006/relationships/hyperlink" Target="https://ref.ly/1Kgs21:21-1Kgs21:22" TargetMode="External"/><Relationship Id="rId1402" Type="http://schemas.openxmlformats.org/officeDocument/2006/relationships/hyperlink" Target="https://ref.ly/1Sam14:19" TargetMode="External"/><Relationship Id="rId1403" Type="http://schemas.openxmlformats.org/officeDocument/2006/relationships/hyperlink" Target="https://ref.ly/2Chr10:15" TargetMode="External"/><Relationship Id="rId1404" Type="http://schemas.openxmlformats.org/officeDocument/2006/relationships/hyperlink" Target="https://ref.ly/Acts4:5-Acts4:7" TargetMode="External"/><Relationship Id="rId1405" Type="http://schemas.openxmlformats.org/officeDocument/2006/relationships/hyperlink" Target="https://ref.ly/John18:22-John18:24" TargetMode="External"/><Relationship Id="rId1406" Type="http://schemas.openxmlformats.org/officeDocument/2006/relationships/hyperlink" Target="https://ref.ly/Acts18:2" TargetMode="External"/><Relationship Id="rId1407" Type="http://schemas.openxmlformats.org/officeDocument/2006/relationships/hyperlink" Target="https://ref.ly/1Sam23:24-1Sam23:25" TargetMode="External"/><Relationship Id="rId1408" Type="http://schemas.openxmlformats.org/officeDocument/2006/relationships/hyperlink" Target="https://ref.ly/2Kgs25:4-2Kgs25:5" TargetMode="External"/><Relationship Id="rId1409" Type="http://schemas.openxmlformats.org/officeDocument/2006/relationships/hyperlink" Target="https://ref.ly/2Sam2:29" TargetMode="External"/><Relationship Id="rId1410" Type="http://schemas.openxmlformats.org/officeDocument/2006/relationships/hyperlink" Target="https://ref.ly/Jer2:4-Jer2:6" TargetMode="External"/><Relationship Id="rId1411" Type="http://schemas.openxmlformats.org/officeDocument/2006/relationships/hyperlink" Target="https://ref.ly/Job24:5-Job24:7" TargetMode="External"/><Relationship Id="rId1412" Type="http://schemas.openxmlformats.org/officeDocument/2006/relationships/hyperlink" Target="https://ref.ly/Zech14:10" TargetMode="External"/><Relationship Id="rId1413" Type="http://schemas.openxmlformats.org/officeDocument/2006/relationships/hyperlink" Target="https://ref.ly/2Kgs19:35-2Kgs19:37" TargetMode="External"/><Relationship Id="rId1414" Type="http://schemas.openxmlformats.org/officeDocument/2006/relationships/hyperlink" Target="https://ref.ly/Isa37:38" TargetMode="External"/><Relationship Id="rId1415" Type="http://schemas.openxmlformats.org/officeDocument/2006/relationships/hyperlink" Target="https://ref.ly/Jer51:27" TargetMode="External"/><Relationship Id="rId1416" Type="http://schemas.openxmlformats.org/officeDocument/2006/relationships/hyperlink" Target="https://ref.ly/1Cor1:13" TargetMode="External"/><Relationship Id="rId1417" Type="http://schemas.openxmlformats.org/officeDocument/2006/relationships/hyperlink" Target="https://ref.ly/1Cor16:12" TargetMode="External"/><Relationship Id="rId1418" Type="http://schemas.openxmlformats.org/officeDocument/2006/relationships/hyperlink" Target="https://ref.ly/Acts18:25" TargetMode="External"/><Relationship Id="rId1419" Type="http://schemas.openxmlformats.org/officeDocument/2006/relationships/hyperlink" Target="https://ref.ly/Titus3:13" TargetMode="External"/><Relationship Id="rId1420" Type="http://schemas.openxmlformats.org/officeDocument/2006/relationships/hyperlink" Target="https://ref.ly/2Kgs18:4" TargetMode="External"/><Relationship Id="rId1421" Type="http://schemas.openxmlformats.org/officeDocument/2006/relationships/hyperlink" Target="https://ref.ly/2Kgs21:3" TargetMode="External"/><Relationship Id="rId1422" Type="http://schemas.openxmlformats.org/officeDocument/2006/relationships/hyperlink" Target="https://ref.ly/Isa27:9" TargetMode="External"/><Relationship Id="rId1423" Type="http://schemas.openxmlformats.org/officeDocument/2006/relationships/hyperlink" Target="https://ref.ly/Judg3:7-Judg3:8" TargetMode="External"/><Relationship Id="rId1424" Type="http://schemas.openxmlformats.org/officeDocument/2006/relationships/hyperlink" Target="https://ref.ly/Mic5:14" TargetMode="External"/><Relationship Id="rId1425" Type="http://schemas.openxmlformats.org/officeDocument/2006/relationships/hyperlink" Target="https://ref.ly/1Kgs18:1-1Kgs18:2" TargetMode="External"/><Relationship Id="rId1426" Type="http://schemas.openxmlformats.org/officeDocument/2006/relationships/hyperlink" Target="https://ref.ly/1Kgs20:1-1Kgs20:3" TargetMode="External"/><Relationship Id="rId1427" Type="http://schemas.openxmlformats.org/officeDocument/2006/relationships/hyperlink" Target="https://ref.ly/2Chr21:6" TargetMode="External"/><Relationship Id="rId1428" Type="http://schemas.openxmlformats.org/officeDocument/2006/relationships/hyperlink" Target="https://ref.ly/2Kgs9:8" TargetMode="External"/><Relationship Id="rId1429" Type="http://schemas.openxmlformats.org/officeDocument/2006/relationships/hyperlink" Target="https://ref.ly/1Chr8:35-1Chr8:37" TargetMode="External"/><Relationship Id="rId1430" Type="http://schemas.openxmlformats.org/officeDocument/2006/relationships/hyperlink" Target="https://ref.ly/2Chr28:1" TargetMode="External"/><Relationship Id="rId1431" Type="http://schemas.openxmlformats.org/officeDocument/2006/relationships/hyperlink" Target="https://ref.ly/2Kgs16:20" TargetMode="External"/><Relationship Id="rId1432" Type="http://schemas.openxmlformats.org/officeDocument/2006/relationships/hyperlink" Target="https://ref.ly/Isa7:4" TargetMode="External"/><Relationship Id="rId1433" Type="http://schemas.openxmlformats.org/officeDocument/2006/relationships/hyperlink" Target="https://ref.ly/Dan9:1" TargetMode="External"/><Relationship Id="rId1434" Type="http://schemas.openxmlformats.org/officeDocument/2006/relationships/hyperlink" Target="https://ref.ly/Esth10:1-Esth10:2" TargetMode="External"/><Relationship Id="rId1435" Type="http://schemas.openxmlformats.org/officeDocument/2006/relationships/hyperlink" Target="https://ref.ly/Ezra4:7-Ezra4:8" TargetMode="External"/><Relationship Id="rId1436" Type="http://schemas.openxmlformats.org/officeDocument/2006/relationships/hyperlink" Target="https://ref.ly/1Kgs22:39-1Kgs22:40" TargetMode="External"/><Relationship Id="rId1437" Type="http://schemas.openxmlformats.org/officeDocument/2006/relationships/hyperlink" Target="https://ref.ly/2Chr25:23-2Chr25:24" TargetMode="External"/><Relationship Id="rId1438" Type="http://schemas.openxmlformats.org/officeDocument/2006/relationships/hyperlink" Target="https://ref.ly/2Kgs11:2" TargetMode="External"/><Relationship Id="rId1439" Type="http://schemas.openxmlformats.org/officeDocument/2006/relationships/hyperlink" Target="https://ref.ly/Gen10:11" TargetMode="External"/><Relationship Id="rId1440" Type="http://schemas.openxmlformats.org/officeDocument/2006/relationships/hyperlink" Target="https://ref.ly/Gen25:17-Gen25:18" TargetMode="External"/><Relationship Id="rId1441" Type="http://schemas.openxmlformats.org/officeDocument/2006/relationships/hyperlink" Target="https://ref.ly/Isa7:16-Isa7:17" TargetMode="External"/><Relationship Id="rId1442" Type="http://schemas.openxmlformats.org/officeDocument/2006/relationships/hyperlink" Target="https://ref.ly/Jer50:17" TargetMode="External"/><Relationship Id="rId1443" Type="http://schemas.openxmlformats.org/officeDocument/2006/relationships/hyperlink" Target="https://ref.ly/Mic7:11-Mic7:13" TargetMode="External"/><Relationship Id="rId1444" Type="http://schemas.openxmlformats.org/officeDocument/2006/relationships/hyperlink" Target="https://ref.ly/1Chr23:14" TargetMode="External"/><Relationship Id="rId1445" Type="http://schemas.openxmlformats.org/officeDocument/2006/relationships/hyperlink" Target="https://ref.ly/Acts7:38-Acts7:40" TargetMode="External"/><Relationship Id="rId1446" Type="http://schemas.openxmlformats.org/officeDocument/2006/relationships/hyperlink" Target="https://ref.ly/Num16:45" TargetMode="External"/><Relationship Id="rId1447" Type="http://schemas.openxmlformats.org/officeDocument/2006/relationships/hyperlink" Target="https://ref.ly/Mark14:32-Mark14:34" TargetMode="External"/><Relationship Id="rId1448" Type="http://schemas.openxmlformats.org/officeDocument/2006/relationships/hyperlink" Target="https://ref.ly/1Chr19:1-1Chr19:3" TargetMode="External"/><Relationship Id="rId1449" Type="http://schemas.openxmlformats.org/officeDocument/2006/relationships/hyperlink" Target="https://ref.ly/Ezek25:2" TargetMode="External"/><Relationship Id="rId1450" Type="http://schemas.openxmlformats.org/officeDocument/2006/relationships/hyperlink" Target="https://ref.ly/Gen19:38" TargetMode="External"/><Relationship Id="rId1451" Type="http://schemas.openxmlformats.org/officeDocument/2006/relationships/hyperlink" Target="https://ref.ly/Josh12:1-Josh12:2" TargetMode="External"/><Relationship Id="rId1452" Type="http://schemas.openxmlformats.org/officeDocument/2006/relationships/hyperlink" Target="https://ref.ly/Judg11:27" TargetMode="External"/><Relationship Id="rId1453" Type="http://schemas.openxmlformats.org/officeDocument/2006/relationships/hyperlink" Target="https://ref.ly/Zeph2:8" TargetMode="External"/><Relationship Id="rId1454" Type="http://schemas.openxmlformats.org/officeDocument/2006/relationships/hyperlink" Target="https://ref.ly/2Tim1:15-2Tim1:18" TargetMode="External"/><Relationship Id="rId1455" Type="http://schemas.openxmlformats.org/officeDocument/2006/relationships/hyperlink" Target="https://ref.ly/Acts6:8-Acts6:9" TargetMode="External"/><Relationship Id="rId1456" Type="http://schemas.openxmlformats.org/officeDocument/2006/relationships/hyperlink" Target="https://ref.ly/Acts16:7" TargetMode="External"/><Relationship Id="rId1457" Type="http://schemas.openxmlformats.org/officeDocument/2006/relationships/hyperlink" Target="https://ref.ly/Acts27:1-Acts27:2" TargetMode="External"/><Relationship Id="rId1458" Type="http://schemas.openxmlformats.org/officeDocument/2006/relationships/hyperlink" Target="https://ref.ly/Rom16:5" TargetMode="External"/><Relationship Id="rId1459" Type="http://schemas.openxmlformats.org/officeDocument/2006/relationships/hyperlink" Target="https://ref.ly/Gen30:13" TargetMode="External"/><Relationship Id="rId1460" Type="http://schemas.openxmlformats.org/officeDocument/2006/relationships/hyperlink" Target="https://ref.ly/1Kgs4:16" TargetMode="External"/><Relationship Id="rId1461" Type="http://schemas.openxmlformats.org/officeDocument/2006/relationships/hyperlink" Target="https://ref.ly/Ezek48:1-Ezek48:3" TargetMode="External"/><Relationship Id="rId1462" Type="http://schemas.openxmlformats.org/officeDocument/2006/relationships/hyperlink" Target="https://ref.ly/1Tim2:14" TargetMode="External"/><Relationship Id="rId1463" Type="http://schemas.openxmlformats.org/officeDocument/2006/relationships/hyperlink" Target="https://ref.ly/Gen3:17" TargetMode="External"/><Relationship Id="rId1464" Type="http://schemas.openxmlformats.org/officeDocument/2006/relationships/hyperlink" Target="https://ref.ly/Gen5:1" TargetMode="External"/><Relationship Id="rId1465" Type="http://schemas.openxmlformats.org/officeDocument/2006/relationships/hyperlink" Target="https://ref.ly/Gen11:5" TargetMode="External"/><Relationship Id="rId1466" Type="http://schemas.openxmlformats.org/officeDocument/2006/relationships/hyperlink" Target="https://ref.ly/Luke3:38" TargetMode="External"/><Relationship Id="rId1467" Type="http://schemas.openxmlformats.org/officeDocument/2006/relationships/hyperlink" Target="https://ref.ly/Rom5:15" TargetMode="External"/><Relationship Id="rId1468" Type="http://schemas.openxmlformats.org/officeDocument/2006/relationships/hyperlink" Target="https://ref.ly/Ezra7:1-Ezra7:5" TargetMode="External"/><Relationship Id="rId1469" Type="http://schemas.openxmlformats.org/officeDocument/2006/relationships/hyperlink" Target="https://ref.ly/Neh2:1" TargetMode="External"/><Relationship Id="rId1470" Type="http://schemas.openxmlformats.org/officeDocument/2006/relationships/hyperlink" Target="https://ref.ly/Neh13:6-Neh13:7" TargetMode="External"/><Relationship Id="rId1471" Type="http://schemas.openxmlformats.org/officeDocument/2006/relationships/hyperlink" Target="https://ref.ly/1Sam5:1-1Sam5:3" TargetMode="External"/><Relationship Id="rId1472" Type="http://schemas.openxmlformats.org/officeDocument/2006/relationships/hyperlink" Target="https://ref.ly/Acts8:40" TargetMode="External"/><Relationship Id="rId1473" Type="http://schemas.openxmlformats.org/officeDocument/2006/relationships/hyperlink" Target="https://ref.ly/Amos1:8" TargetMode="External"/><Relationship Id="rId1474" Type="http://schemas.openxmlformats.org/officeDocument/2006/relationships/hyperlink" Target="https://ref.ly/Josh15:45-Josh15:47" TargetMode="External"/><Relationship Id="rId1475" Type="http://schemas.openxmlformats.org/officeDocument/2006/relationships/hyperlink" Target="https://ref.ly/Zech9:6" TargetMode="External"/><Relationship Id="rId1476" Type="http://schemas.openxmlformats.org/officeDocument/2006/relationships/hyperlink" Target="https://ref.ly/1Sam6:17-1Sam6:18" TargetMode="External"/><Relationship Id="rId1477" Type="http://schemas.openxmlformats.org/officeDocument/2006/relationships/hyperlink" Target="https://ref.ly/Jer25:19-Jer25:21" TargetMode="External"/><Relationship Id="rId1478" Type="http://schemas.openxmlformats.org/officeDocument/2006/relationships/hyperlink" Target="https://ref.ly/1Chr4:43" TargetMode="External"/><Relationship Id="rId1479" Type="http://schemas.openxmlformats.org/officeDocument/2006/relationships/hyperlink" Target="https://ref.ly/2Sam1:8" TargetMode="External"/><Relationship Id="rId1480" Type="http://schemas.openxmlformats.org/officeDocument/2006/relationships/hyperlink" Target="https://ref.ly/Exod17:10" TargetMode="External"/><Relationship Id="rId1481" Type="http://schemas.openxmlformats.org/officeDocument/2006/relationships/hyperlink" Target="https://ref.ly/Num14:23-Num14:25" TargetMode="External"/><Relationship Id="rId1482" Type="http://schemas.openxmlformats.org/officeDocument/2006/relationships/hyperlink" Target="https://ref.ly/1Chr3:10-1Chr3:12" TargetMode="External"/><Relationship Id="rId1483" Type="http://schemas.openxmlformats.org/officeDocument/2006/relationships/hyperlink" Target="https://ref.ly/1Chr4:34" TargetMode="External"/><Relationship Id="rId1484" Type="http://schemas.openxmlformats.org/officeDocument/2006/relationships/hyperlink" Target="https://ref.ly/2Chr25:9-2Chr25:10" TargetMode="External"/><Relationship Id="rId1485" Type="http://schemas.openxmlformats.org/officeDocument/2006/relationships/hyperlink" Target="https://ref.ly/2Kgs14:10" TargetMode="External"/><Relationship Id="rId1486" Type="http://schemas.openxmlformats.org/officeDocument/2006/relationships/hyperlink" Target="https://ref.ly/Amos2:9" TargetMode="External"/><Relationship Id="rId1487" Type="http://schemas.openxmlformats.org/officeDocument/2006/relationships/hyperlink" Target="https://ref.ly/Ezek16:3" TargetMode="External"/><Relationship Id="rId1488" Type="http://schemas.openxmlformats.org/officeDocument/2006/relationships/hyperlink" Target="https://ref.ly/Gen10:16" TargetMode="External"/><Relationship Id="rId1489" Type="http://schemas.openxmlformats.org/officeDocument/2006/relationships/hyperlink" Target="https://ref.ly/Gen15:14-Gen15:16" TargetMode="External"/><Relationship Id="rId1490" Type="http://schemas.openxmlformats.org/officeDocument/2006/relationships/hyperlink" Target="https://ref.ly/2Kgs19:2" TargetMode="External"/><Relationship Id="rId1491" Type="http://schemas.openxmlformats.org/officeDocument/2006/relationships/hyperlink" Target="https://ref.ly/Isa37:1-Isa37:2" TargetMode="External"/><Relationship Id="rId1492" Type="http://schemas.openxmlformats.org/officeDocument/2006/relationships/hyperlink" Target="https://ref.ly/Isa37:21-Isa37:23" TargetMode="External"/><Relationship Id="rId1493" Type="http://schemas.openxmlformats.org/officeDocument/2006/relationships/hyperlink" Target="https://ref.ly/1Chr9:14-1Chr9:16" TargetMode="External"/><Relationship Id="rId1494" Type="http://schemas.openxmlformats.org/officeDocument/2006/relationships/hyperlink" Target="https://ref.ly/1Kgs15:7-1Kgs15:8" TargetMode="External"/><Relationship Id="rId1495" Type="http://schemas.openxmlformats.org/officeDocument/2006/relationships/hyperlink" Target="https://ref.ly/2Chr14:3" TargetMode="External"/><Relationship Id="rId1496" Type="http://schemas.openxmlformats.org/officeDocument/2006/relationships/hyperlink" Target="https://ref.ly/Matt1:7" TargetMode="External"/><Relationship Id="rId1497" Type="http://schemas.openxmlformats.org/officeDocument/2006/relationships/hyperlink" Target="https://ref.ly/1Chr2:38" TargetMode="External"/><Relationship Id="rId1498" Type="http://schemas.openxmlformats.org/officeDocument/2006/relationships/hyperlink" Target="https://ref.ly/1Kgs4:2" TargetMode="External"/><Relationship Id="rId1499" Type="http://schemas.openxmlformats.org/officeDocument/2006/relationships/hyperlink" Target="https://ref.ly/2Chr15:1" TargetMode="External"/><Relationship Id="rId1500" Type="http://schemas.openxmlformats.org/officeDocument/2006/relationships/hyperlink" Target="https://ref.ly/Jer43:2" TargetMode="External"/><Relationship Id="rId1501" Type="http://schemas.openxmlformats.org/officeDocument/2006/relationships/hyperlink" Target="https://ref.ly/1Chr6:39-1Chr6:43" TargetMode="External"/><Relationship Id="rId1502" Type="http://schemas.openxmlformats.org/officeDocument/2006/relationships/hyperlink" Target="https://ref.ly/2Chr35:15" TargetMode="External"/><Relationship Id="rId1503" Type="http://schemas.openxmlformats.org/officeDocument/2006/relationships/hyperlink" Target="https://ref.ly/Neh2:8" TargetMode="External"/><Relationship Id="rId1504" Type="http://schemas.openxmlformats.org/officeDocument/2006/relationships/hyperlink" Target="https://ref.ly/Ps50:1-Ps50:2" TargetMode="External"/><Relationship Id="rId1505" Type="http://schemas.openxmlformats.org/officeDocument/2006/relationships/hyperlink" Target="https://ref.ly/2Sam8:6" TargetMode="External"/><Relationship Id="rId1506" Type="http://schemas.openxmlformats.org/officeDocument/2006/relationships/hyperlink" Target="https://ref.ly/Amos1:5" TargetMode="External"/><Relationship Id="rId1507" Type="http://schemas.openxmlformats.org/officeDocument/2006/relationships/hyperlink" Target="https://ref.ly/Ezek27:16" TargetMode="External"/><Relationship Id="rId1508" Type="http://schemas.openxmlformats.org/officeDocument/2006/relationships/hyperlink" Target="https://ref.ly/Gen31:19-Gen31:21" TargetMode="External"/><Relationship Id="rId1509" Type="http://schemas.openxmlformats.org/officeDocument/2006/relationships/hyperlink" Target="https://ref.ly/Hos12:12" TargetMode="External"/><Relationship Id="rId1510" Type="http://schemas.openxmlformats.org/officeDocument/2006/relationships/hyperlink" Target="https://ref.ly/Ps60:1" TargetMode="External"/><Relationship Id="rId1511" Type="http://schemas.openxmlformats.org/officeDocument/2006/relationships/hyperlink" Target="https://ref.ly/1Thess4:3-1Thess4:6" TargetMode="External"/><Relationship Id="rId1512" Type="http://schemas.openxmlformats.org/officeDocument/2006/relationships/hyperlink" Target="https://ref.ly/2Thess2:13" TargetMode="External"/><Relationship Id="rId1513" Type="http://schemas.openxmlformats.org/officeDocument/2006/relationships/hyperlink" Target="https://ref.ly/Gen2:1-Gen2:3" TargetMode="External"/><Relationship Id="rId1514" Type="http://schemas.openxmlformats.org/officeDocument/2006/relationships/hyperlink" Target="https://ref.ly/Luke11:2" TargetMode="External"/><Relationship Id="rId1515" Type="http://schemas.openxmlformats.org/officeDocument/2006/relationships/hyperlink" Target="https://ref.ly/Matt6:8-Matt6:10" TargetMode="External"/><Relationship Id="rId1516" Type="http://schemas.openxmlformats.org/officeDocument/2006/relationships/hyperlink" Target="https://ref.ly/1Kgs19:1-1Kgs19:3" TargetMode="External"/><Relationship Id="rId1517" Type="http://schemas.openxmlformats.org/officeDocument/2006/relationships/hyperlink" Target="https://ref.ly/1Sam6:21" TargetMode="External"/><Relationship Id="rId1518" Type="http://schemas.openxmlformats.org/officeDocument/2006/relationships/hyperlink" Target="https://ref.ly/2Kgs1:1-2Kgs1:2" TargetMode="External"/><Relationship Id="rId1519" Type="http://schemas.openxmlformats.org/officeDocument/2006/relationships/hyperlink" Target="https://ref.ly/Luke7:27" TargetMode="External"/><Relationship Id="rId1520" Type="http://schemas.openxmlformats.org/officeDocument/2006/relationships/hyperlink" Target="https://ref.ly/Matt11:10" TargetMode="External"/><Relationship Id="rId1521" Type="http://schemas.openxmlformats.org/officeDocument/2006/relationships/hyperlink" Target="https://ref.ly/Jude1:17-Jude1:19" TargetMode="External"/><Relationship Id="rId1522" Type="http://schemas.openxmlformats.org/officeDocument/2006/relationships/hyperlink" Target="https://ref.ly/Luke9:12-Luke9:14" TargetMode="External"/><Relationship Id="rId1523" Type="http://schemas.openxmlformats.org/officeDocument/2006/relationships/hyperlink" Target="https://ref.ly/Rev1:1-Rev1:3" TargetMode="External"/><Relationship Id="rId1524" Type="http://schemas.openxmlformats.org/officeDocument/2006/relationships/hyperlink" Target="https://ref.ly/Acts1:14" TargetMode="External"/><Relationship Id="rId1525" Type="http://schemas.openxmlformats.org/officeDocument/2006/relationships/hyperlink" Target="https://ref.ly/John1:44" TargetMode="External"/><Relationship Id="rId1526" Type="http://schemas.openxmlformats.org/officeDocument/2006/relationships/hyperlink" Target="https://ref.ly/John6:6" TargetMode="External"/><Relationship Id="rId1527" Type="http://schemas.openxmlformats.org/officeDocument/2006/relationships/hyperlink" Target="https://ref.ly/Luke6:14" TargetMode="External"/><Relationship Id="rId1528" Type="http://schemas.openxmlformats.org/officeDocument/2006/relationships/hyperlink" Target="https://ref.ly/2Chr31:4-2Chr31:5" TargetMode="External"/><Relationship Id="rId1529" Type="http://schemas.openxmlformats.org/officeDocument/2006/relationships/hyperlink" Target="https://ref.ly/Exod23:16-Exod23:17" TargetMode="External"/><Relationship Id="rId1530" Type="http://schemas.openxmlformats.org/officeDocument/2006/relationships/hyperlink" Target="https://ref.ly/Jas1:18" TargetMode="External"/><Relationship Id="rId1531" Type="http://schemas.openxmlformats.org/officeDocument/2006/relationships/hyperlink" Target="https://ref.ly/Jer2:3" TargetMode="External"/><Relationship Id="rId1532" Type="http://schemas.openxmlformats.org/officeDocument/2006/relationships/hyperlink" Target="https://ref.ly/Ps105:36" TargetMode="External"/><Relationship Id="rId1533" Type="http://schemas.openxmlformats.org/officeDocument/2006/relationships/hyperlink" Target="https://ref.ly/Acts20:19" TargetMode="External"/><Relationship Id="rId1534" Type="http://schemas.openxmlformats.org/officeDocument/2006/relationships/hyperlink" Target="https://ref.ly/Ezek17:14" TargetMode="External"/><Relationship Id="rId1535" Type="http://schemas.openxmlformats.org/officeDocument/2006/relationships/hyperlink" Target="https://ref.ly/Luke1:48-Luke1:49" TargetMode="External"/><Relationship Id="rId1536" Type="http://schemas.openxmlformats.org/officeDocument/2006/relationships/hyperlink" Target="https://ref.ly/Rom12:16" TargetMode="External"/><Relationship Id="rId1537" Type="http://schemas.openxmlformats.org/officeDocument/2006/relationships/hyperlink" Target="https://ref.ly/2Thess1:3-2Thess1:5" TargetMode="External"/><Relationship Id="rId1538" Type="http://schemas.openxmlformats.org/officeDocument/2006/relationships/hyperlink" Target="https://ref.ly/Acts7:11-Acts7:13" TargetMode="External"/><Relationship Id="rId1539" Type="http://schemas.openxmlformats.org/officeDocument/2006/relationships/hyperlink" Target="https://ref.ly/Isa53:11" TargetMode="External"/><Relationship Id="rId1540" Type="http://schemas.openxmlformats.org/officeDocument/2006/relationships/hyperlink" Target="https://ref.ly/Jer6:6-Jer6:8" TargetMode="External"/><Relationship Id="rId1541" Type="http://schemas.openxmlformats.org/officeDocument/2006/relationships/hyperlink" Target="https://ref.ly/Matt16:21" TargetMode="External"/><Relationship Id="rId1542" Type="http://schemas.openxmlformats.org/officeDocument/2006/relationships/hyperlink" Target="https://ref.ly/Ps22:24" TargetMode="External"/><Relationship Id="rId1543" Type="http://schemas.openxmlformats.org/officeDocument/2006/relationships/hyperlink" Target="https://ref.ly/Dan4:10-Dan4:12" TargetMode="External"/><Relationship Id="rId1544" Type="http://schemas.openxmlformats.org/officeDocument/2006/relationships/hyperlink" Target="https://ref.ly/Ezek1:9" TargetMode="External"/><Relationship Id="rId1545" Type="http://schemas.openxmlformats.org/officeDocument/2006/relationships/hyperlink" Target="https://ref.ly/Josh10:28" TargetMode="External"/><Relationship Id="rId1546" Type="http://schemas.openxmlformats.org/officeDocument/2006/relationships/hyperlink" Target="https://ref.ly/Lev11:46-Lev11:47" TargetMode="External"/><Relationship Id="rId1547" Type="http://schemas.openxmlformats.org/officeDocument/2006/relationships/hyperlink" Target="https://ref.ly/Rev19:4" TargetMode="External"/><Relationship Id="rId1548" Type="http://schemas.openxmlformats.org/officeDocument/2006/relationships/hyperlink" Target="https://ref.ly/Job27:9" TargetMode="External"/><Relationship Id="rId1549" Type="http://schemas.openxmlformats.org/officeDocument/2006/relationships/hyperlink" Target="https://ref.ly/Mark5:5-Mark5:6" TargetMode="External"/><Relationship Id="rId1550" Type="http://schemas.openxmlformats.org/officeDocument/2006/relationships/hyperlink" Target="https://ref.ly/Mark6:48-Mark6:50" TargetMode="External"/><Relationship Id="rId1551" Type="http://schemas.openxmlformats.org/officeDocument/2006/relationships/hyperlink" Target="https://ref.ly/Ps22:1-Ps22:2" TargetMode="External"/><Relationship Id="rId1552" Type="http://schemas.openxmlformats.org/officeDocument/2006/relationships/hyperlink" Target="https://ref.ly/2Cor5:19" TargetMode="External"/><Relationship Id="rId1553" Type="http://schemas.openxmlformats.org/officeDocument/2006/relationships/hyperlink" Target="https://ref.ly/Matt5:24" TargetMode="External"/><Relationship Id="rId1554" Type="http://schemas.openxmlformats.org/officeDocument/2006/relationships/hyperlink" Target="https://ref.ly/Prov13:17-Prov13:18" TargetMode="External"/><Relationship Id="rId1555" Type="http://schemas.openxmlformats.org/officeDocument/2006/relationships/hyperlink" Target="https://ref.ly/Rom5:10" TargetMode="External"/><Relationship Id="rId1556" Type="http://schemas.openxmlformats.org/officeDocument/2006/relationships/hyperlink" Target="https://ref.ly/1Sam14:24-1Sam14:26" TargetMode="External"/><Relationship Id="rId1557" Type="http://schemas.openxmlformats.org/officeDocument/2006/relationships/hyperlink" Target="https://ref.ly/2Pet2:12-2Pet2:14" TargetMode="External"/><Relationship Id="rId1558" Type="http://schemas.openxmlformats.org/officeDocument/2006/relationships/hyperlink" Target="https://ref.ly/Gal3:10" TargetMode="External"/><Relationship Id="rId1559" Type="http://schemas.openxmlformats.org/officeDocument/2006/relationships/hyperlink" Target="https://ref.ly/Gal3:14" TargetMode="External"/><Relationship Id="rId1560" Type="http://schemas.openxmlformats.org/officeDocument/2006/relationships/hyperlink" Target="https://ref.ly/Gen3:14" TargetMode="External"/><Relationship Id="rId1561" Type="http://schemas.openxmlformats.org/officeDocument/2006/relationships/hyperlink" Target="https://ref.ly/Jas3:10" TargetMode="External"/><Relationship Id="rId1562" Type="http://schemas.openxmlformats.org/officeDocument/2006/relationships/hyperlink" Target="https://ref.ly/Num22:6" TargetMode="External"/><Relationship Id="rId1563" Type="http://schemas.openxmlformats.org/officeDocument/2006/relationships/hyperlink" Target="https://ref.ly/Ps109:28" TargetMode="External"/><Relationship Id="rId1564" Type="http://schemas.openxmlformats.org/officeDocument/2006/relationships/hyperlink" Target="https://ref.ly/1Chr15:11-1Chr15:12" TargetMode="External"/><Relationship Id="rId1565" Type="http://schemas.openxmlformats.org/officeDocument/2006/relationships/hyperlink" Target="https://ref.ly/1Cor6:9-1Cor6:11" TargetMode="External"/><Relationship Id="rId1566" Type="http://schemas.openxmlformats.org/officeDocument/2006/relationships/hyperlink" Target="https://ref.ly/1Kgs7:51" TargetMode="External"/><Relationship Id="rId1567" Type="http://schemas.openxmlformats.org/officeDocument/2006/relationships/hyperlink" Target="https://ref.ly/1Tim4:5" TargetMode="External"/><Relationship Id="rId1568" Type="http://schemas.openxmlformats.org/officeDocument/2006/relationships/hyperlink" Target="https://ref.ly/2Chr2:4-2Chr2:5" TargetMode="External"/><Relationship Id="rId1569" Type="http://schemas.openxmlformats.org/officeDocument/2006/relationships/hyperlink" Target="https://ref.ly/John17:18-John17:19" TargetMode="External"/><Relationship Id="rId1570" Type="http://schemas.openxmlformats.org/officeDocument/2006/relationships/hyperlink" Target="https://ref.ly/Luke2:22-Luke2:24" TargetMode="External"/><Relationship Id="rId1571" Type="http://schemas.openxmlformats.org/officeDocument/2006/relationships/hyperlink" Target="https://ref.ly/2Sam3:7" TargetMode="External"/><Relationship Id="rId1572" Type="http://schemas.openxmlformats.org/officeDocument/2006/relationships/hyperlink" Target="https://ref.ly/Gen22:24" TargetMode="External"/><Relationship Id="rId1573" Type="http://schemas.openxmlformats.org/officeDocument/2006/relationships/hyperlink" Target="https://ref.ly/Gen25:5-Gen25:6" TargetMode="External"/><Relationship Id="rId1574" Type="http://schemas.openxmlformats.org/officeDocument/2006/relationships/hyperlink" Target="https://ref.ly/Gen36:12" TargetMode="External"/><Relationship Id="rId1575" Type="http://schemas.openxmlformats.org/officeDocument/2006/relationships/hyperlink" Target="https://ref.ly/Judg19:1-Judg19:2" TargetMode="External"/><Relationship Id="rId1576" Type="http://schemas.openxmlformats.org/officeDocument/2006/relationships/hyperlink" Target="https://ref.ly/1Chr11:4-1Chr11:6" TargetMode="External"/><Relationship Id="rId1577" Type="http://schemas.openxmlformats.org/officeDocument/2006/relationships/hyperlink" Target="https://ref.ly/2Chr11:11-2Chr11:12" TargetMode="External"/><Relationship Id="rId1578" Type="http://schemas.openxmlformats.org/officeDocument/2006/relationships/hyperlink" Target="https://ref.ly/Dan2:14" TargetMode="External"/><Relationship Id="rId1579" Type="http://schemas.openxmlformats.org/officeDocument/2006/relationships/hyperlink" Target="https://ref.ly/Mark6:21-Mark6:22" TargetMode="External"/><Relationship Id="rId1580" Type="http://schemas.openxmlformats.org/officeDocument/2006/relationships/hyperlink" Target="https://ref.ly/Prov6:7" TargetMode="External"/><Relationship Id="rId1581" Type="http://schemas.openxmlformats.org/officeDocument/2006/relationships/hyperlink" Target="https://ref.ly/1John3:20" TargetMode="External"/><Relationship Id="rId1582" Type="http://schemas.openxmlformats.org/officeDocument/2006/relationships/hyperlink" Target="https://ref.ly/Job9:29" TargetMode="External"/><Relationship Id="rId1583" Type="http://schemas.openxmlformats.org/officeDocument/2006/relationships/hyperlink" Target="https://ref.ly/John5:24" TargetMode="External"/><Relationship Id="rId1584" Type="http://schemas.openxmlformats.org/officeDocument/2006/relationships/hyperlink" Target="https://ref.ly/Luke6:37" TargetMode="External"/><Relationship Id="rId1585" Type="http://schemas.openxmlformats.org/officeDocument/2006/relationships/hyperlink" Target="https://ref.ly/Matt12:7" TargetMode="External"/><Relationship Id="rId1586" Type="http://schemas.openxmlformats.org/officeDocument/2006/relationships/hyperlink" Target="https://ref.ly/Prov17:15-Prov17:16" TargetMode="External"/><Relationship Id="rId1587" Type="http://schemas.openxmlformats.org/officeDocument/2006/relationships/hyperlink" Target="https://ref.ly/Ps34:22" TargetMode="External"/><Relationship Id="rId1588" Type="http://schemas.openxmlformats.org/officeDocument/2006/relationships/hyperlink" Target="https://ref.ly/Rom5:16" TargetMode="External"/><Relationship Id="rId1589" Type="http://schemas.openxmlformats.org/officeDocument/2006/relationships/hyperlink" Target="https://ref.ly/2Cor3:12-2Cor3:13" TargetMode="External"/><Relationship Id="rId1590" Type="http://schemas.openxmlformats.org/officeDocument/2006/relationships/hyperlink" Target="https://ref.ly/2Cor3:16" TargetMode="External"/><Relationship Id="rId1591" Type="http://schemas.openxmlformats.org/officeDocument/2006/relationships/hyperlink" Target="https://ref.ly/Ezek13:18" TargetMode="External"/><Relationship Id="rId1592" Type="http://schemas.openxmlformats.org/officeDocument/2006/relationships/hyperlink" Target="https://ref.ly/Isa47:1-Isa47:2" TargetMode="External"/><Relationship Id="rId1593" Type="http://schemas.openxmlformats.org/officeDocument/2006/relationships/hyperlink" Target="https://ref.ly/Song4:3" TargetMode="External"/><Relationship Id="rId1594" Type="http://schemas.openxmlformats.org/officeDocument/2006/relationships/hyperlink" Target="https://ref.ly/Acts17:1" TargetMode="External"/><Relationship Id="rId1595" Type="http://schemas.openxmlformats.org/officeDocument/2006/relationships/hyperlink" Target="https://ref.ly/Phil4:14-Phil4:17" TargetMode="External"/><Relationship Id="rId1596" Type="http://schemas.openxmlformats.org/officeDocument/2006/relationships/hyperlink" Target="https://ref.ly/1Chr4:30" TargetMode="External"/><Relationship Id="rId1597" Type="http://schemas.openxmlformats.org/officeDocument/2006/relationships/hyperlink" Target="https://ref.ly/Acts4:27-Acts4:28" TargetMode="External"/><Relationship Id="rId1598" Type="http://schemas.openxmlformats.org/officeDocument/2006/relationships/hyperlink" Target="https://ref.ly/Acts13:28" TargetMode="External"/><Relationship Id="rId1599" Type="http://schemas.openxmlformats.org/officeDocument/2006/relationships/hyperlink" Target="https://ref.ly/Luke23:2" TargetMode="External"/><Relationship Id="rId1600" Type="http://schemas.openxmlformats.org/officeDocument/2006/relationships/hyperlink" Target="https://ref.ly/Mark15:2" TargetMode="External"/><Relationship Id="rId1601" Type="http://schemas.openxmlformats.org/officeDocument/2006/relationships/hyperlink" Target="https://ref.ly/Matt27:13" TargetMode="External"/><Relationship Id="rId1602" Type="http://schemas.openxmlformats.org/officeDocument/2006/relationships/hyperlink" Target="https://ref.ly/Matt27:58" TargetMode="External"/><Relationship Id="rId1603" Type="http://schemas.openxmlformats.org/officeDocument/2006/relationships/hyperlink" Target="https://ref.ly/Gal2:6-Gal2:8" TargetMode="External"/><Relationship Id="rId1604" Type="http://schemas.openxmlformats.org/officeDocument/2006/relationships/hyperlink" Target="https://ref.ly/Gal2:12" TargetMode="External"/><Relationship Id="rId1605" Type="http://schemas.openxmlformats.org/officeDocument/2006/relationships/hyperlink" Target="https://ref.ly/Luke22:58" TargetMode="External"/><Relationship Id="rId1606" Type="http://schemas.openxmlformats.org/officeDocument/2006/relationships/hyperlink" Target="https://ref.ly/Mark3:16" TargetMode="External"/><Relationship Id="rId1607" Type="http://schemas.openxmlformats.org/officeDocument/2006/relationships/hyperlink" Target="https://ref.ly/Matt8:14" TargetMode="External"/><Relationship Id="rId1608" Type="http://schemas.openxmlformats.org/officeDocument/2006/relationships/hyperlink" Target="https://ref.ly/Matt14:30" TargetMode="External"/><Relationship Id="rId1609" Type="http://schemas.openxmlformats.org/officeDocument/2006/relationships/hyperlink" Target="https://ref.ly/Matt26:33-Matt26:35" TargetMode="External"/><Relationship Id="rId1610" Type="http://schemas.openxmlformats.org/officeDocument/2006/relationships/hyperlink" Target="https://ref.ly/Gen24:49" TargetMode="External"/><Relationship Id="rId1611" Type="http://schemas.openxmlformats.org/officeDocument/2006/relationships/hyperlink" Target="https://ref.ly/Lev26:40" TargetMode="External"/><Relationship Id="rId1612" Type="http://schemas.openxmlformats.org/officeDocument/2006/relationships/hyperlink" Target="https://ref.ly/Num12:7" TargetMode="External"/><Relationship Id="rId1613" Type="http://schemas.openxmlformats.org/officeDocument/2006/relationships/hyperlink" Target="https://ref.ly/Josh2:14" TargetMode="External"/><Relationship Id="rId1614" Type="http://schemas.openxmlformats.org/officeDocument/2006/relationships/hyperlink" Target="https://ref.ly/Judg2:16-Judg2:17" TargetMode="External"/><Relationship Id="rId1615" Type="http://schemas.openxmlformats.org/officeDocument/2006/relationships/hyperlink" Target="https://ref.ly/1Sam2:9" TargetMode="External"/><Relationship Id="rId1616" Type="http://schemas.openxmlformats.org/officeDocument/2006/relationships/hyperlink" Target="https://ref.ly/Ps12:1" TargetMode="External"/><Relationship Id="rId1617" Type="http://schemas.openxmlformats.org/officeDocument/2006/relationships/hyperlink" Target="https://ref.ly/Prov11:12-Prov11:13" TargetMode="External"/><Relationship Id="rId1618" Type="http://schemas.openxmlformats.org/officeDocument/2006/relationships/hyperlink" Target="https://ref.ly/Isa1:26" TargetMode="External"/><Relationship Id="rId1619" Type="http://schemas.openxmlformats.org/officeDocument/2006/relationships/hyperlink" Target="https://ref.ly/Jer9:7-Jer9:9" TargetMode="External"/><Relationship Id="rId1620" Type="http://schemas.openxmlformats.org/officeDocument/2006/relationships/hyperlink" Target="https://ref.ly/Hos5:7" TargetMode="External"/><Relationship Id="rId1621" Type="http://schemas.openxmlformats.org/officeDocument/2006/relationships/hyperlink" Target="https://ref.ly/Luke12:46" TargetMode="External"/><Relationship Id="rId1622" Type="http://schemas.openxmlformats.org/officeDocument/2006/relationships/hyperlink" Target="https://ref.ly/Luke16:10" TargetMode="External"/><Relationship Id="rId1623" Type="http://schemas.openxmlformats.org/officeDocument/2006/relationships/hyperlink" Target="https://ref.ly/Col1:7" TargetMode="External"/><Relationship Id="rId1624" Type="http://schemas.openxmlformats.org/officeDocument/2006/relationships/hyperlink" Target="https://ref.ly/1Thess5:24" TargetMode="External"/><Relationship Id="rId1625" Type="http://schemas.openxmlformats.org/officeDocument/2006/relationships/hyperlink" Target="https://ref.ly/3John1:5" TargetMode="External"/><Relationship Id="rId1626" Type="http://schemas.openxmlformats.org/officeDocument/2006/relationships/hyperlink" Target="https://ref.ly/1Tim2:8-1Tim2:10" TargetMode="External"/><Relationship Id="rId1627" Type="http://schemas.openxmlformats.org/officeDocument/2006/relationships/hyperlink" Target="https://ref.ly/Luke3:7" TargetMode="External"/><Relationship Id="rId1628" Type="http://schemas.openxmlformats.org/officeDocument/2006/relationships/hyperlink" Target="https://ref.ly/Luke21:23" TargetMode="External"/><Relationship Id="rId1629" Type="http://schemas.openxmlformats.org/officeDocument/2006/relationships/hyperlink" Target="https://ref.ly/Rev14:10" TargetMode="External"/><Relationship Id="rId1630" Type="http://schemas.openxmlformats.org/officeDocument/2006/relationships/hyperlink" Target="https://ref.ly/Rom1:18" TargetMode="External"/><Relationship Id="rId1631" Type="http://schemas.openxmlformats.org/officeDocument/2006/relationships/hyperlink" Target="https://ref.ly/Rom5:9" TargetMode="External"/><Relationship Id="rId1632" Type="http://schemas.openxmlformats.org/officeDocument/2006/relationships/hyperlink" Target="https://ref.ly/Acts4:11" TargetMode="External"/><Relationship Id="rId1633" Type="http://schemas.openxmlformats.org/officeDocument/2006/relationships/hyperlink" Target="https://ref.ly/Eph2:20" TargetMode="External"/><Relationship Id="rId1634" Type="http://schemas.openxmlformats.org/officeDocument/2006/relationships/hyperlink" Target="https://ref.ly/Matt21:42" TargetMode="External"/><Relationship Id="rId1635" Type="http://schemas.openxmlformats.org/officeDocument/2006/relationships/hyperlink" Target="https://ref.ly/Ps118:22" TargetMode="External"/><Relationship Id="rId1636" Type="http://schemas.openxmlformats.org/officeDocument/2006/relationships/hyperlink" Target="https://ref.ly/Gen13:12" TargetMode="External"/><Relationship Id="rId1637" Type="http://schemas.openxmlformats.org/officeDocument/2006/relationships/hyperlink" Target="https://ref.ly/Matt10:15" TargetMode="External"/><Relationship Id="rId1638" Type="http://schemas.openxmlformats.org/officeDocument/2006/relationships/hyperlink" Target="https://ref.ly/Matt11:24" TargetMode="External"/><Relationship Id="rId1639" Type="http://schemas.openxmlformats.org/officeDocument/2006/relationships/hyperlink" Target="https://ref.ly/1Chr3:19-1Chr3:21" TargetMode="External"/><Relationship Id="rId1640" Type="http://schemas.openxmlformats.org/officeDocument/2006/relationships/hyperlink" Target="https://ref.ly/Ezra3:8-Ezra3:9" TargetMode="External"/><Relationship Id="rId1641" Type="http://schemas.openxmlformats.org/officeDocument/2006/relationships/hyperlink" Target="https://ref.ly/Luke3:27-Luke3:29" TargetMode="External"/><Relationship Id="rId1642" Type="http://schemas.openxmlformats.org/officeDocument/2006/relationships/hyperlink" Target="https://ref.ly/Matt1:12" TargetMode="External"/><Relationship Id="rId1643" Type="http://schemas.openxmlformats.org/officeDocument/2006/relationships/hyperlink" Target="https://ref.ly/Luke12:27" TargetMode="External"/><Relationship Id="rId1644" Type="http://schemas.openxmlformats.org/officeDocument/2006/relationships/hyperlink" Target="https://ref.ly/Matt1:7-Matt1:8" TargetMode="External"/><Relationship Id="rId1645" Type="http://schemas.openxmlformats.org/officeDocument/2006/relationships/hyperlink" Target="https://ref.ly/Matt6:29" TargetMode="External"/><Relationship Id="rId1646" Type="http://schemas.openxmlformats.org/officeDocument/2006/relationships/hyperlink" Target="https://ref.ly/Dan11:38-Dan11:39" TargetMode="External"/><Relationship Id="rId1647" Type="http://schemas.openxmlformats.org/officeDocument/2006/relationships/hyperlink" Target="https://ref.ly/Jer9:4-Jer9:6" TargetMode="External"/><Relationship Id="rId1648" Type="http://schemas.openxmlformats.org/officeDocument/2006/relationships/hyperlink" Target="https://ref.ly/Job34:26-Job34:28" TargetMode="External"/><Relationship Id="rId1649" Type="http://schemas.openxmlformats.org/officeDocument/2006/relationships/hyperlink" Target="https://ref.ly/Lev22:32" TargetMode="External"/><Relationship Id="rId1650" Type="http://schemas.openxmlformats.org/officeDocument/2006/relationships/hyperlink" Target="https://ref.ly/Ps29:1-Ps29:2" TargetMode="External"/><Relationship Id="rId1651" Type="http://schemas.openxmlformats.org/officeDocument/2006/relationships/hyperlink" Target="https://ref.ly/1John1:8-1John1:10" TargetMode="External"/><Relationship Id="rId1652" Type="http://schemas.openxmlformats.org/officeDocument/2006/relationships/hyperlink" Target="https://ref.ly/2John1:7-2John1:8" TargetMode="External"/><Relationship Id="rId1653" Type="http://schemas.openxmlformats.org/officeDocument/2006/relationships/hyperlink" Target="https://ref.ly/Jas5:16" TargetMode="External"/><Relationship Id="rId1654" Type="http://schemas.openxmlformats.org/officeDocument/2006/relationships/hyperlink" Target="https://ref.ly/Lev5:5-Lev5:6" TargetMode="External"/><Relationship Id="rId1655" Type="http://schemas.openxmlformats.org/officeDocument/2006/relationships/hyperlink" Target="https://ref.ly/Matt3:4-Matt3:6" TargetMode="External"/><Relationship Id="rId1656" Type="http://schemas.openxmlformats.org/officeDocument/2006/relationships/hyperlink" Target="https://ref.ly/Neh1:6-Neh1:7" TargetMode="External"/><Relationship Id="rId1657" Type="http://schemas.openxmlformats.org/officeDocument/2006/relationships/hyperlink" Target="https://ref.ly/Ps38:17-Ps38:18" TargetMode="External"/><Relationship Id="rId1658" Type="http://schemas.openxmlformats.org/officeDocument/2006/relationships/hyperlink" Target="https://ref.ly/Luke24:8-Luke24:10" TargetMode="External"/><Relationship Id="rId1659" Type="http://schemas.openxmlformats.org/officeDocument/2006/relationships/hyperlink" Target="https://ref.ly/Mark15:39-Mark15:41" TargetMode="External"/><Relationship Id="rId1660" Type="http://schemas.openxmlformats.org/officeDocument/2006/relationships/hyperlink" Target="https://ref.ly/Matt27:54-Matt27:56" TargetMode="External"/><Relationship Id="rId1661" Type="http://schemas.openxmlformats.org/officeDocument/2006/relationships/hyperlink" Target="https://ref.ly/Deut29:20" TargetMode="External"/><Relationship Id="rId1662" Type="http://schemas.openxmlformats.org/officeDocument/2006/relationships/hyperlink" Target="https://ref.ly/Exod32:30-Exod32:32" TargetMode="External"/><Relationship Id="rId1663" Type="http://schemas.openxmlformats.org/officeDocument/2006/relationships/hyperlink" Target="https://ref.ly/Gen7:23" TargetMode="External"/><Relationship Id="rId1664" Type="http://schemas.openxmlformats.org/officeDocument/2006/relationships/hyperlink" Target="https://ref.ly/1Chr26:26-1Chr26:28" TargetMode="External"/><Relationship Id="rId1665" Type="http://schemas.openxmlformats.org/officeDocument/2006/relationships/hyperlink" Target="https://ref.ly/1Kgs2:5-1Kgs2:6" TargetMode="External"/><Relationship Id="rId1666" Type="http://schemas.openxmlformats.org/officeDocument/2006/relationships/hyperlink" Target="https://ref.ly/1Kgs2:32" TargetMode="External"/><Relationship Id="rId1667" Type="http://schemas.openxmlformats.org/officeDocument/2006/relationships/hyperlink" Target="https://ref.ly/1Sam17:55-1Sam17:56" TargetMode="External"/><Relationship Id="rId1668" Type="http://schemas.openxmlformats.org/officeDocument/2006/relationships/hyperlink" Target="https://ref.ly/2Sam3:22" TargetMode="External"/><Relationship Id="rId1669" Type="http://schemas.openxmlformats.org/officeDocument/2006/relationships/hyperlink" Target="https://ref.ly/1Chr3:1-1Chr3:3" TargetMode="External"/><Relationship Id="rId1670" Type="http://schemas.openxmlformats.org/officeDocument/2006/relationships/hyperlink" Target="https://ref.ly/1Kgs1:6" TargetMode="External"/><Relationship Id="rId1671" Type="http://schemas.openxmlformats.org/officeDocument/2006/relationships/hyperlink" Target="https://ref.ly/2Sam15:2" TargetMode="External"/><Relationship Id="rId1672" Type="http://schemas.openxmlformats.org/officeDocument/2006/relationships/hyperlink" Target="https://ref.ly/2Sam17:1-2Sam17:4" TargetMode="External"/><Relationship Id="rId1673" Type="http://schemas.openxmlformats.org/officeDocument/2006/relationships/hyperlink" Target="https://ref.ly/2Sam18:18" TargetMode="External"/><Relationship Id="rId1674" Type="http://schemas.openxmlformats.org/officeDocument/2006/relationships/hyperlink" Target="https://ref.ly/Ps3:1-Ps3:2" TargetMode="External"/><Relationship Id="rId1675" Type="http://schemas.openxmlformats.org/officeDocument/2006/relationships/hyperlink" Target="https://ref.ly/1Chr20:1" TargetMode="External"/><Relationship Id="rId1676" Type="http://schemas.openxmlformats.org/officeDocument/2006/relationships/hyperlink" Target="https://ref.ly/2Sam12:26" TargetMode="External"/><Relationship Id="rId1677" Type="http://schemas.openxmlformats.org/officeDocument/2006/relationships/hyperlink" Target="https://ref.ly/Deut3:11" TargetMode="External"/><Relationship Id="rId1678" Type="http://schemas.openxmlformats.org/officeDocument/2006/relationships/hyperlink" Target="https://ref.ly/Ezek25:3-Ezek25:5" TargetMode="External"/><Relationship Id="rId1679" Type="http://schemas.openxmlformats.org/officeDocument/2006/relationships/hyperlink" Target="https://ref.ly/Jer49:1-Jer49:2" TargetMode="External"/><Relationship Id="rId1680" Type="http://schemas.openxmlformats.org/officeDocument/2006/relationships/hyperlink" Target="https://ref.ly/John6:24-John6:25" TargetMode="External"/><Relationship Id="rId1681" Type="http://schemas.openxmlformats.org/officeDocument/2006/relationships/hyperlink" Target="https://ref.ly/Mark14:43-Mark14:46" TargetMode="External"/><Relationship Id="rId1682" Type="http://schemas.openxmlformats.org/officeDocument/2006/relationships/hyperlink" Target="https://ref.ly/Matt23:8-Matt23:10" TargetMode="External"/><Relationship Id="rId1683" Type="http://schemas.openxmlformats.org/officeDocument/2006/relationships/hyperlink" Target="https://ref.ly/1Chr6:73" TargetMode="External"/><Relationship Id="rId1684" Type="http://schemas.openxmlformats.org/officeDocument/2006/relationships/hyperlink" Target="https://ref.ly/1Kgs22:3" TargetMode="External"/><Relationship Id="rId1685" Type="http://schemas.openxmlformats.org/officeDocument/2006/relationships/hyperlink" Target="https://ref.ly/2Chr18:3" TargetMode="External"/><Relationship Id="rId1686" Type="http://schemas.openxmlformats.org/officeDocument/2006/relationships/hyperlink" Target="https://ref.ly/2Kgs8:28-2Kgs8:29" TargetMode="External"/><Relationship Id="rId1687" Type="http://schemas.openxmlformats.org/officeDocument/2006/relationships/hyperlink" Target="https://ref.ly/Gen24:30" TargetMode="External"/><Relationship Id="rId1688" Type="http://schemas.openxmlformats.org/officeDocument/2006/relationships/hyperlink" Target="https://ref.ly/Gen24:50" TargetMode="External"/><Relationship Id="rId1689" Type="http://schemas.openxmlformats.org/officeDocument/2006/relationships/hyperlink" Target="https://ref.ly/Gen27:43" TargetMode="External"/><Relationship Id="rId1690" Type="http://schemas.openxmlformats.org/officeDocument/2006/relationships/hyperlink" Target="https://ref.ly/Gen29:5" TargetMode="External"/><Relationship Id="rId1691" Type="http://schemas.openxmlformats.org/officeDocument/2006/relationships/hyperlink" Target="https://ref.ly/Gen29:13" TargetMode="External"/><Relationship Id="rId1692" Type="http://schemas.openxmlformats.org/officeDocument/2006/relationships/hyperlink" Target="https://ref.ly/Gen30:26" TargetMode="External"/><Relationship Id="rId1693" Type="http://schemas.openxmlformats.org/officeDocument/2006/relationships/hyperlink" Target="https://ref.ly/Gen46:16-Gen46:18" TargetMode="External"/><Relationship Id="rId1694" Type="http://schemas.openxmlformats.org/officeDocument/2006/relationships/hyperlink" Target="https://ref.ly/Gen4:18-Gen4:19" TargetMode="External"/><Relationship Id="rId1695" Type="http://schemas.openxmlformats.org/officeDocument/2006/relationships/hyperlink" Target="https://ref.ly/Gen4:24" TargetMode="External"/><Relationship Id="rId1696" Type="http://schemas.openxmlformats.org/officeDocument/2006/relationships/hyperlink" Target="https://ref.ly/Gen5:25" TargetMode="External"/><Relationship Id="rId1697" Type="http://schemas.openxmlformats.org/officeDocument/2006/relationships/hyperlink" Target="https://ref.ly/Gen5:29" TargetMode="External"/><Relationship Id="rId1698" Type="http://schemas.openxmlformats.org/officeDocument/2006/relationships/hyperlink" Target="https://ref.ly/Gen5:31" TargetMode="External"/><Relationship Id="rId1699" Type="http://schemas.openxmlformats.org/officeDocument/2006/relationships/hyperlink" Target="https://ref.ly/Luke3:36" TargetMode="External"/><Relationship Id="rId1700" Type="http://schemas.openxmlformats.org/officeDocument/2006/relationships/hyperlink" Target="https://ref.ly/Gen29:6" TargetMode="External"/><Relationship Id="rId1701" Type="http://schemas.openxmlformats.org/officeDocument/2006/relationships/hyperlink" Target="https://ref.ly/Gen29:19-Gen29:20" TargetMode="External"/><Relationship Id="rId1702" Type="http://schemas.openxmlformats.org/officeDocument/2006/relationships/hyperlink" Target="https://ref.ly/Gen29:30" TargetMode="External"/><Relationship Id="rId1703" Type="http://schemas.openxmlformats.org/officeDocument/2006/relationships/hyperlink" Target="https://ref.ly/Gen33:1-Gen33:3" TargetMode="External"/><Relationship Id="rId1704" Type="http://schemas.openxmlformats.org/officeDocument/2006/relationships/hyperlink" Target="https://ref.ly/1Chr27:27" TargetMode="External"/><Relationship Id="rId1705" Type="http://schemas.openxmlformats.org/officeDocument/2006/relationships/hyperlink" Target="https://ref.ly/1Sam2:11" TargetMode="External"/><Relationship Id="rId1706" Type="http://schemas.openxmlformats.org/officeDocument/2006/relationships/hyperlink" Target="https://ref.ly/2Chr16:1" TargetMode="External"/><Relationship Id="rId1707" Type="http://schemas.openxmlformats.org/officeDocument/2006/relationships/hyperlink" Target="https://ref.ly/Jer31:15" TargetMode="External"/><Relationship Id="rId1708" Type="http://schemas.openxmlformats.org/officeDocument/2006/relationships/hyperlink" Target="https://ref.ly/Josh18:25-Josh18:28" TargetMode="External"/><Relationship Id="rId1709" Type="http://schemas.openxmlformats.org/officeDocument/2006/relationships/hyperlink" Target="https://ref.ly/Matt2:17-Matt2:18" TargetMode="External"/><Relationship Id="rId1710" Type="http://schemas.openxmlformats.org/officeDocument/2006/relationships/hyperlink" Target="https://ref.ly/John11:11" TargetMode="External"/><Relationship Id="rId1711" Type="http://schemas.openxmlformats.org/officeDocument/2006/relationships/hyperlink" Target="https://ref.ly/John12:1-John12:3" TargetMode="External"/><Relationship Id="rId1712" Type="http://schemas.openxmlformats.org/officeDocument/2006/relationships/hyperlink" Target="https://ref.ly/Luke16:21" TargetMode="External"/><Relationship Id="rId1713" Type="http://schemas.openxmlformats.org/officeDocument/2006/relationships/hyperlink" Target="https://ref.ly/1Chr3:4-1Chr3:5" TargetMode="External"/><Relationship Id="rId1714" Type="http://schemas.openxmlformats.org/officeDocument/2006/relationships/hyperlink" Target="https://ref.ly/1Kgs1:11" TargetMode="External"/><Relationship Id="rId1715" Type="http://schemas.openxmlformats.org/officeDocument/2006/relationships/hyperlink" Target="https://ref.ly/2Sam11:3" TargetMode="External"/><Relationship Id="rId1716" Type="http://schemas.openxmlformats.org/officeDocument/2006/relationships/hyperlink" Target="https://ref.ly/Ps51:1-Ps51:2" TargetMode="External"/><Relationship Id="rId1717" Type="http://schemas.openxmlformats.org/officeDocument/2006/relationships/hyperlink" Target="https://ref.ly/1Kgs6:7-1Kgs6:8" TargetMode="External"/><Relationship Id="rId1718" Type="http://schemas.openxmlformats.org/officeDocument/2006/relationships/hyperlink" Target="https://ref.ly/2Kgs6:5" TargetMode="External"/><Relationship Id="rId1719" Type="http://schemas.openxmlformats.org/officeDocument/2006/relationships/hyperlink" Target="https://ref.ly/Judg9:48-Judg9:49" TargetMode="External"/><Relationship Id="rId1720" Type="http://schemas.openxmlformats.org/officeDocument/2006/relationships/hyperlink" Target="https://ref.ly/Luke3:9" TargetMode="External"/><Relationship Id="rId1721" Type="http://schemas.openxmlformats.org/officeDocument/2006/relationships/hyperlink" Target="https://ref.ly/Matt3:10" TargetMode="External"/><Relationship Id="rId1722" Type="http://schemas.openxmlformats.org/officeDocument/2006/relationships/hyperlink" Target="https://ref.ly/2Sam20:23-2Sam20:26" TargetMode="External"/><Relationship Id="rId1723" Type="http://schemas.openxmlformats.org/officeDocument/2006/relationships/hyperlink" Target="https://ref.ly/Acts6:4" TargetMode="External"/><Relationship Id="rId1724" Type="http://schemas.openxmlformats.org/officeDocument/2006/relationships/hyperlink" Target="https://ref.ly/Acts21:17-Acts21:19" TargetMode="External"/><Relationship Id="rId1725" Type="http://schemas.openxmlformats.org/officeDocument/2006/relationships/hyperlink" Target="https://ref.ly/Ezek27:4-Ezek27:5" TargetMode="External"/><Relationship Id="rId1726" Type="http://schemas.openxmlformats.org/officeDocument/2006/relationships/hyperlink" Target="https://ref.ly/Isa37:24-Isa37:25" TargetMode="External"/><Relationship Id="rId1727" Type="http://schemas.openxmlformats.org/officeDocument/2006/relationships/hyperlink" Target="https://ref.ly/Isa44:14" TargetMode="External"/><Relationship Id="rId1728" Type="http://schemas.openxmlformats.org/officeDocument/2006/relationships/hyperlink" Target="https://ref.ly/Isa60:12-Isa60:13" TargetMode="External"/><Relationship Id="rId1729" Type="http://schemas.openxmlformats.org/officeDocument/2006/relationships/hyperlink" Target="https://ref.ly/Ps104:16-Ps104:18" TargetMode="External"/><Relationship Id="rId1730" Type="http://schemas.openxmlformats.org/officeDocument/2006/relationships/hyperlink" Target="https://ref.ly/Gen1:11" TargetMode="External"/><Relationship Id="rId1731" Type="http://schemas.openxmlformats.org/officeDocument/2006/relationships/hyperlink" Target="https://ref.ly/Matt7:17" TargetMode="External"/><Relationship Id="rId1732" Type="http://schemas.openxmlformats.org/officeDocument/2006/relationships/hyperlink" Target="https://ref.ly/2Sam1:21" TargetMode="External"/><Relationship Id="rId1733" Type="http://schemas.openxmlformats.org/officeDocument/2006/relationships/hyperlink" Target="https://ref.ly/Exod29:2" TargetMode="External"/><Relationship Id="rId1734" Type="http://schemas.openxmlformats.org/officeDocument/2006/relationships/hyperlink" Target="https://ref.ly/Lev5:11" TargetMode="External"/><Relationship Id="rId1735" Type="http://schemas.openxmlformats.org/officeDocument/2006/relationships/hyperlink" Target="https://ref.ly/Lev8:1-Lev8:3" TargetMode="External"/><Relationship Id="rId1736" Type="http://schemas.openxmlformats.org/officeDocument/2006/relationships/hyperlink" Target="https://ref.ly/Mark6:12-Mark6:13" TargetMode="External"/><Relationship Id="rId1737" Type="http://schemas.openxmlformats.org/officeDocument/2006/relationships/hyperlink" Target="https://ref.ly/Matt25:7-Matt25:9" TargetMode="External"/><Relationship Id="rId1738" Type="http://schemas.openxmlformats.org/officeDocument/2006/relationships/hyperlink" Target="https://ref.ly/Luke19:26-Luke19:27" TargetMode="External"/><Relationship Id="rId1739" Type="http://schemas.openxmlformats.org/officeDocument/2006/relationships/hyperlink" Target="https://ref.ly/1Chr15:13-1Chr15:15" TargetMode="External"/><Relationship Id="rId1740" Type="http://schemas.openxmlformats.org/officeDocument/2006/relationships/hyperlink" Target="https://ref.ly/1Kgs8:57-1Kgs8:58" TargetMode="External"/><Relationship Id="rId1741" Type="http://schemas.openxmlformats.org/officeDocument/2006/relationships/hyperlink" Target="https://ref.ly/Acts17:5-Acts17:7" TargetMode="External"/><Relationship Id="rId1742" Type="http://schemas.openxmlformats.org/officeDocument/2006/relationships/hyperlink" Target="https://ref.ly/Dan2:13" TargetMode="External"/><Relationship Id="rId1743" Type="http://schemas.openxmlformats.org/officeDocument/2006/relationships/hyperlink" Target="https://ref.ly/Esth1:22" TargetMode="External"/><Relationship Id="rId1744" Type="http://schemas.openxmlformats.org/officeDocument/2006/relationships/hyperlink" Target="https://ref.ly/Luke2:1" TargetMode="External"/><Relationship Id="rId1745" Type="http://schemas.openxmlformats.org/officeDocument/2006/relationships/hyperlink" Target="https://ref.ly/Acts7:13" TargetMode="External"/><Relationship Id="rId1746" Type="http://schemas.openxmlformats.org/officeDocument/2006/relationships/hyperlink" Target="https://ref.ly/Acts7:21" TargetMode="External"/><Relationship Id="rId1747" Type="http://schemas.openxmlformats.org/officeDocument/2006/relationships/hyperlink" Target="https://ref.ly/Gen40:7" TargetMode="External"/><Relationship Id="rId1748" Type="http://schemas.openxmlformats.org/officeDocument/2006/relationships/hyperlink" Target="https://ref.ly/Gen41:25" TargetMode="External"/><Relationship Id="rId1749" Type="http://schemas.openxmlformats.org/officeDocument/2006/relationships/hyperlink" Target="https://ref.ly/Acts26:4" TargetMode="External"/><Relationship Id="rId1750" Type="http://schemas.openxmlformats.org/officeDocument/2006/relationships/hyperlink" Target="https://ref.ly/John3:1-John3:2" TargetMode="External"/><Relationship Id="rId1751" Type="http://schemas.openxmlformats.org/officeDocument/2006/relationships/hyperlink" Target="https://ref.ly/Luke11:44" TargetMode="External"/><Relationship Id="rId1752" Type="http://schemas.openxmlformats.org/officeDocument/2006/relationships/hyperlink" Target="https://ref.ly/Matt5:20" TargetMode="External"/><Relationship Id="rId1753" Type="http://schemas.openxmlformats.org/officeDocument/2006/relationships/hyperlink" Target="https://ref.ly/Matt9:11" TargetMode="External"/><Relationship Id="rId1754" Type="http://schemas.openxmlformats.org/officeDocument/2006/relationships/hyperlink" Target="https://ref.ly/Deut4:2" TargetMode="External"/><Relationship Id="rId1755" Type="http://schemas.openxmlformats.org/officeDocument/2006/relationships/hyperlink" Target="https://ref.ly/Esth3:8-Esth3:9" TargetMode="External"/><Relationship Id="rId1756" Type="http://schemas.openxmlformats.org/officeDocument/2006/relationships/hyperlink" Target="https://ref.ly/Exod12:12-Exod12:14" TargetMode="External"/><Relationship Id="rId1757" Type="http://schemas.openxmlformats.org/officeDocument/2006/relationships/hyperlink" Target="https://ref.ly/John18:31" TargetMode="External"/><Relationship Id="rId1758" Type="http://schemas.openxmlformats.org/officeDocument/2006/relationships/hyperlink" Target="https://ref.ly/Rom7:1" TargetMode="External"/><Relationship Id="rId1759" Type="http://schemas.openxmlformats.org/officeDocument/2006/relationships/hyperlink" Target="https://ref.ly/1Chr2:12" TargetMode="External"/><Relationship Id="rId1760" Type="http://schemas.openxmlformats.org/officeDocument/2006/relationships/hyperlink" Target="https://ref.ly/2Chr3:17" TargetMode="External"/><Relationship Id="rId1761" Type="http://schemas.openxmlformats.org/officeDocument/2006/relationships/hyperlink" Target="https://ref.ly/Luke3:30-Luke3:32" TargetMode="External"/><Relationship Id="rId1762" Type="http://schemas.openxmlformats.org/officeDocument/2006/relationships/hyperlink" Target="https://ref.ly/Matt1:5" TargetMode="External"/><Relationship Id="rId1763" Type="http://schemas.openxmlformats.org/officeDocument/2006/relationships/hyperlink" Target="https://ref.ly/Ruth2:4" TargetMode="External"/><Relationship Id="rId1764" Type="http://schemas.openxmlformats.org/officeDocument/2006/relationships/hyperlink" Target="https://ref.ly/Gen37:34-Gen37:36" TargetMode="External"/><Relationship Id="rId1765" Type="http://schemas.openxmlformats.org/officeDocument/2006/relationships/hyperlink" Target="https://ref.ly/Gen39:14" TargetMode="External"/><Relationship Id="rId1766" Type="http://schemas.openxmlformats.org/officeDocument/2006/relationships/hyperlink" Target="https://ref.ly/2Chr36:20" TargetMode="External"/><Relationship Id="rId1767" Type="http://schemas.openxmlformats.org/officeDocument/2006/relationships/hyperlink" Target="https://ref.ly/Ezek27:10" TargetMode="External"/><Relationship Id="rId1768" Type="http://schemas.openxmlformats.org/officeDocument/2006/relationships/hyperlink" Target="https://ref.ly/1Cor3:3-1Cor3:5" TargetMode="External"/><Relationship Id="rId1769" Type="http://schemas.openxmlformats.org/officeDocument/2006/relationships/hyperlink" Target="https://ref.ly/Hab1:3" TargetMode="External"/><Relationship Id="rId1770" Type="http://schemas.openxmlformats.org/officeDocument/2006/relationships/hyperlink" Target="https://ref.ly/Phil1:17" TargetMode="External"/><Relationship Id="rId1771" Type="http://schemas.openxmlformats.org/officeDocument/2006/relationships/hyperlink" Target="https://ref.ly/Prov17:1" TargetMode="External"/><Relationship Id="rId1772" Type="http://schemas.openxmlformats.org/officeDocument/2006/relationships/hyperlink" Target="https://ref.ly/Ps55:8-Ps55:9" TargetMode="External"/><Relationship Id="rId1773" Type="http://schemas.openxmlformats.org/officeDocument/2006/relationships/hyperlink" Target="https://ref.ly/Rom13:13" TargetMode="External"/><Relationship Id="rId1774" Type="http://schemas.openxmlformats.org/officeDocument/2006/relationships/hyperlink" Target="https://ref.ly/Gen49:24" TargetMode="External"/><Relationship Id="rId1775" Type="http://schemas.openxmlformats.org/officeDocument/2006/relationships/hyperlink" Target="https://ref.ly/Luke2:9" TargetMode="External"/><Relationship Id="rId1776" Type="http://schemas.openxmlformats.org/officeDocument/2006/relationships/hyperlink" Target="https://ref.ly/Mark6:34" TargetMode="External"/><Relationship Id="rId1777" Type="http://schemas.openxmlformats.org/officeDocument/2006/relationships/hyperlink" Target="https://ref.ly/Mark14:26-Mark14:27" TargetMode="External"/><Relationship Id="rId1778" Type="http://schemas.openxmlformats.org/officeDocument/2006/relationships/hyperlink" Target="https://ref.ly/Matt9:36" TargetMode="External"/><Relationship Id="rId1779" Type="http://schemas.openxmlformats.org/officeDocument/2006/relationships/hyperlink" Target="https://ref.ly/Matt25:32" TargetMode="External"/><Relationship Id="rId1780" Type="http://schemas.openxmlformats.org/officeDocument/2006/relationships/hyperlink" Target="https://ref.ly/Matt26:31" TargetMode="External"/><Relationship Id="rId1781" Type="http://schemas.openxmlformats.org/officeDocument/2006/relationships/hyperlink" Target="https://ref.ly/1Sam9:12-1Sam9:13" TargetMode="External"/><Relationship Id="rId1782" Type="http://schemas.openxmlformats.org/officeDocument/2006/relationships/hyperlink" Target="https://ref.ly/2Kgs16:4" TargetMode="External"/><Relationship Id="rId1783" Type="http://schemas.openxmlformats.org/officeDocument/2006/relationships/hyperlink" Target="https://ref.ly/Amos4:13" TargetMode="External"/><Relationship Id="rId1784" Type="http://schemas.openxmlformats.org/officeDocument/2006/relationships/hyperlink" Target="https://ref.ly/Deut33:29" TargetMode="External"/><Relationship Id="rId1785" Type="http://schemas.openxmlformats.org/officeDocument/2006/relationships/hyperlink" Target="https://ref.ly/Ezek6:1-Ezek6:3" TargetMode="External"/><Relationship Id="rId1786" Type="http://schemas.openxmlformats.org/officeDocument/2006/relationships/hyperlink" Target="https://ref.ly/Hab3:19" TargetMode="External"/><Relationship Id="rId1787" Type="http://schemas.openxmlformats.org/officeDocument/2006/relationships/hyperlink" Target="https://ref.ly/Col1:15" TargetMode="External"/><Relationship Id="rId1788" Type="http://schemas.openxmlformats.org/officeDocument/2006/relationships/hyperlink" Target="https://ref.ly/Gen4:3-Gen4:5" TargetMode="External"/><Relationship Id="rId1789" Type="http://schemas.openxmlformats.org/officeDocument/2006/relationships/hyperlink" Target="https://ref.ly/Gen29:26-Gen29:27" TargetMode="External"/><Relationship Id="rId1790" Type="http://schemas.openxmlformats.org/officeDocument/2006/relationships/hyperlink" Target="https://ref.ly/Gen43:33" TargetMode="External"/><Relationship Id="rId1791" Type="http://schemas.openxmlformats.org/officeDocument/2006/relationships/hyperlink" Target="https://ref.ly/Luke2:6-Luke2:7" TargetMode="External"/><Relationship Id="rId1792" Type="http://schemas.openxmlformats.org/officeDocument/2006/relationships/hyperlink" Target="https://ref.ly/Rev1:5" TargetMode="External"/><Relationship Id="rId1793" Type="http://schemas.openxmlformats.org/officeDocument/2006/relationships/hyperlink" Target="https://ref.ly/1Chr5:1" TargetMode="External"/><Relationship Id="rId1794" Type="http://schemas.openxmlformats.org/officeDocument/2006/relationships/hyperlink" Target="https://ref.ly/Gen25:34" TargetMode="External"/><Relationship Id="rId1795" Type="http://schemas.openxmlformats.org/officeDocument/2006/relationships/hyperlink" Target="https://ref.ly/Heb12:14-Heb12:17" TargetMode="External"/><Relationship Id="rId1796" Type="http://schemas.openxmlformats.org/officeDocument/2006/relationships/hyperlink" Target="https://ref.ly/1Chr11:1-1Chr11:3" TargetMode="External"/><Relationship Id="rId1797" Type="http://schemas.openxmlformats.org/officeDocument/2006/relationships/hyperlink" Target="https://ref.ly/1Tim3:1-1Tim3:3" TargetMode="External"/><Relationship Id="rId1798" Type="http://schemas.openxmlformats.org/officeDocument/2006/relationships/hyperlink" Target="https://ref.ly/1Tim4:14" TargetMode="External"/><Relationship Id="rId1799" Type="http://schemas.openxmlformats.org/officeDocument/2006/relationships/hyperlink" Target="https://ref.ly/Acts5:19-Acts5:21" TargetMode="External"/><Relationship Id="rId1800" Type="http://schemas.openxmlformats.org/officeDocument/2006/relationships/hyperlink" Target="https://ref.ly/Acts14:23" TargetMode="External"/><Relationship Id="rId1801" Type="http://schemas.openxmlformats.org/officeDocument/2006/relationships/hyperlink" Target="https://ref.ly/Mark11:28" TargetMode="External"/><Relationship Id="rId1802" Type="http://schemas.openxmlformats.org/officeDocument/2006/relationships/hyperlink" Target="https://ref.ly/Matt21:23-Matt21:24" TargetMode="External"/><Relationship Id="rId1803" Type="http://schemas.openxmlformats.org/officeDocument/2006/relationships/hyperlink" Target="https://ref.ly/Acts9:24" TargetMode="External"/><Relationship Id="rId1804" Type="http://schemas.openxmlformats.org/officeDocument/2006/relationships/hyperlink" Target="https://ref.ly/Acts10:18" TargetMode="External"/><Relationship Id="rId1805" Type="http://schemas.openxmlformats.org/officeDocument/2006/relationships/hyperlink" Target="https://ref.ly/Deut21:18-Deut21:19" TargetMode="External"/><Relationship Id="rId1806" Type="http://schemas.openxmlformats.org/officeDocument/2006/relationships/hyperlink" Target="https://ref.ly/Gen19:1" TargetMode="External"/><Relationship Id="rId1807" Type="http://schemas.openxmlformats.org/officeDocument/2006/relationships/hyperlink" Target="https://ref.ly/Gen24:60" TargetMode="External"/><Relationship Id="rId1808" Type="http://schemas.openxmlformats.org/officeDocument/2006/relationships/hyperlink" Target="https://ref.ly/Matt7:13" TargetMode="External"/><Relationship Id="rId1809" Type="http://schemas.openxmlformats.org/officeDocument/2006/relationships/hyperlink" Target="https://ref.ly/1Kgs6:31-1Kgs6:32" TargetMode="External"/><Relationship Id="rId1810" Type="http://schemas.openxmlformats.org/officeDocument/2006/relationships/hyperlink" Target="https://ref.ly/Deut11:20" TargetMode="External"/><Relationship Id="rId1811" Type="http://schemas.openxmlformats.org/officeDocument/2006/relationships/hyperlink" Target="https://ref.ly/Exod12:7" TargetMode="External"/><Relationship Id="rId1812" Type="http://schemas.openxmlformats.org/officeDocument/2006/relationships/hyperlink" Target="https://ref.ly/Isa57:7-Isa57:8" TargetMode="External"/><Relationship Id="rId1813" Type="http://schemas.openxmlformats.org/officeDocument/2006/relationships/hyperlink" Target="https://ref.ly/Acts9:26-Acts9:27" TargetMode="External"/><Relationship Id="rId1814" Type="http://schemas.openxmlformats.org/officeDocument/2006/relationships/hyperlink" Target="https://ref.ly/Acts14:22" TargetMode="External"/><Relationship Id="rId1815" Type="http://schemas.openxmlformats.org/officeDocument/2006/relationships/hyperlink" Target="https://ref.ly/John13:23" TargetMode="External"/><Relationship Id="rId1816" Type="http://schemas.openxmlformats.org/officeDocument/2006/relationships/hyperlink" Target="https://ref.ly/Matt11:3" TargetMode="External"/><Relationship Id="rId1817" Type="http://schemas.openxmlformats.org/officeDocument/2006/relationships/hyperlink" Target="https://ref.ly/Matt27:64" TargetMode="External"/><Relationship Id="rId1818" Type="http://schemas.openxmlformats.org/officeDocument/2006/relationships/hyperlink" Target="https://ref.ly/1Chr9:17-1Chr9:19" TargetMode="External"/><Relationship Id="rId1819" Type="http://schemas.openxmlformats.org/officeDocument/2006/relationships/hyperlink" Target="https://ref.ly/Ezek9:3" TargetMode="External"/><Relationship Id="rId1820" Type="http://schemas.openxmlformats.org/officeDocument/2006/relationships/hyperlink" Target="https://ref.ly/Isa6:4" TargetMode="External"/><Relationship Id="rId1821" Type="http://schemas.openxmlformats.org/officeDocument/2006/relationships/hyperlink" Target="https://ref.ly/Prov17:19" TargetMode="External"/><Relationship Id="rId1822" Type="http://schemas.openxmlformats.org/officeDocument/2006/relationships/hyperlink" Target="https://ref.ly/1Kgs10:14-1Kgs10:15" TargetMode="External"/><Relationship Id="rId1823" Type="http://schemas.openxmlformats.org/officeDocument/2006/relationships/hyperlink" Target="https://ref.ly/Jer25:24-Jer25:26" TargetMode="External"/><Relationship Id="rId1824" Type="http://schemas.openxmlformats.org/officeDocument/2006/relationships/hyperlink" Target="https://ref.ly/Neh2:19-Neh2:20" TargetMode="External"/><Relationship Id="rId1825" Type="http://schemas.openxmlformats.org/officeDocument/2006/relationships/hyperlink" Target="https://ref.ly/Deut27:15" TargetMode="External"/><Relationship Id="rId1826" Type="http://schemas.openxmlformats.org/officeDocument/2006/relationships/hyperlink" Target="https://ref.ly/John5:19" TargetMode="External"/><Relationship Id="rId1827" Type="http://schemas.openxmlformats.org/officeDocument/2006/relationships/hyperlink" Target="https://ref.ly/Jude1:24-Jude1:25" TargetMode="External"/><Relationship Id="rId1828" Type="http://schemas.openxmlformats.org/officeDocument/2006/relationships/hyperlink" Target="https://ref.ly/Phlm1:23-Phlm1:25" TargetMode="External"/><Relationship Id="rId1829" Type="http://schemas.openxmlformats.org/officeDocument/2006/relationships/hyperlink" Target="https://ref.ly/Rev22:20-Rev22:21" TargetMode="External"/><Relationship Id="rId1830" Type="http://schemas.openxmlformats.org/officeDocument/2006/relationships/hyperlink" Target="https://ref.ly/Amos1:1" TargetMode="External"/><Relationship Id="rId1831" Type="http://schemas.openxmlformats.org/officeDocument/2006/relationships/hyperlink" Target="https://ref.ly/1Kgs7:16" TargetMode="External"/><Relationship Id="rId1832" Type="http://schemas.openxmlformats.org/officeDocument/2006/relationships/hyperlink" Target="https://ref.ly/1Sam17:37-1Sam17:38" TargetMode="External"/><Relationship Id="rId1833" Type="http://schemas.openxmlformats.org/officeDocument/2006/relationships/hyperlink" Target="https://ref.ly/Dan2:44-Dan2:45" TargetMode="External"/><Relationship Id="rId1834" Type="http://schemas.openxmlformats.org/officeDocument/2006/relationships/hyperlink" Target="https://ref.ly/Rev1:15" TargetMode="External"/><Relationship Id="rId1835" Type="http://schemas.openxmlformats.org/officeDocument/2006/relationships/hyperlink" Target="https://ref.ly/1Sam4:4" TargetMode="External"/><Relationship Id="rId1836" Type="http://schemas.openxmlformats.org/officeDocument/2006/relationships/hyperlink" Target="https://ref.ly/Ezra8:2" TargetMode="External"/><Relationship Id="rId1837" Type="http://schemas.openxmlformats.org/officeDocument/2006/relationships/hyperlink" Target="https://ref.ly/Josh22:13-Josh22:14" TargetMode="External"/><Relationship Id="rId1838" Type="http://schemas.openxmlformats.org/officeDocument/2006/relationships/hyperlink" Target="https://ref.ly/Num25:6-Num25:7" TargetMode="External"/><Relationship Id="rId1839" Type="http://schemas.openxmlformats.org/officeDocument/2006/relationships/hyperlink" Target="https://ref.ly/1Chr10:9-1Chr10:10" TargetMode="External"/><Relationship Id="rId1840" Type="http://schemas.openxmlformats.org/officeDocument/2006/relationships/hyperlink" Target="https://ref.ly/Joel3:4" TargetMode="External"/><Relationship Id="rId1841" Type="http://schemas.openxmlformats.org/officeDocument/2006/relationships/hyperlink" Target="https://ref.ly/Ps60:8-Ps60:9" TargetMode="External"/><Relationship Id="rId1842" Type="http://schemas.openxmlformats.org/officeDocument/2006/relationships/hyperlink" Target="https://ref.ly/1Chr18:9-1Chr18:11" TargetMode="External"/><Relationship Id="rId1843" Type="http://schemas.openxmlformats.org/officeDocument/2006/relationships/hyperlink" Target="https://ref.ly/1Sam13:4" TargetMode="External"/><Relationship Id="rId1844" Type="http://schemas.openxmlformats.org/officeDocument/2006/relationships/hyperlink" Target="https://ref.ly/Ps56:1-Ps56:2" TargetMode="External"/><Relationship Id="rId1845" Type="http://schemas.openxmlformats.org/officeDocument/2006/relationships/hyperlink" Target="https://ref.ly/1Sam25:28" TargetMode="External"/><Relationship Id="rId1846" Type="http://schemas.openxmlformats.org/officeDocument/2006/relationships/hyperlink" Target="https://ref.ly/2Chr26:16-2Chr26:18" TargetMode="External"/><Relationship Id="rId1847" Type="http://schemas.openxmlformats.org/officeDocument/2006/relationships/hyperlink" Target="https://ref.ly/Col2:13" TargetMode="External"/><Relationship Id="rId1848" Type="http://schemas.openxmlformats.org/officeDocument/2006/relationships/hyperlink" Target="https://ref.ly/Eph2:1" TargetMode="External"/><Relationship Id="rId1849" Type="http://schemas.openxmlformats.org/officeDocument/2006/relationships/hyperlink" Target="https://ref.ly/Ezek15:7-Ezek15:8" TargetMode="External"/><Relationship Id="rId1850" Type="http://schemas.openxmlformats.org/officeDocument/2006/relationships/hyperlink" Target="https://ref.ly/Rom5:17" TargetMode="External"/><Relationship Id="rId1851" Type="http://schemas.openxmlformats.org/officeDocument/2006/relationships/hyperlink" Target="https://ref.ly/Rom5:20-Rom5:21" TargetMode="External"/><Relationship Id="rId1852" Type="http://schemas.openxmlformats.org/officeDocument/2006/relationships/hyperlink" Target="https://ref.ly/1Kgs2:8" TargetMode="External"/><Relationship Id="rId1853" Type="http://schemas.openxmlformats.org/officeDocument/2006/relationships/hyperlink" Target="https://ref.ly/Acts13:21-Acts13:22" TargetMode="External"/><Relationship Id="rId1854" Type="http://schemas.openxmlformats.org/officeDocument/2006/relationships/hyperlink" Target="https://ref.ly/Gen35:18" TargetMode="External"/><Relationship Id="rId1855" Type="http://schemas.openxmlformats.org/officeDocument/2006/relationships/hyperlink" Target="https://ref.ly/Gen42:4" TargetMode="External"/><Relationship Id="rId1856" Type="http://schemas.openxmlformats.org/officeDocument/2006/relationships/hyperlink" Target="https://ref.ly/1Chr3:21" TargetMode="External"/><Relationship Id="rId1857" Type="http://schemas.openxmlformats.org/officeDocument/2006/relationships/hyperlink" Target="https://ref.ly/1Chr8:38-1Chr8:40" TargetMode="External"/><Relationship Id="rId1858" Type="http://schemas.openxmlformats.org/officeDocument/2006/relationships/hyperlink" Target="https://ref.ly/Ezra8:8-Ezra8:11" TargetMode="External"/><Relationship Id="rId1859" Type="http://schemas.openxmlformats.org/officeDocument/2006/relationships/hyperlink" Target="https://ref.ly/1Cor1:3" TargetMode="External"/><Relationship Id="rId1860" Type="http://schemas.openxmlformats.org/officeDocument/2006/relationships/hyperlink" Target="https://ref.ly/Acts8:3" TargetMode="External"/><Relationship Id="rId1861" Type="http://schemas.openxmlformats.org/officeDocument/2006/relationships/hyperlink" Target="https://ref.ly/Acts9:26" TargetMode="External"/><Relationship Id="rId1862" Type="http://schemas.openxmlformats.org/officeDocument/2006/relationships/hyperlink" Target="https://ref.ly/Acts13:10" TargetMode="External"/><Relationship Id="rId1863" Type="http://schemas.openxmlformats.org/officeDocument/2006/relationships/hyperlink" Target="https://ref.ly/Phlm1:8" TargetMode="External"/><Relationship Id="rId1864" Type="http://schemas.openxmlformats.org/officeDocument/2006/relationships/hyperlink" Target="https://ref.ly/2Cor5:4-2Cor5:5" TargetMode="External"/><Relationship Id="rId1865" Type="http://schemas.openxmlformats.org/officeDocument/2006/relationships/hyperlink" Target="https://ref.ly/Exod22:26" TargetMode="External"/><Relationship Id="rId1866" Type="http://schemas.openxmlformats.org/officeDocument/2006/relationships/hyperlink" Target="https://ref.ly/Gen38:17-Gen38:18" TargetMode="External"/><Relationship Id="rId1867" Type="http://schemas.openxmlformats.org/officeDocument/2006/relationships/hyperlink" Target="https://ref.ly/Neh10:28-Neh10:29" TargetMode="External"/><Relationship Id="rId1868" Type="http://schemas.openxmlformats.org/officeDocument/2006/relationships/hyperlink" Target="https://ref.ly/2Tim4:7" TargetMode="External"/><Relationship Id="rId1869" Type="http://schemas.openxmlformats.org/officeDocument/2006/relationships/hyperlink" Target="https://ref.ly/Acts6:7" TargetMode="External"/><Relationship Id="rId1870" Type="http://schemas.openxmlformats.org/officeDocument/2006/relationships/hyperlink" Target="https://ref.ly/Gal2:20-Gal2:21" TargetMode="External"/><Relationship Id="rId1871" Type="http://schemas.openxmlformats.org/officeDocument/2006/relationships/hyperlink" Target="https://ref.ly/Jas2:20" TargetMode="External"/><Relationship Id="rId1872" Type="http://schemas.openxmlformats.org/officeDocument/2006/relationships/hyperlink" Target="https://ref.ly/1Chr9:22-1Chr9:24" TargetMode="External"/><Relationship Id="rId1873" Type="http://schemas.openxmlformats.org/officeDocument/2006/relationships/hyperlink" Target="https://ref.ly/1Tim4:9" TargetMode="External"/><Relationship Id="rId1874" Type="http://schemas.openxmlformats.org/officeDocument/2006/relationships/hyperlink" Target="https://ref.ly/Hos10:12-Hos10:13" TargetMode="External"/><Relationship Id="rId1875" Type="http://schemas.openxmlformats.org/officeDocument/2006/relationships/hyperlink" Target="https://ref.ly/Isa31:1-Isa31:2" TargetMode="External"/><Relationship Id="rId1876" Type="http://schemas.openxmlformats.org/officeDocument/2006/relationships/hyperlink" Target="https://ref.ly/Neh13:13" TargetMode="External"/><Relationship Id="rId1877" Type="http://schemas.openxmlformats.org/officeDocument/2006/relationships/hyperlink" Target="https://ref.ly/Ps31:5" TargetMode="External"/><Relationship Id="rId1878" Type="http://schemas.openxmlformats.org/officeDocument/2006/relationships/hyperlink" Target="https://ref.ly/Titus3:8" TargetMode="External"/><Relationship Id="rId1879" Type="http://schemas.openxmlformats.org/officeDocument/2006/relationships/hyperlink" Target="https://ref.ly/John19:3" TargetMode="External"/><Relationship Id="rId1880" Type="http://schemas.openxmlformats.org/officeDocument/2006/relationships/hyperlink" Target="https://ref.ly/Lam5:16" TargetMode="External"/><Relationship Id="rId1881" Type="http://schemas.openxmlformats.org/officeDocument/2006/relationships/hyperlink" Target="https://ref.ly/Phil4:1" TargetMode="External"/><Relationship Id="rId1882" Type="http://schemas.openxmlformats.org/officeDocument/2006/relationships/hyperlink" Target="https://ref.ly/Ps21:3" TargetMode="External"/><Relationship Id="rId1883" Type="http://schemas.openxmlformats.org/officeDocument/2006/relationships/hyperlink" Target="https://ref.ly/Rev3:11" TargetMode="External"/><Relationship Id="rId1884" Type="http://schemas.openxmlformats.org/officeDocument/2006/relationships/hyperlink" Target="https://ref.ly/Gen12:9" TargetMode="External"/><Relationship Id="rId1885" Type="http://schemas.openxmlformats.org/officeDocument/2006/relationships/hyperlink" Target="https://ref.ly/Gen24:62" TargetMode="External"/><Relationship Id="rId1886" Type="http://schemas.openxmlformats.org/officeDocument/2006/relationships/hyperlink" Target="https://ref.ly/Num13:17-Num13:20" TargetMode="External"/><Relationship Id="rId1887" Type="http://schemas.openxmlformats.org/officeDocument/2006/relationships/hyperlink" Target="https://ref.ly/1Sam15:34-1Sam15:35" TargetMode="External"/><Relationship Id="rId1888" Type="http://schemas.openxmlformats.org/officeDocument/2006/relationships/hyperlink" Target="https://ref.ly/2Sam1:11" TargetMode="External"/><Relationship Id="rId1889" Type="http://schemas.openxmlformats.org/officeDocument/2006/relationships/hyperlink" Target="https://ref.ly/Gen23:2" TargetMode="External"/><Relationship Id="rId1890" Type="http://schemas.openxmlformats.org/officeDocument/2006/relationships/hyperlink" Target="https://ref.ly/Luke7:31-Luke7:32" TargetMode="External"/><Relationship Id="rId1891" Type="http://schemas.openxmlformats.org/officeDocument/2006/relationships/hyperlink" Target="https://ref.ly/Matt11:17" TargetMode="External"/><Relationship Id="rId1892" Type="http://schemas.openxmlformats.org/officeDocument/2006/relationships/hyperlink" Target="https://ref.ly/Amos8:9-Amos8:10" TargetMode="External"/><Relationship Id="rId1893" Type="http://schemas.openxmlformats.org/officeDocument/2006/relationships/hyperlink" Target="https://ref.ly/Ezek32:1-Ezek32:2" TargetMode="External"/><Relationship Id="rId1894" Type="http://schemas.openxmlformats.org/officeDocument/2006/relationships/hyperlink" Target="https://ref.ly/Jer22:18" TargetMode="External"/><Relationship Id="rId1895" Type="http://schemas.openxmlformats.org/officeDocument/2006/relationships/hyperlink" Target="https://ref.ly/Job27:15-Job27:17" TargetMode="External"/><Relationship Id="rId1896" Type="http://schemas.openxmlformats.org/officeDocument/2006/relationships/hyperlink" Target="https://ref.ly/Lam2:5" TargetMode="External"/><Relationship Id="rId1897" Type="http://schemas.openxmlformats.org/officeDocument/2006/relationships/hyperlink" Target="https://ref.ly/Lam2:8" TargetMode="External"/><Relationship Id="rId1898" Type="http://schemas.openxmlformats.org/officeDocument/2006/relationships/hyperlink" Target="https://ref.ly/Mic2:4" TargetMode="External"/><Relationship Id="rId1899" Type="http://schemas.openxmlformats.org/officeDocument/2006/relationships/hyperlink" Target="https://ref.ly/Ps102:1-Ps102:2" TargetMode="External"/><Relationship Id="rId1900" Type="http://schemas.openxmlformats.org/officeDocument/2006/relationships/hyperlink" Target="https://ref.ly/Zech11:2" TargetMode="External"/><Relationship Id="rId1901" Type="http://schemas.openxmlformats.org/officeDocument/2006/relationships/hyperlink" Target="https://ref.ly/Hab1:2" TargetMode="External"/><Relationship Id="rId1902" Type="http://schemas.openxmlformats.org/officeDocument/2006/relationships/hyperlink" Target="https://ref.ly/Gen34:21" TargetMode="External"/><Relationship Id="rId1903" Type="http://schemas.openxmlformats.org/officeDocument/2006/relationships/hyperlink" Target="https://ref.ly/Josh24:32-Josh24:33" TargetMode="External"/><Relationship Id="rId1904" Type="http://schemas.openxmlformats.org/officeDocument/2006/relationships/hyperlink" Target="https://ref.ly/Judg9:28" TargetMode="External"/><Relationship Id="rId1905" Type="http://schemas.openxmlformats.org/officeDocument/2006/relationships/hyperlink" Target="https://ref.ly/1Sam1:1-1Sam1:2" TargetMode="External"/><Relationship Id="rId1906" Type="http://schemas.openxmlformats.org/officeDocument/2006/relationships/hyperlink" Target="https://ref.ly/1Sam2:1" TargetMode="External"/><Relationship Id="rId1907" Type="http://schemas.openxmlformats.org/officeDocument/2006/relationships/hyperlink" Target="https://ref.ly/Jer28:1" TargetMode="External"/><Relationship Id="rId1908" Type="http://schemas.openxmlformats.org/officeDocument/2006/relationships/hyperlink" Target="https://ref.ly/Jer28:5-Jer28:7" TargetMode="External"/><Relationship Id="rId1909" Type="http://schemas.openxmlformats.org/officeDocument/2006/relationships/hyperlink" Target="https://ref.ly/Jer28:15-Jer28:17" TargetMode="External"/><Relationship Id="rId1910" Type="http://schemas.openxmlformats.org/officeDocument/2006/relationships/hyperlink" Target="https://ref.ly/1Chr18:3-1Chr18:4" TargetMode="External"/><Relationship Id="rId1911" Type="http://schemas.openxmlformats.org/officeDocument/2006/relationships/hyperlink" Target="https://ref.ly/2Sam8:9" TargetMode="External"/><Relationship Id="rId1912" Type="http://schemas.openxmlformats.org/officeDocument/2006/relationships/hyperlink" Target="https://ref.ly/Amos6:1-Amos6:2" TargetMode="External"/><Relationship Id="rId1913" Type="http://schemas.openxmlformats.org/officeDocument/2006/relationships/hyperlink" Target="https://ref.ly/Ezra5:1-Ezra5:2" TargetMode="External"/><Relationship Id="rId1914" Type="http://schemas.openxmlformats.org/officeDocument/2006/relationships/hyperlink" Target="https://ref.ly/Ezra6:13-Ezra6:15" TargetMode="External"/><Relationship Id="rId1915" Type="http://schemas.openxmlformats.org/officeDocument/2006/relationships/hyperlink" Target="https://ref.ly/2Kgs19:12" TargetMode="External"/><Relationship Id="rId1916" Type="http://schemas.openxmlformats.org/officeDocument/2006/relationships/hyperlink" Target="https://ref.ly/Acts7:1-Acts7:3" TargetMode="External"/><Relationship Id="rId1917" Type="http://schemas.openxmlformats.org/officeDocument/2006/relationships/hyperlink" Target="https://ref.ly/Gen27:43-Gen27:45" TargetMode="External"/><Relationship Id="rId1918" Type="http://schemas.openxmlformats.org/officeDocument/2006/relationships/hyperlink" Target="https://ref.ly/Gen28:10-Gen28:11" TargetMode="External"/><Relationship Id="rId1919" Type="http://schemas.openxmlformats.org/officeDocument/2006/relationships/hyperlink" Target="https://ref.ly/Gen29:4-Gen29:6" TargetMode="External"/><Relationship Id="rId1920" Type="http://schemas.openxmlformats.org/officeDocument/2006/relationships/hyperlink" Target="https://ref.ly/Exod20:14" TargetMode="External"/><Relationship Id="rId1921" Type="http://schemas.openxmlformats.org/officeDocument/2006/relationships/hyperlink" Target="https://ref.ly/Hos4:1-Hos4:2" TargetMode="External"/><Relationship Id="rId1922" Type="http://schemas.openxmlformats.org/officeDocument/2006/relationships/hyperlink" Target="https://ref.ly/Luke16:18" TargetMode="External"/><Relationship Id="rId1923" Type="http://schemas.openxmlformats.org/officeDocument/2006/relationships/hyperlink" Target="https://ref.ly/Matt5:28" TargetMode="External"/><Relationship Id="rId1924" Type="http://schemas.openxmlformats.org/officeDocument/2006/relationships/hyperlink" Target="https://ref.ly/Matt12:39" TargetMode="External"/><Relationship Id="rId1925" Type="http://schemas.openxmlformats.org/officeDocument/2006/relationships/hyperlink" Target="https://ref.ly/Rev2:22" TargetMode="External"/><Relationship Id="rId1926" Type="http://schemas.openxmlformats.org/officeDocument/2006/relationships/hyperlink" Target="https://ref.ly/Dan4:36" TargetMode="External"/><Relationship Id="rId1927" Type="http://schemas.openxmlformats.org/officeDocument/2006/relationships/hyperlink" Target="https://ref.ly/Isa2:10" TargetMode="External"/><Relationship Id="rId1928" Type="http://schemas.openxmlformats.org/officeDocument/2006/relationships/hyperlink" Target="https://ref.ly/Jude1:25" TargetMode="External"/><Relationship Id="rId1929" Type="http://schemas.openxmlformats.org/officeDocument/2006/relationships/hyperlink" Target="https://ref.ly/Mic5:4" TargetMode="External"/><Relationship Id="rId1930" Type="http://schemas.openxmlformats.org/officeDocument/2006/relationships/hyperlink" Target="https://ref.ly/Mark14:32" TargetMode="External"/><Relationship Id="rId1931" Type="http://schemas.openxmlformats.org/officeDocument/2006/relationships/hyperlink" Target="https://ref.ly/Matt26:36" TargetMode="External"/><Relationship Id="rId1932" Type="http://schemas.openxmlformats.org/officeDocument/2006/relationships/hyperlink" Target="https://ref.ly/1Chr16:24" TargetMode="External"/><Relationship Id="rId1933" Type="http://schemas.openxmlformats.org/officeDocument/2006/relationships/hyperlink" Target="https://ref.ly/1Cor15:31-1Cor15:32" TargetMode="External"/><Relationship Id="rId1934" Type="http://schemas.openxmlformats.org/officeDocument/2006/relationships/hyperlink" Target="https://ref.ly/1Sam24:17-1Sam24:18" TargetMode="External"/><Relationship Id="rId1935" Type="http://schemas.openxmlformats.org/officeDocument/2006/relationships/hyperlink" Target="https://ref.ly/Amos2:16" TargetMode="External"/><Relationship Id="rId1936" Type="http://schemas.openxmlformats.org/officeDocument/2006/relationships/hyperlink" Target="https://ref.ly/Ezek5:11-Ezek5:12" TargetMode="External"/><Relationship Id="rId1937" Type="http://schemas.openxmlformats.org/officeDocument/2006/relationships/hyperlink" Target="https://ref.ly/Exod27:20-Exod27:21" TargetMode="External"/><Relationship Id="rId1938" Type="http://schemas.openxmlformats.org/officeDocument/2006/relationships/hyperlink" Target="https://ref.ly/Lev8:31-Lev8:33" TargetMode="External"/><Relationship Id="rId1939" Type="http://schemas.openxmlformats.org/officeDocument/2006/relationships/hyperlink" Target="https://ref.ly/Mal3:6-Mal3:7" TargetMode="External"/><Relationship Id="rId1940" Type="http://schemas.openxmlformats.org/officeDocument/2006/relationships/hyperlink" Target="https://ref.ly/1Kgs11:11-1Kgs11:13" TargetMode="External"/><Relationship Id="rId1941" Type="http://schemas.openxmlformats.org/officeDocument/2006/relationships/hyperlink" Target="https://ref.ly/Deut6:20-Deut6:23" TargetMode="External"/><Relationship Id="rId1942" Type="http://schemas.openxmlformats.org/officeDocument/2006/relationships/hyperlink" Target="https://ref.ly/Ezek33:15" TargetMode="External"/><Relationship Id="rId1943" Type="http://schemas.openxmlformats.org/officeDocument/2006/relationships/hyperlink" Target="https://ref.ly/Num19:2" TargetMode="External"/><Relationship Id="rId1944" Type="http://schemas.openxmlformats.org/officeDocument/2006/relationships/hyperlink" Target="https://ref.ly/Gal4:1-Gal4:2" TargetMode="External"/><Relationship Id="rId1945" Type="http://schemas.openxmlformats.org/officeDocument/2006/relationships/hyperlink" Target="https://ref.ly/Gal4:7" TargetMode="External"/><Relationship Id="rId1946" Type="http://schemas.openxmlformats.org/officeDocument/2006/relationships/hyperlink" Target="https://ref.ly/Gen15:1" TargetMode="External"/><Relationship Id="rId1947" Type="http://schemas.openxmlformats.org/officeDocument/2006/relationships/hyperlink" Target="https://ref.ly/Gen21:10-Gen21:11" TargetMode="External"/><Relationship Id="rId1948" Type="http://schemas.openxmlformats.org/officeDocument/2006/relationships/hyperlink" Target="https://ref.ly/Luke20:14" TargetMode="External"/><Relationship Id="rId1949" Type="http://schemas.openxmlformats.org/officeDocument/2006/relationships/hyperlink" Target="https://ref.ly/Mark12:7" TargetMode="External"/><Relationship Id="rId1950" Type="http://schemas.openxmlformats.org/officeDocument/2006/relationships/hyperlink" Target="https://ref.ly/Matt21:38-Matt21:39" TargetMode="External"/><Relationship Id="rId1951" Type="http://schemas.openxmlformats.org/officeDocument/2006/relationships/hyperlink" Target="https://ref.ly/1Kgs9:4-1Kgs9:5" TargetMode="External"/><Relationship Id="rId1952" Type="http://schemas.openxmlformats.org/officeDocument/2006/relationships/hyperlink" Target="https://ref.ly/Deut2:20-Deut2:22" TargetMode="External"/><Relationship Id="rId1953" Type="http://schemas.openxmlformats.org/officeDocument/2006/relationships/hyperlink" Target="https://ref.ly/Gen28:12-Gen28:13" TargetMode="External"/><Relationship Id="rId1954" Type="http://schemas.openxmlformats.org/officeDocument/2006/relationships/hyperlink" Target="https://ref.ly/2Cor1:10" TargetMode="External"/><Relationship Id="rId1955" Type="http://schemas.openxmlformats.org/officeDocument/2006/relationships/hyperlink" Target="https://ref.ly/Acts7:35" TargetMode="External"/><Relationship Id="rId1956" Type="http://schemas.openxmlformats.org/officeDocument/2006/relationships/hyperlink" Target="https://ref.ly/Gal1:4" TargetMode="External"/><Relationship Id="rId1957" Type="http://schemas.openxmlformats.org/officeDocument/2006/relationships/hyperlink" Target="https://ref.ly/Judg10:12" TargetMode="External"/><Relationship Id="rId1958" Type="http://schemas.openxmlformats.org/officeDocument/2006/relationships/hyperlink" Target="https://ref.ly/Deut24:21-Deut24:22" TargetMode="External"/><Relationship Id="rId1959" Type="http://schemas.openxmlformats.org/officeDocument/2006/relationships/hyperlink" Target="https://ref.ly/Isa17:4-Isa17:5" TargetMode="External"/><Relationship Id="rId1960" Type="http://schemas.openxmlformats.org/officeDocument/2006/relationships/hyperlink" Target="https://ref.ly/Job24:6" TargetMode="External"/><Relationship Id="rId1961" Type="http://schemas.openxmlformats.org/officeDocument/2006/relationships/hyperlink" Target="https://ref.ly/Ruth2:2" TargetMode="External"/><Relationship Id="rId1962" Type="http://schemas.openxmlformats.org/officeDocument/2006/relationships/hyperlink" Target="https://ref.ly/Ruth2:15" TargetMode="External"/><Relationship Id="rId1963" Type="http://schemas.openxmlformats.org/officeDocument/2006/relationships/hyperlink" Target="https://ref.ly/1Chr6:48" TargetMode="External"/><Relationship Id="rId1964" Type="http://schemas.openxmlformats.org/officeDocument/2006/relationships/hyperlink" Target="https://ref.ly/Dan12:13" TargetMode="External"/><Relationship Id="rId1965" Type="http://schemas.openxmlformats.org/officeDocument/2006/relationships/hyperlink" Target="https://ref.ly/Jer43:11" TargetMode="External"/><Relationship Id="rId1966" Type="http://schemas.openxmlformats.org/officeDocument/2006/relationships/hyperlink" Target="https://ref.ly/Josh18:2" TargetMode="External"/><Relationship Id="rId1967" Type="http://schemas.openxmlformats.org/officeDocument/2006/relationships/hyperlink" Target="https://ref.ly/Num4:27-Num4:28" TargetMode="External"/><Relationship Id="rId1968" Type="http://schemas.openxmlformats.org/officeDocument/2006/relationships/hyperlink" Target="https://ref.ly/Ps78:55" TargetMode="External"/><Relationship Id="rId1969" Type="http://schemas.openxmlformats.org/officeDocument/2006/relationships/hyperlink" Target="https://ref.ly/1Kgs12:31-1Kgs12:32" TargetMode="External"/><Relationship Id="rId1970" Type="http://schemas.openxmlformats.org/officeDocument/2006/relationships/hyperlink" Target="https://ref.ly/2Sam17:13-2Sam17:14" TargetMode="External"/><Relationship Id="rId1971" Type="http://schemas.openxmlformats.org/officeDocument/2006/relationships/hyperlink" Target="https://ref.ly/Exod28:40-Exod28:41" TargetMode="External"/><Relationship Id="rId1972" Type="http://schemas.openxmlformats.org/officeDocument/2006/relationships/hyperlink" Target="https://ref.ly/Num3:3" TargetMode="External"/><Relationship Id="rId1973" Type="http://schemas.openxmlformats.org/officeDocument/2006/relationships/hyperlink" Target="https://ref.ly/Ps111:7-Ps111:9" TargetMode="External"/><Relationship Id="rId1974" Type="http://schemas.openxmlformats.org/officeDocument/2006/relationships/hyperlink" Target="https://ref.ly/Acts2:38" TargetMode="External"/><Relationship Id="rId1975" Type="http://schemas.openxmlformats.org/officeDocument/2006/relationships/hyperlink" Target="https://ref.ly/Acts9:18" TargetMode="External"/><Relationship Id="rId1976" Type="http://schemas.openxmlformats.org/officeDocument/2006/relationships/hyperlink" Target="https://ref.ly/Acts10:48" TargetMode="External"/><Relationship Id="rId1977" Type="http://schemas.openxmlformats.org/officeDocument/2006/relationships/hyperlink" Target="https://ref.ly/Luke3:16" TargetMode="External"/><Relationship Id="rId1978" Type="http://schemas.openxmlformats.org/officeDocument/2006/relationships/hyperlink" Target="https://ref.ly/Matt3:14" TargetMode="External"/><Relationship Id="rId1979" Type="http://schemas.openxmlformats.org/officeDocument/2006/relationships/hyperlink" Target="https://ref.ly/Matt28:18-Matt28:19" TargetMode="External"/><Relationship Id="rId1980" Type="http://schemas.openxmlformats.org/officeDocument/2006/relationships/hyperlink" Target="https://ref.ly/John3:22-John3:24" TargetMode="External"/><Relationship Id="rId1981" Type="http://schemas.openxmlformats.org/officeDocument/2006/relationships/hyperlink" Target="https://ref.ly/Luke1:11-Luke1:13" TargetMode="External"/><Relationship Id="rId1982" Type="http://schemas.openxmlformats.org/officeDocument/2006/relationships/hyperlink" Target="https://ref.ly/Luke1:62-Luke1:63" TargetMode="External"/><Relationship Id="rId1983" Type="http://schemas.openxmlformats.org/officeDocument/2006/relationships/hyperlink" Target="https://ref.ly/Luke3:15-Luke3:16" TargetMode="External"/><Relationship Id="rId1984" Type="http://schemas.openxmlformats.org/officeDocument/2006/relationships/hyperlink" Target="https://ref.ly/Luke7:27-Luke7:28" TargetMode="External"/><Relationship Id="rId1985" Type="http://schemas.openxmlformats.org/officeDocument/2006/relationships/hyperlink" Target="https://ref.ly/Matt3:13" TargetMode="External"/><Relationship Id="rId1986" Type="http://schemas.openxmlformats.org/officeDocument/2006/relationships/hyperlink" Target="https://ref.ly/Matt11:14" TargetMode="External"/><Relationship Id="rId1987" Type="http://schemas.openxmlformats.org/officeDocument/2006/relationships/hyperlink" Target="https://ref.ly/Acts3:1-Acts3:3" TargetMode="External"/><Relationship Id="rId1988" Type="http://schemas.openxmlformats.org/officeDocument/2006/relationships/hyperlink" Target="https://ref.ly/Matt6:3" TargetMode="External"/><Relationship Id="rId1989" Type="http://schemas.openxmlformats.org/officeDocument/2006/relationships/hyperlink" Target="https://ref.ly/Gen6:14" TargetMode="External"/><Relationship Id="rId1990" Type="http://schemas.openxmlformats.org/officeDocument/2006/relationships/hyperlink" Target="https://ref.ly/Hos14:8" TargetMode="External"/><Relationship Id="rId1991" Type="http://schemas.openxmlformats.org/officeDocument/2006/relationships/hyperlink" Target="https://ref.ly/Isa60:13" TargetMode="External"/><Relationship Id="rId1992" Type="http://schemas.openxmlformats.org/officeDocument/2006/relationships/hyperlink" Target="https://ref.ly/Exod13:21" TargetMode="External"/><Relationship Id="rId1993" Type="http://schemas.openxmlformats.org/officeDocument/2006/relationships/hyperlink" Target="https://ref.ly/Exod33:9" TargetMode="External"/><Relationship Id="rId1994" Type="http://schemas.openxmlformats.org/officeDocument/2006/relationships/hyperlink" Target="https://ref.ly/Gen31:45" TargetMode="External"/><Relationship Id="rId1995" Type="http://schemas.openxmlformats.org/officeDocument/2006/relationships/hyperlink" Target="https://ref.ly/Prov9:1-Prov9:2" TargetMode="External"/><Relationship Id="rId1996" Type="http://schemas.openxmlformats.org/officeDocument/2006/relationships/hyperlink" Target="https://ref.ly/Num23:28-Num23:30" TargetMode="External"/><Relationship Id="rId1997" Type="http://schemas.openxmlformats.org/officeDocument/2006/relationships/hyperlink" Target="https://ref.ly/Num31:16-Num31:17" TargetMode="External"/><Relationship Id="rId1998" Type="http://schemas.openxmlformats.org/officeDocument/2006/relationships/hyperlink" Target="https://ref.ly/Ps106:28-Ps106:29" TargetMode="External"/><Relationship Id="rId1999" Type="http://schemas.openxmlformats.org/officeDocument/2006/relationships/hyperlink" Target="https://ref.ly/2Pet2:17" TargetMode="External"/><Relationship Id="rId2000" Type="http://schemas.openxmlformats.org/officeDocument/2006/relationships/hyperlink" Target="https://ref.ly/Gen8:2" TargetMode="External"/><Relationship Id="rId2001" Type="http://schemas.openxmlformats.org/officeDocument/2006/relationships/hyperlink" Target="https://ref.ly/Gen24:13" TargetMode="External"/><Relationship Id="rId2002" Type="http://schemas.openxmlformats.org/officeDocument/2006/relationships/hyperlink" Target="https://ref.ly/Gen24:42" TargetMode="External"/><Relationship Id="rId2003" Type="http://schemas.openxmlformats.org/officeDocument/2006/relationships/hyperlink" Target="https://ref.ly/Jas3:11" TargetMode="External"/><Relationship Id="rId2004" Type="http://schemas.openxmlformats.org/officeDocument/2006/relationships/hyperlink" Target="https://ref.ly/Dan11:10" TargetMode="External"/><Relationship Id="rId2005" Type="http://schemas.openxmlformats.org/officeDocument/2006/relationships/hyperlink" Target="https://ref.ly/Gen7:6-Gen7:7" TargetMode="External"/><Relationship Id="rId2006" Type="http://schemas.openxmlformats.org/officeDocument/2006/relationships/hyperlink" Target="https://ref.ly/Luke6:46-Luke6:48" TargetMode="External"/><Relationship Id="rId2007" Type="http://schemas.openxmlformats.org/officeDocument/2006/relationships/hyperlink" Target="https://ref.ly/Matt7:24-Matt7:25" TargetMode="External"/><Relationship Id="rId2008" Type="http://schemas.openxmlformats.org/officeDocument/2006/relationships/hyperlink" Target="https://ref.ly/Matt7:26-Matt7:27" TargetMode="External"/><Relationship Id="rId2009" Type="http://schemas.openxmlformats.org/officeDocument/2006/relationships/hyperlink" Target="https://ref.ly/1Chr22:6-1Chr22:8" TargetMode="External"/><Relationship Id="rId2010" Type="http://schemas.openxmlformats.org/officeDocument/2006/relationships/hyperlink" Target="https://ref.ly/Gen9:5-Gen9:7" TargetMode="External"/><Relationship Id="rId2011" Type="http://schemas.openxmlformats.org/officeDocument/2006/relationships/hyperlink" Target="https://ref.ly/Heb9:21-Heb9:22" TargetMode="External"/><Relationship Id="rId2012" Type="http://schemas.openxmlformats.org/officeDocument/2006/relationships/hyperlink" Target="https://ref.ly/Isa26:21" TargetMode="External"/><Relationship Id="rId2013" Type="http://schemas.openxmlformats.org/officeDocument/2006/relationships/hyperlink" Target="https://ref.ly/Matt23:29-Matt23:31" TargetMode="External"/><Relationship Id="rId2014" Type="http://schemas.openxmlformats.org/officeDocument/2006/relationships/hyperlink" Target="https://ref.ly/2Kgs3:15-2Kgs3:17" TargetMode="External"/><Relationship Id="rId2015" Type="http://schemas.openxmlformats.org/officeDocument/2006/relationships/hyperlink" Target="https://ref.ly/Gen30:29" TargetMode="External"/><Relationship Id="rId2016" Type="http://schemas.openxmlformats.org/officeDocument/2006/relationships/hyperlink" Target="https://ref.ly/Josh1:14-Josh1:15" TargetMode="External"/><Relationship Id="rId2017" Type="http://schemas.openxmlformats.org/officeDocument/2006/relationships/hyperlink" Target="https://ref.ly/Neh9:36-Neh9:37" TargetMode="External"/><Relationship Id="rId2018" Type="http://schemas.openxmlformats.org/officeDocument/2006/relationships/hyperlink" Target="https://ref.ly/Num3:41" TargetMode="External"/><Relationship Id="rId2019" Type="http://schemas.openxmlformats.org/officeDocument/2006/relationships/hyperlink" Target="https://ref.ly/2Kgs23:8" TargetMode="External"/><Relationship Id="rId2020" Type="http://schemas.openxmlformats.org/officeDocument/2006/relationships/hyperlink" Target="https://ref.ly/Exod20:24-Exod20:26" TargetMode="External"/><Relationship Id="rId2021" Type="http://schemas.openxmlformats.org/officeDocument/2006/relationships/hyperlink" Target="https://ref.ly/Gen34:27" TargetMode="External"/><Relationship Id="rId2022" Type="http://schemas.openxmlformats.org/officeDocument/2006/relationships/hyperlink" Target="https://ref.ly/Gen49:4" TargetMode="External"/><Relationship Id="rId2023" Type="http://schemas.openxmlformats.org/officeDocument/2006/relationships/hyperlink" Target="https://ref.ly/Isa43:27-Isa43:28" TargetMode="External"/><Relationship Id="rId2024" Type="http://schemas.openxmlformats.org/officeDocument/2006/relationships/hyperlink" Target="https://ref.ly/Lev11:43-Lev11:45" TargetMode="External"/><Relationship Id="rId2025" Type="http://schemas.openxmlformats.org/officeDocument/2006/relationships/hyperlink" Target="https://ref.ly/Mark7:14-Mark7:16" TargetMode="External"/><Relationship Id="rId2026" Type="http://schemas.openxmlformats.org/officeDocument/2006/relationships/hyperlink" Target="https://ref.ly/Matt15:10" TargetMode="External"/><Relationship Id="rId2027" Type="http://schemas.openxmlformats.org/officeDocument/2006/relationships/hyperlink" Target="https://ref.ly/Gen15:6" TargetMode="External"/><Relationship Id="rId2028" Type="http://schemas.openxmlformats.org/officeDocument/2006/relationships/hyperlink" Target="https://ref.ly/Gen45:26" TargetMode="External"/><Relationship Id="rId2029" Type="http://schemas.openxmlformats.org/officeDocument/2006/relationships/hyperlink" Target="https://ref.ly/Job9:16-Job9:18" TargetMode="External"/><Relationship Id="rId2030" Type="http://schemas.openxmlformats.org/officeDocument/2006/relationships/hyperlink" Target="https://ref.ly/Hab1:5-Hab1:7" TargetMode="External"/><Relationship Id="rId2031" Type="http://schemas.openxmlformats.org/officeDocument/2006/relationships/hyperlink" Target="https://ref.ly/Mark6:4-Mark6:6" TargetMode="External"/><Relationship Id="rId2032" Type="http://schemas.openxmlformats.org/officeDocument/2006/relationships/hyperlink" Target="https://ref.ly/Mark1:14-Mark1:15" TargetMode="External"/><Relationship Id="rId2033" Type="http://schemas.openxmlformats.org/officeDocument/2006/relationships/hyperlink" Target="https://ref.ly/Luke9:41" TargetMode="External"/><Relationship Id="rId2034" Type="http://schemas.openxmlformats.org/officeDocument/2006/relationships/hyperlink" Target="https://ref.ly/John1:12" TargetMode="External"/><Relationship Id="rId2035" Type="http://schemas.openxmlformats.org/officeDocument/2006/relationships/hyperlink" Target="https://ref.ly/Acts9:42" TargetMode="External"/><Relationship Id="rId2036" Type="http://schemas.openxmlformats.org/officeDocument/2006/relationships/hyperlink" Target="https://ref.ly/Acts28:23-Acts28:24" TargetMode="External"/><Relationship Id="rId2037" Type="http://schemas.openxmlformats.org/officeDocument/2006/relationships/hyperlink" Target="https://ref.ly/Rom3:3" TargetMode="External"/><Relationship Id="rId2038" Type="http://schemas.openxmlformats.org/officeDocument/2006/relationships/hyperlink" Target="https://ref.ly/1Cor6:1" TargetMode="External"/><Relationship Id="rId2039" Type="http://schemas.openxmlformats.org/officeDocument/2006/relationships/hyperlink" Target="https://ref.ly/1Cor9:5" TargetMode="External"/><Relationship Id="rId2040" Type="http://schemas.openxmlformats.org/officeDocument/2006/relationships/hyperlink" Target="https://ref.ly/2Cor6:15" TargetMode="External"/><Relationship Id="rId2041" Type="http://schemas.openxmlformats.org/officeDocument/2006/relationships/hyperlink" Target="https://ref.ly/Heb3:12" TargetMode="External"/><Relationship Id="rId2042" Type="http://schemas.openxmlformats.org/officeDocument/2006/relationships/hyperlink" Target="https://ref.ly/1John3:23" TargetMode="External"/><Relationship Id="rId2043" Type="http://schemas.openxmlformats.org/officeDocument/2006/relationships/hyperlink" Target="https://ref.ly/1Chr29:14-1Chr29:15" TargetMode="External"/><Relationship Id="rId2044" Type="http://schemas.openxmlformats.org/officeDocument/2006/relationships/hyperlink" Target="https://ref.ly/1Thess2:19" TargetMode="External"/><Relationship Id="rId2045" Type="http://schemas.openxmlformats.org/officeDocument/2006/relationships/hyperlink" Target="https://ref.ly/Acts24:14-Acts24:16" TargetMode="External"/><Relationship Id="rId2046" Type="http://schemas.openxmlformats.org/officeDocument/2006/relationships/hyperlink" Target="https://ref.ly/Acts26:6" TargetMode="External"/><Relationship Id="rId2047" Type="http://schemas.openxmlformats.org/officeDocument/2006/relationships/hyperlink" Target="https://ref.ly/Acts27:20" TargetMode="External"/><Relationship Id="rId2048" Type="http://schemas.openxmlformats.org/officeDocument/2006/relationships/hyperlink" Target="https://ref.ly/Col1:5" TargetMode="External"/><Relationship Id="rId2049" Type="http://schemas.openxmlformats.org/officeDocument/2006/relationships/hyperlink" Target="https://ref.ly/Job11:20" TargetMode="External"/><Relationship Id="rId2050" Type="http://schemas.openxmlformats.org/officeDocument/2006/relationships/hyperlink" Target="https://ref.ly/1Kgs14:26" TargetMode="External"/><Relationship Id="rId2051" Type="http://schemas.openxmlformats.org/officeDocument/2006/relationships/hyperlink" Target="https://ref.ly/2Chr23:8-2Chr23:9" TargetMode="External"/><Relationship Id="rId2052" Type="http://schemas.openxmlformats.org/officeDocument/2006/relationships/hyperlink" Target="https://ref.ly/2Sam22:36" TargetMode="External"/><Relationship Id="rId2053" Type="http://schemas.openxmlformats.org/officeDocument/2006/relationships/hyperlink" Target="https://ref.ly/Ps18:35" TargetMode="External"/><Relationship Id="rId2054" Type="http://schemas.openxmlformats.org/officeDocument/2006/relationships/hyperlink" Target="https://ref.ly/Acts19:30" TargetMode="External"/><Relationship Id="rId2055" Type="http://schemas.openxmlformats.org/officeDocument/2006/relationships/hyperlink" Target="https://ref.ly/Dan3:2" TargetMode="External"/><Relationship Id="rId2056" Type="http://schemas.openxmlformats.org/officeDocument/2006/relationships/hyperlink" Target="https://ref.ly/Dan6:2" TargetMode="External"/><Relationship Id="rId2057" Type="http://schemas.openxmlformats.org/officeDocument/2006/relationships/hyperlink" Target="https://ref.ly/Eccl2:8" TargetMode="External"/><Relationship Id="rId2058" Type="http://schemas.openxmlformats.org/officeDocument/2006/relationships/hyperlink" Target="https://ref.ly/1Thess3:9" TargetMode="External"/><Relationship Id="rId2059" Type="http://schemas.openxmlformats.org/officeDocument/2006/relationships/hyperlink" Target="https://ref.ly/Acts8:24" TargetMode="External"/><Relationship Id="rId2060" Type="http://schemas.openxmlformats.org/officeDocument/2006/relationships/hyperlink" Target="https://ref.ly/Acts14:26" TargetMode="External"/><Relationship Id="rId2061" Type="http://schemas.openxmlformats.org/officeDocument/2006/relationships/hyperlink" Target="https://ref.ly/Col4:4" TargetMode="External"/><Relationship Id="rId2062" Type="http://schemas.openxmlformats.org/officeDocument/2006/relationships/hyperlink" Target="https://ref.ly/John17:9" TargetMode="External"/><Relationship Id="rId2063" Type="http://schemas.openxmlformats.org/officeDocument/2006/relationships/hyperlink" Target="https://ref.ly/Luke11:1" TargetMode="External"/><Relationship Id="rId2064" Type="http://schemas.openxmlformats.org/officeDocument/2006/relationships/hyperlink" Target="https://ref.ly/Matt14:22-Matt14:24" TargetMode="External"/><Relationship Id="rId2065" Type="http://schemas.openxmlformats.org/officeDocument/2006/relationships/hyperlink" Target="https://ref.ly/Exod4:1-Exod4:3" TargetMode="External"/><Relationship Id="rId2066" Type="http://schemas.openxmlformats.org/officeDocument/2006/relationships/hyperlink" Target="https://ref.ly/Exod7:9" TargetMode="External"/><Relationship Id="rId2067" Type="http://schemas.openxmlformats.org/officeDocument/2006/relationships/hyperlink" Target="https://ref.ly/Luke9:3" TargetMode="External"/><Relationship Id="rId2068" Type="http://schemas.openxmlformats.org/officeDocument/2006/relationships/hyperlink" Target="https://ref.ly/Matt10:8-Matt10:10" TargetMode="External"/><Relationship Id="rId2069" Type="http://schemas.openxmlformats.org/officeDocument/2006/relationships/hyperlink" Target="https://ref.ly/Acts10:4" TargetMode="External"/><Relationship Id="rId2070" Type="http://schemas.openxmlformats.org/officeDocument/2006/relationships/hyperlink" Target="https://ref.ly/Isa66:3" TargetMode="External"/><Relationship Id="rId2071" Type="http://schemas.openxmlformats.org/officeDocument/2006/relationships/hyperlink" Target="https://ref.ly/Josh4:6-Josh4:7" TargetMode="External"/><Relationship Id="rId2072" Type="http://schemas.openxmlformats.org/officeDocument/2006/relationships/hyperlink" Target="https://ref.ly/Lev23:23-Lev23:25" TargetMode="External"/><Relationship Id="rId2073" Type="http://schemas.openxmlformats.org/officeDocument/2006/relationships/hyperlink" Target="https://ref.ly/Gen9:12" TargetMode="External"/><Relationship Id="rId2074" Type="http://schemas.openxmlformats.org/officeDocument/2006/relationships/hyperlink" Target="https://ref.ly/Gen17:7" TargetMode="External"/><Relationship Id="rId2075" Type="http://schemas.openxmlformats.org/officeDocument/2006/relationships/hyperlink" Target="https://ref.ly/Gen31:44" TargetMode="External"/><Relationship Id="rId2076" Type="http://schemas.openxmlformats.org/officeDocument/2006/relationships/hyperlink" Target="https://ref.ly/Exod34:10-Exod34:11" TargetMode="External"/><Relationship Id="rId2077" Type="http://schemas.openxmlformats.org/officeDocument/2006/relationships/hyperlink" Target="https://ref.ly/Josh24:24-Josh24:26" TargetMode="External"/><Relationship Id="rId2078" Type="http://schemas.openxmlformats.org/officeDocument/2006/relationships/hyperlink" Target="https://ref.ly/2Sam23:5" TargetMode="External"/><Relationship Id="rId2079" Type="http://schemas.openxmlformats.org/officeDocument/2006/relationships/hyperlink" Target="https://ref.ly/2Kgs18:11-2Kgs18:12" TargetMode="External"/><Relationship Id="rId2080" Type="http://schemas.openxmlformats.org/officeDocument/2006/relationships/hyperlink" Target="https://ref.ly/Mark14:24" TargetMode="External"/><Relationship Id="rId2081" Type="http://schemas.openxmlformats.org/officeDocument/2006/relationships/hyperlink" Target="https://ref.ly/Luke1:73" TargetMode="External"/><Relationship Id="rId2082" Type="http://schemas.openxmlformats.org/officeDocument/2006/relationships/hyperlink" Target="https://ref.ly/Luke22:20" TargetMode="External"/><Relationship Id="rId2083" Type="http://schemas.openxmlformats.org/officeDocument/2006/relationships/hyperlink" Target="https://ref.ly/Acts7:8" TargetMode="External"/><Relationship Id="rId2084" Type="http://schemas.openxmlformats.org/officeDocument/2006/relationships/hyperlink" Target="https://ref.ly/2Cor3:6" TargetMode="External"/><Relationship Id="rId2085" Type="http://schemas.openxmlformats.org/officeDocument/2006/relationships/hyperlink" Target="https://ref.ly/Gal3:17-Gal3:18" TargetMode="External"/><Relationship Id="rId2086" Type="http://schemas.openxmlformats.org/officeDocument/2006/relationships/hyperlink" Target="https://ref.ly/Gen32:9-Gen32:10" TargetMode="External"/><Relationship Id="rId2087" Type="http://schemas.openxmlformats.org/officeDocument/2006/relationships/hyperlink" Target="https://ref.ly/John3:25-John3:26" TargetMode="External"/><Relationship Id="rId2088" Type="http://schemas.openxmlformats.org/officeDocument/2006/relationships/hyperlink" Target="https://ref.ly/Luke3:3" TargetMode="External"/><Relationship Id="rId2089" Type="http://schemas.openxmlformats.org/officeDocument/2006/relationships/hyperlink" Target="https://ref.ly/Matt3:6" TargetMode="External"/><Relationship Id="rId2090" Type="http://schemas.openxmlformats.org/officeDocument/2006/relationships/hyperlink" Target="https://ref.ly/Matt4:14-Matt4:16" TargetMode="External"/><Relationship Id="rId2091" Type="http://schemas.openxmlformats.org/officeDocument/2006/relationships/hyperlink" Target="https://ref.ly/Matt19:1-Matt19:2" TargetMode="External"/><Relationship Id="rId2092" Type="http://schemas.openxmlformats.org/officeDocument/2006/relationships/hyperlink" Target="https://ref.ly/2Chr33:24-2Chr33:25" TargetMode="External"/><Relationship Id="rId2093" Type="http://schemas.openxmlformats.org/officeDocument/2006/relationships/hyperlink" Target="https://ref.ly/2Chr34:3" TargetMode="External"/><Relationship Id="rId2094" Type="http://schemas.openxmlformats.org/officeDocument/2006/relationships/hyperlink" Target="https://ref.ly/Jer1:3" TargetMode="External"/><Relationship Id="rId2095" Type="http://schemas.openxmlformats.org/officeDocument/2006/relationships/hyperlink" Target="https://ref.ly/Job3:5" TargetMode="External"/><Relationship Id="rId2096" Type="http://schemas.openxmlformats.org/officeDocument/2006/relationships/hyperlink" Target="https://ref.ly/1Kgs4:17" TargetMode="External"/><Relationship Id="rId2097" Type="http://schemas.openxmlformats.org/officeDocument/2006/relationships/hyperlink" Target="https://ref.ly/2Chr17:1" TargetMode="External"/><Relationship Id="rId2098" Type="http://schemas.openxmlformats.org/officeDocument/2006/relationships/hyperlink" Target="https://ref.ly/2Kgs1:17" TargetMode="External"/><Relationship Id="rId2099" Type="http://schemas.openxmlformats.org/officeDocument/2006/relationships/hyperlink" Target="https://ref.ly/2Sam8:15-2Sam8:18" TargetMode="External"/><Relationship Id="rId2100" Type="http://schemas.openxmlformats.org/officeDocument/2006/relationships/hyperlink" Target="https://ref.ly/2Chr26:21" TargetMode="External"/><Relationship Id="rId2101" Type="http://schemas.openxmlformats.org/officeDocument/2006/relationships/hyperlink" Target="https://ref.ly/2Kgs15:5" TargetMode="External"/><Relationship Id="rId2102" Type="http://schemas.openxmlformats.org/officeDocument/2006/relationships/hyperlink" Target="https://ref.ly/Judg9:5-Judg9:6" TargetMode="External"/><Relationship Id="rId2103" Type="http://schemas.openxmlformats.org/officeDocument/2006/relationships/hyperlink" Target="https://ref.ly/Acts9:37" TargetMode="External"/><Relationship Id="rId2104" Type="http://schemas.openxmlformats.org/officeDocument/2006/relationships/hyperlink" Target="https://ref.ly/Acts10:8" TargetMode="External"/><Relationship Id="rId2105" Type="http://schemas.openxmlformats.org/officeDocument/2006/relationships/hyperlink" Target="https://ref.ly/Acts11:4-Acts11:6" TargetMode="External"/><Relationship Id="rId2106" Type="http://schemas.openxmlformats.org/officeDocument/2006/relationships/hyperlink" Target="https://ref.ly/Acts11:11" TargetMode="External"/><Relationship Id="rId2107" Type="http://schemas.openxmlformats.org/officeDocument/2006/relationships/hyperlink" Target="https://ref.ly/1Chr2:16-1Chr2:17" TargetMode="External"/><Relationship Id="rId2108" Type="http://schemas.openxmlformats.org/officeDocument/2006/relationships/hyperlink" Target="https://ref.ly/1Sam26:6-1Sam26:8" TargetMode="External"/><Relationship Id="rId2109" Type="http://schemas.openxmlformats.org/officeDocument/2006/relationships/hyperlink" Target="https://ref.ly/2Sam2:18" TargetMode="External"/><Relationship Id="rId2110" Type="http://schemas.openxmlformats.org/officeDocument/2006/relationships/hyperlink" Target="https://ref.ly/Neh7:11" TargetMode="External"/><Relationship Id="rId2111" Type="http://schemas.openxmlformats.org/officeDocument/2006/relationships/hyperlink" Target="https://ref.ly/Ezra3:11" TargetMode="External"/><Relationship Id="rId2112" Type="http://schemas.openxmlformats.org/officeDocument/2006/relationships/hyperlink" Target="https://ref.ly/Num14:18" TargetMode="External"/><Relationship Id="rId2113" Type="http://schemas.openxmlformats.org/officeDocument/2006/relationships/hyperlink" Target="https://ref.ly/2Chr18:25-2Chr18:27" TargetMode="External"/><Relationship Id="rId2114" Type="http://schemas.openxmlformats.org/officeDocument/2006/relationships/hyperlink" Target="https://ref.ly/Judg6:11-Judg6:12" TargetMode="External"/><Relationship Id="rId2115" Type="http://schemas.openxmlformats.org/officeDocument/2006/relationships/hyperlink" Target="https://ref.ly/Luke11:30" TargetMode="External"/><Relationship Id="rId2116" Type="http://schemas.openxmlformats.org/officeDocument/2006/relationships/hyperlink" Target="https://ref.ly/Matt16:4" TargetMode="External"/><Relationship Id="rId2117" Type="http://schemas.openxmlformats.org/officeDocument/2006/relationships/hyperlink" Target="https://ref.ly/1Kgs1:41-1Kgs1:42" TargetMode="External"/><Relationship Id="rId2118" Type="http://schemas.openxmlformats.org/officeDocument/2006/relationships/hyperlink" Target="https://ref.ly/1Sam14:1" TargetMode="External"/><Relationship Id="rId2119" Type="http://schemas.openxmlformats.org/officeDocument/2006/relationships/hyperlink" Target="https://ref.ly/1Sam20:2" TargetMode="External"/><Relationship Id="rId2120" Type="http://schemas.openxmlformats.org/officeDocument/2006/relationships/hyperlink" Target="https://ref.ly/2Sam1:3-2Sam1:5" TargetMode="External"/><Relationship Id="rId2121" Type="http://schemas.openxmlformats.org/officeDocument/2006/relationships/hyperlink" Target="https://ref.ly/1Chr7:25-1Chr7:27" TargetMode="External"/><Relationship Id="rId2122" Type="http://schemas.openxmlformats.org/officeDocument/2006/relationships/hyperlink" Target="https://ref.ly/Deut3:21" TargetMode="External"/><Relationship Id="rId2123" Type="http://schemas.openxmlformats.org/officeDocument/2006/relationships/hyperlink" Target="https://ref.ly/Josh1:3" TargetMode="External"/><Relationship Id="rId2124" Type="http://schemas.openxmlformats.org/officeDocument/2006/relationships/hyperlink" Target="https://ref.ly/Num27:19" TargetMode="External"/><Relationship Id="rId2125" Type="http://schemas.openxmlformats.org/officeDocument/2006/relationships/hyperlink" Target="https://ref.ly/Acts2:16" TargetMode="External"/><Relationship Id="rId2126" Type="http://schemas.openxmlformats.org/officeDocument/2006/relationships/hyperlink" Target="https://ref.ly/Ezra10:43" TargetMode="External"/><Relationship Id="rId2127" Type="http://schemas.openxmlformats.org/officeDocument/2006/relationships/hyperlink" Target="https://ref.ly/Joel1:2" TargetMode="External"/><Relationship Id="rId2128" Type="http://schemas.openxmlformats.org/officeDocument/2006/relationships/hyperlink" Target="https://ref.ly/2Chr36:8" TargetMode="External"/><Relationship Id="rId2129" Type="http://schemas.openxmlformats.org/officeDocument/2006/relationships/hyperlink" Target="https://ref.ly/2Kgs24:15-2Kgs24:17" TargetMode="External"/><Relationship Id="rId2130" Type="http://schemas.openxmlformats.org/officeDocument/2006/relationships/hyperlink" Target="https://ref.ly/Ezek1:1-Ezek1:3" TargetMode="External"/><Relationship Id="rId2131" Type="http://schemas.openxmlformats.org/officeDocument/2006/relationships/hyperlink" Target="https://ref.ly/Jer22:24" TargetMode="External"/><Relationship Id="rId2132" Type="http://schemas.openxmlformats.org/officeDocument/2006/relationships/hyperlink" Target="https://ref.ly/Jer37:1" TargetMode="External"/><Relationship Id="rId2133" Type="http://schemas.openxmlformats.org/officeDocument/2006/relationships/hyperlink" Target="https://ref.ly/2Kgs24:1" TargetMode="External"/><Relationship Id="rId2134" Type="http://schemas.openxmlformats.org/officeDocument/2006/relationships/hyperlink" Target="https://ref.ly/Luke1:26-Luke1:29" TargetMode="External"/><Relationship Id="rId2135" Type="http://schemas.openxmlformats.org/officeDocument/2006/relationships/hyperlink" Target="https://ref.ly/Luke2:4-Luke2:5" TargetMode="External"/><Relationship Id="rId2136" Type="http://schemas.openxmlformats.org/officeDocument/2006/relationships/hyperlink" Target="https://ref.ly/Luke2:15-Luke2:16" TargetMode="External"/><Relationship Id="rId2137" Type="http://schemas.openxmlformats.org/officeDocument/2006/relationships/hyperlink" Target="https://ref.ly/Matt1:18-Matt1:19" TargetMode="External"/><Relationship Id="rId2138" Type="http://schemas.openxmlformats.org/officeDocument/2006/relationships/hyperlink" Target="https://ref.ly/Matt1:24-Matt1:25" TargetMode="External"/><Relationship Id="rId2139" Type="http://schemas.openxmlformats.org/officeDocument/2006/relationships/hyperlink" Target="https://ref.ly/Matt2:19-Matt2:21" TargetMode="External"/><Relationship Id="rId2140" Type="http://schemas.openxmlformats.org/officeDocument/2006/relationships/hyperlink" Target="https://ref.ly/Matt13:54-Matt13:56" TargetMode="External"/><Relationship Id="rId2141" Type="http://schemas.openxmlformats.org/officeDocument/2006/relationships/hyperlink" Target="https://ref.ly/Gen30:22-Gen30:24" TargetMode="External"/><Relationship Id="rId2142" Type="http://schemas.openxmlformats.org/officeDocument/2006/relationships/hyperlink" Target="https://ref.ly/Gen37:1-Gen37:2" TargetMode="External"/><Relationship Id="rId2143" Type="http://schemas.openxmlformats.org/officeDocument/2006/relationships/hyperlink" Target="https://ref.ly/Gen37:23-Gen37:24" TargetMode="External"/><Relationship Id="rId2144" Type="http://schemas.openxmlformats.org/officeDocument/2006/relationships/hyperlink" Target="https://ref.ly/Gen41:55-Gen41:57" TargetMode="External"/><Relationship Id="rId2145" Type="http://schemas.openxmlformats.org/officeDocument/2006/relationships/hyperlink" Target="https://ref.ly/John4:4-John4:5" TargetMode="External"/><Relationship Id="rId2146" Type="http://schemas.openxmlformats.org/officeDocument/2006/relationships/hyperlink" Target="https://ref.ly/Acts12:24-Acts12:25" TargetMode="External"/><Relationship Id="rId2147" Type="http://schemas.openxmlformats.org/officeDocument/2006/relationships/hyperlink" Target="https://ref.ly/Acts13:5" TargetMode="External"/><Relationship Id="rId2148" Type="http://schemas.openxmlformats.org/officeDocument/2006/relationships/hyperlink" Target="https://ref.ly/Acts13:13" TargetMode="External"/><Relationship Id="rId2149" Type="http://schemas.openxmlformats.org/officeDocument/2006/relationships/hyperlink" Target="https://ref.ly/Acts15:36-Acts15:38" TargetMode="External"/><Relationship Id="rId2150" Type="http://schemas.openxmlformats.org/officeDocument/2006/relationships/hyperlink" Target="https://ref.ly/Acts15:39-Acts15:41" TargetMode="External"/><Relationship Id="rId2151" Type="http://schemas.openxmlformats.org/officeDocument/2006/relationships/hyperlink" Target="https://ref.ly/1Sam6:15" TargetMode="External"/><Relationship Id="rId2152" Type="http://schemas.openxmlformats.org/officeDocument/2006/relationships/hyperlink" Target="https://ref.ly/Exod25:10-Exod25:11" TargetMode="External"/><Relationship Id="rId2153" Type="http://schemas.openxmlformats.org/officeDocument/2006/relationships/hyperlink" Target="https://ref.ly/Heb9:5" TargetMode="External"/><Relationship Id="rId2154" Type="http://schemas.openxmlformats.org/officeDocument/2006/relationships/hyperlink" Target="https://ref.ly/Judg20:27" TargetMode="External"/><Relationship Id="rId2155" Type="http://schemas.openxmlformats.org/officeDocument/2006/relationships/hyperlink" Target="https://ref.ly/Num7:89" TargetMode="External"/><Relationship Id="rId2156" Type="http://schemas.openxmlformats.org/officeDocument/2006/relationships/hyperlink" Target="https://ref.ly/Rev11:19" TargetMode="External"/><Relationship Id="rId2157" Type="http://schemas.openxmlformats.org/officeDocument/2006/relationships/hyperlink" Target="https://ref.ly/1Kgs22:48-1Kgs22:50" TargetMode="External"/><Relationship Id="rId2158" Type="http://schemas.openxmlformats.org/officeDocument/2006/relationships/hyperlink" Target="https://ref.ly/2Chr21:3" TargetMode="External"/><Relationship Id="rId2159" Type="http://schemas.openxmlformats.org/officeDocument/2006/relationships/hyperlink" Target="https://ref.ly/2Kgs11:1-2Kgs11:3" TargetMode="External"/><Relationship Id="rId2160" Type="http://schemas.openxmlformats.org/officeDocument/2006/relationships/hyperlink" Target="https://ref.ly/2Kgs12:18" TargetMode="External"/><Relationship Id="rId2161" Type="http://schemas.openxmlformats.org/officeDocument/2006/relationships/hyperlink" Target="https://ref.ly/2Chr22:4-2Chr22:5" TargetMode="External"/><Relationship Id="rId2162" Type="http://schemas.openxmlformats.org/officeDocument/2006/relationships/hyperlink" Target="https://ref.ly/2Kgs8:16" TargetMode="External"/><Relationship Id="rId2163" Type="http://schemas.openxmlformats.org/officeDocument/2006/relationships/hyperlink" Target="https://ref.ly/Acts7:35-Acts7:37" TargetMode="External"/><Relationship Id="rId2164" Type="http://schemas.openxmlformats.org/officeDocument/2006/relationships/hyperlink" Target="https://ref.ly/Exod13:17-Exod13:18" TargetMode="External"/><Relationship Id="rId2165" Type="http://schemas.openxmlformats.org/officeDocument/2006/relationships/hyperlink" Target="https://ref.ly/Josh4:22-Josh4:24" TargetMode="External"/><Relationship Id="rId2166" Type="http://schemas.openxmlformats.org/officeDocument/2006/relationships/hyperlink" Target="https://ref.ly/Gen24:10-Gen24:11" TargetMode="External"/><Relationship Id="rId2167" Type="http://schemas.openxmlformats.org/officeDocument/2006/relationships/hyperlink" Target="https://ref.ly/1Chr4:35" TargetMode="External"/><Relationship Id="rId2168" Type="http://schemas.openxmlformats.org/officeDocument/2006/relationships/hyperlink" Target="https://ref.ly/1Kgs16:2" TargetMode="External"/><Relationship Id="rId2169" Type="http://schemas.openxmlformats.org/officeDocument/2006/relationships/hyperlink" Target="https://ref.ly/2Chr19:1-2Chr19:3" TargetMode="External"/><Relationship Id="rId2170" Type="http://schemas.openxmlformats.org/officeDocument/2006/relationships/hyperlink" Target="https://ref.ly/2Kgs10:9" TargetMode="External"/><Relationship Id="rId2171" Type="http://schemas.openxmlformats.org/officeDocument/2006/relationships/hyperlink" Target="https://ref.ly/Hos1:4" TargetMode="External"/><Relationship Id="rId2172" Type="http://schemas.openxmlformats.org/officeDocument/2006/relationships/hyperlink" Target="https://ref.ly/1Chr1:14" TargetMode="External"/><Relationship Id="rId2173" Type="http://schemas.openxmlformats.org/officeDocument/2006/relationships/hyperlink" Target="https://ref.ly/Judg1:20-Judg1:21" TargetMode="External"/><Relationship Id="rId2174" Type="http://schemas.openxmlformats.org/officeDocument/2006/relationships/hyperlink" Target="https://ref.ly/Heb11:32-Heb11:34" TargetMode="External"/><Relationship Id="rId2175" Type="http://schemas.openxmlformats.org/officeDocument/2006/relationships/hyperlink" Target="https://ref.ly/Judg11:1-Judg11:3" TargetMode="External"/><Relationship Id="rId2176" Type="http://schemas.openxmlformats.org/officeDocument/2006/relationships/hyperlink" Target="https://ref.ly/Judg11:35" TargetMode="External"/><Relationship Id="rId2177" Type="http://schemas.openxmlformats.org/officeDocument/2006/relationships/hyperlink" Target="https://ref.ly/Judg12:2" TargetMode="External"/><Relationship Id="rId2178" Type="http://schemas.openxmlformats.org/officeDocument/2006/relationships/hyperlink" Target="https://ref.ly/1Kgs12:16" TargetMode="External"/><Relationship Id="rId2179" Type="http://schemas.openxmlformats.org/officeDocument/2006/relationships/hyperlink" Target="https://ref.ly/1Sam16:1" TargetMode="External"/><Relationship Id="rId2180" Type="http://schemas.openxmlformats.org/officeDocument/2006/relationships/hyperlink" Target="https://ref.ly/Luke3:32" TargetMode="External"/><Relationship Id="rId2181" Type="http://schemas.openxmlformats.org/officeDocument/2006/relationships/hyperlink" Target="https://ref.ly/Matt1:4-Matt1:6" TargetMode="External"/><Relationship Id="rId2182" Type="http://schemas.openxmlformats.org/officeDocument/2006/relationships/hyperlink" Target="https://ref.ly/2Kgs11:4" TargetMode="External"/><Relationship Id="rId2183" Type="http://schemas.openxmlformats.org/officeDocument/2006/relationships/hyperlink" Target="https://ref.ly/2Kgs12:1-2Kgs12:3" TargetMode="External"/><Relationship Id="rId2184" Type="http://schemas.openxmlformats.org/officeDocument/2006/relationships/hyperlink" Target="https://ref.ly/2Chr35:25" TargetMode="External"/><Relationship Id="rId2185" Type="http://schemas.openxmlformats.org/officeDocument/2006/relationships/hyperlink" Target="https://ref.ly/Jer1:2" TargetMode="External"/><Relationship Id="rId2186" Type="http://schemas.openxmlformats.org/officeDocument/2006/relationships/hyperlink" Target="https://ref.ly/Jer11:1" TargetMode="External"/><Relationship Id="rId2187" Type="http://schemas.openxmlformats.org/officeDocument/2006/relationships/hyperlink" Target="https://ref.ly/Matt16:13-Matt16:16" TargetMode="External"/><Relationship Id="rId2188" Type="http://schemas.openxmlformats.org/officeDocument/2006/relationships/hyperlink" Target="https://ref.ly/Matt27:10" TargetMode="External"/><Relationship Id="rId2189" Type="http://schemas.openxmlformats.org/officeDocument/2006/relationships/hyperlink" Target="https://ref.ly/1Chr6:78" TargetMode="External"/><Relationship Id="rId2190" Type="http://schemas.openxmlformats.org/officeDocument/2006/relationships/hyperlink" Target="https://ref.ly/Josh2:1-Josh2:3" TargetMode="External"/><Relationship Id="rId2191" Type="http://schemas.openxmlformats.org/officeDocument/2006/relationships/hyperlink" Target="https://ref.ly/Josh7:2-Josh7:3" TargetMode="External"/><Relationship Id="rId2192" Type="http://schemas.openxmlformats.org/officeDocument/2006/relationships/hyperlink" Target="https://ref.ly/Luke18:35" TargetMode="External"/><Relationship Id="rId2193" Type="http://schemas.openxmlformats.org/officeDocument/2006/relationships/hyperlink" Target="https://ref.ly/Mark10:46-Mark10:48" TargetMode="External"/><Relationship Id="rId2194" Type="http://schemas.openxmlformats.org/officeDocument/2006/relationships/hyperlink" Target="https://ref.ly/Matt20:29-Matt20:31" TargetMode="External"/><Relationship Id="rId2195" Type="http://schemas.openxmlformats.org/officeDocument/2006/relationships/hyperlink" Target="https://ref.ly/Num22:1" TargetMode="External"/><Relationship Id="rId2196" Type="http://schemas.openxmlformats.org/officeDocument/2006/relationships/hyperlink" Target="https://ref.ly/1Kgs16:31-1Kgs16:33" TargetMode="External"/><Relationship Id="rId2197" Type="http://schemas.openxmlformats.org/officeDocument/2006/relationships/hyperlink" Target="https://ref.ly/2Kgs9:7" TargetMode="External"/><Relationship Id="rId2198" Type="http://schemas.openxmlformats.org/officeDocument/2006/relationships/hyperlink" Target="https://ref.ly/2Kgs9:31" TargetMode="External"/><Relationship Id="rId2199" Type="http://schemas.openxmlformats.org/officeDocument/2006/relationships/hyperlink" Target="https://ref.ly/Rev2:20" TargetMode="External"/><Relationship Id="rId2200" Type="http://schemas.openxmlformats.org/officeDocument/2006/relationships/hyperlink" Target="https://ref.ly/1Kgs4:12" TargetMode="External"/><Relationship Id="rId2201" Type="http://schemas.openxmlformats.org/officeDocument/2006/relationships/hyperlink" Target="https://ref.ly/1Sam25:43-1Sam25:44" TargetMode="External"/><Relationship Id="rId2202" Type="http://schemas.openxmlformats.org/officeDocument/2006/relationships/hyperlink" Target="https://ref.ly/2Sam2:1-2Sam2:3" TargetMode="External"/><Relationship Id="rId2203" Type="http://schemas.openxmlformats.org/officeDocument/2006/relationships/hyperlink" Target="https://ref.ly/Judg6:33" TargetMode="External"/><Relationship Id="rId2204" Type="http://schemas.openxmlformats.org/officeDocument/2006/relationships/hyperlink" Target="https://ref.ly/Gal4:26-Gal4:27" TargetMode="External"/><Relationship Id="rId2205" Type="http://schemas.openxmlformats.org/officeDocument/2006/relationships/hyperlink" Target="https://ref.ly/John2:13" TargetMode="External"/><Relationship Id="rId2206" Type="http://schemas.openxmlformats.org/officeDocument/2006/relationships/hyperlink" Target="https://ref.ly/Luke4:9-Luke4:11" TargetMode="External"/><Relationship Id="rId2207" Type="http://schemas.openxmlformats.org/officeDocument/2006/relationships/hyperlink" Target="https://ref.ly/Luke13:5" TargetMode="External"/><Relationship Id="rId2208" Type="http://schemas.openxmlformats.org/officeDocument/2006/relationships/hyperlink" Target="https://ref.ly/Mark3:20-Mark3:22" TargetMode="External"/><Relationship Id="rId2209" Type="http://schemas.openxmlformats.org/officeDocument/2006/relationships/hyperlink" Target="https://ref.ly/Matt4:23-Matt4:25" TargetMode="External"/><Relationship Id="rId2210" Type="http://schemas.openxmlformats.org/officeDocument/2006/relationships/hyperlink" Target="https://ref.ly/Matt20:17" TargetMode="External"/><Relationship Id="rId2211" Type="http://schemas.openxmlformats.org/officeDocument/2006/relationships/hyperlink" Target="https://ref.ly/1Cor6:11" TargetMode="External"/><Relationship Id="rId2212" Type="http://schemas.openxmlformats.org/officeDocument/2006/relationships/hyperlink" Target="https://ref.ly/1John2:2" TargetMode="External"/><Relationship Id="rId2213" Type="http://schemas.openxmlformats.org/officeDocument/2006/relationships/hyperlink" Target="https://ref.ly/1John4:15" TargetMode="External"/><Relationship Id="rId2214" Type="http://schemas.openxmlformats.org/officeDocument/2006/relationships/hyperlink" Target="https://ref.ly/1Tim1:2" TargetMode="External"/><Relationship Id="rId2215" Type="http://schemas.openxmlformats.org/officeDocument/2006/relationships/hyperlink" Target="https://ref.ly/2Pet1:2" TargetMode="External"/><Relationship Id="rId2216" Type="http://schemas.openxmlformats.org/officeDocument/2006/relationships/hyperlink" Target="https://ref.ly/2Thess2:15" TargetMode="External"/><Relationship Id="rId2217" Type="http://schemas.openxmlformats.org/officeDocument/2006/relationships/hyperlink" Target="https://ref.ly/2Tim1:10" TargetMode="External"/><Relationship Id="rId2218" Type="http://schemas.openxmlformats.org/officeDocument/2006/relationships/hyperlink" Target="https://ref.ly/Acts5:30" TargetMode="External"/><Relationship Id="rId2219" Type="http://schemas.openxmlformats.org/officeDocument/2006/relationships/hyperlink" Target="https://ref.ly/Acts10:36" TargetMode="External"/><Relationship Id="rId2220" Type="http://schemas.openxmlformats.org/officeDocument/2006/relationships/hyperlink" Target="https://ref.ly/Heb9:14" TargetMode="External"/><Relationship Id="rId2221" Type="http://schemas.openxmlformats.org/officeDocument/2006/relationships/hyperlink" Target="https://ref.ly/Heb10:22" TargetMode="External"/><Relationship Id="rId2222" Type="http://schemas.openxmlformats.org/officeDocument/2006/relationships/hyperlink" Target="https://ref.ly/Luke24:20" TargetMode="External"/><Relationship Id="rId2223" Type="http://schemas.openxmlformats.org/officeDocument/2006/relationships/hyperlink" Target="https://ref.ly/Matt1:21" TargetMode="External"/><Relationship Id="rId2224" Type="http://schemas.openxmlformats.org/officeDocument/2006/relationships/hyperlink" Target="https://ref.ly/Matt4:3" TargetMode="External"/><Relationship Id="rId2225" Type="http://schemas.openxmlformats.org/officeDocument/2006/relationships/hyperlink" Target="https://ref.ly/Phil2:5" TargetMode="External"/><Relationship Id="rId2226" Type="http://schemas.openxmlformats.org/officeDocument/2006/relationships/hyperlink" Target="https://ref.ly/Phil2:10" TargetMode="External"/><Relationship Id="rId2227" Type="http://schemas.openxmlformats.org/officeDocument/2006/relationships/hyperlink" Target="https://ref.ly/Phil4:21-Phil4:23" TargetMode="External"/><Relationship Id="rId2228" Type="http://schemas.openxmlformats.org/officeDocument/2006/relationships/hyperlink" Target="https://ref.ly/Rev1:6" TargetMode="External"/><Relationship Id="rId2229" Type="http://schemas.openxmlformats.org/officeDocument/2006/relationships/hyperlink" Target="https://ref.ly/Gal1:18-Gal1:20" TargetMode="External"/><Relationship Id="rId2230" Type="http://schemas.openxmlformats.org/officeDocument/2006/relationships/hyperlink" Target="https://ref.ly/Jas1:1-Jas1:3" TargetMode="External"/><Relationship Id="rId2231" Type="http://schemas.openxmlformats.org/officeDocument/2006/relationships/hyperlink" Target="https://ref.ly/Jude1:1-Jude1:2" TargetMode="External"/><Relationship Id="rId2232" Type="http://schemas.openxmlformats.org/officeDocument/2006/relationships/hyperlink" Target="https://ref.ly/Mark9:1-Mark9:3" TargetMode="External"/><Relationship Id="rId2233" Type="http://schemas.openxmlformats.org/officeDocument/2006/relationships/hyperlink" Target="https://ref.ly/1Kgs12:2" TargetMode="External"/><Relationship Id="rId2234" Type="http://schemas.openxmlformats.org/officeDocument/2006/relationships/hyperlink" Target="https://ref.ly/2Chr9:29" TargetMode="External"/><Relationship Id="rId2235" Type="http://schemas.openxmlformats.org/officeDocument/2006/relationships/hyperlink" Target="https://ref.ly/2Kgs3:1-2Kgs3:3" TargetMode="External"/><Relationship Id="rId2236" Type="http://schemas.openxmlformats.org/officeDocument/2006/relationships/hyperlink" Target="https://ref.ly/Acts7:52" TargetMode="External"/><Relationship Id="rId2237" Type="http://schemas.openxmlformats.org/officeDocument/2006/relationships/hyperlink" Target="https://ref.ly/John6:64" TargetMode="External"/><Relationship Id="rId2238" Type="http://schemas.openxmlformats.org/officeDocument/2006/relationships/hyperlink" Target="https://ref.ly/John13:22" TargetMode="External"/><Relationship Id="rId2239" Type="http://schemas.openxmlformats.org/officeDocument/2006/relationships/hyperlink" Target="https://ref.ly/Matt10:4" TargetMode="External"/><Relationship Id="rId2240" Type="http://schemas.openxmlformats.org/officeDocument/2006/relationships/hyperlink" Target="https://ref.ly/Matt26:22" TargetMode="External"/><Relationship Id="rId2241" Type="http://schemas.openxmlformats.org/officeDocument/2006/relationships/hyperlink" Target="https://ref.ly/1Sam31:9-1Sam31:10" TargetMode="External"/><Relationship Id="rId2242" Type="http://schemas.openxmlformats.org/officeDocument/2006/relationships/hyperlink" Target="https://ref.ly/2Sam20:8" TargetMode="External"/><Relationship Id="rId2243" Type="http://schemas.openxmlformats.org/officeDocument/2006/relationships/hyperlink" Target="https://ref.ly/Eph6:11" TargetMode="External"/><Relationship Id="rId2244" Type="http://schemas.openxmlformats.org/officeDocument/2006/relationships/hyperlink" Target="https://ref.ly/Jer51:3-Jer51:4" TargetMode="External"/><Relationship Id="rId2245" Type="http://schemas.openxmlformats.org/officeDocument/2006/relationships/hyperlink" Target="https://ref.ly/Luke11:22" TargetMode="External"/><Relationship Id="rId2246" Type="http://schemas.openxmlformats.org/officeDocument/2006/relationships/hyperlink" Target="https://ref.ly/Neh4:15-Neh4:16" TargetMode="External"/><Relationship Id="rId2247" Type="http://schemas.openxmlformats.org/officeDocument/2006/relationships/hyperlink" Target="https://ref.ly/John2:12" TargetMode="External"/><Relationship Id="rId2248" Type="http://schemas.openxmlformats.org/officeDocument/2006/relationships/hyperlink" Target="https://ref.ly/Luke4:31" TargetMode="External"/><Relationship Id="rId2249" Type="http://schemas.openxmlformats.org/officeDocument/2006/relationships/hyperlink" Target="https://ref.ly/Luke7:1" TargetMode="External"/><Relationship Id="rId2250" Type="http://schemas.openxmlformats.org/officeDocument/2006/relationships/hyperlink" Target="https://ref.ly/Mark1:21" TargetMode="External"/><Relationship Id="rId2251" Type="http://schemas.openxmlformats.org/officeDocument/2006/relationships/hyperlink" Target="https://ref.ly/Mark2:2" TargetMode="External"/><Relationship Id="rId2252" Type="http://schemas.openxmlformats.org/officeDocument/2006/relationships/hyperlink" Target="https://ref.ly/Acts13:19-Acts13:20" TargetMode="External"/><Relationship Id="rId2253" Type="http://schemas.openxmlformats.org/officeDocument/2006/relationships/hyperlink" Target="https://ref.ly/Gen9:18" TargetMode="External"/><Relationship Id="rId2254" Type="http://schemas.openxmlformats.org/officeDocument/2006/relationships/hyperlink" Target="https://ref.ly/Gen10:19-Gen10:20" TargetMode="External"/><Relationship Id="rId2255" Type="http://schemas.openxmlformats.org/officeDocument/2006/relationships/hyperlink" Target="https://ref.ly/Gen47:2" TargetMode="External"/><Relationship Id="rId2256" Type="http://schemas.openxmlformats.org/officeDocument/2006/relationships/hyperlink" Target="https://ref.ly/John4:46-John4:47" TargetMode="External"/><Relationship Id="rId2257" Type="http://schemas.openxmlformats.org/officeDocument/2006/relationships/hyperlink" Target="https://ref.ly/1Kgs2:39" TargetMode="External"/><Relationship Id="rId2258" Type="http://schemas.openxmlformats.org/officeDocument/2006/relationships/hyperlink" Target="https://ref.ly/1Sam5:8-1Sam5:9" TargetMode="External"/><Relationship Id="rId2259" Type="http://schemas.openxmlformats.org/officeDocument/2006/relationships/hyperlink" Target="https://ref.ly/2Chr26:6-2Chr26:8" TargetMode="External"/><Relationship Id="rId2260" Type="http://schemas.openxmlformats.org/officeDocument/2006/relationships/hyperlink" Target="https://ref.ly/Josh11:21-Josh11:22" TargetMode="External"/><Relationship Id="rId2261" Type="http://schemas.openxmlformats.org/officeDocument/2006/relationships/hyperlink" Target="https://ref.ly/1Chr4:13" TargetMode="External"/><Relationship Id="rId2262" Type="http://schemas.openxmlformats.org/officeDocument/2006/relationships/hyperlink" Target="https://ref.ly/Josh14:6-Josh14:7" TargetMode="External"/><Relationship Id="rId2263" Type="http://schemas.openxmlformats.org/officeDocument/2006/relationships/hyperlink" Target="https://ref.ly/Judg1:12" TargetMode="External"/><Relationship Id="rId2264" Type="http://schemas.openxmlformats.org/officeDocument/2006/relationships/hyperlink" Target="https://ref.ly/Num32:10-Num32:12" TargetMode="External"/><Relationship Id="rId2265" Type="http://schemas.openxmlformats.org/officeDocument/2006/relationships/hyperlink" Target="https://ref.ly/Acts7:4-Acts7:5" TargetMode="External"/><Relationship Id="rId2266" Type="http://schemas.openxmlformats.org/officeDocument/2006/relationships/hyperlink" Target="https://ref.ly/Ezek1:1" TargetMode="External"/><Relationship Id="rId2267" Type="http://schemas.openxmlformats.org/officeDocument/2006/relationships/hyperlink" Target="https://ref.ly/Gen15:6-Gen15:8" TargetMode="External"/><Relationship Id="rId2268" Type="http://schemas.openxmlformats.org/officeDocument/2006/relationships/hyperlink" Target="https://ref.ly/Isa13:19" TargetMode="External"/><Relationship Id="rId2269" Type="http://schemas.openxmlformats.org/officeDocument/2006/relationships/hyperlink" Target="https://ref.ly/1Kgs18:18-1Kgs18:19" TargetMode="External"/><Relationship Id="rId2270" Type="http://schemas.openxmlformats.org/officeDocument/2006/relationships/hyperlink" Target="https://ref.ly/1Sam15:12" TargetMode="External"/><Relationship Id="rId2271" Type="http://schemas.openxmlformats.org/officeDocument/2006/relationships/hyperlink" Target="https://ref.ly/Jer46:18" TargetMode="External"/><Relationship Id="rId2272" Type="http://schemas.openxmlformats.org/officeDocument/2006/relationships/hyperlink" Target="https://ref.ly/Mic7:14-Mic7:15" TargetMode="External"/><Relationship Id="rId2273" Type="http://schemas.openxmlformats.org/officeDocument/2006/relationships/hyperlink" Target="https://ref.ly/1Chr5:18" TargetMode="External"/><Relationship Id="rId2274" Type="http://schemas.openxmlformats.org/officeDocument/2006/relationships/hyperlink" Target="https://ref.ly/Gen30:11" TargetMode="External"/><Relationship Id="rId2275" Type="http://schemas.openxmlformats.org/officeDocument/2006/relationships/hyperlink" Target="https://ref.ly/Josh1:12" TargetMode="External"/><Relationship Id="rId2276" Type="http://schemas.openxmlformats.org/officeDocument/2006/relationships/hyperlink" Target="https://ref.ly/Josh21:38" TargetMode="External"/><Relationship Id="rId2277" Type="http://schemas.openxmlformats.org/officeDocument/2006/relationships/hyperlink" Target="https://ref.ly/Acts13:50" TargetMode="External"/><Relationship Id="rId2278" Type="http://schemas.openxmlformats.org/officeDocument/2006/relationships/hyperlink" Target="https://ref.ly/Gal1:13-Gal1:14" TargetMode="External"/><Relationship Id="rId2279" Type="http://schemas.openxmlformats.org/officeDocument/2006/relationships/hyperlink" Target="https://ref.ly/John5:16-John5:18" TargetMode="External"/><Relationship Id="rId2280" Type="http://schemas.openxmlformats.org/officeDocument/2006/relationships/hyperlink" Target="https://ref.ly/Mark10:30" TargetMode="External"/><Relationship Id="rId2281" Type="http://schemas.openxmlformats.org/officeDocument/2006/relationships/hyperlink" Target="https://ref.ly/Matt5:10" TargetMode="External"/><Relationship Id="rId2282" Type="http://schemas.openxmlformats.org/officeDocument/2006/relationships/hyperlink" Target="https://ref.ly/Matt10:22" TargetMode="External"/><Relationship Id="rId2283" Type="http://schemas.openxmlformats.org/officeDocument/2006/relationships/hyperlink" Target="https://ref.ly/Matt13:20-Matt13:21" TargetMode="External"/><Relationship Id="rId2284" Type="http://schemas.openxmlformats.org/officeDocument/2006/relationships/hyperlink" Target="https://ref.ly/Phil3:6" TargetMode="External"/><Relationship Id="rId2285" Type="http://schemas.openxmlformats.org/officeDocument/2006/relationships/hyperlink" Target="https://ref.ly/1John3:9" TargetMode="External"/><Relationship Id="rId2286" Type="http://schemas.openxmlformats.org/officeDocument/2006/relationships/hyperlink" Target="https://ref.ly/1Pet1:23" TargetMode="External"/><Relationship Id="rId2287" Type="http://schemas.openxmlformats.org/officeDocument/2006/relationships/hyperlink" Target="https://ref.ly/John3:4" TargetMode="External"/><Relationship Id="rId2288" Type="http://schemas.openxmlformats.org/officeDocument/2006/relationships/hyperlink" Target="https://ref.ly/John3:7" TargetMode="External"/><Relationship Id="rId2289" Type="http://schemas.openxmlformats.org/officeDocument/2006/relationships/hyperlink" Target="https://ref.ly/Titus3:5" TargetMode="External"/><Relationship Id="rId2290" Type="http://schemas.openxmlformats.org/officeDocument/2006/relationships/hyperlink" Target="https://ref.ly/Deut7:1" TargetMode="External"/><Relationship Id="rId2291" Type="http://schemas.openxmlformats.org/officeDocument/2006/relationships/hyperlink" Target="https://ref.ly/Josh24:11-Josh24:12" TargetMode="External"/><Relationship Id="rId2292" Type="http://schemas.openxmlformats.org/officeDocument/2006/relationships/hyperlink" Target="https://ref.ly/Dan1:11-Dan1:13" TargetMode="External"/><Relationship Id="rId2293" Type="http://schemas.openxmlformats.org/officeDocument/2006/relationships/hyperlink" Target="https://ref.ly/Ezek26:15-Ezek26:16" TargetMode="External"/><Relationship Id="rId2294" Type="http://schemas.openxmlformats.org/officeDocument/2006/relationships/hyperlink" Target="https://ref.ly/Luke19:2" TargetMode="External"/><Relationship Id="rId2295" Type="http://schemas.openxmlformats.org/officeDocument/2006/relationships/hyperlink" Target="https://ref.ly/Ps4:1" TargetMode="External"/><Relationship Id="rId2296" Type="http://schemas.openxmlformats.org/officeDocument/2006/relationships/hyperlink" Target="https://ref.ly/1Kgs3:1-1Kgs3:3" TargetMode="External"/><Relationship Id="rId2297" Type="http://schemas.openxmlformats.org/officeDocument/2006/relationships/hyperlink" Target="https://ref.ly/2Chr13:10-2Chr13:11" TargetMode="External"/><Relationship Id="rId2298" Type="http://schemas.openxmlformats.org/officeDocument/2006/relationships/hyperlink" Target="https://ref.ly/2Kgs14:4" TargetMode="External"/><Relationship Id="rId2299" Type="http://schemas.openxmlformats.org/officeDocument/2006/relationships/hyperlink" Target="https://ref.ly/Luke1:10" TargetMode="External"/><Relationship Id="rId2300" Type="http://schemas.openxmlformats.org/officeDocument/2006/relationships/hyperlink" Target="https://ref.ly/1Chr14:1-1Chr14:2" TargetMode="External"/><Relationship Id="rId2301" Type="http://schemas.openxmlformats.org/officeDocument/2006/relationships/hyperlink" Target="https://ref.ly/1Kgs7:1-1Kgs7:2" TargetMode="External"/><Relationship Id="rId2302" Type="http://schemas.openxmlformats.org/officeDocument/2006/relationships/hyperlink" Target="https://ref.ly/Isa2:13" TargetMode="External"/><Relationship Id="rId2303" Type="http://schemas.openxmlformats.org/officeDocument/2006/relationships/hyperlink" Target="https://ref.ly/2Kgs17:36-2Kgs17:38" TargetMode="External"/><Relationship Id="rId2304" Type="http://schemas.openxmlformats.org/officeDocument/2006/relationships/hyperlink" Target="https://ref.ly/Gen43:28" TargetMode="External"/><Relationship Id="rId2305" Type="http://schemas.openxmlformats.org/officeDocument/2006/relationships/hyperlink" Target="https://ref.ly/Rev19:3-Rev19:4" TargetMode="External"/><Relationship Id="rId2306" Type="http://schemas.openxmlformats.org/officeDocument/2006/relationships/hyperlink" Target="https://ref.ly/2Chr16:2-2Chr16:3" TargetMode="External"/><Relationship Id="rId2307" Type="http://schemas.openxmlformats.org/officeDocument/2006/relationships/hyperlink" Target="https://ref.ly/Ps33:7" TargetMode="External"/><Relationship Id="rId2308" Type="http://schemas.openxmlformats.org/officeDocument/2006/relationships/hyperlink" Target="https://ref.ly/Exod22:21" TargetMode="External"/><Relationship Id="rId2309" Type="http://schemas.openxmlformats.org/officeDocument/2006/relationships/hyperlink" Target="https://ref.ly/Gen16:5" TargetMode="External"/><Relationship Id="rId2310" Type="http://schemas.openxmlformats.org/officeDocument/2006/relationships/hyperlink" Target="https://ref.ly/Luke6:28" TargetMode="External"/><Relationship Id="rId2311" Type="http://schemas.openxmlformats.org/officeDocument/2006/relationships/hyperlink" Target="https://ref.ly/Matt20:13-Matt20:14" TargetMode="External"/><Relationship Id="rId2312" Type="http://schemas.openxmlformats.org/officeDocument/2006/relationships/hyperlink" Target="https://ref.ly/Ps71:13" TargetMode="External"/><Relationship Id="rId2313" Type="http://schemas.openxmlformats.org/officeDocument/2006/relationships/hyperlink" Target="https://ref.ly/Acts10:22" TargetMode="External"/><Relationship Id="rId2314" Type="http://schemas.openxmlformats.org/officeDocument/2006/relationships/hyperlink" Target="https://ref.ly/Acts10:24" TargetMode="External"/><Relationship Id="rId2315" Type="http://schemas.openxmlformats.org/officeDocument/2006/relationships/hyperlink" Target="https://ref.ly/Acts10:26" TargetMode="External"/><Relationship Id="rId2316" Type="http://schemas.openxmlformats.org/officeDocument/2006/relationships/hyperlink" Target="https://ref.ly/Acts10:30" TargetMode="External"/><Relationship Id="rId2317" Type="http://schemas.openxmlformats.org/officeDocument/2006/relationships/hyperlink" Target="https://ref.ly/2Cor1:23-2Cor1:24" TargetMode="External"/><Relationship Id="rId2318" Type="http://schemas.openxmlformats.org/officeDocument/2006/relationships/hyperlink" Target="https://ref.ly/1Sam4:7-1Sam4:9" TargetMode="External"/><Relationship Id="rId2319" Type="http://schemas.openxmlformats.org/officeDocument/2006/relationships/hyperlink" Target="https://ref.ly/Acts7:10" TargetMode="External"/><Relationship Id="rId2320" Type="http://schemas.openxmlformats.org/officeDocument/2006/relationships/hyperlink" Target="https://ref.ly/Exod3:7" TargetMode="External"/><Relationship Id="rId2321" Type="http://schemas.openxmlformats.org/officeDocument/2006/relationships/hyperlink" Target="https://ref.ly/Gen41:29" TargetMode="External"/><Relationship Id="rId2322" Type="http://schemas.openxmlformats.org/officeDocument/2006/relationships/hyperlink" Target="https://ref.ly/Gen41:57" TargetMode="External"/><Relationship Id="rId2323" Type="http://schemas.openxmlformats.org/officeDocument/2006/relationships/hyperlink" Target="https://ref.ly/Matt2:15" TargetMode="External"/><Relationship Id="rId2324" Type="http://schemas.openxmlformats.org/officeDocument/2006/relationships/hyperlink" Target="https://ref.ly/2Kgs9:9-2Kgs9:10" TargetMode="External"/><Relationship Id="rId2325" Type="http://schemas.openxmlformats.org/officeDocument/2006/relationships/hyperlink" Target="https://ref.ly/Gen35:4-Gen35:5" TargetMode="External"/><Relationship Id="rId2326" Type="http://schemas.openxmlformats.org/officeDocument/2006/relationships/hyperlink" Target="https://ref.ly/Jer25:33" TargetMode="External"/><Relationship Id="rId2327" Type="http://schemas.openxmlformats.org/officeDocument/2006/relationships/hyperlink" Target="https://ref.ly/Luke16:22" TargetMode="External"/><Relationship Id="rId2328" Type="http://schemas.openxmlformats.org/officeDocument/2006/relationships/hyperlink" Target="https://ref.ly/Matt27:7" TargetMode="External"/><Relationship Id="rId2329" Type="http://schemas.openxmlformats.org/officeDocument/2006/relationships/hyperlink" Target="https://ref.ly/Ps79:1-Ps79:3" TargetMode="External"/><Relationship Id="rId2330" Type="http://schemas.openxmlformats.org/officeDocument/2006/relationships/hyperlink" Target="https://ref.ly/Gal4:25" TargetMode="External"/><Relationship Id="rId2331" Type="http://schemas.openxmlformats.org/officeDocument/2006/relationships/hyperlink" Target="https://ref.ly/Gen16:1-Gen16:4" TargetMode="External"/><Relationship Id="rId2332" Type="http://schemas.openxmlformats.org/officeDocument/2006/relationships/hyperlink" Target="https://ref.ly/Gen21:9" TargetMode="External"/><Relationship Id="rId2333" Type="http://schemas.openxmlformats.org/officeDocument/2006/relationships/hyperlink" Target="https://ref.ly/Gen25:12" TargetMode="External"/><Relationship Id="rId2334" Type="http://schemas.openxmlformats.org/officeDocument/2006/relationships/hyperlink" Target="https://ref.ly/1Tim2:13" TargetMode="External"/><Relationship Id="rId2335" Type="http://schemas.openxmlformats.org/officeDocument/2006/relationships/hyperlink" Target="https://ref.ly/2Cor11:3" TargetMode="External"/><Relationship Id="rId2336" Type="http://schemas.openxmlformats.org/officeDocument/2006/relationships/hyperlink" Target="https://ref.ly/Gen3:20" TargetMode="External"/><Relationship Id="rId2337" Type="http://schemas.openxmlformats.org/officeDocument/2006/relationships/hyperlink" Target="https://ref.ly/Acts2:43" TargetMode="External"/><Relationship Id="rId2338" Type="http://schemas.openxmlformats.org/officeDocument/2006/relationships/hyperlink" Target="https://ref.ly/Acts19:15-Acts19:17" TargetMode="External"/><Relationship Id="rId2339" Type="http://schemas.openxmlformats.org/officeDocument/2006/relationships/hyperlink" Target="https://ref.ly/Gen50:21" TargetMode="External"/><Relationship Id="rId2340" Type="http://schemas.openxmlformats.org/officeDocument/2006/relationships/hyperlink" Target="https://ref.ly/Isa11:3-Isa11:5" TargetMode="External"/><Relationship Id="rId2341" Type="http://schemas.openxmlformats.org/officeDocument/2006/relationships/hyperlink" Target="https://ref.ly/Job6:14" TargetMode="External"/><Relationship Id="rId2342" Type="http://schemas.openxmlformats.org/officeDocument/2006/relationships/hyperlink" Target="https://ref.ly/Jonah1:9" TargetMode="External"/><Relationship Id="rId2343" Type="http://schemas.openxmlformats.org/officeDocument/2006/relationships/hyperlink" Target="https://ref.ly/Matt10:28" TargetMode="External"/><Relationship Id="rId2344" Type="http://schemas.openxmlformats.org/officeDocument/2006/relationships/hyperlink" Target="https://ref.ly/Prov10:24-Prov10:25" TargetMode="External"/><Relationship Id="rId2345" Type="http://schemas.openxmlformats.org/officeDocument/2006/relationships/hyperlink" Target="https://ref.ly/1Sam18:18" TargetMode="External"/><Relationship Id="rId2346" Type="http://schemas.openxmlformats.org/officeDocument/2006/relationships/hyperlink" Target="https://ref.ly/Exod1:21" TargetMode="External"/><Relationship Id="rId2347" Type="http://schemas.openxmlformats.org/officeDocument/2006/relationships/hyperlink" Target="https://ref.ly/Josh2:12-Josh2:13" TargetMode="External"/><Relationship Id="rId2348" Type="http://schemas.openxmlformats.org/officeDocument/2006/relationships/hyperlink" Target="https://ref.ly/1Cor15:1-1Cor15:2" TargetMode="External"/><Relationship Id="rId2349" Type="http://schemas.openxmlformats.org/officeDocument/2006/relationships/hyperlink" Target="https://ref.ly/1Sam25:21-1Sam25:22" TargetMode="External"/><Relationship Id="rId2350" Type="http://schemas.openxmlformats.org/officeDocument/2006/relationships/hyperlink" Target="https://ref.ly/2Pet2:18" TargetMode="External"/><Relationship Id="rId2351" Type="http://schemas.openxmlformats.org/officeDocument/2006/relationships/hyperlink" Target="https://ref.ly/Isa45:19" TargetMode="External"/><Relationship Id="rId2352" Type="http://schemas.openxmlformats.org/officeDocument/2006/relationships/hyperlink" Target="https://ref.ly/Jer2:29-Jer2:31" TargetMode="External"/><Relationship Id="rId2353" Type="http://schemas.openxmlformats.org/officeDocument/2006/relationships/hyperlink" Target="https://ref.ly/Matt15:9" TargetMode="External"/><Relationship Id="rId2354" Type="http://schemas.openxmlformats.org/officeDocument/2006/relationships/hyperlink" Target="https://ref.ly/Deut2:25" TargetMode="External"/><Relationship Id="rId2355" Type="http://schemas.openxmlformats.org/officeDocument/2006/relationships/hyperlink" Target="https://ref.ly/Exod14:10" TargetMode="External"/><Relationship Id="rId2356" Type="http://schemas.openxmlformats.org/officeDocument/2006/relationships/hyperlink" Target="https://ref.ly/Luke21:9" TargetMode="External"/><Relationship Id="rId2357" Type="http://schemas.openxmlformats.org/officeDocument/2006/relationships/hyperlink" Target="https://ref.ly/Acts4:33" TargetMode="External"/><Relationship Id="rId2358" Type="http://schemas.openxmlformats.org/officeDocument/2006/relationships/hyperlink" Target="https://ref.ly/Acts6:8" TargetMode="External"/><Relationship Id="rId2359" Type="http://schemas.openxmlformats.org/officeDocument/2006/relationships/hyperlink" Target="https://ref.ly/Acts14:4" TargetMode="External"/><Relationship Id="rId2360" Type="http://schemas.openxmlformats.org/officeDocument/2006/relationships/hyperlink" Target="https://ref.ly/Col4:6" TargetMode="External"/><Relationship Id="rId2361" Type="http://schemas.openxmlformats.org/officeDocument/2006/relationships/hyperlink" Target="https://ref.ly/Col4:18" TargetMode="External"/><Relationship Id="rId2362" Type="http://schemas.openxmlformats.org/officeDocument/2006/relationships/hyperlink" Target="https://ref.ly/Gen43:28-Gen43:29" TargetMode="External"/><Relationship Id="rId2363" Type="http://schemas.openxmlformats.org/officeDocument/2006/relationships/hyperlink" Target="https://ref.ly/Jas4:7" TargetMode="External"/><Relationship Id="rId2364" Type="http://schemas.openxmlformats.org/officeDocument/2006/relationships/hyperlink" Target="https://ref.ly/John1:16" TargetMode="External"/><Relationship Id="rId2365" Type="http://schemas.openxmlformats.org/officeDocument/2006/relationships/hyperlink" Target="https://ref.ly/1Sam2:25-1Sam2:26" TargetMode="External"/><Relationship Id="rId2366" Type="http://schemas.openxmlformats.org/officeDocument/2006/relationships/hyperlink" Target="https://ref.ly/2Chr19:7" TargetMode="External"/><Relationship Id="rId2367" Type="http://schemas.openxmlformats.org/officeDocument/2006/relationships/hyperlink" Target="https://ref.ly/2Cor1:11" TargetMode="External"/><Relationship Id="rId2368" Type="http://schemas.openxmlformats.org/officeDocument/2006/relationships/hyperlink" Target="https://ref.ly/Acts24:27" TargetMode="External"/><Relationship Id="rId2369" Type="http://schemas.openxmlformats.org/officeDocument/2006/relationships/hyperlink" Target="https://ref.ly/Gen41:16" TargetMode="External"/><Relationship Id="rId2370" Type="http://schemas.openxmlformats.org/officeDocument/2006/relationships/hyperlink" Target="https://ref.ly/Gen47:25" TargetMode="External"/><Relationship Id="rId2371" Type="http://schemas.openxmlformats.org/officeDocument/2006/relationships/hyperlink" Target="https://ref.ly/Gen50:5" TargetMode="External"/><Relationship Id="rId2372" Type="http://schemas.openxmlformats.org/officeDocument/2006/relationships/hyperlink" Target="https://ref.ly/Acts3:19-Acts3:20" TargetMode="External"/><Relationship Id="rId2373" Type="http://schemas.openxmlformats.org/officeDocument/2006/relationships/hyperlink" Target="https://ref.ly/Luke3:8" TargetMode="External"/><Relationship Id="rId2374" Type="http://schemas.openxmlformats.org/officeDocument/2006/relationships/hyperlink" Target="https://ref.ly/Luke5:32" TargetMode="External"/><Relationship Id="rId2375" Type="http://schemas.openxmlformats.org/officeDocument/2006/relationships/hyperlink" Target="https://ref.ly/Luke24:47" TargetMode="External"/><Relationship Id="rId2376" Type="http://schemas.openxmlformats.org/officeDocument/2006/relationships/hyperlink" Target="https://ref.ly/Matt3:11" TargetMode="External"/><Relationship Id="rId2377" Type="http://schemas.openxmlformats.org/officeDocument/2006/relationships/hyperlink" Target="https://ref.ly/Matt4:17" TargetMode="External"/><Relationship Id="rId2378" Type="http://schemas.openxmlformats.org/officeDocument/2006/relationships/hyperlink" Target="https://ref.ly/1Kgs8:47" TargetMode="External"/><Relationship Id="rId2379" Type="http://schemas.openxmlformats.org/officeDocument/2006/relationships/hyperlink" Target="https://ref.ly/1Sam20:30" TargetMode="External"/><Relationship Id="rId2380" Type="http://schemas.openxmlformats.org/officeDocument/2006/relationships/hyperlink" Target="https://ref.ly/Job33:27-Job33:28" TargetMode="External"/><Relationship Id="rId2381" Type="http://schemas.openxmlformats.org/officeDocument/2006/relationships/hyperlink" Target="https://ref.ly/Ps101:4-Ps101:6" TargetMode="External"/><Relationship Id="rId2382" Type="http://schemas.openxmlformats.org/officeDocument/2006/relationships/hyperlink" Target="https://ref.ly/1Kgs12:18-1Kgs12:19" TargetMode="External"/><Relationship Id="rId2383" Type="http://schemas.openxmlformats.org/officeDocument/2006/relationships/hyperlink" Target="https://ref.ly/1Sam12:14" TargetMode="External"/><Relationship Id="rId2384" Type="http://schemas.openxmlformats.org/officeDocument/2006/relationships/hyperlink" Target="https://ref.ly/1Tim1:9-1Tim1:11" TargetMode="External"/><Relationship Id="rId2385" Type="http://schemas.openxmlformats.org/officeDocument/2006/relationships/hyperlink" Target="https://ref.ly/2Chr10:17-2Chr10:19" TargetMode="External"/><Relationship Id="rId2386" Type="http://schemas.openxmlformats.org/officeDocument/2006/relationships/hyperlink" Target="https://ref.ly/Acts21:38" TargetMode="External"/><Relationship Id="rId2387" Type="http://schemas.openxmlformats.org/officeDocument/2006/relationships/hyperlink" Target="https://ref.ly/1Kgs4:15" TargetMode="External"/><Relationship Id="rId2388" Type="http://schemas.openxmlformats.org/officeDocument/2006/relationships/hyperlink" Target="https://ref.ly/Deut27:13-Deut27:14" TargetMode="External"/><Relationship Id="rId2389" Type="http://schemas.openxmlformats.org/officeDocument/2006/relationships/hyperlink" Target="https://ref.ly/Gen30:8" TargetMode="External"/><Relationship Id="rId2390" Type="http://schemas.openxmlformats.org/officeDocument/2006/relationships/hyperlink" Target="https://ref.ly/Acts18:18-Acts18:19" TargetMode="External"/><Relationship Id="rId2391" Type="http://schemas.openxmlformats.org/officeDocument/2006/relationships/hyperlink" Target="https://ref.ly/Amos2:11-Amos2:12" TargetMode="External"/><Relationship Id="rId2392" Type="http://schemas.openxmlformats.org/officeDocument/2006/relationships/hyperlink" Target="https://ref.ly/Judg13:5" TargetMode="External"/><Relationship Id="rId2393" Type="http://schemas.openxmlformats.org/officeDocument/2006/relationships/hyperlink" Target="https://ref.ly/Num6:1-Num6:4" TargetMode="External"/><Relationship Id="rId2394" Type="http://schemas.openxmlformats.org/officeDocument/2006/relationships/hyperlink" Target="https://ref.ly/1Chr17:1-1Chr17:2" TargetMode="External"/><Relationship Id="rId2395" Type="http://schemas.openxmlformats.org/officeDocument/2006/relationships/hyperlink" Target="https://ref.ly/2Sam12:1-2Sam12:3" TargetMode="External"/><Relationship Id="rId2396" Type="http://schemas.openxmlformats.org/officeDocument/2006/relationships/hyperlink" Target="https://ref.ly/Acts26:9-Acts26:11" TargetMode="External"/><Relationship Id="rId2397" Type="http://schemas.openxmlformats.org/officeDocument/2006/relationships/hyperlink" Target="https://ref.ly/Mark16:5-Mark16:7" TargetMode="External"/><Relationship Id="rId2398" Type="http://schemas.openxmlformats.org/officeDocument/2006/relationships/hyperlink" Target="https://ref.ly/Matt2:23" TargetMode="External"/><Relationship Id="rId2399" Type="http://schemas.openxmlformats.org/officeDocument/2006/relationships/hyperlink" Target="https://ref.ly/Matt21:9-Matt21:11" TargetMode="External"/><Relationship Id="rId2400" Type="http://schemas.openxmlformats.org/officeDocument/2006/relationships/hyperlink" Target="https://ref.ly/Matt26:71-Matt26:72" TargetMode="External"/><Relationship Id="rId2401" Type="http://schemas.openxmlformats.org/officeDocument/2006/relationships/hyperlink" Target="https://ref.ly/Gen31:53" TargetMode="External"/><Relationship Id="rId2402" Type="http://schemas.openxmlformats.org/officeDocument/2006/relationships/hyperlink" Target="https://ref.ly/Josh24:2" TargetMode="External"/><Relationship Id="rId2403" Type="http://schemas.openxmlformats.org/officeDocument/2006/relationships/hyperlink" Target="https://ref.ly/Luke3:34" TargetMode="External"/><Relationship Id="rId2404" Type="http://schemas.openxmlformats.org/officeDocument/2006/relationships/hyperlink" Target="https://ref.ly/Gen5:30-Gen5:31" TargetMode="External"/><Relationship Id="rId2405" Type="http://schemas.openxmlformats.org/officeDocument/2006/relationships/hyperlink" Target="https://ref.ly/Gen6:8" TargetMode="External"/><Relationship Id="rId2406" Type="http://schemas.openxmlformats.org/officeDocument/2006/relationships/hyperlink" Target="https://ref.ly/Gen8:1" TargetMode="External"/><Relationship Id="rId2407" Type="http://schemas.openxmlformats.org/officeDocument/2006/relationships/hyperlink" Target="https://ref.ly/Heb11:7" TargetMode="External"/><Relationship Id="rId2408" Type="http://schemas.openxmlformats.org/officeDocument/2006/relationships/hyperlink" Target="https://ref.ly/Matt24:37" TargetMode="External"/><Relationship Id="rId2409" Type="http://schemas.openxmlformats.org/officeDocument/2006/relationships/hyperlink" Target="https://ref.ly/1John4:10" TargetMode="External"/><Relationship Id="rId2410" Type="http://schemas.openxmlformats.org/officeDocument/2006/relationships/hyperlink" Target="https://ref.ly/Rom3:25-Rom3:26" TargetMode="External"/><Relationship Id="rId2411" Type="http://schemas.openxmlformats.org/officeDocument/2006/relationships/hyperlink" Target="https://ref.ly/1Cor15:30" TargetMode="External"/><Relationship Id="rId2412" Type="http://schemas.openxmlformats.org/officeDocument/2006/relationships/hyperlink" Target="https://ref.ly/Mark14:35" TargetMode="External"/><Relationship Id="rId2413" Type="http://schemas.openxmlformats.org/officeDocument/2006/relationships/hyperlink" Target="https://ref.ly/Acts1:7" TargetMode="External"/><Relationship Id="rId2414" Type="http://schemas.openxmlformats.org/officeDocument/2006/relationships/hyperlink" Target="https://ref.ly/Dan12:1-Dan12:2" TargetMode="External"/><Relationship Id="rId2415" Type="http://schemas.openxmlformats.org/officeDocument/2006/relationships/hyperlink" Target="https://ref.ly/Mark11:11" TargetMode="External"/><Relationship Id="rId2416" Type="http://schemas.openxmlformats.org/officeDocument/2006/relationships/hyperlink" Target="https://ref.ly/Matt8:29" TargetMode="External"/><Relationship Id="rId2417" Type="http://schemas.openxmlformats.org/officeDocument/2006/relationships/hyperlink" Target="https://ref.ly/Ps68:28-Ps68:29" TargetMode="External"/><Relationship Id="rId2418" Type="http://schemas.openxmlformats.org/officeDocument/2006/relationships/hyperlink" Target="https://ref.ly/Rev14:15" TargetMode="External"/><Relationship Id="rId2419" Type="http://schemas.openxmlformats.org/officeDocument/2006/relationships/hyperlink" Target="https://ref.ly/Jer29:3" TargetMode="External"/><Relationship Id="rId2420" Type="http://schemas.openxmlformats.org/officeDocument/2006/relationships/hyperlink" Target="https://ref.ly/Luke4:17" TargetMode="External"/><Relationship Id="rId2421" Type="http://schemas.openxmlformats.org/officeDocument/2006/relationships/hyperlink" Target="https://ref.ly/Num21:14-Num21:15" TargetMode="External"/><Relationship Id="rId2422" Type="http://schemas.openxmlformats.org/officeDocument/2006/relationships/hyperlink" Target="https://ref.ly/1Kgs6:37-1Kgs6:38" TargetMode="External"/><Relationship Id="rId2423" Type="http://schemas.openxmlformats.org/officeDocument/2006/relationships/hyperlink" Target="https://ref.ly/Ezek13:13-Ezek13:14" TargetMode="External"/><Relationship Id="rId2424" Type="http://schemas.openxmlformats.org/officeDocument/2006/relationships/hyperlink" Target="https://ref.ly/Luke14:29" TargetMode="External"/><Relationship Id="rId2425" Type="http://schemas.openxmlformats.org/officeDocument/2006/relationships/hyperlink" Target="https://ref.ly/Matt13:35" TargetMode="External"/><Relationship Id="rId2426" Type="http://schemas.openxmlformats.org/officeDocument/2006/relationships/hyperlink" Target="https://ref.ly/Matt25:34" TargetMode="External"/><Relationship Id="rId2427" Type="http://schemas.openxmlformats.org/officeDocument/2006/relationships/hyperlink" Target="https://ref.ly/Ezek6:6" TargetMode="External"/><Relationship Id="rId2428" Type="http://schemas.openxmlformats.org/officeDocument/2006/relationships/hyperlink" Target="https://ref.ly/Lev26:39" TargetMode="External"/><Relationship Id="rId2429" Type="http://schemas.openxmlformats.org/officeDocument/2006/relationships/hyperlink" Target="https://ref.ly/Matt26:8" TargetMode="External"/><Relationship Id="rId2430" Type="http://schemas.openxmlformats.org/officeDocument/2006/relationships/hyperlink" Target="https://ref.ly/Rev18:15-Rev18:17" TargetMode="External"/><Relationship Id="rId2431" Type="http://schemas.openxmlformats.org/officeDocument/2006/relationships/hyperlink" Target="https://ref.ly/Zech7:13-Zech7:14" TargetMode="External"/><Relationship Id="rId2432" Type="http://schemas.openxmlformats.org/officeDocument/2006/relationships/hyperlink" Target="https://ref.ly/1Kgs18:38-1Kgs18:40" TargetMode="External"/><Relationship Id="rId2433" Type="http://schemas.openxmlformats.org/officeDocument/2006/relationships/hyperlink" Target="https://ref.ly/Deut7:16" TargetMode="External"/><Relationship Id="rId2434" Type="http://schemas.openxmlformats.org/officeDocument/2006/relationships/hyperlink" Target="https://ref.ly/Jer3:23-Jer3:25" TargetMode="External"/><Relationship Id="rId2435" Type="http://schemas.openxmlformats.org/officeDocument/2006/relationships/hyperlink" Target="https://ref.ly/Job7:9" TargetMode="External"/><Relationship Id="rId2436" Type="http://schemas.openxmlformats.org/officeDocument/2006/relationships/hyperlink" Target="https://ref.ly/Num11:1-Num11:3" TargetMode="External"/><Relationship Id="rId2437" Type="http://schemas.openxmlformats.org/officeDocument/2006/relationships/hyperlink" Target="https://ref.ly/2Kgs14:21" TargetMode="External"/><Relationship Id="rId2438" Type="http://schemas.openxmlformats.org/officeDocument/2006/relationships/hyperlink" Target="https://ref.ly/Isa6:1-Isa6:2" TargetMode="External"/><Relationship Id="rId2439" Type="http://schemas.openxmlformats.org/officeDocument/2006/relationships/hyperlink" Target="https://ref.ly/1Kgs15:5" TargetMode="External"/><Relationship Id="rId2440" Type="http://schemas.openxmlformats.org/officeDocument/2006/relationships/hyperlink" Target="https://ref.ly/2Sam11:26-2Sam11:27" TargetMode="External"/><Relationship Id="rId2441" Type="http://schemas.openxmlformats.org/officeDocument/2006/relationships/hyperlink" Target="https://ref.ly/Neh3:4" TargetMode="External"/><Relationship Id="rId2442" Type="http://schemas.openxmlformats.org/officeDocument/2006/relationships/hyperlink" Target="https://ref.ly/2Cor2:13" TargetMode="External"/><Relationship Id="rId2443" Type="http://schemas.openxmlformats.org/officeDocument/2006/relationships/hyperlink" Target="https://ref.ly/Acts16:8" TargetMode="External"/><Relationship Id="rId2444" Type="http://schemas.openxmlformats.org/officeDocument/2006/relationships/hyperlink" Target="https://ref.ly/Acts20:5" TargetMode="External"/><Relationship Id="rId2445" Type="http://schemas.openxmlformats.org/officeDocument/2006/relationships/hyperlink" Target="https://ref.ly/Acts20:29" TargetMode="External"/><Relationship Id="rId2446" Type="http://schemas.openxmlformats.org/officeDocument/2006/relationships/hyperlink" Target="https://ref.ly/Isa11:7" TargetMode="External"/><Relationship Id="rId2447" Type="http://schemas.openxmlformats.org/officeDocument/2006/relationships/hyperlink" Target="https://ref.ly/John10:11-John10:13" TargetMode="External"/><Relationship Id="rId2448" Type="http://schemas.openxmlformats.org/officeDocument/2006/relationships/hyperlink" Target="https://ref.ly/Luke10:3" TargetMode="External"/><Relationship Id="rId2449" Type="http://schemas.openxmlformats.org/officeDocument/2006/relationships/hyperlink" Target="https://ref.ly/Matt7:15" TargetMode="External"/><Relationship Id="rId2450" Type="http://schemas.openxmlformats.org/officeDocument/2006/relationships/hyperlink" Target="https://ref.ly/Zeph3:3" TargetMode="External"/><Relationship Id="rId2451" Type="http://schemas.openxmlformats.org/officeDocument/2006/relationships/hyperlink" Target="https://ref.ly/1Cor10:16" TargetMode="External"/><Relationship Id="rId2452" Type="http://schemas.openxmlformats.org/officeDocument/2006/relationships/hyperlink" Target="https://ref.ly/Acts13:34" TargetMode="External"/><Relationship Id="rId2453" Type="http://schemas.openxmlformats.org/officeDocument/2006/relationships/hyperlink" Target="https://ref.ly/Eph1:3" TargetMode="External"/><Relationship Id="rId2454" Type="http://schemas.openxmlformats.org/officeDocument/2006/relationships/hyperlink" Target="https://ref.ly/Gen14:20" TargetMode="External"/><Relationship Id="rId2455" Type="http://schemas.openxmlformats.org/officeDocument/2006/relationships/hyperlink" Target="https://ref.ly/Isa44:3" TargetMode="External"/><Relationship Id="rId2456" Type="http://schemas.openxmlformats.org/officeDocument/2006/relationships/hyperlink" Target="https://ref.ly/Jas1:25" TargetMode="External"/><Relationship Id="rId2457" Type="http://schemas.openxmlformats.org/officeDocument/2006/relationships/hyperlink" Target="https://ref.ly/Luke6:20" TargetMode="External"/><Relationship Id="rId2458" Type="http://schemas.openxmlformats.org/officeDocument/2006/relationships/hyperlink" Target="https://ref.ly/Matt26:26" TargetMode="External"/><Relationship Id="rId2459" Type="http://schemas.openxmlformats.org/officeDocument/2006/relationships/hyperlink" Target="https://ref.ly/Neh9:5" TargetMode="External"/><Relationship Id="rId2460" Type="http://schemas.openxmlformats.org/officeDocument/2006/relationships/hyperlink" Target="https://ref.ly/Rom4:9" TargetMode="External"/><Relationship Id="rId2461" Type="http://schemas.openxmlformats.org/officeDocument/2006/relationships/hyperlink" Target="https://ref.ly/1John1:7" TargetMode="External"/><Relationship Id="rId2462" Type="http://schemas.openxmlformats.org/officeDocument/2006/relationships/hyperlink" Target="https://ref.ly/1Sam10:7-1Sam10:8" TargetMode="External"/><Relationship Id="rId2463" Type="http://schemas.openxmlformats.org/officeDocument/2006/relationships/hyperlink" Target="https://ref.ly/1Tim4:10" TargetMode="External"/><Relationship Id="rId2464" Type="http://schemas.openxmlformats.org/officeDocument/2006/relationships/hyperlink" Target="https://ref.ly/Col1:16" TargetMode="External"/><Relationship Id="rId2465" Type="http://schemas.openxmlformats.org/officeDocument/2006/relationships/hyperlink" Target="https://ref.ly/Deut29:14-Deut29:16" TargetMode="External"/><Relationship Id="rId2466" Type="http://schemas.openxmlformats.org/officeDocument/2006/relationships/hyperlink" Target="https://ref.ly/Ezra3:1-Ezra3:2" TargetMode="External"/><Relationship Id="rId2467" Type="http://schemas.openxmlformats.org/officeDocument/2006/relationships/hyperlink" Target="https://ref.ly/Gen1:2" TargetMode="External"/><Relationship Id="rId2468" Type="http://schemas.openxmlformats.org/officeDocument/2006/relationships/hyperlink" Target="https://ref.ly/Hos4:11-Hos4:12" TargetMode="External"/><Relationship Id="rId2469" Type="http://schemas.openxmlformats.org/officeDocument/2006/relationships/hyperlink" Target="https://ref.ly/Isa36:6-Isa36:7" TargetMode="External"/><Relationship Id="rId2470" Type="http://schemas.openxmlformats.org/officeDocument/2006/relationships/hyperlink" Target="https://ref.ly/Jer5:5" TargetMode="External"/><Relationship Id="rId2471" Type="http://schemas.openxmlformats.org/officeDocument/2006/relationships/hyperlink" Target="https://ref.ly/John1:3" TargetMode="External"/><Relationship Id="rId2472" Type="http://schemas.openxmlformats.org/officeDocument/2006/relationships/hyperlink" Target="https://ref.ly/Lam3:43" TargetMode="External"/><Relationship Id="rId2473" Type="http://schemas.openxmlformats.org/officeDocument/2006/relationships/hyperlink" Target="https://ref.ly/Mic4:5" TargetMode="External"/><Relationship Id="rId2474" Type="http://schemas.openxmlformats.org/officeDocument/2006/relationships/hyperlink" Target="https://ref.ly/Phil2:6" TargetMode="External"/><Relationship Id="rId2475" Type="http://schemas.openxmlformats.org/officeDocument/2006/relationships/hyperlink" Target="https://ref.ly/Prov24:12" TargetMode="External"/><Relationship Id="rId2476" Type="http://schemas.openxmlformats.org/officeDocument/2006/relationships/hyperlink" Target="https://ref.ly/Ps47:9" TargetMode="External"/><Relationship Id="rId2477" Type="http://schemas.openxmlformats.org/officeDocument/2006/relationships/hyperlink" Target="https://ref.ly/1Chr23:12-1Chr23:14" TargetMode="External"/><Relationship Id="rId2478" Type="http://schemas.openxmlformats.org/officeDocument/2006/relationships/hyperlink" Target="https://ref.ly/1Kgs12:22" TargetMode="External"/><Relationship Id="rId2479" Type="http://schemas.openxmlformats.org/officeDocument/2006/relationships/hyperlink" Target="https://ref.ly/1Sam9:9-1Sam9:11" TargetMode="External"/><Relationship Id="rId2480" Type="http://schemas.openxmlformats.org/officeDocument/2006/relationships/hyperlink" Target="https://ref.ly/2Cor10:3-2Cor10:4" TargetMode="External"/><Relationship Id="rId2481" Type="http://schemas.openxmlformats.org/officeDocument/2006/relationships/hyperlink" Target="https://ref.ly/2Pet1:4" TargetMode="External"/><Relationship Id="rId2482" Type="http://schemas.openxmlformats.org/officeDocument/2006/relationships/hyperlink" Target="https://ref.ly/Rom1:20" TargetMode="External"/><Relationship Id="rId2483" Type="http://schemas.openxmlformats.org/officeDocument/2006/relationships/hyperlink" Target="https://ref.ly/1Chr11:2" TargetMode="External"/><Relationship Id="rId2484" Type="http://schemas.openxmlformats.org/officeDocument/2006/relationships/hyperlink" Target="https://ref.ly/Acts7:34" TargetMode="External"/><Relationship Id="rId2485" Type="http://schemas.openxmlformats.org/officeDocument/2006/relationships/hyperlink" Target="https://ref.ly/Acts7:51-Acts7:53" TargetMode="External"/><Relationship Id="rId2486" Type="http://schemas.openxmlformats.org/officeDocument/2006/relationships/hyperlink" Target="https://ref.ly/Acts10:36-Acts10:38" TargetMode="External"/><Relationship Id="rId2487" Type="http://schemas.openxmlformats.org/officeDocument/2006/relationships/hyperlink" Target="https://ref.ly/Dan9:24-Dan9:25" TargetMode="External"/><Relationship Id="rId2488" Type="http://schemas.openxmlformats.org/officeDocument/2006/relationships/hyperlink" Target="https://ref.ly/Isa2:5-Isa2:6" TargetMode="External"/><Relationship Id="rId2489" Type="http://schemas.openxmlformats.org/officeDocument/2006/relationships/hyperlink" Target="https://ref.ly/Jer6:20-Jer6:22" TargetMode="External"/><Relationship Id="rId2490" Type="http://schemas.openxmlformats.org/officeDocument/2006/relationships/hyperlink" Target="https://ref.ly/Joel3:16-Joel3:17" TargetMode="External"/><Relationship Id="rId2491" Type="http://schemas.openxmlformats.org/officeDocument/2006/relationships/hyperlink" Target="https://ref.ly/Mic6:3-Mic6:5" TargetMode="External"/><Relationship Id="rId2492" Type="http://schemas.openxmlformats.org/officeDocument/2006/relationships/hyperlink" Target="https://ref.ly/Rev13:7-Rev13:8" TargetMode="External"/><Relationship Id="rId2493" Type="http://schemas.openxmlformats.org/officeDocument/2006/relationships/hyperlink" Target="https://ref.ly/1John2:15-1John2:17" TargetMode="External"/><Relationship Id="rId2494" Type="http://schemas.openxmlformats.org/officeDocument/2006/relationships/hyperlink" Target="https://ref.ly/Col4:12-Col4:14" TargetMode="External"/><Relationship Id="rId2495" Type="http://schemas.openxmlformats.org/officeDocument/2006/relationships/hyperlink" Target="https://ref.ly/Eph1:1-Eph1:2" TargetMode="External"/><Relationship Id="rId2496" Type="http://schemas.openxmlformats.org/officeDocument/2006/relationships/hyperlink" Target="https://ref.ly/John5:30-John5:32" TargetMode="External"/><Relationship Id="rId2497" Type="http://schemas.openxmlformats.org/officeDocument/2006/relationships/hyperlink" Target="https://ref.ly/Mark3:33-Mark3:35" TargetMode="External"/><Relationship Id="rId2498" Type="http://schemas.openxmlformats.org/officeDocument/2006/relationships/hyperlink" Target="https://ref.ly/Ps103:21" TargetMode="External"/><Relationship Id="rId2499" Type="http://schemas.openxmlformats.org/officeDocument/2006/relationships/hyperlink" Target="https://ref.ly/2Cor4:3-2Cor4:4" TargetMode="External"/><Relationship Id="rId2500" Type="http://schemas.openxmlformats.org/officeDocument/2006/relationships/hyperlink" Target="https://ref.ly/Col3:9-Col3:11" TargetMode="External"/><Relationship Id="rId2501" Type="http://schemas.openxmlformats.org/officeDocument/2006/relationships/hyperlink" Target="https://ref.ly/Gen1:26-Gen1:27" TargetMode="External"/><Relationship Id="rId2502" Type="http://schemas.openxmlformats.org/officeDocument/2006/relationships/hyperlink" Target="https://ref.ly/Gen9:6" TargetMode="External"/><Relationship Id="rId2503" Type="http://schemas.openxmlformats.org/officeDocument/2006/relationships/hyperlink" Target="https://ref.ly/Jas3:9-Jas3:10" TargetMode="External"/><Relationship Id="rId2504" Type="http://schemas.openxmlformats.org/officeDocument/2006/relationships/hyperlink" Target="https://ref.ly/Rom8:28-Rom8:30" TargetMode="External"/><Relationship Id="rId2505" Type="http://schemas.openxmlformats.org/officeDocument/2006/relationships/hyperlink" Target="https://ref.ly/Acts9:20" TargetMode="External"/><Relationship Id="rId2506" Type="http://schemas.openxmlformats.org/officeDocument/2006/relationships/hyperlink" Target="https://ref.ly/Col1:17" TargetMode="External"/><Relationship Id="rId2507" Type="http://schemas.openxmlformats.org/officeDocument/2006/relationships/hyperlink" Target="https://ref.ly/Gal2:20" TargetMode="External"/><Relationship Id="rId2508" Type="http://schemas.openxmlformats.org/officeDocument/2006/relationships/hyperlink" Target="https://ref.ly/Heb4:14" TargetMode="External"/><Relationship Id="rId2509" Type="http://schemas.openxmlformats.org/officeDocument/2006/relationships/hyperlink" Target="https://ref.ly/John3:18" TargetMode="External"/><Relationship Id="rId2510" Type="http://schemas.openxmlformats.org/officeDocument/2006/relationships/hyperlink" Target="https://ref.ly/Luke10:22" TargetMode="External"/><Relationship Id="rId2511" Type="http://schemas.openxmlformats.org/officeDocument/2006/relationships/hyperlink" Target="https://ref.ly/Matt11:27" TargetMode="External"/><Relationship Id="rId2512" Type="http://schemas.openxmlformats.org/officeDocument/2006/relationships/hyperlink" Target="https://ref.ly/Rev2:18" TargetMode="External"/><Relationship Id="rId2513" Type="http://schemas.openxmlformats.org/officeDocument/2006/relationships/hyperlink" Target="https://ref.ly/Rom8:29" TargetMode="External"/><Relationship Id="rId2514" Type="http://schemas.openxmlformats.org/officeDocument/2006/relationships/hyperlink" Target="https://ref.ly/Gen6:2" TargetMode="External"/><Relationship Id="rId2515" Type="http://schemas.openxmlformats.org/officeDocument/2006/relationships/hyperlink" Target="https://ref.ly/Job1:6" TargetMode="External"/><Relationship Id="rId2516" Type="http://schemas.openxmlformats.org/officeDocument/2006/relationships/hyperlink" Target="https://ref.ly/Rom8:14" TargetMode="External"/><Relationship Id="rId2517" Type="http://schemas.openxmlformats.org/officeDocument/2006/relationships/hyperlink" Target="https://ref.ly/2Thess1:5" TargetMode="External"/><Relationship Id="rId2518" Type="http://schemas.openxmlformats.org/officeDocument/2006/relationships/hyperlink" Target="https://ref.ly/Acts8:12-Acts8:13" TargetMode="External"/><Relationship Id="rId2519" Type="http://schemas.openxmlformats.org/officeDocument/2006/relationships/hyperlink" Target="https://ref.ly/Acts28:23" TargetMode="External"/><Relationship Id="rId2520" Type="http://schemas.openxmlformats.org/officeDocument/2006/relationships/hyperlink" Target="https://ref.ly/Col4:11" TargetMode="External"/><Relationship Id="rId2521" Type="http://schemas.openxmlformats.org/officeDocument/2006/relationships/hyperlink" Target="https://ref.ly/John3:3" TargetMode="External"/><Relationship Id="rId2522" Type="http://schemas.openxmlformats.org/officeDocument/2006/relationships/hyperlink" Target="https://ref.ly/Luke7:28" TargetMode="External"/><Relationship Id="rId2523" Type="http://schemas.openxmlformats.org/officeDocument/2006/relationships/hyperlink" Target="https://ref.ly/Luke10:9" TargetMode="External"/><Relationship Id="rId2524" Type="http://schemas.openxmlformats.org/officeDocument/2006/relationships/hyperlink" Target="https://ref.ly/Luke12:31-Luke12:32" TargetMode="External"/><Relationship Id="rId2525" Type="http://schemas.openxmlformats.org/officeDocument/2006/relationships/hyperlink" Target="https://ref.ly/Matt3:2" TargetMode="External"/><Relationship Id="rId2526" Type="http://schemas.openxmlformats.org/officeDocument/2006/relationships/hyperlink" Target="https://ref.ly/Rom14:17" TargetMode="External"/><Relationship Id="rId2527" Type="http://schemas.openxmlformats.org/officeDocument/2006/relationships/hyperlink" Target="https://ref.ly/1Tim3:14-1Tim3:15" TargetMode="External"/><Relationship Id="rId2528" Type="http://schemas.openxmlformats.org/officeDocument/2006/relationships/hyperlink" Target="https://ref.ly/Ezra5:13" TargetMode="External"/><Relationship Id="rId2529" Type="http://schemas.openxmlformats.org/officeDocument/2006/relationships/hyperlink" Target="https://ref.ly/Gen28:17" TargetMode="External"/><Relationship Id="rId2530" Type="http://schemas.openxmlformats.org/officeDocument/2006/relationships/hyperlink" Target="https://ref.ly/1Kgs13:1" TargetMode="External"/><Relationship Id="rId2531" Type="http://schemas.openxmlformats.org/officeDocument/2006/relationships/hyperlink" Target="https://ref.ly/Jer36:1-Jer36:3" TargetMode="External"/><Relationship Id="rId2532" Type="http://schemas.openxmlformats.org/officeDocument/2006/relationships/hyperlink" Target="https://ref.ly/Luke8:11" TargetMode="External"/><Relationship Id="rId2533" Type="http://schemas.openxmlformats.org/officeDocument/2006/relationships/hyperlink" Target="https://ref.ly/John5:39" TargetMode="External"/><Relationship Id="rId2534" Type="http://schemas.openxmlformats.org/officeDocument/2006/relationships/hyperlink" Target="https://ref.ly/Acts12:24" TargetMode="External"/><Relationship Id="rId2535" Type="http://schemas.openxmlformats.org/officeDocument/2006/relationships/hyperlink" Target="https://ref.ly/Rom1:2" TargetMode="External"/><Relationship Id="rId2536" Type="http://schemas.openxmlformats.org/officeDocument/2006/relationships/hyperlink" Target="https://ref.ly/2Cor6:7" TargetMode="External"/><Relationship Id="rId2537" Type="http://schemas.openxmlformats.org/officeDocument/2006/relationships/hyperlink" Target="https://ref.ly/Eph1:13" TargetMode="External"/><Relationship Id="rId2538" Type="http://schemas.openxmlformats.org/officeDocument/2006/relationships/hyperlink" Target="https://ref.ly/Jas2:8-Jas2:9" TargetMode="External"/><Relationship Id="rId2539" Type="http://schemas.openxmlformats.org/officeDocument/2006/relationships/hyperlink" Target="https://ref.ly/2Thess2:8-2Thess2:10" TargetMode="External"/><Relationship Id="rId2540" Type="http://schemas.openxmlformats.org/officeDocument/2006/relationships/hyperlink" Target="https://ref.ly/Acts4:17" TargetMode="External"/><Relationship Id="rId2541" Type="http://schemas.openxmlformats.org/officeDocument/2006/relationships/hyperlink" Target="https://ref.ly/Acts4:22" TargetMode="External"/><Relationship Id="rId2542" Type="http://schemas.openxmlformats.org/officeDocument/2006/relationships/hyperlink" Target="https://ref.ly/Dan4:1-Dan4:3" TargetMode="External"/><Relationship Id="rId2543" Type="http://schemas.openxmlformats.org/officeDocument/2006/relationships/hyperlink" Target="https://ref.ly/Deut13:1" TargetMode="External"/><Relationship Id="rId2544" Type="http://schemas.openxmlformats.org/officeDocument/2006/relationships/hyperlink" Target="https://ref.ly/Exod3:19-Exod3:22" TargetMode="External"/><Relationship Id="rId2545" Type="http://schemas.openxmlformats.org/officeDocument/2006/relationships/hyperlink" Target="https://ref.ly/John2:11" TargetMode="External"/><Relationship Id="rId2546" Type="http://schemas.openxmlformats.org/officeDocument/2006/relationships/hyperlink" Target="https://ref.ly/Matt13:58" TargetMode="External"/><Relationship Id="rId2547" Type="http://schemas.openxmlformats.org/officeDocument/2006/relationships/hyperlink" Target="https://ref.ly/1Chr23:27-1Chr23:29" TargetMode="External"/><Relationship Id="rId2548" Type="http://schemas.openxmlformats.org/officeDocument/2006/relationships/hyperlink" Target="https://ref.ly/Exod29:41-Exod29:42" TargetMode="External"/><Relationship Id="rId2549" Type="http://schemas.openxmlformats.org/officeDocument/2006/relationships/hyperlink" Target="https://ref.ly/Judg13:19" TargetMode="External"/><Relationship Id="rId2550" Type="http://schemas.openxmlformats.org/officeDocument/2006/relationships/hyperlink" Target="https://ref.ly/Lev2:2" TargetMode="External"/><Relationship Id="rId2551" Type="http://schemas.openxmlformats.org/officeDocument/2006/relationships/hyperlink" Target="https://ref.ly/Ezek44:30-Ezek44:31" TargetMode="External"/><Relationship Id="rId2552" Type="http://schemas.openxmlformats.org/officeDocument/2006/relationships/hyperlink" Target="https://ref.ly/Joel2:14" TargetMode="External"/><Relationship Id="rId2553" Type="http://schemas.openxmlformats.org/officeDocument/2006/relationships/hyperlink" Target="https://ref.ly/2Sam12:3" TargetMode="External"/><Relationship Id="rId2554" Type="http://schemas.openxmlformats.org/officeDocument/2006/relationships/hyperlink" Target="https://ref.ly/Ezra8:35-Ezra8:36" TargetMode="External"/><Relationship Id="rId2555" Type="http://schemas.openxmlformats.org/officeDocument/2006/relationships/hyperlink" Target="https://ref.ly/Jer11:19" TargetMode="External"/><Relationship Id="rId2556" Type="http://schemas.openxmlformats.org/officeDocument/2006/relationships/hyperlink" Target="https://ref.ly/John1:36" TargetMode="External"/><Relationship Id="rId2557" Type="http://schemas.openxmlformats.org/officeDocument/2006/relationships/hyperlink" Target="https://ref.ly/Lev14:21-Lev14:23" TargetMode="External"/><Relationship Id="rId2558" Type="http://schemas.openxmlformats.org/officeDocument/2006/relationships/hyperlink" Target="https://ref.ly/Lev17:1-Lev17:4" TargetMode="External"/><Relationship Id="rId2559" Type="http://schemas.openxmlformats.org/officeDocument/2006/relationships/hyperlink" Target="https://ref.ly/Heb6:7-Heb6:8" TargetMode="External"/><Relationship Id="rId2560" Type="http://schemas.openxmlformats.org/officeDocument/2006/relationships/hyperlink" Target="https://ref.ly/Matt13:7" TargetMode="External"/><Relationship Id="rId2561" Type="http://schemas.openxmlformats.org/officeDocument/2006/relationships/hyperlink" Target="https://ref.ly/Matt13:22" TargetMode="External"/><Relationship Id="rId2562" Type="http://schemas.openxmlformats.org/officeDocument/2006/relationships/hyperlink" Target="https://ref.ly/Num33:55" TargetMode="External"/><Relationship Id="rId2563" Type="http://schemas.openxmlformats.org/officeDocument/2006/relationships/hyperlink" Target="https://ref.ly/2Kgs22:19" TargetMode="External"/><Relationship Id="rId2564" Type="http://schemas.openxmlformats.org/officeDocument/2006/relationships/hyperlink" Target="https://ref.ly/Acts1:20" TargetMode="External"/><Relationship Id="rId2565" Type="http://schemas.openxmlformats.org/officeDocument/2006/relationships/hyperlink" Target="https://ref.ly/Lam3:11" TargetMode="External"/><Relationship Id="rId2566" Type="http://schemas.openxmlformats.org/officeDocument/2006/relationships/hyperlink" Target="https://ref.ly/Luke11:17" TargetMode="External"/><Relationship Id="rId2567" Type="http://schemas.openxmlformats.org/officeDocument/2006/relationships/hyperlink" Target="https://ref.ly/Dan7:6" TargetMode="External"/><Relationship Id="rId2568" Type="http://schemas.openxmlformats.org/officeDocument/2006/relationships/hyperlink" Target="https://ref.ly/Hos13:7" TargetMode="External"/><Relationship Id="rId2569" Type="http://schemas.openxmlformats.org/officeDocument/2006/relationships/hyperlink" Target="https://ref.ly/Rev13:1-Rev13:2" TargetMode="External"/><Relationship Id="rId2570" Type="http://schemas.openxmlformats.org/officeDocument/2006/relationships/hyperlink" Target="https://ref.ly/Song4:8" TargetMode="External"/><Relationship Id="rId2571" Type="http://schemas.openxmlformats.org/officeDocument/2006/relationships/hyperlink" Target="https://ref.ly/1Chr18:1-1Chr18:2" TargetMode="External"/><Relationship Id="rId2572" Type="http://schemas.openxmlformats.org/officeDocument/2006/relationships/hyperlink" Target="https://ref.ly/2Chr9:22-2Chr9:24" TargetMode="External"/><Relationship Id="rId2573" Type="http://schemas.openxmlformats.org/officeDocument/2006/relationships/hyperlink" Target="https://ref.ly/1Kgs10:3-1Kgs10:5" TargetMode="External"/><Relationship Id="rId2574" Type="http://schemas.openxmlformats.org/officeDocument/2006/relationships/hyperlink" Target="https://ref.ly/Neh1:11" TargetMode="External"/><Relationship Id="rId2575" Type="http://schemas.openxmlformats.org/officeDocument/2006/relationships/hyperlink" Target="https://ref.ly/Isa63:2" TargetMode="External"/><Relationship Id="rId2576" Type="http://schemas.openxmlformats.org/officeDocument/2006/relationships/hyperlink" Target="https://ref.ly/Mark12:1" TargetMode="External"/><Relationship Id="rId2577" Type="http://schemas.openxmlformats.org/officeDocument/2006/relationships/hyperlink" Target="https://ref.ly/Matt21:33" TargetMode="External"/><Relationship Id="rId2578" Type="http://schemas.openxmlformats.org/officeDocument/2006/relationships/hyperlink" Target="https://ref.ly/Rev14:20" TargetMode="External"/><Relationship Id="rId2579" Type="http://schemas.openxmlformats.org/officeDocument/2006/relationships/hyperlink" Target="https://ref.ly/Luke23:20-Luke23:22" TargetMode="External"/><Relationship Id="rId2580" Type="http://schemas.openxmlformats.org/officeDocument/2006/relationships/hyperlink" Target="https://ref.ly/Luke23:34" TargetMode="External"/><Relationship Id="rId2581" Type="http://schemas.openxmlformats.org/officeDocument/2006/relationships/hyperlink" Target="https://ref.ly/Matt20:17-Matt20:19" TargetMode="External"/><Relationship Id="rId2582" Type="http://schemas.openxmlformats.org/officeDocument/2006/relationships/hyperlink" Target="https://ref.ly/Matt27:23-Matt27:24" TargetMode="External"/><Relationship Id="rId2583" Type="http://schemas.openxmlformats.org/officeDocument/2006/relationships/hyperlink" Target="https://ref.ly/Gen10:31" TargetMode="External"/><Relationship Id="rId2584" Type="http://schemas.openxmlformats.org/officeDocument/2006/relationships/hyperlink" Target="https://ref.ly/Gen11:10" TargetMode="External"/><Relationship Id="rId2585" Type="http://schemas.openxmlformats.org/officeDocument/2006/relationships/hyperlink" Target="https://ref.ly/2Kgs20:4-2Kgs20:5" TargetMode="External"/><Relationship Id="rId2586" Type="http://schemas.openxmlformats.org/officeDocument/2006/relationships/hyperlink" Target="https://ref.ly/Exod27:9" TargetMode="External"/><Relationship Id="rId2587" Type="http://schemas.openxmlformats.org/officeDocument/2006/relationships/hyperlink" Target="https://ref.ly/Jer19:14-Jer19:15" TargetMode="External"/><Relationship Id="rId2588" Type="http://schemas.openxmlformats.org/officeDocument/2006/relationships/hyperlink" Target="https://ref.ly/Luke22:55" TargetMode="External"/><Relationship Id="rId2589" Type="http://schemas.openxmlformats.org/officeDocument/2006/relationships/hyperlink" Target="https://ref.ly/Matt26:69-Matt26:70" TargetMode="External"/><Relationship Id="rId2590" Type="http://schemas.openxmlformats.org/officeDocument/2006/relationships/hyperlink" Target="https://ref.ly/Num3:26" TargetMode="External"/><Relationship Id="rId2591" Type="http://schemas.openxmlformats.org/officeDocument/2006/relationships/hyperlink" Target="https://ref.ly/Ps65:4" TargetMode="External"/><Relationship Id="rId2592" Type="http://schemas.openxmlformats.org/officeDocument/2006/relationships/hyperlink" Target="https://ref.ly/1Chr18:4" TargetMode="External"/><Relationship Id="rId2593" Type="http://schemas.openxmlformats.org/officeDocument/2006/relationships/hyperlink" Target="https://ref.ly/2Kgs2:11" TargetMode="External"/><Relationship Id="rId2594" Type="http://schemas.openxmlformats.org/officeDocument/2006/relationships/hyperlink" Target="https://ref.ly/Exod14:23-Exod14:25" TargetMode="External"/><Relationship Id="rId2595" Type="http://schemas.openxmlformats.org/officeDocument/2006/relationships/hyperlink" Target="https://ref.ly/Ezek23:5-Ezek23:7" TargetMode="External"/><Relationship Id="rId2596" Type="http://schemas.openxmlformats.org/officeDocument/2006/relationships/hyperlink" Target="https://ref.ly/Zech6:8" TargetMode="External"/><Relationship Id="rId2597" Type="http://schemas.openxmlformats.org/officeDocument/2006/relationships/hyperlink" Target="https://ref.ly/John11:2" TargetMode="External"/><Relationship Id="rId2598" Type="http://schemas.openxmlformats.org/officeDocument/2006/relationships/hyperlink" Target="https://ref.ly/Luke10:39" TargetMode="External"/><Relationship Id="rId2599" Type="http://schemas.openxmlformats.org/officeDocument/2006/relationships/hyperlink" Target="https://ref.ly/Luke10:38-Luke10:39" TargetMode="External"/><Relationship Id="rId2600" Type="http://schemas.openxmlformats.org/officeDocument/2006/relationships/hyperlink" Target="https://ref.ly/Luke5:27" TargetMode="External"/><Relationship Id="rId2601" Type="http://schemas.openxmlformats.org/officeDocument/2006/relationships/hyperlink" Target="https://ref.ly/Mark2:14" TargetMode="External"/><Relationship Id="rId2602" Type="http://schemas.openxmlformats.org/officeDocument/2006/relationships/hyperlink" Target="https://ref.ly/Matt9:9" TargetMode="External"/><Relationship Id="rId2603" Type="http://schemas.openxmlformats.org/officeDocument/2006/relationships/hyperlink" Target="https://ref.ly/Matt10:3" TargetMode="External"/><Relationship Id="rId2604" Type="http://schemas.openxmlformats.org/officeDocument/2006/relationships/hyperlink" Target="https://ref.ly/1Kgs1:5" TargetMode="External"/><Relationship Id="rId2605" Type="http://schemas.openxmlformats.org/officeDocument/2006/relationships/hyperlink" Target="https://ref.ly/Dan11:40-Dan11:41" TargetMode="External"/><Relationship Id="rId2606" Type="http://schemas.openxmlformats.org/officeDocument/2006/relationships/hyperlink" Target="https://ref.ly/Gen50:7-Gen50:9" TargetMode="External"/><Relationship Id="rId2607" Type="http://schemas.openxmlformats.org/officeDocument/2006/relationships/hyperlink" Target="https://ref.ly/John2:4" TargetMode="External"/><Relationship Id="rId2608" Type="http://schemas.openxmlformats.org/officeDocument/2006/relationships/hyperlink" Target="https://ref.ly/Luke1:29" TargetMode="External"/><Relationship Id="rId2609" Type="http://schemas.openxmlformats.org/officeDocument/2006/relationships/hyperlink" Target="https://ref.ly/Luke1:35" TargetMode="External"/><Relationship Id="rId2610" Type="http://schemas.openxmlformats.org/officeDocument/2006/relationships/hyperlink" Target="https://ref.ly/Mark6:3" TargetMode="External"/><Relationship Id="rId2611" Type="http://schemas.openxmlformats.org/officeDocument/2006/relationships/hyperlink" Target="https://ref.ly/Matt1:16" TargetMode="External"/><Relationship Id="rId2612" Type="http://schemas.openxmlformats.org/officeDocument/2006/relationships/hyperlink" Target="https://ref.ly/Matt1:19" TargetMode="External"/><Relationship Id="rId2613" Type="http://schemas.openxmlformats.org/officeDocument/2006/relationships/hyperlink" Target="https://ref.ly/1Thess1:6-1Thess1:7" TargetMode="External"/><Relationship Id="rId2614" Type="http://schemas.openxmlformats.org/officeDocument/2006/relationships/hyperlink" Target="https://ref.ly/1Thess4:10" TargetMode="External"/><Relationship Id="rId2615" Type="http://schemas.openxmlformats.org/officeDocument/2006/relationships/hyperlink" Target="https://ref.ly/1Tim1:3-1Tim1:4" TargetMode="External"/><Relationship Id="rId2616" Type="http://schemas.openxmlformats.org/officeDocument/2006/relationships/hyperlink" Target="https://ref.ly/Acts16:10" TargetMode="External"/><Relationship Id="rId2617" Type="http://schemas.openxmlformats.org/officeDocument/2006/relationships/hyperlink" Target="https://ref.ly/Acts20:1-Acts20:3" TargetMode="External"/><Relationship Id="rId2618" Type="http://schemas.openxmlformats.org/officeDocument/2006/relationships/hyperlink" Target="https://ref.ly/2Tim3:1-2Tim3:4" TargetMode="External"/><Relationship Id="rId2619" Type="http://schemas.openxmlformats.org/officeDocument/2006/relationships/hyperlink" Target="https://ref.ly/Isa2:17" TargetMode="External"/><Relationship Id="rId2620" Type="http://schemas.openxmlformats.org/officeDocument/2006/relationships/hyperlink" Target="https://ref.ly/Prov16:18" TargetMode="External"/><Relationship Id="rId2621" Type="http://schemas.openxmlformats.org/officeDocument/2006/relationships/hyperlink" Target="https://ref.ly/Prov21:24" TargetMode="External"/><Relationship Id="rId2622" Type="http://schemas.openxmlformats.org/officeDocument/2006/relationships/hyperlink" Target="https://ref.ly/Ps131:1" TargetMode="External"/><Relationship Id="rId2623" Type="http://schemas.openxmlformats.org/officeDocument/2006/relationships/hyperlink" Target="https://ref.ly/1Pet5:5-1Pet5:7" TargetMode="External"/><Relationship Id="rId2624" Type="http://schemas.openxmlformats.org/officeDocument/2006/relationships/hyperlink" Target="https://ref.ly/2Sam22:47" TargetMode="External"/><Relationship Id="rId2625" Type="http://schemas.openxmlformats.org/officeDocument/2006/relationships/hyperlink" Target="https://ref.ly/Acts5:31" TargetMode="External"/><Relationship Id="rId2626" Type="http://schemas.openxmlformats.org/officeDocument/2006/relationships/hyperlink" Target="https://ref.ly/Ps18:46" TargetMode="External"/><Relationship Id="rId2627" Type="http://schemas.openxmlformats.org/officeDocument/2006/relationships/hyperlink" Target="https://ref.ly/Jas2:19" TargetMode="External"/><Relationship Id="rId2628" Type="http://schemas.openxmlformats.org/officeDocument/2006/relationships/hyperlink" Target="https://ref.ly/Jas3:15" TargetMode="External"/><Relationship Id="rId2629" Type="http://schemas.openxmlformats.org/officeDocument/2006/relationships/hyperlink" Target="https://ref.ly/Luke4:36" TargetMode="External"/><Relationship Id="rId2630" Type="http://schemas.openxmlformats.org/officeDocument/2006/relationships/hyperlink" Target="https://ref.ly/Matt4:24" TargetMode="External"/><Relationship Id="rId2631" Type="http://schemas.openxmlformats.org/officeDocument/2006/relationships/hyperlink" Target="https://ref.ly/1John4:1-1John4:3" TargetMode="External"/><Relationship Id="rId2632" Type="http://schemas.openxmlformats.org/officeDocument/2006/relationships/hyperlink" Target="https://ref.ly/2Pet2:1" TargetMode="External"/><Relationship Id="rId2633" Type="http://schemas.openxmlformats.org/officeDocument/2006/relationships/hyperlink" Target="https://ref.ly/Acts13:6-Acts13:8" TargetMode="External"/><Relationship Id="rId2634" Type="http://schemas.openxmlformats.org/officeDocument/2006/relationships/hyperlink" Target="https://ref.ly/Luke6:26" TargetMode="External"/><Relationship Id="rId2635" Type="http://schemas.openxmlformats.org/officeDocument/2006/relationships/hyperlink" Target="https://ref.ly/Matt7:16" TargetMode="External"/><Relationship Id="rId2636" Type="http://schemas.openxmlformats.org/officeDocument/2006/relationships/hyperlink" Target="https://ref.ly/Matt24:23-Matt24:25" TargetMode="External"/><Relationship Id="rId2637" Type="http://schemas.openxmlformats.org/officeDocument/2006/relationships/hyperlink" Target="https://ref.ly/Luke6:41-Luke6:42" TargetMode="External"/><Relationship Id="rId2638" Type="http://schemas.openxmlformats.org/officeDocument/2006/relationships/hyperlink" Target="https://ref.ly/Luke12:54-Luke12:56" TargetMode="External"/><Relationship Id="rId2639" Type="http://schemas.openxmlformats.org/officeDocument/2006/relationships/hyperlink" Target="https://ref.ly/Mark7:6-Mark7:7" TargetMode="External"/><Relationship Id="rId2640" Type="http://schemas.openxmlformats.org/officeDocument/2006/relationships/hyperlink" Target="https://ref.ly/Matt6:1-Matt6:2" TargetMode="External"/><Relationship Id="rId2641" Type="http://schemas.openxmlformats.org/officeDocument/2006/relationships/hyperlink" Target="https://ref.ly/Rom12:9" TargetMode="External"/><Relationship Id="rId2642" Type="http://schemas.openxmlformats.org/officeDocument/2006/relationships/hyperlink" Target="https://ref.ly/Gen35:2" TargetMode="External"/><Relationship Id="rId2643" Type="http://schemas.openxmlformats.org/officeDocument/2006/relationships/hyperlink" Target="https://ref.ly/Exod32:1" TargetMode="External"/><Relationship Id="rId2644" Type="http://schemas.openxmlformats.org/officeDocument/2006/relationships/hyperlink" Target="https://ref.ly/Ps31:6" TargetMode="External"/><Relationship Id="rId2645" Type="http://schemas.openxmlformats.org/officeDocument/2006/relationships/hyperlink" Target="https://ref.ly/Ps81:8-Ps81:10" TargetMode="External"/><Relationship Id="rId2646" Type="http://schemas.openxmlformats.org/officeDocument/2006/relationships/hyperlink" Target="https://ref.ly/Isa44:20" TargetMode="External"/><Relationship Id="rId2647" Type="http://schemas.openxmlformats.org/officeDocument/2006/relationships/hyperlink" Target="https://ref.ly/Acts7:41" TargetMode="External"/><Relationship Id="rId2648" Type="http://schemas.openxmlformats.org/officeDocument/2006/relationships/hyperlink" Target="https://ref.ly/Acts15:20" TargetMode="External"/><Relationship Id="rId2649" Type="http://schemas.openxmlformats.org/officeDocument/2006/relationships/hyperlink" Target="https://ref.ly/Acts19:27" TargetMode="External"/><Relationship Id="rId2650" Type="http://schemas.openxmlformats.org/officeDocument/2006/relationships/hyperlink" Target="https://ref.ly/Rom2:22" TargetMode="External"/><Relationship Id="rId2651" Type="http://schemas.openxmlformats.org/officeDocument/2006/relationships/hyperlink" Target="https://ref.ly/Gal4:8-Gal4:9" TargetMode="External"/><Relationship Id="rId2652" Type="http://schemas.openxmlformats.org/officeDocument/2006/relationships/hyperlink" Target="https://ref.ly/Col3:5" TargetMode="External"/><Relationship Id="rId2653" Type="http://schemas.openxmlformats.org/officeDocument/2006/relationships/hyperlink" Target="https://ref.ly/1Thess1:9" TargetMode="External"/><Relationship Id="rId2654" Type="http://schemas.openxmlformats.org/officeDocument/2006/relationships/hyperlink" Target="https://ref.ly/Num13:32-Num13:33" TargetMode="External"/><Relationship Id="rId2655" Type="http://schemas.openxmlformats.org/officeDocument/2006/relationships/hyperlink" Target="https://ref.ly/Acts7:22" TargetMode="External"/><Relationship Id="rId2656" Type="http://schemas.openxmlformats.org/officeDocument/2006/relationships/hyperlink" Target="https://ref.ly/Mark9:38-Mark9:39" TargetMode="External"/><Relationship Id="rId2657" Type="http://schemas.openxmlformats.org/officeDocument/2006/relationships/hyperlink" Target="https://ref.ly/Matt11:23" TargetMode="External"/><Relationship Id="rId2658" Type="http://schemas.openxmlformats.org/officeDocument/2006/relationships/hyperlink" Target="https://ref.ly/Deut1:17" TargetMode="External"/><Relationship Id="rId2659" Type="http://schemas.openxmlformats.org/officeDocument/2006/relationships/hyperlink" Target="https://ref.ly/Mal2:9" TargetMode="External"/><Relationship Id="rId2660" Type="http://schemas.openxmlformats.org/officeDocument/2006/relationships/hyperlink" Target="https://ref.ly/Mark12:13-Mark12:15" TargetMode="External"/><Relationship Id="rId2661" Type="http://schemas.openxmlformats.org/officeDocument/2006/relationships/hyperlink" Target="https://ref.ly/Matt22:16" TargetMode="External"/><Relationship Id="rId2662" Type="http://schemas.openxmlformats.org/officeDocument/2006/relationships/hyperlink" Target="https://ref.ly/Rom2:10-Rom2:12" TargetMode="External"/><Relationship Id="rId2663" Type="http://schemas.openxmlformats.org/officeDocument/2006/relationships/hyperlink" Target="https://ref.ly/Gen17:14" TargetMode="External"/><Relationship Id="rId2664" Type="http://schemas.openxmlformats.org/officeDocument/2006/relationships/hyperlink" Target="https://ref.ly/Judg21:6" TargetMode="External"/><Relationship Id="rId2665" Type="http://schemas.openxmlformats.org/officeDocument/2006/relationships/hyperlink" Target="https://ref.ly/Prov23:18" TargetMode="External"/><Relationship Id="rId2666" Type="http://schemas.openxmlformats.org/officeDocument/2006/relationships/hyperlink" Target="https://ref.ly/Judg13:25" TargetMode="External"/><Relationship Id="rId2667" Type="http://schemas.openxmlformats.org/officeDocument/2006/relationships/hyperlink" Target="https://ref.ly/Judg16:2" TargetMode="External"/><Relationship Id="rId2668" Type="http://schemas.openxmlformats.org/officeDocument/2006/relationships/hyperlink" Target="https://ref.ly/Judg16:31" TargetMode="External"/><Relationship Id="rId2669" Type="http://schemas.openxmlformats.org/officeDocument/2006/relationships/hyperlink" Target="https://ref.ly/1Chr14:15-1Chr14:17" TargetMode="External"/><Relationship Id="rId2670" Type="http://schemas.openxmlformats.org/officeDocument/2006/relationships/hyperlink" Target="https://ref.ly/2Chr15:6" TargetMode="External"/><Relationship Id="rId2671" Type="http://schemas.openxmlformats.org/officeDocument/2006/relationships/hyperlink" Target="https://ref.ly/2Kgs17:11-2Kgs17:12" TargetMode="External"/><Relationship Id="rId2672" Type="http://schemas.openxmlformats.org/officeDocument/2006/relationships/hyperlink" Target="https://ref.ly/Acts2:5" TargetMode="External"/><Relationship Id="rId2673" Type="http://schemas.openxmlformats.org/officeDocument/2006/relationships/hyperlink" Target="https://ref.ly/Acts13:19" TargetMode="External"/><Relationship Id="rId2674" Type="http://schemas.openxmlformats.org/officeDocument/2006/relationships/hyperlink" Target="https://ref.ly/Acts17:26" TargetMode="External"/><Relationship Id="rId2675" Type="http://schemas.openxmlformats.org/officeDocument/2006/relationships/hyperlink" Target="https://ref.ly/Dan3:4" TargetMode="External"/><Relationship Id="rId2676" Type="http://schemas.openxmlformats.org/officeDocument/2006/relationships/hyperlink" Target="https://ref.ly/Gen27:29" TargetMode="External"/><Relationship Id="rId2677" Type="http://schemas.openxmlformats.org/officeDocument/2006/relationships/hyperlink" Target="https://ref.ly/Gen35:11" TargetMode="External"/><Relationship Id="rId2678" Type="http://schemas.openxmlformats.org/officeDocument/2006/relationships/hyperlink" Target="https://ref.ly/Gen49:10" TargetMode="External"/><Relationship Id="rId2679" Type="http://schemas.openxmlformats.org/officeDocument/2006/relationships/hyperlink" Target="https://ref.ly/Luke7:5" TargetMode="External"/><Relationship Id="rId2680" Type="http://schemas.openxmlformats.org/officeDocument/2006/relationships/hyperlink" Target="https://ref.ly/Mark13:7-Mark13:8" TargetMode="External"/><Relationship Id="rId2681" Type="http://schemas.openxmlformats.org/officeDocument/2006/relationships/hyperlink" Target="https://ref.ly/Matt21:43" TargetMode="External"/><Relationship Id="rId2682" Type="http://schemas.openxmlformats.org/officeDocument/2006/relationships/hyperlink" Target="https://ref.ly/Rom4:16-Rom4:17" TargetMode="External"/><Relationship Id="rId2683" Type="http://schemas.openxmlformats.org/officeDocument/2006/relationships/hyperlink" Target="https://ref.ly/1Tim3:10" TargetMode="External"/><Relationship Id="rId2684" Type="http://schemas.openxmlformats.org/officeDocument/2006/relationships/hyperlink" Target="https://ref.ly/1Tim3:13" TargetMode="External"/><Relationship Id="rId2685" Type="http://schemas.openxmlformats.org/officeDocument/2006/relationships/hyperlink" Target="https://ref.ly/Phil1:1" TargetMode="External"/><Relationship Id="rId2686" Type="http://schemas.openxmlformats.org/officeDocument/2006/relationships/hyperlink" Target="https://ref.ly/1Sam10:26-1Sam10:27" TargetMode="External"/><Relationship Id="rId2687" Type="http://schemas.openxmlformats.org/officeDocument/2006/relationships/hyperlink" Target="https://ref.ly/2Sam21:6" TargetMode="External"/><Relationship Id="rId2688" Type="http://schemas.openxmlformats.org/officeDocument/2006/relationships/hyperlink" Target="https://ref.ly/Hos9:9" TargetMode="External"/><Relationship Id="rId2689" Type="http://schemas.openxmlformats.org/officeDocument/2006/relationships/hyperlink" Target="https://ref.ly/Judg19:12-Judg19:13" TargetMode="External"/><Relationship Id="rId2690" Type="http://schemas.openxmlformats.org/officeDocument/2006/relationships/hyperlink" Target="https://ref.ly/1Chr2:22" TargetMode="External"/><Relationship Id="rId2691" Type="http://schemas.openxmlformats.org/officeDocument/2006/relationships/hyperlink" Target="https://ref.ly/1Sam11:1" TargetMode="External"/><Relationship Id="rId2692" Type="http://schemas.openxmlformats.org/officeDocument/2006/relationships/hyperlink" Target="https://ref.ly/Amos1:3" TargetMode="External"/><Relationship Id="rId2693" Type="http://schemas.openxmlformats.org/officeDocument/2006/relationships/hyperlink" Target="https://ref.ly/Deut2:36-Deut2:37" TargetMode="External"/><Relationship Id="rId2694" Type="http://schemas.openxmlformats.org/officeDocument/2006/relationships/hyperlink" Target="https://ref.ly/Gen31:21" TargetMode="External"/><Relationship Id="rId2695" Type="http://schemas.openxmlformats.org/officeDocument/2006/relationships/hyperlink" Target="https://ref.ly/1Chr6:72" TargetMode="External"/><Relationship Id="rId2696" Type="http://schemas.openxmlformats.org/officeDocument/2006/relationships/hyperlink" Target="https://ref.ly/Josh19:37" TargetMode="External"/><Relationship Id="rId2697" Type="http://schemas.openxmlformats.org/officeDocument/2006/relationships/hyperlink" Target="https://ref.ly/Acts15:41" TargetMode="External"/><Relationship Id="rId2698" Type="http://schemas.openxmlformats.org/officeDocument/2006/relationships/hyperlink" Target="https://ref.ly/Gal1:21-Gal1:24" TargetMode="External"/><Relationship Id="rId2699" Type="http://schemas.openxmlformats.org/officeDocument/2006/relationships/hyperlink" Target="https://ref.ly/Zeph2:5" TargetMode="External"/><Relationship Id="rId2700" Type="http://schemas.openxmlformats.org/officeDocument/2006/relationships/hyperlink" Target="https://ref.ly/Judg6:11" TargetMode="External"/><Relationship Id="rId2701" Type="http://schemas.openxmlformats.org/officeDocument/2006/relationships/hyperlink" Target="https://ref.ly/Judg6:23" TargetMode="External"/><Relationship Id="rId2702" Type="http://schemas.openxmlformats.org/officeDocument/2006/relationships/hyperlink" Target="https://ref.ly/Judg8:17" TargetMode="External"/><Relationship Id="rId2703" Type="http://schemas.openxmlformats.org/officeDocument/2006/relationships/hyperlink" Target="https://ref.ly/2Chr14:12-2Chr14:13" TargetMode="External"/><Relationship Id="rId2704" Type="http://schemas.openxmlformats.org/officeDocument/2006/relationships/hyperlink" Target="https://ref.ly/Gen26:6" TargetMode="External"/><Relationship Id="rId2705" Type="http://schemas.openxmlformats.org/officeDocument/2006/relationships/hyperlink" Target="https://ref.ly/1Chr2:23" TargetMode="External"/><Relationship Id="rId2706" Type="http://schemas.openxmlformats.org/officeDocument/2006/relationships/hyperlink" Target="https://ref.ly/2Sam3:2-2Sam3:3" TargetMode="External"/><Relationship Id="rId2707" Type="http://schemas.openxmlformats.org/officeDocument/2006/relationships/hyperlink" Target="https://ref.ly/Deut3:14" TargetMode="External"/><Relationship Id="rId2708" Type="http://schemas.openxmlformats.org/officeDocument/2006/relationships/hyperlink" Target="https://ref.ly/Josh12:3-Josh12:5" TargetMode="External"/><Relationship Id="rId2709" Type="http://schemas.openxmlformats.org/officeDocument/2006/relationships/hyperlink" Target="https://ref.ly/1John5:1-1John5:3" TargetMode="External"/><Relationship Id="rId2710" Type="http://schemas.openxmlformats.org/officeDocument/2006/relationships/hyperlink" Target="https://ref.ly/Acts2:35" TargetMode="External"/><Relationship Id="rId2711" Type="http://schemas.openxmlformats.org/officeDocument/2006/relationships/hyperlink" Target="https://ref.ly/Acts5:40-Acts5:42" TargetMode="External"/><Relationship Id="rId2712" Type="http://schemas.openxmlformats.org/officeDocument/2006/relationships/hyperlink" Target="https://ref.ly/John1:40-John1:42" TargetMode="External"/><Relationship Id="rId2713" Type="http://schemas.openxmlformats.org/officeDocument/2006/relationships/hyperlink" Target="https://ref.ly/John3:27-John3:28" TargetMode="External"/><Relationship Id="rId2714" Type="http://schemas.openxmlformats.org/officeDocument/2006/relationships/hyperlink" Target="https://ref.ly/John4:25" TargetMode="External"/><Relationship Id="rId2715" Type="http://schemas.openxmlformats.org/officeDocument/2006/relationships/hyperlink" Target="https://ref.ly/Luke2:10-Luke2:12" TargetMode="External"/><Relationship Id="rId2716" Type="http://schemas.openxmlformats.org/officeDocument/2006/relationships/hyperlink" Target="https://ref.ly/1Cor6:7-1Cor6:8" TargetMode="External"/><Relationship Id="rId2717" Type="http://schemas.openxmlformats.org/officeDocument/2006/relationships/hyperlink" Target="https://ref.ly/1Pet4:16" TargetMode="External"/><Relationship Id="rId2718" Type="http://schemas.openxmlformats.org/officeDocument/2006/relationships/hyperlink" Target="https://ref.ly/Acts26:28" TargetMode="External"/><Relationship Id="rId2719" Type="http://schemas.openxmlformats.org/officeDocument/2006/relationships/hyperlink" Target="https://ref.ly/1Chr13:6" TargetMode="External"/><Relationship Id="rId2720" Type="http://schemas.openxmlformats.org/officeDocument/2006/relationships/hyperlink" Target="https://ref.ly/1Kgs6:23-1Kgs6:26" TargetMode="External"/><Relationship Id="rId2721" Type="http://schemas.openxmlformats.org/officeDocument/2006/relationships/hyperlink" Target="https://ref.ly/Exod25:15-Exod25:18" TargetMode="External"/><Relationship Id="rId2722" Type="http://schemas.openxmlformats.org/officeDocument/2006/relationships/hyperlink" Target="https://ref.ly/Gen3:22-Gen3:24" TargetMode="External"/><Relationship Id="rId2723" Type="http://schemas.openxmlformats.org/officeDocument/2006/relationships/hyperlink" Target="https://ref.ly/1Chr8:29" TargetMode="External"/><Relationship Id="rId2724" Type="http://schemas.openxmlformats.org/officeDocument/2006/relationships/hyperlink" Target="https://ref.ly/1Kgs3:4-1Kgs3:5" TargetMode="External"/><Relationship Id="rId2725" Type="http://schemas.openxmlformats.org/officeDocument/2006/relationships/hyperlink" Target="https://ref.ly/2Sam2:12-2Sam2:13" TargetMode="External"/><Relationship Id="rId2726" Type="http://schemas.openxmlformats.org/officeDocument/2006/relationships/hyperlink" Target="https://ref.ly/Josh9:3-Josh9:5" TargetMode="External"/><Relationship Id="rId2727" Type="http://schemas.openxmlformats.org/officeDocument/2006/relationships/hyperlink" Target="https://ref.ly/Song1:5" TargetMode="External"/><Relationship Id="rId2728" Type="http://schemas.openxmlformats.org/officeDocument/2006/relationships/hyperlink" Target="https://ref.ly/Gen34:31" TargetMode="External"/><Relationship Id="rId2729" Type="http://schemas.openxmlformats.org/officeDocument/2006/relationships/hyperlink" Target="https://ref.ly/Gen38:21" TargetMode="External"/><Relationship Id="rId2730" Type="http://schemas.openxmlformats.org/officeDocument/2006/relationships/hyperlink" Target="https://ref.ly/Matt21:31" TargetMode="External"/><Relationship Id="rId2731" Type="http://schemas.openxmlformats.org/officeDocument/2006/relationships/hyperlink" Target="https://ref.ly/Ezek21:10-Ezek21:11" TargetMode="External"/><Relationship Id="rId2732" Type="http://schemas.openxmlformats.org/officeDocument/2006/relationships/hyperlink" Target="https://ref.ly/Heb7:1" TargetMode="External"/><Relationship Id="rId2733" Type="http://schemas.openxmlformats.org/officeDocument/2006/relationships/hyperlink" Target="https://ref.ly/Isa34:2" TargetMode="External"/><Relationship Id="rId2734" Type="http://schemas.openxmlformats.org/officeDocument/2006/relationships/hyperlink" Target="https://ref.ly/Jer25:34" TargetMode="External"/><Relationship Id="rId2735" Type="http://schemas.openxmlformats.org/officeDocument/2006/relationships/hyperlink" Target="https://ref.ly/1Chr5:10" TargetMode="External"/><Relationship Id="rId2736" Type="http://schemas.openxmlformats.org/officeDocument/2006/relationships/hyperlink" Target="https://ref.ly/Dan11:45" TargetMode="External"/><Relationship Id="rId2737" Type="http://schemas.openxmlformats.org/officeDocument/2006/relationships/hyperlink" Target="https://ref.ly/Exod16:18" TargetMode="External"/><Relationship Id="rId2738" Type="http://schemas.openxmlformats.org/officeDocument/2006/relationships/hyperlink" Target="https://ref.ly/1Kgs2:28-1Kgs2:29" TargetMode="External"/><Relationship Id="rId2739" Type="http://schemas.openxmlformats.org/officeDocument/2006/relationships/hyperlink" Target="https://ref.ly/Josh19:51" TargetMode="External"/><Relationship Id="rId2740" Type="http://schemas.openxmlformats.org/officeDocument/2006/relationships/hyperlink" Target="https://ref.ly/Lev1:2" TargetMode="External"/><Relationship Id="rId2741" Type="http://schemas.openxmlformats.org/officeDocument/2006/relationships/hyperlink" Target="https://ref.ly/Num4:31-Num4:32" TargetMode="External"/><Relationship Id="rId2742" Type="http://schemas.openxmlformats.org/officeDocument/2006/relationships/hyperlink" Target="https://ref.ly/Num27:1" TargetMode="External"/><Relationship Id="rId2743" Type="http://schemas.openxmlformats.org/officeDocument/2006/relationships/hyperlink" Target="https://ref.ly/Num36:11" TargetMode="External"/><Relationship Id="rId2744" Type="http://schemas.openxmlformats.org/officeDocument/2006/relationships/hyperlink" Target="https://ref.ly/Song6:4" TargetMode="External"/><Relationship Id="rId2745" Type="http://schemas.openxmlformats.org/officeDocument/2006/relationships/hyperlink" Target="https://ref.ly/Gen29:23" TargetMode="External"/><Relationship Id="rId2746" Type="http://schemas.openxmlformats.org/officeDocument/2006/relationships/hyperlink" Target="https://ref.ly/Gen30:9" TargetMode="External"/><Relationship Id="rId2747" Type="http://schemas.openxmlformats.org/officeDocument/2006/relationships/hyperlink" Target="https://ref.ly/Mark4:17" TargetMode="External"/><Relationship Id="rId2748" Type="http://schemas.openxmlformats.org/officeDocument/2006/relationships/hyperlink" Target="https://ref.ly/Mark13:19" TargetMode="External"/><Relationship Id="rId2749" Type="http://schemas.openxmlformats.org/officeDocument/2006/relationships/hyperlink" Target="https://ref.ly/Matt24:9" TargetMode="External"/><Relationship Id="rId2750" Type="http://schemas.openxmlformats.org/officeDocument/2006/relationships/hyperlink" Target="https://ref.ly/Matt24:29" TargetMode="External"/><Relationship Id="rId2751" Type="http://schemas.openxmlformats.org/officeDocument/2006/relationships/hyperlink" Target="https://ref.ly/Rom2:9" TargetMode="External"/><Relationship Id="rId2752" Type="http://schemas.openxmlformats.org/officeDocument/2006/relationships/hyperlink" Target="https://ref.ly/1John2:16" TargetMode="External"/><Relationship Id="rId2753" Type="http://schemas.openxmlformats.org/officeDocument/2006/relationships/hyperlink" Target="https://ref.ly/2Tim2:22" TargetMode="External"/><Relationship Id="rId2754" Type="http://schemas.openxmlformats.org/officeDocument/2006/relationships/hyperlink" Target="https://ref.ly/Gal5:16" TargetMode="External"/><Relationship Id="rId2755" Type="http://schemas.openxmlformats.org/officeDocument/2006/relationships/hyperlink" Target="https://ref.ly/Gen39:7-Gen39:9" TargetMode="External"/><Relationship Id="rId2756" Type="http://schemas.openxmlformats.org/officeDocument/2006/relationships/hyperlink" Target="https://ref.ly/1Kgs16:3" TargetMode="External"/><Relationship Id="rId2757" Type="http://schemas.openxmlformats.org/officeDocument/2006/relationships/hyperlink" Target="https://ref.ly/Gen18:24" TargetMode="External"/><Relationship Id="rId2758" Type="http://schemas.openxmlformats.org/officeDocument/2006/relationships/hyperlink" Target="https://ref.ly/Prov21:7-Prov21:8" TargetMode="External"/><Relationship Id="rId2759" Type="http://schemas.openxmlformats.org/officeDocument/2006/relationships/hyperlink" Target="https://ref.ly/Ps90:5" TargetMode="External"/><Relationship Id="rId2760" Type="http://schemas.openxmlformats.org/officeDocument/2006/relationships/hyperlink" Target="https://ref.ly/1Chr10:1-1Chr10:3" TargetMode="External"/><Relationship Id="rId2761" Type="http://schemas.openxmlformats.org/officeDocument/2006/relationships/hyperlink" Target="https://ref.ly/1Sam9:1" TargetMode="External"/><Relationship Id="rId2762" Type="http://schemas.openxmlformats.org/officeDocument/2006/relationships/hyperlink" Target="https://ref.ly/2Sam1:1-2Sam1:2" TargetMode="External"/><Relationship Id="rId2763" Type="http://schemas.openxmlformats.org/officeDocument/2006/relationships/hyperlink" Target="https://ref.ly/Ps18:1" TargetMode="External"/><Relationship Id="rId2764" Type="http://schemas.openxmlformats.org/officeDocument/2006/relationships/hyperlink" Target="https://ref.ly/1John5:9" TargetMode="External"/><Relationship Id="rId2765" Type="http://schemas.openxmlformats.org/officeDocument/2006/relationships/hyperlink" Target="https://ref.ly/1Thess1:6" TargetMode="External"/><Relationship Id="rId2766" Type="http://schemas.openxmlformats.org/officeDocument/2006/relationships/hyperlink" Target="https://ref.ly/1Thess4:1" TargetMode="External"/><Relationship Id="rId2767" Type="http://schemas.openxmlformats.org/officeDocument/2006/relationships/hyperlink" Target="https://ref.ly/Acts8:15" TargetMode="External"/><Relationship Id="rId2768" Type="http://schemas.openxmlformats.org/officeDocument/2006/relationships/hyperlink" Target="https://ref.ly/Jer32:33" TargetMode="External"/><Relationship Id="rId2769" Type="http://schemas.openxmlformats.org/officeDocument/2006/relationships/hyperlink" Target="https://ref.ly/Luke9:5" TargetMode="External"/><Relationship Id="rId2770" Type="http://schemas.openxmlformats.org/officeDocument/2006/relationships/hyperlink" Target="https://ref.ly/Mal3:10-Mal3:12" TargetMode="External"/><Relationship Id="rId2771" Type="http://schemas.openxmlformats.org/officeDocument/2006/relationships/hyperlink" Target="https://ref.ly/Ps49:14-Ps49:15" TargetMode="External"/><Relationship Id="rId2772" Type="http://schemas.openxmlformats.org/officeDocument/2006/relationships/hyperlink" Target="https://ref.ly/Col4:9" TargetMode="External"/><Relationship Id="rId2773" Type="http://schemas.openxmlformats.org/officeDocument/2006/relationships/hyperlink" Target="https://ref.ly/Titus3:12" TargetMode="External"/><Relationship Id="rId2774" Type="http://schemas.openxmlformats.org/officeDocument/2006/relationships/hyperlink" Target="https://ref.ly/Gen49:18" TargetMode="External"/><Relationship Id="rId2775" Type="http://schemas.openxmlformats.org/officeDocument/2006/relationships/hyperlink" Target="https://ref.ly/Gen47:25-Gen47:26" TargetMode="External"/><Relationship Id="rId2776" Type="http://schemas.openxmlformats.org/officeDocument/2006/relationships/hyperlink" Target="https://ref.ly/Ps80:3" TargetMode="External"/><Relationship Id="rId2777" Type="http://schemas.openxmlformats.org/officeDocument/2006/relationships/hyperlink" Target="https://ref.ly/Jer16:19-Jer16:21" TargetMode="External"/><Relationship Id="rId2778" Type="http://schemas.openxmlformats.org/officeDocument/2006/relationships/hyperlink" Target="https://ref.ly/Luke2:30" TargetMode="External"/><Relationship Id="rId2779" Type="http://schemas.openxmlformats.org/officeDocument/2006/relationships/hyperlink" Target="https://ref.ly/Luke8:36-Luke8:37" TargetMode="External"/><Relationship Id="rId2780" Type="http://schemas.openxmlformats.org/officeDocument/2006/relationships/hyperlink" Target="https://ref.ly/Acts4:12" TargetMode="External"/><Relationship Id="rId2781" Type="http://schemas.openxmlformats.org/officeDocument/2006/relationships/hyperlink" Target="https://ref.ly/Acts28:28" TargetMode="External"/><Relationship Id="rId2782" Type="http://schemas.openxmlformats.org/officeDocument/2006/relationships/hyperlink" Target="https://ref.ly/Acts2:21" TargetMode="External"/><Relationship Id="rId2783" Type="http://schemas.openxmlformats.org/officeDocument/2006/relationships/hyperlink" Target="https://ref.ly/Rom1:16" TargetMode="External"/><Relationship Id="rId2784" Type="http://schemas.openxmlformats.org/officeDocument/2006/relationships/hyperlink" Target="https://ref.ly/Rom10:10" TargetMode="External"/><Relationship Id="rId2785" Type="http://schemas.openxmlformats.org/officeDocument/2006/relationships/hyperlink" Target="https://ref.ly/Eph6:17" TargetMode="External"/><Relationship Id="rId2786" Type="http://schemas.openxmlformats.org/officeDocument/2006/relationships/hyperlink" Target="https://ref.ly/Phil1:28" TargetMode="External"/><Relationship Id="rId2787" Type="http://schemas.openxmlformats.org/officeDocument/2006/relationships/hyperlink" Target="https://ref.ly/1Tim1:15-1Tim1:17" TargetMode="External"/><Relationship Id="rId2788" Type="http://schemas.openxmlformats.org/officeDocument/2006/relationships/hyperlink" Target="https://ref.ly/Rev19:1-Rev19:2" TargetMode="External"/><Relationship Id="rId2789" Type="http://schemas.openxmlformats.org/officeDocument/2006/relationships/hyperlink" Target="https://ref.ly/2Pet2:20" TargetMode="External"/><Relationship Id="rId2790" Type="http://schemas.openxmlformats.org/officeDocument/2006/relationships/hyperlink" Target="https://ref.ly/Isa60:15-Isa60:16" TargetMode="External"/><Relationship Id="rId2791" Type="http://schemas.openxmlformats.org/officeDocument/2006/relationships/hyperlink" Target="https://ref.ly/Luke1:47" TargetMode="External"/><Relationship Id="rId2792" Type="http://schemas.openxmlformats.org/officeDocument/2006/relationships/hyperlink" Target="https://ref.ly/Ps106:19-Ps106:21" TargetMode="External"/><Relationship Id="rId2793" Type="http://schemas.openxmlformats.org/officeDocument/2006/relationships/hyperlink" Target="https://ref.ly/Eph1:7-Eph1:8" TargetMode="External"/><Relationship Id="rId2794" Type="http://schemas.openxmlformats.org/officeDocument/2006/relationships/hyperlink" Target="https://ref.ly/Eph5:16" TargetMode="External"/><Relationship Id="rId2795" Type="http://schemas.openxmlformats.org/officeDocument/2006/relationships/hyperlink" Target="https://ref.ly/Gal3:13-Gal3:14" TargetMode="External"/><Relationship Id="rId2796" Type="http://schemas.openxmlformats.org/officeDocument/2006/relationships/hyperlink" Target="https://ref.ly/Gal4:5" TargetMode="External"/><Relationship Id="rId2797" Type="http://schemas.openxmlformats.org/officeDocument/2006/relationships/hyperlink" Target="https://ref.ly/Luke2:38" TargetMode="External"/><Relationship Id="rId2798" Type="http://schemas.openxmlformats.org/officeDocument/2006/relationships/hyperlink" Target="https://ref.ly/Ruth2:20" TargetMode="External"/><Relationship Id="rId2799" Type="http://schemas.openxmlformats.org/officeDocument/2006/relationships/hyperlink" Target="https://ref.ly/Acts15:23" TargetMode="External"/><Relationship Id="rId2800" Type="http://schemas.openxmlformats.org/officeDocument/2006/relationships/hyperlink" Target="https://ref.ly/Acts20:3" TargetMode="External"/><Relationship Id="rId2801" Type="http://schemas.openxmlformats.org/officeDocument/2006/relationships/hyperlink" Target="https://ref.ly/1Cor5:12" TargetMode="External"/><Relationship Id="rId2802" Type="http://schemas.openxmlformats.org/officeDocument/2006/relationships/hyperlink" Target="https://ref.ly/1Thess2:14" TargetMode="External"/><Relationship Id="rId2803" Type="http://schemas.openxmlformats.org/officeDocument/2006/relationships/hyperlink" Target="https://ref.ly/1Tim3:5" TargetMode="External"/><Relationship Id="rId2804" Type="http://schemas.openxmlformats.org/officeDocument/2006/relationships/hyperlink" Target="https://ref.ly/Acts9:31" TargetMode="External"/><Relationship Id="rId2805" Type="http://schemas.openxmlformats.org/officeDocument/2006/relationships/hyperlink" Target="https://ref.ly/Col4:15" TargetMode="External"/><Relationship Id="rId2806" Type="http://schemas.openxmlformats.org/officeDocument/2006/relationships/hyperlink" Target="https://ref.ly/Eph5:23" TargetMode="External"/><Relationship Id="rId2807" Type="http://schemas.openxmlformats.org/officeDocument/2006/relationships/hyperlink" Target="https://ref.ly/Matt16:18" TargetMode="External"/><Relationship Id="rId2808" Type="http://schemas.openxmlformats.org/officeDocument/2006/relationships/hyperlink" Target="https://ref.ly/Phil4:15" TargetMode="External"/><Relationship Id="rId2809" Type="http://schemas.openxmlformats.org/officeDocument/2006/relationships/hyperlink" Target="https://ref.ly/2Tim3:16-2Tim3:17" TargetMode="External"/><Relationship Id="rId2810" Type="http://schemas.openxmlformats.org/officeDocument/2006/relationships/hyperlink" Target="https://ref.ly/Matt15:7-Matt15:9" TargetMode="External"/><Relationship Id="rId2811" Type="http://schemas.openxmlformats.org/officeDocument/2006/relationships/hyperlink" Target="https://ref.ly/Acts2:29-Acts2:31" TargetMode="External"/><Relationship Id="rId2812" Type="http://schemas.openxmlformats.org/officeDocument/2006/relationships/hyperlink" Target="https://ref.ly/Acts7:6-Acts7:8" TargetMode="External"/><Relationship Id="rId2813" Type="http://schemas.openxmlformats.org/officeDocument/2006/relationships/hyperlink" Target="https://ref.ly/Acts7:9" TargetMode="External"/><Relationship Id="rId2814" Type="http://schemas.openxmlformats.org/officeDocument/2006/relationships/hyperlink" Target="https://ref.ly/Ezra3:12-Ezra3:13" TargetMode="External"/><Relationship Id="rId2815" Type="http://schemas.openxmlformats.org/officeDocument/2006/relationships/hyperlink" Target="https://ref.ly/1Kgs8:51-1Kgs8:53" TargetMode="External"/><Relationship Id="rId2816" Type="http://schemas.openxmlformats.org/officeDocument/2006/relationships/hyperlink" Target="https://ref.ly/1Sam8:7" TargetMode="External"/><Relationship Id="rId2817" Type="http://schemas.openxmlformats.org/officeDocument/2006/relationships/hyperlink" Target="https://ref.ly/Deut28:9" TargetMode="External"/><Relationship Id="rId2818" Type="http://schemas.openxmlformats.org/officeDocument/2006/relationships/hyperlink" Target="https://ref.ly/Gen49:16" TargetMode="External"/><Relationship Id="rId2819" Type="http://schemas.openxmlformats.org/officeDocument/2006/relationships/hyperlink" Target="https://ref.ly/Ruth1:16" TargetMode="External"/><Relationship Id="rId2820" Type="http://schemas.openxmlformats.org/officeDocument/2006/relationships/hyperlink" Target="https://ref.ly/Gal4:12-Gal4:14" TargetMode="External"/><Relationship Id="rId2821" Type="http://schemas.openxmlformats.org/officeDocument/2006/relationships/hyperlink" Target="https://ref.ly/Isa41:9" TargetMode="External"/><Relationship Id="rId2822" Type="http://schemas.openxmlformats.org/officeDocument/2006/relationships/hyperlink" Target="https://ref.ly/John12:48-John12:50" TargetMode="External"/><Relationship Id="rId2823" Type="http://schemas.openxmlformats.org/officeDocument/2006/relationships/hyperlink" Target="https://ref.ly/Mark7:9" TargetMode="External"/><Relationship Id="rId2824" Type="http://schemas.openxmlformats.org/officeDocument/2006/relationships/hyperlink" Target="https://ref.ly/Acts7:33" TargetMode="External"/><Relationship Id="rId2825" Type="http://schemas.openxmlformats.org/officeDocument/2006/relationships/hyperlink" Target="https://ref.ly/Deut25:10" TargetMode="External"/><Relationship Id="rId2826" Type="http://schemas.openxmlformats.org/officeDocument/2006/relationships/hyperlink" Target="https://ref.ly/John1:27" TargetMode="External"/><Relationship Id="rId2827" Type="http://schemas.openxmlformats.org/officeDocument/2006/relationships/hyperlink" Target="https://ref.ly/Josh5:15" TargetMode="External"/><Relationship Id="rId2828" Type="http://schemas.openxmlformats.org/officeDocument/2006/relationships/hyperlink" Target="https://ref.ly/Luke8:30-Luke8:31" TargetMode="External"/><Relationship Id="rId2829" Type="http://schemas.openxmlformats.org/officeDocument/2006/relationships/hyperlink" Target="https://ref.ly/Rom10:7" TargetMode="External"/><Relationship Id="rId2830" Type="http://schemas.openxmlformats.org/officeDocument/2006/relationships/hyperlink" Target="https://ref.ly/1Sam8:10-1Sam8:12" TargetMode="External"/><Relationship Id="rId2831" Type="http://schemas.openxmlformats.org/officeDocument/2006/relationships/hyperlink" Target="https://ref.ly/Deut21:4" TargetMode="External"/><Relationship Id="rId2832" Type="http://schemas.openxmlformats.org/officeDocument/2006/relationships/hyperlink" Target="https://ref.ly/Luke9:62" TargetMode="External"/><Relationship Id="rId2833" Type="http://schemas.openxmlformats.org/officeDocument/2006/relationships/hyperlink" Target="https://ref.ly/Luke17:7" TargetMode="External"/><Relationship Id="rId2834" Type="http://schemas.openxmlformats.org/officeDocument/2006/relationships/hyperlink" Target="https://ref.ly/Ps141:5-Ps141:7" TargetMode="External"/><Relationship Id="rId2835" Type="http://schemas.openxmlformats.org/officeDocument/2006/relationships/hyperlink" Target="https://ref.ly/Job34:16-Job34:17" TargetMode="External"/><Relationship Id="rId2836" Type="http://schemas.openxmlformats.org/officeDocument/2006/relationships/hyperlink" Target="https://ref.ly/Luke2:47" TargetMode="External"/><Relationship Id="rId2837" Type="http://schemas.openxmlformats.org/officeDocument/2006/relationships/hyperlink" Target="https://ref.ly/Luke8:10" TargetMode="External"/><Relationship Id="rId2838" Type="http://schemas.openxmlformats.org/officeDocument/2006/relationships/hyperlink" Target="https://ref.ly/Matt13:12" TargetMode="External"/><Relationship Id="rId2839" Type="http://schemas.openxmlformats.org/officeDocument/2006/relationships/hyperlink" Target="https://ref.ly/Matt13:14" TargetMode="External"/><Relationship Id="rId2840" Type="http://schemas.openxmlformats.org/officeDocument/2006/relationships/hyperlink" Target="https://ref.ly/Prov3:5" TargetMode="External"/><Relationship Id="rId2841" Type="http://schemas.openxmlformats.org/officeDocument/2006/relationships/hyperlink" Target="https://ref.ly/Acts9:10-Acts9:12" TargetMode="External"/><Relationship Id="rId2842" Type="http://schemas.openxmlformats.org/officeDocument/2006/relationships/hyperlink" Target="https://ref.ly/Acts10:11" TargetMode="External"/><Relationship Id="rId2843" Type="http://schemas.openxmlformats.org/officeDocument/2006/relationships/hyperlink" Target="https://ref.ly/Acts12:9-Acts12:10" TargetMode="External"/><Relationship Id="rId2844" Type="http://schemas.openxmlformats.org/officeDocument/2006/relationships/hyperlink" Target="https://ref.ly/Luke1:22" TargetMode="External"/><Relationship Id="rId2845" Type="http://schemas.openxmlformats.org/officeDocument/2006/relationships/hyperlink" Target="https://ref.ly/Luke24:23" TargetMode="External"/><Relationship Id="rId2846" Type="http://schemas.openxmlformats.org/officeDocument/2006/relationships/hyperlink" Target="https://ref.ly/Matt17:9-Matt17:10" TargetMode="External"/><Relationship Id="rId2847" Type="http://schemas.openxmlformats.org/officeDocument/2006/relationships/hyperlink" Target="https://ref.ly/1Kgs7:46" TargetMode="External"/><Relationship Id="rId2848" Type="http://schemas.openxmlformats.org/officeDocument/2006/relationships/hyperlink" Target="https://ref.ly/Exod12:37-Exod12:40" TargetMode="External"/><Relationship Id="rId2849" Type="http://schemas.openxmlformats.org/officeDocument/2006/relationships/hyperlink" Target="https://ref.ly/Josh13:27-Josh13:28" TargetMode="External"/><Relationship Id="rId2850" Type="http://schemas.openxmlformats.org/officeDocument/2006/relationships/hyperlink" Target="https://ref.ly/Judg8:4-Judg8:5" TargetMode="External"/><Relationship Id="rId2851" Type="http://schemas.openxmlformats.org/officeDocument/2006/relationships/hyperlink" Target="https://ref.ly/Gen19:24" TargetMode="External"/><Relationship Id="rId2852" Type="http://schemas.openxmlformats.org/officeDocument/2006/relationships/hyperlink" Target="https://ref.ly/Isa34:9" TargetMode="External"/><Relationship Id="rId2853" Type="http://schemas.openxmlformats.org/officeDocument/2006/relationships/hyperlink" Target="https://ref.ly/Luke17:29" TargetMode="External"/><Relationship Id="rId2854" Type="http://schemas.openxmlformats.org/officeDocument/2006/relationships/hyperlink" Target="https://ref.ly/Rev20:10" TargetMode="External"/><Relationship Id="rId2855" Type="http://schemas.openxmlformats.org/officeDocument/2006/relationships/hyperlink" Target="https://ref.ly/2Chr6:41" TargetMode="External"/><Relationship Id="rId2856" Type="http://schemas.openxmlformats.org/officeDocument/2006/relationships/hyperlink" Target="https://ref.ly/Gen47:22" TargetMode="External"/><Relationship Id="rId2857" Type="http://schemas.openxmlformats.org/officeDocument/2006/relationships/hyperlink" Target="https://ref.ly/Luke10:31" TargetMode="External"/><Relationship Id="rId2858" Type="http://schemas.openxmlformats.org/officeDocument/2006/relationships/hyperlink" Target="https://ref.ly/Matt8:4" TargetMode="External"/><Relationship Id="rId2859" Type="http://schemas.openxmlformats.org/officeDocument/2006/relationships/hyperlink" Target="https://ref.ly/Mic3:9-Mic3:11" TargetMode="External"/><Relationship Id="rId2860" Type="http://schemas.openxmlformats.org/officeDocument/2006/relationships/hyperlink" Target="https://ref.ly/Neh10:34-Neh10:36" TargetMode="External"/><Relationship Id="rId2861" Type="http://schemas.openxmlformats.org/officeDocument/2006/relationships/hyperlink" Target="https://ref.ly/Gen8:20" TargetMode="External"/><Relationship Id="rId2862" Type="http://schemas.openxmlformats.org/officeDocument/2006/relationships/hyperlink" Target="https://ref.ly/Gen22:9" TargetMode="External"/><Relationship Id="rId2863" Type="http://schemas.openxmlformats.org/officeDocument/2006/relationships/hyperlink" Target="https://ref.ly/Jas2:21" TargetMode="External"/><Relationship Id="rId2864" Type="http://schemas.openxmlformats.org/officeDocument/2006/relationships/hyperlink" Target="https://ref.ly/Matt5:23" TargetMode="External"/><Relationship Id="rId2865" Type="http://schemas.openxmlformats.org/officeDocument/2006/relationships/hyperlink" Target="https://ref.ly/Matt23:19" TargetMode="External"/><Relationship Id="rId2866" Type="http://schemas.openxmlformats.org/officeDocument/2006/relationships/hyperlink" Target="https://ref.ly/1Cor14:7" TargetMode="External"/><Relationship Id="rId2867" Type="http://schemas.openxmlformats.org/officeDocument/2006/relationships/hyperlink" Target="https://ref.ly/Dan3:3-Dan3:5" TargetMode="External"/><Relationship Id="rId2868" Type="http://schemas.openxmlformats.org/officeDocument/2006/relationships/hyperlink" Target="https://ref.ly/Matt9:23" TargetMode="External"/><Relationship Id="rId2869" Type="http://schemas.openxmlformats.org/officeDocument/2006/relationships/hyperlink" Target="https://ref.ly/Dan1:3-Dan1:5" TargetMode="External"/><Relationship Id="rId2870" Type="http://schemas.openxmlformats.org/officeDocument/2006/relationships/hyperlink" Target="https://ref.ly/Ps3:3-Ps3:4" TargetMode="External"/><Relationship Id="rId2871" Type="http://schemas.openxmlformats.org/officeDocument/2006/relationships/hyperlink" Target="https://ref.ly/Ps24:5-Ps24:6" TargetMode="External"/><Relationship Id="rId2872" Type="http://schemas.openxmlformats.org/officeDocument/2006/relationships/hyperlink" Target="https://ref.ly/Ps46:6-Ps46:7" TargetMode="External"/><Relationship Id="rId2873" Type="http://schemas.openxmlformats.org/officeDocument/2006/relationships/hyperlink" Target="https://ref.ly/Acts3:17-Acts3:18" TargetMode="External"/><Relationship Id="rId2874" Type="http://schemas.openxmlformats.org/officeDocument/2006/relationships/hyperlink" Target="https://ref.ly/Luke12:11" TargetMode="External"/><Relationship Id="rId2875" Type="http://schemas.openxmlformats.org/officeDocument/2006/relationships/hyperlink" Target="https://ref.ly/Luke23:35" TargetMode="External"/><Relationship Id="rId2876" Type="http://schemas.openxmlformats.org/officeDocument/2006/relationships/hyperlink" Target="https://ref.ly/Mark10:42" TargetMode="External"/><Relationship Id="rId2877" Type="http://schemas.openxmlformats.org/officeDocument/2006/relationships/hyperlink" Target="https://ref.ly/Matt9:32-Matt9:34" TargetMode="External"/><Relationship Id="rId2878" Type="http://schemas.openxmlformats.org/officeDocument/2006/relationships/hyperlink" Target="https://ref.ly/Matt20:25" TargetMode="External"/><Relationship Id="rId2879" Type="http://schemas.openxmlformats.org/officeDocument/2006/relationships/hyperlink" Target="https://ref.ly/Titus3:1" TargetMode="External"/><Relationship Id="rId2880" Type="http://schemas.openxmlformats.org/officeDocument/2006/relationships/hyperlink" Target="https://ref.ly/1Pet5:10-1Pet5:11" TargetMode="External"/><Relationship Id="rId2881" Type="http://schemas.openxmlformats.org/officeDocument/2006/relationships/hyperlink" Target="https://ref.ly/Col1:13" TargetMode="External"/><Relationship Id="rId2882" Type="http://schemas.openxmlformats.org/officeDocument/2006/relationships/hyperlink" Target="https://ref.ly/1Cor4:10" TargetMode="External"/><Relationship Id="rId2883" Type="http://schemas.openxmlformats.org/officeDocument/2006/relationships/hyperlink" Target="https://ref.ly/2Cor6:8-2Cor6:10" TargetMode="External"/><Relationship Id="rId2884" Type="http://schemas.openxmlformats.org/officeDocument/2006/relationships/hyperlink" Target="https://ref.ly/Ezek22:7" TargetMode="External"/><Relationship Id="rId2885" Type="http://schemas.openxmlformats.org/officeDocument/2006/relationships/hyperlink" Target="https://ref.ly/John8:48" TargetMode="External"/><Relationship Id="rId2886" Type="http://schemas.openxmlformats.org/officeDocument/2006/relationships/hyperlink" Target="https://ref.ly/Lev18:8" TargetMode="External"/><Relationship Id="rId2887" Type="http://schemas.openxmlformats.org/officeDocument/2006/relationships/hyperlink" Target="https://ref.ly/1Pet3:15-1Pet3:17" TargetMode="External"/><Relationship Id="rId2888" Type="http://schemas.openxmlformats.org/officeDocument/2006/relationships/hyperlink" Target="https://ref.ly/2Kgs2:17" TargetMode="External"/><Relationship Id="rId2889" Type="http://schemas.openxmlformats.org/officeDocument/2006/relationships/hyperlink" Target="https://ref.ly/2Sam13:13" TargetMode="External"/><Relationship Id="rId2890" Type="http://schemas.openxmlformats.org/officeDocument/2006/relationships/hyperlink" Target="https://ref.ly/Luke20:11" TargetMode="External"/><Relationship Id="rId2891" Type="http://schemas.openxmlformats.org/officeDocument/2006/relationships/hyperlink" Target="https://ref.ly/Mark12:4-Mark12:5" TargetMode="External"/><Relationship Id="rId2892" Type="http://schemas.openxmlformats.org/officeDocument/2006/relationships/hyperlink" Target="https://ref.ly/1Tim3:7" TargetMode="External"/><Relationship Id="rId2893" Type="http://schemas.openxmlformats.org/officeDocument/2006/relationships/hyperlink" Target="https://ref.ly/Gen34:7" TargetMode="External"/><Relationship Id="rId2894" Type="http://schemas.openxmlformats.org/officeDocument/2006/relationships/hyperlink" Target="https://ref.ly/Heb11:26" TargetMode="External"/><Relationship Id="rId2895" Type="http://schemas.openxmlformats.org/officeDocument/2006/relationships/hyperlink" Target="https://ref.ly/Lam2:1-Lam2:2" TargetMode="External"/><Relationship Id="rId2896" Type="http://schemas.openxmlformats.org/officeDocument/2006/relationships/hyperlink" Target="https://ref.ly/Ps22:6" TargetMode="External"/><Relationship Id="rId2897" Type="http://schemas.openxmlformats.org/officeDocument/2006/relationships/hyperlink" Target="https://ref.ly/Deut21:14" TargetMode="External"/><Relationship Id="rId2898" Type="http://schemas.openxmlformats.org/officeDocument/2006/relationships/hyperlink" Target="https://ref.ly/Ezra9:5" TargetMode="External"/><Relationship Id="rId2899" Type="http://schemas.openxmlformats.org/officeDocument/2006/relationships/hyperlink" Target="https://ref.ly/Prov25:7-Prov25:8" TargetMode="External"/><Relationship Id="rId2900" Type="http://schemas.openxmlformats.org/officeDocument/2006/relationships/hyperlink" Target="https://ref.ly/Ps6:8-Ps6:10" TargetMode="External"/><Relationship Id="rId2901" Type="http://schemas.openxmlformats.org/officeDocument/2006/relationships/hyperlink" Target="https://ref.ly/Ps123:3" TargetMode="External"/><Relationship Id="rId2902" Type="http://schemas.openxmlformats.org/officeDocument/2006/relationships/hyperlink" Target="https://ref.ly/1Tim5:7-1Tim5:8" TargetMode="External"/><Relationship Id="rId2903" Type="http://schemas.openxmlformats.org/officeDocument/2006/relationships/hyperlink" Target="https://ref.ly/1Tim6:13-1Tim6:14" TargetMode="External"/><Relationship Id="rId2904" Type="http://schemas.openxmlformats.org/officeDocument/2006/relationships/hyperlink" Target="https://ref.ly/Jer15:15-Jer15:16" TargetMode="External"/><Relationship Id="rId2905" Type="http://schemas.openxmlformats.org/officeDocument/2006/relationships/hyperlink" Target="https://ref.ly/Job16:9-Job16:10" TargetMode="External"/><Relationship Id="rId2906" Type="http://schemas.openxmlformats.org/officeDocument/2006/relationships/hyperlink" Target="https://ref.ly/Prov18:3" TargetMode="External"/><Relationship Id="rId2907" Type="http://schemas.openxmlformats.org/officeDocument/2006/relationships/hyperlink" Target="https://ref.ly/Gen49:11-Gen49:12" TargetMode="External"/><Relationship Id="rId2908" Type="http://schemas.openxmlformats.org/officeDocument/2006/relationships/hyperlink" Target="https://ref.ly/Luke15:22" TargetMode="External"/><Relationship Id="rId2909" Type="http://schemas.openxmlformats.org/officeDocument/2006/relationships/hyperlink" Target="https://ref.ly/Luke20:46" TargetMode="External"/><Relationship Id="rId2910" Type="http://schemas.openxmlformats.org/officeDocument/2006/relationships/hyperlink" Target="https://ref.ly/Matt27:27-Matt27:29" TargetMode="External"/><Relationship Id="rId2911" Type="http://schemas.openxmlformats.org/officeDocument/2006/relationships/hyperlink" Target="https://ref.ly/Mark1:32" TargetMode="External"/><Relationship Id="rId2912" Type="http://schemas.openxmlformats.org/officeDocument/2006/relationships/hyperlink" Target="https://ref.ly/Matt8:16" TargetMode="External"/><Relationship Id="rId2913" Type="http://schemas.openxmlformats.org/officeDocument/2006/relationships/hyperlink" Target="https://ref.ly/Matt8:33" TargetMode="External"/><Relationship Id="rId2914" Type="http://schemas.openxmlformats.org/officeDocument/2006/relationships/hyperlink" Target="https://ref.ly/Ezek28:23" TargetMode="External"/><Relationship Id="rId2915" Type="http://schemas.openxmlformats.org/officeDocument/2006/relationships/hyperlink" Target="https://ref.ly/2Cor12:1-2Cor12:2" TargetMode="External"/><Relationship Id="rId2916" Type="http://schemas.openxmlformats.org/officeDocument/2006/relationships/hyperlink" Target="https://ref.ly/Acts8:39-Acts8:40" TargetMode="External"/><Relationship Id="rId2917" Type="http://schemas.openxmlformats.org/officeDocument/2006/relationships/hyperlink" Target="https://ref.ly/2Cor10:5" TargetMode="External"/><Relationship Id="rId2918" Type="http://schemas.openxmlformats.org/officeDocument/2006/relationships/hyperlink" Target="https://ref.ly/Isa20:4" TargetMode="External"/><Relationship Id="rId2919" Type="http://schemas.openxmlformats.org/officeDocument/2006/relationships/hyperlink" Target="https://ref.ly/Jer43:3" TargetMode="External"/><Relationship Id="rId2920" Type="http://schemas.openxmlformats.org/officeDocument/2006/relationships/hyperlink" Target="https://ref.ly/Luke4:18" TargetMode="External"/><Relationship Id="rId2921" Type="http://schemas.openxmlformats.org/officeDocument/2006/relationships/hyperlink" Target="https://ref.ly/2Kgs24:14" TargetMode="External"/><Relationship Id="rId2922" Type="http://schemas.openxmlformats.org/officeDocument/2006/relationships/hyperlink" Target="https://ref.ly/Dan2:25-Dan2:26" TargetMode="External"/><Relationship Id="rId2923" Type="http://schemas.openxmlformats.org/officeDocument/2006/relationships/hyperlink" Target="https://ref.ly/Jer29:1-Jer29:3" TargetMode="External"/><Relationship Id="rId2924" Type="http://schemas.openxmlformats.org/officeDocument/2006/relationships/hyperlink" Target="https://ref.ly/Gen21:25" TargetMode="External"/><Relationship Id="rId2925" Type="http://schemas.openxmlformats.org/officeDocument/2006/relationships/hyperlink" Target="https://ref.ly/Mark1:23-Mark1:26" TargetMode="External"/><Relationship Id="rId2926" Type="http://schemas.openxmlformats.org/officeDocument/2006/relationships/hyperlink" Target="https://ref.ly/Mark16:14" TargetMode="External"/><Relationship Id="rId2927" Type="http://schemas.openxmlformats.org/officeDocument/2006/relationships/hyperlink" Target="https://ref.ly/Matt8:26-Matt8:27" TargetMode="External"/><Relationship Id="rId2928" Type="http://schemas.openxmlformats.org/officeDocument/2006/relationships/hyperlink" Target="https://ref.ly/Matt17:17-Matt17:18" TargetMode="External"/><Relationship Id="rId2929" Type="http://schemas.openxmlformats.org/officeDocument/2006/relationships/hyperlink" Target="https://ref.ly/Acts15:10" TargetMode="External"/><Relationship Id="rId2930" Type="http://schemas.openxmlformats.org/officeDocument/2006/relationships/hyperlink" Target="https://ref.ly/Gal5:1" TargetMode="External"/><Relationship Id="rId2931" Type="http://schemas.openxmlformats.org/officeDocument/2006/relationships/hyperlink" Target="https://ref.ly/Gen27:40" TargetMode="External"/><Relationship Id="rId2932" Type="http://schemas.openxmlformats.org/officeDocument/2006/relationships/hyperlink" Target="https://ref.ly/Isa9:4" TargetMode="External"/><Relationship Id="rId2933" Type="http://schemas.openxmlformats.org/officeDocument/2006/relationships/hyperlink" Target="https://ref.ly/Matt11:30" TargetMode="External"/><Relationship Id="rId2934" Type="http://schemas.openxmlformats.org/officeDocument/2006/relationships/hyperlink" Target="https://ref.ly/Acts21:25-Acts21:26" TargetMode="External"/><Relationship Id="rId2935" Type="http://schemas.openxmlformats.org/officeDocument/2006/relationships/hyperlink" Target="https://ref.ly/Col3:5-Col3:8" TargetMode="External"/><Relationship Id="rId2936" Type="http://schemas.openxmlformats.org/officeDocument/2006/relationships/hyperlink" Target="https://ref.ly/Eph5:3" TargetMode="External"/><Relationship Id="rId2937" Type="http://schemas.openxmlformats.org/officeDocument/2006/relationships/hyperlink" Target="https://ref.ly/Gen38:24-Gen38:26" TargetMode="External"/><Relationship Id="rId2938" Type="http://schemas.openxmlformats.org/officeDocument/2006/relationships/hyperlink" Target="https://ref.ly/Hos4:13-Hos4:14" TargetMode="External"/><Relationship Id="rId2939" Type="http://schemas.openxmlformats.org/officeDocument/2006/relationships/hyperlink" Target="https://ref.ly/Matt5:31-Matt5:32" TargetMode="External"/><Relationship Id="rId2940" Type="http://schemas.openxmlformats.org/officeDocument/2006/relationships/hyperlink" Target="https://ref.ly/Matt19:7-Matt19:9" TargetMode="External"/><Relationship Id="rId2941" Type="http://schemas.openxmlformats.org/officeDocument/2006/relationships/hyperlink" Target="https://ref.ly/Acts2:31" TargetMode="External"/><Relationship Id="rId2942" Type="http://schemas.openxmlformats.org/officeDocument/2006/relationships/hyperlink" Target="https://ref.ly/Gen44:29" TargetMode="External"/><Relationship Id="rId2943" Type="http://schemas.openxmlformats.org/officeDocument/2006/relationships/hyperlink" Target="https://ref.ly/Jonah2:2" TargetMode="External"/><Relationship Id="rId2944" Type="http://schemas.openxmlformats.org/officeDocument/2006/relationships/hyperlink" Target="https://ref.ly/Luke10:15" TargetMode="External"/><Relationship Id="rId2945" Type="http://schemas.openxmlformats.org/officeDocument/2006/relationships/hyperlink" Target="https://ref.ly/Luke16:23" TargetMode="External"/><Relationship Id="rId2946" Type="http://schemas.openxmlformats.org/officeDocument/2006/relationships/hyperlink" Target="https://ref.ly/Rev1:18" TargetMode="External"/><Relationship Id="rId2947" Type="http://schemas.openxmlformats.org/officeDocument/2006/relationships/hyperlink" Target="https://ref.ly/Exod4:6" TargetMode="External"/><Relationship Id="rId2948" Type="http://schemas.openxmlformats.org/officeDocument/2006/relationships/hyperlink" Target="https://ref.ly/Job37:4-Job37:6" TargetMode="External"/><Relationship Id="rId2949" Type="http://schemas.openxmlformats.org/officeDocument/2006/relationships/hyperlink" Target="https://ref.ly/Matt28:3" TargetMode="External"/><Relationship Id="rId2950" Type="http://schemas.openxmlformats.org/officeDocument/2006/relationships/hyperlink" Target="https://ref.ly/Ps147:16" TargetMode="External"/><Relationship Id="rId2951" Type="http://schemas.openxmlformats.org/officeDocument/2006/relationships/hyperlink" Target="https://ref.ly/Rev1:14" TargetMode="External"/><Relationship Id="rId2952" Type="http://schemas.openxmlformats.org/officeDocument/2006/relationships/hyperlink" Target="https://ref.ly/2Sam22:34" TargetMode="External"/><Relationship Id="rId2953" Type="http://schemas.openxmlformats.org/officeDocument/2006/relationships/hyperlink" Target="https://ref.ly/Gen49:21" TargetMode="External"/><Relationship Id="rId2954" Type="http://schemas.openxmlformats.org/officeDocument/2006/relationships/hyperlink" Target="https://ref.ly/Job39:2" TargetMode="External"/><Relationship Id="rId2955" Type="http://schemas.openxmlformats.org/officeDocument/2006/relationships/hyperlink" Target="https://ref.ly/Ps18:33" TargetMode="External"/><Relationship Id="rId2956" Type="http://schemas.openxmlformats.org/officeDocument/2006/relationships/hyperlink" Target="https://ref.ly/Song2:7" TargetMode="External"/><Relationship Id="rId2957" Type="http://schemas.openxmlformats.org/officeDocument/2006/relationships/hyperlink" Target="https://ref.ly/Gen14:18" TargetMode="External"/><Relationship Id="rId2958" Type="http://schemas.openxmlformats.org/officeDocument/2006/relationships/hyperlink" Target="https://ref.ly/Heb6:20" TargetMode="External"/><Relationship Id="rId2959" Type="http://schemas.openxmlformats.org/officeDocument/2006/relationships/hyperlink" Target="https://ref.ly/Heb7:17" TargetMode="External"/><Relationship Id="rId2960" Type="http://schemas.openxmlformats.org/officeDocument/2006/relationships/hyperlink" Target="https://ref.ly/Ps110:4" TargetMode="External"/><Relationship Id="rId2961" Type="http://schemas.openxmlformats.org/officeDocument/2006/relationships/hyperlink" Target="https://ref.ly/2Sam3:31" TargetMode="External"/><Relationship Id="rId2962" Type="http://schemas.openxmlformats.org/officeDocument/2006/relationships/hyperlink" Target="https://ref.ly/Gen37:34" TargetMode="External"/><Relationship Id="rId2963" Type="http://schemas.openxmlformats.org/officeDocument/2006/relationships/hyperlink" Target="https://ref.ly/Joel1:8-Joel1:10" TargetMode="External"/><Relationship Id="rId2964" Type="http://schemas.openxmlformats.org/officeDocument/2006/relationships/hyperlink" Target="https://ref.ly/Jonah3:5" TargetMode="External"/><Relationship Id="rId2965" Type="http://schemas.openxmlformats.org/officeDocument/2006/relationships/hyperlink" Target="https://ref.ly/Luke10:13" TargetMode="External"/><Relationship Id="rId2966" Type="http://schemas.openxmlformats.org/officeDocument/2006/relationships/hyperlink" Target="https://ref.ly/Matt11:21" TargetMode="External"/><Relationship Id="rId2967" Type="http://schemas.openxmlformats.org/officeDocument/2006/relationships/hyperlink" Target="https://ref.ly/2Chr25:19" TargetMode="External"/><Relationship Id="rId2968" Type="http://schemas.openxmlformats.org/officeDocument/2006/relationships/hyperlink" Target="https://ref.ly/Luke24:38" TargetMode="External"/><Relationship Id="rId2969" Type="http://schemas.openxmlformats.org/officeDocument/2006/relationships/hyperlink" Target="https://ref.ly/Matt24:6" TargetMode="External"/><Relationship Id="rId2970" Type="http://schemas.openxmlformats.org/officeDocument/2006/relationships/hyperlink" Target="https://ref.ly/Acts25:6" TargetMode="External"/><Relationship Id="rId2971" Type="http://schemas.openxmlformats.org/officeDocument/2006/relationships/hyperlink" Target="https://ref.ly/Luke20:23-Luke20:24" TargetMode="External"/><Relationship Id="rId2972" Type="http://schemas.openxmlformats.org/officeDocument/2006/relationships/hyperlink" Target="https://ref.ly/Matt22:17" TargetMode="External"/><Relationship Id="rId2973" Type="http://schemas.openxmlformats.org/officeDocument/2006/relationships/hyperlink" Target="https://ref.ly/Phil4:22" TargetMode="External"/><Relationship Id="rId2974" Type="http://schemas.openxmlformats.org/officeDocument/2006/relationships/hyperlink" Target="https://ref.ly/Acts10:1-Acts10:2" TargetMode="External"/><Relationship Id="rId2975" Type="http://schemas.openxmlformats.org/officeDocument/2006/relationships/hyperlink" Target="https://ref.ly/Acts25:1" TargetMode="External"/><Relationship Id="rId2976" Type="http://schemas.openxmlformats.org/officeDocument/2006/relationships/hyperlink" Target="https://ref.ly/Acts25:14" TargetMode="External"/><Relationship Id="rId2977" Type="http://schemas.openxmlformats.org/officeDocument/2006/relationships/hyperlink" Target="https://ref.ly/Mark8:27" TargetMode="External"/><Relationship Id="rId2978" Type="http://schemas.openxmlformats.org/officeDocument/2006/relationships/hyperlink" Target="https://ref.ly/Gen17:11" TargetMode="External"/><Relationship Id="rId2979" Type="http://schemas.openxmlformats.org/officeDocument/2006/relationships/hyperlink" Target="https://ref.ly/Exod12:48" TargetMode="External"/><Relationship Id="rId2980" Type="http://schemas.openxmlformats.org/officeDocument/2006/relationships/hyperlink" Target="https://ref.ly/Lev26:41" TargetMode="External"/><Relationship Id="rId2981" Type="http://schemas.openxmlformats.org/officeDocument/2006/relationships/hyperlink" Target="https://ref.ly/Josh5:3" TargetMode="External"/><Relationship Id="rId2982" Type="http://schemas.openxmlformats.org/officeDocument/2006/relationships/hyperlink" Target="https://ref.ly/Judg15:18" TargetMode="External"/><Relationship Id="rId2983" Type="http://schemas.openxmlformats.org/officeDocument/2006/relationships/hyperlink" Target="https://ref.ly/2Sam1:20" TargetMode="External"/><Relationship Id="rId2984" Type="http://schemas.openxmlformats.org/officeDocument/2006/relationships/hyperlink" Target="https://ref.ly/Ezek32:25" TargetMode="External"/><Relationship Id="rId2985" Type="http://schemas.openxmlformats.org/officeDocument/2006/relationships/hyperlink" Target="https://ref.ly/Acts10:44-Acts10:45" TargetMode="External"/><Relationship Id="rId2986" Type="http://schemas.openxmlformats.org/officeDocument/2006/relationships/hyperlink" Target="https://ref.ly/Acts11:3" TargetMode="External"/><Relationship Id="rId2987" Type="http://schemas.openxmlformats.org/officeDocument/2006/relationships/hyperlink" Target="https://ref.ly/Acts15:1" TargetMode="External"/><Relationship Id="rId2988" Type="http://schemas.openxmlformats.org/officeDocument/2006/relationships/hyperlink" Target="https://ref.ly/Rom2:27" TargetMode="External"/><Relationship Id="rId2989" Type="http://schemas.openxmlformats.org/officeDocument/2006/relationships/hyperlink" Target="https://ref.ly/Gal5:3" TargetMode="External"/><Relationship Id="rId2990" Type="http://schemas.openxmlformats.org/officeDocument/2006/relationships/hyperlink" Target="https://ref.ly/Eph2:11" TargetMode="External"/><Relationship Id="rId2991" Type="http://schemas.openxmlformats.org/officeDocument/2006/relationships/hyperlink" Target="https://ref.ly/Phil3:3" TargetMode="External"/><Relationship Id="rId2992" Type="http://schemas.openxmlformats.org/officeDocument/2006/relationships/hyperlink" Target="https://ref.ly/Col2:11" TargetMode="External"/><Relationship Id="rId2993" Type="http://schemas.openxmlformats.org/officeDocument/2006/relationships/hyperlink" Target="https://ref.ly/1Cor11:9-1Cor11:10" TargetMode="External"/><Relationship Id="rId2994" Type="http://schemas.openxmlformats.org/officeDocument/2006/relationships/hyperlink" Target="https://ref.ly/1Pet4:17-1Pet4:19" TargetMode="External"/><Relationship Id="rId2995" Type="http://schemas.openxmlformats.org/officeDocument/2006/relationships/hyperlink" Target="https://ref.ly/Gal6:15" TargetMode="External"/><Relationship Id="rId2996" Type="http://schemas.openxmlformats.org/officeDocument/2006/relationships/hyperlink" Target="https://ref.ly/Hos8:13-Hos8:14" TargetMode="External"/><Relationship Id="rId2997" Type="http://schemas.openxmlformats.org/officeDocument/2006/relationships/hyperlink" Target="https://ref.ly/Heb11:29-Heb11:31" TargetMode="External"/><Relationship Id="rId2998" Type="http://schemas.openxmlformats.org/officeDocument/2006/relationships/hyperlink" Target="https://ref.ly/Jas2:25" TargetMode="External"/><Relationship Id="rId2999" Type="http://schemas.openxmlformats.org/officeDocument/2006/relationships/hyperlink" Target="https://ref.ly/Josh2:21" TargetMode="External"/><Relationship Id="rId3000" Type="http://schemas.openxmlformats.org/officeDocument/2006/relationships/hyperlink" Target="https://ref.ly/Josh6:17-Josh6:19" TargetMode="External"/><Relationship Id="rId3001" Type="http://schemas.openxmlformats.org/officeDocument/2006/relationships/hyperlink" Target="https://ref.ly/Prov8:30" TargetMode="External"/><Relationship Id="rId3002" Type="http://schemas.openxmlformats.org/officeDocument/2006/relationships/hyperlink" Target="https://ref.ly/Ps1:2" TargetMode="External"/><Relationship Id="rId3003" Type="http://schemas.openxmlformats.org/officeDocument/2006/relationships/hyperlink" Target="https://ref.ly/Ps119:69-Ps119:70" TargetMode="External"/><Relationship Id="rId3004" Type="http://schemas.openxmlformats.org/officeDocument/2006/relationships/hyperlink" Target="https://ref.ly/Song1:3" TargetMode="External"/><Relationship Id="rId3005" Type="http://schemas.openxmlformats.org/officeDocument/2006/relationships/hyperlink" Target="https://ref.ly/Neh8:10" TargetMode="External"/><Relationship Id="rId3006" Type="http://schemas.openxmlformats.org/officeDocument/2006/relationships/hyperlink" Target="https://ref.ly/Ps48:2" TargetMode="External"/><Relationship Id="rId3007" Type="http://schemas.openxmlformats.org/officeDocument/2006/relationships/hyperlink" Target="https://ref.ly/Matt2:9-Matt2:10" TargetMode="External"/><Relationship Id="rId3008" Type="http://schemas.openxmlformats.org/officeDocument/2006/relationships/hyperlink" Target="https://ref.ly/Luke15:7" TargetMode="External"/><Relationship Id="rId3009" Type="http://schemas.openxmlformats.org/officeDocument/2006/relationships/hyperlink" Target="https://ref.ly/Luke19:37-Luke19:38" TargetMode="External"/><Relationship Id="rId3010" Type="http://schemas.openxmlformats.org/officeDocument/2006/relationships/hyperlink" Target="https://ref.ly/John3:29" TargetMode="External"/><Relationship Id="rId3011" Type="http://schemas.openxmlformats.org/officeDocument/2006/relationships/hyperlink" Target="https://ref.ly/Acts16:32-Acts16:34" TargetMode="External"/><Relationship Id="rId3012" Type="http://schemas.openxmlformats.org/officeDocument/2006/relationships/hyperlink" Target="https://ref.ly/Rom5:1-Rom5:2" TargetMode="External"/><Relationship Id="rId3013" Type="http://schemas.openxmlformats.org/officeDocument/2006/relationships/hyperlink" Target="https://ref.ly/Rom15:30-Rom15:32" TargetMode="External"/><Relationship Id="rId3014" Type="http://schemas.openxmlformats.org/officeDocument/2006/relationships/hyperlink" Target="https://ref.ly/Phil4:10-Phil4:13" TargetMode="External"/><Relationship Id="rId3015" Type="http://schemas.openxmlformats.org/officeDocument/2006/relationships/hyperlink" Target="https://ref.ly/1Thess5:16" TargetMode="External"/><Relationship Id="rId3016" Type="http://schemas.openxmlformats.org/officeDocument/2006/relationships/hyperlink" Target="https://ref.ly/Phlm1:4-Phlm1:7" TargetMode="External"/><Relationship Id="rId3017" Type="http://schemas.openxmlformats.org/officeDocument/2006/relationships/hyperlink" Target="https://ref.ly/Jas1:2" TargetMode="External"/><Relationship Id="rId3018" Type="http://schemas.openxmlformats.org/officeDocument/2006/relationships/hyperlink" Target="https://ref.ly/3John1:1-3John1:4" TargetMode="External"/><Relationship Id="rId3019" Type="http://schemas.openxmlformats.org/officeDocument/2006/relationships/hyperlink" Target="https://ref.ly/1Sam11:1-1Sam11:2" TargetMode="External"/><Relationship Id="rId3020" Type="http://schemas.openxmlformats.org/officeDocument/2006/relationships/hyperlink" Target="https://ref.ly/Jer33:4" TargetMode="External"/><Relationship Id="rId3021" Type="http://schemas.openxmlformats.org/officeDocument/2006/relationships/hyperlink" Target="https://ref.ly/2Cor10:4" TargetMode="External"/><Relationship Id="rId3022" Type="http://schemas.openxmlformats.org/officeDocument/2006/relationships/hyperlink" Target="https://ref.ly/2Kgs8:10-2Kgs8:12" TargetMode="External"/><Relationship Id="rId3023" Type="http://schemas.openxmlformats.org/officeDocument/2006/relationships/hyperlink" Target="https://ref.ly/2Sam5:8-2Sam5:10" TargetMode="External"/><Relationship Id="rId3024" Type="http://schemas.openxmlformats.org/officeDocument/2006/relationships/hyperlink" Target="https://ref.ly/Acts21:35" TargetMode="External"/><Relationship Id="rId3025" Type="http://schemas.openxmlformats.org/officeDocument/2006/relationships/hyperlink" Target="https://ref.ly/Hab1:10-Hab1:11" TargetMode="External"/><Relationship Id="rId3026" Type="http://schemas.openxmlformats.org/officeDocument/2006/relationships/hyperlink" Target="https://ref.ly/1Sam24:12-1Sam24:13" TargetMode="External"/><Relationship Id="rId3027" Type="http://schemas.openxmlformats.org/officeDocument/2006/relationships/hyperlink" Target="https://ref.ly/Ezek25:15" TargetMode="External"/><Relationship Id="rId3028" Type="http://schemas.openxmlformats.org/officeDocument/2006/relationships/hyperlink" Target="https://ref.ly/Isa47:3-Isa47:5" TargetMode="External"/><Relationship Id="rId3029" Type="http://schemas.openxmlformats.org/officeDocument/2006/relationships/hyperlink" Target="https://ref.ly/Lev19:17-Lev19:18" TargetMode="External"/><Relationship Id="rId3030" Type="http://schemas.openxmlformats.org/officeDocument/2006/relationships/hyperlink" Target="https://ref.ly/Ps18:47" TargetMode="External"/><Relationship Id="rId3031" Type="http://schemas.openxmlformats.org/officeDocument/2006/relationships/hyperlink" Target="https://ref.ly/Rom12:19" TargetMode="External"/><Relationship Id="rId3032" Type="http://schemas.openxmlformats.org/officeDocument/2006/relationships/hyperlink" Target="https://ref.ly/Acts5:22-Acts5:23" TargetMode="External"/><Relationship Id="rId3033" Type="http://schemas.openxmlformats.org/officeDocument/2006/relationships/hyperlink" Target="https://ref.ly/John12:38" TargetMode="External"/><Relationship Id="rId3034" Type="http://schemas.openxmlformats.org/officeDocument/2006/relationships/hyperlink" Target="https://ref.ly/Luke5:15" TargetMode="External"/><Relationship Id="rId3035" Type="http://schemas.openxmlformats.org/officeDocument/2006/relationships/hyperlink" Target="https://ref.ly/Luke8:34-Luke8:35" TargetMode="External"/><Relationship Id="rId3036" Type="http://schemas.openxmlformats.org/officeDocument/2006/relationships/hyperlink" Target="https://ref.ly/Matt28:15" TargetMode="External"/><Relationship Id="rId3037" Type="http://schemas.openxmlformats.org/officeDocument/2006/relationships/hyperlink" Target="https://ref.ly/Exod25:29" TargetMode="External"/><Relationship Id="rId3038" Type="http://schemas.openxmlformats.org/officeDocument/2006/relationships/hyperlink" Target="https://ref.ly/Gen35:14" TargetMode="External"/><Relationship Id="rId3039" Type="http://schemas.openxmlformats.org/officeDocument/2006/relationships/hyperlink" Target="https://ref.ly/Jer7:16-Jer7:18" TargetMode="External"/><Relationship Id="rId3040" Type="http://schemas.openxmlformats.org/officeDocument/2006/relationships/hyperlink" Target="https://ref.ly/1Sam2:8" TargetMode="External"/><Relationship Id="rId3041" Type="http://schemas.openxmlformats.org/officeDocument/2006/relationships/hyperlink" Target="https://ref.ly/Acts19:17" TargetMode="External"/><Relationship Id="rId3042" Type="http://schemas.openxmlformats.org/officeDocument/2006/relationships/hyperlink" Target="https://ref.ly/John4:44" TargetMode="External"/><Relationship Id="rId3043" Type="http://schemas.openxmlformats.org/officeDocument/2006/relationships/hyperlink" Target="https://ref.ly/John12:26" TargetMode="External"/><Relationship Id="rId3044" Type="http://schemas.openxmlformats.org/officeDocument/2006/relationships/hyperlink" Target="https://ref.ly/Mark6:4" TargetMode="External"/><Relationship Id="rId3045" Type="http://schemas.openxmlformats.org/officeDocument/2006/relationships/hyperlink" Target="https://ref.ly/Matt15:6" TargetMode="External"/><Relationship Id="rId3046" Type="http://schemas.openxmlformats.org/officeDocument/2006/relationships/hyperlink" Target="https://ref.ly/2Chr23:20-2Chr23:21" TargetMode="External"/><Relationship Id="rId3047" Type="http://schemas.openxmlformats.org/officeDocument/2006/relationships/hyperlink" Target="https://ref.ly/Eccl10:17" TargetMode="External"/><Relationship Id="rId3048" Type="http://schemas.openxmlformats.org/officeDocument/2006/relationships/hyperlink" Target="https://ref.ly/Luke19:12" TargetMode="External"/><Relationship Id="rId3049" Type="http://schemas.openxmlformats.org/officeDocument/2006/relationships/hyperlink" Target="https://ref.ly/Ps16:1-Ps16:3" TargetMode="External"/><Relationship Id="rId3050" Type="http://schemas.openxmlformats.org/officeDocument/2006/relationships/hyperlink" Target="https://ref.ly/1Chr10:14" TargetMode="External"/><Relationship Id="rId3051" Type="http://schemas.openxmlformats.org/officeDocument/2006/relationships/hyperlink" Target="https://ref.ly/Acts17:26-Acts17:27" TargetMode="External"/><Relationship Id="rId3052" Type="http://schemas.openxmlformats.org/officeDocument/2006/relationships/hyperlink" Target="https://ref.ly/Heb11:6" TargetMode="External"/><Relationship Id="rId3053" Type="http://schemas.openxmlformats.org/officeDocument/2006/relationships/hyperlink" Target="https://ref.ly/Luke11:9" TargetMode="External"/><Relationship Id="rId3054" Type="http://schemas.openxmlformats.org/officeDocument/2006/relationships/hyperlink" Target="https://ref.ly/Ps27:8" TargetMode="External"/><Relationship Id="rId3055" Type="http://schemas.openxmlformats.org/officeDocument/2006/relationships/hyperlink" Target="https://ref.ly/1Cor15:13" TargetMode="External"/><Relationship Id="rId3056" Type="http://schemas.openxmlformats.org/officeDocument/2006/relationships/hyperlink" Target="https://ref.ly/1Pet3:21" TargetMode="External"/><Relationship Id="rId3057" Type="http://schemas.openxmlformats.org/officeDocument/2006/relationships/hyperlink" Target="https://ref.ly/Heb11:35" TargetMode="External"/><Relationship Id="rId3058" Type="http://schemas.openxmlformats.org/officeDocument/2006/relationships/hyperlink" Target="https://ref.ly/John5:28-John5:29" TargetMode="External"/><Relationship Id="rId3059" Type="http://schemas.openxmlformats.org/officeDocument/2006/relationships/hyperlink" Target="https://ref.ly/Luke20:27" TargetMode="External"/><Relationship Id="rId3060" Type="http://schemas.openxmlformats.org/officeDocument/2006/relationships/hyperlink" Target="https://ref.ly/Luke20:36" TargetMode="External"/><Relationship Id="rId3061" Type="http://schemas.openxmlformats.org/officeDocument/2006/relationships/hyperlink" Target="https://ref.ly/Matt22:23" TargetMode="External"/><Relationship Id="rId3062" Type="http://schemas.openxmlformats.org/officeDocument/2006/relationships/hyperlink" Target="https://ref.ly/Matt22:30" TargetMode="External"/><Relationship Id="rId3063" Type="http://schemas.openxmlformats.org/officeDocument/2006/relationships/hyperlink" Target="https://ref.ly/Phil3:11" TargetMode="External"/><Relationship Id="rId3064" Type="http://schemas.openxmlformats.org/officeDocument/2006/relationships/hyperlink" Target="https://ref.ly/2Kgs5:10" TargetMode="External"/><Relationship Id="rId3065" Type="http://schemas.openxmlformats.org/officeDocument/2006/relationships/hyperlink" Target="https://ref.ly/Acts3:21" TargetMode="External"/><Relationship Id="rId3066" Type="http://schemas.openxmlformats.org/officeDocument/2006/relationships/hyperlink" Target="https://ref.ly/Acts15:15-Acts15:18" TargetMode="External"/><Relationship Id="rId3067" Type="http://schemas.openxmlformats.org/officeDocument/2006/relationships/hyperlink" Target="https://ref.ly/Isa49:5-Isa49:6" TargetMode="External"/><Relationship Id="rId3068" Type="http://schemas.openxmlformats.org/officeDocument/2006/relationships/hyperlink" Target="https://ref.ly/Jer15:19-Jer15:21" TargetMode="External"/><Relationship Id="rId3069" Type="http://schemas.openxmlformats.org/officeDocument/2006/relationships/hyperlink" Target="https://ref.ly/Lam5:22" TargetMode="External"/><Relationship Id="rId3070" Type="http://schemas.openxmlformats.org/officeDocument/2006/relationships/hyperlink" Target="https://ref.ly/Lev6:5-Lev6:7" TargetMode="External"/><Relationship Id="rId3071" Type="http://schemas.openxmlformats.org/officeDocument/2006/relationships/hyperlink" Target="https://ref.ly/Luke19:8" TargetMode="External"/><Relationship Id="rId3072" Type="http://schemas.openxmlformats.org/officeDocument/2006/relationships/hyperlink" Target="https://ref.ly/Matt12:13" TargetMode="External"/><Relationship Id="rId3073" Type="http://schemas.openxmlformats.org/officeDocument/2006/relationships/hyperlink" Target="https://ref.ly/Ps80:1-Ps80:3" TargetMode="External"/><Relationship Id="rId3074" Type="http://schemas.openxmlformats.org/officeDocument/2006/relationships/hyperlink" Target="https://ref.ly/2Tim4:10" TargetMode="External"/><Relationship Id="rId3075" Type="http://schemas.openxmlformats.org/officeDocument/2006/relationships/hyperlink" Target="https://ref.ly/Gal2:1-Gal2:2" TargetMode="External"/><Relationship Id="rId3076" Type="http://schemas.openxmlformats.org/officeDocument/2006/relationships/hyperlink" Target="https://ref.ly/Titus1:4" TargetMode="External"/><Relationship Id="rId3077" Type="http://schemas.openxmlformats.org/officeDocument/2006/relationships/hyperlink" Target="https://ref.ly/1Thess3:2" TargetMode="External"/><Relationship Id="rId3078" Type="http://schemas.openxmlformats.org/officeDocument/2006/relationships/hyperlink" Target="https://ref.ly/Acts16:3" TargetMode="External"/><Relationship Id="rId3079" Type="http://schemas.openxmlformats.org/officeDocument/2006/relationships/hyperlink" Target="https://ref.ly/Col1:1" TargetMode="External"/><Relationship Id="rId3080" Type="http://schemas.openxmlformats.org/officeDocument/2006/relationships/hyperlink" Target="https://ref.ly/Phlm1:1" TargetMode="External"/><Relationship Id="rId3081" Type="http://schemas.openxmlformats.org/officeDocument/2006/relationships/hyperlink" Target="https://ref.ly/Phil2:19" TargetMode="External"/><Relationship Id="rId3082" Type="http://schemas.openxmlformats.org/officeDocument/2006/relationships/hyperlink" Target="https://ref.ly/Acts6:3" TargetMode="External"/><Relationship Id="rId3083" Type="http://schemas.openxmlformats.org/officeDocument/2006/relationships/hyperlink" Target="https://ref.ly/Col3:15-Col3:17" TargetMode="External"/><Relationship Id="rId3084" Type="http://schemas.openxmlformats.org/officeDocument/2006/relationships/hyperlink" Target="https://ref.ly/Exod31:6" TargetMode="External"/><Relationship Id="rId3085" Type="http://schemas.openxmlformats.org/officeDocument/2006/relationships/hyperlink" Target="https://ref.ly/Gen3:6" TargetMode="External"/><Relationship Id="rId3086" Type="http://schemas.openxmlformats.org/officeDocument/2006/relationships/hyperlink" Target="https://ref.ly/Isa19:12" TargetMode="External"/><Relationship Id="rId3087" Type="http://schemas.openxmlformats.org/officeDocument/2006/relationships/hyperlink" Target="https://ref.ly/Jer18:18" TargetMode="External"/><Relationship Id="rId3088" Type="http://schemas.openxmlformats.org/officeDocument/2006/relationships/hyperlink" Target="https://ref.ly/Matt7:24" TargetMode="External"/><Relationship Id="rId3089" Type="http://schemas.openxmlformats.org/officeDocument/2006/relationships/hyperlink" Target="https://ref.ly/1Kgs6:29-1Kgs6:30" TargetMode="External"/><Relationship Id="rId3090" Type="http://schemas.openxmlformats.org/officeDocument/2006/relationships/hyperlink" Target="https://ref.ly/Ezek40:14-Ezek40:16" TargetMode="External"/><Relationship Id="rId3091" Type="http://schemas.openxmlformats.org/officeDocument/2006/relationships/hyperlink" Target="https://ref.ly/John12:12-John12:13" TargetMode="External"/><Relationship Id="rId3092" Type="http://schemas.openxmlformats.org/officeDocument/2006/relationships/hyperlink" Target="https://ref.ly/Num33:9" TargetMode="External"/><Relationship Id="rId3093" Type="http://schemas.openxmlformats.org/officeDocument/2006/relationships/hyperlink" Target="https://ref.ly/1John1:8" TargetMode="External"/><Relationship Id="rId3094" Type="http://schemas.openxmlformats.org/officeDocument/2006/relationships/hyperlink" Target="https://ref.ly/2Thess2:3-2Thess2:4" TargetMode="External"/><Relationship Id="rId3095" Type="http://schemas.openxmlformats.org/officeDocument/2006/relationships/hyperlink" Target="https://ref.ly/Gen31:26-Gen31:28" TargetMode="External"/><Relationship Id="rId3096" Type="http://schemas.openxmlformats.org/officeDocument/2006/relationships/hyperlink" Target="https://ref.ly/Lev19:11-Lev19:12" TargetMode="External"/><Relationship Id="rId3097" Type="http://schemas.openxmlformats.org/officeDocument/2006/relationships/hyperlink" Target="https://ref.ly/Mic6:11" TargetMode="External"/><Relationship Id="rId3098" Type="http://schemas.openxmlformats.org/officeDocument/2006/relationships/hyperlink" Target="https://ref.ly/1Thess2:10" TargetMode="External"/><Relationship Id="rId3099" Type="http://schemas.openxmlformats.org/officeDocument/2006/relationships/hyperlink" Target="https://ref.ly/1Thess3:11-1Thess3:13" TargetMode="External"/><Relationship Id="rId3100" Type="http://schemas.openxmlformats.org/officeDocument/2006/relationships/hyperlink" Target="https://ref.ly/2Pet3:14" TargetMode="External"/><Relationship Id="rId3101" Type="http://schemas.openxmlformats.org/officeDocument/2006/relationships/hyperlink" Target="https://ref.ly/Col1:22" TargetMode="External"/><Relationship Id="rId3102" Type="http://schemas.openxmlformats.org/officeDocument/2006/relationships/hyperlink" Target="https://ref.ly/Gen17:1-Gen17:2" TargetMode="External"/><Relationship Id="rId3103" Type="http://schemas.openxmlformats.org/officeDocument/2006/relationships/hyperlink" Target="https://ref.ly/Phil2:15" TargetMode="External"/><Relationship Id="rId3104" Type="http://schemas.openxmlformats.org/officeDocument/2006/relationships/hyperlink" Target="https://ref.ly/Hab3:17" TargetMode="External"/><Relationship Id="rId3105" Type="http://schemas.openxmlformats.org/officeDocument/2006/relationships/hyperlink" Target="https://ref.ly/Jas3:12" TargetMode="External"/><Relationship Id="rId3106" Type="http://schemas.openxmlformats.org/officeDocument/2006/relationships/hyperlink" Target="https://ref.ly/Luke13:7" TargetMode="External"/><Relationship Id="rId3107" Type="http://schemas.openxmlformats.org/officeDocument/2006/relationships/hyperlink" Target="https://ref.ly/Mark11:14" TargetMode="External"/><Relationship Id="rId3108" Type="http://schemas.openxmlformats.org/officeDocument/2006/relationships/hyperlink" Target="https://ref.ly/Matt21:18" TargetMode="External"/><Relationship Id="rId3109" Type="http://schemas.openxmlformats.org/officeDocument/2006/relationships/hyperlink" Target="https://ref.ly/1Cor4:4" TargetMode="External"/><Relationship Id="rId3110" Type="http://schemas.openxmlformats.org/officeDocument/2006/relationships/hyperlink" Target="https://ref.ly/1Sam19:5" TargetMode="External"/><Relationship Id="rId3111" Type="http://schemas.openxmlformats.org/officeDocument/2006/relationships/hyperlink" Target="https://ref.ly/Acts20:26" TargetMode="External"/><Relationship Id="rId3112" Type="http://schemas.openxmlformats.org/officeDocument/2006/relationships/hyperlink" Target="https://ref.ly/Exod23:7" TargetMode="External"/><Relationship Id="rId3113" Type="http://schemas.openxmlformats.org/officeDocument/2006/relationships/hyperlink" Target="https://ref.ly/Jer22:17" TargetMode="External"/><Relationship Id="rId3114" Type="http://schemas.openxmlformats.org/officeDocument/2006/relationships/hyperlink" Target="https://ref.ly/Job9:23" TargetMode="External"/><Relationship Id="rId3115" Type="http://schemas.openxmlformats.org/officeDocument/2006/relationships/hyperlink" Target="https://ref.ly/Rom16:18" TargetMode="External"/><Relationship Id="rId3116" Type="http://schemas.openxmlformats.org/officeDocument/2006/relationships/hyperlink" Target="https://ref.ly/1Cor5:6-1Cor5:8" TargetMode="External"/><Relationship Id="rId3117" Type="http://schemas.openxmlformats.org/officeDocument/2006/relationships/hyperlink" Target="https://ref.ly/2Chr30:13-2Chr30:15" TargetMode="External"/><Relationship Id="rId3118" Type="http://schemas.openxmlformats.org/officeDocument/2006/relationships/hyperlink" Target="https://ref.ly/Acts12:3" TargetMode="External"/><Relationship Id="rId3119" Type="http://schemas.openxmlformats.org/officeDocument/2006/relationships/hyperlink" Target="https://ref.ly/Exod23:14-Exod23:15" TargetMode="External"/><Relationship Id="rId3120" Type="http://schemas.openxmlformats.org/officeDocument/2006/relationships/hyperlink" Target="https://ref.ly/Ezra6:21-Ezra6:22" TargetMode="External"/><Relationship Id="rId3121" Type="http://schemas.openxmlformats.org/officeDocument/2006/relationships/hyperlink" Target="https://ref.ly/Gen19:1-Gen19:3" TargetMode="External"/><Relationship Id="rId3122" Type="http://schemas.openxmlformats.org/officeDocument/2006/relationships/hyperlink" Target="https://ref.ly/Judg6:21" TargetMode="External"/><Relationship Id="rId3123" Type="http://schemas.openxmlformats.org/officeDocument/2006/relationships/hyperlink" Target="https://ref.ly/Luke22:1" TargetMode="External"/><Relationship Id="rId3124" Type="http://schemas.openxmlformats.org/officeDocument/2006/relationships/hyperlink" Target="https://ref.ly/Gen29:35" TargetMode="External"/><Relationship Id="rId3125" Type="http://schemas.openxmlformats.org/officeDocument/2006/relationships/hyperlink" Target="https://ref.ly/Gen38:2" TargetMode="External"/><Relationship Id="rId3126" Type="http://schemas.openxmlformats.org/officeDocument/2006/relationships/hyperlink" Target="https://ref.ly/Luke3:33" TargetMode="External"/><Relationship Id="rId3127" Type="http://schemas.openxmlformats.org/officeDocument/2006/relationships/hyperlink" Target="https://ref.ly/1Sam30:26-1Sam30:28" TargetMode="External"/><Relationship Id="rId3128" Type="http://schemas.openxmlformats.org/officeDocument/2006/relationships/hyperlink" Target="https://ref.ly/2Sam12:8" TargetMode="External"/><Relationship Id="rId3129" Type="http://schemas.openxmlformats.org/officeDocument/2006/relationships/hyperlink" Target="https://ref.ly/Hos5:14" TargetMode="External"/><Relationship Id="rId3130" Type="http://schemas.openxmlformats.org/officeDocument/2006/relationships/hyperlink" Target="https://ref.ly/Jer7:33" TargetMode="External"/><Relationship Id="rId3131" Type="http://schemas.openxmlformats.org/officeDocument/2006/relationships/hyperlink" Target="https://ref.ly/Judg1:16-Judg1:17" TargetMode="External"/><Relationship Id="rId3132" Type="http://schemas.openxmlformats.org/officeDocument/2006/relationships/hyperlink" Target="https://ref.ly/Acts12:19" TargetMode="External"/><Relationship Id="rId3133" Type="http://schemas.openxmlformats.org/officeDocument/2006/relationships/hyperlink" Target="https://ref.ly/Luke4:44" TargetMode="External"/><Relationship Id="rId3134" Type="http://schemas.openxmlformats.org/officeDocument/2006/relationships/hyperlink" Target="https://ref.ly/Luke5:17" TargetMode="External"/><Relationship Id="rId3135" Type="http://schemas.openxmlformats.org/officeDocument/2006/relationships/hyperlink" Target="https://ref.ly/Mark10:1-Mark10:4" TargetMode="External"/><Relationship Id="rId3136" Type="http://schemas.openxmlformats.org/officeDocument/2006/relationships/hyperlink" Target="https://ref.ly/Matt2:1" TargetMode="External"/><Relationship Id="rId3137" Type="http://schemas.openxmlformats.org/officeDocument/2006/relationships/hyperlink" Target="https://ref.ly/Matt2:5" TargetMode="External"/><Relationship Id="rId3138" Type="http://schemas.openxmlformats.org/officeDocument/2006/relationships/hyperlink" Target="https://ref.ly/Matt3:1-Matt3:3" TargetMode="External"/><Relationship Id="rId3139" Type="http://schemas.openxmlformats.org/officeDocument/2006/relationships/hyperlink" Target="https://ref.ly/Matt19:1" TargetMode="External"/><Relationship Id="rId3140" Type="http://schemas.openxmlformats.org/officeDocument/2006/relationships/hyperlink" Target="https://ref.ly/John2:14" TargetMode="External"/><Relationship Id="rId3141" Type="http://schemas.openxmlformats.org/officeDocument/2006/relationships/hyperlink" Target="https://ref.ly/Luke23:3" TargetMode="External"/><Relationship Id="rId3142" Type="http://schemas.openxmlformats.org/officeDocument/2006/relationships/hyperlink" Target="https://ref.ly/Luke23:38" TargetMode="External"/><Relationship Id="rId3143" Type="http://schemas.openxmlformats.org/officeDocument/2006/relationships/hyperlink" Target="https://ref.ly/Matt2:2" TargetMode="External"/><Relationship Id="rId3144" Type="http://schemas.openxmlformats.org/officeDocument/2006/relationships/hyperlink" Target="https://ref.ly/Matt27:11" TargetMode="External"/><Relationship Id="rId3145" Type="http://schemas.openxmlformats.org/officeDocument/2006/relationships/hyperlink" Target="https://ref.ly/Matt27:35-Matt27:37" TargetMode="External"/><Relationship Id="rId3146" Type="http://schemas.openxmlformats.org/officeDocument/2006/relationships/hyperlink" Target="https://ref.ly/Exod16:22-Exod16:23" TargetMode="External"/><Relationship Id="rId3147" Type="http://schemas.openxmlformats.org/officeDocument/2006/relationships/hyperlink" Target="https://ref.ly/John2:19" TargetMode="External"/><Relationship Id="rId3148" Type="http://schemas.openxmlformats.org/officeDocument/2006/relationships/hyperlink" Target="https://ref.ly/John5:10-John5:11" TargetMode="External"/><Relationship Id="rId3149" Type="http://schemas.openxmlformats.org/officeDocument/2006/relationships/hyperlink" Target="https://ref.ly/John5:16" TargetMode="External"/><Relationship Id="rId3150" Type="http://schemas.openxmlformats.org/officeDocument/2006/relationships/hyperlink" Target="https://ref.ly/Luke19:47-Luke19:48" TargetMode="External"/><Relationship Id="rId3151" Type="http://schemas.openxmlformats.org/officeDocument/2006/relationships/hyperlink" Target="https://ref.ly/2Thess1:6" TargetMode="External"/><Relationship Id="rId3152" Type="http://schemas.openxmlformats.org/officeDocument/2006/relationships/hyperlink" Target="https://ref.ly/Amos5:12" TargetMode="External"/><Relationship Id="rId3153" Type="http://schemas.openxmlformats.org/officeDocument/2006/relationships/hyperlink" Target="https://ref.ly/Col1:24" TargetMode="External"/><Relationship Id="rId3154" Type="http://schemas.openxmlformats.org/officeDocument/2006/relationships/hyperlink" Target="https://ref.ly/Exod22:22-Exod22:24" TargetMode="External"/><Relationship Id="rId3155" Type="http://schemas.openxmlformats.org/officeDocument/2006/relationships/hyperlink" Target="https://ref.ly/Gen12:17-Gen12:20" TargetMode="External"/><Relationship Id="rId3156" Type="http://schemas.openxmlformats.org/officeDocument/2006/relationships/hyperlink" Target="https://ref.ly/Jer6:24" TargetMode="External"/><Relationship Id="rId3157" Type="http://schemas.openxmlformats.org/officeDocument/2006/relationships/hyperlink" Target="https://ref.ly/Jer19:9" TargetMode="External"/><Relationship Id="rId3158" Type="http://schemas.openxmlformats.org/officeDocument/2006/relationships/hyperlink" Target="https://ref.ly/Job15:24" TargetMode="External"/><Relationship Id="rId3159" Type="http://schemas.openxmlformats.org/officeDocument/2006/relationships/hyperlink" Target="https://ref.ly/Luke16:24" TargetMode="External"/><Relationship Id="rId3160" Type="http://schemas.openxmlformats.org/officeDocument/2006/relationships/hyperlink" Target="https://ref.ly/Ps116:3-Ps116:4" TargetMode="External"/><Relationship Id="rId3161" Type="http://schemas.openxmlformats.org/officeDocument/2006/relationships/hyperlink" Target="https://ref.ly/Luke20:21-Luke20:22" TargetMode="External"/><Relationship Id="rId3162" Type="http://schemas.openxmlformats.org/officeDocument/2006/relationships/hyperlink" Target="https://ref.ly/Mark2:13-Mark2:14" TargetMode="External"/><Relationship Id="rId3163" Type="http://schemas.openxmlformats.org/officeDocument/2006/relationships/hyperlink" Target="https://ref.ly/Matt9:7-Matt9:9" TargetMode="External"/><Relationship Id="rId3164" Type="http://schemas.openxmlformats.org/officeDocument/2006/relationships/hyperlink" Target="https://ref.ly/Num31:28-Num31:29" TargetMode="External"/><Relationship Id="rId3165" Type="http://schemas.openxmlformats.org/officeDocument/2006/relationships/hyperlink" Target="https://ref.ly/Rom13:6-Rom13:7" TargetMode="External"/><Relationship Id="rId3166" Type="http://schemas.openxmlformats.org/officeDocument/2006/relationships/hyperlink" Target="https://ref.ly/Luke3:12-Luke3:13" TargetMode="External"/><Relationship Id="rId3167" Type="http://schemas.openxmlformats.org/officeDocument/2006/relationships/hyperlink" Target="https://ref.ly/Luke5:27-Luke5:28" TargetMode="External"/><Relationship Id="rId3168" Type="http://schemas.openxmlformats.org/officeDocument/2006/relationships/hyperlink" Target="https://ref.ly/Matt9:10-Matt9:11" TargetMode="External"/><Relationship Id="rId3169" Type="http://schemas.openxmlformats.org/officeDocument/2006/relationships/hyperlink" Target="https://ref.ly/Matt11:18-Matt11:19" TargetMode="External"/><Relationship Id="rId3170" Type="http://schemas.openxmlformats.org/officeDocument/2006/relationships/hyperlink" Target="https://ref.ly/Matt17:26-Matt17:27" TargetMode="External"/><Relationship Id="rId3171" Type="http://schemas.openxmlformats.org/officeDocument/2006/relationships/hyperlink" Target="https://ref.ly/Matt18:17" TargetMode="External"/><Relationship Id="rId3172" Type="http://schemas.openxmlformats.org/officeDocument/2006/relationships/hyperlink" Target="https://ref.ly/Gen24:15-Gen24:16" TargetMode="External"/><Relationship Id="rId3173" Type="http://schemas.openxmlformats.org/officeDocument/2006/relationships/hyperlink" Target="https://ref.ly/Luke1:27" TargetMode="External"/><Relationship Id="rId3174" Type="http://schemas.openxmlformats.org/officeDocument/2006/relationships/hyperlink" Target="https://ref.ly/Matt25:2" TargetMode="External"/><Relationship Id="rId3175" Type="http://schemas.openxmlformats.org/officeDocument/2006/relationships/hyperlink" Target="https://ref.ly/2Chr2:13-2Chr2:14" TargetMode="External"/><Relationship Id="rId3176" Type="http://schemas.openxmlformats.org/officeDocument/2006/relationships/hyperlink" Target="https://ref.ly/Dan5:7" TargetMode="External"/><Relationship Id="rId3177" Type="http://schemas.openxmlformats.org/officeDocument/2006/relationships/hyperlink" Target="https://ref.ly/Dan5:29-Dan5:31" TargetMode="External"/><Relationship Id="rId3178" Type="http://schemas.openxmlformats.org/officeDocument/2006/relationships/hyperlink" Target="https://ref.ly/Prov31:22-Prov31:23" TargetMode="External"/><Relationship Id="rId3179" Type="http://schemas.openxmlformats.org/officeDocument/2006/relationships/hyperlink" Target="https://ref.ly/Acts15:3-Acts15:4" TargetMode="External"/><Relationship Id="rId3180" Type="http://schemas.openxmlformats.org/officeDocument/2006/relationships/hyperlink" Target="https://ref.ly/Acts21:2" TargetMode="External"/><Relationship Id="rId3181" Type="http://schemas.openxmlformats.org/officeDocument/2006/relationships/hyperlink" Target="https://ref.ly/Isa23:10-Isa23:12" TargetMode="External"/><Relationship Id="rId3182" Type="http://schemas.openxmlformats.org/officeDocument/2006/relationships/hyperlink" Target="https://ref.ly/1Thess2:1-1Thess2:2" TargetMode="External"/><Relationship Id="rId3183" Type="http://schemas.openxmlformats.org/officeDocument/2006/relationships/hyperlink" Target="https://ref.ly/Acts16:11" TargetMode="External"/><Relationship Id="rId3184" Type="http://schemas.openxmlformats.org/officeDocument/2006/relationships/hyperlink" Target="https://ref.ly/Acts8:6" TargetMode="External"/><Relationship Id="rId3185" Type="http://schemas.openxmlformats.org/officeDocument/2006/relationships/hyperlink" Target="https://ref.ly/Acts8:13" TargetMode="External"/><Relationship Id="rId3186" Type="http://schemas.openxmlformats.org/officeDocument/2006/relationships/hyperlink" Target="https://ref.ly/Acts8:31" TargetMode="External"/><Relationship Id="rId3187" Type="http://schemas.openxmlformats.org/officeDocument/2006/relationships/hyperlink" Target="https://ref.ly/John12:35" TargetMode="External"/><Relationship Id="rId3188" Type="http://schemas.openxmlformats.org/officeDocument/2006/relationships/hyperlink" Target="https://ref.ly/1Pet2:8" TargetMode="External"/><Relationship Id="rId3189" Type="http://schemas.openxmlformats.org/officeDocument/2006/relationships/hyperlink" Target="https://ref.ly/Hos4:5" TargetMode="External"/><Relationship Id="rId3190" Type="http://schemas.openxmlformats.org/officeDocument/2006/relationships/hyperlink" Target="https://ref.ly/Isa31:3" TargetMode="External"/><Relationship Id="rId3191" Type="http://schemas.openxmlformats.org/officeDocument/2006/relationships/hyperlink" Target="https://ref.ly/Matt11:4-Matt11:6" TargetMode="External"/><Relationship Id="rId3192" Type="http://schemas.openxmlformats.org/officeDocument/2006/relationships/hyperlink" Target="https://ref.ly/Matt18:8" TargetMode="External"/><Relationship Id="rId3193" Type="http://schemas.openxmlformats.org/officeDocument/2006/relationships/hyperlink" Target="https://ref.ly/1Chr1:4" TargetMode="External"/><Relationship Id="rId3194" Type="http://schemas.openxmlformats.org/officeDocument/2006/relationships/hyperlink" Target="https://ref.ly/Acts7:11" TargetMode="External"/><Relationship Id="rId3195" Type="http://schemas.openxmlformats.org/officeDocument/2006/relationships/hyperlink" Target="https://ref.ly/Acts7:46" TargetMode="External"/><Relationship Id="rId3196" Type="http://schemas.openxmlformats.org/officeDocument/2006/relationships/hyperlink" Target="https://ref.ly/Gen29:1-Gen29:3" TargetMode="External"/><Relationship Id="rId3197" Type="http://schemas.openxmlformats.org/officeDocument/2006/relationships/hyperlink" Target="https://ref.ly/Gen32:1-Gen32:2" TargetMode="External"/><Relationship Id="rId3198" Type="http://schemas.openxmlformats.org/officeDocument/2006/relationships/hyperlink" Target="https://ref.ly/1Kgs21:20" TargetMode="External"/><Relationship Id="rId3199" Type="http://schemas.openxmlformats.org/officeDocument/2006/relationships/hyperlink" Target="https://ref.ly/1Sam16:7" TargetMode="External"/><Relationship Id="rId3200" Type="http://schemas.openxmlformats.org/officeDocument/2006/relationships/hyperlink" Target="https://ref.ly/Dan9:3" TargetMode="External"/><Relationship Id="rId3201" Type="http://schemas.openxmlformats.org/officeDocument/2006/relationships/hyperlink" Target="https://ref.ly/Ezek17:24" TargetMode="External"/><Relationship Id="rId3202" Type="http://schemas.openxmlformats.org/officeDocument/2006/relationships/hyperlink" Target="https://ref.ly/Gen2:4" TargetMode="External"/><Relationship Id="rId3203" Type="http://schemas.openxmlformats.org/officeDocument/2006/relationships/hyperlink" Target="https://ref.ly/Gen28:13" TargetMode="External"/><Relationship Id="rId3204" Type="http://schemas.openxmlformats.org/officeDocument/2006/relationships/hyperlink" Target="https://ref.ly/Hos11:12" TargetMode="External"/><Relationship Id="rId3205" Type="http://schemas.openxmlformats.org/officeDocument/2006/relationships/hyperlink" Target="https://ref.ly/Isa38:8" TargetMode="External"/><Relationship Id="rId3206" Type="http://schemas.openxmlformats.org/officeDocument/2006/relationships/hyperlink" Target="https://ref.ly/Isa10:4" TargetMode="External"/><Relationship Id="rId3207" Type="http://schemas.openxmlformats.org/officeDocument/2006/relationships/hyperlink" Target="https://ref.ly/Job12:10" TargetMode="External"/><Relationship Id="rId3208" Type="http://schemas.openxmlformats.org/officeDocument/2006/relationships/hyperlink" Target="https://ref.ly/Josh1:9" TargetMode="External"/><Relationship Id="rId3209" Type="http://schemas.openxmlformats.org/officeDocument/2006/relationships/hyperlink" Target="https://ref.ly/Lam1:5" TargetMode="External"/><Relationship Id="rId3210" Type="http://schemas.openxmlformats.org/officeDocument/2006/relationships/hyperlink" Target="https://ref.ly/Lev25:35" TargetMode="External"/><Relationship Id="rId3211" Type="http://schemas.openxmlformats.org/officeDocument/2006/relationships/hyperlink" Target="https://ref.ly/Mal3:4" TargetMode="External"/><Relationship Id="rId3212" Type="http://schemas.openxmlformats.org/officeDocument/2006/relationships/hyperlink" Target="https://ref.ly/Mic2:5" TargetMode="External"/><Relationship Id="rId3213" Type="http://schemas.openxmlformats.org/officeDocument/2006/relationships/hyperlink" Target="https://ref.ly/Mic6:5" TargetMode="External"/><Relationship Id="rId3214" Type="http://schemas.openxmlformats.org/officeDocument/2006/relationships/hyperlink" Target="https://ref.ly/Num8:11" TargetMode="External"/><Relationship Id="rId3215" Type="http://schemas.openxmlformats.org/officeDocument/2006/relationships/hyperlink" Target="https://ref.ly/Ps124:3" TargetMode="External"/><Relationship Id="rId3216" Type="http://schemas.openxmlformats.org/officeDocument/2006/relationships/hyperlink" Target="https://ref.ly/Zech14:5" TargetMode="External"/><Relationship Id="rId3217" Type="http://schemas.openxmlformats.org/officeDocument/2006/relationships/hyperlink" Target="https://ref.ly/1Kgs8:14" TargetMode="External"/><Relationship Id="rId3218" Type="http://schemas.openxmlformats.org/officeDocument/2006/relationships/hyperlink" Target="https://ref.ly/Acts7:38" TargetMode="External"/><Relationship Id="rId3219" Type="http://schemas.openxmlformats.org/officeDocument/2006/relationships/hyperlink" Target="https://ref.ly/Ezra10:12-Ezra10:13" TargetMode="External"/><Relationship Id="rId3220" Type="http://schemas.openxmlformats.org/officeDocument/2006/relationships/hyperlink" Target="https://ref.ly/Heb12:22-Heb12:24" TargetMode="External"/><Relationship Id="rId3221" Type="http://schemas.openxmlformats.org/officeDocument/2006/relationships/hyperlink" Target="https://ref.ly/Lev4:20-Lev4:21" TargetMode="External"/><Relationship Id="rId3222" Type="http://schemas.openxmlformats.org/officeDocument/2006/relationships/hyperlink" Target="https://ref.ly/1Pet1:7" TargetMode="External"/><Relationship Id="rId3223" Type="http://schemas.openxmlformats.org/officeDocument/2006/relationships/hyperlink" Target="https://ref.ly/2Chr1:15" TargetMode="External"/><Relationship Id="rId3224" Type="http://schemas.openxmlformats.org/officeDocument/2006/relationships/hyperlink" Target="https://ref.ly/Acts3:6" TargetMode="External"/><Relationship Id="rId3225" Type="http://schemas.openxmlformats.org/officeDocument/2006/relationships/hyperlink" Target="https://ref.ly/Dan2:32" TargetMode="External"/><Relationship Id="rId3226" Type="http://schemas.openxmlformats.org/officeDocument/2006/relationships/hyperlink" Target="https://ref.ly/1Chr5:23-1Chr5:24" TargetMode="External"/><Relationship Id="rId3227" Type="http://schemas.openxmlformats.org/officeDocument/2006/relationships/hyperlink" Target="https://ref.ly/Ps42:6" TargetMode="External"/><Relationship Id="rId3228" Type="http://schemas.openxmlformats.org/officeDocument/2006/relationships/hyperlink" Target="https://ref.ly/1Cor4:18" TargetMode="External"/><Relationship Id="rId3229" Type="http://schemas.openxmlformats.org/officeDocument/2006/relationships/hyperlink" Target="https://ref.ly/Ezek16:49" TargetMode="External"/><Relationship Id="rId3230" Type="http://schemas.openxmlformats.org/officeDocument/2006/relationships/hyperlink" Target="https://ref.ly/Prov16:5" TargetMode="External"/><Relationship Id="rId3231" Type="http://schemas.openxmlformats.org/officeDocument/2006/relationships/hyperlink" Target="https://ref.ly/2Thess3:6-2Thess3:9" TargetMode="External"/><Relationship Id="rId3232" Type="http://schemas.openxmlformats.org/officeDocument/2006/relationships/hyperlink" Target="https://ref.ly/Col2:8" TargetMode="External"/><Relationship Id="rId3233" Type="http://schemas.openxmlformats.org/officeDocument/2006/relationships/hyperlink" Target="https://ref.ly/Mark7:2" TargetMode="External"/><Relationship Id="rId3234" Type="http://schemas.openxmlformats.org/officeDocument/2006/relationships/hyperlink" Target="https://ref.ly/Matt15:3" TargetMode="External"/><Relationship Id="rId3235" Type="http://schemas.openxmlformats.org/officeDocument/2006/relationships/hyperlink" Target="https://ref.ly/2Tim4:5" TargetMode="External"/><Relationship Id="rId3236" Type="http://schemas.openxmlformats.org/officeDocument/2006/relationships/hyperlink" Target="https://ref.ly/Deut8:3" TargetMode="External"/><Relationship Id="rId3237" Type="http://schemas.openxmlformats.org/officeDocument/2006/relationships/hyperlink" Target="https://ref.ly/Exod16:27" TargetMode="External"/><Relationship Id="rId3238" Type="http://schemas.openxmlformats.org/officeDocument/2006/relationships/hyperlink" Target="https://ref.ly/Heb9:3-Heb9:5" TargetMode="External"/><Relationship Id="rId3239" Type="http://schemas.openxmlformats.org/officeDocument/2006/relationships/hyperlink" Target="https://ref.ly/John6:30-John6:31" TargetMode="External"/><Relationship Id="rId3240" Type="http://schemas.openxmlformats.org/officeDocument/2006/relationships/hyperlink" Target="https://ref.ly/Josh5:12" TargetMode="External"/><Relationship Id="rId3241" Type="http://schemas.openxmlformats.org/officeDocument/2006/relationships/hyperlink" Target="https://ref.ly/Acts27:4" TargetMode="External"/><Relationship Id="rId3242" Type="http://schemas.openxmlformats.org/officeDocument/2006/relationships/hyperlink" Target="https://ref.ly/Ezek27:6-Ezek27:7" TargetMode="External"/><Relationship Id="rId3243" Type="http://schemas.openxmlformats.org/officeDocument/2006/relationships/hyperlink" Target="https://ref.ly/1Chr1:1" TargetMode="External"/><Relationship Id="rId3244" Type="http://schemas.openxmlformats.org/officeDocument/2006/relationships/hyperlink" Target="https://ref.ly/Num24:17" TargetMode="External"/><Relationship Id="rId3245" Type="http://schemas.openxmlformats.org/officeDocument/2006/relationships/hyperlink" Target="https://ref.ly/2Chr36:23" TargetMode="External"/><Relationship Id="rId3246" Type="http://schemas.openxmlformats.org/officeDocument/2006/relationships/hyperlink" Target="https://ref.ly/Dan1:21" TargetMode="External"/><Relationship Id="rId3247" Type="http://schemas.openxmlformats.org/officeDocument/2006/relationships/hyperlink" Target="https://ref.ly/Isa44:28" TargetMode="External"/><Relationship Id="rId3248" Type="http://schemas.openxmlformats.org/officeDocument/2006/relationships/hyperlink" Target="https://ref.ly/Col4:2-Col4:4" TargetMode="External"/><Relationship Id="rId3249" Type="http://schemas.openxmlformats.org/officeDocument/2006/relationships/hyperlink" Target="https://ref.ly/Eph6:19-Eph6:20" TargetMode="External"/><Relationship Id="rId3250" Type="http://schemas.openxmlformats.org/officeDocument/2006/relationships/hyperlink" Target="https://ref.ly/Mark4:10-Mark4:12" TargetMode="External"/><Relationship Id="rId3251" Type="http://schemas.openxmlformats.org/officeDocument/2006/relationships/hyperlink" Target="https://ref.ly/Matt13:11" TargetMode="External"/><Relationship Id="rId3252" Type="http://schemas.openxmlformats.org/officeDocument/2006/relationships/hyperlink" Target="https://ref.ly/1Cor13:4-1Cor13:7" TargetMode="External"/><Relationship Id="rId3253" Type="http://schemas.openxmlformats.org/officeDocument/2006/relationships/hyperlink" Target="https://ref.ly/1Pet2:1" TargetMode="External"/><Relationship Id="rId3254" Type="http://schemas.openxmlformats.org/officeDocument/2006/relationships/hyperlink" Target="https://ref.ly/Exod20:17" TargetMode="External"/><Relationship Id="rId3255" Type="http://schemas.openxmlformats.org/officeDocument/2006/relationships/hyperlink" Target="https://ref.ly/Mark7:20-Mark7:23" TargetMode="External"/><Relationship Id="rId3256" Type="http://schemas.openxmlformats.org/officeDocument/2006/relationships/hyperlink" Target="https://ref.ly/Prov3:31-Prov3:32" TargetMode="External"/><Relationship Id="rId3257" Type="http://schemas.openxmlformats.org/officeDocument/2006/relationships/hyperlink" Target="https://ref.ly/Rom1:29" TargetMode="External"/><Relationship Id="rId3258" Type="http://schemas.openxmlformats.org/officeDocument/2006/relationships/hyperlink" Target="https://ref.ly/Ezek20:27-Ezek20:29" TargetMode="External"/><Relationship Id="rId3259" Type="http://schemas.openxmlformats.org/officeDocument/2006/relationships/hyperlink" Target="https://ref.ly/Eccl1:17" TargetMode="External"/><Relationship Id="rId3260" Type="http://schemas.openxmlformats.org/officeDocument/2006/relationships/hyperlink" Target="https://ref.ly/Eph5:15" TargetMode="External"/><Relationship Id="rId3261" Type="http://schemas.openxmlformats.org/officeDocument/2006/relationships/hyperlink" Target="https://ref.ly/Gal3:3" TargetMode="External"/><Relationship Id="rId3262" Type="http://schemas.openxmlformats.org/officeDocument/2006/relationships/hyperlink" Target="https://ref.ly/Matt7:26" TargetMode="External"/><Relationship Id="rId3263" Type="http://schemas.openxmlformats.org/officeDocument/2006/relationships/hyperlink" Target="https://ref.ly/Matt25:8" TargetMode="External"/><Relationship Id="rId3264" Type="http://schemas.openxmlformats.org/officeDocument/2006/relationships/hyperlink" Target="https://ref.ly/Prov13:16" TargetMode="External"/><Relationship Id="rId3265" Type="http://schemas.openxmlformats.org/officeDocument/2006/relationships/hyperlink" Target="https://ref.ly/Ps49:13" TargetMode="External"/><Relationship Id="rId3266" Type="http://schemas.openxmlformats.org/officeDocument/2006/relationships/hyperlink" Target="https://ref.ly/1Cor13:7" TargetMode="External"/><Relationship Id="rId3267" Type="http://schemas.openxmlformats.org/officeDocument/2006/relationships/hyperlink" Target="https://ref.ly/1John3:2" TargetMode="External"/><Relationship Id="rId3268" Type="http://schemas.openxmlformats.org/officeDocument/2006/relationships/hyperlink" Target="https://ref.ly/Gen29:18" TargetMode="External"/><Relationship Id="rId3269" Type="http://schemas.openxmlformats.org/officeDocument/2006/relationships/hyperlink" Target="https://ref.ly/Isa56:6" TargetMode="External"/><Relationship Id="rId3270" Type="http://schemas.openxmlformats.org/officeDocument/2006/relationships/hyperlink" Target="https://ref.ly/Jer2:2" TargetMode="External"/><Relationship Id="rId3271" Type="http://schemas.openxmlformats.org/officeDocument/2006/relationships/hyperlink" Target="https://ref.ly/John3:16" TargetMode="External"/><Relationship Id="rId3272" Type="http://schemas.openxmlformats.org/officeDocument/2006/relationships/hyperlink" Target="https://ref.ly/Matt10:37" TargetMode="External"/><Relationship Id="rId3273" Type="http://schemas.openxmlformats.org/officeDocument/2006/relationships/hyperlink" Target="https://ref.ly/Phil1:9" TargetMode="External"/><Relationship Id="rId3274" Type="http://schemas.openxmlformats.org/officeDocument/2006/relationships/hyperlink" Target="https://ref.ly/Song1:2" TargetMode="External"/><Relationship Id="rId3275" Type="http://schemas.openxmlformats.org/officeDocument/2006/relationships/hyperlink" Target="https://ref.ly/Hos2:5" TargetMode="External"/><Relationship Id="rId3276" Type="http://schemas.openxmlformats.org/officeDocument/2006/relationships/hyperlink" Target="https://ref.ly/Jer3:2" TargetMode="External"/><Relationship Id="rId3277" Type="http://schemas.openxmlformats.org/officeDocument/2006/relationships/hyperlink" Target="https://ref.ly/Lam1:2" TargetMode="External"/><Relationship Id="rId3278" Type="http://schemas.openxmlformats.org/officeDocument/2006/relationships/hyperlink" Target="https://ref.ly/Luke16:14" TargetMode="External"/><Relationship Id="rId3279" Type="http://schemas.openxmlformats.org/officeDocument/2006/relationships/hyperlink" Target="https://ref.ly/Deut29:18" TargetMode="External"/><Relationship Id="rId3280" Type="http://schemas.openxmlformats.org/officeDocument/2006/relationships/hyperlink" Target="https://ref.ly/Exod3:11-Exod3:12" TargetMode="External"/><Relationship Id="rId3281" Type="http://schemas.openxmlformats.org/officeDocument/2006/relationships/hyperlink" Target="https://ref.ly/Matt2:8" TargetMode="External"/><Relationship Id="rId3282" Type="http://schemas.openxmlformats.org/officeDocument/2006/relationships/hyperlink" Target="https://ref.ly/1Chr17:21" TargetMode="External"/><Relationship Id="rId3283" Type="http://schemas.openxmlformats.org/officeDocument/2006/relationships/hyperlink" Target="https://ref.ly/Gen28:16-Gen28:17" TargetMode="External"/><Relationship Id="rId3284" Type="http://schemas.openxmlformats.org/officeDocument/2006/relationships/hyperlink" Target="https://ref.ly/Heb12:28" TargetMode="External"/><Relationship Id="rId3285" Type="http://schemas.openxmlformats.org/officeDocument/2006/relationships/hyperlink" Target="https://ref.ly/Ps22:23" TargetMode="External"/><Relationship Id="rId3286" Type="http://schemas.openxmlformats.org/officeDocument/2006/relationships/hyperlink" Target="https://ref.ly/Ps147:4-Ps147:5" TargetMode="External"/><Relationship Id="rId3287" Type="http://schemas.openxmlformats.org/officeDocument/2006/relationships/hyperlink" Target="https://ref.ly/1Pet1:15-1Pet1:17" TargetMode="External"/><Relationship Id="rId3288" Type="http://schemas.openxmlformats.org/officeDocument/2006/relationships/hyperlink" Target="https://ref.ly/Isa44:17" TargetMode="External"/><Relationship Id="rId3289" Type="http://schemas.openxmlformats.org/officeDocument/2006/relationships/hyperlink" Target="https://ref.ly/Ps5:7-Ps5:8" TargetMode="External"/><Relationship Id="rId3290" Type="http://schemas.openxmlformats.org/officeDocument/2006/relationships/hyperlink" Target="https://ref.ly/Job27:10" TargetMode="External"/><Relationship Id="rId3291" Type="http://schemas.openxmlformats.org/officeDocument/2006/relationships/hyperlink" Target="https://ref.ly/Prov11:9" TargetMode="External"/><Relationship Id="rId3292" Type="http://schemas.openxmlformats.org/officeDocument/2006/relationships/hyperlink" Target="https://ref.ly/Acts3:12" TargetMode="External"/><Relationship Id="rId3293" Type="http://schemas.openxmlformats.org/officeDocument/2006/relationships/hyperlink" Target="https://ref.ly/1Tim4:7" TargetMode="External"/><Relationship Id="rId3294" Type="http://schemas.openxmlformats.org/officeDocument/2006/relationships/hyperlink" Target="https://ref.ly/2Tim3:12" TargetMode="External"/><Relationship Id="rId3295" Type="http://schemas.openxmlformats.org/officeDocument/2006/relationships/hyperlink" Target="https://ref.ly/1Pet4:18" TargetMode="External"/><Relationship Id="rId3296" Type="http://schemas.openxmlformats.org/officeDocument/2006/relationships/hyperlink" Target="https://ref.ly/Jude1:16" TargetMode="External"/><Relationship Id="rId3297" Type="http://schemas.openxmlformats.org/officeDocument/2006/relationships/hyperlink" Target="https://ref.ly/Isa62:5" TargetMode="External"/><Relationship Id="rId3298" Type="http://schemas.openxmlformats.org/officeDocument/2006/relationships/hyperlink" Target="https://ref.ly/Joel2:15-Joel2:16" TargetMode="External"/><Relationship Id="rId3299" Type="http://schemas.openxmlformats.org/officeDocument/2006/relationships/hyperlink" Target="https://ref.ly/John3:30" TargetMode="External"/><Relationship Id="rId3300" Type="http://schemas.openxmlformats.org/officeDocument/2006/relationships/hyperlink" Target="https://ref.ly/Luke5:35" TargetMode="External"/><Relationship Id="rId3301" Type="http://schemas.openxmlformats.org/officeDocument/2006/relationships/hyperlink" Target="https://ref.ly/Mark2:19" TargetMode="External"/><Relationship Id="rId3302" Type="http://schemas.openxmlformats.org/officeDocument/2006/relationships/hyperlink" Target="https://ref.ly/Mark2:20" TargetMode="External"/><Relationship Id="rId3303" Type="http://schemas.openxmlformats.org/officeDocument/2006/relationships/hyperlink" Target="https://ref.ly/Matt9:15" TargetMode="External"/><Relationship Id="rId3304" Type="http://schemas.openxmlformats.org/officeDocument/2006/relationships/hyperlink" Target="https://ref.ly/Exod22:16" TargetMode="External"/><Relationship Id="rId3305" Type="http://schemas.openxmlformats.org/officeDocument/2006/relationships/hyperlink" Target="https://ref.ly/Joel2:16" TargetMode="External"/><Relationship Id="rId3306" Type="http://schemas.openxmlformats.org/officeDocument/2006/relationships/hyperlink" Target="https://ref.ly/2Chr22:1-2Chr22:3" TargetMode="External"/><Relationship Id="rId3307" Type="http://schemas.openxmlformats.org/officeDocument/2006/relationships/hyperlink" Target="https://ref.ly/2Sam13:7-2Sam13:9" TargetMode="External"/><Relationship Id="rId3308" Type="http://schemas.openxmlformats.org/officeDocument/2006/relationships/hyperlink" Target="https://ref.ly/Acts15:21" TargetMode="External"/><Relationship Id="rId3309" Type="http://schemas.openxmlformats.org/officeDocument/2006/relationships/hyperlink" Target="https://ref.ly/Acts24:10-Acts24:13" TargetMode="External"/><Relationship Id="rId3310" Type="http://schemas.openxmlformats.org/officeDocument/2006/relationships/hyperlink" Target="https://ref.ly/John6:59" TargetMode="External"/><Relationship Id="rId3311" Type="http://schemas.openxmlformats.org/officeDocument/2006/relationships/hyperlink" Target="https://ref.ly/Luke4:14" TargetMode="External"/><Relationship Id="rId3312" Type="http://schemas.openxmlformats.org/officeDocument/2006/relationships/hyperlink" Target="https://ref.ly/Matt9:35-Matt9:36" TargetMode="External"/><Relationship Id="rId3313" Type="http://schemas.openxmlformats.org/officeDocument/2006/relationships/hyperlink" Target="https://ref.ly/Matt13:54" TargetMode="External"/><Relationship Id="rId3314" Type="http://schemas.openxmlformats.org/officeDocument/2006/relationships/hyperlink" Target="https://ref.ly/1Chr21:30" TargetMode="External"/><Relationship Id="rId3315" Type="http://schemas.openxmlformats.org/officeDocument/2006/relationships/hyperlink" Target="https://ref.ly/2Chr1:2-2Chr1:5" TargetMode="External"/><Relationship Id="rId3316" Type="http://schemas.openxmlformats.org/officeDocument/2006/relationships/hyperlink" Target="https://ref.ly/Acts7:45" TargetMode="External"/><Relationship Id="rId3317" Type="http://schemas.openxmlformats.org/officeDocument/2006/relationships/hyperlink" Target="https://ref.ly/Exod38:21" TargetMode="External"/><Relationship Id="rId3318" Type="http://schemas.openxmlformats.org/officeDocument/2006/relationships/hyperlink" Target="https://ref.ly/Josh22:19-Josh22:20" TargetMode="External"/><Relationship Id="rId3319" Type="http://schemas.openxmlformats.org/officeDocument/2006/relationships/hyperlink" Target="https://ref.ly/Lev10:16-Lev10:18" TargetMode="External"/><Relationship Id="rId3320" Type="http://schemas.openxmlformats.org/officeDocument/2006/relationships/hyperlink" Target="https://ref.ly/2Chr12:7-2Chr12:8" TargetMode="External"/><Relationship Id="rId3321" Type="http://schemas.openxmlformats.org/officeDocument/2006/relationships/hyperlink" Target="https://ref.ly/2Kgs19:25-2Kgs19:26" TargetMode="External"/><Relationship Id="rId3322" Type="http://schemas.openxmlformats.org/officeDocument/2006/relationships/hyperlink" Target="https://ref.ly/Acts15:16" TargetMode="External"/><Relationship Id="rId3323" Type="http://schemas.openxmlformats.org/officeDocument/2006/relationships/hyperlink" Target="https://ref.ly/Isa23:13-Isa23:14" TargetMode="External"/><Relationship Id="rId3324" Type="http://schemas.openxmlformats.org/officeDocument/2006/relationships/hyperlink" Target="https://ref.ly/Exod12:23" TargetMode="External"/><Relationship Id="rId3325" Type="http://schemas.openxmlformats.org/officeDocument/2006/relationships/hyperlink" Target="https://ref.ly/Heb11:28" TargetMode="External"/><Relationship Id="rId3326" Type="http://schemas.openxmlformats.org/officeDocument/2006/relationships/hyperlink" Target="https://ref.ly/Jer6:26" TargetMode="External"/><Relationship Id="rId3327" Type="http://schemas.openxmlformats.org/officeDocument/2006/relationships/hyperlink" Target="https://ref.ly/Judg16:24" TargetMode="External"/><Relationship Id="rId3328" Type="http://schemas.openxmlformats.org/officeDocument/2006/relationships/hyperlink" Target="https://ref.ly/Dan8:24-Dan8:25" TargetMode="External"/><Relationship Id="rId3329" Type="http://schemas.openxmlformats.org/officeDocument/2006/relationships/hyperlink" Target="https://ref.ly/Jer4:13" TargetMode="External"/><Relationship Id="rId3330" Type="http://schemas.openxmlformats.org/officeDocument/2006/relationships/hyperlink" Target="https://ref.ly/Num21:30" TargetMode="External"/><Relationship Id="rId3331" Type="http://schemas.openxmlformats.org/officeDocument/2006/relationships/hyperlink" Target="https://ref.ly/Zeph1:13" TargetMode="External"/><Relationship Id="rId3332" Type="http://schemas.openxmlformats.org/officeDocument/2006/relationships/hyperlink" Target="https://ref.ly/2Cor10:1-2Cor10:2" TargetMode="External"/><Relationship Id="rId3333" Type="http://schemas.openxmlformats.org/officeDocument/2006/relationships/hyperlink" Target="https://ref.ly/2Tim2:25" TargetMode="External"/><Relationship Id="rId3334" Type="http://schemas.openxmlformats.org/officeDocument/2006/relationships/hyperlink" Target="https://ref.ly/Matt5:5" TargetMode="External"/><Relationship Id="rId3335" Type="http://schemas.openxmlformats.org/officeDocument/2006/relationships/hyperlink" Target="https://ref.ly/Matt11:29" TargetMode="External"/><Relationship Id="rId3336" Type="http://schemas.openxmlformats.org/officeDocument/2006/relationships/hyperlink" Target="https://ref.ly/Ps37:11" TargetMode="External"/><Relationship Id="rId3337" Type="http://schemas.openxmlformats.org/officeDocument/2006/relationships/hyperlink" Target="https://ref.ly/2Cor2:16-2Cor2:17" TargetMode="External"/><Relationship Id="rId3338" Type="http://schemas.openxmlformats.org/officeDocument/2006/relationships/hyperlink" Target="https://ref.ly/Ps49:18-Ps49:20" TargetMode="External"/><Relationship Id="rId3339" Type="http://schemas.openxmlformats.org/officeDocument/2006/relationships/hyperlink" Target="https://ref.ly/Zech9:5-Zech9:7" TargetMode="External"/><Relationship Id="rId3340" Type="http://schemas.openxmlformats.org/officeDocument/2006/relationships/hyperlink" Target="https://ref.ly/Zech13:8" TargetMode="External"/><Relationship Id="rId3341" Type="http://schemas.openxmlformats.org/officeDocument/2006/relationships/hyperlink" Target="https://ref.ly/1Chr11:22-1Chr11:23" TargetMode="External"/><Relationship Id="rId3342" Type="http://schemas.openxmlformats.org/officeDocument/2006/relationships/hyperlink" Target="https://ref.ly/1Kgs7:29" TargetMode="External"/><Relationship Id="rId3343" Type="http://schemas.openxmlformats.org/officeDocument/2006/relationships/hyperlink" Target="https://ref.ly/Prov19:12" TargetMode="External"/><Relationship Id="rId3344" Type="http://schemas.openxmlformats.org/officeDocument/2006/relationships/hyperlink" Target="https://ref.ly/Ps17:12" TargetMode="External"/><Relationship Id="rId3345" Type="http://schemas.openxmlformats.org/officeDocument/2006/relationships/hyperlink" Target="https://ref.ly/Rev5:5" TargetMode="External"/><Relationship Id="rId3346" Type="http://schemas.openxmlformats.org/officeDocument/2006/relationships/hyperlink" Target="https://ref.ly/1Pet1:19" TargetMode="External"/><Relationship Id="rId3347" Type="http://schemas.openxmlformats.org/officeDocument/2006/relationships/hyperlink" Target="https://ref.ly/2Pet2:13" TargetMode="External"/><Relationship Id="rId3348" Type="http://schemas.openxmlformats.org/officeDocument/2006/relationships/hyperlink" Target="https://ref.ly/Deut15:19-Deut15:21" TargetMode="External"/><Relationship Id="rId3349" Type="http://schemas.openxmlformats.org/officeDocument/2006/relationships/hyperlink" Target="https://ref.ly/Song4:7" TargetMode="External"/><Relationship Id="rId3350" Type="http://schemas.openxmlformats.org/officeDocument/2006/relationships/hyperlink" Target="https://ref.ly/Luke5:13" TargetMode="External"/><Relationship Id="rId3351" Type="http://schemas.openxmlformats.org/officeDocument/2006/relationships/hyperlink" Target="https://ref.ly/Luke17:12" TargetMode="External"/><Relationship Id="rId3352" Type="http://schemas.openxmlformats.org/officeDocument/2006/relationships/hyperlink" Target="https://ref.ly/Mark1:40" TargetMode="External"/><Relationship Id="rId3353" Type="http://schemas.openxmlformats.org/officeDocument/2006/relationships/hyperlink" Target="https://ref.ly/Mark14:3" TargetMode="External"/><Relationship Id="rId3354" Type="http://schemas.openxmlformats.org/officeDocument/2006/relationships/hyperlink" Target="https://ref.ly/Matt8:3" TargetMode="External"/><Relationship Id="rId3355" Type="http://schemas.openxmlformats.org/officeDocument/2006/relationships/hyperlink" Target="https://ref.ly/Matt11:5" TargetMode="External"/><Relationship Id="rId3356" Type="http://schemas.openxmlformats.org/officeDocument/2006/relationships/hyperlink" Target="https://ref.ly/1Kgs21:8-1Kgs21:10" TargetMode="External"/><Relationship Id="rId3357" Type="http://schemas.openxmlformats.org/officeDocument/2006/relationships/hyperlink" Target="https://ref.ly/2Chr20:3" TargetMode="External"/><Relationship Id="rId3358" Type="http://schemas.openxmlformats.org/officeDocument/2006/relationships/hyperlink" Target="https://ref.ly/Acts13:1-Acts13:3" TargetMode="External"/><Relationship Id="rId3359" Type="http://schemas.openxmlformats.org/officeDocument/2006/relationships/hyperlink" Target="https://ref.ly/Jonah3:4-Jonah3:5" TargetMode="External"/><Relationship Id="rId3360" Type="http://schemas.openxmlformats.org/officeDocument/2006/relationships/hyperlink" Target="https://ref.ly/Luke5:34" TargetMode="External"/><Relationship Id="rId3361" Type="http://schemas.openxmlformats.org/officeDocument/2006/relationships/hyperlink" Target="https://ref.ly/Matt6:18" TargetMode="External"/><Relationship Id="rId3362" Type="http://schemas.openxmlformats.org/officeDocument/2006/relationships/hyperlink" Target="https://ref.ly/1Cor7:8-1Cor7:9" TargetMode="External"/><Relationship Id="rId3363" Type="http://schemas.openxmlformats.org/officeDocument/2006/relationships/hyperlink" Target="https://ref.ly/2Pet1:5-2Pet1:7" TargetMode="External"/><Relationship Id="rId3364" Type="http://schemas.openxmlformats.org/officeDocument/2006/relationships/hyperlink" Target="https://ref.ly/2Chr8:13" TargetMode="External"/><Relationship Id="rId3365" Type="http://schemas.openxmlformats.org/officeDocument/2006/relationships/hyperlink" Target="https://ref.ly/Exod5:1" TargetMode="External"/><Relationship Id="rId3366" Type="http://schemas.openxmlformats.org/officeDocument/2006/relationships/hyperlink" Target="https://ref.ly/John4:45" TargetMode="External"/><Relationship Id="rId3367" Type="http://schemas.openxmlformats.org/officeDocument/2006/relationships/hyperlink" Target="https://ref.ly/1Tim3:4-1Tim3:5" TargetMode="External"/><Relationship Id="rId3368" Type="http://schemas.openxmlformats.org/officeDocument/2006/relationships/hyperlink" Target="https://ref.ly/Gen39:4" TargetMode="External"/><Relationship Id="rId3369" Type="http://schemas.openxmlformats.org/officeDocument/2006/relationships/hyperlink" Target="https://ref.ly/Gen43:16" TargetMode="External"/><Relationship Id="rId3370" Type="http://schemas.openxmlformats.org/officeDocument/2006/relationships/hyperlink" Target="https://ref.ly/Isa55:10-Isa55:11" TargetMode="External"/><Relationship Id="rId3371" Type="http://schemas.openxmlformats.org/officeDocument/2006/relationships/hyperlink" Target="https://ref.ly/Luke8:3" TargetMode="External"/><Relationship Id="rId3372" Type="http://schemas.openxmlformats.org/officeDocument/2006/relationships/hyperlink" Target="https://ref.ly/Luke16:2" TargetMode="External"/><Relationship Id="rId3373" Type="http://schemas.openxmlformats.org/officeDocument/2006/relationships/hyperlink" Target="https://ref.ly/Matt20:8-Matt20:10" TargetMode="External"/><Relationship Id="rId3374" Type="http://schemas.openxmlformats.org/officeDocument/2006/relationships/hyperlink" Target="https://ref.ly/Titus1:7" TargetMode="External"/><Relationship Id="rId3375" Type="http://schemas.openxmlformats.org/officeDocument/2006/relationships/hyperlink" Target="https://ref.ly/1Chr9:1-1Chr9:3" TargetMode="External"/><Relationship Id="rId3376" Type="http://schemas.openxmlformats.org/officeDocument/2006/relationships/hyperlink" Target="https://ref.ly/1John1:10" TargetMode="External"/><Relationship Id="rId3377" Type="http://schemas.openxmlformats.org/officeDocument/2006/relationships/hyperlink" Target="https://ref.ly/2Sam7:12-2Sam7:14" TargetMode="External"/><Relationship Id="rId3378" Type="http://schemas.openxmlformats.org/officeDocument/2006/relationships/hyperlink" Target="https://ref.ly/Acts3:19" TargetMode="External"/><Relationship Id="rId3379" Type="http://schemas.openxmlformats.org/officeDocument/2006/relationships/hyperlink" Target="https://ref.ly/Dan9:24" TargetMode="External"/><Relationship Id="rId3380" Type="http://schemas.openxmlformats.org/officeDocument/2006/relationships/hyperlink" Target="https://ref.ly/Gen4:7" TargetMode="External"/><Relationship Id="rId3381" Type="http://schemas.openxmlformats.org/officeDocument/2006/relationships/hyperlink" Target="https://ref.ly/Jer18:23" TargetMode="External"/><Relationship Id="rId3382" Type="http://schemas.openxmlformats.org/officeDocument/2006/relationships/hyperlink" Target="https://ref.ly/Lev4:14" TargetMode="External"/><Relationship Id="rId3383" Type="http://schemas.openxmlformats.org/officeDocument/2006/relationships/hyperlink" Target="https://ref.ly/Luke15:18" TargetMode="External"/><Relationship Id="rId3384" Type="http://schemas.openxmlformats.org/officeDocument/2006/relationships/hyperlink" Target="https://ref.ly/Matt12:31" TargetMode="External"/><Relationship Id="rId3385" Type="http://schemas.openxmlformats.org/officeDocument/2006/relationships/hyperlink" Target="https://ref.ly/Rom8:4" TargetMode="External"/><Relationship Id="rId3386" Type="http://schemas.openxmlformats.org/officeDocument/2006/relationships/hyperlink" Target="https://ref.ly/Exod28:36-Exod28:38" TargetMode="External"/><Relationship Id="rId3387" Type="http://schemas.openxmlformats.org/officeDocument/2006/relationships/hyperlink" Target="https://ref.ly/Isa6:7" TargetMode="External"/><Relationship Id="rId3388" Type="http://schemas.openxmlformats.org/officeDocument/2006/relationships/hyperlink" Target="https://ref.ly/Jas2:10-Jas2:11" TargetMode="External"/><Relationship Id="rId3389" Type="http://schemas.openxmlformats.org/officeDocument/2006/relationships/hyperlink" Target="https://ref.ly/John19:4" TargetMode="External"/><Relationship Id="rId3390" Type="http://schemas.openxmlformats.org/officeDocument/2006/relationships/hyperlink" Target="https://ref.ly/Jonah1:14" TargetMode="External"/><Relationship Id="rId3391" Type="http://schemas.openxmlformats.org/officeDocument/2006/relationships/hyperlink" Target="https://ref.ly/Dan9:13" TargetMode="External"/><Relationship Id="rId3392" Type="http://schemas.openxmlformats.org/officeDocument/2006/relationships/hyperlink" Target="https://ref.ly/Exod34:5-Exod34:7" TargetMode="External"/><Relationship Id="rId3393" Type="http://schemas.openxmlformats.org/officeDocument/2006/relationships/hyperlink" Target="https://ref.ly/Hab2:12" TargetMode="External"/><Relationship Id="rId3394" Type="http://schemas.openxmlformats.org/officeDocument/2006/relationships/hyperlink" Target="https://ref.ly/Matt23:27-Matt23:28" TargetMode="External"/><Relationship Id="rId3395" Type="http://schemas.openxmlformats.org/officeDocument/2006/relationships/hyperlink" Target="https://ref.ly/Mic3:10" TargetMode="External"/><Relationship Id="rId3396" Type="http://schemas.openxmlformats.org/officeDocument/2006/relationships/hyperlink" Target="https://ref.ly/1Kgs10:28-1Kgs10:29" TargetMode="External"/><Relationship Id="rId3397" Type="http://schemas.openxmlformats.org/officeDocument/2006/relationships/hyperlink" Target="https://ref.ly/2Chr17:11" TargetMode="External"/><Relationship Id="rId3398" Type="http://schemas.openxmlformats.org/officeDocument/2006/relationships/hyperlink" Target="https://ref.ly/Deut14:22-Deut14:23" TargetMode="External"/><Relationship Id="rId3399" Type="http://schemas.openxmlformats.org/officeDocument/2006/relationships/hyperlink" Target="https://ref.ly/Luke2:8-Luke2:9" TargetMode="External"/><Relationship Id="rId3400" Type="http://schemas.openxmlformats.org/officeDocument/2006/relationships/hyperlink" Target="https://ref.ly/Matt8:30" TargetMode="External"/><Relationship Id="rId3401" Type="http://schemas.openxmlformats.org/officeDocument/2006/relationships/hyperlink" Target="https://ref.ly/1Cor8:4-1Cor8:6" TargetMode="External"/><Relationship Id="rId3402" Type="http://schemas.openxmlformats.org/officeDocument/2006/relationships/hyperlink" Target="https://ref.ly/1John2:1" TargetMode="External"/><Relationship Id="rId3403" Type="http://schemas.openxmlformats.org/officeDocument/2006/relationships/hyperlink" Target="https://ref.ly/1John2:23" TargetMode="External"/><Relationship Id="rId3404" Type="http://schemas.openxmlformats.org/officeDocument/2006/relationships/hyperlink" Target="https://ref.ly/1John3:1" TargetMode="External"/><Relationship Id="rId3405" Type="http://schemas.openxmlformats.org/officeDocument/2006/relationships/hyperlink" Target="https://ref.ly/Col1:1-Col1:3" TargetMode="External"/><Relationship Id="rId3406" Type="http://schemas.openxmlformats.org/officeDocument/2006/relationships/hyperlink" Target="https://ref.ly/Eph5:18-Eph5:21" TargetMode="External"/><Relationship Id="rId3407" Type="http://schemas.openxmlformats.org/officeDocument/2006/relationships/hyperlink" Target="https://ref.ly/Matt5:16" TargetMode="External"/><Relationship Id="rId3408" Type="http://schemas.openxmlformats.org/officeDocument/2006/relationships/hyperlink" Target="https://ref.ly/Matt23:9" TargetMode="External"/><Relationship Id="rId3409" Type="http://schemas.openxmlformats.org/officeDocument/2006/relationships/hyperlink" Target="https://ref.ly/1Kgs6:16-1Kgs6:18" TargetMode="External"/><Relationship Id="rId3410" Type="http://schemas.openxmlformats.org/officeDocument/2006/relationships/hyperlink" Target="https://ref.ly/Acts6:12-Acts6:15" TargetMode="External"/><Relationship Id="rId3411" Type="http://schemas.openxmlformats.org/officeDocument/2006/relationships/hyperlink" Target="https://ref.ly/Exod26:33" TargetMode="External"/><Relationship Id="rId3412" Type="http://schemas.openxmlformats.org/officeDocument/2006/relationships/hyperlink" Target="https://ref.ly/Exod31:10-Exod31:11" TargetMode="External"/><Relationship Id="rId3413" Type="http://schemas.openxmlformats.org/officeDocument/2006/relationships/hyperlink" Target="https://ref.ly/Ezek41:1" TargetMode="External"/><Relationship Id="rId3414" Type="http://schemas.openxmlformats.org/officeDocument/2006/relationships/hyperlink" Target="https://ref.ly/Ezra9:8-Ezra9:9" TargetMode="External"/><Relationship Id="rId3415" Type="http://schemas.openxmlformats.org/officeDocument/2006/relationships/hyperlink" Target="https://ref.ly/Heb9:1-Heb9:2" TargetMode="External"/><Relationship Id="rId3416" Type="http://schemas.openxmlformats.org/officeDocument/2006/relationships/hyperlink" Target="https://ref.ly/Lev16:18" TargetMode="External"/><Relationship Id="rId3417" Type="http://schemas.openxmlformats.org/officeDocument/2006/relationships/hyperlink" Target="https://ref.ly/Matt24:15-Matt24:18" TargetMode="External"/><Relationship Id="rId3418" Type="http://schemas.openxmlformats.org/officeDocument/2006/relationships/hyperlink" Target="https://ref.ly/Rev15:5" TargetMode="External"/><Relationship Id="rId3419" Type="http://schemas.openxmlformats.org/officeDocument/2006/relationships/hyperlink" Target="https://ref.ly/Ezek25:3" TargetMode="External"/><Relationship Id="rId3420" Type="http://schemas.openxmlformats.org/officeDocument/2006/relationships/hyperlink" Target="https://ref.ly/Heb8:1-Heb8:2" TargetMode="External"/><Relationship Id="rId3421" Type="http://schemas.openxmlformats.org/officeDocument/2006/relationships/hyperlink" Target="https://ref.ly/Num18:1" TargetMode="External"/><Relationship Id="rId3422" Type="http://schemas.openxmlformats.org/officeDocument/2006/relationships/hyperlink" Target="https://ref.ly/Ps78:69" TargetMode="External"/><Relationship Id="rId3423" Type="http://schemas.openxmlformats.org/officeDocument/2006/relationships/hyperlink" Target="https://ref.ly/1John2:20" TargetMode="External"/><Relationship Id="rId3424" Type="http://schemas.openxmlformats.org/officeDocument/2006/relationships/hyperlink" Target="https://ref.ly/2Kgs19:22" TargetMode="External"/><Relationship Id="rId3425" Type="http://schemas.openxmlformats.org/officeDocument/2006/relationships/hyperlink" Target="https://ref.ly/Acts2:27" TargetMode="External"/><Relationship Id="rId3426" Type="http://schemas.openxmlformats.org/officeDocument/2006/relationships/hyperlink" Target="https://ref.ly/Isa5:15-Isa5:17" TargetMode="External"/><Relationship Id="rId3427" Type="http://schemas.openxmlformats.org/officeDocument/2006/relationships/hyperlink" Target="https://ref.ly/Isa41:14" TargetMode="External"/><Relationship Id="rId3428" Type="http://schemas.openxmlformats.org/officeDocument/2006/relationships/hyperlink" Target="https://ref.ly/Luke4:33-Luke4:34" TargetMode="External"/><Relationship Id="rId3429" Type="http://schemas.openxmlformats.org/officeDocument/2006/relationships/hyperlink" Target="https://ref.ly/Matt4:5-Matt4:6" TargetMode="External"/><Relationship Id="rId3430" Type="http://schemas.openxmlformats.org/officeDocument/2006/relationships/hyperlink" Target="https://ref.ly/Matt27:51-Matt27:53" TargetMode="External"/><Relationship Id="rId3431" Type="http://schemas.openxmlformats.org/officeDocument/2006/relationships/hyperlink" Target="https://ref.ly/Rev21:1-Rev21:2" TargetMode="External"/><Relationship Id="rId3432" Type="http://schemas.openxmlformats.org/officeDocument/2006/relationships/hyperlink" Target="https://ref.ly/Rev21:9-Rev21:10" TargetMode="External"/><Relationship Id="rId3433" Type="http://schemas.openxmlformats.org/officeDocument/2006/relationships/hyperlink" Target="https://ref.ly/Rev22:18-Rev22:19" TargetMode="External"/><Relationship Id="rId3434" Type="http://schemas.openxmlformats.org/officeDocument/2006/relationships/hyperlink" Target="https://ref.ly/1Tim5:10" TargetMode="External"/><Relationship Id="rId3435" Type="http://schemas.openxmlformats.org/officeDocument/2006/relationships/hyperlink" Target="https://ref.ly/2Cor9:12-2Cor9:15" TargetMode="External"/><Relationship Id="rId3436" Type="http://schemas.openxmlformats.org/officeDocument/2006/relationships/hyperlink" Target="https://ref.ly/Rev16:6" TargetMode="External"/><Relationship Id="rId3437" Type="http://schemas.openxmlformats.org/officeDocument/2006/relationships/hyperlink" Target="https://ref.ly/Rev20:9-Rev20:10" TargetMode="External"/><Relationship Id="rId3438" Type="http://schemas.openxmlformats.org/officeDocument/2006/relationships/hyperlink" Target="https://ref.ly/Acts3:2" TargetMode="External"/><Relationship Id="rId3439" Type="http://schemas.openxmlformats.org/officeDocument/2006/relationships/hyperlink" Target="https://ref.ly/Acts3:8" TargetMode="External"/><Relationship Id="rId3440" Type="http://schemas.openxmlformats.org/officeDocument/2006/relationships/hyperlink" Target="https://ref.ly/Ezek45:18-Ezek45:20" TargetMode="External"/><Relationship Id="rId3441" Type="http://schemas.openxmlformats.org/officeDocument/2006/relationships/hyperlink" Target="https://ref.ly/Luke19:46" TargetMode="External"/><Relationship Id="rId3442" Type="http://schemas.openxmlformats.org/officeDocument/2006/relationships/hyperlink" Target="https://ref.ly/Neh10:28" TargetMode="External"/><Relationship Id="rId3443" Type="http://schemas.openxmlformats.org/officeDocument/2006/relationships/hyperlink" Target="https://ref.ly/Acts20:6" TargetMode="External"/><Relationship Id="rId3444" Type="http://schemas.openxmlformats.org/officeDocument/2006/relationships/hyperlink" Target="https://ref.ly/Dan10:4" TargetMode="External"/><Relationship Id="rId3445" Type="http://schemas.openxmlformats.org/officeDocument/2006/relationships/hyperlink" Target="https://ref.ly/Ezra6:15" TargetMode="External"/><Relationship Id="rId3446" Type="http://schemas.openxmlformats.org/officeDocument/2006/relationships/hyperlink" Target="https://ref.ly/Ezra6:19" TargetMode="External"/><Relationship Id="rId3447" Type="http://schemas.openxmlformats.org/officeDocument/2006/relationships/hyperlink" Target="https://ref.ly/Acts18:9-Acts18:11" TargetMode="External"/><Relationship Id="rId3448" Type="http://schemas.openxmlformats.org/officeDocument/2006/relationships/hyperlink" Target="https://ref.ly/Heb11:23" TargetMode="External"/><Relationship Id="rId3449" Type="http://schemas.openxmlformats.org/officeDocument/2006/relationships/hyperlink" Target="https://ref.ly/Num10:10" TargetMode="External"/><Relationship Id="rId3450" Type="http://schemas.openxmlformats.org/officeDocument/2006/relationships/hyperlink" Target="https://ref.ly/2Kgs23:31" TargetMode="External"/><Relationship Id="rId3451" Type="http://schemas.openxmlformats.org/officeDocument/2006/relationships/hyperlink" Target="https://ref.ly/Acts19:8-Acts19:10" TargetMode="External"/><Relationship Id="rId3452" Type="http://schemas.openxmlformats.org/officeDocument/2006/relationships/hyperlink" Target="https://ref.ly/Dan8:1" TargetMode="External"/><Relationship Id="rId3453" Type="http://schemas.openxmlformats.org/officeDocument/2006/relationships/hyperlink" Target="https://ref.ly/Exod12:2" TargetMode="External"/><Relationship Id="rId3454" Type="http://schemas.openxmlformats.org/officeDocument/2006/relationships/hyperlink" Target="https://ref.ly/Luke12:37-Luke12:38" TargetMode="External"/><Relationship Id="rId3455" Type="http://schemas.openxmlformats.org/officeDocument/2006/relationships/hyperlink" Target="https://ref.ly/Matt14:25-Matt14:27" TargetMode="External"/><Relationship Id="rId3456" Type="http://schemas.openxmlformats.org/officeDocument/2006/relationships/hyperlink" Target="https://ref.ly/Ps90:3-Ps90:4" TargetMode="External"/><Relationship Id="rId3457" Type="http://schemas.openxmlformats.org/officeDocument/2006/relationships/hyperlink" Target="https://ref.ly/Acts2:15" TargetMode="External"/><Relationship Id="rId3458" Type="http://schemas.openxmlformats.org/officeDocument/2006/relationships/hyperlink" Target="https://ref.ly/John4:51-John4:52" TargetMode="External"/><Relationship Id="rId3459" Type="http://schemas.openxmlformats.org/officeDocument/2006/relationships/hyperlink" Target="https://ref.ly/Luke23:44" TargetMode="External"/><Relationship Id="rId3460" Type="http://schemas.openxmlformats.org/officeDocument/2006/relationships/hyperlink" Target="https://ref.ly/Matt20:3" TargetMode="External"/><Relationship Id="rId3461" Type="http://schemas.openxmlformats.org/officeDocument/2006/relationships/hyperlink" Target="https://ref.ly/Acts20:7-Acts20:8" TargetMode="External"/><Relationship Id="rId3462" Type="http://schemas.openxmlformats.org/officeDocument/2006/relationships/hyperlink" Target="https://ref.ly/Deut16:9" TargetMode="External"/><Relationship Id="rId3463" Type="http://schemas.openxmlformats.org/officeDocument/2006/relationships/hyperlink" Target="https://ref.ly/Lev23:15-Lev23:16" TargetMode="External"/><Relationship Id="rId3464" Type="http://schemas.openxmlformats.org/officeDocument/2006/relationships/hyperlink" Target="https://ref.ly/Gen28:22" TargetMode="External"/><Relationship Id="rId3465" Type="http://schemas.openxmlformats.org/officeDocument/2006/relationships/hyperlink" Target="https://ref.ly/2Kgs3:2" TargetMode="External"/><Relationship Id="rId3466" Type="http://schemas.openxmlformats.org/officeDocument/2006/relationships/hyperlink" Target="https://ref.ly/Lam4:1" TargetMode="External"/><Relationship Id="rId3467" Type="http://schemas.openxmlformats.org/officeDocument/2006/relationships/hyperlink" Target="https://ref.ly/Ezek20:18-Ezek20:20" TargetMode="External"/><Relationship Id="rId3468" Type="http://schemas.openxmlformats.org/officeDocument/2006/relationships/hyperlink" Target="https://ref.ly/Matt7:6" TargetMode="External"/><Relationship Id="rId3469" Type="http://schemas.openxmlformats.org/officeDocument/2006/relationships/hyperlink" Target="https://ref.ly/Acts11:8" TargetMode="External"/><Relationship Id="rId3470" Type="http://schemas.openxmlformats.org/officeDocument/2006/relationships/hyperlink" Target="https://ref.ly/2Cor12:3-2Cor12:5" TargetMode="External"/><Relationship Id="rId3471" Type="http://schemas.openxmlformats.org/officeDocument/2006/relationships/hyperlink" Target="https://ref.ly/1Thess3:13" TargetMode="External"/><Relationship Id="rId3472" Type="http://schemas.openxmlformats.org/officeDocument/2006/relationships/hyperlink" Target="https://ref.ly/1Thess4:7" TargetMode="External"/><Relationship Id="rId3473" Type="http://schemas.openxmlformats.org/officeDocument/2006/relationships/hyperlink" Target="https://ref.ly/2Tim3:15" TargetMode="External"/><Relationship Id="rId3474" Type="http://schemas.openxmlformats.org/officeDocument/2006/relationships/hyperlink" Target="https://ref.ly/1Sam10:10" TargetMode="External"/><Relationship Id="rId3475" Type="http://schemas.openxmlformats.org/officeDocument/2006/relationships/hyperlink" Target="https://ref.ly/1Thess4:7-1Thess4:8" TargetMode="External"/><Relationship Id="rId3476" Type="http://schemas.openxmlformats.org/officeDocument/2006/relationships/hyperlink" Target="https://ref.ly/Acts8:17" TargetMode="External"/><Relationship Id="rId3477" Type="http://schemas.openxmlformats.org/officeDocument/2006/relationships/hyperlink" Target="https://ref.ly/Gal5:25" TargetMode="External"/><Relationship Id="rId3478" Type="http://schemas.openxmlformats.org/officeDocument/2006/relationships/hyperlink" Target="https://ref.ly/Gen1:1-Gen1:2" TargetMode="External"/><Relationship Id="rId3479" Type="http://schemas.openxmlformats.org/officeDocument/2006/relationships/hyperlink" Target="https://ref.ly/Isa63:10" TargetMode="External"/><Relationship Id="rId3480" Type="http://schemas.openxmlformats.org/officeDocument/2006/relationships/hyperlink" Target="https://ref.ly/Job33:4" TargetMode="External"/><Relationship Id="rId3481" Type="http://schemas.openxmlformats.org/officeDocument/2006/relationships/hyperlink" Target="https://ref.ly/Ps51:10-Ps51:11" TargetMode="External"/><Relationship Id="rId3482" Type="http://schemas.openxmlformats.org/officeDocument/2006/relationships/hyperlink" Target="https://ref.ly/2Chr6:9" TargetMode="External"/><Relationship Id="rId3483" Type="http://schemas.openxmlformats.org/officeDocument/2006/relationships/hyperlink" Target="https://ref.ly/Deut33:11" TargetMode="External"/><Relationship Id="rId3484" Type="http://schemas.openxmlformats.org/officeDocument/2006/relationships/hyperlink" Target="https://ref.ly/Job15:27" TargetMode="External"/><Relationship Id="rId3485" Type="http://schemas.openxmlformats.org/officeDocument/2006/relationships/hyperlink" Target="https://ref.ly/Acts7:49" TargetMode="External"/><Relationship Id="rId3486" Type="http://schemas.openxmlformats.org/officeDocument/2006/relationships/hyperlink" Target="https://ref.ly/Isa66:1" TargetMode="External"/><Relationship Id="rId3487" Type="http://schemas.openxmlformats.org/officeDocument/2006/relationships/hyperlink" Target="https://ref.ly/Luke20:43" TargetMode="External"/><Relationship Id="rId3488" Type="http://schemas.openxmlformats.org/officeDocument/2006/relationships/hyperlink" Target="https://ref.ly/Matt22:44" TargetMode="External"/><Relationship Id="rId3489" Type="http://schemas.openxmlformats.org/officeDocument/2006/relationships/hyperlink" Target="https://ref.ly/Ps110:1" TargetMode="External"/><Relationship Id="rId3490" Type="http://schemas.openxmlformats.org/officeDocument/2006/relationships/hyperlink" Target="https://ref.ly/Zech13:2" TargetMode="External"/><Relationship Id="rId3491" Type="http://schemas.openxmlformats.org/officeDocument/2006/relationships/hyperlink" Target="https://ref.ly/Exod2:18-Exod2:20" TargetMode="External"/><Relationship Id="rId3492" Type="http://schemas.openxmlformats.org/officeDocument/2006/relationships/hyperlink" Target="https://ref.ly/Exod18:3" TargetMode="External"/><Relationship Id="rId3493" Type="http://schemas.openxmlformats.org/officeDocument/2006/relationships/hyperlink" Target="https://ref.ly/Num10:29" TargetMode="External"/><Relationship Id="rId3494" Type="http://schemas.openxmlformats.org/officeDocument/2006/relationships/hyperlink" Target="https://ref.ly/Deut23:24" TargetMode="External"/><Relationship Id="rId3495" Type="http://schemas.openxmlformats.org/officeDocument/2006/relationships/hyperlink" Target="https://ref.ly/Hos9:10" TargetMode="External"/><Relationship Id="rId3496" Type="http://schemas.openxmlformats.org/officeDocument/2006/relationships/hyperlink" Target="https://ref.ly/Job15:33" TargetMode="External"/><Relationship Id="rId3497" Type="http://schemas.openxmlformats.org/officeDocument/2006/relationships/hyperlink" Target="https://ref.ly/Luke6:43-Luke6:44" TargetMode="External"/><Relationship Id="rId3498" Type="http://schemas.openxmlformats.org/officeDocument/2006/relationships/hyperlink" Target="https://ref.ly/Matt7:15-Matt7:17" TargetMode="External"/><Relationship Id="rId3499" Type="http://schemas.openxmlformats.org/officeDocument/2006/relationships/hyperlink" Target="https://ref.ly/1Tim5:23" TargetMode="External"/><Relationship Id="rId3500" Type="http://schemas.openxmlformats.org/officeDocument/2006/relationships/hyperlink" Target="https://ref.ly/Gen9:21" TargetMode="External"/><Relationship Id="rId3501" Type="http://schemas.openxmlformats.org/officeDocument/2006/relationships/hyperlink" Target="https://ref.ly/Gen49:12" TargetMode="External"/><Relationship Id="rId3502" Type="http://schemas.openxmlformats.org/officeDocument/2006/relationships/hyperlink" Target="https://ref.ly/John2:3-John2:5" TargetMode="External"/><Relationship Id="rId3503" Type="http://schemas.openxmlformats.org/officeDocument/2006/relationships/hyperlink" Target="https://ref.ly/John2:10" TargetMode="External"/><Relationship Id="rId3504" Type="http://schemas.openxmlformats.org/officeDocument/2006/relationships/hyperlink" Target="https://ref.ly/Matt9:17" TargetMode="External"/><Relationship Id="rId3505" Type="http://schemas.openxmlformats.org/officeDocument/2006/relationships/hyperlink" Target="https://ref.ly/Matt11:18" TargetMode="External"/><Relationship Id="rId3506" Type="http://schemas.openxmlformats.org/officeDocument/2006/relationships/hyperlink" Target="https://ref.ly/Gen9:20-Gen9:21" TargetMode="External"/><Relationship Id="rId3507" Type="http://schemas.openxmlformats.org/officeDocument/2006/relationships/hyperlink" Target="https://ref.ly/Luke13:6" TargetMode="External"/><Relationship Id="rId3508" Type="http://schemas.openxmlformats.org/officeDocument/2006/relationships/hyperlink" Target="https://ref.ly/Luke20:15" TargetMode="External"/><Relationship Id="rId3509" Type="http://schemas.openxmlformats.org/officeDocument/2006/relationships/hyperlink" Target="https://ref.ly/Matt20:2" TargetMode="External"/><Relationship Id="rId3510" Type="http://schemas.openxmlformats.org/officeDocument/2006/relationships/hyperlink" Target="https://ref.ly/Matt21:40-Matt21:41" TargetMode="External"/><Relationship Id="rId3511" Type="http://schemas.openxmlformats.org/officeDocument/2006/relationships/hyperlink" Target="https://ref.ly/Gen40:9" TargetMode="External"/><Relationship Id="rId3512" Type="http://schemas.openxmlformats.org/officeDocument/2006/relationships/hyperlink" Target="https://ref.ly/Gen49:11" TargetMode="External"/><Relationship Id="rId3513" Type="http://schemas.openxmlformats.org/officeDocument/2006/relationships/hyperlink" Target="https://ref.ly/John15:1" TargetMode="External"/><Relationship Id="rId3514" Type="http://schemas.openxmlformats.org/officeDocument/2006/relationships/hyperlink" Target="https://ref.ly/Luke22:18" TargetMode="External"/><Relationship Id="rId3515" Type="http://schemas.openxmlformats.org/officeDocument/2006/relationships/hyperlink" Target="https://ref.ly/Mark12:3" TargetMode="External"/><Relationship Id="rId3516" Type="http://schemas.openxmlformats.org/officeDocument/2006/relationships/hyperlink" Target="https://ref.ly/Matt21:35-Matt21:37" TargetMode="External"/><Relationship Id="rId3517" Type="http://schemas.openxmlformats.org/officeDocument/2006/relationships/hyperlink" Target="https://ref.ly/1Chr13:7-1Chr13:8" TargetMode="External"/><Relationship Id="rId3518" Type="http://schemas.openxmlformats.org/officeDocument/2006/relationships/hyperlink" Target="https://ref.ly/2Kgs9:13" TargetMode="External"/><Relationship Id="rId3519" Type="http://schemas.openxmlformats.org/officeDocument/2006/relationships/hyperlink" Target="https://ref.ly/Exod19:12-Exod19:13" TargetMode="External"/><Relationship Id="rId3520" Type="http://schemas.openxmlformats.org/officeDocument/2006/relationships/hyperlink" Target="https://ref.ly/Heb12:19" TargetMode="External"/><Relationship Id="rId3521" Type="http://schemas.openxmlformats.org/officeDocument/2006/relationships/hyperlink" Target="https://ref.ly/Matt6:2" TargetMode="External"/><Relationship Id="rId3522" Type="http://schemas.openxmlformats.org/officeDocument/2006/relationships/hyperlink" Target="https://ref.ly/Matt24:31" TargetMode="External"/><Relationship Id="rId3523" Type="http://schemas.openxmlformats.org/officeDocument/2006/relationships/hyperlink" Target="https://ref.ly/2Pet2:6" TargetMode="External"/><Relationship Id="rId3524" Type="http://schemas.openxmlformats.org/officeDocument/2006/relationships/hyperlink" Target="https://ref.ly/Gen14:1-Gen14:2" TargetMode="External"/><Relationship Id="rId3525" Type="http://schemas.openxmlformats.org/officeDocument/2006/relationships/hyperlink" Target="https://ref.ly/Gen18:21" TargetMode="External"/><Relationship Id="rId3526" Type="http://schemas.openxmlformats.org/officeDocument/2006/relationships/hyperlink" Target="https://ref.ly/Isa1:9" TargetMode="External"/><Relationship Id="rId3527" Type="http://schemas.openxmlformats.org/officeDocument/2006/relationships/hyperlink" Target="https://ref.ly/1Kgs14:1-1Kgs14:3" TargetMode="External"/><Relationship Id="rId3528" Type="http://schemas.openxmlformats.org/officeDocument/2006/relationships/hyperlink" Target="https://ref.ly/Deut6:3" TargetMode="External"/><Relationship Id="rId3529" Type="http://schemas.openxmlformats.org/officeDocument/2006/relationships/hyperlink" Target="https://ref.ly/Exod13:3-Exod13:5" TargetMode="External"/><Relationship Id="rId3530" Type="http://schemas.openxmlformats.org/officeDocument/2006/relationships/hyperlink" Target="https://ref.ly/Josh5:6" TargetMode="External"/><Relationship Id="rId3531" Type="http://schemas.openxmlformats.org/officeDocument/2006/relationships/hyperlink" Target="https://ref.ly/Prov5:3" TargetMode="External"/><Relationship Id="rId3532" Type="http://schemas.openxmlformats.org/officeDocument/2006/relationships/hyperlink" Target="https://ref.ly/1Thess3:4-1Thess3:5" TargetMode="External"/><Relationship Id="rId3533" Type="http://schemas.openxmlformats.org/officeDocument/2006/relationships/hyperlink" Target="https://ref.ly/Heb4:15" TargetMode="External"/><Relationship Id="rId3534" Type="http://schemas.openxmlformats.org/officeDocument/2006/relationships/hyperlink" Target="https://ref.ly/Jas1:13" TargetMode="External"/><Relationship Id="rId3535" Type="http://schemas.openxmlformats.org/officeDocument/2006/relationships/hyperlink" Target="https://ref.ly/Luke4:2" TargetMode="External"/><Relationship Id="rId3536" Type="http://schemas.openxmlformats.org/officeDocument/2006/relationships/hyperlink" Target="https://ref.ly/Luke11:4" TargetMode="External"/><Relationship Id="rId3537" Type="http://schemas.openxmlformats.org/officeDocument/2006/relationships/hyperlink" Target="https://ref.ly/Matt26:41" TargetMode="External"/><Relationship Id="rId3538" Type="http://schemas.openxmlformats.org/officeDocument/2006/relationships/hyperlink" Target="https://ref.ly/Deut4:34" TargetMode="External"/><Relationship Id="rId3539" Type="http://schemas.openxmlformats.org/officeDocument/2006/relationships/hyperlink" Target="https://ref.ly/Ezek21:12-Ezek21:13" TargetMode="External"/><Relationship Id="rId3540" Type="http://schemas.openxmlformats.org/officeDocument/2006/relationships/hyperlink" Target="https://ref.ly/Lam3:58-Lam3:61" TargetMode="External"/><Relationship Id="rId3541" Type="http://schemas.openxmlformats.org/officeDocument/2006/relationships/hyperlink" Target="https://ref.ly/1John4:1" TargetMode="External"/><Relationship Id="rId3542" Type="http://schemas.openxmlformats.org/officeDocument/2006/relationships/hyperlink" Target="https://ref.ly/1Thess5:21" TargetMode="External"/><Relationship Id="rId3543" Type="http://schemas.openxmlformats.org/officeDocument/2006/relationships/hyperlink" Target="https://ref.ly/Gen22:1" TargetMode="External"/><Relationship Id="rId3544" Type="http://schemas.openxmlformats.org/officeDocument/2006/relationships/hyperlink" Target="https://ref.ly/Isa7:13" TargetMode="External"/><Relationship Id="rId3545" Type="http://schemas.openxmlformats.org/officeDocument/2006/relationships/hyperlink" Target="https://ref.ly/Lam3:40-Lam3:43" TargetMode="External"/><Relationship Id="rId3546" Type="http://schemas.openxmlformats.org/officeDocument/2006/relationships/hyperlink" Target="https://ref.ly/Mal3:10" TargetMode="External"/><Relationship Id="rId3547" Type="http://schemas.openxmlformats.org/officeDocument/2006/relationships/hyperlink" Target="https://ref.ly/Phil1:10" TargetMode="External"/><Relationship Id="rId3548" Type="http://schemas.openxmlformats.org/officeDocument/2006/relationships/hyperlink" Target="https://ref.ly/Ps26:2" TargetMode="External"/><Relationship Id="rId3549" Type="http://schemas.openxmlformats.org/officeDocument/2006/relationships/hyperlink" Target="https://ref.ly/Acts13:33" TargetMode="External"/><Relationship Id="rId3550" Type="http://schemas.openxmlformats.org/officeDocument/2006/relationships/hyperlink" Target="https://ref.ly/Acts13:35" TargetMode="External"/><Relationship Id="rId3551" Type="http://schemas.openxmlformats.org/officeDocument/2006/relationships/hyperlink" Target="https://ref.ly/Col3:16" TargetMode="External"/><Relationship Id="rId3552" Type="http://schemas.openxmlformats.org/officeDocument/2006/relationships/hyperlink" Target="https://ref.ly/Luke20:42" TargetMode="External"/><Relationship Id="rId3553" Type="http://schemas.openxmlformats.org/officeDocument/2006/relationships/hyperlink" Target="https://ref.ly/John18:12" TargetMode="External"/><Relationship Id="rId3554" Type="http://schemas.openxmlformats.org/officeDocument/2006/relationships/hyperlink" Target="https://ref.ly/Matt26:57-Matt26:58" TargetMode="External"/><Relationship Id="rId3555" Type="http://schemas.openxmlformats.org/officeDocument/2006/relationships/hyperlink" Target="https://ref.ly/1John3:12" TargetMode="External"/><Relationship Id="rId3556" Type="http://schemas.openxmlformats.org/officeDocument/2006/relationships/hyperlink" Target="https://ref.ly/Heb11:4" TargetMode="External"/><Relationship Id="rId3557" Type="http://schemas.openxmlformats.org/officeDocument/2006/relationships/hyperlink" Target="https://ref.ly/Jude1:11" TargetMode="External"/><Relationship Id="rId3558" Type="http://schemas.openxmlformats.org/officeDocument/2006/relationships/hyperlink" Target="https://ref.ly/Eccl7:7" TargetMode="External"/><Relationship Id="rId3559" Type="http://schemas.openxmlformats.org/officeDocument/2006/relationships/hyperlink" Target="https://ref.ly/Isa1:23" TargetMode="External"/><Relationship Id="rId3560" Type="http://schemas.openxmlformats.org/officeDocument/2006/relationships/hyperlink" Target="https://ref.ly/Prov15:27-Prov15:28" TargetMode="External"/><Relationship Id="rId3561" Type="http://schemas.openxmlformats.org/officeDocument/2006/relationships/hyperlink" Target="https://ref.ly/Luke12:33" TargetMode="External"/><Relationship Id="rId3562" Type="http://schemas.openxmlformats.org/officeDocument/2006/relationships/hyperlink" Target="https://ref.ly/Mark14:48" TargetMode="External"/><Relationship Id="rId3563" Type="http://schemas.openxmlformats.org/officeDocument/2006/relationships/hyperlink" Target="https://ref.ly/Prov6:30" TargetMode="External"/><Relationship Id="rId3564" Type="http://schemas.openxmlformats.org/officeDocument/2006/relationships/hyperlink" Target="https://ref.ly/Rev3:3" TargetMode="External"/><Relationship Id="rId3565" Type="http://schemas.openxmlformats.org/officeDocument/2006/relationships/hyperlink" Target="https://ref.ly/Acts2:18-Acts2:19" TargetMode="External"/><Relationship Id="rId3566" Type="http://schemas.openxmlformats.org/officeDocument/2006/relationships/hyperlink" Target="https://ref.ly/Exod4:8-Exod4:9" TargetMode="External"/><Relationship Id="rId3567" Type="http://schemas.openxmlformats.org/officeDocument/2006/relationships/hyperlink" Target="https://ref.ly/Exod31:12-Exod31:15" TargetMode="External"/><Relationship Id="rId3568" Type="http://schemas.openxmlformats.org/officeDocument/2006/relationships/hyperlink" Target="https://ref.ly/Gen1:14" TargetMode="External"/><Relationship Id="rId3569" Type="http://schemas.openxmlformats.org/officeDocument/2006/relationships/hyperlink" Target="https://ref.ly/John2:18" TargetMode="External"/><Relationship Id="rId3570" Type="http://schemas.openxmlformats.org/officeDocument/2006/relationships/hyperlink" Target="https://ref.ly/Luke2:12" TargetMode="External"/><Relationship Id="rId3571" Type="http://schemas.openxmlformats.org/officeDocument/2006/relationships/hyperlink" Target="https://ref.ly/Mark8:12" TargetMode="External"/><Relationship Id="rId3572" Type="http://schemas.openxmlformats.org/officeDocument/2006/relationships/hyperlink" Target="https://ref.ly/Ps89:5-Ps89:6" TargetMode="External"/><Relationship Id="rId3573" Type="http://schemas.openxmlformats.org/officeDocument/2006/relationships/hyperlink" Target="https://ref.ly/Phlm1:24" TargetMode="External"/><Relationship Id="rId3574" Type="http://schemas.openxmlformats.org/officeDocument/2006/relationships/hyperlink" Target="https://ref.ly/Acts14:6" TargetMode="External"/><Relationship Id="rId3575" Type="http://schemas.openxmlformats.org/officeDocument/2006/relationships/hyperlink" Target="https://ref.ly/Acts14:8" TargetMode="External"/><Relationship Id="rId3576" Type="http://schemas.openxmlformats.org/officeDocument/2006/relationships/hyperlink" Target="https://ref.ly/Acts14:21-Acts14:22" TargetMode="External"/><Relationship Id="rId3577" Type="http://schemas.openxmlformats.org/officeDocument/2006/relationships/hyperlink" Target="https://ref.ly/Ruth1:3-Ruth1:5" TargetMode="External"/><Relationship Id="rId3578" Type="http://schemas.openxmlformats.org/officeDocument/2006/relationships/hyperlink" Target="https://ref.ly/Ruth3:9" TargetMode="External"/><Relationship Id="rId3579" Type="http://schemas.openxmlformats.org/officeDocument/2006/relationships/hyperlink" Target="https://ref.ly/Ruth4:6" TargetMode="External"/><Relationship Id="rId3580" Type="http://schemas.openxmlformats.org/officeDocument/2006/relationships/hyperlink" Target="https://ref.ly/Gen29:29" TargetMode="External"/><Relationship Id="rId3581" Type="http://schemas.openxmlformats.org/officeDocument/2006/relationships/hyperlink" Target="https://ref.ly/Gen30:4" TargetMode="External"/><Relationship Id="rId3582" Type="http://schemas.openxmlformats.org/officeDocument/2006/relationships/hyperlink" Target="https://ref.ly/1Cor5:7" TargetMode="External"/><Relationship Id="rId3583" Type="http://schemas.openxmlformats.org/officeDocument/2006/relationships/hyperlink" Target="https://ref.ly/2Kgs23:23" TargetMode="External"/><Relationship Id="rId3584" Type="http://schemas.openxmlformats.org/officeDocument/2006/relationships/hyperlink" Target="https://ref.ly/Deut16:2" TargetMode="External"/><Relationship Id="rId3585" Type="http://schemas.openxmlformats.org/officeDocument/2006/relationships/hyperlink" Target="https://ref.ly/Exod12:26-Exod12:28" TargetMode="External"/><Relationship Id="rId3586" Type="http://schemas.openxmlformats.org/officeDocument/2006/relationships/hyperlink" Target="https://ref.ly/John13:1" TargetMode="External"/><Relationship Id="rId3587" Type="http://schemas.openxmlformats.org/officeDocument/2006/relationships/hyperlink" Target="https://ref.ly/Josh5:10-Josh5:11" TargetMode="External"/><Relationship Id="rId3588" Type="http://schemas.openxmlformats.org/officeDocument/2006/relationships/hyperlink" Target="https://ref.ly/Lev23:4-Lev23:6" TargetMode="External"/><Relationship Id="rId3589" Type="http://schemas.openxmlformats.org/officeDocument/2006/relationships/hyperlink" Target="https://ref.ly/Num9:3" TargetMode="External"/><Relationship Id="rId3590" Type="http://schemas.openxmlformats.org/officeDocument/2006/relationships/hyperlink" Target="https://ref.ly/1Thess4:6" TargetMode="External"/><Relationship Id="rId3591" Type="http://schemas.openxmlformats.org/officeDocument/2006/relationships/hyperlink" Target="https://ref.ly/Gal3:19-Gal3:20" TargetMode="External"/><Relationship Id="rId3592" Type="http://schemas.openxmlformats.org/officeDocument/2006/relationships/hyperlink" Target="https://ref.ly/Gal6:1-Gal6:2" TargetMode="External"/><Relationship Id="rId3593" Type="http://schemas.openxmlformats.org/officeDocument/2006/relationships/hyperlink" Target="https://ref.ly/Num14:17-Num14:19" TargetMode="External"/><Relationship Id="rId3594" Type="http://schemas.openxmlformats.org/officeDocument/2006/relationships/hyperlink" Target="https://ref.ly/Ps32:1" TargetMode="External"/><Relationship Id="rId3595" Type="http://schemas.openxmlformats.org/officeDocument/2006/relationships/hyperlink" Target="https://ref.ly/1Cor2:6-1Cor2:7" TargetMode="External"/><Relationship Id="rId3596" Type="http://schemas.openxmlformats.org/officeDocument/2006/relationships/hyperlink" Target="https://ref.ly/Rom11:2" TargetMode="External"/><Relationship Id="rId3597" Type="http://schemas.openxmlformats.org/officeDocument/2006/relationships/hyperlink" Target="https://ref.ly/Ezek1:5" TargetMode="External"/><Relationship Id="rId3598" Type="http://schemas.openxmlformats.org/officeDocument/2006/relationships/hyperlink" Target="https://ref.ly/Mark8:24" TargetMode="External"/><Relationship Id="rId3599" Type="http://schemas.openxmlformats.org/officeDocument/2006/relationships/hyperlink" Target="https://ref.ly/Matt17:2" TargetMode="External"/><Relationship Id="rId3600" Type="http://schemas.openxmlformats.org/officeDocument/2006/relationships/hyperlink" Target="https://ref.ly/Matt18:3" TargetMode="External"/><Relationship Id="rId3601" Type="http://schemas.openxmlformats.org/officeDocument/2006/relationships/hyperlink" Target="https://ref.ly/Ps73:5" TargetMode="External"/><Relationship Id="rId3602" Type="http://schemas.openxmlformats.org/officeDocument/2006/relationships/hyperlink" Target="https://ref.ly/Rev1:12-Rev1:13" TargetMode="External"/><Relationship Id="rId3603" Type="http://schemas.openxmlformats.org/officeDocument/2006/relationships/hyperlink" Target="https://ref.ly/1John1:3" TargetMode="External"/><Relationship Id="rId3604" Type="http://schemas.openxmlformats.org/officeDocument/2006/relationships/hyperlink" Target="https://ref.ly/Acts2:40-Acts2:42" TargetMode="External"/><Relationship Id="rId3605" Type="http://schemas.openxmlformats.org/officeDocument/2006/relationships/hyperlink" Target="https://ref.ly/Phil1:3-Phil1:6" TargetMode="External"/><Relationship Id="rId3606" Type="http://schemas.openxmlformats.org/officeDocument/2006/relationships/hyperlink" Target="https://ref.ly/Phil2:1" TargetMode="External"/><Relationship Id="rId3607" Type="http://schemas.openxmlformats.org/officeDocument/2006/relationships/hyperlink" Target="https://ref.ly/Phil3:10" TargetMode="External"/><Relationship Id="rId3608" Type="http://schemas.openxmlformats.org/officeDocument/2006/relationships/hyperlink" Target="https://ref.ly/Ps55:12-Ps55:14" TargetMode="External"/><Relationship Id="rId3609" Type="http://schemas.openxmlformats.org/officeDocument/2006/relationships/hyperlink" Target="https://ref.ly/Gen23:6" TargetMode="External"/><Relationship Id="rId3610" Type="http://schemas.openxmlformats.org/officeDocument/2006/relationships/hyperlink" Target="https://ref.ly/John19:41" TargetMode="External"/><Relationship Id="rId3611" Type="http://schemas.openxmlformats.org/officeDocument/2006/relationships/hyperlink" Target="https://ref.ly/Luke23:53" TargetMode="External"/><Relationship Id="rId3612" Type="http://schemas.openxmlformats.org/officeDocument/2006/relationships/hyperlink" Target="https://ref.ly/Mark5:1-Mark5:2" TargetMode="External"/><Relationship Id="rId3613" Type="http://schemas.openxmlformats.org/officeDocument/2006/relationships/hyperlink" Target="https://ref.ly/Matt27:53" TargetMode="External"/><Relationship Id="rId3614" Type="http://schemas.openxmlformats.org/officeDocument/2006/relationships/hyperlink" Target="https://ref.ly/Rom3:13" TargetMode="External"/><Relationship Id="rId3615" Type="http://schemas.openxmlformats.org/officeDocument/2006/relationships/hyperlink" Target="https://ref.ly/Acts2:16-Acts2:17" TargetMode="External"/><Relationship Id="rId3616" Type="http://schemas.openxmlformats.org/officeDocument/2006/relationships/hyperlink" Target="https://ref.ly/Dan1:17-Dan1:18" TargetMode="External"/><Relationship Id="rId3617" Type="http://schemas.openxmlformats.org/officeDocument/2006/relationships/hyperlink" Target="https://ref.ly/Dan2:1" TargetMode="External"/><Relationship Id="rId3618" Type="http://schemas.openxmlformats.org/officeDocument/2006/relationships/hyperlink" Target="https://ref.ly/Gen37:6" TargetMode="External"/><Relationship Id="rId3619" Type="http://schemas.openxmlformats.org/officeDocument/2006/relationships/hyperlink" Target="https://ref.ly/Gen40:4-Gen40:5" TargetMode="External"/><Relationship Id="rId3620" Type="http://schemas.openxmlformats.org/officeDocument/2006/relationships/hyperlink" Target="https://ref.ly/Matt2:13" TargetMode="External"/><Relationship Id="rId3621" Type="http://schemas.openxmlformats.org/officeDocument/2006/relationships/hyperlink" Target="https://ref.ly/1Kgs3:7-1Kgs3:9" TargetMode="External"/><Relationship Id="rId3622" Type="http://schemas.openxmlformats.org/officeDocument/2006/relationships/hyperlink" Target="https://ref.ly/Prov1:5" TargetMode="External"/><Relationship Id="rId3623" Type="http://schemas.openxmlformats.org/officeDocument/2006/relationships/hyperlink" Target="https://ref.ly/Ps19:12" TargetMode="External"/><Relationship Id="rId3624" Type="http://schemas.openxmlformats.org/officeDocument/2006/relationships/hyperlink" Target="https://ref.ly/Heb10:20" TargetMode="External"/><Relationship Id="rId3625" Type="http://schemas.openxmlformats.org/officeDocument/2006/relationships/hyperlink" Target="https://ref.ly/Lev4:17" TargetMode="External"/><Relationship Id="rId3626" Type="http://schemas.openxmlformats.org/officeDocument/2006/relationships/hyperlink" Target="https://ref.ly/Luke23:45" TargetMode="External"/><Relationship Id="rId3627" Type="http://schemas.openxmlformats.org/officeDocument/2006/relationships/hyperlink" Target="https://ref.ly/Matt27:51" TargetMode="External"/><Relationship Id="rId3628" Type="http://schemas.openxmlformats.org/officeDocument/2006/relationships/hyperlink" Target="https://ref.ly/Num4:5" TargetMode="External"/><Relationship Id="rId3629" Type="http://schemas.openxmlformats.org/officeDocument/2006/relationships/hyperlink" Target="https://ref.ly/Num14:9-Num14:10" TargetMode="External"/><Relationship Id="rId3630" Type="http://schemas.openxmlformats.org/officeDocument/2006/relationships/hyperlink" Target="https://ref.ly/Isa35:2" TargetMode="External"/><Relationship Id="rId3631" Type="http://schemas.openxmlformats.org/officeDocument/2006/relationships/hyperlink" Target="https://ref.ly/Luke18:43" TargetMode="External"/><Relationship Id="rId3632" Type="http://schemas.openxmlformats.org/officeDocument/2006/relationships/hyperlink" Target="https://ref.ly/John12:28" TargetMode="External"/><Relationship Id="rId3633" Type="http://schemas.openxmlformats.org/officeDocument/2006/relationships/hyperlink" Target="https://ref.ly/Rom8:17" TargetMode="External"/><Relationship Id="rId3634" Type="http://schemas.openxmlformats.org/officeDocument/2006/relationships/hyperlink" Target="https://ref.ly/1Cor6:19-1Cor6:20" TargetMode="External"/><Relationship Id="rId3635" Type="http://schemas.openxmlformats.org/officeDocument/2006/relationships/hyperlink" Target="https://ref.ly/Phil2:14-Phil2:16" TargetMode="External"/><Relationship Id="rId3636" Type="http://schemas.openxmlformats.org/officeDocument/2006/relationships/hyperlink" Target="https://ref.ly/Phil4:19" TargetMode="External"/><Relationship Id="rId3637" Type="http://schemas.openxmlformats.org/officeDocument/2006/relationships/hyperlink" Target="https://ref.ly/Col3:1-Col3:4" TargetMode="External"/><Relationship Id="rId3638" Type="http://schemas.openxmlformats.org/officeDocument/2006/relationships/hyperlink" Target="https://ref.ly/1Thess2:5" TargetMode="External"/><Relationship Id="rId3639" Type="http://schemas.openxmlformats.org/officeDocument/2006/relationships/hyperlink" Target="https://ref.ly/Jas2:1-Jas2:4" TargetMode="External"/><Relationship Id="rId3640" Type="http://schemas.openxmlformats.org/officeDocument/2006/relationships/hyperlink" Target="https://ref.ly/1Pet4:15-1Pet4:16" TargetMode="External"/><Relationship Id="rId3641" Type="http://schemas.openxmlformats.org/officeDocument/2006/relationships/hyperlink" Target="https://ref.ly/1Chr20:4-1Chr20:5" TargetMode="External"/><Relationship Id="rId3642" Type="http://schemas.openxmlformats.org/officeDocument/2006/relationships/hyperlink" Target="https://ref.ly/1Sam17:4-1Sam17:5" TargetMode="External"/><Relationship Id="rId3643" Type="http://schemas.openxmlformats.org/officeDocument/2006/relationships/hyperlink" Target="https://ref.ly/1Sam21:8-1Sam21:9" TargetMode="External"/><Relationship Id="rId3644" Type="http://schemas.openxmlformats.org/officeDocument/2006/relationships/hyperlink" Target="https://ref.ly/1Sam22:9-1Sam22:10" TargetMode="External"/><Relationship Id="rId3645" Type="http://schemas.openxmlformats.org/officeDocument/2006/relationships/hyperlink" Target="https://ref.ly/Exod8:22-Exod8:24" TargetMode="External"/><Relationship Id="rId3646" Type="http://schemas.openxmlformats.org/officeDocument/2006/relationships/hyperlink" Target="https://ref.ly/Gen45:11" TargetMode="External"/><Relationship Id="rId3647" Type="http://schemas.openxmlformats.org/officeDocument/2006/relationships/hyperlink" Target="https://ref.ly/Col1:3" TargetMode="External"/><Relationship Id="rId3648" Type="http://schemas.openxmlformats.org/officeDocument/2006/relationships/hyperlink" Target="https://ref.ly/Ezek47:9-Ezek47:10" TargetMode="External"/><Relationship Id="rId3649" Type="http://schemas.openxmlformats.org/officeDocument/2006/relationships/hyperlink" Target="https://ref.ly/Isa19:8" TargetMode="External"/><Relationship Id="rId3650" Type="http://schemas.openxmlformats.org/officeDocument/2006/relationships/hyperlink" Target="https://ref.ly/Luke5:1-Luke5:3" TargetMode="External"/><Relationship Id="rId3651" Type="http://schemas.openxmlformats.org/officeDocument/2006/relationships/hyperlink" Target="https://ref.ly/Matt13:47" TargetMode="External"/><Relationship Id="rId3652" Type="http://schemas.openxmlformats.org/officeDocument/2006/relationships/hyperlink" Target="https://ref.ly/Deut34:1-Deut34:3" TargetMode="External"/><Relationship Id="rId3653" Type="http://schemas.openxmlformats.org/officeDocument/2006/relationships/hyperlink" Target="https://ref.ly/Gen13:10-Gen13:11" TargetMode="External"/><Relationship Id="rId3654" Type="http://schemas.openxmlformats.org/officeDocument/2006/relationships/hyperlink" Target="https://ref.ly/Gen19:22" TargetMode="External"/><Relationship Id="rId3655" Type="http://schemas.openxmlformats.org/officeDocument/2006/relationships/hyperlink" Target="https://ref.ly/Gen19:23" TargetMode="External"/><Relationship Id="rId3656" Type="http://schemas.openxmlformats.org/officeDocument/2006/relationships/hyperlink" Target="https://ref.ly/Mal1:1" TargetMode="External"/><Relationship Id="rId3657" Type="http://schemas.openxmlformats.org/officeDocument/2006/relationships/hyperlink" Target="https://ref.ly/2Chr15:9" TargetMode="External"/><Relationship Id="rId3658" Type="http://schemas.openxmlformats.org/officeDocument/2006/relationships/hyperlink" Target="https://ref.ly/Deut3:12-Deut3:13" TargetMode="External"/><Relationship Id="rId3659" Type="http://schemas.openxmlformats.org/officeDocument/2006/relationships/hyperlink" Target="https://ref.ly/Gen41:51" TargetMode="External"/><Relationship Id="rId3660" Type="http://schemas.openxmlformats.org/officeDocument/2006/relationships/hyperlink" Target="https://ref.ly/Judg1:27-Judg1:28" TargetMode="External"/><Relationship Id="rId3661" Type="http://schemas.openxmlformats.org/officeDocument/2006/relationships/hyperlink" Target="https://ref.ly/1Chr26:31-1Chr26:32" TargetMode="External"/><Relationship Id="rId3662" Type="http://schemas.openxmlformats.org/officeDocument/2006/relationships/hyperlink" Target="https://ref.ly/1Tim3:2" TargetMode="External"/><Relationship Id="rId3663" Type="http://schemas.openxmlformats.org/officeDocument/2006/relationships/hyperlink" Target="https://ref.ly/Acts20:28" TargetMode="External"/><Relationship Id="rId3664" Type="http://schemas.openxmlformats.org/officeDocument/2006/relationships/hyperlink" Target="https://ref.ly/Ezek13:17-Ezek13:18" TargetMode="External"/><Relationship Id="rId3665" Type="http://schemas.openxmlformats.org/officeDocument/2006/relationships/hyperlink" Target="https://ref.ly/Jer45:1-Jer45:3" TargetMode="External"/><Relationship Id="rId3666" Type="http://schemas.openxmlformats.org/officeDocument/2006/relationships/hyperlink" Target="https://ref.ly/Jude1:9-Jude1:11" TargetMode="External"/><Relationship Id="rId3667" Type="http://schemas.openxmlformats.org/officeDocument/2006/relationships/hyperlink" Target="https://ref.ly/Luke6:24" TargetMode="External"/><Relationship Id="rId3668" Type="http://schemas.openxmlformats.org/officeDocument/2006/relationships/hyperlink" Target="https://ref.ly/Luke17:1-Luke17:2" TargetMode="External"/><Relationship Id="rId3669" Type="http://schemas.openxmlformats.org/officeDocument/2006/relationships/hyperlink" Target="https://ref.ly/Matt23:23" TargetMode="External"/><Relationship Id="rId3670" Type="http://schemas.openxmlformats.org/officeDocument/2006/relationships/hyperlink" Target="https://ref.ly/1Kgs18:32" TargetMode="External"/><Relationship Id="rId3671" Type="http://schemas.openxmlformats.org/officeDocument/2006/relationships/hyperlink" Target="https://ref.ly/Jer2:21" TargetMode="External"/><Relationship Id="rId3672" Type="http://schemas.openxmlformats.org/officeDocument/2006/relationships/hyperlink" Target="https://ref.ly/Matt13:8" TargetMode="External"/><Relationship Id="rId3673" Type="http://schemas.openxmlformats.org/officeDocument/2006/relationships/hyperlink" Target="https://ref.ly/Dan5:10" TargetMode="External"/><Relationship Id="rId3674" Type="http://schemas.openxmlformats.org/officeDocument/2006/relationships/hyperlink" Target="https://ref.ly/Isa5:11-Isa5:12" TargetMode="External"/><Relationship Id="rId3675" Type="http://schemas.openxmlformats.org/officeDocument/2006/relationships/hyperlink" Target="https://ref.ly/Jer16:8" TargetMode="External"/><Relationship Id="rId3676" Type="http://schemas.openxmlformats.org/officeDocument/2006/relationships/hyperlink" Target="https://ref.ly/Luke5:29-Luke5:32" TargetMode="External"/><Relationship Id="rId3677" Type="http://schemas.openxmlformats.org/officeDocument/2006/relationships/hyperlink" Target="https://ref.ly/Song2:3-Song2:4" TargetMode="External"/><Relationship Id="rId3678" Type="http://schemas.openxmlformats.org/officeDocument/2006/relationships/hyperlink" Target="https://ref.ly/Gen26:30" TargetMode="External"/><Relationship Id="rId3679" Type="http://schemas.openxmlformats.org/officeDocument/2006/relationships/hyperlink" Target="https://ref.ly/Gen29:22" TargetMode="External"/><Relationship Id="rId3680" Type="http://schemas.openxmlformats.org/officeDocument/2006/relationships/hyperlink" Target="https://ref.ly/Gen40:20" TargetMode="External"/><Relationship Id="rId3681" Type="http://schemas.openxmlformats.org/officeDocument/2006/relationships/hyperlink" Target="https://ref.ly/Jude1:12-Jude1:13" TargetMode="External"/><Relationship Id="rId3682" Type="http://schemas.openxmlformats.org/officeDocument/2006/relationships/hyperlink" Target="https://ref.ly/Luke2:43" TargetMode="External"/><Relationship Id="rId3683" Type="http://schemas.openxmlformats.org/officeDocument/2006/relationships/hyperlink" Target="https://ref.ly/Luke14:7-Luke14:9" TargetMode="External"/><Relationship Id="rId3684" Type="http://schemas.openxmlformats.org/officeDocument/2006/relationships/hyperlink" Target="https://ref.ly/Matt22:1" TargetMode="External"/><Relationship Id="rId3685" Type="http://schemas.openxmlformats.org/officeDocument/2006/relationships/hyperlink" Target="https://ref.ly/Eccl7:26" TargetMode="External"/><Relationship Id="rId3686" Type="http://schemas.openxmlformats.org/officeDocument/2006/relationships/hyperlink" Target="https://ref.ly/Luke21:34" TargetMode="External"/><Relationship Id="rId3687" Type="http://schemas.openxmlformats.org/officeDocument/2006/relationships/hyperlink" Target="https://ref.ly/Mark12:13" TargetMode="External"/><Relationship Id="rId3688" Type="http://schemas.openxmlformats.org/officeDocument/2006/relationships/hyperlink" Target="https://ref.ly/Ps18:5" TargetMode="External"/><Relationship Id="rId3689" Type="http://schemas.openxmlformats.org/officeDocument/2006/relationships/hyperlink" Target="https://ref.ly/Acts8:32" TargetMode="External"/><Relationship Id="rId3690" Type="http://schemas.openxmlformats.org/officeDocument/2006/relationships/hyperlink" Target="https://ref.ly/Luke15:5" TargetMode="External"/><Relationship Id="rId3691" Type="http://schemas.openxmlformats.org/officeDocument/2006/relationships/hyperlink" Target="https://ref.ly/Matt10:6" TargetMode="External"/><Relationship Id="rId3692" Type="http://schemas.openxmlformats.org/officeDocument/2006/relationships/hyperlink" Target="https://ref.ly/Matt12:12" TargetMode="External"/><Relationship Id="rId3693" Type="http://schemas.openxmlformats.org/officeDocument/2006/relationships/hyperlink" Target="https://ref.ly/Ezek20:42-Ezek20:44" TargetMode="External"/><Relationship Id="rId3694" Type="http://schemas.openxmlformats.org/officeDocument/2006/relationships/hyperlink" Target="https://ref.ly/Gen6:12" TargetMode="External"/><Relationship Id="rId3695" Type="http://schemas.openxmlformats.org/officeDocument/2006/relationships/hyperlink" Target="https://ref.ly/Matt12:33-Matt12:35" TargetMode="External"/><Relationship Id="rId3696" Type="http://schemas.openxmlformats.org/officeDocument/2006/relationships/hyperlink" Target="https://ref.ly/Ps14:1" TargetMode="External"/><Relationship Id="rId3697" Type="http://schemas.openxmlformats.org/officeDocument/2006/relationships/hyperlink" Target="https://ref.ly/1John2:27" TargetMode="External"/><Relationship Id="rId3698" Type="http://schemas.openxmlformats.org/officeDocument/2006/relationships/hyperlink" Target="https://ref.ly/2Cor1:21" TargetMode="External"/><Relationship Id="rId3699" Type="http://schemas.openxmlformats.org/officeDocument/2006/relationships/hyperlink" Target="https://ref.ly/Amos6:5-Amos6:6" TargetMode="External"/><Relationship Id="rId3700" Type="http://schemas.openxmlformats.org/officeDocument/2006/relationships/hyperlink" Target="https://ref.ly/Exod29:5-Exod29:7" TargetMode="External"/><Relationship Id="rId3701" Type="http://schemas.openxmlformats.org/officeDocument/2006/relationships/hyperlink" Target="https://ref.ly/Jas5:13-Jas5:15" TargetMode="External"/><Relationship Id="rId3702" Type="http://schemas.openxmlformats.org/officeDocument/2006/relationships/hyperlink" Target="https://ref.ly/Gen21:23" TargetMode="External"/><Relationship Id="rId3703" Type="http://schemas.openxmlformats.org/officeDocument/2006/relationships/hyperlink" Target="https://ref.ly/Gen24:3" TargetMode="External"/><Relationship Id="rId3704" Type="http://schemas.openxmlformats.org/officeDocument/2006/relationships/hyperlink" Target="https://ref.ly/Gen31:51-Gen31:53" TargetMode="External"/><Relationship Id="rId3705" Type="http://schemas.openxmlformats.org/officeDocument/2006/relationships/hyperlink" Target="https://ref.ly/Gen47:31" TargetMode="External"/><Relationship Id="rId3706" Type="http://schemas.openxmlformats.org/officeDocument/2006/relationships/hyperlink" Target="https://ref.ly/Mark6:26" TargetMode="External"/><Relationship Id="rId3707" Type="http://schemas.openxmlformats.org/officeDocument/2006/relationships/hyperlink" Target="https://ref.ly/Matt5:36" TargetMode="External"/><Relationship Id="rId3708" Type="http://schemas.openxmlformats.org/officeDocument/2006/relationships/hyperlink" Target="https://ref.ly/Matt14:6-Matt14:7" TargetMode="External"/><Relationship Id="rId3709" Type="http://schemas.openxmlformats.org/officeDocument/2006/relationships/hyperlink" Target="https://ref.ly/Matt26:72" TargetMode="External"/><Relationship Id="rId3710" Type="http://schemas.openxmlformats.org/officeDocument/2006/relationships/hyperlink" Target="https://ref.ly/1Cor7:27-1Cor7:28" TargetMode="External"/><Relationship Id="rId3711" Type="http://schemas.openxmlformats.org/officeDocument/2006/relationships/hyperlink" Target="https://ref.ly/Acts21:23" TargetMode="External"/><Relationship Id="rId3712" Type="http://schemas.openxmlformats.org/officeDocument/2006/relationships/hyperlink" Target="https://ref.ly/Gen28:21" TargetMode="External"/><Relationship Id="rId3713" Type="http://schemas.openxmlformats.org/officeDocument/2006/relationships/hyperlink" Target="https://ref.ly/Gen31:12-Gen31:13" TargetMode="External"/><Relationship Id="rId3714" Type="http://schemas.openxmlformats.org/officeDocument/2006/relationships/hyperlink" Target="https://ref.ly/Jonah1:14-Jonah1:16" TargetMode="External"/><Relationship Id="rId3715" Type="http://schemas.openxmlformats.org/officeDocument/2006/relationships/hyperlink" Target="https://ref.ly/Jonah2:9-Jonah2:10" TargetMode="External"/><Relationship Id="rId3716" Type="http://schemas.openxmlformats.org/officeDocument/2006/relationships/hyperlink" Target="https://ref.ly/Prov7:14" TargetMode="External"/><Relationship Id="rId3717" Type="http://schemas.openxmlformats.org/officeDocument/2006/relationships/hyperlink" Target="https://ref.ly/1Tim5:13" TargetMode="External"/><Relationship Id="rId3718" Type="http://schemas.openxmlformats.org/officeDocument/2006/relationships/hyperlink" Target="https://ref.ly/2Cor12:20" TargetMode="External"/><Relationship Id="rId3719" Type="http://schemas.openxmlformats.org/officeDocument/2006/relationships/hyperlink" Target="https://ref.ly/Lev19:15-Lev19:16" TargetMode="External"/><Relationship Id="rId3720" Type="http://schemas.openxmlformats.org/officeDocument/2006/relationships/hyperlink" Target="https://ref.ly/Prov16:28" TargetMode="External"/><Relationship Id="rId3721" Type="http://schemas.openxmlformats.org/officeDocument/2006/relationships/hyperlink" Target="https://ref.ly/Gen23:11" TargetMode="External"/><Relationship Id="rId3722" Type="http://schemas.openxmlformats.org/officeDocument/2006/relationships/hyperlink" Target="https://ref.ly/Gen25:10" TargetMode="External"/><Relationship Id="rId3723" Type="http://schemas.openxmlformats.org/officeDocument/2006/relationships/hyperlink" Target="https://ref.ly/Josh1:4-Josh1:5" TargetMode="External"/><Relationship Id="rId3724" Type="http://schemas.openxmlformats.org/officeDocument/2006/relationships/hyperlink" Target="https://ref.ly/Neh9:8" TargetMode="External"/><Relationship Id="rId3725" Type="http://schemas.openxmlformats.org/officeDocument/2006/relationships/hyperlink" Target="https://ref.ly/Acts7:17-Acts7:19" TargetMode="External"/><Relationship Id="rId3726" Type="http://schemas.openxmlformats.org/officeDocument/2006/relationships/hyperlink" Target="https://ref.ly/Mark3:13-Mark3:16" TargetMode="External"/><Relationship Id="rId3727" Type="http://schemas.openxmlformats.org/officeDocument/2006/relationships/hyperlink" Target="https://ref.ly/Mark9:29" TargetMode="External"/><Relationship Id="rId3728" Type="http://schemas.openxmlformats.org/officeDocument/2006/relationships/hyperlink" Target="https://ref.ly/Matt12:24" TargetMode="External"/><Relationship Id="rId3729" Type="http://schemas.openxmlformats.org/officeDocument/2006/relationships/hyperlink" Target="https://ref.ly/Matt17:19-Matt17:21" TargetMode="External"/><Relationship Id="rId3730" Type="http://schemas.openxmlformats.org/officeDocument/2006/relationships/hyperlink" Target="https://ref.ly/Exod12:8" TargetMode="External"/><Relationship Id="rId3731" Type="http://schemas.openxmlformats.org/officeDocument/2006/relationships/hyperlink" Target="https://ref.ly/Gal5:9-Gal5:10" TargetMode="External"/><Relationship Id="rId3732" Type="http://schemas.openxmlformats.org/officeDocument/2006/relationships/hyperlink" Target="https://ref.ly/Luke12:1" TargetMode="External"/><Relationship Id="rId3733" Type="http://schemas.openxmlformats.org/officeDocument/2006/relationships/hyperlink" Target="https://ref.ly/Luke13:21" TargetMode="External"/><Relationship Id="rId3734" Type="http://schemas.openxmlformats.org/officeDocument/2006/relationships/hyperlink" Target="https://ref.ly/Matt13:33" TargetMode="External"/><Relationship Id="rId3735" Type="http://schemas.openxmlformats.org/officeDocument/2006/relationships/hyperlink" Target="https://ref.ly/Matt16:8" TargetMode="External"/><Relationship Id="rId3736" Type="http://schemas.openxmlformats.org/officeDocument/2006/relationships/hyperlink" Target="https://ref.ly/1Sam2:36" TargetMode="External"/><Relationship Id="rId3737" Type="http://schemas.openxmlformats.org/officeDocument/2006/relationships/hyperlink" Target="https://ref.ly/2Kgs25:13-2Kgs25:15" TargetMode="External"/><Relationship Id="rId3738" Type="http://schemas.openxmlformats.org/officeDocument/2006/relationships/hyperlink" Target="https://ref.ly/Matt26:15" TargetMode="External"/><Relationship Id="rId3739" Type="http://schemas.openxmlformats.org/officeDocument/2006/relationships/hyperlink" Target="https://ref.ly/Acts2:46" TargetMode="External"/><Relationship Id="rId3740" Type="http://schemas.openxmlformats.org/officeDocument/2006/relationships/hyperlink" Target="https://ref.ly/Acts27:35" TargetMode="External"/><Relationship Id="rId3741" Type="http://schemas.openxmlformats.org/officeDocument/2006/relationships/hyperlink" Target="https://ref.ly/Exod16:15" TargetMode="External"/><Relationship Id="rId3742" Type="http://schemas.openxmlformats.org/officeDocument/2006/relationships/hyperlink" Target="https://ref.ly/Luke9:13" TargetMode="External"/><Relationship Id="rId3743" Type="http://schemas.openxmlformats.org/officeDocument/2006/relationships/hyperlink" Target="https://ref.ly/Mark6:38" TargetMode="External"/><Relationship Id="rId3744" Type="http://schemas.openxmlformats.org/officeDocument/2006/relationships/hyperlink" Target="https://ref.ly/Matt4:4" TargetMode="External"/><Relationship Id="rId3745" Type="http://schemas.openxmlformats.org/officeDocument/2006/relationships/hyperlink" Target="https://ref.ly/Acts12:2" TargetMode="External"/><Relationship Id="rId3746" Type="http://schemas.openxmlformats.org/officeDocument/2006/relationships/hyperlink" Target="https://ref.ly/Luke2:33-Luke2:35" TargetMode="External"/><Relationship Id="rId3747" Type="http://schemas.openxmlformats.org/officeDocument/2006/relationships/hyperlink" Target="https://ref.ly/Luke21:24" TargetMode="External"/><Relationship Id="rId3748" Type="http://schemas.openxmlformats.org/officeDocument/2006/relationships/hyperlink" Target="https://ref.ly/Matt10:34" TargetMode="External"/><Relationship Id="rId3749" Type="http://schemas.openxmlformats.org/officeDocument/2006/relationships/hyperlink" Target="https://ref.ly/Matt26:55" TargetMode="External"/><Relationship Id="rId3750" Type="http://schemas.openxmlformats.org/officeDocument/2006/relationships/hyperlink" Target="https://ref.ly/Rev1:16" TargetMode="External"/><Relationship Id="rId3751" Type="http://schemas.openxmlformats.org/officeDocument/2006/relationships/hyperlink" Target="https://ref.ly/2Pet3:4" TargetMode="External"/><Relationship Id="rId3752" Type="http://schemas.openxmlformats.org/officeDocument/2006/relationships/hyperlink" Target="https://ref.ly/Acts2:12-Acts2:13" TargetMode="External"/><Relationship Id="rId3753" Type="http://schemas.openxmlformats.org/officeDocument/2006/relationships/hyperlink" Target="https://ref.ly/Luke22:63-Luke22:65" TargetMode="External"/><Relationship Id="rId3754" Type="http://schemas.openxmlformats.org/officeDocument/2006/relationships/hyperlink" Target="https://ref.ly/Mark10:34" TargetMode="External"/><Relationship Id="rId3755" Type="http://schemas.openxmlformats.org/officeDocument/2006/relationships/hyperlink" Target="https://ref.ly/Matt9:23-Matt9:24" TargetMode="External"/><Relationship Id="rId3756" Type="http://schemas.openxmlformats.org/officeDocument/2006/relationships/hyperlink" Target="https://ref.ly/Matt20:19" TargetMode="External"/><Relationship Id="rId3757" Type="http://schemas.openxmlformats.org/officeDocument/2006/relationships/hyperlink" Target="https://ref.ly/1John4:17" TargetMode="External"/><Relationship Id="rId3758" Type="http://schemas.openxmlformats.org/officeDocument/2006/relationships/hyperlink" Target="https://ref.ly/1Kgs3:9" TargetMode="External"/><Relationship Id="rId3759" Type="http://schemas.openxmlformats.org/officeDocument/2006/relationships/hyperlink" Target="https://ref.ly/Acts10:42-Acts10:43" TargetMode="External"/><Relationship Id="rId3760" Type="http://schemas.openxmlformats.org/officeDocument/2006/relationships/hyperlink" Target="https://ref.ly/Isa3:14" TargetMode="External"/><Relationship Id="rId3761" Type="http://schemas.openxmlformats.org/officeDocument/2006/relationships/hyperlink" Target="https://ref.ly/Jas2:4" TargetMode="External"/><Relationship Id="rId3762" Type="http://schemas.openxmlformats.org/officeDocument/2006/relationships/hyperlink" Target="https://ref.ly/Ps54:1" TargetMode="External"/><Relationship Id="rId3763" Type="http://schemas.openxmlformats.org/officeDocument/2006/relationships/hyperlink" Target="https://ref.ly/Luke10:12" TargetMode="External"/><Relationship Id="rId3764" Type="http://schemas.openxmlformats.org/officeDocument/2006/relationships/hyperlink" Target="https://ref.ly/Matt12:36" TargetMode="External"/><Relationship Id="rId3765" Type="http://schemas.openxmlformats.org/officeDocument/2006/relationships/hyperlink" Target="https://ref.ly/2Tim4:8" TargetMode="External"/><Relationship Id="rId3766" Type="http://schemas.openxmlformats.org/officeDocument/2006/relationships/hyperlink" Target="https://ref.ly/Acts7:27" TargetMode="External"/><Relationship Id="rId3767" Type="http://schemas.openxmlformats.org/officeDocument/2006/relationships/hyperlink" Target="https://ref.ly/Luke11:19" TargetMode="External"/><Relationship Id="rId3768" Type="http://schemas.openxmlformats.org/officeDocument/2006/relationships/hyperlink" Target="https://ref.ly/Luke18:1-Luke18:2" TargetMode="External"/><Relationship Id="rId3769" Type="http://schemas.openxmlformats.org/officeDocument/2006/relationships/hyperlink" Target="https://ref.ly/Matt5:25" TargetMode="External"/><Relationship Id="rId3770" Type="http://schemas.openxmlformats.org/officeDocument/2006/relationships/hyperlink" Target="https://ref.ly/Ruth1:1" TargetMode="External"/><Relationship Id="rId3771" Type="http://schemas.openxmlformats.org/officeDocument/2006/relationships/hyperlink" Target="https://ref.ly/Gen46:34" TargetMode="External"/><Relationship Id="rId3772" Type="http://schemas.openxmlformats.org/officeDocument/2006/relationships/hyperlink" Target="https://ref.ly/Isa1:13" TargetMode="External"/><Relationship Id="rId3773" Type="http://schemas.openxmlformats.org/officeDocument/2006/relationships/hyperlink" Target="https://ref.ly/Prov26:25" TargetMode="External"/><Relationship Id="rId3774" Type="http://schemas.openxmlformats.org/officeDocument/2006/relationships/hyperlink" Target="https://ref.ly/Dan1:8-Dan1:10" TargetMode="External"/><Relationship Id="rId3775" Type="http://schemas.openxmlformats.org/officeDocument/2006/relationships/hyperlink" Target="https://ref.ly/Hos13:14" TargetMode="External"/><Relationship Id="rId3776" Type="http://schemas.openxmlformats.org/officeDocument/2006/relationships/hyperlink" Target="https://ref.ly/Jonah4:1-Jonah4:3" TargetMode="External"/><Relationship Id="rId3777" Type="http://schemas.openxmlformats.org/officeDocument/2006/relationships/hyperlink" Target="https://ref.ly/Mark1:41" TargetMode="External"/><Relationship Id="rId3778" Type="http://schemas.openxmlformats.org/officeDocument/2006/relationships/hyperlink" Target="https://ref.ly/Rom9:14-Rom9:16" TargetMode="External"/><Relationship Id="rId3779" Type="http://schemas.openxmlformats.org/officeDocument/2006/relationships/hyperlink" Target="https://ref.ly/1Pet1:3-1Pet1:5" TargetMode="External"/><Relationship Id="rId3780" Type="http://schemas.openxmlformats.org/officeDocument/2006/relationships/hyperlink" Target="https://ref.ly/1Tim1:13" TargetMode="External"/><Relationship Id="rId3781" Type="http://schemas.openxmlformats.org/officeDocument/2006/relationships/hyperlink" Target="https://ref.ly/Dan9:17" TargetMode="External"/><Relationship Id="rId3782" Type="http://schemas.openxmlformats.org/officeDocument/2006/relationships/hyperlink" Target="https://ref.ly/Exod34:6" TargetMode="External"/><Relationship Id="rId3783" Type="http://schemas.openxmlformats.org/officeDocument/2006/relationships/hyperlink" Target="https://ref.ly/Gen19:16" TargetMode="External"/><Relationship Id="rId3784" Type="http://schemas.openxmlformats.org/officeDocument/2006/relationships/hyperlink" Target="https://ref.ly/Heb10:28-Heb10:29" TargetMode="External"/><Relationship Id="rId3785" Type="http://schemas.openxmlformats.org/officeDocument/2006/relationships/hyperlink" Target="https://ref.ly/Jas2:13" TargetMode="External"/><Relationship Id="rId3786" Type="http://schemas.openxmlformats.org/officeDocument/2006/relationships/hyperlink" Target="https://ref.ly/Luke6:35-Luke6:36" TargetMode="External"/><Relationship Id="rId3787" Type="http://schemas.openxmlformats.org/officeDocument/2006/relationships/hyperlink" Target="https://ref.ly/Matt9:27" TargetMode="External"/><Relationship Id="rId3788" Type="http://schemas.openxmlformats.org/officeDocument/2006/relationships/hyperlink" Target="https://ref.ly/Phil2:25-Phil2:27" TargetMode="External"/><Relationship Id="rId3789" Type="http://schemas.openxmlformats.org/officeDocument/2006/relationships/hyperlink" Target="https://ref.ly/Ps41:4-Ps41:6" TargetMode="External"/><Relationship Id="rId3790" Type="http://schemas.openxmlformats.org/officeDocument/2006/relationships/hyperlink" Target="https://ref.ly/Rom12:1" TargetMode="External"/><Relationship Id="rId3791" Type="http://schemas.openxmlformats.org/officeDocument/2006/relationships/hyperlink" Target="https://ref.ly/Acts4:25" TargetMode="External"/><Relationship Id="rId3792" Type="http://schemas.openxmlformats.org/officeDocument/2006/relationships/hyperlink" Target="https://ref.ly/Dan3:13" TargetMode="External"/><Relationship Id="rId3793" Type="http://schemas.openxmlformats.org/officeDocument/2006/relationships/hyperlink" Target="https://ref.ly/Luke4:28" TargetMode="External"/><Relationship Id="rId3794" Type="http://schemas.openxmlformats.org/officeDocument/2006/relationships/hyperlink" Target="https://ref.ly/Num25:11" TargetMode="External"/><Relationship Id="rId3795" Type="http://schemas.openxmlformats.org/officeDocument/2006/relationships/hyperlink" Target="https://ref.ly/Prov19:3" TargetMode="External"/><Relationship Id="rId3796" Type="http://schemas.openxmlformats.org/officeDocument/2006/relationships/hyperlink" Target="https://ref.ly/Hos9:6" TargetMode="External"/><Relationship Id="rId3797" Type="http://schemas.openxmlformats.org/officeDocument/2006/relationships/hyperlink" Target="https://ref.ly/Exod2:10" TargetMode="External"/><Relationship Id="rId3798" Type="http://schemas.openxmlformats.org/officeDocument/2006/relationships/hyperlink" Target="https://ref.ly/Exod9:1" TargetMode="External"/><Relationship Id="rId3799" Type="http://schemas.openxmlformats.org/officeDocument/2006/relationships/hyperlink" Target="https://ref.ly/Matt17:4" TargetMode="External"/><Relationship Id="rId3800" Type="http://schemas.openxmlformats.org/officeDocument/2006/relationships/hyperlink" Target="https://ref.ly/Rom5:14" TargetMode="External"/><Relationship Id="rId3801" Type="http://schemas.openxmlformats.org/officeDocument/2006/relationships/hyperlink" Target="https://ref.ly/Acts15:6" TargetMode="External"/><Relationship Id="rId3802" Type="http://schemas.openxmlformats.org/officeDocument/2006/relationships/hyperlink" Target="https://ref.ly/Exod28:42-Exod28:43" TargetMode="External"/><Relationship Id="rId3803" Type="http://schemas.openxmlformats.org/officeDocument/2006/relationships/hyperlink" Target="https://ref.ly/Ezra7:25-Ezra7:26" TargetMode="External"/><Relationship Id="rId3804" Type="http://schemas.openxmlformats.org/officeDocument/2006/relationships/hyperlink" Target="https://ref.ly/Gal2:15" TargetMode="External"/><Relationship Id="rId3805" Type="http://schemas.openxmlformats.org/officeDocument/2006/relationships/hyperlink" Target="https://ref.ly/Luke24:44" TargetMode="External"/><Relationship Id="rId3806" Type="http://schemas.openxmlformats.org/officeDocument/2006/relationships/hyperlink" Target="https://ref.ly/Neh10:29" TargetMode="External"/><Relationship Id="rId3807" Type="http://schemas.openxmlformats.org/officeDocument/2006/relationships/hyperlink" Target="https://ref.ly/Rom3:20" TargetMode="External"/><Relationship Id="rId3808" Type="http://schemas.openxmlformats.org/officeDocument/2006/relationships/hyperlink" Target="https://ref.ly/Gen19:37" TargetMode="External"/><Relationship Id="rId3809" Type="http://schemas.openxmlformats.org/officeDocument/2006/relationships/hyperlink" Target="https://ref.ly/Ruth1:1-Ruth1:2" TargetMode="External"/><Relationship Id="rId3810" Type="http://schemas.openxmlformats.org/officeDocument/2006/relationships/hyperlink" Target="https://ref.ly/1Kgs11:7" TargetMode="External"/><Relationship Id="rId3811" Type="http://schemas.openxmlformats.org/officeDocument/2006/relationships/hyperlink" Target="https://ref.ly/2Kgs23:10" TargetMode="External"/><Relationship Id="rId3812" Type="http://schemas.openxmlformats.org/officeDocument/2006/relationships/hyperlink" Target="https://ref.ly/Jer32:33-Jer32:35" TargetMode="External"/><Relationship Id="rId3813" Type="http://schemas.openxmlformats.org/officeDocument/2006/relationships/hyperlink" Target="https://ref.ly/Lev18:21" TargetMode="External"/><Relationship Id="rId3814" Type="http://schemas.openxmlformats.org/officeDocument/2006/relationships/hyperlink" Target="https://ref.ly/1Sam1:19" TargetMode="External"/><Relationship Id="rId3815" Type="http://schemas.openxmlformats.org/officeDocument/2006/relationships/hyperlink" Target="https://ref.ly/1Sam9:24" TargetMode="External"/><Relationship Id="rId3816" Type="http://schemas.openxmlformats.org/officeDocument/2006/relationships/hyperlink" Target="https://ref.ly/1Sam12:17" TargetMode="External"/><Relationship Id="rId3817" Type="http://schemas.openxmlformats.org/officeDocument/2006/relationships/hyperlink" Target="https://ref.ly/Acts3:24" TargetMode="External"/><Relationship Id="rId3818" Type="http://schemas.openxmlformats.org/officeDocument/2006/relationships/hyperlink" Target="https://ref.ly/Acts13:20" TargetMode="External"/><Relationship Id="rId3819" Type="http://schemas.openxmlformats.org/officeDocument/2006/relationships/hyperlink" Target="https://ref.ly/1John3:8" TargetMode="External"/><Relationship Id="rId3820" Type="http://schemas.openxmlformats.org/officeDocument/2006/relationships/hyperlink" Target="https://ref.ly/1Thess2:17-1Thess2:20" TargetMode="External"/><Relationship Id="rId3821" Type="http://schemas.openxmlformats.org/officeDocument/2006/relationships/hyperlink" Target="https://ref.ly/1Tim5:15" TargetMode="External"/><Relationship Id="rId3822" Type="http://schemas.openxmlformats.org/officeDocument/2006/relationships/hyperlink" Target="https://ref.ly/Mark8:33" TargetMode="External"/><Relationship Id="rId3823" Type="http://schemas.openxmlformats.org/officeDocument/2006/relationships/hyperlink" Target="https://ref.ly/Zech3:1" TargetMode="External"/><Relationship Id="rId3824" Type="http://schemas.openxmlformats.org/officeDocument/2006/relationships/hyperlink" Target="https://ref.ly/Gen17:15" TargetMode="External"/><Relationship Id="rId3825" Type="http://schemas.openxmlformats.org/officeDocument/2006/relationships/hyperlink" Target="https://ref.ly/Matt23:34-Matt23:36" TargetMode="External"/><Relationship Id="rId3826" Type="http://schemas.openxmlformats.org/officeDocument/2006/relationships/hyperlink" Target="https://ref.ly/Zech1:1-Zech1:3" TargetMode="External"/><Relationship Id="rId3827" Type="http://schemas.openxmlformats.org/officeDocument/2006/relationships/hyperlink" Target="https://ref.ly/Luke1:5-Luke1:7" TargetMode="External"/><Relationship Id="rId3828" Type="http://schemas.openxmlformats.org/officeDocument/2006/relationships/hyperlink" Target="https://ref.ly/Luke1:21-Luke1:23" TargetMode="External"/><Relationship Id="rId3829" Type="http://schemas.openxmlformats.org/officeDocument/2006/relationships/hyperlink" Target="https://ref.ly/Luke1:39-Luke1:41" TargetMode="External"/><Relationship Id="rId3830" Type="http://schemas.openxmlformats.org/officeDocument/2006/relationships/hyperlink" Target="https://ref.ly/Acts8:1-Acts8:3" TargetMode="External"/><Relationship Id="rId3831" Type="http://schemas.openxmlformats.org/officeDocument/2006/relationships/hyperlink" Target="https://ref.ly/Acts8:5" TargetMode="External"/><Relationship Id="rId3832" Type="http://schemas.openxmlformats.org/officeDocument/2006/relationships/hyperlink" Target="https://ref.ly/Luke9:51-Luke9:53" TargetMode="External"/><Relationship Id="rId3833" Type="http://schemas.openxmlformats.org/officeDocument/2006/relationships/hyperlink" Target="https://ref.ly/Luke10:33" TargetMode="External"/><Relationship Id="rId3834" Type="http://schemas.openxmlformats.org/officeDocument/2006/relationships/hyperlink" Target="https://ref.ly/Acts4:3" TargetMode="External"/><Relationship Id="rId3835" Type="http://schemas.openxmlformats.org/officeDocument/2006/relationships/hyperlink" Target="https://ref.ly/Acts5:17-Acts5:18" TargetMode="External"/><Relationship Id="rId3836" Type="http://schemas.openxmlformats.org/officeDocument/2006/relationships/hyperlink" Target="https://ref.ly/Matt16:1" TargetMode="External"/><Relationship Id="rId3837" Type="http://schemas.openxmlformats.org/officeDocument/2006/relationships/hyperlink" Target="https://ref.ly/1Chr24:1-1Chr24:3" TargetMode="External"/><Relationship Id="rId3838" Type="http://schemas.openxmlformats.org/officeDocument/2006/relationships/hyperlink" Target="https://ref.ly/1Kgs1:26-1Kgs1:27" TargetMode="External"/><Relationship Id="rId3839" Type="http://schemas.openxmlformats.org/officeDocument/2006/relationships/hyperlink" Target="https://ref.ly/2Sam15:24-2Sam15:26" TargetMode="External"/><Relationship Id="rId3840" Type="http://schemas.openxmlformats.org/officeDocument/2006/relationships/hyperlink" Target="https://ref.ly/Matt1:12-Matt1:14" TargetMode="External"/><Relationship Id="rId3841" Type="http://schemas.openxmlformats.org/officeDocument/2006/relationships/hyperlink" Target="https://ref.ly/Luke19:6" TargetMode="External"/><Relationship Id="rId3842" Type="http://schemas.openxmlformats.org/officeDocument/2006/relationships/hyperlink" Target="https://ref.ly/Luke8:5" TargetMode="External"/><Relationship Id="rId3843" Type="http://schemas.openxmlformats.org/officeDocument/2006/relationships/hyperlink" Target="https://ref.ly/Matt13:4" TargetMode="External"/><Relationship Id="rId3844" Type="http://schemas.openxmlformats.org/officeDocument/2006/relationships/hyperlink" Target="https://ref.ly/1John2:18" TargetMode="External"/><Relationship Id="rId3845" Type="http://schemas.openxmlformats.org/officeDocument/2006/relationships/hyperlink" Target="https://ref.ly/1John2:22" TargetMode="External"/><Relationship Id="rId3846" Type="http://schemas.openxmlformats.org/officeDocument/2006/relationships/hyperlink" Target="https://ref.ly/1John4:3" TargetMode="External"/><Relationship Id="rId3847" Type="http://schemas.openxmlformats.org/officeDocument/2006/relationships/hyperlink" Target="https://ref.ly/2John1:7" TargetMode="External"/><Relationship Id="rId3848" Type="http://schemas.openxmlformats.org/officeDocument/2006/relationships/hyperlink" Target="https://ref.ly/Gen7:2" TargetMode="External"/><Relationship Id="rId3849" Type="http://schemas.openxmlformats.org/officeDocument/2006/relationships/hyperlink" Target="https://ref.ly/Gen7:8" TargetMode="External"/><Relationship Id="rId3850" Type="http://schemas.openxmlformats.org/officeDocument/2006/relationships/hyperlink" Target="https://ref.ly/Deut12:15" TargetMode="External"/><Relationship Id="rId3851" Type="http://schemas.openxmlformats.org/officeDocument/2006/relationships/hyperlink" Target="https://ref.ly/Ps51:7" TargetMode="External"/><Relationship Id="rId3852" Type="http://schemas.openxmlformats.org/officeDocument/2006/relationships/hyperlink" Target="https://ref.ly/Prov20:30" TargetMode="External"/><Relationship Id="rId3853" Type="http://schemas.openxmlformats.org/officeDocument/2006/relationships/hyperlink" Target="https://ref.ly/Ezek24:13" TargetMode="External"/><Relationship Id="rId3854" Type="http://schemas.openxmlformats.org/officeDocument/2006/relationships/hyperlink" Target="https://ref.ly/Matt23:27" TargetMode="External"/><Relationship Id="rId3855" Type="http://schemas.openxmlformats.org/officeDocument/2006/relationships/hyperlink" Target="https://ref.ly/Acts8:7" TargetMode="External"/><Relationship Id="rId3856" Type="http://schemas.openxmlformats.org/officeDocument/2006/relationships/hyperlink" Target="https://ref.ly/Acts10:27-Acts10:29" TargetMode="External"/><Relationship Id="rId3857" Type="http://schemas.openxmlformats.org/officeDocument/2006/relationships/hyperlink" Target="https://ref.ly/1Tim1:5" TargetMode="External"/><Relationship Id="rId3858" Type="http://schemas.openxmlformats.org/officeDocument/2006/relationships/hyperlink" Target="https://ref.ly/Exod31:6-Exod31:9" TargetMode="External"/><Relationship Id="rId3859" Type="http://schemas.openxmlformats.org/officeDocument/2006/relationships/hyperlink" Target="https://ref.ly/Heb9:13-Heb9:15" TargetMode="External"/><Relationship Id="rId3860" Type="http://schemas.openxmlformats.org/officeDocument/2006/relationships/hyperlink" Target="https://ref.ly/Luke2:22" TargetMode="External"/><Relationship Id="rId3861" Type="http://schemas.openxmlformats.org/officeDocument/2006/relationships/hyperlink" Target="https://ref.ly/Rev14:4" TargetMode="External"/><Relationship Id="rId3862" Type="http://schemas.openxmlformats.org/officeDocument/2006/relationships/hyperlink" Target="https://ref.ly/1Cor12:31" TargetMode="External"/><Relationship Id="rId3863" Type="http://schemas.openxmlformats.org/officeDocument/2006/relationships/hyperlink" Target="https://ref.ly/1Kgs19:9-1Kgs19:10" TargetMode="External"/><Relationship Id="rId3864" Type="http://schemas.openxmlformats.org/officeDocument/2006/relationships/hyperlink" Target="https://ref.ly/Acts22:3" TargetMode="External"/><Relationship Id="rId3865" Type="http://schemas.openxmlformats.org/officeDocument/2006/relationships/hyperlink" Target="https://ref.ly/Gal4:17" TargetMode="External"/><Relationship Id="rId3866" Type="http://schemas.openxmlformats.org/officeDocument/2006/relationships/hyperlink" Target="https://ref.ly/Isa63:15" TargetMode="External"/><Relationship Id="rId3867" Type="http://schemas.openxmlformats.org/officeDocument/2006/relationships/hyperlink" Target="https://ref.ly/John2:17-John2:19" TargetMode="External"/><Relationship Id="rId3868" Type="http://schemas.openxmlformats.org/officeDocument/2006/relationships/hyperlink" Target="https://ref.ly/Rom10:1-Rom10:3" TargetMode="External"/><Relationship Id="rId3869" Type="http://schemas.openxmlformats.org/officeDocument/2006/relationships/hyperlink" Target="https://ref.ly/2Sam24:13-2Sam24:14" TargetMode="External"/><Relationship Id="rId3870" Type="http://schemas.openxmlformats.org/officeDocument/2006/relationships/hyperlink" Target="https://ref.ly/Exod9:14" TargetMode="External"/><Relationship Id="rId3871" Type="http://schemas.openxmlformats.org/officeDocument/2006/relationships/hyperlink" Target="https://ref.ly/Luke21:11" TargetMode="External"/><Relationship Id="rId3872" Type="http://schemas.openxmlformats.org/officeDocument/2006/relationships/hyperlink" Target="https://ref.ly/Rev9:18" TargetMode="External"/><Relationship Id="rId3873" Type="http://schemas.openxmlformats.org/officeDocument/2006/relationships/hyperlink" Target="https://ref.ly/Gen42:3" TargetMode="External"/><Relationship Id="rId3874" Type="http://schemas.openxmlformats.org/officeDocument/2006/relationships/hyperlink" Target="https://ref.ly/Gen42:26-Gen42:28" TargetMode="External"/><Relationship Id="rId3875" Type="http://schemas.openxmlformats.org/officeDocument/2006/relationships/hyperlink" Target="https://ref.ly/Gen43:1-Gen43:2" TargetMode="External"/><Relationship Id="rId3876" Type="http://schemas.openxmlformats.org/officeDocument/2006/relationships/hyperlink" Target="https://ref.ly/Mark2:24" TargetMode="External"/><Relationship Id="rId3877" Type="http://schemas.openxmlformats.org/officeDocument/2006/relationships/hyperlink" Target="https://ref.ly/Matt13:7-Matt13:9" TargetMode="External"/><Relationship Id="rId3878" Type="http://schemas.openxmlformats.org/officeDocument/2006/relationships/hyperlink" Target="https://ref.ly/1Kgs4:32-1Kgs4:34" TargetMode="External"/><Relationship Id="rId3879" Type="http://schemas.openxmlformats.org/officeDocument/2006/relationships/hyperlink" Target="https://ref.ly/2Pet2:22" TargetMode="External"/><Relationship Id="rId3880" Type="http://schemas.openxmlformats.org/officeDocument/2006/relationships/hyperlink" Target="https://ref.ly/Luke4:24" TargetMode="External"/><Relationship Id="rId3881" Type="http://schemas.openxmlformats.org/officeDocument/2006/relationships/hyperlink" Target="https://ref.ly/Prov1:1-Prov1:3" TargetMode="External"/><Relationship Id="rId3882" Type="http://schemas.openxmlformats.org/officeDocument/2006/relationships/hyperlink" Target="https://ref.ly/2Chr6:28" TargetMode="External"/><Relationship Id="rId3883" Type="http://schemas.openxmlformats.org/officeDocument/2006/relationships/hyperlink" Target="https://ref.ly/Deut28:38-Deut28:39" TargetMode="External"/><Relationship Id="rId3884" Type="http://schemas.openxmlformats.org/officeDocument/2006/relationships/hyperlink" Target="https://ref.ly/Exod10:3-Exod10:4" TargetMode="External"/><Relationship Id="rId3885" Type="http://schemas.openxmlformats.org/officeDocument/2006/relationships/hyperlink" Target="https://ref.ly/Mark1:6" TargetMode="External"/><Relationship Id="rId3886" Type="http://schemas.openxmlformats.org/officeDocument/2006/relationships/hyperlink" Target="https://ref.ly/Prov30:27-Prov30:28" TargetMode="External"/><Relationship Id="rId3887" Type="http://schemas.openxmlformats.org/officeDocument/2006/relationships/hyperlink" Target="https://ref.ly/1Cor4:13" TargetMode="External"/><Relationship Id="rId3888" Type="http://schemas.openxmlformats.org/officeDocument/2006/relationships/hyperlink" Target="https://ref.ly/1Tim3:11" TargetMode="External"/><Relationship Id="rId3889" Type="http://schemas.openxmlformats.org/officeDocument/2006/relationships/hyperlink" Target="https://ref.ly/1Chr15:16-1Chr15:18" TargetMode="External"/><Relationship Id="rId3890" Type="http://schemas.openxmlformats.org/officeDocument/2006/relationships/hyperlink" Target="https://ref.ly/Amos5:23-Amos5:24" TargetMode="External"/><Relationship Id="rId3891" Type="http://schemas.openxmlformats.org/officeDocument/2006/relationships/hyperlink" Target="https://ref.ly/Dan3:5" TargetMode="External"/><Relationship Id="rId3892" Type="http://schemas.openxmlformats.org/officeDocument/2006/relationships/hyperlink" Target="https://ref.ly/Ps33:1-Ps33:3" TargetMode="External"/><Relationship Id="rId3893" Type="http://schemas.openxmlformats.org/officeDocument/2006/relationships/hyperlink" Target="https://ref.ly/Rev5:8" TargetMode="External"/><Relationship Id="rId3894" Type="http://schemas.openxmlformats.org/officeDocument/2006/relationships/hyperlink" Target="https://ref.ly/Mark5:13" TargetMode="External"/><Relationship Id="rId3895" Type="http://schemas.openxmlformats.org/officeDocument/2006/relationships/hyperlink" Target="https://ref.ly/Matt8:32" TargetMode="External"/><Relationship Id="rId3896" Type="http://schemas.openxmlformats.org/officeDocument/2006/relationships/hyperlink" Target="https://ref.ly/Deut32:6" TargetMode="External"/><Relationship Id="rId3897" Type="http://schemas.openxmlformats.org/officeDocument/2006/relationships/hyperlink" Target="https://ref.ly/Isa40:10" TargetMode="External"/><Relationship Id="rId3898" Type="http://schemas.openxmlformats.org/officeDocument/2006/relationships/hyperlink" Target="https://ref.ly/Luke6:35" TargetMode="External"/><Relationship Id="rId3899" Type="http://schemas.openxmlformats.org/officeDocument/2006/relationships/hyperlink" Target="https://ref.ly/Mark9:40-Mark9:41" TargetMode="External"/><Relationship Id="rId3900" Type="http://schemas.openxmlformats.org/officeDocument/2006/relationships/hyperlink" Target="https://ref.ly/Matt5:11-Matt5:12" TargetMode="External"/><Relationship Id="rId3901" Type="http://schemas.openxmlformats.org/officeDocument/2006/relationships/hyperlink" Target="https://ref.ly/Matt6:3-Matt6:4" TargetMode="External"/><Relationship Id="rId3902" Type="http://schemas.openxmlformats.org/officeDocument/2006/relationships/hyperlink" Target="https://ref.ly/Ps127:3-Ps127:5" TargetMode="External"/><Relationship Id="rId3903" Type="http://schemas.openxmlformats.org/officeDocument/2006/relationships/hyperlink" Target="https://ref.ly/Rev11:18" TargetMode="External"/><Relationship Id="rId3904" Type="http://schemas.openxmlformats.org/officeDocument/2006/relationships/hyperlink" Target="https://ref.ly/Heb10:29" TargetMode="External"/><Relationship Id="rId3905" Type="http://schemas.openxmlformats.org/officeDocument/2006/relationships/hyperlink" Target="https://ref.ly/Ps7:5" TargetMode="External"/><Relationship Id="rId3906" Type="http://schemas.openxmlformats.org/officeDocument/2006/relationships/hyperlink" Target="https://ref.ly/Acts7:26-Acts7:28" TargetMode="External"/><Relationship Id="rId3907" Type="http://schemas.openxmlformats.org/officeDocument/2006/relationships/hyperlink" Target="https://ref.ly/Eph4:25-Eph4:27" TargetMode="External"/><Relationship Id="rId3908" Type="http://schemas.openxmlformats.org/officeDocument/2006/relationships/hyperlink" Target="https://ref.ly/Gal5:14" TargetMode="External"/><Relationship Id="rId3909" Type="http://schemas.openxmlformats.org/officeDocument/2006/relationships/hyperlink" Target="https://ref.ly/Jas2:8" TargetMode="External"/><Relationship Id="rId3910" Type="http://schemas.openxmlformats.org/officeDocument/2006/relationships/hyperlink" Target="https://ref.ly/John9:8-John9:9" TargetMode="External"/><Relationship Id="rId3911" Type="http://schemas.openxmlformats.org/officeDocument/2006/relationships/hyperlink" Target="https://ref.ly/Luke1:58" TargetMode="External"/><Relationship Id="rId3912" Type="http://schemas.openxmlformats.org/officeDocument/2006/relationships/hyperlink" Target="https://ref.ly/Matt5:43" TargetMode="External"/><Relationship Id="rId3913" Type="http://schemas.openxmlformats.org/officeDocument/2006/relationships/hyperlink" Target="https://ref.ly/Matt19:19" TargetMode="External"/><Relationship Id="rId3914" Type="http://schemas.openxmlformats.org/officeDocument/2006/relationships/hyperlink" Target="https://ref.ly/Matt22:39" TargetMode="External"/><Relationship Id="rId3915" Type="http://schemas.openxmlformats.org/officeDocument/2006/relationships/hyperlink" Target="https://ref.ly/1Cor5:11-1Cor5:13" TargetMode="External"/><Relationship Id="rId3916" Type="http://schemas.openxmlformats.org/officeDocument/2006/relationships/hyperlink" Target="https://ref.ly/1Sam25:36" TargetMode="External"/><Relationship Id="rId3917" Type="http://schemas.openxmlformats.org/officeDocument/2006/relationships/hyperlink" Target="https://ref.ly/Jer13:13" TargetMode="External"/><Relationship Id="rId3918" Type="http://schemas.openxmlformats.org/officeDocument/2006/relationships/hyperlink" Target="https://ref.ly/Luke7:34" TargetMode="External"/><Relationship Id="rId3919" Type="http://schemas.openxmlformats.org/officeDocument/2006/relationships/hyperlink" Target="https://ref.ly/Prov23:19-Prov23:21" TargetMode="External"/><Relationship Id="rId3920" Type="http://schemas.openxmlformats.org/officeDocument/2006/relationships/hyperlink" Target="https://ref.ly/Acts15:17" TargetMode="External"/><Relationship Id="rId3921" Type="http://schemas.openxmlformats.org/officeDocument/2006/relationships/hyperlink" Target="https://ref.ly/Amos9:12" TargetMode="External"/><Relationship Id="rId3922" Type="http://schemas.openxmlformats.org/officeDocument/2006/relationships/hyperlink" Target="https://ref.ly/Ezek6:8-Ezek6:10" TargetMode="External"/><Relationship Id="rId3923" Type="http://schemas.openxmlformats.org/officeDocument/2006/relationships/hyperlink" Target="https://ref.ly/Gen45:7" TargetMode="External"/><Relationship Id="rId3924" Type="http://schemas.openxmlformats.org/officeDocument/2006/relationships/hyperlink" Target="https://ref.ly/Isa11:11" TargetMode="External"/><Relationship Id="rId3925" Type="http://schemas.openxmlformats.org/officeDocument/2006/relationships/hyperlink" Target="https://ref.ly/Mic4:6-Mic4:8" TargetMode="External"/><Relationship Id="rId3926" Type="http://schemas.openxmlformats.org/officeDocument/2006/relationships/hyperlink" Target="https://ref.ly/1Kgs10:11-1Kgs10:12" TargetMode="External"/><Relationship Id="rId3927" Type="http://schemas.openxmlformats.org/officeDocument/2006/relationships/hyperlink" Target="https://ref.ly/1Sam10:5-1Sam10:6" TargetMode="External"/><Relationship Id="rId3928" Type="http://schemas.openxmlformats.org/officeDocument/2006/relationships/hyperlink" Target="https://ref.ly/2Chr5:11-2Chr5:12" TargetMode="External"/><Relationship Id="rId3929" Type="http://schemas.openxmlformats.org/officeDocument/2006/relationships/hyperlink" Target="https://ref.ly/2Chr2:8-2Chr2:10" TargetMode="External"/><Relationship Id="rId3930" Type="http://schemas.openxmlformats.org/officeDocument/2006/relationships/hyperlink" Target="https://ref.ly/Deut1:7-Deut1:8" TargetMode="External"/><Relationship Id="rId3931" Type="http://schemas.openxmlformats.org/officeDocument/2006/relationships/hyperlink" Target="https://ref.ly/Ps29:3-Ps29:5" TargetMode="External"/><Relationship Id="rId3932" Type="http://schemas.openxmlformats.org/officeDocument/2006/relationships/hyperlink" Target="https://ref.ly/Zech10:8-Zech10:10" TargetMode="External"/><Relationship Id="rId3933" Type="http://schemas.openxmlformats.org/officeDocument/2006/relationships/hyperlink" Target="https://ref.ly/Dan2:27" TargetMode="External"/><Relationship Id="rId3934" Type="http://schemas.openxmlformats.org/officeDocument/2006/relationships/hyperlink" Target="https://ref.ly/Matt2:7" TargetMode="External"/><Relationship Id="rId3935" Type="http://schemas.openxmlformats.org/officeDocument/2006/relationships/hyperlink" Target="https://ref.ly/1Chr21:5" TargetMode="External"/><Relationship Id="rId3936" Type="http://schemas.openxmlformats.org/officeDocument/2006/relationships/hyperlink" Target="https://ref.ly/Acts21:33" TargetMode="External"/><Relationship Id="rId3937" Type="http://schemas.openxmlformats.org/officeDocument/2006/relationships/hyperlink" Target="https://ref.ly/Luke3:14" TargetMode="External"/><Relationship Id="rId3938" Type="http://schemas.openxmlformats.org/officeDocument/2006/relationships/hyperlink" Target="https://ref.ly/Luke23:11" TargetMode="External"/><Relationship Id="rId3939" Type="http://schemas.openxmlformats.org/officeDocument/2006/relationships/hyperlink" Target="https://ref.ly/Matt8:8-Matt8:10" TargetMode="External"/><Relationship Id="rId3940" Type="http://schemas.openxmlformats.org/officeDocument/2006/relationships/hyperlink" Target="https://ref.ly/1Kgs9:22" TargetMode="External"/><Relationship Id="rId3941" Type="http://schemas.openxmlformats.org/officeDocument/2006/relationships/hyperlink" Target="https://ref.ly/Acts8:29" TargetMode="External"/><Relationship Id="rId3942" Type="http://schemas.openxmlformats.org/officeDocument/2006/relationships/hyperlink" Target="https://ref.ly/Acts8:38" TargetMode="External"/><Relationship Id="rId3943" Type="http://schemas.openxmlformats.org/officeDocument/2006/relationships/hyperlink" Target="https://ref.ly/Exod14:25" TargetMode="External"/><Relationship Id="rId3944" Type="http://schemas.openxmlformats.org/officeDocument/2006/relationships/hyperlink" Target="https://ref.ly/Gen41:43" TargetMode="External"/><Relationship Id="rId3945" Type="http://schemas.openxmlformats.org/officeDocument/2006/relationships/hyperlink" Target="https://ref.ly/1Chr6:70" TargetMode="External"/><Relationship Id="rId3946" Type="http://schemas.openxmlformats.org/officeDocument/2006/relationships/hyperlink" Target="https://ref.ly/1Kgs9:17-1Kgs9:19" TargetMode="External"/><Relationship Id="rId3947" Type="http://schemas.openxmlformats.org/officeDocument/2006/relationships/hyperlink" Target="https://ref.ly/Acts2:45" TargetMode="External"/><Relationship Id="rId3948" Type="http://schemas.openxmlformats.org/officeDocument/2006/relationships/hyperlink" Target="https://ref.ly/Deut4:5-Deut4:6" TargetMode="External"/><Relationship Id="rId3949" Type="http://schemas.openxmlformats.org/officeDocument/2006/relationships/hyperlink" Target="https://ref.ly/Gen31:36-Gen31:37" TargetMode="External"/><Relationship Id="rId3950" Type="http://schemas.openxmlformats.org/officeDocument/2006/relationships/hyperlink" Target="https://ref.ly/Matt13:44" TargetMode="External"/><Relationship Id="rId3951" Type="http://schemas.openxmlformats.org/officeDocument/2006/relationships/hyperlink" Target="https://ref.ly/1Chr27:28-1Chr27:29" TargetMode="External"/><Relationship Id="rId3952" Type="http://schemas.openxmlformats.org/officeDocument/2006/relationships/hyperlink" Target="https://ref.ly/Deut6:10-Deut6:12" TargetMode="External"/><Relationship Id="rId3953" Type="http://schemas.openxmlformats.org/officeDocument/2006/relationships/hyperlink" Target="https://ref.ly/Exod23:10-Exod23:11" TargetMode="External"/><Relationship Id="rId3954" Type="http://schemas.openxmlformats.org/officeDocument/2006/relationships/hyperlink" Target="https://ref.ly/Gen8:11" TargetMode="External"/><Relationship Id="rId3955" Type="http://schemas.openxmlformats.org/officeDocument/2006/relationships/hyperlink" Target="https://ref.ly/Luke16:6" TargetMode="External"/><Relationship Id="rId3956" Type="http://schemas.openxmlformats.org/officeDocument/2006/relationships/hyperlink" Target="https://ref.ly/Ps52:8" TargetMode="External"/><Relationship Id="rId3957" Type="http://schemas.openxmlformats.org/officeDocument/2006/relationships/hyperlink" Target="https://ref.ly/Luke19:29" TargetMode="External"/><Relationship Id="rId3958" Type="http://schemas.openxmlformats.org/officeDocument/2006/relationships/hyperlink" Target="https://ref.ly/Luke19:37" TargetMode="External"/><Relationship Id="rId3959" Type="http://schemas.openxmlformats.org/officeDocument/2006/relationships/hyperlink" Target="https://ref.ly/Mark13:3" TargetMode="External"/><Relationship Id="rId3960" Type="http://schemas.openxmlformats.org/officeDocument/2006/relationships/hyperlink" Target="https://ref.ly/Matt21:1-Matt21:3" TargetMode="External"/><Relationship Id="rId3961" Type="http://schemas.openxmlformats.org/officeDocument/2006/relationships/hyperlink" Target="https://ref.ly/Matt24:3-Matt24:5" TargetMode="External"/><Relationship Id="rId3962" Type="http://schemas.openxmlformats.org/officeDocument/2006/relationships/hyperlink" Target="https://ref.ly/Matt26:30" TargetMode="External"/><Relationship Id="rId3963" Type="http://schemas.openxmlformats.org/officeDocument/2006/relationships/hyperlink" Target="https://ref.ly/1Sam10:3-1Sam10:4" TargetMode="External"/><Relationship Id="rId3964" Type="http://schemas.openxmlformats.org/officeDocument/2006/relationships/hyperlink" Target="https://ref.ly/Gen14:13-Gen14:14" TargetMode="External"/><Relationship Id="rId3965" Type="http://schemas.openxmlformats.org/officeDocument/2006/relationships/hyperlink" Target="https://ref.ly/1Chr27:24" TargetMode="External"/><Relationship Id="rId3966" Type="http://schemas.openxmlformats.org/officeDocument/2006/relationships/hyperlink" Target="https://ref.ly/2Chr33:19" TargetMode="External"/><Relationship Id="rId3967" Type="http://schemas.openxmlformats.org/officeDocument/2006/relationships/hyperlink" Target="https://ref.ly/Lev10:9" TargetMode="External"/><Relationship Id="rId3968" Type="http://schemas.openxmlformats.org/officeDocument/2006/relationships/hyperlink" Target="https://ref.ly/Luke1:14-Luke1:15" TargetMode="External"/><Relationship Id="rId3969" Type="http://schemas.openxmlformats.org/officeDocument/2006/relationships/hyperlink" Target="https://ref.ly/Num6:3" TargetMode="External"/><Relationship Id="rId3970" Type="http://schemas.openxmlformats.org/officeDocument/2006/relationships/hyperlink" Target="https://ref.ly/1Kgs11:36" TargetMode="External"/><Relationship Id="rId3971" Type="http://schemas.openxmlformats.org/officeDocument/2006/relationships/hyperlink" Target="https://ref.ly/Luke8:16-Luke8:18" TargetMode="External"/><Relationship Id="rId3972" Type="http://schemas.openxmlformats.org/officeDocument/2006/relationships/hyperlink" Target="https://ref.ly/Matt5:15" TargetMode="External"/><Relationship Id="rId3973" Type="http://schemas.openxmlformats.org/officeDocument/2006/relationships/hyperlink" Target="https://ref.ly/Matt6:22" TargetMode="External"/><Relationship Id="rId3974" Type="http://schemas.openxmlformats.org/officeDocument/2006/relationships/hyperlink" Target="https://ref.ly/Matt25:3" TargetMode="External"/><Relationship Id="rId3975" Type="http://schemas.openxmlformats.org/officeDocument/2006/relationships/hyperlink" Target="https://ref.ly/Exod37:17" TargetMode="External"/><Relationship Id="rId3976" Type="http://schemas.openxmlformats.org/officeDocument/2006/relationships/hyperlink" Target="https://ref.ly/Mark4:21-Mark4:23" TargetMode="External"/><Relationship Id="rId3977" Type="http://schemas.openxmlformats.org/officeDocument/2006/relationships/hyperlink" Target="https://ref.ly/Matt5:15-Matt5:16" TargetMode="External"/><Relationship Id="rId3978" Type="http://schemas.openxmlformats.org/officeDocument/2006/relationships/hyperlink" Target="https://ref.ly/Exod40:5-Exod40:7" TargetMode="External"/><Relationship Id="rId3979" Type="http://schemas.openxmlformats.org/officeDocument/2006/relationships/hyperlink" Target="https://ref.ly/Gen22:1-Gen22:3" TargetMode="External"/><Relationship Id="rId3980" Type="http://schemas.openxmlformats.org/officeDocument/2006/relationships/hyperlink" Target="https://ref.ly/Lev3:5" TargetMode="External"/><Relationship Id="rId3981" Type="http://schemas.openxmlformats.org/officeDocument/2006/relationships/hyperlink" Target="https://ref.ly/Mark12:33" TargetMode="External"/><Relationship Id="rId3982" Type="http://schemas.openxmlformats.org/officeDocument/2006/relationships/hyperlink" Target="https://ref.ly/Isa21:10" TargetMode="External"/><Relationship Id="rId3983" Type="http://schemas.openxmlformats.org/officeDocument/2006/relationships/hyperlink" Target="https://ref.ly/Luke22:31" TargetMode="External"/><Relationship Id="rId3984" Type="http://schemas.openxmlformats.org/officeDocument/2006/relationships/hyperlink" Target="https://ref.ly/Prov20:8" TargetMode="External"/><Relationship Id="rId3985" Type="http://schemas.openxmlformats.org/officeDocument/2006/relationships/hyperlink" Target="https://ref.ly/Ruth3:2" TargetMode="External"/><Relationship Id="rId3986" Type="http://schemas.openxmlformats.org/officeDocument/2006/relationships/hyperlink" Target="https://ref.ly/1Cor4:14" TargetMode="External"/><Relationship Id="rId3987" Type="http://schemas.openxmlformats.org/officeDocument/2006/relationships/hyperlink" Target="https://ref.ly/1John4:7" TargetMode="External"/><Relationship Id="rId3988" Type="http://schemas.openxmlformats.org/officeDocument/2006/relationships/hyperlink" Target="https://ref.ly/Mark1:11" TargetMode="External"/><Relationship Id="rId3989" Type="http://schemas.openxmlformats.org/officeDocument/2006/relationships/hyperlink" Target="https://ref.ly/Mark12:6" TargetMode="External"/><Relationship Id="rId3990" Type="http://schemas.openxmlformats.org/officeDocument/2006/relationships/hyperlink" Target="https://ref.ly/Rev20:9" TargetMode="External"/><Relationship Id="rId3991" Type="http://schemas.openxmlformats.org/officeDocument/2006/relationships/hyperlink" Target="https://ref.ly/Rom16:8" TargetMode="External"/><Relationship Id="rId3992" Type="http://schemas.openxmlformats.org/officeDocument/2006/relationships/hyperlink" Target="https://ref.ly/Song1:14" TargetMode="External"/><Relationship Id="rId3993" Type="http://schemas.openxmlformats.org/officeDocument/2006/relationships/hyperlink" Target="https://ref.ly/Rom16:9-Rom16:11" TargetMode="External"/><Relationship Id="rId3994" Type="http://schemas.openxmlformats.org/officeDocument/2006/relationships/hyperlink" Target="https://ref.ly/Dan2:1-Dan2:2" TargetMode="External"/><Relationship Id="rId3995" Type="http://schemas.openxmlformats.org/officeDocument/2006/relationships/hyperlink" Target="https://ref.ly/Dan2:10-Dan2:11" TargetMode="External"/><Relationship Id="rId3996" Type="http://schemas.openxmlformats.org/officeDocument/2006/relationships/hyperlink" Target="https://ref.ly/2John1:1" TargetMode="External"/><Relationship Id="rId3997" Type="http://schemas.openxmlformats.org/officeDocument/2006/relationships/hyperlink" Target="https://ref.ly/Col3:12" TargetMode="External"/><Relationship Id="rId3998" Type="http://schemas.openxmlformats.org/officeDocument/2006/relationships/hyperlink" Target="https://ref.ly/Eph1:3-Eph1:4" TargetMode="External"/><Relationship Id="rId3999" Type="http://schemas.openxmlformats.org/officeDocument/2006/relationships/hyperlink" Target="https://ref.ly/Isa65:22-Isa65:23" TargetMode="External"/><Relationship Id="rId4000" Type="http://schemas.openxmlformats.org/officeDocument/2006/relationships/hyperlink" Target="https://ref.ly/Luke18:7" TargetMode="External"/><Relationship Id="rId4001" Type="http://schemas.openxmlformats.org/officeDocument/2006/relationships/hyperlink" Target="https://ref.ly/Matt24:19-Matt24:22" TargetMode="External"/><Relationship Id="rId4002" Type="http://schemas.openxmlformats.org/officeDocument/2006/relationships/hyperlink" Target="https://ref.ly/Rom8:33" TargetMode="External"/><Relationship Id="rId4003" Type="http://schemas.openxmlformats.org/officeDocument/2006/relationships/hyperlink" Target="https://ref.ly/1Chr11:5" TargetMode="External"/><Relationship Id="rId4004" Type="http://schemas.openxmlformats.org/officeDocument/2006/relationships/hyperlink" Target="https://ref.ly/Amos1:2" TargetMode="External"/><Relationship Id="rId4005" Type="http://schemas.openxmlformats.org/officeDocument/2006/relationships/hyperlink" Target="https://ref.ly/Jer51:35" TargetMode="External"/><Relationship Id="rId4006" Type="http://schemas.openxmlformats.org/officeDocument/2006/relationships/hyperlink" Target="https://ref.ly/Ps76:1-Ps76:3" TargetMode="External"/><Relationship Id="rId4007" Type="http://schemas.openxmlformats.org/officeDocument/2006/relationships/hyperlink" Target="https://ref.ly/Rom11:26" TargetMode="External"/><Relationship Id="rId4008" Type="http://schemas.openxmlformats.org/officeDocument/2006/relationships/hyperlink" Target="https://ref.ly/Jer6:2" TargetMode="External"/><Relationship Id="rId4009" Type="http://schemas.openxmlformats.org/officeDocument/2006/relationships/hyperlink" Target="https://ref.ly/John12:15" TargetMode="External"/><Relationship Id="rId4010" Type="http://schemas.openxmlformats.org/officeDocument/2006/relationships/hyperlink" Target="https://ref.ly/Matt21:5" TargetMode="External"/><Relationship Id="rId4011" Type="http://schemas.openxmlformats.org/officeDocument/2006/relationships/hyperlink" Target="https://ref.ly/1Chr5:21" TargetMode="External"/><Relationship Id="rId4012" Type="http://schemas.openxmlformats.org/officeDocument/2006/relationships/hyperlink" Target="https://ref.ly/2Chr9:1-2Chr9:2" TargetMode="External"/><Relationship Id="rId4013" Type="http://schemas.openxmlformats.org/officeDocument/2006/relationships/hyperlink" Target="https://ref.ly/Exod9:1-Exod9:4" TargetMode="External"/><Relationship Id="rId4014" Type="http://schemas.openxmlformats.org/officeDocument/2006/relationships/hyperlink" Target="https://ref.ly/Mark10:25" TargetMode="External"/><Relationship Id="rId4015" Type="http://schemas.openxmlformats.org/officeDocument/2006/relationships/hyperlink" Target="https://ref.ly/Matt3:4" TargetMode="External"/><Relationship Id="rId4016" Type="http://schemas.openxmlformats.org/officeDocument/2006/relationships/hyperlink" Target="https://ref.ly/Matt19:23-Matt19:24" TargetMode="External"/><Relationship Id="rId4017" Type="http://schemas.openxmlformats.org/officeDocument/2006/relationships/hyperlink" Target="https://ref.ly/Gen24:63" TargetMode="External"/><Relationship Id="rId4018" Type="http://schemas.openxmlformats.org/officeDocument/2006/relationships/hyperlink" Target="https://ref.ly/Josh1:8-Josh1:9" TargetMode="External"/><Relationship Id="rId4019" Type="http://schemas.openxmlformats.org/officeDocument/2006/relationships/hyperlink" Target="https://ref.ly/Ps1:1-Ps1:2" TargetMode="External"/><Relationship Id="rId4020" Type="http://schemas.openxmlformats.org/officeDocument/2006/relationships/hyperlink" Target="https://ref.ly/Ps119:15" TargetMode="External"/><Relationship Id="rId4021" Type="http://schemas.openxmlformats.org/officeDocument/2006/relationships/hyperlink" Target="https://ref.ly/Jer26:18-Jer26:19" TargetMode="External"/><Relationship Id="rId4022" Type="http://schemas.openxmlformats.org/officeDocument/2006/relationships/hyperlink" Target="https://ref.ly/Mic1:1" TargetMode="External"/><Relationship Id="rId4023" Type="http://schemas.openxmlformats.org/officeDocument/2006/relationships/hyperlink" Target="https://ref.ly/Mic6:2" TargetMode="External"/><Relationship Id="rId4024" Type="http://schemas.openxmlformats.org/officeDocument/2006/relationships/hyperlink" Target="https://ref.ly/2Cor8:3-2Cor8:5" TargetMode="External"/><Relationship Id="rId4025" Type="http://schemas.openxmlformats.org/officeDocument/2006/relationships/hyperlink" Target="https://ref.ly/Judg6:31" TargetMode="External"/><Relationship Id="rId4026" Type="http://schemas.openxmlformats.org/officeDocument/2006/relationships/hyperlink" Target="https://ref.ly/Luke4:39" TargetMode="External"/><Relationship Id="rId4027" Type="http://schemas.openxmlformats.org/officeDocument/2006/relationships/hyperlink" Target="https://ref.ly/Prov18:17" TargetMode="External"/><Relationship Id="rId4028" Type="http://schemas.openxmlformats.org/officeDocument/2006/relationships/hyperlink" Target="https://ref.ly/Gal3:15-Gal3:16" TargetMode="External"/><Relationship Id="rId4029" Type="http://schemas.openxmlformats.org/officeDocument/2006/relationships/hyperlink" Target="https://ref.ly/Gen25:31-Gen25:34" TargetMode="External"/><Relationship Id="rId4030" Type="http://schemas.openxmlformats.org/officeDocument/2006/relationships/hyperlink" Target="https://ref.ly/Heb11:9" TargetMode="External"/><Relationship Id="rId4031" Type="http://schemas.openxmlformats.org/officeDocument/2006/relationships/hyperlink" Target="https://ref.ly/Num30:2" TargetMode="External"/><Relationship Id="rId4032" Type="http://schemas.openxmlformats.org/officeDocument/2006/relationships/hyperlink" Target="https://ref.ly/Deut8:1-Deut8:2" TargetMode="External"/><Relationship Id="rId4033" Type="http://schemas.openxmlformats.org/officeDocument/2006/relationships/hyperlink" Target="https://ref.ly/Ezek7:26-Ezek7:27" TargetMode="External"/><Relationship Id="rId4034" Type="http://schemas.openxmlformats.org/officeDocument/2006/relationships/hyperlink" Target="https://ref.ly/1Kgs2:27" TargetMode="External"/><Relationship Id="rId4035" Type="http://schemas.openxmlformats.org/officeDocument/2006/relationships/hyperlink" Target="https://ref.ly/Lev22:17-Lev22:19" TargetMode="External"/><Relationship Id="rId4036" Type="http://schemas.openxmlformats.org/officeDocument/2006/relationships/hyperlink" Target="https://ref.ly/Luke4:21" TargetMode="External"/><Relationship Id="rId4037" Type="http://schemas.openxmlformats.org/officeDocument/2006/relationships/hyperlink" Target="https://ref.ly/Matt1:22-Matt1:23" TargetMode="External"/><Relationship Id="rId4038" Type="http://schemas.openxmlformats.org/officeDocument/2006/relationships/hyperlink" Target="https://ref.ly/Ps116:12-Ps116:15" TargetMode="External"/><Relationship Id="rId4039" Type="http://schemas.openxmlformats.org/officeDocument/2006/relationships/hyperlink" Target="https://ref.ly/1Chr27:25-1Chr27:27" TargetMode="External"/><Relationship Id="rId4040" Type="http://schemas.openxmlformats.org/officeDocument/2006/relationships/hyperlink" Target="https://ref.ly/Ezek26:3-Ezek26:4" TargetMode="External"/><Relationship Id="rId4041" Type="http://schemas.openxmlformats.org/officeDocument/2006/relationships/hyperlink" Target="https://ref.ly/Mark12:1-Mark12:3" TargetMode="External"/><Relationship Id="rId4042" Type="http://schemas.openxmlformats.org/officeDocument/2006/relationships/hyperlink" Target="https://ref.ly/Matt21:33-Matt21:34" TargetMode="External"/><Relationship Id="rId4043" Type="http://schemas.openxmlformats.org/officeDocument/2006/relationships/hyperlink" Target="https://ref.ly/Ps62:2" TargetMode="External"/><Relationship Id="rId4044" Type="http://schemas.openxmlformats.org/officeDocument/2006/relationships/hyperlink" Target="https://ref.ly/1Kgs14:10" TargetMode="External"/><Relationship Id="rId4045" Type="http://schemas.openxmlformats.org/officeDocument/2006/relationships/hyperlink" Target="https://ref.ly/2Kgs6:25" TargetMode="External"/><Relationship Id="rId4046" Type="http://schemas.openxmlformats.org/officeDocument/2006/relationships/hyperlink" Target="https://ref.ly/Isa25:10" TargetMode="External"/><Relationship Id="rId4047" Type="http://schemas.openxmlformats.org/officeDocument/2006/relationships/hyperlink" Target="https://ref.ly/Jer8:2" TargetMode="External"/><Relationship Id="rId4048" Type="http://schemas.openxmlformats.org/officeDocument/2006/relationships/hyperlink" Target="https://ref.ly/Job21:18" TargetMode="External"/><Relationship Id="rId4049" Type="http://schemas.openxmlformats.org/officeDocument/2006/relationships/hyperlink" Target="https://ref.ly/2Sam4:5-2Sam4:7" TargetMode="External"/><Relationship Id="rId4050" Type="http://schemas.openxmlformats.org/officeDocument/2006/relationships/hyperlink" Target="https://ref.ly/Judg20:45-Judg20:46" TargetMode="External"/><Relationship Id="rId4051" Type="http://schemas.openxmlformats.org/officeDocument/2006/relationships/hyperlink" Target="https://ref.ly/Judg21:13-Judg21:15" TargetMode="External"/><Relationship Id="rId4052" Type="http://schemas.openxmlformats.org/officeDocument/2006/relationships/hyperlink" Target="https://ref.ly/1Tim1:12-1Tim1:14" TargetMode="External"/><Relationship Id="rId4053" Type="http://schemas.openxmlformats.org/officeDocument/2006/relationships/hyperlink" Target="https://ref.ly/Acts6:11" TargetMode="External"/><Relationship Id="rId4054" Type="http://schemas.openxmlformats.org/officeDocument/2006/relationships/hyperlink" Target="https://ref.ly/Jas2:5-Jas2:7" TargetMode="External"/><Relationship Id="rId4055" Type="http://schemas.openxmlformats.org/officeDocument/2006/relationships/hyperlink" Target="https://ref.ly/John10:32-John10:33" TargetMode="External"/><Relationship Id="rId4056" Type="http://schemas.openxmlformats.org/officeDocument/2006/relationships/hyperlink" Target="https://ref.ly/Luke12:10" TargetMode="External"/><Relationship Id="rId4057" Type="http://schemas.openxmlformats.org/officeDocument/2006/relationships/hyperlink" Target="https://ref.ly/Mark14:64" TargetMode="External"/><Relationship Id="rId4058" Type="http://schemas.openxmlformats.org/officeDocument/2006/relationships/hyperlink" Target="https://ref.ly/Matt26:65" TargetMode="External"/><Relationship Id="rId4059" Type="http://schemas.openxmlformats.org/officeDocument/2006/relationships/hyperlink" Target="https://ref.ly/Ps74:10" TargetMode="External"/><Relationship Id="rId4060" Type="http://schemas.openxmlformats.org/officeDocument/2006/relationships/hyperlink" Target="https://ref.ly/Acts24:4-Acts24:6" TargetMode="External"/><Relationship Id="rId4061" Type="http://schemas.openxmlformats.org/officeDocument/2006/relationships/hyperlink" Target="https://ref.ly/Isa30:22" TargetMode="External"/><Relationship Id="rId4062" Type="http://schemas.openxmlformats.org/officeDocument/2006/relationships/hyperlink" Target="https://ref.ly/Ps74:7-Ps74:8" TargetMode="External"/><Relationship Id="rId4063" Type="http://schemas.openxmlformats.org/officeDocument/2006/relationships/hyperlink" Target="https://ref.ly/Ps89:39" TargetMode="External"/><Relationship Id="rId4064" Type="http://schemas.openxmlformats.org/officeDocument/2006/relationships/hyperlink" Target="https://ref.ly/2Tim2:16-2Tim2:18" TargetMode="External"/><Relationship Id="rId4065" Type="http://schemas.openxmlformats.org/officeDocument/2006/relationships/hyperlink" Target="https://ref.ly/Ezek20:9" TargetMode="External"/><Relationship Id="rId4066" Type="http://schemas.openxmlformats.org/officeDocument/2006/relationships/hyperlink" Target="https://ref.ly/Mal1:10-Mal1:12" TargetMode="External"/><Relationship Id="rId4067" Type="http://schemas.openxmlformats.org/officeDocument/2006/relationships/hyperlink" Target="https://ref.ly/Matt12:5" TargetMode="External"/><Relationship Id="rId4068" Type="http://schemas.openxmlformats.org/officeDocument/2006/relationships/hyperlink" Target="https://ref.ly/Num18:30-Num18:32" TargetMode="External"/><Relationship Id="rId4069" Type="http://schemas.openxmlformats.org/officeDocument/2006/relationships/hyperlink" Target="https://ref.ly/Jas1:21" TargetMode="External"/><Relationship Id="rId4070" Type="http://schemas.openxmlformats.org/officeDocument/2006/relationships/hyperlink" Target="https://ref.ly/Jas4:10" TargetMode="External"/><Relationship Id="rId4071" Type="http://schemas.openxmlformats.org/officeDocument/2006/relationships/hyperlink" Target="https://ref.ly/Luke14:11" TargetMode="External"/><Relationship Id="rId4072" Type="http://schemas.openxmlformats.org/officeDocument/2006/relationships/hyperlink" Target="https://ref.ly/Luke18:14" TargetMode="External"/><Relationship Id="rId4073" Type="http://schemas.openxmlformats.org/officeDocument/2006/relationships/hyperlink" Target="https://ref.ly/Matt18:4" TargetMode="External"/><Relationship Id="rId4074" Type="http://schemas.openxmlformats.org/officeDocument/2006/relationships/hyperlink" Target="https://ref.ly/Matt23:12" TargetMode="External"/><Relationship Id="rId4075" Type="http://schemas.openxmlformats.org/officeDocument/2006/relationships/hyperlink" Target="https://ref.ly/2Tim4:1-2Tim4:2" TargetMode="External"/><Relationship Id="rId4076" Type="http://schemas.openxmlformats.org/officeDocument/2006/relationships/hyperlink" Target="https://ref.ly/Acts8:4-Acts8:5" TargetMode="External"/><Relationship Id="rId4077" Type="http://schemas.openxmlformats.org/officeDocument/2006/relationships/hyperlink" Target="https://ref.ly/Acts20:25" TargetMode="External"/><Relationship Id="rId4078" Type="http://schemas.openxmlformats.org/officeDocument/2006/relationships/hyperlink" Target="https://ref.ly/Luke4:42" TargetMode="External"/><Relationship Id="rId4079" Type="http://schemas.openxmlformats.org/officeDocument/2006/relationships/hyperlink" Target="https://ref.ly/Matt24:14" TargetMode="External"/><Relationship Id="rId4080" Type="http://schemas.openxmlformats.org/officeDocument/2006/relationships/hyperlink" Target="https://ref.ly/Acts9:20-Acts9:22" TargetMode="External"/><Relationship Id="rId4081" Type="http://schemas.openxmlformats.org/officeDocument/2006/relationships/hyperlink" Target="https://ref.ly/Jonah3:1-Jonah3:3" TargetMode="External"/><Relationship Id="rId4082" Type="http://schemas.openxmlformats.org/officeDocument/2006/relationships/hyperlink" Target="https://ref.ly/Luke4:18-Luke4:19" TargetMode="External"/><Relationship Id="rId4083" Type="http://schemas.openxmlformats.org/officeDocument/2006/relationships/hyperlink" Target="https://ref.ly/Matt10:26" TargetMode="External"/><Relationship Id="rId4084" Type="http://schemas.openxmlformats.org/officeDocument/2006/relationships/hyperlink" Target="https://ref.ly/2Sam22:3-2Sam22:4" TargetMode="External"/><Relationship Id="rId4085" Type="http://schemas.openxmlformats.org/officeDocument/2006/relationships/hyperlink" Target="https://ref.ly/Deut32:37-Deut32:38" TargetMode="External"/><Relationship Id="rId4086" Type="http://schemas.openxmlformats.org/officeDocument/2006/relationships/hyperlink" Target="https://ref.ly/Isa23:14" TargetMode="External"/><Relationship Id="rId4087" Type="http://schemas.openxmlformats.org/officeDocument/2006/relationships/hyperlink" Target="https://ref.ly/Jer16:19" TargetMode="External"/><Relationship Id="rId4088" Type="http://schemas.openxmlformats.org/officeDocument/2006/relationships/hyperlink" Target="https://ref.ly/Num35:24-Num35:25" TargetMode="External"/><Relationship Id="rId4089" Type="http://schemas.openxmlformats.org/officeDocument/2006/relationships/hyperlink" Target="https://ref.ly/Ps46:1" TargetMode="External"/><Relationship Id="rId4090" Type="http://schemas.openxmlformats.org/officeDocument/2006/relationships/hyperlink" Target="https://ref.ly/Ps28:8" TargetMode="External"/><Relationship Id="rId4091" Type="http://schemas.openxmlformats.org/officeDocument/2006/relationships/hyperlink" Target="https://ref.ly/2Chr20:2" TargetMode="External"/><Relationship Id="rId4092" Type="http://schemas.openxmlformats.org/officeDocument/2006/relationships/hyperlink" Target="https://ref.ly/Song1:12-Song1:14" TargetMode="External"/><Relationship Id="rId4093" Type="http://schemas.openxmlformats.org/officeDocument/2006/relationships/hyperlink" Target="https://ref.ly/Exod20:5" TargetMode="External"/><Relationship Id="rId4094" Type="http://schemas.openxmlformats.org/officeDocument/2006/relationships/hyperlink" Target="https://ref.ly/Gen24:26" TargetMode="External"/><Relationship Id="rId4095" Type="http://schemas.openxmlformats.org/officeDocument/2006/relationships/hyperlink" Target="https://ref.ly/Gen44:14" TargetMode="External"/><Relationship Id="rId4096" Type="http://schemas.openxmlformats.org/officeDocument/2006/relationships/hyperlink" Target="https://ref.ly/Isa44:19" TargetMode="External"/><Relationship Id="rId4097" Type="http://schemas.openxmlformats.org/officeDocument/2006/relationships/hyperlink" Target="https://ref.ly/Luke24:5" TargetMode="External"/><Relationship Id="rId4098" Type="http://schemas.openxmlformats.org/officeDocument/2006/relationships/hyperlink" Target="https://ref.ly/Matt2:11" TargetMode="External"/><Relationship Id="rId4099" Type="http://schemas.openxmlformats.org/officeDocument/2006/relationships/hyperlink" Target="https://ref.ly/Rev3:9" TargetMode="External"/><Relationship Id="rId4100" Type="http://schemas.openxmlformats.org/officeDocument/2006/relationships/hyperlink" Target="https://ref.ly/Gen8:9" TargetMode="External"/><Relationship Id="rId4101" Type="http://schemas.openxmlformats.org/officeDocument/2006/relationships/hyperlink" Target="https://ref.ly/Mark1:10" TargetMode="External"/><Relationship Id="rId4102" Type="http://schemas.openxmlformats.org/officeDocument/2006/relationships/hyperlink" Target="https://ref.ly/Matt3:16" TargetMode="External"/><Relationship Id="rId4103" Type="http://schemas.openxmlformats.org/officeDocument/2006/relationships/hyperlink" Target="https://ref.ly/Matt21:12-Matt21:14" TargetMode="External"/><Relationship Id="rId4104" Type="http://schemas.openxmlformats.org/officeDocument/2006/relationships/hyperlink" Target="https://ref.ly/Jer12:9" TargetMode="External"/><Relationship Id="rId4105" Type="http://schemas.openxmlformats.org/officeDocument/2006/relationships/hyperlink" Target="https://ref.ly/Ps104:21" TargetMode="External"/><Relationship Id="rId4106" Type="http://schemas.openxmlformats.org/officeDocument/2006/relationships/hyperlink" Target="https://ref.ly/Prov15:5-Prov15:6" TargetMode="External"/><Relationship Id="rId4107" Type="http://schemas.openxmlformats.org/officeDocument/2006/relationships/hyperlink" Target="https://ref.ly/Ps31:18" TargetMode="External"/><Relationship Id="rId4108" Type="http://schemas.openxmlformats.org/officeDocument/2006/relationships/hyperlink" Target="https://ref.ly/Prov8:4-Prov8:5" TargetMode="External"/><Relationship Id="rId4109" Type="http://schemas.openxmlformats.org/officeDocument/2006/relationships/hyperlink" Target="https://ref.ly/Prov12:23-Prov12:24" TargetMode="External"/><Relationship Id="rId4110" Type="http://schemas.openxmlformats.org/officeDocument/2006/relationships/hyperlink" Target="https://ref.ly/Prov27:12" TargetMode="External"/><Relationship Id="rId4111" Type="http://schemas.openxmlformats.org/officeDocument/2006/relationships/hyperlink" Target="https://ref.ly/1Kgs6:11-1Kgs6:13" TargetMode="External"/><Relationship Id="rId4112" Type="http://schemas.openxmlformats.org/officeDocument/2006/relationships/hyperlink" Target="https://ref.ly/Dan11:29-Dan11:30" TargetMode="External"/><Relationship Id="rId4113" Type="http://schemas.openxmlformats.org/officeDocument/2006/relationships/hyperlink" Target="https://ref.ly/Gen24:27" TargetMode="External"/><Relationship Id="rId4114" Type="http://schemas.openxmlformats.org/officeDocument/2006/relationships/hyperlink" Target="https://ref.ly/Josh24:16-Josh24:18" TargetMode="External"/><Relationship Id="rId4115" Type="http://schemas.openxmlformats.org/officeDocument/2006/relationships/hyperlink" Target="https://ref.ly/Matt27:45-Matt27:47" TargetMode="External"/><Relationship Id="rId4116" Type="http://schemas.openxmlformats.org/officeDocument/2006/relationships/hyperlink" Target="https://ref.ly/Prov27:9-Prov27:10" TargetMode="External"/><Relationship Id="rId4117" Type="http://schemas.openxmlformats.org/officeDocument/2006/relationships/hyperlink" Target="https://ref.ly/Ps71:18" TargetMode="External"/><Relationship Id="rId4118" Type="http://schemas.openxmlformats.org/officeDocument/2006/relationships/hyperlink" Target="https://ref.ly/Gen21:1-Gen21:4" TargetMode="External"/><Relationship Id="rId4119" Type="http://schemas.openxmlformats.org/officeDocument/2006/relationships/hyperlink" Target="https://ref.ly/Hos2:4-Hos2:5" TargetMode="External"/><Relationship Id="rId4120" Type="http://schemas.openxmlformats.org/officeDocument/2006/relationships/hyperlink" Target="https://ref.ly/Job15:35" TargetMode="External"/><Relationship Id="rId4121" Type="http://schemas.openxmlformats.org/officeDocument/2006/relationships/hyperlink" Target="https://ref.ly/Acts13:16-Acts13:18" TargetMode="External"/><Relationship Id="rId4122" Type="http://schemas.openxmlformats.org/officeDocument/2006/relationships/hyperlink" Target="https://ref.ly/Exod4:27-Exod4:28" TargetMode="External"/><Relationship Id="rId4123" Type="http://schemas.openxmlformats.org/officeDocument/2006/relationships/hyperlink" Target="https://ref.ly/John3:14" TargetMode="External"/><Relationship Id="rId4124" Type="http://schemas.openxmlformats.org/officeDocument/2006/relationships/hyperlink" Target="https://ref.ly/Luke1:80" TargetMode="External"/><Relationship Id="rId4125" Type="http://schemas.openxmlformats.org/officeDocument/2006/relationships/hyperlink" Target="https://ref.ly/Mark1:3" TargetMode="External"/><Relationship Id="rId4126" Type="http://schemas.openxmlformats.org/officeDocument/2006/relationships/hyperlink" Target="https://ref.ly/Matt4:1" TargetMode="External"/><Relationship Id="rId4127" Type="http://schemas.openxmlformats.org/officeDocument/2006/relationships/hyperlink" Target="https://ref.ly/Matt11:8" TargetMode="External"/><Relationship Id="rId4128" Type="http://schemas.openxmlformats.org/officeDocument/2006/relationships/hyperlink" Target="https://ref.ly/1Sam17:44" TargetMode="External"/><Relationship Id="rId4129" Type="http://schemas.openxmlformats.org/officeDocument/2006/relationships/hyperlink" Target="https://ref.ly/2Chr25:18" TargetMode="External"/><Relationship Id="rId4130" Type="http://schemas.openxmlformats.org/officeDocument/2006/relationships/hyperlink" Target="https://ref.ly/Jer16:1-Jer16:4" TargetMode="External"/><Relationship Id="rId4131" Type="http://schemas.openxmlformats.org/officeDocument/2006/relationships/hyperlink" Target="https://ref.ly/Lev7:21" TargetMode="External"/><Relationship Id="rId4132" Type="http://schemas.openxmlformats.org/officeDocument/2006/relationships/hyperlink" Target="https://ref.ly/Ps49:12-Ps49:13" TargetMode="External"/><Relationship Id="rId4133" Type="http://schemas.openxmlformats.org/officeDocument/2006/relationships/hyperlink" Target="https://ref.ly/1Chr3:10" TargetMode="External"/><Relationship Id="rId4134" Type="http://schemas.openxmlformats.org/officeDocument/2006/relationships/hyperlink" Target="https://ref.ly/1Kgs11:41-1Kgs11:43" TargetMode="External"/><Relationship Id="rId4135" Type="http://schemas.openxmlformats.org/officeDocument/2006/relationships/hyperlink" Target="https://ref.ly/1Kgs14:21" TargetMode="External"/><Relationship Id="rId4136" Type="http://schemas.openxmlformats.org/officeDocument/2006/relationships/hyperlink" Target="https://ref.ly/Acts28:14" TargetMode="External"/><Relationship Id="rId4137" Type="http://schemas.openxmlformats.org/officeDocument/2006/relationships/hyperlink" Target="https://ref.ly/John11:48" TargetMode="External"/><Relationship Id="rId4138" Type="http://schemas.openxmlformats.org/officeDocument/2006/relationships/hyperlink" Target="https://ref.ly/Gen12:4-Gen12:5" TargetMode="External"/><Relationship Id="rId4139" Type="http://schemas.openxmlformats.org/officeDocument/2006/relationships/hyperlink" Target="https://ref.ly/1Chr16:15-1Chr16:18" TargetMode="External"/><Relationship Id="rId4140" Type="http://schemas.openxmlformats.org/officeDocument/2006/relationships/hyperlink" Target="https://ref.ly/2Kgs23:3" TargetMode="External"/><Relationship Id="rId4141" Type="http://schemas.openxmlformats.org/officeDocument/2006/relationships/hyperlink" Target="https://ref.ly/Heb6:16-Heb6:18" TargetMode="External"/><Relationship Id="rId4142" Type="http://schemas.openxmlformats.org/officeDocument/2006/relationships/hyperlink" Target="https://ref.ly/1Thess5:6" TargetMode="External"/><Relationship Id="rId4143" Type="http://schemas.openxmlformats.org/officeDocument/2006/relationships/hyperlink" Target="https://ref.ly/Heb13:17" TargetMode="External"/><Relationship Id="rId4144" Type="http://schemas.openxmlformats.org/officeDocument/2006/relationships/hyperlink" Target="https://ref.ly/Jer31:4-Jer31:6" TargetMode="External"/><Relationship Id="rId4145" Type="http://schemas.openxmlformats.org/officeDocument/2006/relationships/hyperlink" Target="https://ref.ly/Mark8:15" TargetMode="External"/><Relationship Id="rId4146" Type="http://schemas.openxmlformats.org/officeDocument/2006/relationships/hyperlink" Target="https://ref.ly/Mark13:33-Mark13:34" TargetMode="External"/><Relationship Id="rId4147" Type="http://schemas.openxmlformats.org/officeDocument/2006/relationships/hyperlink" Target="https://ref.ly/Matt25:10-Matt25:13" TargetMode="External"/><Relationship Id="rId4148" Type="http://schemas.openxmlformats.org/officeDocument/2006/relationships/hyperlink" Target="https://ref.ly/1Thess2:3-1Thess2:4" TargetMode="External"/><Relationship Id="rId4149" Type="http://schemas.openxmlformats.org/officeDocument/2006/relationships/hyperlink" Target="https://ref.ly/1Tim5:2" TargetMode="External"/><Relationship Id="rId4150" Type="http://schemas.openxmlformats.org/officeDocument/2006/relationships/hyperlink" Target="https://ref.ly/Luke3:18" TargetMode="External"/><Relationship Id="rId4151" Type="http://schemas.openxmlformats.org/officeDocument/2006/relationships/hyperlink" Target="https://ref.ly/Col1:15-Col1:17" TargetMode="External"/><Relationship Id="rId4152" Type="http://schemas.openxmlformats.org/officeDocument/2006/relationships/hyperlink" Target="https://ref.ly/Gen41:40" TargetMode="External"/><Relationship Id="rId4153" Type="http://schemas.openxmlformats.org/officeDocument/2006/relationships/hyperlink" Target="https://ref.ly/Luke22:30" TargetMode="External"/><Relationship Id="rId4154" Type="http://schemas.openxmlformats.org/officeDocument/2006/relationships/hyperlink" Target="https://ref.ly/Matt5:34" TargetMode="External"/><Relationship Id="rId4155" Type="http://schemas.openxmlformats.org/officeDocument/2006/relationships/hyperlink" Target="https://ref.ly/2Sam17:23" TargetMode="External"/><Relationship Id="rId4156" Type="http://schemas.openxmlformats.org/officeDocument/2006/relationships/hyperlink" Target="https://ref.ly/Acts10:39" TargetMode="External"/><Relationship Id="rId4157" Type="http://schemas.openxmlformats.org/officeDocument/2006/relationships/hyperlink" Target="https://ref.ly/Gal3:13" TargetMode="External"/><Relationship Id="rId4158" Type="http://schemas.openxmlformats.org/officeDocument/2006/relationships/hyperlink" Target="https://ref.ly/Gen40:22" TargetMode="External"/><Relationship Id="rId4159" Type="http://schemas.openxmlformats.org/officeDocument/2006/relationships/hyperlink" Target="https://ref.ly/Matt27:3-Matt27:5" TargetMode="External"/><Relationship Id="rId4160" Type="http://schemas.openxmlformats.org/officeDocument/2006/relationships/hyperlink" Target="https://ref.ly/2Tim4:6" TargetMode="External"/><Relationship Id="rId4161" Type="http://schemas.openxmlformats.org/officeDocument/2006/relationships/hyperlink" Target="https://ref.ly/Acts7:42" TargetMode="External"/><Relationship Id="rId4162" Type="http://schemas.openxmlformats.org/officeDocument/2006/relationships/hyperlink" Target="https://ref.ly/Acts21:25" TargetMode="External"/><Relationship Id="rId4163" Type="http://schemas.openxmlformats.org/officeDocument/2006/relationships/hyperlink" Target="https://ref.ly/Jas2:21-Jas2:24" TargetMode="External"/><Relationship Id="rId4164" Type="http://schemas.openxmlformats.org/officeDocument/2006/relationships/hyperlink" Target="https://ref.ly/Mark1:43-Mark1:44" TargetMode="External"/><Relationship Id="rId4165" Type="http://schemas.openxmlformats.org/officeDocument/2006/relationships/hyperlink" Target="https://ref.ly/Mark14:12" TargetMode="External"/><Relationship Id="rId4166" Type="http://schemas.openxmlformats.org/officeDocument/2006/relationships/hyperlink" Target="https://ref.ly/1Pet1:4" TargetMode="External"/><Relationship Id="rId4167" Type="http://schemas.openxmlformats.org/officeDocument/2006/relationships/hyperlink" Target="https://ref.ly/2Sam21:3" TargetMode="External"/><Relationship Id="rId4168" Type="http://schemas.openxmlformats.org/officeDocument/2006/relationships/hyperlink" Target="https://ref.ly/Deut20:16" TargetMode="External"/><Relationship Id="rId4169" Type="http://schemas.openxmlformats.org/officeDocument/2006/relationships/hyperlink" Target="https://ref.ly/Gal5:21" TargetMode="External"/><Relationship Id="rId4170" Type="http://schemas.openxmlformats.org/officeDocument/2006/relationships/hyperlink" Target="https://ref.ly/Gen15:7" TargetMode="External"/><Relationship Id="rId4171" Type="http://schemas.openxmlformats.org/officeDocument/2006/relationships/hyperlink" Target="https://ref.ly/Heb9:15" TargetMode="External"/><Relationship Id="rId4172" Type="http://schemas.openxmlformats.org/officeDocument/2006/relationships/hyperlink" Target="https://ref.ly/Jer2:7" TargetMode="External"/><Relationship Id="rId4173" Type="http://schemas.openxmlformats.org/officeDocument/2006/relationships/hyperlink" Target="https://ref.ly/Luke15:11" TargetMode="External"/><Relationship Id="rId4174" Type="http://schemas.openxmlformats.org/officeDocument/2006/relationships/hyperlink" Target="https://ref.ly/Matt19:29" TargetMode="External"/><Relationship Id="rId4175" Type="http://schemas.openxmlformats.org/officeDocument/2006/relationships/hyperlink" Target="https://ref.ly/Ps79:1" TargetMode="External"/><Relationship Id="rId4176" Type="http://schemas.openxmlformats.org/officeDocument/2006/relationships/hyperlink" Target="https://ref.ly/1Kgs14:15" TargetMode="External"/><Relationship Id="rId4177" Type="http://schemas.openxmlformats.org/officeDocument/2006/relationships/hyperlink" Target="https://ref.ly/Luke7:24" TargetMode="External"/><Relationship Id="rId4178" Type="http://schemas.openxmlformats.org/officeDocument/2006/relationships/hyperlink" Target="https://ref.ly/Matt11:7" TargetMode="External"/><Relationship Id="rId4179" Type="http://schemas.openxmlformats.org/officeDocument/2006/relationships/hyperlink" Target="https://ref.ly/Matt12:20" TargetMode="External"/><Relationship Id="rId4180" Type="http://schemas.openxmlformats.org/officeDocument/2006/relationships/hyperlink" Target="https://ref.ly/Ps68:30" TargetMode="External"/><Relationship Id="rId4181" Type="http://schemas.openxmlformats.org/officeDocument/2006/relationships/hyperlink" Target="https://ref.ly/Dan11:44-Dan11:45" TargetMode="External"/><Relationship Id="rId4182" Type="http://schemas.openxmlformats.org/officeDocument/2006/relationships/hyperlink" Target="https://ref.ly/Jer4:19-Jer4:20" TargetMode="External"/><Relationship Id="rId4183" Type="http://schemas.openxmlformats.org/officeDocument/2006/relationships/hyperlink" Target="https://ref.ly/Num10:9" TargetMode="External"/><Relationship Id="rId4184" Type="http://schemas.openxmlformats.org/officeDocument/2006/relationships/hyperlink" Target="https://ref.ly/Acts24:20" TargetMode="External"/><Relationship Id="rId4185" Type="http://schemas.openxmlformats.org/officeDocument/2006/relationships/hyperlink" Target="https://ref.ly/John3:2" TargetMode="External"/><Relationship Id="rId4186" Type="http://schemas.openxmlformats.org/officeDocument/2006/relationships/hyperlink" Target="https://ref.ly/Luke22:68" TargetMode="External"/><Relationship Id="rId4187" Type="http://schemas.openxmlformats.org/officeDocument/2006/relationships/hyperlink" Target="https://ref.ly/Mark13:9" TargetMode="External"/><Relationship Id="rId4188" Type="http://schemas.openxmlformats.org/officeDocument/2006/relationships/hyperlink" Target="https://ref.ly/Matt5:22" TargetMode="External"/><Relationship Id="rId4189" Type="http://schemas.openxmlformats.org/officeDocument/2006/relationships/hyperlink" Target="https://ref.ly/Matt26:59" TargetMode="External"/><Relationship Id="rId4190" Type="http://schemas.openxmlformats.org/officeDocument/2006/relationships/hyperlink" Target="https://ref.ly/Gal4:26" TargetMode="External"/><Relationship Id="rId4191" Type="http://schemas.openxmlformats.org/officeDocument/2006/relationships/hyperlink" Target="https://ref.ly/Isa61:1" TargetMode="External"/><Relationship Id="rId4192" Type="http://schemas.openxmlformats.org/officeDocument/2006/relationships/hyperlink" Target="https://ref.ly/Lev25:10" TargetMode="External"/><Relationship Id="rId4193" Type="http://schemas.openxmlformats.org/officeDocument/2006/relationships/hyperlink" Target="https://ref.ly/Rom6:18" TargetMode="External"/><Relationship Id="rId4194" Type="http://schemas.openxmlformats.org/officeDocument/2006/relationships/hyperlink" Target="https://ref.ly/Dan4:4-Dan4:6" TargetMode="External"/><Relationship Id="rId4195" Type="http://schemas.openxmlformats.org/officeDocument/2006/relationships/hyperlink" Target="https://ref.ly/Judg7:15-Judg7:16" TargetMode="External"/><Relationship Id="rId4196" Type="http://schemas.openxmlformats.org/officeDocument/2006/relationships/hyperlink" Target="https://ref.ly/Luke12:56" TargetMode="External"/><Relationship Id="rId4197" Type="http://schemas.openxmlformats.org/officeDocument/2006/relationships/hyperlink" Target="https://ref.ly/1Chr21:11-1Chr21:12" TargetMode="External"/><Relationship Id="rId4198" Type="http://schemas.openxmlformats.org/officeDocument/2006/relationships/hyperlink" Target="https://ref.ly/Gen12:10" TargetMode="External"/><Relationship Id="rId4199" Type="http://schemas.openxmlformats.org/officeDocument/2006/relationships/hyperlink" Target="https://ref.ly/Gen45:6" TargetMode="External"/><Relationship Id="rId4200" Type="http://schemas.openxmlformats.org/officeDocument/2006/relationships/hyperlink" Target="https://ref.ly/Jer11:21-Jer11:23" TargetMode="External"/><Relationship Id="rId4201" Type="http://schemas.openxmlformats.org/officeDocument/2006/relationships/hyperlink" Target="https://ref.ly/Matt24:8" TargetMode="External"/><Relationship Id="rId4202" Type="http://schemas.openxmlformats.org/officeDocument/2006/relationships/hyperlink" Target="https://ref.ly/Gen50:17" TargetMode="External"/><Relationship Id="rId4203" Type="http://schemas.openxmlformats.org/officeDocument/2006/relationships/hyperlink" Target="https://ref.ly/Deut29:20-Deut29:21" TargetMode="External"/><Relationship Id="rId4204" Type="http://schemas.openxmlformats.org/officeDocument/2006/relationships/hyperlink" Target="https://ref.ly/Josh24:19-Josh24:20" TargetMode="External"/><Relationship Id="rId4205" Type="http://schemas.openxmlformats.org/officeDocument/2006/relationships/hyperlink" Target="https://ref.ly/2Kgs5:17-2Kgs5:19" TargetMode="External"/><Relationship Id="rId4206" Type="http://schemas.openxmlformats.org/officeDocument/2006/relationships/hyperlink" Target="https://ref.ly/Ps25:11" TargetMode="External"/><Relationship Id="rId4207" Type="http://schemas.openxmlformats.org/officeDocument/2006/relationships/hyperlink" Target="https://ref.ly/Ps25:17-Ps25:19" TargetMode="External"/><Relationship Id="rId4208" Type="http://schemas.openxmlformats.org/officeDocument/2006/relationships/hyperlink" Target="https://ref.ly/Isa55:6-Isa55:7" TargetMode="External"/><Relationship Id="rId4209" Type="http://schemas.openxmlformats.org/officeDocument/2006/relationships/hyperlink" Target="https://ref.ly/Isa40:2" TargetMode="External"/><Relationship Id="rId4210" Type="http://schemas.openxmlformats.org/officeDocument/2006/relationships/hyperlink" Target="https://ref.ly/Luke5:21" TargetMode="External"/><Relationship Id="rId4211" Type="http://schemas.openxmlformats.org/officeDocument/2006/relationships/hyperlink" Target="https://ref.ly/Acts8:22" TargetMode="External"/><Relationship Id="rId4212" Type="http://schemas.openxmlformats.org/officeDocument/2006/relationships/hyperlink" Target="https://ref.ly/Eph4:31-Eph4:32" TargetMode="External"/><Relationship Id="rId4213" Type="http://schemas.openxmlformats.org/officeDocument/2006/relationships/hyperlink" Target="https://ref.ly/Col3:12-Col3:14" TargetMode="External"/><Relationship Id="rId4214" Type="http://schemas.openxmlformats.org/officeDocument/2006/relationships/hyperlink" Target="https://ref.ly/1John2:12" TargetMode="External"/><Relationship Id="rId4215" Type="http://schemas.openxmlformats.org/officeDocument/2006/relationships/hyperlink" Target="https://ref.ly/1Thess5:8" TargetMode="External"/><Relationship Id="rId4216" Type="http://schemas.openxmlformats.org/officeDocument/2006/relationships/hyperlink" Target="https://ref.ly/Exod39:14-Exod39:16" TargetMode="External"/><Relationship Id="rId4217" Type="http://schemas.openxmlformats.org/officeDocument/2006/relationships/hyperlink" Target="https://ref.ly/Isa59:17" TargetMode="External"/><Relationship Id="rId4218" Type="http://schemas.openxmlformats.org/officeDocument/2006/relationships/hyperlink" Target="https://ref.ly/Rev9:7-Rev9:9" TargetMode="External"/><Relationship Id="rId4219" Type="http://schemas.openxmlformats.org/officeDocument/2006/relationships/hyperlink" Target="https://ref.ly/Esth4:11" TargetMode="External"/><Relationship Id="rId4220" Type="http://schemas.openxmlformats.org/officeDocument/2006/relationships/hyperlink" Target="https://ref.ly/Heb1:8" TargetMode="External"/><Relationship Id="rId4221" Type="http://schemas.openxmlformats.org/officeDocument/2006/relationships/hyperlink" Target="https://ref.ly/Num21:18" TargetMode="External"/><Relationship Id="rId4222" Type="http://schemas.openxmlformats.org/officeDocument/2006/relationships/hyperlink" Target="https://ref.ly/Ps45:6" TargetMode="External"/><Relationship Id="rId4223" Type="http://schemas.openxmlformats.org/officeDocument/2006/relationships/hyperlink" Target="https://ref.ly/Col2:10" TargetMode="External"/><Relationship Id="rId4224" Type="http://schemas.openxmlformats.org/officeDocument/2006/relationships/hyperlink" Target="https://ref.ly/Esth9:29" TargetMode="External"/><Relationship Id="rId4225" Type="http://schemas.openxmlformats.org/officeDocument/2006/relationships/hyperlink" Target="https://ref.ly/Gen41:35" TargetMode="External"/><Relationship Id="rId4226" Type="http://schemas.openxmlformats.org/officeDocument/2006/relationships/hyperlink" Target="https://ref.ly/Jonah3:6-Jonah3:7" TargetMode="External"/><Relationship Id="rId4227" Type="http://schemas.openxmlformats.org/officeDocument/2006/relationships/hyperlink" Target="https://ref.ly/Luke20:1-Luke20:2" TargetMode="External"/><Relationship Id="rId4228" Type="http://schemas.openxmlformats.org/officeDocument/2006/relationships/hyperlink" Target="https://ref.ly/Matt8:9" TargetMode="External"/><Relationship Id="rId4229" Type="http://schemas.openxmlformats.org/officeDocument/2006/relationships/hyperlink" Target="https://ref.ly/Matt28:19" TargetMode="External"/><Relationship Id="rId4230" Type="http://schemas.openxmlformats.org/officeDocument/2006/relationships/hyperlink" Target="https://ref.ly/Isa13:3" TargetMode="External"/><Relationship Id="rId4231" Type="http://schemas.openxmlformats.org/officeDocument/2006/relationships/hyperlink" Target="https://ref.ly/Job6:10" TargetMode="External"/><Relationship Id="rId4232" Type="http://schemas.openxmlformats.org/officeDocument/2006/relationships/hyperlink" Target="https://ref.ly/Ps68:1-Ps68:3" TargetMode="External"/><Relationship Id="rId4233" Type="http://schemas.openxmlformats.org/officeDocument/2006/relationships/hyperlink" Target="https://ref.ly/Zeph2:15" TargetMode="External"/><Relationship Id="rId4234" Type="http://schemas.openxmlformats.org/officeDocument/2006/relationships/hyperlink" Target="https://ref.ly/1Tim2:6" TargetMode="External"/><Relationship Id="rId4235" Type="http://schemas.openxmlformats.org/officeDocument/2006/relationships/hyperlink" Target="https://ref.ly/Isa43:3" TargetMode="External"/><Relationship Id="rId4236" Type="http://schemas.openxmlformats.org/officeDocument/2006/relationships/hyperlink" Target="https://ref.ly/Lev19:20" TargetMode="External"/><Relationship Id="rId4237" Type="http://schemas.openxmlformats.org/officeDocument/2006/relationships/hyperlink" Target="https://ref.ly/Matt20:28" TargetMode="External"/><Relationship Id="rId4238" Type="http://schemas.openxmlformats.org/officeDocument/2006/relationships/hyperlink" Target="https://ref.ly/Ps49:7" TargetMode="External"/><Relationship Id="rId4239" Type="http://schemas.openxmlformats.org/officeDocument/2006/relationships/hyperlink" Target="https://ref.ly/1Sam6:3" TargetMode="External"/><Relationship Id="rId4240" Type="http://schemas.openxmlformats.org/officeDocument/2006/relationships/hyperlink" Target="https://ref.ly/2Kgs12:16" TargetMode="External"/><Relationship Id="rId4241" Type="http://schemas.openxmlformats.org/officeDocument/2006/relationships/hyperlink" Target="https://ref.ly/Num6:12" TargetMode="External"/><Relationship Id="rId4242" Type="http://schemas.openxmlformats.org/officeDocument/2006/relationships/hyperlink" Target="https://ref.ly/Ezek43:25-Ezek43:27" TargetMode="External"/><Relationship Id="rId4243" Type="http://schemas.openxmlformats.org/officeDocument/2006/relationships/hyperlink" Target="https://ref.ly/Lev4:20" TargetMode="External"/><Relationship Id="rId4244" Type="http://schemas.openxmlformats.org/officeDocument/2006/relationships/hyperlink" Target="https://ref.ly/Num5:8" TargetMode="External"/><Relationship Id="rId4245" Type="http://schemas.openxmlformats.org/officeDocument/2006/relationships/hyperlink" Target="https://ref.ly/Num28:22" TargetMode="External"/><Relationship Id="rId4246" Type="http://schemas.openxmlformats.org/officeDocument/2006/relationships/hyperlink" Target="https://ref.ly/2Chr29:20-2Chr29:21" TargetMode="External"/><Relationship Id="rId4247" Type="http://schemas.openxmlformats.org/officeDocument/2006/relationships/hyperlink" Target="https://ref.ly/Exod29:35-Exod29:37" TargetMode="External"/><Relationship Id="rId4248" Type="http://schemas.openxmlformats.org/officeDocument/2006/relationships/hyperlink" Target="https://ref.ly/Ezek44:25-Ezek44:27" TargetMode="External"/><Relationship Id="rId4249" Type="http://schemas.openxmlformats.org/officeDocument/2006/relationships/hyperlink" Target="https://ref.ly/Num7:15-Num7:17" TargetMode="External"/><Relationship Id="rId4250" Type="http://schemas.openxmlformats.org/officeDocument/2006/relationships/hyperlink" Target="https://ref.ly/Exod25:17" TargetMode="External"/><Relationship Id="rId4251" Type="http://schemas.openxmlformats.org/officeDocument/2006/relationships/hyperlink" Target="https://ref.ly/Exod40:17-Exod40:20" TargetMode="External"/><Relationship Id="rId4252" Type="http://schemas.openxmlformats.org/officeDocument/2006/relationships/hyperlink" Target="https://ref.ly/Lev16:1-Lev16:2" TargetMode="External"/><Relationship Id="rId4253" Type="http://schemas.openxmlformats.org/officeDocument/2006/relationships/hyperlink" Target="https://ref.ly/2Cor7:15" TargetMode="External"/><Relationship Id="rId4254" Type="http://schemas.openxmlformats.org/officeDocument/2006/relationships/hyperlink" Target="https://ref.ly/2Sam22:44-2Sam22:46" TargetMode="External"/><Relationship Id="rId4255" Type="http://schemas.openxmlformats.org/officeDocument/2006/relationships/hyperlink" Target="https://ref.ly/Acts16:29-Acts16:31" TargetMode="External"/><Relationship Id="rId4256" Type="http://schemas.openxmlformats.org/officeDocument/2006/relationships/hyperlink" Target="https://ref.ly/Jer5:22" TargetMode="External"/><Relationship Id="rId4257" Type="http://schemas.openxmlformats.org/officeDocument/2006/relationships/hyperlink" Target="https://ref.ly/Luke8:47" TargetMode="External"/><Relationship Id="rId4258" Type="http://schemas.openxmlformats.org/officeDocument/2006/relationships/hyperlink" Target="https://ref.ly/Jonah1:7" TargetMode="External"/><Relationship Id="rId4259" Type="http://schemas.openxmlformats.org/officeDocument/2006/relationships/hyperlink" Target="https://ref.ly/Luke1:8-Luke1:10" TargetMode="External"/><Relationship Id="rId4260" Type="http://schemas.openxmlformats.org/officeDocument/2006/relationships/hyperlink" Target="https://ref.ly/Ps22:18-Ps22:19" TargetMode="External"/><Relationship Id="rId4261" Type="http://schemas.openxmlformats.org/officeDocument/2006/relationships/hyperlink" Target="https://ref.ly/Deut28:37" TargetMode="External"/><Relationship Id="rId4262" Type="http://schemas.openxmlformats.org/officeDocument/2006/relationships/hyperlink" Target="https://ref.ly/Ezek23:33" TargetMode="External"/><Relationship Id="rId4263" Type="http://schemas.openxmlformats.org/officeDocument/2006/relationships/hyperlink" Target="https://ref.ly/Job21:4-Job21:6" TargetMode="External"/><Relationship Id="rId4264" Type="http://schemas.openxmlformats.org/officeDocument/2006/relationships/hyperlink" Target="https://ref.ly/Ps55:5" TargetMode="External"/><Relationship Id="rId4265" Type="http://schemas.openxmlformats.org/officeDocument/2006/relationships/hyperlink" Target="https://ref.ly/1Thess5:23" TargetMode="External"/><Relationship Id="rId4266" Type="http://schemas.openxmlformats.org/officeDocument/2006/relationships/hyperlink" Target="https://ref.ly/Acts5:9" TargetMode="External"/><Relationship Id="rId4267" Type="http://schemas.openxmlformats.org/officeDocument/2006/relationships/hyperlink" Target="https://ref.ly/Col1:9" TargetMode="External"/><Relationship Id="rId4268" Type="http://schemas.openxmlformats.org/officeDocument/2006/relationships/hyperlink" Target="https://ref.ly/Eph4:23" TargetMode="External"/><Relationship Id="rId4269" Type="http://schemas.openxmlformats.org/officeDocument/2006/relationships/hyperlink" Target="https://ref.ly/Gen7:21-Gen7:22" TargetMode="External"/><Relationship Id="rId4270" Type="http://schemas.openxmlformats.org/officeDocument/2006/relationships/hyperlink" Target="https://ref.ly/Isa4:4" TargetMode="External"/><Relationship Id="rId4271" Type="http://schemas.openxmlformats.org/officeDocument/2006/relationships/hyperlink" Target="https://ref.ly/Phil1:27" TargetMode="External"/><Relationship Id="rId4272" Type="http://schemas.openxmlformats.org/officeDocument/2006/relationships/hyperlink" Target="https://ref.ly/Acts2:27-Acts2:28" TargetMode="External"/><Relationship Id="rId4273" Type="http://schemas.openxmlformats.org/officeDocument/2006/relationships/hyperlink" Target="https://ref.ly/Acts2:41" TargetMode="External"/><Relationship Id="rId4274" Type="http://schemas.openxmlformats.org/officeDocument/2006/relationships/hyperlink" Target="https://ref.ly/Gen49:6" TargetMode="External"/><Relationship Id="rId4275" Type="http://schemas.openxmlformats.org/officeDocument/2006/relationships/hyperlink" Target="https://ref.ly/Isa53:10-Isa53:11" TargetMode="External"/><Relationship Id="rId4276" Type="http://schemas.openxmlformats.org/officeDocument/2006/relationships/hyperlink" Target="https://ref.ly/Jer6:16-Jer6:19" TargetMode="External"/><Relationship Id="rId4277" Type="http://schemas.openxmlformats.org/officeDocument/2006/relationships/hyperlink" Target="https://ref.ly/Jonah2:7-Jonah2:8" TargetMode="External"/><Relationship Id="rId4278" Type="http://schemas.openxmlformats.org/officeDocument/2006/relationships/hyperlink" Target="https://ref.ly/Ps19:7" TargetMode="External"/><Relationship Id="rId4279" Type="http://schemas.openxmlformats.org/officeDocument/2006/relationships/hyperlink" Target="https://ref.ly/Rev20:4" TargetMode="External"/><Relationship Id="rId4280" Type="http://schemas.openxmlformats.org/officeDocument/2006/relationships/hyperlink" Target="https://ref.ly/2Sam1:23" TargetMode="External"/><Relationship Id="rId4281" Type="http://schemas.openxmlformats.org/officeDocument/2006/relationships/hyperlink" Target="https://ref.ly/Dan7:4" TargetMode="External"/><Relationship Id="rId4282" Type="http://schemas.openxmlformats.org/officeDocument/2006/relationships/hyperlink" Target="https://ref.ly/Jer4:13-Jer4:15" TargetMode="External"/><Relationship Id="rId4283" Type="http://schemas.openxmlformats.org/officeDocument/2006/relationships/hyperlink" Target="https://ref.ly/Lev11:13-Lev11:16" TargetMode="External"/><Relationship Id="rId4284" Type="http://schemas.openxmlformats.org/officeDocument/2006/relationships/hyperlink" Target="https://ref.ly/Rev4:7" TargetMode="External"/><Relationship Id="rId4285" Type="http://schemas.openxmlformats.org/officeDocument/2006/relationships/hyperlink" Target="https://ref.ly/2Cor1:3" TargetMode="External"/><Relationship Id="rId4286" Type="http://schemas.openxmlformats.org/officeDocument/2006/relationships/hyperlink" Target="https://ref.ly/Acts2:47" TargetMode="External"/><Relationship Id="rId4287" Type="http://schemas.openxmlformats.org/officeDocument/2006/relationships/hyperlink" Target="https://ref.ly/Dan3:28" TargetMode="External"/><Relationship Id="rId4288" Type="http://schemas.openxmlformats.org/officeDocument/2006/relationships/hyperlink" Target="https://ref.ly/Gen49:8" TargetMode="External"/><Relationship Id="rId4289" Type="http://schemas.openxmlformats.org/officeDocument/2006/relationships/hyperlink" Target="https://ref.ly/John5:41-John5:42" TargetMode="External"/><Relationship Id="rId4290" Type="http://schemas.openxmlformats.org/officeDocument/2006/relationships/hyperlink" Target="https://ref.ly/Luke1:46" TargetMode="External"/><Relationship Id="rId4291" Type="http://schemas.openxmlformats.org/officeDocument/2006/relationships/hyperlink" Target="https://ref.ly/Luke1:64-Luke1:66" TargetMode="External"/><Relationship Id="rId4292" Type="http://schemas.openxmlformats.org/officeDocument/2006/relationships/hyperlink" Target="https://ref.ly/Matt11:25-Matt11:27" TargetMode="External"/><Relationship Id="rId4293" Type="http://schemas.openxmlformats.org/officeDocument/2006/relationships/hyperlink" Target="https://ref.ly/1Kgs1:32-1Kgs1:34" TargetMode="External"/><Relationship Id="rId4294" Type="http://schemas.openxmlformats.org/officeDocument/2006/relationships/hyperlink" Target="https://ref.ly/1Sam9:4" TargetMode="External"/><Relationship Id="rId4295" Type="http://schemas.openxmlformats.org/officeDocument/2006/relationships/hyperlink" Target="https://ref.ly/2Kgs4:21-2Kgs4:22" TargetMode="External"/><Relationship Id="rId4296" Type="http://schemas.openxmlformats.org/officeDocument/2006/relationships/hyperlink" Target="https://ref.ly/Deut5:12-Deut5:14" TargetMode="External"/><Relationship Id="rId4297" Type="http://schemas.openxmlformats.org/officeDocument/2006/relationships/hyperlink" Target="https://ref.ly/Matt2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