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Istilah Kunci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Istilah Kunci (unfoldingWord)</w:t>
      </w:r>
      <w:r>
        <w:t xml:space="preserve"> (Indonesian)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</w:t>
      </w:r>
      <w:r/>
    </w:p>
    <w:p>
      <w:r/>
      <w:r>
        <w:rPr>
          <w:i/>
        </w:rPr>
        <w:t>Zaman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Zaman</w:t>
      </w:r>
      <w:r/>
    </w:p>
    <w:p>
      <w:pPr>
        <w:pStyle w:val="Heading3"/>
      </w:pPr>
      <w:r>
        <w:t>Definisi:</w:t>
      </w:r>
    </w:p>
    <w:p>
      <w:r/>
      <w:r>
        <w:t>Dalam pengertian ini, istilah “age” mengacu pada suatu periode waktu.</w:t>
      </w:r>
    </w:p>
    <w:p>
      <w:pPr>
        <w:pStyle w:val="ListBullet"/>
        <w:spacing w:line="240" w:lineRule="auto"/>
        <w:ind w:left="720"/>
      </w:pPr>
      <w:r/>
      <w:r>
        <w:t>Kata lain yang digunakan untuk menyatakan jangka waktu yang lama adalah “era” dan “musim”.</w:t>
      </w:r>
    </w:p>
    <w:p>
      <w:pPr>
        <w:pStyle w:val="ListBullet"/>
        <w:spacing w:line="240" w:lineRule="auto"/>
        <w:ind w:left="720"/>
      </w:pPr>
      <w:r/>
      <w:r>
        <w:t>Yesus menyebut “masa ini” sebagai masa ketika kejahatan, dosa, dan ketidaktaatan terhadap Allah memenuhi bumi.</w:t>
      </w:r>
    </w:p>
    <w:p>
      <w:pPr>
        <w:pStyle w:val="ListBullet"/>
        <w:spacing w:line="240" w:lineRule="auto"/>
        <w:ind w:left="720"/>
      </w:pPr>
      <w:r/>
      <w:r>
        <w:t>Akan ada masa depan ketika kebenaran akan memerintah di langit baru dan bumi baru.</w:t>
      </w:r>
    </w:p>
    <w:p>
      <w:pPr>
        <w:pStyle w:val="Heading3"/>
      </w:pPr>
      <w:r>
        <w:t>Saran Penerjemahan:</w:t>
      </w:r>
    </w:p>
    <w:p>
      <w:r/>
      <w:r>
        <w:t>*Tergantung pada konteksnya, istilah “age” dapat diterjemahkan sebagai “era” atau “periode waktu” atau “waktu.”</w:t>
      </w:r>
    </w:p>
    <w:p>
      <w:pPr>
        <w:pStyle w:val="ListBullet"/>
        <w:spacing w:line="240" w:lineRule="auto"/>
        <w:ind w:left="720"/>
      </w:pPr>
      <w:r/>
      <w:r>
        <w:t>Ungkapan “zaman yang jahat ini” berarti “pada masa sekarang ini ketika manusia masih sangat jahat.”</w:t>
      </w:r>
    </w:p>
    <w:p>
      <w:pPr>
        <w:pStyle w:val="ListBullet"/>
        <w:spacing w:line="240" w:lineRule="auto"/>
        <w:ind w:left="720"/>
      </w:pPr>
      <w:r/>
      <w:r>
        <w:t>Frasa “akhir zaman” (digunakan dalam kata-kata Yesus dalam Matius 28:20) berarti “akhir periode sejarah ini” atau “akhir zaman sekarang ini” dan mengacu pada akhir zaman sekarang ini yang akan terjadi pada kedatangan Yesus yang kedua.</w:t>
      </w:r>
    </w:p>
    <w:p>
      <w:pPr>
        <w:pStyle w:val="Heading3"/>
      </w:pPr>
      <w:r>
        <w:t>Referensi Alkitab:</w:t>
      </w:r>
    </w:p>
    <w:p>
      <w:pPr>
        <w:pStyle w:val="Heading3"/>
      </w:pPr>
      <w:r>
        <w:t>Data Kata:</w:t>
      </w:r>
    </w:p>
    <w:p>
      <w:pPr>
        <w:pStyle w:val="ListBullet"/>
        <w:spacing w:line="240" w:lineRule="auto"/>
        <w:ind w:left="720"/>
      </w:pPr>
      <w:r/>
      <w:r>
        <w:t>Strong’s: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