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Raba</w:t>
      </w:r>
      <w:r>
        <w:rPr>
          <w:lang w:val="id_ID" w:bidi="id_ID"/>
        </w:rPr>
      </w:r>
    </w:p>
    <w:p>
      <w:pPr>
        <w:pStyle w:val="Heading3"/>
      </w:pPr>
      <w:r>
        <w:rPr>
          <w:lang w:val="id_ID" w:bidi="id_ID"/>
        </w:rPr>
        <w:t>Definisi:</w:t>
      </w:r>
    </w:p>
    <w:p>
      <w:pPr/>
      <w:r>
        <w:rPr>
          <w:lang w:val="id_ID" w:bidi="id_ID"/>
        </w:rPr>
      </w:r>
      <w:r>
        <w:rPr>
          <w:lang w:val="id_ID" w:bidi="id_ID"/>
        </w:rPr>
        <w:t>Raba adalah kota terpenting bagi bangsa Amon.</w:t>
      </w:r>
    </w:p>
    <w:p>
      <w:pPr>
        <w:pStyle w:val="ListBullet"/>
        <w:spacing w:line="240" w:lineRule="auto"/>
        <w:ind w:left="720"/>
      </w:pPr>
      <w:r>
        <w:rPr>
          <w:lang w:val="id_ID" w:bidi="id_ID"/>
        </w:rPr>
      </w:r>
      <w:r>
        <w:rPr>
          <w:lang w:val="id_ID" w:bidi="id_ID"/>
        </w:rPr>
        <w:t>Dalam peperangan melawan bangsa Amon, bangsa Israel sering menyerang Raba.</w:t>
      </w:r>
    </w:p>
    <w:p>
      <w:pPr>
        <w:pStyle w:val="ListBullet"/>
        <w:spacing w:line="240" w:lineRule="auto"/>
        <w:ind w:left="720"/>
      </w:pPr>
      <w:r>
        <w:rPr>
          <w:lang w:val="id_ID" w:bidi="id_ID"/>
        </w:rPr>
      </w:r>
      <w:r>
        <w:rPr>
          <w:lang w:val="id_ID" w:bidi="id_ID"/>
        </w:rPr>
        <w:t>Raja Daud dari Israel merebut Rabah sebagai salah satu penaklukan terakhirnya.</w:t>
      </w:r>
    </w:p>
    <w:p>
      <w:pPr>
        <w:pStyle w:val="ListBullet"/>
        <w:spacing w:line="240" w:lineRule="auto"/>
        <w:ind w:left="720"/>
      </w:pPr>
      <w:r>
        <w:rPr>
          <w:lang w:val="id_ID" w:bidi="id_ID"/>
        </w:rPr>
      </w:r>
      <w:r>
        <w:rPr>
          <w:lang w:val="id_ID" w:bidi="id_ID"/>
        </w:rPr>
        <w:t>Kota modern Amman, Yordania, kini menjadi tempat Raba dahulu berada.</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20:1</w:t>
        </w:r>
      </w:hyperlink>
    </w:p>
    <w:p>
      <w:pPr>
        <w:pStyle w:val="ListBullet"/>
        <w:spacing w:line="240" w:lineRule="auto"/>
        <w:ind w:left="720"/>
      </w:pPr>
      <w:r>
        <w:rPr>
          <w:lang w:val="id_ID" w:bidi="id_ID"/>
        </w:rPr>
      </w:r>
      <w:hyperlink r:id="rId14">
        <w:r>
          <w:rPr>
            <w:lang w:val="id_ID" w:bidi="id_ID"/>
          </w:rPr>
          <w:rPr>
            <w:color w:val="0000EE"/>
            <w:u w:val="single"/>
          </w:rPr>
          <w:t>2 Samuel 12:26</w:t>
        </w:r>
      </w:hyperlink>
    </w:p>
    <w:p>
      <w:pPr>
        <w:pStyle w:val="ListBullet"/>
        <w:spacing w:line="240" w:lineRule="auto"/>
        <w:ind w:left="720"/>
      </w:pPr>
      <w:r>
        <w:rPr>
          <w:lang w:val="id_ID" w:bidi="id_ID"/>
        </w:rPr>
      </w:r>
      <w:hyperlink r:id="rId15">
        <w:r>
          <w:rPr>
            <w:lang w:val="id_ID" w:bidi="id_ID"/>
          </w:rPr>
          <w:rPr>
            <w:color w:val="0000EE"/>
            <w:u w:val="single"/>
          </w:rPr>
          <w:t>Ulangan 3:11</w:t>
        </w:r>
      </w:hyperlink>
    </w:p>
    <w:p>
      <w:pPr>
        <w:pStyle w:val="ListBullet"/>
        <w:spacing w:line="240" w:lineRule="auto"/>
        <w:ind w:left="720"/>
      </w:pPr>
      <w:r>
        <w:rPr>
          <w:lang w:val="id_ID" w:bidi="id_ID"/>
        </w:rPr>
      </w:r>
      <w:hyperlink r:id="rId16">
        <w:r>
          <w:rPr>
            <w:lang w:val="id_ID" w:bidi="id_ID"/>
          </w:rPr>
          <w:rPr>
            <w:color w:val="0000EE"/>
            <w:u w:val="single"/>
          </w:rPr>
          <w:t>Yehezkiel 25:3–5</w:t>
        </w:r>
      </w:hyperlink>
    </w:p>
    <w:p>
      <w:pPr>
        <w:pStyle w:val="ListBullet"/>
        <w:spacing w:line="240" w:lineRule="auto"/>
        <w:ind w:left="720"/>
      </w:pPr>
      <w:r>
        <w:rPr>
          <w:lang w:val="id_ID" w:bidi="id_ID"/>
        </w:rPr>
      </w:r>
      <w:hyperlink r:id="rId17">
        <w:r>
          <w:rPr>
            <w:lang w:val="id_ID" w:bidi="id_ID"/>
          </w:rPr>
          <w:rPr>
            <w:color w:val="0000EE"/>
            <w:u w:val="single"/>
          </w:rPr>
          <w:t>Yeremia 49:1–2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H7237</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Kaum “Rafa” disebut “orang Refaim” atau “Refaim”</w:t>
      </w:r>
    </w:p>
    <w:p>
      <w:pPr>
        <w:pStyle w:val="ListBullet"/>
        <w:spacing w:line="240" w:lineRule="auto"/>
        <w:ind w:left="720"/>
      </w:pPr>
      <w:r>
        <w:rPr>
          <w:lang w:val="id_ID" w:bidi="id_ID"/>
        </w:rPr>
      </w:r>
      <w:r>
        <w:rPr>
          <w:lang w:val="id_ID" w:bidi="id_ID"/>
        </w:rPr>
        <w:t>Ada sebuah lembah yang dinamai menurut kelompok suku ini, “lembah orang Refaim,”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“Rafa” dan akibatnya jenis makhluk apa yang dimaksud dengan kata “Rafa”. Istilah “Rafa” bisa merujuk pada sekelompok orang yang hidup, roh, atau makhluk kuasi-ilahi. Karena alasan inilah banyak terjemahan bahasa Inggris memilih untuk mentransliterasikan kata dalam bahasa aslinya (Ibrani) menjadi “orang Rafa” atau “Refaim.” Anda mungkin ingin melakukan hal yang sama dalam terjemahan saudara.</w:t>
      </w:r>
    </w:p>
    <w:p>
      <w:pPr>
        <w:pStyle w:val="ListBullet"/>
        <w:spacing w:line="240" w:lineRule="auto"/>
        <w:ind w:left="720"/>
      </w:pPr>
      <w:r>
        <w:rPr>
          <w:lang w:val="id_ID" w:bidi="id_ID"/>
        </w:rPr>
      </w:r>
      <w:r>
        <w:rPr>
          <w:lang w:val="id_ID" w:bidi="id_ID"/>
        </w:rPr>
        <w:t>Kelompok bangsa Amon disebut orang Refaim dengan nama “orang Zamzumim” (Lihat Ulangan 2:20).</w:t>
      </w:r>
    </w:p>
    <w:p>
      <w:pPr/>
      <w:r>
        <w:rPr>
          <w:lang w:val="id_ID" w:bidi="id_ID"/>
        </w:rPr>
      </w:r>
      <w:r>
        <w:rPr>
          <w:lang w:val="id_ID" w:bidi="id_ID"/>
        </w:rPr>
        <w:t>(Saran Penerjemahan: How to Translate Names, Copy or Borrow Words)</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Kata ini juga digunakan untuk merujuk pada orang mati atau roh mereka. “Rafa” disebut “Orang Rafa” atau “Refaim.”</w:t>
      </w:r>
    </w:p>
    <w:p>
      <w:pPr>
        <w:pStyle w:val="ListBullet"/>
        <w:spacing w:line="240" w:lineRule="auto"/>
        <w:ind w:left="720"/>
      </w:pPr>
      <w:r>
        <w:rPr>
          <w:lang w:val="id_ID" w:bidi="id_ID"/>
        </w:rPr>
      </w:r>
      <w:r>
        <w:rPr>
          <w:lang w:val="id_ID" w:bidi="id_ID"/>
        </w:rPr>
        <w:t>Ada sebuah lembah yang dinamai menurut kelompok suku ini, “lembah Rafa,”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“Rapha” dan akibatnya jenis makhluk apa yang dimaksud dengan kata “Rapha”, apakah sekelompok manusia hidup, roh, atau makhluk kuasi-ilahi. Karena alasan inilah banyak terjemahan bahasa Inggris memilih untuk mentransliterasikan kata dalam bahasa aslinya (Ibrani) menjadi “Rephaites” atau “Rephaim.” Anda mungkin ingin melakukan hal yang sama dalam terjemahan Anda.</w:t>
      </w:r>
    </w:p>
    <w:p>
      <w:pPr>
        <w:pStyle w:val="ListBullet"/>
        <w:spacing w:line="240" w:lineRule="auto"/>
        <w:ind w:left="720"/>
      </w:pPr>
      <w:r>
        <w:rPr>
          <w:lang w:val="id_ID" w:bidi="id_ID"/>
        </w:rPr>
      </w:r>
      <w:r>
        <w:rPr>
          <w:lang w:val="id_ID" w:bidi="id_ID"/>
        </w:rPr>
        <w:t>Dalam Ayub 26:5, Mazmur 88:10, Amsal 2:18, Amsal 9:18, Amsal 21:16, Yesaya 14:9, Yesaya 26:14, dan Yesaya 26:19 istilah “Raphaites” mengacu pada manusia yang sudah mati atau kepada “roh” mereka.</w:t>
      </w:r>
    </w:p>
    <w:p>
      <w:pPr>
        <w:pStyle w:val="ListBullet"/>
        <w:spacing w:line="240" w:lineRule="auto"/>
        <w:ind w:left="720"/>
      </w:pPr>
      <w:r>
        <w:rPr>
          <w:lang w:val="id_ID" w:bidi="id_ID"/>
        </w:rPr>
      </w:r>
      <w:r>
        <w:rPr>
          <w:lang w:val="id_ID" w:bidi="id_ID"/>
        </w:rPr>
        <w:t>Dalam semua kejadian lain dalam Perjanjian Lama, istilah “Raphaites” mengacu pada kelompok masyarakat yang merupakan manusia yang hidup dan membentuk kelompok masyarakat tertentu.</w:t>
      </w:r>
    </w:p>
    <w:p>
      <w:pPr>
        <w:pStyle w:val="ListBullet"/>
        <w:spacing w:line="240" w:lineRule="auto"/>
        <w:ind w:left="720"/>
      </w:pPr>
      <w:r>
        <w:rPr>
          <w:lang w:val="id_ID" w:bidi="id_ID"/>
        </w:rPr>
      </w:r>
      <w:r>
        <w:rPr>
          <w:lang w:val="id_ID" w:bidi="id_ID"/>
        </w:rPr>
        <w:t>Kelompok bangsa Amon menyebut bangsa Rafaim dengan nama “orang Zamzumim” (Lihat Ulangan 2:20).</w:t>
      </w:r>
    </w:p>
    <w:p>
      <w:pPr>
        <w:pStyle w:val="ListBullet"/>
        <w:spacing w:line="240" w:lineRule="auto"/>
        <w:ind w:left="720"/>
      </w:pPr>
      <w:r>
        <w:rPr>
          <w:lang w:val="id_ID" w:bidi="id_ID"/>
        </w:rPr>
      </w:r>
      <w:r>
        <w:rPr>
          <w:lang w:val="id_ID" w:bidi="id_ID"/>
        </w:rPr>
        <w:t>Istilah “Rafa” menunjuk pada kelompok orang yang hidup dalam setiap kejadian dalam Perjanjian Lama kecuali dalam 1 Tawarikh 8:2 dan 8:37. Dalam dua ayat ini, istilah Rafa menunjuk pada nama seorang laki-laki (laki-laki yang berbeda di setiap ayat).</w:t>
      </w:r>
    </w:p>
    <w:p>
      <w:pPr/>
      <w:r>
        <w:rPr>
          <w:lang w:val="id_ID" w:bidi="id_ID"/>
        </w:rPr>
      </w:r>
      <w:r>
        <w:rPr>
          <w:lang w:val="id_ID" w:bidi="id_ID"/>
        </w:rPr>
        <w:t>(Saran Penerjemahan: How to Translate Names, Copy or Borrow Words)</w:t>
      </w:r>
    </w:p>
    <w:p>
      <w:pPr>
        <w:pStyle w:val="Heading3"/>
      </w:pPr>
      <w:r>
        <w:rPr>
          <w:lang w:val="id_ID" w:bidi="id_ID"/>
        </w:rPr>
        <w:t>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Rahab</w:t>
      </w:r>
      <w:r>
        <w:rPr>
          <w:lang w:val="id_ID" w:bidi="id_ID"/>
        </w:rPr>
      </w:r>
    </w:p>
    <w:p>
      <w:pPr>
        <w:pStyle w:val="Heading3"/>
      </w:pPr>
      <w:r>
        <w:rPr>
          <w:lang w:val="id_ID" w:bidi="id_ID"/>
        </w:rPr>
        <w:t>Fakta-fakta:</w:t>
      </w:r>
    </w:p>
    <w:p>
      <w:pPr/>
      <w:r>
        <w:rPr>
          <w:lang w:val="id_ID" w:bidi="id_ID"/>
        </w:rPr>
      </w:r>
      <w:r>
        <w:rPr>
          <w:lang w:val="id_ID" w:bidi="id_ID"/>
        </w:rPr>
        <w:t>Rahab adalah seorang wanita yang tinggal di Yerikho ketika Israel menyerang kota tersebut. Dia adalah seorang pelacur.</w:t>
      </w:r>
    </w:p>
    <w:p>
      <w:pPr>
        <w:pStyle w:val="ListBullet"/>
        <w:spacing w:line="240" w:lineRule="auto"/>
        <w:ind w:left="720"/>
      </w:pPr>
      <w:r>
        <w:rPr>
          <w:lang w:val="id_ID" w:bidi="id_ID"/>
        </w:rPr>
      </w:r>
      <w:r>
        <w:rPr>
          <w:lang w:val="id_ID" w:bidi="id_ID"/>
        </w:rPr>
        <w:t>Rahab menyembunyikan dua orang Israel yang datang untuk mengintai Yerikho sebelum orang Israel menyerangnya. Dia membantu dua pengintai itu melarikan diri kembali ke kamp Israel.</w:t>
      </w:r>
    </w:p>
    <w:p>
      <w:pPr>
        <w:pStyle w:val="ListBullet"/>
        <w:spacing w:line="240" w:lineRule="auto"/>
        <w:ind w:left="720"/>
      </w:pPr>
      <w:r>
        <w:rPr>
          <w:lang w:val="id_ID" w:bidi="id_ID"/>
        </w:rPr>
      </w:r>
      <w:r>
        <w:rPr>
          <w:lang w:val="id_ID" w:bidi="id_ID"/>
        </w:rPr>
        <w:t>Rahab menjadi percaya kepada Yahweh.</w:t>
      </w:r>
    </w:p>
    <w:p>
      <w:pPr>
        <w:pStyle w:val="ListBullet"/>
        <w:spacing w:line="240" w:lineRule="auto"/>
        <w:ind w:left="720"/>
      </w:pPr>
      <w:r>
        <w:rPr>
          <w:lang w:val="id_ID" w:bidi="id_ID"/>
        </w:rPr>
      </w:r>
      <w:r>
        <w:rPr>
          <w:lang w:val="id_ID" w:bidi="id_ID"/>
        </w:rPr>
        <w:t>Dia dan keluarganya tinggal bersama orang Israel setelah orang Israel menghancurkan Yerikho dan menyelamatkan Rahab dan keluarganya.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Jericho</w:t>
      </w:r>
      <w:r>
        <w:rPr>
          <w:lang w:val="id_ID" w:bidi="id_ID"/>
        </w:rPr>
        <w:t xml:space="preserve">, </w:t>
      </w:r>
      <w:r>
        <w:rPr>
          <w:lang w:val="id_ID" w:bidi="id_ID"/>
        </w:rPr>
        <w:t>prostitute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Ibrani 11:29–31</w:t>
        </w:r>
      </w:hyperlink>
    </w:p>
    <w:p>
      <w:pPr>
        <w:pStyle w:val="ListBullet"/>
        <w:spacing w:line="240" w:lineRule="auto"/>
        <w:ind w:left="720"/>
      </w:pPr>
      <w:r>
        <w:rPr>
          <w:lang w:val="id_ID" w:bidi="id_ID"/>
        </w:rPr>
      </w:r>
      <w:hyperlink r:id="rId19">
        <w:r>
          <w:rPr>
            <w:lang w:val="id_ID" w:bidi="id_ID"/>
          </w:rPr>
          <w:rPr>
            <w:color w:val="0000EE"/>
            <w:u w:val="single"/>
          </w:rPr>
          <w:t>Yakobus 2:25</w:t>
        </w:r>
      </w:hyperlink>
    </w:p>
    <w:p>
      <w:pPr>
        <w:pStyle w:val="ListBullet"/>
        <w:spacing w:line="240" w:lineRule="auto"/>
        <w:ind w:left="720"/>
      </w:pPr>
      <w:r>
        <w:rPr>
          <w:lang w:val="id_ID" w:bidi="id_ID"/>
        </w:rPr>
      </w:r>
      <w:hyperlink r:id="rId20">
        <w:r>
          <w:rPr>
            <w:lang w:val="id_ID" w:bidi="id_ID"/>
          </w:rPr>
          <w:rPr>
            <w:color w:val="0000EE"/>
            <w:u w:val="single"/>
          </w:rPr>
          <w:t>Yosua 2:21</w:t>
        </w:r>
      </w:hyperlink>
    </w:p>
    <w:p>
      <w:pPr>
        <w:pStyle w:val="ListBullet"/>
        <w:spacing w:line="240" w:lineRule="auto"/>
        <w:ind w:left="720"/>
      </w:pPr>
      <w:r>
        <w:rPr>
          <w:lang w:val="id_ID" w:bidi="id_ID"/>
        </w:rPr>
      </w:r>
      <w:hyperlink r:id="rId21">
        <w:r>
          <w:rPr>
            <w:lang w:val="id_ID" w:bidi="id_ID"/>
          </w:rPr>
          <w:rPr>
            <w:color w:val="0000EE"/>
            <w:u w:val="single"/>
          </w:rPr>
          <w:t>Yosua 6:17–19</w:t>
        </w:r>
      </w:hyperlink>
    </w:p>
    <w:p>
      <w:pPr>
        <w:pStyle w:val="ListBullet"/>
        <w:spacing w:line="240" w:lineRule="auto"/>
        <w:ind w:left="720"/>
      </w:pPr>
      <w:r>
        <w:rPr>
          <w:lang w:val="id_ID" w:bidi="id_ID"/>
        </w:rPr>
      </w:r>
      <w:hyperlink r:id="rId22">
        <w:r>
          <w:rPr>
            <w:lang w:val="id_ID" w:bidi="id_ID"/>
          </w:rPr>
          <w:rPr>
            <w:color w:val="0000EE"/>
            <w:u w:val="single"/>
          </w:rPr>
          <w:t>Matius 1:5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Di kota itu hiduplah seorang pelacur bernama </w:t>
      </w:r>
      <w:r>
        <w:rPr>
          <w:b/>
          <w:lang w:val="id_ID" w:bidi="id_ID"/>
        </w:rPr>
        <w:t>Rahab</w:t>
      </w:r>
      <w:r>
        <w:rPr>
          <w:lang w:val="id_ID" w:bidi="id_ID"/>
        </w:rPr>
        <w:t xml:space="preserve"> yang menyembunyikan dua pengintai dan kemudian membantu mereka melarikan diri. Dia melakukan ini karena dia percaya Allah. Mereka berjanji untuk melindungi </w:t>
      </w:r>
      <w:r>
        <w:rPr>
          <w:b/>
          <w:lang w:val="id_ID" w:bidi="id_ID"/>
        </w:rPr>
        <w:t>Rahab</w:t>
      </w:r>
      <w:r>
        <w:rPr>
          <w:lang w:val="id_ID" w:bidi="id_ID"/>
        </w:rPr>
        <w:t xml:space="preserve"> dan keluarganya ketika orang Israel menghancurkan Yerikho.</w:t>
      </w:r>
    </w:p>
    <w:p>
      <w:pPr>
        <w:pStyle w:val="ListBullet"/>
        <w:spacing w:line="240" w:lineRule="auto"/>
        <w:ind w:left="720"/>
      </w:pPr>
      <w:r>
        <w:rPr>
          <w:lang w:val="id_ID" w:bidi="id_ID"/>
        </w:rPr>
      </w:r>
      <w:r>
        <w:rPr>
          <w:b/>
          <w:lang w:val="id_ID" w:bidi="id_ID"/>
        </w:rPr>
        <w:t>15:5</w:t>
      </w:r>
      <w:r>
        <w:rPr>
          <w:lang w:val="id_ID" w:bidi="id_ID"/>
        </w:rPr>
        <w:t xml:space="preserve"> Bangsa Israel menghancurkan segala sesuatu di kota itu seperti yang diperintahkan Tuhan. </w:t>
      </w:r>
      <w:r>
        <w:rPr>
          <w:b/>
          <w:lang w:val="id_ID" w:bidi="id_ID"/>
        </w:rPr>
        <w:t>Rahab</w:t>
      </w:r>
      <w:r>
        <w:rPr>
          <w:lang w:val="id_ID" w:bidi="id_ID"/>
        </w:rPr>
        <w:t xml:space="preserve"> dan keluarganya adalah satu-satunya orang di kota itu yang tidak mereka bunuh. Mereka menjadi bagian dari bangsa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H7343, G44600</w:t>
      </w:r>
      <w:r>
        <w:rPr>
          <w:lang w:val="id_ID" w:bidi="id_ID"/>
        </w:rPr>
      </w:r>
      <w:r>
        <w:rPr>
          <w:lang w:val="id_ID" w:bidi="id_ID"/>
        </w:rPr>
      </w:r>
    </w:p>
    <w:p>
      <w:pPr/>
      <w:r>
        <w:rPr>
          <w:lang w:val="id_ID" w:bidi="id_ID"/>
        </w:rPr>
      </w:r>
    </w:p>
    <w:p>
      <w:pPr>
        <w:pStyle w:val="Heading2"/>
      </w:pPr>
      <w:r>
        <w:rPr>
          <w:lang w:val="id_ID" w:bidi="id_ID"/>
        </w:rPr>
        <w:t>Rahasia</w:t>
      </w:r>
      <w:r>
        <w:rPr>
          <w:lang w:val="id_ID" w:bidi="id_ID"/>
        </w:rPr>
      </w:r>
    </w:p>
    <w:p>
      <w:pPr>
        <w:pStyle w:val="Heading3"/>
      </w:pPr>
      <w:r>
        <w:rPr>
          <w:lang w:val="id_ID" w:bidi="id_ID"/>
        </w:rPr>
        <w:t>Definisi:</w:t>
      </w:r>
    </w:p>
    <w:p>
      <w:pPr/>
      <w:r>
        <w:rPr>
          <w:lang w:val="id_ID" w:bidi="id_ID"/>
        </w:rPr>
      </w:r>
      <w:r>
        <w:rPr>
          <w:lang w:val="id_ID" w:bidi="id_ID"/>
        </w:rPr>
        <w:t>Dalam Alkitab, istilah “mystery” mengacu pada sesuatu yang tidak dapat kita ketahui atau pahami kecuali Allah menyingkapkannya atau menjelaskannya kepada kita.</w:t>
      </w:r>
    </w:p>
    <w:p>
      <w:pPr>
        <w:pStyle w:val="ListBullet"/>
        <w:spacing w:line="240" w:lineRule="auto"/>
        <w:ind w:left="720"/>
      </w:pPr>
      <w:r>
        <w:rPr>
          <w:lang w:val="id_ID" w:bidi="id_ID"/>
        </w:rPr>
      </w:r>
      <w:r>
        <w:rPr>
          <w:lang w:val="id_ID" w:bidi="id_ID"/>
        </w:rPr>
        <w:t>Perjanjian Baru menyatakan bahwa Injil Kristus adalah sebuah rahasia yang tidak diketahui pada zaman dahulu.</w:t>
      </w:r>
    </w:p>
    <w:p>
      <w:pPr>
        <w:pStyle w:val="ListBullet"/>
        <w:spacing w:line="240" w:lineRule="auto"/>
        <w:ind w:left="720"/>
      </w:pPr>
      <w:r>
        <w:rPr>
          <w:lang w:val="id_ID" w:bidi="id_ID"/>
        </w:rPr>
      </w:r>
      <w:r>
        <w:rPr>
          <w:lang w:val="id_ID" w:bidi="id_ID"/>
        </w:rPr>
        <w:t>Salah satu poin spesifik yang digambarkan sebagai sebuah rahasia adalah bahwa orang Yahudi dan orang bukan Yahudi akan setara di dalam Kristus.</w:t>
      </w:r>
    </w:p>
    <w:p>
      <w:pPr>
        <w:pStyle w:val="ListBullet"/>
        <w:spacing w:line="240" w:lineRule="auto"/>
        <w:ind w:left="720"/>
      </w:pPr>
      <w:r>
        <w:rPr>
          <w:lang w:val="id_ID" w:bidi="id_ID"/>
        </w:rPr>
      </w:r>
      <w:r>
        <w:rPr>
          <w:lang w:val="id_ID" w:bidi="id_ID"/>
        </w:rPr>
        <w:t>Istilah ini juga dapat diterjemahkan sebagai “rahasia” atau “kebenaran tersembunyi” atau “hal yang sebelumnya tidak diketahui”.</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Gentile</w:t>
      </w:r>
      <w:r>
        <w:rPr>
          <w:lang w:val="id_ID" w:bidi="id_ID"/>
        </w:rPr>
        <w:t xml:space="preserve">, </w:t>
      </w:r>
      <w:r>
        <w:rPr>
          <w:lang w:val="id_ID" w:bidi="id_ID"/>
        </w:rPr>
        <w:t>good news</w:t>
      </w:r>
      <w:r>
        <w:rPr>
          <w:lang w:val="id_ID" w:bidi="id_ID"/>
        </w:rPr>
        <w:t xml:space="preserve">, </w:t>
      </w:r>
      <w:r>
        <w:rPr>
          <w:lang w:val="id_ID" w:bidi="id_ID"/>
        </w:rPr>
        <w:t>Jew</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Kolose 4:2–4</w:t>
        </w:r>
      </w:hyperlink>
    </w:p>
    <w:p>
      <w:pPr>
        <w:pStyle w:val="ListBullet"/>
        <w:spacing w:line="240" w:lineRule="auto"/>
        <w:ind w:left="720"/>
      </w:pPr>
      <w:r>
        <w:rPr>
          <w:lang w:val="id_ID" w:bidi="id_ID"/>
        </w:rPr>
      </w:r>
      <w:hyperlink r:id="rId24">
        <w:r>
          <w:rPr>
            <w:lang w:val="id_ID" w:bidi="id_ID"/>
          </w:rPr>
          <w:rPr>
            <w:color w:val="0000EE"/>
            <w:u w:val="single"/>
          </w:rPr>
          <w:t>Efesus 6:19–20</w:t>
        </w:r>
      </w:hyperlink>
    </w:p>
    <w:p>
      <w:pPr>
        <w:pStyle w:val="ListBullet"/>
        <w:spacing w:line="240" w:lineRule="auto"/>
        <w:ind w:left="720"/>
      </w:pPr>
      <w:r>
        <w:rPr>
          <w:lang w:val="id_ID" w:bidi="id_ID"/>
        </w:rPr>
      </w:r>
      <w:hyperlink r:id="rId25">
        <w:r>
          <w:rPr>
            <w:lang w:val="id_ID" w:bidi="id_ID"/>
          </w:rPr>
          <w:rPr>
            <w:color w:val="0000EE"/>
            <w:u w:val="single"/>
          </w:rPr>
          <w:t>Lukas 8:9–10</w:t>
        </w:r>
      </w:hyperlink>
    </w:p>
    <w:p>
      <w:pPr>
        <w:pStyle w:val="ListBullet"/>
        <w:spacing w:line="240" w:lineRule="auto"/>
        <w:ind w:left="720"/>
      </w:pPr>
      <w:r>
        <w:rPr>
          <w:lang w:val="id_ID" w:bidi="id_ID"/>
        </w:rPr>
      </w:r>
      <w:hyperlink r:id="rId26">
        <w:r>
          <w:rPr>
            <w:lang w:val="id_ID" w:bidi="id_ID"/>
          </w:rPr>
          <w:rPr>
            <w:color w:val="0000EE"/>
            <w:u w:val="single"/>
          </w:rPr>
          <w:t>Markus 4:10–12</w:t>
        </w:r>
      </w:hyperlink>
    </w:p>
    <w:p>
      <w:pPr>
        <w:pStyle w:val="ListBullet"/>
        <w:spacing w:line="240" w:lineRule="auto"/>
        <w:ind w:left="720"/>
      </w:pPr>
      <w:r>
        <w:rPr>
          <w:lang w:val="id_ID" w:bidi="id_ID"/>
        </w:rPr>
      </w:r>
      <w:hyperlink r:id="rId27">
        <w:r>
          <w:rPr>
            <w:lang w:val="id_ID" w:bidi="id_ID"/>
          </w:rPr>
          <w:rPr>
            <w:color w:val="0000EE"/>
            <w:u w:val="single"/>
          </w:rPr>
          <w:t>Matius 13:11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H1219, H7328, G34660</w:t>
      </w:r>
      <w:r>
        <w:rPr>
          <w:lang w:val="id_ID" w:bidi="id_ID"/>
        </w:rPr>
      </w:r>
      <w:r>
        <w:rPr>
          <w:lang w:val="id_ID" w:bidi="id_ID"/>
        </w:rPr>
      </w:r>
    </w:p>
    <w:p>
      <w:pPr/>
      <w:r>
        <w:rPr>
          <w:lang w:val="id_ID" w:bidi="id_ID"/>
        </w:rPr>
      </w:r>
    </w:p>
    <w:p>
      <w:pPr>
        <w:pStyle w:val="Heading2"/>
      </w:pPr>
      <w:r>
        <w:rPr>
          <w:lang w:val="id_ID" w:bidi="id_ID"/>
        </w:rPr>
        <w:t>Rahel</w:t>
      </w:r>
      <w:r>
        <w:rPr>
          <w:lang w:val="id_ID" w:bidi="id_ID"/>
        </w:rPr>
      </w:r>
    </w:p>
    <w:p>
      <w:pPr>
        <w:pStyle w:val="Heading3"/>
      </w:pPr>
      <w:r>
        <w:rPr>
          <w:lang w:val="id_ID" w:bidi="id_ID"/>
        </w:rPr>
        <w:t>Fakta-fakta:</w:t>
      </w:r>
    </w:p>
    <w:p>
      <w:pPr/>
      <w:r>
        <w:rPr>
          <w:lang w:val="id_ID" w:bidi="id_ID"/>
        </w:rPr>
      </w:r>
      <w:r>
        <w:rPr>
          <w:lang w:val="id_ID" w:bidi="id_ID"/>
        </w:rPr>
        <w:t>Rahel adalah salah satu istri Yakub. Dia adalah ibu dari Yusuf dan Benyamin, yang keturunannya menjadi tiga dari dua belas suku Israel.</w:t>
      </w:r>
    </w:p>
    <w:p>
      <w:pPr>
        <w:pStyle w:val="ListBullet"/>
        <w:spacing w:line="240" w:lineRule="auto"/>
        <w:ind w:left="720"/>
      </w:pPr>
      <w:r>
        <w:rPr>
          <w:lang w:val="id_ID" w:bidi="id_ID"/>
        </w:rPr>
      </w:r>
      <w:r>
        <w:rPr>
          <w:lang w:val="id_ID" w:bidi="id_ID"/>
        </w:rPr>
        <w:t>Rahel dan adiknya Lea adalah putri Laban, paman Yakub.</w:t>
      </w:r>
    </w:p>
    <w:p>
      <w:pPr>
        <w:pStyle w:val="ListBullet"/>
        <w:spacing w:line="240" w:lineRule="auto"/>
        <w:ind w:left="720"/>
      </w:pPr>
      <w:r>
        <w:rPr>
          <w:lang w:val="id_ID" w:bidi="id_ID"/>
        </w:rPr>
      </w:r>
      <w:r>
        <w:rPr>
          <w:lang w:val="id_ID" w:bidi="id_ID"/>
        </w:rPr>
        <w:t>Selama bertahun-tahun, Rahel tidak bisa mempunyai anak. Kemudian Tuhan memampukan dia untuk melahirkan Yusuf.</w:t>
      </w:r>
    </w:p>
    <w:p>
      <w:pPr>
        <w:pStyle w:val="ListBullet"/>
        <w:spacing w:line="240" w:lineRule="auto"/>
        <w:ind w:left="720"/>
      </w:pPr>
      <w:r>
        <w:rPr>
          <w:lang w:val="id_ID" w:bidi="id_ID"/>
        </w:rPr>
      </w:r>
      <w:r>
        <w:rPr>
          <w:lang w:val="id_ID" w:bidi="id_ID"/>
        </w:rPr>
        <w:t>Bertahun-tahun kemudian, Rahel meninggal saat melahirkan Benyamin. Yakub menguburkannya di dekat Betlehem.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Jacob</w:t>
      </w:r>
      <w:r>
        <w:rPr>
          <w:lang w:val="id_ID" w:bidi="id_ID"/>
        </w:rPr>
        <w:t xml:space="preserve">, </w:t>
      </w:r>
      <w:r>
        <w:rPr>
          <w:lang w:val="id_ID" w:bidi="id_ID"/>
        </w:rPr>
        <w:t>Laban</w:t>
      </w:r>
      <w:r>
        <w:rPr>
          <w:lang w:val="id_ID" w:bidi="id_ID"/>
        </w:rPr>
        <w:t xml:space="preserve">, </w:t>
      </w:r>
      <w:r>
        <w:rPr>
          <w:lang w:val="id_ID" w:bidi="id_ID"/>
        </w:rPr>
        <w:t>Leah</w:t>
      </w:r>
      <w:r>
        <w:rPr>
          <w:lang w:val="id_ID" w:bidi="id_ID"/>
        </w:rPr>
        <w:t xml:space="preserve">, </w:t>
      </w:r>
      <w:r>
        <w:rPr>
          <w:lang w:val="id_ID" w:bidi="id_ID"/>
        </w:rPr>
        <w:t>Joseph (OT)</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Kejadian 29:6</w:t>
        </w:r>
      </w:hyperlink>
    </w:p>
    <w:p>
      <w:pPr>
        <w:pStyle w:val="ListBullet"/>
        <w:spacing w:line="240" w:lineRule="auto"/>
        <w:ind w:left="720"/>
      </w:pPr>
      <w:r>
        <w:rPr>
          <w:lang w:val="id_ID" w:bidi="id_ID"/>
        </w:rPr>
      </w:r>
      <w:hyperlink r:id="rId29">
        <w:r>
          <w:rPr>
            <w:lang w:val="id_ID" w:bidi="id_ID"/>
          </w:rPr>
          <w:rPr>
            <w:color w:val="0000EE"/>
            <w:u w:val="single"/>
          </w:rPr>
          <w:t>Kejadian 29:19–20</w:t>
        </w:r>
      </w:hyperlink>
    </w:p>
    <w:p>
      <w:pPr>
        <w:pStyle w:val="ListBullet"/>
        <w:spacing w:line="240" w:lineRule="auto"/>
        <w:ind w:left="720"/>
      </w:pPr>
      <w:r>
        <w:rPr>
          <w:lang w:val="id_ID" w:bidi="id_ID"/>
        </w:rPr>
      </w:r>
      <w:hyperlink r:id="rId30">
        <w:r>
          <w:rPr>
            <w:lang w:val="id_ID" w:bidi="id_ID"/>
          </w:rPr>
          <w:rPr>
            <w:color w:val="0000EE"/>
            <w:u w:val="single"/>
          </w:rPr>
          <w:t>Kejadian 29:30</w:t>
        </w:r>
      </w:hyperlink>
    </w:p>
    <w:p>
      <w:pPr>
        <w:pStyle w:val="ListBullet"/>
        <w:spacing w:line="240" w:lineRule="auto"/>
        <w:ind w:left="720"/>
      </w:pPr>
      <w:r>
        <w:rPr>
          <w:lang w:val="id_ID" w:bidi="id_ID"/>
        </w:rPr>
      </w:r>
      <w:hyperlink r:id="rId31">
        <w:r>
          <w:rPr>
            <w:lang w:val="id_ID" w:bidi="id_ID"/>
          </w:rPr>
          <w:rPr>
            <w:color w:val="0000EE"/>
            <w:u w:val="single"/>
          </w:rPr>
          <w:t>Kejadian 31:6</w:t>
        </w:r>
      </w:hyperlink>
    </w:p>
    <w:p>
      <w:pPr>
        <w:pStyle w:val="ListBullet"/>
        <w:spacing w:line="240" w:lineRule="auto"/>
        <w:ind w:left="720"/>
      </w:pPr>
      <w:r>
        <w:rPr>
          <w:lang w:val="id_ID" w:bidi="id_ID"/>
        </w:rPr>
      </w:r>
      <w:hyperlink r:id="rId32">
        <w:r>
          <w:rPr>
            <w:lang w:val="id_ID" w:bidi="id_ID"/>
          </w:rPr>
          <w:rPr>
            <w:color w:val="0000EE"/>
            <w:u w:val="single"/>
          </w:rPr>
          <w:t>Kejadian 33:1–3</w:t>
        </w:r>
      </w:hyperlink>
    </w:p>
    <w:p>
      <w:pPr>
        <w:pStyle w:val="ListBullet"/>
        <w:spacing w:line="240" w:lineRule="auto"/>
        <w:ind w:left="720"/>
      </w:pPr>
      <w:r>
        <w:rPr>
          <w:lang w:val="id_ID" w:bidi="id_ID"/>
        </w:rPr>
      </w:r>
      <w:hyperlink r:id="rId33">
        <w:r>
          <w:rPr>
            <w:lang w:val="id_ID" w:bidi="id_ID"/>
          </w:rPr>
          <w:rPr>
            <w:color w:val="0000EE"/>
            <w:u w:val="single"/>
          </w:rPr>
          <w:t>Matius 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H7354, G44780</w:t>
      </w:r>
      <w:r>
        <w:rPr>
          <w:lang w:val="id_ID" w:bidi="id_ID"/>
        </w:rPr>
      </w:r>
      <w:r>
        <w:rPr>
          <w:lang w:val="id_ID" w:bidi="id_ID"/>
        </w:rPr>
      </w:r>
    </w:p>
    <w:p>
      <w:pPr/>
      <w:r>
        <w:rPr>
          <w:lang w:val="id_ID" w:bidi="id_ID"/>
        </w:rPr>
      </w:r>
    </w:p>
    <w:p>
      <w:pPr>
        <w:pStyle w:val="Heading2"/>
      </w:pPr>
      <w:r>
        <w:rPr>
          <w:lang w:val="id_ID" w:bidi="id_ID"/>
        </w:rPr>
        <w:t>Rahim</w:t>
      </w:r>
      <w:r>
        <w:rPr>
          <w:lang w:val="id_ID" w:bidi="id_ID"/>
        </w:rPr>
      </w:r>
    </w:p>
    <w:p>
      <w:pPr>
        <w:pStyle w:val="Heading3"/>
      </w:pPr>
      <w:r>
        <w:rPr>
          <w:lang w:val="id_ID" w:bidi="id_ID"/>
        </w:rPr>
        <w:t>Definisi:</w:t>
      </w:r>
    </w:p>
    <w:p>
      <w:pPr/>
      <w:r>
        <w:rPr>
          <w:lang w:val="id_ID" w:bidi="id_ID"/>
        </w:rPr>
      </w:r>
      <w:r>
        <w:rPr>
          <w:lang w:val="id_ID" w:bidi="id_ID"/>
        </w:rPr>
        <w:t>Istilah “rahim” mengacu pada tempat bayi tumbuh di dalam rahim ibunya.</w:t>
      </w:r>
    </w:p>
    <w:p>
      <w:pPr>
        <w:pStyle w:val="ListBullet"/>
        <w:spacing w:line="240" w:lineRule="auto"/>
        <w:ind w:left="720"/>
      </w:pPr>
      <w:r>
        <w:rPr>
          <w:lang w:val="id_ID" w:bidi="id_ID"/>
        </w:rPr>
      </w:r>
      <w:r>
        <w:rPr>
          <w:lang w:val="id_ID" w:bidi="id_ID"/>
        </w:rPr>
        <w:t>Ini adalah istilah lama yang terkadang digunakan untuk bersikap sopan dan tidak terlalu lugas. (Lihat: eufemisme)</w:t>
      </w:r>
    </w:p>
    <w:p>
      <w:pPr>
        <w:pStyle w:val="ListBullet"/>
        <w:spacing w:line="240" w:lineRule="auto"/>
        <w:ind w:left="720"/>
      </w:pPr>
      <w:r>
        <w:rPr>
          <w:lang w:val="id_ID" w:bidi="id_ID"/>
        </w:rPr>
      </w:r>
      <w:r>
        <w:rPr>
          <w:lang w:val="id_ID" w:bidi="id_ID"/>
        </w:rPr>
        <w:t>Istilah yang lebih modern untuk rahim adalah “uterus”.</w:t>
      </w:r>
    </w:p>
    <w:p>
      <w:pPr>
        <w:pStyle w:val="ListBullet"/>
        <w:spacing w:line="240" w:lineRule="auto"/>
        <w:ind w:left="720"/>
      </w:pPr>
      <w:r>
        <w:rPr>
          <w:lang w:val="id_ID" w:bidi="id_ID"/>
        </w:rPr>
      </w:r>
      <w:r>
        <w:rPr>
          <w:lang w:val="id_ID" w:bidi="id_ID"/>
        </w:rPr>
        <w:t>Beberapa bahasa menggunakan kata seperti “perut” untuk merujuk pada rahim atau rahim wanita.</w:t>
      </w:r>
    </w:p>
    <w:p>
      <w:pPr>
        <w:pStyle w:val="ListBullet"/>
        <w:spacing w:line="240" w:lineRule="auto"/>
        <w:ind w:left="720"/>
      </w:pPr>
      <w:r>
        <w:rPr>
          <w:lang w:val="id_ID" w:bidi="id_ID"/>
        </w:rPr>
      </w:r>
      <w:r>
        <w:rPr>
          <w:lang w:val="id_ID" w:bidi="id_ID"/>
        </w:rPr>
        <w:t>Gunakan kata untuk ini dalam bahasa proyek yang sudah dikenal, alami, dan dapat diterima.</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Kejadian 25:23</w:t>
        </w:r>
      </w:hyperlink>
    </w:p>
    <w:p>
      <w:pPr>
        <w:pStyle w:val="ListBullet"/>
        <w:spacing w:line="240" w:lineRule="auto"/>
        <w:ind w:left="720"/>
      </w:pPr>
      <w:r>
        <w:rPr>
          <w:lang w:val="id_ID" w:bidi="id_ID"/>
        </w:rPr>
      </w:r>
      <w:hyperlink r:id="rId35">
        <w:r>
          <w:rPr>
            <w:lang w:val="id_ID" w:bidi="id_ID"/>
          </w:rPr>
          <w:rPr>
            <w:color w:val="0000EE"/>
            <w:u w:val="single"/>
          </w:rPr>
          <w:t>Kejadian 25:24–26</w:t>
        </w:r>
      </w:hyperlink>
    </w:p>
    <w:p>
      <w:pPr>
        <w:pStyle w:val="ListBullet"/>
        <w:spacing w:line="240" w:lineRule="auto"/>
        <w:ind w:left="720"/>
      </w:pPr>
      <w:r>
        <w:rPr>
          <w:lang w:val="id_ID" w:bidi="id_ID"/>
        </w:rPr>
      </w:r>
      <w:hyperlink r:id="rId36">
        <w:r>
          <w:rPr>
            <w:lang w:val="id_ID" w:bidi="id_ID"/>
          </w:rPr>
          <w:rPr>
            <w:color w:val="0000EE"/>
            <w:u w:val="single"/>
          </w:rPr>
          <w:t>Kejadian 38:27–28</w:t>
        </w:r>
      </w:hyperlink>
    </w:p>
    <w:p>
      <w:pPr>
        <w:pStyle w:val="ListBullet"/>
        <w:spacing w:line="240" w:lineRule="auto"/>
        <w:ind w:left="720"/>
      </w:pPr>
      <w:r>
        <w:rPr>
          <w:lang w:val="id_ID" w:bidi="id_ID"/>
        </w:rPr>
      </w:r>
      <w:hyperlink r:id="rId37">
        <w:r>
          <w:rPr>
            <w:lang w:val="id_ID" w:bidi="id_ID"/>
          </w:rPr>
          <w:rPr>
            <w:color w:val="0000EE"/>
            <w:u w:val="single"/>
          </w:rPr>
          <w:t>Kejadian 49:25</w:t>
        </w:r>
      </w:hyperlink>
    </w:p>
    <w:p>
      <w:pPr>
        <w:pStyle w:val="ListBullet"/>
        <w:spacing w:line="240" w:lineRule="auto"/>
        <w:ind w:left="720"/>
      </w:pPr>
      <w:r>
        <w:rPr>
          <w:lang w:val="id_ID" w:bidi="id_ID"/>
        </w:rPr>
      </w:r>
      <w:hyperlink r:id="rId38">
        <w:r>
          <w:rPr>
            <w:lang w:val="id_ID" w:bidi="id_ID"/>
          </w:rPr>
          <w:rPr>
            <w:color w:val="0000EE"/>
            <w:u w:val="single"/>
          </w:rPr>
          <w:t>Lukas 2:21</w:t>
        </w:r>
      </w:hyperlink>
    </w:p>
    <w:p>
      <w:pPr>
        <w:pStyle w:val="ListBullet"/>
        <w:spacing w:line="240" w:lineRule="auto"/>
        <w:ind w:left="720"/>
      </w:pPr>
      <w:r>
        <w:rPr>
          <w:lang w:val="id_ID" w:bidi="id_ID"/>
        </w:rPr>
      </w:r>
      <w:hyperlink r:id="rId39">
        <w:r>
          <w:rPr>
            <w:lang w:val="id_ID" w:bidi="id_ID"/>
          </w:rPr>
          <w:rPr>
            <w:color w:val="0000EE"/>
            <w:u w:val="single"/>
          </w:rPr>
          <w:t>Lukas 11:27</w:t>
        </w:r>
      </w:hyperlink>
    </w:p>
    <w:p>
      <w:pPr>
        <w:pStyle w:val="ListBullet"/>
        <w:spacing w:line="240" w:lineRule="auto"/>
        <w:ind w:left="720"/>
      </w:pPr>
      <w:r>
        <w:rPr>
          <w:lang w:val="id_ID" w:bidi="id_ID"/>
        </w:rPr>
      </w:r>
      <w:hyperlink r:id="rId40">
        <w:r>
          <w:rPr>
            <w:lang w:val="id_ID" w:bidi="id_ID"/>
          </w:rPr>
          <w:rPr>
            <w:color w:val="0000EE"/>
            <w:u w:val="single"/>
          </w:rPr>
          <w:t>Lukas 23:29</w:t>
        </w:r>
      </w:hyperlink>
    </w:p>
    <w:p>
      <w:pPr>
        <w:pStyle w:val="ListBullet"/>
        <w:spacing w:line="240" w:lineRule="auto"/>
        <w:ind w:left="720"/>
      </w:pPr>
      <w:r>
        <w:rPr>
          <w:lang w:val="id_ID" w:bidi="id_ID"/>
        </w:rPr>
      </w:r>
      <w:hyperlink r:id="rId41">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H0990, H4578, H7356, H7358, G10640, G28360, G33880</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pStyle w:val="Heading3"/>
      </w:pPr>
      <w:r>
        <w:rPr>
          <w:lang w:val="id_ID" w:bidi="id_ID"/>
        </w:rPr>
        <w:t>Definisi:</w:t>
      </w:r>
    </w:p>
    <w:p>
      <w:pPr/>
      <w:r>
        <w:rPr>
          <w:lang w:val="id_ID" w:bidi="id_ID"/>
        </w:rPr>
      </w:r>
      <w:r>
        <w:rPr>
          <w:lang w:val="id_ID" w:bidi="id_ID"/>
        </w:rPr>
        <w:t>Dalam Alkitab, istilah "raja" merujuk kepada seseorang yang merupakan penguasa tertinggi atas sekelompok orang atau wilayah tertentu (atau keduanya).</w:t>
      </w:r>
    </w:p>
    <w:p>
      <w:pPr>
        <w:pStyle w:val="ListBullet"/>
        <w:spacing w:line="240" w:lineRule="auto"/>
        <w:ind w:left="720"/>
      </w:pPr>
      <w:r>
        <w:rPr>
          <w:lang w:val="id_ID" w:bidi="id_ID"/>
        </w:rPr>
      </w:r>
      <w:r>
        <w:rPr>
          <w:lang w:val="id_ID" w:bidi="id_ID"/>
        </w:rPr>
        <w:t>Pada zaman Alkitab, seorang raja biasanya dipilih untuk memerintah berdasarkan hubungan keluarga dengan raja sebelumnya. Ketika seorang raja meninggal, biasanya putra tertuanya menjadi raja berikutnya.</w:t>
      </w:r>
    </w:p>
    <w:p>
      <w:pPr>
        <w:pStyle w:val="ListBullet"/>
        <w:spacing w:line="240" w:lineRule="auto"/>
        <w:ind w:left="720"/>
      </w:pPr>
      <w:r>
        <w:rPr>
          <w:lang w:val="id_ID" w:bidi="id_ID"/>
        </w:rPr>
      </w:r>
      <w:r>
        <w:rPr>
          <w:lang w:val="id_ID" w:bidi="id_ID"/>
        </w:rPr>
        <w:t>Alkitab sering menyebut Allah sebagai raja yang memerintah seluruh alam semesta (dalam arti umum) dan umat-Nya (dalam arti khusus).</w:t>
      </w:r>
    </w:p>
    <w:p>
      <w:pPr>
        <w:pStyle w:val="ListBullet"/>
        <w:spacing w:line="240" w:lineRule="auto"/>
        <w:ind w:left="720"/>
      </w:pPr>
      <w:r>
        <w:rPr>
          <w:lang w:val="id_ID" w:bidi="id_ID"/>
        </w:rPr>
      </w:r>
      <w:r>
        <w:rPr>
          <w:lang w:val="id_ID" w:bidi="id_ID"/>
        </w:rPr>
        <w:t>Perjanjian Baru merujuk kepada Yesus sebagai raja dalam berbagai cara, termasuk: "raja orang Yahudi", "raja Israel", dan "raja di atas segala raja".</w:t>
      </w:r>
    </w:p>
    <w:p>
      <w:pPr>
        <w:pStyle w:val="ListBullet"/>
        <w:spacing w:line="240" w:lineRule="auto"/>
        <w:ind w:left="720"/>
      </w:pPr>
      <w:r>
        <w:rPr>
          <w:lang w:val="id_ID" w:bidi="id_ID"/>
        </w:rPr>
      </w:r>
      <w:r>
        <w:rPr>
          <w:lang w:val="id_ID" w:bidi="id_ID"/>
        </w:rPr>
        <w:t>Tergantung pada konteksnya, istilah "raja" juga dapat diterjemahkan sebagai "pemimpin tertinggi" atau "penguasa yang berdaulat."</w:t>
      </w:r>
    </w:p>
    <w:p>
      <w:pPr>
        <w:pStyle w:val="ListBullet"/>
        <w:spacing w:line="240" w:lineRule="auto"/>
        <w:ind w:left="720"/>
      </w:pPr>
      <w:r>
        <w:rPr>
          <w:lang w:val="id_ID" w:bidi="id_ID"/>
        </w:rPr>
      </w:r>
      <w:r>
        <w:rPr>
          <w:lang w:val="id_ID" w:bidi="id_ID"/>
        </w:rPr>
        <w:t>Frasa "raja di atas segala raja" dapat diterjemahkan sebagai "raja yang memerintah di atas semua raja lainnya" atau "penguasa tertinggi yang memiliki otoritas di atas semua penguasa lainnya."</w:t>
      </w:r>
    </w:p>
    <w:p>
      <w:pPr/>
      <w:r>
        <w:rPr>
          <w:lang w:val="id_ID" w:bidi="id_ID"/>
        </w:rPr>
      </w:r>
      <w:r>
        <w:rPr>
          <w:lang w:val="id_ID" w:bidi="id_ID"/>
        </w:rPr>
        <w:t xml:space="preserve">(Lihat juga: </w:t>
      </w:r>
      <w:r>
        <w:rPr>
          <w:lang w:val="id_ID" w:bidi="id_ID"/>
        </w:rPr>
        <w:t>authority</w:t>
      </w:r>
      <w:r>
        <w:rPr>
          <w:lang w:val="id_ID" w:bidi="id_ID"/>
        </w:rPr>
        <w:t xml:space="preserve">, </w:t>
      </w:r>
      <w:r>
        <w:rPr>
          <w:lang w:val="id_ID" w:bidi="id_ID"/>
        </w:rPr>
        <w:t>Herod Antipas</w:t>
      </w:r>
      <w:r>
        <w:rPr>
          <w:lang w:val="id_ID" w:bidi="id_ID"/>
        </w:rPr>
        <w:t xml:space="preserve">, </w:t>
      </w:r>
      <w:r>
        <w:rPr>
          <w:lang w:val="id_ID" w:bidi="id_ID"/>
        </w:rPr>
        <w:t>kingdom</w:t>
      </w:r>
      <w:r>
        <w:rPr>
          <w:lang w:val="id_ID" w:bidi="id_ID"/>
        </w:rPr>
        <w:t xml:space="preserve">, </w:t>
      </w:r>
      <w:r>
        <w:rPr>
          <w:lang w:val="id_ID" w:bidi="id_ID"/>
        </w:rPr>
        <w:t>kingdom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Timotius 6:15–16</w:t>
        </w:r>
      </w:hyperlink>
    </w:p>
    <w:p>
      <w:pPr>
        <w:pStyle w:val="ListBullet"/>
        <w:spacing w:line="240" w:lineRule="auto"/>
        <w:ind w:left="720"/>
      </w:pPr>
      <w:r>
        <w:rPr>
          <w:lang w:val="id_ID" w:bidi="id_ID"/>
        </w:rPr>
      </w:r>
      <w:hyperlink r:id="rId43">
        <w:r>
          <w:rPr>
            <w:lang w:val="id_ID" w:bidi="id_ID"/>
          </w:rPr>
          <w:rPr>
            <w:color w:val="0000EE"/>
            <w:u w:val="single"/>
          </w:rPr>
          <w:t>2 Raja-Raja 5:18</w:t>
        </w:r>
      </w:hyperlink>
    </w:p>
    <w:p>
      <w:pPr>
        <w:pStyle w:val="ListBullet"/>
        <w:spacing w:line="240" w:lineRule="auto"/>
        <w:ind w:left="720"/>
      </w:pPr>
      <w:r>
        <w:rPr>
          <w:lang w:val="id_ID" w:bidi="id_ID"/>
        </w:rPr>
      </w:r>
      <w:hyperlink r:id="rId14">
        <w:r>
          <w:rPr>
            <w:lang w:val="id_ID" w:bidi="id_ID"/>
          </w:rPr>
          <w:rPr>
            <w:color w:val="0000EE"/>
            <w:u w:val="single"/>
          </w:rPr>
          <w:t>2 Samuel 5:3</w:t>
        </w:r>
      </w:hyperlink>
    </w:p>
    <w:p>
      <w:pPr>
        <w:pStyle w:val="ListBullet"/>
        <w:spacing w:line="240" w:lineRule="auto"/>
        <w:ind w:left="720"/>
      </w:pPr>
      <w:r>
        <w:rPr>
          <w:lang w:val="id_ID" w:bidi="id_ID"/>
        </w:rPr>
      </w:r>
      <w:hyperlink r:id="rId44">
        <w:r>
          <w:rPr>
            <w:lang w:val="id_ID" w:bidi="id_ID"/>
          </w:rPr>
          <w:rPr>
            <w:color w:val="0000EE"/>
            <w:u w:val="single"/>
          </w:rPr>
          <w:t>Kisah Para Rasul 7:9–10</w:t>
        </w:r>
      </w:hyperlink>
    </w:p>
    <w:p>
      <w:pPr>
        <w:pStyle w:val="ListBullet"/>
        <w:spacing w:line="240" w:lineRule="auto"/>
        <w:ind w:left="720"/>
      </w:pPr>
      <w:r>
        <w:rPr>
          <w:lang w:val="id_ID" w:bidi="id_ID"/>
        </w:rPr>
      </w:r>
      <w:hyperlink r:id="rId44">
        <w:r>
          <w:rPr>
            <w:lang w:val="id_ID" w:bidi="id_ID"/>
          </w:rPr>
          <w:rPr>
            <w:color w:val="0000EE"/>
            <w:u w:val="single"/>
          </w:rPr>
          <w:t>Kisah Para Rasul 13:22</w:t>
        </w:r>
      </w:hyperlink>
    </w:p>
    <w:p>
      <w:pPr>
        <w:pStyle w:val="ListBullet"/>
        <w:spacing w:line="240" w:lineRule="auto"/>
        <w:ind w:left="720"/>
      </w:pPr>
      <w:r>
        <w:rPr>
          <w:lang w:val="id_ID" w:bidi="id_ID"/>
        </w:rPr>
      </w:r>
      <w:hyperlink r:id="rId45">
        <w:r>
          <w:rPr>
            <w:lang w:val="id_ID" w:bidi="id_ID"/>
          </w:rPr>
          <w:rPr>
            <w:color w:val="0000EE"/>
            <w:u w:val="single"/>
          </w:rPr>
          <w:t>Yohanes 1:49–51</w:t>
        </w:r>
      </w:hyperlink>
    </w:p>
    <w:p>
      <w:pPr>
        <w:pStyle w:val="ListBullet"/>
        <w:spacing w:line="240" w:lineRule="auto"/>
        <w:ind w:left="720"/>
      </w:pPr>
      <w:r>
        <w:rPr>
          <w:lang w:val="id_ID" w:bidi="id_ID"/>
        </w:rPr>
      </w:r>
      <w:hyperlink r:id="rId46">
        <w:r>
          <w:rPr>
            <w:lang w:val="id_ID" w:bidi="id_ID"/>
          </w:rPr>
          <w:rPr>
            <w:color w:val="0000EE"/>
            <w:u w:val="single"/>
          </w:rPr>
          <w:t>Lukas 1:5</w:t>
        </w:r>
      </w:hyperlink>
    </w:p>
    <w:p>
      <w:pPr>
        <w:pStyle w:val="ListBullet"/>
        <w:spacing w:line="240" w:lineRule="auto"/>
        <w:ind w:left="720"/>
      </w:pPr>
      <w:r>
        <w:rPr>
          <w:lang w:val="id_ID" w:bidi="id_ID"/>
        </w:rPr>
      </w:r>
      <w:hyperlink r:id="rId47">
        <w:r>
          <w:rPr>
            <w:lang w:val="id_ID" w:bidi="id_ID"/>
          </w:rPr>
          <w:rPr>
            <w:color w:val="0000EE"/>
            <w:u w:val="single"/>
          </w:rPr>
          <w:t>Lukas 22:24–25</w:t>
        </w:r>
      </w:hyperlink>
    </w:p>
    <w:p>
      <w:pPr>
        <w:pStyle w:val="ListBullet"/>
        <w:spacing w:line="240" w:lineRule="auto"/>
        <w:ind w:left="720"/>
      </w:pPr>
      <w:r>
        <w:rPr>
          <w:lang w:val="id_ID" w:bidi="id_ID"/>
        </w:rPr>
      </w:r>
      <w:hyperlink r:id="rId48">
        <w:r>
          <w:rPr>
            <w:lang w:val="id_ID" w:bidi="id_ID"/>
          </w:rPr>
          <w:rPr>
            <w:color w:val="0000EE"/>
            <w:u w:val="single"/>
          </w:rPr>
          <w:t>Matius 5:35</w:t>
        </w:r>
      </w:hyperlink>
    </w:p>
    <w:p>
      <w:pPr>
        <w:pStyle w:val="ListBullet"/>
        <w:spacing w:line="240" w:lineRule="auto"/>
        <w:ind w:left="720"/>
      </w:pPr>
      <w:r>
        <w:rPr>
          <w:lang w:val="id_ID" w:bidi="id_ID"/>
        </w:rPr>
      </w:r>
      <w:hyperlink r:id="rId49">
        <w:r>
          <w:rPr>
            <w:lang w:val="id_ID" w:bidi="id_ID"/>
          </w:rPr>
          <w:rPr>
            <w:color w:val="0000EE"/>
            <w:u w:val="single"/>
          </w:rPr>
          <w:t>Matius 14:9</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mendapatkan dua mimpi yang sangat mengganggunya.</w:t>
      </w:r>
    </w:p>
    <w:p>
      <w:pPr>
        <w:pStyle w:val="ListBullet"/>
        <w:spacing w:line="240" w:lineRule="auto"/>
        <w:ind w:left="720"/>
      </w:pPr>
      <w:r>
        <w:rPr>
          <w:lang w:val="id_ID" w:bidi="id_ID"/>
        </w:rPr>
      </w:r>
      <w:r>
        <w:rPr>
          <w:b/>
          <w:lang w:val="id_ID" w:bidi="id_ID"/>
        </w:rPr>
        <w:t>16:1</w:t>
      </w:r>
      <w:r>
        <w:rPr>
          <w:lang w:val="id_ID" w:bidi="id_ID"/>
        </w:rPr>
        <w:t xml:space="preserve"> Orang Israel tidak memiliki </w:t>
      </w:r>
      <w:r>
        <w:rPr>
          <w:b/>
          <w:lang w:val="id_ID" w:bidi="id_ID"/>
        </w:rPr>
        <w:t>raja</w:t>
      </w:r>
      <w:r>
        <w:rPr>
          <w:lang w:val="id_ID" w:bidi="id_ID"/>
        </w:rPr>
        <w:t>, jadi setiap orang melakukan apa yang mereka pikir benar bagi mereka.</w:t>
      </w:r>
    </w:p>
    <w:p>
      <w:pPr>
        <w:pStyle w:val="ListBullet"/>
        <w:spacing w:line="240" w:lineRule="auto"/>
        <w:ind w:left="720"/>
      </w:pPr>
      <w:r>
        <w:rPr>
          <w:lang w:val="id_ID" w:bidi="id_ID"/>
        </w:rPr>
      </w:r>
      <w:r>
        <w:rPr>
          <w:b/>
          <w:lang w:val="id_ID" w:bidi="id_ID"/>
        </w:rPr>
        <w:t>16:18</w:t>
      </w:r>
      <w:r>
        <w:rPr>
          <w:lang w:val="id_ID" w:bidi="id_ID"/>
        </w:rPr>
        <w:t xml:space="preserve"> Akhirnya, bangsa Israel meminta kepada Allah untuk memiliki </w:t>
      </w:r>
      <w:r>
        <w:rPr>
          <w:b/>
          <w:lang w:val="id_ID" w:bidi="id_ID"/>
        </w:rPr>
        <w:t>raja</w:t>
      </w:r>
      <w:r>
        <w:rPr>
          <w:lang w:val="id_ID" w:bidi="id_ID"/>
        </w:rPr>
        <w:t xml:space="preserve"> seperti yang dimiliki oleh bangsa-bangsa lain.</w:t>
      </w:r>
    </w:p>
    <w:p>
      <w:pPr>
        <w:pStyle w:val="ListBullet"/>
        <w:spacing w:line="240" w:lineRule="auto"/>
        <w:ind w:left="720"/>
      </w:pPr>
      <w:r>
        <w:rPr>
          <w:lang w:val="id_ID" w:bidi="id_ID"/>
        </w:rPr>
      </w:r>
      <w:r>
        <w:rPr>
          <w:b/>
          <w:lang w:val="id_ID" w:bidi="id_ID"/>
        </w:rPr>
        <w:t>17:5</w:t>
      </w:r>
      <w:r>
        <w:rPr>
          <w:lang w:val="id_ID" w:bidi="id_ID"/>
        </w:rPr>
        <w:t xml:space="preserve"> Akhirnya, Saul mati dalam peperangan, dan Daud menjadi </w:t>
      </w:r>
      <w:r>
        <w:rPr>
          <w:b/>
          <w:lang w:val="id_ID" w:bidi="id_ID"/>
        </w:rPr>
        <w:t>raja</w:t>
      </w:r>
      <w:r>
        <w:rPr>
          <w:lang w:val="id_ID" w:bidi="id_ID"/>
        </w:rPr>
        <w:t xml:space="preserve"> Israel. Ia adalah seorang raja yang baik, dan rakyat mengasihinya.</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Mesias akan menjadi seorang nabi, imam, dan raja.</w:t>
      </w:r>
    </w:p>
    <w:p>
      <w:pPr>
        <w:pStyle w:val="ListBullet"/>
        <w:spacing w:line="240" w:lineRule="auto"/>
        <w:ind w:left="720"/>
      </w:pPr>
      <w:r>
        <w:rPr>
          <w:lang w:val="id_ID" w:bidi="id_ID"/>
        </w:rPr>
      </w:r>
      <w:r>
        <w:rPr>
          <w:b/>
          <w:lang w:val="id_ID" w:bidi="id_ID"/>
        </w:rPr>
        <w:t>48:14</w:t>
      </w:r>
      <w:r>
        <w:rPr>
          <w:lang w:val="id_ID" w:bidi="id_ID"/>
        </w:rPr>
        <w:t xml:space="preserve"> Daud adalah </w:t>
      </w:r>
      <w:r>
        <w:rPr>
          <w:b/>
          <w:lang w:val="id_ID" w:bidi="id_ID"/>
        </w:rPr>
        <w:t>raja</w:t>
      </w:r>
      <w:r>
        <w:rPr>
          <w:lang w:val="id_ID" w:bidi="id_ID"/>
        </w:rPr>
        <w:t xml:space="preserve"> Israel, tetapi Yesus adalah </w:t>
      </w:r>
      <w:r>
        <w:rPr>
          <w:b/>
          <w:lang w:val="id_ID" w:bidi="id_ID"/>
        </w:rPr>
        <w:t>raja</w:t>
      </w:r>
      <w:r>
        <w:rPr>
          <w:lang w:val="id_ID" w:bidi="id_ID"/>
        </w:rPr>
        <w:t xml:space="preserve"> seluruh alam semesta!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H4427, H4428, H4430, G09350, G09360</w:t>
      </w:r>
      <w:r>
        <w:rPr>
          <w:lang w:val="id_ID" w:bidi="id_ID"/>
        </w:rPr>
      </w:r>
      <w:r>
        <w:rPr>
          <w:lang w:val="id_ID" w:bidi="id_ID"/>
        </w:rPr>
      </w:r>
    </w:p>
    <w:p>
      <w:pPr/>
      <w:r>
        <w:rPr>
          <w:lang w:val="id_ID" w:bidi="id_ID"/>
        </w:rPr>
      </w:r>
    </w:p>
    <w:p>
      <w:pPr>
        <w:pStyle w:val="Heading2"/>
      </w:pPr>
      <w:r>
        <w:rPr>
          <w:lang w:val="id_ID" w:bidi="id_ID"/>
        </w:rPr>
        <w:t>Raja orang Yahudi</w:t>
      </w:r>
      <w:r>
        <w:rPr>
          <w:lang w:val="id_ID" w:bidi="id_ID"/>
        </w:rPr>
      </w:r>
    </w:p>
    <w:p>
      <w:pPr>
        <w:pStyle w:val="Heading3"/>
      </w:pPr>
      <w:r>
        <w:rPr>
          <w:lang w:val="id_ID" w:bidi="id_ID"/>
        </w:rPr>
        <w:t>Definisi:</w:t>
      </w:r>
    </w:p>
    <w:p>
      <w:pPr/>
      <w:r>
        <w:rPr>
          <w:lang w:val="id_ID" w:bidi="id_ID"/>
        </w:rPr>
      </w:r>
      <w:r>
        <w:rPr>
          <w:lang w:val="id_ID" w:bidi="id_ID"/>
        </w:rPr>
        <w:t>Istilah "Raja orang Yahudi" adalah gelar yang merujuk pada Yesus, Sang Mesias.</w:t>
      </w:r>
    </w:p>
    <w:p>
      <w:pPr>
        <w:pStyle w:val="ListBullet"/>
        <w:spacing w:line="240" w:lineRule="auto"/>
        <w:ind w:left="720"/>
      </w:pPr>
      <w:r>
        <w:rPr>
          <w:lang w:val="id_ID" w:bidi="id_ID"/>
        </w:rPr>
      </w:r>
      <w:r>
        <w:rPr>
          <w:lang w:val="id_ID" w:bidi="id_ID"/>
        </w:rPr>
        <w:t>Pertama kali Alkitab mencatat gelar ini adalah ketika digunakan oleh orang-orang majus yang melakukan perjalanan ke Betlehem untuk mencari bayi yang adalah "Raja orang Yahudi."</w:t>
      </w:r>
    </w:p>
    <w:p>
      <w:pPr>
        <w:pStyle w:val="ListBullet"/>
        <w:spacing w:line="240" w:lineRule="auto"/>
        <w:ind w:left="720"/>
      </w:pPr>
      <w:r>
        <w:rPr>
          <w:lang w:val="id_ID" w:bidi="id_ID"/>
        </w:rPr>
      </w:r>
      <w:r>
        <w:rPr>
          <w:lang w:val="id_ID" w:bidi="id_ID"/>
        </w:rPr>
        <w:t>Malaikat menyatakan kepada Maria bahwa putranya, seorang keturunan Raja Daud, akan menjadi seorang raja yang pemerintahannya akan berlangsung selama-lamanya.</w:t>
      </w:r>
    </w:p>
    <w:p>
      <w:pPr>
        <w:pStyle w:val="ListBullet"/>
        <w:spacing w:line="240" w:lineRule="auto"/>
        <w:ind w:left="720"/>
      </w:pPr>
      <w:r>
        <w:rPr>
          <w:lang w:val="id_ID" w:bidi="id_ID"/>
        </w:rPr>
      </w:r>
      <w:r>
        <w:rPr>
          <w:lang w:val="id_ID" w:bidi="id_ID"/>
        </w:rPr>
        <w:t>Sebelum Yesus disalibkan, para prajurit Romawi dengan mengejek menyebut Yesus sebagai "Raja orang Yahudi." Gelar ini juga dituliskan pada sepotong kayu dan dipakukan pada bagian atas salib Yesus.</w:t>
      </w:r>
    </w:p>
    <w:p>
      <w:pPr>
        <w:pStyle w:val="ListBullet"/>
        <w:spacing w:line="240" w:lineRule="auto"/>
        <w:ind w:left="720"/>
      </w:pPr>
      <w:r>
        <w:rPr>
          <w:lang w:val="id_ID" w:bidi="id_ID"/>
        </w:rPr>
      </w:r>
      <w:r>
        <w:rPr>
          <w:lang w:val="id_ID" w:bidi="id_ID"/>
        </w:rPr>
        <w:t>Yesus sungguh-sungguh adalah Raja orang Yahudi dan raja atas segala ciptaan.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"Raja orang Yahudi" juga dapat diterjemahkan sebagai "raja atas orang Yahudi" atau "raja yang memerintah orang Yahudi" atau "penguasa tertinggi orang Yahudi."</w:t>
      </w:r>
    </w:p>
    <w:p>
      <w:pPr>
        <w:pStyle w:val="ListBullet"/>
        <w:spacing w:line="240" w:lineRule="auto"/>
        <w:ind w:left="720"/>
      </w:pPr>
      <w:r>
        <w:rPr>
          <w:lang w:val="id_ID" w:bidi="id_ID"/>
        </w:rPr>
      </w:r>
      <w:r>
        <w:rPr>
          <w:lang w:val="id_ID" w:bidi="id_ID"/>
        </w:rPr>
        <w:t>Lihatlah bagaimana frasa "raja" diterjemahkan di tempat lain dalam terjemahan ini.</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Yahudi</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kerajaan Allah</w:t>
      </w:r>
      <w:r>
        <w:rPr>
          <w:lang w:val="id_ID" w:bidi="id_ID"/>
        </w:rPr>
        <w:t xml:space="preserve">, </w:t>
      </w:r>
      <w:r>
        <w:rPr>
          <w:lang w:val="id_ID" w:bidi="id_ID"/>
        </w:rPr>
        <w:t>orang majus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Lukas 23:3</w:t>
        </w:r>
      </w:hyperlink>
    </w:p>
    <w:p>
      <w:pPr>
        <w:pStyle w:val="ListBullet"/>
        <w:spacing w:line="240" w:lineRule="auto"/>
        <w:ind w:left="720"/>
      </w:pPr>
      <w:r>
        <w:rPr>
          <w:lang w:val="id_ID" w:bidi="id_ID"/>
        </w:rPr>
      </w:r>
      <w:hyperlink r:id="rId51">
        <w:r>
          <w:rPr>
            <w:lang w:val="id_ID" w:bidi="id_ID"/>
          </w:rPr>
          <w:rPr>
            <w:color w:val="0000EE"/>
            <w:u w:val="single"/>
          </w:rPr>
          <w:t>Lukas 23:38</w:t>
        </w:r>
      </w:hyperlink>
    </w:p>
    <w:p>
      <w:pPr>
        <w:pStyle w:val="ListBullet"/>
        <w:spacing w:line="240" w:lineRule="auto"/>
        <w:ind w:left="720"/>
      </w:pPr>
      <w:r>
        <w:rPr>
          <w:lang w:val="id_ID" w:bidi="id_ID"/>
        </w:rPr>
      </w:r>
      <w:hyperlink r:id="rId52">
        <w:r>
          <w:rPr>
            <w:lang w:val="id_ID" w:bidi="id_ID"/>
          </w:rPr>
          <w:rPr>
            <w:color w:val="0000EE"/>
            <w:u w:val="single"/>
          </w:rPr>
          <w:t>Matius 2:2</w:t>
        </w:r>
      </w:hyperlink>
    </w:p>
    <w:p>
      <w:pPr>
        <w:pStyle w:val="ListBullet"/>
        <w:spacing w:line="240" w:lineRule="auto"/>
        <w:ind w:left="720"/>
      </w:pPr>
      <w:r>
        <w:rPr>
          <w:lang w:val="id_ID" w:bidi="id_ID"/>
        </w:rPr>
      </w:r>
      <w:hyperlink r:id="rId53">
        <w:r>
          <w:rPr>
            <w:lang w:val="id_ID" w:bidi="id_ID"/>
          </w:rPr>
          <w:rPr>
            <w:color w:val="0000EE"/>
            <w:u w:val="single"/>
          </w:rPr>
          <w:t>Matius 27:11</w:t>
        </w:r>
      </w:hyperlink>
    </w:p>
    <w:p>
      <w:pPr>
        <w:pStyle w:val="ListBullet"/>
        <w:spacing w:line="240" w:lineRule="auto"/>
        <w:ind w:left="720"/>
      </w:pPr>
      <w:r>
        <w:rPr>
          <w:lang w:val="id_ID" w:bidi="id_ID"/>
        </w:rPr>
      </w:r>
      <w:hyperlink r:id="rId54">
        <w:r>
          <w:rPr>
            <w:lang w:val="id_ID" w:bidi="id_ID"/>
          </w:rPr>
          <w:rPr>
            <w:color w:val="0000EE"/>
            <w:u w:val="single"/>
          </w:rPr>
          <w:t>Matius 27:35–37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bijak dari negeri-negeri yang jauh di timur melihat sebuah bintang yang tidak biasa di langit. Mereka menyadari bahwa itu berarti seorang </w:t>
      </w:r>
      <w:r>
        <w:rPr>
          <w:b/>
          <w:lang w:val="id_ID" w:bidi="id_ID"/>
        </w:rPr>
        <w:t>raja</w:t>
      </w:r>
      <w:r>
        <w:rPr>
          <w:lang w:val="id_ID" w:bidi="id_ID"/>
        </w:rPr>
        <w:t xml:space="preserve"> baru bagi </w:t>
      </w:r>
      <w:r>
        <w:rPr>
          <w:b/>
          <w:lang w:val="id_ID" w:bidi="id_ID"/>
        </w:rPr>
        <w:t>orang Yahudi</w:t>
      </w:r>
      <w:r>
        <w:rPr>
          <w:lang w:val="id_ID" w:bidi="id_ID"/>
        </w:rPr>
        <w:t xml:space="preserve"> telah lahir.</w:t>
      </w:r>
    </w:p>
    <w:p>
      <w:pPr>
        <w:pStyle w:val="ListBullet"/>
        <w:spacing w:line="240" w:lineRule="auto"/>
        <w:ind w:left="720"/>
      </w:pPr>
      <w:r>
        <w:rPr>
          <w:lang w:val="id_ID" w:bidi="id_ID"/>
        </w:rPr>
      </w:r>
      <w:r>
        <w:rPr>
          <w:b/>
          <w:lang w:val="id_ID" w:bidi="id_ID"/>
        </w:rPr>
        <w:t>39:9</w:t>
      </w:r>
      <w:r>
        <w:rPr>
          <w:lang w:val="id_ID" w:bidi="id_ID"/>
        </w:rPr>
        <w:t xml:space="preserve"> Pilatus bertanya kepada Yesus, "Apakah Engkau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39:12</w:t>
      </w:r>
      <w:r>
        <w:rPr>
          <w:lang w:val="id_ID" w:bidi="id_ID"/>
        </w:rPr>
        <w:t xml:space="preserve"> Tentara Romawi mencambuk Yesus dan memakaikan jubah kerajaan dan mahkota yang terbuat dari duri kepada-Nya. Kemudian mereka mengejek Dia dengan berkata, "Lihatlah,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40:2</w:t>
      </w:r>
      <w:r>
        <w:rPr>
          <w:lang w:val="id_ID" w:bidi="id_ID"/>
        </w:rPr>
        <w:t xml:space="preserve"> Pilatus memerintahkan mereka untuk menulis, "</w:t>
      </w:r>
      <w:r>
        <w:rPr>
          <w:b/>
          <w:lang w:val="id_ID" w:bidi="id_ID"/>
        </w:rPr>
        <w:t>Raja orang Yahudi</w:t>
      </w:r>
      <w:r>
        <w:rPr>
          <w:lang w:val="id_ID" w:bidi="id_ID"/>
        </w:rPr>
        <w:t>" pada sebuah papan dan meletakkannya di atas salib di atas kepala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G09350, G24530</w:t>
      </w:r>
      <w:r>
        <w:rPr>
          <w:lang w:val="id_ID" w:bidi="id_ID"/>
        </w:rPr>
      </w:r>
      <w:r>
        <w:rPr>
          <w:lang w:val="id_ID" w:bidi="id_ID"/>
        </w:rPr>
      </w:r>
    </w:p>
    <w:p>
      <w:pPr/>
      <w:r>
        <w:rPr>
          <w:lang w:val="id_ID" w:bidi="id_ID"/>
        </w:rPr>
      </w:r>
    </w:p>
    <w:p>
      <w:pPr>
        <w:pStyle w:val="Heading2"/>
      </w:pPr>
      <w:r>
        <w:rPr>
          <w:lang w:val="id_ID" w:bidi="id_ID"/>
        </w:rPr>
        <w:t>Rama</w:t>
      </w:r>
      <w:r>
        <w:rPr>
          <w:lang w:val="id_ID" w:bidi="id_ID"/>
        </w:rPr>
      </w:r>
    </w:p>
    <w:p>
      <w:pPr>
        <w:pStyle w:val="Heading3"/>
      </w:pPr>
      <w:r>
        <w:rPr>
          <w:lang w:val="id_ID" w:bidi="id_ID"/>
        </w:rPr>
        <w:t>Fakta-fakta:</w:t>
      </w:r>
    </w:p>
    <w:p>
      <w:pPr/>
      <w:r>
        <w:rPr>
          <w:lang w:val="id_ID" w:bidi="id_ID"/>
        </w:rPr>
      </w:r>
      <w:r>
        <w:rPr>
          <w:lang w:val="id_ID" w:bidi="id_ID"/>
        </w:rPr>
        <w:t>Rama adalah kota Israel kuno yang terletak sekitar 8 km dari Yerusalem. Itu adalah di wilayah tempat tinggal suku Benyamin.</w:t>
      </w:r>
    </w:p>
    <w:p>
      <w:pPr>
        <w:pStyle w:val="ListBullet"/>
        <w:spacing w:line="240" w:lineRule="auto"/>
        <w:ind w:left="720"/>
      </w:pPr>
      <w:r>
        <w:rPr>
          <w:lang w:val="id_ID" w:bidi="id_ID"/>
        </w:rPr>
      </w:r>
      <w:r>
        <w:rPr>
          <w:lang w:val="id_ID" w:bidi="id_ID"/>
        </w:rPr>
        <w:t>Rama adalah tempat Rahel meninggal setelah melahirkan Benyamin.</w:t>
      </w:r>
    </w:p>
    <w:p>
      <w:pPr>
        <w:pStyle w:val="ListBullet"/>
        <w:spacing w:line="240" w:lineRule="auto"/>
        <w:ind w:left="720"/>
      </w:pPr>
      <w:r>
        <w:rPr>
          <w:lang w:val="id_ID" w:bidi="id_ID"/>
        </w:rPr>
      </w:r>
      <w:r>
        <w:rPr>
          <w:lang w:val="id_ID" w:bidi="id_ID"/>
        </w:rPr>
        <w:t>Ketika bangsa Israel ditawan ke Babel, mereka terlebih dahulu dibawa ke Rama sebelum dipindahkan ke Babel.</w:t>
      </w:r>
    </w:p>
    <w:p>
      <w:pPr>
        <w:pStyle w:val="ListBullet"/>
        <w:spacing w:line="240" w:lineRule="auto"/>
        <w:ind w:left="720"/>
      </w:pPr>
      <w:r>
        <w:rPr>
          <w:lang w:val="id_ID" w:bidi="id_ID"/>
        </w:rPr>
      </w:r>
      <w:r>
        <w:rPr>
          <w:lang w:val="id_ID" w:bidi="id_ID"/>
        </w:rPr>
        <w:t>Rama adalah rumah ibu dan ayah Samuel.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27:27</w:t>
        </w:r>
      </w:hyperlink>
    </w:p>
    <w:p>
      <w:pPr>
        <w:pStyle w:val="ListBullet"/>
        <w:spacing w:line="240" w:lineRule="auto"/>
        <w:ind w:left="720"/>
      </w:pPr>
      <w:r>
        <w:rPr>
          <w:lang w:val="id_ID" w:bidi="id_ID"/>
        </w:rPr>
      </w:r>
      <w:hyperlink r:id="rId55">
        <w:r>
          <w:rPr>
            <w:lang w:val="id_ID" w:bidi="id_ID"/>
          </w:rPr>
          <w:rPr>
            <w:color w:val="0000EE"/>
            <w:u w:val="single"/>
          </w:rPr>
          <w:t>1 Samuel 2:11</w:t>
        </w:r>
      </w:hyperlink>
    </w:p>
    <w:p>
      <w:pPr>
        <w:pStyle w:val="ListBullet"/>
        <w:spacing w:line="240" w:lineRule="auto"/>
        <w:ind w:left="720"/>
      </w:pPr>
      <w:r>
        <w:rPr>
          <w:lang w:val="id_ID" w:bidi="id_ID"/>
        </w:rPr>
      </w:r>
      <w:hyperlink r:id="rId56">
        <w:r>
          <w:rPr>
            <w:lang w:val="id_ID" w:bidi="id_ID"/>
          </w:rPr>
          <w:rPr>
            <w:color w:val="0000EE"/>
            <w:u w:val="single"/>
          </w:rPr>
          <w:t>2 Tawarikh 16:1</w:t>
        </w:r>
      </w:hyperlink>
    </w:p>
    <w:p>
      <w:pPr>
        <w:pStyle w:val="ListBullet"/>
        <w:spacing w:line="240" w:lineRule="auto"/>
        <w:ind w:left="720"/>
      </w:pPr>
      <w:r>
        <w:rPr>
          <w:lang w:val="id_ID" w:bidi="id_ID"/>
        </w:rPr>
      </w:r>
      <w:hyperlink r:id="rId57">
        <w:r>
          <w:rPr>
            <w:lang w:val="id_ID" w:bidi="id_ID"/>
          </w:rPr>
          <w:rPr>
            <w:color w:val="0000EE"/>
            <w:u w:val="single"/>
          </w:rPr>
          <w:t>Yeremia 31:15</w:t>
        </w:r>
      </w:hyperlink>
    </w:p>
    <w:p>
      <w:pPr>
        <w:pStyle w:val="ListBullet"/>
        <w:spacing w:line="240" w:lineRule="auto"/>
        <w:ind w:left="720"/>
      </w:pPr>
      <w:r>
        <w:rPr>
          <w:lang w:val="id_ID" w:bidi="id_ID"/>
        </w:rPr>
      </w:r>
      <w:hyperlink r:id="rId58">
        <w:r>
          <w:rPr>
            <w:lang w:val="id_ID" w:bidi="id_ID"/>
          </w:rPr>
          <w:rPr>
            <w:color w:val="0000EE"/>
            <w:u w:val="single"/>
          </w:rPr>
          <w:t>Yosua 18:25–28</w:t>
        </w:r>
      </w:hyperlink>
    </w:p>
    <w:p>
      <w:pPr>
        <w:pStyle w:val="ListBullet"/>
        <w:spacing w:line="240" w:lineRule="auto"/>
        <w:ind w:left="720"/>
      </w:pPr>
      <w:r>
        <w:rPr>
          <w:lang w:val="id_ID" w:bidi="id_ID"/>
        </w:rPr>
      </w:r>
      <w:hyperlink r:id="rId59">
        <w:r>
          <w:rPr>
            <w:lang w:val="id_ID" w:bidi="id_ID"/>
          </w:rPr>
          <w:rPr>
            <w:color w:val="0000EE"/>
            <w:u w:val="single"/>
          </w:rPr>
          <w:t>Matius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H7414, G44710</w:t>
      </w:r>
      <w:r>
        <w:rPr>
          <w:lang w:val="id_ID" w:bidi="id_ID"/>
        </w:rPr>
      </w:r>
      <w:r>
        <w:rPr>
          <w:lang w:val="id_ID" w:bidi="id_ID"/>
        </w:rPr>
      </w:r>
    </w:p>
    <w:p>
      <w:pPr/>
      <w:r>
        <w:rPr>
          <w:lang w:val="id_ID" w:bidi="id_ID"/>
        </w:rPr>
      </w:r>
    </w:p>
    <w:p>
      <w:pPr>
        <w:pStyle w:val="Heading2"/>
      </w:pPr>
      <w:r>
        <w:rPr>
          <w:lang w:val="id_ID" w:bidi="id_ID"/>
        </w:rPr>
        <w:t>Ramot</w:t>
      </w:r>
      <w:r>
        <w:rPr>
          <w:lang w:val="id_ID" w:bidi="id_ID"/>
        </w:rPr>
      </w:r>
    </w:p>
    <w:p>
      <w:pPr>
        <w:pStyle w:val="Heading3"/>
      </w:pPr>
      <w:r>
        <w:rPr>
          <w:lang w:val="id_ID" w:bidi="id_ID"/>
        </w:rPr>
        <w:t>Fakta-fakta:</w:t>
      </w:r>
    </w:p>
    <w:p>
      <w:pPr/>
      <w:r>
        <w:rPr>
          <w:lang w:val="id_ID" w:bidi="id_ID"/>
        </w:rPr>
      </w:r>
      <w:r>
        <w:rPr>
          <w:lang w:val="id_ID" w:bidi="id_ID"/>
        </w:rPr>
        <w:t>Ramot adalah kota penting di pegunungan Gilead dekat Sungai Yordan. Itu juga disebut Ramot Gilead.</w:t>
      </w:r>
    </w:p>
    <w:p>
      <w:pPr>
        <w:pStyle w:val="ListBullet"/>
        <w:spacing w:line="240" w:lineRule="auto"/>
        <w:ind w:left="720"/>
      </w:pPr>
      <w:r>
        <w:rPr>
          <w:lang w:val="id_ID" w:bidi="id_ID"/>
        </w:rPr>
      </w:r>
      <w:r>
        <w:rPr>
          <w:lang w:val="id_ID" w:bidi="id_ID"/>
        </w:rPr>
        <w:t>Ramot berasal dari suku Gad di Israel dan ditetapkan sebagai kota perlindungan.</w:t>
      </w:r>
    </w:p>
    <w:p>
      <w:pPr>
        <w:pStyle w:val="ListBullet"/>
        <w:spacing w:line="240" w:lineRule="auto"/>
        <w:ind w:left="720"/>
      </w:pPr>
      <w:r>
        <w:rPr>
          <w:lang w:val="id_ID" w:bidi="id_ID"/>
        </w:rPr>
      </w:r>
      <w:r>
        <w:rPr>
          <w:lang w:val="id_ID" w:bidi="id_ID"/>
        </w:rPr>
        <w:t>Raja Ahab dari Israel dan Raja Yosafat dari Yehuda berperang melawan raja Aram di Ramot. Ahab terbunuh dalam pertempuran itu.</w:t>
      </w:r>
    </w:p>
    <w:p>
      <w:pPr>
        <w:pStyle w:val="ListBullet"/>
        <w:spacing w:line="240" w:lineRule="auto"/>
        <w:ind w:left="720"/>
      </w:pPr>
      <w:r>
        <w:rPr>
          <w:lang w:val="id_ID" w:bidi="id_ID"/>
        </w:rPr>
      </w:r>
      <w:r>
        <w:rPr>
          <w:lang w:val="id_ID" w:bidi="id_ID"/>
        </w:rPr>
        <w:t>Beberapa waktu kemudian, Raja Ahazia dan Raja Yoram mencoba merebut kota Ramot dari raja Aram.</w:t>
      </w:r>
    </w:p>
    <w:p>
      <w:pPr>
        <w:pStyle w:val="ListBullet"/>
        <w:spacing w:line="240" w:lineRule="auto"/>
        <w:ind w:left="720"/>
      </w:pPr>
      <w:r>
        <w:rPr>
          <w:lang w:val="id_ID" w:bidi="id_ID"/>
        </w:rPr>
      </w:r>
      <w:r>
        <w:rPr>
          <w:lang w:val="id_ID" w:bidi="id_ID"/>
        </w:rPr>
        <w:t>Ramot Gilead adalah tempat Yehu diurapi menjadi raja Israel.</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Aram</w:t>
      </w:r>
      <w:r>
        <w:rPr>
          <w:lang w:val="id_ID" w:bidi="id_ID"/>
        </w:rPr>
        <w:t xml:space="preserve">, </w:t>
      </w:r>
      <w:r>
        <w:rPr>
          <w:lang w:val="id_ID" w:bidi="id_ID"/>
        </w:rPr>
        <w:t>Gad</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Joram</w:t>
      </w:r>
      <w:r>
        <w:rPr>
          <w:lang w:val="id_ID" w:bidi="id_ID"/>
        </w:rPr>
        <w:t xml:space="preserve">, </w:t>
      </w:r>
      <w:r>
        <w:rPr>
          <w:lang w:val="id_ID" w:bidi="id_ID"/>
        </w:rPr>
        <w:t>Jordan River</w:t>
      </w:r>
      <w:r>
        <w:rPr>
          <w:lang w:val="id_ID" w:bidi="id_ID"/>
        </w:rPr>
        <w:t xml:space="preserve">, </w:t>
      </w:r>
      <w:r>
        <w:rPr>
          <w:lang w:val="id_ID" w:bidi="id_ID"/>
        </w:rPr>
        <w:t>Judah</w:t>
      </w:r>
      <w:r>
        <w:rPr>
          <w:lang w:val="id_ID" w:bidi="id_ID"/>
        </w:rPr>
        <w:t xml:space="preserve">, </w:t>
      </w:r>
      <w:r>
        <w:rPr>
          <w:lang w:val="id_ID" w:bidi="id_ID"/>
        </w:rPr>
        <w:t>refuge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6:73</w:t>
        </w:r>
      </w:hyperlink>
    </w:p>
    <w:p>
      <w:pPr>
        <w:pStyle w:val="ListBullet"/>
        <w:spacing w:line="240" w:lineRule="auto"/>
        <w:ind w:left="720"/>
      </w:pPr>
      <w:r>
        <w:rPr>
          <w:lang w:val="id_ID" w:bidi="id_ID"/>
        </w:rPr>
      </w:r>
      <w:hyperlink r:id="rId60">
        <w:r>
          <w:rPr>
            <w:lang w:val="id_ID" w:bidi="id_ID"/>
          </w:rPr>
          <w:rPr>
            <w:color w:val="0000EE"/>
            <w:u w:val="single"/>
          </w:rPr>
          <w:t>1 Raja-raja 22:3</w:t>
        </w:r>
      </w:hyperlink>
    </w:p>
    <w:p>
      <w:pPr>
        <w:pStyle w:val="ListBullet"/>
        <w:spacing w:line="240" w:lineRule="auto"/>
        <w:ind w:left="720"/>
      </w:pPr>
      <w:r>
        <w:rPr>
          <w:lang w:val="id_ID" w:bidi="id_ID"/>
        </w:rPr>
      </w:r>
      <w:hyperlink r:id="rId56">
        <w:r>
          <w:rPr>
            <w:lang w:val="id_ID" w:bidi="id_ID"/>
          </w:rPr>
          <w:rPr>
            <w:color w:val="0000EE"/>
            <w:u w:val="single"/>
          </w:rPr>
          <w:t>2 Tawarikh 18:3</w:t>
        </w:r>
      </w:hyperlink>
    </w:p>
    <w:p>
      <w:pPr>
        <w:pStyle w:val="ListBullet"/>
        <w:spacing w:line="240" w:lineRule="auto"/>
        <w:ind w:left="720"/>
      </w:pPr>
      <w:r>
        <w:rPr>
          <w:lang w:val="id_ID" w:bidi="id_ID"/>
        </w:rPr>
      </w:r>
      <w:hyperlink r:id="rId43">
        <w:r>
          <w:rPr>
            <w:lang w:val="id_ID" w:bidi="id_ID"/>
          </w:rPr>
          <w:rPr>
            <w:color w:val="0000EE"/>
            <w:u w:val="single"/>
          </w:rPr>
          <w:t>2 Raja-raja 8:28–29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H7216, H7418, H7433</w:t>
      </w:r>
      <w:r>
        <w:rPr>
          <w:lang w:val="id_ID" w:bidi="id_ID"/>
        </w:rPr>
      </w:r>
      <w:r>
        <w:rPr>
          <w:lang w:val="id_ID" w:bidi="id_ID"/>
        </w:rPr>
      </w:r>
    </w:p>
    <w:p>
      <w:pPr/>
      <w:r>
        <w:rPr>
          <w:lang w:val="id_ID" w:bidi="id_ID"/>
        </w:rPr>
      </w:r>
    </w:p>
    <w:p>
      <w:pPr>
        <w:pStyle w:val="Heading2"/>
      </w:pPr>
      <w:r>
        <w:rPr>
          <w:lang w:val="id_ID" w:bidi="id_ID"/>
        </w:rPr>
        <w:t>Rasul</w:t>
      </w:r>
      <w:r>
        <w:rPr>
          <w:lang w:val="id_ID" w:bidi="id_ID"/>
        </w:rPr>
      </w:r>
    </w:p>
    <w:p>
      <w:pPr>
        <w:pStyle w:val="Heading3"/>
      </w:pPr>
      <w:r>
        <w:rPr>
          <w:lang w:val="id_ID" w:bidi="id_ID"/>
        </w:rPr>
        <w:t>Definisi:</w:t>
      </w:r>
    </w:p>
    <w:p>
      <w:pPr/>
      <w:r>
        <w:rPr>
          <w:lang w:val="id_ID" w:bidi="id_ID"/>
        </w:rPr>
      </w:r>
      <w:r>
        <w:rPr>
          <w:lang w:val="id_ID" w:bidi="id_ID"/>
        </w:rPr>
        <w:t>"Para rasul" adalah orang-orang yang diutus oleh Yesus untuk memberitakan tentang Allah dan kerajaan-Nya. Istilah "kerasulan" mengacu pada posisi dan otoritas mereka yang dipilih sebagai rasul.</w:t>
      </w:r>
    </w:p>
    <w:p>
      <w:pPr>
        <w:pStyle w:val="ListBullet"/>
        <w:spacing w:line="240" w:lineRule="auto"/>
        <w:ind w:left="720"/>
      </w:pPr>
      <w:r>
        <w:rPr>
          <w:lang w:val="id_ID" w:bidi="id_ID"/>
        </w:rPr>
      </w:r>
      <w:r>
        <w:rPr>
          <w:lang w:val="id_ID" w:bidi="id_ID"/>
        </w:rPr>
        <w:t>Kata "rasul" berarti "seseorang yang diutus untuk suatu tujuan khusus." Rasul memiliki otoritas yang sama dengan yang mengutusnya.</w:t>
      </w:r>
    </w:p>
    <w:p>
      <w:pPr>
        <w:pStyle w:val="ListBullet"/>
        <w:spacing w:line="240" w:lineRule="auto"/>
        <w:ind w:left="720"/>
      </w:pPr>
      <w:r>
        <w:rPr>
          <w:lang w:val="id_ID" w:bidi="id_ID"/>
        </w:rPr>
      </w:r>
      <w:r>
        <w:rPr>
          <w:lang w:val="id_ID" w:bidi="id_ID"/>
        </w:rPr>
        <w:t>Dua belas murid terdekat Yesus menjadi rasul-rasul pertama. Orang-orang lain, seperti Paulus dan Yakobus, juga menjadi rasul.</w:t>
      </w:r>
    </w:p>
    <w:p>
      <w:pPr>
        <w:pStyle w:val="ListBullet"/>
        <w:spacing w:line="240" w:lineRule="auto"/>
        <w:ind w:left="720"/>
      </w:pPr>
      <w:r>
        <w:rPr>
          <w:lang w:val="id_ID" w:bidi="id_ID"/>
        </w:rPr>
      </w:r>
      <w:r>
        <w:rPr>
          <w:lang w:val="id_ID" w:bidi="id_ID"/>
        </w:rPr>
        <w:t>Dengan kuasa Allah, para rasul dapat dengan berani memberitakan Injil dan menyembuhkan orang, dan dapat memaksa roh-roh jahat untuk keluar dari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"rasul" juga dapat diterjemahkan dengan kata atau frasa yang berarti "seseorang yang diutus" atau "yang diutus" atau "orang yang dipanggil untuk pergi dan memberitakan pesan Allah kepada orang-orang."</w:t>
      </w:r>
    </w:p>
    <w:p>
      <w:pPr>
        <w:pStyle w:val="ListBullet"/>
        <w:spacing w:line="240" w:lineRule="auto"/>
        <w:ind w:left="720"/>
      </w:pPr>
      <w:r>
        <w:rPr>
          <w:lang w:val="id_ID" w:bidi="id_ID"/>
        </w:rPr>
      </w:r>
      <w:r>
        <w:rPr>
          <w:lang w:val="id_ID" w:bidi="id_ID"/>
        </w:rPr>
        <w:t>Penting untuk menerjemahkan istilah "rasul" dan "murid" dengan cara yang berbeda.</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[Cara Menerjemahkan Kata-kata yang Tidak Dikenal] (rc://en/ta/man/translate/translate-unknown))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murid</w:t>
      </w:r>
      <w:r>
        <w:rPr>
          <w:lang w:val="id_ID" w:bidi="id_ID"/>
        </w:rPr>
        <w:t xml:space="preserve">, </w:t>
      </w:r>
      <w:r>
        <w:rPr>
          <w:lang w:val="id_ID" w:bidi="id_ID"/>
        </w:rPr>
        <w:t>Yakobus (anak Zebedeus)</w:t>
      </w:r>
      <w:r>
        <w:rPr>
          <w:lang w:val="id_ID" w:bidi="id_ID"/>
        </w:rPr>
        <w:t xml:space="preserve">, </w:t>
      </w:r>
      <w:r>
        <w:rPr>
          <w:lang w:val="id_ID" w:bidi="id_ID"/>
        </w:rPr>
        <w:t>Paulus</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Yudas 1:17–19</w:t>
        </w:r>
      </w:hyperlink>
    </w:p>
    <w:p>
      <w:pPr>
        <w:pStyle w:val="ListBullet"/>
        <w:spacing w:line="240" w:lineRule="auto"/>
        <w:ind w:left="720"/>
      </w:pPr>
      <w:r>
        <w:rPr>
          <w:lang w:val="id_ID" w:bidi="id_ID"/>
        </w:rPr>
      </w:r>
      <w:hyperlink r:id="rId62">
        <w:r>
          <w:rPr>
            <w:lang w:val="id_ID" w:bidi="id_ID"/>
          </w:rPr>
          <w:rPr>
            <w:color w:val="0000EE"/>
            <w:u w:val="single"/>
          </w:rPr>
          <w:t>Lukas 9:12–14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26:10</w:t>
      </w:r>
      <w:r>
        <w:rPr>
          <w:lang w:val="id_ID" w:bidi="id_ID"/>
        </w:rPr>
        <w:t xml:space="preserve"> Kemudian Yesus memilih dua belas orang yang disebut sebagai </w:t>
      </w:r>
      <w:r>
        <w:rPr>
          <w:b/>
          <w:lang w:val="id_ID" w:bidi="id_ID"/>
        </w:rPr>
        <w:t>rasul-rasul-Nya</w:t>
      </w:r>
      <w:r>
        <w:rPr>
          <w:lang w:val="id_ID" w:bidi="id_ID"/>
        </w:rPr>
        <w:t xml:space="preserve">. Para </w:t>
      </w:r>
      <w:r>
        <w:rPr>
          <w:b/>
          <w:lang w:val="id_ID" w:bidi="id_ID"/>
        </w:rPr>
        <w:t>rasul</w:t>
      </w:r>
      <w:r>
        <w:rPr>
          <w:lang w:val="id_ID" w:bidi="id_ID"/>
        </w:rPr>
        <w:t xml:space="preserve"> itu berjalan bersama Yesus dan belajar dari-Nya.</w:t>
      </w:r>
    </w:p>
    <w:p>
      <w:pPr>
        <w:pStyle w:val="ListBullet"/>
        <w:spacing w:line="240" w:lineRule="auto"/>
        <w:ind w:left="720"/>
      </w:pPr>
      <w:r>
        <w:rPr>
          <w:lang w:val="id_ID" w:bidi="id_ID"/>
        </w:rPr>
      </w:r>
      <w:r>
        <w:rPr>
          <w:b/>
          <w:lang w:val="id_ID" w:bidi="id_ID"/>
        </w:rPr>
        <w:t>30:1</w:t>
      </w:r>
      <w:r>
        <w:rPr>
          <w:lang w:val="id_ID" w:bidi="id_ID"/>
        </w:rPr>
        <w:t xml:space="preserve"> Yesus mengutus </w:t>
      </w:r>
      <w:r>
        <w:rPr>
          <w:b/>
          <w:lang w:val="id_ID" w:bidi="id_ID"/>
        </w:rPr>
        <w:t>rasul-rasul-Nya</w:t>
      </w:r>
      <w:r>
        <w:rPr>
          <w:lang w:val="id_ID" w:bidi="id_ID"/>
        </w:rPr>
        <w:t xml:space="preserve"> untuk berkhotbah dan mengajar orang-orang di berbagai desa.</w:t>
      </w:r>
    </w:p>
    <w:p>
      <w:pPr>
        <w:pStyle w:val="ListBullet"/>
        <w:spacing w:line="240" w:lineRule="auto"/>
        <w:ind w:left="720"/>
      </w:pPr>
      <w:r>
        <w:rPr>
          <w:lang w:val="id_ID" w:bidi="id_ID"/>
        </w:rPr>
      </w:r>
      <w:r>
        <w:rPr>
          <w:b/>
          <w:lang w:val="id_ID" w:bidi="id_ID"/>
        </w:rPr>
        <w:t>38:2</w:t>
      </w:r>
      <w:r>
        <w:rPr>
          <w:lang w:val="id_ID" w:bidi="id_ID"/>
        </w:rPr>
        <w:t xml:space="preserve"> Yudas adalah salah satu dari </w:t>
      </w:r>
      <w:r>
        <w:rPr>
          <w:b/>
          <w:lang w:val="id_ID" w:bidi="id_ID"/>
        </w:rPr>
        <w:t>rasul-rasul</w:t>
      </w:r>
      <w:r>
        <w:rPr>
          <w:lang w:val="id_ID" w:bidi="id_ID"/>
        </w:rPr>
        <w:t xml:space="preserve"> Yesus. Ia bertanggung jawab atas kantong uang para rasul, tetapi ia sangat mencintai uang dan sering mencuri dari kantong itu.</w:t>
      </w:r>
    </w:p>
    <w:p>
      <w:pPr>
        <w:pStyle w:val="ListBullet"/>
        <w:spacing w:line="240" w:lineRule="auto"/>
        <w:ind w:left="720"/>
      </w:pPr>
      <w:r>
        <w:rPr>
          <w:lang w:val="id_ID" w:bidi="id_ID"/>
        </w:rPr>
      </w:r>
      <w:r>
        <w:rPr>
          <w:b/>
          <w:lang w:val="id_ID" w:bidi="id_ID"/>
        </w:rPr>
        <w:t>[43:13] (rc://en/tn/help/obs/43/13)</w:t>
      </w:r>
      <w:r>
        <w:rPr>
          <w:lang w:val="id_ID" w:bidi="id_ID"/>
        </w:rPr>
        <w:t xml:space="preserve"> Murid-murid mengabdikan diri mereka kepada pengajaran, persekutuan, makan bersama, dan doa dari </w:t>
      </w:r>
      <w:r>
        <w:rPr>
          <w:b/>
          <w:lang w:val="id_ID" w:bidi="id_ID"/>
        </w:rPr>
        <w:t>rasul-rasul</w:t>
      </w:r>
      <w:r>
        <w:rPr>
          <w:lang w:val="id_ID" w:bidi="id_ID"/>
        </w:rPr>
        <w:t>.</w:t>
      </w:r>
    </w:p>
    <w:p>
      <w:pPr>
        <w:pStyle w:val="ListBullet"/>
        <w:spacing w:line="240" w:lineRule="auto"/>
        <w:ind w:left="720"/>
      </w:pPr>
      <w:r>
        <w:rPr>
          <w:lang w:val="id_ID" w:bidi="id_ID"/>
        </w:rPr>
      </w:r>
      <w:r>
        <w:rPr>
          <w:b/>
          <w:lang w:val="id_ID" w:bidi="id_ID"/>
        </w:rPr>
        <w:t>46:8</w:t>
      </w:r>
      <w:r>
        <w:rPr>
          <w:lang w:val="id_ID" w:bidi="id_ID"/>
        </w:rPr>
        <w:t xml:space="preserve"> Kemudian seorang percaya yang bernama Barnabas membawa Saulus kepada </w:t>
      </w:r>
      <w:r>
        <w:rPr>
          <w:b/>
          <w:lang w:val="id_ID" w:bidi="id_ID"/>
        </w:rPr>
        <w:t>rasul-rasul</w:t>
      </w:r>
      <w:r>
        <w:rPr>
          <w:lang w:val="id_ID" w:bidi="id_ID"/>
        </w:rPr>
        <w:t xml:space="preserve"> dan memberitahukan kepada mereka bagaimana Saulus telah memberitakan Injil dengan berani di Damsyik.</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G06510, G06520, G24910, G53760, G55700</w:t>
      </w:r>
      <w:r>
        <w:rPr>
          <w:lang w:val="id_ID" w:bidi="id_ID"/>
        </w:rPr>
      </w:r>
      <w:r>
        <w:rPr>
          <w:lang w:val="id_ID" w:bidi="id_ID"/>
        </w:rPr>
      </w:r>
    </w:p>
    <w:p>
      <w:pPr/>
      <w:r>
        <w:rPr>
          <w:lang w:val="id_ID" w:bidi="id_ID"/>
        </w:rPr>
      </w:r>
    </w:p>
    <w:p>
      <w:pPr>
        <w:pStyle w:val="Heading2"/>
      </w:pPr>
      <w:r>
        <w:rPr>
          <w:lang w:val="id_ID" w:bidi="id_ID"/>
        </w:rPr>
        <w:t>Ratu</w:t>
      </w:r>
      <w:r>
        <w:rPr>
          <w:lang w:val="id_ID" w:bidi="id_ID"/>
        </w:rPr>
      </w:r>
    </w:p>
    <w:p>
      <w:pPr>
        <w:pStyle w:val="Heading3"/>
      </w:pPr>
      <w:r>
        <w:rPr>
          <w:lang w:val="id_ID" w:bidi="id_ID"/>
        </w:rPr>
        <w:t>Definisi:</w:t>
      </w:r>
    </w:p>
    <w:p>
      <w:pPr/>
      <w:r>
        <w:rPr>
          <w:lang w:val="id_ID" w:bidi="id_ID"/>
        </w:rPr>
      </w:r>
      <w:r>
        <w:rPr>
          <w:lang w:val="id_ID" w:bidi="id_ID"/>
        </w:rPr>
        <w:t>Seorang ratu adalah penguasa perempuan suatu negara atau istri seorang raja.</w:t>
      </w:r>
    </w:p>
    <w:p>
      <w:pPr>
        <w:pStyle w:val="ListBullet"/>
        <w:spacing w:line="240" w:lineRule="auto"/>
        <w:ind w:left="720"/>
      </w:pPr>
      <w:r>
        <w:rPr>
          <w:lang w:val="id_ID" w:bidi="id_ID"/>
        </w:rPr>
      </w:r>
      <w:r>
        <w:rPr>
          <w:lang w:val="id_ID" w:bidi="id_ID"/>
        </w:rPr>
        <w:t>Ester menjadi ratu kerajaan Persia ketika ia menikah dengan Raja Ahasweros.</w:t>
      </w:r>
    </w:p>
    <w:p>
      <w:pPr>
        <w:pStyle w:val="ListBullet"/>
        <w:spacing w:line="240" w:lineRule="auto"/>
        <w:ind w:left="720"/>
      </w:pPr>
      <w:r>
        <w:rPr>
          <w:lang w:val="id_ID" w:bidi="id_ID"/>
        </w:rPr>
      </w:r>
      <w:r>
        <w:rPr>
          <w:lang w:val="id_ID" w:bidi="id_ID"/>
        </w:rPr>
        <w:t>Ratu Izebel adalah istri jahat Raja Ahab.</w:t>
      </w:r>
    </w:p>
    <w:p>
      <w:pPr>
        <w:pStyle w:val="ListBullet"/>
        <w:spacing w:line="240" w:lineRule="auto"/>
        <w:ind w:left="720"/>
      </w:pPr>
      <w:r>
        <w:rPr>
          <w:lang w:val="id_ID" w:bidi="id_ID"/>
        </w:rPr>
      </w:r>
      <w:r>
        <w:rPr>
          <w:lang w:val="id_ID" w:bidi="id_ID"/>
        </w:rPr>
        <w:t>Ratu Sheba adalah seorang penguasa terkenal yang datang mengunjungi Raja Salomo.</w:t>
      </w:r>
    </w:p>
    <w:p>
      <w:pPr>
        <w:pStyle w:val="ListBullet"/>
        <w:spacing w:line="240" w:lineRule="auto"/>
        <w:ind w:left="720"/>
      </w:pPr>
      <w:r>
        <w:rPr>
          <w:lang w:val="id_ID" w:bidi="id_ID"/>
        </w:rPr>
      </w:r>
      <w:r>
        <w:rPr>
          <w:lang w:val="id_ID" w:bidi="id_ID"/>
        </w:rPr>
        <w:t>Istilah seperti "quenn mother' atau “ibu suri” biasanya merujuk pada ibu atau nenek raja yang berkuasa atau janda raja sebelumnya. Seorang ibu suri mempunyai banyak pengaruh; Atalya, misalnya, mempengaruhi masyarakat untuk menyembah berhala.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Athaliah</w:t>
      </w:r>
      <w:r>
        <w:rPr>
          <w:lang w:val="id_ID" w:bidi="id_ID"/>
        </w:rPr>
        <w:t xml:space="preserve">, </w:t>
      </w:r>
      <w:r>
        <w:rPr>
          <w:lang w:val="id_ID" w:bidi="id_ID"/>
        </w:rPr>
        <w:t>Esther</w:t>
      </w:r>
      <w:r>
        <w:rPr>
          <w:lang w:val="id_ID" w:bidi="id_ID"/>
        </w:rPr>
        <w:t xml:space="preserve">, </w:t>
      </w:r>
      <w:r>
        <w:rPr>
          <w:lang w:val="id_ID" w:bidi="id_ID"/>
        </w:rPr>
        <w:t>king</w:t>
      </w:r>
      <w:r>
        <w:rPr>
          <w:lang w:val="id_ID" w:bidi="id_ID"/>
        </w:rPr>
        <w:t xml:space="preserve">. </w:t>
      </w:r>
      <w:r>
        <w:rPr>
          <w:lang w:val="id_ID" w:bidi="id_ID"/>
        </w:rPr>
        <w:t>Persia</w:t>
      </w:r>
      <w:r>
        <w:rPr>
          <w:lang w:val="id_ID" w:bidi="id_ID"/>
        </w:rPr>
        <w:t xml:space="preserve"> </w:t>
      </w:r>
      <w:r>
        <w:rPr>
          <w:lang w:val="id_ID" w:bidi="id_ID"/>
        </w:rPr>
        <w:t>ruler</w:t>
      </w:r>
      <w:r>
        <w:rPr>
          <w:lang w:val="id_ID" w:bidi="id_ID"/>
        </w:rPr>
        <w:t xml:space="preserve">, </w:t>
      </w:r>
      <w:r>
        <w:rPr>
          <w:lang w:val="id_ID" w:bidi="id_ID"/>
        </w:rPr>
        <w:t>Sheba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1 Raja-Raja 10:10</w:t>
        </w:r>
      </w:hyperlink>
    </w:p>
    <w:p>
      <w:pPr>
        <w:pStyle w:val="ListBullet"/>
        <w:spacing w:line="240" w:lineRule="auto"/>
        <w:ind w:left="720"/>
      </w:pPr>
      <w:r>
        <w:rPr>
          <w:lang w:val="id_ID" w:bidi="id_ID"/>
        </w:rPr>
      </w:r>
      <w:hyperlink r:id="rId60">
        <w:r>
          <w:rPr>
            <w:lang w:val="id_ID" w:bidi="id_ID"/>
          </w:rPr>
          <w:rPr>
            <w:color w:val="0000EE"/>
            <w:u w:val="single"/>
          </w:rPr>
          <w:t>1 Raja-Raja 11:18–19</w:t>
        </w:r>
      </w:hyperlink>
    </w:p>
    <w:p>
      <w:pPr>
        <w:pStyle w:val="ListBullet"/>
        <w:spacing w:line="240" w:lineRule="auto"/>
        <w:ind w:left="720"/>
      </w:pPr>
      <w:r>
        <w:rPr>
          <w:lang w:val="id_ID" w:bidi="id_ID"/>
        </w:rPr>
      </w:r>
      <w:hyperlink r:id="rId43">
        <w:r>
          <w:rPr>
            <w:lang w:val="id_ID" w:bidi="id_ID"/>
          </w:rPr>
          <w:rPr>
            <w:color w:val="0000EE"/>
            <w:u w:val="single"/>
          </w:rPr>
          <w:t>2 Raja-Raja 10:12–14</w:t>
        </w:r>
      </w:hyperlink>
    </w:p>
    <w:p>
      <w:pPr>
        <w:pStyle w:val="ListBullet"/>
        <w:spacing w:line="240" w:lineRule="auto"/>
        <w:ind w:left="720"/>
      </w:pPr>
      <w:r>
        <w:rPr>
          <w:lang w:val="id_ID" w:bidi="id_ID"/>
        </w:rPr>
      </w:r>
      <w:hyperlink r:id="rId44">
        <w:r>
          <w:rPr>
            <w:lang w:val="id_ID" w:bidi="id_ID"/>
          </w:rPr>
          <w:rPr>
            <w:color w:val="0000EE"/>
            <w:u w:val="single"/>
          </w:rPr>
          <w:t>Kisah Para Rasul 8:27</w:t>
        </w:r>
      </w:hyperlink>
    </w:p>
    <w:p>
      <w:pPr>
        <w:pStyle w:val="ListBullet"/>
        <w:spacing w:line="240" w:lineRule="auto"/>
        <w:ind w:left="720"/>
      </w:pPr>
      <w:r>
        <w:rPr>
          <w:lang w:val="id_ID" w:bidi="id_ID"/>
        </w:rPr>
      </w:r>
      <w:hyperlink r:id="rId63">
        <w:r>
          <w:rPr>
            <w:lang w:val="id_ID" w:bidi="id_ID"/>
          </w:rPr>
          <w:rPr>
            <w:color w:val="0000EE"/>
            <w:u w:val="single"/>
          </w:rPr>
          <w:t>Ester 1:17</w:t>
        </w:r>
      </w:hyperlink>
    </w:p>
    <w:p>
      <w:pPr>
        <w:pStyle w:val="ListBullet"/>
        <w:spacing w:line="240" w:lineRule="auto"/>
        <w:ind w:left="720"/>
      </w:pPr>
      <w:r>
        <w:rPr>
          <w:lang w:val="id_ID" w:bidi="id_ID"/>
        </w:rPr>
      </w:r>
      <w:hyperlink r:id="rId64">
        <w:r>
          <w:rPr>
            <w:lang w:val="id_ID" w:bidi="id_ID"/>
          </w:rPr>
          <w:rPr>
            <w:color w:val="0000EE"/>
            <w:u w:val="single"/>
          </w:rPr>
          <w:t>Lukas 11:31</w:t>
        </w:r>
      </w:hyperlink>
    </w:p>
    <w:p>
      <w:pPr>
        <w:pStyle w:val="ListBullet"/>
        <w:spacing w:line="240" w:lineRule="auto"/>
        <w:ind w:left="720"/>
      </w:pPr>
      <w:r>
        <w:rPr>
          <w:lang w:val="id_ID" w:bidi="id_ID"/>
        </w:rPr>
      </w:r>
      <w:hyperlink r:id="rId65">
        <w:r>
          <w:rPr>
            <w:lang w:val="id_ID" w:bidi="id_ID"/>
          </w:rPr>
          <w:rPr>
            <w:color w:val="0000EE"/>
            <w:u w:val="single"/>
          </w:rPr>
          <w:t>Matius 12:42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H1404, H1377, H4410, H4427, H4433, H4436, H4438, H4446, H7694, H8282, G09380</w:t>
      </w:r>
      <w:r>
        <w:rPr>
          <w:lang w:val="id_ID" w:bidi="id_ID"/>
        </w:rPr>
      </w:r>
      <w:r>
        <w:rPr>
          <w:lang w:val="id_ID" w:bidi="id_ID"/>
        </w:rPr>
      </w:r>
    </w:p>
    <w:p>
      <w:pPr/>
      <w:r>
        <w:rPr>
          <w:lang w:val="id_ID" w:bidi="id_ID"/>
        </w:rPr>
      </w:r>
    </w:p>
    <w:p>
      <w:pPr>
        <w:pStyle w:val="Heading2"/>
      </w:pPr>
      <w:r>
        <w:rPr>
          <w:lang w:val="id_ID" w:bidi="id_ID"/>
        </w:rPr>
        <w:t>Rehabeam</w:t>
      </w:r>
      <w:r>
        <w:rPr>
          <w:lang w:val="id_ID" w:bidi="id_ID"/>
        </w:rPr>
      </w:r>
    </w:p>
    <w:p>
      <w:pPr>
        <w:pStyle w:val="Heading3"/>
      </w:pPr>
      <w:r>
        <w:rPr>
          <w:lang w:val="id_ID" w:bidi="id_ID"/>
        </w:rPr>
        <w:t>Fakta-fakta:</w:t>
      </w:r>
    </w:p>
    <w:p>
      <w:pPr/>
      <w:r>
        <w:rPr>
          <w:lang w:val="id_ID" w:bidi="id_ID"/>
        </w:rPr>
      </w:r>
      <w:r>
        <w:rPr>
          <w:lang w:val="id_ID" w:bidi="id_ID"/>
        </w:rPr>
        <w:t>Rehabeam adalah salah satu putra Raja Salomo, dan dia menjadi raja bangsa Israel setelah Salomo meninggal.</w:t>
      </w:r>
    </w:p>
    <w:p>
      <w:pPr>
        <w:pStyle w:val="ListBullet"/>
        <w:spacing w:line="240" w:lineRule="auto"/>
        <w:ind w:left="720"/>
      </w:pPr>
      <w:r>
        <w:rPr>
          <w:lang w:val="id_ID" w:bidi="id_ID"/>
        </w:rPr>
      </w:r>
      <w:r>
        <w:rPr>
          <w:lang w:val="id_ID" w:bidi="id_ID"/>
        </w:rPr>
        <w:t>Pada awal pemerintahannya, Rehabeam bersikap keras terhadap rakyatnya, sehingga sepuluh suku Israel memberontak melawannya dan membentuk “kerajaan Israel” di utara.</w:t>
      </w:r>
    </w:p>
    <w:p>
      <w:pPr>
        <w:pStyle w:val="ListBullet"/>
        <w:spacing w:line="240" w:lineRule="auto"/>
        <w:ind w:left="720"/>
      </w:pPr>
      <w:r>
        <w:rPr>
          <w:lang w:val="id_ID" w:bidi="id_ID"/>
        </w:rPr>
      </w:r>
      <w:r>
        <w:rPr>
          <w:lang w:val="id_ID" w:bidi="id_ID"/>
        </w:rPr>
        <w:t>Rehabeam terus menjadi raja kerajaan selatan Yehuda, yang terdiri dari dua suku yang tersisa, Yehuda dan Benyamin.</w:t>
      </w:r>
    </w:p>
    <w:p>
      <w:pPr>
        <w:pStyle w:val="ListBullet"/>
        <w:spacing w:line="240" w:lineRule="auto"/>
        <w:ind w:left="720"/>
      </w:pPr>
      <w:r>
        <w:rPr>
          <w:lang w:val="id_ID" w:bidi="id_ID"/>
        </w:rPr>
      </w:r>
      <w:r>
        <w:rPr>
          <w:lang w:val="id_ID" w:bidi="id_ID"/>
        </w:rPr>
        <w:t>Rehabeam adalah raja jahat yang tidak menaati Yahweh, tetapi menyembah dewa-dewa palsu.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3:10</w:t>
        </w:r>
      </w:hyperlink>
    </w:p>
    <w:p>
      <w:pPr>
        <w:pStyle w:val="ListBullet"/>
        <w:spacing w:line="240" w:lineRule="auto"/>
        <w:ind w:left="720"/>
      </w:pPr>
      <w:r>
        <w:rPr>
          <w:lang w:val="id_ID" w:bidi="id_ID"/>
        </w:rPr>
      </w:r>
      <w:hyperlink r:id="rId60">
        <w:r>
          <w:rPr>
            <w:lang w:val="id_ID" w:bidi="id_ID"/>
          </w:rPr>
          <w:rPr>
            <w:color w:val="0000EE"/>
            <w:u w:val="single"/>
          </w:rPr>
          <w:t>1 Raja-raja 11:41–43</w:t>
        </w:r>
      </w:hyperlink>
    </w:p>
    <w:p>
      <w:pPr>
        <w:pStyle w:val="ListBullet"/>
        <w:spacing w:line="240" w:lineRule="auto"/>
        <w:ind w:left="720"/>
      </w:pPr>
      <w:r>
        <w:rPr>
          <w:lang w:val="id_ID" w:bidi="id_ID"/>
        </w:rPr>
      </w:r>
      <w:hyperlink r:id="rId60">
        <w:r>
          <w:rPr>
            <w:lang w:val="id_ID" w:bidi="id_ID"/>
          </w:rPr>
          <w:rPr>
            <w:color w:val="0000EE"/>
            <w:u w:val="single"/>
          </w:rPr>
          <w:t>1 Raja-raja 14:21</w:t>
        </w:r>
      </w:hyperlink>
    </w:p>
    <w:p>
      <w:pPr>
        <w:pStyle w:val="ListBullet"/>
        <w:spacing w:line="240" w:lineRule="auto"/>
        <w:ind w:left="720"/>
      </w:pPr>
      <w:r>
        <w:rPr>
          <w:lang w:val="id_ID" w:bidi="id_ID"/>
        </w:rPr>
      </w:r>
      <w:hyperlink r:id="rId66">
        <w:r>
          <w:rPr>
            <w:lang w:val="id_ID" w:bidi="id_ID"/>
          </w:rPr>
          <w:rPr>
            <w:color w:val="0000EE"/>
            <w:u w:val="single"/>
          </w:rPr>
          <w:t>Matius 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18:5</w:t>
      </w:r>
      <w:r>
        <w:rPr>
          <w:lang w:val="id_ID" w:bidi="id_ID"/>
        </w:rPr>
        <w:t xml:space="preserve"> Setelah Salomo meninggal, putranya, </w:t>
      </w:r>
      <w:r>
        <w:rPr>
          <w:b/>
          <w:lang w:val="id_ID" w:bidi="id_ID"/>
        </w:rPr>
        <w:t>Rehoboam</w:t>
      </w:r>
      <w:r>
        <w:rPr>
          <w:lang w:val="id_ID" w:bidi="id_ID"/>
        </w:rPr>
        <w:t xml:space="preserve">, menjadi raja. </w:t>
      </w:r>
      <w:r>
        <w:rPr>
          <w:b/>
          <w:lang w:val="id_ID" w:bidi="id_ID"/>
        </w:rPr>
        <w:t>Rehabeam</w:t>
      </w:r>
      <w:r>
        <w:rPr>
          <w:lang w:val="id_ID" w:bidi="id_ID"/>
        </w:rPr>
        <w:t xml:space="preserve"> adalah orang yang bodoh.</w:t>
      </w:r>
    </w:p>
    <w:p>
      <w:pPr>
        <w:pStyle w:val="ListBullet"/>
        <w:spacing w:line="240" w:lineRule="auto"/>
        <w:ind w:left="720"/>
      </w:pPr>
      <w:r>
        <w:rPr>
          <w:lang w:val="id_ID" w:bidi="id_ID"/>
        </w:rPr>
      </w:r>
      <w:r>
        <w:rPr>
          <w:b/>
          <w:lang w:val="id_ID" w:bidi="id_ID"/>
        </w:rPr>
        <w:t>18:6</w:t>
      </w:r>
      <w:r>
        <w:rPr>
          <w:lang w:val="id_ID" w:bidi="id_ID"/>
        </w:rPr>
        <w:t xml:space="preserve"> </w:t>
      </w:r>
      <w:r>
        <w:rPr>
          <w:b/>
          <w:lang w:val="id_ID" w:bidi="id_ID"/>
        </w:rPr>
        <w:t>Rehabeam</w:t>
      </w:r>
      <w:r>
        <w:rPr>
          <w:lang w:val="id_ID" w:bidi="id_ID"/>
        </w:rPr>
        <w:t xml:space="preserve"> menjawab dengan bodoh dan mengatakan kepada mereka, “Kamu mengira ayahku Salomo membuatmu bekerja keras, tetapi aku akan membuatmu bekerja lebih keras daripada yang dia lakukan, dan Aku akan menghukummu lebih berat daripada yang dia lakukan.”</w:t>
      </w:r>
    </w:p>
    <w:p>
      <w:pPr>
        <w:pStyle w:val="ListBullet"/>
        <w:spacing w:line="240" w:lineRule="auto"/>
        <w:ind w:left="720"/>
      </w:pPr>
      <w:r>
        <w:rPr>
          <w:lang w:val="id_ID" w:bidi="id_ID"/>
        </w:rPr>
      </w:r>
      <w:r>
        <w:rPr>
          <w:b/>
          <w:lang w:val="id_ID" w:bidi="id_ID"/>
        </w:rPr>
        <w:t>18:7</w:t>
      </w:r>
      <w:r>
        <w:rPr>
          <w:lang w:val="id_ID" w:bidi="id_ID"/>
        </w:rPr>
        <w:t xml:space="preserve"> Sepuluh suku bangsa Israel memberontak melawan </w:t>
      </w:r>
      <w:r>
        <w:rPr>
          <w:b/>
          <w:lang w:val="id_ID" w:bidi="id_ID"/>
        </w:rPr>
        <w:t>Rehoboam</w:t>
      </w:r>
      <w:r>
        <w:rPr>
          <w:lang w:val="id_ID" w:bidi="id_ID"/>
        </w:rPr>
        <w:t>. Hanya dua suku yang tetap setia padanya.</w:t>
      </w:r>
    </w:p>
    <w:p>
      <w:pPr>
        <w:pStyle w:val="Heading3"/>
      </w:pPr>
      <w:r>
        <w:rPr>
          <w:lang w:val="id_ID" w:bidi="id_ID"/>
        </w:rPr>
        <w:t>Word Data:</w:t>
      </w:r>
    </w:p>
    <w:p>
      <w:pPr>
        <w:pStyle w:val="ListBullet"/>
        <w:spacing w:line="240" w:lineRule="auto"/>
        <w:ind w:left="720"/>
      </w:pPr>
      <w:r>
        <w:rPr>
          <w:lang w:val="id_ID" w:bidi="id_ID"/>
        </w:rPr>
      </w:r>
      <w:r>
        <w:rPr>
          <w:lang w:val="id_ID" w:bidi="id_ID"/>
        </w:rPr>
        <w:t>Strong’s: H7346, G44970</w:t>
      </w:r>
      <w:r>
        <w:rPr>
          <w:lang w:val="id_ID" w:bidi="id_ID"/>
        </w:rPr>
      </w:r>
      <w:r>
        <w:rPr>
          <w:lang w:val="id_ID" w:bidi="id_ID"/>
        </w:rPr>
      </w:r>
    </w:p>
    <w:p>
      <w:pPr/>
      <w:r>
        <w:rPr>
          <w:lang w:val="id_ID" w:bidi="id_ID"/>
        </w:rPr>
      </w:r>
    </w:p>
    <w:p>
      <w:pPr>
        <w:pStyle w:val="Heading2"/>
      </w:pPr>
      <w:r>
        <w:rPr>
          <w:lang w:val="id_ID" w:bidi="id_ID"/>
        </w:rPr>
        <w:t>Rendah hati</w:t>
      </w:r>
      <w:r>
        <w:rPr>
          <w:lang w:val="id_ID" w:bidi="id_ID"/>
        </w:rPr>
      </w:r>
    </w:p>
    <w:p>
      <w:pPr>
        <w:pStyle w:val="Heading3"/>
      </w:pPr>
      <w:r>
        <w:rPr>
          <w:lang w:val="id_ID" w:bidi="id_ID"/>
        </w:rPr>
        <w:t>Definisi:</w:t>
      </w:r>
    </w:p>
    <w:p>
      <w:pPr/>
      <w:r>
        <w:rPr>
          <w:lang w:val="id_ID" w:bidi="id_ID"/>
        </w:rPr>
      </w:r>
      <w:r>
        <w:rPr>
          <w:lang w:val="id_ID" w:bidi="id_ID"/>
        </w:rPr>
        <w:t>Istilah "rendah hati" menggambarkan seseorang yang tidak menganggap dirinya lebih baik dari orang lain. Dia tidak sombong atau arogan. Kerendahan hati adalah kualitas menjadi rendah hati.</w:t>
      </w:r>
    </w:p>
    <w:p>
      <w:pPr>
        <w:pStyle w:val="ListBullet"/>
        <w:spacing w:line="240" w:lineRule="auto"/>
        <w:ind w:left="720"/>
      </w:pPr>
      <w:r>
        <w:rPr>
          <w:lang w:val="id_ID" w:bidi="id_ID"/>
        </w:rPr>
      </w:r>
      <w:r>
        <w:rPr>
          <w:lang w:val="id_ID" w:bidi="id_ID"/>
        </w:rPr>
        <w:t>Merendahkan diri di hadapan Allah berarti memahami kelemahan dan ketidaksempurnaan diri sendiri dibandingkan dengan kebesaran, kebijaksanaan, dan kesempurnaan-Nya.</w:t>
      </w:r>
    </w:p>
    <w:p>
      <w:pPr>
        <w:pStyle w:val="ListBullet"/>
        <w:spacing w:line="240" w:lineRule="auto"/>
        <w:ind w:left="720"/>
      </w:pPr>
      <w:r>
        <w:rPr>
          <w:lang w:val="id_ID" w:bidi="id_ID"/>
        </w:rPr>
      </w:r>
      <w:r>
        <w:rPr>
          <w:lang w:val="id_ID" w:bidi="id_ID"/>
        </w:rPr>
        <w:t>Ketika seseorang merendahkan diri, ia menempatkan dirinya pada posisi yang lebih rendah.</w:t>
      </w:r>
    </w:p>
    <w:p>
      <w:pPr>
        <w:pStyle w:val="ListBullet"/>
        <w:spacing w:line="240" w:lineRule="auto"/>
        <w:ind w:left="720"/>
      </w:pPr>
      <w:r>
        <w:rPr>
          <w:lang w:val="id_ID" w:bidi="id_ID"/>
        </w:rPr>
      </w:r>
      <w:r>
        <w:rPr>
          <w:lang w:val="id_ID" w:bidi="id_ID"/>
        </w:rPr>
        <w:t>Kerendahan hati berarti peduli dengan kebutuhan orang lain lebih dari kebutuhan diri sendiri.</w:t>
      </w:r>
    </w:p>
    <w:p>
      <w:pPr>
        <w:pStyle w:val="ListBullet"/>
        <w:spacing w:line="240" w:lineRule="auto"/>
        <w:ind w:left="720"/>
      </w:pPr>
      <w:r>
        <w:rPr>
          <w:lang w:val="id_ID" w:bidi="id_ID"/>
        </w:rPr>
      </w:r>
      <w:r>
        <w:rPr>
          <w:lang w:val="id_ID" w:bidi="id_ID"/>
        </w:rPr>
        <w:t>Kerendahan hati juga berarti melayani dengan sikap yang rendah hati ketika menggunakan karunia dan kemampuan seseorang.</w:t>
      </w:r>
    </w:p>
    <w:p>
      <w:pPr>
        <w:pStyle w:val="ListBullet"/>
        <w:spacing w:line="240" w:lineRule="auto"/>
        <w:ind w:left="720"/>
      </w:pPr>
      <w:r>
        <w:rPr>
          <w:lang w:val="id_ID" w:bidi="id_ID"/>
        </w:rPr>
      </w:r>
      <w:r>
        <w:rPr>
          <w:lang w:val="id_ID" w:bidi="id_ID"/>
        </w:rPr>
        <w:t>Frasa "bersikaplah rendah hati" dapat diterjemahkan sebagai "jangan sombong."</w:t>
      </w:r>
    </w:p>
    <w:p>
      <w:pPr>
        <w:pStyle w:val="ListBullet"/>
        <w:spacing w:line="240" w:lineRule="auto"/>
        <w:ind w:left="720"/>
      </w:pPr>
      <w:r>
        <w:rPr>
          <w:lang w:val="id_ID" w:bidi="id_ID"/>
        </w:rPr>
      </w:r>
      <w:r>
        <w:rPr>
          <w:lang w:val="id_ID" w:bidi="id_ID"/>
        </w:rPr>
        <w:t>"Rendahkanlah dirimu di hadapan Allah" dapat diterjemahkan menjadi "Serahkanlah kehendakmu kepada Allah, dengan mengakui kebesaran-Nya."</w:t>
      </w:r>
    </w:p>
    <w:p>
      <w:pPr/>
      <w:r>
        <w:rPr>
          <w:lang w:val="id_ID" w:bidi="id_ID"/>
        </w:rPr>
      </w:r>
      <w:r>
        <w:rPr>
          <w:lang w:val="id_ID" w:bidi="id_ID"/>
        </w:rPr>
        <w:t xml:space="preserve">(Lihat juga: </w:t>
      </w:r>
      <w:r>
        <w:rPr>
          <w:lang w:val="id_ID" w:bidi="id_ID"/>
        </w:rPr>
        <w:t>proud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Yakobus 1:21</w:t>
        </w:r>
      </w:hyperlink>
    </w:p>
    <w:p>
      <w:pPr>
        <w:pStyle w:val="ListBullet"/>
        <w:spacing w:line="240" w:lineRule="auto"/>
        <w:ind w:left="720"/>
      </w:pPr>
      <w:r>
        <w:rPr>
          <w:lang w:val="id_ID" w:bidi="id_ID"/>
        </w:rPr>
      </w:r>
      <w:hyperlink r:id="rId68">
        <w:r>
          <w:rPr>
            <w:lang w:val="id_ID" w:bidi="id_ID"/>
          </w:rPr>
          <w:rPr>
            <w:color w:val="0000EE"/>
            <w:u w:val="single"/>
          </w:rPr>
          <w:t>Yakobus 3:13</w:t>
        </w:r>
      </w:hyperlink>
    </w:p>
    <w:p>
      <w:pPr>
        <w:pStyle w:val="ListBullet"/>
        <w:spacing w:line="240" w:lineRule="auto"/>
        <w:ind w:left="720"/>
      </w:pPr>
      <w:r>
        <w:rPr>
          <w:lang w:val="id_ID" w:bidi="id_ID"/>
        </w:rPr>
      </w:r>
      <w:hyperlink r:id="rId69">
        <w:r>
          <w:rPr>
            <w:lang w:val="id_ID" w:bidi="id_ID"/>
          </w:rPr>
          <w:rPr>
            <w:color w:val="0000EE"/>
            <w:u w:val="single"/>
          </w:rPr>
          <w:t>Yakobus 4:10</w:t>
        </w:r>
      </w:hyperlink>
    </w:p>
    <w:p>
      <w:pPr>
        <w:pStyle w:val="ListBullet"/>
        <w:spacing w:line="240" w:lineRule="auto"/>
        <w:ind w:left="720"/>
      </w:pPr>
      <w:r>
        <w:rPr>
          <w:lang w:val="id_ID" w:bidi="id_ID"/>
        </w:rPr>
      </w:r>
      <w:hyperlink r:id="rId70">
        <w:r>
          <w:rPr>
            <w:lang w:val="id_ID" w:bidi="id_ID"/>
          </w:rPr>
          <w:rPr>
            <w:color w:val="0000EE"/>
            <w:u w:val="single"/>
          </w:rPr>
          <w:t>Lukas 14:11</w:t>
        </w:r>
      </w:hyperlink>
    </w:p>
    <w:p>
      <w:pPr>
        <w:pStyle w:val="ListBullet"/>
        <w:spacing w:line="240" w:lineRule="auto"/>
        <w:ind w:left="720"/>
      </w:pPr>
      <w:r>
        <w:rPr>
          <w:lang w:val="id_ID" w:bidi="id_ID"/>
        </w:rPr>
      </w:r>
      <w:hyperlink r:id="rId71">
        <w:r>
          <w:rPr>
            <w:lang w:val="id_ID" w:bidi="id_ID"/>
          </w:rPr>
          <w:rPr>
            <w:color w:val="0000EE"/>
            <w:u w:val="single"/>
          </w:rPr>
          <w:t>Lukas 18:14</w:t>
        </w:r>
      </w:hyperlink>
    </w:p>
    <w:p>
      <w:pPr>
        <w:pStyle w:val="ListBullet"/>
        <w:spacing w:line="240" w:lineRule="auto"/>
        <w:ind w:left="720"/>
      </w:pPr>
      <w:r>
        <w:rPr>
          <w:lang w:val="id_ID" w:bidi="id_ID"/>
        </w:rPr>
      </w:r>
      <w:hyperlink r:id="rId72">
        <w:r>
          <w:rPr>
            <w:lang w:val="id_ID" w:bidi="id_ID"/>
          </w:rPr>
          <w:rPr>
            <w:color w:val="0000EE"/>
            <w:u w:val="single"/>
          </w:rPr>
          <w:t>Matius 18:4</w:t>
        </w:r>
      </w:hyperlink>
    </w:p>
    <w:p>
      <w:pPr>
        <w:pStyle w:val="ListBullet"/>
        <w:spacing w:line="240" w:lineRule="auto"/>
        <w:ind w:left="720"/>
      </w:pPr>
      <w:r>
        <w:rPr>
          <w:lang w:val="id_ID" w:bidi="id_ID"/>
        </w:rPr>
      </w:r>
      <w:hyperlink r:id="rId73">
        <w:r>
          <w:rPr>
            <w:lang w:val="id_ID" w:bidi="id_ID"/>
          </w:rPr>
          <w:rPr>
            <w:color w:val="0000EE"/>
            <w:u w:val="single"/>
          </w:rPr>
          <w:t>Matius 23:12</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17:2</w:t>
      </w:r>
      <w:r>
        <w:rPr>
          <w:lang w:val="id_ID" w:bidi="id_ID"/>
        </w:rPr>
        <w:t xml:space="preserve"> Daud adalah seorang yang </w:t>
      </w:r>
      <w:r>
        <w:rPr>
          <w:b/>
          <w:lang w:val="id_ID" w:bidi="id_ID"/>
        </w:rPr>
        <w:t>rendah hati</w:t>
      </w:r>
      <w:r>
        <w:rPr>
          <w:lang w:val="id_ID" w:bidi="id_ID"/>
        </w:rPr>
        <w:t xml:space="preserve"> dan benar, yang percaya dan taat kepada Allah.</w:t>
      </w:r>
    </w:p>
    <w:p>
      <w:pPr>
        <w:pStyle w:val="ListBullet"/>
        <w:spacing w:line="240" w:lineRule="auto"/>
        <w:ind w:left="720"/>
      </w:pPr>
      <w:r>
        <w:rPr>
          <w:lang w:val="id_ID" w:bidi="id_ID"/>
        </w:rPr>
      </w:r>
      <w:r>
        <w:rPr>
          <w:b/>
          <w:lang w:val="id_ID" w:bidi="id_ID"/>
        </w:rPr>
        <w:t>34:10</w:t>
      </w:r>
      <w:r>
        <w:rPr>
          <w:lang w:val="id_ID" w:bidi="id_ID"/>
        </w:rPr>
        <w:t xml:space="preserve"> "Allah akan merendahkan setiap orang yang congkak,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H1792, H3665, H6031, H6035, H6038, H6041, H6800, H6819, H7511, H7807, H7812, H8213, H8214, H8215, H8217, H8467, G08580, G42360, G42390, G42400, G50110, G50120, G50130, G53910</w:t>
      </w:r>
      <w:r>
        <w:rPr>
          <w:lang w:val="id_ID" w:bidi="id_ID"/>
        </w:rPr>
      </w:r>
      <w:r>
        <w:rPr>
          <w:lang w:val="id_ID" w:bidi="id_ID"/>
        </w:rPr>
      </w:r>
    </w:p>
    <w:p>
      <w:pPr/>
      <w:r>
        <w:rPr>
          <w:lang w:val="id_ID" w:bidi="id_ID"/>
        </w:rPr>
      </w:r>
    </w:p>
    <w:p>
      <w:pPr>
        <w:pStyle w:val="Heading2"/>
      </w:pPr>
      <w:r>
        <w:rPr>
          <w:lang w:val="id_ID" w:bidi="id_ID"/>
        </w:rPr>
        <w:t>Ribka</w:t>
      </w:r>
      <w:r>
        <w:rPr>
          <w:lang w:val="id_ID" w:bidi="id_ID"/>
        </w:rPr>
      </w:r>
    </w:p>
    <w:p>
      <w:pPr>
        <w:pStyle w:val="Heading3"/>
      </w:pPr>
      <w:r>
        <w:rPr>
          <w:lang w:val="id_ID" w:bidi="id_ID"/>
        </w:rPr>
        <w:t>Fakta-fakta:</w:t>
      </w:r>
    </w:p>
    <w:p>
      <w:pPr/>
      <w:r>
        <w:rPr>
          <w:lang w:val="id_ID" w:bidi="id_ID"/>
        </w:rPr>
      </w:r>
      <w:r>
        <w:rPr>
          <w:lang w:val="id_ID" w:bidi="id_ID"/>
        </w:rPr>
        <w:t>Ribka adalah cucu dari saudara laki-laki Abraham, Nahor.</w:t>
      </w:r>
    </w:p>
    <w:p>
      <w:pPr>
        <w:pStyle w:val="ListBullet"/>
        <w:spacing w:line="240" w:lineRule="auto"/>
        <w:ind w:left="720"/>
      </w:pPr>
      <w:r>
        <w:rPr>
          <w:lang w:val="id_ID" w:bidi="id_ID"/>
        </w:rPr>
      </w:r>
      <w:r>
        <w:rPr>
          <w:lang w:val="id_ID" w:bidi="id_ID"/>
        </w:rPr>
        <w:t>Tuhan memilih Ribka menjadi istri Ishak, anak Abraham.</w:t>
      </w:r>
    </w:p>
    <w:p>
      <w:pPr>
        <w:pStyle w:val="ListBullet"/>
        <w:spacing w:line="240" w:lineRule="auto"/>
        <w:ind w:left="720"/>
      </w:pPr>
      <w:r>
        <w:rPr>
          <w:lang w:val="id_ID" w:bidi="id_ID"/>
        </w:rPr>
      </w:r>
      <w:r>
        <w:rPr>
          <w:lang w:val="id_ID" w:bidi="id_ID"/>
        </w:rPr>
        <w:t>Ribka meninggalkan wilayah Aram Naharaim tempat tinggalnya dan pergi bersama hamba Abraham ke wilayah Negev tempat tinggal Ishak.</w:t>
      </w:r>
    </w:p>
    <w:p>
      <w:pPr>
        <w:pStyle w:val="ListBullet"/>
        <w:spacing w:line="240" w:lineRule="auto"/>
        <w:ind w:left="720"/>
      </w:pPr>
      <w:r>
        <w:rPr>
          <w:lang w:val="id_ID" w:bidi="id_ID"/>
        </w:rPr>
      </w:r>
      <w:r>
        <w:rPr>
          <w:lang w:val="id_ID" w:bidi="id_ID"/>
        </w:rPr>
        <w:t>Sudah lama Ribka tidak mempunyai anak, namun akhirnya Tuhan memberkatinya dengan anak laki-laki kembar, Esau dan Yakub.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Aram</w:t>
      </w:r>
      <w:r>
        <w:rPr>
          <w:lang w:val="id_ID" w:bidi="id_ID"/>
        </w:rPr>
        <w:t xml:space="preserve">, </w:t>
      </w:r>
      <w:r>
        <w:rPr>
          <w:lang w:val="id_ID" w:bidi="id_ID"/>
        </w:rPr>
        <w:t>Esau</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w:t>
      </w:r>
      <w:r>
        <w:rPr>
          <w:lang w:val="id_ID" w:bidi="id_ID"/>
        </w:rPr>
        <w:t>Nahor</w:t>
      </w:r>
      <w:r>
        <w:rPr>
          <w:lang w:val="id_ID" w:bidi="id_ID"/>
        </w:rPr>
        <w:t xml:space="preserve">, </w:t>
      </w:r>
      <w:r>
        <w:rPr>
          <w:lang w:val="id_ID" w:bidi="id_ID"/>
        </w:rPr>
        <w:t>Negev</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Kejadian 24:15</w:t>
        </w:r>
      </w:hyperlink>
    </w:p>
    <w:p>
      <w:pPr>
        <w:pStyle w:val="ListBullet"/>
        <w:spacing w:line="240" w:lineRule="auto"/>
        <w:ind w:left="720"/>
      </w:pPr>
      <w:r>
        <w:rPr>
          <w:lang w:val="id_ID" w:bidi="id_ID"/>
        </w:rPr>
      </w:r>
      <w:hyperlink r:id="rId75">
        <w:r>
          <w:rPr>
            <w:lang w:val="id_ID" w:bidi="id_ID"/>
          </w:rPr>
          <w:rPr>
            <w:color w:val="0000EE"/>
            <w:u w:val="single"/>
          </w:rPr>
          <w:t>Kejadian 24:45</w:t>
        </w:r>
      </w:hyperlink>
    </w:p>
    <w:p>
      <w:pPr>
        <w:pStyle w:val="ListBullet"/>
        <w:spacing w:line="240" w:lineRule="auto"/>
        <w:ind w:left="720"/>
      </w:pPr>
      <w:r>
        <w:rPr>
          <w:lang w:val="id_ID" w:bidi="id_ID"/>
        </w:rPr>
      </w:r>
      <w:hyperlink r:id="rId76">
        <w:r>
          <w:rPr>
            <w:lang w:val="id_ID" w:bidi="id_ID"/>
          </w:rPr>
          <w:rPr>
            <w:color w:val="0000EE"/>
            <w:u w:val="single"/>
          </w:rPr>
          <w:t>Kejadian 24:56</w:t>
        </w:r>
      </w:hyperlink>
    </w:p>
    <w:p>
      <w:pPr>
        <w:pStyle w:val="ListBullet"/>
        <w:spacing w:line="240" w:lineRule="auto"/>
        <w:ind w:left="720"/>
      </w:pPr>
      <w:r>
        <w:rPr>
          <w:lang w:val="id_ID" w:bidi="id_ID"/>
        </w:rPr>
      </w:r>
      <w:hyperlink r:id="rId77">
        <w:r>
          <w:rPr>
            <w:lang w:val="id_ID" w:bidi="id_ID"/>
          </w:rPr>
          <w:rPr>
            <w:color w:val="0000EE"/>
            <w:u w:val="single"/>
          </w:rPr>
          <w:t>Kejadian 24:64</w:t>
        </w:r>
      </w:hyperlink>
    </w:p>
    <w:p>
      <w:pPr>
        <w:pStyle w:val="ListBullet"/>
        <w:spacing w:line="240" w:lineRule="auto"/>
        <w:ind w:left="720"/>
      </w:pPr>
      <w:r>
        <w:rPr>
          <w:lang w:val="id_ID" w:bidi="id_ID"/>
        </w:rPr>
      </w:r>
      <w:hyperlink r:id="rId78">
        <w:r>
          <w:rPr>
            <w:lang w:val="id_ID" w:bidi="id_ID"/>
          </w:rPr>
          <w:rPr>
            <w:color w:val="0000EE"/>
            <w:u w:val="single"/>
          </w:rPr>
          <w:t>Kejadian 25:28</w:t>
        </w:r>
      </w:hyperlink>
    </w:p>
    <w:p>
      <w:pPr>
        <w:pStyle w:val="ListBullet"/>
        <w:spacing w:line="240" w:lineRule="auto"/>
        <w:ind w:left="720"/>
      </w:pPr>
      <w:r>
        <w:rPr>
          <w:lang w:val="id_ID" w:bidi="id_ID"/>
        </w:rPr>
      </w:r>
      <w:hyperlink r:id="rId79">
        <w:r>
          <w:rPr>
            <w:lang w:val="id_ID" w:bidi="id_ID"/>
          </w:rPr>
          <w:rPr>
            <w:color w:val="0000EE"/>
            <w:u w:val="single"/>
          </w:rPr>
          <w:t>Kejadian 26:8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6:2</w:t>
      </w:r>
      <w:r>
        <w:rPr>
          <w:lang w:val="id_ID" w:bidi="id_ID"/>
        </w:rPr>
        <w:t xml:space="preserve"> Setelah perjalanan yang sangat jauh menuju negeri tempat tinggal kerabat Abraham, Tuhan menuntun hamba tersebut ke </w:t>
      </w:r>
      <w:r>
        <w:rPr>
          <w:b/>
          <w:lang w:val="id_ID" w:bidi="id_ID"/>
        </w:rPr>
        <w:t>Ribka</w:t>
      </w:r>
      <w:r>
        <w:rPr>
          <w:lang w:val="id_ID" w:bidi="id_ID"/>
        </w:rPr>
        <w:t>. Dia adalah cucu dari saudara laki-laki Abraham.</w:t>
      </w:r>
    </w:p>
    <w:p>
      <w:pPr>
        <w:pStyle w:val="ListBullet"/>
        <w:spacing w:line="240" w:lineRule="auto"/>
        <w:ind w:left="720"/>
      </w:pPr>
      <w:r>
        <w:rPr>
          <w:lang w:val="id_ID" w:bidi="id_ID"/>
        </w:rPr>
      </w:r>
      <w:r>
        <w:rPr>
          <w:b/>
          <w:lang w:val="id_ID" w:bidi="id_ID"/>
        </w:rPr>
        <w:t>6:6</w:t>
      </w:r>
      <w:r>
        <w:rPr>
          <w:lang w:val="id_ID" w:bidi="id_ID"/>
        </w:rPr>
        <w:t xml:space="preserve"> Tuhan memberi tahu </w:t>
      </w:r>
      <w:r>
        <w:rPr>
          <w:b/>
          <w:lang w:val="id_ID" w:bidi="id_ID"/>
        </w:rPr>
        <w:t>Ribka</w:t>
      </w:r>
      <w:r>
        <w:rPr>
          <w:lang w:val="id_ID" w:bidi="id_ID"/>
        </w:rPr>
        <w:t>, “Ada dua bangsa di dalam dirimu.”</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w:t>
      </w:r>
      <w:r>
        <w:rPr>
          <w:b/>
          <w:lang w:val="id_ID" w:bidi="id_ID"/>
        </w:rPr>
        <w:t>Ribka</w:t>
      </w:r>
      <w:r>
        <w:rPr>
          <w:lang w:val="id_ID" w:bidi="id_ID"/>
        </w:rPr>
        <w:t xml:space="preserve"> mencintai Yakub, tetapi Ishak mencintai Esau.</w:t>
      </w:r>
    </w:p>
    <w:p>
      <w:pPr>
        <w:pStyle w:val="ListBullet"/>
        <w:spacing w:line="240" w:lineRule="auto"/>
        <w:ind w:left="720"/>
      </w:pPr>
      <w:r>
        <w:rPr>
          <w:lang w:val="id_ID" w:bidi="id_ID"/>
        </w:rPr>
      </w:r>
      <w:r>
        <w:rPr>
          <w:b/>
          <w:lang w:val="id_ID" w:bidi="id_ID"/>
        </w:rPr>
        <w:t>7:3</w:t>
      </w:r>
      <w:r>
        <w:rPr>
          <w:lang w:val="id_ID" w:bidi="id_ID"/>
        </w:rPr>
        <w:t xml:space="preserve"> Ishak ingin memberikan restunya kepada Esau. Namun sebelum dia melakukannya, </w:t>
      </w:r>
      <w:r>
        <w:rPr>
          <w:b/>
          <w:lang w:val="id_ID" w:bidi="id_ID"/>
        </w:rPr>
        <w:t>Ribka</w:t>
      </w:r>
      <w:r>
        <w:rPr>
          <w:lang w:val="id_ID" w:bidi="id_ID"/>
        </w:rPr>
        <w:t xml:space="preserve"> dan Yakub menipunya dengan meminta Yakub berpura-pura menjadi Esau.</w:t>
      </w:r>
    </w:p>
    <w:p>
      <w:pPr>
        <w:pStyle w:val="ListBullet"/>
        <w:spacing w:line="240" w:lineRule="auto"/>
        <w:ind w:left="720"/>
      </w:pPr>
      <w:r>
        <w:rPr>
          <w:lang w:val="id_ID" w:bidi="id_ID"/>
        </w:rPr>
      </w:r>
      <w:r>
        <w:rPr>
          <w:b/>
          <w:lang w:val="id_ID" w:bidi="id_ID"/>
        </w:rPr>
        <w:t>7:6</w:t>
      </w:r>
      <w:r>
        <w:rPr>
          <w:lang w:val="id_ID" w:bidi="id_ID"/>
        </w:rPr>
        <w:t xml:space="preserve"> Tapi </w:t>
      </w:r>
      <w:r>
        <w:rPr>
          <w:b/>
          <w:lang w:val="id_ID" w:bidi="id_ID"/>
        </w:rPr>
        <w:t>Ribka</w:t>
      </w:r>
      <w:r>
        <w:rPr>
          <w:lang w:val="id_ID" w:bidi="id_ID"/>
        </w:rPr>
        <w:t xml:space="preserve"> mendengar rencana Esau. Maka dia mengirim Yakub jauh untuk tinggal bersama sanak saudaranya.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H7259</w:t>
      </w:r>
      <w:r>
        <w:rPr>
          <w:lang w:val="id_ID" w:bidi="id_ID"/>
        </w:rPr>
      </w:r>
      <w:r>
        <w:rPr>
          <w:lang w:val="id_ID" w:bidi="id_ID"/>
        </w:rPr>
      </w:r>
    </w:p>
    <w:p>
      <w:pPr/>
      <w:r>
        <w:rPr>
          <w:lang w:val="id_ID" w:bidi="id_ID"/>
        </w:rPr>
      </w:r>
    </w:p>
    <w:p>
      <w:pPr>
        <w:pStyle w:val="Heading2"/>
      </w:pPr>
      <w:r>
        <w:rPr>
          <w:lang w:val="id_ID" w:bidi="id_ID"/>
        </w:rPr>
        <w:t>Rimon</w:t>
      </w:r>
      <w:r>
        <w:rPr>
          <w:lang w:val="id_ID" w:bidi="id_ID"/>
        </w:rPr>
      </w:r>
    </w:p>
    <w:p>
      <w:pPr>
        <w:pStyle w:val="Heading3"/>
      </w:pPr>
      <w:r>
        <w:rPr>
          <w:lang w:val="id_ID" w:bidi="id_ID"/>
        </w:rPr>
        <w:t>Fakta-fakta:</w:t>
      </w:r>
    </w:p>
    <w:p>
      <w:pPr/>
      <w:r>
        <w:rPr>
          <w:lang w:val="id_ID" w:bidi="id_ID"/>
        </w:rPr>
      </w:r>
      <w:r>
        <w:rPr>
          <w:lang w:val="id_ID" w:bidi="id_ID"/>
        </w:rPr>
        <w:t>Rimon adalah nama seorang pria dan beberapa tempat yang disebutkan dalam Alkitab. Itu juga merupakan nama dewa palsu.</w:t>
      </w:r>
    </w:p>
    <w:p>
      <w:pPr>
        <w:pStyle w:val="ListBullet"/>
        <w:spacing w:line="240" w:lineRule="auto"/>
        <w:ind w:left="720"/>
      </w:pPr>
      <w:r>
        <w:rPr>
          <w:lang w:val="id_ID" w:bidi="id_ID"/>
        </w:rPr>
      </w:r>
      <w:r>
        <w:rPr>
          <w:lang w:val="id_ID" w:bidi="id_ID"/>
        </w:rPr>
        <w:t>Salah satu orang yang bernama Rimon adalah Benyamin dari kota Beerot di Zebulon. Putra-putra orang ini membunuh Isyboset, putra Yonatan yang lumpuh.</w:t>
      </w:r>
    </w:p>
    <w:p>
      <w:pPr>
        <w:pStyle w:val="ListBullet"/>
        <w:spacing w:line="240" w:lineRule="auto"/>
        <w:ind w:left="720"/>
      </w:pPr>
      <w:r>
        <w:rPr>
          <w:lang w:val="id_ID" w:bidi="id_ID"/>
        </w:rPr>
      </w:r>
      <w:r>
        <w:rPr>
          <w:lang w:val="id_ID" w:bidi="id_ID"/>
        </w:rPr>
        <w:t>Rimon adalah sebuah kota di bagian selatan Yehuda, di wilayah yang diduduki oleh suku Benyamin.</w:t>
      </w:r>
    </w:p>
    <w:p>
      <w:pPr>
        <w:pStyle w:val="ListBullet"/>
        <w:spacing w:line="240" w:lineRule="auto"/>
        <w:ind w:left="720"/>
      </w:pPr>
      <w:r>
        <w:rPr>
          <w:lang w:val="id_ID" w:bidi="id_ID"/>
        </w:rPr>
      </w:r>
      <w:r>
        <w:rPr>
          <w:lang w:val="id_ID" w:bidi="id_ID"/>
        </w:rPr>
        <w:t>“Batu Karang Rimon” adalah tempat yang aman bagi suku Benyamin untuk melarikan diri agar tidak terbunuh dalam peperangan.</w:t>
      </w:r>
    </w:p>
    <w:p>
      <w:pPr>
        <w:pStyle w:val="ListBullet"/>
        <w:spacing w:line="240" w:lineRule="auto"/>
        <w:ind w:left="720"/>
      </w:pPr>
      <w:r>
        <w:rPr>
          <w:lang w:val="id_ID" w:bidi="id_ID"/>
        </w:rPr>
      </w:r>
      <w:r>
        <w:rPr>
          <w:lang w:val="id_ID" w:bidi="id_ID"/>
        </w:rPr>
        <w:t>Rimon Perez adalah lokasi yang tidak diketahui di hutan belantara Yudea.</w:t>
      </w:r>
    </w:p>
    <w:p>
      <w:pPr>
        <w:pStyle w:val="ListBullet"/>
        <w:spacing w:line="240" w:lineRule="auto"/>
        <w:ind w:left="720"/>
      </w:pPr>
      <w:r>
        <w:rPr>
          <w:lang w:val="id_ID" w:bidi="id_ID"/>
        </w:rPr>
      </w:r>
      <w:r>
        <w:rPr>
          <w:lang w:val="id_ID" w:bidi="id_ID"/>
        </w:rPr>
        <w:t>Komandan Siria, Naaman, berbicara tentang kuil dewa palsu Rimon, tempat raja Siria beribadah.</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Judea</w:t>
      </w:r>
      <w:r>
        <w:rPr>
          <w:lang w:val="id_ID" w:bidi="id_ID"/>
        </w:rPr>
        <w:t xml:space="preserve">, </w:t>
      </w:r>
      <w:r>
        <w:rPr>
          <w:lang w:val="id_ID" w:bidi="id_ID"/>
        </w:rPr>
        <w:t>Naaman</w:t>
      </w:r>
      <w:r>
        <w:rPr>
          <w:lang w:val="id_ID" w:bidi="id_ID"/>
        </w:rPr>
        <w:t xml:space="preserve">, </w:t>
      </w:r>
      <w:r>
        <w:rPr>
          <w:lang w:val="id_ID" w:bidi="id_ID"/>
        </w:rPr>
        <w:t>Syria</w:t>
      </w:r>
      <w:r>
        <w:rPr>
          <w:lang w:val="id_ID" w:bidi="id_ID"/>
        </w:rPr>
        <w:t xml:space="preserve">, </w:t>
      </w:r>
      <w:r>
        <w:rPr>
          <w:lang w:val="id_ID" w:bidi="id_ID"/>
        </w:rPr>
        <w:t>Zebulun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Raja-raja 5:18</w:t>
        </w:r>
      </w:hyperlink>
    </w:p>
    <w:p>
      <w:pPr>
        <w:pStyle w:val="ListBullet"/>
        <w:spacing w:line="240" w:lineRule="auto"/>
        <w:ind w:left="720"/>
      </w:pPr>
      <w:r>
        <w:rPr>
          <w:lang w:val="id_ID" w:bidi="id_ID"/>
        </w:rPr>
      </w:r>
      <w:hyperlink r:id="rId14">
        <w:r>
          <w:rPr>
            <w:lang w:val="id_ID" w:bidi="id_ID"/>
          </w:rPr>
          <w:rPr>
            <w:color w:val="0000EE"/>
            <w:u w:val="single"/>
          </w:rPr>
          <w:t>2 Samuel 4:5–7</w:t>
        </w:r>
      </w:hyperlink>
    </w:p>
    <w:p>
      <w:pPr>
        <w:pStyle w:val="ListBullet"/>
        <w:spacing w:line="240" w:lineRule="auto"/>
        <w:ind w:left="720"/>
      </w:pPr>
      <w:r>
        <w:rPr>
          <w:lang w:val="id_ID" w:bidi="id_ID"/>
        </w:rPr>
      </w:r>
      <w:hyperlink r:id="rId80">
        <w:r>
          <w:rPr>
            <w:lang w:val="id_ID" w:bidi="id_ID"/>
          </w:rPr>
          <w:rPr>
            <w:color w:val="0000EE"/>
            <w:u w:val="single"/>
          </w:rPr>
          <w:t>Hakim-hakim 20:45–46</w:t>
        </w:r>
      </w:hyperlink>
    </w:p>
    <w:p>
      <w:pPr>
        <w:pStyle w:val="ListBullet"/>
        <w:spacing w:line="240" w:lineRule="auto"/>
        <w:ind w:left="720"/>
      </w:pPr>
      <w:r>
        <w:rPr>
          <w:lang w:val="id_ID" w:bidi="id_ID"/>
        </w:rPr>
      </w:r>
      <w:hyperlink r:id="rId81">
        <w:r>
          <w:rPr>
            <w:lang w:val="id_ID" w:bidi="id_ID"/>
          </w:rPr>
          <w:rPr>
            <w:color w:val="0000EE"/>
            <w:u w:val="single"/>
          </w:rPr>
          <w:t>Hakim-hakim 21:13–15</w:t>
        </w:r>
      </w:hyperlink>
    </w:p>
    <w:p>
      <w:pPr>
        <w:pStyle w:val="Heading3"/>
      </w:pPr>
      <w:r>
        <w:rPr>
          <w:lang w:val="id_ID" w:bidi="id_ID"/>
        </w:rPr>
        <w:t>Data Kalimat:</w:t>
      </w:r>
    </w:p>
    <w:p>
      <w:pPr>
        <w:pStyle w:val="ListBullet"/>
        <w:spacing w:line="240" w:lineRule="auto"/>
        <w:ind w:left="720"/>
      </w:pPr>
      <w:r>
        <w:rPr>
          <w:lang w:val="id_ID" w:bidi="id_ID"/>
        </w:rPr>
      </w:r>
      <w:r>
        <w:rPr>
          <w:lang w:val="id_ID" w:bidi="id_ID"/>
        </w:rPr>
        <w:t>Strong’s: H7417</w:t>
      </w:r>
      <w:r>
        <w:rPr>
          <w:lang w:val="id_ID" w:bidi="id_ID"/>
        </w:rPr>
      </w:r>
      <w:r>
        <w:rPr>
          <w:lang w:val="id_ID" w:bidi="id_ID"/>
        </w:rPr>
      </w:r>
    </w:p>
    <w:p>
      <w:pPr/>
      <w:r>
        <w:rPr>
          <w:lang w:val="id_ID" w:bidi="id_ID"/>
        </w:rPr>
      </w:r>
    </w:p>
    <w:p>
      <w:pPr>
        <w:pStyle w:val="Heading2"/>
      </w:pPr>
      <w:r>
        <w:rPr>
          <w:lang w:val="id_ID" w:bidi="id_ID"/>
        </w:rPr>
        <w:t>Roh</w:t>
      </w:r>
      <w:r>
        <w:rPr>
          <w:lang w:val="id_ID" w:bidi="id_ID"/>
        </w:rPr>
      </w:r>
    </w:p>
    <w:p>
      <w:pPr>
        <w:pStyle w:val="Heading3"/>
      </w:pPr>
      <w:r>
        <w:rPr>
          <w:lang w:val="id_ID" w:bidi="id_ID"/>
        </w:rPr>
        <w:t>Definisi:</w:t>
      </w:r>
    </w:p>
    <w:p>
      <w:pPr/>
      <w:r>
        <w:rPr>
          <w:lang w:val="id_ID" w:bidi="id_ID"/>
        </w:rPr>
      </w:r>
      <w:r>
        <w:rPr>
          <w:lang w:val="id_ID" w:bidi="id_ID"/>
        </w:rPr>
        <w:t>Istilah "roh" mengacu pada bagian non-fisik dari seseorang yang tidak dapat dilihat. Pada zaman Alkitab, konsep roh seseorang berkaitan erat dengan konsep nafas seseorang. Istilah ini juga dapat merujuk pada angin, yaitu pergerakan udara di alam.</w:t>
      </w:r>
    </w:p>
    <w:p>
      <w:pPr>
        <w:pStyle w:val="ListBullet"/>
        <w:spacing w:line="240" w:lineRule="auto"/>
        <w:ind w:left="720"/>
      </w:pPr>
      <w:r>
        <w:rPr>
          <w:lang w:val="id_ID" w:bidi="id_ID"/>
        </w:rPr>
      </w:r>
      <w:r>
        <w:rPr>
          <w:lang w:val="id_ID" w:bidi="id_ID"/>
        </w:rPr>
        <w:t>Istilah "roh" dapat merujuk kepada makhluk yang tidak memiliki tubuh fisik, seperti roh jahat.</w:t>
      </w:r>
    </w:p>
    <w:p>
      <w:pPr>
        <w:pStyle w:val="ListBullet"/>
        <w:spacing w:line="240" w:lineRule="auto"/>
        <w:ind w:left="720"/>
      </w:pPr>
      <w:r>
        <w:rPr>
          <w:lang w:val="id_ID" w:bidi="id_ID"/>
        </w:rPr>
      </w:r>
      <w:r>
        <w:rPr>
          <w:lang w:val="id_ID" w:bidi="id_ID"/>
        </w:rPr>
        <w:t>Secara umum, istilah "roh" menggambarkan hal-hal di dunia non-fisik.</w:t>
      </w:r>
    </w:p>
    <w:p>
      <w:pPr>
        <w:pStyle w:val="ListBullet"/>
        <w:spacing w:line="240" w:lineRule="auto"/>
        <w:ind w:left="720"/>
      </w:pPr>
      <w:r>
        <w:rPr>
          <w:lang w:val="id_ID" w:bidi="id_ID"/>
        </w:rPr>
      </w:r>
      <w:r>
        <w:rPr>
          <w:lang w:val="id_ID" w:bidi="id_ID"/>
        </w:rPr>
        <w:t>Istilah "roh" juga dapat berarti "memiliki karakteristik", seperti "roh hikmat" atau "roh Elia". Kadang-kadang Alkitab menggunakan istilah ini dalam konteks sikap atau keadaan emosi seseorang, seperti "roh ketakutan" dan "roh cemburu."</w:t>
      </w:r>
    </w:p>
    <w:p>
      <w:pPr>
        <w:pStyle w:val="ListBullet"/>
        <w:spacing w:line="240" w:lineRule="auto"/>
        <w:ind w:left="720"/>
      </w:pPr>
      <w:r>
        <w:rPr>
          <w:lang w:val="id_ID" w:bidi="id_ID"/>
        </w:rPr>
      </w:r>
      <w:r>
        <w:rPr>
          <w:lang w:val="id_ID" w:bidi="id_ID"/>
        </w:rPr>
        <w:t>Yesus berkata bahwa Allah adalah roh.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beberapa cara untuk menerjemahkan "roh" dapat mencakup "makhluk non-fisik" atau "bagian dalam" atau "makhluk batin".</w:t>
      </w:r>
    </w:p>
    <w:p>
      <w:pPr>
        <w:pStyle w:val="ListBullet"/>
        <w:spacing w:line="240" w:lineRule="auto"/>
        <w:ind w:left="720"/>
      </w:pPr>
      <w:r>
        <w:rPr>
          <w:lang w:val="id_ID" w:bidi="id_ID"/>
        </w:rPr>
      </w:r>
      <w:r>
        <w:rPr>
          <w:lang w:val="id_ID" w:bidi="id_ID"/>
        </w:rPr>
        <w:t>Dalam beberapa konteks, istilah "roh" dapat diterjemahkan sebagai "roh jahat" atau "makhluk roh jahat".</w:t>
      </w:r>
    </w:p>
    <w:p>
      <w:pPr>
        <w:pStyle w:val="ListBullet"/>
        <w:spacing w:line="240" w:lineRule="auto"/>
        <w:ind w:left="720"/>
      </w:pPr>
      <w:r>
        <w:rPr>
          <w:lang w:val="id_ID" w:bidi="id_ID"/>
        </w:rPr>
      </w:r>
      <w:r>
        <w:rPr>
          <w:lang w:val="id_ID" w:bidi="id_ID"/>
        </w:rPr>
        <w:t>Kadang-kadang istilah "roh" digunakan untuk mengekspresikan perasaan seseorang, seperti dalam "roh saya berduka di dalam diri saya yang terdalam." Ini juga dapat diterjemahkan sebagai "Saya merasa sedih dalam roh saya" atau "Saya merasa sangat sedih."</w:t>
      </w:r>
    </w:p>
    <w:p>
      <w:pPr>
        <w:pStyle w:val="ListBullet"/>
        <w:spacing w:line="240" w:lineRule="auto"/>
        <w:ind w:left="720"/>
      </w:pPr>
      <w:r>
        <w:rPr>
          <w:lang w:val="id_ID" w:bidi="id_ID"/>
        </w:rPr>
      </w:r>
      <w:r>
        <w:rPr>
          <w:lang w:val="id_ID" w:bidi="id_ID"/>
        </w:rPr>
        <w:t>Frasa "roh dari" dapat diterjemahkan sebagai "karakter dari" atau "pengaruh dari" atau "sikap dari" atau "pemikiran (yang) dicirikan oleh."</w:t>
      </w:r>
    </w:p>
    <w:p>
      <w:pPr>
        <w:pStyle w:val="ListBullet"/>
        <w:spacing w:line="240" w:lineRule="auto"/>
        <w:ind w:left="720"/>
      </w:pPr>
      <w:r>
        <w:rPr>
          <w:lang w:val="id_ID" w:bidi="id_ID"/>
        </w:rPr>
      </w:r>
      <w:r>
        <w:rPr>
          <w:lang w:val="id_ID" w:bidi="id_ID"/>
        </w:rPr>
        <w:t>Tergantung pada konteksnya, "rohani" dapat diterjemahkan sebagai "non-fisik" atau "dari Roh Kudus" atau "milik Allah" atau "bagian dari dunia non-fisik."</w:t>
      </w:r>
    </w:p>
    <w:p>
      <w:pPr>
        <w:pStyle w:val="ListBullet"/>
        <w:spacing w:line="240" w:lineRule="auto"/>
        <w:ind w:left="720"/>
      </w:pPr>
      <w:r>
        <w:rPr>
          <w:lang w:val="id_ID" w:bidi="id_ID"/>
        </w:rPr>
      </w:r>
      <w:r>
        <w:rPr>
          <w:lang w:val="id_ID" w:bidi="id_ID"/>
        </w:rPr>
        <w:t>Frasa "kedewasaan rohani" dapat diterjemahkan sebagai "perilaku saleh yang menunjukkan ketaatan kepada Roh Kudus."</w:t>
      </w:r>
    </w:p>
    <w:p>
      <w:pPr>
        <w:pStyle w:val="ListBullet"/>
        <w:spacing w:line="240" w:lineRule="auto"/>
        <w:ind w:left="720"/>
      </w:pPr>
      <w:r>
        <w:rPr>
          <w:lang w:val="id_ID" w:bidi="id_ID"/>
        </w:rPr>
      </w:r>
      <w:r>
        <w:rPr>
          <w:lang w:val="id_ID" w:bidi="id_ID"/>
        </w:rPr>
        <w:t>Istilah "karunia rohani" dapat diterjemahkan sebagai "kemampuan khusus yang diberikan oleh Roh Kudus."</w:t>
      </w:r>
    </w:p>
    <w:p>
      <w:pPr>
        <w:pStyle w:val="ListBullet"/>
        <w:spacing w:line="240" w:lineRule="auto"/>
        <w:ind w:left="720"/>
      </w:pPr>
      <w:r>
        <w:rPr>
          <w:lang w:val="id_ID" w:bidi="id_ID"/>
        </w:rPr>
      </w:r>
      <w:r>
        <w:rPr>
          <w:lang w:val="id_ID" w:bidi="id_ID"/>
        </w:rPr>
        <w:t>Kadang-kadang istilah ini dapat diterjemahkan sebagai "angin" ketika merujuk pada gerakan sederhana dari udara atau "nafas" ketika merujuk pada gerakan udara yang disebabkan oleh makhluk hidup.</w:t>
      </w:r>
    </w:p>
    <w:p>
      <w:pPr/>
      <w:r>
        <w:rPr>
          <w:lang w:val="id_ID" w:bidi="id_ID"/>
        </w:rPr>
      </w:r>
      <w:r>
        <w:rPr>
          <w:lang w:val="id_ID" w:bidi="id_ID"/>
        </w:rPr>
        <w:t xml:space="preserve">(Lihat juga: </w:t>
      </w:r>
      <w:r>
        <w:rPr>
          <w:lang w:val="id_ID" w:bidi="id_ID"/>
        </w:rPr>
        <w:t>jiwa</w:t>
      </w:r>
      <w:r>
        <w:rPr>
          <w:lang w:val="id_ID" w:bidi="id_ID"/>
        </w:rPr>
        <w:t xml:space="preserve">, </w:t>
      </w:r>
      <w:r>
        <w:rPr>
          <w:lang w:val="id_ID" w:bidi="id_ID"/>
        </w:rPr>
        <w:t>Roh Kudus</w:t>
      </w:r>
      <w:r>
        <w:rPr>
          <w:lang w:val="id_ID" w:bidi="id_ID"/>
        </w:rPr>
        <w:t xml:space="preserve">, </w:t>
      </w:r>
      <w:r>
        <w:rPr>
          <w:lang w:val="id_ID" w:bidi="id_ID"/>
        </w:rPr>
        <w:t>setan</w:t>
      </w:r>
      <w:r>
        <w:rPr>
          <w:lang w:val="id_ID" w:bidi="id_ID"/>
        </w:rPr>
        <w:t xml:space="preserve">, </w:t>
      </w:r>
      <w:r>
        <w:rPr>
          <w:lang w:val="id_ID" w:bidi="id_ID"/>
        </w:rPr>
        <w:t>napas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2">
        <w:r>
          <w:rPr>
            <w:lang w:val="id_ID" w:bidi="id_ID"/>
          </w:rPr>
          <w:rPr>
            <w:color w:val="0000EE"/>
            <w:u w:val="single"/>
          </w:rPr>
          <w:t>1 Korintus 5:5</w:t>
        </w:r>
      </w:hyperlink>
    </w:p>
    <w:p>
      <w:pPr>
        <w:pStyle w:val="ListBullet"/>
        <w:spacing w:line="240" w:lineRule="auto"/>
        <w:ind w:left="720"/>
      </w:pPr>
      <w:r>
        <w:rPr>
          <w:lang w:val="id_ID" w:bidi="id_ID"/>
        </w:rPr>
      </w:r>
      <w:hyperlink r:id="rId83">
        <w:r>
          <w:rPr>
            <w:lang w:val="id_ID" w:bidi="id_ID"/>
          </w:rPr>
          <w:rPr>
            <w:color w:val="0000EE"/>
            <w:u w:val="single"/>
          </w:rPr>
          <w:t>1 Yohanes 4:3</w:t>
        </w:r>
      </w:hyperlink>
    </w:p>
    <w:p>
      <w:pPr>
        <w:pStyle w:val="ListBullet"/>
        <w:spacing w:line="240" w:lineRule="auto"/>
        <w:ind w:left="720"/>
      </w:pPr>
      <w:r>
        <w:rPr>
          <w:lang w:val="id_ID" w:bidi="id_ID"/>
        </w:rPr>
      </w:r>
      <w:hyperlink r:id="rId84">
        <w:r>
          <w:rPr>
            <w:lang w:val="id_ID" w:bidi="id_ID"/>
          </w:rPr>
          <w:rPr>
            <w:color w:val="0000EE"/>
            <w:u w:val="single"/>
          </w:rPr>
          <w:t>1 Tesalonika 5:23</w:t>
        </w:r>
      </w:hyperlink>
    </w:p>
    <w:p>
      <w:pPr>
        <w:pStyle w:val="ListBullet"/>
        <w:spacing w:line="240" w:lineRule="auto"/>
        <w:ind w:left="720"/>
      </w:pPr>
      <w:r>
        <w:rPr>
          <w:lang w:val="id_ID" w:bidi="id_ID"/>
        </w:rPr>
      </w:r>
      <w:hyperlink r:id="rId44">
        <w:r>
          <w:rPr>
            <w:lang w:val="id_ID" w:bidi="id_ID"/>
          </w:rPr>
          <w:rPr>
            <w:color w:val="0000EE"/>
            <w:u w:val="single"/>
          </w:rPr>
          <w:t>Kisah Para Rasul 5:9</w:t>
        </w:r>
      </w:hyperlink>
    </w:p>
    <w:p>
      <w:pPr>
        <w:pStyle w:val="ListBullet"/>
        <w:spacing w:line="240" w:lineRule="auto"/>
        <w:ind w:left="720"/>
      </w:pPr>
      <w:r>
        <w:rPr>
          <w:lang w:val="id_ID" w:bidi="id_ID"/>
        </w:rPr>
      </w:r>
      <w:hyperlink r:id="rId85">
        <w:r>
          <w:rPr>
            <w:lang w:val="id_ID" w:bidi="id_ID"/>
          </w:rPr>
          <w:rPr>
            <w:color w:val="0000EE"/>
            <w:u w:val="single"/>
          </w:rPr>
          <w:t>Kolose 1:9</w:t>
        </w:r>
      </w:hyperlink>
    </w:p>
    <w:p>
      <w:pPr>
        <w:pStyle w:val="ListBullet"/>
        <w:spacing w:line="240" w:lineRule="auto"/>
        <w:ind w:left="720"/>
      </w:pPr>
      <w:r>
        <w:rPr>
          <w:lang w:val="id_ID" w:bidi="id_ID"/>
        </w:rPr>
      </w:r>
      <w:hyperlink r:id="rId86">
        <w:r>
          <w:rPr>
            <w:lang w:val="id_ID" w:bidi="id_ID"/>
          </w:rPr>
          <w:rPr>
            <w:color w:val="0000EE"/>
            <w:u w:val="single"/>
          </w:rPr>
          <w:t>Efesus 4:23</w:t>
        </w:r>
      </w:hyperlink>
    </w:p>
    <w:p>
      <w:pPr>
        <w:pStyle w:val="ListBullet"/>
        <w:spacing w:line="240" w:lineRule="auto"/>
        <w:ind w:left="720"/>
      </w:pPr>
      <w:r>
        <w:rPr>
          <w:lang w:val="id_ID" w:bidi="id_ID"/>
        </w:rPr>
      </w:r>
      <w:hyperlink r:id="rId87">
        <w:r>
          <w:rPr>
            <w:lang w:val="id_ID" w:bidi="id_ID"/>
          </w:rPr>
          <w:rPr>
            <w:color w:val="0000EE"/>
            <w:u w:val="single"/>
          </w:rPr>
          <w:t>Kejadian 7:21–22</w:t>
        </w:r>
      </w:hyperlink>
    </w:p>
    <w:p>
      <w:pPr>
        <w:pStyle w:val="ListBullet"/>
        <w:spacing w:line="240" w:lineRule="auto"/>
        <w:ind w:left="720"/>
      </w:pPr>
      <w:r>
        <w:rPr>
          <w:lang w:val="id_ID" w:bidi="id_ID"/>
        </w:rPr>
      </w:r>
      <w:hyperlink r:id="rId88">
        <w:r>
          <w:rPr>
            <w:lang w:val="id_ID" w:bidi="id_ID"/>
          </w:rPr>
          <w:rPr>
            <w:color w:val="0000EE"/>
            <w:u w:val="single"/>
          </w:rPr>
          <w:t>Kejadian 8:1</w:t>
        </w:r>
      </w:hyperlink>
    </w:p>
    <w:p>
      <w:pPr>
        <w:pStyle w:val="ListBullet"/>
        <w:spacing w:line="240" w:lineRule="auto"/>
        <w:ind w:left="720"/>
      </w:pPr>
      <w:r>
        <w:rPr>
          <w:lang w:val="id_ID" w:bidi="id_ID"/>
        </w:rPr>
      </w:r>
      <w:hyperlink r:id="rId89">
        <w:r>
          <w:rPr>
            <w:lang w:val="id_ID" w:bidi="id_ID"/>
          </w:rPr>
          <w:rPr>
            <w:color w:val="0000EE"/>
            <w:u w:val="single"/>
          </w:rPr>
          <w:t>Yesaya 4:4</w:t>
        </w:r>
      </w:hyperlink>
    </w:p>
    <w:p>
      <w:pPr>
        <w:pStyle w:val="ListBullet"/>
        <w:spacing w:line="240" w:lineRule="auto"/>
        <w:ind w:left="720"/>
      </w:pPr>
      <w:r>
        <w:rPr>
          <w:lang w:val="id_ID" w:bidi="id_ID"/>
        </w:rPr>
      </w:r>
      <w:hyperlink r:id="rId90">
        <w:r>
          <w:rPr>
            <w:lang w:val="id_ID" w:bidi="id_ID"/>
          </w:rPr>
          <w:rPr>
            <w:color w:val="0000EE"/>
            <w:u w:val="single"/>
          </w:rPr>
          <w:t>Markus 1:23–26</w:t>
        </w:r>
      </w:hyperlink>
    </w:p>
    <w:p>
      <w:pPr>
        <w:pStyle w:val="ListBullet"/>
        <w:spacing w:line="240" w:lineRule="auto"/>
        <w:ind w:left="720"/>
      </w:pPr>
      <w:r>
        <w:rPr>
          <w:lang w:val="id_ID" w:bidi="id_ID"/>
        </w:rPr>
      </w:r>
      <w:hyperlink r:id="rId91">
        <w:r>
          <w:rPr>
            <w:lang w:val="id_ID" w:bidi="id_ID"/>
          </w:rPr>
          <w:rPr>
            <w:color w:val="0000EE"/>
            <w:u w:val="single"/>
          </w:rPr>
          <w:t>Matius 26:41</w:t>
        </w:r>
      </w:hyperlink>
    </w:p>
    <w:p>
      <w:pPr>
        <w:pStyle w:val="ListBullet"/>
        <w:spacing w:line="240" w:lineRule="auto"/>
        <w:ind w:left="720"/>
      </w:pPr>
      <w:r>
        <w:rPr>
          <w:lang w:val="id_ID" w:bidi="id_ID"/>
        </w:rPr>
      </w:r>
      <w:hyperlink r:id="rId92">
        <w:r>
          <w:rPr>
            <w:lang w:val="id_ID" w:bidi="id_ID"/>
          </w:rPr>
          <w:rPr>
            <w:color w:val="0000EE"/>
            <w:u w:val="single"/>
          </w:rPr>
          <w:t>Filipi 1:27</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itu mempersiapkan diri mereka sendiri </w:t>
      </w:r>
      <w:r>
        <w:rPr>
          <w:b/>
          <w:lang w:val="id_ID" w:bidi="id_ID"/>
        </w:rPr>
        <w:t>secara rohani</w:t>
      </w:r>
      <w:r>
        <w:rPr>
          <w:lang w:val="id_ID" w:bidi="id_ID"/>
        </w:rPr>
        <w:t>, Allah turun ke atas Gunung Sinai dengan guntur, kilat, asap, dan bunyi sangkakala yang keras.</w:t>
      </w:r>
    </w:p>
    <w:p>
      <w:pPr>
        <w:pStyle w:val="ListBullet"/>
        <w:spacing w:line="240" w:lineRule="auto"/>
        <w:ind w:left="720"/>
      </w:pPr>
      <w:r>
        <w:rPr>
          <w:lang w:val="id_ID" w:bidi="id_ID"/>
        </w:rPr>
      </w:r>
      <w:r>
        <w:rPr>
          <w:b/>
          <w:lang w:val="id_ID" w:bidi="id_ID"/>
        </w:rPr>
        <w:t>40:7</w:t>
      </w:r>
      <w:r>
        <w:rPr>
          <w:lang w:val="id_ID" w:bidi="id_ID"/>
        </w:rPr>
        <w:t xml:space="preserve"> Kemudian Yesus berseru, "Sudah selesai! Bapa, Aku menyerahkan </w:t>
      </w:r>
      <w:r>
        <w:rPr>
          <w:b/>
          <w:lang w:val="id_ID" w:bidi="id_ID"/>
        </w:rPr>
        <w:t>roh-Ku</w:t>
      </w:r>
      <w:r>
        <w:rPr>
          <w:lang w:val="id_ID" w:bidi="id_ID"/>
        </w:rPr>
        <w:t xml:space="preserve"> ke dalam tangan-Mu." Lalu Ia menundukkan kepala-Nya dan menyerahkan </w:t>
      </w:r>
      <w:r>
        <w:rPr>
          <w:b/>
          <w:lang w:val="id_ID" w:bidi="id_ID"/>
        </w:rPr>
        <w:t>roh-Nya</w:t>
      </w:r>
      <w:r>
        <w:rPr>
          <w:lang w:val="id_ID" w:bidi="id_ID"/>
        </w:rPr>
        <w:t>.</w:t>
      </w:r>
    </w:p>
    <w:p>
      <w:pPr>
        <w:pStyle w:val="ListBullet"/>
        <w:spacing w:line="240" w:lineRule="auto"/>
        <w:ind w:left="720"/>
      </w:pPr>
      <w:r>
        <w:rPr>
          <w:lang w:val="id_ID" w:bidi="id_ID"/>
        </w:rPr>
      </w:r>
      <w:r>
        <w:rPr>
          <w:b/>
          <w:lang w:val="id_ID" w:bidi="id_ID"/>
        </w:rPr>
        <w:t>45:5</w:t>
      </w:r>
      <w:r>
        <w:rPr>
          <w:lang w:val="id_ID" w:bidi="id_ID"/>
        </w:rPr>
        <w:t xml:space="preserve"> Ketika Stefanus sedang sekarat, ia berseru, "Yesus, terimalah </w:t>
      </w:r>
      <w:r>
        <w:rPr>
          <w:b/>
          <w:lang w:val="id_ID" w:bidi="id_ID"/>
        </w:rPr>
        <w:t>rohku</w:t>
      </w:r>
      <w:r>
        <w:rPr>
          <w:lang w:val="id_ID" w:bidi="id_ID"/>
        </w:rPr>
        <w:t>."</w:t>
      </w:r>
    </w:p>
    <w:p>
      <w:pPr>
        <w:pStyle w:val="ListBullet"/>
        <w:spacing w:line="240" w:lineRule="auto"/>
        <w:ind w:left="720"/>
      </w:pPr>
      <w:r>
        <w:rPr>
          <w:lang w:val="id_ID" w:bidi="id_ID"/>
        </w:rPr>
      </w:r>
      <w:r>
        <w:rPr>
          <w:b/>
          <w:lang w:val="id_ID" w:bidi="id_ID"/>
        </w:rPr>
        <w:t>48:7</w:t>
      </w:r>
      <w:r>
        <w:rPr>
          <w:lang w:val="id_ID" w:bidi="id_ID"/>
        </w:rPr>
        <w:t xml:space="preserve"> Semua kelompok masyarakat diberkati melalui dia, karena setiap orang yang percaya kepada Yesus diselamatkan dari dosa, dan menjadi keturunan </w:t>
      </w:r>
      <w:r>
        <w:rPr>
          <w:b/>
          <w:lang w:val="id_ID" w:bidi="id_ID"/>
        </w:rPr>
        <w:t>rohani</w:t>
      </w:r>
      <w:r>
        <w:rPr>
          <w:lang w:val="id_ID" w:bidi="id_ID"/>
        </w:rPr>
        <w:t xml:space="preserve"> dari Abraham.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H0178, H1172, H5397, H7307, H7308, G41510, G41520, G41530, G53260, G54270</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pStyle w:val="Heading3"/>
      </w:pPr>
      <w:r>
        <w:rPr>
          <w:lang w:val="id_ID" w:bidi="id_ID"/>
        </w:rPr>
        <w:t>Fakta:</w:t>
      </w:r>
    </w:p>
    <w:p>
      <w:pPr/>
      <w:r>
        <w:rPr>
          <w:lang w:val="id_ID" w:bidi="id_ID"/>
        </w:rPr>
      </w:r>
      <w:r>
        <w:rPr>
          <w:lang w:val="id_ID" w:bidi="id_ID"/>
        </w:rPr>
        <w:t>Semua istilah ini merujuk kepada Roh Kudus, yang adalah Allah. Satu Allah yang benar itu ada secara kekal sebagai Bapa, Anak, dan Roh Kudus.</w:t>
      </w:r>
    </w:p>
    <w:p>
      <w:pPr>
        <w:pStyle w:val="ListBullet"/>
        <w:spacing w:line="240" w:lineRule="auto"/>
        <w:ind w:left="720"/>
      </w:pPr>
      <w:r>
        <w:rPr>
          <w:lang w:val="id_ID" w:bidi="id_ID"/>
        </w:rPr>
      </w:r>
      <w:r>
        <w:rPr>
          <w:lang w:val="id_ID" w:bidi="id_ID"/>
        </w:rPr>
        <w:t>Roh Kudus juga disebut sebagai "Roh" dan "Roh Yahweh" dan "Roh Kebenaran."</w:t>
      </w:r>
    </w:p>
    <w:p>
      <w:pPr>
        <w:pStyle w:val="ListBullet"/>
        <w:spacing w:line="240" w:lineRule="auto"/>
        <w:ind w:left="720"/>
      </w:pPr>
      <w:r>
        <w:rPr>
          <w:lang w:val="id_ID" w:bidi="id_ID"/>
        </w:rPr>
      </w:r>
      <w:r>
        <w:rPr>
          <w:lang w:val="id_ID" w:bidi="id_ID"/>
        </w:rPr>
        <w:t>Karena Roh Kudus adalah Allah, maka Dia benar-benar kudus, murni tanpa batas, dan sempurna secara moral dalam segala sifat dan segala sesuatu yang Dia lakukan.</w:t>
      </w:r>
    </w:p>
    <w:p>
      <w:pPr>
        <w:pStyle w:val="ListBullet"/>
        <w:spacing w:line="240" w:lineRule="auto"/>
        <w:ind w:left="720"/>
      </w:pPr>
      <w:r>
        <w:rPr>
          <w:lang w:val="id_ID" w:bidi="id_ID"/>
        </w:rPr>
      </w:r>
      <w:r>
        <w:rPr>
          <w:lang w:val="id_ID" w:bidi="id_ID"/>
        </w:rPr>
        <w:t>Bersama dengan Bapa dan Anak, Roh Kudus aktif dalam menciptakan dunia.</w:t>
      </w:r>
    </w:p>
    <w:p>
      <w:pPr>
        <w:pStyle w:val="ListBullet"/>
        <w:spacing w:line="240" w:lineRule="auto"/>
        <w:ind w:left="720"/>
      </w:pPr>
      <w:r>
        <w:rPr>
          <w:lang w:val="id_ID" w:bidi="id_ID"/>
        </w:rPr>
      </w:r>
      <w:r>
        <w:rPr>
          <w:lang w:val="id_ID" w:bidi="id_ID"/>
        </w:rPr>
        <w:t>Ketika Anak Allah, Yesus, kembali ke surga, Allah mengutus Roh Kudus kepada umat-Nya untuk memimpin mereka, mengajar mereka, menghibur mereka, dan memampukan mereka untuk melakukan kehendak Allah.</w:t>
      </w:r>
    </w:p>
    <w:p>
      <w:pPr>
        <w:pStyle w:val="ListBullet"/>
        <w:spacing w:line="240" w:lineRule="auto"/>
        <w:ind w:left="720"/>
      </w:pPr>
      <w:r>
        <w:rPr>
          <w:lang w:val="id_ID" w:bidi="id_ID"/>
        </w:rPr>
      </w:r>
      <w:r>
        <w:rPr>
          <w:lang w:val="id_ID" w:bidi="id_ID"/>
        </w:rPr>
        <w:t>Roh Kudus menuntun Yesus dan Dia menuntun mereka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secara sederhana dengan kata-kata yang digunakan untuk menerjemahkan "kudus" dan "roh."</w:t>
      </w:r>
    </w:p>
    <w:p>
      <w:pPr>
        <w:pStyle w:val="ListBullet"/>
        <w:spacing w:line="240" w:lineRule="auto"/>
        <w:ind w:left="720"/>
      </w:pPr>
      <w:r>
        <w:rPr>
          <w:lang w:val="id_ID" w:bidi="id_ID"/>
        </w:rPr>
      </w:r>
      <w:r>
        <w:rPr>
          <w:lang w:val="id_ID" w:bidi="id_ID"/>
        </w:rPr>
        <w:t>Cara-cara untuk menerjemahkan istilah ini juga dapat mencakup "Roh Kudus" atau "Roh yang Kudus" atau "Allah Roh."</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roh</w:t>
      </w:r>
      <w:r>
        <w:rPr>
          <w:lang w:val="id_ID" w:bidi="id_ID"/>
        </w:rPr>
        <w:t xml:space="preserve">, </w:t>
      </w:r>
      <w:r>
        <w:rPr>
          <w:lang w:val="id_ID" w:bidi="id_ID"/>
        </w:rPr>
        <w:t>Allah</w:t>
      </w:r>
      <w:r>
        <w:rPr>
          <w:lang w:val="id_ID" w:bidi="id_ID"/>
        </w:rPr>
        <w:t xml:space="preserve">, </w:t>
      </w:r>
      <w:r>
        <w:rPr>
          <w:lang w:val="id_ID" w:bidi="id_ID"/>
        </w:rPr>
        <w:t>Tuhan</w:t>
      </w:r>
      <w:r>
        <w:rPr>
          <w:lang w:val="id_ID" w:bidi="id_ID"/>
        </w:rPr>
        <w:t xml:space="preserve">, </w:t>
      </w:r>
      <w:r>
        <w:rPr>
          <w:lang w:val="id_ID" w:bidi="id_ID"/>
        </w:rPr>
        <w:t>Allah Bapa</w:t>
      </w:r>
      <w:r>
        <w:rPr>
          <w:lang w:val="id_ID" w:bidi="id_ID"/>
        </w:rPr>
        <w:t xml:space="preserve">, </w:t>
      </w:r>
      <w:r>
        <w:rPr>
          <w:lang w:val="id_ID" w:bidi="id_ID"/>
        </w:rPr>
        <w:t>Allah Anak</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1 Samuel 10:10</w:t>
        </w:r>
      </w:hyperlink>
    </w:p>
    <w:p>
      <w:pPr>
        <w:pStyle w:val="ListBullet"/>
        <w:spacing w:line="240" w:lineRule="auto"/>
        <w:ind w:left="720"/>
      </w:pPr>
      <w:r>
        <w:rPr>
          <w:lang w:val="id_ID" w:bidi="id_ID"/>
        </w:rPr>
      </w:r>
      <w:hyperlink r:id="rId84">
        <w:r>
          <w:rPr>
            <w:lang w:val="id_ID" w:bidi="id_ID"/>
          </w:rPr>
          <w:rPr>
            <w:color w:val="0000EE"/>
            <w:u w:val="single"/>
          </w:rPr>
          <w:t>1 Tesalonika 4:7–8</w:t>
        </w:r>
      </w:hyperlink>
    </w:p>
    <w:p>
      <w:pPr>
        <w:pStyle w:val="ListBullet"/>
        <w:spacing w:line="240" w:lineRule="auto"/>
        <w:ind w:left="720"/>
      </w:pPr>
      <w:r>
        <w:rPr>
          <w:lang w:val="id_ID" w:bidi="id_ID"/>
        </w:rPr>
      </w:r>
      <w:hyperlink r:id="rId44">
        <w:r>
          <w:rPr>
            <w:lang w:val="id_ID" w:bidi="id_ID"/>
          </w:rPr>
          <w:rPr>
            <w:color w:val="0000EE"/>
            <w:u w:val="single"/>
          </w:rPr>
          <w:t>Kisah Para Rasul 8:17</w:t>
        </w:r>
      </w:hyperlink>
    </w:p>
    <w:p>
      <w:pPr>
        <w:pStyle w:val="ListBullet"/>
        <w:spacing w:line="240" w:lineRule="auto"/>
        <w:ind w:left="720"/>
      </w:pPr>
      <w:r>
        <w:rPr>
          <w:lang w:val="id_ID" w:bidi="id_ID"/>
        </w:rPr>
      </w:r>
      <w:hyperlink r:id="rId93">
        <w:r>
          <w:rPr>
            <w:lang w:val="id_ID" w:bidi="id_ID"/>
          </w:rPr>
          <w:rPr>
            <w:color w:val="0000EE"/>
            <w:u w:val="single"/>
          </w:rPr>
          <w:t>Galatia 5:25</w:t>
        </w:r>
      </w:hyperlink>
    </w:p>
    <w:p>
      <w:pPr>
        <w:pStyle w:val="ListBullet"/>
        <w:spacing w:line="240" w:lineRule="auto"/>
        <w:ind w:left="720"/>
      </w:pPr>
      <w:r>
        <w:rPr>
          <w:lang w:val="id_ID" w:bidi="id_ID"/>
        </w:rPr>
      </w:r>
      <w:hyperlink r:id="rId94">
        <w:r>
          <w:rPr>
            <w:lang w:val="id_ID" w:bidi="id_ID"/>
          </w:rPr>
          <w:rPr>
            <w:color w:val="0000EE"/>
            <w:u w:val="single"/>
          </w:rPr>
          <w:t>Kejadian 1:1–2</w:t>
        </w:r>
      </w:hyperlink>
    </w:p>
    <w:p>
      <w:pPr>
        <w:pStyle w:val="ListBullet"/>
        <w:spacing w:line="240" w:lineRule="auto"/>
        <w:ind w:left="720"/>
      </w:pPr>
      <w:r>
        <w:rPr>
          <w:lang w:val="id_ID" w:bidi="id_ID"/>
        </w:rPr>
      </w:r>
      <w:hyperlink r:id="rId95">
        <w:r>
          <w:rPr>
            <w:lang w:val="id_ID" w:bidi="id_ID"/>
          </w:rPr>
          <w:rPr>
            <w:color w:val="0000EE"/>
            <w:u w:val="single"/>
          </w:rPr>
          <w:t>Yesaya 63:10</w:t>
        </w:r>
      </w:hyperlink>
    </w:p>
    <w:p>
      <w:pPr>
        <w:pStyle w:val="ListBullet"/>
        <w:spacing w:line="240" w:lineRule="auto"/>
        <w:ind w:left="720"/>
      </w:pPr>
      <w:r>
        <w:rPr>
          <w:lang w:val="id_ID" w:bidi="id_ID"/>
        </w:rPr>
      </w:r>
      <w:hyperlink r:id="rId96">
        <w:r>
          <w:rPr>
            <w:lang w:val="id_ID" w:bidi="id_ID"/>
          </w:rPr>
          <w:rPr>
            <w:color w:val="0000EE"/>
            <w:u w:val="single"/>
          </w:rPr>
          <w:t>Ayub 33:4</w:t>
        </w:r>
      </w:hyperlink>
    </w:p>
    <w:p>
      <w:pPr>
        <w:pStyle w:val="ListBullet"/>
        <w:spacing w:line="240" w:lineRule="auto"/>
        <w:ind w:left="720"/>
      </w:pPr>
      <w:r>
        <w:rPr>
          <w:lang w:val="id_ID" w:bidi="id_ID"/>
        </w:rPr>
      </w:r>
      <w:hyperlink r:id="rId97">
        <w:r>
          <w:rPr>
            <w:lang w:val="id_ID" w:bidi="id_ID"/>
          </w:rPr>
          <w:rPr>
            <w:color w:val="0000EE"/>
            <w:u w:val="single"/>
          </w:rPr>
          <w:t>Matius 12:31</w:t>
        </w:r>
      </w:hyperlink>
    </w:p>
    <w:p>
      <w:pPr>
        <w:pStyle w:val="ListBullet"/>
        <w:spacing w:line="240" w:lineRule="auto"/>
        <w:ind w:left="720"/>
      </w:pPr>
      <w:r>
        <w:rPr>
          <w:lang w:val="id_ID" w:bidi="id_ID"/>
        </w:rPr>
      </w:r>
      <w:hyperlink r:id="rId98">
        <w:r>
          <w:rPr>
            <w:lang w:val="id_ID" w:bidi="id_ID"/>
          </w:rPr>
          <w:rPr>
            <w:color w:val="0000EE"/>
            <w:u w:val="single"/>
          </w:rPr>
          <w:t>Matius 28:18–19</w:t>
        </w:r>
      </w:hyperlink>
    </w:p>
    <w:p>
      <w:pPr>
        <w:pStyle w:val="ListBullet"/>
        <w:spacing w:line="240" w:lineRule="auto"/>
        <w:ind w:left="720"/>
      </w:pPr>
      <w:r>
        <w:rPr>
          <w:lang w:val="id_ID" w:bidi="id_ID"/>
        </w:rPr>
      </w:r>
      <w:r>
        <w:rPr>
          <w:lang w:val="id_ID" w:bidi="id_ID"/>
        </w:rPr>
        <w:t>Mazmur 51:10–11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1:1</w:t>
      </w:r>
      <w:r>
        <w:rPr>
          <w:lang w:val="id_ID" w:bidi="id_ID"/>
        </w:rPr>
        <w:t xml:space="preserve"> Tetapi </w:t>
      </w:r>
      <w:r>
        <w:rPr>
          <w:b/>
          <w:lang w:val="id_ID" w:bidi="id_ID"/>
        </w:rPr>
        <w:t>Roh Allah</w:t>
      </w:r>
      <w:r>
        <w:rPr>
          <w:lang w:val="id_ID" w:bidi="id_ID"/>
        </w:rPr>
        <w:t xml:space="preserve"> melayang di atas air.</w:t>
      </w:r>
    </w:p>
    <w:p>
      <w:pPr>
        <w:pStyle w:val="ListBullet"/>
        <w:spacing w:line="240" w:lineRule="auto"/>
        <w:ind w:left="720"/>
      </w:pPr>
      <w:r>
        <w:rPr>
          <w:lang w:val="id_ID" w:bidi="id_ID"/>
        </w:rPr>
      </w:r>
      <w:r>
        <w:rPr>
          <w:b/>
          <w:lang w:val="id_ID" w:bidi="id_ID"/>
        </w:rPr>
        <w:t>24:8</w:t>
      </w:r>
      <w:r>
        <w:rPr>
          <w:lang w:val="id_ID" w:bidi="id_ID"/>
        </w:rPr>
        <w:t xml:space="preserve"> Ketika Yesus keluar dari air setelah dibaptis, </w:t>
      </w:r>
      <w:r>
        <w:rPr>
          <w:b/>
          <w:lang w:val="id_ID" w:bidi="id_ID"/>
        </w:rPr>
        <w:t>Roh Allah</w:t>
      </w:r>
      <w:r>
        <w:rPr>
          <w:lang w:val="id_ID" w:bidi="id_ID"/>
        </w:rPr>
        <w:t xml:space="preserve"> menampakkan diri dalam rupa seekor burung merpati dan turun dan hinggap di atas-Nya.</w:t>
      </w:r>
    </w:p>
    <w:p>
      <w:pPr>
        <w:pStyle w:val="ListBullet"/>
        <w:spacing w:line="240" w:lineRule="auto"/>
        <w:ind w:left="720"/>
      </w:pPr>
      <w:r>
        <w:rPr>
          <w:lang w:val="id_ID" w:bidi="id_ID"/>
        </w:rPr>
      </w:r>
      <w:r>
        <w:rPr>
          <w:b/>
          <w:lang w:val="id_ID" w:bidi="id_ID"/>
        </w:rPr>
        <w:t>26:1</w:t>
      </w:r>
      <w:r>
        <w:rPr>
          <w:lang w:val="id_ID" w:bidi="id_ID"/>
        </w:rPr>
        <w:t xml:space="preserve"> Setelah mengalahkan godaan Iblis, Yesus kembali dalam kuasa </w:t>
      </w:r>
      <w:r>
        <w:rPr>
          <w:b/>
          <w:lang w:val="id_ID" w:bidi="id_ID"/>
        </w:rPr>
        <w:t>Roh Kudus</w:t>
      </w:r>
      <w:r>
        <w:rPr>
          <w:lang w:val="id_ID" w:bidi="id_ID"/>
        </w:rPr>
        <w:t xml:space="preserve"> ke daerah Galilea tempat Ia tinggal.</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w:t>
      </w:r>
      <w:r>
        <w:rPr>
          <w:b/>
          <w:lang w:val="id_ID" w:bidi="id_ID"/>
        </w:rPr>
        <w:t>Roh-Nya</w:t>
      </w:r>
      <w:r>
        <w:rPr>
          <w:lang w:val="id_ID" w:bidi="id_ID"/>
        </w:rPr>
        <w:t xml:space="preserve"> kepada-Ku, supaya Aku memberitakan kabar baik kepada orang-orang miskin, dan pembebasan kepada orang-orang tawanan, dan penglihatan bagi orang-orang buta, dan pembebasan bagi orang-orang yang tertindas."</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43:3</w:t>
      </w:r>
      <w:r>
        <w:rPr>
          <w:lang w:val="id_ID" w:bidi="id_ID"/>
        </w:rPr>
        <w:t xml:space="preserve"> Mereka semua dipenuhi dengan </w:t>
      </w:r>
      <w:r>
        <w:rPr>
          <w:b/>
          <w:lang w:val="id_ID" w:bidi="id_ID"/>
        </w:rPr>
        <w:t>Roh Kudus</w:t>
      </w:r>
      <w:r>
        <w:rPr>
          <w:lang w:val="id_ID" w:bidi="id_ID"/>
        </w:rPr>
        <w:t xml:space="preserve"> dan mereka mulai berbicara dalam bahasa-bahasa lain.</w:t>
      </w:r>
    </w:p>
    <w:p>
      <w:pPr>
        <w:pStyle w:val="ListBullet"/>
        <w:spacing w:line="240" w:lineRule="auto"/>
        <w:ind w:left="720"/>
      </w:pPr>
      <w:r>
        <w:rPr>
          <w:lang w:val="id_ID" w:bidi="id_ID"/>
        </w:rPr>
      </w:r>
      <w:r>
        <w:rPr>
          <w:b/>
          <w:lang w:val="id_ID" w:bidi="id_ID"/>
        </w:rPr>
        <w:t>43:8</w:t>
      </w:r>
      <w:r>
        <w:rPr>
          <w:lang w:val="id_ID" w:bidi="id_ID"/>
        </w:rPr>
        <w:t xml:space="preserve"> "Dan Yesus telah mengutus </w:t>
      </w:r>
      <w:r>
        <w:rPr>
          <w:b/>
          <w:lang w:val="id_ID" w:bidi="id_ID"/>
        </w:rPr>
        <w:t>Roh Kudus</w:t>
      </w:r>
      <w:r>
        <w:rPr>
          <w:lang w:val="id_ID" w:bidi="id_ID"/>
        </w:rPr>
        <w:t xml:space="preserve"> seperti yang telah dijanjikan-Nya. Roh Kudus itulah yang menyebabkan hal-hal yang kamu lihat dan dengar sekarang ini."</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maka Allah akan mengampuni dosa-dosamu. Dan Ia akan mengaruniakan kepadamu karunia </w:t>
      </w:r>
      <w:r>
        <w:rPr>
          <w:b/>
          <w:lang w:val="id_ID" w:bidi="id_ID"/>
        </w:rPr>
        <w:t>Roh Kudus</w:t>
      </w:r>
      <w:r>
        <w:rPr>
          <w:lang w:val="id_ID" w:bidi="id_ID"/>
        </w:rPr>
        <w:t>."</w:t>
      </w:r>
    </w:p>
    <w:p>
      <w:pPr>
        <w:pStyle w:val="ListBullet"/>
        <w:spacing w:line="240" w:lineRule="auto"/>
        <w:ind w:left="720"/>
      </w:pPr>
      <w:r>
        <w:rPr>
          <w:lang w:val="id_ID" w:bidi="id_ID"/>
        </w:rPr>
      </w:r>
      <w:r>
        <w:rPr>
          <w:b/>
          <w:lang w:val="id_ID" w:bidi="id_ID"/>
        </w:rPr>
        <w:t>45:1</w:t>
      </w:r>
      <w:r>
        <w:rPr>
          <w:lang w:val="id_ID" w:bidi="id_ID"/>
        </w:rPr>
        <w:t xml:space="preserve"> Ia (Stefanus) mempunyai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H6944, H7307, G00400, G41510</w:t>
      </w:r>
      <w:r>
        <w:rPr>
          <w:lang w:val="id_ID" w:bidi="id_ID"/>
        </w:rPr>
      </w:r>
      <w:r>
        <w:rPr>
          <w:lang w:val="id_ID" w:bidi="id_ID"/>
        </w:rPr>
      </w:r>
    </w:p>
    <w:p>
      <w:pPr/>
      <w:r>
        <w:rPr>
          <w:lang w:val="id_ID" w:bidi="id_ID"/>
        </w:rPr>
      </w:r>
    </w:p>
    <w:p>
      <w:pPr>
        <w:pStyle w:val="Heading2"/>
      </w:pPr>
      <w:r>
        <w:rPr>
          <w:lang w:val="id_ID" w:bidi="id_ID"/>
        </w:rPr>
        <w:t>Roma</w:t>
      </w:r>
      <w:r>
        <w:rPr>
          <w:lang w:val="id_ID" w:bidi="id_ID"/>
        </w:rPr>
      </w:r>
    </w:p>
    <w:p>
      <w:pPr>
        <w:pStyle w:val="Heading3"/>
      </w:pPr>
      <w:r>
        <w:rPr>
          <w:lang w:val="id_ID" w:bidi="id_ID"/>
        </w:rPr>
        <w:t>Fakta-fakta:</w:t>
      </w:r>
    </w:p>
    <w:p>
      <w:pPr/>
      <w:r>
        <w:rPr>
          <w:lang w:val="id_ID" w:bidi="id_ID"/>
        </w:rPr>
      </w:r>
      <w:r>
        <w:rPr>
          <w:lang w:val="id_ID" w:bidi="id_ID"/>
        </w:rPr>
        <w:t>Pada zaman Perjanjian Baru, kota Roma merupakan pusat Kekaisaran Romawi. Sekarang menjadi ibu kota negara Italia modern.</w:t>
      </w:r>
    </w:p>
    <w:p>
      <w:pPr>
        <w:pStyle w:val="ListBullet"/>
        <w:spacing w:line="240" w:lineRule="auto"/>
        <w:ind w:left="720"/>
      </w:pPr>
      <w:r>
        <w:rPr>
          <w:lang w:val="id_ID" w:bidi="id_ID"/>
        </w:rPr>
      </w:r>
      <w:r>
        <w:rPr>
          <w:lang w:val="id_ID" w:bidi="id_ID"/>
        </w:rPr>
        <w:t>Kekaisaran Romawi menguasai seluruh wilayah di sekitar Laut Mediterania, termasuk Israel.</w:t>
      </w:r>
    </w:p>
    <w:p>
      <w:pPr>
        <w:pStyle w:val="ListBullet"/>
        <w:spacing w:line="240" w:lineRule="auto"/>
        <w:ind w:left="720"/>
      </w:pPr>
      <w:r>
        <w:rPr>
          <w:lang w:val="id_ID" w:bidi="id_ID"/>
        </w:rPr>
      </w:r>
      <w:r>
        <w:rPr>
          <w:lang w:val="id_ID" w:bidi="id_ID"/>
        </w:rPr>
        <w:t>Istilah “Romawi” mengacu pada segala sesuatu yang berkaitan dengan wilayah yang dikuasai pemerintah di Roma, termasuk warga negara Romawi dan pejabat Romawi.</w:t>
      </w:r>
    </w:p>
    <w:p>
      <w:pPr>
        <w:pStyle w:val="ListBullet"/>
        <w:spacing w:line="240" w:lineRule="auto"/>
        <w:ind w:left="720"/>
      </w:pPr>
      <w:r>
        <w:rPr>
          <w:lang w:val="id_ID" w:bidi="id_ID"/>
        </w:rPr>
      </w:r>
      <w:r>
        <w:rPr>
          <w:lang w:val="id_ID" w:bidi="id_ID"/>
        </w:rPr>
        <w:t>Rasul Paulus dibawa ke kota Roma sebagai tahanan karena memberitakan kabar baik tentang Yesus.</w:t>
      </w:r>
    </w:p>
    <w:p>
      <w:pPr>
        <w:pStyle w:val="ListBullet"/>
        <w:spacing w:line="240" w:lineRule="auto"/>
        <w:ind w:left="720"/>
      </w:pPr>
      <w:r>
        <w:rPr>
          <w:lang w:val="id_ID" w:bidi="id_ID"/>
        </w:rPr>
      </w:r>
      <w:r>
        <w:rPr>
          <w:lang w:val="id_ID" w:bidi="id_ID"/>
        </w:rPr>
        <w:t>Kitab “Roma” Perjanjian Baru adalah surat yang ditulis Paulus kepada umat Kristen di Roma.</w:t>
      </w:r>
    </w:p>
    <w:p>
      <w:pPr/>
      <w:r>
        <w:rPr>
          <w:lang w:val="id_ID" w:bidi="id_ID"/>
        </w:rPr>
      </w:r>
      <w:r>
        <w:rPr>
          <w:lang w:val="id_ID" w:bidi="id_ID"/>
        </w:rPr>
        <w:t xml:space="preserve">(Lihat juga: </w:t>
      </w:r>
      <w:r>
        <w:rPr>
          <w:lang w:val="id_ID" w:bidi="id_ID"/>
        </w:rPr>
        <w:t>good news</w:t>
      </w:r>
      <w:r>
        <w:rPr>
          <w:lang w:val="id_ID" w:bidi="id_ID"/>
        </w:rPr>
        <w:t xml:space="preserve">, </w:t>
      </w:r>
      <w:r>
        <w:rPr>
          <w:lang w:val="id_ID" w:bidi="id_ID"/>
        </w:rPr>
        <w:t>the sea</w:t>
      </w:r>
      <w:r>
        <w:rPr>
          <w:lang w:val="id_ID" w:bidi="id_ID"/>
        </w:rPr>
        <w:t xml:space="preserve">, </w:t>
      </w:r>
      <w:r>
        <w:rPr>
          <w:lang w:val="id_ID" w:bidi="id_ID"/>
        </w:rPr>
        <w:t>Pilate</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2 Timotius 1:15–18</w:t>
        </w:r>
      </w:hyperlink>
    </w:p>
    <w:p>
      <w:pPr>
        <w:pStyle w:val="ListBullet"/>
        <w:spacing w:line="240" w:lineRule="auto"/>
        <w:ind w:left="720"/>
      </w:pPr>
      <w:r>
        <w:rPr>
          <w:lang w:val="id_ID" w:bidi="id_ID"/>
        </w:rPr>
      </w:r>
      <w:hyperlink r:id="rId44">
        <w:r>
          <w:rPr>
            <w:lang w:val="id_ID" w:bidi="id_ID"/>
          </w:rPr>
          <w:rPr>
            <w:color w:val="0000EE"/>
            <w:u w:val="single"/>
          </w:rPr>
          <w:t>Kisah Para Rasul 22:25</w:t>
        </w:r>
      </w:hyperlink>
    </w:p>
    <w:p>
      <w:pPr>
        <w:pStyle w:val="ListBullet"/>
        <w:spacing w:line="240" w:lineRule="auto"/>
        <w:ind w:left="720"/>
      </w:pPr>
      <w:r>
        <w:rPr>
          <w:lang w:val="id_ID" w:bidi="id_ID"/>
        </w:rPr>
      </w:r>
      <w:hyperlink r:id="rId44">
        <w:r>
          <w:rPr>
            <w:lang w:val="id_ID" w:bidi="id_ID"/>
          </w:rPr>
          <w:rPr>
            <w:color w:val="0000EE"/>
            <w:u w:val="single"/>
          </w:rPr>
          <w:t>Kisah Para Rasul 28:14</w:t>
        </w:r>
      </w:hyperlink>
    </w:p>
    <w:p>
      <w:pPr>
        <w:pStyle w:val="ListBullet"/>
        <w:spacing w:line="240" w:lineRule="auto"/>
        <w:ind w:left="720"/>
      </w:pPr>
      <w:r>
        <w:rPr>
          <w:lang w:val="id_ID" w:bidi="id_ID"/>
        </w:rPr>
      </w:r>
      <w:hyperlink r:id="rId100">
        <w:r>
          <w:rPr>
            <w:lang w:val="id_ID" w:bidi="id_ID"/>
          </w:rPr>
          <w:rPr>
            <w:color w:val="0000EE"/>
            <w:u w:val="single"/>
          </w:rPr>
          <w:t>Yohanes 11:48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Ketika saat melahirkan Maria sudah dekat, pemerintah </w:t>
      </w:r>
      <w:r>
        <w:rPr>
          <w:b/>
          <w:lang w:val="id_ID" w:bidi="id_ID"/>
        </w:rPr>
        <w:t>Roma</w:t>
      </w:r>
      <w:r>
        <w:rPr>
          <w:lang w:val="id_ID" w:bidi="id_ID"/>
        </w:rPr>
        <w:t xml:space="preserve"> menyuruh semua orang untuk pergi melakukan sensus ke kota tempat nenek moyang mereka pernah hidup.</w:t>
      </w:r>
    </w:p>
    <w:p>
      <w:pPr>
        <w:pStyle w:val="ListBullet"/>
        <w:spacing w:line="240" w:lineRule="auto"/>
        <w:ind w:left="720"/>
      </w:pPr>
      <w:r>
        <w:rPr>
          <w:lang w:val="id_ID" w:bidi="id_ID"/>
        </w:rPr>
      </w:r>
      <w:r>
        <w:rPr>
          <w:b/>
          <w:lang w:val="id_ID" w:bidi="id_ID"/>
        </w:rPr>
        <w:t>32:6</w:t>
      </w:r>
      <w:r>
        <w:rPr>
          <w:lang w:val="id_ID" w:bidi="id_ID"/>
        </w:rPr>
        <w:t xml:space="preserve"> Kemudian Yesus bertanya kepada setan itu, “Siapa namamu?” Dia menjawab, “Nama saya Legion, karena jumlah kami banyak.” (“Legion” adalah kelompok yang terdiri dari beberapa ribu tentara dalam pasukan </w:t>
      </w:r>
      <w:r>
        <w:rPr>
          <w:b/>
          <w:lang w:val="id_ID" w:bidi="id_ID"/>
        </w:rPr>
        <w:t>Roma</w:t>
      </w:r>
      <w:r>
        <w:rPr>
          <w:lang w:val="id_ID" w:bidi="id_ID"/>
        </w:rPr>
        <w:t>.)</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gubernur </w:t>
      </w:r>
      <w:r>
        <w:rPr>
          <w:b/>
          <w:lang w:val="id_ID" w:bidi="id_ID"/>
        </w:rPr>
        <w:t>Roma</w:t>
      </w:r>
      <w:r>
        <w:rPr>
          <w:lang w:val="id_ID" w:bidi="id_ID"/>
        </w:rPr>
        <w:t>, Pilatus, dengan harapan agar Yesus dibunuh.</w:t>
      </w:r>
    </w:p>
    <w:p>
      <w:pPr>
        <w:pStyle w:val="ListBullet"/>
        <w:spacing w:line="240" w:lineRule="auto"/>
        <w:ind w:left="720"/>
      </w:pPr>
      <w:r>
        <w:rPr>
          <w:lang w:val="id_ID" w:bidi="id_ID"/>
        </w:rPr>
      </w:r>
      <w:r>
        <w:rPr>
          <w:b/>
          <w:lang w:val="id_ID" w:bidi="id_ID"/>
        </w:rPr>
        <w:t>39:12</w:t>
      </w:r>
      <w:r>
        <w:rPr>
          <w:lang w:val="id_ID" w:bidi="id_ID"/>
        </w:rPr>
        <w:t xml:space="preserve"> Para prajurit </w:t>
      </w:r>
      <w:r>
        <w:rPr>
          <w:b/>
          <w:lang w:val="id_ID" w:bidi="id_ID"/>
        </w:rPr>
        <w:t>Roma</w:t>
      </w:r>
      <w:r>
        <w:rPr>
          <w:lang w:val="id_ID" w:bidi="id_ID"/>
        </w:rPr>
        <w:t xml:space="preserve"> mencambuk Yesus dan mengenakan jubah kerajaan dan mahkota yang terbuat dari duri padanya. Kemudian mereka mengejeknya dengan mengatakan, “Lihatlah, Raja orang Yahudi!”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G45140, G45160</w:t>
      </w:r>
      <w:r>
        <w:rPr>
          <w:lang w:val="id_ID" w:bidi="id_ID"/>
        </w:rPr>
      </w:r>
      <w:r>
        <w:rPr>
          <w:lang w:val="id_ID" w:bidi="id_ID"/>
        </w:rPr>
      </w:r>
    </w:p>
    <w:p>
      <w:pPr/>
      <w:r>
        <w:rPr>
          <w:lang w:val="id_ID" w:bidi="id_ID"/>
        </w:rPr>
      </w:r>
    </w:p>
    <w:p>
      <w:pPr>
        <w:pStyle w:val="Heading2"/>
      </w:pPr>
      <w:r>
        <w:rPr>
          <w:lang w:val="id_ID" w:bidi="id_ID"/>
        </w:rPr>
        <w:t>Roti</w:t>
      </w:r>
      <w:r>
        <w:rPr>
          <w:lang w:val="id_ID" w:bidi="id_ID"/>
        </w:rPr>
      </w:r>
    </w:p>
    <w:p>
      <w:pPr>
        <w:pStyle w:val="Heading3"/>
      </w:pPr>
      <w:r>
        <w:rPr>
          <w:lang w:val="id_ID" w:bidi="id_ID"/>
        </w:rPr>
        <w:t>Definisi:</w:t>
      </w:r>
    </w:p>
    <w:p>
      <w:pPr/>
      <w:r>
        <w:rPr>
          <w:lang w:val="id_ID" w:bidi="id_ID"/>
        </w:rPr>
      </w:r>
      <w:r>
        <w:rPr>
          <w:lang w:val="id_ID" w:bidi="id_ID"/>
        </w:rPr>
        <w:t>Roti adalah makanan yang terbuat dari tepung yang dicampur dengan air dan minyak hingga membentuk adonan. Adonan tersebut kemudian dibentuk menjadi roti dan dipanggang.</w:t>
      </w:r>
    </w:p>
    <w:p>
      <w:pPr>
        <w:pStyle w:val="ListBullet"/>
        <w:spacing w:line="240" w:lineRule="auto"/>
        <w:ind w:left="720"/>
      </w:pPr>
      <w:r>
        <w:rPr>
          <w:lang w:val="id_ID" w:bidi="id_ID"/>
        </w:rPr>
      </w:r>
      <w:r>
        <w:rPr>
          <w:lang w:val="id_ID" w:bidi="id_ID"/>
        </w:rPr>
        <w:t>Ketika istilah “roti” muncul sendiri, artinya adalah “sepotong roti”.</w:t>
      </w:r>
    </w:p>
    <w:p>
      <w:pPr>
        <w:pStyle w:val="ListBullet"/>
        <w:spacing w:line="240" w:lineRule="auto"/>
        <w:ind w:left="720"/>
      </w:pPr>
      <w:r>
        <w:rPr>
          <w:lang w:val="id_ID" w:bidi="id_ID"/>
        </w:rPr>
      </w:r>
      <w:r>
        <w:rPr>
          <w:lang w:val="id_ID" w:bidi="id_ID"/>
        </w:rPr>
        <w:t>Adonan roti biasanya dibuat dengan bahan yang bisa membuatnya mengembang, misalnya ragi. Namun roti juga bisa dibuat tanpa ragi agar tidak mengembang. Ini disebut “roti tidak beragi” dalam Alkitab. Bangsa Israel zaman dahulu memakan “roti tidak beragi” pada perjamuan Paskah.</w:t>
      </w:r>
    </w:p>
    <w:p>
      <w:pPr>
        <w:pStyle w:val="ListBullet"/>
        <w:spacing w:line="240" w:lineRule="auto"/>
        <w:ind w:left="720"/>
      </w:pPr>
      <w:r>
        <w:rPr>
          <w:lang w:val="id_ID" w:bidi="id_ID"/>
        </w:rPr>
      </w:r>
      <w:r>
        <w:rPr>
          <w:lang w:val="id_ID" w:bidi="id_ID"/>
        </w:rPr>
        <w:t>Karena roti adalah makanan utama banyak orang pada zaman Alkitab, istilah ini juga digunakan dalam Alkitab untuk menunjuk pada makanan secara umum. (Lihat: Synecdoche) Seringkali istilah “roti” dapat diterjemahkan secara lebih umum sebagai “makanan.”</w:t>
      </w:r>
    </w:p>
    <w:p>
      <w:pPr>
        <w:pStyle w:val="ListBullet"/>
        <w:spacing w:line="240" w:lineRule="auto"/>
        <w:ind w:left="720"/>
      </w:pPr>
      <w:r>
        <w:rPr>
          <w:lang w:val="id_ID" w:bidi="id_ID"/>
        </w:rPr>
      </w:r>
      <w:r>
        <w:rPr>
          <w:lang w:val="id_ID" w:bidi="id_ID"/>
        </w:rPr>
        <w:t>Yang dimaksud dengan “roti sajian” adalah dua belas potong roti yang diletakkan di atas meja emas dalam bangunan tabernakel atau Bait Suci sebagai kurban kepada Tuhan. Roti-roti ini melambangkan kedua belas suku Israel dan hanya boleh dimakan oleh para imam. Ini dapat diterjemahkan sebagai “roti yang menunjukkan bahwa Tuhan tinggal di antara mereka.”</w:t>
      </w:r>
    </w:p>
    <w:p>
      <w:pPr>
        <w:pStyle w:val="ListBullet"/>
        <w:spacing w:line="240" w:lineRule="auto"/>
        <w:ind w:left="720"/>
      </w:pPr>
      <w:r>
        <w:rPr>
          <w:lang w:val="id_ID" w:bidi="id_ID"/>
        </w:rPr>
      </w:r>
      <w:r>
        <w:rPr>
          <w:lang w:val="id_ID" w:bidi="id_ID"/>
        </w:rPr>
        <w:t>Istilah “roti dari surga” mengacu pada makanan putih khusus yang disebut “manna” yang disediakan Tuhan bagi bangsa Israel ketika mereka mengembara di padang gurun. Yesus juga menyebut diri-Nya sebagai “roti yang turun dari surga” dan “roti kehidupan”.</w:t>
      </w:r>
    </w:p>
    <w:p>
      <w:pPr/>
      <w:r>
        <w:rPr>
          <w:lang w:val="id_ID" w:bidi="id_ID"/>
        </w:rPr>
      </w:r>
      <w:r>
        <w:rPr>
          <w:lang w:val="id_ID" w:bidi="id_ID"/>
        </w:rPr>
        <w:t xml:space="preserve">(Lihat juga: </w:t>
      </w:r>
      <w:r>
        <w:rPr>
          <w:lang w:val="id_ID" w:bidi="id_ID"/>
        </w:rPr>
        <w:t>Passover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 xml:space="preserve">, </w:t>
      </w:r>
      <w:r>
        <w:rPr>
          <w:lang w:val="id_ID" w:bidi="id_ID"/>
        </w:rPr>
        <w:t>unleavened bread</w:t>
      </w:r>
      <w:r>
        <w:rPr>
          <w:lang w:val="id_ID" w:bidi="id_ID"/>
        </w:rPr>
        <w:t xml:space="preserve">, </w:t>
      </w:r>
      <w:r>
        <w:rPr>
          <w:lang w:val="id_ID" w:bidi="id_ID"/>
        </w:rPr>
        <w:t>yeast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Kisah Para Rasul 2:46</w:t>
        </w:r>
      </w:hyperlink>
    </w:p>
    <w:p>
      <w:pPr>
        <w:pStyle w:val="ListBullet"/>
        <w:spacing w:line="240" w:lineRule="auto"/>
        <w:ind w:left="720"/>
      </w:pPr>
      <w:r>
        <w:rPr>
          <w:lang w:val="id_ID" w:bidi="id_ID"/>
        </w:rPr>
      </w:r>
      <w:hyperlink r:id="rId44">
        <w:r>
          <w:rPr>
            <w:lang w:val="id_ID" w:bidi="id_ID"/>
          </w:rPr>
          <w:rPr>
            <w:color w:val="0000EE"/>
            <w:u w:val="single"/>
          </w:rPr>
          <w:t>Kisah Para Rasul 27:35</w:t>
        </w:r>
      </w:hyperlink>
    </w:p>
    <w:p>
      <w:pPr>
        <w:pStyle w:val="ListBullet"/>
        <w:spacing w:line="240" w:lineRule="auto"/>
        <w:ind w:left="720"/>
      </w:pPr>
      <w:r>
        <w:rPr>
          <w:lang w:val="id_ID" w:bidi="id_ID"/>
        </w:rPr>
      </w:r>
      <w:hyperlink r:id="rId101">
        <w:r>
          <w:rPr>
            <w:lang w:val="id_ID" w:bidi="id_ID"/>
          </w:rPr>
          <w:rPr>
            <w:color w:val="0000EE"/>
            <w:u w:val="single"/>
          </w:rPr>
          <w:t>Keluaran 16:15</w:t>
        </w:r>
      </w:hyperlink>
    </w:p>
    <w:p>
      <w:pPr>
        <w:pStyle w:val="ListBullet"/>
        <w:spacing w:line="240" w:lineRule="auto"/>
        <w:ind w:left="720"/>
      </w:pPr>
      <w:r>
        <w:rPr>
          <w:lang w:val="id_ID" w:bidi="id_ID"/>
        </w:rPr>
      </w:r>
      <w:hyperlink r:id="rId102">
        <w:r>
          <w:rPr>
            <w:lang w:val="id_ID" w:bidi="id_ID"/>
          </w:rPr>
          <w:rPr>
            <w:color w:val="0000EE"/>
            <w:u w:val="single"/>
          </w:rPr>
          <w:t>Lukas 9:13</w:t>
        </w:r>
      </w:hyperlink>
    </w:p>
    <w:p>
      <w:pPr>
        <w:pStyle w:val="ListBullet"/>
        <w:spacing w:line="240" w:lineRule="auto"/>
        <w:ind w:left="720"/>
      </w:pPr>
      <w:r>
        <w:rPr>
          <w:lang w:val="id_ID" w:bidi="id_ID"/>
        </w:rPr>
      </w:r>
      <w:hyperlink r:id="rId103">
        <w:r>
          <w:rPr>
            <w:lang w:val="id_ID" w:bidi="id_ID"/>
          </w:rPr>
          <w:rPr>
            <w:color w:val="0000EE"/>
            <w:u w:val="single"/>
          </w:rPr>
          <w:t>Markus 6:38</w:t>
        </w:r>
      </w:hyperlink>
    </w:p>
    <w:p>
      <w:pPr>
        <w:pStyle w:val="ListBullet"/>
        <w:spacing w:line="240" w:lineRule="auto"/>
        <w:ind w:left="720"/>
      </w:pPr>
      <w:r>
        <w:rPr>
          <w:lang w:val="id_ID" w:bidi="id_ID"/>
        </w:rPr>
      </w:r>
      <w:hyperlink r:id="rId104">
        <w:r>
          <w:rPr>
            <w:lang w:val="id_ID" w:bidi="id_ID"/>
          </w:rPr>
          <w:rPr>
            <w:color w:val="0000EE"/>
            <w:u w:val="single"/>
          </w:rPr>
          <w:t>Matius 4:4</w:t>
        </w:r>
      </w:hyperlink>
    </w:p>
    <w:p>
      <w:pPr>
        <w:pStyle w:val="ListBullet"/>
        <w:spacing w:line="240" w:lineRule="auto"/>
        <w:ind w:left="720"/>
      </w:pPr>
      <w:r>
        <w:rPr>
          <w:lang w:val="id_ID" w:bidi="id_ID"/>
        </w:rPr>
      </w:r>
      <w:hyperlink r:id="rId105">
        <w:r>
          <w:rPr>
            <w:lang w:val="id_ID" w:bidi="id_ID"/>
          </w:rPr>
          <w:rPr>
            <w:color w:val="0000EE"/>
            <w:u w:val="single"/>
          </w:rPr>
          <w:t>Matius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H2557, H3899, H4635, H4682, G01060, G07400, G42860</w:t>
      </w:r>
      <w:r>
        <w:rPr>
          <w:lang w:val="id_ID" w:bidi="id_ID"/>
        </w:rPr>
      </w:r>
      <w:r>
        <w:rPr>
          <w:lang w:val="id_ID" w:bidi="id_ID"/>
        </w:rPr>
      </w:r>
    </w:p>
    <w:p>
      <w:pPr/>
      <w:r>
        <w:rPr>
          <w:lang w:val="id_ID" w:bidi="id_ID"/>
        </w:rPr>
      </w:r>
    </w:p>
    <w:p>
      <w:pPr>
        <w:pStyle w:val="Heading2"/>
      </w:pPr>
      <w:r>
        <w:rPr>
          <w:lang w:val="id_ID" w:bidi="id_ID"/>
        </w:rPr>
        <w:t>Ruben</w:t>
      </w:r>
      <w:r>
        <w:rPr>
          <w:lang w:val="id_ID" w:bidi="id_ID"/>
        </w:rPr>
      </w:r>
    </w:p>
    <w:p>
      <w:pPr>
        <w:pStyle w:val="Heading3"/>
      </w:pPr>
      <w:r>
        <w:rPr>
          <w:lang w:val="id_ID" w:bidi="id_ID"/>
        </w:rPr>
        <w:t>Fakta-fakta:</w:t>
      </w:r>
    </w:p>
    <w:p>
      <w:pPr/>
      <w:r>
        <w:rPr>
          <w:lang w:val="id_ID" w:bidi="id_ID"/>
        </w:rPr>
      </w:r>
      <w:r>
        <w:rPr>
          <w:lang w:val="id_ID" w:bidi="id_ID"/>
        </w:rPr>
        <w:t>Ruben adalah anak pertama Yakub. Dia adalah anak pertama Leah. Keturunannya menjadi salah satu suku Israel.</w:t>
      </w:r>
    </w:p>
    <w:p>
      <w:pPr>
        <w:pStyle w:val="ListBullet"/>
        <w:spacing w:line="240" w:lineRule="auto"/>
        <w:ind w:left="720"/>
      </w:pPr>
      <w:r>
        <w:rPr>
          <w:lang w:val="id_ID" w:bidi="id_ID"/>
        </w:rPr>
      </w:r>
      <w:r>
        <w:rPr>
          <w:lang w:val="id_ID" w:bidi="id_ID"/>
        </w:rPr>
        <w:t>Suku keturunannya dikenal dengan nama suku Ruben atau orang Ruben.</w:t>
      </w:r>
    </w:p>
    <w:p>
      <w:pPr>
        <w:pStyle w:val="ListBullet"/>
        <w:spacing w:line="240" w:lineRule="auto"/>
        <w:ind w:left="720"/>
      </w:pPr>
      <w:r>
        <w:rPr>
          <w:lang w:val="id_ID" w:bidi="id_ID"/>
        </w:rPr>
      </w:r>
      <w:r>
        <w:rPr>
          <w:lang w:val="id_ID" w:bidi="id_ID"/>
        </w:rPr>
        <w:t>Dalam bahasa Ibrani, nama Ruben berarti “Lihat, anak laki-laki!”</w:t>
      </w:r>
    </w:p>
    <w:p>
      <w:pPr>
        <w:pStyle w:val="ListBullet"/>
        <w:spacing w:line="240" w:lineRule="auto"/>
        <w:ind w:left="720"/>
      </w:pPr>
      <w:r>
        <w:rPr>
          <w:lang w:val="id_ID" w:bidi="id_ID"/>
        </w:rPr>
      </w:r>
      <w:r>
        <w:rPr>
          <w:lang w:val="id_ID" w:bidi="id_ID"/>
        </w:rPr>
        <w:t>Suku Ruben menetap di sisi timur Sungai Yordan bersama suku Gad dan separuh dari suku Manasye.</w:t>
      </w:r>
    </w:p>
    <w:p>
      <w:pPr/>
      <w:r>
        <w:rPr>
          <w:lang w:val="id_ID" w:bidi="id_ID"/>
        </w:rPr>
      </w:r>
      <w:r>
        <w:rPr>
          <w:lang w:val="id_ID" w:bidi="id_ID"/>
        </w:rPr>
        <w:t>(Saran Penerjemahans: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Kejadian 29:32</w:t>
        </w:r>
      </w:hyperlink>
    </w:p>
    <w:p>
      <w:pPr>
        <w:pStyle w:val="ListBullet"/>
        <w:spacing w:line="240" w:lineRule="auto"/>
        <w:ind w:left="720"/>
      </w:pPr>
      <w:r>
        <w:rPr>
          <w:lang w:val="id_ID" w:bidi="id_ID"/>
        </w:rPr>
      </w:r>
      <w:hyperlink r:id="rId107">
        <w:r>
          <w:rPr>
            <w:lang w:val="id_ID" w:bidi="id_ID"/>
          </w:rPr>
          <w:rPr>
            <w:color w:val="0000EE"/>
            <w:u w:val="single"/>
          </w:rPr>
          <w:t>Kejadian 35:21–22</w:t>
        </w:r>
      </w:hyperlink>
    </w:p>
    <w:p>
      <w:pPr>
        <w:pStyle w:val="ListBullet"/>
        <w:spacing w:line="240" w:lineRule="auto"/>
        <w:ind w:left="720"/>
      </w:pPr>
      <w:r>
        <w:rPr>
          <w:lang w:val="id_ID" w:bidi="id_ID"/>
        </w:rPr>
      </w:r>
      <w:hyperlink r:id="rId108">
        <w:r>
          <w:rPr>
            <w:lang w:val="id_ID" w:bidi="id_ID"/>
          </w:rPr>
          <w:rPr>
            <w:color w:val="0000EE"/>
            <w:u w:val="single"/>
          </w:rPr>
          <w:t>Kejadian 42:22</w:t>
        </w:r>
      </w:hyperlink>
    </w:p>
    <w:p>
      <w:pPr>
        <w:pStyle w:val="ListBullet"/>
        <w:spacing w:line="240" w:lineRule="auto"/>
        <w:ind w:left="720"/>
      </w:pPr>
      <w:r>
        <w:rPr>
          <w:lang w:val="id_ID" w:bidi="id_ID"/>
        </w:rPr>
      </w:r>
      <w:hyperlink r:id="rId109">
        <w:r>
          <w:rPr>
            <w:lang w:val="id_ID" w:bidi="id_ID"/>
          </w:rPr>
          <w:rPr>
            <w:color w:val="0000EE"/>
            <w:u w:val="single"/>
          </w:rPr>
          <w:t>Kejadian 42:37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H7205, H7206, G45020</w:t>
      </w:r>
      <w:r>
        <w:rPr>
          <w:lang w:val="id_ID" w:bidi="id_ID"/>
        </w:rPr>
      </w:r>
      <w:r>
        <w:rPr>
          <w:lang w:val="id_ID" w:bidi="id_ID"/>
        </w:rPr>
      </w:r>
    </w:p>
    <w:p>
      <w:pPr/>
      <w:r>
        <w:rPr>
          <w:lang w:val="id_ID" w:bidi="id_ID"/>
        </w:rPr>
      </w:r>
    </w:p>
    <w:p>
      <w:pPr>
        <w:pStyle w:val="Heading2"/>
      </w:pPr>
      <w:r>
        <w:rPr>
          <w:lang w:val="id_ID" w:bidi="id_ID"/>
        </w:rPr>
        <w:t>Rumah</w:t>
      </w:r>
      <w:r>
        <w:rPr>
          <w:lang w:val="id_ID" w:bidi="id_ID"/>
        </w:rPr>
      </w:r>
    </w:p>
    <w:p>
      <w:pPr>
        <w:pStyle w:val="Heading3"/>
      </w:pPr>
      <w:r>
        <w:rPr>
          <w:lang w:val="id_ID" w:bidi="id_ID"/>
        </w:rPr>
        <w:t>Definisi:</w:t>
      </w:r>
    </w:p>
    <w:p>
      <w:pPr/>
      <w:r>
        <w:rPr>
          <w:lang w:val="id_ID" w:bidi="id_ID"/>
        </w:rPr>
      </w:r>
      <w:r>
        <w:rPr>
          <w:lang w:val="id_ID" w:bidi="id_ID"/>
        </w:rPr>
        <w:t>Istilah "rumah" mengacu pada bangunan kecil, tempat berlindung, atau tenda, biasanya tempat di mana sebuah keluarga tidur.</w:t>
      </w:r>
    </w:p>
    <w:p>
      <w:pPr>
        <w:pStyle w:val="ListBullet"/>
        <w:spacing w:line="240" w:lineRule="auto"/>
        <w:ind w:left="720"/>
      </w:pPr>
      <w:r>
        <w:rPr>
          <w:lang w:val="id_ID" w:bidi="id_ID"/>
        </w:rPr>
      </w:r>
      <w:r>
        <w:rPr>
          <w:lang w:val="id_ID" w:bidi="id_ID"/>
        </w:rPr>
        <w:t>Ketika mengacu pada bangunan tempat orang tinggal dan tidur, istilah "rumah" dapat diterjemahkan sebagai "tempat tinggal" atau "struktur tempat tinggal" atau dengan istilah lain yang mengekspresikan maknanya.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Rumah Allah</w:t>
      </w:r>
      <w:r>
        <w:rPr>
          <w:lang w:val="id_ID" w:bidi="id_ID"/>
        </w:rPr>
      </w:r>
    </w:p>
    <w:p>
      <w:pPr>
        <w:pStyle w:val="Heading3"/>
      </w:pPr>
      <w:r>
        <w:rPr>
          <w:lang w:val="id_ID" w:bidi="id_ID"/>
        </w:rPr>
        <w:t>Definisi:</w:t>
      </w:r>
    </w:p>
    <w:p>
      <w:pPr/>
      <w:r>
        <w:rPr>
          <w:lang w:val="id_ID" w:bidi="id_ID"/>
        </w:rPr>
      </w:r>
      <w:r>
        <w:rPr>
          <w:lang w:val="id_ID" w:bidi="id_ID"/>
        </w:rPr>
        <w:t>Dalam Alkitab, frasa “rumah Allah” (God's house) dan “rumah TUHAN” (Yahweh's house) mengacu pada tempat di mana Allah disembah.</w:t>
      </w:r>
    </w:p>
    <w:p>
      <w:pPr>
        <w:pStyle w:val="ListBullet"/>
        <w:spacing w:line="240" w:lineRule="auto"/>
        <w:ind w:left="720"/>
      </w:pPr>
      <w:r>
        <w:rPr>
          <w:lang w:val="id_ID" w:bidi="id_ID"/>
        </w:rPr>
      </w:r>
      <w:r>
        <w:rPr>
          <w:lang w:val="id_ID" w:bidi="id_ID"/>
        </w:rPr>
        <w:t>Istilah ini juga digunakan secara lebih khusus untuk merujuk kepada kemah suci atau bait suci.</w:t>
      </w:r>
    </w:p>
    <w:p>
      <w:pPr>
        <w:pStyle w:val="ListBullet"/>
        <w:spacing w:line="240" w:lineRule="auto"/>
        <w:ind w:left="720"/>
      </w:pPr>
      <w:r>
        <w:rPr>
          <w:lang w:val="id_ID" w:bidi="id_ID"/>
        </w:rPr>
      </w:r>
      <w:r>
        <w:rPr>
          <w:lang w:val="id_ID" w:bidi="id_ID"/>
        </w:rPr>
        <w:t>Istilah “rumah Allah” dan “rumah TUHAN” merujuk pada kemah suci atau bait suci. Ungkapan-ungkapan ini juga dapat merujuk secara umum kepada tempat utama di mana TUHAN disembah.</w:t>
      </w:r>
    </w:p>
    <w:p>
      <w:pPr>
        <w:pStyle w:val="ListBullet"/>
        <w:spacing w:line="240" w:lineRule="auto"/>
        <w:ind w:left="720"/>
      </w:pPr>
      <w:r>
        <w:rPr>
          <w:lang w:val="id_ID" w:bidi="id_ID"/>
        </w:rPr>
      </w:r>
      <w:r>
        <w:rPr>
          <w:lang w:val="id_ID" w:bidi="id_ID"/>
        </w:rPr>
        <w:t>Alkitab sering menggunakan frasa “rumahmu” dan “rumah-Nya” untuk merujuk pada bait suci TUHAN.</w:t>
      </w:r>
    </w:p>
    <w:p>
      <w:pPr>
        <w:pStyle w:val="ListBullet"/>
        <w:spacing w:line="240" w:lineRule="auto"/>
        <w:ind w:left="720"/>
      </w:pPr>
      <w:r>
        <w:rPr>
          <w:lang w:val="id_ID" w:bidi="id_ID"/>
        </w:rPr>
      </w:r>
      <w:r>
        <w:rPr>
          <w:lang w:val="id_ID" w:bidi="id_ID"/>
        </w:rPr>
        <w:t>Frasa “rumah bagi nama-Ku,” “sebuah rumah bagi nama-Ku,” dan “rumah Yahweh” semuanya merujuk pada bait suci TUHAN.</w:t>
      </w:r>
    </w:p>
    <w:p>
      <w:pPr>
        <w:pStyle w:val="ListBullet"/>
        <w:spacing w:line="240" w:lineRule="auto"/>
        <w:ind w:left="720"/>
      </w:pPr>
      <w:r>
        <w:rPr>
          <w:lang w:val="id_ID" w:bidi="id_ID"/>
        </w:rPr>
      </w:r>
      <w:r>
        <w:rPr>
          <w:lang w:val="id_ID" w:bidi="id_ID"/>
        </w:rPr>
        <w:t>Dalam beberapa konteks, seperti dalam 1 Tawarikh 17:25 dan 29:16, frasa “sebuah rumah” merujuk pada bait suci TUHAN.</w:t>
      </w:r>
    </w:p>
    <w:p>
      <w:pPr>
        <w:pStyle w:val="ListBullet"/>
        <w:spacing w:line="240" w:lineRule="auto"/>
        <w:ind w:left="720"/>
      </w:pPr>
      <w:r>
        <w:rPr>
          <w:lang w:val="id_ID" w:bidi="id_ID"/>
        </w:rPr>
      </w:r>
      <w:r>
        <w:rPr>
          <w:lang w:val="id_ID" w:bidi="id_ID"/>
        </w:rPr>
        <w:t>Dalam beberapa konteks, seperti dalam 1 Raja-raja 8:44 dan 2 Tawarikh 6:4, frasa “rumah” merujuk pada bait suci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Jika mengacu pada tempat ibadah, istilah ini dapat diterjemahkan sebagai “rumah untuk menyembah Allah” atau “tempat untuk menyembah Allah.”</w:t>
      </w:r>
    </w:p>
    <w:p>
      <w:pPr>
        <w:pStyle w:val="ListBullet"/>
        <w:spacing w:line="240" w:lineRule="auto"/>
        <w:ind w:left="720"/>
      </w:pPr>
      <w:r>
        <w:rPr>
          <w:lang w:val="id_ID" w:bidi="id_ID"/>
        </w:rPr>
      </w:r>
      <w:r>
        <w:rPr>
          <w:lang w:val="id_ID" w:bidi="id_ID"/>
        </w:rPr>
        <w:t>Jika merujuk pada bait suci atau kemah suci, istilah ini dapat diterjemahkan sebagai “bait suci (atau kemah suci) tempat Allah disembah” (atau “tempat Allah hadir” atau “tempat Allah bertemu dengan umat-Nya”).</w:t>
      </w:r>
    </w:p>
    <w:p>
      <w:pPr>
        <w:pStyle w:val="ListBullet"/>
        <w:spacing w:line="240" w:lineRule="auto"/>
        <w:ind w:left="720"/>
      </w:pPr>
      <w:r>
        <w:rPr>
          <w:lang w:val="id_ID" w:bidi="id_ID"/>
        </w:rPr>
      </w:r>
      <w:r>
        <w:rPr>
          <w:lang w:val="id_ID" w:bidi="id_ID"/>
        </w:rPr>
        <w:t>Kata “rumah” mungkin penting untuk digunakan dalam terjemahan untuk menyampaikan bahwa Allah “berdiam” di sana, yaitu Roh-Nya ada di tempat itu untuk bertemu dengan umat-Nya dan disembah oleh mereka.</w:t>
      </w:r>
    </w:p>
    <w:p>
      <w:pPr>
        <w:pStyle w:val="ListBullet"/>
        <w:spacing w:line="240" w:lineRule="auto"/>
        <w:ind w:left="720"/>
      </w:pPr>
      <w:r>
        <w:rPr>
          <w:lang w:val="id_ID" w:bidi="id_ID"/>
        </w:rPr>
      </w:r>
      <w:r>
        <w:rPr>
          <w:lang w:val="id_ID" w:bidi="id_ID"/>
        </w:rPr>
        <w:t>Frasa “house of Yahweh” dapat diterjemahkan sebagai “bait suci TUHAN” atau “tempat TUHAN disembah” atau “tempat TUHAN bertemu dengan umat-Nya” atau “tempat TUHAN berdiam.” Frasa “rumah Tuhan” dapat diterjemahkan dengan cara yang sama.</w:t>
      </w:r>
    </w:p>
    <w:p>
      <w:pPr/>
      <w:r>
        <w:rPr>
          <w:lang w:val="id_ID" w:bidi="id_ID"/>
        </w:rPr>
      </w:r>
      <w:r>
        <w:rPr>
          <w:lang w:val="id_ID" w:bidi="id_ID"/>
        </w:rPr>
        <w:t xml:space="preserve">(Lihat juga: </w:t>
      </w:r>
      <w:r>
        <w:rPr>
          <w:lang w:val="id_ID" w:bidi="id_ID"/>
        </w:rPr>
        <w:t>umat Allah</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Timotius 3:14–15</w:t>
        </w:r>
      </w:hyperlink>
    </w:p>
    <w:p>
      <w:pPr>
        <w:pStyle w:val="ListBullet"/>
        <w:spacing w:line="240" w:lineRule="auto"/>
        <w:ind w:left="720"/>
      </w:pPr>
      <w:r>
        <w:rPr>
          <w:lang w:val="id_ID" w:bidi="id_ID"/>
        </w:rPr>
      </w:r>
      <w:hyperlink r:id="rId56">
        <w:r>
          <w:rPr>
            <w:lang w:val="id_ID" w:bidi="id_ID"/>
          </w:rPr>
          <w:rPr>
            <w:color w:val="0000EE"/>
            <w:u w:val="single"/>
          </w:rPr>
          <w:t>2 Tawarikh 23:8–9</w:t>
        </w:r>
      </w:hyperlink>
    </w:p>
    <w:p>
      <w:pPr>
        <w:pStyle w:val="ListBullet"/>
        <w:spacing w:line="240" w:lineRule="auto"/>
        <w:ind w:left="720"/>
      </w:pPr>
      <w:r>
        <w:rPr>
          <w:lang w:val="id_ID" w:bidi="id_ID"/>
        </w:rPr>
      </w:r>
      <w:hyperlink r:id="rId110">
        <w:r>
          <w:rPr>
            <w:lang w:val="id_ID" w:bidi="id_ID"/>
          </w:rPr>
          <w:rPr>
            <w:color w:val="0000EE"/>
            <w:u w:val="single"/>
          </w:rPr>
          <w:t>Ezra 5:13</w:t>
        </w:r>
      </w:hyperlink>
    </w:p>
    <w:p>
      <w:pPr>
        <w:pStyle w:val="ListBullet"/>
        <w:spacing w:line="240" w:lineRule="auto"/>
        <w:ind w:left="720"/>
      </w:pPr>
      <w:r>
        <w:rPr>
          <w:lang w:val="id_ID" w:bidi="id_ID"/>
        </w:rPr>
      </w:r>
      <w:hyperlink r:id="rId111">
        <w:r>
          <w:rPr>
            <w:lang w:val="id_ID" w:bidi="id_ID"/>
          </w:rPr>
          <w:rPr>
            <w:color w:val="0000EE"/>
            <w:u w:val="single"/>
          </w:rPr>
          <w:t>Kejadian 28:17</w:t>
        </w:r>
      </w:hyperlink>
    </w:p>
    <w:p>
      <w:pPr>
        <w:pStyle w:val="ListBullet"/>
        <w:spacing w:line="240" w:lineRule="auto"/>
        <w:ind w:left="720"/>
      </w:pPr>
      <w:r>
        <w:rPr>
          <w:lang w:val="id_ID" w:bidi="id_ID"/>
        </w:rPr>
      </w:r>
      <w:hyperlink r:id="rId112">
        <w:r>
          <w:rPr>
            <w:lang w:val="id_ID" w:bidi="id_ID"/>
          </w:rPr>
          <w:rPr>
            <w:color w:val="0000EE"/>
            <w:u w:val="single"/>
          </w:rPr>
          <w:t>Hakim-Hakim 18:30–31</w:t>
        </w:r>
      </w:hyperlink>
    </w:p>
    <w:p>
      <w:pPr>
        <w:pStyle w:val="ListBullet"/>
        <w:spacing w:line="240" w:lineRule="auto"/>
        <w:ind w:left="720"/>
      </w:pPr>
      <w:r>
        <w:rPr>
          <w:lang w:val="id_ID" w:bidi="id_ID"/>
        </w:rPr>
      </w:r>
      <w:hyperlink r:id="rId113">
        <w:r>
          <w:rPr>
            <w:lang w:val="id_ID" w:bidi="id_ID"/>
          </w:rPr>
          <w:rPr>
            <w:color w:val="0000EE"/>
            <w:u w:val="single"/>
          </w:rPr>
          <w:t>Markus 2:26</w:t>
        </w:r>
      </w:hyperlink>
    </w:p>
    <w:p>
      <w:pPr>
        <w:pStyle w:val="ListBullet"/>
        <w:spacing w:line="240" w:lineRule="auto"/>
        <w:ind w:left="720"/>
      </w:pPr>
      <w:r>
        <w:rPr>
          <w:lang w:val="id_ID" w:bidi="id_ID"/>
        </w:rPr>
      </w:r>
      <w:hyperlink r:id="rId114">
        <w:r>
          <w:rPr>
            <w:lang w:val="id_ID" w:bidi="id_ID"/>
          </w:rPr>
          <w:rPr>
            <w:color w:val="0000EE"/>
            <w:u w:val="single"/>
          </w:rPr>
          <w:t>Matius 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H1004, H1005, H3068, G23160, G36240</w:t>
      </w:r>
      <w:r>
        <w:rPr>
          <w:lang w:val="id_ID" w:bidi="id_ID"/>
        </w:rPr>
      </w:r>
      <w:r>
        <w:rPr>
          <w:lang w:val="id_ID" w:bidi="id_ID"/>
        </w:rPr>
      </w:r>
    </w:p>
    <w:p>
      <w:pPr/>
      <w:r>
        <w:rPr>
          <w:lang w:val="id_ID" w:bidi="id_ID"/>
        </w:rPr>
      </w:r>
    </w:p>
    <w:p>
      <w:pPr>
        <w:pStyle w:val="Heading2"/>
      </w:pPr>
      <w:r>
        <w:rPr>
          <w:lang w:val="id_ID" w:bidi="id_ID"/>
        </w:rPr>
        <w:t>Rumah tangga.</w:t>
      </w:r>
      <w:r>
        <w:rPr>
          <w:lang w:val="id_ID" w:bidi="id_ID"/>
        </w:rPr>
      </w:r>
    </w:p>
    <w:p>
      <w:pPr>
        <w:pStyle w:val="Heading3"/>
      </w:pPr>
      <w:r>
        <w:rPr>
          <w:lang w:val="id_ID" w:bidi="id_ID"/>
        </w:rPr>
        <w:t>Definisi:</w:t>
      </w:r>
    </w:p>
    <w:p>
      <w:pPr/>
      <w:r>
        <w:rPr>
          <w:lang w:val="id_ID" w:bidi="id_ID"/>
        </w:rPr>
      </w:r>
      <w:r>
        <w:rPr>
          <w:lang w:val="id_ID" w:bidi="id_ID"/>
        </w:rPr>
        <w:t>Istilah “rumah tangga” mengacu pada semua orang yang tinggal bersama di sebuah rumah, termasuk anggota keluarga dan semua pelayan mereka.</w:t>
      </w:r>
    </w:p>
    <w:p>
      <w:pPr>
        <w:pStyle w:val="ListBullet"/>
        <w:spacing w:line="240" w:lineRule="auto"/>
        <w:ind w:left="720"/>
      </w:pPr>
      <w:r>
        <w:rPr>
          <w:lang w:val="id_ID" w:bidi="id_ID"/>
        </w:rPr>
      </w:r>
      <w:r>
        <w:rPr>
          <w:lang w:val="id_ID" w:bidi="id_ID"/>
        </w:rPr>
        <w:t>Dalam arti ini, istilah “rumah” berarti “keluarga” dan merujuk kepada semua orang yang tinggal bersama dalam satu rumah atau di kompleks rumah multi-struktur (baik bangunan atau tenda), termasuk anggota keluarga dan semua pelayan mereka.</w:t>
      </w:r>
    </w:p>
    <w:p>
      <w:pPr>
        <w:pStyle w:val="ListBullet"/>
        <w:spacing w:line="240" w:lineRule="auto"/>
        <w:ind w:left="720"/>
      </w:pPr>
      <w:r>
        <w:rPr>
          <w:lang w:val="id_ID" w:bidi="id_ID"/>
        </w:rPr>
      </w:r>
      <w:r>
        <w:rPr>
          <w:lang w:val="id_ID" w:bidi="id_ID"/>
        </w:rPr>
        <w:t>Mengelola rumah tangga akan melibatkan pengarahan para pelayan dan juga perawatan properti.</w:t>
      </w:r>
    </w:p>
    <w:p>
      <w:pPr>
        <w:pStyle w:val="Heading3"/>
      </w:pPr>
      <w:r>
        <w:rPr>
          <w:lang w:val="id_ID" w:bidi="id_ID"/>
        </w:rPr>
        <w:t>Saran-saran Terjemahan :</w:t>
      </w:r>
    </w:p>
    <w:p>
      <w:pPr>
        <w:pStyle w:val="ListBullet"/>
        <w:spacing w:line="240" w:lineRule="auto"/>
        <w:ind w:left="720"/>
      </w:pPr>
      <w:r>
        <w:rPr>
          <w:lang w:val="id_ID" w:bidi="id_ID"/>
        </w:rPr>
      </w:r>
      <w:r>
        <w:rPr>
          <w:lang w:val="id_ID" w:bidi="id_ID"/>
        </w:rPr>
        <w:t>Tergantung pada konteksnya, “rumah” bisa diterjemahkan menjadi “keluarga” atau “rumah tangga.”</w:t>
      </w:r>
    </w:p>
    <w:p>
      <w:pPr>
        <w:pStyle w:val="ListBullet"/>
        <w:spacing w:line="240" w:lineRule="auto"/>
        <w:ind w:left="720"/>
      </w:pPr>
      <w:r>
        <w:rPr>
          <w:lang w:val="id_ID" w:bidi="id_ID"/>
        </w:rPr>
      </w:r>
      <w:r>
        <w:rPr>
          <w:lang w:val="id_ID" w:bidi="id_ID"/>
        </w:rPr>
        <w:t>Tergantung pada konteksnya, frasa “rumah tangga Anda” bisa diterjemahkan menjadi “mereka yang tinggal di rumah Anda” atau “keluarga Anda.”</w:t>
      </w:r>
    </w:p>
    <w:p>
      <w:pPr/>
      <w:r>
        <w:rPr>
          <w:lang w:val="id_ID" w:bidi="id_ID"/>
        </w:rPr>
      </w:r>
      <w:r>
        <w:rPr>
          <w:lang w:val="id_ID" w:bidi="id_ID"/>
        </w:rPr>
        <w:t xml:space="preserve">(Lihat juga : </w:t>
      </w:r>
      <w:r>
        <w:rPr>
          <w:lang w:val="id_ID" w:bidi="id_ID"/>
        </w:rPr>
        <w:t>house dwelling structure</w:t>
      </w:r>
      <w:r>
        <w:rPr>
          <w:lang w:val="id_ID" w:bidi="id_ID"/>
        </w:rPr>
        <w:t xml:space="preserve">, </w:t>
      </w:r>
      <w:r>
        <w:rPr>
          <w:lang w:val="id_ID" w:bidi="id_ID"/>
        </w:rPr>
        <w:t>house descendants nation</w:t>
      </w:r>
      <w:r>
        <w:rPr>
          <w:lang w:val="id_ID" w:bidi="id_ID"/>
        </w:rPr>
        <w:t>)</w:t>
      </w:r>
    </w:p>
    <w:p>
      <w:pPr>
        <w:pStyle w:val="Heading3"/>
      </w:pPr>
      <w:r>
        <w:rPr>
          <w:lang w:val="id_ID" w:bidi="id_ID"/>
        </w:rPr>
        <w:t>Alktab Rujukan</w:t>
      </w:r>
    </w:p>
    <w:p>
      <w:pPr>
        <w:pStyle w:val="ListBullet"/>
        <w:spacing w:line="240" w:lineRule="auto"/>
        <w:ind w:left="720"/>
      </w:pPr>
      <w:r>
        <w:rPr>
          <w:lang w:val="id_ID" w:bidi="id_ID"/>
        </w:rPr>
      </w:r>
      <w:hyperlink r:id="rId44">
        <w:r>
          <w:rPr>
            <w:lang w:val="id_ID" w:bidi="id_ID"/>
          </w:rPr>
          <w:rPr>
            <w:color w:val="0000EE"/>
            <w:u w:val="single"/>
          </w:rPr>
          <w:t>Kisah Para Rasul 07:9–10</w:t>
        </w:r>
      </w:hyperlink>
    </w:p>
    <w:p>
      <w:pPr>
        <w:pStyle w:val="ListBullet"/>
        <w:spacing w:line="240" w:lineRule="auto"/>
        <w:ind w:left="720"/>
      </w:pPr>
      <w:r>
        <w:rPr>
          <w:lang w:val="id_ID" w:bidi="id_ID"/>
        </w:rPr>
      </w:r>
      <w:hyperlink r:id="rId115">
        <w:r>
          <w:rPr>
            <w:lang w:val="id_ID" w:bidi="id_ID"/>
          </w:rPr>
          <w:rPr>
            <w:color w:val="0000EE"/>
            <w:u w:val="single"/>
          </w:rPr>
          <w:t>Galatia 06:9–10</w:t>
        </w:r>
      </w:hyperlink>
    </w:p>
    <w:p>
      <w:pPr>
        <w:pStyle w:val="ListBullet"/>
        <w:spacing w:line="240" w:lineRule="auto"/>
        <w:ind w:left="720"/>
      </w:pPr>
      <w:r>
        <w:rPr>
          <w:lang w:val="id_ID" w:bidi="id_ID"/>
        </w:rPr>
      </w:r>
      <w:hyperlink r:id="rId116">
        <w:r>
          <w:rPr>
            <w:lang w:val="id_ID" w:bidi="id_ID"/>
          </w:rPr>
          <w:rPr>
            <w:color w:val="0000EE"/>
            <w:u w:val="single"/>
          </w:rPr>
          <w:t>Kejadian 07:1–3</w:t>
        </w:r>
      </w:hyperlink>
    </w:p>
    <w:p>
      <w:pPr>
        <w:pStyle w:val="ListBullet"/>
        <w:spacing w:line="240" w:lineRule="auto"/>
        <w:ind w:left="720"/>
      </w:pPr>
      <w:r>
        <w:rPr>
          <w:lang w:val="id_ID" w:bidi="id_ID"/>
        </w:rPr>
      </w:r>
      <w:hyperlink r:id="rId117">
        <w:r>
          <w:rPr>
            <w:lang w:val="id_ID" w:bidi="id_ID"/>
          </w:rPr>
          <w:rPr>
            <w:color w:val="0000EE"/>
            <w:u w:val="single"/>
          </w:rPr>
          <w:t>Kejadian 34:18–19</w:t>
        </w:r>
      </w:hyperlink>
    </w:p>
    <w:p>
      <w:pPr>
        <w:pStyle w:val="ListBullet"/>
        <w:spacing w:line="240" w:lineRule="auto"/>
        <w:ind w:left="720"/>
      </w:pPr>
      <w:r>
        <w:rPr>
          <w:lang w:val="id_ID" w:bidi="id_ID"/>
        </w:rPr>
      </w:r>
      <w:hyperlink r:id="rId118">
        <w:r>
          <w:rPr>
            <w:lang w:val="id_ID" w:bidi="id_ID"/>
          </w:rPr>
          <w:rPr>
            <w:color w:val="0000EE"/>
            <w:u w:val="single"/>
          </w:rPr>
          <w:t>Yohanes 04:53–54</w:t>
        </w:r>
      </w:hyperlink>
    </w:p>
    <w:p>
      <w:pPr>
        <w:pStyle w:val="ListBullet"/>
        <w:spacing w:line="240" w:lineRule="auto"/>
        <w:ind w:left="720"/>
      </w:pPr>
      <w:r>
        <w:rPr>
          <w:lang w:val="id_ID" w:bidi="id_ID"/>
        </w:rPr>
      </w:r>
      <w:hyperlink r:id="rId119">
        <w:r>
          <w:rPr>
            <w:lang w:val="id_ID" w:bidi="id_ID"/>
          </w:rPr>
          <w:rPr>
            <w:color w:val="0000EE"/>
            <w:u w:val="single"/>
          </w:rPr>
          <w:t>Matius 10:24–25</w:t>
        </w:r>
      </w:hyperlink>
    </w:p>
    <w:p>
      <w:pPr>
        <w:pStyle w:val="ListBullet"/>
        <w:spacing w:line="240" w:lineRule="auto"/>
        <w:ind w:left="720"/>
      </w:pPr>
      <w:r>
        <w:rPr>
          <w:lang w:val="id_ID" w:bidi="id_ID"/>
        </w:rPr>
      </w:r>
      <w:hyperlink r:id="rId120">
        <w:r>
          <w:rPr>
            <w:lang w:val="id_ID" w:bidi="id_ID"/>
          </w:rPr>
          <w:rPr>
            <w:color w:val="0000EE"/>
            <w:u w:val="single"/>
          </w:rPr>
          <w:t>Matius 10:34–36</w:t>
        </w:r>
      </w:hyperlink>
    </w:p>
    <w:p>
      <w:pPr>
        <w:pStyle w:val="ListBullet"/>
        <w:spacing w:line="240" w:lineRule="auto"/>
        <w:ind w:left="720"/>
      </w:pPr>
      <w:r>
        <w:rPr>
          <w:lang w:val="id_ID" w:bidi="id_ID"/>
        </w:rPr>
      </w:r>
      <w:hyperlink r:id="rId121">
        <w:r>
          <w:rPr>
            <w:lang w:val="id_ID" w:bidi="id_ID"/>
          </w:rPr>
          <w:rPr>
            <w:color w:val="0000EE"/>
            <w:u w:val="single"/>
          </w:rPr>
          <w:t>Filipi 04:21–23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Rusak</w:t>
      </w:r>
      <w:r>
        <w:rPr>
          <w:lang w:val="id_ID" w:bidi="id_ID"/>
        </w:rPr>
      </w:r>
    </w:p>
    <w:p>
      <w:pPr>
        <w:pStyle w:val="Heading3"/>
      </w:pPr>
      <w:r>
        <w:rPr>
          <w:lang w:val="id_ID" w:bidi="id_ID"/>
        </w:rPr>
        <w:t>Definisi:</w:t>
      </w:r>
    </w:p>
    <w:p>
      <w:pPr/>
      <w:r>
        <w:rPr>
          <w:lang w:val="id_ID" w:bidi="id_ID"/>
        </w:rPr>
      </w:r>
      <w:r>
        <w:rPr>
          <w:lang w:val="id_ID" w:bidi="id_ID"/>
        </w:rPr>
        <w:t>Istilah “rusak” dan “kerusakan” merujuk pada keadaan di mana orang menjadi hancur, tak bermoral, atau tidak jujur.</w:t>
      </w:r>
    </w:p>
    <w:p>
      <w:pPr>
        <w:pStyle w:val="ListBullet"/>
        <w:spacing w:line="240" w:lineRule="auto"/>
        <w:ind w:left="720"/>
      </w:pPr>
      <w:r>
        <w:rPr>
          <w:lang w:val="id_ID" w:bidi="id_ID"/>
        </w:rPr>
      </w:r>
      <w:r>
        <w:rPr>
          <w:lang w:val="id_ID" w:bidi="id_ID"/>
        </w:rPr>
        <w:t>Istilah “rusak” secara harfiah artinya menjadi ”bengkok” atau “rusak” secara moral.</w:t>
      </w:r>
    </w:p>
    <w:p>
      <w:pPr>
        <w:pStyle w:val="ListBullet"/>
        <w:spacing w:line="240" w:lineRule="auto"/>
        <w:ind w:left="720"/>
      </w:pPr>
      <w:r>
        <w:rPr>
          <w:lang w:val="id_ID" w:bidi="id_ID"/>
        </w:rPr>
      </w:r>
      <w:r>
        <w:rPr>
          <w:lang w:val="id_ID" w:bidi="id_ID"/>
        </w:rPr>
        <w:t>Seseorang yang rusak telah berpaling dari kebenaran dan melakukan hal-hal yang tidak jujur atau tidak bermoral.</w:t>
      </w:r>
    </w:p>
    <w:p>
      <w:pPr>
        <w:pStyle w:val="ListBullet"/>
        <w:spacing w:line="240" w:lineRule="auto"/>
        <w:ind w:left="720"/>
      </w:pPr>
      <w:r>
        <w:rPr>
          <w:lang w:val="id_ID" w:bidi="id_ID"/>
        </w:rPr>
      </w:r>
      <w:r>
        <w:rPr>
          <w:lang w:val="id_ID" w:bidi="id_ID"/>
        </w:rPr>
        <w:t>Merusak seseorang berarti memengaruhi orang untuk melakukan hal-hal yang tidak jujur dan tidak bermoral.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“merusak” bisa diterjemahkan sebagai “memengaruhi untuk berbuat jahat” atau “menyebabkan menjadi tidak bermoral.”</w:t>
      </w:r>
    </w:p>
    <w:p>
      <w:pPr>
        <w:pStyle w:val="ListBullet"/>
        <w:spacing w:line="240" w:lineRule="auto"/>
        <w:ind w:left="720"/>
      </w:pPr>
      <w:r>
        <w:rPr>
          <w:lang w:val="id_ID" w:bidi="id_ID"/>
        </w:rPr>
      </w:r>
      <w:r>
        <w:rPr>
          <w:lang w:val="id_ID" w:bidi="id_ID"/>
        </w:rPr>
        <w:t>Seseorang yang rusak bisa digambarkan sebagai orang “yang menjadi tidak bermoral” atau “yang berbuat jahat.”</w:t>
      </w:r>
    </w:p>
    <w:p>
      <w:pPr>
        <w:pStyle w:val="ListBullet"/>
        <w:spacing w:line="240" w:lineRule="auto"/>
        <w:ind w:left="720"/>
      </w:pPr>
      <w:r>
        <w:rPr>
          <w:lang w:val="id_ID" w:bidi="id_ID"/>
        </w:rPr>
      </w:r>
      <w:r>
        <w:rPr>
          <w:lang w:val="id_ID" w:bidi="id_ID"/>
        </w:rPr>
        <w:t>Istilah ini juga akan diterjemahkan sebagai “buruk” atau “tidak bermoral” atau “jahat.”</w:t>
      </w:r>
    </w:p>
    <w:p>
      <w:pPr>
        <w:pStyle w:val="ListBullet"/>
        <w:spacing w:line="240" w:lineRule="auto"/>
        <w:ind w:left="720"/>
      </w:pPr>
      <w:r>
        <w:rPr>
          <w:lang w:val="id_ID" w:bidi="id_ID"/>
        </w:rPr>
      </w:r>
      <w:r>
        <w:rPr>
          <w:lang w:val="id_ID" w:bidi="id_ID"/>
        </w:rPr>
        <w:t>Istilah korupsi bisa diterjemahkan sebagai “perbuatan jahat” atau “jahat” atau “imoralitas.”</w:t>
      </w:r>
    </w:p>
    <w:p>
      <w:pPr/>
      <w:r>
        <w:rPr>
          <w:lang w:val="id_ID" w:bidi="id_ID"/>
        </w:rPr>
      </w:r>
      <w:r>
        <w:rPr>
          <w:lang w:val="id_ID" w:bidi="id_ID"/>
        </w:rPr>
        <w:t xml:space="preserve">(Lihat juga: </w:t>
      </w:r>
      <w:r>
        <w:rPr>
          <w:lang w:val="id_ID" w:bidi="id_ID"/>
        </w:rPr>
        <w:t>jahat, kejahatan, fasik, kefasikan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2">
        <w:r>
          <w:rPr>
            <w:lang w:val="id_ID" w:bidi="id_ID"/>
          </w:rPr>
          <w:rPr>
            <w:color w:val="0000EE"/>
            <w:u w:val="single"/>
          </w:rPr>
          <w:t>Yehezkiel 20:42–44</w:t>
        </w:r>
      </w:hyperlink>
    </w:p>
    <w:p>
      <w:pPr>
        <w:pStyle w:val="ListBullet"/>
        <w:spacing w:line="240" w:lineRule="auto"/>
        <w:ind w:left="720"/>
      </w:pPr>
      <w:r>
        <w:rPr>
          <w:lang w:val="id_ID" w:bidi="id_ID"/>
        </w:rPr>
      </w:r>
      <w:hyperlink r:id="rId123">
        <w:r>
          <w:rPr>
            <w:lang w:val="id_ID" w:bidi="id_ID"/>
          </w:rPr>
          <w:rPr>
            <w:color w:val="0000EE"/>
            <w:u w:val="single"/>
          </w:rPr>
          <w:t>Galatia 6:6–8</w:t>
        </w:r>
      </w:hyperlink>
    </w:p>
    <w:p>
      <w:pPr>
        <w:pStyle w:val="ListBullet"/>
        <w:spacing w:line="240" w:lineRule="auto"/>
        <w:ind w:left="720"/>
      </w:pPr>
      <w:r>
        <w:rPr>
          <w:lang w:val="id_ID" w:bidi="id_ID"/>
        </w:rPr>
      </w:r>
      <w:hyperlink r:id="rId124">
        <w:r>
          <w:rPr>
            <w:lang w:val="id_ID" w:bidi="id_ID"/>
          </w:rPr>
          <w:rPr>
            <w:color w:val="0000EE"/>
            <w:u w:val="single"/>
          </w:rPr>
          <w:t>Kejadian 6:12</w:t>
        </w:r>
      </w:hyperlink>
    </w:p>
    <w:p>
      <w:pPr>
        <w:pStyle w:val="ListBullet"/>
        <w:spacing w:line="240" w:lineRule="auto"/>
        <w:ind w:left="720"/>
      </w:pPr>
      <w:r>
        <w:rPr>
          <w:lang w:val="id_ID" w:bidi="id_ID"/>
        </w:rPr>
      </w:r>
      <w:hyperlink r:id="rId125">
        <w:r>
          <w:rPr>
            <w:lang w:val="id_ID" w:bidi="id_ID"/>
          </w:rPr>
          <w:rPr>
            <w:color w:val="0000EE"/>
            <w:u w:val="single"/>
          </w:rPr>
          <w:t>Matius 12:33–35</w:t>
        </w:r>
      </w:hyperlink>
    </w:p>
    <w:p>
      <w:pPr>
        <w:pStyle w:val="ListBullet"/>
        <w:spacing w:line="240" w:lineRule="auto"/>
        <w:ind w:left="720"/>
      </w:pPr>
      <w:r>
        <w:rPr>
          <w:lang w:val="id_ID" w:bidi="id_ID"/>
        </w:rPr>
      </w:r>
      <w:r>
        <w:rPr>
          <w:lang w:val="id_ID" w:bidi="id_ID"/>
        </w:rPr>
        <w:t>Mazmur 14:1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H2610, H3891, H4889, H7843, H7844, G08610, G13110, G27040, G53510, G53560</w:t>
      </w:r>
      <w:r>
        <w:rPr>
          <w:lang w:val="id_ID" w:bidi="id_ID"/>
        </w:rPr>
      </w:r>
      <w:r>
        <w:rPr>
          <w:lang w:val="id_ID" w:bidi="id_ID"/>
        </w:rPr>
      </w:r>
    </w:p>
    <w:p>
      <w:pPr/>
      <w:r>
        <w:rPr>
          <w:lang w:val="id_ID" w:bidi="id_ID"/>
        </w:rPr>
      </w:r>
    </w:p>
    <w:p>
      <w:pPr>
        <w:pStyle w:val="Heading2"/>
      </w:pPr>
      <w:r>
        <w:rPr>
          <w:lang w:val="id_ID" w:bidi="id_ID"/>
        </w:rPr>
        <w:t>Rut</w:t>
      </w:r>
      <w:r>
        <w:rPr>
          <w:lang w:val="id_ID" w:bidi="id_ID"/>
        </w:rPr>
      </w:r>
    </w:p>
    <w:p>
      <w:pPr>
        <w:pStyle w:val="Heading3"/>
      </w:pPr>
      <w:r>
        <w:rPr>
          <w:lang w:val="id_ID" w:bidi="id_ID"/>
        </w:rPr>
        <w:t>Fakta-fakta:</w:t>
      </w:r>
    </w:p>
    <w:p>
      <w:pPr/>
      <w:r>
        <w:rPr>
          <w:lang w:val="id_ID" w:bidi="id_ID"/>
        </w:rPr>
      </w:r>
      <w:r>
        <w:rPr>
          <w:lang w:val="id_ID" w:bidi="id_ID"/>
        </w:rPr>
        <w:t>Rut adalah seorang wanita Moab yang hidup pada masa ketika Israel dipimpin oleh para hakim . Di Moab, dia menikah dengan seorang pria Israel bernama Mahlon setelah keluarganya pindah ke sana karena kelaparan di Israel. Mahlon meninggal, dan beberapa waktu setelah itu dia meninggalkan Moab bersama ibu mertuanya Naomi untuk kembali ke kota Betlehem di Israel.</w:t>
      </w:r>
    </w:p>
    <w:p>
      <w:pPr>
        <w:pStyle w:val="ListBullet"/>
        <w:spacing w:line="240" w:lineRule="auto"/>
        <w:ind w:left="720"/>
      </w:pPr>
      <w:r>
        <w:rPr>
          <w:lang w:val="id_ID" w:bidi="id_ID"/>
        </w:rPr>
      </w:r>
      <w:r>
        <w:rPr>
          <w:lang w:val="id_ID" w:bidi="id_ID"/>
        </w:rPr>
        <w:t>Rut adalah wanita yang setia kepada Naomi dan bekerja keras menyediakan makanan untuknya.</w:t>
      </w:r>
    </w:p>
    <w:p>
      <w:pPr>
        <w:pStyle w:val="ListBullet"/>
        <w:spacing w:line="240" w:lineRule="auto"/>
        <w:ind w:left="720"/>
      </w:pPr>
      <w:r>
        <w:rPr>
          <w:lang w:val="id_ID" w:bidi="id_ID"/>
        </w:rPr>
      </w:r>
      <w:r>
        <w:rPr>
          <w:lang w:val="id_ID" w:bidi="id_ID"/>
        </w:rPr>
        <w:t>Dia juga berkomitmen untuk melayani satu-satunya Tuhan Israel yang sejati.</w:t>
      </w:r>
    </w:p>
    <w:p>
      <w:pPr>
        <w:pStyle w:val="ListBullet"/>
        <w:spacing w:line="240" w:lineRule="auto"/>
        <w:ind w:left="720"/>
      </w:pPr>
      <w:r>
        <w:rPr>
          <w:lang w:val="id_ID" w:bidi="id_ID"/>
        </w:rPr>
      </w:r>
      <w:r>
        <w:rPr>
          <w:lang w:val="id_ID" w:bidi="id_ID"/>
        </w:rPr>
        <w:t>Rut menikah dengan pria Israel bernama Boas dan melahirkan seorang anak bernama Obed. Obed menjadi kakek Raja Daud, dan Raja Daud adalah nenek moyang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David</w:t>
      </w:r>
      <w:r>
        <w:rPr>
          <w:lang w:val="id_ID" w:bidi="id_ID"/>
        </w:rPr>
        <w:t xml:space="preserve">, </w:t>
      </w:r>
      <w:r>
        <w:rPr>
          <w:lang w:val="id_ID" w:bidi="id_ID"/>
        </w:rPr>
        <w:t>judge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Matius 1:5</w:t>
        </w:r>
      </w:hyperlink>
    </w:p>
    <w:p>
      <w:pPr>
        <w:pStyle w:val="ListBullet"/>
        <w:spacing w:line="240" w:lineRule="auto"/>
        <w:ind w:left="720"/>
      </w:pPr>
      <w:r>
        <w:rPr>
          <w:lang w:val="id_ID" w:bidi="id_ID"/>
        </w:rPr>
      </w:r>
      <w:hyperlink r:id="rId126">
        <w:r>
          <w:rPr>
            <w:lang w:val="id_ID" w:bidi="id_ID"/>
          </w:rPr>
          <w:rPr>
            <w:color w:val="0000EE"/>
            <w:u w:val="single"/>
          </w:rPr>
          <w:t>Rut 1:3–5</w:t>
        </w:r>
      </w:hyperlink>
    </w:p>
    <w:p>
      <w:pPr>
        <w:pStyle w:val="ListBullet"/>
        <w:spacing w:line="240" w:lineRule="auto"/>
        <w:ind w:left="720"/>
      </w:pPr>
      <w:r>
        <w:rPr>
          <w:lang w:val="id_ID" w:bidi="id_ID"/>
        </w:rPr>
      </w:r>
      <w:hyperlink r:id="rId127">
        <w:r>
          <w:rPr>
            <w:lang w:val="id_ID" w:bidi="id_ID"/>
          </w:rPr>
          <w:rPr>
            <w:color w:val="0000EE"/>
            <w:u w:val="single"/>
          </w:rPr>
          <w:t>Rut 3:9</w:t>
        </w:r>
      </w:hyperlink>
    </w:p>
    <w:p>
      <w:pPr>
        <w:pStyle w:val="ListBullet"/>
        <w:spacing w:line="240" w:lineRule="auto"/>
        <w:ind w:left="720"/>
      </w:pPr>
      <w:r>
        <w:rPr>
          <w:lang w:val="id_ID" w:bidi="id_ID"/>
        </w:rPr>
      </w:r>
      <w:hyperlink r:id="rId128">
        <w:r>
          <w:rPr>
            <w:lang w:val="id_ID" w:bidi="id_ID"/>
          </w:rPr>
          <w:rPr>
            <w:color w:val="0000EE"/>
            <w:u w:val="single"/>
          </w:rPr>
          <w:t>Rut 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H7327, G45030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Sam0:0"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Heb11:29-Heb11:31" TargetMode="External"/><Relationship Id="rId19" Type="http://schemas.openxmlformats.org/officeDocument/2006/relationships/hyperlink" Target="https://ref.ly/Jas2:25" TargetMode="External"/><Relationship Id="rId20" Type="http://schemas.openxmlformats.org/officeDocument/2006/relationships/hyperlink" Target="https://ref.ly/Josh2:21" TargetMode="External"/><Relationship Id="rId21" Type="http://schemas.openxmlformats.org/officeDocument/2006/relationships/hyperlink" Target="https://ref.ly/Josh6:17-Josh6:19" TargetMode="External"/><Relationship Id="rId22" Type="http://schemas.openxmlformats.org/officeDocument/2006/relationships/hyperlink" Target="https://ref.ly/Matt1:5" TargetMode="External"/><Relationship Id="rId23" Type="http://schemas.openxmlformats.org/officeDocument/2006/relationships/hyperlink" Target="https://ref.ly/Col4:2-Col4:4" TargetMode="External"/><Relationship Id="rId24" Type="http://schemas.openxmlformats.org/officeDocument/2006/relationships/hyperlink" Target="https://ref.ly/Eph6:19-Eph6:20" TargetMode="External"/><Relationship Id="rId25" Type="http://schemas.openxmlformats.org/officeDocument/2006/relationships/hyperlink" Target="https://ref.ly/Luke8:9-Luke8:10" TargetMode="External"/><Relationship Id="rId26" Type="http://schemas.openxmlformats.org/officeDocument/2006/relationships/hyperlink" Target="https://ref.ly/Mark4:10-Mark4:12" TargetMode="External"/><Relationship Id="rId27" Type="http://schemas.openxmlformats.org/officeDocument/2006/relationships/hyperlink" Target="https://ref.ly/Matt13:11" TargetMode="External"/><Relationship Id="rId28" Type="http://schemas.openxmlformats.org/officeDocument/2006/relationships/hyperlink" Target="https://ref.ly/Gen29:6" TargetMode="External"/><Relationship Id="rId29" Type="http://schemas.openxmlformats.org/officeDocument/2006/relationships/hyperlink" Target="https://ref.ly/Gen29:19-Gen29:20" TargetMode="External"/><Relationship Id="rId30" Type="http://schemas.openxmlformats.org/officeDocument/2006/relationships/hyperlink" Target="https://ref.ly/Gen29:30" TargetMode="External"/><Relationship Id="rId31" Type="http://schemas.openxmlformats.org/officeDocument/2006/relationships/hyperlink" Target="https://ref.ly/Gen31:6" TargetMode="External"/><Relationship Id="rId32" Type="http://schemas.openxmlformats.org/officeDocument/2006/relationships/hyperlink" Target="https://ref.ly/Gen33:1-Gen33:3" TargetMode="External"/><Relationship Id="rId33" Type="http://schemas.openxmlformats.org/officeDocument/2006/relationships/hyperlink" Target="https://ref.ly/Matt2:18" TargetMode="External"/><Relationship Id="rId34" Type="http://schemas.openxmlformats.org/officeDocument/2006/relationships/hyperlink" Target="https://ref.ly/Gen25:23" TargetMode="External"/><Relationship Id="rId35" Type="http://schemas.openxmlformats.org/officeDocument/2006/relationships/hyperlink" Target="https://ref.ly/Gen25:24-Gen25:26" TargetMode="External"/><Relationship Id="rId36" Type="http://schemas.openxmlformats.org/officeDocument/2006/relationships/hyperlink" Target="https://ref.ly/Gen38:27-Gen38:28" TargetMode="External"/><Relationship Id="rId37" Type="http://schemas.openxmlformats.org/officeDocument/2006/relationships/hyperlink" Target="https://ref.ly/Gen49:25" TargetMode="External"/><Relationship Id="rId38" Type="http://schemas.openxmlformats.org/officeDocument/2006/relationships/hyperlink" Target="https://ref.ly/Luke2:21" TargetMode="External"/><Relationship Id="rId39" Type="http://schemas.openxmlformats.org/officeDocument/2006/relationships/hyperlink" Target="https://ref.ly/Luke11:27" TargetMode="External"/><Relationship Id="rId40" Type="http://schemas.openxmlformats.org/officeDocument/2006/relationships/hyperlink" Target="https://ref.ly/Luke23:29" TargetMode="External"/><Relationship Id="rId41" Type="http://schemas.openxmlformats.org/officeDocument/2006/relationships/hyperlink" Target="https://ref.ly/Matt19:12" TargetMode="External"/><Relationship Id="rId42" Type="http://schemas.openxmlformats.org/officeDocument/2006/relationships/hyperlink" Target="https://ref.ly/1Tim0:0" TargetMode="External"/><Relationship Id="rId43" Type="http://schemas.openxmlformats.org/officeDocument/2006/relationships/hyperlink" Target="https://ref.ly/2Kgs0:0" TargetMode="External"/><Relationship Id="rId44" Type="http://schemas.openxmlformats.org/officeDocument/2006/relationships/hyperlink" Target="https://ref.ly/Acts0:0" TargetMode="External"/><Relationship Id="rId45" Type="http://schemas.openxmlformats.org/officeDocument/2006/relationships/hyperlink" Target="https://ref.ly/John1:49-John1:51" TargetMode="External"/><Relationship Id="rId46" Type="http://schemas.openxmlformats.org/officeDocument/2006/relationships/hyperlink" Target="https://ref.ly/Luke1:5" TargetMode="External"/><Relationship Id="rId47" Type="http://schemas.openxmlformats.org/officeDocument/2006/relationships/hyperlink" Target="https://ref.ly/Luke22:24-Luke22:25" TargetMode="External"/><Relationship Id="rId48" Type="http://schemas.openxmlformats.org/officeDocument/2006/relationships/hyperlink" Target="https://ref.ly/Matt5:35" TargetMode="External"/><Relationship Id="rId49" Type="http://schemas.openxmlformats.org/officeDocument/2006/relationships/hyperlink" Target="https://ref.ly/Matt14:9" TargetMode="External"/><Relationship Id="rId50" Type="http://schemas.openxmlformats.org/officeDocument/2006/relationships/hyperlink" Target="https://ref.ly/Luke23:3" TargetMode="External"/><Relationship Id="rId51" Type="http://schemas.openxmlformats.org/officeDocument/2006/relationships/hyperlink" Target="https://ref.ly/Luke23:38" TargetMode="External"/><Relationship Id="rId52" Type="http://schemas.openxmlformats.org/officeDocument/2006/relationships/hyperlink" Target="https://ref.ly/Matt2:2" TargetMode="External"/><Relationship Id="rId53" Type="http://schemas.openxmlformats.org/officeDocument/2006/relationships/hyperlink" Target="https://ref.ly/Matt27:11" TargetMode="External"/><Relationship Id="rId54" Type="http://schemas.openxmlformats.org/officeDocument/2006/relationships/hyperlink" Target="https://ref.ly/Matt27:35-Matt27:37" TargetMode="External"/><Relationship Id="rId55" Type="http://schemas.openxmlformats.org/officeDocument/2006/relationships/hyperlink" Target="https://ref.ly/1Sam0:0" TargetMode="External"/><Relationship Id="rId56" Type="http://schemas.openxmlformats.org/officeDocument/2006/relationships/hyperlink" Target="https://ref.ly/2Chr0:0" TargetMode="External"/><Relationship Id="rId57" Type="http://schemas.openxmlformats.org/officeDocument/2006/relationships/hyperlink" Target="https://ref.ly/Jer31:15" TargetMode="External"/><Relationship Id="rId58" Type="http://schemas.openxmlformats.org/officeDocument/2006/relationships/hyperlink" Target="https://ref.ly/Josh18:25-Josh18:28" TargetMode="External"/><Relationship Id="rId59" Type="http://schemas.openxmlformats.org/officeDocument/2006/relationships/hyperlink" Target="https://ref.ly/Matt2:17-Matt2:18" TargetMode="External"/><Relationship Id="rId60" Type="http://schemas.openxmlformats.org/officeDocument/2006/relationships/hyperlink" Target="https://ref.ly/1Kgs0:0" TargetMode="External"/><Relationship Id="rId61" Type="http://schemas.openxmlformats.org/officeDocument/2006/relationships/hyperlink" Target="https://ref.ly/Jude1:17-Jude1:19" TargetMode="External"/><Relationship Id="rId62" Type="http://schemas.openxmlformats.org/officeDocument/2006/relationships/hyperlink" Target="https://ref.ly/Luke9:12-Luke9:14" TargetMode="External"/><Relationship Id="rId63" Type="http://schemas.openxmlformats.org/officeDocument/2006/relationships/hyperlink" Target="https://ref.ly/Esth1:17" TargetMode="External"/><Relationship Id="rId64" Type="http://schemas.openxmlformats.org/officeDocument/2006/relationships/hyperlink" Target="https://ref.ly/Luke11:31" TargetMode="External"/><Relationship Id="rId65" Type="http://schemas.openxmlformats.org/officeDocument/2006/relationships/hyperlink" Target="https://ref.ly/Matt12:42" TargetMode="External"/><Relationship Id="rId66" Type="http://schemas.openxmlformats.org/officeDocument/2006/relationships/hyperlink" Target="https://ref.ly/Matt1:7" TargetMode="External"/><Relationship Id="rId67" Type="http://schemas.openxmlformats.org/officeDocument/2006/relationships/hyperlink" Target="https://ref.ly/Jas1:21" TargetMode="External"/><Relationship Id="rId68" Type="http://schemas.openxmlformats.org/officeDocument/2006/relationships/hyperlink" Target="https://ref.ly/Jas3:13" TargetMode="External"/><Relationship Id="rId69" Type="http://schemas.openxmlformats.org/officeDocument/2006/relationships/hyperlink" Target="https://ref.ly/Jas4:10" TargetMode="External"/><Relationship Id="rId70" Type="http://schemas.openxmlformats.org/officeDocument/2006/relationships/hyperlink" Target="https://ref.ly/Luke14:11" TargetMode="External"/><Relationship Id="rId71" Type="http://schemas.openxmlformats.org/officeDocument/2006/relationships/hyperlink" Target="https://ref.ly/Luke18:14" TargetMode="External"/><Relationship Id="rId72" Type="http://schemas.openxmlformats.org/officeDocument/2006/relationships/hyperlink" Target="https://ref.ly/Matt18:4" TargetMode="External"/><Relationship Id="rId73" Type="http://schemas.openxmlformats.org/officeDocument/2006/relationships/hyperlink" Target="https://ref.ly/Matt23:12" TargetMode="External"/><Relationship Id="rId74" Type="http://schemas.openxmlformats.org/officeDocument/2006/relationships/hyperlink" Target="https://ref.ly/Gen24:15" TargetMode="External"/><Relationship Id="rId75" Type="http://schemas.openxmlformats.org/officeDocument/2006/relationships/hyperlink" Target="https://ref.ly/Gen24:45" TargetMode="External"/><Relationship Id="rId76" Type="http://schemas.openxmlformats.org/officeDocument/2006/relationships/hyperlink" Target="https://ref.ly/Gen24:56" TargetMode="External"/><Relationship Id="rId77" Type="http://schemas.openxmlformats.org/officeDocument/2006/relationships/hyperlink" Target="https://ref.ly/Gen24:64" TargetMode="External"/><Relationship Id="rId78" Type="http://schemas.openxmlformats.org/officeDocument/2006/relationships/hyperlink" Target="https://ref.ly/Gen25:28" TargetMode="External"/><Relationship Id="rId79" Type="http://schemas.openxmlformats.org/officeDocument/2006/relationships/hyperlink" Target="https://ref.ly/Gen26:8" TargetMode="External"/><Relationship Id="rId80" Type="http://schemas.openxmlformats.org/officeDocument/2006/relationships/hyperlink" Target="https://ref.ly/Judg20:45-Judg20:46" TargetMode="External"/><Relationship Id="rId81" Type="http://schemas.openxmlformats.org/officeDocument/2006/relationships/hyperlink" Target="https://ref.ly/Judg21:13-Judg21:15" TargetMode="External"/><Relationship Id="rId82" Type="http://schemas.openxmlformats.org/officeDocument/2006/relationships/hyperlink" Target="https://ref.ly/1Cor0:0" TargetMode="External"/><Relationship Id="rId83" Type="http://schemas.openxmlformats.org/officeDocument/2006/relationships/hyperlink" Target="https://ref.ly/1John0:0" TargetMode="External"/><Relationship Id="rId84" Type="http://schemas.openxmlformats.org/officeDocument/2006/relationships/hyperlink" Target="https://ref.ly/1Thess0:0" TargetMode="External"/><Relationship Id="rId85" Type="http://schemas.openxmlformats.org/officeDocument/2006/relationships/hyperlink" Target="https://ref.ly/Col1:9" TargetMode="External"/><Relationship Id="rId86" Type="http://schemas.openxmlformats.org/officeDocument/2006/relationships/hyperlink" Target="https://ref.ly/Eph4:23" TargetMode="External"/><Relationship Id="rId87" Type="http://schemas.openxmlformats.org/officeDocument/2006/relationships/hyperlink" Target="https://ref.ly/Gen7:21-Gen7:22" TargetMode="External"/><Relationship Id="rId88" Type="http://schemas.openxmlformats.org/officeDocument/2006/relationships/hyperlink" Target="https://ref.ly/Gen8:1" TargetMode="External"/><Relationship Id="rId89" Type="http://schemas.openxmlformats.org/officeDocument/2006/relationships/hyperlink" Target="https://ref.ly/Isa4:4" TargetMode="External"/><Relationship Id="rId90" Type="http://schemas.openxmlformats.org/officeDocument/2006/relationships/hyperlink" Target="https://ref.ly/Mark1:23-Mark1:26" TargetMode="External"/><Relationship Id="rId91" Type="http://schemas.openxmlformats.org/officeDocument/2006/relationships/hyperlink" Target="https://ref.ly/Matt26:41" TargetMode="External"/><Relationship Id="rId92" Type="http://schemas.openxmlformats.org/officeDocument/2006/relationships/hyperlink" Target="https://ref.ly/Phil1:27" TargetMode="External"/><Relationship Id="rId93" Type="http://schemas.openxmlformats.org/officeDocument/2006/relationships/hyperlink" Target="https://ref.ly/Gal5:25" TargetMode="External"/><Relationship Id="rId94" Type="http://schemas.openxmlformats.org/officeDocument/2006/relationships/hyperlink" Target="https://ref.ly/Gen1:1-Gen1:2" TargetMode="External"/><Relationship Id="rId95" Type="http://schemas.openxmlformats.org/officeDocument/2006/relationships/hyperlink" Target="https://ref.ly/Isa63:10" TargetMode="External"/><Relationship Id="rId96" Type="http://schemas.openxmlformats.org/officeDocument/2006/relationships/hyperlink" Target="https://ref.ly/Job33:4" TargetMode="External"/><Relationship Id="rId97" Type="http://schemas.openxmlformats.org/officeDocument/2006/relationships/hyperlink" Target="https://ref.ly/Matt12:31" TargetMode="External"/><Relationship Id="rId98" Type="http://schemas.openxmlformats.org/officeDocument/2006/relationships/hyperlink" Target="https://ref.ly/Matt28:18-Matt28:19" TargetMode="External"/><Relationship Id="rId99" Type="http://schemas.openxmlformats.org/officeDocument/2006/relationships/hyperlink" Target="https://ref.ly/2Tim0:0" TargetMode="External"/><Relationship Id="rId100" Type="http://schemas.openxmlformats.org/officeDocument/2006/relationships/hyperlink" Target="https://ref.ly/John11:48" TargetMode="External"/><Relationship Id="rId101" Type="http://schemas.openxmlformats.org/officeDocument/2006/relationships/hyperlink" Target="https://ref.ly/Exod16:15" TargetMode="External"/><Relationship Id="rId102" Type="http://schemas.openxmlformats.org/officeDocument/2006/relationships/hyperlink" Target="https://ref.ly/Luke9:13" TargetMode="External"/><Relationship Id="rId103" Type="http://schemas.openxmlformats.org/officeDocument/2006/relationships/hyperlink" Target="https://ref.ly/Mark6:38" TargetMode="External"/><Relationship Id="rId104" Type="http://schemas.openxmlformats.org/officeDocument/2006/relationships/hyperlink" Target="https://ref.ly/Matt4:4" TargetMode="External"/><Relationship Id="rId105" Type="http://schemas.openxmlformats.org/officeDocument/2006/relationships/hyperlink" Target="https://ref.ly/Matt11:18" TargetMode="External"/><Relationship Id="rId106" Type="http://schemas.openxmlformats.org/officeDocument/2006/relationships/hyperlink" Target="https://ref.ly/Gen29:32" TargetMode="External"/><Relationship Id="rId107" Type="http://schemas.openxmlformats.org/officeDocument/2006/relationships/hyperlink" Target="https://ref.ly/Gen35:21-Gen35:22" TargetMode="External"/><Relationship Id="rId108" Type="http://schemas.openxmlformats.org/officeDocument/2006/relationships/hyperlink" Target="https://ref.ly/Gen42:22" TargetMode="External"/><Relationship Id="rId109" Type="http://schemas.openxmlformats.org/officeDocument/2006/relationships/hyperlink" Target="https://ref.ly/Gen42:37" TargetMode="External"/><Relationship Id="rId110" Type="http://schemas.openxmlformats.org/officeDocument/2006/relationships/hyperlink" Target="https://ref.ly/Ezra5:13" TargetMode="External"/><Relationship Id="rId111" Type="http://schemas.openxmlformats.org/officeDocument/2006/relationships/hyperlink" Target="https://ref.ly/Gen28:17" TargetMode="External"/><Relationship Id="rId112" Type="http://schemas.openxmlformats.org/officeDocument/2006/relationships/hyperlink" Target="https://ref.ly/Judg18:30-Judg18:31" TargetMode="External"/><Relationship Id="rId113" Type="http://schemas.openxmlformats.org/officeDocument/2006/relationships/hyperlink" Target="https://ref.ly/Mark2:26" TargetMode="External"/><Relationship Id="rId114" Type="http://schemas.openxmlformats.org/officeDocument/2006/relationships/hyperlink" Target="https://ref.ly/Matt12:4" TargetMode="External"/><Relationship Id="rId115" Type="http://schemas.openxmlformats.org/officeDocument/2006/relationships/hyperlink" Target="https://ref.ly/Gal6:9-Gal6:10" TargetMode="External"/><Relationship Id="rId116" Type="http://schemas.openxmlformats.org/officeDocument/2006/relationships/hyperlink" Target="https://ref.ly/Gen7:1-Gen7:3" TargetMode="External"/><Relationship Id="rId117" Type="http://schemas.openxmlformats.org/officeDocument/2006/relationships/hyperlink" Target="https://ref.ly/Gen34:18-Gen34:19" TargetMode="External"/><Relationship Id="rId118" Type="http://schemas.openxmlformats.org/officeDocument/2006/relationships/hyperlink" Target="https://ref.ly/John4:53-John4:54" TargetMode="External"/><Relationship Id="rId119" Type="http://schemas.openxmlformats.org/officeDocument/2006/relationships/hyperlink" Target="https://ref.ly/Matt10:24-Matt10:25" TargetMode="External"/><Relationship Id="rId120" Type="http://schemas.openxmlformats.org/officeDocument/2006/relationships/hyperlink" Target="https://ref.ly/Matt10:34-Matt10:36" TargetMode="External"/><Relationship Id="rId121" Type="http://schemas.openxmlformats.org/officeDocument/2006/relationships/hyperlink" Target="https://ref.ly/Phil4:21-Phil4:23" TargetMode="External"/><Relationship Id="rId122" Type="http://schemas.openxmlformats.org/officeDocument/2006/relationships/hyperlink" Target="https://ref.ly/Ezek20:42-Ezek20:44" TargetMode="External"/><Relationship Id="rId123" Type="http://schemas.openxmlformats.org/officeDocument/2006/relationships/hyperlink" Target="https://ref.ly/Gal6:6-Gal6:8" TargetMode="External"/><Relationship Id="rId124" Type="http://schemas.openxmlformats.org/officeDocument/2006/relationships/hyperlink" Target="https://ref.ly/Gen6:12" TargetMode="External"/><Relationship Id="rId125" Type="http://schemas.openxmlformats.org/officeDocument/2006/relationships/hyperlink" Target="https://ref.ly/Matt12:33-Matt12:35" TargetMode="External"/><Relationship Id="rId126" Type="http://schemas.openxmlformats.org/officeDocument/2006/relationships/hyperlink" Target="https://ref.ly/Ruth1:3-Ruth1:5" TargetMode="External"/><Relationship Id="rId127" Type="http://schemas.openxmlformats.org/officeDocument/2006/relationships/hyperlink" Target="https://ref.ly/Ruth3:9" TargetMode="External"/><Relationship Id="rId128"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