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unfoldingWord® Translation Words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license.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 by Mission Mutual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unfoldingWord® Translation Words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gai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該亞法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史實：</w:t>
      </w:r>
    </w:p>
    <w:p>
      <w:pPr/>
      <w:r>
        <w:rPr>
          <w:lang w:val="zh_TW" w:bidi="zh_TW"/>
        </w:rPr>
      </w:r>
      <w:r>
        <w:rPr>
          <w:lang w:val="zh_TW" w:bidi="zh_TW"/>
        </w:rPr>
        <w:t>該亞法是施洗約翰和耶穌時代以色列的大祭司。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該亞法在耶穌的審判和定罪中扮演了重要角色。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當彼得和約翰因醫治了一個瘸腿的人被捕時，大祭司亞那和該亞法也參與了對他們的審判。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該亞法曾說過，一個人替百姓死，比通國滅亡更好。神使他說出這句話作為預言，預示耶穌將為拯救祂的百姓而死。</w:t>
      </w:r>
    </w:p>
    <w:p>
      <w:pPr/>
      <w:r>
        <w:rPr>
          <w:lang w:val="zh_TW" w:bidi="zh_TW"/>
        </w:rPr>
      </w:r>
      <w:r>
        <w:rPr>
          <w:lang w:val="zh_TW" w:bidi="zh_TW"/>
        </w:rPr>
        <w:t>（翻譯相關建議：如何翻譯名字）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亞那</w:t>
      </w:r>
      <w:r>
        <w:rPr>
          <w:lang w:val="zh_TW" w:bidi="zh_TW"/>
        </w:rPr>
        <w:t>，</w:t>
      </w:r>
      <w:r>
        <w:rPr>
          <w:lang w:val="zh_TW" w:bidi="zh_TW"/>
        </w:rPr>
        <w:t>祭司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3">
        <w:r>
          <w:rPr>
            <w:lang w:val="zh_TW" w:bidi="zh_TW"/>
          </w:rPr>
          <w:rPr>
            <w:color w:val="0000EE"/>
            <w:u w:val="single"/>
          </w:rPr>
          <w:t>使徒行傳4:5–7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4">
        <w:r>
          <w:rPr>
            <w:lang w:val="zh_TW" w:bidi="zh_TW"/>
          </w:rPr>
          <w:rPr>
            <w:color w:val="0000EE"/>
            <w:u w:val="single"/>
          </w:rPr>
          <w:t>約翰福音18:12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5">
        <w:r>
          <w:rPr>
            <w:lang w:val="zh_TW" w:bidi="zh_TW"/>
          </w:rPr>
          <w:rPr>
            <w:color w:val="0000EE"/>
            <w:u w:val="single"/>
          </w:rPr>
          <w:t>路加福音3:2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6">
        <w:r>
          <w:rPr>
            <w:lang w:val="zh_TW" w:bidi="zh_TW"/>
          </w:rPr>
          <w:rPr>
            <w:color w:val="0000EE"/>
            <w:u w:val="single"/>
          </w:rPr>
          <w:t>馬太福音26:3–5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7">
        <w:r>
          <w:rPr>
            <w:lang w:val="zh_TW" w:bidi="zh_TW"/>
          </w:rPr>
          <w:rPr>
            <w:color w:val="0000EE"/>
            <w:u w:val="single"/>
          </w:rPr>
          <w:t>馬太福音26:57–58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史特朗號：G25330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該隱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史實：</w:t>
      </w:r>
    </w:p>
    <w:p>
      <w:pPr/>
      <w:r>
        <w:rPr>
          <w:lang w:val="zh_TW" w:bidi="zh_TW"/>
        </w:rPr>
      </w:r>
      <w:r>
        <w:rPr>
          <w:lang w:val="zh_TW" w:bidi="zh_TW"/>
        </w:rPr>
        <w:t>該隱和他的弟弟亞伯是聖經中提到的亞當與夏娃的第一對兒子。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該隱是一名農夫，種植農作物，而亞伯則是一名牧羊人。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因為神接受了亞伯的獻祭，卻不接受該隱的獻祭，該隱因嫉妒而殺害了他的弟弟亞伯。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神將該隱逐出伊甸園以示懲罰，並告訴他土地不再為他生產糧食。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神在該隱的額頭上放了一個記號，作為祂保護該隱不被其他人殺害的標誌，因為他將在地上飄蕩。</w:t>
      </w:r>
    </w:p>
    <w:p>
      <w:pPr/>
      <w:r>
        <w:rPr>
          <w:lang w:val="zh_TW" w:bidi="zh_TW"/>
        </w:rPr>
      </w:r>
      <w:r>
        <w:rPr>
          <w:lang w:val="zh_TW" w:bidi="zh_TW"/>
        </w:rPr>
        <w:t>（翻譯相關建議：如何翻譯名字）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亞當</w:t>
      </w:r>
      <w:r>
        <w:rPr>
          <w:lang w:val="zh_TW" w:bidi="zh_TW"/>
        </w:rPr>
        <w:t>，</w:t>
      </w:r>
      <w:r>
        <w:rPr>
          <w:lang w:val="zh_TW" w:bidi="zh_TW"/>
        </w:rPr>
        <w:t>獻祭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8">
        <w:r>
          <w:rPr>
            <w:lang w:val="zh_TW" w:bidi="zh_TW"/>
          </w:rPr>
          <w:rPr>
            <w:color w:val="0000EE"/>
            <w:u w:val="single"/>
          </w:rPr>
          <w:t>約翰壹書3:12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9">
        <w:r>
          <w:rPr>
            <w:lang w:val="zh_TW" w:bidi="zh_TW"/>
          </w:rPr>
          <w:rPr>
            <w:color w:val="0000EE"/>
            <w:u w:val="single"/>
          </w:rPr>
          <w:t>創世記4:2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0">
        <w:r>
          <w:rPr>
            <w:lang w:val="zh_TW" w:bidi="zh_TW"/>
          </w:rPr>
          <w:rPr>
            <w:color w:val="0000EE"/>
            <w:u w:val="single"/>
          </w:rPr>
          <w:t>創世記4:9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1">
        <w:r>
          <w:rPr>
            <w:lang w:val="zh_TW" w:bidi="zh_TW"/>
          </w:rPr>
          <w:rPr>
            <w:color w:val="0000EE"/>
            <w:u w:val="single"/>
          </w:rPr>
          <w:t>創世記4:15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2">
        <w:r>
          <w:rPr>
            <w:lang w:val="zh_TW" w:bidi="zh_TW"/>
          </w:rPr>
          <w:rPr>
            <w:color w:val="0000EE"/>
            <w:u w:val="single"/>
          </w:rPr>
          <w:t>希伯來書11:4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3">
        <w:r>
          <w:rPr>
            <w:lang w:val="zh_TW" w:bidi="zh_TW"/>
          </w:rPr>
          <w:rPr>
            <w:color w:val="0000EE"/>
            <w:u w:val="single"/>
          </w:rPr>
          <w:t>猶大書1:11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史特朗號：H7014，G25350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ref.ly/Acts4:5-Acts4:7" TargetMode="External"/><Relationship Id="rId14" Type="http://schemas.openxmlformats.org/officeDocument/2006/relationships/hyperlink" Target="https://ref.ly/John18:12" TargetMode="External"/><Relationship Id="rId15" Type="http://schemas.openxmlformats.org/officeDocument/2006/relationships/hyperlink" Target="https://ref.ly/Luke3:2" TargetMode="External"/><Relationship Id="rId16" Type="http://schemas.openxmlformats.org/officeDocument/2006/relationships/hyperlink" Target="https://ref.ly/Matt26:3-Matt26:5" TargetMode="External"/><Relationship Id="rId17" Type="http://schemas.openxmlformats.org/officeDocument/2006/relationships/hyperlink" Target="https://ref.ly/Matt26:57-Matt26:58" TargetMode="External"/><Relationship Id="rId18" Type="http://schemas.openxmlformats.org/officeDocument/2006/relationships/hyperlink" Target="https://ref.ly/1John3:12" TargetMode="External"/><Relationship Id="rId19" Type="http://schemas.openxmlformats.org/officeDocument/2006/relationships/hyperlink" Target="https://ref.ly/Gen4:2" TargetMode="External"/><Relationship Id="rId20" Type="http://schemas.openxmlformats.org/officeDocument/2006/relationships/hyperlink" Target="https://ref.ly/Gen4:9" TargetMode="External"/><Relationship Id="rId21" Type="http://schemas.openxmlformats.org/officeDocument/2006/relationships/hyperlink" Target="https://ref.ly/Gen4:15" TargetMode="External"/><Relationship Id="rId22" Type="http://schemas.openxmlformats.org/officeDocument/2006/relationships/hyperlink" Target="https://ref.ly/Heb11:4" TargetMode="External"/><Relationship Id="rId23" Type="http://schemas.openxmlformats.org/officeDocument/2006/relationships/hyperlink" Target="https://ref.ly/Jude1:11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