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Words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Words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Qualificar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“qualificar” refere-se a ganhar o direito de receber certos benefícios ou ser reconhecido como possuidor de certas habilidades.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pessoa que é “qualificada” para um determinado trabalho possui as habilidades e o treinamento necessários para realizar esse trabalho.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sua carta à igreja de Colossos, o apóstolo Paulo escreveu que Deus Pai fez os crentes “qualificados” para participar de seu reino de luz. Isso significa que Deus lhes deu tudo o que precisam para viver vidas piedosas.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crente não pode ganhar o direito de fazer parte do reino de Deus. Ele é qualificado apenas porque Deus o redimiu com o sangue de Cristo.</w:t>
      </w:r>
    </w:p>
    <w:p>
      <w:pPr>
        <w:pStyle w:val="Heading3"/>
      </w:pPr>
      <w:r>
        <w:rPr>
          <w:lang w:val="pt_PT" w:bidi="pt_PT"/>
        </w:rPr>
        <w:t>Sugestões de Tradução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Dependendo do contexto, “qualificado” poderia ser traduzido como “equipado” ou “habilitado” ou “capacitado”.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Qualificar alguém poderia ser traduzido como “equipar” ou “capacitar” ou “empoderar”.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Colossos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piedoso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Paulo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redimir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Daniel 1.3–5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H3581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Quedar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Quedar foi o segundo filho de Ismael. Também era uma cidade importante, que foi provavelmente nomeada em homenagem ao homem.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cidade de Quedar está localizada na parte norte da Arábia, perto da fronteira sul da Palestina. Nos tempos bíblicos, era conhecida por sua grandeza e beleza.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descendentes de Quedar formaram um grande grupo de pessoas que também é chamado de “Quedar”.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frase “tendas escuras de Quedar” refere-se às tendas de pelo de cabra preto em que o povo de Quedar vivia.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pessoas criavam ovelhas e cabras. Eles também usavam camelos para transportar coisas.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Na Bíblia, a frase “a glória de Quedar” refere-se à grandeza dessa cidade e de seu povo.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Como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Arábia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sacrifício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Cânticos 1.5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H6938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Quedes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Quedes era uma cidade cananeia que foi tomada pelos israelitas quando eles entraram na terra de Canaã.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Esta cidade estava localizada na parte norte de Israel, na porção de terra que foi dada à tribo de Naftali.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Quedes foi uma das cidades escolhidas como um lugar onde os sacerdotes levitas poderiam viver, já que eles não tinham terra própria.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Também foi designada como uma "cidade de refúgio".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Canaã</w:t>
      </w:r>
      <w:r>
        <w:rPr>
          <w:lang w:val="pt_PT" w:bidi="pt_PT"/>
        </w:rPr>
        <w:t xml:space="preserve">, </w:t>
      </w:r>
      <w:r>
        <w:rPr>
          <w:lang w:val="pt_PT" w:bidi="pt_PT"/>
        </w:rPr>
        <w:t>Hebrom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Levita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sacerdote</w:t>
      </w:r>
      <w:r>
        <w:rPr>
          <w:lang w:val="pt_PT" w:bidi="pt_PT"/>
        </w:rPr>
        <w:t>, r</w:t>
      </w:r>
      <w:r>
        <w:rPr>
          <w:lang w:val="pt_PT" w:bidi="pt_PT"/>
        </w:rPr>
        <w:t>efúgio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Siquém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doze tribos de Israel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1 Crônicas 6.72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Juízes 4.10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H6943, H7191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Queretitas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Fatos:</w:t>
      </w:r>
    </w:p>
    <w:p>
      <w:pPr/>
      <w:r>
        <w:rPr>
          <w:lang w:val="pt_PT" w:bidi="pt_PT"/>
        </w:rPr>
      </w:r>
      <w:r>
        <w:rPr>
          <w:lang w:val="pt_PT" w:bidi="pt_PT"/>
        </w:rPr>
        <w:t>Os Queretitas eram um grupo de pessoas que provavelmente faziam parte dos Filisteus. Algumas versões escrevem este nome como “Quereteus.”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“Queretitas e Peletitas” eram um grupo especial de soldados do exército do Rei Davi que eram especialmente devotados a ele como seus guarda-costas.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Benaia, filho de Joiada, um membro do corpo administrativo de Davi, era o líder dos Queretitas e Peletitas.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Queretitas permaneceram com Davi quando ele teve que fugir de Jerusalém por causa da revolta de Absalão.</w:t>
      </w:r>
    </w:p>
    <w:p>
      <w:pPr/>
      <w:r>
        <w:rPr>
          <w:lang w:val="pt_PT" w:bidi="pt_PT"/>
        </w:rPr>
      </w:r>
      <w:r>
        <w:rPr>
          <w:lang w:val="pt_PT" w:bidi="pt_PT"/>
        </w:rPr>
        <w:t>(Sugestões de tradução: Traduzir nomes)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Absalão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Benaia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Filisteus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Sofonias 2.5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H3774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3"/>
      </w:pPr>
      <w:r>
        <w:rPr>
          <w:lang w:val="pt_PT" w:bidi="pt_PT"/>
        </w:rPr>
        <w:t>Definição:</w:t>
      </w:r>
    </w:p>
    <w:p>
      <w:pPr/>
      <w:r>
        <w:rPr>
          <w:lang w:val="pt_PT" w:bidi="pt_PT"/>
        </w:rPr>
      </w:r>
      <w:r>
        <w:rPr>
          <w:lang w:val="pt_PT" w:bidi="pt_PT"/>
        </w:rPr>
        <w:t>O termo “querubim” e sua forma plural “querubins” referem-se a um tipo especial de ser celestial que Deus criou. A Bíblia descreve os querubins como tendo asas e chamas.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exibem a glória e o poder de Deus e parecem ser guardiões de coisas sagradas.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Depois que Adão e Eva pecaram, Deus colocou querubins com espadas flamejantes no lado leste do Jardim do Éden para que as pessoas não pudessem mais chegar à árvore da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ordenou aos israelitas que esculpissem dois querubins voltados um para o outro, com suas asas se tocando, sobre a tampa da arca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Ele também lhes disse para tecerem imagens dos querubins nas cortinas do tabernáculo.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Em algumas passagens, essas criaturas também são descritas como tendo quatro faces: de um homem, um leão, um boi e uma águia.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querubins às vezes são considerados anjos, mas a Bíblia não afirma isso claramente.</w:t>
      </w:r>
    </w:p>
    <w:p>
      <w:pPr>
        <w:pStyle w:val="Heading3"/>
      </w:pPr>
      <w:r>
        <w:rPr>
          <w:lang w:val="pt_PT" w:bidi="pt_PT"/>
        </w:rPr>
        <w:t>Sugestões de Tradução: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termo “querubins” poderia ser traduzido como “criaturas com asas” ou “guardiões com asas” ou “guardiões espirituais alados” ou “guardiões sagrados alados.”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 “querubim” deve ser traduzido como o singular de querubins, como em, “criatura com asas” ou “guardião espiritual alado,” por exemplo.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Certifique-se de que a tradução deste termo seja diferente da tradução de “anjo.”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Considere também como este termo é traduzido ou escrito em uma tradução da Bíblia em um idioma local ou nacional. (Veja: Como traduzir desconhecidos)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(Veja também: </w:t>
      </w:r>
      <w:r>
        <w:rPr>
          <w:lang w:val="pt_PT" w:bidi="pt_PT"/>
        </w:rPr>
        <w:t>anjo</w:t>
      </w:r>
      <w:r>
        <w:rPr>
          <w:lang w:val="pt_PT" w:bidi="pt_PT"/>
        </w:rPr>
        <w:t>)</w:t>
      </w:r>
    </w:p>
    <w:p>
      <w:pPr>
        <w:pStyle w:val="Heading3"/>
      </w:pPr>
      <w:r>
        <w:rPr>
          <w:lang w:val="pt_PT" w:bidi="pt_PT"/>
        </w:rPr>
        <w:t>Referências Bíblicas: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19">
        <w:r>
          <w:rPr>
            <w:lang w:val="pt_PT" w:bidi="pt_PT"/>
          </w:rPr>
          <w:rPr>
            <w:color w:val="0000EE"/>
            <w:u w:val="single"/>
          </w:rPr>
          <w:t>1 Crônicas 13.6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1 Reis 6.23–26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1">
        <w:r>
          <w:rPr>
            <w:lang w:val="pt_PT" w:bidi="pt_PT"/>
          </w:rPr>
          <w:rPr>
            <w:color w:val="0000EE"/>
            <w:u w:val="single"/>
          </w:rPr>
          <w:t>Êxodo 25.15–18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Ezequiel 9.3</w:t>
        </w:r>
      </w:hyperlink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hyperlink r:id="rId23">
        <w:r>
          <w:rPr>
            <w:lang w:val="pt_PT" w:bidi="pt_PT"/>
          </w:rPr>
          <w:rPr>
            <w:color w:val="0000EE"/>
            <w:u w:val="single"/>
          </w:rPr>
          <w:t>Gênesis 3.22–24</w:t>
        </w:r>
      </w:hyperlink>
    </w:p>
    <w:p>
      <w:pPr>
        <w:pStyle w:val="Heading3"/>
      </w:pPr>
      <w:r>
        <w:rPr>
          <w:lang w:val="pt_PT" w:bidi="pt_PT"/>
        </w:rPr>
        <w:t>Dados da Palavra: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Strong’s: H3742, G55020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1:3-Dan1:5" TargetMode="External"/><Relationship Id="rId14" Type="http://schemas.openxmlformats.org/officeDocument/2006/relationships/hyperlink" Target="https://ref.ly/Song1:5" TargetMode="External"/><Relationship Id="rId15" Type="http://schemas.openxmlformats.org/officeDocument/2006/relationships/hyperlink" Target="https://ref.ly/1Chr6:72" TargetMode="External"/><Relationship Id="rId16" Type="http://schemas.openxmlformats.org/officeDocument/2006/relationships/hyperlink" Target="https://ref.ly/Josh19:37" TargetMode="External"/><Relationship Id="rId17" Type="http://schemas.openxmlformats.org/officeDocument/2006/relationships/hyperlink" Target="https://ref.ly/Judg4:10" TargetMode="External"/><Relationship Id="rId18" Type="http://schemas.openxmlformats.org/officeDocument/2006/relationships/hyperlink" Target="https://ref.ly/Zeph2:5" TargetMode="External"/><Relationship Id="rId19" Type="http://schemas.openxmlformats.org/officeDocument/2006/relationships/hyperlink" Target="https://ref.ly/1Chr13:6" TargetMode="External"/><Relationship Id="rId20" Type="http://schemas.openxmlformats.org/officeDocument/2006/relationships/hyperlink" Target="https://ref.ly/1Kgs6:23-1Kgs6:26" TargetMode="External"/><Relationship Id="rId21" Type="http://schemas.openxmlformats.org/officeDocument/2006/relationships/hyperlink" Target="https://ref.ly/Exod25:15-Exod25:18" TargetMode="External"/><Relationship Id="rId22" Type="http://schemas.openxmlformats.org/officeDocument/2006/relationships/hyperlink" Target="https://ref.ly/Ezek9:3" TargetMode="External"/><Relationship Id="rId23" Type="http://schemas.openxmlformats.org/officeDocument/2006/relationships/hyperlink" Target="https://ref.ly/Gen3:22-Gen3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