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  <w:t>、懲罰了、懲罰、不受懲罰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「刑罰」一詞是指，讓某人因做錯事而承受負面的後果。「懲罰」一詞指的是因錯誤行為而給予的負面後果。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懲罰通常旨在勉勵一個人停止犯罪。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當以色列人不順服神時，神懲罰他們，特別是當他們崇拜假神時。因為他們的罪，神允許敵人攻擊並俘虜他們。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神是公義和正直的，所以祂必須懲罰罪惡。所有人都得罪神，應該受到懲罰。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儘管祂沒有做錯任何事，也不應該受到那樣的懲罰，然而，耶穌為每個人所做的一切惡事受了刑罰，承擔了每個人的懲罰。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「不受刑罰」和「不予懲罰」的表達方式意味著決定不懲罰人的過犯。神常常允許罪惡不受懲罰，因祂在等待人悔改歸向祂。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帖撒羅尼迦後書1:9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馬太福音25:46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神還給了很多其它要遵行的律法，只要人們遵行這些律法，神應許會祝福並保護他們。但如果人們不遵行這些律法，神就要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因為他們違背神的旨意，神允許他們的敵人來攻打他們，以此作為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先知們警告人們，如果他們不停止犯罪順服神，神就要審判他們的罪，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祂是完美的大祭司，因祂受的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擔當了每個人所犯的罪。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任何人相信耶穌，耶穌的血就洗淨他的罪，他也不會受到神的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但是神愛世上的每個人，所以捨棄祂的獨生子耶穌，使那些相信祂的人</w:t>
      </w:r>
      <w:r>
        <w:rPr>
          <w:b/>
          <w:lang w:val="zh_TW" w:bidi="zh_TW"/>
        </w:rPr>
        <w:t>不被定罪</w:t>
      </w:r>
      <w:r>
        <w:rPr>
          <w:lang w:val="zh_TW" w:bidi="zh_TW"/>
        </w:rPr>
        <w:t>，而是和神永遠同在。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耶穌從來沒有犯罪，卻選擇承受</w:t>
      </w:r>
      <w:r>
        <w:rPr>
          <w:b/>
          <w:lang w:val="zh_TW" w:bidi="zh_TW"/>
        </w:rPr>
        <w:t>懲罰</w:t>
      </w:r>
      <w:r>
        <w:rPr>
          <w:lang w:val="zh_TW" w:bidi="zh_TW"/>
        </w:rPr>
        <w:t>作為完全的祭，除去我們和世上每個人的罪。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史特朗號：H3027，H3256，H4148，H4941，H5221，H5414，H6031，H6064，H6213，H6485，H7999，H8011，H8199，G13490，G15560，G15570，G28490，G38110，G50970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形像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這些術語都指為敬拜假神而製作的偶像。在偶像崇拜中，「形像」（image）這個詞是「雕刻的形像」（carved image）的縮寫。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「雕刻的形像」或「雕刻的形體」是指用木頭製作的動物、人或物的樣子。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「鑄造的形像」是指把熔化的金屬倒入模具中而製成的物品、動物或人形的樣子。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這些木製和金屬製品用在假神崇拜中。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在談論偶像時，「形像」一詞既可以指木製也可以指金屬製成的偶像。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在談論偶像時，「形像」這個詞也可以翻譯為「雕像」或「雕刻的偶像」或「雕刻的宗教物品」。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在某些語言中，即使原文僅用了「形像」或「形體」，在翻譯中於這個術語前加入一個描述性詞語，可能會使表達更清楚，例如「雕刻的形像」或「鑄造的形體」。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請注意清楚地區分這裡的「形象」與神的「形像」之不同。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神的形像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以賽亞書21:8–9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史特朗號：H0457，H1544，H2553，H4541，H4676，H4853，H4906，H5257，H5262，H5566，H6091，H6456，H6459，H6754，H6755，H6816，H8403，H8544，H8655，G15040，G51790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8" TargetMode="External"/><Relationship Id="rId14" Type="http://schemas.openxmlformats.org/officeDocument/2006/relationships/hyperlink" Target="https://ref.ly/2Thess1:9" TargetMode="External"/><Relationship Id="rId15" Type="http://schemas.openxmlformats.org/officeDocument/2006/relationships/hyperlink" Target="https://ref.ly/Acts4:21" TargetMode="External"/><Relationship Id="rId16" Type="http://schemas.openxmlformats.org/officeDocument/2006/relationships/hyperlink" Target="https://ref.ly/Acts7:59-Acts7:60" TargetMode="External"/><Relationship Id="rId17" Type="http://schemas.openxmlformats.org/officeDocument/2006/relationships/hyperlink" Target="https://ref.ly/Gen4:15" TargetMode="External"/><Relationship Id="rId18" Type="http://schemas.openxmlformats.org/officeDocument/2006/relationships/hyperlink" Target="https://ref.ly/Luke23:16" TargetMode="External"/><Relationship Id="rId19" Type="http://schemas.openxmlformats.org/officeDocument/2006/relationships/hyperlink" Target="https://ref.ly/Matt25:46" TargetMode="External"/><Relationship Id="rId20" Type="http://schemas.openxmlformats.org/officeDocument/2006/relationships/hyperlink" Target="https://ref.ly/1Kgs14:9-1Kgs14:10" TargetMode="External"/><Relationship Id="rId21" Type="http://schemas.openxmlformats.org/officeDocument/2006/relationships/hyperlink" Target="https://ref.ly/Acts7:43" TargetMode="External"/><Relationship Id="rId22" Type="http://schemas.openxmlformats.org/officeDocument/2006/relationships/hyperlink" Target="https://ref.ly/Isa21:8-Isa21:9" TargetMode="External"/><Relationship Id="rId23" Type="http://schemas.openxmlformats.org/officeDocument/2006/relationships/hyperlink" Target="https://ref.ly/Matt22:21" TargetMode="External"/><Relationship Id="rId24" Type="http://schemas.openxmlformats.org/officeDocument/2006/relationships/hyperlink" Target="https://ref.ly/Rom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