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徒然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「徒然」和「虛空」這些詞語描述的是無用或極其短暫的事物。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在舊約中，偶像有時被描述為「徒然」的東西，毫無價值且無法做任何事情。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如果某事是「徒勞無功」地完成的，這意味著努力或行動沒有達到預期的目的。「徒勞無功」這個短語可以用多種方式翻譯，包括：「沒有結果」、「沒有成效」、「毫無理由」、「毫無目的」或「沒有目的」。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根據上下文，「徒然」這個詞可以翻譯為「空洞」、「無用」、「無望」、「無價值」、「無意義」，</w:t>
      </w:r>
      <w:r>
        <w:rPr>
          <w:lang w:val="zh_TW" w:bidi="zh_TW"/>
        </w:rPr>
        <w:t>諸如此類的詞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值得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哥林多前書15:1–2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撒母耳記上25:21–22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彼得後書2:18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以賽亞書45:19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耶利米書2:29–31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馬太福音15:9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史特朗號：H1891、H1892、H2600、H7307、H7385、H7387、H7723、H8193、H8267、H8414、G09450、G15000、G27560、G27580、G27610、G31510、G31520、G31530、G31550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屠殺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「屠殺」一詞指的是殺害大量動物或人，或以暴力方式殺害。它也可以指為了食用而宰殺動物。屠殺的行為也稱為「宰殺」。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當亞伯拉罕在沙漠中的帳篷接待三位訪客時，他吩咐僕人宰殺並烹煮一頭小牛給他的客人。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先知以西結預言神將派遣祂的使者屠殺所有不遵循祂話語的人。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撒母耳記上記載了一場大屠殺，其中有三萬以色列人因不順服神而被敵人殺死。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「屠殺的武器」可以翻譯為「用來殺戮的武器」。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「被殺的人甚多」可以翻譯為「大量人被殺」或「死亡人數非常多」或「死了非常多的人」。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「屠殺」的其他翻譯包括「殺死」或「殺害」或「殺戮」。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、</w:t>
      </w:r>
      <w:r>
        <w:rPr>
          <w:lang w:val="zh_TW" w:bidi="zh_TW"/>
        </w:rPr>
        <w:t>牛</w:t>
      </w:r>
      <w:r>
        <w:rPr>
          <w:lang w:val="zh_TW" w:bidi="zh_TW"/>
        </w:rPr>
        <w:t>、</w:t>
      </w:r>
      <w:r>
        <w:rPr>
          <w:lang w:val="zh_TW" w:bidi="zh_TW"/>
        </w:rPr>
        <w:t>違背</w:t>
      </w:r>
      <w:r>
        <w:rPr>
          <w:lang w:val="zh_TW" w:bidi="zh_TW"/>
        </w:rPr>
        <w:t>、</w:t>
      </w:r>
      <w:r>
        <w:rPr>
          <w:lang w:val="zh_TW" w:bidi="zh_TW"/>
        </w:rPr>
        <w:t>以西結書</w:t>
      </w:r>
      <w:r>
        <w:rPr>
          <w:lang w:val="zh_TW" w:bidi="zh_TW"/>
        </w:rPr>
        <w:t>、</w:t>
      </w:r>
      <w:r>
        <w:rPr>
          <w:lang w:val="zh_TW" w:bidi="zh_TW"/>
        </w:rPr>
        <w:t>僕人</w:t>
      </w:r>
      <w:r>
        <w:rPr>
          <w:lang w:val="zh_TW" w:bidi="zh_TW"/>
        </w:rPr>
        <w:t>、</w:t>
      </w:r>
      <w:r>
        <w:rPr>
          <w:lang w:val="zh_TW" w:bidi="zh_TW"/>
        </w:rPr>
        <w:t>殺害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以西結書21:10–11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希伯來書7:1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以賽亞書34:2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耶利米書25:34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史特朗號：H2026，H2027，H2028，H2076，H2491，H2873，H2874，H2878，H4046，H4293，H4347，H4660，H5221，H6993，H7524，H7819，H7821，G28710，G49670，G49690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土巴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在舊約中，有幾位名叫「土巴」的男人。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有一個名叫土巴的人是雅弗的兒子之一。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一位名叫「土巴該隱」的人是拉麥的兒子，也是該隱的後代。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土巴也是先知以賽亞和以西結提到的一個民族的名字。</w:t>
      </w:r>
    </w:p>
    <w:p>
      <w:pPr/>
      <w:r>
        <w:rPr>
          <w:lang w:val="zh_TW" w:bidi="zh_TW"/>
        </w:rPr>
      </w:r>
      <w:r>
        <w:rPr>
          <w:lang w:val="zh_TW" w:bidi="zh_TW"/>
        </w:rPr>
        <w:t>（</w:t>
      </w:r>
      <w:r>
        <w:rPr>
          <w:lang w:val="zh_TW" w:bidi="zh_TW"/>
        </w:rPr>
        <w:t>翻譯相關建議</w:t>
      </w:r>
      <w:r>
        <w:rPr>
          <w:lang w:val="zh_TW" w:bidi="zh_TW"/>
        </w:rPr>
        <w:t>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該隱</w:t>
      </w:r>
      <w:r>
        <w:rPr>
          <w:lang w:val="zh_TW" w:bidi="zh_TW"/>
        </w:rPr>
        <w:t>、</w:t>
      </w:r>
      <w:r>
        <w:rPr>
          <w:lang w:val="zh_TW" w:bidi="zh_TW"/>
        </w:rPr>
        <w:t>後裔</w:t>
      </w:r>
      <w:r>
        <w:rPr>
          <w:lang w:val="zh_TW" w:bidi="zh_TW"/>
        </w:rPr>
        <w:t>、</w:t>
      </w:r>
      <w:r>
        <w:rPr>
          <w:lang w:val="zh_TW" w:bidi="zh_TW"/>
        </w:rPr>
        <w:t>以西結</w:t>
      </w:r>
      <w:r>
        <w:rPr>
          <w:lang w:val="zh_TW" w:bidi="zh_TW"/>
        </w:rPr>
        <w:t>、</w:t>
      </w:r>
      <w:r>
        <w:rPr>
          <w:lang w:val="zh_TW" w:bidi="zh_TW"/>
        </w:rPr>
        <w:t>以賽亞</w:t>
      </w:r>
      <w:r>
        <w:rPr>
          <w:lang w:val="zh_TW" w:bidi="zh_TW"/>
        </w:rPr>
        <w:t>、</w:t>
      </w:r>
      <w:r>
        <w:rPr>
          <w:lang w:val="zh_TW" w:bidi="zh_TW"/>
        </w:rPr>
        <w:t>雅弗</w:t>
      </w:r>
      <w:r>
        <w:rPr>
          <w:lang w:val="zh_TW" w:bidi="zh_TW"/>
        </w:rPr>
        <w:t>、</w:t>
      </w:r>
      <w:r>
        <w:rPr>
          <w:lang w:val="zh_TW" w:bidi="zh_TW"/>
        </w:rPr>
        <w:t>拉麥</w:t>
      </w:r>
      <w:r>
        <w:rPr>
          <w:lang w:val="zh_TW" w:bidi="zh_TW"/>
        </w:rPr>
        <w:t>、</w:t>
      </w:r>
      <w:r>
        <w:rPr>
          <w:lang w:val="zh_TW" w:bidi="zh_TW"/>
        </w:rPr>
        <w:t>族群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歷代志上1:5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以西結書27:12–13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創世紀10:2–5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史特朗號：H8422、H8423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or15:1-1Cor15:2" TargetMode="External"/><Relationship Id="rId14" Type="http://schemas.openxmlformats.org/officeDocument/2006/relationships/hyperlink" Target="https://ref.ly/1Sam25:21-1Sam25:22" TargetMode="External"/><Relationship Id="rId15" Type="http://schemas.openxmlformats.org/officeDocument/2006/relationships/hyperlink" Target="https://ref.ly/2Pet2:18" TargetMode="External"/><Relationship Id="rId16" Type="http://schemas.openxmlformats.org/officeDocument/2006/relationships/hyperlink" Target="https://ref.ly/Isa45:19" TargetMode="External"/><Relationship Id="rId17" Type="http://schemas.openxmlformats.org/officeDocument/2006/relationships/hyperlink" Target="https://ref.ly/Jer2:29-Jer2:31" TargetMode="External"/><Relationship Id="rId18" Type="http://schemas.openxmlformats.org/officeDocument/2006/relationships/hyperlink" Target="https://ref.ly/Matt15:9" TargetMode="External"/><Relationship Id="rId19" Type="http://schemas.openxmlformats.org/officeDocument/2006/relationships/hyperlink" Target="https://ref.ly/Ezek21:10-Ezek21:11" TargetMode="External"/><Relationship Id="rId20" Type="http://schemas.openxmlformats.org/officeDocument/2006/relationships/hyperlink" Target="https://ref.ly/Heb7:1" TargetMode="External"/><Relationship Id="rId21" Type="http://schemas.openxmlformats.org/officeDocument/2006/relationships/hyperlink" Target="https://ref.ly/Isa34:2" TargetMode="External"/><Relationship Id="rId22" Type="http://schemas.openxmlformats.org/officeDocument/2006/relationships/hyperlink" Target="https://ref.ly/Jer25:34" TargetMode="External"/><Relationship Id="rId23" Type="http://schemas.openxmlformats.org/officeDocument/2006/relationships/hyperlink" Target="https://ref.ly/1Chr1:5" TargetMode="External"/><Relationship Id="rId24" Type="http://schemas.openxmlformats.org/officeDocument/2006/relationships/hyperlink" Target="https://ref.ly/Ezek27:12-Ezek27:13" TargetMode="External"/><Relationship Id="rId25" Type="http://schemas.openxmlformats.org/officeDocument/2006/relationships/hyperlink" Target="https://ref.ly/Gen10:2-Gen10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