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zi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子宮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「母腹」一詞指的是嬰兒在母親體內成長的地方。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這是一個較舊的術語，有時用來表達禮貌和不那麼直接的表達。（見：委婉的說法）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母腹用一個較現代的詞語來表示是「子宮」。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有些語言使用像「母腹」這樣的詞來指代女性的子宮。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在項目語言中使用一個眾所周知、自然且可接受的詞。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創世記25:23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創世記25:24–26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創世記38:27–28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創世記49:25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路加福音11:27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路加福音23:29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馬太福音19:12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史特朗號：H0990、H4578、H7356、H7358、G10640、G28360、G33880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紫色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「紫色」這種顏色是藍色和紅色混合而成的顏色的名稱。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在古代，紫色是一種稀有且極其珍貴的染料顏色，漂染國王和其他高官的衣服。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由於製作這種染料既昂貴又耗時，紫色服裝被視為財富、尊貴和皇室的象徵。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紫色也是用於會幕和聖殿的幔子，以及祭司所穿的以弗得的顏色之一。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紫色染料從一種海螺中提取，透過壓碎或煮沸海螺，或者讓它們在活著時釋放染料來獲得。此是十分昂貴的提取過程。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羅馬士兵在耶穌被釘十字架前給他穿上紫色的王袍，嘲弄祂自稱為猶太人的王。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來自腓立比城的呂底亞是一位靠賣紫色布料為生的女人。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以弗得</w:t>
      </w:r>
      <w:r>
        <w:rPr>
          <w:lang w:val="zh_TW" w:bidi="zh_TW"/>
        </w:rPr>
        <w:t>、</w:t>
      </w:r>
      <w:r>
        <w:rPr>
          <w:lang w:val="zh_TW" w:bidi="zh_TW"/>
        </w:rPr>
        <w:t>腓立比</w:t>
      </w:r>
      <w:r>
        <w:rPr>
          <w:lang w:val="zh_TW" w:bidi="zh_TW"/>
        </w:rPr>
        <w:t>、</w:t>
      </w:r>
      <w:r>
        <w:rPr>
          <w:lang w:val="zh_TW" w:bidi="zh_TW"/>
        </w:rPr>
        <w:t>王室的</w:t>
      </w:r>
      <w:r>
        <w:rPr>
          <w:lang w:val="zh_TW" w:bidi="zh_TW"/>
        </w:rPr>
        <w:t>、</w:t>
      </w:r>
      <w:r>
        <w:rPr>
          <w:lang w:val="zh_TW" w:bidi="zh_TW"/>
        </w:rPr>
        <w:t>會幕</w:t>
      </w:r>
      <w:r>
        <w:rPr>
          <w:lang w:val="zh_TW" w:bidi="zh_TW"/>
        </w:rPr>
        <w:t>、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歴代志下2:13–14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但以理書5:7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但以理書5:29–31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箴言31:22–23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史特朗號：H0710，H0711，H0713，G42090，G42100，G42110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5:23" TargetMode="External"/><Relationship Id="rId14" Type="http://schemas.openxmlformats.org/officeDocument/2006/relationships/hyperlink" Target="https://ref.ly/Gen25:24-Gen25:26" TargetMode="External"/><Relationship Id="rId15" Type="http://schemas.openxmlformats.org/officeDocument/2006/relationships/hyperlink" Target="https://ref.ly/Gen38:27-Gen38:28" TargetMode="External"/><Relationship Id="rId16" Type="http://schemas.openxmlformats.org/officeDocument/2006/relationships/hyperlink" Target="https://ref.ly/Gen49:25" TargetMode="External"/><Relationship Id="rId17" Type="http://schemas.openxmlformats.org/officeDocument/2006/relationships/hyperlink" Target="https://ref.ly/Luke2:21" TargetMode="External"/><Relationship Id="rId18" Type="http://schemas.openxmlformats.org/officeDocument/2006/relationships/hyperlink" Target="https://ref.ly/Luke11:27" TargetMode="External"/><Relationship Id="rId19" Type="http://schemas.openxmlformats.org/officeDocument/2006/relationships/hyperlink" Target="https://ref.ly/Luke23:29" TargetMode="External"/><Relationship Id="rId20" Type="http://schemas.openxmlformats.org/officeDocument/2006/relationships/hyperlink" Target="https://ref.ly/Matt19:12" TargetMode="External"/><Relationship Id="rId21" Type="http://schemas.openxmlformats.org/officeDocument/2006/relationships/hyperlink" Target="https://ref.ly/2Chr2:13-2Chr2:14" TargetMode="External"/><Relationship Id="rId22" Type="http://schemas.openxmlformats.org/officeDocument/2006/relationships/hyperlink" Target="https://ref.ly/Dan5:7" TargetMode="External"/><Relationship Id="rId23" Type="http://schemas.openxmlformats.org/officeDocument/2006/relationships/hyperlink" Target="https://ref.ly/Dan5:29-Dan5:31" TargetMode="External"/><Relationship Id="rId24" Type="http://schemas.openxmlformats.org/officeDocument/2006/relationships/hyperlink" Target="https://ref.ly/Prov31:22-Prov31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