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hyperlink r:id="rId13">
        <w:r>
          <w:rPr>
            <w:lang w:val="fr_FR" w:bidi="fr_FR"/>
          </w:rPr>
          <w:rPr>
            <w:color w:val="0000EE"/>
            <w:u w:val="single"/>
          </w:rPr>
          <w:t>Actes 26.12–14)</w:t>
        </w:r>
      </w:hyperlink>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Actes 26.12–14</w:t>
        </w:r>
      </w:hyperlink>
    </w:p>
    <w:p>
      <w:pPr>
        <w:pStyle w:val="ListBullet"/>
        <w:spacing w:line="240" w:lineRule="auto"/>
        <w:ind w:left="720"/>
      </w:pPr>
      <w:r>
        <w:rPr>
          <w:lang w:val="fr_FR" w:bidi="fr_FR"/>
        </w:rPr>
      </w:r>
      <w:hyperlink r:id="rId14">
        <w:r>
          <w:rPr>
            <w:lang w:val="fr_FR" w:bidi="fr_FR"/>
          </w:rPr>
          <w:rPr>
            <w:color w:val="0000EE"/>
            <w:u w:val="single"/>
          </w:rPr>
          <w:t>Genèse 39.13–15</w:t>
        </w:r>
      </w:hyperlink>
    </w:p>
    <w:p>
      <w:pPr>
        <w:pStyle w:val="ListBullet"/>
        <w:spacing w:line="240" w:lineRule="auto"/>
        <w:ind w:left="720"/>
      </w:pPr>
      <w:r>
        <w:rPr>
          <w:lang w:val="fr_FR" w:bidi="fr_FR"/>
        </w:rPr>
      </w:r>
      <w:hyperlink r:id="rId15">
        <w:r>
          <w:rPr>
            <w:lang w:val="fr_FR" w:bidi="fr_FR"/>
          </w:rPr>
          <w:rPr>
            <w:color w:val="0000EE"/>
            <w:u w:val="single"/>
          </w:rPr>
          <w:t>Genèse 40.15</w:t>
        </w:r>
      </w:hyperlink>
    </w:p>
    <w:p>
      <w:pPr>
        <w:pStyle w:val="ListBullet"/>
        <w:spacing w:line="240" w:lineRule="auto"/>
        <w:ind w:left="720"/>
      </w:pPr>
      <w:r>
        <w:rPr>
          <w:lang w:val="fr_FR" w:bidi="fr_FR"/>
        </w:rPr>
      </w:r>
      <w:hyperlink r:id="rId16">
        <w:r>
          <w:rPr>
            <w:lang w:val="fr_FR" w:bidi="fr_FR"/>
          </w:rPr>
          <w:rPr>
            <w:color w:val="0000EE"/>
            <w:u w:val="single"/>
          </w:rPr>
          <w:t>Genèse 41.12–13</w:t>
        </w:r>
      </w:hyperlink>
    </w:p>
    <w:p>
      <w:pPr>
        <w:pStyle w:val="ListBullet"/>
        <w:spacing w:line="240" w:lineRule="auto"/>
        <w:ind w:left="720"/>
      </w:pPr>
      <w:r>
        <w:rPr>
          <w:lang w:val="fr_FR" w:bidi="fr_FR"/>
        </w:rPr>
      </w:r>
      <w:hyperlink r:id="rId17">
        <w:r>
          <w:rPr>
            <w:lang w:val="fr_FR" w:bidi="fr_FR"/>
          </w:rPr>
          <w:rPr>
            <w:color w:val="0000EE"/>
            <w:u w:val="single"/>
          </w:rPr>
          <w:t>Jean 5.1–4</w:t>
        </w:r>
      </w:hyperlink>
    </w:p>
    <w:p>
      <w:pPr>
        <w:pStyle w:val="ListBullet"/>
        <w:spacing w:line="240" w:lineRule="auto"/>
        <w:ind w:left="720"/>
      </w:pPr>
      <w:r>
        <w:rPr>
          <w:lang w:val="fr_FR" w:bidi="fr_FR"/>
        </w:rPr>
      </w:r>
      <w:hyperlink r:id="rId18">
        <w:r>
          <w:rPr>
            <w:lang w:val="fr_FR" w:bidi="fr_FR"/>
          </w:rPr>
          <w:rPr>
            <w:color w:val="0000EE"/>
            <w:u w:val="single"/>
          </w:rPr>
          <w:t>Jean 19.13</w:t>
        </w:r>
      </w:hyperlink>
    </w:p>
    <w:p>
      <w:pPr>
        <w:pStyle w:val="ListBullet"/>
        <w:spacing w:line="240" w:lineRule="auto"/>
        <w:ind w:left="720"/>
      </w:pPr>
      <w:r>
        <w:rPr>
          <w:lang w:val="fr_FR" w:bidi="fr_FR"/>
        </w:rPr>
      </w:r>
      <w:hyperlink r:id="rId19">
        <w:r>
          <w:rPr>
            <w:lang w:val="fr_FR" w:bidi="fr_FR"/>
          </w:rPr>
          <w:rPr>
            <w:color w:val="0000EE"/>
            <w:u w:val="single"/>
          </w:rPr>
          <w:t>Jonas 1.8–10</w:t>
        </w:r>
      </w:hyperlink>
    </w:p>
    <w:p>
      <w:pPr>
        <w:pStyle w:val="ListBullet"/>
        <w:spacing w:line="240" w:lineRule="auto"/>
        <w:ind w:left="720"/>
      </w:pPr>
      <w:r>
        <w:rPr>
          <w:lang w:val="fr_FR" w:bidi="fr_FR"/>
        </w:rPr>
      </w:r>
      <w:hyperlink r:id="rId20">
        <w:r>
          <w:rPr>
            <w:lang w:val="fr_FR" w:bidi="fr_FR"/>
          </w:rPr>
          <w:rPr>
            <w:color w:val="0000EE"/>
            <w:u w:val="single"/>
          </w:rPr>
          <w:t>Philippiens 3.5</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12-Acts26:14"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41:12-Gen41:13"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