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</w:t>
      </w:r>
      <w:r>
        <w:rPr>
          <w:lang w:val="zh_TW" w:bidi="zh_TW"/>
        </w:rPr>
        <w:t>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</w:t>
      </w:r>
      <w:r>
        <w:rPr>
          <w:lang w:val="zh_TW" w:bidi="zh_TW"/>
        </w:rPr>
        <w:t>2:17–18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