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त्याग</w:t>
      </w:r>
      <w:r>
        <w:rPr>
          <w:lang w:val="hi_IN" w:bidi="hi_IN"/>
        </w:rPr>
      </w:r>
    </w:p>
    <w:p>
      <w:pPr>
        <w:pStyle w:val="Heading3"/>
      </w:pPr>
      <w:r>
        <w:rPr>
          <w:lang w:val="hi_IN" w:bidi="hi_IN"/>
        </w:rPr>
        <w:t>Definition:</w:t>
      </w:r>
    </w:p>
    <w:p>
      <w:pPr/>
      <w:r>
        <w:rPr>
          <w:lang w:val="hi_IN" w:bidi="hi_IN"/>
        </w:rPr>
      </w:r>
      <w:r>
        <w:rPr>
          <w:lang w:val="hi_IN" w:bidi="hi_IN"/>
        </w:rPr>
        <w:t>"त्याग" शब्द का अर्थ किसी को त्यागना या छोड़ देना है। किसी को "त्याग दिया गया" किसी के द्वारा छोड़ दिया गया है या छोड़ दिया गया है।</w:t>
      </w:r>
    </w:p>
    <w:p>
      <w:pPr>
        <w:pStyle w:val="ListBullet"/>
        <w:spacing w:line="240" w:lineRule="auto"/>
        <w:ind w:left="720"/>
      </w:pPr>
      <w:r>
        <w:rPr>
          <w:lang w:val="hi_IN" w:bidi="hi_IN"/>
        </w:rPr>
      </w:r>
      <w:r>
        <w:rPr>
          <w:lang w:val="hi_IN" w:bidi="hi_IN"/>
        </w:rPr>
        <w:t>जब लोग परमेश्वर को त्याग देते हैं, तो वे उसकी अवज्ञा करके उसके साथ विश्वासघात कर रहे होते हैं।</w:t>
      </w:r>
    </w:p>
    <w:p>
      <w:pPr>
        <w:pStyle w:val="ListBullet"/>
        <w:spacing w:line="240" w:lineRule="auto"/>
        <w:ind w:left="720"/>
      </w:pPr>
      <w:r>
        <w:rPr>
          <w:lang w:val="hi_IN" w:bidi="hi_IN"/>
        </w:rPr>
      </w:r>
      <w:r>
        <w:rPr>
          <w:lang w:val="hi_IN" w:bidi="hi_IN"/>
        </w:rPr>
        <w:t>जब परमेश्वर “लोगों” का त्याग करता है, तो उसने उनकी मदद करना बंद कर दिया है और उन्हें दुख का अनुभव करने की अनुमति दी है ताकि वे उनके पास वापस आ सकें।</w:t>
      </w:r>
    </w:p>
    <w:p>
      <w:pPr>
        <w:pStyle w:val="ListBullet"/>
        <w:spacing w:line="240" w:lineRule="auto"/>
        <w:ind w:left="720"/>
      </w:pPr>
      <w:r>
        <w:rPr>
          <w:lang w:val="hi_IN" w:bidi="hi_IN"/>
        </w:rPr>
      </w:r>
      <w:r>
        <w:rPr>
          <w:lang w:val="hi_IN" w:bidi="hi_IN"/>
        </w:rPr>
        <w:t>इस शब्द का अर्थ यह भी हो सकता है कि किसी का त्याग करना, जैसे कि छोड़ना, या परमेश्वर की आज्ञाओं का पालन न करना।</w:t>
      </w:r>
    </w:p>
    <w:p>
      <w:pPr>
        <w:pStyle w:val="ListBullet"/>
        <w:spacing w:line="240" w:lineRule="auto"/>
        <w:ind w:left="720"/>
      </w:pPr>
      <w:r>
        <w:rPr>
          <w:lang w:val="hi_IN" w:bidi="hi_IN"/>
        </w:rPr>
      </w:r>
      <w:r>
        <w:rPr>
          <w:lang w:val="hi_IN" w:bidi="hi_IN"/>
        </w:rPr>
        <w:t>"त्याग दिया" शब्द का उपयोग भूत काल में किया जा सकता है, जैसे कि "वह आपको छोड़ दिया है" या किसी ऐसे व्यक्ति के संदर्भ में जो "भूल गया हो।"</w:t>
      </w:r>
    </w:p>
    <w:p>
      <w:pPr>
        <w:pStyle w:val="Heading3"/>
      </w:pPr>
      <w:r>
        <w:rPr>
          <w:lang w:val="hi_IN" w:bidi="hi_IN"/>
        </w:rPr>
        <w:t>Translation Suggestions:</w:t>
      </w:r>
    </w:p>
    <w:p>
      <w:pPr>
        <w:pStyle w:val="ListBullet"/>
        <w:spacing w:line="240" w:lineRule="auto"/>
        <w:ind w:left="720"/>
      </w:pPr>
      <w:r>
        <w:rPr>
          <w:lang w:val="hi_IN" w:bidi="hi_IN"/>
        </w:rPr>
      </w:r>
      <w:r>
        <w:rPr>
          <w:lang w:val="hi_IN" w:bidi="hi_IN"/>
        </w:rPr>
        <w:t>इस शब्द का अनुवाद करने के अन्य तरीकों में संदर्भ के आधार पर "परित्याग" या "उपेक्षा" या "छोड़ देना" या "पीछे हटना" या "पीछे छोड़ना" शामिल हो सकता है।</w:t>
      </w:r>
    </w:p>
    <w:p>
      <w:pPr>
        <w:pStyle w:val="ListBullet"/>
        <w:spacing w:line="240" w:lineRule="auto"/>
        <w:ind w:left="720"/>
      </w:pPr>
      <w:r>
        <w:rPr>
          <w:lang w:val="hi_IN" w:bidi="hi_IN"/>
        </w:rPr>
      </w:r>
      <w:r>
        <w:rPr>
          <w:lang w:val="hi_IN" w:bidi="hi_IN"/>
        </w:rPr>
        <w:t>"त्याग" करने के लिए परमेश्वर की आज्ञाओं का अनुवाद "परमेश्वर की आज्ञाओं की अवज्ञा" के रूप में किया जा सकता है। इसका अनुवाद “परित्याग” या “हार मानने” या “उसकी आज्ञा मानने से रोकने” के रूप में भी किया जा सकता है</w:t>
      </w:r>
    </w:p>
    <w:p>
      <w:pPr>
        <w:pStyle w:val="ListBullet"/>
        <w:spacing w:line="240" w:lineRule="auto"/>
        <w:ind w:left="720"/>
      </w:pPr>
      <w:r>
        <w:rPr>
          <w:lang w:val="hi_IN" w:bidi="hi_IN"/>
        </w:rPr>
      </w:r>
      <w:r>
        <w:rPr>
          <w:lang w:val="hi_IN" w:bidi="hi_IN"/>
        </w:rPr>
        <w:t>वाक्यांश "छोड़ दिया जाए" का अनुवाद "त्यागा हुआ" या "निर्जन किया जा सकता है।"</w:t>
      </w:r>
    </w:p>
    <w:p>
      <w:pPr>
        <w:pStyle w:val="ListBullet"/>
        <w:spacing w:line="240" w:lineRule="auto"/>
        <w:ind w:left="720"/>
      </w:pPr>
      <w:r>
        <w:rPr>
          <w:lang w:val="hi_IN" w:bidi="hi_IN"/>
        </w:rPr>
      </w:r>
      <w:r>
        <w:rPr>
          <w:lang w:val="hi_IN" w:bidi="hi_IN"/>
        </w:rPr>
        <w:t>इस शब्द का अनुवाद करने के लिए अलग-अलग शब्दों का उपयोग करना अधिक स्पष्ट है, यह इस बात पर निर्भर करता है कि पाठ किसी वस्तु या व्यक्ति का त्याग करता है या नहीं।</w:t>
      </w:r>
    </w:p>
    <w:p>
      <w:pPr>
        <w:pStyle w:val="Heading3"/>
      </w:pPr>
      <w:r>
        <w:rPr>
          <w:lang w:val="hi_IN" w:bidi="hi_IN"/>
        </w:rPr>
        <w:t>Bible References:</w:t>
      </w:r>
    </w:p>
    <w:p>
      <w:pPr>
        <w:pStyle w:val="ListBullet"/>
        <w:spacing w:line="240" w:lineRule="auto"/>
        <w:ind w:left="720"/>
      </w:pPr>
      <w:r>
        <w:rPr>
          <w:lang w:val="hi_IN" w:bidi="hi_IN"/>
        </w:rPr>
      </w:r>
      <w:r>
        <w:rPr>
          <w:lang w:val="hi_IN" w:bidi="hi_IN"/>
        </w:rPr>
        <w:t>1 Kings 06:11–13</w:t>
      </w:r>
    </w:p>
    <w:p>
      <w:pPr>
        <w:pStyle w:val="ListBullet"/>
        <w:spacing w:line="240" w:lineRule="auto"/>
        <w:ind w:left="720"/>
      </w:pPr>
      <w:r>
        <w:rPr>
          <w:lang w:val="hi_IN" w:bidi="hi_IN"/>
        </w:rPr>
      </w:r>
      <w:r>
        <w:rPr>
          <w:lang w:val="hi_IN" w:bidi="hi_IN"/>
        </w:rPr>
        <w:t>Daniel 11:29–30</w:t>
      </w:r>
    </w:p>
    <w:p>
      <w:pPr>
        <w:pStyle w:val="ListBullet"/>
        <w:spacing w:line="240" w:lineRule="auto"/>
        <w:ind w:left="720"/>
      </w:pPr>
      <w:r>
        <w:rPr>
          <w:lang w:val="hi_IN" w:bidi="hi_IN"/>
        </w:rPr>
      </w:r>
      <w:r>
        <w:rPr>
          <w:lang w:val="hi_IN" w:bidi="hi_IN"/>
        </w:rPr>
        <w:t>Genesis 24:27</w:t>
      </w:r>
    </w:p>
    <w:p>
      <w:pPr>
        <w:pStyle w:val="ListBullet"/>
        <w:spacing w:line="240" w:lineRule="auto"/>
        <w:ind w:left="720"/>
      </w:pPr>
      <w:r>
        <w:rPr>
          <w:lang w:val="hi_IN" w:bidi="hi_IN"/>
        </w:rPr>
      </w:r>
      <w:r>
        <w:rPr>
          <w:lang w:val="hi_IN" w:bidi="hi_IN"/>
        </w:rPr>
        <w:t>Joshua 24:16–18</w:t>
      </w:r>
    </w:p>
    <w:p>
      <w:pPr>
        <w:pStyle w:val="ListBullet"/>
        <w:spacing w:line="240" w:lineRule="auto"/>
        <w:ind w:left="720"/>
      </w:pPr>
      <w:r>
        <w:rPr>
          <w:lang w:val="hi_IN" w:bidi="hi_IN"/>
        </w:rPr>
      </w:r>
      <w:r>
        <w:rPr>
          <w:lang w:val="hi_IN" w:bidi="hi_IN"/>
        </w:rPr>
        <w:t>Matthew 27:45–47</w:t>
      </w:r>
    </w:p>
    <w:p>
      <w:pPr>
        <w:pStyle w:val="ListBullet"/>
        <w:spacing w:line="240" w:lineRule="auto"/>
        <w:ind w:left="720"/>
      </w:pPr>
      <w:r>
        <w:rPr>
          <w:lang w:val="hi_IN" w:bidi="hi_IN"/>
        </w:rPr>
      </w:r>
      <w:r>
        <w:rPr>
          <w:lang w:val="hi_IN" w:bidi="hi_IN"/>
        </w:rPr>
        <w:t>Proverbs 27:9–10</w:t>
      </w:r>
    </w:p>
    <w:p>
      <w:pPr>
        <w:pStyle w:val="ListBullet"/>
        <w:spacing w:line="240" w:lineRule="auto"/>
        <w:ind w:left="720"/>
      </w:pPr>
      <w:r>
        <w:rPr>
          <w:lang w:val="hi_IN" w:bidi="hi_IN"/>
        </w:rPr>
      </w:r>
      <w:r>
        <w:rPr>
          <w:lang w:val="hi_IN" w:bidi="hi_IN"/>
        </w:rPr>
        <w:t>Psalms 071:18</w:t>
      </w:r>
    </w:p>
    <w:p>
      <w:pPr>
        <w:pStyle w:val="Heading3"/>
      </w:pPr>
      <w:r>
        <w:rPr>
          <w:lang w:val="hi_IN" w:bidi="hi_IN"/>
        </w:rPr>
        <w:t>Word Data:</w:t>
      </w:r>
    </w:p>
    <w:p>
      <w:pPr>
        <w:pStyle w:val="ListBullet"/>
        <w:spacing w:line="240" w:lineRule="auto"/>
        <w:ind w:left="720"/>
      </w:pPr>
      <w:r>
        <w:rPr>
          <w:lang w:val="hi_IN" w:bidi="hi_IN"/>
        </w:rPr>
      </w:r>
      <w:r>
        <w:rPr>
          <w:lang w:val="hi_IN" w:bidi="hi_IN"/>
        </w:rPr>
        <w:t>Strong’s: H488, H2308, H5203, H5428, H5800, H5805, H7503, G646, G657, G863, G1459, G2641,</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