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Translation Words</w:t>
      </w:r>
      <w:r>
        <w:rPr>
          <w:lang w:val="id_ID" w:bidi="id_ID"/>
        </w:rPr>
      </w:r>
    </w:p>
    <w:p>
      <w:pPr/>
      <w:r>
        <w:rPr>
          <w:lang w:val="id_ID" w:bidi="id_ID"/>
        </w:rPr>
      </w:r>
      <w:r>
        <w:rPr>
          <w:b/>
          <w:lang w:val="id_ID" w:bidi="id_ID"/>
        </w:rPr>
        <w:t>unfoldingWord® Translation Words</w:t>
      </w:r>
      <w:r>
        <w:rPr>
          <w:lang w:val="id_ID" w:bidi="id_ID"/>
        </w:rPr>
        <w:t xml:space="preserve"> © 2022 unfoldingWord. Released under CC BY-SA 4.0 license. </w:t>
      </w:r>
      <w:r>
        <w:rPr>
          <w:lang w:val="id_ID" w:bidi="id_ID"/>
        </w:rPr>
        <w:t>unfoldingWord® Translation Words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Translation Words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D</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Damai</w:t>
      </w:r>
      <w:r>
        <w:rPr>
          <w:lang w:val="id_ID" w:bidi="id_ID"/>
        </w:rPr>
      </w:r>
    </w:p>
    <w:p>
      <w:pPr>
        <w:pStyle w:val="Heading3"/>
      </w:pPr>
      <w:r>
        <w:rPr>
          <w:lang w:val="id_ID" w:bidi="id_ID"/>
        </w:rPr>
        <w:t>Definisi:</w:t>
      </w:r>
    </w:p>
    <w:p>
      <w:pPr/>
      <w:r>
        <w:rPr>
          <w:lang w:val="id_ID" w:bidi="id_ID"/>
        </w:rPr>
      </w:r>
      <w:r>
        <w:rPr>
          <w:lang w:val="id_ID" w:bidi="id_ID"/>
        </w:rPr>
        <w:t>Istilah “damai” mengacu pada keadaan atau perasaan tidak memiliki konflik, kecemasan, atau ketakutan. Seseorang yang “damai” merasa tenang dan terjamin aman dan terjamin.</w:t>
      </w:r>
    </w:p>
    <w:p>
      <w:pPr>
        <w:pStyle w:val="ListBullet"/>
        <w:spacing w:line="240" w:lineRule="auto"/>
        <w:ind w:left="720"/>
      </w:pPr>
      <w:r>
        <w:rPr>
          <w:lang w:val="id_ID" w:bidi="id_ID"/>
        </w:rPr>
      </w:r>
      <w:r>
        <w:rPr>
          <w:lang w:val="id_ID" w:bidi="id_ID"/>
        </w:rPr>
        <w:t>Dalam Perjanjian Lama, istilah “damai” seringkali memiliki arti lebih luas daripada sekadar tidak adanya perang. “Damai” bisa berarti kesejahteraan, kesehatan, atau keutuhan seseorang secara menyeluruh.</w:t>
      </w:r>
    </w:p>
    <w:p>
      <w:pPr>
        <w:pStyle w:val="ListBullet"/>
        <w:spacing w:line="240" w:lineRule="auto"/>
        <w:ind w:left="720"/>
      </w:pPr>
      <w:r>
        <w:rPr>
          <w:lang w:val="id_ID" w:bidi="id_ID"/>
        </w:rPr>
      </w:r>
      <w:r>
        <w:rPr>
          <w:lang w:val="id_ID" w:bidi="id_ID"/>
        </w:rPr>
        <w:t>“Damai” juga bisa merujuk ke masa ketika kelompok orang atau negara tidak berperang satu sama lain. Orang-orang ini dikatakan memiliki “hubungan damai.”</w:t>
      </w:r>
    </w:p>
    <w:p>
      <w:pPr>
        <w:pStyle w:val="ListBullet"/>
        <w:spacing w:line="240" w:lineRule="auto"/>
        <w:ind w:left="720"/>
      </w:pPr>
      <w:r>
        <w:rPr>
          <w:lang w:val="id_ID" w:bidi="id_ID"/>
        </w:rPr>
      </w:r>
      <w:r>
        <w:rPr>
          <w:lang w:val="id_ID" w:bidi="id_ID"/>
        </w:rPr>
        <w:t>“Berdamai” dengan seseorang atau sekelompok orang berarti mengambil tindakan yang menyebabkan pertempuran berhenti.</w:t>
      </w:r>
    </w:p>
    <w:p>
      <w:pPr>
        <w:pStyle w:val="ListBullet"/>
        <w:spacing w:line="240" w:lineRule="auto"/>
        <w:ind w:left="720"/>
      </w:pPr>
      <w:r>
        <w:rPr>
          <w:lang w:val="id_ID" w:bidi="id_ID"/>
        </w:rPr>
      </w:r>
      <w:r>
        <w:rPr>
          <w:lang w:val="id_ID" w:bidi="id_ID"/>
        </w:rPr>
        <w:t>“Pembuat perdamaian” adalah seseorang yang melakukan dan mengatakan hal-hal untuk memengaruhi orang agar hidup damai satu sama lain.</w:t>
      </w:r>
    </w:p>
    <w:p>
      <w:pPr>
        <w:pStyle w:val="ListBullet"/>
        <w:spacing w:line="240" w:lineRule="auto"/>
        <w:ind w:left="720"/>
      </w:pPr>
      <w:r>
        <w:rPr>
          <w:lang w:val="id_ID" w:bidi="id_ID"/>
        </w:rPr>
      </w:r>
      <w:r>
        <w:rPr>
          <w:lang w:val="id_ID" w:bidi="id_ID"/>
        </w:rPr>
        <w:t>Menjadi “damai” dengan orang lain berarti berada dalam keadaan tidak berperang melawan orang-orang itu.</w:t>
      </w:r>
    </w:p>
    <w:p>
      <w:pPr>
        <w:pStyle w:val="ListBullet"/>
        <w:spacing w:line="240" w:lineRule="auto"/>
        <w:ind w:left="720"/>
      </w:pPr>
      <w:r>
        <w:rPr>
          <w:lang w:val="id_ID" w:bidi="id_ID"/>
        </w:rPr>
      </w:r>
      <w:r>
        <w:rPr>
          <w:lang w:val="id_ID" w:bidi="id_ID"/>
        </w:rPr>
        <w:t>Hubungan yang baik atau benar antara Allah dan manusia terjadi ketika Allah menyelamatkan manusia dari dosa mereka. Ini disebut memiliki “damai dengan Tuhan.”</w:t>
      </w:r>
    </w:p>
    <w:p>
      <w:pPr>
        <w:pStyle w:val="ListBullet"/>
        <w:spacing w:line="240" w:lineRule="auto"/>
        <w:ind w:left="720"/>
      </w:pPr>
      <w:r>
        <w:rPr>
          <w:lang w:val="id_ID" w:bidi="id_ID"/>
        </w:rPr>
      </w:r>
      <w:r>
        <w:rPr>
          <w:lang w:val="id_ID" w:bidi="id_ID"/>
        </w:rPr>
        <w:t>Salam “rahmat dan kedamaian“ digunakan oleh para rasul dalam surat-surat mereka kepada sesama orang percaya sebagai berkat.</w:t>
      </w:r>
    </w:p>
    <w:p>
      <w:pPr>
        <w:pStyle w:val="ListBullet"/>
        <w:spacing w:line="240" w:lineRule="auto"/>
        <w:ind w:left="720"/>
      </w:pPr>
      <w:r>
        <w:rPr>
          <w:lang w:val="id_ID" w:bidi="id_ID"/>
        </w:rPr>
      </w:r>
      <w:r>
        <w:rPr>
          <w:lang w:val="id_ID" w:bidi="id_ID"/>
        </w:rPr>
        <w:t>Istilah “damai” juga bisa berarti berada dalam hubungan yang baik dengan orang lain atau dengan Tuhan.</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Tesalonika 5:1–3</w:t>
      </w:r>
    </w:p>
    <w:p>
      <w:pPr>
        <w:pStyle w:val="ListBullet"/>
        <w:spacing w:line="240" w:lineRule="auto"/>
        <w:ind w:left="720"/>
      </w:pPr>
      <w:r>
        <w:rPr>
          <w:lang w:val="id_ID" w:bidi="id_ID"/>
        </w:rPr>
      </w:r>
      <w:r>
        <w:rPr>
          <w:lang w:val="id_ID" w:bidi="id_ID"/>
        </w:rPr>
        <w:t>Kisah Para Rasul 7:26–28</w:t>
      </w:r>
    </w:p>
    <w:p>
      <w:pPr>
        <w:pStyle w:val="ListBullet"/>
        <w:spacing w:line="240" w:lineRule="auto"/>
        <w:ind w:left="720"/>
      </w:pPr>
      <w:r>
        <w:rPr>
          <w:lang w:val="id_ID" w:bidi="id_ID"/>
        </w:rPr>
      </w:r>
      <w:r>
        <w:rPr>
          <w:lang w:val="id_ID" w:bidi="id_ID"/>
        </w:rPr>
        <w:t>Kolose 1:18–20</w:t>
      </w:r>
    </w:p>
    <w:p>
      <w:pPr>
        <w:pStyle w:val="ListBullet"/>
        <w:spacing w:line="240" w:lineRule="auto"/>
        <w:ind w:left="720"/>
      </w:pPr>
      <w:r>
        <w:rPr>
          <w:lang w:val="id_ID" w:bidi="id_ID"/>
        </w:rPr>
      </w:r>
      <w:r>
        <w:rPr>
          <w:lang w:val="id_ID" w:bidi="id_ID"/>
        </w:rPr>
        <w:t>Kolose 3:15</w:t>
      </w:r>
    </w:p>
    <w:p>
      <w:pPr>
        <w:pStyle w:val="ListBullet"/>
        <w:spacing w:line="240" w:lineRule="auto"/>
        <w:ind w:left="720"/>
      </w:pPr>
      <w:r>
        <w:rPr>
          <w:lang w:val="id_ID" w:bidi="id_ID"/>
        </w:rPr>
      </w:r>
      <w:r>
        <w:rPr>
          <w:lang w:val="id_ID" w:bidi="id_ID"/>
        </w:rPr>
        <w:t>Galatia 5:23</w:t>
      </w:r>
    </w:p>
    <w:p>
      <w:pPr>
        <w:pStyle w:val="ListBullet"/>
        <w:spacing w:line="240" w:lineRule="auto"/>
        <w:ind w:left="720"/>
      </w:pPr>
      <w:r>
        <w:rPr>
          <w:lang w:val="id_ID" w:bidi="id_ID"/>
        </w:rPr>
      </w:r>
      <w:r>
        <w:rPr>
          <w:lang w:val="id_ID" w:bidi="id_ID"/>
        </w:rPr>
        <w:t>Lukas 7:50</w:t>
      </w:r>
    </w:p>
    <w:p>
      <w:pPr>
        <w:pStyle w:val="ListBullet"/>
        <w:spacing w:line="240" w:lineRule="auto"/>
        <w:ind w:left="720"/>
      </w:pPr>
      <w:r>
        <w:rPr>
          <w:lang w:val="id_ID" w:bidi="id_ID"/>
        </w:rPr>
      </w:r>
      <w:r>
        <w:rPr>
          <w:lang w:val="id_ID" w:bidi="id_ID"/>
        </w:rPr>
        <w:t>Lukas 12:51</w:t>
      </w:r>
    </w:p>
    <w:p>
      <w:pPr>
        <w:pStyle w:val="ListBullet"/>
        <w:spacing w:line="240" w:lineRule="auto"/>
        <w:ind w:left="720"/>
      </w:pPr>
      <w:r>
        <w:rPr>
          <w:lang w:val="id_ID" w:bidi="id_ID"/>
        </w:rPr>
      </w:r>
      <w:r>
        <w:rPr>
          <w:lang w:val="id_ID" w:bidi="id_ID"/>
        </w:rPr>
        <w:t>Markus 4:39</w:t>
      </w:r>
    </w:p>
    <w:p>
      <w:pPr>
        <w:pStyle w:val="ListBullet"/>
        <w:spacing w:line="240" w:lineRule="auto"/>
        <w:ind w:left="720"/>
      </w:pPr>
      <w:r>
        <w:rPr>
          <w:lang w:val="id_ID" w:bidi="id_ID"/>
        </w:rPr>
      </w:r>
      <w:r>
        <w:rPr>
          <w:lang w:val="id_ID" w:bidi="id_ID"/>
        </w:rPr>
        <w:t>Matius 5:9</w:t>
      </w:r>
    </w:p>
    <w:p>
      <w:pPr>
        <w:pStyle w:val="ListBullet"/>
        <w:spacing w:line="240" w:lineRule="auto"/>
        <w:ind w:left="720"/>
      </w:pPr>
      <w:r>
        <w:rPr>
          <w:lang w:val="id_ID" w:bidi="id_ID"/>
        </w:rPr>
      </w:r>
      <w:r>
        <w:rPr>
          <w:lang w:val="id_ID" w:bidi="id_ID"/>
        </w:rPr>
        <w:t>Matius 10:13</w:t>
      </w:r>
    </w:p>
    <w:p>
      <w:pPr>
        <w:pStyle w:val="Heading3"/>
      </w:pPr>
      <w:r>
        <w:rPr>
          <w:lang w:val="id_ID" w:bidi="id_ID"/>
        </w:rPr>
        <w:t>Contoh dari Kisah-kisah di Alkitab:</w:t>
      </w:r>
    </w:p>
    <w:p>
      <w:pPr>
        <w:pStyle w:val="ListBullet"/>
        <w:spacing w:line="240" w:lineRule="auto"/>
        <w:ind w:left="720"/>
      </w:pPr>
      <w:r>
        <w:rPr>
          <w:lang w:val="id_ID" w:bidi="id_ID"/>
        </w:rPr>
      </w:r>
      <w:r>
        <w:rPr>
          <w:b/>
          <w:lang w:val="id_ID" w:bidi="id_ID"/>
        </w:rPr>
        <w:t>15:06</w:t>
      </w:r>
      <w:r>
        <w:rPr>
          <w:lang w:val="id_ID" w:bidi="id_ID"/>
        </w:rPr>
        <w:t xml:space="preserve"> Allah sudah memerintahkan orang Israel untuk tidak </w:t>
      </w:r>
      <w:r>
        <w:rPr>
          <w:b/>
          <w:lang w:val="id_ID" w:bidi="id_ID"/>
        </w:rPr>
        <w:t>berdamai</w:t>
      </w:r>
      <w:r>
        <w:rPr>
          <w:lang w:val="id_ID" w:bidi="id_ID"/>
        </w:rPr>
        <w:t xml:space="preserve"> dengan suku bangsa manapun di Kanaan.</w:t>
      </w:r>
    </w:p>
    <w:p>
      <w:pPr>
        <w:pStyle w:val="ListBullet"/>
        <w:spacing w:line="240" w:lineRule="auto"/>
        <w:ind w:left="720"/>
      </w:pPr>
      <w:r>
        <w:rPr>
          <w:lang w:val="id_ID" w:bidi="id_ID"/>
        </w:rPr>
      </w:r>
      <w:r>
        <w:rPr>
          <w:b/>
          <w:lang w:val="id_ID" w:bidi="id_ID"/>
        </w:rPr>
        <w:t>15:12</w:t>
      </w:r>
      <w:r>
        <w:rPr>
          <w:lang w:val="id_ID" w:bidi="id_ID"/>
        </w:rPr>
        <w:t xml:space="preserve"> Kemudian Allah memberikan Israel </w:t>
      </w:r>
      <w:r>
        <w:rPr>
          <w:b/>
          <w:lang w:val="id_ID" w:bidi="id_ID"/>
        </w:rPr>
        <w:t>perdamaian</w:t>
      </w:r>
      <w:r>
        <w:rPr>
          <w:lang w:val="id_ID" w:bidi="id_ID"/>
        </w:rPr>
        <w:t xml:space="preserve"> di sepanjang perbatasan.</w:t>
      </w:r>
    </w:p>
    <w:p>
      <w:pPr>
        <w:pStyle w:val="ListBullet"/>
        <w:spacing w:line="240" w:lineRule="auto"/>
        <w:ind w:left="720"/>
      </w:pPr>
      <w:r>
        <w:rPr>
          <w:lang w:val="id_ID" w:bidi="id_ID"/>
        </w:rPr>
      </w:r>
      <w:r>
        <w:rPr>
          <w:b/>
          <w:lang w:val="id_ID" w:bidi="id_ID"/>
        </w:rPr>
        <w:t>16:3</w:t>
      </w:r>
      <w:r>
        <w:rPr>
          <w:lang w:val="id_ID" w:bidi="id_ID"/>
        </w:rPr>
        <w:t xml:space="preserve"> Kemudian Allah memberikan pembebas yang menyelamatkan mereka dari musuh-musuh mereka dan membawa </w:t>
      </w:r>
      <w:r>
        <w:rPr>
          <w:b/>
          <w:lang w:val="id_ID" w:bidi="id_ID"/>
        </w:rPr>
        <w:t>perdamaian</w:t>
      </w:r>
      <w:r>
        <w:rPr>
          <w:lang w:val="id_ID" w:bidi="id_ID"/>
        </w:rPr>
        <w:t xml:space="preserve"> atas negeri itu.</w:t>
      </w:r>
    </w:p>
    <w:p>
      <w:pPr>
        <w:pStyle w:val="ListBullet"/>
        <w:spacing w:line="240" w:lineRule="auto"/>
        <w:ind w:left="720"/>
      </w:pPr>
      <w:r>
        <w:rPr>
          <w:lang w:val="id_ID" w:bidi="id_ID"/>
        </w:rPr>
      </w:r>
      <w:r>
        <w:rPr>
          <w:b/>
          <w:lang w:val="id_ID" w:bidi="id_ID"/>
        </w:rPr>
        <w:t>21:13</w:t>
      </w:r>
      <w:r>
        <w:rPr>
          <w:lang w:val="id_ID" w:bidi="id_ID"/>
        </w:rPr>
        <w:t xml:space="preserve"> Dia (Mesias) akan mati untuk menerima hukuman atas dosa orang lain. HukumanNya akan membawa </w:t>
      </w:r>
      <w:r>
        <w:rPr>
          <w:b/>
          <w:lang w:val="id_ID" w:bidi="id_ID"/>
        </w:rPr>
        <w:t>perdamaian</w:t>
      </w:r>
      <w:r>
        <w:rPr>
          <w:lang w:val="id_ID" w:bidi="id_ID"/>
        </w:rPr>
        <w:t xml:space="preserve"> antara Allah dan manusia.</w:t>
      </w:r>
    </w:p>
    <w:p>
      <w:pPr>
        <w:pStyle w:val="ListBullet"/>
        <w:spacing w:line="240" w:lineRule="auto"/>
        <w:ind w:left="720"/>
      </w:pPr>
      <w:r>
        <w:rPr>
          <w:lang w:val="id_ID" w:bidi="id_ID"/>
        </w:rPr>
      </w:r>
      <w:r>
        <w:rPr>
          <w:b/>
          <w:lang w:val="id_ID" w:bidi="id_ID"/>
        </w:rPr>
        <w:t>48:14</w:t>
      </w:r>
      <w:r>
        <w:rPr>
          <w:lang w:val="id_ID" w:bidi="id_ID"/>
        </w:rPr>
        <w:t xml:space="preserve"> Daud adalah raja Israel, tetapi Yesus adalah raja alam semesta! Dia akan datang lagi dan memerintah KerajaanNya dengan keadilan dan </w:t>
      </w:r>
      <w:r>
        <w:rPr>
          <w:b/>
          <w:lang w:val="id_ID" w:bidi="id_ID"/>
        </w:rPr>
        <w:t>kedamaian</w:t>
      </w:r>
      <w:r>
        <w:rPr>
          <w:lang w:val="id_ID" w:bidi="id_ID"/>
        </w:rPr>
        <w:t>, selamanya.</w:t>
      </w:r>
    </w:p>
    <w:p>
      <w:pPr>
        <w:pStyle w:val="ListBullet"/>
        <w:spacing w:line="240" w:lineRule="auto"/>
        <w:ind w:left="720"/>
      </w:pPr>
      <w:r>
        <w:rPr>
          <w:lang w:val="id_ID" w:bidi="id_ID"/>
        </w:rPr>
      </w:r>
      <w:r>
        <w:rPr>
          <w:b/>
          <w:lang w:val="id_ID" w:bidi="id_ID"/>
        </w:rPr>
        <w:t>50:17</w:t>
      </w:r>
      <w:r>
        <w:rPr>
          <w:lang w:val="id_ID" w:bidi="id_ID"/>
        </w:rPr>
        <w:t xml:space="preserve"> Yesus akan memerintah KerajaanNya dengan </w:t>
      </w:r>
      <w:r>
        <w:rPr>
          <w:b/>
          <w:lang w:val="id_ID" w:bidi="id_ID"/>
        </w:rPr>
        <w:t>kedamaian</w:t>
      </w:r>
      <w:r>
        <w:rPr>
          <w:lang w:val="id_ID" w:bidi="id_ID"/>
        </w:rPr>
        <w:t xml:space="preserve"> dan keadilan, dan Dia akan bersama dengan umatNya selamanya.</w:t>
      </w:r>
    </w:p>
    <w:p>
      <w:pPr>
        <w:pStyle w:val="ListBullet"/>
        <w:spacing w:line="240" w:lineRule="auto"/>
        <w:ind w:left="720"/>
      </w:pPr>
      <w:r>
        <w:rPr>
          <w:lang w:val="id_ID" w:bidi="id_ID"/>
        </w:rPr>
      </w:r>
      <w:r>
        <w:rPr>
          <w:b/>
          <w:lang w:val="id_ID" w:bidi="id_ID"/>
        </w:rPr>
        <w:t>49:18</w:t>
      </w:r>
      <w:r>
        <w:rPr>
          <w:lang w:val="id_ID" w:bidi="id_ID"/>
        </w:rPr>
        <w:t xml:space="preserve"> Allah menyuruh kamu </w:t>
      </w:r>
      <w:r>
        <w:rPr>
          <w:b/>
          <w:lang w:val="id_ID" w:bidi="id_ID"/>
        </w:rPr>
        <w:t>berdoa</w:t>
      </w:r>
      <w:r>
        <w:rPr>
          <w:lang w:val="id_ID" w:bidi="id_ID"/>
        </w:rPr>
        <w:t>, mempelajari FirmanNya, menyembahNya bersama dengan orang Kristen yang lain, dan memberitahu orang lain apa yang telah dilakukanNya untukmu.</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H5117, H7961, H7962, H7965, H7999, H8001, H8002, H8003, H8252, G02690, G15140, G15150, G15160, G15170, G15180, G22720</w:t>
      </w:r>
      <w:r>
        <w:rPr>
          <w:lang w:val="id_ID" w:bidi="id_ID"/>
        </w:rPr>
      </w:r>
      <w:r>
        <w:rPr>
          <w:lang w:val="id_ID" w:bidi="id_ID"/>
        </w:rPr>
      </w:r>
    </w:p>
    <w:p>
      <w:pPr/>
      <w:r>
        <w:rPr>
          <w:lang w:val="id_ID" w:bidi="id_ID"/>
        </w:rPr>
      </w:r>
    </w:p>
    <w:p>
      <w:pPr>
        <w:pStyle w:val="Heading2"/>
      </w:pPr>
      <w:r>
        <w:rPr>
          <w:lang w:val="id_ID" w:bidi="id_ID"/>
        </w:rPr>
        <w:t>Damsyik</w:t>
      </w:r>
      <w:r>
        <w:rPr>
          <w:lang w:val="id_ID" w:bidi="id_ID"/>
        </w:rPr>
      </w:r>
    </w:p>
    <w:p>
      <w:pPr>
        <w:pStyle w:val="Heading3"/>
      </w:pPr>
      <w:r>
        <w:rPr>
          <w:lang w:val="id_ID" w:bidi="id_ID"/>
        </w:rPr>
        <w:t>Fakta:</w:t>
      </w:r>
    </w:p>
    <w:p>
      <w:pPr/>
      <w:r>
        <w:rPr>
          <w:lang w:val="id_ID" w:bidi="id_ID"/>
        </w:rPr>
      </w:r>
      <w:r>
        <w:rPr>
          <w:lang w:val="id_ID" w:bidi="id_ID"/>
        </w:rPr>
        <w:t>Damsyik adalah ibu kota negara Aram. Kota ini tetap berada di lokasi yang sama seperti pada zaman Alkitab.</w:t>
      </w:r>
    </w:p>
    <w:p>
      <w:pPr>
        <w:pStyle w:val="ListBullet"/>
        <w:spacing w:line="240" w:lineRule="auto"/>
        <w:ind w:left="720"/>
      </w:pPr>
      <w:r>
        <w:rPr>
          <w:lang w:val="id_ID" w:bidi="id_ID"/>
        </w:rPr>
      </w:r>
      <w:r>
        <w:rPr>
          <w:lang w:val="id_ID" w:bidi="id_ID"/>
        </w:rPr>
        <w:t>Damsyik adalah salah satu kota tertua yang senantiasa dihuni di dunia.</w:t>
      </w:r>
    </w:p>
    <w:p>
      <w:pPr>
        <w:pStyle w:val="ListBullet"/>
        <w:spacing w:line="240" w:lineRule="auto"/>
        <w:ind w:left="720"/>
      </w:pPr>
      <w:r>
        <w:rPr>
          <w:lang w:val="id_ID" w:bidi="id_ID"/>
        </w:rPr>
      </w:r>
      <w:r>
        <w:rPr>
          <w:lang w:val="id_ID" w:bidi="id_ID"/>
        </w:rPr>
        <w:t>Pada masa Abraham, Damsyik adalah ibu kota kerajaan Aram (terletak di wilayah yang sekarang dikenal sebagai Suriah).</w:t>
      </w:r>
    </w:p>
    <w:p>
      <w:pPr>
        <w:pStyle w:val="ListBullet"/>
        <w:spacing w:line="240" w:lineRule="auto"/>
        <w:ind w:left="720"/>
      </w:pPr>
      <w:r>
        <w:rPr>
          <w:lang w:val="id_ID" w:bidi="id_ID"/>
        </w:rPr>
      </w:r>
      <w:r>
        <w:rPr>
          <w:lang w:val="id_ID" w:bidi="id_ID"/>
        </w:rPr>
        <w:t>Sepanjang Perjanjian Lama, terdapat banyak referensi mengenai interaksi antara penduduk Damsyik dan orang Israel.</w:t>
      </w:r>
    </w:p>
    <w:p>
      <w:pPr>
        <w:pStyle w:val="ListBullet"/>
        <w:spacing w:line="240" w:lineRule="auto"/>
        <w:ind w:left="720"/>
      </w:pPr>
      <w:r>
        <w:rPr>
          <w:lang w:val="id_ID" w:bidi="id_ID"/>
        </w:rPr>
      </w:r>
      <w:r>
        <w:rPr>
          <w:lang w:val="id_ID" w:bidi="id_ID"/>
        </w:rPr>
        <w:t>Beberapa nubuat alkitabiah meramalkan kehancuran Damsyik. Nubuat-nubuat ini mungkin telah terpenuhi ketika Asyur menghancurkan kota tersebut pada zaman Perjanjian Lama, atau mungkin juga akan ada kehancuran yang lebih menyeluruh di masa depan.</w:t>
      </w:r>
    </w:p>
    <w:p>
      <w:pPr>
        <w:pStyle w:val="ListBullet"/>
        <w:spacing w:line="240" w:lineRule="auto"/>
        <w:ind w:left="720"/>
      </w:pPr>
      <w:r>
        <w:rPr>
          <w:lang w:val="id_ID" w:bidi="id_ID"/>
        </w:rPr>
      </w:r>
      <w:r>
        <w:rPr>
          <w:lang w:val="id_ID" w:bidi="id_ID"/>
        </w:rPr>
        <w:t>Dalam Perjanjian Baru, orang Farisi bernama Saulus (kemudian dikenal sebagai Paulus) sedang dalam perjalanan untuk menangkap orang-orang Kristen di kota Damsyik ketika Yesus menghadangnya dan membuatnya menjadi seorang percaya.</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Aram</w:t>
      </w:r>
      <w:r>
        <w:rPr>
          <w:lang w:val="id_ID" w:bidi="id_ID"/>
        </w:rPr>
        <w:t xml:space="preserve">, </w:t>
      </w:r>
      <w:r>
        <w:rPr>
          <w:lang w:val="id_ID" w:bidi="id_ID"/>
        </w:rPr>
        <w:t>Asyur</w:t>
      </w:r>
      <w:r>
        <w:rPr>
          <w:lang w:val="id_ID" w:bidi="id_ID"/>
        </w:rPr>
        <w:t xml:space="preserve">, </w:t>
      </w:r>
      <w:r>
        <w:rPr>
          <w:lang w:val="id_ID" w:bidi="id_ID"/>
        </w:rPr>
        <w:t>percaya</w:t>
      </w:r>
      <w:r>
        <w:rPr>
          <w:lang w:val="id_ID" w:bidi="id_ID"/>
        </w:rPr>
        <w:t xml:space="preserve">, </w:t>
      </w:r>
      <w:r>
        <w:rPr>
          <w:lang w:val="id_ID" w:bidi="id_ID"/>
        </w:rPr>
        <w:t>Siria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Tawarikh 24:23–24</w:t>
      </w:r>
    </w:p>
    <w:p>
      <w:pPr>
        <w:pStyle w:val="ListBullet"/>
        <w:spacing w:line="240" w:lineRule="auto"/>
        <w:ind w:left="720"/>
      </w:pPr>
      <w:r>
        <w:rPr>
          <w:lang w:val="id_ID" w:bidi="id_ID"/>
        </w:rPr>
      </w:r>
      <w:r>
        <w:rPr>
          <w:lang w:val="id_ID" w:bidi="id_ID"/>
        </w:rPr>
        <w:t>Kisah Para Rasul 9:1–2</w:t>
      </w:r>
    </w:p>
    <w:p>
      <w:pPr>
        <w:pStyle w:val="ListBullet"/>
        <w:spacing w:line="240" w:lineRule="auto"/>
        <w:ind w:left="720"/>
      </w:pPr>
      <w:r>
        <w:rPr>
          <w:lang w:val="id_ID" w:bidi="id_ID"/>
        </w:rPr>
      </w:r>
      <w:r>
        <w:rPr>
          <w:lang w:val="id_ID" w:bidi="id_ID"/>
        </w:rPr>
        <w:t>Kisah Para Rasul 9:3</w:t>
      </w:r>
    </w:p>
    <w:p>
      <w:pPr>
        <w:pStyle w:val="ListBullet"/>
        <w:spacing w:line="240" w:lineRule="auto"/>
        <w:ind w:left="720"/>
      </w:pPr>
      <w:r>
        <w:rPr>
          <w:lang w:val="id_ID" w:bidi="id_ID"/>
        </w:rPr>
      </w:r>
      <w:r>
        <w:rPr>
          <w:lang w:val="id_ID" w:bidi="id_ID"/>
        </w:rPr>
        <w:t>Kisah Para Rasul 26:12</w:t>
      </w:r>
    </w:p>
    <w:p>
      <w:pPr>
        <w:pStyle w:val="ListBullet"/>
        <w:spacing w:line="240" w:lineRule="auto"/>
        <w:ind w:left="720"/>
      </w:pPr>
      <w:r>
        <w:rPr>
          <w:lang w:val="id_ID" w:bidi="id_ID"/>
        </w:rPr>
      </w:r>
      <w:r>
        <w:rPr>
          <w:lang w:val="id_ID" w:bidi="id_ID"/>
        </w:rPr>
        <w:t>Galatia 1:15–17</w:t>
      </w:r>
    </w:p>
    <w:p>
      <w:pPr>
        <w:pStyle w:val="ListBullet"/>
        <w:spacing w:line="240" w:lineRule="auto"/>
        <w:ind w:left="720"/>
      </w:pPr>
      <w:r>
        <w:rPr>
          <w:lang w:val="id_ID" w:bidi="id_ID"/>
        </w:rPr>
      </w:r>
      <w:r>
        <w:rPr>
          <w:lang w:val="id_ID" w:bidi="id_ID"/>
        </w:rPr>
        <w:t>Kejadian 14:15–16</w:t>
      </w:r>
    </w:p>
    <w:p>
      <w:pPr>
        <w:pStyle w:val="Heading3"/>
      </w:pPr>
      <w:r>
        <w:rPr>
          <w:lang w:val="id_ID" w:bidi="id_ID"/>
        </w:rPr>
        <w:t>Data Kata:</w:t>
      </w:r>
    </w:p>
    <w:p>
      <w:pPr>
        <w:pStyle w:val="ListBullet"/>
        <w:spacing w:line="240" w:lineRule="auto"/>
        <w:ind w:left="720"/>
      </w:pPr>
      <w:r>
        <w:rPr>
          <w:lang w:val="id_ID" w:bidi="id_ID"/>
        </w:rPr>
      </w:r>
      <w:r>
        <w:rPr>
          <w:lang w:val="id_ID" w:bidi="id_ID"/>
        </w:rPr>
        <w:t>Strong: H1834, G11540</w:t>
      </w:r>
      <w:r>
        <w:rPr>
          <w:lang w:val="id_ID" w:bidi="id_ID"/>
        </w:rPr>
      </w:r>
      <w:r>
        <w:rPr>
          <w:lang w:val="id_ID" w:bidi="id_ID"/>
        </w:rPr>
      </w:r>
    </w:p>
    <w:p>
      <w:pPr/>
      <w:r>
        <w:rPr>
          <w:lang w:val="id_ID" w:bidi="id_ID"/>
        </w:rPr>
      </w:r>
    </w:p>
    <w:p>
      <w:pPr>
        <w:pStyle w:val="Heading2"/>
      </w:pPr>
      <w:r>
        <w:rPr>
          <w:lang w:val="id_ID" w:bidi="id_ID"/>
        </w:rPr>
        <w:t>Dan</w:t>
      </w:r>
      <w:r>
        <w:rPr>
          <w:lang w:val="id_ID" w:bidi="id_ID"/>
        </w:rPr>
      </w:r>
    </w:p>
    <w:p>
      <w:pPr>
        <w:pStyle w:val="Heading3"/>
      </w:pPr>
      <w:r>
        <w:rPr>
          <w:lang w:val="id_ID" w:bidi="id_ID"/>
        </w:rPr>
        <w:t>Fakta:</w:t>
      </w:r>
    </w:p>
    <w:p>
      <w:pPr/>
      <w:r>
        <w:rPr>
          <w:lang w:val="id_ID" w:bidi="id_ID"/>
        </w:rPr>
      </w:r>
      <w:r>
        <w:rPr>
          <w:lang w:val="id_ID" w:bidi="id_ID"/>
        </w:rPr>
        <w:t>Dan adalah putra kelima Yakub. Dia adalah putra pertama dari Bilha. Keturunannya menjadi salah satu suku Israel.</w:t>
      </w:r>
    </w:p>
    <w:p>
      <w:pPr>
        <w:pStyle w:val="ListBullet"/>
        <w:spacing w:line="240" w:lineRule="auto"/>
        <w:ind w:left="720"/>
      </w:pPr>
      <w:r>
        <w:rPr>
          <w:lang w:val="id_ID" w:bidi="id_ID"/>
        </w:rPr>
      </w:r>
      <w:r>
        <w:rPr>
          <w:lang w:val="id_ID" w:bidi="id_ID"/>
        </w:rPr>
        <w:t>Namanya terdengar mirip dengan kata dalam bahasa Ibrani yang berarti "hakim."</w:t>
      </w:r>
    </w:p>
    <w:p>
      <w:pPr>
        <w:pStyle w:val="ListBullet"/>
        <w:spacing w:line="240" w:lineRule="auto"/>
        <w:ind w:left="720"/>
      </w:pPr>
      <w:r>
        <w:rPr>
          <w:lang w:val="id_ID" w:bidi="id_ID"/>
        </w:rPr>
      </w:r>
      <w:r>
        <w:rPr>
          <w:lang w:val="id_ID" w:bidi="id_ID"/>
        </w:rPr>
        <w:t>Suku Dan menetap di bagian utara Kanaan. Ketika digunakan sebagai nama wilayah, istilah "Dan" merujuk pada tanah yang diberikan kepada suku Dan.</w:t>
      </w:r>
    </w:p>
    <w:p>
      <w:pPr>
        <w:pStyle w:val="ListBullet"/>
        <w:spacing w:line="240" w:lineRule="auto"/>
        <w:ind w:left="720"/>
      </w:pPr>
      <w:r>
        <w:rPr>
          <w:lang w:val="id_ID" w:bidi="id_ID"/>
        </w:rPr>
      </w:r>
      <w:r>
        <w:rPr>
          <w:lang w:val="id_ID" w:bidi="id_ID"/>
        </w:rPr>
        <w:t xml:space="preserve">"Dan" juga merupakan nama sebuah kota di Israel yang terletak sekitar 60 mil di utara Yerusalem. Pada zaman Perjanjian Lama, kota Dan berfungsi sebagai penanda batas utara negara Israel, berlawanan dengan kota </w:t>
      </w:r>
      <w:r>
        <w:rPr>
          <w:lang w:val="id_ID" w:bidi="id_ID"/>
        </w:rPr>
        <w:t>Bersyeba</w:t>
      </w:r>
      <w:r>
        <w:rPr>
          <w:lang w:val="id_ID" w:bidi="id_ID"/>
        </w:rPr>
        <w:t xml:space="preserve"> yang menjadi penanda batas selatan.</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dua belas suku Israel</w:t>
      </w:r>
      <w:r>
        <w:rPr>
          <w:lang w:val="id_ID" w:bidi="id_ID"/>
        </w:rPr>
        <w:t xml:space="preserve">, </w:t>
      </w:r>
      <w:r>
        <w:rPr>
          <w:lang w:val="id_ID" w:bidi="id_ID"/>
        </w:rPr>
        <w:t>Yakub</w:t>
      </w:r>
      <w:r>
        <w:rPr>
          <w:lang w:val="id_ID" w:bidi="id_ID"/>
        </w:rPr>
        <w:t xml:space="preserve">, </w:t>
      </w:r>
      <w:r>
        <w:rPr>
          <w:lang w:val="id_ID" w:bidi="id_ID"/>
        </w:rPr>
        <w:t>Bilha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12:35</w:t>
      </w:r>
    </w:p>
    <w:p>
      <w:pPr>
        <w:pStyle w:val="ListBullet"/>
        <w:spacing w:line="240" w:lineRule="auto"/>
        <w:ind w:left="720"/>
      </w:pPr>
      <w:r>
        <w:rPr>
          <w:lang w:val="id_ID" w:bidi="id_ID"/>
        </w:rPr>
      </w:r>
      <w:r>
        <w:rPr>
          <w:lang w:val="id_ID" w:bidi="id_ID"/>
        </w:rPr>
        <w:t>1 Raja-raja 4:25</w:t>
      </w:r>
    </w:p>
    <w:p>
      <w:pPr>
        <w:pStyle w:val="ListBullet"/>
        <w:spacing w:line="240" w:lineRule="auto"/>
        <w:ind w:left="720"/>
      </w:pPr>
      <w:r>
        <w:rPr>
          <w:lang w:val="id_ID" w:bidi="id_ID"/>
        </w:rPr>
      </w:r>
      <w:r>
        <w:rPr>
          <w:lang w:val="id_ID" w:bidi="id_ID"/>
        </w:rPr>
        <w:t>Keluaran 1:1–5</w:t>
      </w:r>
    </w:p>
    <w:p>
      <w:pPr>
        <w:pStyle w:val="ListBullet"/>
        <w:spacing w:line="240" w:lineRule="auto"/>
        <w:ind w:left="720"/>
      </w:pPr>
      <w:r>
        <w:rPr>
          <w:lang w:val="id_ID" w:bidi="id_ID"/>
        </w:rPr>
      </w:r>
      <w:r>
        <w:rPr>
          <w:lang w:val="id_ID" w:bidi="id_ID"/>
        </w:rPr>
        <w:t>Kejadian 14:14</w:t>
      </w:r>
    </w:p>
    <w:p>
      <w:pPr>
        <w:pStyle w:val="ListBullet"/>
        <w:spacing w:line="240" w:lineRule="auto"/>
        <w:ind w:left="720"/>
      </w:pPr>
      <w:r>
        <w:rPr>
          <w:lang w:val="id_ID" w:bidi="id_ID"/>
        </w:rPr>
      </w:r>
      <w:r>
        <w:rPr>
          <w:lang w:val="id_ID" w:bidi="id_ID"/>
        </w:rPr>
        <w:t>Kejadian 30:6</w:t>
      </w:r>
    </w:p>
    <w:p>
      <w:pPr>
        <w:pStyle w:val="Heading3"/>
      </w:pPr>
      <w:r>
        <w:rPr>
          <w:lang w:val="id_ID" w:bidi="id_ID"/>
        </w:rPr>
        <w:t>Data Kata:</w:t>
      </w:r>
    </w:p>
    <w:p>
      <w:pPr>
        <w:pStyle w:val="ListBullet"/>
        <w:spacing w:line="240" w:lineRule="auto"/>
        <w:ind w:left="720"/>
      </w:pPr>
      <w:r>
        <w:rPr>
          <w:lang w:val="id_ID" w:bidi="id_ID"/>
        </w:rPr>
      </w:r>
      <w:r>
        <w:rPr>
          <w:lang w:val="id_ID" w:bidi="id_ID"/>
        </w:rPr>
        <w:t>Strong: H1835, H1839, H2051</w:t>
      </w:r>
      <w:r>
        <w:rPr>
          <w:lang w:val="id_ID" w:bidi="id_ID"/>
        </w:rPr>
      </w:r>
      <w:r>
        <w:rPr>
          <w:lang w:val="id_ID" w:bidi="id_ID"/>
        </w:rPr>
      </w:r>
    </w:p>
    <w:p>
      <w:pPr/>
      <w:r>
        <w:rPr>
          <w:lang w:val="id_ID" w:bidi="id_ID"/>
        </w:rPr>
      </w:r>
    </w:p>
    <w:p>
      <w:pPr>
        <w:pStyle w:val="Heading2"/>
      </w:pPr>
      <w:r>
        <w:rPr>
          <w:lang w:val="id_ID" w:bidi="id_ID"/>
        </w:rPr>
        <w:t>Danau Galilea</w:t>
      </w:r>
      <w:r>
        <w:rPr>
          <w:lang w:val="id_ID" w:bidi="id_ID"/>
        </w:rPr>
      </w:r>
    </w:p>
    <w:p>
      <w:pPr>
        <w:pStyle w:val="Heading3"/>
      </w:pPr>
      <w:r>
        <w:rPr>
          <w:lang w:val="id_ID" w:bidi="id_ID"/>
        </w:rPr>
        <w:t>Fakta:</w:t>
      </w:r>
    </w:p>
    <w:p>
      <w:pPr/>
      <w:r>
        <w:rPr>
          <w:lang w:val="id_ID" w:bidi="id_ID"/>
        </w:rPr>
      </w:r>
      <w:r>
        <w:rPr>
          <w:lang w:val="id_ID" w:bidi="id_ID"/>
        </w:rPr>
        <w:t>"Danau Galilea" adalah sebuah danau di Israel bagian timur. Dalam Perjanjian Lama, danau ini disebut "Danau Kineret".</w:t>
      </w:r>
    </w:p>
    <w:p>
      <w:pPr>
        <w:pStyle w:val="ListBullet"/>
        <w:spacing w:line="240" w:lineRule="auto"/>
        <w:ind w:left="720"/>
      </w:pPr>
      <w:r>
        <w:rPr>
          <w:lang w:val="id_ID" w:bidi="id_ID"/>
        </w:rPr>
      </w:r>
      <w:r>
        <w:rPr>
          <w:lang w:val="id_ID" w:bidi="id_ID"/>
        </w:rPr>
        <w:t>Air danau ini mengalir ke selatan melalui Sungai Yordan sampai ke Laut Asin.</w:t>
      </w:r>
    </w:p>
    <w:p>
      <w:pPr>
        <w:pStyle w:val="ListBullet"/>
        <w:spacing w:line="240" w:lineRule="auto"/>
        <w:ind w:left="720"/>
      </w:pPr>
      <w:r>
        <w:rPr>
          <w:lang w:val="id_ID" w:bidi="id_ID"/>
        </w:rPr>
      </w:r>
      <w:r>
        <w:rPr>
          <w:lang w:val="id_ID" w:bidi="id_ID"/>
        </w:rPr>
        <w:t>Kapernaum, Betsaida, Genesaret, dan Tiberias adalah beberapa kota yang terletak di Danau Galilea pada masa Perjanjian Baru.</w:t>
      </w:r>
    </w:p>
    <w:p>
      <w:pPr>
        <w:pStyle w:val="ListBullet"/>
        <w:spacing w:line="240" w:lineRule="auto"/>
        <w:ind w:left="720"/>
      </w:pPr>
      <w:r>
        <w:rPr>
          <w:lang w:val="id_ID" w:bidi="id_ID"/>
        </w:rPr>
      </w:r>
      <w:r>
        <w:rPr>
          <w:lang w:val="id_ID" w:bidi="id_ID"/>
        </w:rPr>
        <w:t>Banyak peristiwa dalam kehidupan Yesus terjadi di atau dekat Danau Galilea.</w:t>
      </w:r>
    </w:p>
    <w:p>
      <w:pPr>
        <w:pStyle w:val="ListBullet"/>
        <w:spacing w:line="240" w:lineRule="auto"/>
        <w:ind w:left="720"/>
      </w:pPr>
      <w:r>
        <w:rPr>
          <w:lang w:val="id_ID" w:bidi="id_ID"/>
        </w:rPr>
      </w:r>
      <w:r>
        <w:rPr>
          <w:lang w:val="id_ID" w:bidi="id_ID"/>
        </w:rPr>
        <w:t>Danau Galilea juga disebut sebagai "Danau Tiberias" dan "Danau Genesaret".</w:t>
      </w:r>
    </w:p>
    <w:p>
      <w:pPr>
        <w:pStyle w:val="ListBullet"/>
        <w:spacing w:line="240" w:lineRule="auto"/>
        <w:ind w:left="720"/>
      </w:pPr>
      <w:r>
        <w:rPr>
          <w:lang w:val="id_ID" w:bidi="id_ID"/>
        </w:rPr>
      </w:r>
      <w:r>
        <w:rPr>
          <w:lang w:val="id_ID" w:bidi="id_ID"/>
        </w:rPr>
        <w:t>Istilah ini juga dapat diterjemahkan sebagai "danau di wilayah Galilea" atau "Danau Galilea" atau "danau di dekat Tiberias (Genesaret)."</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Kapernaum</w:t>
      </w:r>
      <w:r>
        <w:rPr>
          <w:lang w:val="id_ID" w:bidi="id_ID"/>
        </w:rPr>
        <w:t xml:space="preserve">, </w:t>
      </w:r>
      <w:r>
        <w:rPr>
          <w:lang w:val="id_ID" w:bidi="id_ID"/>
        </w:rPr>
        <w:t>Galilea</w:t>
      </w:r>
      <w:r>
        <w:rPr>
          <w:lang w:val="id_ID" w:bidi="id_ID"/>
        </w:rPr>
        <w:t xml:space="preserve">, </w:t>
      </w:r>
      <w:r>
        <w:rPr>
          <w:lang w:val="id_ID" w:bidi="id_ID"/>
        </w:rPr>
        <w:t>Sungai Yordan</w:t>
      </w:r>
      <w:r>
        <w:rPr>
          <w:lang w:val="id_ID" w:bidi="id_ID"/>
        </w:rPr>
        <w:t xml:space="preserve">, </w:t>
      </w:r>
      <w:r>
        <w:rPr>
          <w:lang w:val="id_ID" w:bidi="id_ID"/>
        </w:rPr>
        <w:t>Laut Asin</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[Yohanes 6:1–3] (rc://en/tn/help/jhn/06/01)</w:t>
      </w:r>
    </w:p>
    <w:p>
      <w:pPr>
        <w:pStyle w:val="ListBullet"/>
        <w:spacing w:line="240" w:lineRule="auto"/>
        <w:ind w:left="720"/>
      </w:pPr>
      <w:r>
        <w:rPr>
          <w:lang w:val="id_ID" w:bidi="id_ID"/>
        </w:rPr>
      </w:r>
      <w:r>
        <w:rPr>
          <w:lang w:val="id_ID" w:bidi="id_ID"/>
        </w:rPr>
        <w:t>Lukas 5:1</w:t>
      </w:r>
    </w:p>
    <w:p>
      <w:pPr>
        <w:pStyle w:val="ListBullet"/>
        <w:spacing w:line="240" w:lineRule="auto"/>
        <w:ind w:left="720"/>
      </w:pPr>
      <w:r>
        <w:rPr>
          <w:lang w:val="id_ID" w:bidi="id_ID"/>
        </w:rPr>
      </w:r>
      <w:r>
        <w:rPr>
          <w:lang w:val="id_ID" w:bidi="id_ID"/>
        </w:rPr>
        <w:t>Markus 1:16–18</w:t>
      </w:r>
    </w:p>
    <w:p>
      <w:pPr>
        <w:pStyle w:val="ListBullet"/>
        <w:spacing w:line="240" w:lineRule="auto"/>
        <w:ind w:left="720"/>
      </w:pPr>
      <w:r>
        <w:rPr>
          <w:lang w:val="id_ID" w:bidi="id_ID"/>
        </w:rPr>
      </w:r>
      <w:r>
        <w:rPr>
          <w:lang w:val="id_ID" w:bidi="id_ID"/>
        </w:rPr>
        <w:t>Matius 4:12–13</w:t>
      </w:r>
    </w:p>
    <w:p>
      <w:pPr>
        <w:pStyle w:val="ListBullet"/>
        <w:spacing w:line="240" w:lineRule="auto"/>
        <w:ind w:left="720"/>
      </w:pPr>
      <w:r>
        <w:rPr>
          <w:lang w:val="id_ID" w:bidi="id_ID"/>
        </w:rPr>
      </w:r>
      <w:r>
        <w:rPr>
          <w:lang w:val="id_ID" w:bidi="id_ID"/>
        </w:rPr>
        <w:t>Matius 4:18–20</w:t>
      </w:r>
    </w:p>
    <w:p>
      <w:pPr>
        <w:pStyle w:val="ListBullet"/>
        <w:spacing w:line="240" w:lineRule="auto"/>
        <w:ind w:left="720"/>
      </w:pPr>
      <w:r>
        <w:rPr>
          <w:lang w:val="id_ID" w:bidi="id_ID"/>
        </w:rPr>
      </w:r>
      <w:r>
        <w:rPr>
          <w:lang w:val="id_ID" w:bidi="id_ID"/>
        </w:rPr>
        <w:t>Matius 8:18–20</w:t>
      </w:r>
    </w:p>
    <w:p>
      <w:pPr>
        <w:pStyle w:val="ListBullet"/>
        <w:spacing w:line="240" w:lineRule="auto"/>
        <w:ind w:left="720"/>
      </w:pPr>
      <w:r>
        <w:rPr>
          <w:lang w:val="id_ID" w:bidi="id_ID"/>
        </w:rPr>
      </w:r>
      <w:r>
        <w:rPr>
          <w:lang w:val="id_ID" w:bidi="id_ID"/>
        </w:rPr>
        <w:t>Matius 13:1–2</w:t>
      </w:r>
    </w:p>
    <w:p>
      <w:pPr>
        <w:pStyle w:val="ListBullet"/>
        <w:spacing w:line="240" w:lineRule="auto"/>
        <w:ind w:left="720"/>
      </w:pPr>
      <w:r>
        <w:rPr>
          <w:lang w:val="id_ID" w:bidi="id_ID"/>
        </w:rPr>
      </w:r>
      <w:r>
        <w:rPr>
          <w:lang w:val="id_ID" w:bidi="id_ID"/>
        </w:rPr>
        <w:t>Matius 15:29–31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H3220, H3672, G10560, G10820, G22810, G30410, G50850</w:t>
      </w:r>
      <w:r>
        <w:rPr>
          <w:lang w:val="id_ID" w:bidi="id_ID"/>
        </w:rPr>
      </w:r>
      <w:r>
        <w:rPr>
          <w:lang w:val="id_ID" w:bidi="id_ID"/>
        </w:rPr>
      </w:r>
    </w:p>
    <w:p>
      <w:pPr/>
      <w:r>
        <w:rPr>
          <w:lang w:val="id_ID" w:bidi="id_ID"/>
        </w:rPr>
      </w:r>
    </w:p>
    <w:p>
      <w:pPr>
        <w:pStyle w:val="Heading2"/>
      </w:pPr>
      <w:r>
        <w:rPr>
          <w:lang w:val="id_ID" w:bidi="id_ID"/>
        </w:rPr>
        <w:t>Daniel</w:t>
      </w:r>
      <w:r>
        <w:rPr>
          <w:lang w:val="id_ID" w:bidi="id_ID"/>
        </w:rPr>
      </w:r>
    </w:p>
    <w:p>
      <w:pPr>
        <w:pStyle w:val="Heading3"/>
      </w:pPr>
      <w:r>
        <w:rPr>
          <w:lang w:val="id_ID" w:bidi="id_ID"/>
        </w:rPr>
        <w:t>Fakta:</w:t>
      </w:r>
    </w:p>
    <w:p>
      <w:pPr/>
      <w:r>
        <w:rPr>
          <w:lang w:val="id_ID" w:bidi="id_ID"/>
        </w:rPr>
      </w:r>
      <w:r>
        <w:rPr>
          <w:lang w:val="id_ID" w:bidi="id_ID"/>
        </w:rPr>
        <w:t>Daniel adalah seorang nabi Israel yang ketika masih muda ditawan oleh Raja Babel, yaitu Nebukadnezar, pada sekitar tahun 600 SM.</w:t>
      </w:r>
    </w:p>
    <w:p>
      <w:pPr>
        <w:pStyle w:val="ListBullet"/>
        <w:spacing w:line="240" w:lineRule="auto"/>
        <w:ind w:left="720"/>
      </w:pPr>
      <w:r>
        <w:rPr>
          <w:lang w:val="id_ID" w:bidi="id_ID"/>
        </w:rPr>
      </w:r>
      <w:r>
        <w:rPr>
          <w:lang w:val="id_ID" w:bidi="id_ID"/>
        </w:rPr>
        <w:t>Peristiwa ini terjadi pada masa ketika banyak orang Israel dari Yehuda ditawan di Babel selama 70 tahun.</w:t>
      </w:r>
    </w:p>
    <w:p>
      <w:pPr>
        <w:pStyle w:val="ListBullet"/>
        <w:spacing w:line="240" w:lineRule="auto"/>
        <w:ind w:left="720"/>
      </w:pPr>
      <w:r>
        <w:rPr>
          <w:lang w:val="id_ID" w:bidi="id_ID"/>
        </w:rPr>
      </w:r>
      <w:r>
        <w:rPr>
          <w:lang w:val="id_ID" w:bidi="id_ID"/>
        </w:rPr>
        <w:t>Daniel diberi nama Beltsazar di Babel.</w:t>
      </w:r>
    </w:p>
    <w:p>
      <w:pPr>
        <w:pStyle w:val="ListBullet"/>
        <w:spacing w:line="240" w:lineRule="auto"/>
        <w:ind w:left="720"/>
      </w:pPr>
      <w:r>
        <w:rPr>
          <w:lang w:val="id_ID" w:bidi="id_ID"/>
        </w:rPr>
      </w:r>
      <w:r>
        <w:rPr>
          <w:lang w:val="id_ID" w:bidi="id_ID"/>
        </w:rPr>
        <w:t>Daniel adalah seorang pemuda yang terhormat dan saleh yang taat kepada Allah.</w:t>
      </w:r>
    </w:p>
    <w:p>
      <w:pPr>
        <w:pStyle w:val="ListBullet"/>
        <w:spacing w:line="240" w:lineRule="auto"/>
        <w:ind w:left="720"/>
      </w:pPr>
      <w:r>
        <w:rPr>
          <w:lang w:val="id_ID" w:bidi="id_ID"/>
        </w:rPr>
      </w:r>
      <w:r>
        <w:rPr>
          <w:lang w:val="id_ID" w:bidi="id_ID"/>
        </w:rPr>
        <w:t>Allah memampukan Daniel untuk menafsirkan beberapa mimpi atau penglihatan bagi raja-raja Babel.</w:t>
      </w:r>
    </w:p>
    <w:p>
      <w:pPr>
        <w:pStyle w:val="ListBullet"/>
        <w:spacing w:line="240" w:lineRule="auto"/>
        <w:ind w:left="720"/>
      </w:pPr>
      <w:r>
        <w:rPr>
          <w:lang w:val="id_ID" w:bidi="id_ID"/>
        </w:rPr>
      </w:r>
      <w:r>
        <w:rPr>
          <w:lang w:val="id_ID" w:bidi="id_ID"/>
        </w:rPr>
        <w:t>Karena kemampuannya ini dan karena karakternya yang terhormat, Daniel diberi posisi kepemimpinan yang tinggi di kerajaan Babel.</w:t>
      </w:r>
    </w:p>
    <w:p>
      <w:pPr>
        <w:pStyle w:val="ListBullet"/>
        <w:spacing w:line="240" w:lineRule="auto"/>
        <w:ind w:left="720"/>
      </w:pPr>
      <w:r>
        <w:rPr>
          <w:lang w:val="id_ID" w:bidi="id_ID"/>
        </w:rPr>
      </w:r>
      <w:r>
        <w:rPr>
          <w:lang w:val="id_ID" w:bidi="id_ID"/>
        </w:rPr>
        <w:t>Bertahun-tahun kemudian, musuh-musuh Daniel mengakali Raja Babel, Darius, untuk membuat hukum yang melarang penyembahan kepada siapa pun selain raja. Daniel tetap berdoa kepada Allah, sehingga dia ditangkap dan dilemparkan ke dalam gua singa. Namun, Allah menyelamatkan dia sehingga Daniel tidak terluka sama sekali.</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Babel</w:t>
      </w:r>
      <w:r>
        <w:rPr>
          <w:lang w:val="id_ID" w:bidi="id_ID"/>
        </w:rPr>
        <w:t xml:space="preserve">, </w:t>
      </w:r>
      <w:r>
        <w:rPr>
          <w:lang w:val="id_ID" w:bidi="id_ID"/>
        </w:rPr>
        <w:t>Nebukadnezar</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Daniel 1:6–7</w:t>
      </w:r>
    </w:p>
    <w:p>
      <w:pPr>
        <w:pStyle w:val="ListBullet"/>
        <w:spacing w:line="240" w:lineRule="auto"/>
        <w:ind w:left="720"/>
      </w:pPr>
      <w:r>
        <w:rPr>
          <w:lang w:val="id_ID" w:bidi="id_ID"/>
        </w:rPr>
      </w:r>
      <w:r>
        <w:rPr>
          <w:lang w:val="id_ID" w:bidi="id_ID"/>
        </w:rPr>
        <w:t>Daniel 5:29</w:t>
      </w:r>
    </w:p>
    <w:p>
      <w:pPr>
        <w:pStyle w:val="ListBullet"/>
        <w:spacing w:line="240" w:lineRule="auto"/>
        <w:ind w:left="720"/>
      </w:pPr>
      <w:r>
        <w:rPr>
          <w:lang w:val="id_ID" w:bidi="id_ID"/>
        </w:rPr>
      </w:r>
      <w:r>
        <w:rPr>
          <w:lang w:val="id_ID" w:bidi="id_ID"/>
        </w:rPr>
        <w:t>Daniel 7:28</w:t>
      </w:r>
    </w:p>
    <w:p>
      <w:pPr>
        <w:pStyle w:val="ListBullet"/>
        <w:spacing w:line="240" w:lineRule="auto"/>
        <w:ind w:left="720"/>
      </w:pPr>
      <w:r>
        <w:rPr>
          <w:lang w:val="id_ID" w:bidi="id_ID"/>
        </w:rPr>
      </w:r>
      <w:r>
        <w:rPr>
          <w:lang w:val="id_ID" w:bidi="id_ID"/>
        </w:rPr>
        <w:t>Yehezkiel 14:12–14</w:t>
      </w:r>
    </w:p>
    <w:p>
      <w:pPr>
        <w:pStyle w:val="ListBullet"/>
        <w:spacing w:line="240" w:lineRule="auto"/>
        <w:ind w:left="720"/>
      </w:pPr>
      <w:r>
        <w:rPr>
          <w:lang w:val="id_ID" w:bidi="id_ID"/>
        </w:rPr>
      </w:r>
      <w:r>
        <w:rPr>
          <w:lang w:val="id_ID" w:bidi="id_ID"/>
        </w:rPr>
        <w:t>Matius 24:15</w:t>
      </w:r>
    </w:p>
    <w:p>
      <w:pPr>
        <w:pStyle w:val="Heading3"/>
      </w:pPr>
      <w:r>
        <w:rPr>
          <w:lang w:val="id_ID" w:bidi="id_ID"/>
        </w:rPr>
        <w:t>Data Kata:</w:t>
      </w:r>
    </w:p>
    <w:p>
      <w:pPr>
        <w:pStyle w:val="ListBullet"/>
        <w:spacing w:line="240" w:lineRule="auto"/>
        <w:ind w:left="720"/>
      </w:pPr>
      <w:r>
        <w:rPr>
          <w:lang w:val="id_ID" w:bidi="id_ID"/>
        </w:rPr>
      </w:r>
      <w:r>
        <w:rPr>
          <w:lang w:val="id_ID" w:bidi="id_ID"/>
        </w:rPr>
        <w:t>Strong: H1840, H1841, G11580</w:t>
      </w:r>
      <w:r>
        <w:rPr>
          <w:lang w:val="id_ID" w:bidi="id_ID"/>
        </w:rPr>
      </w:r>
      <w:r>
        <w:rPr>
          <w:lang w:val="id_ID" w:bidi="id_ID"/>
        </w:rPr>
      </w:r>
    </w:p>
    <w:p>
      <w:pPr/>
      <w:r>
        <w:rPr>
          <w:lang w:val="id_ID" w:bidi="id_ID"/>
        </w:rPr>
      </w:r>
    </w:p>
    <w:p>
      <w:pPr>
        <w:pStyle w:val="Heading2"/>
      </w:pPr>
      <w:r>
        <w:rPr>
          <w:lang w:val="id_ID" w:bidi="id_ID"/>
        </w:rPr>
        <w:t>Darius</w:t>
      </w:r>
      <w:r>
        <w:rPr>
          <w:lang w:val="id_ID" w:bidi="id_ID"/>
        </w:rPr>
      </w:r>
    </w:p>
    <w:p>
      <w:pPr>
        <w:pStyle w:val="Heading3"/>
      </w:pPr>
      <w:r>
        <w:rPr>
          <w:lang w:val="id_ID" w:bidi="id_ID"/>
        </w:rPr>
        <w:t>Fakta:</w:t>
      </w:r>
    </w:p>
    <w:p>
      <w:pPr/>
      <w:r>
        <w:rPr>
          <w:lang w:val="id_ID" w:bidi="id_ID"/>
        </w:rPr>
      </w:r>
      <w:r>
        <w:rPr>
          <w:lang w:val="id_ID" w:bidi="id_ID"/>
        </w:rPr>
        <w:t>Darius adalah nama yang digunakan oleh beberapa raja Persia. Mungkin "Darius" lebih merupakan gelar daripada nama pribadi.</w:t>
      </w:r>
    </w:p>
    <w:p>
      <w:pPr>
        <w:pStyle w:val="ListBullet"/>
        <w:spacing w:line="240" w:lineRule="auto"/>
        <w:ind w:left="720"/>
      </w:pPr>
      <w:r>
        <w:rPr>
          <w:lang w:val="id_ID" w:bidi="id_ID"/>
        </w:rPr>
      </w:r>
      <w:r>
        <w:rPr>
          <w:lang w:val="id_ID" w:bidi="id_ID"/>
        </w:rPr>
        <w:t>“Darius orang Media” adalah raja yang diperdaya untuk membuat nabi Daniel dilemparkan ke gua singa sebagai hukuman karena menyembah Allah.</w:t>
      </w:r>
    </w:p>
    <w:p>
      <w:pPr>
        <w:pStyle w:val="ListBullet"/>
        <w:spacing w:line="240" w:lineRule="auto"/>
        <w:ind w:left="720"/>
      </w:pPr>
      <w:r>
        <w:rPr>
          <w:lang w:val="id_ID" w:bidi="id_ID"/>
        </w:rPr>
      </w:r>
      <w:r>
        <w:rPr>
          <w:lang w:val="id_ID" w:bidi="id_ID"/>
        </w:rPr>
        <w:t>“Darius orang Persia” membantu memfasilitasi pembangunan kembali Bait Allah di Yerusalem pada masa Ezra dan Nehemia.</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Persia</w:t>
      </w:r>
      <w:r>
        <w:rPr>
          <w:lang w:val="id_ID" w:bidi="id_ID"/>
        </w:rPr>
        <w:t xml:space="preserve">, </w:t>
      </w:r>
      <w:r>
        <w:rPr>
          <w:lang w:val="id_ID" w:bidi="id_ID"/>
        </w:rPr>
        <w:t>Babel</w:t>
      </w:r>
      <w:r>
        <w:rPr>
          <w:lang w:val="id_ID" w:bidi="id_ID"/>
        </w:rPr>
        <w:t xml:space="preserve">, </w:t>
      </w:r>
      <w:r>
        <w:rPr>
          <w:lang w:val="id_ID" w:bidi="id_ID"/>
        </w:rPr>
        <w:t>Daniel</w:t>
      </w:r>
      <w:r>
        <w:rPr>
          <w:lang w:val="id_ID" w:bidi="id_ID"/>
        </w:rPr>
        <w:t xml:space="preserve">, </w:t>
      </w:r>
      <w:r>
        <w:rPr>
          <w:lang w:val="id_ID" w:bidi="id_ID"/>
        </w:rPr>
        <w:t>Ezra</w:t>
      </w:r>
      <w:r>
        <w:rPr>
          <w:lang w:val="id_ID" w:bidi="id_ID"/>
        </w:rPr>
        <w:t xml:space="preserve">, </w:t>
      </w:r>
      <w:r>
        <w:rPr>
          <w:lang w:val="id_ID" w:bidi="id_ID"/>
        </w:rPr>
        <w:t>Nehemia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Ezra 4:4–6</w:t>
      </w:r>
    </w:p>
    <w:p>
      <w:pPr>
        <w:pStyle w:val="ListBullet"/>
        <w:spacing w:line="240" w:lineRule="auto"/>
        <w:ind w:left="720"/>
      </w:pPr>
      <w:r>
        <w:rPr>
          <w:lang w:val="id_ID" w:bidi="id_ID"/>
        </w:rPr>
      </w:r>
      <w:r>
        <w:rPr>
          <w:lang w:val="id_ID" w:bidi="id_ID"/>
        </w:rPr>
        <w:t>Hagai 1:1</w:t>
        <w:br/>
      </w:r>
      <w:r>
        <w:rPr>
          <w:lang w:val="id_ID" w:bidi="id_ID"/>
        </w:rPr>
        <w:t>Nehemia 12:22</w:t>
      </w:r>
    </w:p>
    <w:p>
      <w:pPr>
        <w:pStyle w:val="ListBullet"/>
        <w:spacing w:line="240" w:lineRule="auto"/>
        <w:ind w:left="720"/>
      </w:pPr>
      <w:r>
        <w:rPr>
          <w:lang w:val="id_ID" w:bidi="id_ID"/>
        </w:rPr>
      </w:r>
      <w:r>
        <w:rPr>
          <w:lang w:val="id_ID" w:bidi="id_ID"/>
        </w:rPr>
        <w:t>Zakharia 1:1</w:t>
      </w:r>
    </w:p>
    <w:p>
      <w:pPr>
        <w:pStyle w:val="Heading3"/>
      </w:pPr>
      <w:r>
        <w:rPr>
          <w:lang w:val="id_ID" w:bidi="id_ID"/>
        </w:rPr>
        <w:t>Data Kata:</w:t>
      </w:r>
    </w:p>
    <w:p>
      <w:pPr>
        <w:pStyle w:val="ListBullet"/>
        <w:spacing w:line="240" w:lineRule="auto"/>
        <w:ind w:left="720"/>
      </w:pPr>
      <w:r>
        <w:rPr>
          <w:lang w:val="id_ID" w:bidi="id_ID"/>
        </w:rPr>
      </w:r>
      <w:r>
        <w:rPr>
          <w:lang w:val="id_ID" w:bidi="id_ID"/>
        </w:rPr>
        <w:t>Strong: H1867, H1868</w:t>
      </w:r>
      <w:r>
        <w:rPr>
          <w:lang w:val="id_ID" w:bidi="id_ID"/>
        </w:rPr>
      </w:r>
      <w:r>
        <w:rPr>
          <w:lang w:val="id_ID" w:bidi="id_ID"/>
        </w:rPr>
      </w:r>
    </w:p>
    <w:p>
      <w:pPr/>
      <w:r>
        <w:rPr>
          <w:lang w:val="id_ID" w:bidi="id_ID"/>
        </w:rPr>
      </w:r>
    </w:p>
    <w:p>
      <w:pPr>
        <w:pStyle w:val="Heading2"/>
      </w:pPr>
      <w:r>
        <w:rPr>
          <w:lang w:val="id_ID" w:bidi="id_ID"/>
        </w:rPr>
        <w:t>Dasar</w:t>
      </w:r>
      <w:r>
        <w:rPr>
          <w:lang w:val="id_ID" w:bidi="id_ID"/>
        </w:rPr>
      </w:r>
    </w:p>
    <w:p>
      <w:pPr>
        <w:pStyle w:val="Heading3"/>
      </w:pPr>
      <w:r>
        <w:rPr>
          <w:lang w:val="id_ID" w:bidi="id_ID"/>
        </w:rPr>
        <w:t>Definisi:</w:t>
      </w:r>
    </w:p>
    <w:p>
      <w:pPr/>
      <w:r>
        <w:rPr>
          <w:lang w:val="id_ID" w:bidi="id_ID"/>
        </w:rPr>
      </w:r>
      <w:r>
        <w:rPr>
          <w:lang w:val="id_ID" w:bidi="id_ID"/>
        </w:rPr>
        <w:t>Digunakan dalam pengertian ini, kata kerja “found” berarti membangun, membuat, atau meletakkan dasar. Frasa “dibangun pada” berarti didukung oleh atau didasarkan pada. “Fondasi” adalah landasan penopang di mana sesuatu dibangun atau dibuat.</w:t>
      </w:r>
    </w:p>
    <w:p>
      <w:pPr>
        <w:pStyle w:val="ListBullet"/>
        <w:spacing w:line="240" w:lineRule="auto"/>
        <w:ind w:left="720"/>
      </w:pPr>
      <w:r>
        <w:rPr>
          <w:lang w:val="id_ID" w:bidi="id_ID"/>
        </w:rPr>
      </w:r>
      <w:r>
        <w:rPr>
          <w:lang w:val="id_ID" w:bidi="id_ID"/>
        </w:rPr>
        <w:t>Fondasi sebuah rumah atau bangunan harus kuat dan dapat diandalkan untuk menopang keseluruhan struktur.</w:t>
      </w:r>
    </w:p>
    <w:p>
      <w:pPr>
        <w:pStyle w:val="ListBullet"/>
        <w:spacing w:line="240" w:lineRule="auto"/>
        <w:ind w:left="720"/>
      </w:pPr>
      <w:r>
        <w:rPr>
          <w:lang w:val="id_ID" w:bidi="id_ID"/>
        </w:rPr>
      </w:r>
      <w:r>
        <w:rPr>
          <w:lang w:val="id_ID" w:bidi="id_ID"/>
        </w:rPr>
        <w:t>Istilah “fondasi” juga bisa menunjuk pada awal mula sesuatu atau waktu ketika sesuatu pertama kali dibuat.</w:t>
      </w:r>
    </w:p>
    <w:p>
      <w:pPr>
        <w:pStyle w:val="ListBullet"/>
        <w:spacing w:line="240" w:lineRule="auto"/>
        <w:ind w:left="720"/>
      </w:pPr>
      <w:r>
        <w:rPr>
          <w:lang w:val="id_ID" w:bidi="id_ID"/>
        </w:rPr>
      </w:r>
      <w:r>
        <w:rPr>
          <w:lang w:val="id_ID" w:bidi="id_ID"/>
        </w:rPr>
        <w:t>“Batu pondasi” adalah batu yang diletakkan sebagai bagian dari fondasi. Batu-batu ini diuji untuk memastikan cukup kuat untuk menopang seluruh bangunan.</w:t>
      </w:r>
    </w:p>
    <w:p>
      <w:pPr>
        <w:pStyle w:val="Heading3"/>
      </w:pPr>
      <w:r>
        <w:rPr>
          <w:lang w:val="id_ID" w:bidi="id_ID"/>
        </w:rPr>
        <w:t>Saran-saran Penerjemahan:</w:t>
      </w:r>
    </w:p>
    <w:p>
      <w:pPr>
        <w:pStyle w:val="ListBullet"/>
        <w:spacing w:line="240" w:lineRule="auto"/>
        <w:ind w:left="720"/>
      </w:pPr>
      <w:r>
        <w:rPr>
          <w:lang w:val="id_ID" w:bidi="id_ID"/>
        </w:rPr>
      </w:r>
      <w:r>
        <w:rPr>
          <w:lang w:val="id_ID" w:bidi="id_ID"/>
        </w:rPr>
        <w:t>Ungkapan “sebelum dunia dijadikan” dapat diterjemahkan sebagai “sebelum penciptaan dunia” atau “sebelum dunia pertama kali ada” atau “sebelum segala sesuatu diciptakan”.</w:t>
      </w:r>
    </w:p>
    <w:p>
      <w:pPr>
        <w:pStyle w:val="ListBullet"/>
        <w:spacing w:line="240" w:lineRule="auto"/>
        <w:ind w:left="720"/>
      </w:pPr>
      <w:r>
        <w:rPr>
          <w:lang w:val="id_ID" w:bidi="id_ID"/>
        </w:rPr>
      </w:r>
      <w:r>
        <w:rPr>
          <w:lang w:val="id_ID" w:bidi="id_ID"/>
        </w:rPr>
        <w:t>Istilah “didasarkan pada” dapat diterjemahkan sebagai “dibangun dengan terjamin keamanannya” atau “dibangun di atas dasar yang kokoh.”</w:t>
      </w:r>
    </w:p>
    <w:p>
      <w:pPr>
        <w:pStyle w:val="ListBullet"/>
        <w:spacing w:line="240" w:lineRule="auto"/>
        <w:ind w:left="720"/>
      </w:pPr>
      <w:r>
        <w:rPr>
          <w:lang w:val="id_ID" w:bidi="id_ID"/>
        </w:rPr>
      </w:r>
      <w:r>
        <w:rPr>
          <w:lang w:val="id_ID" w:bidi="id_ID"/>
        </w:rPr>
        <w:t>Tergantung pada konteksnya, “fondasi” dapat diterjemahkan sebagai “dasar yang kuat” atau “penopang yang kokoh” atau “permulaan” atau “penciptaan.”</w:t>
      </w:r>
    </w:p>
    <w:p>
      <w:pPr/>
      <w:r>
        <w:rPr>
          <w:lang w:val="id_ID" w:bidi="id_ID"/>
        </w:rPr>
      </w:r>
      <w:r>
        <w:rPr>
          <w:lang w:val="id_ID" w:bidi="id_ID"/>
        </w:rPr>
        <w:t xml:space="preserve">(Lihat juga: </w:t>
      </w:r>
      <w:r>
        <w:rPr>
          <w:lang w:val="id_ID" w:bidi="id_ID"/>
        </w:rPr>
        <w:t>batu penjuru</w:t>
      </w:r>
      <w:r>
        <w:rPr>
          <w:lang w:val="id_ID" w:bidi="id_ID"/>
        </w:rPr>
        <w:t xml:space="preserve">, </w:t>
      </w:r>
      <w:r>
        <w:rPr>
          <w:lang w:val="id_ID" w:bidi="id_ID"/>
        </w:rPr>
        <w:t>menciptakan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6:37–38</w:t>
      </w:r>
    </w:p>
    <w:p>
      <w:pPr>
        <w:pStyle w:val="ListBullet"/>
        <w:spacing w:line="240" w:lineRule="auto"/>
        <w:ind w:left="720"/>
      </w:pPr>
      <w:r>
        <w:rPr>
          <w:lang w:val="id_ID" w:bidi="id_ID"/>
        </w:rPr>
      </w:r>
      <w:r>
        <w:rPr>
          <w:lang w:val="id_ID" w:bidi="id_ID"/>
        </w:rPr>
        <w:t>2 Tawarikh 3:1–3</w:t>
      </w:r>
    </w:p>
    <w:p>
      <w:pPr>
        <w:pStyle w:val="ListBullet"/>
        <w:spacing w:line="240" w:lineRule="auto"/>
        <w:ind w:left="720"/>
      </w:pPr>
      <w:r>
        <w:rPr>
          <w:lang w:val="id_ID" w:bidi="id_ID"/>
        </w:rPr>
      </w:r>
      <w:r>
        <w:rPr>
          <w:lang w:val="id_ID" w:bidi="id_ID"/>
        </w:rPr>
        <w:t>Yehezkiel 13:13–14</w:t>
      </w:r>
    </w:p>
    <w:p>
      <w:pPr>
        <w:pStyle w:val="ListBullet"/>
        <w:spacing w:line="240" w:lineRule="auto"/>
        <w:ind w:left="720"/>
      </w:pPr>
      <w:r>
        <w:rPr>
          <w:lang w:val="id_ID" w:bidi="id_ID"/>
        </w:rPr>
      </w:r>
      <w:r>
        <w:rPr>
          <w:lang w:val="id_ID" w:bidi="id_ID"/>
        </w:rPr>
        <w:t>Lukas 14:29</w:t>
      </w:r>
    </w:p>
    <w:p>
      <w:pPr>
        <w:pStyle w:val="ListBullet"/>
        <w:spacing w:line="240" w:lineRule="auto"/>
        <w:ind w:left="720"/>
      </w:pPr>
      <w:r>
        <w:rPr>
          <w:lang w:val="id_ID" w:bidi="id_ID"/>
        </w:rPr>
      </w:r>
      <w:r>
        <w:rPr>
          <w:lang w:val="id_ID" w:bidi="id_ID"/>
        </w:rPr>
        <w:t>Matius 13:35</w:t>
      </w:r>
    </w:p>
    <w:p>
      <w:pPr>
        <w:pStyle w:val="ListBullet"/>
        <w:spacing w:line="240" w:lineRule="auto"/>
        <w:ind w:left="720"/>
      </w:pPr>
      <w:r>
        <w:rPr>
          <w:lang w:val="id_ID" w:bidi="id_ID"/>
        </w:rPr>
      </w:r>
      <w:r>
        <w:rPr>
          <w:lang w:val="id_ID" w:bidi="id_ID"/>
        </w:rPr>
        <w:t>Matius 25:34</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H0134, H0787, H2713, H3245, H3247, H3248, H4143, H4144, H4146, H4328, H4349, H4527, H8356, G23100, G23110, G26020</w:t>
      </w:r>
      <w:r>
        <w:rPr>
          <w:lang w:val="id_ID" w:bidi="id_ID"/>
        </w:rPr>
      </w:r>
      <w:r>
        <w:rPr>
          <w:lang w:val="id_ID" w:bidi="id_ID"/>
        </w:rPr>
      </w:r>
    </w:p>
    <w:p>
      <w:pPr/>
      <w:r>
        <w:rPr>
          <w:lang w:val="id_ID" w:bidi="id_ID"/>
        </w:rPr>
      </w:r>
    </w:p>
    <w:p>
      <w:pPr>
        <w:pStyle w:val="Heading2"/>
      </w:pPr>
      <w:r>
        <w:rPr>
          <w:lang w:val="id_ID" w:bidi="id_ID"/>
        </w:rPr>
        <w:t>Daud</w:t>
      </w:r>
      <w:r>
        <w:rPr>
          <w:lang w:val="id_ID" w:bidi="id_ID"/>
        </w:rPr>
      </w:r>
    </w:p>
    <w:p>
      <w:pPr>
        <w:pStyle w:val="Heading3"/>
      </w:pPr>
      <w:r>
        <w:rPr>
          <w:lang w:val="id_ID" w:bidi="id_ID"/>
        </w:rPr>
        <w:t>Fakta-fakta:</w:t>
      </w:r>
    </w:p>
    <w:p>
      <w:pPr/>
      <w:r>
        <w:rPr>
          <w:lang w:val="id_ID" w:bidi="id_ID"/>
        </w:rPr>
      </w:r>
      <w:r>
        <w:rPr>
          <w:lang w:val="id_ID" w:bidi="id_ID"/>
        </w:rPr>
        <w:t>Daud adalah raja Israel yang kedua dan dia mengasihi dan melayani Allah. Dia adalah penulis utama dari kitab Mazmur</w:t>
      </w:r>
    </w:p>
    <w:p>
      <w:pPr>
        <w:pStyle w:val="ListBullet"/>
        <w:spacing w:line="240" w:lineRule="auto"/>
        <w:ind w:left="720"/>
      </w:pPr>
      <w:r>
        <w:rPr>
          <w:lang w:val="id_ID" w:bidi="id_ID"/>
        </w:rPr>
      </w:r>
      <w:r>
        <w:rPr>
          <w:lang w:val="id_ID" w:bidi="id_ID"/>
        </w:rPr>
        <w:t>Ketika Daud masih kecil dan sedang menggembalakan domba milik keluarganya, Tuhan memilih dia untuk menjadi raja Israel berikutnya. *Daud menjadi seorang pejuang yang hebat dan memimpin pasukan Israel dalam pertempuran melawan musuh-musuhnya. Kemenangannya atas Goliat orang Filistin adalah sudah sangat terkenal.</w:t>
      </w:r>
    </w:p>
    <w:p>
      <w:pPr>
        <w:pStyle w:val="ListBullet"/>
        <w:spacing w:line="240" w:lineRule="auto"/>
        <w:ind w:left="720"/>
      </w:pPr>
      <w:r>
        <w:rPr>
          <w:lang w:val="id_ID" w:bidi="id_ID"/>
        </w:rPr>
      </w:r>
      <w:r>
        <w:rPr>
          <w:lang w:val="id_ID" w:bidi="id_ID"/>
        </w:rPr>
        <w:t>Raja Saul mencoba membunuh Daud, namun Tuhan melindunginya, dan menjadikannya raja setelah kematian Saul.</w:t>
      </w:r>
    </w:p>
    <w:p>
      <w:pPr>
        <w:pStyle w:val="ListBullet"/>
        <w:spacing w:line="240" w:lineRule="auto"/>
        <w:ind w:left="720"/>
      </w:pPr>
      <w:r>
        <w:rPr>
          <w:lang w:val="id_ID" w:bidi="id_ID"/>
        </w:rPr>
      </w:r>
      <w:r>
        <w:rPr>
          <w:lang w:val="id_ID" w:bidi="id_ID"/>
        </w:rPr>
        <w:t>Daud melakukan dosa besar, tapi dia bertobat dan Tuhan mengampuninya.</w:t>
      </w:r>
    </w:p>
    <w:p>
      <w:pPr>
        <w:pStyle w:val="ListBullet"/>
        <w:spacing w:line="240" w:lineRule="auto"/>
        <w:ind w:left="720"/>
      </w:pPr>
      <w:r>
        <w:rPr>
          <w:lang w:val="id_ID" w:bidi="id_ID"/>
        </w:rPr>
      </w:r>
      <w:r>
        <w:rPr>
          <w:lang w:val="id_ID" w:bidi="id_ID"/>
        </w:rPr>
        <w:t>Yesus, sang Mesias, disebut “Anak Daud” karena Ia adalah keturunan Raja Daud.</w:t>
      </w:r>
    </w:p>
    <w:p>
      <w:pPr/>
      <w:r>
        <w:rPr>
          <w:lang w:val="id_ID" w:bidi="id_ID"/>
        </w:rPr>
      </w:r>
      <w:r>
        <w:rPr>
          <w:lang w:val="id_ID" w:bidi="id_ID"/>
        </w:rPr>
        <w:t>(Saran Penerjemahan: Bagaimana Menerjemahkan Nama)</w:t>
      </w:r>
    </w:p>
    <w:p>
      <w:pPr/>
      <w:r>
        <w:rPr>
          <w:lang w:val="id_ID" w:bidi="id_ID"/>
        </w:rPr>
      </w:r>
      <w:r>
        <w:rPr>
          <w:lang w:val="id_ID" w:bidi="id_ID"/>
        </w:rPr>
        <w:t xml:space="preserve">(Lihat juga: </w:t>
      </w:r>
      <w:r>
        <w:rPr>
          <w:lang w:val="id_ID" w:bidi="id_ID"/>
        </w:rPr>
        <w:t>Goliat</w:t>
      </w:r>
      <w:r>
        <w:rPr>
          <w:lang w:val="id_ID" w:bidi="id_ID"/>
        </w:rPr>
        <w:t xml:space="preserve">, </w:t>
      </w:r>
      <w:r>
        <w:rPr>
          <w:lang w:val="id_ID" w:bidi="id_ID"/>
        </w:rPr>
        <w:t>Filistin</w:t>
      </w:r>
      <w:r>
        <w:rPr>
          <w:lang w:val="id_ID" w:bidi="id_ID"/>
        </w:rPr>
        <w:t xml:space="preserve">, </w:t>
      </w:r>
      <w:r>
        <w:rPr>
          <w:lang w:val="id_ID" w:bidi="id_ID"/>
        </w:rPr>
        <w:t>Saul (PL)</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Samuel 17:12–13</w:t>
      </w:r>
    </w:p>
    <w:p>
      <w:pPr>
        <w:pStyle w:val="ListBullet"/>
        <w:spacing w:line="240" w:lineRule="auto"/>
        <w:ind w:left="720"/>
      </w:pPr>
      <w:r>
        <w:rPr>
          <w:lang w:val="id_ID" w:bidi="id_ID"/>
        </w:rPr>
      </w:r>
      <w:r>
        <w:rPr>
          <w:lang w:val="id_ID" w:bidi="id_ID"/>
        </w:rPr>
        <w:t>1 Samuel 20:34</w:t>
      </w:r>
    </w:p>
    <w:p>
      <w:pPr>
        <w:pStyle w:val="ListBullet"/>
        <w:spacing w:line="240" w:lineRule="auto"/>
        <w:ind w:left="720"/>
      </w:pPr>
      <w:r>
        <w:rPr>
          <w:lang w:val="id_ID" w:bidi="id_ID"/>
        </w:rPr>
      </w:r>
      <w:r>
        <w:rPr>
          <w:lang w:val="id_ID" w:bidi="id_ID"/>
        </w:rPr>
        <w:t>2 Samuel 5:2</w:t>
      </w:r>
    </w:p>
    <w:p>
      <w:pPr>
        <w:pStyle w:val="ListBullet"/>
        <w:spacing w:line="240" w:lineRule="auto"/>
        <w:ind w:left="720"/>
      </w:pPr>
      <w:r>
        <w:rPr>
          <w:lang w:val="id_ID" w:bidi="id_ID"/>
        </w:rPr>
      </w:r>
      <w:r>
        <w:rPr>
          <w:lang w:val="id_ID" w:bidi="id_ID"/>
        </w:rPr>
        <w:t>2 Timotius 2:8</w:t>
      </w:r>
    </w:p>
    <w:p>
      <w:pPr>
        <w:pStyle w:val="ListBullet"/>
        <w:spacing w:line="240" w:lineRule="auto"/>
        <w:ind w:left="720"/>
      </w:pPr>
      <w:r>
        <w:rPr>
          <w:lang w:val="id_ID" w:bidi="id_ID"/>
        </w:rPr>
      </w:r>
      <w:r>
        <w:rPr>
          <w:lang w:val="id_ID" w:bidi="id_ID"/>
        </w:rPr>
        <w:t>Kisah Para Rasul 2:25</w:t>
      </w:r>
    </w:p>
    <w:p>
      <w:pPr>
        <w:pStyle w:val="ListBullet"/>
        <w:spacing w:line="240" w:lineRule="auto"/>
        <w:ind w:left="720"/>
      </w:pPr>
      <w:r>
        <w:rPr>
          <w:lang w:val="id_ID" w:bidi="id_ID"/>
        </w:rPr>
      </w:r>
      <w:r>
        <w:rPr>
          <w:lang w:val="id_ID" w:bidi="id_ID"/>
        </w:rPr>
        <w:t>Kisah Para Rasul 13:22</w:t>
      </w:r>
    </w:p>
    <w:p>
      <w:pPr>
        <w:pStyle w:val="ListBullet"/>
        <w:spacing w:line="240" w:lineRule="auto"/>
        <w:ind w:left="720"/>
      </w:pPr>
      <w:r>
        <w:rPr>
          <w:lang w:val="id_ID" w:bidi="id_ID"/>
        </w:rPr>
      </w:r>
      <w:r>
        <w:rPr>
          <w:lang w:val="id_ID" w:bidi="id_ID"/>
        </w:rPr>
        <w:t>Lukas 1:32</w:t>
      </w:r>
    </w:p>
    <w:p>
      <w:pPr>
        <w:pStyle w:val="ListBullet"/>
        <w:spacing w:line="240" w:lineRule="auto"/>
        <w:ind w:left="720"/>
      </w:pPr>
      <w:r>
        <w:rPr>
          <w:lang w:val="id_ID" w:bidi="id_ID"/>
        </w:rPr>
      </w:r>
      <w:r>
        <w:rPr>
          <w:lang w:val="id_ID" w:bidi="id_ID"/>
        </w:rPr>
        <w:t>Markus 2:26</w:t>
      </w:r>
    </w:p>
    <w:p>
      <w:pPr>
        <w:pStyle w:val="Heading3"/>
      </w:pPr>
      <w:r>
        <w:rPr>
          <w:lang w:val="id_ID" w:bidi="id_ID"/>
        </w:rPr>
        <w:t>Contoh-contoh dari kisah Alkitab:</w:t>
      </w:r>
    </w:p>
    <w:p>
      <w:pPr>
        <w:pStyle w:val="ListBullet"/>
        <w:spacing w:line="240" w:lineRule="auto"/>
        <w:ind w:left="720"/>
      </w:pPr>
      <w:r>
        <w:rPr>
          <w:lang w:val="id_ID" w:bidi="id_ID"/>
        </w:rPr>
      </w:r>
      <w:r>
        <w:rPr>
          <w:b/>
          <w:lang w:val="id_ID" w:bidi="id_ID"/>
        </w:rPr>
        <w:t>17:2</w:t>
      </w:r>
      <w:r>
        <w:rPr>
          <w:lang w:val="id_ID" w:bidi="id_ID"/>
        </w:rPr>
        <w:t xml:space="preserve"> Tuhan memilih seorang pemuda Israel bernama </w:t>
      </w:r>
      <w:r>
        <w:rPr>
          <w:b/>
          <w:lang w:val="id_ID" w:bidi="id_ID"/>
        </w:rPr>
        <w:t>Daud</w:t>
      </w:r>
      <w:r>
        <w:rPr>
          <w:lang w:val="id_ID" w:bidi="id_ID"/>
        </w:rPr>
        <w:t xml:space="preserve"> untuk menjadi raja setelah Saul. </w:t>
      </w:r>
      <w:r>
        <w:rPr>
          <w:b/>
          <w:lang w:val="id_ID" w:bidi="id_ID"/>
        </w:rPr>
        <w:t>Daud</w:t>
      </w:r>
      <w:r>
        <w:rPr>
          <w:lang w:val="id_ID" w:bidi="id_ID"/>
        </w:rPr>
        <w:t xml:space="preserve"> adalah seorang gembala dari kota Betlehem. … </w:t>
      </w:r>
      <w:r>
        <w:rPr>
          <w:b/>
          <w:lang w:val="id_ID" w:bidi="id_ID"/>
        </w:rPr>
        <w:t>Daud</w:t>
      </w:r>
      <w:r>
        <w:rPr>
          <w:lang w:val="id_ID" w:bidi="id_ID"/>
        </w:rPr>
        <w:t xml:space="preserve"> adalah orang yang rendah hati dan saleh yang mempercayai dan menaati Tuhan.</w:t>
      </w:r>
    </w:p>
    <w:p>
      <w:pPr>
        <w:pStyle w:val="ListBullet"/>
        <w:spacing w:line="240" w:lineRule="auto"/>
        <w:ind w:left="720"/>
      </w:pPr>
      <w:r>
        <w:rPr>
          <w:lang w:val="id_ID" w:bidi="id_ID"/>
        </w:rPr>
      </w:r>
      <w:r>
        <w:rPr>
          <w:b/>
          <w:lang w:val="id_ID" w:bidi="id_ID"/>
        </w:rPr>
        <w:t>17:3</w:t>
      </w:r>
      <w:r>
        <w:rPr>
          <w:lang w:val="id_ID" w:bidi="id_ID"/>
        </w:rPr>
        <w:t xml:space="preserve"> </w:t>
      </w:r>
      <w:r>
        <w:rPr>
          <w:b/>
          <w:lang w:val="id_ID" w:bidi="id_ID"/>
        </w:rPr>
        <w:t>Daud</w:t>
      </w:r>
      <w:r>
        <w:rPr>
          <w:lang w:val="id_ID" w:bidi="id_ID"/>
        </w:rPr>
        <w:t xml:space="preserve"> juga seorang prajurit dan pemimpin yang hebat. Ketika </w:t>
      </w:r>
      <w:r>
        <w:rPr>
          <w:b/>
          <w:lang w:val="id_ID" w:bidi="id_ID"/>
        </w:rPr>
        <w:t>Daud</w:t>
      </w:r>
      <w:r>
        <w:rPr>
          <w:lang w:val="id_ID" w:bidi="id_ID"/>
        </w:rPr>
        <w:t xml:space="preserve"> masih muda, dia berperang melawan seorang raksasa bernama Goliat.</w:t>
      </w:r>
    </w:p>
    <w:p>
      <w:pPr>
        <w:pStyle w:val="ListBullet"/>
        <w:spacing w:line="240" w:lineRule="auto"/>
        <w:ind w:left="720"/>
      </w:pPr>
      <w:r>
        <w:rPr>
          <w:lang w:val="id_ID" w:bidi="id_ID"/>
        </w:rPr>
      </w:r>
      <w:r>
        <w:rPr>
          <w:b/>
          <w:lang w:val="id_ID" w:bidi="id_ID"/>
        </w:rPr>
        <w:t>17:4</w:t>
      </w:r>
      <w:r>
        <w:rPr>
          <w:lang w:val="id_ID" w:bidi="id_ID"/>
        </w:rPr>
        <w:t xml:space="preserve"> Saul menjadi iri dengan kecintaan orang-orang terhadap </w:t>
      </w:r>
      <w:r>
        <w:rPr>
          <w:b/>
          <w:lang w:val="id_ID" w:bidi="id_ID"/>
        </w:rPr>
        <w:t>Daud</w:t>
      </w:r>
      <w:r>
        <w:rPr>
          <w:lang w:val="id_ID" w:bidi="id_ID"/>
        </w:rPr>
        <w:t xml:space="preserve">. Saul mencoba berkali-kali untuk membunuhnya, jadi </w:t>
      </w:r>
      <w:r>
        <w:rPr>
          <w:b/>
          <w:lang w:val="id_ID" w:bidi="id_ID"/>
        </w:rPr>
        <w:t>Daud</w:t>
      </w:r>
      <w:r>
        <w:rPr>
          <w:lang w:val="id_ID" w:bidi="id_ID"/>
        </w:rPr>
        <w:t xml:space="preserve"> bersembunyi dari Saul.</w:t>
      </w:r>
    </w:p>
    <w:p>
      <w:pPr>
        <w:pStyle w:val="ListBullet"/>
        <w:spacing w:line="240" w:lineRule="auto"/>
        <w:ind w:left="720"/>
      </w:pPr>
      <w:r>
        <w:rPr>
          <w:lang w:val="id_ID" w:bidi="id_ID"/>
        </w:rPr>
      </w:r>
      <w:r>
        <w:rPr>
          <w:b/>
          <w:lang w:val="id_ID" w:bidi="id_ID"/>
        </w:rPr>
        <w:t>17:5</w:t>
      </w:r>
      <w:r>
        <w:rPr>
          <w:lang w:val="id_ID" w:bidi="id_ID"/>
        </w:rPr>
        <w:t xml:space="preserve"> Tuhan memberkati </w:t>
      </w:r>
      <w:r>
        <w:rPr>
          <w:b/>
          <w:lang w:val="id_ID" w:bidi="id_ID"/>
        </w:rPr>
        <w:t>David</w:t>
      </w:r>
      <w:r>
        <w:rPr>
          <w:lang w:val="id_ID" w:bidi="id_ID"/>
        </w:rPr>
        <w:t xml:space="preserve"> dan menjadikannya sukses. </w:t>
      </w:r>
      <w:r>
        <w:rPr>
          <w:b/>
          <w:lang w:val="id_ID" w:bidi="id_ID"/>
        </w:rPr>
        <w:t>Daud</w:t>
      </w:r>
      <w:r>
        <w:rPr>
          <w:lang w:val="id_ID" w:bidi="id_ID"/>
        </w:rPr>
        <w:t xml:space="preserve"> berperang dalam banyak pertempuran dan Tuhan membantunya mengalahkan musuh-musuh Israel.</w:t>
      </w:r>
    </w:p>
    <w:p>
      <w:pPr>
        <w:pStyle w:val="ListBullet"/>
        <w:spacing w:line="240" w:lineRule="auto"/>
        <w:ind w:left="720"/>
      </w:pPr>
      <w:r>
        <w:rPr>
          <w:lang w:val="id_ID" w:bidi="id_ID"/>
        </w:rPr>
      </w:r>
      <w:r>
        <w:rPr>
          <w:b/>
          <w:lang w:val="id_ID" w:bidi="id_ID"/>
        </w:rPr>
        <w:t>17:6</w:t>
      </w:r>
      <w:r>
        <w:rPr>
          <w:lang w:val="id_ID" w:bidi="id_ID"/>
        </w:rPr>
        <w:t xml:space="preserve"> </w:t>
      </w:r>
      <w:r>
        <w:rPr>
          <w:b/>
          <w:lang w:val="id_ID" w:bidi="id_ID"/>
        </w:rPr>
        <w:t>Daud</w:t>
      </w:r>
      <w:r>
        <w:rPr>
          <w:lang w:val="id_ID" w:bidi="id_ID"/>
        </w:rPr>
        <w:t xml:space="preserve"> ingin membangun sebuah bait suci di mana semua orang Israel dapat menyembah Tuhan dan mempersembahkan korban kepada-Nya.</w:t>
      </w:r>
    </w:p>
    <w:p>
      <w:pPr>
        <w:pStyle w:val="ListBullet"/>
        <w:spacing w:line="240" w:lineRule="auto"/>
        <w:ind w:left="720"/>
      </w:pPr>
      <w:r>
        <w:rPr>
          <w:lang w:val="id_ID" w:bidi="id_ID"/>
        </w:rPr>
      </w:r>
      <w:r>
        <w:rPr>
          <w:b/>
          <w:lang w:val="id_ID" w:bidi="id_ID"/>
        </w:rPr>
        <w:t>17:9</w:t>
      </w:r>
      <w:r>
        <w:rPr>
          <w:lang w:val="id_ID" w:bidi="id_ID"/>
        </w:rPr>
        <w:t xml:space="preserve"> </w:t>
      </w:r>
      <w:r>
        <w:rPr>
          <w:b/>
          <w:lang w:val="id_ID" w:bidi="id_ID"/>
        </w:rPr>
        <w:t>Daud</w:t>
      </w:r>
      <w:r>
        <w:rPr>
          <w:lang w:val="id_ID" w:bidi="id_ID"/>
        </w:rPr>
        <w:t xml:space="preserve"> memerintah dengan keadilan dan kesetiaan selama bertahun-tahun, dan Tuhan memberkati dia. Namun, menjelang akhir hidupnya ia berdosa besar terhadap Tuhan.</w:t>
      </w:r>
    </w:p>
    <w:p>
      <w:pPr>
        <w:pStyle w:val="ListBullet"/>
        <w:spacing w:line="240" w:lineRule="auto"/>
        <w:ind w:left="720"/>
      </w:pPr>
      <w:r>
        <w:rPr>
          <w:lang w:val="id_ID" w:bidi="id_ID"/>
        </w:rPr>
      </w:r>
      <w:r>
        <w:rPr>
          <w:b/>
          <w:lang w:val="id_ID" w:bidi="id_ID"/>
        </w:rPr>
        <w:t>17:13</w:t>
      </w:r>
      <w:r>
        <w:rPr>
          <w:lang w:val="id_ID" w:bidi="id_ID"/>
        </w:rPr>
        <w:t xml:space="preserve"> Tuhan sangat marah atas perbuatan </w:t>
      </w:r>
      <w:r>
        <w:rPr>
          <w:b/>
          <w:lang w:val="id_ID" w:bidi="id_ID"/>
        </w:rPr>
        <w:t>Daud</w:t>
      </w:r>
      <w:r>
        <w:rPr>
          <w:lang w:val="id_ID" w:bidi="id_ID"/>
        </w:rPr>
        <w:t xml:space="preserve">, maka Dia mengutus nabi Natan untuk memberitahu </w:t>
      </w:r>
      <w:r>
        <w:rPr>
          <w:b/>
          <w:lang w:val="id_ID" w:bidi="id_ID"/>
        </w:rPr>
        <w:t>Daud</w:t>
      </w:r>
      <w:r>
        <w:rPr>
          <w:lang w:val="id_ID" w:bidi="id_ID"/>
        </w:rPr>
        <w:t xml:space="preserve"> betapa jahatnya dosanya. </w:t>
      </w:r>
      <w:r>
        <w:rPr>
          <w:b/>
          <w:lang w:val="id_ID" w:bidi="id_ID"/>
        </w:rPr>
        <w:t>Daud</w:t>
      </w:r>
      <w:r>
        <w:rPr>
          <w:lang w:val="id_ID" w:bidi="id_ID"/>
        </w:rPr>
        <w:t xml:space="preserve"> bertobat dari dosanya dan Tuhan mengampuninya. Selama sisa hidupnya, </w:t>
      </w:r>
      <w:r>
        <w:rPr>
          <w:b/>
          <w:lang w:val="id_ID" w:bidi="id_ID"/>
        </w:rPr>
        <w:t>Daud</w:t>
      </w:r>
      <w:r>
        <w:rPr>
          <w:lang w:val="id_ID" w:bidi="id_ID"/>
        </w:rPr>
        <w:t xml:space="preserve"> mengikuti dan menaati Tuhan, bahkan di masa-masa sulit.</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H1732, G11380</w:t>
      </w:r>
      <w:r>
        <w:rPr>
          <w:lang w:val="id_ID" w:bidi="id_ID"/>
        </w:rPr>
      </w:r>
      <w:r>
        <w:rPr>
          <w:lang w:val="id_ID" w:bidi="id_ID"/>
        </w:rPr>
      </w:r>
    </w:p>
    <w:p>
      <w:pPr/>
      <w:r>
        <w:rPr>
          <w:lang w:val="id_ID" w:bidi="id_ID"/>
        </w:rPr>
      </w:r>
    </w:p>
    <w:p>
      <w:pPr>
        <w:pStyle w:val="Heading2"/>
      </w:pPr>
      <w:r>
        <w:rPr>
          <w:lang w:val="id_ID" w:bidi="id_ID"/>
        </w:rPr>
        <w:t>Dekrit</w:t>
      </w:r>
      <w:r>
        <w:rPr>
          <w:lang w:val="id_ID" w:bidi="id_ID"/>
        </w:rPr>
      </w:r>
    </w:p>
    <w:p>
      <w:pPr>
        <w:pStyle w:val="Heading3"/>
      </w:pPr>
      <w:r>
        <w:rPr>
          <w:lang w:val="id_ID" w:bidi="id_ID"/>
        </w:rPr>
        <w:t>Pengertian:</w:t>
      </w:r>
    </w:p>
    <w:p>
      <w:pPr/>
      <w:r>
        <w:rPr>
          <w:lang w:val="id_ID" w:bidi="id_ID"/>
        </w:rPr>
      </w:r>
      <w:r>
        <w:rPr>
          <w:lang w:val="id_ID" w:bidi="id_ID"/>
        </w:rPr>
        <w:t>Istilah "menetapkan" berarti memberikan perintah yang harus dipatuhi. Perintah tersebut juga dapat disebut "ketetapan."</w:t>
      </w:r>
    </w:p>
    <w:p>
      <w:pPr>
        <w:pStyle w:val="ListBullet"/>
        <w:spacing w:line="240" w:lineRule="auto"/>
        <w:ind w:left="720"/>
      </w:pPr>
      <w:r>
        <w:rPr>
          <w:lang w:val="id_ID" w:bidi="id_ID"/>
        </w:rPr>
      </w:r>
      <w:r>
        <w:rPr>
          <w:lang w:val="id_ID" w:bidi="id_ID"/>
        </w:rPr>
        <w:t>Sebuah "ketetapan" mirip dengan "hukum," tetapi umumnya lebih sering digunakan untuk merujuk pada sesuatu yang diucapkan daripada yang tertulis.</w:t>
      </w:r>
    </w:p>
    <w:p>
      <w:pPr>
        <w:pStyle w:val="ListBullet"/>
        <w:spacing w:line="240" w:lineRule="auto"/>
        <w:ind w:left="720"/>
      </w:pPr>
      <w:r>
        <w:rPr>
          <w:lang w:val="id_ID" w:bidi="id_ID"/>
        </w:rPr>
      </w:r>
      <w:r>
        <w:rPr>
          <w:lang w:val="id_ID" w:bidi="id_ID"/>
        </w:rPr>
        <w:t>Istilah "ketetapan" dapat diterjemahkan sebagai "perintah," "komando," "secara resmi mewajibkan," atau "membuat undang-undang secara publik."</w:t>
      </w:r>
    </w:p>
    <w:p>
      <w:pPr>
        <w:pStyle w:val="ListBullet"/>
        <w:spacing w:line="240" w:lineRule="auto"/>
        <w:ind w:left="720"/>
      </w:pPr>
      <w:r>
        <w:rPr>
          <w:lang w:val="id_ID" w:bidi="id_ID"/>
        </w:rPr>
      </w:r>
      <w:r>
        <w:rPr>
          <w:lang w:val="id_ID" w:bidi="id_ID"/>
        </w:rPr>
        <w:t>Hukum-hukum Allah juga disebut sebagai ketetapan, peraturan, atau perintah.</w:t>
      </w:r>
    </w:p>
    <w:p>
      <w:pPr>
        <w:pStyle w:val="ListBullet"/>
        <w:spacing w:line="240" w:lineRule="auto"/>
        <w:ind w:left="720"/>
      </w:pPr>
      <w:r>
        <w:rPr>
          <w:lang w:val="id_ID" w:bidi="id_ID"/>
        </w:rPr>
      </w:r>
      <w:r>
        <w:rPr>
          <w:lang w:val="id_ID" w:bidi="id_ID"/>
        </w:rPr>
        <w:t>Salah satu contoh ketetapan oleh seorang penguasa manusia adalah proklamasi oleh Kaisar Agustus yang mengharuskan setiap orang yang tinggal di Kekaisaran Roma untuk kembali ke tempat asal mereka agar dicatat dalam sebuah sensus.</w:t>
      </w:r>
    </w:p>
    <w:p>
      <w:pPr/>
      <w:r>
        <w:rPr>
          <w:lang w:val="id_ID" w:bidi="id_ID"/>
        </w:rPr>
      </w:r>
      <w:r>
        <w:rPr>
          <w:lang w:val="id_ID" w:bidi="id_ID"/>
        </w:rPr>
        <w:t xml:space="preserve">(Lihat juga: perintah, </w:t>
      </w:r>
      <w:r>
        <w:rPr>
          <w:lang w:val="id_ID" w:bidi="id_ID"/>
        </w:rPr>
        <w:t>pernyataan</w:t>
      </w:r>
      <w:r>
        <w:rPr>
          <w:lang w:val="id_ID" w:bidi="id_ID"/>
        </w:rPr>
        <w:t xml:space="preserve">, </w:t>
      </w:r>
      <w:r>
        <w:rPr>
          <w:lang w:val="id_ID" w:bidi="id_ID"/>
        </w:rPr>
        <w:t>hukum</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15:13–15</w:t>
      </w:r>
    </w:p>
    <w:p>
      <w:pPr>
        <w:pStyle w:val="ListBullet"/>
        <w:spacing w:line="240" w:lineRule="auto"/>
        <w:ind w:left="720"/>
      </w:pPr>
      <w:r>
        <w:rPr>
          <w:lang w:val="id_ID" w:bidi="id_ID"/>
        </w:rPr>
      </w:r>
      <w:r>
        <w:rPr>
          <w:lang w:val="id_ID" w:bidi="id_ID"/>
        </w:rPr>
        <w:t>1 Raja-raja 8:57–58</w:t>
      </w:r>
    </w:p>
    <w:p>
      <w:pPr>
        <w:pStyle w:val="ListBullet"/>
        <w:spacing w:line="240" w:lineRule="auto"/>
        <w:ind w:left="720"/>
      </w:pPr>
      <w:r>
        <w:rPr>
          <w:lang w:val="id_ID" w:bidi="id_ID"/>
        </w:rPr>
      </w:r>
      <w:r>
        <w:rPr>
          <w:lang w:val="id_ID" w:bidi="id_ID"/>
        </w:rPr>
        <w:t>Kisah Para Rasul 17:5–7</w:t>
      </w:r>
    </w:p>
    <w:p>
      <w:pPr>
        <w:pStyle w:val="ListBullet"/>
        <w:spacing w:line="240" w:lineRule="auto"/>
        <w:ind w:left="720"/>
      </w:pPr>
      <w:r>
        <w:rPr>
          <w:lang w:val="id_ID" w:bidi="id_ID"/>
        </w:rPr>
      </w:r>
      <w:r>
        <w:rPr>
          <w:lang w:val="id_ID" w:bidi="id_ID"/>
        </w:rPr>
        <w:t>Daniel 2:13</w:t>
      </w:r>
    </w:p>
    <w:p>
      <w:pPr>
        <w:pStyle w:val="ListBullet"/>
        <w:spacing w:line="240" w:lineRule="auto"/>
        <w:ind w:left="720"/>
      </w:pPr>
      <w:r>
        <w:rPr>
          <w:lang w:val="id_ID" w:bidi="id_ID"/>
        </w:rPr>
      </w:r>
      <w:r>
        <w:rPr>
          <w:lang w:val="id_ID" w:bidi="id_ID"/>
        </w:rPr>
        <w:t>Ester 1:22</w:t>
      </w:r>
    </w:p>
    <w:p>
      <w:pPr>
        <w:pStyle w:val="ListBullet"/>
        <w:spacing w:line="240" w:lineRule="auto"/>
        <w:ind w:left="720"/>
      </w:pPr>
      <w:r>
        <w:rPr>
          <w:lang w:val="id_ID" w:bidi="id_ID"/>
        </w:rPr>
      </w:r>
      <w:r>
        <w:rPr>
          <w:lang w:val="id_ID" w:bidi="id_ID"/>
        </w:rPr>
        <w:t>Lukas 2:1</w:t>
      </w:r>
    </w:p>
    <w:p>
      <w:pPr>
        <w:pStyle w:val="Heading3"/>
      </w:pPr>
      <w:r>
        <w:rPr>
          <w:lang w:val="id_ID" w:bidi="id_ID"/>
        </w:rPr>
        <w:t>Data Kata:</w:t>
      </w:r>
    </w:p>
    <w:p>
      <w:pPr>
        <w:pStyle w:val="ListBullet"/>
        <w:spacing w:line="240" w:lineRule="auto"/>
        <w:ind w:left="720"/>
      </w:pPr>
      <w:r>
        <w:rPr>
          <w:lang w:val="id_ID" w:bidi="id_ID"/>
        </w:rPr>
      </w:r>
      <w:r>
        <w:rPr>
          <w:lang w:val="id_ID" w:bidi="id_ID"/>
        </w:rPr>
        <w:t>Strong: H0559, H0633, H1697, H5715, H1504, H1510, H1881, H1882, H1696, H2706, H2708, H2710, H2711, H2782, H2852, H2940, H2941, H2942, H3791, H3982, H4055, H4406, H4687, H4941, H5407, H5713, H6599, H6680, H7010, H8421, G13780</w:t>
      </w:r>
      <w:r>
        <w:rPr>
          <w:lang w:val="id_ID" w:bidi="id_ID"/>
        </w:rPr>
      </w:r>
      <w:r>
        <w:rPr>
          <w:lang w:val="id_ID" w:bidi="id_ID"/>
        </w:rPr>
      </w:r>
    </w:p>
    <w:p>
      <w:pPr/>
      <w:r>
        <w:rPr>
          <w:lang w:val="id_ID" w:bidi="id_ID"/>
        </w:rPr>
      </w:r>
    </w:p>
    <w:p>
      <w:pPr>
        <w:pStyle w:val="Heading2"/>
      </w:pPr>
      <w:r>
        <w:rPr>
          <w:lang w:val="id_ID" w:bidi="id_ID"/>
        </w:rPr>
        <w:t>Delila</w:t>
      </w:r>
      <w:r>
        <w:rPr>
          <w:lang w:val="id_ID" w:bidi="id_ID"/>
        </w:rPr>
      </w:r>
    </w:p>
    <w:p>
      <w:pPr>
        <w:pStyle w:val="Heading3"/>
      </w:pPr>
      <w:r>
        <w:rPr>
          <w:lang w:val="id_ID" w:bidi="id_ID"/>
        </w:rPr>
        <w:t>Fakta:</w:t>
      </w:r>
    </w:p>
    <w:p>
      <w:pPr/>
      <w:r>
        <w:rPr>
          <w:lang w:val="id_ID" w:bidi="id_ID"/>
        </w:rPr>
      </w:r>
      <w:r>
        <w:rPr>
          <w:lang w:val="id_ID" w:bidi="id_ID"/>
        </w:rPr>
        <w:t>Delila adalah seorang wanita Filistin yang dicintai oleh Simson, namun bukan istrinya</w:t>
      </w:r>
    </w:p>
    <w:p>
      <w:pPr>
        <w:pStyle w:val="ListBullet"/>
        <w:spacing w:line="240" w:lineRule="auto"/>
        <w:ind w:left="720"/>
      </w:pPr>
      <w:r>
        <w:rPr>
          <w:lang w:val="id_ID" w:bidi="id_ID"/>
        </w:rPr>
      </w:r>
      <w:r>
        <w:rPr>
          <w:lang w:val="id_ID" w:bidi="id_ID"/>
        </w:rPr>
        <w:t>Delila lebih mencintai uang daripada mencintai Simson.</w:t>
      </w:r>
    </w:p>
    <w:p>
      <w:pPr>
        <w:pStyle w:val="ListBullet"/>
        <w:spacing w:line="240" w:lineRule="auto"/>
        <w:ind w:left="720"/>
      </w:pPr>
      <w:r>
        <w:rPr>
          <w:lang w:val="id_ID" w:bidi="id_ID"/>
        </w:rPr>
      </w:r>
      <w:r>
        <w:rPr>
          <w:lang w:val="id_ID" w:bidi="id_ID"/>
        </w:rPr>
        <w:t>Orang Filistin menyuap Delila untuk menjebak Simson agar memberitahu dia bagaimana dia bisa menjadi lemah. Ketika kekuatannya hilang, orang Filistin menangkapnya.</w:t>
      </w:r>
    </w:p>
    <w:p>
      <w:pPr/>
      <w:r>
        <w:rPr>
          <w:lang w:val="id_ID" w:bidi="id_ID"/>
        </w:rPr>
      </w:r>
      <w:r>
        <w:rPr>
          <w:lang w:val="id_ID" w:bidi="id_ID"/>
        </w:rPr>
        <w:t>(Saran Penerjemahan: Menerjemahkan Nama)</w:t>
      </w:r>
    </w:p>
    <w:p>
      <w:pPr/>
      <w:r>
        <w:rPr>
          <w:lang w:val="id_ID" w:bidi="id_ID"/>
        </w:rPr>
      </w:r>
      <w:r>
        <w:rPr>
          <w:lang w:val="id_ID" w:bidi="id_ID"/>
        </w:rPr>
        <w:t xml:space="preserve">(Lihat Juga: </w:t>
      </w:r>
      <w:r>
        <w:rPr>
          <w:lang w:val="id_ID" w:bidi="id_ID"/>
        </w:rPr>
        <w:t>Suap</w:t>
      </w:r>
      <w:r>
        <w:rPr>
          <w:lang w:val="id_ID" w:bidi="id_ID"/>
        </w:rPr>
        <w:t xml:space="preserve">, </w:t>
      </w:r>
      <w:r>
        <w:rPr>
          <w:lang w:val="id_ID" w:bidi="id_ID"/>
        </w:rPr>
        <w:t>Filistin</w:t>
      </w:r>
      <w:r>
        <w:rPr>
          <w:lang w:val="id_ID" w:bidi="id_ID"/>
        </w:rPr>
        <w:t xml:space="preserve">, </w:t>
      </w:r>
      <w:r>
        <w:rPr>
          <w:lang w:val="id_ID" w:bidi="id_ID"/>
        </w:rPr>
        <w:t>Simson</w:t>
      </w:r>
      <w:r>
        <w:rPr>
          <w:lang w:val="id_ID" w:bidi="id_ID"/>
        </w:rPr>
        <w:t>)</w:t>
      </w:r>
    </w:p>
    <w:p>
      <w:pPr>
        <w:pStyle w:val="Heading3"/>
      </w:pPr>
      <w:r>
        <w:rPr>
          <w:lang w:val="id_ID" w:bidi="id_ID"/>
        </w:rPr>
        <w:t>Bible References:</w:t>
      </w:r>
    </w:p>
    <w:p>
      <w:pPr>
        <w:pStyle w:val="ListBullet"/>
        <w:spacing w:line="240" w:lineRule="auto"/>
        <w:ind w:left="720"/>
      </w:pPr>
      <w:r>
        <w:rPr>
          <w:lang w:val="id_ID" w:bidi="id_ID"/>
        </w:rPr>
      </w:r>
      <w:r>
        <w:rPr>
          <w:lang w:val="id_ID" w:bidi="id_ID"/>
        </w:rPr>
        <w:t>Hakim-hakim 16:4–5</w:t>
      </w:r>
    </w:p>
    <w:p>
      <w:pPr>
        <w:pStyle w:val="ListBullet"/>
        <w:spacing w:line="240" w:lineRule="auto"/>
        <w:ind w:left="720"/>
      </w:pPr>
      <w:r>
        <w:rPr>
          <w:lang w:val="id_ID" w:bidi="id_ID"/>
        </w:rPr>
      </w:r>
      <w:r>
        <w:rPr>
          <w:lang w:val="id_ID" w:bidi="id_ID"/>
        </w:rPr>
        <w:t>Hakim-hakim 16:6–7</w:t>
      </w:r>
    </w:p>
    <w:p>
      <w:pPr>
        <w:pStyle w:val="ListBullet"/>
        <w:spacing w:line="240" w:lineRule="auto"/>
        <w:ind w:left="720"/>
      </w:pPr>
      <w:r>
        <w:rPr>
          <w:lang w:val="id_ID" w:bidi="id_ID"/>
        </w:rPr>
      </w:r>
      <w:r>
        <w:rPr>
          <w:lang w:val="id_ID" w:bidi="id_ID"/>
        </w:rPr>
        <w:t>Hakim-hakim 16:10</w:t>
      </w:r>
    </w:p>
    <w:p>
      <w:pPr>
        <w:pStyle w:val="ListBullet"/>
        <w:spacing w:line="240" w:lineRule="auto"/>
        <w:ind w:left="720"/>
      </w:pPr>
      <w:r>
        <w:rPr>
          <w:lang w:val="id_ID" w:bidi="id_ID"/>
        </w:rPr>
      </w:r>
      <w:r>
        <w:rPr>
          <w:lang w:val="id_ID" w:bidi="id_ID"/>
        </w:rPr>
        <w:t>Hakim-hakim 16:18</w:t>
      </w:r>
    </w:p>
    <w:p>
      <w:pPr>
        <w:pStyle w:val="Heading3"/>
      </w:pPr>
      <w:r>
        <w:rPr>
          <w:lang w:val="id_ID" w:bidi="id_ID"/>
        </w:rPr>
        <w:t>Data Kata:</w:t>
      </w:r>
    </w:p>
    <w:p>
      <w:pPr>
        <w:pStyle w:val="ListBullet"/>
        <w:spacing w:line="240" w:lineRule="auto"/>
        <w:ind w:left="720"/>
      </w:pPr>
      <w:r>
        <w:rPr>
          <w:lang w:val="id_ID" w:bidi="id_ID"/>
        </w:rPr>
      </w:r>
      <w:r>
        <w:rPr>
          <w:lang w:val="id_ID" w:bidi="id_ID"/>
        </w:rPr>
        <w:t>Strong: H1807</w:t>
      </w:r>
      <w:r>
        <w:rPr>
          <w:lang w:val="id_ID" w:bidi="id_ID"/>
        </w:rPr>
      </w:r>
      <w:r>
        <w:rPr>
          <w:lang w:val="id_ID" w:bidi="id_ID"/>
        </w:rPr>
      </w:r>
    </w:p>
    <w:p>
      <w:pPr/>
      <w:r>
        <w:rPr>
          <w:lang w:val="id_ID" w:bidi="id_ID"/>
        </w:rPr>
      </w:r>
    </w:p>
    <w:p>
      <w:pPr>
        <w:pStyle w:val="Heading2"/>
      </w:pPr>
      <w:r>
        <w:rPr>
          <w:lang w:val="id_ID" w:bidi="id_ID"/>
        </w:rPr>
        <w:t>Delima</w:t>
      </w:r>
      <w:r>
        <w:rPr>
          <w:lang w:val="id_ID" w:bidi="id_ID"/>
        </w:rPr>
      </w:r>
    </w:p>
    <w:p>
      <w:pPr>
        <w:pStyle w:val="Heading3"/>
      </w:pPr>
      <w:r>
        <w:rPr>
          <w:lang w:val="id_ID" w:bidi="id_ID"/>
        </w:rPr>
        <w:t>Fakta:</w:t>
      </w:r>
    </w:p>
    <w:p>
      <w:pPr/>
      <w:r>
        <w:rPr>
          <w:lang w:val="id_ID" w:bidi="id_ID"/>
        </w:rPr>
      </w:r>
      <w:r>
        <w:rPr>
          <w:lang w:val="id_ID" w:bidi="id_ID"/>
        </w:rPr>
        <w:t>Delima adalah buah dengan kulit tebal dan keras, yang di dalamnya terdapat banyak biji yang dilapisi daging merah yang dapat dimakan.</w:t>
      </w:r>
    </w:p>
    <w:p>
      <w:pPr>
        <w:pStyle w:val="ListBullet"/>
        <w:spacing w:line="240" w:lineRule="auto"/>
        <w:ind w:left="720"/>
      </w:pPr>
      <w:r>
        <w:rPr>
          <w:lang w:val="id_ID" w:bidi="id_ID"/>
        </w:rPr>
      </w:r>
      <w:r>
        <w:rPr>
          <w:lang w:val="id_ID" w:bidi="id_ID"/>
        </w:rPr>
        <w:t>Kulit luarnya berwarna kemerahan, dan daging yang mengelilingi bijinya berkilau serta merah.</w:t>
      </w:r>
    </w:p>
    <w:p>
      <w:pPr>
        <w:pStyle w:val="ListBullet"/>
        <w:spacing w:line="240" w:lineRule="auto"/>
        <w:ind w:left="720"/>
      </w:pPr>
      <w:r>
        <w:rPr>
          <w:lang w:val="id_ID" w:bidi="id_ID"/>
        </w:rPr>
      </w:r>
      <w:r>
        <w:rPr>
          <w:lang w:val="id_ID" w:bidi="id_ID"/>
        </w:rPr>
        <w:t>Delima sangat umum ditanam di negara-negara dengan iklim panas dan kering, seperti di Mesir dan Israel.</w:t>
      </w:r>
    </w:p>
    <w:p>
      <w:pPr>
        <w:pStyle w:val="ListBullet"/>
        <w:spacing w:line="240" w:lineRule="auto"/>
        <w:ind w:left="720"/>
      </w:pPr>
      <w:r>
        <w:rPr>
          <w:lang w:val="id_ID" w:bidi="id_ID"/>
        </w:rPr>
      </w:r>
      <w:r>
        <w:rPr>
          <w:lang w:val="id_ID" w:bidi="id_ID"/>
        </w:rPr>
        <w:t>Yahweh berjanji kepada bangsa Israel bahwa Kanaan adalah tanah dengan air yang melimpah dan tanah yang subur, sehingga makanan berlimpah di sana, termasuk delima.</w:t>
      </w:r>
    </w:p>
    <w:p>
      <w:pPr>
        <w:pStyle w:val="ListBullet"/>
        <w:spacing w:line="240" w:lineRule="auto"/>
        <w:ind w:left="720"/>
      </w:pPr>
      <w:r>
        <w:rPr>
          <w:lang w:val="id_ID" w:bidi="id_ID"/>
        </w:rPr>
      </w:r>
      <w:r>
        <w:rPr>
          <w:lang w:val="id_ID" w:bidi="id_ID"/>
        </w:rPr>
        <w:t>Konstruksi bait suci Salomo mencakup dekorasi perunggu berbentuk delima.</w:t>
      </w:r>
    </w:p>
    <w:p>
      <w:pPr/>
      <w:r>
        <w:rPr>
          <w:lang w:val="id_ID" w:bidi="id_ID"/>
        </w:rPr>
      </w:r>
      <w:r>
        <w:rPr>
          <w:lang w:val="id_ID" w:bidi="id_ID"/>
        </w:rPr>
        <w:t xml:space="preserve">(Lihat juga: </w:t>
      </w:r>
      <w:r>
        <w:rPr>
          <w:lang w:val="id_ID" w:bidi="id_ID"/>
        </w:rPr>
        <w:t>perunggu</w:t>
      </w:r>
      <w:r>
        <w:rPr>
          <w:lang w:val="id_ID" w:bidi="id_ID"/>
        </w:rPr>
        <w:t xml:space="preserve">, </w:t>
      </w:r>
      <w:r>
        <w:rPr>
          <w:lang w:val="id_ID" w:bidi="id_ID"/>
        </w:rPr>
        <w:t>Kanaan</w:t>
      </w:r>
      <w:r>
        <w:rPr>
          <w:lang w:val="id_ID" w:bidi="id_ID"/>
        </w:rPr>
        <w:t xml:space="preserve">, </w:t>
      </w:r>
      <w:r>
        <w:rPr>
          <w:lang w:val="id_ID" w:bidi="id_ID"/>
        </w:rPr>
        <w:t>Mesir</w:t>
      </w:r>
      <w:r>
        <w:rPr>
          <w:lang w:val="id_ID" w:bidi="id_ID"/>
        </w:rPr>
        <w:t xml:space="preserve">, </w:t>
      </w:r>
      <w:r>
        <w:rPr>
          <w:lang w:val="id_ID" w:bidi="id_ID"/>
        </w:rPr>
        <w:t>Salomo</w:t>
      </w:r>
      <w:r>
        <w:rPr>
          <w:lang w:val="id_ID" w:bidi="id_ID"/>
        </w:rPr>
        <w:t xml:space="preserve">, </w:t>
      </w:r>
      <w:r>
        <w:rPr>
          <w:lang w:val="id_ID" w:bidi="id_ID"/>
        </w:rPr>
        <w:t>bait suci</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Raja-raja 25:16–17</w:t>
      </w:r>
    </w:p>
    <w:p>
      <w:pPr>
        <w:pStyle w:val="ListBullet"/>
        <w:spacing w:line="240" w:lineRule="auto"/>
        <w:ind w:left="720"/>
      </w:pPr>
      <w:r>
        <w:rPr>
          <w:lang w:val="id_ID" w:bidi="id_ID"/>
        </w:rPr>
      </w:r>
      <w:r>
        <w:rPr>
          <w:lang w:val="id_ID" w:bidi="id_ID"/>
        </w:rPr>
        <w:t>Ulangan 8:7–8</w:t>
      </w:r>
    </w:p>
    <w:p>
      <w:pPr>
        <w:pStyle w:val="ListBullet"/>
        <w:spacing w:line="240" w:lineRule="auto"/>
        <w:ind w:left="720"/>
      </w:pPr>
      <w:r>
        <w:rPr>
          <w:lang w:val="id_ID" w:bidi="id_ID"/>
        </w:rPr>
      </w:r>
      <w:r>
        <w:rPr>
          <w:lang w:val="id_ID" w:bidi="id_ID"/>
        </w:rPr>
        <w:t>Yeremia 52:22–23</w:t>
      </w:r>
    </w:p>
    <w:p>
      <w:pPr>
        <w:pStyle w:val="ListBullet"/>
        <w:spacing w:line="240" w:lineRule="auto"/>
        <w:ind w:left="720"/>
      </w:pPr>
      <w:r>
        <w:rPr>
          <w:lang w:val="id_ID" w:bidi="id_ID"/>
        </w:rPr>
      </w:r>
      <w:r>
        <w:rPr>
          <w:lang w:val="id_ID" w:bidi="id_ID"/>
        </w:rPr>
        <w:t>Bilangan 13:23–24</w:t>
      </w:r>
    </w:p>
    <w:p>
      <w:pPr>
        <w:pStyle w:val="ListBullet"/>
        <w:spacing w:line="240" w:lineRule="auto"/>
        <w:ind w:left="720"/>
      </w:pPr>
      <w:r>
        <w:rPr>
          <w:lang w:val="id_ID" w:bidi="id_ID"/>
        </w:rPr>
      </w:r>
      <w:r>
        <w:rPr>
          <w:lang w:val="id_ID" w:bidi="id_ID"/>
        </w:rPr>
        <w:t>Bilangan 20:5</w:t>
      </w:r>
    </w:p>
    <w:p>
      <w:pPr>
        <w:pStyle w:val="Heading3"/>
      </w:pPr>
      <w:r>
        <w:rPr>
          <w:lang w:val="id_ID" w:bidi="id_ID"/>
        </w:rPr>
        <w:t>Data Kata:</w:t>
      </w:r>
    </w:p>
    <w:p>
      <w:pPr>
        <w:pStyle w:val="ListBullet"/>
        <w:spacing w:line="240" w:lineRule="auto"/>
        <w:ind w:left="720"/>
      </w:pPr>
      <w:r>
        <w:rPr>
          <w:lang w:val="id_ID" w:bidi="id_ID"/>
        </w:rPr>
      </w:r>
      <w:r>
        <w:rPr>
          <w:lang w:val="id_ID" w:bidi="id_ID"/>
        </w:rPr>
        <w:t>Strong: H7416</w:t>
      </w:r>
      <w:r>
        <w:rPr>
          <w:lang w:val="id_ID" w:bidi="id_ID"/>
        </w:rPr>
      </w:r>
      <w:r>
        <w:rPr>
          <w:lang w:val="id_ID" w:bidi="id_ID"/>
        </w:rPr>
      </w:r>
    </w:p>
    <w:p>
      <w:pPr/>
      <w:r>
        <w:rPr>
          <w:lang w:val="id_ID" w:bidi="id_ID"/>
        </w:rPr>
      </w:r>
    </w:p>
    <w:p>
      <w:pPr>
        <w:pStyle w:val="Heading2"/>
      </w:pPr>
      <w:r>
        <w:rPr>
          <w:lang w:val="id_ID" w:bidi="id_ID"/>
        </w:rPr>
        <w:t>Derita</w:t>
      </w:r>
      <w:r>
        <w:rPr>
          <w:lang w:val="id_ID" w:bidi="id_ID"/>
        </w:rPr>
      </w:r>
    </w:p>
    <w:p>
      <w:pPr>
        <w:pStyle w:val="Heading3"/>
      </w:pPr>
      <w:r>
        <w:rPr>
          <w:lang w:val="id_ID" w:bidi="id_ID"/>
        </w:rPr>
        <w:t>Definisi</w:t>
      </w:r>
    </w:p>
    <w:p>
      <w:pPr/>
      <w:r>
        <w:rPr>
          <w:lang w:val="id_ID" w:bidi="id_ID"/>
        </w:rPr>
      </w:r>
      <w:r>
        <w:rPr>
          <w:lang w:val="id_ID" w:bidi="id_ID"/>
        </w:rPr>
        <w:t>Istilah “anguish” mengacu pada rasa sakit atau kesusahan yang parah.</w:t>
      </w:r>
    </w:p>
    <w:p>
      <w:pPr>
        <w:pStyle w:val="ListBullet"/>
        <w:spacing w:line="240" w:lineRule="auto"/>
        <w:ind w:left="720"/>
      </w:pPr>
      <w:r>
        <w:rPr>
          <w:lang w:val="id_ID" w:bidi="id_ID"/>
        </w:rPr>
      </w:r>
      <w:r>
        <w:rPr>
          <w:lang w:val="id_ID" w:bidi="id_ID"/>
        </w:rPr>
        <w:t>Penderitaan bisa berupa rasa sakit atau kesusahan fisik atau emosional.</w:t>
      </w:r>
    </w:p>
    <w:p>
      <w:pPr>
        <w:pStyle w:val="ListBullet"/>
        <w:spacing w:line="240" w:lineRule="auto"/>
        <w:ind w:left="720"/>
      </w:pPr>
      <w:r>
        <w:rPr>
          <w:lang w:val="id_ID" w:bidi="id_ID"/>
        </w:rPr>
      </w:r>
      <w:r>
        <w:rPr>
          <w:lang w:val="id_ID" w:bidi="id_ID"/>
        </w:rPr>
        <w:t>Seringkali orang yang berada dalam kesedihan yang luar biasa akan terlihat dari wajah dan perilakunya.</w:t>
      </w:r>
    </w:p>
    <w:p>
      <w:pPr>
        <w:pStyle w:val="ListBullet"/>
        <w:spacing w:line="240" w:lineRule="auto"/>
        <w:ind w:left="720"/>
      </w:pPr>
      <w:r>
        <w:rPr>
          <w:lang w:val="id_ID" w:bidi="id_ID"/>
        </w:rPr>
      </w:r>
      <w:r>
        <w:rPr>
          <w:lang w:val="id_ID" w:bidi="id_ID"/>
        </w:rPr>
        <w:t>Misalnya, seseorang yang sedang kesakitan atau sangat menderita mungkin mengertakkan gigi atau menangis.</w:t>
      </w:r>
    </w:p>
    <w:p>
      <w:pPr>
        <w:pStyle w:val="ListBullet"/>
        <w:spacing w:line="240" w:lineRule="auto"/>
        <w:ind w:left="720"/>
      </w:pPr>
      <w:r>
        <w:rPr>
          <w:lang w:val="id_ID" w:bidi="id_ID"/>
        </w:rPr>
      </w:r>
      <w:r>
        <w:rPr>
          <w:lang w:val="id_ID" w:bidi="id_ID"/>
        </w:rPr>
        <w:t>Istilah “anguish” juga bisa diterjemahkan sebagai “ketegangan emosional” atau “kesedihan yang mendalam” atau “rasa sakit yang luar biasa”.</w:t>
      </w:r>
    </w:p>
    <w:p>
      <w:pPr>
        <w:pStyle w:val="Heading3"/>
      </w:pPr>
      <w:r>
        <w:rPr>
          <w:lang w:val="id_ID" w:bidi="id_ID"/>
        </w:rPr>
        <w:t>Referensi Alkitab:</w:t>
      </w:r>
    </w:p>
    <w:p>
      <w:pPr>
        <w:pStyle w:val="ListBullet"/>
        <w:spacing w:line="240" w:lineRule="auto"/>
        <w:ind w:left="720"/>
      </w:pPr>
      <w:r>
        <w:rPr>
          <w:lang w:val="id_ID" w:bidi="id_ID"/>
        </w:rPr>
      </w:r>
      <w:r>
        <w:rPr>
          <w:lang w:val="id_ID" w:bidi="id_ID"/>
        </w:rPr>
        <w:t>Yeremia 6:24</w:t>
      </w:r>
    </w:p>
    <w:p>
      <w:pPr>
        <w:pStyle w:val="ListBullet"/>
        <w:spacing w:line="240" w:lineRule="auto"/>
        <w:ind w:left="720"/>
      </w:pPr>
      <w:r>
        <w:rPr>
          <w:lang w:val="id_ID" w:bidi="id_ID"/>
        </w:rPr>
      </w:r>
      <w:r>
        <w:rPr>
          <w:lang w:val="id_ID" w:bidi="id_ID"/>
        </w:rPr>
        <w:t>Yeremia 19:9</w:t>
      </w:r>
    </w:p>
    <w:p>
      <w:pPr>
        <w:pStyle w:val="ListBullet"/>
        <w:spacing w:line="240" w:lineRule="auto"/>
        <w:ind w:left="720"/>
      </w:pPr>
      <w:r>
        <w:rPr>
          <w:lang w:val="id_ID" w:bidi="id_ID"/>
        </w:rPr>
      </w:r>
      <w:r>
        <w:rPr>
          <w:lang w:val="id_ID" w:bidi="id_ID"/>
        </w:rPr>
        <w:t>Ayub 15:24</w:t>
      </w:r>
    </w:p>
    <w:p>
      <w:pPr>
        <w:pStyle w:val="ListBullet"/>
        <w:spacing w:line="240" w:lineRule="auto"/>
        <w:ind w:left="720"/>
      </w:pPr>
      <w:r>
        <w:rPr>
          <w:lang w:val="id_ID" w:bidi="id_ID"/>
        </w:rPr>
      </w:r>
      <w:r>
        <w:rPr>
          <w:lang w:val="id_ID" w:bidi="id_ID"/>
        </w:rPr>
        <w:t>Lukas 16:24</w:t>
      </w:r>
    </w:p>
    <w:p>
      <w:pPr>
        <w:pStyle w:val="ListBullet"/>
        <w:spacing w:line="240" w:lineRule="auto"/>
        <w:ind w:left="720"/>
      </w:pPr>
      <w:r>
        <w:rPr>
          <w:lang w:val="id_ID" w:bidi="id_ID"/>
        </w:rPr>
      </w:r>
      <w:r>
        <w:rPr>
          <w:lang w:val="id_ID" w:bidi="id_ID"/>
        </w:rPr>
        <w:t>Mazmur 116:3–4</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H2342, H2470, H2479, H3708, H4164, H4689, H4691, H5100, H6695, H6862, H6869, H7267, H7581, G09280, G36000, G49280</w:t>
      </w:r>
      <w:r>
        <w:rPr>
          <w:lang w:val="id_ID" w:bidi="id_ID"/>
        </w:rPr>
      </w:r>
      <w:r>
        <w:rPr>
          <w:lang w:val="id_ID" w:bidi="id_ID"/>
        </w:rPr>
      </w:r>
    </w:p>
    <w:p>
      <w:pPr/>
      <w:r>
        <w:rPr>
          <w:lang w:val="id_ID" w:bidi="id_ID"/>
        </w:rPr>
      </w:r>
    </w:p>
    <w:p>
      <w:pPr>
        <w:pStyle w:val="Heading2"/>
      </w:pPr>
      <w:r>
        <w:rPr>
          <w:lang w:val="id_ID" w:bidi="id_ID"/>
        </w:rPr>
        <w:t>Di dalam Kristus</w:t>
      </w:r>
      <w:r>
        <w:rPr>
          <w:lang w:val="id_ID" w:bidi="id_ID"/>
        </w:rPr>
      </w:r>
    </w:p>
    <w:p>
      <w:pPr>
        <w:pStyle w:val="Heading3"/>
      </w:pPr>
      <w:r>
        <w:rPr>
          <w:lang w:val="id_ID" w:bidi="id_ID"/>
        </w:rPr>
        <w:t>Definisi:</w:t>
      </w:r>
    </w:p>
    <w:p>
      <w:pPr/>
      <w:r>
        <w:rPr>
          <w:lang w:val="id_ID" w:bidi="id_ID"/>
        </w:rPr>
      </w:r>
      <w:r>
        <w:rPr>
          <w:lang w:val="id_ID" w:bidi="id_ID"/>
        </w:rPr>
        <w:t>Frasa "di dalam Kristus" dan istilah-istilah yang berkaitan mengacu pada keadaan atau kondisi berada dalam hubungan dengan Yesus Kristus melalui iman kepada-Nya.</w:t>
      </w:r>
    </w:p>
    <w:p>
      <w:pPr>
        <w:pStyle w:val="ListBullet"/>
        <w:spacing w:line="240" w:lineRule="auto"/>
        <w:ind w:left="720"/>
      </w:pPr>
      <w:r>
        <w:rPr>
          <w:lang w:val="id_ID" w:bidi="id_ID"/>
        </w:rPr>
      </w:r>
      <w:r>
        <w:rPr>
          <w:lang w:val="id_ID" w:bidi="id_ID"/>
        </w:rPr>
        <w:t>Istilah-istilah lain yang terkait termasuk "di dalam Kristus Yesus, di dalam Yesus Kristus, di dalam Tuhan Yesus, di dalam Tuhan Yesus Kristus."</w:t>
      </w:r>
    </w:p>
    <w:p>
      <w:pPr>
        <w:pStyle w:val="ListBullet"/>
        <w:spacing w:line="240" w:lineRule="auto"/>
        <w:ind w:left="720"/>
      </w:pPr>
      <w:r>
        <w:rPr>
          <w:lang w:val="id_ID" w:bidi="id_ID"/>
        </w:rPr>
      </w:r>
      <w:r>
        <w:rPr>
          <w:lang w:val="id_ID" w:bidi="id_ID"/>
        </w:rPr>
        <w:t>Arti yang mungkin untuk istilah "di dalam Kristus" dapat mencakup "karena Anda adalah milik Kristus" atau "melalui hubungan yang Anda miliki dengan Kristus" atau "berdasarkan iman Anda kepada Kristus."</w:t>
      </w:r>
    </w:p>
    <w:p>
      <w:pPr>
        <w:pStyle w:val="ListBullet"/>
        <w:spacing w:line="240" w:lineRule="auto"/>
        <w:ind w:left="720"/>
      </w:pPr>
      <w:r>
        <w:rPr>
          <w:lang w:val="id_ID" w:bidi="id_ID"/>
        </w:rPr>
      </w:r>
      <w:r>
        <w:rPr>
          <w:lang w:val="id_ID" w:bidi="id_ID"/>
        </w:rPr>
        <w:t>Istilah-istilah yang terkait ini semuanya memiliki arti yang sama yaitu berada dalam keadaan percaya kepada Yesus dan menjadi murid-Nya.</w:t>
      </w:r>
    </w:p>
    <w:p>
      <w:pPr>
        <w:pStyle w:val="ListBullet"/>
        <w:spacing w:line="240" w:lineRule="auto"/>
        <w:ind w:left="720"/>
      </w:pPr>
      <w:r>
        <w:rPr>
          <w:lang w:val="id_ID" w:bidi="id_ID"/>
        </w:rPr>
      </w:r>
      <w:r>
        <w:rPr>
          <w:lang w:val="id_ID" w:bidi="id_ID"/>
        </w:rPr>
        <w:t>Catatan: Terkadang kata "dalam" menyertai kata kerja. Sebagai contoh, "mengambil bagian dalam Kristus" berarti "mengambil bagian dalam" manfaat yang datang dari pengenalan akan Kristus. "Bermegah di dalam Kristus" berarti bersukacita dan memuji Allah atas siapa Yesus dan apa yang telah Ia lakukan. "Percaya kepada" Kristus berarti mempercayai Dia sebagai Juruselamat dan mengenal Dia.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Bergantung pada konteksnya, ada beberapa cara yang berbeda untuk menerjemahkan "di dalam Kristus" dan "di dalam Tuhan" (dan frasa-frasa terkait):</w:t>
      </w:r>
    </w:p>
    <w:p>
      <w:pPr>
        <w:pStyle w:val="ListBullet"/>
        <w:spacing w:line="240" w:lineRule="auto"/>
        <w:ind w:left="720"/>
      </w:pPr>
      <w:r>
        <w:rPr>
          <w:lang w:val="id_ID" w:bidi="id_ID"/>
        </w:rPr>
      </w:r>
      <w:r>
        <w:rPr>
          <w:lang w:val="id_ID" w:bidi="id_ID"/>
        </w:rPr>
        <w:t>"yang menjadi milik Kristus"</w:t>
      </w:r>
    </w:p>
    <w:p>
      <w:pPr>
        <w:pStyle w:val="ListBullet"/>
        <w:spacing w:line="240" w:lineRule="auto"/>
        <w:ind w:left="720"/>
      </w:pPr>
      <w:r>
        <w:rPr>
          <w:lang w:val="id_ID" w:bidi="id_ID"/>
        </w:rPr>
      </w:r>
      <w:r>
        <w:rPr>
          <w:lang w:val="id_ID" w:bidi="id_ID"/>
        </w:rPr>
        <w:t>"karena kamu percaya kepada Kristus"</w:t>
      </w:r>
    </w:p>
    <w:p>
      <w:pPr>
        <w:pStyle w:val="ListBullet"/>
        <w:spacing w:line="240" w:lineRule="auto"/>
        <w:ind w:left="720"/>
      </w:pPr>
      <w:r>
        <w:rPr>
          <w:lang w:val="id_ID" w:bidi="id_ID"/>
        </w:rPr>
      </w:r>
      <w:r>
        <w:rPr>
          <w:lang w:val="id_ID" w:bidi="id_ID"/>
        </w:rPr>
        <w:t>"karena Kristus telah menyelamatkan kita"</w:t>
      </w:r>
    </w:p>
    <w:p>
      <w:pPr>
        <w:pStyle w:val="ListBullet"/>
        <w:spacing w:line="240" w:lineRule="auto"/>
        <w:ind w:left="720"/>
      </w:pPr>
      <w:r>
        <w:rPr>
          <w:lang w:val="id_ID" w:bidi="id_ID"/>
        </w:rPr>
      </w:r>
      <w:r>
        <w:rPr>
          <w:lang w:val="id_ID" w:bidi="id_ID"/>
        </w:rPr>
        <w:t>"dalam pelayanan kepada Tuhan"</w:t>
      </w:r>
    </w:p>
    <w:p>
      <w:pPr>
        <w:pStyle w:val="ListBullet"/>
        <w:spacing w:line="240" w:lineRule="auto"/>
        <w:ind w:left="720"/>
      </w:pPr>
      <w:r>
        <w:rPr>
          <w:lang w:val="id_ID" w:bidi="id_ID"/>
        </w:rPr>
      </w:r>
      <w:r>
        <w:rPr>
          <w:lang w:val="id_ID" w:bidi="id_ID"/>
        </w:rPr>
        <w:t>"mengandalkan Tuhan"</w:t>
      </w:r>
    </w:p>
    <w:p>
      <w:pPr>
        <w:pStyle w:val="ListBullet"/>
        <w:spacing w:line="240" w:lineRule="auto"/>
        <w:ind w:left="720"/>
      </w:pPr>
      <w:r>
        <w:rPr>
          <w:lang w:val="id_ID" w:bidi="id_ID"/>
        </w:rPr>
      </w:r>
      <w:r>
        <w:rPr>
          <w:lang w:val="id_ID" w:bidi="id_ID"/>
        </w:rPr>
        <w:t>"karena apa yang telah Tuhan lakukan."</w:t>
      </w:r>
    </w:p>
    <w:p>
      <w:pPr>
        <w:pStyle w:val="ListBullet"/>
        <w:spacing w:line="240" w:lineRule="auto"/>
        <w:ind w:left="720"/>
      </w:pPr>
      <w:r>
        <w:rPr>
          <w:lang w:val="id_ID" w:bidi="id_ID"/>
        </w:rPr>
      </w:r>
      <w:r>
        <w:rPr>
          <w:lang w:val="id_ID" w:bidi="id_ID"/>
        </w:rPr>
        <w:t>Orang yang "percaya kepada" Kristus atau yang "beriman kepada" Kristus percaya kepada apa yang Yesus ajarkan dan mempercayai Dia untuk menyelamatkan mereka karena pengorbanan-Nya di kayu salib yang telah membayar hukuman atas dosa-dosa mereka. Beberapa bahasa mungkin memiliki satu kata yang menerjemahkan kata kerja seperti "percaya dalam" atau "berbagi dalam" atau "percaya pada".</w:t>
      </w:r>
    </w:p>
    <w:p>
      <w:pPr/>
      <w:r>
        <w:rPr>
          <w:lang w:val="id_ID" w:bidi="id_ID"/>
        </w:rPr>
      </w:r>
      <w:r>
        <w:rPr>
          <w:lang w:val="id_ID" w:bidi="id_ID"/>
        </w:rPr>
        <w:t xml:space="preserve">(Lihat juga: </w:t>
      </w:r>
      <w:r>
        <w:rPr>
          <w:lang w:val="id_ID" w:bidi="id_ID"/>
        </w:rPr>
        <w:t>Kristus</w:t>
      </w:r>
      <w:r>
        <w:rPr>
          <w:lang w:val="id_ID" w:bidi="id_ID"/>
        </w:rPr>
        <w:t xml:space="preserve">, </w:t>
      </w:r>
      <w:r>
        <w:rPr>
          <w:lang w:val="id_ID" w:bidi="id_ID"/>
        </w:rPr>
        <w:t>Tuhan</w:t>
      </w:r>
      <w:r>
        <w:rPr>
          <w:lang w:val="id_ID" w:bidi="id_ID"/>
        </w:rPr>
        <w:t xml:space="preserve">, </w:t>
      </w:r>
      <w:r>
        <w:rPr>
          <w:lang w:val="id_ID" w:bidi="id_ID"/>
        </w:rPr>
        <w:t>Yesus</w:t>
      </w:r>
      <w:r>
        <w:rPr>
          <w:lang w:val="id_ID" w:bidi="id_ID"/>
        </w:rPr>
        <w:t xml:space="preserve">, </w:t>
      </w:r>
      <w:r>
        <w:rPr>
          <w:lang w:val="id_ID" w:bidi="id_ID"/>
        </w:rPr>
        <w:t>percaya</w:t>
      </w:r>
      <w:r>
        <w:rPr>
          <w:lang w:val="id_ID" w:bidi="id_ID"/>
        </w:rPr>
        <w:t xml:space="preserve">, </w:t>
      </w:r>
      <w:r>
        <w:rPr>
          <w:lang w:val="id_ID" w:bidi="id_ID"/>
        </w:rPr>
        <w:t>iman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Yohanes 2:5</w:t>
      </w:r>
    </w:p>
    <w:p>
      <w:pPr>
        <w:pStyle w:val="ListBullet"/>
        <w:spacing w:line="240" w:lineRule="auto"/>
        <w:ind w:left="720"/>
      </w:pPr>
      <w:r>
        <w:rPr>
          <w:lang w:val="id_ID" w:bidi="id_ID"/>
        </w:rPr>
      </w:r>
      <w:r>
        <w:rPr>
          <w:lang w:val="id_ID" w:bidi="id_ID"/>
        </w:rPr>
        <w:t>2 Korintus 2:17</w:t>
      </w:r>
    </w:p>
    <w:p>
      <w:pPr>
        <w:pStyle w:val="ListBullet"/>
        <w:spacing w:line="240" w:lineRule="auto"/>
        <w:ind w:left="720"/>
      </w:pPr>
      <w:r>
        <w:rPr>
          <w:lang w:val="id_ID" w:bidi="id_ID"/>
        </w:rPr>
      </w:r>
      <w:r>
        <w:rPr>
          <w:lang w:val="id_ID" w:bidi="id_ID"/>
        </w:rPr>
        <w:t>2 Timotius 1:1</w:t>
      </w:r>
    </w:p>
    <w:p>
      <w:pPr>
        <w:pStyle w:val="ListBullet"/>
        <w:spacing w:line="240" w:lineRule="auto"/>
        <w:ind w:left="720"/>
      </w:pPr>
      <w:r>
        <w:rPr>
          <w:lang w:val="id_ID" w:bidi="id_ID"/>
        </w:rPr>
      </w:r>
      <w:r>
        <w:rPr>
          <w:lang w:val="id_ID" w:bidi="id_ID"/>
        </w:rPr>
        <w:t>Galatia 1:22</w:t>
      </w:r>
    </w:p>
    <w:p>
      <w:pPr>
        <w:pStyle w:val="ListBullet"/>
        <w:spacing w:line="240" w:lineRule="auto"/>
        <w:ind w:left="720"/>
      </w:pPr>
      <w:r>
        <w:rPr>
          <w:lang w:val="id_ID" w:bidi="id_ID"/>
        </w:rPr>
      </w:r>
      <w:r>
        <w:rPr>
          <w:lang w:val="id_ID" w:bidi="id_ID"/>
        </w:rPr>
        <w:t>Galatia 2:17</w:t>
      </w:r>
    </w:p>
    <w:p>
      <w:pPr>
        <w:pStyle w:val="ListBullet"/>
        <w:spacing w:line="240" w:lineRule="auto"/>
        <w:ind w:left="720"/>
      </w:pPr>
      <w:r>
        <w:rPr>
          <w:lang w:val="id_ID" w:bidi="id_ID"/>
        </w:rPr>
      </w:r>
      <w:r>
        <w:rPr>
          <w:lang w:val="id_ID" w:bidi="id_ID"/>
        </w:rPr>
        <w:t>Filemon 1:6</w:t>
      </w:r>
    </w:p>
    <w:p>
      <w:pPr>
        <w:pStyle w:val="ListBullet"/>
        <w:spacing w:line="240" w:lineRule="auto"/>
        <w:ind w:left="720"/>
      </w:pPr>
      <w:r>
        <w:rPr>
          <w:lang w:val="id_ID" w:bidi="id_ID"/>
        </w:rPr>
      </w:r>
      <w:r>
        <w:rPr>
          <w:lang w:val="id_ID" w:bidi="id_ID"/>
        </w:rPr>
        <w:t>Wahyu 1:10</w:t>
      </w:r>
    </w:p>
    <w:p>
      <w:pPr>
        <w:pStyle w:val="ListBullet"/>
        <w:spacing w:line="240" w:lineRule="auto"/>
        <w:ind w:left="720"/>
      </w:pPr>
      <w:r>
        <w:rPr>
          <w:lang w:val="id_ID" w:bidi="id_ID"/>
        </w:rPr>
      </w:r>
      <w:r>
        <w:rPr>
          <w:lang w:val="id_ID" w:bidi="id_ID"/>
        </w:rPr>
        <w:t>Roma 9:1</w:t>
      </w:r>
    </w:p>
    <w:p>
      <w:pPr>
        <w:pStyle w:val="Heading3"/>
      </w:pPr>
      <w:r>
        <w:rPr>
          <w:lang w:val="id_ID" w:bidi="id_ID"/>
        </w:rPr>
        <w:t>Data Kata:</w:t>
      </w:r>
    </w:p>
    <w:p>
      <w:pPr>
        <w:pStyle w:val="ListBullet"/>
        <w:spacing w:line="240" w:lineRule="auto"/>
        <w:ind w:left="720"/>
      </w:pPr>
      <w:r>
        <w:rPr>
          <w:lang w:val="id_ID" w:bidi="id_ID"/>
        </w:rPr>
      </w:r>
      <w:r>
        <w:rPr>
          <w:lang w:val="id_ID" w:bidi="id_ID"/>
        </w:rPr>
        <w:t>Strong’s: G15190, G29620, G55470</w:t>
      </w:r>
      <w:r>
        <w:rPr>
          <w:lang w:val="id_ID" w:bidi="id_ID"/>
        </w:rPr>
      </w:r>
      <w:r>
        <w:rPr>
          <w:lang w:val="id_ID" w:bidi="id_ID"/>
        </w:rPr>
      </w:r>
    </w:p>
    <w:p>
      <w:pPr/>
      <w:r>
        <w:rPr>
          <w:lang w:val="id_ID" w:bidi="id_ID"/>
        </w:rPr>
      </w:r>
    </w:p>
    <w:p>
      <w:pPr>
        <w:pStyle w:val="Heading2"/>
      </w:pPr>
      <w:r>
        <w:rPr>
          <w:lang w:val="id_ID" w:bidi="id_ID"/>
        </w:rPr>
        <w:t>Di Tempat Tinggi</w:t>
      </w:r>
      <w:r>
        <w:rPr>
          <w:lang w:val="id_ID" w:bidi="id_ID"/>
        </w:rPr>
      </w:r>
    </w:p>
    <w:p>
      <w:pPr>
        <w:pStyle w:val="Heading3"/>
      </w:pPr>
      <w:r>
        <w:rPr>
          <w:lang w:val="id_ID" w:bidi="id_ID"/>
        </w:rPr>
        <w:t>Pengertian:</w:t>
      </w:r>
    </w:p>
    <w:p>
      <w:pPr/>
      <w:r>
        <w:rPr>
          <w:lang w:val="id_ID" w:bidi="id_ID"/>
        </w:rPr>
      </w:r>
      <w:r>
        <w:rPr>
          <w:lang w:val="id_ID" w:bidi="id_ID"/>
        </w:rPr>
        <w:t>Istilah "di tempat tinggi" dan "di tempat tertinggi" adalah ungkapan yang biasanya berarti "di surga."</w:t>
      </w:r>
    </w:p>
    <w:p>
      <w:pPr>
        <w:pStyle w:val="ListBullet"/>
        <w:spacing w:line="240" w:lineRule="auto"/>
        <w:ind w:left="720"/>
      </w:pPr>
      <w:r>
        <w:rPr>
          <w:lang w:val="id_ID" w:bidi="id_ID"/>
        </w:rPr>
      </w:r>
      <w:r>
        <w:rPr>
          <w:lang w:val="id_ID" w:bidi="id_ID"/>
        </w:rPr>
        <w:t>Ungkapan "di tempat tertinggi" juga dapat berarti "yang paling dihormati."</w:t>
      </w:r>
    </w:p>
    <w:p>
      <w:pPr>
        <w:pStyle w:val="ListBullet"/>
        <w:spacing w:line="240" w:lineRule="auto"/>
        <w:ind w:left="720"/>
      </w:pPr>
      <w:r>
        <w:rPr>
          <w:lang w:val="id_ID" w:bidi="id_ID"/>
        </w:rPr>
      </w:r>
      <w:r>
        <w:rPr>
          <w:lang w:val="id_ID" w:bidi="id_ID"/>
        </w:rPr>
        <w:t>Ungkapan ini juga dapat digunakan secara harfiah, seperti dalam ungkapan "di pohon tertinggi," yang berarti "di pohon yang paling tinggi."</w:t>
      </w:r>
    </w:p>
    <w:p>
      <w:pPr>
        <w:pStyle w:val="ListBullet"/>
        <w:spacing w:line="240" w:lineRule="auto"/>
        <w:ind w:left="720"/>
      </w:pPr>
      <w:r>
        <w:rPr>
          <w:lang w:val="id_ID" w:bidi="id_ID"/>
        </w:rPr>
      </w:r>
      <w:r>
        <w:rPr>
          <w:lang w:val="id_ID" w:bidi="id_ID"/>
        </w:rPr>
        <w:t>Ungkapan "di tempat tinggi" juga dapat merujuk pada sesuatu yang berada tinggi di langit, seperti sarang burung yang terletak di atas. Dalam konteks tersebut, dapat diterjemahkan sebagai "tinggi di langit" atau "di puncak pohon yang tinggi."</w:t>
      </w:r>
    </w:p>
    <w:p>
      <w:pPr>
        <w:pStyle w:val="ListBullet"/>
        <w:spacing w:line="240" w:lineRule="auto"/>
        <w:ind w:left="720"/>
      </w:pPr>
      <w:r>
        <w:rPr>
          <w:lang w:val="id_ID" w:bidi="id_ID"/>
        </w:rPr>
      </w:r>
      <w:r>
        <w:rPr>
          <w:lang w:val="id_ID" w:bidi="id_ID"/>
        </w:rPr>
        <w:t>Kata "tinggi" juga dapat merujuk pada lokasi yang berada di ketinggian atau menunjukkan pentingnya seseorang atau sesuatu.</w:t>
      </w:r>
    </w:p>
    <w:p>
      <w:pPr>
        <w:pStyle w:val="ListBullet"/>
        <w:spacing w:line="240" w:lineRule="auto"/>
        <w:ind w:left="720"/>
      </w:pPr>
      <w:r>
        <w:rPr>
          <w:lang w:val="id_ID" w:bidi="id_ID"/>
        </w:rPr>
      </w:r>
      <w:r>
        <w:rPr>
          <w:lang w:val="id_ID" w:bidi="id_ID"/>
        </w:rPr>
        <w:t>Ungkapan "dari tempat tinggi" dapat diterjemahkan sebagai "dari surga."</w:t>
      </w:r>
    </w:p>
    <w:p>
      <w:pPr/>
      <w:r>
        <w:rPr>
          <w:lang w:val="id_ID" w:bidi="id_ID"/>
        </w:rPr>
      </w:r>
      <w:r>
        <w:rPr>
          <w:lang w:val="id_ID" w:bidi="id_ID"/>
        </w:rPr>
        <w:t xml:space="preserve">(Lihat juga: </w:t>
      </w:r>
      <w:r>
        <w:rPr>
          <w:lang w:val="id_ID" w:bidi="id_ID"/>
        </w:rPr>
        <w:t>surga</w:t>
      </w:r>
      <w:r>
        <w:rPr>
          <w:lang w:val="id_ID" w:bidi="id_ID"/>
        </w:rPr>
        <w:t xml:space="preserve">, </w:t>
      </w:r>
      <w:r>
        <w:rPr>
          <w:lang w:val="id_ID" w:bidi="id_ID"/>
        </w:rPr>
        <w:t>kehormatan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Ratapan 1:13</w:t>
      </w:r>
    </w:p>
    <w:p>
      <w:pPr>
        <w:pStyle w:val="ListBullet"/>
        <w:spacing w:line="240" w:lineRule="auto"/>
        <w:ind w:left="720"/>
      </w:pPr>
      <w:r>
        <w:rPr>
          <w:lang w:val="id_ID" w:bidi="id_ID"/>
        </w:rPr>
      </w:r>
      <w:r>
        <w:rPr>
          <w:lang w:val="id_ID" w:bidi="id_ID"/>
        </w:rPr>
        <w:t>Mazmur 69:29</w:t>
      </w:r>
    </w:p>
    <w:p>
      <w:pPr>
        <w:pStyle w:val="Heading3"/>
      </w:pPr>
      <w:r>
        <w:rPr>
          <w:lang w:val="id_ID" w:bidi="id_ID"/>
        </w:rPr>
        <w:t>Data Kata:</w:t>
      </w:r>
    </w:p>
    <w:p>
      <w:pPr>
        <w:pStyle w:val="ListBullet"/>
        <w:spacing w:line="240" w:lineRule="auto"/>
        <w:ind w:left="720"/>
      </w:pPr>
      <w:r>
        <w:rPr>
          <w:lang w:val="id_ID" w:bidi="id_ID"/>
        </w:rPr>
      </w:r>
      <w:r>
        <w:rPr>
          <w:lang w:val="id_ID" w:bidi="id_ID"/>
        </w:rPr>
        <w:t>Strong: H1361, H4605, H4791, H7682, G17220, G53080, G53100, G53110</w:t>
      </w:r>
      <w:r>
        <w:rPr>
          <w:lang w:val="id_ID" w:bidi="id_ID"/>
        </w:rPr>
      </w:r>
      <w:r>
        <w:rPr>
          <w:lang w:val="id_ID" w:bidi="id_ID"/>
        </w:rPr>
      </w:r>
    </w:p>
    <w:p>
      <w:pPr/>
      <w:r>
        <w:rPr>
          <w:lang w:val="id_ID" w:bidi="id_ID"/>
        </w:rPr>
      </w:r>
    </w:p>
    <w:p>
      <w:pPr>
        <w:pStyle w:val="Heading2"/>
      </w:pPr>
      <w:r>
        <w:rPr>
          <w:lang w:val="id_ID" w:bidi="id_ID"/>
        </w:rPr>
        <w:t>Diakon/diaken</w:t>
      </w:r>
      <w:r>
        <w:rPr>
          <w:lang w:val="id_ID" w:bidi="id_ID"/>
        </w:rPr>
      </w:r>
    </w:p>
    <w:p>
      <w:pPr>
        <w:pStyle w:val="Heading3"/>
      </w:pPr>
      <w:r>
        <w:rPr>
          <w:lang w:val="id_ID" w:bidi="id_ID"/>
        </w:rPr>
        <w:t>Definisi:</w:t>
      </w:r>
    </w:p>
    <w:p>
      <w:pPr/>
      <w:r>
        <w:rPr>
          <w:lang w:val="id_ID" w:bidi="id_ID"/>
        </w:rPr>
      </w:r>
      <w:r>
        <w:rPr>
          <w:lang w:val="id_ID" w:bidi="id_ID"/>
        </w:rPr>
        <w:t>Diaken adalah orang yang melayani di gereja lokal, membantu sesama jemaat dengan kebutuhan praktis, seperti makanan atau uang.</w:t>
      </w:r>
    </w:p>
    <w:p>
      <w:pPr>
        <w:pStyle w:val="ListBullet"/>
        <w:spacing w:line="240" w:lineRule="auto"/>
        <w:ind w:left="720"/>
      </w:pPr>
      <w:r>
        <w:rPr>
          <w:lang w:val="id_ID" w:bidi="id_ID"/>
        </w:rPr>
      </w:r>
      <w:r>
        <w:rPr>
          <w:lang w:val="id_ID" w:bidi="id_ID"/>
        </w:rPr>
        <w:t>Kata "diaken" diambil langsung dari kata Yunani yang berarti "hamba" atau "pelayan".</w:t>
      </w:r>
    </w:p>
    <w:p>
      <w:pPr>
        <w:pStyle w:val="ListBullet"/>
        <w:spacing w:line="240" w:lineRule="auto"/>
        <w:ind w:left="720"/>
      </w:pPr>
      <w:r>
        <w:rPr>
          <w:lang w:val="id_ID" w:bidi="id_ID"/>
        </w:rPr>
      </w:r>
      <w:r>
        <w:rPr>
          <w:lang w:val="id_ID" w:bidi="id_ID"/>
        </w:rPr>
        <w:t>Sejak zaman orang Kristen mula-mula, menjadi diaken telah menjadi peran dan pelayanan yang terdefinisi dengan baik di dalam tubuh Gereja.</w:t>
      </w:r>
    </w:p>
    <w:p>
      <w:pPr>
        <w:pStyle w:val="ListBullet"/>
        <w:spacing w:line="240" w:lineRule="auto"/>
        <w:ind w:left="720"/>
      </w:pPr>
      <w:r>
        <w:rPr>
          <w:lang w:val="id_ID" w:bidi="id_ID"/>
        </w:rPr>
      </w:r>
      <w:r>
        <w:rPr>
          <w:lang w:val="id_ID" w:bidi="id_ID"/>
        </w:rPr>
        <w:t>Sebagai contoh, dalam Perjanjian Baru, diaken akan memastikan bahwa uang atau makanan apa pun yang dibagikan oleh jemaat akan dibagikan secara adil kepada para janda di antara mereka.</w:t>
      </w:r>
    </w:p>
    <w:p>
      <w:pPr>
        <w:pStyle w:val="ListBullet"/>
        <w:spacing w:line="240" w:lineRule="auto"/>
        <w:ind w:left="720"/>
      </w:pPr>
      <w:r>
        <w:rPr>
          <w:lang w:val="id_ID" w:bidi="id_ID"/>
        </w:rPr>
      </w:r>
      <w:r>
        <w:rPr>
          <w:lang w:val="id_ID" w:bidi="id_ID"/>
        </w:rPr>
        <w:t>Istilah "diaken" juga dapat diterjemahkan sebagai "pelayan gereja" atau "pekerja gereja" atau "pelayan gereja", atau frasa lain yang menunjukkan bahwa orang tersebut telah ditunjuk secara resmi untuk melakukan tugas-tugas khusus yang bermanfaat bagi komunitas Kristen setempat.</w:t>
      </w:r>
    </w:p>
    <w:p>
      <w:pPr/>
      <w:r>
        <w:rPr>
          <w:lang w:val="id_ID" w:bidi="id_ID"/>
        </w:rPr>
      </w:r>
      <w:r>
        <w:rPr>
          <w:lang w:val="id_ID" w:bidi="id_ID"/>
        </w:rPr>
        <w:t xml:space="preserve">(Lihat juga: </w:t>
      </w:r>
      <w:r>
        <w:rPr>
          <w:lang w:val="id_ID" w:bidi="id_ID"/>
        </w:rPr>
        <w:t>pelayanan</w:t>
      </w:r>
      <w:r>
        <w:rPr>
          <w:lang w:val="id_ID" w:bidi="id_ID"/>
        </w:rPr>
        <w:t xml:space="preserve">, </w:t>
      </w:r>
      <w:r>
        <w:rPr>
          <w:lang w:val="id_ID" w:bidi="id_ID"/>
        </w:rPr>
        <w:t>pelayan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Timotius 3:10</w:t>
      </w:r>
    </w:p>
    <w:p>
      <w:pPr>
        <w:pStyle w:val="ListBullet"/>
        <w:spacing w:line="240" w:lineRule="auto"/>
        <w:ind w:left="720"/>
      </w:pPr>
      <w:r>
        <w:rPr>
          <w:lang w:val="id_ID" w:bidi="id_ID"/>
        </w:rPr>
      </w:r>
      <w:r>
        <w:rPr>
          <w:lang w:val="id_ID" w:bidi="id_ID"/>
        </w:rPr>
        <w:t>1 Timotius 3:13</w:t>
      </w:r>
    </w:p>
    <w:p>
      <w:pPr>
        <w:pStyle w:val="ListBullet"/>
        <w:spacing w:line="240" w:lineRule="auto"/>
        <w:ind w:left="720"/>
      </w:pPr>
      <w:r>
        <w:rPr>
          <w:lang w:val="id_ID" w:bidi="id_ID"/>
        </w:rPr>
      </w:r>
      <w:r>
        <w:rPr>
          <w:lang w:val="id_ID" w:bidi="id_ID"/>
        </w:rPr>
        <w:t>Filipi 1:1</w:t>
      </w:r>
    </w:p>
    <w:p>
      <w:pPr>
        <w:pStyle w:val="Heading3"/>
      </w:pPr>
      <w:r>
        <w:rPr>
          <w:lang w:val="id_ID" w:bidi="id_ID"/>
        </w:rPr>
        <w:t>Kata Data:</w:t>
      </w:r>
    </w:p>
    <w:p>
      <w:pPr>
        <w:pStyle w:val="ListBullet"/>
        <w:spacing w:line="240" w:lineRule="auto"/>
        <w:ind w:left="720"/>
      </w:pPr>
      <w:r>
        <w:rPr>
          <w:lang w:val="id_ID" w:bidi="id_ID"/>
        </w:rPr>
      </w:r>
      <w:r>
        <w:rPr>
          <w:lang w:val="id_ID" w:bidi="id_ID"/>
        </w:rPr>
        <w:t>Strong’s: G12490</w:t>
      </w:r>
      <w:r>
        <w:rPr>
          <w:lang w:val="id_ID" w:bidi="id_ID"/>
        </w:rPr>
      </w:r>
      <w:r>
        <w:rPr>
          <w:lang w:val="id_ID" w:bidi="id_ID"/>
        </w:rPr>
      </w:r>
    </w:p>
    <w:p>
      <w:pPr/>
      <w:r>
        <w:rPr>
          <w:lang w:val="id_ID" w:bidi="id_ID"/>
        </w:rPr>
      </w:r>
    </w:p>
    <w:p>
      <w:pPr>
        <w:pStyle w:val="Heading2"/>
      </w:pPr>
      <w:r>
        <w:rPr>
          <w:lang w:val="id_ID" w:bidi="id_ID"/>
        </w:rPr>
        <w:t>Dibunuh</w:t>
      </w:r>
      <w:r>
        <w:rPr>
          <w:lang w:val="id_ID" w:bidi="id_ID"/>
        </w:rPr>
      </w:r>
    </w:p>
    <w:p>
      <w:pPr>
        <w:pStyle w:val="Heading3"/>
      </w:pPr>
      <w:r>
        <w:rPr>
          <w:lang w:val="id_ID" w:bidi="id_ID"/>
        </w:rPr>
        <w:t>Pengertian:</w:t>
      </w:r>
    </w:p>
    <w:p>
      <w:pPr/>
      <w:r>
        <w:rPr>
          <w:lang w:val="id_ID" w:bidi="id_ID"/>
        </w:rPr>
      </w:r>
      <w:r>
        <w:rPr>
          <w:lang w:val="id_ID" w:bidi="id_ID"/>
        </w:rPr>
        <w:t>Untuk "membunuh" seseorang atau seekor hewan berarti menghilangkan nyawanya. Sering kali ini dilakukan dengan cara yang kuat atau kekerasan. Jika seorang manusia telah membunuh hewan, dia telah "membunuhnya".</w:t>
      </w:r>
    </w:p>
    <w:p>
      <w:pPr>
        <w:pStyle w:val="ListBullet"/>
        <w:spacing w:line="240" w:lineRule="auto"/>
        <w:ind w:left="720"/>
      </w:pPr>
      <w:r>
        <w:rPr>
          <w:lang w:val="id_ID" w:bidi="id_ID"/>
        </w:rPr>
      </w:r>
      <w:r>
        <w:rPr>
          <w:lang w:val="id_ID" w:bidi="id_ID"/>
        </w:rPr>
        <w:t>Ketika merujuk pada seekor binatang atau sejumlah besar orang, istilah "pembantaian" sering digunakan.</w:t>
      </w:r>
    </w:p>
    <w:p>
      <w:pPr>
        <w:pStyle w:val="ListBullet"/>
        <w:spacing w:line="240" w:lineRule="auto"/>
        <w:ind w:left="720"/>
      </w:pPr>
      <w:r>
        <w:rPr>
          <w:lang w:val="id_ID" w:bidi="id_ID"/>
        </w:rPr>
      </w:r>
      <w:r>
        <w:rPr>
          <w:lang w:val="id_ID" w:bidi="id_ID"/>
        </w:rPr>
        <w:t>Tindakan menyembelih juga disebut sebagai "penyembelihan."</w:t>
      </w:r>
    </w:p>
    <w:p>
      <w:pPr>
        <w:pStyle w:val="ListBullet"/>
        <w:spacing w:line="240" w:lineRule="auto"/>
        <w:ind w:left="720"/>
      </w:pPr>
      <w:r>
        <w:rPr>
          <w:lang w:val="id_ID" w:bidi="id_ID"/>
        </w:rPr>
      </w:r>
      <w:r>
        <w:rPr>
          <w:lang w:val="id_ID" w:bidi="id_ID"/>
        </w:rPr>
        <w:t>Frasa "yang terbunuh" juga dapat diterjemahkan sebagai "Orang-orang yang terbunuh" atau "Orang-orang yang dibunuh."</w:t>
      </w:r>
    </w:p>
    <w:p>
      <w:pPr/>
      <w:r>
        <w:rPr>
          <w:lang w:val="id_ID" w:bidi="id_ID"/>
        </w:rPr>
      </w:r>
      <w:r>
        <w:rPr>
          <w:lang w:val="id_ID" w:bidi="id_ID"/>
        </w:rPr>
        <w:t xml:space="preserve">(Lihat juga: </w:t>
      </w:r>
      <w:r>
        <w:rPr>
          <w:lang w:val="id_ID" w:bidi="id_ID"/>
        </w:rPr>
        <w:t>pembantaian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Yehezkiel 28:23</w:t>
      </w:r>
    </w:p>
    <w:p>
      <w:pPr>
        <w:pStyle w:val="ListBullet"/>
        <w:spacing w:line="240" w:lineRule="auto"/>
        <w:ind w:left="720"/>
      </w:pPr>
      <w:r>
        <w:rPr>
          <w:lang w:val="id_ID" w:bidi="id_ID"/>
        </w:rPr>
      </w:r>
      <w:r>
        <w:rPr>
          <w:lang w:val="id_ID" w:bidi="id_ID"/>
        </w:rPr>
        <w:t>Yesaya 26:21</w:t>
      </w:r>
    </w:p>
    <w:p>
      <w:pPr>
        <w:pStyle w:val="Heading3"/>
      </w:pPr>
      <w:r>
        <w:rPr>
          <w:lang w:val="id_ID" w:bidi="id_ID"/>
        </w:rPr>
        <w:t>Data Kata:</w:t>
      </w:r>
    </w:p>
    <w:p>
      <w:pPr>
        <w:pStyle w:val="ListBullet"/>
        <w:spacing w:line="240" w:lineRule="auto"/>
        <w:ind w:left="720"/>
      </w:pPr>
      <w:r>
        <w:rPr>
          <w:lang w:val="id_ID" w:bidi="id_ID"/>
        </w:rPr>
      </w:r>
      <w:r>
        <w:rPr>
          <w:lang w:val="id_ID" w:bidi="id_ID"/>
        </w:rPr>
        <w:t>Strong: H2026, H2076, H2491, H2717, H2763, H2873, H2874, H4191, H4194, H5221, H6991, H6992, H7523, H7819, G03370, G06150, G13150, G23800, G26950, G49680, G49690, G54070</w:t>
      </w:r>
      <w:r>
        <w:rPr>
          <w:lang w:val="id_ID" w:bidi="id_ID"/>
        </w:rPr>
      </w:r>
      <w:r>
        <w:rPr>
          <w:lang w:val="id_ID" w:bidi="id_ID"/>
        </w:rPr>
      </w:r>
    </w:p>
    <w:p>
      <w:pPr/>
      <w:r>
        <w:rPr>
          <w:lang w:val="id_ID" w:bidi="id_ID"/>
        </w:rPr>
      </w:r>
    </w:p>
    <w:p>
      <w:pPr>
        <w:pStyle w:val="Heading2"/>
      </w:pPr>
      <w:r>
        <w:rPr>
          <w:lang w:val="id_ID" w:bidi="id_ID"/>
        </w:rPr>
        <w:t>Dilahirkan kembali</w:t>
      </w:r>
      <w:r>
        <w:rPr>
          <w:lang w:val="id_ID" w:bidi="id_ID"/>
        </w:rPr>
      </w:r>
    </w:p>
    <w:p>
      <w:pPr>
        <w:pStyle w:val="Heading3"/>
      </w:pPr>
      <w:r>
        <w:rPr>
          <w:lang w:val="id_ID" w:bidi="id_ID"/>
        </w:rPr>
        <w:t>Definisi:</w:t>
      </w:r>
    </w:p>
    <w:p>
      <w:pPr/>
      <w:r>
        <w:rPr>
          <w:lang w:val="id_ID" w:bidi="id_ID"/>
        </w:rPr>
      </w:r>
      <w:r>
        <w:rPr>
          <w:lang w:val="id_ID" w:bidi="id_ID"/>
        </w:rPr>
        <w:t>Istilah "dilahirkan kembali" pertama kali digunakan oleh Yesus untuk menggambarkan apa artinya Tuhan mengubah seseorang dari yang tadinya mati secara rohani menjadi hidup secara rohani. Istilah "dilahirkan dari Allah" dan "dilahirkan dari Roh" juga merujuk pada seseorang yang diberi kehidupan rohani yang baru.</w:t>
      </w:r>
    </w:p>
    <w:p>
      <w:pPr>
        <w:pStyle w:val="ListBullet"/>
        <w:spacing w:line="240" w:lineRule="auto"/>
        <w:ind w:left="720"/>
      </w:pPr>
      <w:r>
        <w:rPr>
          <w:lang w:val="id_ID" w:bidi="id_ID"/>
        </w:rPr>
      </w:r>
      <w:r>
        <w:rPr>
          <w:lang w:val="id_ID" w:bidi="id_ID"/>
        </w:rPr>
        <w:t>Semua manusia dilahirkan dalam keadaan mati secara rohani dan diberi "kelahiran baru" ketika mereka menerima Yesus Kristus sebagai Juruselamat.</w:t>
      </w:r>
    </w:p>
    <w:p>
      <w:pPr>
        <w:pStyle w:val="ListBullet"/>
        <w:spacing w:line="240" w:lineRule="auto"/>
        <w:ind w:left="720"/>
      </w:pPr>
      <w:r>
        <w:rPr>
          <w:lang w:val="id_ID" w:bidi="id_ID"/>
        </w:rPr>
      </w:r>
      <w:r>
        <w:rPr>
          <w:lang w:val="id_ID" w:bidi="id_ID"/>
        </w:rPr>
        <w:t>Pada saat kelahiran baru secara rohani, Roh Kudus Allah mulai tinggal di dalam diri orang percaya yang baru dan memberinya kuasa untuk menghasilkan buah rohani yang baik di dalam kehidupannya.</w:t>
      </w:r>
    </w:p>
    <w:p>
      <w:pPr>
        <w:pStyle w:val="ListBullet"/>
        <w:spacing w:line="240" w:lineRule="auto"/>
        <w:ind w:left="720"/>
      </w:pPr>
      <w:r>
        <w:rPr>
          <w:lang w:val="id_ID" w:bidi="id_ID"/>
        </w:rPr>
      </w:r>
      <w:r>
        <w:rPr>
          <w:lang w:val="id_ID" w:bidi="id_ID"/>
        </w:rPr>
        <w:t>Adalah pekerjaan Allah untuk membuat seseorang dilahirkan kembali dan menjadi anak-Nya.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Cara lain untuk menerjemahkan "dilahirkan kembali" dapat mencakup "dilahirkan sebagai manusia baru" atau "dilahirkan secara rohani."</w:t>
      </w:r>
    </w:p>
    <w:p>
      <w:pPr>
        <w:pStyle w:val="ListBullet"/>
        <w:spacing w:line="240" w:lineRule="auto"/>
        <w:ind w:left="720"/>
      </w:pPr>
      <w:r>
        <w:rPr>
          <w:lang w:val="id_ID" w:bidi="id_ID"/>
        </w:rPr>
      </w:r>
      <w:r>
        <w:rPr>
          <w:lang w:val="id_ID" w:bidi="id_ID"/>
        </w:rPr>
        <w:t>Yang terbaik adalah menerjemahkan istilah ini secara harfiah dan menggunakan kata yang normal dalam bahasa yang digunakan untuk dilahirkan.</w:t>
      </w:r>
    </w:p>
    <w:p>
      <w:pPr>
        <w:pStyle w:val="ListBullet"/>
        <w:spacing w:line="240" w:lineRule="auto"/>
        <w:ind w:left="720"/>
      </w:pPr>
      <w:r>
        <w:rPr>
          <w:lang w:val="id_ID" w:bidi="id_ID"/>
        </w:rPr>
      </w:r>
      <w:r>
        <w:rPr>
          <w:lang w:val="id_ID" w:bidi="id_ID"/>
        </w:rPr>
        <w:t>Istilah "lahir baru" dapat diterjemahkan sebagai "lahir secara rohani."</w:t>
      </w:r>
    </w:p>
    <w:p>
      <w:pPr>
        <w:pStyle w:val="ListBullet"/>
        <w:spacing w:line="240" w:lineRule="auto"/>
        <w:ind w:left="720"/>
      </w:pPr>
      <w:r>
        <w:rPr>
          <w:lang w:val="id_ID" w:bidi="id_ID"/>
        </w:rPr>
      </w:r>
      <w:r>
        <w:rPr>
          <w:lang w:val="id_ID" w:bidi="id_ID"/>
        </w:rPr>
        <w:t>Frasa "dilahirkan dari Allah" dapat diterjemahkan sebagai "oleh karena Allah diberikan kehidupan baru seperti bayi yang baru lahir" atau "diberi kehidupan baru oleh Allah."</w:t>
      </w:r>
    </w:p>
    <w:p>
      <w:pPr>
        <w:pStyle w:val="ListBullet"/>
        <w:spacing w:line="240" w:lineRule="auto"/>
        <w:ind w:left="720"/>
      </w:pPr>
      <w:r>
        <w:rPr>
          <w:lang w:val="id_ID" w:bidi="id_ID"/>
        </w:rPr>
      </w:r>
      <w:r>
        <w:rPr>
          <w:lang w:val="id_ID" w:bidi="id_ID"/>
        </w:rPr>
        <w:t>Dengan cara yang sama, "dilahirkan dari Roh" dapat diterjemahkan sebagai "diberi kehidupan baru oleh Roh Kudus" atau "dimampukan oleh Roh Kudus untuk menjadi anak Allah" atau "oleh karena Roh Kudus sehingga memiliki kehidupan baru seperti bayi yang baru dilahirkan."</w:t>
      </w:r>
    </w:p>
    <w:p>
      <w:pPr/>
      <w:r>
        <w:rPr>
          <w:lang w:val="id_ID" w:bidi="id_ID"/>
        </w:rPr>
      </w:r>
      <w:r>
        <w:rPr>
          <w:lang w:val="id_ID" w:bidi="id_ID"/>
        </w:rPr>
        <w:t xml:space="preserve">(Lihat juga: </w:t>
      </w:r>
      <w:r>
        <w:rPr>
          <w:lang w:val="id_ID" w:bidi="id_ID"/>
        </w:rPr>
        <w:t>Roh Kudus</w:t>
      </w:r>
      <w:r>
        <w:rPr>
          <w:lang w:val="id_ID" w:bidi="id_ID"/>
        </w:rPr>
        <w:t xml:space="preserve">, </w:t>
      </w:r>
      <w:r>
        <w:rPr>
          <w:lang w:val="id_ID" w:bidi="id_ID"/>
        </w:rPr>
        <w:t>diselamatkan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Yohanes 3:9</w:t>
      </w:r>
    </w:p>
    <w:p>
      <w:pPr>
        <w:pStyle w:val="ListBullet"/>
        <w:spacing w:line="240" w:lineRule="auto"/>
        <w:ind w:left="720"/>
      </w:pPr>
      <w:r>
        <w:rPr>
          <w:lang w:val="id_ID" w:bidi="id_ID"/>
        </w:rPr>
      </w:r>
      <w:r>
        <w:rPr>
          <w:lang w:val="id_ID" w:bidi="id_ID"/>
        </w:rPr>
        <w:t>1 Petrus 1:3</w:t>
      </w:r>
    </w:p>
    <w:p>
      <w:pPr>
        <w:pStyle w:val="ListBullet"/>
        <w:spacing w:line="240" w:lineRule="auto"/>
        <w:ind w:left="720"/>
      </w:pPr>
      <w:r>
        <w:rPr>
          <w:lang w:val="id_ID" w:bidi="id_ID"/>
        </w:rPr>
      </w:r>
      <w:r>
        <w:rPr>
          <w:lang w:val="id_ID" w:bidi="id_ID"/>
        </w:rPr>
        <w:t>1 Petrus 1:23</w:t>
      </w:r>
    </w:p>
    <w:p>
      <w:pPr>
        <w:pStyle w:val="ListBullet"/>
        <w:spacing w:line="240" w:lineRule="auto"/>
        <w:ind w:left="720"/>
      </w:pPr>
      <w:r>
        <w:rPr>
          <w:lang w:val="id_ID" w:bidi="id_ID"/>
        </w:rPr>
      </w:r>
      <w:r>
        <w:rPr>
          <w:lang w:val="id_ID" w:bidi="id_ID"/>
        </w:rPr>
        <w:t>Yohanes 3:4</w:t>
      </w:r>
    </w:p>
    <w:p>
      <w:pPr>
        <w:pStyle w:val="ListBullet"/>
        <w:spacing w:line="240" w:lineRule="auto"/>
        <w:ind w:left="720"/>
      </w:pPr>
      <w:r>
        <w:rPr>
          <w:lang w:val="id_ID" w:bidi="id_ID"/>
        </w:rPr>
      </w:r>
      <w:r>
        <w:rPr>
          <w:lang w:val="id_ID" w:bidi="id_ID"/>
        </w:rPr>
        <w:t>Yohanes 3:7</w:t>
      </w:r>
    </w:p>
    <w:p>
      <w:pPr>
        <w:pStyle w:val="ListBullet"/>
        <w:spacing w:line="240" w:lineRule="auto"/>
        <w:ind w:left="720"/>
      </w:pPr>
      <w:r>
        <w:rPr>
          <w:lang w:val="id_ID" w:bidi="id_ID"/>
        </w:rPr>
      </w:r>
      <w:r>
        <w:rPr>
          <w:lang w:val="id_ID" w:bidi="id_ID"/>
        </w:rPr>
        <w:t>Titus 3:5</w:t>
      </w:r>
    </w:p>
    <w:p>
      <w:pPr>
        <w:pStyle w:val="Heading3"/>
      </w:pPr>
      <w:r>
        <w:rPr>
          <w:lang w:val="id_ID" w:bidi="id_ID"/>
        </w:rPr>
        <w:t>Data Kata:</w:t>
      </w:r>
    </w:p>
    <w:p>
      <w:pPr>
        <w:pStyle w:val="ListBullet"/>
        <w:spacing w:line="240" w:lineRule="auto"/>
        <w:ind w:left="720"/>
      </w:pPr>
      <w:r>
        <w:rPr>
          <w:lang w:val="id_ID" w:bidi="id_ID"/>
        </w:rPr>
      </w:r>
      <w:r>
        <w:rPr>
          <w:lang w:val="id_ID" w:bidi="id_ID"/>
        </w:rPr>
        <w:t>Strong’s: G03130, G05090, G10800, G38240</w:t>
      </w:r>
      <w:r>
        <w:rPr>
          <w:lang w:val="id_ID" w:bidi="id_ID"/>
        </w:rPr>
      </w:r>
      <w:r>
        <w:rPr>
          <w:lang w:val="id_ID" w:bidi="id_ID"/>
        </w:rPr>
      </w:r>
    </w:p>
    <w:p>
      <w:pPr/>
      <w:r>
        <w:rPr>
          <w:lang w:val="id_ID" w:bidi="id_ID"/>
        </w:rPr>
      </w:r>
    </w:p>
    <w:p>
      <w:pPr>
        <w:pStyle w:val="Heading2"/>
      </w:pPr>
      <w:r>
        <w:rPr>
          <w:lang w:val="id_ID" w:bidi="id_ID"/>
        </w:rPr>
        <w:t>Dipilih</w:t>
      </w:r>
      <w:r>
        <w:rPr>
          <w:lang w:val="id_ID" w:bidi="id_ID"/>
        </w:rPr>
      </w:r>
    </w:p>
    <w:p>
      <w:pPr>
        <w:pStyle w:val="Heading3"/>
      </w:pPr>
      <w:r>
        <w:rPr>
          <w:lang w:val="id_ID" w:bidi="id_ID"/>
        </w:rPr>
        <w:t>Definisi:</w:t>
      </w:r>
    </w:p>
    <w:p>
      <w:pPr/>
      <w:r>
        <w:rPr>
          <w:lang w:val="id_ID" w:bidi="id_ID"/>
        </w:rPr>
      </w:r>
      <w:r>
        <w:rPr>
          <w:lang w:val="id_ID" w:bidi="id_ID"/>
        </w:rPr>
        <w:t>Istilah "umat pilihan" secara harfiah berarti "yang terpilih" atau "umat pilihan" dan mengacu pada mereka yang telah ditunjuk atau dipilih oleh Tuhan untuk menjadi umat-Nya. "Yang Terpilih" atau "Yang Dipilih Tuhan" adalah gelar yang mengacu pada Yesus, yang merupakan Mesias yang terpilih.</w:t>
      </w:r>
    </w:p>
    <w:p>
      <w:pPr>
        <w:pStyle w:val="ListBullet"/>
        <w:spacing w:line="240" w:lineRule="auto"/>
        <w:ind w:left="720"/>
      </w:pPr>
      <w:r>
        <w:rPr>
          <w:lang w:val="id_ID" w:bidi="id_ID"/>
        </w:rPr>
      </w:r>
      <w:r>
        <w:rPr>
          <w:lang w:val="id_ID" w:bidi="id_ID"/>
        </w:rPr>
        <w:t>Istilah "memilih" berarti memilih sesuatu atau seseorang atau memutuskan sesuatu. Istilah ini sering digunakan untuk merujuk kepada Allah yang menunjuk orang-orang untuk menjadi milik-Nya dan melayani Dia.</w:t>
      </w:r>
    </w:p>
    <w:p>
      <w:pPr>
        <w:pStyle w:val="ListBullet"/>
        <w:spacing w:line="240" w:lineRule="auto"/>
        <w:ind w:left="720"/>
      </w:pPr>
      <w:r>
        <w:rPr>
          <w:lang w:val="id_ID" w:bidi="id_ID"/>
        </w:rPr>
      </w:r>
      <w:r>
        <w:rPr>
          <w:lang w:val="id_ID" w:bidi="id_ID"/>
        </w:rPr>
        <w:t>"Dipilih" berarti "dipilih" atau "ditunjuk" untuk menjadi atau melakukan sesuatu.</w:t>
      </w:r>
    </w:p>
    <w:p>
      <w:pPr>
        <w:pStyle w:val="ListBullet"/>
        <w:spacing w:line="240" w:lineRule="auto"/>
        <w:ind w:left="720"/>
      </w:pPr>
      <w:r>
        <w:rPr>
          <w:lang w:val="id_ID" w:bidi="id_ID"/>
        </w:rPr>
      </w:r>
      <w:r>
        <w:rPr>
          <w:lang w:val="id_ID" w:bidi="id_ID"/>
        </w:rPr>
        <w:t>Allah memilih orang-orang untuk menjadi kudus, untuk dikhususkan oleh-Nya dengan tujuan untuk menghasilkan buah-buah rohani yang baik. Itulah sebabnya mereka disebut "yang terpilih" atau "yang terpilih".</w:t>
      </w:r>
    </w:p>
    <w:p>
      <w:pPr>
        <w:pStyle w:val="ListBullet"/>
        <w:spacing w:line="240" w:lineRule="auto"/>
        <w:ind w:left="720"/>
      </w:pPr>
      <w:r>
        <w:rPr>
          <w:lang w:val="id_ID" w:bidi="id_ID"/>
        </w:rPr>
      </w:r>
      <w:r>
        <w:rPr>
          <w:lang w:val="id_ID" w:bidi="id_ID"/>
        </w:rPr>
        <w:t>Istilah "yang terpilih" kadang-kadang digunakan dalam Alkitab untuk merujuk kepada orang-orang tertentu seperti Musa dan Raja Daud yang telah ditunjuk oleh Allah sebagai pemimpin atas umat-Nya. Istilah ini juga digunakan untuk menyebut bangsa Israel sebagai umat pilihan Tuhan.</w:t>
      </w:r>
    </w:p>
    <w:p>
      <w:pPr>
        <w:pStyle w:val="ListBullet"/>
        <w:spacing w:line="240" w:lineRule="auto"/>
        <w:ind w:left="720"/>
      </w:pPr>
      <w:r>
        <w:rPr>
          <w:lang w:val="id_ID" w:bidi="id_ID"/>
        </w:rPr>
      </w:r>
      <w:r>
        <w:rPr>
          <w:lang w:val="id_ID" w:bidi="id_ID"/>
        </w:rPr>
        <w:t>Frasa "yang terpilih" adalah istilah yang lebih tua yang secara harfiah berarti "yang terpilih" atau "orang-orang yang dipilih". Frasa ini dalam bahasa aslinya berbentuk jamak ketika merujuk kepada orang-orang yang percaya kepada Kristus.</w:t>
      </w:r>
    </w:p>
    <w:p>
      <w:pPr>
        <w:pStyle w:val="ListBullet"/>
        <w:spacing w:line="240" w:lineRule="auto"/>
        <w:ind w:left="720"/>
      </w:pPr>
      <w:r>
        <w:rPr>
          <w:lang w:val="id_ID" w:bidi="id_ID"/>
        </w:rPr>
      </w:r>
      <w:r>
        <w:rPr>
          <w:lang w:val="id_ID" w:bidi="id_ID"/>
        </w:rPr>
        <w:t>Dalam versi Alkitab bahasa Inggris yang lebih tua, istilah "elect" digunakan baik dalam Perjanjian Lama maupun Perjanjian Baru untuk menerjemahkan kata "yang terpilih". Versi yang lebih modern menggunakan kata "umat pilihan" hanya dalam Perjanjian Baru, untuk merujuk kepada orang-orang yang telah diselamatkan oleh Allah melalui iman kepada Yesus. Di tempat lain dalam teks Alkitab, mereka menerjemahkan kata ini secara lebih harfiah sebagai "yang terpilih".</w:t>
      </w:r>
    </w:p>
    <w:p>
      <w:pPr>
        <w:pStyle w:val="Heading3"/>
      </w:pPr>
      <w:r>
        <w:rPr>
          <w:lang w:val="id_ID" w:bidi="id_ID"/>
        </w:rPr>
        <w:t>Saran Penerjemahan:</w:t>
      </w:r>
    </w:p>
    <w:p>
      <w:pPr>
        <w:pStyle w:val="ListBullet"/>
        <w:spacing w:line="240" w:lineRule="auto"/>
        <w:ind w:left="720"/>
      </w:pPr>
      <w:r>
        <w:rPr>
          <w:lang w:val="id_ID" w:bidi="id_ID"/>
        </w:rPr>
      </w:r>
      <w:r>
        <w:rPr>
          <w:lang w:val="id_ID" w:bidi="id_ID"/>
        </w:rPr>
        <w:t>Yang terbaik adalah menerjemahkan "umat pilihan (elect)" dengan kata atau frasa yang berarti "yang terpilih" atau "umat pilihan". Ini juga dapat diterjemahkan sebagai "orang-orang yang dipilih Allah" atau "orang-orang yang ditunjuk Allah untuk menjadi umat-Nya."</w:t>
      </w:r>
    </w:p>
    <w:p>
      <w:pPr>
        <w:pStyle w:val="ListBullet"/>
        <w:spacing w:line="240" w:lineRule="auto"/>
        <w:ind w:left="720"/>
      </w:pPr>
      <w:r>
        <w:rPr>
          <w:lang w:val="id_ID" w:bidi="id_ID"/>
        </w:rPr>
      </w:r>
      <w:r>
        <w:rPr>
          <w:lang w:val="id_ID" w:bidi="id_ID"/>
        </w:rPr>
        <w:t>Frasa "yang dipilih" juga dapat diterjemahkan sebagai "yang ditunjuk" atau "yang dipilih" atau "yang dipilih Tuhan."</w:t>
      </w:r>
    </w:p>
    <w:p>
      <w:pPr>
        <w:pStyle w:val="ListBullet"/>
        <w:spacing w:line="240" w:lineRule="auto"/>
        <w:ind w:left="720"/>
      </w:pPr>
      <w:r>
        <w:rPr>
          <w:lang w:val="id_ID" w:bidi="id_ID"/>
        </w:rPr>
      </w:r>
      <w:r>
        <w:rPr>
          <w:lang w:val="id_ID" w:bidi="id_ID"/>
        </w:rPr>
        <w:t>"Aku memilih engkau" dapat diterjemahkan sebagai "Aku menunjuk engkau" atau "Aku memilih engkau."</w:t>
      </w:r>
    </w:p>
    <w:p>
      <w:pPr>
        <w:pStyle w:val="ListBullet"/>
        <w:spacing w:line="240" w:lineRule="auto"/>
        <w:ind w:left="720"/>
      </w:pPr>
      <w:r>
        <w:rPr>
          <w:lang w:val="id_ID" w:bidi="id_ID"/>
        </w:rPr>
      </w:r>
      <w:r>
        <w:rPr>
          <w:lang w:val="id_ID" w:bidi="id_ID"/>
        </w:rPr>
        <w:t>Mengacu pada Yesus, "Yang Terpilih" juga dapat diterjemahkan sebagai "Yang Dipilih Allah" atau "Mesias yang ditunjuk secara khusus oleh Allah" atau "Orang yang ditunjuk oleh Allah (untuk menyelamatkan manusia)."</w:t>
      </w:r>
    </w:p>
    <w:p>
      <w:pPr/>
      <w:r>
        <w:rPr>
          <w:lang w:val="id_ID" w:bidi="id_ID"/>
        </w:rPr>
      </w:r>
      <w:r>
        <w:rPr>
          <w:lang w:val="id_ID" w:bidi="id_ID"/>
        </w:rPr>
        <w:t xml:space="preserve">(Lihat juga: </w:t>
      </w:r>
      <w:r>
        <w:rPr>
          <w:lang w:val="id_ID" w:bidi="id_ID"/>
        </w:rPr>
        <w:t>tunjuk</w:t>
      </w:r>
      <w:r>
        <w:rPr>
          <w:lang w:val="id_ID" w:bidi="id_ID"/>
        </w:rPr>
        <w:t xml:space="preserve">, </w:t>
      </w:r>
      <w:r>
        <w:rPr>
          <w:lang w:val="id_ID" w:bidi="id_ID"/>
        </w:rPr>
        <w:t>Kristus</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Yohanes 1:1</w:t>
      </w:r>
    </w:p>
    <w:p>
      <w:pPr>
        <w:pStyle w:val="ListBullet"/>
        <w:spacing w:line="240" w:lineRule="auto"/>
        <w:ind w:left="720"/>
      </w:pPr>
      <w:r>
        <w:rPr>
          <w:lang w:val="id_ID" w:bidi="id_ID"/>
        </w:rPr>
      </w:r>
      <w:r>
        <w:rPr>
          <w:lang w:val="id_ID" w:bidi="id_ID"/>
        </w:rPr>
        <w:t>Kolose 3:12</w:t>
      </w:r>
    </w:p>
    <w:p>
      <w:pPr>
        <w:pStyle w:val="ListBullet"/>
        <w:spacing w:line="240" w:lineRule="auto"/>
        <w:ind w:left="720"/>
      </w:pPr>
      <w:r>
        <w:rPr>
          <w:lang w:val="id_ID" w:bidi="id_ID"/>
        </w:rPr>
      </w:r>
      <w:r>
        <w:rPr>
          <w:lang w:val="id_ID" w:bidi="id_ID"/>
        </w:rPr>
        <w:t>Efesus 1:3–4</w:t>
      </w:r>
    </w:p>
    <w:p>
      <w:pPr>
        <w:pStyle w:val="ListBullet"/>
        <w:spacing w:line="240" w:lineRule="auto"/>
        <w:ind w:left="720"/>
      </w:pPr>
      <w:r>
        <w:rPr>
          <w:lang w:val="id_ID" w:bidi="id_ID"/>
        </w:rPr>
      </w:r>
      <w:r>
        <w:rPr>
          <w:lang w:val="id_ID" w:bidi="id_ID"/>
        </w:rPr>
        <w:t>Yesaya 65:22–23</w:t>
      </w:r>
    </w:p>
    <w:p>
      <w:pPr>
        <w:pStyle w:val="ListBullet"/>
        <w:spacing w:line="240" w:lineRule="auto"/>
        <w:ind w:left="720"/>
      </w:pPr>
      <w:r>
        <w:rPr>
          <w:lang w:val="id_ID" w:bidi="id_ID"/>
        </w:rPr>
      </w:r>
      <w:r>
        <w:rPr>
          <w:lang w:val="id_ID" w:bidi="id_ID"/>
        </w:rPr>
        <w:t>Lukas 18:7</w:t>
      </w:r>
    </w:p>
    <w:p>
      <w:pPr>
        <w:pStyle w:val="ListBullet"/>
        <w:spacing w:line="240" w:lineRule="auto"/>
        <w:ind w:left="720"/>
      </w:pPr>
      <w:r>
        <w:rPr>
          <w:lang w:val="id_ID" w:bidi="id_ID"/>
        </w:rPr>
      </w:r>
      <w:r>
        <w:rPr>
          <w:lang w:val="id_ID" w:bidi="id_ID"/>
        </w:rPr>
        <w:t>Matius 24:19–22</w:t>
      </w:r>
    </w:p>
    <w:p>
      <w:pPr>
        <w:pStyle w:val="ListBullet"/>
        <w:spacing w:line="240" w:lineRule="auto"/>
        <w:ind w:left="720"/>
      </w:pPr>
      <w:r>
        <w:rPr>
          <w:lang w:val="id_ID" w:bidi="id_ID"/>
        </w:rPr>
      </w:r>
      <w:r>
        <w:rPr>
          <w:lang w:val="id_ID" w:bidi="id_ID"/>
        </w:rPr>
        <w:t>Roma 8:33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H0970, H0972, H0977, H1262, H1305, H4005, H6901, G01380, G01400, G15860, G15880, G15890, G19510, G37240, G44000, G44010, G47580, G48990, G55000</w:t>
      </w:r>
      <w:r>
        <w:rPr>
          <w:lang w:val="id_ID" w:bidi="id_ID"/>
        </w:rPr>
      </w:r>
      <w:r>
        <w:rPr>
          <w:lang w:val="id_ID" w:bidi="id_ID"/>
        </w:rPr>
      </w:r>
    </w:p>
    <w:p>
      <w:pPr/>
      <w:r>
        <w:rPr>
          <w:lang w:val="id_ID" w:bidi="id_ID"/>
        </w:rPr>
      </w:r>
    </w:p>
    <w:p>
      <w:pPr>
        <w:pStyle w:val="Heading2"/>
      </w:pPr>
      <w:r>
        <w:rPr>
          <w:lang w:val="id_ID" w:bidi="id_ID"/>
        </w:rPr>
        <w:t>Doktrin</w:t>
      </w:r>
      <w:r>
        <w:rPr>
          <w:lang w:val="id_ID" w:bidi="id_ID"/>
        </w:rPr>
      </w:r>
    </w:p>
    <w:p>
      <w:pPr>
        <w:pStyle w:val="Heading3"/>
      </w:pPr>
      <w:r>
        <w:rPr>
          <w:lang w:val="id_ID" w:bidi="id_ID"/>
        </w:rPr>
        <w:t>Definisi:</w:t>
      </w:r>
    </w:p>
    <w:p>
      <w:pPr/>
      <w:r>
        <w:rPr>
          <w:lang w:val="id_ID" w:bidi="id_ID"/>
        </w:rPr>
      </w:r>
      <w:r>
        <w:rPr>
          <w:lang w:val="id_ID" w:bidi="id_ID"/>
        </w:rPr>
        <w:t>Kata “doktrin” secara harfiah berarti “pengajaran”. Biasanya mengacu pada pengajaran agama.</w:t>
      </w:r>
    </w:p>
    <w:p>
      <w:pPr>
        <w:pStyle w:val="ListBullet"/>
        <w:spacing w:line="240" w:lineRule="auto"/>
        <w:ind w:left="720"/>
      </w:pPr>
      <w:r>
        <w:rPr>
          <w:lang w:val="id_ID" w:bidi="id_ID"/>
        </w:rPr>
      </w:r>
      <w:r>
        <w:rPr>
          <w:lang w:val="id_ID" w:bidi="id_ID"/>
        </w:rPr>
        <w:t>Di dalam konteks pengajaran Kristen, “doktrin” mengacu pada semua pengajaran tentang Allah – Bapa, Anak dan Roh Kudus – termasuk seluruh kualitas karakter-Nya dan segala sesuatu yang telah dilakukan-Nya.</w:t>
      </w:r>
    </w:p>
    <w:p>
      <w:pPr>
        <w:pStyle w:val="ListBullet"/>
        <w:spacing w:line="240" w:lineRule="auto"/>
        <w:ind w:left="720"/>
      </w:pPr>
      <w:r>
        <w:rPr>
          <w:lang w:val="id_ID" w:bidi="id_ID"/>
        </w:rPr>
      </w:r>
      <w:r>
        <w:rPr>
          <w:lang w:val="id_ID" w:bidi="id_ID"/>
        </w:rPr>
        <w:t>Ini juga mengacu pada segala sesuatu yang Allah ajarkan kepada orang Kristen tentang bagaimana hidup kudus yang membawa kemuliaan bagi-Nya.</w:t>
      </w:r>
    </w:p>
    <w:p>
      <w:pPr>
        <w:pStyle w:val="ListBullet"/>
        <w:spacing w:line="240" w:lineRule="auto"/>
        <w:ind w:left="720"/>
      </w:pPr>
      <w:r>
        <w:rPr>
          <w:lang w:val="id_ID" w:bidi="id_ID"/>
        </w:rPr>
      </w:r>
      <w:r>
        <w:rPr>
          <w:lang w:val="id_ID" w:bidi="id_ID"/>
        </w:rPr>
        <w:t>Kata “doktrin” terkadang juga digunakan mengacu pada pengajaran agama palsu atau duniawi yang berasal dari manusia. Konteksnya menjadikan maknanya jelas.</w:t>
      </w:r>
    </w:p>
    <w:p>
      <w:pPr>
        <w:pStyle w:val="ListBullet"/>
        <w:spacing w:line="240" w:lineRule="auto"/>
        <w:ind w:left="720"/>
      </w:pPr>
      <w:r>
        <w:rPr>
          <w:lang w:val="id_ID" w:bidi="id_ID"/>
        </w:rPr>
      </w:r>
      <w:r>
        <w:rPr>
          <w:lang w:val="id_ID" w:bidi="id_ID"/>
        </w:rPr>
        <w:t>Istilah ini juga akan diterjemahkan sebagai “pengajaran.”</w:t>
      </w:r>
    </w:p>
    <w:p>
      <w:pPr/>
      <w:r>
        <w:rPr>
          <w:lang w:val="id_ID" w:bidi="id_ID"/>
        </w:rPr>
      </w:r>
      <w:r>
        <w:rPr>
          <w:lang w:val="id_ID" w:bidi="id_ID"/>
        </w:rPr>
        <w:t>(Lihat juga:teach)</w:t>
      </w:r>
    </w:p>
    <w:p>
      <w:pPr>
        <w:pStyle w:val="Heading3"/>
      </w:pPr>
      <w:r>
        <w:rPr>
          <w:lang w:val="id_ID" w:bidi="id_ID"/>
        </w:rPr>
        <w:t>Rujukan Alkitab:</w:t>
      </w:r>
    </w:p>
    <w:p>
      <w:pPr>
        <w:pStyle w:val="ListBullet"/>
        <w:spacing w:line="240" w:lineRule="auto"/>
        <w:ind w:left="720"/>
      </w:pPr>
      <w:r>
        <w:rPr>
          <w:lang w:val="id_ID" w:bidi="id_ID"/>
        </w:rPr>
      </w:r>
      <w:r>
        <w:rPr>
          <w:lang w:val="id_ID" w:bidi="id_ID"/>
        </w:rPr>
        <w:t>1 Timotius 01:3</w:t>
      </w:r>
    </w:p>
    <w:p>
      <w:pPr>
        <w:pStyle w:val="ListBullet"/>
        <w:spacing w:line="240" w:lineRule="auto"/>
        <w:ind w:left="720"/>
      </w:pPr>
      <w:r>
        <w:rPr>
          <w:lang w:val="id_ID" w:bidi="id_ID"/>
        </w:rPr>
      </w:r>
      <w:r>
        <w:rPr>
          <w:lang w:val="id_ID" w:bidi="id_ID"/>
        </w:rPr>
        <w:t>2 Timotius 03:16–17</w:t>
      </w:r>
    </w:p>
    <w:p>
      <w:pPr>
        <w:pStyle w:val="ListBullet"/>
        <w:spacing w:line="240" w:lineRule="auto"/>
        <w:ind w:left="720"/>
      </w:pPr>
      <w:r>
        <w:rPr>
          <w:lang w:val="id_ID" w:bidi="id_ID"/>
        </w:rPr>
      </w:r>
      <w:r>
        <w:rPr>
          <w:lang w:val="id_ID" w:bidi="id_ID"/>
        </w:rPr>
        <w:t>Markus 07:6–7</w:t>
      </w:r>
    </w:p>
    <w:p>
      <w:pPr>
        <w:pStyle w:val="ListBullet"/>
        <w:spacing w:line="240" w:lineRule="auto"/>
        <w:ind w:left="720"/>
      </w:pPr>
      <w:r>
        <w:rPr>
          <w:lang w:val="id_ID" w:bidi="id_ID"/>
        </w:rPr>
      </w:r>
      <w:r>
        <w:rPr>
          <w:lang w:val="id_ID" w:bidi="id_ID"/>
        </w:rPr>
        <w:t>Matius 15:7–9</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H3948, G13190, G13220, G20850</w:t>
      </w:r>
      <w:r>
        <w:rPr>
          <w:lang w:val="id_ID" w:bidi="id_ID"/>
        </w:rPr>
      </w:r>
      <w:r>
        <w:rPr>
          <w:lang w:val="id_ID" w:bidi="id_ID"/>
        </w:rPr>
      </w:r>
    </w:p>
    <w:p>
      <w:pPr/>
      <w:r>
        <w:rPr>
          <w:lang w:val="id_ID" w:bidi="id_ID"/>
        </w:rPr>
      </w:r>
    </w:p>
    <w:p>
      <w:pPr>
        <w:pStyle w:val="Heading2"/>
      </w:pPr>
      <w:r>
        <w:rPr>
          <w:lang w:val="id_ID" w:bidi="id_ID"/>
        </w:rPr>
        <w:t>Domba</w:t>
      </w:r>
      <w:r>
        <w:rPr>
          <w:lang w:val="id_ID" w:bidi="id_ID"/>
        </w:rPr>
      </w:r>
    </w:p>
    <w:p>
      <w:pPr>
        <w:pStyle w:val="Heading3"/>
      </w:pPr>
      <w:r>
        <w:rPr>
          <w:lang w:val="id_ID" w:bidi="id_ID"/>
        </w:rPr>
        <w:t>Definisi:</w:t>
      </w:r>
    </w:p>
    <w:p>
      <w:pPr/>
      <w:r>
        <w:rPr>
          <w:lang w:val="id_ID" w:bidi="id_ID"/>
        </w:rPr>
      </w:r>
      <w:r>
        <w:rPr>
          <w:lang w:val="id_ID" w:bidi="id_ID"/>
        </w:rPr>
        <w:t>Istilah "anak domba" merujuk pada domba yang masih muda. Domba adalah hewan berkaki empat dengan bulu tebal berupa wol, yang digunakan untuk pengorbanan kepada Allah. Yesus disebut "Anak Domba Allah" karena Dia dikorbankan untuk menebus dosa-dosa manusia.</w:t>
      </w:r>
    </w:p>
    <w:p>
      <w:pPr>
        <w:pStyle w:val="ListBullet"/>
        <w:spacing w:line="240" w:lineRule="auto"/>
        <w:ind w:left="720"/>
      </w:pPr>
      <w:r>
        <w:rPr>
          <w:lang w:val="id_ID" w:bidi="id_ID"/>
        </w:rPr>
      </w:r>
      <w:r>
        <w:rPr>
          <w:lang w:val="id_ID" w:bidi="id_ID"/>
        </w:rPr>
        <w:t>Hewan-hewan ini mudah tersesat dan perlu dilindungi. Allah membandingkan manusia dengan domba.</w:t>
      </w:r>
    </w:p>
    <w:p>
      <w:pPr>
        <w:pStyle w:val="ListBullet"/>
        <w:spacing w:line="240" w:lineRule="auto"/>
        <w:ind w:left="720"/>
      </w:pPr>
      <w:r>
        <w:rPr>
          <w:lang w:val="id_ID" w:bidi="id_ID"/>
        </w:rPr>
      </w:r>
      <w:r>
        <w:rPr>
          <w:lang w:val="id_ID" w:bidi="id_ID"/>
        </w:rPr>
        <w:t>Allah memerintahkan umat-Nya untuk mempersembahkan domba dan anak domba yang tak bercacat secara fisik kepada-Nya.</w:t>
      </w:r>
    </w:p>
    <w:p>
      <w:pPr>
        <w:pStyle w:val="ListBullet"/>
        <w:spacing w:line="240" w:lineRule="auto"/>
        <w:ind w:left="720"/>
      </w:pPr>
      <w:r>
        <w:rPr>
          <w:lang w:val="id_ID" w:bidi="id_ID"/>
        </w:rPr>
      </w:r>
      <w:r>
        <w:rPr>
          <w:lang w:val="id_ID" w:bidi="id_ID"/>
        </w:rPr>
        <w:t>Yesus disebut sebagai "Anak Domba Allah" yang dikorbankan untuk menebus dosa-dosa manusia. Dia adalah korban yang sempurna dan tanpa cacat karena sepenuhnya tanpa dosa.</w:t>
      </w:r>
    </w:p>
    <w:p>
      <w:pPr>
        <w:pStyle w:val="Heading3"/>
      </w:pPr>
      <w:r>
        <w:rPr>
          <w:lang w:val="id_ID" w:bidi="id_ID"/>
        </w:rPr>
        <w:t>Saran Terjemahan:</w:t>
      </w:r>
    </w:p>
    <w:p>
      <w:pPr>
        <w:pStyle w:val="ListBullet"/>
        <w:spacing w:line="240" w:lineRule="auto"/>
        <w:ind w:left="720"/>
      </w:pPr>
      <w:r>
        <w:rPr>
          <w:lang w:val="id_ID" w:bidi="id_ID"/>
        </w:rPr>
      </w:r>
      <w:r>
        <w:rPr>
          <w:lang w:val="id_ID" w:bidi="id_ID"/>
        </w:rPr>
        <w:t>Jika kata domba dikenal di daerah bahasa yang bersangkutan, maka kata untuk anak domba harus digunakan untuk menerjemahkan istilah “anak domba” dan “Anak Domba Allah.”</w:t>
      </w:r>
    </w:p>
    <w:p>
      <w:pPr>
        <w:pStyle w:val="ListBullet"/>
        <w:spacing w:line="240" w:lineRule="auto"/>
        <w:ind w:left="720"/>
      </w:pPr>
      <w:r>
        <w:rPr>
          <w:lang w:val="id_ID" w:bidi="id_ID"/>
        </w:rPr>
      </w:r>
      <w:r>
        <w:rPr>
          <w:lang w:val="id_ID" w:bidi="id_ID"/>
        </w:rPr>
        <w:t>“Anak Domba Allah” dapat diterjemahkan sebagai “Anak Domba (korban) Allah,” atau “Anak Domba yang dikorbankan kepada Allah” atau “Anak Domba (korban) dari Allah.”</w:t>
      </w:r>
    </w:p>
    <w:p>
      <w:pPr>
        <w:pStyle w:val="ListBullet"/>
        <w:spacing w:line="240" w:lineRule="auto"/>
        <w:ind w:left="720"/>
      </w:pPr>
      <w:r>
        <w:rPr>
          <w:lang w:val="id_ID" w:bidi="id_ID"/>
        </w:rPr>
      </w:r>
      <w:r>
        <w:rPr>
          <w:lang w:val="id_ID" w:bidi="id_ID"/>
        </w:rPr>
        <w:t>Jika kata domba tidak dikenal di daerah bahasa yang bersangkutan, istilah ini dapat diterjemahkan sebagai "seekor domba muda" dengan catatan kaki yang menjelaskan seperti apa domba itu. Catatan tersebut juga dapat membandingkan domba dan anak domba dengan binatang dari daerah tersebut yang hidup berkelompok, pemalu, tidak berdaya, dan sering tersesat.</w:t>
      </w:r>
    </w:p>
    <w:p>
      <w:pPr>
        <w:pStyle w:val="ListBullet"/>
        <w:spacing w:line="240" w:lineRule="auto"/>
        <w:ind w:left="720"/>
      </w:pPr>
      <w:r>
        <w:rPr>
          <w:lang w:val="id_ID" w:bidi="id_ID"/>
        </w:rPr>
      </w:r>
      <w:r>
        <w:rPr>
          <w:lang w:val="id_ID" w:bidi="id_ID"/>
        </w:rPr>
        <w:t>Pertimbangkan juga bagaimana istilah ini diterjemahkan dalam terjemahan Alkitab dari bahasa lokal atau bahasa nasional terdekat.</w:t>
      </w:r>
    </w:p>
    <w:p>
      <w:pPr/>
      <w:r>
        <w:rPr>
          <w:lang w:val="id_ID" w:bidi="id_ID"/>
        </w:rPr>
      </w:r>
      <w:r>
        <w:rPr>
          <w:lang w:val="id_ID" w:bidi="id_ID"/>
        </w:rPr>
        <w:t xml:space="preserve">(Lihat: </w:t>
      </w:r>
      <w:r>
        <w:rPr>
          <w:lang w:val="id_ID" w:bidi="id_ID"/>
        </w:rPr>
        <w:t>Menerjemahkan Istilah yang Tidak Dikenal</w:t>
      </w:r>
      <w:r>
        <w:rPr>
          <w:lang w:val="id_ID" w:bidi="id_ID"/>
        </w:rPr>
        <w:t>)</w:t>
      </w:r>
    </w:p>
    <w:p>
      <w:pPr/>
      <w:r>
        <w:rPr>
          <w:lang w:val="id_ID" w:bidi="id_ID"/>
        </w:rPr>
      </w:r>
      <w:r>
        <w:rPr>
          <w:lang w:val="id_ID" w:bidi="id_ID"/>
        </w:rPr>
        <w:t xml:space="preserve">(Lihat juga: </w:t>
      </w:r>
      <w:r>
        <w:rPr>
          <w:lang w:val="id_ID" w:bidi="id_ID"/>
        </w:rPr>
        <w:t>domba</w:t>
      </w:r>
      <w:r>
        <w:rPr>
          <w:lang w:val="id_ID" w:bidi="id_ID"/>
        </w:rPr>
        <w:t xml:space="preserve">, </w:t>
      </w:r>
      <w:r>
        <w:rPr>
          <w:lang w:val="id_ID" w:bidi="id_ID"/>
        </w:rPr>
        <w:t>gembala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Samuel 12:3</w:t>
      </w:r>
    </w:p>
    <w:p>
      <w:pPr>
        <w:pStyle w:val="ListBullet"/>
        <w:spacing w:line="240" w:lineRule="auto"/>
        <w:ind w:left="720"/>
      </w:pPr>
      <w:r>
        <w:rPr>
          <w:lang w:val="id_ID" w:bidi="id_ID"/>
        </w:rPr>
      </w:r>
      <w:r>
        <w:rPr>
          <w:lang w:val="id_ID" w:bidi="id_ID"/>
        </w:rPr>
        <w:t>Ezra 8:35–36</w:t>
      </w:r>
    </w:p>
    <w:p>
      <w:pPr>
        <w:pStyle w:val="ListBullet"/>
        <w:spacing w:line="240" w:lineRule="auto"/>
        <w:ind w:left="720"/>
      </w:pPr>
      <w:r>
        <w:rPr>
          <w:lang w:val="id_ID" w:bidi="id_ID"/>
        </w:rPr>
      </w:r>
      <w:r>
        <w:rPr>
          <w:lang w:val="id_ID" w:bidi="id_ID"/>
        </w:rPr>
        <w:t>Yesaya 66:3</w:t>
      </w:r>
    </w:p>
    <w:p>
      <w:pPr>
        <w:pStyle w:val="ListBullet"/>
        <w:spacing w:line="240" w:lineRule="auto"/>
        <w:ind w:left="720"/>
      </w:pPr>
      <w:r>
        <w:rPr>
          <w:lang w:val="id_ID" w:bidi="id_ID"/>
        </w:rPr>
      </w:r>
      <w:r>
        <w:rPr>
          <w:lang w:val="id_ID" w:bidi="id_ID"/>
        </w:rPr>
        <w:t>Yeremia 11:19</w:t>
      </w:r>
    </w:p>
    <w:p>
      <w:pPr>
        <w:pStyle w:val="ListBullet"/>
        <w:spacing w:line="240" w:lineRule="auto"/>
        <w:ind w:left="720"/>
      </w:pPr>
      <w:r>
        <w:rPr>
          <w:lang w:val="id_ID" w:bidi="id_ID"/>
        </w:rPr>
      </w:r>
      <w:r>
        <w:rPr>
          <w:lang w:val="id_ID" w:bidi="id_ID"/>
        </w:rPr>
        <w:t>Yohanes 1:29</w:t>
      </w:r>
    </w:p>
    <w:p>
      <w:pPr>
        <w:pStyle w:val="ListBullet"/>
        <w:spacing w:line="240" w:lineRule="auto"/>
        <w:ind w:left="720"/>
      </w:pPr>
      <w:r>
        <w:rPr>
          <w:lang w:val="id_ID" w:bidi="id_ID"/>
        </w:rPr>
      </w:r>
      <w:r>
        <w:rPr>
          <w:lang w:val="id_ID" w:bidi="id_ID"/>
        </w:rPr>
        <w:t>Yohanes 1:36</w:t>
      </w:r>
    </w:p>
    <w:p>
      <w:pPr>
        <w:pStyle w:val="ListBullet"/>
        <w:spacing w:line="240" w:lineRule="auto"/>
        <w:ind w:left="720"/>
      </w:pPr>
      <w:r>
        <w:rPr>
          <w:lang w:val="id_ID" w:bidi="id_ID"/>
        </w:rPr>
      </w:r>
      <w:r>
        <w:rPr>
          <w:lang w:val="id_ID" w:bidi="id_ID"/>
        </w:rPr>
        <w:t>Imamat 14:21–23</w:t>
      </w:r>
    </w:p>
    <w:p>
      <w:pPr>
        <w:pStyle w:val="ListBullet"/>
        <w:spacing w:line="240" w:lineRule="auto"/>
        <w:ind w:left="720"/>
      </w:pPr>
      <w:r>
        <w:rPr>
          <w:lang w:val="id_ID" w:bidi="id_ID"/>
        </w:rPr>
      </w:r>
      <w:r>
        <w:rPr>
          <w:lang w:val="id_ID" w:bidi="id_ID"/>
        </w:rPr>
        <w:t>Imamat 17:1–4</w:t>
      </w:r>
    </w:p>
    <w:p>
      <w:pPr>
        <w:pStyle w:val="ListBullet"/>
        <w:spacing w:line="240" w:lineRule="auto"/>
        <w:ind w:left="720"/>
      </w:pPr>
      <w:r>
        <w:rPr>
          <w:lang w:val="id_ID" w:bidi="id_ID"/>
        </w:rPr>
      </w:r>
      <w:r>
        <w:rPr>
          <w:lang w:val="id_ID" w:bidi="id_ID"/>
        </w:rPr>
        <w:t>Lukas 10:3</w:t>
      </w:r>
    </w:p>
    <w:p>
      <w:pPr>
        <w:pStyle w:val="ListBullet"/>
        <w:spacing w:line="240" w:lineRule="auto"/>
        <w:ind w:left="720"/>
      </w:pPr>
      <w:r>
        <w:rPr>
          <w:lang w:val="id_ID" w:bidi="id_ID"/>
        </w:rPr>
      </w:r>
      <w:r>
        <w:rPr>
          <w:lang w:val="id_ID" w:bidi="id_ID"/>
        </w:rPr>
        <w:t>Wahyu 15:3–4</w:t>
      </w:r>
    </w:p>
    <w:p>
      <w:pPr>
        <w:pStyle w:val="Heading3"/>
      </w:pPr>
      <w:r>
        <w:rPr>
          <w:lang w:val="id_ID" w:bidi="id_ID"/>
        </w:rPr>
        <w:t>Contoh dari cerita Alkitab:</w:t>
      </w:r>
    </w:p>
    <w:p>
      <w:pPr>
        <w:pStyle w:val="ListBullet"/>
        <w:spacing w:line="240" w:lineRule="auto"/>
        <w:ind w:left="720"/>
      </w:pPr>
      <w:r>
        <w:rPr>
          <w:lang w:val="id_ID" w:bidi="id_ID"/>
        </w:rPr>
      </w:r>
      <w:r>
        <w:rPr>
          <w:b/>
          <w:lang w:val="id_ID" w:bidi="id_ID"/>
        </w:rPr>
        <w:t>5:7</w:t>
      </w:r>
      <w:r>
        <w:rPr>
          <w:lang w:val="id_ID" w:bidi="id_ID"/>
        </w:rPr>
        <w:t xml:space="preserve"> Ketika Abraham dan Ishak berjalan menuju tempat persembahan, Ishak bertanya, “Di sini sudah ada api dan kayu, tetapi di manakah </w:t>
      </w:r>
      <w:r>
        <w:rPr>
          <w:b/>
          <w:lang w:val="id_ID" w:bidi="id_ID"/>
        </w:rPr>
        <w:t>anak domba</w:t>
      </w:r>
      <w:r>
        <w:rPr>
          <w:lang w:val="id_ID" w:bidi="id_ID"/>
        </w:rPr>
        <w:t xml:space="preserve"> untuk korban bakaran itu?”</w:t>
      </w:r>
    </w:p>
    <w:p>
      <w:pPr>
        <w:pStyle w:val="ListBullet"/>
        <w:spacing w:line="240" w:lineRule="auto"/>
        <w:ind w:left="720"/>
      </w:pPr>
      <w:r>
        <w:rPr>
          <w:lang w:val="id_ID" w:bidi="id_ID"/>
        </w:rPr>
      </w:r>
      <w:r>
        <w:rPr>
          <w:b/>
          <w:lang w:val="id_ID" w:bidi="id_ID"/>
        </w:rPr>
        <w:t>11:2</w:t>
      </w:r>
      <w:r>
        <w:rPr>
          <w:lang w:val="id_ID" w:bidi="id_ID"/>
        </w:rPr>
        <w:t xml:space="preserve"> Allah menyediakan cara untuk menyelamatkan anak sulung dari setiap orang yang percaya kepada-Nya. Setiap keluarga harus memilih </w:t>
      </w:r>
      <w:r>
        <w:rPr>
          <w:b/>
          <w:lang w:val="id_ID" w:bidi="id_ID"/>
        </w:rPr>
        <w:t>domba</w:t>
      </w:r>
      <w:r>
        <w:rPr>
          <w:lang w:val="id_ID" w:bidi="id_ID"/>
        </w:rPr>
        <w:t xml:space="preserve"> atau kambing yang tidak bercacat dan mengorbankannya.</w:t>
      </w:r>
    </w:p>
    <w:p>
      <w:pPr>
        <w:pStyle w:val="ListBullet"/>
        <w:spacing w:line="240" w:lineRule="auto"/>
        <w:ind w:left="720"/>
      </w:pPr>
      <w:r>
        <w:rPr>
          <w:lang w:val="id_ID" w:bidi="id_ID"/>
        </w:rPr>
      </w:r>
      <w:r>
        <w:rPr>
          <w:b/>
          <w:lang w:val="id_ID" w:bidi="id_ID"/>
        </w:rPr>
        <w:t>24:6</w:t>
      </w:r>
      <w:r>
        <w:rPr>
          <w:lang w:val="id_ID" w:bidi="id_ID"/>
        </w:rPr>
        <w:t xml:space="preserve"> Keesokan harinya, Yesus datang untuk dibaptis oleh Yohanes. Ketika Yohanes melihatnya, dia berkata, "Lihat! Itulah </w:t>
      </w:r>
      <w:r>
        <w:rPr>
          <w:b/>
          <w:lang w:val="id_ID" w:bidi="id_ID"/>
        </w:rPr>
        <w:t>Anak Domba Allah</w:t>
      </w:r>
      <w:r>
        <w:rPr>
          <w:lang w:val="id_ID" w:bidi="id_ID"/>
        </w:rPr>
        <w:t xml:space="preserve"> yang akan menghapus dosa dunia."</w:t>
      </w:r>
    </w:p>
    <w:p>
      <w:pPr>
        <w:pStyle w:val="ListBullet"/>
        <w:spacing w:line="240" w:lineRule="auto"/>
        <w:ind w:left="720"/>
      </w:pPr>
      <w:r>
        <w:rPr>
          <w:lang w:val="id_ID" w:bidi="id_ID"/>
        </w:rPr>
      </w:r>
      <w:r>
        <w:rPr>
          <w:b/>
          <w:lang w:val="id_ID" w:bidi="id_ID"/>
        </w:rPr>
        <w:t>45:8</w:t>
      </w:r>
      <w:r>
        <w:rPr>
          <w:lang w:val="id_ID" w:bidi="id_ID"/>
        </w:rPr>
        <w:t xml:space="preserve"> Dia membaca, “Mereka membawanya seperti </w:t>
      </w:r>
      <w:r>
        <w:rPr>
          <w:b/>
          <w:lang w:val="id_ID" w:bidi="id_ID"/>
        </w:rPr>
        <w:t>domba</w:t>
      </w:r>
      <w:r>
        <w:rPr>
          <w:lang w:val="id_ID" w:bidi="id_ID"/>
        </w:rPr>
        <w:t xml:space="preserve"> yang akan disembelih, dan seperti </w:t>
      </w:r>
      <w:r>
        <w:rPr>
          <w:b/>
          <w:lang w:val="id_ID" w:bidi="id_ID"/>
        </w:rPr>
        <w:t>domba</w:t>
      </w:r>
      <w:r>
        <w:rPr>
          <w:lang w:val="id_ID" w:bidi="id_ID"/>
        </w:rPr>
        <w:t xml:space="preserve"> yang kelu, ia tidak mengucapkan sepatah kata pun.”</w:t>
      </w:r>
    </w:p>
    <w:p>
      <w:pPr>
        <w:pStyle w:val="ListBullet"/>
        <w:spacing w:line="240" w:lineRule="auto"/>
        <w:ind w:left="720"/>
      </w:pPr>
      <w:r>
        <w:rPr>
          <w:lang w:val="id_ID" w:bidi="id_ID"/>
        </w:rPr>
      </w:r>
      <w:r>
        <w:rPr>
          <w:b/>
          <w:lang w:val="id_ID" w:bidi="id_ID"/>
        </w:rPr>
        <w:t>48:8</w:t>
      </w:r>
      <w:r>
        <w:rPr>
          <w:lang w:val="id_ID" w:bidi="id_ID"/>
        </w:rPr>
        <w:t xml:space="preserve"> Ketika Allah memerintahkan Abraham untuk mempersembahkan anaknya, Ishak, sebagai korban, Allah menyediakan </w:t>
      </w:r>
      <w:r>
        <w:rPr>
          <w:b/>
          <w:lang w:val="id_ID" w:bidi="id_ID"/>
        </w:rPr>
        <w:t>domba</w:t>
      </w:r>
      <w:r>
        <w:rPr>
          <w:lang w:val="id_ID" w:bidi="id_ID"/>
        </w:rPr>
        <w:t xml:space="preserve"> sebagai pengganti Ishak. Kita semua seharusnya mati karena dosa-dosa kita! Namun, Allah menyediakan Yesus, </w:t>
      </w:r>
      <w:r>
        <w:rPr>
          <w:b/>
          <w:lang w:val="id_ID" w:bidi="id_ID"/>
        </w:rPr>
        <w:t>Domba</w:t>
      </w:r>
      <w:r>
        <w:rPr>
          <w:lang w:val="id_ID" w:bidi="id_ID"/>
        </w:rPr>
        <w:t xml:space="preserve"> Allah, sebagai korban yang mati menggantikan kita.</w:t>
      </w:r>
    </w:p>
    <w:p>
      <w:pPr>
        <w:pStyle w:val="ListBullet"/>
        <w:spacing w:line="240" w:lineRule="auto"/>
        <w:ind w:left="720"/>
      </w:pPr>
      <w:r>
        <w:rPr>
          <w:lang w:val="id_ID" w:bidi="id_ID"/>
        </w:rPr>
      </w:r>
      <w:r>
        <w:rPr>
          <w:b/>
          <w:lang w:val="id_ID" w:bidi="id_ID"/>
        </w:rPr>
        <w:t>48:9</w:t>
      </w:r>
      <w:r>
        <w:rPr>
          <w:lang w:val="id_ID" w:bidi="id_ID"/>
        </w:rPr>
        <w:t xml:space="preserve"> Saat Allah mengirimkan tulah terakhir ke Mesir, Dia memerintahkan setiap keluarga Israel untuk menyembelih </w:t>
      </w:r>
      <w:r>
        <w:rPr>
          <w:b/>
          <w:lang w:val="id_ID" w:bidi="id_ID"/>
        </w:rPr>
        <w:t>anak domba</w:t>
      </w:r>
      <w:r>
        <w:rPr>
          <w:lang w:val="id_ID" w:bidi="id_ID"/>
        </w:rPr>
        <w:t xml:space="preserve"> yang tak bercacat dan mengoleskan darahnya di bagian atas dan sisi bingkai pintu mereka.</w:t>
      </w:r>
    </w:p>
    <w:p>
      <w:pPr>
        <w:pStyle w:val="Heading3"/>
      </w:pPr>
      <w:r>
        <w:rPr>
          <w:lang w:val="id_ID" w:bidi="id_ID"/>
        </w:rPr>
        <w:t>Data Kata:</w:t>
      </w:r>
    </w:p>
    <w:p>
      <w:pPr>
        <w:pStyle w:val="ListBullet"/>
        <w:spacing w:line="240" w:lineRule="auto"/>
        <w:ind w:left="720"/>
      </w:pPr>
      <w:r>
        <w:rPr>
          <w:lang w:val="id_ID" w:bidi="id_ID"/>
        </w:rPr>
      </w:r>
      <w:r>
        <w:rPr>
          <w:lang w:val="id_ID" w:bidi="id_ID"/>
        </w:rPr>
        <w:t>Strong: H7716, G07210, G23160</w:t>
      </w:r>
      <w:r>
        <w:rPr>
          <w:lang w:val="id_ID" w:bidi="id_ID"/>
        </w:rPr>
      </w:r>
      <w:r>
        <w:rPr>
          <w:lang w:val="id_ID" w:bidi="id_ID"/>
        </w:rPr>
      </w:r>
    </w:p>
    <w:p>
      <w:pPr/>
      <w:r>
        <w:rPr>
          <w:lang w:val="id_ID" w:bidi="id_ID"/>
        </w:rPr>
      </w:r>
    </w:p>
    <w:p>
      <w:pPr>
        <w:pStyle w:val="Heading2"/>
      </w:pPr>
      <w:r>
        <w:rPr>
          <w:lang w:val="id_ID" w:bidi="id_ID"/>
        </w:rPr>
        <w:t>Domba</w:t>
      </w:r>
      <w:r>
        <w:rPr>
          <w:lang w:val="id_ID" w:bidi="id_ID"/>
        </w:rPr>
      </w:r>
    </w:p>
    <w:p>
      <w:pPr>
        <w:pStyle w:val="Heading3"/>
      </w:pPr>
      <w:r>
        <w:rPr>
          <w:lang w:val="id_ID" w:bidi="id_ID"/>
        </w:rPr>
        <w:t>Pengertian:</w:t>
      </w:r>
    </w:p>
    <w:p>
      <w:pPr/>
      <w:r>
        <w:rPr>
          <w:lang w:val="id_ID" w:bidi="id_ID"/>
        </w:rPr>
      </w:r>
      <w:r>
        <w:rPr>
          <w:lang w:val="id_ID" w:bidi="id_ID"/>
        </w:rPr>
        <w:t xml:space="preserve">Seekor "domba" adalah hewan berukuran sedang dengan empat kaki yang memiliki bulu di seluruh tubuhnya. Dalam bahasa Inggris, domba jantan disebut "ram," sedangkan domba betina disebut "ewe." </w:t>
      </w:r>
    </w:p>
    <w:p>
      <w:pPr>
        <w:pStyle w:val="ListBullet"/>
        <w:spacing w:line="240" w:lineRule="auto"/>
        <w:ind w:left="720"/>
      </w:pPr>
      <w:r>
        <w:rPr>
          <w:lang w:val="id_ID" w:bidi="id_ID"/>
        </w:rPr>
      </w:r>
      <w:r>
        <w:rPr>
          <w:lang w:val="id_ID" w:bidi="id_ID"/>
        </w:rPr>
        <w:t>Bayi domba disebut "anak domba".</w:t>
      </w:r>
    </w:p>
    <w:p>
      <w:pPr>
        <w:pStyle w:val="ListBullet"/>
        <w:spacing w:line="240" w:lineRule="auto"/>
        <w:ind w:left="720"/>
      </w:pPr>
      <w:r>
        <w:rPr>
          <w:lang w:val="id_ID" w:bidi="id_ID"/>
        </w:rPr>
      </w:r>
      <w:r>
        <w:rPr>
          <w:lang w:val="id_ID" w:bidi="id_ID"/>
        </w:rPr>
        <w:t>Bangsa Israel sering menggunakan domba untuk pengorbanan, terutama domba jantan dan domba yang masih muda.</w:t>
      </w:r>
    </w:p>
    <w:p>
      <w:pPr>
        <w:pStyle w:val="ListBullet"/>
        <w:spacing w:line="240" w:lineRule="auto"/>
        <w:ind w:left="720"/>
      </w:pPr>
      <w:r>
        <w:rPr>
          <w:lang w:val="id_ID" w:bidi="id_ID"/>
        </w:rPr>
      </w:r>
      <w:r>
        <w:rPr>
          <w:lang w:val="id_ID" w:bidi="id_ID"/>
        </w:rPr>
        <w:t>Orang-orang menggunakan daging domba sebagai bahan makanan dan memanfaatkan bulu wolnya untuk membuat pakaian dan benda-benda lainnya.</w:t>
      </w:r>
    </w:p>
    <w:p>
      <w:pPr>
        <w:pStyle w:val="ListBullet"/>
        <w:spacing w:line="240" w:lineRule="auto"/>
        <w:ind w:left="720"/>
      </w:pPr>
      <w:r>
        <w:rPr>
          <w:lang w:val="id_ID" w:bidi="id_ID"/>
        </w:rPr>
      </w:r>
      <w:r>
        <w:rPr>
          <w:lang w:val="id_ID" w:bidi="id_ID"/>
        </w:rPr>
        <w:t>Domba adalah hewan yang sangat mudah percaya, lemah, dan penakut. Mereka gampang dipengaruhi untuk menyimpang. Mereka memerlukan seorang gembala untuk memimpin, melindungi, serta menyediakan makanan, air, dan tempat berlindung bagi mereka.</w:t>
      </w:r>
    </w:p>
    <w:p>
      <w:pPr>
        <w:pStyle w:val="ListBullet"/>
        <w:spacing w:line="240" w:lineRule="auto"/>
        <w:ind w:left="720"/>
      </w:pPr>
      <w:r>
        <w:rPr>
          <w:lang w:val="id_ID" w:bidi="id_ID"/>
        </w:rPr>
      </w:r>
      <w:r>
        <w:rPr>
          <w:lang w:val="id_ID" w:bidi="id_ID"/>
        </w:rPr>
        <w:t>Dalam Alkitab, orang-orang diibaratkan seperti domba yang memiliki Allah sebagai gembala mereka.</w:t>
      </w:r>
    </w:p>
    <w:p>
      <w:pPr/>
      <w:r>
        <w:rPr>
          <w:lang w:val="id_ID" w:bidi="id_ID"/>
        </w:rPr>
      </w:r>
      <w:r>
        <w:rPr>
          <w:lang w:val="id_ID" w:bidi="id_ID"/>
        </w:rPr>
        <w:t xml:space="preserve">(Saran Terjemahan: </w:t>
      </w:r>
      <w:r>
        <w:rPr>
          <w:lang w:val="id_ID" w:bidi="id_ID"/>
        </w:rPr>
        <w:t>Menerjemahkan Istilah yang Tidak Dikenal</w:t>
      </w:r>
      <w:r>
        <w:rPr>
          <w:lang w:val="id_ID" w:bidi="id_ID"/>
        </w:rPr>
        <w:t>)</w:t>
      </w:r>
    </w:p>
    <w:p>
      <w:pPr/>
      <w:r>
        <w:rPr>
          <w:lang w:val="id_ID" w:bidi="id_ID"/>
        </w:rPr>
      </w:r>
      <w:r>
        <w:rPr>
          <w:lang w:val="id_ID" w:bidi="id_ID"/>
        </w:rPr>
        <w:t xml:space="preserve">(Lihat juga: </w:t>
      </w:r>
      <w:r>
        <w:rPr>
          <w:lang w:val="id_ID" w:bidi="id_ID"/>
        </w:rPr>
        <w:t>Israel</w:t>
      </w:r>
      <w:r>
        <w:rPr>
          <w:lang w:val="id_ID" w:bidi="id_ID"/>
        </w:rPr>
        <w:t xml:space="preserve">, </w:t>
      </w:r>
      <w:r>
        <w:rPr>
          <w:lang w:val="id_ID" w:bidi="id_ID"/>
        </w:rPr>
        <w:t>domba</w:t>
      </w:r>
      <w:r>
        <w:rPr>
          <w:lang w:val="id_ID" w:bidi="id_ID"/>
        </w:rPr>
        <w:t xml:space="preserve">, </w:t>
      </w:r>
      <w:r>
        <w:rPr>
          <w:lang w:val="id_ID" w:bidi="id_ID"/>
        </w:rPr>
        <w:t>pengorbanan</w:t>
      </w:r>
      <w:r>
        <w:rPr>
          <w:lang w:val="id_ID" w:bidi="id_ID"/>
        </w:rPr>
        <w:t xml:space="preserve">, </w:t>
      </w:r>
      <w:r>
        <w:rPr>
          <w:lang w:val="id_ID" w:bidi="id_ID"/>
        </w:rPr>
        <w:t>gembala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8:32</w:t>
      </w:r>
    </w:p>
    <w:p>
      <w:pPr>
        <w:pStyle w:val="ListBullet"/>
        <w:spacing w:line="240" w:lineRule="auto"/>
        <w:ind w:left="720"/>
      </w:pPr>
      <w:r>
        <w:rPr>
          <w:lang w:val="id_ID" w:bidi="id_ID"/>
        </w:rPr>
      </w:r>
      <w:r>
        <w:rPr>
          <w:lang w:val="id_ID" w:bidi="id_ID"/>
        </w:rPr>
        <w:t>Kejadian 30:32</w:t>
      </w:r>
    </w:p>
    <w:p>
      <w:pPr>
        <w:pStyle w:val="ListBullet"/>
        <w:spacing w:line="240" w:lineRule="auto"/>
        <w:ind w:left="720"/>
      </w:pPr>
      <w:r>
        <w:rPr>
          <w:lang w:val="id_ID" w:bidi="id_ID"/>
        </w:rPr>
      </w:r>
      <w:r>
        <w:rPr>
          <w:lang w:val="id_ID" w:bidi="id_ID"/>
        </w:rPr>
        <w:t>Yohanes 2:14</w:t>
      </w:r>
    </w:p>
    <w:p>
      <w:pPr>
        <w:pStyle w:val="ListBullet"/>
        <w:spacing w:line="240" w:lineRule="auto"/>
        <w:ind w:left="720"/>
      </w:pPr>
      <w:r>
        <w:rPr>
          <w:lang w:val="id_ID" w:bidi="id_ID"/>
        </w:rPr>
      </w:r>
      <w:r>
        <w:rPr>
          <w:lang w:val="id_ID" w:bidi="id_ID"/>
        </w:rPr>
        <w:t>Lukas 15:5</w:t>
      </w:r>
    </w:p>
    <w:p>
      <w:pPr>
        <w:pStyle w:val="ListBullet"/>
        <w:spacing w:line="240" w:lineRule="auto"/>
        <w:ind w:left="720"/>
      </w:pPr>
      <w:r>
        <w:rPr>
          <w:lang w:val="id_ID" w:bidi="id_ID"/>
        </w:rPr>
      </w:r>
      <w:r>
        <w:rPr>
          <w:lang w:val="id_ID" w:bidi="id_ID"/>
        </w:rPr>
        <w:t>Markus 6:34</w:t>
      </w:r>
    </w:p>
    <w:p>
      <w:pPr>
        <w:pStyle w:val="ListBullet"/>
        <w:spacing w:line="240" w:lineRule="auto"/>
        <w:ind w:left="720"/>
      </w:pPr>
      <w:r>
        <w:rPr>
          <w:lang w:val="id_ID" w:bidi="id_ID"/>
        </w:rPr>
      </w:r>
      <w:r>
        <w:rPr>
          <w:lang w:val="id_ID" w:bidi="id_ID"/>
        </w:rPr>
        <w:t>Matius 9:36</w:t>
      </w:r>
    </w:p>
    <w:p>
      <w:pPr>
        <w:pStyle w:val="ListBullet"/>
        <w:spacing w:line="240" w:lineRule="auto"/>
        <w:ind w:left="720"/>
      </w:pPr>
      <w:r>
        <w:rPr>
          <w:lang w:val="id_ID" w:bidi="id_ID"/>
        </w:rPr>
      </w:r>
      <w:r>
        <w:rPr>
          <w:lang w:val="id_ID" w:bidi="id_ID"/>
        </w:rPr>
        <w:t>Matius 10:6</w:t>
      </w:r>
    </w:p>
    <w:p>
      <w:pPr>
        <w:pStyle w:val="ListBullet"/>
        <w:spacing w:line="240" w:lineRule="auto"/>
        <w:ind w:left="720"/>
      </w:pPr>
      <w:r>
        <w:rPr>
          <w:lang w:val="id_ID" w:bidi="id_ID"/>
        </w:rPr>
      </w:r>
      <w:r>
        <w:rPr>
          <w:lang w:val="id_ID" w:bidi="id_ID"/>
        </w:rPr>
        <w:t>Matius 12:12</w:t>
      </w:r>
    </w:p>
    <w:p>
      <w:pPr>
        <w:pStyle w:val="ListBullet"/>
        <w:spacing w:line="240" w:lineRule="auto"/>
        <w:ind w:left="720"/>
      </w:pPr>
      <w:r>
        <w:rPr>
          <w:lang w:val="id_ID" w:bidi="id_ID"/>
        </w:rPr>
      </w:r>
      <w:r>
        <w:rPr>
          <w:lang w:val="id_ID" w:bidi="id_ID"/>
        </w:rPr>
        <w:t>Matius 25:33</w:t>
      </w:r>
    </w:p>
    <w:p>
      <w:pPr>
        <w:pStyle w:val="Heading3"/>
      </w:pPr>
      <w:r>
        <w:rPr>
          <w:lang w:val="id_ID" w:bidi="id_ID"/>
        </w:rPr>
        <w:t>Contoh dari cerita Alkitab:</w:t>
      </w:r>
    </w:p>
    <w:p>
      <w:pPr>
        <w:pStyle w:val="ListBullet"/>
        <w:spacing w:line="240" w:lineRule="auto"/>
        <w:ind w:left="720"/>
      </w:pPr>
      <w:r>
        <w:rPr>
          <w:lang w:val="id_ID" w:bidi="id_ID"/>
        </w:rPr>
      </w:r>
      <w:r>
        <w:rPr>
          <w:b/>
          <w:lang w:val="id_ID" w:bidi="id_ID"/>
        </w:rPr>
        <w:t>9:12</w:t>
      </w:r>
      <w:r>
        <w:rPr>
          <w:lang w:val="id_ID" w:bidi="id_ID"/>
        </w:rPr>
        <w:t xml:space="preserve"> Suatu hari, saat Musa sedang mengurus </w:t>
      </w:r>
      <w:r>
        <w:rPr>
          <w:b/>
          <w:lang w:val="id_ID" w:bidi="id_ID"/>
        </w:rPr>
        <w:t>domba-dombanya</w:t>
      </w:r>
      <w:r>
        <w:rPr>
          <w:lang w:val="id_ID" w:bidi="id_ID"/>
        </w:rPr>
        <w:t>, dia melihat semak yang terbakar.</w:t>
      </w:r>
    </w:p>
    <w:p>
      <w:pPr>
        <w:pStyle w:val="ListBullet"/>
        <w:spacing w:line="240" w:lineRule="auto"/>
        <w:ind w:left="720"/>
      </w:pPr>
      <w:r>
        <w:rPr>
          <w:lang w:val="id_ID" w:bidi="id_ID"/>
        </w:rPr>
      </w:r>
      <w:r>
        <w:rPr>
          <w:b/>
          <w:lang w:val="id_ID" w:bidi="id_ID"/>
        </w:rPr>
        <w:t>17:2</w:t>
      </w:r>
      <w:r>
        <w:rPr>
          <w:lang w:val="id_ID" w:bidi="id_ID"/>
        </w:rPr>
        <w:t xml:space="preserve"> Daud adalah seorang gembala dari kota Betlehem. Pada berbagai kesempatan saat dia menjaga </w:t>
      </w:r>
      <w:r>
        <w:rPr>
          <w:b/>
          <w:lang w:val="id_ID" w:bidi="id_ID"/>
        </w:rPr>
        <w:t>domba</w:t>
      </w:r>
      <w:r>
        <w:rPr>
          <w:lang w:val="id_ID" w:bidi="id_ID"/>
        </w:rPr>
        <w:t xml:space="preserve"> ayahnya, Daud berhasil membunuh seekor singa dan beruang yang menyerang </w:t>
      </w:r>
      <w:r>
        <w:rPr>
          <w:b/>
          <w:lang w:val="id_ID" w:bidi="id_ID"/>
        </w:rPr>
        <w:t>domba</w:t>
      </w:r>
      <w:r>
        <w:rPr>
          <w:lang w:val="id_ID" w:bidi="id_ID"/>
        </w:rPr>
        <w:t xml:space="preserve"> tersebut.</w:t>
      </w:r>
    </w:p>
    <w:p>
      <w:pPr>
        <w:pStyle w:val="ListBullet"/>
        <w:spacing w:line="240" w:lineRule="auto"/>
        <w:ind w:left="720"/>
      </w:pPr>
      <w:r>
        <w:rPr>
          <w:lang w:val="id_ID" w:bidi="id_ID"/>
        </w:rPr>
      </w:r>
      <w:r>
        <w:rPr>
          <w:b/>
          <w:lang w:val="id_ID" w:bidi="id_ID"/>
        </w:rPr>
        <w:t>30:3</w:t>
      </w:r>
      <w:r>
        <w:rPr>
          <w:lang w:val="id_ID" w:bidi="id_ID"/>
        </w:rPr>
        <w:t xml:space="preserve"> Bagi Yesus, orang-orang ini seperti </w:t>
      </w:r>
      <w:r>
        <w:rPr>
          <w:b/>
          <w:lang w:val="id_ID" w:bidi="id_ID"/>
        </w:rPr>
        <w:t>domba</w:t>
      </w:r>
      <w:r>
        <w:rPr>
          <w:lang w:val="id_ID" w:bidi="id_ID"/>
        </w:rPr>
        <w:t xml:space="preserve"> yang tidak memiliki gembala.</w:t>
      </w:r>
    </w:p>
    <w:p>
      <w:pPr>
        <w:pStyle w:val="ListBullet"/>
        <w:spacing w:line="240" w:lineRule="auto"/>
        <w:ind w:left="720"/>
      </w:pPr>
      <w:r>
        <w:rPr>
          <w:lang w:val="id_ID" w:bidi="id_ID"/>
        </w:rPr>
      </w:r>
      <w:r>
        <w:rPr>
          <w:b/>
          <w:lang w:val="id_ID" w:bidi="id_ID"/>
        </w:rPr>
        <w:t>38:8</w:t>
      </w:r>
      <w:r>
        <w:rPr>
          <w:lang w:val="id_ID" w:bidi="id_ID"/>
        </w:rPr>
        <w:t xml:space="preserve"> Yesus berkata, “Kalian semua akan meninggalkan Aku malam ini. Telah tertulis, ‘Aku akan memukul gembala dan semua </w:t>
      </w:r>
      <w:r>
        <w:rPr>
          <w:b/>
          <w:lang w:val="id_ID" w:bidi="id_ID"/>
        </w:rPr>
        <w:t>domba</w:t>
      </w:r>
      <w:r>
        <w:rPr>
          <w:lang w:val="id_ID" w:bidi="id_ID"/>
        </w:rPr>
        <w:t xml:space="preserve"> akan tercerai-berai.’”</w:t>
      </w:r>
    </w:p>
    <w:p>
      <w:pPr>
        <w:pStyle w:val="Heading3"/>
      </w:pPr>
      <w:r>
        <w:rPr>
          <w:lang w:val="id_ID" w:bidi="id_ID"/>
        </w:rPr>
        <w:t>Data Kata:</w:t>
      </w:r>
    </w:p>
    <w:p>
      <w:pPr>
        <w:pStyle w:val="ListBullet"/>
        <w:spacing w:line="240" w:lineRule="auto"/>
        <w:ind w:left="720"/>
      </w:pPr>
      <w:r>
        <w:rPr>
          <w:lang w:val="id_ID" w:bidi="id_ID"/>
        </w:rPr>
      </w:r>
      <w:r>
        <w:rPr>
          <w:lang w:val="id_ID" w:bidi="id_ID"/>
        </w:rPr>
        <w:t>Strong: H0352, H1494, H1798, H2169, H3104, H3532, H3535, H3733, H3775, H5739, H5763, H6260, H6629, H6792, H7353, H7462, H7716, G41650, G42620, G42630</w:t>
      </w:r>
      <w:r>
        <w:rPr>
          <w:lang w:val="id_ID" w:bidi="id_ID"/>
        </w:rPr>
      </w:r>
      <w:r>
        <w:rPr>
          <w:lang w:val="id_ID" w:bidi="id_ID"/>
        </w:rPr>
      </w:r>
    </w:p>
    <w:p>
      <w:pPr/>
      <w:r>
        <w:rPr>
          <w:lang w:val="id_ID" w:bidi="id_ID"/>
        </w:rPr>
      </w:r>
    </w:p>
    <w:p>
      <w:pPr>
        <w:pStyle w:val="Heading2"/>
      </w:pPr>
      <w:r>
        <w:rPr>
          <w:lang w:val="id_ID" w:bidi="id_ID"/>
        </w:rPr>
        <w:t>Dosa</w:t>
      </w:r>
      <w:r>
        <w:rPr>
          <w:lang w:val="id_ID" w:bidi="id_ID"/>
        </w:rPr>
      </w:r>
    </w:p>
    <w:p>
      <w:pPr>
        <w:pStyle w:val="Heading3"/>
      </w:pPr>
      <w:r>
        <w:rPr>
          <w:lang w:val="id_ID" w:bidi="id_ID"/>
        </w:rPr>
        <w:t>Definisi:</w:t>
      </w:r>
    </w:p>
    <w:p>
      <w:pPr/>
      <w:r>
        <w:rPr>
          <w:lang w:val="id_ID" w:bidi="id_ID"/>
        </w:rPr>
      </w:r>
      <w:r>
        <w:rPr>
          <w:lang w:val="id_ID" w:bidi="id_ID"/>
        </w:rPr>
        <w:t>Istilah "dosa" mengacu pada tindakan, pikiran, dan perkataan yang bertentangan dengan kehendak dan hukum Tuhan. Dosa juga dapat merujuk pada tidak melakukan sesuatu yang Tuhan ingin kita lakukan.</w:t>
      </w:r>
    </w:p>
    <w:p>
      <w:pPr>
        <w:pStyle w:val="ListBullet"/>
        <w:spacing w:line="240" w:lineRule="auto"/>
        <w:ind w:left="720"/>
      </w:pPr>
      <w:r>
        <w:rPr>
          <w:lang w:val="id_ID" w:bidi="id_ID"/>
        </w:rPr>
      </w:r>
      <w:r>
        <w:rPr>
          <w:lang w:val="id_ID" w:bidi="id_ID"/>
        </w:rPr>
        <w:t>Dosa mencakup segala sesuatu yang kita lakukan yang tidak menaati atau menyenangkan hati Allah, bahkan hal-hal yang tidak diketahui oleh orang lain.</w:t>
      </w:r>
    </w:p>
    <w:p>
      <w:pPr>
        <w:pStyle w:val="ListBullet"/>
        <w:spacing w:line="240" w:lineRule="auto"/>
        <w:ind w:left="720"/>
      </w:pPr>
      <w:r>
        <w:rPr>
          <w:lang w:val="id_ID" w:bidi="id_ID"/>
        </w:rPr>
      </w:r>
      <w:r>
        <w:rPr>
          <w:lang w:val="id_ID" w:bidi="id_ID"/>
        </w:rPr>
        <w:t>Pikiran dan tindakan yang tidak menaati kehendak Allah disebut "berdosa".</w:t>
      </w:r>
    </w:p>
    <w:p>
      <w:pPr>
        <w:pStyle w:val="ListBullet"/>
        <w:spacing w:line="240" w:lineRule="auto"/>
        <w:ind w:left="720"/>
      </w:pPr>
      <w:r>
        <w:rPr>
          <w:lang w:val="id_ID" w:bidi="id_ID"/>
        </w:rPr>
      </w:r>
      <w:r>
        <w:rPr>
          <w:lang w:val="id_ID" w:bidi="id_ID"/>
        </w:rPr>
        <w:t>Karena Adam jatuh dalam dosa, semua manusia dilahirkan dengan "natur berdosa," natur yang mengendalikan mereka dan menyebabkan mereka berbuat dosa.</w:t>
      </w:r>
    </w:p>
    <w:p>
      <w:pPr>
        <w:pStyle w:val="ListBullet"/>
        <w:spacing w:line="240" w:lineRule="auto"/>
        <w:ind w:left="720"/>
      </w:pPr>
      <w:r>
        <w:rPr>
          <w:lang w:val="id_ID" w:bidi="id_ID"/>
        </w:rPr>
      </w:r>
      <w:r>
        <w:rPr>
          <w:lang w:val="id_ID" w:bidi="id_ID"/>
        </w:rPr>
        <w:t>Seorang "pendosa" adalah orang yang berbuat dosa, jadi setiap manusia adalah pendosa.</w:t>
      </w:r>
    </w:p>
    <w:p>
      <w:pPr>
        <w:pStyle w:val="ListBullet"/>
        <w:spacing w:line="240" w:lineRule="auto"/>
        <w:ind w:left="720"/>
      </w:pPr>
      <w:r>
        <w:rPr>
          <w:lang w:val="id_ID" w:bidi="id_ID"/>
        </w:rPr>
      </w:r>
      <w:r>
        <w:rPr>
          <w:lang w:val="id_ID" w:bidi="id_ID"/>
        </w:rPr>
        <w:t>Kadang-kadang kata "orang berdosa" digunakan oleh orang-orang religius seperti orang Farisi untuk merujuk kepada orang-orang yang tidak menaati hukum Taurat sebagaimana yang dipikirkan oleh orang Farisi.</w:t>
      </w:r>
    </w:p>
    <w:p>
      <w:pPr>
        <w:pStyle w:val="ListBullet"/>
        <w:spacing w:line="240" w:lineRule="auto"/>
        <w:ind w:left="720"/>
      </w:pPr>
      <w:r>
        <w:rPr>
          <w:lang w:val="id_ID" w:bidi="id_ID"/>
        </w:rPr>
      </w:r>
      <w:r>
        <w:rPr>
          <w:lang w:val="id_ID" w:bidi="id_ID"/>
        </w:rPr>
        <w:t>Istilah "pendosa" juga digunakan untuk orang-orang yang dianggap lebih berdosa daripada orang lain. Sebagai contoh, label ini diberikan kepada pemungut pajak dan pelacur.</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"dosa" dapat diterjemahkan dengan kata atau frasa yang berarti "ketidaktaatan kepada Allah" atau "melawan kehendak Allah" atau "perilaku dan pikiran yang jahat" atau "melakukan kesalahan."</w:t>
      </w:r>
    </w:p>
    <w:p>
      <w:pPr>
        <w:pStyle w:val="ListBullet"/>
        <w:spacing w:line="240" w:lineRule="auto"/>
        <w:ind w:left="720"/>
      </w:pPr>
      <w:r>
        <w:rPr>
          <w:lang w:val="id_ID" w:bidi="id_ID"/>
        </w:rPr>
      </w:r>
      <w:r>
        <w:rPr>
          <w:lang w:val="id_ID" w:bidi="id_ID"/>
        </w:rPr>
        <w:t>"Berdosa" juga dapat diterjemahkan dengan "tidak taat kepada Allah" atau "berbuat salah".</w:t>
      </w:r>
    </w:p>
    <w:p>
      <w:pPr>
        <w:pStyle w:val="ListBullet"/>
        <w:spacing w:line="240" w:lineRule="auto"/>
        <w:ind w:left="720"/>
      </w:pPr>
      <w:r>
        <w:rPr>
          <w:lang w:val="id_ID" w:bidi="id_ID"/>
        </w:rPr>
      </w:r>
      <w:r>
        <w:rPr>
          <w:lang w:val="id_ID" w:bidi="id_ID"/>
        </w:rPr>
        <w:t>Tergantung pada konteksnya, "berdosa" dapat diterjemahkan sebagai "penuh dengan kesalahan" atau "jahat" atau "tidak bermoral" atau "jahat" atau "memberontak terhadap Allah."</w:t>
      </w:r>
    </w:p>
    <w:p>
      <w:pPr>
        <w:pStyle w:val="ListBullet"/>
        <w:spacing w:line="240" w:lineRule="auto"/>
        <w:ind w:left="720"/>
      </w:pPr>
      <w:r>
        <w:rPr>
          <w:lang w:val="id_ID" w:bidi="id_ID"/>
        </w:rPr>
      </w:r>
      <w:r>
        <w:rPr>
          <w:lang w:val="id_ID" w:bidi="id_ID"/>
        </w:rPr>
        <w:t>Tergantung pada konteksnya, istilah "orang berdosa" dapat diterjemahkan dengan kata atau frasa yang berarti "orang yang berdosa" atau "orang yang melakukan hal-hal yang salah" atau "orang yang tidak menaati Allah" atau "orang yang tidak menaati hukum."</w:t>
      </w:r>
    </w:p>
    <w:p>
      <w:pPr>
        <w:pStyle w:val="ListBullet"/>
        <w:spacing w:line="240" w:lineRule="auto"/>
        <w:ind w:left="720"/>
      </w:pPr>
      <w:r>
        <w:rPr>
          <w:lang w:val="id_ID" w:bidi="id_ID"/>
        </w:rPr>
      </w:r>
      <w:r>
        <w:rPr>
          <w:lang w:val="id_ID" w:bidi="id_ID"/>
        </w:rPr>
        <w:t>Istilah "orang berdosa" dapat diterjemahkan dengan kata atau frasa yang berarti "orang yang sangat berdosa" atau "orang yang dianggap sangat berdosa" atau "orang yang tidak bermoral".</w:t>
      </w:r>
    </w:p>
    <w:p>
      <w:pPr>
        <w:pStyle w:val="ListBullet"/>
        <w:spacing w:line="240" w:lineRule="auto"/>
        <w:ind w:left="720"/>
      </w:pPr>
      <w:r>
        <w:rPr>
          <w:lang w:val="id_ID" w:bidi="id_ID"/>
        </w:rPr>
      </w:r>
      <w:r>
        <w:rPr>
          <w:lang w:val="id_ID" w:bidi="id_ID"/>
        </w:rPr>
        <w:t>Cara untuk menerjemahkan "pemungut pajak dan orang-orang berdosa" dapat mencakup "orang-orang yang mengumpulkan uang untuk pemerintah, dan orang-orang yang sangat berdosa" atau "orang-orang yang sangat berdosa, termasuk (bahkan) para pemungut pajak."</w:t>
      </w:r>
    </w:p>
    <w:p>
      <w:pPr>
        <w:pStyle w:val="ListBullet"/>
        <w:spacing w:line="240" w:lineRule="auto"/>
        <w:ind w:left="720"/>
      </w:pPr>
      <w:r>
        <w:rPr>
          <w:lang w:val="id_ID" w:bidi="id_ID"/>
        </w:rPr>
      </w:r>
      <w:r>
        <w:rPr>
          <w:lang w:val="id_ID" w:bidi="id_ID"/>
        </w:rPr>
        <w:t>Pastikan terjemahan istilah ini dapat mencakup perilaku dan pikiran yang berdosa, bahkan yang tidak dilihat atau diketahui oleh orang lain.</w:t>
      </w:r>
    </w:p>
    <w:p>
      <w:pPr>
        <w:pStyle w:val="ListBullet"/>
        <w:spacing w:line="240" w:lineRule="auto"/>
        <w:ind w:left="720"/>
      </w:pPr>
      <w:r>
        <w:rPr>
          <w:lang w:val="id_ID" w:bidi="id_ID"/>
        </w:rPr>
      </w:r>
      <w:r>
        <w:rPr>
          <w:lang w:val="id_ID" w:bidi="id_ID"/>
        </w:rPr>
        <w:t>Istilah "dosa" harus bersifat umum, dan berbeda dengan istilah "kejahatan" dan "kejahatan".</w:t>
      </w:r>
    </w:p>
    <w:p>
      <w:pPr/>
      <w:r>
        <w:rPr>
          <w:lang w:val="id_ID" w:bidi="id_ID"/>
        </w:rPr>
      </w:r>
      <w:r>
        <w:rPr>
          <w:lang w:val="id_ID" w:bidi="id_ID"/>
        </w:rPr>
        <w:t xml:space="preserve">(Lihat: ketidaktaatan, </w:t>
      </w:r>
      <w:r>
        <w:rPr>
          <w:lang w:val="id_ID" w:bidi="id_ID"/>
        </w:rPr>
        <w:t>jahat</w:t>
      </w:r>
      <w:r>
        <w:rPr>
          <w:lang w:val="id_ID" w:bidi="id_ID"/>
        </w:rPr>
        <w:t xml:space="preserve">, daging, </w:t>
      </w:r>
      <w:r>
        <w:rPr>
          <w:lang w:val="id_ID" w:bidi="id_ID"/>
        </w:rPr>
        <w:t>pemungut cukai</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9:1–3</w:t>
      </w:r>
    </w:p>
    <w:p>
      <w:pPr>
        <w:pStyle w:val="ListBullet"/>
        <w:spacing w:line="240" w:lineRule="auto"/>
        <w:ind w:left="720"/>
      </w:pPr>
      <w:r>
        <w:rPr>
          <w:lang w:val="id_ID" w:bidi="id_ID"/>
        </w:rPr>
      </w:r>
      <w:r>
        <w:rPr>
          <w:lang w:val="id_ID" w:bidi="id_ID"/>
        </w:rPr>
        <w:t>1 Yohanes 1:10</w:t>
      </w:r>
    </w:p>
    <w:p>
      <w:pPr>
        <w:pStyle w:val="ListBullet"/>
        <w:spacing w:line="240" w:lineRule="auto"/>
        <w:ind w:left="720"/>
      </w:pPr>
      <w:r>
        <w:rPr>
          <w:lang w:val="id_ID" w:bidi="id_ID"/>
        </w:rPr>
      </w:r>
      <w:r>
        <w:rPr>
          <w:lang w:val="id_ID" w:bidi="id_ID"/>
        </w:rPr>
        <w:t>1 Yohanes 2:2</w:t>
      </w:r>
    </w:p>
    <w:p>
      <w:pPr>
        <w:pStyle w:val="ListBullet"/>
        <w:spacing w:line="240" w:lineRule="auto"/>
        <w:ind w:left="720"/>
      </w:pPr>
      <w:r>
        <w:rPr>
          <w:lang w:val="id_ID" w:bidi="id_ID"/>
        </w:rPr>
      </w:r>
      <w:r>
        <w:rPr>
          <w:lang w:val="id_ID" w:bidi="id_ID"/>
        </w:rPr>
        <w:t>2 Samuel 7:12–14</w:t>
      </w:r>
    </w:p>
    <w:p>
      <w:pPr>
        <w:pStyle w:val="ListBullet"/>
        <w:spacing w:line="240" w:lineRule="auto"/>
        <w:ind w:left="720"/>
      </w:pPr>
      <w:r>
        <w:rPr>
          <w:lang w:val="id_ID" w:bidi="id_ID"/>
        </w:rPr>
      </w:r>
      <w:r>
        <w:rPr>
          <w:lang w:val="id_ID" w:bidi="id_ID"/>
        </w:rPr>
        <w:t>Kisah Para Rasul 3:19</w:t>
      </w:r>
    </w:p>
    <w:p>
      <w:pPr>
        <w:pStyle w:val="ListBullet"/>
        <w:spacing w:line="240" w:lineRule="auto"/>
        <w:ind w:left="720"/>
      </w:pPr>
      <w:r>
        <w:rPr>
          <w:lang w:val="id_ID" w:bidi="id_ID"/>
        </w:rPr>
      </w:r>
      <w:r>
        <w:rPr>
          <w:lang w:val="id_ID" w:bidi="id_ID"/>
        </w:rPr>
        <w:t>Daniel 9:24</w:t>
      </w:r>
    </w:p>
    <w:p>
      <w:pPr>
        <w:pStyle w:val="ListBullet"/>
        <w:spacing w:line="240" w:lineRule="auto"/>
        <w:ind w:left="720"/>
      </w:pPr>
      <w:r>
        <w:rPr>
          <w:lang w:val="id_ID" w:bidi="id_ID"/>
        </w:rPr>
      </w:r>
      <w:r>
        <w:rPr>
          <w:lang w:val="id_ID" w:bidi="id_ID"/>
        </w:rPr>
        <w:t>Kejadian 4:7</w:t>
      </w:r>
    </w:p>
    <w:p>
      <w:pPr>
        <w:pStyle w:val="ListBullet"/>
        <w:spacing w:line="240" w:lineRule="auto"/>
        <w:ind w:left="720"/>
      </w:pPr>
      <w:r>
        <w:rPr>
          <w:lang w:val="id_ID" w:bidi="id_ID"/>
        </w:rPr>
      </w:r>
      <w:r>
        <w:rPr>
          <w:lang w:val="id_ID" w:bidi="id_ID"/>
        </w:rPr>
        <w:t>Ibrani 12:2</w:t>
      </w:r>
    </w:p>
    <w:p>
      <w:pPr>
        <w:pStyle w:val="ListBullet"/>
        <w:spacing w:line="240" w:lineRule="auto"/>
        <w:ind w:left="720"/>
      </w:pPr>
      <w:r>
        <w:rPr>
          <w:lang w:val="id_ID" w:bidi="id_ID"/>
        </w:rPr>
      </w:r>
      <w:r>
        <w:rPr>
          <w:lang w:val="id_ID" w:bidi="id_ID"/>
        </w:rPr>
        <w:t>Yesaya 53:11</w:t>
      </w:r>
    </w:p>
    <w:p>
      <w:pPr>
        <w:pStyle w:val="ListBullet"/>
        <w:spacing w:line="240" w:lineRule="auto"/>
        <w:ind w:left="720"/>
      </w:pPr>
      <w:r>
        <w:rPr>
          <w:lang w:val="id_ID" w:bidi="id_ID"/>
        </w:rPr>
      </w:r>
      <w:r>
        <w:rPr>
          <w:lang w:val="id_ID" w:bidi="id_ID"/>
        </w:rPr>
        <w:t>Yeremia 18:23</w:t>
      </w:r>
    </w:p>
    <w:p>
      <w:pPr>
        <w:pStyle w:val="ListBullet"/>
        <w:spacing w:line="240" w:lineRule="auto"/>
        <w:ind w:left="720"/>
      </w:pPr>
      <w:r>
        <w:rPr>
          <w:lang w:val="id_ID" w:bidi="id_ID"/>
        </w:rPr>
      </w:r>
      <w:r>
        <w:rPr>
          <w:lang w:val="id_ID" w:bidi="id_ID"/>
        </w:rPr>
        <w:t>Imamat 4:14</w:t>
      </w:r>
    </w:p>
    <w:p>
      <w:pPr>
        <w:pStyle w:val="ListBullet"/>
        <w:spacing w:line="240" w:lineRule="auto"/>
        <w:ind w:left="720"/>
      </w:pPr>
      <w:r>
        <w:rPr>
          <w:lang w:val="id_ID" w:bidi="id_ID"/>
        </w:rPr>
      </w:r>
      <w:r>
        <w:rPr>
          <w:lang w:val="id_ID" w:bidi="id_ID"/>
        </w:rPr>
        <w:t>Lukas 15:18</w:t>
      </w:r>
    </w:p>
    <w:p>
      <w:pPr>
        <w:pStyle w:val="ListBullet"/>
        <w:spacing w:line="240" w:lineRule="auto"/>
        <w:ind w:left="720"/>
      </w:pPr>
      <w:r>
        <w:rPr>
          <w:lang w:val="id_ID" w:bidi="id_ID"/>
        </w:rPr>
      </w:r>
      <w:r>
        <w:rPr>
          <w:lang w:val="id_ID" w:bidi="id_ID"/>
        </w:rPr>
        <w:t>Matius 12:31</w:t>
      </w:r>
    </w:p>
    <w:p>
      <w:pPr>
        <w:pStyle w:val="ListBullet"/>
        <w:spacing w:line="240" w:lineRule="auto"/>
        <w:ind w:left="720"/>
      </w:pPr>
      <w:r>
        <w:rPr>
          <w:lang w:val="id_ID" w:bidi="id_ID"/>
        </w:rPr>
      </w:r>
      <w:r>
        <w:rPr>
          <w:lang w:val="id_ID" w:bidi="id_ID"/>
        </w:rPr>
        <w:t>Roma 6:23</w:t>
      </w:r>
    </w:p>
    <w:p>
      <w:pPr>
        <w:pStyle w:val="ListBullet"/>
        <w:spacing w:line="240" w:lineRule="auto"/>
        <w:ind w:left="720"/>
      </w:pPr>
      <w:r>
        <w:rPr>
          <w:lang w:val="id_ID" w:bidi="id_ID"/>
        </w:rPr>
      </w:r>
      <w:r>
        <w:rPr>
          <w:lang w:val="id_ID" w:bidi="id_ID"/>
        </w:rPr>
        <w:t>Roma 8:4</w:t>
      </w:r>
    </w:p>
    <w:p>
      <w:pPr>
        <w:pStyle w:val="Heading3"/>
      </w:pPr>
      <w:r>
        <w:rPr>
          <w:lang w:val="id_ID" w:bidi="id_ID"/>
        </w:rPr>
        <w:t>Contoh dari Kisah-kisah Alkitab OBS:</w:t>
      </w:r>
    </w:p>
    <w:p>
      <w:pPr>
        <w:pStyle w:val="ListBullet"/>
        <w:spacing w:line="240" w:lineRule="auto"/>
        <w:ind w:left="720"/>
      </w:pPr>
      <w:r>
        <w:rPr>
          <w:lang w:val="id_ID" w:bidi="id_ID"/>
        </w:rPr>
      </w:r>
      <w:r>
        <w:rPr>
          <w:b/>
          <w:lang w:val="id_ID" w:bidi="id_ID"/>
        </w:rPr>
        <w:t>3:15</w:t>
      </w:r>
      <w:r>
        <w:rPr>
          <w:lang w:val="id_ID" w:bidi="id_ID"/>
        </w:rPr>
        <w:t xml:space="preserve"> Allah berfirman, "Aku berjanji, Aku tidak akan pernah lagi mengutuk tanah karena kejahatan yang dilakukan manusia, atau memusnahkan dunia dengan mendatangkan air bah, meskipun manusia sudah berdosa sejak mereka masih kecil."</w:t>
      </w:r>
    </w:p>
    <w:p>
      <w:pPr>
        <w:pStyle w:val="ListBullet"/>
        <w:spacing w:line="240" w:lineRule="auto"/>
        <w:ind w:left="720"/>
      </w:pPr>
      <w:r>
        <w:rPr>
          <w:lang w:val="id_ID" w:bidi="id_ID"/>
        </w:rPr>
      </w:r>
      <w:r>
        <w:rPr>
          <w:b/>
          <w:lang w:val="id_ID" w:bidi="id_ID"/>
        </w:rPr>
        <w:t>13:12</w:t>
      </w:r>
      <w:r>
        <w:rPr>
          <w:lang w:val="id_ID" w:bidi="id_ID"/>
        </w:rPr>
        <w:t xml:space="preserve"> Allah sangat murka kepada mereka karena </w:t>
      </w:r>
      <w:r>
        <w:rPr>
          <w:b/>
          <w:lang w:val="id_ID" w:bidi="id_ID"/>
        </w:rPr>
        <w:t>dosa</w:t>
      </w:r>
      <w:r>
        <w:rPr>
          <w:lang w:val="id_ID" w:bidi="id_ID"/>
        </w:rPr>
        <w:t xml:space="preserve"> mereka dan berencana untuk membinasakan mereka.</w:t>
      </w:r>
    </w:p>
    <w:p>
      <w:pPr>
        <w:pStyle w:val="ListBullet"/>
        <w:spacing w:line="240" w:lineRule="auto"/>
        <w:ind w:left="720"/>
      </w:pPr>
      <w:r>
        <w:rPr>
          <w:lang w:val="id_ID" w:bidi="id_ID"/>
        </w:rPr>
      </w:r>
      <w:r>
        <w:rPr>
          <w:b/>
          <w:lang w:val="id_ID" w:bidi="id_ID"/>
        </w:rPr>
        <w:t>20:1</w:t>
      </w:r>
      <w:r>
        <w:rPr>
          <w:lang w:val="id_ID" w:bidi="id_ID"/>
        </w:rPr>
        <w:t xml:space="preserve"> Kerajaan Israel dan Yehuda sama-sama </w:t>
      </w:r>
      <w:r>
        <w:rPr>
          <w:b/>
          <w:lang w:val="id_ID" w:bidi="id_ID"/>
        </w:rPr>
        <w:t>berdosa</w:t>
      </w:r>
      <w:r>
        <w:rPr>
          <w:lang w:val="id_ID" w:bidi="id_ID"/>
        </w:rPr>
        <w:t xml:space="preserve"> terhadap Allah. Mereka melanggar perjanjian yang Allah buat dengan mereka di Sinai.</w:t>
      </w:r>
    </w:p>
    <w:p>
      <w:pPr>
        <w:pStyle w:val="ListBullet"/>
        <w:spacing w:line="240" w:lineRule="auto"/>
        <w:ind w:left="720"/>
      </w:pPr>
      <w:r>
        <w:rPr>
          <w:lang w:val="id_ID" w:bidi="id_ID"/>
        </w:rPr>
      </w:r>
      <w:r>
        <w:rPr>
          <w:b/>
          <w:lang w:val="id_ID" w:bidi="id_ID"/>
        </w:rPr>
        <w:t>21:13</w:t>
      </w:r>
      <w:r>
        <w:rPr>
          <w:lang w:val="id_ID" w:bidi="id_ID"/>
        </w:rPr>
        <w:t xml:space="preserve"> Para nabi juga berkata bahwa Mesias akan menjadi sempurna, tidak memiliki__dosa__. Dia akan mati untuk menerima hukuman atas dosa-dosa orang lain.</w:t>
      </w:r>
    </w:p>
    <w:p>
      <w:pPr>
        <w:pStyle w:val="ListBullet"/>
        <w:spacing w:line="240" w:lineRule="auto"/>
        <w:ind w:left="720"/>
      </w:pPr>
      <w:r>
        <w:rPr>
          <w:lang w:val="id_ID" w:bidi="id_ID"/>
        </w:rPr>
      </w:r>
      <w:r>
        <w:rPr>
          <w:b/>
          <w:lang w:val="id_ID" w:bidi="id_ID"/>
        </w:rPr>
        <w:t>35:1</w:t>
      </w:r>
      <w:r>
        <w:rPr>
          <w:lang w:val="id_ID" w:bidi="id_ID"/>
        </w:rPr>
        <w:t xml:space="preserve"> Suatu hari, Yesus mengajar banyak pemungut cukai dan orang-orang berdosa lainnya yang berkumpul untuk mendengarkan-Nya.</w:t>
      </w:r>
    </w:p>
    <w:p>
      <w:pPr>
        <w:pStyle w:val="ListBullet"/>
        <w:spacing w:line="240" w:lineRule="auto"/>
        <w:ind w:left="720"/>
      </w:pPr>
      <w:r>
        <w:rPr>
          <w:lang w:val="id_ID" w:bidi="id_ID"/>
        </w:rPr>
      </w:r>
      <w:r>
        <w:rPr>
          <w:b/>
          <w:lang w:val="id_ID" w:bidi="id_ID"/>
        </w:rPr>
        <w:t>38:5</w:t>
      </w:r>
      <w:r>
        <w:rPr>
          <w:lang w:val="id_ID" w:bidi="id_ID"/>
        </w:rPr>
        <w:t xml:space="preserve"> Kemudian Yesus mengambil sebuah cawan dan berkata, "Minumlah ini. Ini adalah darah-Ku, darah Perjanjian Baru, yang ditumpahkan bagi pengampunan dosa."</w:t>
      </w:r>
    </w:p>
    <w:p>
      <w:pPr>
        <w:pStyle w:val="ListBullet"/>
        <w:spacing w:line="240" w:lineRule="auto"/>
        <w:ind w:left="720"/>
      </w:pPr>
      <w:r>
        <w:rPr>
          <w:lang w:val="id_ID" w:bidi="id_ID"/>
        </w:rPr>
      </w:r>
      <w:r>
        <w:rPr>
          <w:b/>
          <w:lang w:val="id_ID" w:bidi="id_ID"/>
        </w:rPr>
        <w:t>43:11</w:t>
      </w:r>
      <w:r>
        <w:rPr>
          <w:lang w:val="id_ID" w:bidi="id_ID"/>
        </w:rPr>
        <w:t xml:space="preserve"> Petrus menjawab mereka, "Hendaklah kamu masing-masing bertobat dan memberi dirimu dibaptis dalam nama Yesus Kristus, supaya Allah mengampuni </w:t>
      </w:r>
      <w:r>
        <w:rPr>
          <w:b/>
          <w:lang w:val="id_ID" w:bidi="id_ID"/>
        </w:rPr>
        <w:t>dosa-dosamu</w:t>
      </w:r>
      <w:r>
        <w:rPr>
          <w:lang w:val="id_ID" w:bidi="id_ID"/>
        </w:rPr>
        <w:t>."</w:t>
      </w:r>
    </w:p>
    <w:p>
      <w:pPr>
        <w:pStyle w:val="ListBullet"/>
        <w:spacing w:line="240" w:lineRule="auto"/>
        <w:ind w:left="720"/>
      </w:pPr>
      <w:r>
        <w:rPr>
          <w:lang w:val="id_ID" w:bidi="id_ID"/>
        </w:rPr>
      </w:r>
      <w:r>
        <w:rPr>
          <w:b/>
          <w:lang w:val="id_ID" w:bidi="id_ID"/>
        </w:rPr>
        <w:t>48:8</w:t>
      </w:r>
      <w:r>
        <w:rPr>
          <w:lang w:val="id_ID" w:bidi="id_ID"/>
        </w:rPr>
        <w:t xml:space="preserve"> Kita semua layak mati untuk </w:t>
      </w:r>
      <w:r>
        <w:rPr>
          <w:b/>
          <w:lang w:val="id_ID" w:bidi="id_ID"/>
        </w:rPr>
        <w:t>dosa-dosa</w:t>
      </w:r>
      <w:r>
        <w:rPr>
          <w:lang w:val="id_ID" w:bidi="id_ID"/>
        </w:rPr>
        <w:t xml:space="preserve"> kita!</w:t>
      </w:r>
    </w:p>
    <w:p>
      <w:pPr>
        <w:pStyle w:val="ListBullet"/>
        <w:spacing w:line="240" w:lineRule="auto"/>
        <w:ind w:left="720"/>
      </w:pPr>
      <w:r>
        <w:rPr>
          <w:lang w:val="id_ID" w:bidi="id_ID"/>
        </w:rPr>
      </w:r>
      <w:r>
        <w:rPr>
          <w:b/>
          <w:lang w:val="id_ID" w:bidi="id_ID"/>
        </w:rPr>
        <w:t>49:17</w:t>
      </w:r>
      <w:r>
        <w:rPr>
          <w:lang w:val="id_ID" w:bidi="id_ID"/>
        </w:rPr>
        <w:t xml:space="preserve"> Meskipun Anda adalah seorang Kristen, Anda akan tetap dicobai untuk berbuat </w:t>
      </w:r>
      <w:r>
        <w:rPr>
          <w:b/>
          <w:lang w:val="id_ID" w:bidi="id_ID"/>
        </w:rPr>
        <w:t>dosa</w:t>
      </w:r>
      <w:r>
        <w:rPr>
          <w:lang w:val="id_ID" w:bidi="id_ID"/>
        </w:rPr>
        <w:t xml:space="preserve">. Tetapi Allah setia dan berkata bahwa jika Anda mengakui </w:t>
      </w:r>
      <w:r>
        <w:rPr>
          <w:b/>
          <w:lang w:val="id_ID" w:bidi="id_ID"/>
        </w:rPr>
        <w:t>dosa</w:t>
      </w:r>
      <w:r>
        <w:rPr>
          <w:lang w:val="id_ID" w:bidi="id_ID"/>
        </w:rPr>
        <w:t xml:space="preserve"> Anda, Dia akan mengampuni Anda. Dia akan memberi Anda kekuatan untuk melawan </w:t>
      </w:r>
      <w:r>
        <w:rPr>
          <w:b/>
          <w:lang w:val="id_ID" w:bidi="id_ID"/>
        </w:rPr>
        <w:t>dosa</w:t>
      </w:r>
      <w:r>
        <w:rPr>
          <w:lang w:val="id_ID" w:bidi="id_ID"/>
        </w:rPr>
        <w:t>.</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H0817, H0819, H2398, H2399, H2400, H2401, H2402, H2403, H2408, H2409, H5771, H6588, H7683, H7686, G02640, G02650, G02660, G02680, G03610, G37810, G39000, G42580</w:t>
      </w:r>
      <w:r>
        <w:rPr>
          <w:lang w:val="id_ID" w:bidi="id_ID"/>
        </w:rPr>
      </w:r>
      <w:r>
        <w:rPr>
          <w:lang w:val="id_ID" w:bidi="id_ID"/>
        </w:rPr>
      </w:r>
    </w:p>
    <w:p>
      <w:pPr/>
      <w:r>
        <w:rPr>
          <w:lang w:val="id_ID" w:bidi="id_ID"/>
        </w:rPr>
      </w:r>
    </w:p>
    <w:p>
      <w:pPr>
        <w:pStyle w:val="Heading2"/>
      </w:pPr>
      <w:r>
        <w:rPr>
          <w:lang w:val="id_ID" w:bidi="id_ID"/>
        </w:rPr>
        <w:t>Dua Belas</w:t>
      </w:r>
      <w:r>
        <w:rPr>
          <w:lang w:val="id_ID" w:bidi="id_ID"/>
        </w:rPr>
      </w:r>
    </w:p>
    <w:p>
      <w:pPr>
        <w:pStyle w:val="Heading3"/>
      </w:pPr>
      <w:r>
        <w:rPr>
          <w:lang w:val="id_ID" w:bidi="id_ID"/>
        </w:rPr>
        <w:t>Pengertian:</w:t>
      </w:r>
    </w:p>
    <w:p>
      <w:pPr/>
      <w:r>
        <w:rPr>
          <w:lang w:val="id_ID" w:bidi="id_ID"/>
        </w:rPr>
      </w:r>
      <w:r>
        <w:rPr>
          <w:lang w:val="id_ID" w:bidi="id_ID"/>
        </w:rPr>
        <w:t>Istilah "dua belas" merujuk pada dua belas orang orang lelaki yang dipilih oleh Yesus untuk menjadi murid-murid terdekatnya, atau para rasul. Setelah Yudas bunuh diri, mereka disebut "kesebelas murid."</w:t>
      </w:r>
    </w:p>
    <w:p>
      <w:pPr>
        <w:pStyle w:val="ListBullet"/>
        <w:spacing w:line="240" w:lineRule="auto"/>
        <w:ind w:left="720"/>
      </w:pPr>
      <w:r>
        <w:rPr>
          <w:lang w:val="id_ID" w:bidi="id_ID"/>
        </w:rPr>
      </w:r>
      <w:r>
        <w:rPr>
          <w:lang w:val="id_ID" w:bidi="id_ID"/>
        </w:rPr>
        <w:t>Yesus memiliki banyak murid lainnya, tetapi sebutan "kedua belas" membedakan mereka yang tampaknya paling dekat dengan-Nya.</w:t>
      </w:r>
    </w:p>
    <w:p>
      <w:pPr>
        <w:pStyle w:val="ListBullet"/>
        <w:spacing w:line="240" w:lineRule="auto"/>
        <w:ind w:left="720"/>
      </w:pPr>
      <w:r>
        <w:rPr>
          <w:lang w:val="id_ID" w:bidi="id_ID"/>
        </w:rPr>
      </w:r>
      <w:r>
        <w:rPr>
          <w:lang w:val="id_ID" w:bidi="id_ID"/>
        </w:rPr>
        <w:t>Nama-nama kedua belas murid ini tercantum dalam Matius 10, Markus 3, dan Lukas 6.</w:t>
      </w:r>
    </w:p>
    <w:p>
      <w:pPr>
        <w:pStyle w:val="ListBullet"/>
        <w:spacing w:line="240" w:lineRule="auto"/>
        <w:ind w:left="720"/>
      </w:pPr>
      <w:r>
        <w:rPr>
          <w:lang w:val="id_ID" w:bidi="id_ID"/>
        </w:rPr>
      </w:r>
      <w:r>
        <w:rPr>
          <w:lang w:val="id_ID" w:bidi="id_ID"/>
        </w:rPr>
        <w:t>Beberapa waktu setelah Yesus kembali ke sorga, "sebelas murid" memilih seorang murid bernama Matias untuk menggantikan Yudas. Setelah itu, mereka kembali disebut "dua belas murid".</w:t>
      </w:r>
    </w:p>
    <w:p>
      <w:pPr>
        <w:pStyle w:val="Heading3"/>
      </w:pPr>
      <w:r>
        <w:rPr>
          <w:lang w:val="id_ID" w:bidi="id_ID"/>
        </w:rPr>
        <w:t>Saran Terjemahan:</w:t>
      </w:r>
    </w:p>
    <w:p>
      <w:pPr>
        <w:pStyle w:val="ListBullet"/>
        <w:spacing w:line="240" w:lineRule="auto"/>
        <w:ind w:left="720"/>
      </w:pPr>
      <w:r>
        <w:rPr>
          <w:lang w:val="id_ID" w:bidi="id_ID"/>
        </w:rPr>
      </w:r>
      <w:r>
        <w:rPr>
          <w:lang w:val="id_ID" w:bidi="id_ID"/>
        </w:rPr>
        <w:t>Bagi banyak bahasa, mungkin lebih jelas atau lebih wajar untuk menambahkan kata benda dan mengatakan, "dua belas rasul" atau "dua belas murid terdekat Yesus."</w:t>
      </w:r>
    </w:p>
    <w:p>
      <w:pPr>
        <w:pStyle w:val="ListBullet"/>
        <w:spacing w:line="240" w:lineRule="auto"/>
        <w:ind w:left="720"/>
      </w:pPr>
      <w:r>
        <w:rPr>
          <w:lang w:val="id_ID" w:bidi="id_ID"/>
        </w:rPr>
      </w:r>
      <w:r>
        <w:rPr>
          <w:lang w:val="id_ID" w:bidi="id_ID"/>
        </w:rPr>
        <w:t>"Kesebelas" juga dapat diterjemahkan sebagai "sebelas murid Yesus yang masih ada."</w:t>
      </w:r>
    </w:p>
    <w:p>
      <w:pPr>
        <w:pStyle w:val="ListBullet"/>
        <w:spacing w:line="240" w:lineRule="auto"/>
        <w:ind w:left="720"/>
      </w:pPr>
      <w:r>
        <w:rPr>
          <w:lang w:val="id_ID" w:bidi="id_ID"/>
        </w:rPr>
      </w:r>
      <w:r>
        <w:rPr>
          <w:lang w:val="id_ID" w:bidi="id_ID"/>
        </w:rPr>
        <w:t>Beberapa terjemahan mungkin lebih suka menggunakan huruf kapital untuk menunjukkan bahwa istilah tersebut digunakan sebagai sebuah sebutan, seperti dalam "Dua belas" dan "Sebelas."</w:t>
      </w:r>
    </w:p>
    <w:p>
      <w:pPr/>
      <w:r>
        <w:rPr>
          <w:lang w:val="id_ID" w:bidi="id_ID"/>
        </w:rPr>
      </w:r>
      <w:r>
        <w:rPr>
          <w:lang w:val="id_ID" w:bidi="id_ID"/>
        </w:rPr>
        <w:t xml:space="preserve">(Lihat juga: </w:t>
      </w:r>
      <w:r>
        <w:rPr>
          <w:lang w:val="id_ID" w:bidi="id_ID"/>
        </w:rPr>
        <w:t>rasul</w:t>
      </w:r>
      <w:r>
        <w:rPr>
          <w:lang w:val="id_ID" w:bidi="id_ID"/>
        </w:rPr>
        <w:t xml:space="preserve">, </w:t>
      </w:r>
      <w:r>
        <w:rPr>
          <w:lang w:val="id_ID" w:bidi="id_ID"/>
        </w:rPr>
        <w:t>murid</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Korintus 15:5–7</w:t>
      </w:r>
    </w:p>
    <w:p>
      <w:pPr>
        <w:pStyle w:val="ListBullet"/>
        <w:spacing w:line="240" w:lineRule="auto"/>
        <w:ind w:left="720"/>
      </w:pPr>
      <w:r>
        <w:rPr>
          <w:lang w:val="id_ID" w:bidi="id_ID"/>
        </w:rPr>
      </w:r>
      <w:r>
        <w:rPr>
          <w:lang w:val="id_ID" w:bidi="id_ID"/>
        </w:rPr>
        <w:t>Kisah Para Rasul 6:2</w:t>
      </w:r>
    </w:p>
    <w:p>
      <w:pPr>
        <w:pStyle w:val="ListBullet"/>
        <w:spacing w:line="240" w:lineRule="auto"/>
        <w:ind w:left="720"/>
      </w:pPr>
      <w:r>
        <w:rPr>
          <w:lang w:val="id_ID" w:bidi="id_ID"/>
        </w:rPr>
      </w:r>
      <w:r>
        <w:rPr>
          <w:lang w:val="id_ID" w:bidi="id_ID"/>
        </w:rPr>
        <w:t>Lukas 9:1</w:t>
      </w:r>
    </w:p>
    <w:p>
      <w:pPr>
        <w:pStyle w:val="ListBullet"/>
        <w:spacing w:line="240" w:lineRule="auto"/>
        <w:ind w:left="720"/>
      </w:pPr>
      <w:r>
        <w:rPr>
          <w:lang w:val="id_ID" w:bidi="id_ID"/>
        </w:rPr>
      </w:r>
      <w:r>
        <w:rPr>
          <w:lang w:val="id_ID" w:bidi="id_ID"/>
        </w:rPr>
        <w:t>Lukas 18:31</w:t>
      </w:r>
    </w:p>
    <w:p>
      <w:pPr>
        <w:pStyle w:val="ListBullet"/>
        <w:spacing w:line="240" w:lineRule="auto"/>
        <w:ind w:left="720"/>
      </w:pPr>
      <w:r>
        <w:rPr>
          <w:lang w:val="id_ID" w:bidi="id_ID"/>
        </w:rPr>
      </w:r>
      <w:r>
        <w:rPr>
          <w:lang w:val="id_ID" w:bidi="id_ID"/>
        </w:rPr>
        <w:t>Markus 10:32–34</w:t>
      </w:r>
    </w:p>
    <w:p>
      <w:pPr>
        <w:pStyle w:val="ListBullet"/>
        <w:spacing w:line="240" w:lineRule="auto"/>
        <w:ind w:left="720"/>
      </w:pPr>
      <w:r>
        <w:rPr>
          <w:lang w:val="id_ID" w:bidi="id_ID"/>
        </w:rPr>
      </w:r>
      <w:r>
        <w:rPr>
          <w:lang w:val="id_ID" w:bidi="id_ID"/>
        </w:rPr>
        <w:t>Matius 10:7</w:t>
      </w:r>
    </w:p>
    <w:p>
      <w:pPr>
        <w:pStyle w:val="Heading3"/>
      </w:pPr>
      <w:r>
        <w:rPr>
          <w:lang w:val="id_ID" w:bidi="id_ID"/>
        </w:rPr>
        <w:t>Data Kata:</w:t>
      </w:r>
    </w:p>
    <w:p>
      <w:pPr>
        <w:pStyle w:val="ListBullet"/>
        <w:spacing w:line="240" w:lineRule="auto"/>
        <w:ind w:left="720"/>
      </w:pPr>
      <w:r>
        <w:rPr>
          <w:lang w:val="id_ID" w:bidi="id_ID"/>
        </w:rPr>
      </w:r>
      <w:r>
        <w:rPr>
          <w:lang w:val="id_ID" w:bidi="id_ID"/>
        </w:rPr>
        <w:t>Strong: G14270, G17330</w:t>
      </w:r>
      <w:r>
        <w:rPr>
          <w:lang w:val="id_ID" w:bidi="id_ID"/>
        </w:rPr>
      </w:r>
      <w:r>
        <w:rPr>
          <w:lang w:val="id_ID" w:bidi="id_ID"/>
        </w:rPr>
      </w:r>
    </w:p>
    <w:p>
      <w:pPr/>
      <w:r>
        <w:rPr>
          <w:lang w:val="id_ID" w:bidi="id_ID"/>
        </w:rPr>
      </w:r>
    </w:p>
    <w:p>
      <w:pPr>
        <w:pStyle w:val="Heading2"/>
      </w:pPr>
      <w:r>
        <w:rPr>
          <w:lang w:val="id_ID" w:bidi="id_ID"/>
        </w:rPr>
        <w:t>Dua belas suku Israel</w:t>
      </w:r>
      <w:r>
        <w:rPr>
          <w:lang w:val="id_ID" w:bidi="id_ID"/>
        </w:rPr>
      </w:r>
    </w:p>
    <w:p>
      <w:pPr>
        <w:pStyle w:val="Heading3"/>
      </w:pPr>
      <w:r>
        <w:rPr>
          <w:lang w:val="id_ID" w:bidi="id_ID"/>
        </w:rPr>
        <w:t>Definisi:</w:t>
      </w:r>
    </w:p>
    <w:p>
      <w:pPr/>
      <w:r>
        <w:rPr>
          <w:lang w:val="id_ID" w:bidi="id_ID"/>
        </w:rPr>
      </w:r>
      <w:r>
        <w:rPr>
          <w:lang w:val="id_ID" w:bidi="id_ID"/>
        </w:rPr>
        <w:t>Istilah “dua belas suku Israel” menunjuk pada dua belas anak Yakub dan keturunan mereka.</w:t>
      </w:r>
    </w:p>
    <w:p>
      <w:pPr>
        <w:pStyle w:val="ListBullet"/>
        <w:spacing w:line="240" w:lineRule="auto"/>
        <w:ind w:left="720"/>
      </w:pPr>
      <w:r>
        <w:rPr>
          <w:lang w:val="id_ID" w:bidi="id_ID"/>
        </w:rPr>
      </w:r>
      <w:r>
        <w:rPr>
          <w:lang w:val="id_ID" w:bidi="id_ID"/>
        </w:rPr>
        <w:t>Inilah nama kedua belas anak Yakub: Ruben, Simeon, Lewi, Yehuda, Dan, Naftali, Gad, Asyer, Isakhar, Zebulon, Yusuf dan Benyamin.</w:t>
      </w:r>
    </w:p>
    <w:p>
      <w:pPr>
        <w:pStyle w:val="ListBullet"/>
        <w:spacing w:line="240" w:lineRule="auto"/>
        <w:ind w:left="720"/>
      </w:pPr>
      <w:r>
        <w:rPr>
          <w:lang w:val="id_ID" w:bidi="id_ID"/>
        </w:rPr>
      </w:r>
      <w:r>
        <w:rPr>
          <w:lang w:val="id_ID" w:bidi="id_ID"/>
        </w:rPr>
        <w:t>Ada beberapa bagian dalam Alkitab di mana daftar kedua belas suku tersebut sedikit berbeda. Kadang-kadang Lewi, Yusuf, atau Dan tidak dimasukkan dalam daftar dan kadang-kadang kedua putra Yusuf, Efraim dan Manasye, dimasukkan dalam daftar.</w:t>
      </w:r>
    </w:p>
    <w:p>
      <w:pPr/>
      <w:r>
        <w:rPr>
          <w:lang w:val="id_ID" w:bidi="id_ID"/>
        </w:rPr>
      </w:r>
      <w:r>
        <w:rPr>
          <w:lang w:val="id_ID" w:bidi="id_ID"/>
        </w:rPr>
        <w:t xml:space="preserve">(Lihat juga: </w:t>
      </w:r>
      <w:r>
        <w:rPr>
          <w:lang w:val="id_ID" w:bidi="id_ID"/>
        </w:rPr>
        <w:t>Ruben</w:t>
      </w:r>
      <w:r>
        <w:rPr>
          <w:lang w:val="id_ID" w:bidi="id_ID"/>
        </w:rPr>
        <w:t xml:space="preserve">, </w:t>
      </w:r>
      <w:r>
        <w:rPr>
          <w:lang w:val="id_ID" w:bidi="id_ID"/>
        </w:rPr>
        <w:t>Simeon</w:t>
      </w:r>
      <w:r>
        <w:rPr>
          <w:lang w:val="id_ID" w:bidi="id_ID"/>
        </w:rPr>
        <w:t xml:space="preserve">, </w:t>
      </w:r>
      <w:r>
        <w:rPr>
          <w:lang w:val="id_ID" w:bidi="id_ID"/>
        </w:rPr>
        <w:t>Lewi</w:t>
      </w:r>
      <w:r>
        <w:rPr>
          <w:lang w:val="id_ID" w:bidi="id_ID"/>
        </w:rPr>
        <w:t xml:space="preserve">, </w:t>
      </w:r>
      <w:r>
        <w:rPr>
          <w:lang w:val="id_ID" w:bidi="id_ID"/>
        </w:rPr>
        <w:t>Yehuda</w:t>
      </w:r>
      <w:r>
        <w:rPr>
          <w:lang w:val="id_ID" w:bidi="id_ID"/>
        </w:rPr>
        <w:t xml:space="preserve">, </w:t>
      </w:r>
      <w:r>
        <w:rPr>
          <w:lang w:val="id_ID" w:bidi="id_ID"/>
        </w:rPr>
        <w:t>Dan</w:t>
      </w:r>
      <w:r>
        <w:rPr>
          <w:lang w:val="id_ID" w:bidi="id_ID"/>
        </w:rPr>
        <w:t xml:space="preserve">, </w:t>
      </w:r>
      <w:r>
        <w:rPr>
          <w:lang w:val="id_ID" w:bidi="id_ID"/>
        </w:rPr>
        <w:t>Naftali</w:t>
      </w:r>
      <w:r>
        <w:rPr>
          <w:lang w:val="id_ID" w:bidi="id_ID"/>
        </w:rPr>
        <w:t xml:space="preserve">, </w:t>
      </w:r>
      <w:r>
        <w:rPr>
          <w:lang w:val="id_ID" w:bidi="id_ID"/>
        </w:rPr>
        <w:t>Gad</w:t>
      </w:r>
      <w:r>
        <w:rPr>
          <w:lang w:val="id_ID" w:bidi="id_ID"/>
        </w:rPr>
        <w:t xml:space="preserve">, </w:t>
      </w:r>
      <w:r>
        <w:rPr>
          <w:lang w:val="id_ID" w:bidi="id_ID"/>
        </w:rPr>
        <w:t>Asyer</w:t>
      </w:r>
      <w:r>
        <w:rPr>
          <w:lang w:val="id_ID" w:bidi="id_ID"/>
        </w:rPr>
        <w:t xml:space="preserve">, </w:t>
      </w:r>
      <w:r>
        <w:rPr>
          <w:lang w:val="id_ID" w:bidi="id_ID"/>
        </w:rPr>
        <w:t>Isakhar</w:t>
      </w:r>
      <w:r>
        <w:rPr>
          <w:lang w:val="id_ID" w:bidi="id_ID"/>
        </w:rPr>
        <w:t xml:space="preserve">, </w:t>
      </w:r>
      <w:r>
        <w:rPr>
          <w:lang w:val="id_ID" w:bidi="id_ID"/>
        </w:rPr>
        <w:t>Zebulon</w:t>
      </w:r>
      <w:r>
        <w:rPr>
          <w:lang w:val="id_ID" w:bidi="id_ID"/>
        </w:rPr>
        <w:t xml:space="preserve">, </w:t>
      </w:r>
      <w:r>
        <w:rPr>
          <w:lang w:val="id_ID" w:bidi="id_ID"/>
        </w:rPr>
        <w:t>Yusuf</w:t>
      </w:r>
      <w:r>
        <w:rPr>
          <w:lang w:val="id_ID" w:bidi="id_ID"/>
        </w:rPr>
        <w:t xml:space="preserve">, </w:t>
      </w:r>
      <w:r>
        <w:rPr>
          <w:lang w:val="id_ID" w:bidi="id_ID"/>
        </w:rPr>
        <w:t>Benyamin</w:t>
      </w:r>
      <w:r>
        <w:rPr>
          <w:lang w:val="id_ID" w:bidi="id_ID"/>
        </w:rPr>
        <w:t xml:space="preserve">, </w:t>
      </w:r>
      <w:r>
        <w:rPr>
          <w:lang w:val="id_ID" w:bidi="id_ID"/>
        </w:rPr>
        <w:t>Efraim</w:t>
      </w:r>
      <w:r>
        <w:rPr>
          <w:lang w:val="id_ID" w:bidi="id_ID"/>
        </w:rPr>
        <w:t xml:space="preserve">, </w:t>
      </w:r>
      <w:r>
        <w:rPr>
          <w:lang w:val="id_ID" w:bidi="id_ID"/>
        </w:rPr>
        <w:t>Manasye</w:t>
      </w:r>
      <w:r>
        <w:rPr>
          <w:lang w:val="id_ID" w:bidi="id_ID"/>
        </w:rPr>
        <w:t xml:space="preserve">, </w:t>
      </w:r>
      <w:r>
        <w:rPr>
          <w:lang w:val="id_ID" w:bidi="id_ID"/>
        </w:rPr>
        <w:t>Israel</w:t>
      </w:r>
      <w:r>
        <w:rPr>
          <w:lang w:val="id_ID" w:bidi="id_ID"/>
        </w:rPr>
        <w:t xml:space="preserve">, </w:t>
      </w:r>
      <w:r>
        <w:rPr>
          <w:lang w:val="id_ID" w:bidi="id_ID"/>
        </w:rPr>
        <w:t>Yakkub</w:t>
      </w:r>
      <w:r>
        <w:rPr>
          <w:lang w:val="id_ID" w:bidi="id_ID"/>
        </w:rPr>
        <w:t xml:space="preserve">, </w:t>
      </w:r>
      <w:r>
        <w:rPr>
          <w:lang w:val="id_ID" w:bidi="id_ID"/>
        </w:rPr>
        <w:t>suku</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26:7</w:t>
      </w:r>
    </w:p>
    <w:p>
      <w:pPr>
        <w:pStyle w:val="ListBullet"/>
        <w:spacing w:line="240" w:lineRule="auto"/>
        <w:ind w:left="720"/>
      </w:pPr>
      <w:r>
        <w:rPr>
          <w:lang w:val="id_ID" w:bidi="id_ID"/>
        </w:rPr>
      </w:r>
      <w:r>
        <w:rPr>
          <w:lang w:val="id_ID" w:bidi="id_ID"/>
        </w:rPr>
        <w:t>Kejadian 49:28</w:t>
      </w:r>
    </w:p>
    <w:p>
      <w:pPr>
        <w:pStyle w:val="ListBullet"/>
        <w:spacing w:line="240" w:lineRule="auto"/>
        <w:ind w:left="720"/>
      </w:pPr>
      <w:r>
        <w:rPr>
          <w:lang w:val="id_ID" w:bidi="id_ID"/>
        </w:rPr>
      </w:r>
      <w:r>
        <w:rPr>
          <w:lang w:val="id_ID" w:bidi="id_ID"/>
        </w:rPr>
        <w:t>Lukas 22:28–30</w:t>
      </w:r>
    </w:p>
    <w:p>
      <w:pPr>
        <w:pStyle w:val="ListBullet"/>
        <w:spacing w:line="240" w:lineRule="auto"/>
        <w:ind w:left="720"/>
      </w:pPr>
      <w:r>
        <w:rPr>
          <w:lang w:val="id_ID" w:bidi="id_ID"/>
        </w:rPr>
      </w:r>
      <w:r>
        <w:rPr>
          <w:lang w:val="id_ID" w:bidi="id_ID"/>
        </w:rPr>
        <w:t>Matius 19:28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H3478, H7626, H8147, G14270, G24740, G54430</w:t>
      </w:r>
      <w:r>
        <w:rPr>
          <w:lang w:val="id_ID" w:bidi="id_ID"/>
        </w:rPr>
      </w:r>
      <w:r>
        <w:rPr>
          <w:lang w:val="id_ID" w:bidi="id_ID"/>
        </w:rPr>
      </w:r>
    </w:p>
    <w:p>
      <w:pPr/>
      <w:r>
        <w:rPr>
          <w:lang w:val="id_ID" w:bidi="id_ID"/>
        </w:rPr>
      </w:r>
    </w:p>
    <w:p>
      <w:pPr>
        <w:pStyle w:val="Heading2"/>
      </w:pPr>
      <w:r>
        <w:rPr>
          <w:lang w:val="id_ID" w:bidi="id_ID"/>
        </w:rPr>
        <w:t>Dunia</w:t>
      </w:r>
      <w:r>
        <w:rPr>
          <w:lang w:val="id_ID" w:bidi="id_ID"/>
        </w:rPr>
      </w:r>
    </w:p>
    <w:p>
      <w:pPr>
        <w:pStyle w:val="Heading3"/>
      </w:pPr>
      <w:r>
        <w:rPr>
          <w:lang w:val="id_ID" w:bidi="id_ID"/>
        </w:rPr>
        <w:t>Definisi:</w:t>
      </w:r>
    </w:p>
    <w:p>
      <w:pPr/>
      <w:r>
        <w:rPr>
          <w:lang w:val="id_ID" w:bidi="id_ID"/>
        </w:rPr>
      </w:r>
      <w:r>
        <w:rPr>
          <w:lang w:val="id_ID" w:bidi="id_ID"/>
        </w:rPr>
        <w:t>Istilah "dunia" biasanya mengacu pada bagian alam semesta tempat manusia hidup: bumi. Istilah "duniawi" menggambarkan nilai-nilai dan perilaku jahat orang-orang yang hidup di dunia ini.</w:t>
      </w:r>
    </w:p>
    <w:p>
      <w:pPr>
        <w:pStyle w:val="ListBullet"/>
        <w:spacing w:line="240" w:lineRule="auto"/>
        <w:ind w:left="720"/>
      </w:pPr>
      <w:r>
        <w:rPr>
          <w:lang w:val="id_ID" w:bidi="id_ID"/>
        </w:rPr>
      </w:r>
      <w:r>
        <w:rPr>
          <w:lang w:val="id_ID" w:bidi="id_ID"/>
        </w:rPr>
        <w:t>Dalam pengertian yang paling umum, istilah "dunia" mengacu pada langit dan bumi, serta segala sesuatu yang ada di dalamnya.</w:t>
      </w:r>
    </w:p>
    <w:p>
      <w:pPr>
        <w:pStyle w:val="ListBullet"/>
        <w:spacing w:line="240" w:lineRule="auto"/>
        <w:ind w:left="720"/>
      </w:pPr>
      <w:r>
        <w:rPr>
          <w:lang w:val="id_ID" w:bidi="id_ID"/>
        </w:rPr>
      </w:r>
      <w:r>
        <w:rPr>
          <w:lang w:val="id_ID" w:bidi="id_ID"/>
        </w:rPr>
        <w:t>Dalam banyak konteks, "dunia" sebenarnya berarti "orang-orang di dunia."</w:t>
      </w:r>
    </w:p>
    <w:p>
      <w:pPr>
        <w:pStyle w:val="ListBullet"/>
        <w:spacing w:line="240" w:lineRule="auto"/>
        <w:ind w:left="720"/>
      </w:pPr>
      <w:r>
        <w:rPr>
          <w:lang w:val="id_ID" w:bidi="id_ID"/>
        </w:rPr>
      </w:r>
      <w:r>
        <w:rPr>
          <w:lang w:val="id_ID" w:bidi="id_ID"/>
        </w:rPr>
        <w:t>Kadang-kadang secara tersirat hal ini merujuk kepada orang-orang jahat di bumi atau orang-orang yang tidak taat kepada Allah.</w:t>
      </w:r>
    </w:p>
    <w:p>
      <w:pPr>
        <w:pStyle w:val="ListBullet"/>
        <w:spacing w:line="240" w:lineRule="auto"/>
        <w:ind w:left="720"/>
      </w:pPr>
      <w:r>
        <w:rPr>
          <w:lang w:val="id_ID" w:bidi="id_ID"/>
        </w:rPr>
      </w:r>
      <w:r>
        <w:rPr>
          <w:lang w:val="id_ID" w:bidi="id_ID"/>
        </w:rPr>
        <w:t>Para rasul juga menggunakan kata "dunia" untuk merujuk kepada perilaku yang mementingkan diri sendiri dan nilai-nilai yang rusak dari orang-orang yang hidup di dunia ini. Hal ini dapat mencakup praktik-praktik keagamaan yang membenarkan diri sendiri yang didasarkan pada usaha manusia.</w:t>
      </w:r>
    </w:p>
    <w:p>
      <w:pPr>
        <w:pStyle w:val="ListBullet"/>
        <w:spacing w:line="240" w:lineRule="auto"/>
        <w:ind w:left="720"/>
      </w:pPr>
      <w:r>
        <w:rPr>
          <w:lang w:val="id_ID" w:bidi="id_ID"/>
        </w:rPr>
      </w:r>
      <w:r>
        <w:rPr>
          <w:lang w:val="id_ID" w:bidi="id_ID"/>
        </w:rPr>
        <w:t>Orang-orang dan hal-hal yang dicirikan oleh nilai-nilai ini dikatakan sebagai "duniawi".</w:t>
      </w:r>
    </w:p>
    <w:p>
      <w:pPr>
        <w:pStyle w:val="Heading3"/>
      </w:pPr>
      <w:r>
        <w:rPr>
          <w:lang w:val="id_ID" w:bidi="id_ID"/>
        </w:rPr>
        <w:t>Saran Penerjemahan:</w:t>
      </w:r>
    </w:p>
    <w:p>
      <w:pPr>
        <w:pStyle w:val="ListBullet"/>
        <w:spacing w:line="240" w:lineRule="auto"/>
        <w:ind w:left="720"/>
      </w:pPr>
      <w:r>
        <w:rPr>
          <w:lang w:val="id_ID" w:bidi="id_ID"/>
        </w:rPr>
      </w:r>
      <w:r>
        <w:rPr>
          <w:lang w:val="id_ID" w:bidi="id_ID"/>
        </w:rPr>
        <w:t>Tergantung pada konteksnya, "dunia" juga dapat diterjemahkan sebagai "alam semesta" atau "orang-orang di dunia ini" atau "hal-hal yang rusak di dunia" atau "sikap jahat orang-orang di dunia."</w:t>
      </w:r>
    </w:p>
    <w:p>
      <w:pPr>
        <w:pStyle w:val="ListBullet"/>
        <w:spacing w:line="240" w:lineRule="auto"/>
        <w:ind w:left="720"/>
      </w:pPr>
      <w:r>
        <w:rPr>
          <w:lang w:val="id_ID" w:bidi="id_ID"/>
        </w:rPr>
      </w:r>
      <w:r>
        <w:rPr>
          <w:lang w:val="id_ID" w:bidi="id_ID"/>
        </w:rPr>
        <w:t>Frasa "seluruh dunia" sering kali berarti "banyak orang" dan mengacu pada orang-orang yang tinggal di wilayah tertentu. Misalnya, "seluruh dunia datang ke Mesir" dapat diterjemahkan menjadi "banyak orang dari negara-negara di sekitarnya datang ke Mesir" atau "orang-orang dari semua negara di sekitar Mesir datang ke sana."</w:t>
      </w:r>
    </w:p>
    <w:p>
      <w:pPr>
        <w:pStyle w:val="ListBullet"/>
        <w:spacing w:line="240" w:lineRule="auto"/>
        <w:ind w:left="720"/>
      </w:pPr>
      <w:r>
        <w:rPr>
          <w:lang w:val="id_ID" w:bidi="id_ID"/>
        </w:rPr>
      </w:r>
      <w:r>
        <w:rPr>
          <w:lang w:val="id_ID" w:bidi="id_ID"/>
        </w:rPr>
        <w:t>Cara lain untuk menerjemahkan "seluruh dunia pergi ke kampung halaman mereka untuk didaftarkan dalam sensus Romawi" adalah "banyak orang yang tinggal di wilayah yang dikuasai oleh kekaisaran Romawi pergi..."</w:t>
      </w:r>
    </w:p>
    <w:p>
      <w:pPr>
        <w:pStyle w:val="ListBullet"/>
        <w:spacing w:line="240" w:lineRule="auto"/>
        <w:ind w:left="720"/>
      </w:pPr>
      <w:r>
        <w:rPr>
          <w:lang w:val="id_ID" w:bidi="id_ID"/>
        </w:rPr>
      </w:r>
      <w:r>
        <w:rPr>
          <w:lang w:val="id_ID" w:bidi="id_ID"/>
        </w:rPr>
        <w:t>Tergantung pada konteksnya, istilah "duniawi" dapat diterjemahkan sebagai "jahat" atau "berdosa" atau "mementingkan diri sendiri" atau "fasik" atau "rusak" atau "dipengaruhi oleh nilai-nilai yang rusak dari orang-orang di dunia ini."</w:t>
      </w:r>
    </w:p>
    <w:p>
      <w:pPr>
        <w:pStyle w:val="ListBullet"/>
        <w:spacing w:line="240" w:lineRule="auto"/>
        <w:ind w:left="720"/>
      </w:pPr>
      <w:r>
        <w:rPr>
          <w:lang w:val="id_ID" w:bidi="id_ID"/>
        </w:rPr>
      </w:r>
      <w:r>
        <w:rPr>
          <w:lang w:val="id_ID" w:bidi="id_ID"/>
        </w:rPr>
        <w:t>Frasa "mengatakan hal-hal ini di dunia" dapat diterjemahkan sebagai "mengatakan hal-hal ini kepada orang-orang di dunia."</w:t>
      </w:r>
    </w:p>
    <w:p>
      <w:pPr>
        <w:pStyle w:val="ListBullet"/>
        <w:spacing w:line="240" w:lineRule="auto"/>
        <w:ind w:left="720"/>
      </w:pPr>
      <w:r>
        <w:rPr>
          <w:lang w:val="id_ID" w:bidi="id_ID"/>
        </w:rPr>
      </w:r>
      <w:r>
        <w:rPr>
          <w:lang w:val="id_ID" w:bidi="id_ID"/>
        </w:rPr>
        <w:t>Dalam konteks lain, "di dunia" juga dapat diterjemahkan sebagai "hidup di antara orang-orang di dunia" atau "hidup di antara orang-orang fasik."</w:t>
      </w:r>
    </w:p>
    <w:p>
      <w:pPr/>
      <w:r>
        <w:rPr>
          <w:lang w:val="id_ID" w:bidi="id_ID"/>
        </w:rPr>
      </w:r>
      <w:r>
        <w:rPr>
          <w:lang w:val="id_ID" w:bidi="id_ID"/>
        </w:rPr>
        <w:t xml:space="preserve">(Lihat juga: </w:t>
      </w:r>
      <w:r>
        <w:rPr>
          <w:lang w:val="id_ID" w:bidi="id_ID"/>
        </w:rPr>
        <w:t>korup, rusak</w:t>
      </w:r>
      <w:r>
        <w:rPr>
          <w:lang w:val="id_ID" w:bidi="id_ID"/>
        </w:rPr>
        <w:t xml:space="preserve">, </w:t>
      </w:r>
      <w:r>
        <w:rPr>
          <w:lang w:val="id_ID" w:bidi="id_ID"/>
        </w:rPr>
        <w:t>surga</w:t>
      </w:r>
      <w:r>
        <w:rPr>
          <w:lang w:val="id_ID" w:bidi="id_ID"/>
        </w:rPr>
        <w:t xml:space="preserve">, </w:t>
      </w:r>
      <w:r>
        <w:rPr>
          <w:lang w:val="id_ID" w:bidi="id_ID"/>
        </w:rPr>
        <w:t>Roma, Romawi</w:t>
      </w:r>
      <w:r>
        <w:rPr>
          <w:lang w:val="id_ID" w:bidi="id_ID"/>
        </w:rPr>
        <w:t xml:space="preserve">, </w:t>
      </w:r>
      <w:r>
        <w:rPr>
          <w:lang w:val="id_ID" w:bidi="id_ID"/>
        </w:rPr>
        <w:t>saleh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Yohanes 2:15</w:t>
      </w:r>
    </w:p>
    <w:p>
      <w:pPr>
        <w:pStyle w:val="ListBullet"/>
        <w:spacing w:line="240" w:lineRule="auto"/>
        <w:ind w:left="720"/>
      </w:pPr>
      <w:r>
        <w:rPr>
          <w:lang w:val="id_ID" w:bidi="id_ID"/>
        </w:rPr>
      </w:r>
      <w:r>
        <w:rPr>
          <w:lang w:val="id_ID" w:bidi="id_ID"/>
        </w:rPr>
        <w:t>1 Yohanes 4:5</w:t>
      </w:r>
    </w:p>
    <w:p>
      <w:pPr>
        <w:pStyle w:val="ListBullet"/>
        <w:spacing w:line="240" w:lineRule="auto"/>
        <w:ind w:left="720"/>
      </w:pPr>
      <w:r>
        <w:rPr>
          <w:lang w:val="id_ID" w:bidi="id_ID"/>
        </w:rPr>
      </w:r>
      <w:r>
        <w:rPr>
          <w:lang w:val="id_ID" w:bidi="id_ID"/>
        </w:rPr>
        <w:t>1 Yohanes 5:5</w:t>
      </w:r>
    </w:p>
    <w:p>
      <w:pPr>
        <w:pStyle w:val="ListBullet"/>
        <w:spacing w:line="240" w:lineRule="auto"/>
        <w:ind w:left="720"/>
      </w:pPr>
      <w:r>
        <w:rPr>
          <w:lang w:val="id_ID" w:bidi="id_ID"/>
        </w:rPr>
      </w:r>
      <w:r>
        <w:rPr>
          <w:lang w:val="id_ID" w:bidi="id_ID"/>
        </w:rPr>
        <w:t>Yohanes 1:29</w:t>
      </w:r>
    </w:p>
    <w:p>
      <w:pPr>
        <w:pStyle w:val="ListBullet"/>
        <w:spacing w:line="240" w:lineRule="auto"/>
        <w:ind w:left="720"/>
      </w:pPr>
      <w:r>
        <w:rPr>
          <w:lang w:val="id_ID" w:bidi="id_ID"/>
        </w:rPr>
      </w:r>
      <w:r>
        <w:rPr>
          <w:lang w:val="id_ID" w:bidi="id_ID"/>
        </w:rPr>
        <w:t>Matius 13:36–39</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H0776, H2309, H2465, H5769, H8398, G10930, G28860, G28890, G36250</w:t>
      </w:r>
      <w:r>
        <w:rPr>
          <w:lang w:val="id_ID" w:bidi="id_ID"/>
        </w:rPr>
      </w:r>
      <w:r>
        <w:rPr>
          <w:lang w:val="id_ID" w:bidi="id_ID"/>
        </w:rPr>
      </w:r>
    </w:p>
    <w:p>
      <w:pPr/>
      <w:r>
        <w:rPr>
          <w:lang w:val="id_ID" w:bidi="id_ID"/>
        </w:rPr>
      </w:r>
    </w:p>
    <w:p>
      <w:pPr>
        <w:pStyle w:val="Heading2"/>
      </w:pPr>
      <w:r>
        <w:rPr>
          <w:lang w:val="id_ID" w:bidi="id_ID"/>
        </w:rPr>
        <w:t>Dupa</w:t>
      </w:r>
      <w:r>
        <w:rPr>
          <w:lang w:val="id_ID" w:bidi="id_ID"/>
        </w:rPr>
      </w:r>
    </w:p>
    <w:p>
      <w:pPr>
        <w:pStyle w:val="Heading3"/>
      </w:pPr>
      <w:r>
        <w:rPr>
          <w:lang w:val="id_ID" w:bidi="id_ID"/>
        </w:rPr>
        <w:t>Definisi:</w:t>
      </w:r>
    </w:p>
    <w:p>
      <w:pPr/>
      <w:r>
        <w:rPr>
          <w:lang w:val="id_ID" w:bidi="id_ID"/>
        </w:rPr>
      </w:r>
      <w:r>
        <w:rPr>
          <w:lang w:val="id_ID" w:bidi="id_ID"/>
        </w:rPr>
        <w:t>Istilah “incense” mengacu pada campuran rempah-rempah harum yang dibakar sehingga menghasilkan asap yang berbau harum.</w:t>
      </w:r>
    </w:p>
    <w:p>
      <w:pPr/>
      <w:r>
        <w:rPr>
          <w:lang w:val="id_ID" w:bidi="id_ID"/>
        </w:rPr>
      </w:r>
      <w:r>
        <w:rPr>
          <w:lang w:val="id_ID" w:bidi="id_ID"/>
        </w:rPr>
        <w:t>*Allah memerintahkan bangsa Israel untuk membakar dupa sebagai persembahan kepada-Nya.</w:t>
      </w:r>
    </w:p>
    <w:p>
      <w:pPr>
        <w:pStyle w:val="ListBullet"/>
        <w:spacing w:line="240" w:lineRule="auto"/>
        <w:ind w:left="720"/>
      </w:pPr>
      <w:r>
        <w:rPr>
          <w:lang w:val="id_ID" w:bidi="id_ID"/>
        </w:rPr>
      </w:r>
      <w:r>
        <w:rPr>
          <w:lang w:val="id_ID" w:bidi="id_ID"/>
        </w:rPr>
        <w:t>Dupa harus dibuat dengan mencampurkan lima rempah tertentu dalam jumlah yang sama persis seperti yang diperintahkan Allah. Ini adalah dupa suci, jadi mereka tidak diperbolehkan menggunakannya untuk tujuan apa pun yang lain.</w:t>
      </w:r>
    </w:p>
    <w:p>
      <w:pPr>
        <w:pStyle w:val="ListBullet"/>
        <w:spacing w:line="240" w:lineRule="auto"/>
        <w:ind w:left="720"/>
      </w:pPr>
      <w:r>
        <w:rPr>
          <w:lang w:val="id_ID" w:bidi="id_ID"/>
        </w:rPr>
      </w:r>
      <w:r>
        <w:rPr>
          <w:lang w:val="id_ID" w:bidi="id_ID"/>
        </w:rPr>
        <w:t>“Altar of incense” adalah mezbah khusus yang hanya digunakan untuk membakar dupa.</w:t>
      </w:r>
    </w:p>
    <w:p>
      <w:pPr>
        <w:pStyle w:val="ListBullet"/>
        <w:spacing w:line="240" w:lineRule="auto"/>
        <w:ind w:left="720"/>
      </w:pPr>
      <w:r>
        <w:rPr>
          <w:lang w:val="id_ID" w:bidi="id_ID"/>
        </w:rPr>
      </w:r>
      <w:r>
        <w:rPr>
          <w:lang w:val="id_ID" w:bidi="id_ID"/>
        </w:rPr>
        <w:t>Dupa dipersembahkan setidaknya empat kali sehari, pada setiap jam doa. Itu juga dipersembahkan setiap kali korban bakaran dipersembahkan.</w:t>
      </w:r>
    </w:p>
    <w:p>
      <w:pPr>
        <w:pStyle w:val="ListBullet"/>
        <w:spacing w:line="240" w:lineRule="auto"/>
        <w:ind w:left="720"/>
      </w:pPr>
      <w:r>
        <w:rPr>
          <w:lang w:val="id_ID" w:bidi="id_ID"/>
        </w:rPr>
      </w:r>
      <w:r>
        <w:rPr>
          <w:lang w:val="id_ID" w:bidi="id_ID"/>
        </w:rPr>
        <w:t>Pembakaran dupa melambangkan doa dan ibadah yang dipanjatkan kepada Allah dari umat-Nya.</w:t>
      </w:r>
    </w:p>
    <w:p>
      <w:pPr>
        <w:pStyle w:val="ListBullet"/>
        <w:spacing w:line="240" w:lineRule="auto"/>
        <w:ind w:left="720"/>
      </w:pPr>
      <w:r>
        <w:rPr>
          <w:lang w:val="id_ID" w:bidi="id_ID"/>
        </w:rPr>
      </w:r>
      <w:r>
        <w:rPr>
          <w:lang w:val="id_ID" w:bidi="id_ID"/>
        </w:rPr>
        <w:t>Cara lain untuk menerjemahkan “incense” dapat mencakup “rempah-rempah yang harum” atau “tanaman yang harum”.</w:t>
      </w:r>
    </w:p>
    <w:p>
      <w:pPr/>
      <w:r>
        <w:rPr>
          <w:lang w:val="id_ID" w:bidi="id_ID"/>
        </w:rPr>
      </w:r>
      <w:r>
        <w:rPr>
          <w:lang w:val="id_ID" w:bidi="id_ID"/>
        </w:rPr>
        <w:t xml:space="preserve">(Lihat juga: </w:t>
      </w:r>
      <w:r>
        <w:rPr>
          <w:lang w:val="id_ID" w:bidi="id_ID"/>
        </w:rPr>
        <w:t>altar of incense</w:t>
      </w:r>
      <w:r>
        <w:rPr>
          <w:lang w:val="id_ID" w:bidi="id_ID"/>
        </w:rPr>
        <w:t xml:space="preserve">, </w:t>
      </w:r>
      <w:r>
        <w:rPr>
          <w:lang w:val="id_ID" w:bidi="id_ID"/>
        </w:rPr>
        <w:t>burnt offering</w:t>
      </w:r>
      <w:r>
        <w:rPr>
          <w:lang w:val="id_ID" w:bidi="id_ID"/>
        </w:rPr>
        <w:t xml:space="preserve">, </w:t>
      </w:r>
      <w:r>
        <w:rPr>
          <w:lang w:val="id_ID" w:bidi="id_ID"/>
        </w:rPr>
        <w:t>frankincense</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3:1–3</w:t>
      </w:r>
    </w:p>
    <w:p>
      <w:pPr>
        <w:pStyle w:val="ListBullet"/>
        <w:spacing w:line="240" w:lineRule="auto"/>
        <w:ind w:left="720"/>
      </w:pPr>
      <w:r>
        <w:rPr>
          <w:lang w:val="id_ID" w:bidi="id_ID"/>
        </w:rPr>
      </w:r>
      <w:r>
        <w:rPr>
          <w:lang w:val="id_ID" w:bidi="id_ID"/>
        </w:rPr>
        <w:t>2 Tawarikh 13:10–11</w:t>
      </w:r>
    </w:p>
    <w:p>
      <w:pPr>
        <w:pStyle w:val="ListBullet"/>
        <w:spacing w:line="240" w:lineRule="auto"/>
        <w:ind w:left="720"/>
      </w:pPr>
      <w:r>
        <w:rPr>
          <w:lang w:val="id_ID" w:bidi="id_ID"/>
        </w:rPr>
      </w:r>
      <w:r>
        <w:rPr>
          <w:lang w:val="id_ID" w:bidi="id_ID"/>
        </w:rPr>
        <w:t>2 Raja-raja 14:4</w:t>
      </w:r>
    </w:p>
    <w:p>
      <w:pPr>
        <w:pStyle w:val="ListBullet"/>
        <w:spacing w:line="240" w:lineRule="auto"/>
        <w:ind w:left="720"/>
      </w:pPr>
      <w:r>
        <w:rPr>
          <w:lang w:val="id_ID" w:bidi="id_ID"/>
        </w:rPr>
      </w:r>
      <w:r>
        <w:rPr>
          <w:lang w:val="id_ID" w:bidi="id_ID"/>
        </w:rPr>
        <w:t>Keluaran 25:3–7</w:t>
      </w:r>
    </w:p>
    <w:p>
      <w:pPr>
        <w:pStyle w:val="ListBullet"/>
        <w:spacing w:line="240" w:lineRule="auto"/>
        <w:ind w:left="720"/>
      </w:pPr>
      <w:r>
        <w:rPr>
          <w:lang w:val="id_ID" w:bidi="id_ID"/>
        </w:rPr>
      </w:r>
      <w:r>
        <w:rPr>
          <w:lang w:val="id_ID" w:bidi="id_ID"/>
        </w:rPr>
        <w:t>Lukas 1:10</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H2553, H3828, H4196, H4289, H5208, H6988, H6999, H7002, H7004, H7381, G23680, G23690, G23700, G23790, G30310</w:t>
      </w:r>
      <w:r>
        <w:rPr>
          <w:lang w:val="id_ID" w:bidi="id_ID"/>
        </w:rPr>
      </w:r>
      <w:r>
        <w:rPr>
          <w:lang w:val="id_ID" w:bidi="id_ID"/>
        </w:rPr>
      </w:r>
    </w:p>
    <w:p>
      <w:pPr/>
      <w:r>
        <w:rPr>
          <w:lang w:val="id_ID" w:bidi="id_ID"/>
        </w:rPr>
      </w:r>
    </w:p>
    <w:p>
      <w:pPr>
        <w:pStyle w:val="Heading2"/>
      </w:pPr>
      <w:r>
        <w:rPr>
          <w:lang w:val="id_ID" w:bidi="id_ID"/>
        </w:rPr>
        <w:t>Duri</w:t>
      </w:r>
      <w:r>
        <w:rPr>
          <w:lang w:val="id_ID" w:bidi="id_ID"/>
        </w:rPr>
      </w:r>
    </w:p>
    <w:p>
      <w:pPr>
        <w:pStyle w:val="Heading3"/>
      </w:pPr>
      <w:r>
        <w:rPr>
          <w:lang w:val="id_ID" w:bidi="id_ID"/>
        </w:rPr>
        <w:t>Fakta:</w:t>
      </w:r>
    </w:p>
    <w:p>
      <w:pPr/>
      <w:r>
        <w:rPr>
          <w:lang w:val="id_ID" w:bidi="id_ID"/>
        </w:rPr>
      </w:r>
      <w:r>
        <w:rPr>
          <w:lang w:val="id_ID" w:bidi="id_ID"/>
        </w:rPr>
        <w:t>Semak berduri dan onak adalah tanaman yang memiliki cabang atau bunga dengan duri. Tanaman ini tidak menghasilkan buah atau hal lain yang bermanfaat.</w:t>
      </w:r>
    </w:p>
    <w:p>
      <w:pPr>
        <w:pStyle w:val="ListBullet"/>
        <w:spacing w:line="240" w:lineRule="auto"/>
        <w:ind w:left="720"/>
      </w:pPr>
      <w:r>
        <w:rPr>
          <w:lang w:val="id_ID" w:bidi="id_ID"/>
        </w:rPr>
      </w:r>
      <w:r>
        <w:rPr>
          <w:lang w:val="id_ID" w:bidi="id_ID"/>
        </w:rPr>
        <w:t>Sebuah "duri" adalah pertumbuhan yang keras dan tajam pada cabang atau batang tanaman. "Semak berduri" adalah jenis pohon kecil atau semak yang memiliki banyak duri pada cabangnya.</w:t>
      </w:r>
    </w:p>
    <w:p>
      <w:pPr>
        <w:pStyle w:val="ListBullet"/>
        <w:spacing w:line="240" w:lineRule="auto"/>
        <w:ind w:left="720"/>
      </w:pPr>
      <w:r>
        <w:rPr>
          <w:lang w:val="id_ID" w:bidi="id_ID"/>
        </w:rPr>
      </w:r>
      <w:r>
        <w:rPr>
          <w:lang w:val="id_ID" w:bidi="id_ID"/>
        </w:rPr>
        <w:t>Sebuah "onak" adalah tanaman dengan batang dan daun berduri. Bunganya seringkali berwarna ungu.</w:t>
      </w:r>
    </w:p>
    <w:p>
      <w:pPr>
        <w:pStyle w:val="ListBullet"/>
        <w:spacing w:line="240" w:lineRule="auto"/>
        <w:ind w:left="720"/>
      </w:pPr>
      <w:r>
        <w:rPr>
          <w:lang w:val="id_ID" w:bidi="id_ID"/>
        </w:rPr>
      </w:r>
      <w:r>
        <w:rPr>
          <w:lang w:val="id_ID" w:bidi="id_ID"/>
        </w:rPr>
        <w:t>Semak berduri dan onak berkembang biak dengan cepat dan dapat menghambat pertumbuhan tanaman di sekitarnya. Ini menggambarkan bagaimana dosa dapat menghalangi seseorang untuk menghasilkan buah roh yang baik.</w:t>
      </w:r>
    </w:p>
    <w:p>
      <w:pPr>
        <w:pStyle w:val="ListBullet"/>
        <w:spacing w:line="240" w:lineRule="auto"/>
        <w:ind w:left="720"/>
      </w:pPr>
      <w:r>
        <w:rPr>
          <w:lang w:val="id_ID" w:bidi="id_ID"/>
        </w:rPr>
      </w:r>
      <w:r>
        <w:rPr>
          <w:lang w:val="id_ID" w:bidi="id_ID"/>
        </w:rPr>
        <w:t>Sebuah mahkota yang terbuat dari ranting berduri yang dipelintir ditempatkan di kepala Yesus sebelum dia disalibkan.</w:t>
      </w:r>
    </w:p>
    <w:p>
      <w:pPr>
        <w:pStyle w:val="ListBullet"/>
        <w:spacing w:line="240" w:lineRule="auto"/>
        <w:ind w:left="720"/>
      </w:pPr>
      <w:r>
        <w:rPr>
          <w:lang w:val="id_ID" w:bidi="id_ID"/>
        </w:rPr>
      </w:r>
      <w:r>
        <w:rPr>
          <w:lang w:val="id_ID" w:bidi="id_ID"/>
        </w:rPr>
        <w:t>Jika memungkinkan, istilah-istilah ini harus diterjemahkan dengan nama dua tanaman atau semak yang berbeda yang dikenal di wilayah berbahasa tersebut.</w:t>
      </w:r>
    </w:p>
    <w:p>
      <w:pPr/>
      <w:r>
        <w:rPr>
          <w:lang w:val="id_ID" w:bidi="id_ID"/>
        </w:rPr>
      </w:r>
      <w:r>
        <w:rPr>
          <w:lang w:val="id_ID" w:bidi="id_ID"/>
        </w:rPr>
        <w:t xml:space="preserve">(Lihat juga: </w:t>
      </w:r>
      <w:r>
        <w:rPr>
          <w:lang w:val="id_ID" w:bidi="id_ID"/>
        </w:rPr>
        <w:t>mahkota</w:t>
      </w:r>
      <w:r>
        <w:rPr>
          <w:lang w:val="id_ID" w:bidi="id_ID"/>
        </w:rPr>
        <w:t xml:space="preserve">, </w:t>
      </w:r>
      <w:r>
        <w:rPr>
          <w:lang w:val="id_ID" w:bidi="id_ID"/>
        </w:rPr>
        <w:t>buah</w:t>
      </w:r>
      <w:r>
        <w:rPr>
          <w:lang w:val="id_ID" w:bidi="id_ID"/>
        </w:rPr>
        <w:t xml:space="preserve">, </w:t>
      </w:r>
      <w:r>
        <w:rPr>
          <w:lang w:val="id_ID" w:bidi="id_ID"/>
        </w:rPr>
        <w:t>roh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Ibrani 6:7–8</w:t>
      </w:r>
    </w:p>
    <w:p>
      <w:pPr>
        <w:pStyle w:val="ListBullet"/>
        <w:spacing w:line="240" w:lineRule="auto"/>
        <w:ind w:left="720"/>
      </w:pPr>
      <w:r>
        <w:rPr>
          <w:lang w:val="id_ID" w:bidi="id_ID"/>
        </w:rPr>
      </w:r>
      <w:r>
        <w:rPr>
          <w:lang w:val="id_ID" w:bidi="id_ID"/>
        </w:rPr>
        <w:t>Matius 13:7</w:t>
      </w:r>
    </w:p>
    <w:p>
      <w:pPr>
        <w:pStyle w:val="ListBullet"/>
        <w:spacing w:line="240" w:lineRule="auto"/>
        <w:ind w:left="720"/>
      </w:pPr>
      <w:r>
        <w:rPr>
          <w:lang w:val="id_ID" w:bidi="id_ID"/>
        </w:rPr>
      </w:r>
      <w:r>
        <w:rPr>
          <w:lang w:val="id_ID" w:bidi="id_ID"/>
        </w:rPr>
        <w:t>Matius 13:22</w:t>
      </w:r>
    </w:p>
    <w:p>
      <w:pPr>
        <w:pStyle w:val="ListBullet"/>
        <w:spacing w:line="240" w:lineRule="auto"/>
        <w:ind w:left="720"/>
      </w:pPr>
      <w:r>
        <w:rPr>
          <w:lang w:val="id_ID" w:bidi="id_ID"/>
        </w:rPr>
      </w:r>
      <w:r>
        <w:rPr>
          <w:lang w:val="id_ID" w:bidi="id_ID"/>
        </w:rPr>
        <w:t>Bilangan 33:55</w:t>
      </w:r>
    </w:p>
    <w:p>
      <w:pPr>
        <w:pStyle w:val="Heading3"/>
      </w:pPr>
      <w:r>
        <w:rPr>
          <w:lang w:val="id_ID" w:bidi="id_ID"/>
        </w:rPr>
        <w:t>Data Kata:</w:t>
      </w:r>
    </w:p>
    <w:p>
      <w:pPr>
        <w:pStyle w:val="ListBullet"/>
        <w:spacing w:line="240" w:lineRule="auto"/>
        <w:ind w:left="720"/>
      </w:pPr>
      <w:r>
        <w:rPr>
          <w:lang w:val="id_ID" w:bidi="id_ID"/>
        </w:rPr>
      </w:r>
      <w:r>
        <w:rPr>
          <w:lang w:val="id_ID" w:bidi="id_ID"/>
        </w:rPr>
        <w:t>Strong: H0329, H1863, H2312, H2336, H4534, H5285, H5518, H5544, H6791, H6796, H6975, H7063, H7898, G01730, G01740, G46470, G51460</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