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Words</w:t>
      </w:r>
      <w:r>
        <w:rPr>
          <w:lang w:val="es_ES" w:bidi="es_ES"/>
        </w:rPr>
      </w:r>
    </w:p>
    <w:p>
      <w:pPr/>
      <w:r>
        <w:rPr>
          <w:lang w:val="es_ES" w:bidi="es_ES"/>
        </w:rPr>
      </w:r>
      <w:r>
        <w:rPr>
          <w:b/>
          <w:lang w:val="es_ES" w:bidi="es_ES"/>
        </w:rPr>
        <w:t>unfoldingWord® Translation Words</w:t>
      </w:r>
      <w:r>
        <w:rPr>
          <w:lang w:val="es_ES" w:bidi="es_ES"/>
        </w:rPr>
        <w:t xml:space="preserve"> © 2022 unfoldingWord. Released under CC BY-SA 4.0 license. </w:t>
      </w:r>
      <w:r>
        <w:rPr>
          <w:lang w:val="es_ES" w:bidi="es_ES"/>
        </w:rPr>
        <w:t>unfoldingWord® Translation Words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Words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Gabaón</w:t>
      </w:r>
      <w:r>
        <w:rPr>
          <w:lang w:val="es_ES" w:bidi="es_ES"/>
        </w:rPr>
      </w:r>
    </w:p>
    <w:p>
      <w:pPr>
        <w:pStyle w:val="Heading3"/>
      </w:pPr>
      <w:r>
        <w:rPr>
          <w:lang w:val="es_ES" w:bidi="es_ES"/>
        </w:rPr>
        <w:t>Hechos:</w:t>
      </w:r>
    </w:p>
    <w:p>
      <w:pPr/>
      <w:r>
        <w:rPr>
          <w:lang w:val="es_ES" w:bidi="es_ES"/>
        </w:rPr>
      </w:r>
      <w:r>
        <w:rPr>
          <w:lang w:val="es_ES" w:bidi="es_ES"/>
        </w:rPr>
        <w:t>Gabaón era una ciudad que estaba ubicada a unos trece kilómetros al noroeste de Jerusalén. Las personas que vivían en Gabaón eran los gabaonitas.</w:t>
      </w:r>
    </w:p>
    <w:p>
      <w:pPr>
        <w:pStyle w:val="ListBullet"/>
        <w:spacing w:line="240" w:lineRule="auto"/>
        <w:ind w:left="720"/>
      </w:pPr>
      <w:r>
        <w:rPr>
          <w:lang w:val="es_ES" w:bidi="es_ES"/>
        </w:rPr>
      </w:r>
      <w:r>
        <w:rPr>
          <w:lang w:val="es_ES" w:bidi="es_ES"/>
        </w:rPr>
        <w:t>Cuando los gabaonitas escucharon cómo los israelitas habían destruido las ciudades de Jericó y Ai, tuvieron miedo.</w:t>
      </w:r>
    </w:p>
    <w:p>
      <w:pPr>
        <w:pStyle w:val="ListBullet"/>
        <w:spacing w:line="240" w:lineRule="auto"/>
        <w:ind w:left="720"/>
      </w:pPr>
      <w:r>
        <w:rPr>
          <w:lang w:val="es_ES" w:bidi="es_ES"/>
        </w:rPr>
      </w:r>
      <w:r>
        <w:rPr>
          <w:lang w:val="es_ES" w:bidi="es_ES"/>
        </w:rPr>
        <w:t>Entonces los gabaonitas fueron a los líderes de Israel en Gilgal y fingieron ser personas de un país lejano.</w:t>
      </w:r>
    </w:p>
    <w:p>
      <w:pPr>
        <w:pStyle w:val="ListBullet"/>
        <w:spacing w:line="240" w:lineRule="auto"/>
        <w:ind w:left="720"/>
      </w:pPr>
      <w:r>
        <w:rPr>
          <w:lang w:val="es_ES" w:bidi="es_ES"/>
        </w:rPr>
      </w:r>
      <w:r>
        <w:rPr>
          <w:lang w:val="es_ES" w:bidi="es_ES"/>
        </w:rPr>
        <w:t>Los líderes israelitas fueron engañados e hicieron un acuerdo con los gabaonitas para protegerlos y no destruirlos.</w:t>
      </w:r>
    </w:p>
    <w:p>
      <w:pPr/>
      <w:r>
        <w:rPr>
          <w:lang w:val="es_ES" w:bidi="es_ES"/>
        </w:rPr>
      </w:r>
      <w:r>
        <w:rPr>
          <w:lang w:val="es_ES" w:bidi="es_ES"/>
        </w:rPr>
        <w:t xml:space="preserve">(Ver también: </w:t>
      </w:r>
      <w:r>
        <w:rPr>
          <w:lang w:val="es_ES" w:bidi="es_ES"/>
        </w:rPr>
        <w:t>Gilgal</w:t>
      </w:r>
      <w:r>
        <w:rPr>
          <w:lang w:val="es_ES" w:bidi="es_ES"/>
        </w:rPr>
        <w:t xml:space="preserve">, </w:t>
      </w:r>
      <w:r>
        <w:rPr>
          <w:lang w:val="es_ES" w:bidi="es_ES"/>
        </w:rPr>
        <w:t>Jericó</w:t>
      </w:r>
      <w:r>
        <w:rPr>
          <w:lang w:val="es_ES" w:bidi="es_ES"/>
        </w:rPr>
        <w:t xml:space="preserve">, </w:t>
      </w:r>
      <w:r>
        <w:rPr>
          <w:lang w:val="es_ES" w:bidi="es_ES"/>
        </w:rPr>
        <w:t>Jerusalén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8:29</w:t>
      </w:r>
    </w:p>
    <w:p>
      <w:pPr>
        <w:pStyle w:val="ListBullet"/>
        <w:spacing w:line="240" w:lineRule="auto"/>
        <w:ind w:left="720"/>
      </w:pPr>
      <w:r>
        <w:rPr>
          <w:lang w:val="es_ES" w:bidi="es_ES"/>
        </w:rPr>
      </w:r>
      <w:r>
        <w:rPr>
          <w:lang w:val="es_ES" w:bidi="es_ES"/>
        </w:rPr>
        <w:t>1 Reyes 3:4–5</w:t>
      </w:r>
    </w:p>
    <w:p>
      <w:pPr>
        <w:pStyle w:val="ListBullet"/>
        <w:spacing w:line="240" w:lineRule="auto"/>
        <w:ind w:left="720"/>
      </w:pPr>
      <w:r>
        <w:rPr>
          <w:lang w:val="es_ES" w:bidi="es_ES"/>
        </w:rPr>
      </w:r>
      <w:r>
        <w:rPr>
          <w:lang w:val="es_ES" w:bidi="es_ES"/>
        </w:rPr>
        <w:t>2 Samuel 2:12–13</w:t>
      </w:r>
    </w:p>
    <w:p>
      <w:pPr>
        <w:pStyle w:val="ListBullet"/>
        <w:spacing w:line="240" w:lineRule="auto"/>
        <w:ind w:left="720"/>
      </w:pPr>
      <w:r>
        <w:rPr>
          <w:lang w:val="es_ES" w:bidi="es_ES"/>
        </w:rPr>
      </w:r>
      <w:r>
        <w:rPr>
          <w:lang w:val="es_ES" w:bidi="es_ES"/>
        </w:rPr>
        <w:t>Josué 9:3–5</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15:6</w:t>
      </w:r>
      <w:r>
        <w:rPr>
          <w:lang w:val="es_ES" w:bidi="es_ES"/>
        </w:rPr>
        <w:t xml:space="preserve"> Pero uno de los grupos de personas cananeas, llamados los </w:t>
      </w:r>
      <w:r>
        <w:rPr>
          <w:b/>
          <w:lang w:val="es_ES" w:bidi="es_ES"/>
        </w:rPr>
        <w:t>Gabaonitas</w:t>
      </w:r>
      <w:r>
        <w:rPr>
          <w:lang w:val="es_ES" w:bidi="es_ES"/>
        </w:rPr>
        <w:t>, mintió a Josué y dijo que eran de un lugar lejano de Canaán.</w:t>
      </w:r>
    </w:p>
    <w:p>
      <w:pPr>
        <w:pStyle w:val="ListBullet"/>
        <w:spacing w:line="240" w:lineRule="auto"/>
        <w:ind w:left="720"/>
      </w:pPr>
      <w:r>
        <w:rPr>
          <w:lang w:val="es_ES" w:bidi="es_ES"/>
        </w:rPr>
      </w:r>
      <w:r>
        <w:rPr>
          <w:b/>
          <w:lang w:val="es_ES" w:bidi="es_ES"/>
        </w:rPr>
        <w:t>15:7</w:t>
      </w:r>
      <w:r>
        <w:rPr>
          <w:lang w:val="es_ES" w:bidi="es_ES"/>
        </w:rPr>
        <w:t xml:space="preserve"> Algún tiempo después, los reyes de otro grupo de personas en Canaán, los amorreos, escucharon que los </w:t>
      </w:r>
      <w:r>
        <w:rPr>
          <w:b/>
          <w:lang w:val="es_ES" w:bidi="es_ES"/>
        </w:rPr>
        <w:t>gabaonitas</w:t>
      </w:r>
      <w:r>
        <w:rPr>
          <w:lang w:val="es_ES" w:bidi="es_ES"/>
        </w:rPr>
        <w:t xml:space="preserve"> habían hecho un tratado de paz con los israelitas, así que combinaron sus ejércitos en un gran ejército y atacaron </w:t>
      </w:r>
      <w:r>
        <w:rPr>
          <w:b/>
          <w:lang w:val="es_ES" w:bidi="es_ES"/>
        </w:rPr>
        <w:t>Gabaón</w:t>
      </w:r>
      <w:r>
        <w:rPr>
          <w:lang w:val="es_ES" w:bidi="es_ES"/>
        </w:rPr>
        <w:t>.</w:t>
      </w:r>
    </w:p>
    <w:p>
      <w:pPr>
        <w:pStyle w:val="ListBullet"/>
        <w:spacing w:line="240" w:lineRule="auto"/>
        <w:ind w:left="720"/>
      </w:pPr>
      <w:r>
        <w:rPr>
          <w:lang w:val="es_ES" w:bidi="es_ES"/>
        </w:rPr>
      </w:r>
      <w:r>
        <w:rPr>
          <w:b/>
          <w:lang w:val="es_ES" w:bidi="es_ES"/>
        </w:rPr>
        <w:t>15:8</w:t>
      </w:r>
      <w:r>
        <w:rPr>
          <w:lang w:val="es_ES" w:bidi="es_ES"/>
        </w:rPr>
        <w:t xml:space="preserve"> Entonces Josué reunió al ejército israelita y marcharon toda la noche para llegar a los </w:t>
      </w:r>
      <w:r>
        <w:rPr>
          <w:b/>
          <w:lang w:val="es_ES" w:bidi="es_ES"/>
        </w:rPr>
        <w:t>Gabaonitas</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H1391, H1393</w:t>
      </w:r>
      <w:r>
        <w:rPr>
          <w:lang w:val="es_ES" w:bidi="es_ES"/>
        </w:rPr>
      </w:r>
      <w:r>
        <w:rPr>
          <w:lang w:val="es_ES" w:bidi="es_ES"/>
        </w:rPr>
      </w:r>
    </w:p>
    <w:p>
      <w:pPr/>
      <w:r>
        <w:rPr>
          <w:lang w:val="es_ES" w:bidi="es_ES"/>
        </w:rPr>
      </w:r>
    </w:p>
    <w:p>
      <w:pPr>
        <w:pStyle w:val="Heading2"/>
      </w:pPr>
      <w:r>
        <w:rPr>
          <w:lang w:val="es_ES" w:bidi="es_ES"/>
        </w:rPr>
        <w:t>Gabriel</w:t>
      </w:r>
      <w:r>
        <w:rPr>
          <w:lang w:val="es_ES" w:bidi="es_ES"/>
        </w:rPr>
      </w:r>
    </w:p>
    <w:p>
      <w:pPr>
        <w:pStyle w:val="Heading3"/>
      </w:pPr>
      <w:r>
        <w:rPr>
          <w:lang w:val="es_ES" w:bidi="es_ES"/>
        </w:rPr>
        <w:t>Hechos:</w:t>
      </w:r>
    </w:p>
    <w:p>
      <w:pPr/>
      <w:r>
        <w:rPr>
          <w:lang w:val="es_ES" w:bidi="es_ES"/>
        </w:rPr>
      </w:r>
      <w:r>
        <w:rPr>
          <w:lang w:val="es_ES" w:bidi="es_ES"/>
        </w:rPr>
        <w:t>Gabriel es el nombre de uno de los ángeles de Dios. Se le menciona por nombre varias veces, tanto en el Antiguo como en el Nuevo Testamento.</w:t>
      </w:r>
    </w:p>
    <w:p>
      <w:pPr>
        <w:pStyle w:val="ListBullet"/>
        <w:spacing w:line="240" w:lineRule="auto"/>
        <w:ind w:left="720"/>
      </w:pPr>
      <w:r>
        <w:rPr>
          <w:lang w:val="es_ES" w:bidi="es_ES"/>
        </w:rPr>
      </w:r>
      <w:r>
        <w:rPr>
          <w:lang w:val="es_ES" w:bidi="es_ES"/>
        </w:rPr>
        <w:t>Dios envió a Gabriel para decirle al profeta Daniel el significado de una visión que había visto.</w:t>
      </w:r>
    </w:p>
    <w:p>
      <w:pPr>
        <w:pStyle w:val="ListBullet"/>
        <w:spacing w:line="240" w:lineRule="auto"/>
        <w:ind w:left="720"/>
      </w:pPr>
      <w:r>
        <w:rPr>
          <w:lang w:val="es_ES" w:bidi="es_ES"/>
        </w:rPr>
      </w:r>
      <w:r>
        <w:rPr>
          <w:lang w:val="es_ES" w:bidi="es_ES"/>
        </w:rPr>
        <w:t>Otra vez, mientras Daniel estaba orando, el ángel Gabriel voló hacia él y profetizó sobre lo que sucedería en el futuro. Daniel lo describió como un “hombre”.</w:t>
      </w:r>
    </w:p>
    <w:p>
      <w:pPr>
        <w:pStyle w:val="ListBullet"/>
        <w:spacing w:line="240" w:lineRule="auto"/>
        <w:ind w:left="720"/>
      </w:pPr>
      <w:r>
        <w:rPr>
          <w:lang w:val="es_ES" w:bidi="es_ES"/>
        </w:rPr>
      </w:r>
      <w:r>
        <w:rPr>
          <w:lang w:val="es_ES" w:bidi="es_ES"/>
        </w:rPr>
        <w:t>En el Nuevo Testamento se registra que Gabriel vino a Zacarías para profetizar que su anciana esposa Isabel tendría un hijo, Juan.</w:t>
      </w:r>
    </w:p>
    <w:p>
      <w:pPr>
        <w:pStyle w:val="ListBullet"/>
        <w:spacing w:line="240" w:lineRule="auto"/>
        <w:ind w:left="720"/>
      </w:pPr>
      <w:r>
        <w:rPr>
          <w:lang w:val="es_ES" w:bidi="es_ES"/>
        </w:rPr>
      </w:r>
      <w:r>
        <w:rPr>
          <w:lang w:val="es_ES" w:bidi="es_ES"/>
        </w:rPr>
        <w:t>Seis meses después de eso, Gabriel fue enviado a María para decirle que Dios le permitiría milagrosamente concebir un hijo que sería el "Hijo de Dios". Gabriel le dijo a María que nombrara a su hijo "Jesús".</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ángel</w:t>
      </w:r>
      <w:r>
        <w:rPr>
          <w:lang w:val="es_ES" w:bidi="es_ES"/>
        </w:rPr>
        <w:t xml:space="preserve">, </w:t>
      </w:r>
      <w:r>
        <w:rPr>
          <w:lang w:val="es_ES" w:bidi="es_ES"/>
        </w:rPr>
        <w:t>Daniel</w:t>
      </w:r>
      <w:r>
        <w:rPr>
          <w:lang w:val="es_ES" w:bidi="es_ES"/>
        </w:rPr>
        <w:t xml:space="preserve">, </w:t>
      </w:r>
      <w:r>
        <w:rPr>
          <w:lang w:val="es_ES" w:bidi="es_ES"/>
        </w:rPr>
        <w:t>Isabel</w:t>
      </w:r>
      <w:r>
        <w:rPr>
          <w:lang w:val="es_ES" w:bidi="es_ES"/>
        </w:rPr>
        <w:t xml:space="preserve">, </w:t>
      </w:r>
      <w:r>
        <w:rPr>
          <w:lang w:val="es_ES" w:bidi="es_ES"/>
        </w:rPr>
        <w:t>Juan (el Bautista)</w:t>
      </w:r>
      <w:r>
        <w:rPr>
          <w:lang w:val="es_ES" w:bidi="es_ES"/>
        </w:rPr>
        <w:t xml:space="preserve">, </w:t>
      </w:r>
      <w:r>
        <w:rPr>
          <w:lang w:val="es_ES" w:bidi="es_ES"/>
        </w:rPr>
        <w:t>María</w:t>
      </w:r>
      <w:r>
        <w:rPr>
          <w:lang w:val="es_ES" w:bidi="es_ES"/>
        </w:rPr>
        <w:t xml:space="preserve">, </w:t>
      </w:r>
      <w:r>
        <w:rPr>
          <w:lang w:val="es_ES" w:bidi="es_ES"/>
        </w:rPr>
        <w:t>profeta</w:t>
      </w:r>
      <w:r>
        <w:rPr>
          <w:lang w:val="es_ES" w:bidi="es_ES"/>
        </w:rPr>
        <w:t xml:space="preserve">, </w:t>
      </w:r>
      <w:r>
        <w:rPr>
          <w:lang w:val="es_ES" w:bidi="es_ES"/>
        </w:rPr>
        <w:t>Hijo de Dios</w:t>
      </w:r>
      <w:r>
        <w:rPr>
          <w:lang w:val="es_ES" w:bidi="es_ES"/>
        </w:rPr>
        <w:t xml:space="preserve">, </w:t>
      </w:r>
      <w:r>
        <w:rPr>
          <w:lang w:val="es_ES" w:bidi="es_ES"/>
        </w:rPr>
        <w:t>Zacarías (NT)</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Daniel 8:15–17</w:t>
      </w:r>
    </w:p>
    <w:p>
      <w:pPr>
        <w:pStyle w:val="ListBullet"/>
        <w:spacing w:line="240" w:lineRule="auto"/>
        <w:ind w:left="720"/>
      </w:pPr>
      <w:r>
        <w:rPr>
          <w:lang w:val="es_ES" w:bidi="es_ES"/>
        </w:rPr>
      </w:r>
      <w:r>
        <w:rPr>
          <w:lang w:val="es_ES" w:bidi="es_ES"/>
        </w:rPr>
        <w:t>Daniel 9:21</w:t>
      </w:r>
    </w:p>
    <w:p>
      <w:pPr>
        <w:pStyle w:val="ListBullet"/>
        <w:spacing w:line="240" w:lineRule="auto"/>
        <w:ind w:left="720"/>
      </w:pPr>
      <w:r>
        <w:rPr>
          <w:lang w:val="es_ES" w:bidi="es_ES"/>
        </w:rPr>
      </w:r>
      <w:r>
        <w:rPr>
          <w:lang w:val="es_ES" w:bidi="es_ES"/>
        </w:rPr>
        <w:t>Lucas 1:19</w:t>
      </w:r>
    </w:p>
    <w:p>
      <w:pPr>
        <w:pStyle w:val="ListBullet"/>
        <w:spacing w:line="240" w:lineRule="auto"/>
        <w:ind w:left="720"/>
      </w:pPr>
      <w:r>
        <w:rPr>
          <w:lang w:val="es_ES" w:bidi="es_ES"/>
        </w:rPr>
      </w:r>
      <w:r>
        <w:rPr>
          <w:lang w:val="es_ES" w:bidi="es_ES"/>
        </w:rPr>
        <w:t>Lucas 1:26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H1403, G10430</w:t>
      </w:r>
      <w:r>
        <w:rPr>
          <w:lang w:val="es_ES" w:bidi="es_ES"/>
        </w:rPr>
      </w:r>
      <w:r>
        <w:rPr>
          <w:lang w:val="es_ES" w:bidi="es_ES"/>
        </w:rPr>
      </w:r>
    </w:p>
    <w:p>
      <w:pPr/>
      <w:r>
        <w:rPr>
          <w:lang w:val="es_ES" w:bidi="es_ES"/>
        </w:rPr>
      </w:r>
    </w:p>
    <w:p>
      <w:pPr>
        <w:pStyle w:val="Heading2"/>
      </w:pPr>
      <w:r>
        <w:rPr>
          <w:lang w:val="es_ES" w:bidi="es_ES"/>
        </w:rPr>
        <w:t>Gad</w:t>
      </w:r>
      <w:r>
        <w:rPr>
          <w:lang w:val="es_ES" w:bidi="es_ES"/>
        </w:rPr>
      </w:r>
    </w:p>
    <w:p>
      <w:pPr>
        <w:pStyle w:val="Heading3"/>
      </w:pPr>
      <w:r>
        <w:rPr>
          <w:lang w:val="es_ES" w:bidi="es_ES"/>
        </w:rPr>
        <w:t>Hechos:</w:t>
      </w:r>
    </w:p>
    <w:p>
      <w:pPr/>
      <w:r>
        <w:rPr>
          <w:lang w:val="es_ES" w:bidi="es_ES"/>
        </w:rPr>
      </w:r>
      <w:r>
        <w:rPr>
          <w:lang w:val="es_ES" w:bidi="es_ES"/>
        </w:rPr>
        <w:t>Gad era el séptimo hijo de Jacob. Era el primer hijo de Zilpa. Sus descendientes se convirtieron en una de las tribus de Israel.</w:t>
      </w:r>
    </w:p>
    <w:p>
      <w:pPr>
        <w:pStyle w:val="ListBullet"/>
        <w:spacing w:line="240" w:lineRule="auto"/>
        <w:ind w:left="720"/>
      </w:pPr>
      <w:r>
        <w:rPr>
          <w:lang w:val="es_ES" w:bidi="es_ES"/>
        </w:rPr>
      </w:r>
      <w:r>
        <w:rPr>
          <w:lang w:val="es_ES" w:bidi="es_ES"/>
        </w:rPr>
        <w:t>La tribu que descendía de él era conocida como la "tribu de Gad" ,"Gad", o gaditas.</w:t>
      </w:r>
    </w:p>
    <w:p>
      <w:pPr>
        <w:pStyle w:val="ListBullet"/>
        <w:spacing w:line="240" w:lineRule="auto"/>
        <w:ind w:left="720"/>
      </w:pPr>
      <w:r>
        <w:rPr>
          <w:lang w:val="es_ES" w:bidi="es_ES"/>
        </w:rPr>
      </w:r>
      <w:r>
        <w:rPr>
          <w:lang w:val="es_ES" w:bidi="es_ES"/>
        </w:rPr>
        <w:t>El nombre Gad es similar a la palabra hebrea para "buena fortuna".</w:t>
      </w:r>
    </w:p>
    <w:p>
      <w:pPr>
        <w:pStyle w:val="ListBullet"/>
        <w:spacing w:line="240" w:lineRule="auto"/>
        <w:ind w:left="720"/>
      </w:pPr>
      <w:r>
        <w:rPr>
          <w:lang w:val="es_ES" w:bidi="es_ES"/>
        </w:rPr>
      </w:r>
      <w:r>
        <w:rPr>
          <w:lang w:val="es_ES" w:bidi="es_ES"/>
        </w:rPr>
        <w:t>La tribu de Gad se estableció en el lado oriental del río Jordán entre el mar de Galilea y el mar Muerto. Esto estaba al norte de Rubén y al sur de la mitad de la tribu de Manasés. Cuando se usa como el nombre de una región de tierra, el término "Gad" se refiere a la tierra dada a la tribu de Gad.</w:t>
      </w:r>
    </w:p>
    <w:p>
      <w:pPr>
        <w:pStyle w:val="ListBullet"/>
        <w:spacing w:line="240" w:lineRule="auto"/>
        <w:ind w:left="720"/>
      </w:pPr>
      <w:r>
        <w:rPr>
          <w:lang w:val="es_ES" w:bidi="es_ES"/>
        </w:rPr>
      </w:r>
      <w:r>
        <w:rPr>
          <w:lang w:val="es_ES" w:bidi="es_ES"/>
        </w:rPr>
        <w:t>Otro hombre en la Biblia llamado Gad fue un profeta que confrontó al Rey David por su pecado de hacer un censo del pueblo israelita.</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doce tribus de Israel</w:t>
      </w:r>
      <w:r>
        <w:rPr>
          <w:lang w:val="es_ES" w:bidi="es_ES"/>
        </w:rPr>
        <w:t xml:space="preserve">, </w:t>
      </w:r>
      <w:r>
        <w:rPr>
          <w:lang w:val="es_ES" w:bidi="es_ES"/>
        </w:rPr>
        <w:t>Jacob</w:t>
      </w:r>
      <w:r>
        <w:rPr>
          <w:lang w:val="es_ES" w:bidi="es_ES"/>
        </w:rPr>
        <w:t xml:space="preserve">, </w:t>
      </w:r>
      <w:r>
        <w:rPr>
          <w:lang w:val="es_ES" w:bidi="es_ES"/>
        </w:rPr>
        <w:t>Zilpa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5:18</w:t>
      </w:r>
    </w:p>
    <w:p>
      <w:pPr>
        <w:pStyle w:val="ListBullet"/>
        <w:spacing w:line="240" w:lineRule="auto"/>
        <w:ind w:left="720"/>
      </w:pPr>
      <w:r>
        <w:rPr>
          <w:lang w:val="es_ES" w:bidi="es_ES"/>
        </w:rPr>
      </w:r>
      <w:r>
        <w:rPr>
          <w:lang w:val="es_ES" w:bidi="es_ES"/>
        </w:rPr>
        <w:t>Éxodo 1:1–5</w:t>
      </w:r>
    </w:p>
    <w:p>
      <w:pPr>
        <w:pStyle w:val="ListBullet"/>
        <w:spacing w:line="240" w:lineRule="auto"/>
        <w:ind w:left="720"/>
      </w:pPr>
      <w:r>
        <w:rPr>
          <w:lang w:val="es_ES" w:bidi="es_ES"/>
        </w:rPr>
      </w:r>
      <w:r>
        <w:rPr>
          <w:lang w:val="es_ES" w:bidi="es_ES"/>
        </w:rPr>
        <w:t>Génesis 30:11</w:t>
      </w:r>
    </w:p>
    <w:p>
      <w:pPr>
        <w:pStyle w:val="ListBullet"/>
        <w:spacing w:line="240" w:lineRule="auto"/>
        <w:ind w:left="720"/>
      </w:pPr>
      <w:r>
        <w:rPr>
          <w:lang w:val="es_ES" w:bidi="es_ES"/>
        </w:rPr>
      </w:r>
      <w:r>
        <w:rPr>
          <w:lang w:val="es_ES" w:bidi="es_ES"/>
        </w:rPr>
        <w:t>Josué 1:12</w:t>
      </w:r>
    </w:p>
    <w:p>
      <w:pPr>
        <w:pStyle w:val="ListBullet"/>
        <w:spacing w:line="240" w:lineRule="auto"/>
        <w:ind w:left="720"/>
      </w:pPr>
      <w:r>
        <w:rPr>
          <w:lang w:val="es_ES" w:bidi="es_ES"/>
        </w:rPr>
      </w:r>
      <w:r>
        <w:rPr>
          <w:lang w:val="es_ES" w:bidi="es_ES"/>
        </w:rPr>
        <w:t>Josué 21:38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H1410, H1425, G10450</w:t>
      </w:r>
      <w:r>
        <w:rPr>
          <w:lang w:val="es_ES" w:bidi="es_ES"/>
        </w:rPr>
      </w:r>
      <w:r>
        <w:rPr>
          <w:lang w:val="es_ES" w:bidi="es_ES"/>
        </w:rPr>
      </w:r>
    </w:p>
    <w:p>
      <w:pPr/>
      <w:r>
        <w:rPr>
          <w:lang w:val="es_ES" w:bidi="es_ES"/>
        </w:rPr>
      </w:r>
    </w:p>
    <w:p>
      <w:pPr>
        <w:pStyle w:val="Heading2"/>
      </w:pPr>
      <w:r>
        <w:rPr>
          <w:lang w:val="es_ES" w:bidi="es_ES"/>
        </w:rPr>
        <w:t>Galatia</w:t>
      </w:r>
      <w:r>
        <w:rPr>
          <w:lang w:val="es_ES" w:bidi="es_ES"/>
        </w:rPr>
      </w:r>
    </w:p>
    <w:p>
      <w:pPr>
        <w:pStyle w:val="Heading3"/>
      </w:pPr>
      <w:r>
        <w:rPr>
          <w:lang w:val="es_ES" w:bidi="es_ES"/>
        </w:rPr>
        <w:t>Hechos:</w:t>
      </w:r>
    </w:p>
    <w:p>
      <w:pPr/>
      <w:r>
        <w:rPr>
          <w:lang w:val="es_ES" w:bidi="es_ES"/>
        </w:rPr>
      </w:r>
      <w:r>
        <w:rPr>
          <w:lang w:val="es_ES" w:bidi="es_ES"/>
        </w:rPr>
        <w:t>En tiempos del Nuevo Testamento, Galacia era una gran provincia romana ubicada en la parte central de lo que ahora es el país de Turquía.</w:t>
      </w:r>
    </w:p>
    <w:p>
      <w:pPr>
        <w:pStyle w:val="ListBullet"/>
        <w:spacing w:line="240" w:lineRule="auto"/>
        <w:ind w:left="720"/>
      </w:pPr>
      <w:r>
        <w:rPr>
          <w:lang w:val="es_ES" w:bidi="es_ES"/>
        </w:rPr>
      </w:r>
      <w:r>
        <w:rPr>
          <w:lang w:val="es_ES" w:bidi="es_ES"/>
        </w:rPr>
        <w:t>Parte de Galacia limitaba con el Mar Negro, que estaba al norte. También limitaba con las provincias de Asia, Bitinia, Capadocia, Cilicia y Panfilia.</w:t>
      </w:r>
    </w:p>
    <w:p>
      <w:pPr>
        <w:pStyle w:val="ListBullet"/>
        <w:spacing w:line="240" w:lineRule="auto"/>
        <w:ind w:left="720"/>
      </w:pPr>
      <w:r>
        <w:rPr>
          <w:lang w:val="es_ES" w:bidi="es_ES"/>
        </w:rPr>
      </w:r>
      <w:r>
        <w:rPr>
          <w:lang w:val="es_ES" w:bidi="es_ES"/>
        </w:rPr>
        <w:t>El apóstol Pablo escribió una carta a los cristianos que vivían en la provincia de Galacia. Esta carta es el libro del Nuevo Testamento llamado “Gálatas”.</w:t>
      </w:r>
    </w:p>
    <w:p>
      <w:pPr>
        <w:pStyle w:val="ListBullet"/>
        <w:spacing w:line="240" w:lineRule="auto"/>
        <w:ind w:left="720"/>
      </w:pPr>
      <w:r>
        <w:rPr>
          <w:lang w:val="es_ES" w:bidi="es_ES"/>
        </w:rPr>
      </w:r>
      <w:r>
        <w:rPr>
          <w:lang w:val="es_ES" w:bidi="es_ES"/>
        </w:rPr>
        <w:t>Una razón por la que Pablo escribió su carta a los Gálatas fue para enfatizar nuevamente el evangelio de la salvación por la gracia, no por obras.</w:t>
      </w:r>
    </w:p>
    <w:p>
      <w:pPr>
        <w:pStyle w:val="ListBullet"/>
        <w:spacing w:line="240" w:lineRule="auto"/>
        <w:ind w:left="720"/>
      </w:pPr>
      <w:r>
        <w:rPr>
          <w:lang w:val="es_ES" w:bidi="es_ES"/>
        </w:rPr>
      </w:r>
      <w:r>
        <w:rPr>
          <w:lang w:val="es_ES" w:bidi="es_ES"/>
        </w:rPr>
        <w:t>Los cristianos judíos allí estaban enseñando incorrectamente a los cristianos gentiles que era necesario que los creyentes siguieran ciertas leyes judías.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Asia</w:t>
      </w:r>
      <w:r>
        <w:rPr>
          <w:lang w:val="es_ES" w:bidi="es_ES"/>
        </w:rPr>
        <w:t xml:space="preserve">, </w:t>
      </w:r>
      <w:r>
        <w:rPr>
          <w:lang w:val="es_ES" w:bidi="es_ES"/>
        </w:rPr>
        <w:t>creer</w:t>
      </w:r>
      <w:r>
        <w:rPr>
          <w:lang w:val="es_ES" w:bidi="es_ES"/>
        </w:rPr>
        <w:t xml:space="preserve">, </w:t>
      </w:r>
      <w:r>
        <w:rPr>
          <w:lang w:val="es_ES" w:bidi="es_ES"/>
        </w:rPr>
        <w:t>Cilicia</w:t>
      </w:r>
      <w:r>
        <w:rPr>
          <w:lang w:val="es_ES" w:bidi="es_ES"/>
        </w:rPr>
        <w:t xml:space="preserve">, </w:t>
      </w:r>
      <w:r>
        <w:rPr>
          <w:lang w:val="es_ES" w:bidi="es_ES"/>
        </w:rPr>
        <w:t>buenas noticias</w:t>
      </w:r>
      <w:r>
        <w:rPr>
          <w:lang w:val="es_ES" w:bidi="es_ES"/>
        </w:rPr>
        <w:t xml:space="preserve">, </w:t>
      </w:r>
      <w:r>
        <w:rPr>
          <w:lang w:val="es_ES" w:bidi="es_ES"/>
        </w:rPr>
        <w:t>Pablo</w:t>
      </w:r>
      <w:r>
        <w:rPr>
          <w:lang w:val="es_ES" w:bidi="es_ES"/>
        </w:rPr>
        <w:t>, obras).</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16:1–2</w:t>
      </w:r>
    </w:p>
    <w:p>
      <w:pPr>
        <w:pStyle w:val="ListBullet"/>
        <w:spacing w:line="240" w:lineRule="auto"/>
        <w:ind w:left="720"/>
      </w:pPr>
      <w:r>
        <w:rPr>
          <w:lang w:val="es_ES" w:bidi="es_ES"/>
        </w:rPr>
      </w:r>
      <w:r>
        <w:rPr>
          <w:lang w:val="es_ES" w:bidi="es_ES"/>
        </w:rPr>
        <w:t>1 Pedro 1:1–2</w:t>
      </w:r>
    </w:p>
    <w:p>
      <w:pPr>
        <w:pStyle w:val="ListBullet"/>
        <w:spacing w:line="240" w:lineRule="auto"/>
        <w:ind w:left="720"/>
      </w:pPr>
      <w:r>
        <w:rPr>
          <w:lang w:val="es_ES" w:bidi="es_ES"/>
        </w:rPr>
      </w:r>
      <w:r>
        <w:rPr>
          <w:lang w:val="es_ES" w:bidi="es_ES"/>
        </w:rPr>
        <w:t>2 Timoteo 4:9–10</w:t>
      </w:r>
    </w:p>
    <w:p>
      <w:pPr>
        <w:pStyle w:val="ListBullet"/>
        <w:spacing w:line="240" w:lineRule="auto"/>
        <w:ind w:left="720"/>
      </w:pPr>
      <w:r>
        <w:rPr>
          <w:lang w:val="es_ES" w:bidi="es_ES"/>
        </w:rPr>
      </w:r>
      <w:r>
        <w:rPr>
          <w:lang w:val="es_ES" w:bidi="es_ES"/>
        </w:rPr>
        <w:t>Hechos 16:6–8</w:t>
      </w:r>
    </w:p>
    <w:p>
      <w:pPr>
        <w:pStyle w:val="ListBullet"/>
        <w:spacing w:line="240" w:lineRule="auto"/>
        <w:ind w:left="720"/>
      </w:pPr>
      <w:r>
        <w:rPr>
          <w:lang w:val="es_ES" w:bidi="es_ES"/>
        </w:rPr>
      </w:r>
      <w:r>
        <w:rPr>
          <w:lang w:val="es_ES" w:bidi="es_ES"/>
        </w:rPr>
        <w:t>Gálatas 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G10530, G10540</w:t>
      </w:r>
      <w:r>
        <w:rPr>
          <w:lang w:val="es_ES" w:bidi="es_ES"/>
        </w:rPr>
      </w:r>
      <w:r>
        <w:rPr>
          <w:lang w:val="es_ES" w:bidi="es_ES"/>
        </w:rPr>
      </w:r>
    </w:p>
    <w:p>
      <w:pPr/>
      <w:r>
        <w:rPr>
          <w:lang w:val="es_ES" w:bidi="es_ES"/>
        </w:rPr>
      </w:r>
    </w:p>
    <w:p>
      <w:pPr>
        <w:pStyle w:val="Heading2"/>
      </w:pPr>
      <w:r>
        <w:rPr>
          <w:lang w:val="es_ES" w:bidi="es_ES"/>
        </w:rPr>
        <w:t>Galilea</w:t>
      </w:r>
      <w:r>
        <w:rPr>
          <w:lang w:val="es_ES" w:bidi="es_ES"/>
        </w:rPr>
      </w:r>
    </w:p>
    <w:p>
      <w:pPr>
        <w:pStyle w:val="Heading3"/>
      </w:pPr>
      <w:r>
        <w:rPr>
          <w:lang w:val="es_ES" w:bidi="es_ES"/>
        </w:rPr>
        <w:t>Hechos:</w:t>
      </w:r>
    </w:p>
    <w:p>
      <w:pPr/>
      <w:r>
        <w:rPr>
          <w:lang w:val="es_ES" w:bidi="es_ES"/>
        </w:rPr>
      </w:r>
      <w:r>
        <w:rPr>
          <w:lang w:val="es_ES" w:bidi="es_ES"/>
        </w:rPr>
        <w:t>Galilea era la región más al norte de Israel, justo al norte de Samaria. Un "Galileo" era una persona que vivía en Galilea.</w:t>
      </w:r>
    </w:p>
    <w:p>
      <w:pPr>
        <w:pStyle w:val="ListBullet"/>
        <w:spacing w:line="240" w:lineRule="auto"/>
        <w:ind w:left="720"/>
      </w:pPr>
      <w:r>
        <w:rPr>
          <w:lang w:val="es_ES" w:bidi="es_ES"/>
        </w:rPr>
      </w:r>
      <w:r>
        <w:rPr>
          <w:lang w:val="es_ES" w:bidi="es_ES"/>
        </w:rPr>
        <w:t>Galilea, Samaria y Judea eran las tres principales provincias de Israel durante los tiempos del Nuevo Testamento.</w:t>
      </w:r>
    </w:p>
    <w:p>
      <w:pPr>
        <w:pStyle w:val="ListBullet"/>
        <w:spacing w:line="240" w:lineRule="auto"/>
        <w:ind w:left="720"/>
      </w:pPr>
      <w:r>
        <w:rPr>
          <w:lang w:val="es_ES" w:bidi="es_ES"/>
        </w:rPr>
      </w:r>
      <w:r>
        <w:rPr>
          <w:lang w:val="es_ES" w:bidi="es_ES"/>
        </w:rPr>
        <w:t>Galilea está bordeada al este por un gran lago llamado de “Mar de Galilea”.</w:t>
      </w:r>
    </w:p>
    <w:p>
      <w:pPr>
        <w:pStyle w:val="ListBullet"/>
        <w:spacing w:line="240" w:lineRule="auto"/>
        <w:ind w:left="720"/>
      </w:pPr>
      <w:r>
        <w:rPr>
          <w:lang w:val="es_ES" w:bidi="es_ES"/>
        </w:rPr>
      </w:r>
      <w:r>
        <w:rPr>
          <w:lang w:val="es_ES" w:bidi="es_ES"/>
        </w:rPr>
        <w:t>Jesús creció y vivió en la ciudad de Nazaret en Galilea.</w:t>
      </w:r>
    </w:p>
    <w:p>
      <w:pPr>
        <w:pStyle w:val="ListBullet"/>
        <w:spacing w:line="240" w:lineRule="auto"/>
        <w:ind w:left="720"/>
      </w:pPr>
      <w:r>
        <w:rPr>
          <w:lang w:val="es_ES" w:bidi="es_ES"/>
        </w:rPr>
      </w:r>
      <w:r>
        <w:rPr>
          <w:lang w:val="es_ES" w:bidi="es_ES"/>
        </w:rPr>
        <w:t>La mayoría de los milagros y enseñanzas de Jesús tuvieron lugar en la región de Galilea.</w:t>
      </w:r>
    </w:p>
    <w:p>
      <w:pPr/>
      <w:r>
        <w:rPr>
          <w:lang w:val="es_ES" w:bidi="es_ES"/>
        </w:rPr>
      </w:r>
      <w:r>
        <w:rPr>
          <w:lang w:val="es_ES" w:bidi="es_ES"/>
        </w:rPr>
        <w:t xml:space="preserve">(Ver también: </w:t>
      </w:r>
      <w:r>
        <w:rPr>
          <w:lang w:val="es_ES" w:bidi="es_ES"/>
        </w:rPr>
        <w:t>Nazaret</w:t>
      </w:r>
      <w:r>
        <w:rPr>
          <w:lang w:val="es_ES" w:bidi="es_ES"/>
        </w:rPr>
        <w:t xml:space="preserve">, </w:t>
      </w:r>
      <w:r>
        <w:rPr>
          <w:lang w:val="es_ES" w:bidi="es_ES"/>
        </w:rPr>
        <w:t>Samaria</w:t>
      </w:r>
      <w:r>
        <w:rPr>
          <w:lang w:val="es_ES" w:bidi="es_ES"/>
        </w:rPr>
        <w:t xml:space="preserve">, </w:t>
      </w:r>
      <w:r>
        <w:rPr>
          <w:lang w:val="es_ES" w:bidi="es_ES"/>
        </w:rPr>
        <w:t>Mar de Galilea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9:32.</w:t>
      </w:r>
    </w:p>
    <w:p>
      <w:pPr>
        <w:pStyle w:val="ListBullet"/>
        <w:spacing w:line="240" w:lineRule="auto"/>
        <w:ind w:left="720"/>
      </w:pPr>
      <w:r>
        <w:rPr>
          <w:lang w:val="es_ES" w:bidi="es_ES"/>
        </w:rPr>
      </w:r>
      <w:r>
        <w:rPr>
          <w:lang w:val="es_ES" w:bidi="es_ES"/>
        </w:rPr>
        <w:t>Hechos 13:31</w:t>
      </w:r>
    </w:p>
    <w:p>
      <w:pPr>
        <w:pStyle w:val="ListBullet"/>
        <w:spacing w:line="240" w:lineRule="auto"/>
        <w:ind w:left="720"/>
      </w:pPr>
      <w:r>
        <w:rPr>
          <w:lang w:val="es_ES" w:bidi="es_ES"/>
        </w:rPr>
      </w:r>
      <w:r>
        <w:rPr>
          <w:lang w:val="es_ES" w:bidi="es_ES"/>
        </w:rPr>
        <w:t>Juan 2:1–2</w:t>
      </w:r>
    </w:p>
    <w:p>
      <w:pPr>
        <w:pStyle w:val="ListBullet"/>
        <w:spacing w:line="240" w:lineRule="auto"/>
        <w:ind w:left="720"/>
      </w:pPr>
      <w:r>
        <w:rPr>
          <w:lang w:val="es_ES" w:bidi="es_ES"/>
        </w:rPr>
      </w:r>
      <w:r>
        <w:rPr>
          <w:lang w:val="es_ES" w:bidi="es_ES"/>
        </w:rPr>
        <w:t>Juan 4:3</w:t>
      </w:r>
    </w:p>
    <w:p>
      <w:pPr>
        <w:pStyle w:val="ListBullet"/>
        <w:spacing w:line="240" w:lineRule="auto"/>
        <w:ind w:left="720"/>
      </w:pPr>
      <w:r>
        <w:rPr>
          <w:lang w:val="es_ES" w:bidi="es_ES"/>
        </w:rPr>
      </w:r>
      <w:r>
        <w:rPr>
          <w:lang w:val="es_ES" w:bidi="es_ES"/>
        </w:rPr>
        <w:t>Lucas 13:3</w:t>
      </w:r>
    </w:p>
    <w:p>
      <w:pPr>
        <w:pStyle w:val="ListBullet"/>
        <w:spacing w:line="240" w:lineRule="auto"/>
        <w:ind w:left="720"/>
      </w:pPr>
      <w:r>
        <w:rPr>
          <w:lang w:val="es_ES" w:bidi="es_ES"/>
        </w:rPr>
      </w:r>
      <w:r>
        <w:rPr>
          <w:lang w:val="es_ES" w:bidi="es_ES"/>
        </w:rPr>
        <w:t>Marcos 3:7</w:t>
      </w:r>
    </w:p>
    <w:p>
      <w:pPr>
        <w:pStyle w:val="ListBullet"/>
        <w:spacing w:line="240" w:lineRule="auto"/>
        <w:ind w:left="720"/>
      </w:pPr>
      <w:r>
        <w:rPr>
          <w:lang w:val="es_ES" w:bidi="es_ES"/>
        </w:rPr>
      </w:r>
      <w:r>
        <w:rPr>
          <w:lang w:val="es_ES" w:bidi="es_ES"/>
        </w:rPr>
        <w:t>Mateo 2:22–23</w:t>
      </w:r>
    </w:p>
    <w:p>
      <w:pPr>
        <w:pStyle w:val="ListBullet"/>
        <w:spacing w:line="240" w:lineRule="auto"/>
        <w:ind w:left="720"/>
      </w:pPr>
      <w:r>
        <w:rPr>
          <w:lang w:val="es_ES" w:bidi="es_ES"/>
        </w:rPr>
      </w:r>
      <w:r>
        <w:rPr>
          <w:lang w:val="es_ES" w:bidi="es_ES"/>
        </w:rPr>
        <w:t>Mateo 3:13–15</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21:10</w:t>
      </w:r>
      <w:r>
        <w:rPr>
          <w:lang w:val="es_ES" w:bidi="es_ES"/>
        </w:rPr>
        <w:t xml:space="preserve"> El profeta Isaías dijo que el Mesías viviría en </w:t>
      </w:r>
      <w:r>
        <w:rPr>
          <w:b/>
          <w:lang w:val="es_ES" w:bidi="es_ES"/>
        </w:rPr>
        <w:t>Galilea</w:t>
      </w:r>
      <w:r>
        <w:rPr>
          <w:lang w:val="es_ES" w:bidi="es_ES"/>
        </w:rPr>
        <w:t>, consolaría a los de corazón roto y proclamaría libertad a los cautivos y liberación a los prisioneros.</w:t>
      </w:r>
    </w:p>
    <w:p>
      <w:pPr>
        <w:pStyle w:val="ListBullet"/>
        <w:spacing w:line="240" w:lineRule="auto"/>
        <w:ind w:left="720"/>
      </w:pPr>
      <w:r>
        <w:rPr>
          <w:lang w:val="es_ES" w:bidi="es_ES"/>
        </w:rPr>
      </w:r>
      <w:r>
        <w:rPr>
          <w:b/>
          <w:lang w:val="es_ES" w:bidi="es_ES"/>
        </w:rPr>
        <w:t>26:1</w:t>
      </w:r>
      <w:r>
        <w:rPr>
          <w:lang w:val="es_ES" w:bidi="es_ES"/>
        </w:rPr>
        <w:t xml:space="preserve"> Después de superar las tentaciones de Satanás, Jesús regresó con el poder del Espíritu Santo a la región de </w:t>
      </w:r>
      <w:r>
        <w:rPr>
          <w:b/>
          <w:lang w:val="es_ES" w:bidi="es_ES"/>
        </w:rPr>
        <w:t>Galilea</w:t>
      </w:r>
      <w:r>
        <w:rPr>
          <w:lang w:val="es_ES" w:bidi="es_ES"/>
        </w:rPr>
        <w:t xml:space="preserve"> donde vivía.</w:t>
      </w:r>
    </w:p>
    <w:p>
      <w:pPr>
        <w:pStyle w:val="ListBullet"/>
        <w:spacing w:line="240" w:lineRule="auto"/>
        <w:ind w:left="720"/>
      </w:pPr>
      <w:r>
        <w:rPr>
          <w:lang w:val="es_ES" w:bidi="es_ES"/>
        </w:rPr>
      </w:r>
      <w:r>
        <w:rPr>
          <w:b/>
          <w:lang w:val="es_ES" w:bidi="es_ES"/>
        </w:rPr>
        <w:t>39:6</w:t>
      </w:r>
      <w:r>
        <w:rPr>
          <w:lang w:val="es_ES" w:bidi="es_ES"/>
        </w:rPr>
        <w:t xml:space="preserve"> Finalmente, la gente dijo: “Sabemos que estuviste con Jesús porque ambos son de </w:t>
      </w:r>
      <w:r>
        <w:rPr>
          <w:b/>
          <w:lang w:val="es_ES" w:bidi="es_ES"/>
        </w:rPr>
        <w:t>Galilea</w:t>
      </w:r>
      <w:r>
        <w:rPr>
          <w:lang w:val="es_ES" w:bidi="es_ES"/>
        </w:rPr>
        <w:t>”.</w:t>
      </w:r>
    </w:p>
    <w:p>
      <w:pPr>
        <w:pStyle w:val="ListBullet"/>
        <w:spacing w:line="240" w:lineRule="auto"/>
        <w:ind w:left="720"/>
      </w:pPr>
      <w:r>
        <w:rPr>
          <w:lang w:val="es_ES" w:bidi="es_ES"/>
        </w:rPr>
      </w:r>
      <w:r>
        <w:rPr>
          <w:b/>
          <w:lang w:val="es_ES" w:bidi="es_ES"/>
        </w:rPr>
        <w:t>41:6</w:t>
      </w:r>
      <w:r>
        <w:rPr>
          <w:lang w:val="es_ES" w:bidi="es_ES"/>
        </w:rPr>
        <w:t xml:space="preserve"> Entonces el ángel les dijo a las mujeres: “Vayan y díganles a los discípulos: ‘Jesús ha resucitado de entre los muertos y he aquí irá a </w:t>
      </w:r>
      <w:r>
        <w:rPr>
          <w:b/>
          <w:lang w:val="es_ES" w:bidi="es_ES"/>
        </w:rPr>
        <w:t>Galilea;</w:t>
      </w:r>
      <w:r>
        <w:rPr>
          <w:lang w:val="es_ES" w:bidi="es_ES"/>
        </w:rPr>
        <w:t xml:space="preserve"> antes que ustedes”.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H1551, G10560, G10570</w:t>
      </w:r>
      <w:r>
        <w:rPr>
          <w:lang w:val="es_ES" w:bidi="es_ES"/>
        </w:rPr>
      </w:r>
      <w:r>
        <w:rPr>
          <w:lang w:val="es_ES" w:bidi="es_ES"/>
        </w:rPr>
      </w:r>
    </w:p>
    <w:p>
      <w:pPr/>
      <w:r>
        <w:rPr>
          <w:lang w:val="es_ES" w:bidi="es_ES"/>
        </w:rPr>
      </w:r>
    </w:p>
    <w:p>
      <w:pPr>
        <w:pStyle w:val="Heading2"/>
      </w:pPr>
      <w:r>
        <w:rPr>
          <w:lang w:val="es_ES" w:bidi="es_ES"/>
        </w:rPr>
        <w:t>Ganado</w:t>
      </w:r>
      <w:r>
        <w:rPr>
          <w:lang w:val="es_ES" w:bidi="es_ES"/>
        </w:rPr>
      </w:r>
    </w:p>
    <w:p>
      <w:pPr>
        <w:pStyle w:val="Heading3"/>
      </w:pPr>
      <w:r>
        <w:rPr>
          <w:lang w:val="es_ES" w:bidi="es_ES"/>
        </w:rPr>
        <w:t>Hechos:</w:t>
      </w:r>
    </w:p>
    <w:p>
      <w:pPr/>
      <w:r>
        <w:rPr>
          <w:lang w:val="es_ES" w:bidi="es_ES"/>
        </w:rPr>
      </w:r>
      <w:r>
        <w:rPr>
          <w:lang w:val="es_ES" w:bidi="es_ES"/>
        </w:rPr>
        <w:t>El término "ganado" se refiere a los animales que se crían para proporcionar alimentos y otros productos útiles. Algunos tipos de ganado también se adiestran como animales de trabajo.</w:t>
      </w:r>
    </w:p>
    <w:p>
      <w:pPr>
        <w:pStyle w:val="ListBullet"/>
        <w:spacing w:line="240" w:lineRule="auto"/>
        <w:ind w:left="720"/>
      </w:pPr>
      <w:r>
        <w:rPr>
          <w:lang w:val="es_ES" w:bidi="es_ES"/>
        </w:rPr>
      </w:r>
      <w:r>
        <w:rPr>
          <w:lang w:val="es_ES" w:bidi="es_ES"/>
        </w:rPr>
        <w:t>Los tipos de ganado incluyen ovejas, vacas, cabras, caballos y burros.</w:t>
      </w:r>
    </w:p>
    <w:p>
      <w:pPr>
        <w:pStyle w:val="ListBullet"/>
        <w:spacing w:line="240" w:lineRule="auto"/>
        <w:ind w:left="720"/>
      </w:pPr>
      <w:r>
        <w:rPr>
          <w:lang w:val="es_ES" w:bidi="es_ES"/>
        </w:rPr>
      </w:r>
      <w:r>
        <w:rPr>
          <w:lang w:val="es_ES" w:bidi="es_ES"/>
        </w:rPr>
        <w:t>En tiempos bíblicos, la riqueza se medía, en parte, por la cantidad de ganado que una persona tenía.</w:t>
      </w:r>
    </w:p>
    <w:p>
      <w:pPr>
        <w:pStyle w:val="ListBullet"/>
        <w:spacing w:line="240" w:lineRule="auto"/>
        <w:ind w:left="720"/>
      </w:pPr>
      <w:r>
        <w:rPr>
          <w:lang w:val="es_ES" w:bidi="es_ES"/>
        </w:rPr>
      </w:r>
      <w:r>
        <w:rPr>
          <w:lang w:val="es_ES" w:bidi="es_ES"/>
        </w:rPr>
        <w:t>El ganado se utiliza para producir artículos como lana, leche, queso, materiales de construcción y ropa.</w:t>
      </w:r>
    </w:p>
    <w:p>
      <w:pPr>
        <w:pStyle w:val="ListBullet"/>
        <w:spacing w:line="240" w:lineRule="auto"/>
        <w:ind w:left="720"/>
      </w:pPr>
      <w:r>
        <w:rPr>
          <w:lang w:val="es_ES" w:bidi="es_ES"/>
        </w:rPr>
      </w:r>
      <w:r>
        <w:rPr>
          <w:lang w:val="es_ES" w:bidi="es_ES"/>
        </w:rPr>
        <w:t>Este término también podría traducirse como "animales de granja".</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vaca, buey, </w:t>
      </w:r>
      <w:r>
        <w:rPr>
          <w:lang w:val="es_ES" w:bidi="es_ES"/>
        </w:rPr>
        <w:t>burro</w:t>
      </w:r>
      <w:r>
        <w:rPr>
          <w:lang w:val="es_ES" w:bidi="es_ES"/>
        </w:rPr>
        <w:t xml:space="preserve">, </w:t>
      </w:r>
      <w:r>
        <w:rPr>
          <w:lang w:val="es_ES" w:bidi="es_ES"/>
        </w:rPr>
        <w:t>cabra</w:t>
      </w:r>
      <w:r>
        <w:rPr>
          <w:lang w:val="es_ES" w:bidi="es_ES"/>
        </w:rPr>
        <w:t xml:space="preserve">, </w:t>
      </w:r>
      <w:r>
        <w:rPr>
          <w:lang w:val="es_ES" w:bidi="es_ES"/>
        </w:rPr>
        <w:t>caballo</w:t>
      </w:r>
      <w:r>
        <w:rPr>
          <w:lang w:val="es_ES" w:bidi="es_ES"/>
        </w:rPr>
        <w:t xml:space="preserve">, </w:t>
      </w:r>
      <w:r>
        <w:rPr>
          <w:lang w:val="es_ES" w:bidi="es_ES"/>
        </w:rPr>
        <w:t>oveja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Reyes 3.15–17</w:t>
      </w:r>
    </w:p>
    <w:p>
      <w:pPr>
        <w:pStyle w:val="ListBullet"/>
        <w:spacing w:line="240" w:lineRule="auto"/>
        <w:ind w:left="720"/>
      </w:pPr>
      <w:r>
        <w:rPr>
          <w:lang w:val="es_ES" w:bidi="es_ES"/>
        </w:rPr>
      </w:r>
      <w:r>
        <w:rPr>
          <w:lang w:val="es_ES" w:bidi="es_ES"/>
        </w:rPr>
        <w:t>Génesis 30.29</w:t>
      </w:r>
    </w:p>
    <w:p>
      <w:pPr>
        <w:pStyle w:val="ListBullet"/>
        <w:spacing w:line="240" w:lineRule="auto"/>
        <w:ind w:left="720"/>
      </w:pPr>
      <w:r>
        <w:rPr>
          <w:lang w:val="es_ES" w:bidi="es_ES"/>
        </w:rPr>
      </w:r>
      <w:r>
        <w:rPr>
          <w:lang w:val="es_ES" w:bidi="es_ES"/>
        </w:rPr>
        <w:t>Josué 1.14–15</w:t>
      </w:r>
    </w:p>
    <w:p>
      <w:pPr>
        <w:pStyle w:val="ListBullet"/>
        <w:spacing w:line="240" w:lineRule="auto"/>
        <w:ind w:left="720"/>
      </w:pPr>
      <w:r>
        <w:rPr>
          <w:lang w:val="es_ES" w:bidi="es_ES"/>
        </w:rPr>
      </w:r>
      <w:r>
        <w:rPr>
          <w:lang w:val="es_ES" w:bidi="es_ES"/>
        </w:rPr>
        <w:t>Nehemías 9.36–37</w:t>
      </w:r>
    </w:p>
    <w:p>
      <w:pPr>
        <w:pStyle w:val="ListBullet"/>
        <w:spacing w:line="240" w:lineRule="auto"/>
        <w:ind w:left="720"/>
      </w:pPr>
      <w:r>
        <w:rPr>
          <w:lang w:val="es_ES" w:bidi="es_ES"/>
        </w:rPr>
      </w:r>
      <w:r>
        <w:rPr>
          <w:lang w:val="es_ES" w:bidi="es_ES"/>
        </w:rPr>
        <w:t>Números 3.41</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H0929, H4399, H4735</w:t>
      </w:r>
      <w:r>
        <w:rPr>
          <w:lang w:val="es_ES" w:bidi="es_ES"/>
        </w:rPr>
      </w:r>
      <w:r>
        <w:rPr>
          <w:lang w:val="es_ES" w:bidi="es_ES"/>
        </w:rPr>
      </w:r>
    </w:p>
    <w:p>
      <w:pPr/>
      <w:r>
        <w:rPr>
          <w:lang w:val="es_ES" w:bidi="es_ES"/>
        </w:rPr>
      </w:r>
    </w:p>
    <w:p>
      <w:pPr>
        <w:pStyle w:val="Heading2"/>
      </w:pPr>
      <w:r>
        <w:rPr>
          <w:lang w:val="es_ES" w:bidi="es_ES"/>
        </w:rPr>
        <w:t>Gath</w:t>
      </w:r>
      <w:r>
        <w:rPr>
          <w:lang w:val="es_ES" w:bidi="es_ES"/>
        </w:rPr>
      </w:r>
    </w:p>
    <w:p>
      <w:pPr>
        <w:pStyle w:val="Heading3"/>
      </w:pPr>
      <w:r>
        <w:rPr>
          <w:lang w:val="es_ES" w:bidi="es_ES"/>
        </w:rPr>
        <w:t>Hechos:</w:t>
      </w:r>
    </w:p>
    <w:p>
      <w:pPr/>
      <w:r>
        <w:rPr>
          <w:lang w:val="es_ES" w:bidi="es_ES"/>
        </w:rPr>
      </w:r>
      <w:r>
        <w:rPr>
          <w:lang w:val="es_ES" w:bidi="es_ES"/>
        </w:rPr>
        <w:t>Gat era una de las cinco principales ciudades de los filisteos. Estaba ubicada al norte de Ecrón y al este de Asdod y Ascalón.</w:t>
      </w:r>
    </w:p>
    <w:p>
      <w:pPr>
        <w:pStyle w:val="ListBullet"/>
        <w:spacing w:line="240" w:lineRule="auto"/>
        <w:ind w:left="720"/>
      </w:pPr>
      <w:r>
        <w:rPr>
          <w:lang w:val="es_ES" w:bidi="es_ES"/>
        </w:rPr>
      </w:r>
      <w:r>
        <w:rPr>
          <w:lang w:val="es_ES" w:bidi="es_ES"/>
        </w:rPr>
        <w:t>El guerrero filisteo Goliat era de la ciudad de Gat.</w:t>
      </w:r>
    </w:p>
    <w:p>
      <w:pPr>
        <w:pStyle w:val="ListBullet"/>
        <w:spacing w:line="240" w:lineRule="auto"/>
        <w:ind w:left="720"/>
      </w:pPr>
      <w:r>
        <w:rPr>
          <w:lang w:val="es_ES" w:bidi="es_ES"/>
        </w:rPr>
      </w:r>
      <w:r>
        <w:rPr>
          <w:lang w:val="es_ES" w:bidi="es_ES"/>
        </w:rPr>
        <w:t>Durante el tiempo de Samuel, los filisteos robaron el arca del pacto de Israel y la llevaron a su templo pagano en Asdod. Luego fue trasladada a Gat y más tarde a Ecrón. Pero Dios castigó a la gente de esas ciudades con enfermedades, así que la enviaron de vuelta a Israel.</w:t>
      </w:r>
    </w:p>
    <w:p>
      <w:pPr>
        <w:pStyle w:val="ListBullet"/>
        <w:spacing w:line="240" w:lineRule="auto"/>
        <w:ind w:left="720"/>
      </w:pPr>
      <w:r>
        <w:rPr>
          <w:lang w:val="es_ES" w:bidi="es_ES"/>
        </w:rPr>
      </w:r>
      <w:r>
        <w:rPr>
          <w:lang w:val="es_ES" w:bidi="es_ES"/>
        </w:rPr>
        <w:t>Cuando David escapaba del Rey Saúl, huyó a Gat y vivió allí un tiempo con sus dos esposas y con seiscientos hombres que eran sus leales seguidores.</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Asdod</w:t>
      </w:r>
      <w:r>
        <w:rPr>
          <w:lang w:val="es_ES" w:bidi="es_ES"/>
        </w:rPr>
        <w:t xml:space="preserve">, </w:t>
      </w:r>
      <w:r>
        <w:rPr>
          <w:lang w:val="es_ES" w:bidi="es_ES"/>
        </w:rPr>
        <w:t>Ascalón</w:t>
      </w:r>
      <w:r>
        <w:rPr>
          <w:lang w:val="es_ES" w:bidi="es_ES"/>
        </w:rPr>
        <w:t xml:space="preserve">, </w:t>
      </w:r>
      <w:r>
        <w:rPr>
          <w:lang w:val="es_ES" w:bidi="es_ES"/>
        </w:rPr>
        <w:t>Ecrón</w:t>
      </w:r>
      <w:r>
        <w:rPr>
          <w:lang w:val="es_ES" w:bidi="es_ES"/>
        </w:rPr>
        <w:t xml:space="preserve">, </w:t>
      </w:r>
      <w:r>
        <w:rPr>
          <w:lang w:val="es_ES" w:bidi="es_ES"/>
        </w:rPr>
        <w:t>Gaza</w:t>
      </w:r>
      <w:r>
        <w:rPr>
          <w:lang w:val="es_ES" w:bidi="es_ES"/>
        </w:rPr>
        <w:t xml:space="preserve">, </w:t>
      </w:r>
      <w:r>
        <w:rPr>
          <w:lang w:val="es_ES" w:bidi="es_ES"/>
        </w:rPr>
        <w:t>Goliat</w:t>
      </w:r>
      <w:r>
        <w:rPr>
          <w:lang w:val="es_ES" w:bidi="es_ES"/>
        </w:rPr>
        <w:t xml:space="preserve">, </w:t>
      </w:r>
      <w:r>
        <w:rPr>
          <w:lang w:val="es_ES" w:bidi="es_ES"/>
        </w:rPr>
        <w:t>Filisteos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2:39.</w:t>
      </w:r>
    </w:p>
    <w:p>
      <w:pPr>
        <w:pStyle w:val="ListBullet"/>
        <w:spacing w:line="240" w:lineRule="auto"/>
        <w:ind w:left="720"/>
      </w:pPr>
      <w:r>
        <w:rPr>
          <w:lang w:val="es_ES" w:bidi="es_ES"/>
        </w:rPr>
      </w:r>
      <w:r>
        <w:rPr>
          <w:lang w:val="es_ES" w:bidi="es_ES"/>
        </w:rPr>
        <w:t>1 Samuel 5:8–9.</w:t>
      </w:r>
    </w:p>
    <w:p>
      <w:pPr>
        <w:pStyle w:val="ListBullet"/>
        <w:spacing w:line="240" w:lineRule="auto"/>
        <w:ind w:left="720"/>
      </w:pPr>
      <w:r>
        <w:rPr>
          <w:lang w:val="es_ES" w:bidi="es_ES"/>
        </w:rPr>
      </w:r>
      <w:r>
        <w:rPr>
          <w:lang w:val="es_ES" w:bidi="es_ES"/>
        </w:rPr>
        <w:t>2 Crónicas 26:6–8.</w:t>
      </w:r>
    </w:p>
    <w:p>
      <w:pPr>
        <w:pStyle w:val="ListBullet"/>
        <w:spacing w:line="240" w:lineRule="auto"/>
        <w:ind w:left="720"/>
      </w:pPr>
      <w:r>
        <w:rPr>
          <w:lang w:val="es_ES" w:bidi="es_ES"/>
        </w:rPr>
      </w:r>
      <w:r>
        <w:rPr>
          <w:lang w:val="es_ES" w:bidi="es_ES"/>
        </w:rPr>
        <w:t>Josué 11:21–22.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H1661, H1663</w:t>
      </w:r>
      <w:r>
        <w:rPr>
          <w:lang w:val="es_ES" w:bidi="es_ES"/>
        </w:rPr>
      </w:r>
      <w:r>
        <w:rPr>
          <w:lang w:val="es_ES" w:bidi="es_ES"/>
        </w:rPr>
      </w:r>
    </w:p>
    <w:p>
      <w:pPr/>
      <w:r>
        <w:rPr>
          <w:lang w:val="es_ES" w:bidi="es_ES"/>
        </w:rPr>
      </w:r>
    </w:p>
    <w:p>
      <w:pPr>
        <w:pStyle w:val="Heading2"/>
      </w:pPr>
      <w:r>
        <w:rPr>
          <w:lang w:val="es_ES" w:bidi="es_ES"/>
        </w:rPr>
        <w:t>Gaza</w:t>
      </w:r>
      <w:r>
        <w:rPr>
          <w:lang w:val="es_ES" w:bidi="es_ES"/>
        </w:rPr>
      </w:r>
    </w:p>
    <w:p>
      <w:pPr>
        <w:pStyle w:val="Heading3"/>
      </w:pPr>
      <w:r>
        <w:rPr>
          <w:lang w:val="es_ES" w:bidi="es_ES"/>
        </w:rPr>
        <w:t>Hechos:</w:t>
      </w:r>
    </w:p>
    <w:p>
      <w:pPr/>
      <w:r>
        <w:rPr>
          <w:lang w:val="es_ES" w:bidi="es_ES"/>
        </w:rPr>
      </w:r>
      <w:r>
        <w:rPr>
          <w:lang w:val="es_ES" w:bidi="es_ES"/>
        </w:rPr>
        <w:t>Durante los tiempos bíblicos, Gaza era una próspera ciudad filistea ubicada en la costa del mar Mediterráneo, a unos 38 kilómetros al sur de Asdod. Era una de las cinco principales ciudades de los filisteos.</w:t>
      </w:r>
    </w:p>
    <w:p>
      <w:pPr>
        <w:pStyle w:val="ListBullet"/>
        <w:spacing w:line="240" w:lineRule="auto"/>
        <w:ind w:left="720"/>
      </w:pPr>
      <w:r>
        <w:rPr>
          <w:lang w:val="es_ES" w:bidi="es_ES"/>
        </w:rPr>
      </w:r>
      <w:r>
        <w:rPr>
          <w:lang w:val="es_ES" w:bidi="es_ES"/>
        </w:rPr>
        <w:t>Debido a su ubicación, Gaza era un puerto clave donde se llevaban a cabo actividades comerciales entre muchos grupos de personas y naciones diferentes.</w:t>
      </w:r>
    </w:p>
    <w:p>
      <w:pPr>
        <w:pStyle w:val="ListBullet"/>
        <w:spacing w:line="240" w:lineRule="auto"/>
        <w:ind w:left="720"/>
      </w:pPr>
      <w:r>
        <w:rPr>
          <w:lang w:val="es_ES" w:bidi="es_ES"/>
        </w:rPr>
      </w:r>
      <w:r>
        <w:rPr>
          <w:lang w:val="es_ES" w:bidi="es_ES"/>
        </w:rPr>
        <w:t>Hoy, la ciudad de Gaza sigue siendo un importante puerto en la Franja de Gaza, una región de tierra ubicada a lo largo de la costa del mar Mediterráneo, bordeada por Israel al norte y al este, y por Egipto al sur.</w:t>
      </w:r>
    </w:p>
    <w:p>
      <w:pPr>
        <w:pStyle w:val="ListBullet"/>
        <w:spacing w:line="240" w:lineRule="auto"/>
        <w:ind w:left="720"/>
      </w:pPr>
      <w:r>
        <w:rPr>
          <w:lang w:val="es_ES" w:bidi="es_ES"/>
        </w:rPr>
      </w:r>
      <w:r>
        <w:rPr>
          <w:lang w:val="es_ES" w:bidi="es_ES"/>
        </w:rPr>
        <w:t>Gaza fue la ciudad a la que los filisteos llevaron a Sansón después de capturarlo.</w:t>
      </w:r>
    </w:p>
    <w:p>
      <w:pPr>
        <w:pStyle w:val="ListBullet"/>
        <w:spacing w:line="240" w:lineRule="auto"/>
        <w:ind w:left="720"/>
      </w:pPr>
      <w:r>
        <w:rPr>
          <w:lang w:val="es_ES" w:bidi="es_ES"/>
        </w:rPr>
      </w:r>
      <w:r>
        <w:rPr>
          <w:lang w:val="es_ES" w:bidi="es_ES"/>
        </w:rPr>
        <w:t>Felipe el evangelista caminaba por el camino del desierto hacia Gaza cuando se encontró con un eunuco etíope.</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Asdod</w:t>
      </w:r>
      <w:r>
        <w:rPr>
          <w:lang w:val="es_ES" w:bidi="es_ES"/>
        </w:rPr>
        <w:t xml:space="preserve">, </w:t>
      </w:r>
      <w:r>
        <w:rPr>
          <w:lang w:val="es_ES" w:bidi="es_ES"/>
        </w:rPr>
        <w:t>Felipe</w:t>
      </w:r>
      <w:r>
        <w:rPr>
          <w:lang w:val="es_ES" w:bidi="es_ES"/>
        </w:rPr>
        <w:t xml:space="preserve">, </w:t>
      </w:r>
      <w:r>
        <w:rPr>
          <w:lang w:val="es_ES" w:bidi="es_ES"/>
        </w:rPr>
        <w:t>Filisteos</w:t>
      </w:r>
      <w:r>
        <w:rPr>
          <w:lang w:val="es_ES" w:bidi="es_ES"/>
        </w:rPr>
        <w:t xml:space="preserve">, </w:t>
      </w:r>
      <w:r>
        <w:rPr>
          <w:lang w:val="es_ES" w:bidi="es_ES"/>
        </w:rPr>
        <w:t>Etiopía</w:t>
      </w:r>
      <w:r>
        <w:rPr>
          <w:lang w:val="es_ES" w:bidi="es_ES"/>
        </w:rPr>
        <w:t xml:space="preserve">, </w:t>
      </w:r>
      <w:r>
        <w:rPr>
          <w:lang w:val="es_ES" w:bidi="es_ES"/>
        </w:rPr>
        <w:t>Gat</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4:24–25.</w:t>
      </w:r>
    </w:p>
    <w:p>
      <w:pPr>
        <w:pStyle w:val="ListBullet"/>
        <w:spacing w:line="240" w:lineRule="auto"/>
        <w:ind w:left="720"/>
      </w:pPr>
      <w:r>
        <w:rPr>
          <w:lang w:val="es_ES" w:bidi="es_ES"/>
        </w:rPr>
      </w:r>
      <w:r>
        <w:rPr>
          <w:lang w:val="es_ES" w:bidi="es_ES"/>
        </w:rPr>
        <w:t>Hechos 8:26.</w:t>
      </w:r>
    </w:p>
    <w:p>
      <w:pPr>
        <w:pStyle w:val="ListBullet"/>
        <w:spacing w:line="240" w:lineRule="auto"/>
        <w:ind w:left="720"/>
      </w:pPr>
      <w:r>
        <w:rPr>
          <w:lang w:val="es_ES" w:bidi="es_ES"/>
        </w:rPr>
      </w:r>
      <w:r>
        <w:rPr>
          <w:lang w:val="es_ES" w:bidi="es_ES"/>
        </w:rPr>
        <w:t>Génesis 10:19.</w:t>
      </w:r>
    </w:p>
    <w:p>
      <w:pPr>
        <w:pStyle w:val="ListBullet"/>
        <w:spacing w:line="240" w:lineRule="auto"/>
        <w:ind w:left="720"/>
      </w:pPr>
      <w:r>
        <w:rPr>
          <w:lang w:val="es_ES" w:bidi="es_ES"/>
        </w:rPr>
      </w:r>
      <w:r>
        <w:rPr>
          <w:lang w:val="es_ES" w:bidi="es_ES"/>
        </w:rPr>
        <w:t>Josué 10:40–41.</w:t>
      </w:r>
    </w:p>
    <w:p>
      <w:pPr>
        <w:pStyle w:val="ListBullet"/>
        <w:spacing w:line="240" w:lineRule="auto"/>
        <w:ind w:left="720"/>
      </w:pPr>
      <w:r>
        <w:rPr>
          <w:lang w:val="es_ES" w:bidi="es_ES"/>
        </w:rPr>
      </w:r>
      <w:r>
        <w:rPr>
          <w:lang w:val="es_ES" w:bidi="es_ES"/>
        </w:rPr>
        <w:t>Jueces 6:3–4.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H5804, H5841, G10480</w:t>
      </w:r>
      <w:r>
        <w:rPr>
          <w:lang w:val="es_ES" w:bidi="es_ES"/>
        </w:rPr>
      </w:r>
      <w:r>
        <w:rPr>
          <w:lang w:val="es_ES" w:bidi="es_ES"/>
        </w:rPr>
      </w:r>
    </w:p>
    <w:p>
      <w:pPr/>
      <w:r>
        <w:rPr>
          <w:lang w:val="es_ES" w:bidi="es_ES"/>
        </w:rPr>
      </w:r>
    </w:p>
    <w:p>
      <w:pPr>
        <w:pStyle w:val="Heading2"/>
      </w:pPr>
      <w:r>
        <w:rPr>
          <w:lang w:val="es_ES" w:bidi="es_ES"/>
        </w:rPr>
        <w:t>Generación</w:t>
      </w:r>
      <w:r>
        <w:rPr>
          <w:lang w:val="es_ES" w:bidi="es_ES"/>
        </w:rPr>
      </w:r>
    </w:p>
    <w:p>
      <w:pPr>
        <w:pStyle w:val="Heading3"/>
      </w:pPr>
      <w:r>
        <w:rPr>
          <w:lang w:val="es_ES" w:bidi="es_ES"/>
        </w:rPr>
        <w:t>Definición:</w:t>
      </w:r>
    </w:p>
    <w:p>
      <w:pPr/>
      <w:r>
        <w:rPr>
          <w:lang w:val="es_ES" w:bidi="es_ES"/>
        </w:rPr>
      </w:r>
      <w:r>
        <w:rPr>
          <w:lang w:val="es_ES" w:bidi="es_ES"/>
        </w:rPr>
        <w:t>El término "generación" en este sentido se refiere a un período de tiempo aproximadamente igual a la vida de una persona. Esto podría ser tan largo como cien años. Este período de tiempo también llegó a medirse por el tiempo entre la adultez de una persona y la adultez de su descendencia, o un lapso de tiempo de treinta a cuarenta años.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Al referirse al pasado, "generaciones" podría traducirse como "durante los tiempos de nuestros antepasados" o "cuando la gente vivía antes que nosotros".</w:t>
      </w:r>
    </w:p>
    <w:p>
      <w:pPr>
        <w:pStyle w:val="ListBullet"/>
        <w:spacing w:line="240" w:lineRule="auto"/>
        <w:ind w:left="720"/>
      </w:pPr>
      <w:r>
        <w:rPr>
          <w:lang w:val="es_ES" w:bidi="es_ES"/>
        </w:rPr>
      </w:r>
      <w:r>
        <w:rPr>
          <w:lang w:val="es_ES" w:bidi="es_ES"/>
        </w:rPr>
        <w:t>Al referirse al futuro, "generaciones" podría traducirse como "vidas", "tiempos de personas que vendrán después" o "cuando nuestros descendientes estén viviendo".</w:t>
      </w:r>
    </w:p>
    <w:p>
      <w:pPr>
        <w:pStyle w:val="ListBullet"/>
        <w:spacing w:line="240" w:lineRule="auto"/>
        <w:ind w:left="720"/>
      </w:pPr>
      <w:r>
        <w:rPr>
          <w:lang w:val="es_ES" w:bidi="es_ES"/>
        </w:rPr>
      </w:r>
      <w:r>
        <w:rPr>
          <w:lang w:val="es_ES" w:bidi="es_ES"/>
        </w:rPr>
        <w:t>La frase "en su propia generación" podría traducirse como "mientras vivía" o "durante su tiempo".</w:t>
      </w:r>
    </w:p>
    <w:p>
      <w:pPr>
        <w:pStyle w:val="ListBullet"/>
        <w:spacing w:line="240" w:lineRule="auto"/>
        <w:ind w:left="720"/>
      </w:pPr>
      <w:r>
        <w:rPr>
          <w:lang w:val="es_ES" w:bidi="es_ES"/>
        </w:rPr>
      </w:r>
      <w:r>
        <w:rPr>
          <w:lang w:val="es_ES" w:bidi="es_ES"/>
        </w:rPr>
        <w:t>La expresión "de generación en generación" o "de una generación a la siguiente" podría traducirse como "desde el tiempo de las personas que viven ahora y para siempre", "mientras las personas vivan en la tierra", "desde ahora hasta todos los períodos futuros" o "para siempre".</w:t>
      </w:r>
    </w:p>
    <w:p>
      <w:pPr/>
      <w:r>
        <w:rPr>
          <w:lang w:val="es_ES" w:bidi="es_ES"/>
        </w:rPr>
      </w:r>
      <w:r>
        <w:rPr>
          <w:lang w:val="es_ES" w:bidi="es_ES"/>
        </w:rPr>
        <w:t xml:space="preserve">(Ver también: </w:t>
      </w:r>
      <w:r>
        <w:rPr>
          <w:lang w:val="es_ES" w:bidi="es_ES"/>
        </w:rPr>
        <w:t>descendiente</w:t>
      </w:r>
      <w:r>
        <w:rPr>
          <w:lang w:val="es_ES" w:bidi="es_ES"/>
        </w:rPr>
        <w:t>, antepasado).</w:t>
      </w:r>
      <w:r>
        <w:rPr>
          <w:lang w:val="es_ES" w:bidi="es_ES"/>
        </w:rPr>
      </w:r>
      <w:r>
        <w:rPr>
          <w:lang w:val="es_ES" w:bidi="es_ES"/>
        </w:rPr>
      </w:r>
    </w:p>
    <w:p>
      <w:pPr/>
      <w:r>
        <w:rPr>
          <w:lang w:val="es_ES" w:bidi="es_ES"/>
        </w:rPr>
      </w:r>
    </w:p>
    <w:p>
      <w:pPr>
        <w:pStyle w:val="Heading2"/>
      </w:pPr>
      <w:r>
        <w:rPr>
          <w:lang w:val="es_ES" w:bidi="es_ES"/>
        </w:rPr>
        <w:t>Generación-Grupo de Descendientes</w:t>
      </w:r>
      <w:r>
        <w:rPr>
          <w:lang w:val="es_ES" w:bidi="es_ES"/>
        </w:rPr>
      </w:r>
    </w:p>
    <w:p>
      <w:pPr>
        <w:pStyle w:val="Heading3"/>
      </w:pPr>
      <w:r>
        <w:rPr>
          <w:lang w:val="es_ES" w:bidi="es_ES"/>
        </w:rPr>
        <w:t>Definición:</w:t>
      </w:r>
    </w:p>
    <w:p>
      <w:pPr/>
      <w:r>
        <w:rPr>
          <w:lang w:val="es_ES" w:bidi="es_ES"/>
        </w:rPr>
      </w:r>
      <w:r>
        <w:rPr>
          <w:lang w:val="es_ES" w:bidi="es_ES"/>
        </w:rPr>
        <w:t>El término "generación" en este sentido se refiere a un grupo de descendientes que nacen de un conjunto de padres. Por ejemplo, si una pareja determinada se cuenta como la primera generación, entonces sus hijos son la segunda generación, sus nietos son la tercera generación, etc. en su línea familiar.</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“Generaciones” podría traducirse como “descendientes” ,“grupos de descendientes” o “hijos y sus hijos”.</w:t>
      </w:r>
    </w:p>
    <w:p>
      <w:pPr>
        <w:pStyle w:val="ListBullet"/>
        <w:spacing w:line="240" w:lineRule="auto"/>
        <w:ind w:left="720"/>
      </w:pPr>
      <w:r>
        <w:rPr>
          <w:lang w:val="es_ES" w:bidi="es_ES"/>
        </w:rPr>
      </w:r>
      <w:r>
        <w:rPr>
          <w:lang w:val="es_ES" w:bidi="es_ES"/>
        </w:rPr>
        <w:t>La frase "a lo largo de tus generaciones" podría traducirse como "para cada uno de tus descendientes" o "a tus hijos y a cada uno después de ellos".</w:t>
      </w:r>
    </w:p>
    <w:p>
      <w:pPr>
        <w:pStyle w:val="ListBullet"/>
        <w:spacing w:line="240" w:lineRule="auto"/>
        <w:ind w:left="720"/>
      </w:pPr>
      <w:r>
        <w:rPr>
          <w:lang w:val="es_ES" w:bidi="es_ES"/>
        </w:rPr>
      </w:r>
      <w:r>
        <w:rPr>
          <w:lang w:val="es_ES" w:bidi="es_ES"/>
        </w:rPr>
        <w:t>“Una generación venidera le servirá; contarán a la próxima generación acerca de Yahvé” podría traducirse como “Muchas personas en el futuro servirán a Yahvé y contarán a sus hijos y nietos acerca de él”.</w:t>
      </w:r>
    </w:p>
    <w:p>
      <w:pPr/>
      <w:r>
        <w:rPr>
          <w:lang w:val="es_ES" w:bidi="es_ES"/>
        </w:rPr>
      </w:r>
      <w:r>
        <w:rPr>
          <w:lang w:val="es_ES" w:bidi="es_ES"/>
        </w:rPr>
        <w:t xml:space="preserve">(Ver también: </w:t>
      </w:r>
      <w:r>
        <w:rPr>
          <w:lang w:val="es_ES" w:bidi="es_ES"/>
        </w:rPr>
        <w:t>descendiente</w:t>
      </w:r>
      <w:r>
        <w:rPr>
          <w:lang w:val="es_ES" w:bidi="es_ES"/>
        </w:rPr>
        <w:t>, ancestro).</w:t>
      </w:r>
    </w:p>
    <w:p>
      <w:pPr>
        <w:pStyle w:val="Heading3"/>
      </w:pPr>
      <w:r>
        <w:rPr>
          <w:lang w:val="es_ES" w:bidi="es_ES"/>
        </w:rPr>
      </w:r>
      <w:r>
        <w:rPr>
          <w:lang w:val="es_ES" w:bidi="es_ES"/>
        </w:rPr>
      </w:r>
    </w:p>
    <w:p>
      <w:pPr/>
      <w:r>
        <w:rPr>
          <w:lang w:val="es_ES" w:bidi="es_ES"/>
        </w:rPr>
      </w:r>
    </w:p>
    <w:p>
      <w:pPr>
        <w:pStyle w:val="Heading2"/>
      </w:pPr>
      <w:r>
        <w:rPr>
          <w:lang w:val="es_ES" w:bidi="es_ES"/>
        </w:rPr>
        <w:t>Generación-Personas que viven en el mismo período de tiempo</w:t>
      </w:r>
      <w:r>
        <w:rPr>
          <w:lang w:val="es_ES" w:bidi="es_ES"/>
        </w:rPr>
      </w:r>
    </w:p>
    <w:p>
      <w:pPr>
        <w:pStyle w:val="Heading3"/>
      </w:pPr>
      <w:r>
        <w:rPr>
          <w:lang w:val="es_ES" w:bidi="es_ES"/>
        </w:rPr>
        <w:t>Definición:</w:t>
      </w:r>
    </w:p>
    <w:p>
      <w:pPr/>
      <w:r>
        <w:rPr>
          <w:lang w:val="es_ES" w:bidi="es_ES"/>
        </w:rPr>
      </w:r>
      <w:r>
        <w:rPr>
          <w:lang w:val="es_ES" w:bidi="es_ES"/>
        </w:rPr>
        <w:t>El término "generación" en este sentido se refiere a personas que están vivas al mismo tiempo. Estas personas generalmente comparten la misma cultura, experiencias y forma de vida.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La frase "la generación de sus padres" podría traducirse como "sus antepasados" o "aquellos que han vivido antes que él".</w:t>
      </w:r>
    </w:p>
    <w:p>
      <w:pPr>
        <w:pStyle w:val="ListBullet"/>
        <w:spacing w:line="240" w:lineRule="auto"/>
        <w:ind w:left="720"/>
      </w:pPr>
      <w:r>
        <w:rPr>
          <w:lang w:val="es_ES" w:bidi="es_ES"/>
        </w:rPr>
      </w:r>
      <w:r>
        <w:rPr>
          <w:lang w:val="es_ES" w:bidi="es_ES"/>
        </w:rPr>
        <w:t>La frase "esta generación" o "la gente de esta generación" podría traducirse como "las personas que viven ahora" o "ustedes".</w:t>
      </w:r>
    </w:p>
    <w:p>
      <w:pPr>
        <w:pStyle w:val="ListBullet"/>
        <w:spacing w:line="240" w:lineRule="auto"/>
        <w:ind w:left="720"/>
      </w:pPr>
      <w:r>
        <w:rPr>
          <w:lang w:val="es_ES" w:bidi="es_ES"/>
        </w:rPr>
      </w:r>
      <w:r>
        <w:rPr>
          <w:lang w:val="es_ES" w:bidi="es_ES"/>
        </w:rPr>
        <w:t>La frase “generaciones futuras” podría traducirse como “aquellos que viven después de nosotros” o “personas que viven en un tiempo posterior”.</w:t>
      </w:r>
    </w:p>
    <w:p>
      <w:pPr>
        <w:pStyle w:val="Heading3"/>
      </w:pPr>
      <w:r>
        <w:rPr>
          <w:lang w:val="es_ES" w:bidi="es_ES"/>
        </w:rPr>
      </w:r>
      <w:r>
        <w:rPr>
          <w:lang w:val="es_ES" w:bidi="es_ES"/>
        </w:rPr>
      </w:r>
    </w:p>
    <w:p>
      <w:pPr/>
      <w:r>
        <w:rPr>
          <w:lang w:val="es_ES" w:bidi="es_ES"/>
        </w:rPr>
      </w:r>
    </w:p>
    <w:p>
      <w:pPr>
        <w:pStyle w:val="Heading2"/>
      </w:pPr>
      <w:r>
        <w:rPr>
          <w:lang w:val="es_ES" w:bidi="es_ES"/>
        </w:rPr>
        <w:t>Generar</w:t>
      </w:r>
      <w:r>
        <w:rPr>
          <w:lang w:val="es_ES" w:bidi="es_ES"/>
        </w:rPr>
      </w:r>
    </w:p>
    <w:p>
      <w:pPr>
        <w:pStyle w:val="Heading3"/>
      </w:pPr>
      <w:r>
        <w:rPr>
          <w:lang w:val="es_ES" w:bidi="es_ES"/>
        </w:rPr>
        <w:t>Hechos:</w:t>
      </w:r>
    </w:p>
    <w:p>
      <w:pPr/>
      <w:r>
        <w:rPr>
          <w:lang w:val="es_ES" w:bidi="es_ES"/>
        </w:rPr>
      </w:r>
      <w:r>
        <w:rPr>
          <w:lang w:val="es_ES" w:bidi="es_ES"/>
        </w:rPr>
        <w:t>Gerar era una ciudad y región en la tierra de Canaán, ubicada al suroeste de Hebrón y al noroeste de Beerseba.</w:t>
      </w:r>
    </w:p>
    <w:p>
      <w:pPr>
        <w:pStyle w:val="ListBullet"/>
        <w:spacing w:line="240" w:lineRule="auto"/>
        <w:ind w:left="720"/>
      </w:pPr>
      <w:r>
        <w:rPr>
          <w:lang w:val="es_ES" w:bidi="es_ES"/>
        </w:rPr>
      </w:r>
      <w:r>
        <w:rPr>
          <w:lang w:val="es_ES" w:bidi="es_ES"/>
        </w:rPr>
        <w:t>El rey Abimelec era el gobernante de Gerar cuando Abraham y Sara se establecieron allí.</w:t>
      </w:r>
    </w:p>
    <w:p>
      <w:pPr>
        <w:pStyle w:val="ListBullet"/>
        <w:spacing w:line="240" w:lineRule="auto"/>
        <w:ind w:left="720"/>
      </w:pPr>
      <w:r>
        <w:rPr>
          <w:lang w:val="es_ES" w:bidi="es_ES"/>
        </w:rPr>
      </w:r>
      <w:r>
        <w:rPr>
          <w:lang w:val="es_ES" w:bidi="es_ES"/>
        </w:rPr>
        <w:t>Los filisteos dominaron la región de Gerar durante el tiempo en que los israelitas vivían en Canaán.</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Abimelec</w:t>
      </w:r>
      <w:r>
        <w:rPr>
          <w:lang w:val="es_ES" w:bidi="es_ES"/>
        </w:rPr>
        <w:t xml:space="preserve">, </w:t>
      </w:r>
      <w:r>
        <w:rPr>
          <w:lang w:val="es_ES" w:bidi="es_ES"/>
        </w:rPr>
        <w:t>Berseba</w:t>
      </w:r>
      <w:r>
        <w:rPr>
          <w:lang w:val="es_ES" w:bidi="es_ES"/>
        </w:rPr>
        <w:t xml:space="preserve">, </w:t>
      </w:r>
      <w:r>
        <w:rPr>
          <w:lang w:val="es_ES" w:bidi="es_ES"/>
        </w:rPr>
        <w:t>Hebrón</w:t>
      </w:r>
      <w:r>
        <w:rPr>
          <w:lang w:val="es_ES" w:bidi="es_ES"/>
        </w:rPr>
        <w:t xml:space="preserve">, </w:t>
      </w:r>
      <w:r>
        <w:rPr>
          <w:lang w:val="es_ES" w:bidi="es_ES"/>
        </w:rPr>
        <w:t>Filisteos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Crónicas 14:12–13</w:t>
      </w:r>
    </w:p>
    <w:p>
      <w:pPr>
        <w:pStyle w:val="ListBullet"/>
        <w:spacing w:line="240" w:lineRule="auto"/>
        <w:ind w:left="720"/>
      </w:pPr>
      <w:r>
        <w:rPr>
          <w:lang w:val="es_ES" w:bidi="es_ES"/>
        </w:rPr>
      </w:r>
      <w:r>
        <w:rPr>
          <w:lang w:val="es_ES" w:bidi="es_ES"/>
        </w:rPr>
        <w:t>Génesis 20:1–3</w:t>
      </w:r>
    </w:p>
    <w:p>
      <w:pPr>
        <w:pStyle w:val="ListBullet"/>
        <w:spacing w:line="240" w:lineRule="auto"/>
        <w:ind w:left="720"/>
      </w:pPr>
      <w:r>
        <w:rPr>
          <w:lang w:val="es_ES" w:bidi="es_ES"/>
        </w:rPr>
      </w:r>
      <w:r>
        <w:rPr>
          <w:lang w:val="es_ES" w:bidi="es_ES"/>
        </w:rPr>
        <w:t>Génesis 26:1</w:t>
      </w:r>
    </w:p>
    <w:p>
      <w:pPr>
        <w:pStyle w:val="ListBullet"/>
        <w:spacing w:line="240" w:lineRule="auto"/>
        <w:ind w:left="720"/>
      </w:pPr>
      <w:r>
        <w:rPr>
          <w:lang w:val="es_ES" w:bidi="es_ES"/>
        </w:rPr>
      </w:r>
      <w:r>
        <w:rPr>
          <w:lang w:val="es_ES" w:bidi="es_ES"/>
        </w:rPr>
        <w:t>Génesis 26:6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H1642</w:t>
      </w:r>
      <w:r>
        <w:rPr>
          <w:lang w:val="es_ES" w:bidi="es_ES"/>
        </w:rPr>
      </w:r>
      <w:r>
        <w:rPr>
          <w:lang w:val="es_ES" w:bidi="es_ES"/>
        </w:rPr>
      </w:r>
    </w:p>
    <w:p>
      <w:pPr/>
      <w:r>
        <w:rPr>
          <w:lang w:val="es_ES" w:bidi="es_ES"/>
        </w:rPr>
      </w:r>
    </w:p>
    <w:p>
      <w:pPr>
        <w:pStyle w:val="Heading2"/>
      </w:pPr>
      <w:r>
        <w:rPr>
          <w:lang w:val="es_ES" w:bidi="es_ES"/>
        </w:rPr>
        <w:t>Gentile</w:t>
      </w:r>
      <w:r>
        <w:rPr>
          <w:lang w:val="es_ES" w:bidi="es_ES"/>
        </w:rPr>
      </w:r>
    </w:p>
    <w:p>
      <w:pPr>
        <w:pStyle w:val="Heading3"/>
      </w:pPr>
      <w:r>
        <w:rPr>
          <w:lang w:val="es_ES" w:bidi="es_ES"/>
        </w:rPr>
        <w:t>Hechos:</w:t>
      </w:r>
    </w:p>
    <w:p>
      <w:pPr/>
      <w:r>
        <w:rPr>
          <w:lang w:val="es_ES" w:bidi="es_ES"/>
        </w:rPr>
      </w:r>
      <w:r>
        <w:rPr>
          <w:lang w:val="es_ES" w:bidi="es_ES"/>
        </w:rPr>
        <w:t>El término "Gentil" se refiere a cualquier persona que no sea judía. Los gentiles son personas que no son descendientes de Jacob.</w:t>
      </w:r>
    </w:p>
    <w:p>
      <w:pPr>
        <w:pStyle w:val="ListBullet"/>
        <w:spacing w:line="240" w:lineRule="auto"/>
        <w:ind w:left="720"/>
      </w:pPr>
      <w:r>
        <w:rPr>
          <w:lang w:val="es_ES" w:bidi="es_ES"/>
        </w:rPr>
      </w:r>
      <w:r>
        <w:rPr>
          <w:lang w:val="es_ES" w:bidi="es_ES"/>
        </w:rPr>
        <w:t>En la Biblia, el término "incircunciso" también se usa figurativamente para referirse a los gentiles porque muchos de ellos no circuncidaban a sus hijos varones como lo hacían los israelitas.</w:t>
      </w:r>
    </w:p>
    <w:p>
      <w:pPr>
        <w:pStyle w:val="ListBullet"/>
        <w:spacing w:line="240" w:lineRule="auto"/>
        <w:ind w:left="720"/>
      </w:pPr>
      <w:r>
        <w:rPr>
          <w:lang w:val="es_ES" w:bidi="es_ES"/>
        </w:rPr>
      </w:r>
      <w:r>
        <w:rPr>
          <w:lang w:val="es_ES" w:bidi="es_ES"/>
        </w:rPr>
        <w:t>Debido a que Dios eligió a los judíos como su pueblo especial, ellos pensaban en los gentiles como forasteros que nunca podrían ser el pueblo de Dios.</w:t>
      </w:r>
    </w:p>
    <w:p>
      <w:pPr>
        <w:pStyle w:val="ListBullet"/>
        <w:spacing w:line="240" w:lineRule="auto"/>
        <w:ind w:left="720"/>
      </w:pPr>
      <w:r>
        <w:rPr>
          <w:lang w:val="es_ES" w:bidi="es_ES"/>
        </w:rPr>
      </w:r>
      <w:r>
        <w:rPr>
          <w:lang w:val="es_ES" w:bidi="es_ES"/>
        </w:rPr>
        <w:t>Los judíos también fueron llamados "israelitas" o "hebreos" en diferentes momentos de la historia. Se referían a cualquier otra persona como "gentil".</w:t>
      </w:r>
    </w:p>
    <w:p>
      <w:pPr>
        <w:pStyle w:val="ListBullet"/>
        <w:spacing w:line="240" w:lineRule="auto"/>
        <w:ind w:left="720"/>
      </w:pPr>
      <w:r>
        <w:rPr>
          <w:lang w:val="es_ES" w:bidi="es_ES"/>
        </w:rPr>
      </w:r>
      <w:r>
        <w:rPr>
          <w:lang w:val="es_ES" w:bidi="es_ES"/>
        </w:rPr>
        <w:t>Gentil también podría traducirse como "no judío" o "no israelita" (Antiguo Testamento).</w:t>
      </w:r>
    </w:p>
    <w:p>
      <w:pPr>
        <w:pStyle w:val="ListBullet"/>
        <w:spacing w:line="240" w:lineRule="auto"/>
        <w:ind w:left="720"/>
      </w:pPr>
      <w:r>
        <w:rPr>
          <w:lang w:val="es_ES" w:bidi="es_ES"/>
        </w:rPr>
      </w:r>
      <w:r>
        <w:rPr>
          <w:lang w:val="es_ES" w:bidi="es_ES"/>
        </w:rPr>
        <w:t>Tradicionalmente, los judíos ni comían ni se asociaban con los gentiles, lo que al principio causó problemas en la iglesia en sus primordios.</w:t>
      </w:r>
    </w:p>
    <w:p>
      <w:pPr/>
      <w:r>
        <w:rPr>
          <w:lang w:val="es_ES" w:bidi="es_ES"/>
        </w:rPr>
      </w:r>
      <w:r>
        <w:rPr>
          <w:lang w:val="es_ES" w:bidi="es_ES"/>
        </w:rPr>
        <w:t xml:space="preserve">(Véase también: </w:t>
      </w:r>
      <w:r>
        <w:rPr>
          <w:lang w:val="es_ES" w:bidi="es_ES"/>
        </w:rPr>
        <w:t>Israel</w:t>
      </w:r>
      <w:r>
        <w:rPr>
          <w:lang w:val="es_ES" w:bidi="es_ES"/>
        </w:rPr>
        <w:t xml:space="preserve">, </w:t>
      </w:r>
      <w:r>
        <w:rPr>
          <w:lang w:val="es_ES" w:bidi="es_ES"/>
        </w:rPr>
        <w:t>Jacob</w:t>
      </w:r>
      <w:r>
        <w:rPr>
          <w:lang w:val="es_ES" w:bidi="es_ES"/>
        </w:rPr>
        <w:t xml:space="preserve">, </w:t>
      </w:r>
      <w:r>
        <w:rPr>
          <w:lang w:val="es_ES" w:bidi="es_ES"/>
        </w:rPr>
        <w:t>Judío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9:13–16.</w:t>
      </w:r>
    </w:p>
    <w:p>
      <w:pPr>
        <w:pStyle w:val="ListBullet"/>
        <w:spacing w:line="240" w:lineRule="auto"/>
        <w:ind w:left="720"/>
      </w:pPr>
      <w:r>
        <w:rPr>
          <w:lang w:val="es_ES" w:bidi="es_ES"/>
        </w:rPr>
      </w:r>
      <w:r>
        <w:rPr>
          <w:lang w:val="es_ES" w:bidi="es_ES"/>
        </w:rPr>
        <w:t>Hechos 14:5–7.</w:t>
      </w:r>
    </w:p>
    <w:p>
      <w:pPr>
        <w:pStyle w:val="ListBullet"/>
        <w:spacing w:line="240" w:lineRule="auto"/>
        <w:ind w:left="720"/>
      </w:pPr>
      <w:r>
        <w:rPr>
          <w:lang w:val="es_ES" w:bidi="es_ES"/>
        </w:rPr>
      </w:r>
      <w:r>
        <w:rPr>
          <w:lang w:val="es_ES" w:bidi="es_ES"/>
        </w:rPr>
        <w:t>Gálatas 2:16.</w:t>
      </w:r>
    </w:p>
    <w:p>
      <w:pPr>
        <w:pStyle w:val="ListBullet"/>
        <w:spacing w:line="240" w:lineRule="auto"/>
        <w:ind w:left="720"/>
      </w:pPr>
      <w:r>
        <w:rPr>
          <w:lang w:val="es_ES" w:bidi="es_ES"/>
        </w:rPr>
      </w:r>
      <w:r>
        <w:rPr>
          <w:lang w:val="es_ES" w:bidi="es_ES"/>
        </w:rPr>
        <w:t>Lucas 2:32.</w:t>
      </w:r>
    </w:p>
    <w:p>
      <w:pPr>
        <w:pStyle w:val="ListBullet"/>
        <w:spacing w:line="240" w:lineRule="auto"/>
        <w:ind w:left="720"/>
      </w:pPr>
      <w:r>
        <w:rPr>
          <w:lang w:val="es_ES" w:bidi="es_ES"/>
        </w:rPr>
      </w:r>
      <w:r>
        <w:rPr>
          <w:lang w:val="es_ES" w:bidi="es_ES"/>
        </w:rPr>
        <w:t>Mateo 5:47.</w:t>
      </w:r>
    </w:p>
    <w:p>
      <w:pPr>
        <w:pStyle w:val="ListBullet"/>
        <w:spacing w:line="240" w:lineRule="auto"/>
        <w:ind w:left="720"/>
      </w:pPr>
      <w:r>
        <w:rPr>
          <w:lang w:val="es_ES" w:bidi="es_ES"/>
        </w:rPr>
      </w:r>
      <w:r>
        <w:rPr>
          <w:lang w:val="es_ES" w:bidi="es_ES"/>
        </w:rPr>
        <w:t>Mateo 6:5–7.</w:t>
      </w:r>
    </w:p>
    <w:p>
      <w:pPr>
        <w:pStyle w:val="ListBullet"/>
        <w:spacing w:line="240" w:lineRule="auto"/>
        <w:ind w:left="720"/>
      </w:pPr>
      <w:r>
        <w:rPr>
          <w:lang w:val="es_ES" w:bidi="es_ES"/>
        </w:rPr>
      </w:r>
      <w:r>
        <w:rPr>
          <w:lang w:val="es_ES" w:bidi="es_ES"/>
        </w:rPr>
        <w:t>Romanos 11:25.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H1471, G14820, G14840, G16720</w:t>
      </w:r>
      <w:r>
        <w:rPr>
          <w:lang w:val="es_ES" w:bidi="es_ES"/>
        </w:rPr>
      </w:r>
      <w:r>
        <w:rPr>
          <w:lang w:val="es_ES" w:bidi="es_ES"/>
        </w:rPr>
      </w:r>
    </w:p>
    <w:p>
      <w:pPr/>
      <w:r>
        <w:rPr>
          <w:lang w:val="es_ES" w:bidi="es_ES"/>
        </w:rPr>
      </w:r>
    </w:p>
    <w:p>
      <w:pPr>
        <w:pStyle w:val="Heading2"/>
      </w:pPr>
      <w:r>
        <w:rPr>
          <w:lang w:val="es_ES" w:bidi="es_ES"/>
        </w:rPr>
        <w:t>Getsemaní</w:t>
      </w:r>
      <w:r>
        <w:rPr>
          <w:lang w:val="es_ES" w:bidi="es_ES"/>
        </w:rPr>
      </w:r>
    </w:p>
    <w:p>
      <w:pPr>
        <w:pStyle w:val="Heading3"/>
      </w:pPr>
      <w:r>
        <w:rPr>
          <w:lang w:val="es_ES" w:bidi="es_ES"/>
        </w:rPr>
        <w:t>Hechos:</w:t>
      </w:r>
    </w:p>
    <w:p>
      <w:pPr/>
      <w:r>
        <w:rPr>
          <w:lang w:val="es_ES" w:bidi="es_ES"/>
        </w:rPr>
      </w:r>
      <w:r>
        <w:rPr>
          <w:lang w:val="es_ES" w:bidi="es_ES"/>
        </w:rPr>
        <w:t>Getsemaní era un jardín de olivos al este de Jerusalén, más allá del valle de Cedrón y cerca del Monte de los Olivos.</w:t>
      </w:r>
    </w:p>
    <w:p>
      <w:pPr>
        <w:pStyle w:val="ListBullet"/>
        <w:spacing w:line="240" w:lineRule="auto"/>
        <w:ind w:left="720"/>
      </w:pPr>
      <w:r>
        <w:rPr>
          <w:lang w:val="es_ES" w:bidi="es_ES"/>
        </w:rPr>
      </w:r>
      <w:r>
        <w:rPr>
          <w:lang w:val="es_ES" w:bidi="es_ES"/>
        </w:rPr>
        <w:t>El jardín de Getsemaní era un lugar donde Jesús y sus seguidores iban para estar solos y descansar, lejos de las multitudes.</w:t>
      </w:r>
    </w:p>
    <w:p>
      <w:pPr>
        <w:pStyle w:val="ListBullet"/>
        <w:spacing w:line="240" w:lineRule="auto"/>
        <w:ind w:left="720"/>
      </w:pPr>
      <w:r>
        <w:rPr>
          <w:lang w:val="es_ES" w:bidi="es_ES"/>
        </w:rPr>
      </w:r>
      <w:r>
        <w:rPr>
          <w:lang w:val="es_ES" w:bidi="es_ES"/>
        </w:rPr>
        <w:t>Fue en Getsemaní donde Jesús oró con profundo dolor, antes de ser arrestado allí por los líderes judíos.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Judas Iscariote</w:t>
      </w:r>
      <w:r>
        <w:rPr>
          <w:lang w:val="es_ES" w:bidi="es_ES"/>
        </w:rPr>
        <w:t xml:space="preserve">, </w:t>
      </w:r>
      <w:r>
        <w:rPr>
          <w:lang w:val="es_ES" w:bidi="es_ES"/>
        </w:rPr>
        <w:t>Valle de Cedrón</w:t>
      </w:r>
      <w:r>
        <w:rPr>
          <w:lang w:val="es_ES" w:bidi="es_ES"/>
        </w:rPr>
        <w:t xml:space="preserve">, </w:t>
      </w:r>
      <w:r>
        <w:rPr>
          <w:lang w:val="es_ES" w:bidi="es_ES"/>
        </w:rPr>
        <w:t>Monte de los Olivos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Marcos 14:32.</w:t>
      </w:r>
    </w:p>
    <w:p>
      <w:pPr>
        <w:pStyle w:val="ListBullet"/>
        <w:spacing w:line="240" w:lineRule="auto"/>
        <w:ind w:left="720"/>
      </w:pPr>
      <w:r>
        <w:rPr>
          <w:lang w:val="es_ES" w:bidi="es_ES"/>
        </w:rPr>
      </w:r>
      <w:r>
        <w:rPr>
          <w:lang w:val="es_ES" w:bidi="es_ES"/>
        </w:rPr>
        <w:t>Mateo 26:36.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G10680</w:t>
      </w:r>
      <w:r>
        <w:rPr>
          <w:lang w:val="es_ES" w:bidi="es_ES"/>
        </w:rPr>
      </w:r>
      <w:r>
        <w:rPr>
          <w:lang w:val="es_ES" w:bidi="es_ES"/>
        </w:rPr>
      </w:r>
    </w:p>
    <w:p>
      <w:pPr/>
      <w:r>
        <w:rPr>
          <w:lang w:val="es_ES" w:bidi="es_ES"/>
        </w:rPr>
      </w:r>
    </w:p>
    <w:p>
      <w:pPr>
        <w:pStyle w:val="Heading2"/>
      </w:pPr>
      <w:r>
        <w:rPr>
          <w:lang w:val="es_ES" w:bidi="es_ES"/>
        </w:rPr>
        <w:t>Gideon</w:t>
      </w:r>
      <w:r>
        <w:rPr>
          <w:lang w:val="es_ES" w:bidi="es_ES"/>
        </w:rPr>
      </w:r>
    </w:p>
    <w:p>
      <w:pPr>
        <w:pStyle w:val="Heading3"/>
      </w:pPr>
      <w:r>
        <w:rPr>
          <w:lang w:val="es_ES" w:bidi="es_ES"/>
        </w:rPr>
        <w:t>Hechos:</w:t>
      </w:r>
    </w:p>
    <w:p>
      <w:pPr/>
      <w:r>
        <w:rPr>
          <w:lang w:val="es_ES" w:bidi="es_ES"/>
        </w:rPr>
      </w:r>
      <w:r>
        <w:rPr>
          <w:lang w:val="es_ES" w:bidi="es_ES"/>
        </w:rPr>
        <w:t>Gedeón era un hombre israelita a quien Dios levantó para liberar a los israelitas de sus enemigos.</w:t>
      </w:r>
    </w:p>
    <w:p>
      <w:pPr>
        <w:pStyle w:val="ListBullet"/>
        <w:spacing w:line="240" w:lineRule="auto"/>
        <w:ind w:left="720"/>
      </w:pPr>
      <w:r>
        <w:rPr>
          <w:lang w:val="es_ES" w:bidi="es_ES"/>
        </w:rPr>
      </w:r>
      <w:r>
        <w:rPr>
          <w:lang w:val="es_ES" w:bidi="es_ES"/>
        </w:rPr>
        <w:t>Durante el tiempo en que vivió Gedeón, un grupo de personas llamado los madianitas seguía atacando a los israelitas y destruyendo sus cultivos.</w:t>
      </w:r>
    </w:p>
    <w:p>
      <w:pPr>
        <w:pStyle w:val="ListBullet"/>
        <w:spacing w:line="240" w:lineRule="auto"/>
        <w:ind w:left="720"/>
      </w:pPr>
      <w:r>
        <w:rPr>
          <w:lang w:val="es_ES" w:bidi="es_ES"/>
        </w:rPr>
      </w:r>
      <w:r>
        <w:rPr>
          <w:lang w:val="es_ES" w:bidi="es_ES"/>
        </w:rPr>
        <w:t>Aunque Gedeón tenía miedo, Dios lo usó para guiar a los israelitas a luchar contra los madianitas y derrotarlos.</w:t>
      </w:r>
    </w:p>
    <w:p>
      <w:pPr>
        <w:pStyle w:val="ListBullet"/>
        <w:spacing w:line="240" w:lineRule="auto"/>
        <w:ind w:left="720"/>
      </w:pPr>
      <w:r>
        <w:rPr>
          <w:lang w:val="es_ES" w:bidi="es_ES"/>
        </w:rPr>
      </w:r>
      <w:r>
        <w:rPr>
          <w:lang w:val="es_ES" w:bidi="es_ES"/>
        </w:rPr>
        <w:t>Gedeón también obedeció a Dios al derribar los altares de los falsos dioses Baal y Asera.</w:t>
      </w:r>
    </w:p>
    <w:p>
      <w:pPr>
        <w:pStyle w:val="ListBullet"/>
        <w:spacing w:line="240" w:lineRule="auto"/>
        <w:ind w:left="720"/>
      </w:pPr>
      <w:r>
        <w:rPr>
          <w:lang w:val="es_ES" w:bidi="es_ES"/>
        </w:rPr>
      </w:r>
      <w:r>
        <w:rPr>
          <w:lang w:val="es_ES" w:bidi="es_ES"/>
        </w:rPr>
        <w:t>No solo lideró al pueblo en la derrota de sus enemigos, sino que también los animó a obedecer y adorar a Yahvé, el único Dios verdadero.</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Baal</w:t>
      </w:r>
      <w:r>
        <w:rPr>
          <w:lang w:val="es_ES" w:bidi="es_ES"/>
        </w:rPr>
        <w:t xml:space="preserve">, Asera, liberar, </w:t>
      </w:r>
      <w:r>
        <w:rPr>
          <w:lang w:val="es_ES" w:bidi="es_ES"/>
        </w:rPr>
        <w:t>Madián</w:t>
      </w:r>
      <w:r>
        <w:rPr>
          <w:lang w:val="es_ES" w:bidi="es_ES"/>
        </w:rPr>
        <w:t xml:space="preserve">, </w:t>
      </w:r>
      <w:r>
        <w:rPr>
          <w:lang w:val="es_ES" w:bidi="es_ES"/>
        </w:rPr>
        <w:t>Jehová</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Hebreos 11:32–34.</w:t>
      </w:r>
    </w:p>
    <w:p>
      <w:pPr>
        <w:pStyle w:val="ListBullet"/>
        <w:spacing w:line="240" w:lineRule="auto"/>
        <w:ind w:left="720"/>
      </w:pPr>
      <w:r>
        <w:rPr>
          <w:lang w:val="es_ES" w:bidi="es_ES"/>
        </w:rPr>
      </w:r>
      <w:r>
        <w:rPr>
          <w:lang w:val="es_ES" w:bidi="es_ES"/>
        </w:rPr>
        <w:t>Jueces 6:11.</w:t>
      </w:r>
    </w:p>
    <w:p>
      <w:pPr>
        <w:pStyle w:val="ListBullet"/>
        <w:spacing w:line="240" w:lineRule="auto"/>
        <w:ind w:left="720"/>
      </w:pPr>
      <w:r>
        <w:rPr>
          <w:lang w:val="es_ES" w:bidi="es_ES"/>
        </w:rPr>
      </w:r>
      <w:r>
        <w:rPr>
          <w:lang w:val="es_ES" w:bidi="es_ES"/>
        </w:rPr>
        <w:t>Jueces 6:23.</w:t>
      </w:r>
    </w:p>
    <w:p>
      <w:pPr>
        <w:pStyle w:val="ListBullet"/>
        <w:spacing w:line="240" w:lineRule="auto"/>
        <w:ind w:left="720"/>
      </w:pPr>
      <w:r>
        <w:rPr>
          <w:lang w:val="es_ES" w:bidi="es_ES"/>
        </w:rPr>
      </w:r>
      <w:r>
        <w:rPr>
          <w:lang w:val="es_ES" w:bidi="es_ES"/>
        </w:rPr>
        <w:t>Jueces 8:17.</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16:5</w:t>
      </w:r>
      <w:r>
        <w:rPr>
          <w:lang w:val="es_ES" w:bidi="es_ES"/>
        </w:rPr>
        <w:t xml:space="preserve"> El ángel de Jehová vino a </w:t>
      </w:r>
      <w:r>
        <w:rPr>
          <w:b/>
          <w:lang w:val="es_ES" w:bidi="es_ES"/>
        </w:rPr>
        <w:t>Gedeón</w:t>
      </w:r>
      <w:r>
        <w:rPr>
          <w:lang w:val="es_ES" w:bidi="es_ES"/>
        </w:rPr>
        <w:t xml:space="preserve"> y dijo: "Dios está contigo, valiente guerrero. Ve y salva a Israel de los madianitas".</w:t>
      </w:r>
    </w:p>
    <w:p>
      <w:pPr>
        <w:pStyle w:val="ListBullet"/>
        <w:spacing w:line="240" w:lineRule="auto"/>
        <w:ind w:left="720"/>
      </w:pPr>
      <w:r>
        <w:rPr>
          <w:lang w:val="es_ES" w:bidi="es_ES"/>
        </w:rPr>
      </w:r>
      <w:r>
        <w:rPr>
          <w:b/>
          <w:lang w:val="es_ES" w:bidi="es_ES"/>
        </w:rPr>
        <w:t>16:6</w:t>
      </w:r>
      <w:r>
        <w:rPr>
          <w:lang w:val="es_ES" w:bidi="es_ES"/>
        </w:rPr>
        <w:t xml:space="preserve"> El padre de </w:t>
      </w:r>
      <w:r>
        <w:rPr>
          <w:b/>
          <w:lang w:val="es_ES" w:bidi="es_ES"/>
        </w:rPr>
        <w:t>Gedeón</w:t>
      </w:r>
      <w:r>
        <w:rPr>
          <w:lang w:val="es_ES" w:bidi="es_ES"/>
        </w:rPr>
        <w:t xml:space="preserve"> tenía un altar dedicado a un ídolo. Dios le dijo a </w:t>
      </w:r>
      <w:r>
        <w:rPr>
          <w:b/>
          <w:lang w:val="es_ES" w:bidi="es_ES"/>
        </w:rPr>
        <w:t>Gedeón</w:t>
      </w:r>
      <w:r>
        <w:rPr>
          <w:lang w:val="es_ES" w:bidi="es_ES"/>
        </w:rPr>
        <w:t xml:space="preserve"> que derribara ese altar.</w:t>
      </w:r>
    </w:p>
    <w:p>
      <w:pPr>
        <w:pStyle w:val="ListBullet"/>
        <w:spacing w:line="240" w:lineRule="auto"/>
        <w:ind w:left="720"/>
      </w:pPr>
      <w:r>
        <w:rPr>
          <w:lang w:val="es_ES" w:bidi="es_ES"/>
        </w:rPr>
      </w:r>
      <w:r>
        <w:rPr>
          <w:b/>
          <w:lang w:val="es_ES" w:bidi="es_ES"/>
        </w:rPr>
        <w:t>16:8</w:t>
      </w:r>
      <w:r>
        <w:rPr>
          <w:lang w:val="es_ES" w:bidi="es_ES"/>
        </w:rPr>
        <w:t xml:space="preserve"> Había tantos de ellos (madianitas) que no se podían contar. </w:t>
      </w:r>
      <w:r>
        <w:rPr>
          <w:b/>
          <w:lang w:val="es_ES" w:bidi="es_ES"/>
        </w:rPr>
        <w:t>Gedeón</w:t>
      </w:r>
      <w:r>
        <w:rPr>
          <w:lang w:val="es_ES" w:bidi="es_ES"/>
        </w:rPr>
        <w:t xml:space="preserve"> reunió a los israelitas para luchar contra ellos.</w:t>
      </w:r>
    </w:p>
    <w:p>
      <w:pPr>
        <w:pStyle w:val="ListBullet"/>
        <w:spacing w:line="240" w:lineRule="auto"/>
        <w:ind w:left="720"/>
      </w:pPr>
      <w:r>
        <w:rPr>
          <w:lang w:val="es_ES" w:bidi="es_ES"/>
        </w:rPr>
      </w:r>
      <w:r>
        <w:rPr>
          <w:b/>
          <w:lang w:val="es_ES" w:bidi="es_ES"/>
        </w:rPr>
        <w:t>16:8</w:t>
      </w:r>
      <w:r>
        <w:rPr>
          <w:lang w:val="es_ES" w:bidi="es_ES"/>
        </w:rPr>
        <w:t xml:space="preserve"> </w:t>
      </w:r>
      <w:r>
        <w:rPr>
          <w:b/>
          <w:lang w:val="es_ES" w:bidi="es_ES"/>
        </w:rPr>
        <w:t>Gedeón</w:t>
      </w:r>
      <w:r>
        <w:rPr>
          <w:lang w:val="es_ES" w:bidi="es_ES"/>
        </w:rPr>
        <w:t xml:space="preserve"> pidió a Dios dos señales para asegurarse de que Dios lo usaría para salvar a Israel.</w:t>
      </w:r>
    </w:p>
    <w:p>
      <w:pPr>
        <w:pStyle w:val="ListBullet"/>
        <w:spacing w:line="240" w:lineRule="auto"/>
        <w:ind w:left="720"/>
      </w:pPr>
      <w:r>
        <w:rPr>
          <w:lang w:val="es_ES" w:bidi="es_ES"/>
        </w:rPr>
      </w:r>
      <w:r>
        <w:rPr>
          <w:b/>
          <w:lang w:val="es_ES" w:bidi="es_ES"/>
        </w:rPr>
        <w:t>16:10</w:t>
      </w:r>
      <w:r>
        <w:rPr>
          <w:lang w:val="es_ES" w:bidi="es_ES"/>
        </w:rPr>
        <w:t xml:space="preserve"> 32,000 soldados israelitas vinieron a </w:t>
      </w:r>
      <w:r>
        <w:rPr>
          <w:b/>
          <w:lang w:val="es_ES" w:bidi="es_ES"/>
        </w:rPr>
        <w:t>Gedeón</w:t>
      </w:r>
      <w:r>
        <w:rPr>
          <w:lang w:val="es_ES" w:bidi="es_ES"/>
        </w:rPr>
        <w:t>, pero Dios le dijo que eran demasiados.</w:t>
      </w:r>
    </w:p>
    <w:p>
      <w:pPr>
        <w:pStyle w:val="ListBullet"/>
        <w:spacing w:line="240" w:lineRule="auto"/>
        <w:ind w:left="720"/>
      </w:pPr>
      <w:r>
        <w:rPr>
          <w:lang w:val="es_ES" w:bidi="es_ES"/>
        </w:rPr>
      </w:r>
      <w:r>
        <w:rPr>
          <w:b/>
          <w:lang w:val="es_ES" w:bidi="es_ES"/>
        </w:rPr>
        <w:t>16:12</w:t>
      </w:r>
      <w:r>
        <w:rPr>
          <w:lang w:val="es_ES" w:bidi="es_ES"/>
        </w:rPr>
        <w:t xml:space="preserve"> Entonces </w:t>
      </w:r>
      <w:r>
        <w:rPr>
          <w:b/>
          <w:lang w:val="es_ES" w:bidi="es_ES"/>
        </w:rPr>
        <w:t>Gedeón</w:t>
      </w:r>
      <w:r>
        <w:rPr>
          <w:lang w:val="es_ES" w:bidi="es_ES"/>
        </w:rPr>
        <w:t xml:space="preserve"> regresó a sus soldados y les dio a cada uno un cuerno, una vasija de barro y una antorcha.</w:t>
      </w:r>
    </w:p>
    <w:p>
      <w:pPr>
        <w:pStyle w:val="ListBullet"/>
        <w:spacing w:line="240" w:lineRule="auto"/>
        <w:ind w:left="720"/>
      </w:pPr>
      <w:r>
        <w:rPr>
          <w:lang w:val="es_ES" w:bidi="es_ES"/>
        </w:rPr>
      </w:r>
      <w:r>
        <w:rPr>
          <w:b/>
          <w:lang w:val="es_ES" w:bidi="es_ES"/>
        </w:rPr>
        <w:t>16:15</w:t>
      </w:r>
      <w:r>
        <w:rPr>
          <w:lang w:val="es_ES" w:bidi="es_ES"/>
        </w:rPr>
        <w:t xml:space="preserve"> La gente quería hacer a </w:t>
      </w:r>
      <w:r>
        <w:rPr>
          <w:b/>
          <w:lang w:val="es_ES" w:bidi="es_ES"/>
        </w:rPr>
        <w:t>Gedeón</w:t>
      </w:r>
      <w:r>
        <w:rPr>
          <w:lang w:val="es_ES" w:bidi="es_ES"/>
        </w:rPr>
        <w:t xml:space="preserve"> su rey.</w:t>
      </w:r>
    </w:p>
    <w:p>
      <w:pPr>
        <w:pStyle w:val="ListBullet"/>
        <w:spacing w:line="240" w:lineRule="auto"/>
        <w:ind w:left="720"/>
      </w:pPr>
      <w:r>
        <w:rPr>
          <w:lang w:val="es_ES" w:bidi="es_ES"/>
        </w:rPr>
      </w:r>
      <w:r>
        <w:rPr>
          <w:b/>
          <w:lang w:val="es_ES" w:bidi="es_ES"/>
        </w:rPr>
        <w:t>16:16</w:t>
      </w:r>
      <w:r>
        <w:rPr>
          <w:lang w:val="es_ES" w:bidi="es_ES"/>
        </w:rPr>
        <w:t xml:space="preserve"> Entonces </w:t>
      </w:r>
      <w:r>
        <w:rPr>
          <w:b/>
          <w:lang w:val="es_ES" w:bidi="es_ES"/>
        </w:rPr>
        <w:t>Gedeón</w:t>
      </w:r>
      <w:r>
        <w:rPr>
          <w:lang w:val="es_ES" w:bidi="es_ES"/>
        </w:rPr>
        <w:t xml:space="preserve"> usó el oro para hacer una prenda especial como la que solía usar el sumo sacerdote. Pero la gente comenzó a adorarlo como si fuera un ídolo.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H1439, H1441</w:t>
      </w:r>
      <w:r>
        <w:rPr>
          <w:lang w:val="es_ES" w:bidi="es_ES"/>
        </w:rPr>
      </w:r>
      <w:r>
        <w:rPr>
          <w:lang w:val="es_ES" w:bidi="es_ES"/>
        </w:rPr>
      </w:r>
    </w:p>
    <w:p>
      <w:pPr/>
      <w:r>
        <w:rPr>
          <w:lang w:val="es_ES" w:bidi="es_ES"/>
        </w:rPr>
      </w:r>
    </w:p>
    <w:p>
      <w:pPr>
        <w:pStyle w:val="Heading2"/>
      </w:pPr>
      <w:r>
        <w:rPr>
          <w:lang w:val="es_ES" w:bidi="es_ES"/>
        </w:rPr>
        <w:t>Gigante</w:t>
      </w:r>
      <w:r>
        <w:rPr>
          <w:lang w:val="es_ES" w:bidi="es_ES"/>
        </w:rPr>
      </w:r>
    </w:p>
    <w:p>
      <w:pPr>
        <w:pStyle w:val="Heading3"/>
      </w:pPr>
      <w:r>
        <w:rPr>
          <w:lang w:val="es_ES" w:bidi="es_ES"/>
        </w:rPr>
        <w:t>Definición:</w:t>
      </w:r>
    </w:p>
    <w:p>
      <w:pPr/>
      <w:r>
        <w:rPr>
          <w:lang w:val="es_ES" w:bidi="es_ES"/>
        </w:rPr>
      </w:r>
      <w:r>
        <w:rPr>
          <w:lang w:val="es_ES" w:bidi="es_ES"/>
        </w:rPr>
        <w:t>La palabra "gigante" generalmente se refiere a una persona que es extremadamente alta y fuerte.</w:t>
      </w:r>
    </w:p>
    <w:p>
      <w:pPr>
        <w:pStyle w:val="ListBullet"/>
        <w:spacing w:line="240" w:lineRule="auto"/>
        <w:ind w:left="720"/>
      </w:pPr>
      <w:r>
        <w:rPr>
          <w:lang w:val="es_ES" w:bidi="es_ES"/>
        </w:rPr>
      </w:r>
      <w:r>
        <w:rPr>
          <w:lang w:val="es_ES" w:bidi="es_ES"/>
        </w:rPr>
        <w:t>Goliat, un soldado filisteo que luchó contra David, fue llamado un gigante porque era un hombre muy alto, grande y fuerte.</w:t>
      </w:r>
    </w:p>
    <w:p>
      <w:pPr>
        <w:pStyle w:val="ListBullet"/>
        <w:spacing w:line="240" w:lineRule="auto"/>
        <w:ind w:left="720"/>
      </w:pPr>
      <w:r>
        <w:rPr>
          <w:lang w:val="es_ES" w:bidi="es_ES"/>
        </w:rPr>
      </w:r>
      <w:r>
        <w:rPr>
          <w:lang w:val="es_ES" w:bidi="es_ES"/>
        </w:rPr>
        <w:t>Los espías israelitas que exploraron la tierra de Canaán dijeron que las personas que vivían allí eran como gigantes.</w:t>
      </w:r>
    </w:p>
    <w:p>
      <w:pPr/>
      <w:r>
        <w:rPr>
          <w:lang w:val="es_ES" w:bidi="es_ES"/>
        </w:rPr>
      </w:r>
      <w:r>
        <w:rPr>
          <w:lang w:val="es_ES" w:bidi="es_ES"/>
        </w:rPr>
        <w:t xml:space="preserve">(Ver también: </w:t>
      </w:r>
      <w:r>
        <w:rPr>
          <w:lang w:val="es_ES" w:bidi="es_ES"/>
        </w:rPr>
        <w:t>Canaán</w:t>
      </w:r>
      <w:r>
        <w:rPr>
          <w:lang w:val="es_ES" w:bidi="es_ES"/>
        </w:rPr>
        <w:t xml:space="preserve">, </w:t>
      </w:r>
      <w:r>
        <w:rPr>
          <w:lang w:val="es_ES" w:bidi="es_ES"/>
        </w:rPr>
        <w:t>Goliat</w:t>
      </w:r>
      <w:r>
        <w:rPr>
          <w:lang w:val="es_ES" w:bidi="es_ES"/>
        </w:rPr>
        <w:t xml:space="preserve">, </w:t>
      </w:r>
      <w:r>
        <w:rPr>
          <w:lang w:val="es_ES" w:bidi="es_ES"/>
        </w:rPr>
        <w:t>Filisteos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6:4</w:t>
      </w:r>
    </w:p>
    <w:p>
      <w:pPr>
        <w:pStyle w:val="ListBullet"/>
        <w:spacing w:line="240" w:lineRule="auto"/>
        <w:ind w:left="720"/>
      </w:pPr>
      <w:r>
        <w:rPr>
          <w:lang w:val="es_ES" w:bidi="es_ES"/>
        </w:rPr>
      </w:r>
      <w:r>
        <w:rPr>
          <w:lang w:val="es_ES" w:bidi="es_ES"/>
        </w:rPr>
        <w:t>Números 13:32–33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H1368, H5303, H7497</w:t>
      </w:r>
      <w:r>
        <w:rPr>
          <w:lang w:val="es_ES" w:bidi="es_ES"/>
        </w:rPr>
      </w:r>
      <w:r>
        <w:rPr>
          <w:lang w:val="es_ES" w:bidi="es_ES"/>
        </w:rPr>
      </w:r>
    </w:p>
    <w:p>
      <w:pPr/>
      <w:r>
        <w:rPr>
          <w:lang w:val="es_ES" w:bidi="es_ES"/>
        </w:rPr>
      </w:r>
    </w:p>
    <w:p>
      <w:pPr>
        <w:pStyle w:val="Heading2"/>
      </w:pPr>
      <w:r>
        <w:rPr>
          <w:lang w:val="es_ES" w:bidi="es_ES"/>
        </w:rPr>
        <w:t>Gilead</w:t>
      </w:r>
      <w:r>
        <w:rPr>
          <w:lang w:val="es_ES" w:bidi="es_ES"/>
        </w:rPr>
      </w:r>
    </w:p>
    <w:p>
      <w:pPr>
        <w:pStyle w:val="Heading3"/>
      </w:pPr>
      <w:r>
        <w:rPr>
          <w:lang w:val="es_ES" w:bidi="es_ES"/>
        </w:rPr>
        <w:t>Definición:</w:t>
      </w:r>
    </w:p>
    <w:p>
      <w:pPr/>
      <w:r>
        <w:rPr>
          <w:lang w:val="es_ES" w:bidi="es_ES"/>
        </w:rPr>
      </w:r>
      <w:r>
        <w:rPr>
          <w:lang w:val="es_ES" w:bidi="es_ES"/>
        </w:rPr>
        <w:t>Galaad era el nombre de una región montañosa al este del río Jordán donde vivían las tribus israelitas de Gad, Rubén y Manasés.</w:t>
      </w:r>
    </w:p>
    <w:p>
      <w:pPr>
        <w:pStyle w:val="ListBullet"/>
        <w:spacing w:line="240" w:lineRule="auto"/>
        <w:ind w:left="720"/>
      </w:pPr>
      <w:r>
        <w:rPr>
          <w:lang w:val="es_ES" w:bidi="es_ES"/>
        </w:rPr>
      </w:r>
      <w:r>
        <w:rPr>
          <w:lang w:val="es_ES" w:bidi="es_ES"/>
        </w:rPr>
        <w:t>Esta región también se conocía como el "país montañoso de Galaad" o "Monte Galaad".</w:t>
      </w:r>
    </w:p>
    <w:p>
      <w:pPr>
        <w:pStyle w:val="ListBullet"/>
        <w:spacing w:line="240" w:lineRule="auto"/>
        <w:ind w:left="720"/>
      </w:pPr>
      <w:r>
        <w:rPr>
          <w:lang w:val="es_ES" w:bidi="es_ES"/>
        </w:rPr>
      </w:r>
      <w:r>
        <w:rPr>
          <w:lang w:val="es_ES" w:bidi="es_ES"/>
        </w:rPr>
        <w:t>“Galaad” también era el nombre de varios hombres en el Antiguo Testamento. Uno de estos hombres era el nieto de Manasés. Otro Galaad era el padre de Jefté.</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Gad</w:t>
      </w:r>
      <w:r>
        <w:rPr>
          <w:lang w:val="es_ES" w:bidi="es_ES"/>
        </w:rPr>
        <w:t xml:space="preserve">, </w:t>
      </w:r>
      <w:r>
        <w:rPr>
          <w:lang w:val="es_ES" w:bidi="es_ES"/>
        </w:rPr>
        <w:t>Jephthah</w:t>
      </w:r>
      <w:r>
        <w:rPr>
          <w:lang w:val="es_ES" w:bidi="es_ES"/>
        </w:rPr>
        <w:t xml:space="preserve">, </w:t>
      </w:r>
      <w:r>
        <w:rPr>
          <w:lang w:val="es_ES" w:bidi="es_ES"/>
        </w:rPr>
        <w:t>Manasés</w:t>
      </w:r>
      <w:r>
        <w:rPr>
          <w:lang w:val="es_ES" w:bidi="es_ES"/>
        </w:rPr>
        <w:t xml:space="preserve">, </w:t>
      </w:r>
      <w:r>
        <w:rPr>
          <w:lang w:val="es_ES" w:bidi="es_ES"/>
        </w:rPr>
        <w:t>Rubén</w:t>
      </w:r>
      <w:r>
        <w:rPr>
          <w:lang w:val="es_ES" w:bidi="es_ES"/>
        </w:rPr>
        <w:t xml:space="preserve">, </w:t>
      </w:r>
      <w:r>
        <w:rPr>
          <w:lang w:val="es_ES" w:bidi="es_ES"/>
        </w:rPr>
        <w:t>doce tribus de Israel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2.22.</w:t>
      </w:r>
    </w:p>
    <w:p>
      <w:pPr>
        <w:pStyle w:val="ListBullet"/>
        <w:spacing w:line="240" w:lineRule="auto"/>
        <w:ind w:left="720"/>
      </w:pPr>
      <w:r>
        <w:rPr>
          <w:lang w:val="es_ES" w:bidi="es_ES"/>
        </w:rPr>
      </w:r>
      <w:r>
        <w:rPr>
          <w:lang w:val="es_ES" w:bidi="es_ES"/>
        </w:rPr>
        <w:t>1 Samuel 11.1.</w:t>
      </w:r>
    </w:p>
    <w:p>
      <w:pPr>
        <w:pStyle w:val="ListBullet"/>
        <w:spacing w:line="240" w:lineRule="auto"/>
        <w:ind w:left="720"/>
      </w:pPr>
      <w:r>
        <w:rPr>
          <w:lang w:val="es_ES" w:bidi="es_ES"/>
        </w:rPr>
      </w:r>
      <w:r>
        <w:rPr>
          <w:lang w:val="es_ES" w:bidi="es_ES"/>
        </w:rPr>
        <w:t>Amós 1.3.</w:t>
      </w:r>
    </w:p>
    <w:p>
      <w:pPr>
        <w:pStyle w:val="ListBullet"/>
        <w:spacing w:line="240" w:lineRule="auto"/>
        <w:ind w:left="720"/>
      </w:pPr>
      <w:r>
        <w:rPr>
          <w:lang w:val="es_ES" w:bidi="es_ES"/>
        </w:rPr>
      </w:r>
      <w:r>
        <w:rPr>
          <w:lang w:val="es_ES" w:bidi="es_ES"/>
        </w:rPr>
        <w:t>Deuteronomio 2.36–37.</w:t>
      </w:r>
    </w:p>
    <w:p>
      <w:pPr>
        <w:pStyle w:val="ListBullet"/>
        <w:spacing w:line="240" w:lineRule="auto"/>
        <w:ind w:left="720"/>
      </w:pPr>
      <w:r>
        <w:rPr>
          <w:lang w:val="es_ES" w:bidi="es_ES"/>
        </w:rPr>
      </w:r>
      <w:r>
        <w:rPr>
          <w:lang w:val="es_ES" w:bidi="es_ES"/>
        </w:rPr>
        <w:t>Génesis 31.21.</w:t>
      </w:r>
    </w:p>
    <w:p>
      <w:pPr>
        <w:pStyle w:val="ListBullet"/>
        <w:spacing w:line="240" w:lineRule="auto"/>
        <w:ind w:left="720"/>
      </w:pPr>
      <w:r>
        <w:rPr>
          <w:lang w:val="es_ES" w:bidi="es_ES"/>
        </w:rPr>
      </w:r>
      <w:r>
        <w:rPr>
          <w:lang w:val="es_ES" w:bidi="es_ES"/>
        </w:rPr>
        <w:t>Génesis 37.25–26.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H1568, H1569</w:t>
      </w:r>
      <w:r>
        <w:rPr>
          <w:lang w:val="es_ES" w:bidi="es_ES"/>
        </w:rPr>
      </w:r>
      <w:r>
        <w:rPr>
          <w:lang w:val="es_ES" w:bidi="es_ES"/>
        </w:rPr>
      </w:r>
    </w:p>
    <w:p>
      <w:pPr/>
      <w:r>
        <w:rPr>
          <w:lang w:val="es_ES" w:bidi="es_ES"/>
        </w:rPr>
      </w:r>
    </w:p>
    <w:p>
      <w:pPr>
        <w:pStyle w:val="Heading2"/>
      </w:pPr>
      <w:r>
        <w:rPr>
          <w:lang w:val="es_ES" w:bidi="es_ES"/>
        </w:rPr>
        <w:t>Gilgal</w:t>
      </w:r>
      <w:r>
        <w:rPr>
          <w:lang w:val="es_ES" w:bidi="es_ES"/>
        </w:rPr>
      </w:r>
    </w:p>
    <w:p>
      <w:pPr>
        <w:pStyle w:val="Heading3"/>
      </w:pPr>
      <w:r>
        <w:rPr>
          <w:lang w:val="es_ES" w:bidi="es_ES"/>
        </w:rPr>
        <w:t>Hechos:</w:t>
      </w:r>
    </w:p>
    <w:p>
      <w:pPr/>
      <w:r>
        <w:rPr>
          <w:lang w:val="es_ES" w:bidi="es_ES"/>
        </w:rPr>
      </w:r>
      <w:r>
        <w:rPr>
          <w:lang w:val="es_ES" w:bidi="es_ES"/>
        </w:rPr>
        <w:t>Gilgal era un pueblo al norte de Jericó y fue el primer lugar donde los israelitas acamparon después de cruzar el río Jordán para entrar en Canaán.</w:t>
      </w:r>
    </w:p>
    <w:p>
      <w:pPr>
        <w:pStyle w:val="ListBullet"/>
        <w:spacing w:line="240" w:lineRule="auto"/>
        <w:ind w:left="720"/>
      </w:pPr>
      <w:r>
        <w:rPr>
          <w:lang w:val="es_ES" w:bidi="es_ES"/>
        </w:rPr>
      </w:r>
      <w:r>
        <w:rPr>
          <w:lang w:val="es_ES" w:bidi="es_ES"/>
        </w:rPr>
        <w:t>En Gilgal, Josué colocó doce piedras tomadas del lecho seco del río Jordán que acababan de cruzar.</w:t>
      </w:r>
    </w:p>
    <w:p>
      <w:pPr>
        <w:pStyle w:val="ListBullet"/>
        <w:spacing w:line="240" w:lineRule="auto"/>
        <w:ind w:left="720"/>
      </w:pPr>
      <w:r>
        <w:rPr>
          <w:lang w:val="es_ES" w:bidi="es_ES"/>
        </w:rPr>
      </w:r>
      <w:r>
        <w:rPr>
          <w:lang w:val="es_ES" w:bidi="es_ES"/>
        </w:rPr>
        <w:t>Gilgal era la ciudad que Elías y Eliseo estaban dejando mientras cruzaban el Jordán cuando Elías fue llevado al cielo.</w:t>
      </w:r>
    </w:p>
    <w:p>
      <w:pPr>
        <w:pStyle w:val="ListBullet"/>
        <w:spacing w:line="240" w:lineRule="auto"/>
        <w:ind w:left="720"/>
      </w:pPr>
      <w:r>
        <w:rPr>
          <w:lang w:val="es_ES" w:bidi="es_ES"/>
        </w:rPr>
      </w:r>
      <w:r>
        <w:rPr>
          <w:lang w:val="es_ES" w:bidi="es_ES"/>
        </w:rPr>
        <w:t>También había varios otros lugares llamados "Gilgal" en el Antiguo Testamento.</w:t>
      </w:r>
    </w:p>
    <w:p>
      <w:pPr>
        <w:pStyle w:val="ListBullet"/>
        <w:spacing w:line="240" w:lineRule="auto"/>
        <w:ind w:left="720"/>
      </w:pPr>
      <w:r>
        <w:rPr>
          <w:lang w:val="es_ES" w:bidi="es_ES"/>
        </w:rPr>
      </w:r>
      <w:r>
        <w:rPr>
          <w:lang w:val="es_ES" w:bidi="es_ES"/>
        </w:rPr>
        <w:t>La palabra "gilgal" significa "círculo de piedras", quizás refiriéndose a un lugar donde se construyó un altar circular.</w:t>
      </w:r>
    </w:p>
    <w:p>
      <w:pPr>
        <w:pStyle w:val="ListBullet"/>
        <w:spacing w:line="240" w:lineRule="auto"/>
        <w:ind w:left="720"/>
      </w:pPr>
      <w:r>
        <w:rPr>
          <w:lang w:val="es_ES" w:bidi="es_ES"/>
        </w:rPr>
      </w:r>
      <w:r>
        <w:rPr>
          <w:lang w:val="es_ES" w:bidi="es_ES"/>
        </w:rPr>
        <w:t>En el Antiguo Testamento, este nombre casi siempre aparece como “el Gilgal”. Esto puede indicar que no era un nombre de lugar específico, sino más bien una descripción de un cierto tipo de lugar.</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Elías</w:t>
      </w:r>
      <w:r>
        <w:rPr>
          <w:lang w:val="es_ES" w:bidi="es_ES"/>
        </w:rPr>
        <w:t xml:space="preserve">, </w:t>
      </w:r>
      <w:r>
        <w:rPr>
          <w:lang w:val="es_ES" w:bidi="es_ES"/>
        </w:rPr>
        <w:t>Eliseo</w:t>
      </w:r>
      <w:r>
        <w:rPr>
          <w:lang w:val="es_ES" w:bidi="es_ES"/>
        </w:rPr>
        <w:t xml:space="preserve">, </w:t>
      </w:r>
      <w:r>
        <w:rPr>
          <w:lang w:val="es_ES" w:bidi="es_ES"/>
        </w:rPr>
        <w:t>Jericó</w:t>
      </w:r>
      <w:r>
        <w:rPr>
          <w:lang w:val="es_ES" w:bidi="es_ES"/>
        </w:rPr>
        <w:t xml:space="preserve">, </w:t>
      </w:r>
      <w:r>
        <w:rPr>
          <w:lang w:val="es_ES" w:bidi="es_ES"/>
        </w:rPr>
        <w:t>Río Jordán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7.15–17.</w:t>
      </w:r>
    </w:p>
    <w:p>
      <w:pPr>
        <w:pStyle w:val="ListBullet"/>
        <w:spacing w:line="240" w:lineRule="auto"/>
        <w:ind w:left="720"/>
      </w:pPr>
      <w:r>
        <w:rPr>
          <w:lang w:val="es_ES" w:bidi="es_ES"/>
        </w:rPr>
      </w:r>
      <w:r>
        <w:rPr>
          <w:lang w:val="es_ES" w:bidi="es_ES"/>
        </w:rPr>
        <w:t>2 Reyes 2.1–2.</w:t>
      </w:r>
    </w:p>
    <w:p>
      <w:pPr>
        <w:pStyle w:val="ListBullet"/>
        <w:spacing w:line="240" w:lineRule="auto"/>
        <w:ind w:left="720"/>
      </w:pPr>
      <w:r>
        <w:rPr>
          <w:lang w:val="es_ES" w:bidi="es_ES"/>
        </w:rPr>
      </w:r>
      <w:r>
        <w:rPr>
          <w:lang w:val="es_ES" w:bidi="es_ES"/>
        </w:rPr>
        <w:t>Oseas 4.15.</w:t>
      </w:r>
    </w:p>
    <w:p>
      <w:pPr>
        <w:pStyle w:val="ListBullet"/>
        <w:spacing w:line="240" w:lineRule="auto"/>
        <w:ind w:left="720"/>
      </w:pPr>
      <w:r>
        <w:rPr>
          <w:lang w:val="es_ES" w:bidi="es_ES"/>
        </w:rPr>
      </w:r>
      <w:r>
        <w:rPr>
          <w:lang w:val="es_ES" w:bidi="es_ES"/>
        </w:rPr>
        <w:t>Jueces 2.1.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H1537</w:t>
      </w:r>
      <w:r>
        <w:rPr>
          <w:lang w:val="es_ES" w:bidi="es_ES"/>
        </w:rPr>
      </w:r>
      <w:r>
        <w:rPr>
          <w:lang w:val="es_ES" w:bidi="es_ES"/>
        </w:rPr>
      </w:r>
    </w:p>
    <w:p>
      <w:pPr/>
      <w:r>
        <w:rPr>
          <w:lang w:val="es_ES" w:bidi="es_ES"/>
        </w:rPr>
      </w:r>
    </w:p>
    <w:p>
      <w:pPr>
        <w:pStyle w:val="Heading2"/>
      </w:pPr>
      <w:r>
        <w:rPr>
          <w:lang w:val="es_ES" w:bidi="es_ES"/>
        </w:rPr>
        <w:t>Girgaseos</w:t>
      </w:r>
      <w:r>
        <w:rPr>
          <w:lang w:val="es_ES" w:bidi="es_ES"/>
        </w:rPr>
      </w:r>
    </w:p>
    <w:p>
      <w:pPr>
        <w:pStyle w:val="Heading3"/>
      </w:pPr>
      <w:r>
        <w:rPr>
          <w:lang w:val="es_ES" w:bidi="es_ES"/>
        </w:rPr>
        <w:t>Hechos:</w:t>
      </w:r>
    </w:p>
    <w:p>
      <w:pPr/>
      <w:r>
        <w:rPr>
          <w:lang w:val="es_ES" w:bidi="es_ES"/>
        </w:rPr>
      </w:r>
      <w:r>
        <w:rPr>
          <w:lang w:val="es_ES" w:bidi="es_ES"/>
        </w:rPr>
        <w:t>Los Gergeseos eran un grupo de personas que vivían cerca del Mar de Galilea en la tierra de Canaán.</w:t>
      </w:r>
    </w:p>
    <w:p>
      <w:pPr>
        <w:pStyle w:val="ListBullet"/>
        <w:spacing w:line="240" w:lineRule="auto"/>
        <w:ind w:left="720"/>
      </w:pPr>
      <w:r>
        <w:rPr>
          <w:lang w:val="es_ES" w:bidi="es_ES"/>
        </w:rPr>
      </w:r>
      <w:r>
        <w:rPr>
          <w:lang w:val="es_ES" w:bidi="es_ES"/>
        </w:rPr>
        <w:t>Eran descendientes de Canaán, el hijo de Cam, y por lo tanto eran uno de los muchos grupos de personas que también eran conocidos como "cananeos".</w:t>
      </w:r>
    </w:p>
    <w:p>
      <w:pPr>
        <w:pStyle w:val="ListBullet"/>
        <w:spacing w:line="240" w:lineRule="auto"/>
        <w:ind w:left="720"/>
      </w:pPr>
      <w:r>
        <w:rPr>
          <w:lang w:val="es_ES" w:bidi="es_ES"/>
        </w:rPr>
      </w:r>
      <w:r>
        <w:rPr>
          <w:lang w:val="es_ES" w:bidi="es_ES"/>
        </w:rPr>
        <w:t>Dios prometió a los israelitas que les ayudaría a derrotar a los gergeseos y otros grupos de personas cananeas.</w:t>
      </w:r>
    </w:p>
    <w:p>
      <w:pPr>
        <w:pStyle w:val="ListBullet"/>
        <w:spacing w:line="240" w:lineRule="auto"/>
        <w:ind w:left="720"/>
      </w:pPr>
      <w:r>
        <w:rPr>
          <w:lang w:val="es_ES" w:bidi="es_ES"/>
        </w:rPr>
      </w:r>
      <w:r>
        <w:rPr>
          <w:lang w:val="es_ES" w:bidi="es_ES"/>
        </w:rPr>
        <w:t>Como todos los pueblos cananeos, los gergeseos adoraban dioses falsos y hacían cosas inmorales como parte de esa adoración.</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Canaán</w:t>
      </w:r>
      <w:r>
        <w:rPr>
          <w:lang w:val="es_ES" w:bidi="es_ES"/>
        </w:rPr>
        <w:t xml:space="preserve">, </w:t>
      </w:r>
      <w:r>
        <w:rPr>
          <w:lang w:val="es_ES" w:bidi="es_ES"/>
        </w:rPr>
        <w:t>Cam</w:t>
      </w:r>
      <w:r>
        <w:rPr>
          <w:lang w:val="es_ES" w:bidi="es_ES"/>
        </w:rPr>
        <w:t xml:space="preserve">, </w:t>
      </w:r>
      <w:r>
        <w:rPr>
          <w:lang w:val="es_ES" w:bidi="es_ES"/>
        </w:rPr>
        <w:t>Noé</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1.14.</w:t>
      </w:r>
    </w:p>
    <w:p>
      <w:pPr>
        <w:pStyle w:val="ListBullet"/>
        <w:spacing w:line="240" w:lineRule="auto"/>
        <w:ind w:left="720"/>
      </w:pPr>
      <w:r>
        <w:rPr>
          <w:lang w:val="es_ES" w:bidi="es_ES"/>
        </w:rPr>
      </w:r>
      <w:r>
        <w:rPr>
          <w:lang w:val="es_ES" w:bidi="es_ES"/>
        </w:rPr>
        <w:t>Deuteronomio 7.1.</w:t>
      </w:r>
    </w:p>
    <w:p>
      <w:pPr>
        <w:pStyle w:val="ListBullet"/>
        <w:spacing w:line="240" w:lineRule="auto"/>
        <w:ind w:left="720"/>
      </w:pPr>
      <w:r>
        <w:rPr>
          <w:lang w:val="es_ES" w:bidi="es_ES"/>
        </w:rPr>
      </w:r>
      <w:r>
        <w:rPr>
          <w:lang w:val="es_ES" w:bidi="es_ES"/>
        </w:rPr>
        <w:t>Génesis 10.16.</w:t>
      </w:r>
    </w:p>
    <w:p>
      <w:pPr>
        <w:pStyle w:val="ListBullet"/>
        <w:spacing w:line="240" w:lineRule="auto"/>
        <w:ind w:left="720"/>
      </w:pPr>
      <w:r>
        <w:rPr>
          <w:lang w:val="es_ES" w:bidi="es_ES"/>
        </w:rPr>
      </w:r>
      <w:r>
        <w:rPr>
          <w:lang w:val="es_ES" w:bidi="es_ES"/>
        </w:rPr>
        <w:t>Josué 3.9–11.</w:t>
      </w:r>
    </w:p>
    <w:p>
      <w:pPr>
        <w:pStyle w:val="ListBullet"/>
        <w:spacing w:line="240" w:lineRule="auto"/>
        <w:ind w:left="720"/>
      </w:pPr>
      <w:r>
        <w:rPr>
          <w:lang w:val="es_ES" w:bidi="es_ES"/>
        </w:rPr>
      </w:r>
      <w:r>
        <w:rPr>
          <w:lang w:val="es_ES" w:bidi="es_ES"/>
        </w:rPr>
        <w:t>Josué 24.11–12.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H1622</w:t>
      </w:r>
      <w:r>
        <w:rPr>
          <w:lang w:val="es_ES" w:bidi="es_ES"/>
        </w:rPr>
      </w:r>
      <w:r>
        <w:rPr>
          <w:lang w:val="es_ES" w:bidi="es_ES"/>
        </w:rPr>
      </w:r>
    </w:p>
    <w:p>
      <w:pPr/>
      <w:r>
        <w:rPr>
          <w:lang w:val="es_ES" w:bidi="es_ES"/>
        </w:rPr>
      </w:r>
    </w:p>
    <w:p>
      <w:pPr>
        <w:pStyle w:val="Heading2"/>
      </w:pPr>
      <w:r>
        <w:rPr>
          <w:lang w:val="es_ES" w:bidi="es_ES"/>
        </w:rPr>
        <w:t>Gloria</w:t>
      </w:r>
      <w:r>
        <w:rPr>
          <w:lang w:val="es_ES" w:bidi="es_ES"/>
        </w:rPr>
      </w:r>
    </w:p>
    <w:p>
      <w:pPr>
        <w:pStyle w:val="Heading3"/>
      </w:pPr>
      <w:r>
        <w:rPr>
          <w:lang w:val="es_ES" w:bidi="es_ES"/>
        </w:rPr>
        <w:t>Definición:</w:t>
      </w:r>
    </w:p>
    <w:p>
      <w:pPr/>
      <w:r>
        <w:rPr>
          <w:lang w:val="es_ES" w:bidi="es_ES"/>
        </w:rPr>
      </w:r>
      <w:r>
        <w:rPr>
          <w:lang w:val="es_ES" w:bidi="es_ES"/>
        </w:rPr>
        <w:t>El término "gloria" es un término general para una familia de conceptos que incluyen valor, mérito, importancia, honor, esplendor o majestad. El término "glorificar" significa atribuir gloria a alguien o algo, o mostrar o decir cuán glorioso es algo o alguien.</w:t>
      </w:r>
    </w:p>
    <w:p>
      <w:pPr>
        <w:pStyle w:val="ListBullet"/>
        <w:spacing w:line="240" w:lineRule="auto"/>
        <w:ind w:left="720"/>
      </w:pPr>
      <w:r>
        <w:rPr>
          <w:lang w:val="es_ES" w:bidi="es_ES"/>
        </w:rPr>
      </w:r>
      <w:r>
        <w:rPr>
          <w:lang w:val="es_ES" w:bidi="es_ES"/>
        </w:rPr>
        <w:t>En la Biblia, el término "gloria" se usa especialmente para describir a Dios, quien es más valioso, más digno, más importante, más honorable, más espléndido y más majestuoso que cualquier persona o cosa en el universo. Todo acerca de su carácter revela su gloria.</w:t>
      </w:r>
    </w:p>
    <w:p>
      <w:pPr>
        <w:pStyle w:val="ListBullet"/>
        <w:spacing w:line="240" w:lineRule="auto"/>
        <w:ind w:left="720"/>
      </w:pPr>
      <w:r>
        <w:rPr>
          <w:lang w:val="es_ES" w:bidi="es_ES"/>
        </w:rPr>
      </w:r>
      <w:r>
        <w:rPr>
          <w:lang w:val="es_ES" w:bidi="es_ES"/>
        </w:rPr>
        <w:t>Las personas pueden glorificar a Dios contando las cosas maravillosas que ha hecho. También pueden glorificar a Dios viviendo de acuerdo con el carácter de Dios, porque al hacerlo muestran a otros su valor, dignidad, importancia, honor, esplendor y majestad.</w:t>
      </w:r>
    </w:p>
    <w:p>
      <w:pPr>
        <w:pStyle w:val="ListBullet"/>
        <w:spacing w:line="240" w:lineRule="auto"/>
        <w:ind w:left="720"/>
      </w:pPr>
      <w:r>
        <w:rPr>
          <w:lang w:val="es_ES" w:bidi="es_ES"/>
        </w:rPr>
      </w:r>
      <w:r>
        <w:rPr>
          <w:lang w:val="es_ES" w:bidi="es_ES"/>
        </w:rPr>
        <w:t>La expresión "gloriarse en" significa jactarse de algo o sentirse orgulloso de algo.</w:t>
      </w:r>
    </w:p>
    <w:p>
      <w:pPr>
        <w:pStyle w:val="Heading4"/>
      </w:pPr>
      <w:r>
        <w:rPr>
          <w:lang w:val="es_ES" w:bidi="es_ES"/>
        </w:rPr>
        <w:t>Antiguo Testamento</w:t>
      </w:r>
    </w:p>
    <w:p>
      <w:pPr>
        <w:pStyle w:val="ListBullet"/>
        <w:spacing w:line="240" w:lineRule="auto"/>
        <w:ind w:left="720"/>
      </w:pPr>
      <w:r>
        <w:rPr>
          <w:lang w:val="es_ES" w:bidi="es_ES"/>
        </w:rPr>
      </w:r>
      <w:r>
        <w:rPr>
          <w:lang w:val="es_ES" w:bidi="es_ES"/>
        </w:rPr>
        <w:t>La frase específica "la gloria de Yahvé" en el Antiguo Testamento generalmente se refiere a alguna manifestación perceptible de la presencia de Yahvé en un lugar particular.</w:t>
      </w:r>
    </w:p>
    <w:p>
      <w:pPr>
        <w:pStyle w:val="Heading4"/>
      </w:pPr>
      <w:r>
        <w:rPr>
          <w:lang w:val="es_ES" w:bidi="es_ES"/>
        </w:rPr>
        <w:t>Nuevo Testamento</w:t>
      </w:r>
    </w:p>
    <w:p>
      <w:pPr>
        <w:pStyle w:val="ListBullet"/>
        <w:spacing w:line="240" w:lineRule="auto"/>
        <w:ind w:left="720"/>
      </w:pPr>
      <w:r>
        <w:rPr>
          <w:lang w:val="es_ES" w:bidi="es_ES"/>
        </w:rPr>
      </w:r>
      <w:r>
        <w:rPr>
          <w:lang w:val="es_ES" w:bidi="es_ES"/>
        </w:rPr>
        <w:t>Dios el Padre glorificará a Dios el Hijo revelando a todas las personas la magnitud completa de cuán glorioso es Jesús.</w:t>
      </w:r>
    </w:p>
    <w:p>
      <w:pPr>
        <w:pStyle w:val="ListBullet"/>
        <w:spacing w:line="240" w:lineRule="auto"/>
        <w:ind w:left="720"/>
      </w:pPr>
      <w:r>
        <w:rPr>
          <w:lang w:val="es_ES" w:bidi="es_ES"/>
        </w:rPr>
      </w:r>
      <w:r>
        <w:rPr>
          <w:lang w:val="es_ES" w:bidi="es_ES"/>
        </w:rPr>
        <w:t>Todos los que creen en Cristo serán glorificados con él. Este uso del término "glorificar" tiene un significado único. Significa que cuando las personas que creen en Cristo sean resucitadas, serán cambiadas físicamente para ser como Jesús apareció después de su resurrección.</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diferentes maneras de traducir "gloria" podrían incluir "esplendor" o "majestad" o "grandiosidad impresionante" o "valor extremo".</w:t>
      </w:r>
    </w:p>
    <w:p>
      <w:pPr>
        <w:pStyle w:val="ListBullet"/>
        <w:spacing w:line="240" w:lineRule="auto"/>
        <w:ind w:left="720"/>
      </w:pPr>
      <w:r>
        <w:rPr>
          <w:lang w:val="es_ES" w:bidi="es_ES"/>
        </w:rPr>
      </w:r>
      <w:r>
        <w:rPr>
          <w:lang w:val="es_ES" w:bidi="es_ES"/>
        </w:rPr>
        <w:t>El término "glorioso" podría traducirse como "lleno de gloria" o "extremadamente valioso" o "de brillo resplandeciente" o "asombrosamente majestuoso".</w:t>
      </w:r>
    </w:p>
    <w:p>
      <w:pPr>
        <w:pStyle w:val="ListBullet"/>
        <w:spacing w:line="240" w:lineRule="auto"/>
        <w:ind w:left="720"/>
      </w:pPr>
      <w:r>
        <w:rPr>
          <w:lang w:val="es_ES" w:bidi="es_ES"/>
        </w:rPr>
      </w:r>
      <w:r>
        <w:rPr>
          <w:lang w:val="es_ES" w:bidi="es_ES"/>
        </w:rPr>
        <w:t>La expresión “dar gloria a Dios” podría traducirse como “honrar la grandeza de Dios” o “alabar a Dios por su esplendor” o “decir a otros cuán grande es Dios”.</w:t>
      </w:r>
    </w:p>
    <w:p>
      <w:pPr>
        <w:pStyle w:val="ListBullet"/>
        <w:spacing w:line="240" w:lineRule="auto"/>
        <w:ind w:left="720"/>
      </w:pPr>
      <w:r>
        <w:rPr>
          <w:lang w:val="es_ES" w:bidi="es_ES"/>
        </w:rPr>
      </w:r>
      <w:r>
        <w:rPr>
          <w:lang w:val="es_ES" w:bidi="es_ES"/>
        </w:rPr>
        <w:t>La expresión "gloriarse en" también podría traducirse como "alabar" o "enorgullecerse de" o "jactarse de" o "disfrutar de".</w:t>
      </w:r>
    </w:p>
    <w:p>
      <w:pPr>
        <w:pStyle w:val="ListBullet"/>
        <w:spacing w:line="240" w:lineRule="auto"/>
        <w:ind w:left="720"/>
      </w:pPr>
      <w:r>
        <w:rPr>
          <w:lang w:val="es_ES" w:bidi="es_ES"/>
        </w:rPr>
      </w:r>
      <w:r>
        <w:rPr>
          <w:lang w:val="es_ES" w:bidi="es_ES"/>
        </w:rPr>
        <w:t>“Glorificar” también podría traducirse como “dar gloria a” o “traer gloria a” o “enaltecer”.</w:t>
      </w:r>
    </w:p>
    <w:p>
      <w:pPr>
        <w:pStyle w:val="ListBullet"/>
        <w:spacing w:line="240" w:lineRule="auto"/>
        <w:ind w:left="720"/>
      </w:pPr>
      <w:r>
        <w:rPr>
          <w:lang w:val="es_ES" w:bidi="es_ES"/>
        </w:rPr>
      </w:r>
      <w:r>
        <w:rPr>
          <w:lang w:val="es_ES" w:bidi="es_ES"/>
        </w:rPr>
        <w:t>La frase "glorificar a Dios" también podría traducirse como "alabar a Dios" o "hablar de la grandeza de Dios" o "mostrar cuán grande es Dios" o "honrar a Dios (obedeciéndolo)".</w:t>
      </w:r>
    </w:p>
    <w:p>
      <w:pPr>
        <w:pStyle w:val="ListBullet"/>
        <w:spacing w:line="240" w:lineRule="auto"/>
        <w:ind w:left="720"/>
      </w:pPr>
      <w:r>
        <w:rPr>
          <w:lang w:val="es_ES" w:bidi="es_ES"/>
        </w:rPr>
      </w:r>
      <w:r>
        <w:rPr>
          <w:lang w:val="es_ES" w:bidi="es_ES"/>
        </w:rPr>
        <w:t>El término "ser glorificado" también podría traducirse como "ser mostrado como muy grande" o "ser alabado" o "ser exaltado".</w:t>
      </w:r>
    </w:p>
    <w:p>
      <w:pPr/>
      <w:r>
        <w:rPr>
          <w:lang w:val="es_ES" w:bidi="es_ES"/>
        </w:rPr>
      </w:r>
      <w:r>
        <w:rPr>
          <w:lang w:val="es_ES" w:bidi="es_ES"/>
        </w:rPr>
        <w:t xml:space="preserve">(Véase también: </w:t>
      </w:r>
      <w:r>
        <w:rPr>
          <w:lang w:val="es_ES" w:bidi="es_ES"/>
        </w:rPr>
        <w:t>honor</w:t>
      </w:r>
      <w:r>
        <w:rPr>
          <w:lang w:val="es_ES" w:bidi="es_ES"/>
        </w:rPr>
        <w:t xml:space="preserve">, </w:t>
      </w:r>
      <w:r>
        <w:rPr>
          <w:lang w:val="es_ES" w:bidi="es_ES"/>
        </w:rPr>
        <w:t>majestad</w:t>
      </w:r>
      <w:r>
        <w:rPr>
          <w:lang w:val="es_ES" w:bidi="es_ES"/>
        </w:rPr>
        <w:t xml:space="preserve">, </w:t>
      </w:r>
      <w:r>
        <w:rPr>
          <w:lang w:val="es_ES" w:bidi="es_ES"/>
        </w:rPr>
        <w:t>exaltar</w:t>
      </w:r>
      <w:r>
        <w:rPr>
          <w:lang w:val="es_ES" w:bidi="es_ES"/>
        </w:rPr>
        <w:t xml:space="preserve">, obedecer, </w:t>
      </w:r>
      <w:r>
        <w:rPr>
          <w:lang w:val="es_ES" w:bidi="es_ES"/>
        </w:rPr>
        <w:t>elogio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Éxodo 24:17</w:t>
      </w:r>
    </w:p>
    <w:p>
      <w:pPr>
        <w:pStyle w:val="ListBullet"/>
        <w:spacing w:line="240" w:lineRule="auto"/>
        <w:ind w:left="720"/>
      </w:pPr>
      <w:r>
        <w:rPr>
          <w:lang w:val="es_ES" w:bidi="es_ES"/>
        </w:rPr>
      </w:r>
      <w:r>
        <w:rPr>
          <w:lang w:val="es_ES" w:bidi="es_ES"/>
        </w:rPr>
        <w:t>Números 14:9–10</w:t>
      </w:r>
    </w:p>
    <w:p>
      <w:pPr>
        <w:pStyle w:val="ListBullet"/>
        <w:spacing w:line="240" w:lineRule="auto"/>
        <w:ind w:left="720"/>
      </w:pPr>
      <w:r>
        <w:rPr>
          <w:lang w:val="es_ES" w:bidi="es_ES"/>
        </w:rPr>
      </w:r>
      <w:r>
        <w:rPr>
          <w:lang w:val="es_ES" w:bidi="es_ES"/>
        </w:rPr>
        <w:t>Isaías 35:2</w:t>
      </w:r>
    </w:p>
    <w:p>
      <w:pPr>
        <w:pStyle w:val="ListBullet"/>
        <w:spacing w:line="240" w:lineRule="auto"/>
        <w:ind w:left="720"/>
      </w:pPr>
      <w:r>
        <w:rPr>
          <w:lang w:val="es_ES" w:bidi="es_ES"/>
        </w:rPr>
      </w:r>
      <w:r>
        <w:rPr>
          <w:lang w:val="es_ES" w:bidi="es_ES"/>
        </w:rPr>
        <w:t>Lucas 18:43</w:t>
      </w:r>
    </w:p>
    <w:p>
      <w:pPr>
        <w:pStyle w:val="ListBullet"/>
        <w:spacing w:line="240" w:lineRule="auto"/>
        <w:ind w:left="720"/>
      </w:pPr>
      <w:r>
        <w:rPr>
          <w:lang w:val="es_ES" w:bidi="es_ES"/>
        </w:rPr>
      </w:r>
      <w:r>
        <w:rPr>
          <w:lang w:val="es_ES" w:bidi="es_ES"/>
        </w:rPr>
        <w:t>Lucas 2:9</w:t>
      </w:r>
    </w:p>
    <w:p>
      <w:pPr>
        <w:pStyle w:val="ListBullet"/>
        <w:spacing w:line="240" w:lineRule="auto"/>
        <w:ind w:left="720"/>
      </w:pPr>
      <w:r>
        <w:rPr>
          <w:lang w:val="es_ES" w:bidi="es_ES"/>
        </w:rPr>
      </w:r>
      <w:r>
        <w:rPr>
          <w:lang w:val="es_ES" w:bidi="es_ES"/>
        </w:rPr>
        <w:t>Juan 12:28</w:t>
      </w:r>
    </w:p>
    <w:p>
      <w:pPr>
        <w:pStyle w:val="ListBullet"/>
        <w:spacing w:line="240" w:lineRule="auto"/>
        <w:ind w:left="720"/>
      </w:pPr>
      <w:r>
        <w:rPr>
          <w:lang w:val="es_ES" w:bidi="es_ES"/>
        </w:rPr>
      </w:r>
      <w:r>
        <w:rPr>
          <w:lang w:val="es_ES" w:bidi="es_ES"/>
        </w:rPr>
        <w:t>Hechos 3:13–14</w:t>
      </w:r>
    </w:p>
    <w:p>
      <w:pPr>
        <w:pStyle w:val="ListBullet"/>
        <w:spacing w:line="240" w:lineRule="auto"/>
        <w:ind w:left="720"/>
      </w:pPr>
      <w:r>
        <w:rPr>
          <w:lang w:val="es_ES" w:bidi="es_ES"/>
        </w:rPr>
      </w:r>
      <w:r>
        <w:rPr>
          <w:lang w:val="es_ES" w:bidi="es_ES"/>
        </w:rPr>
        <w:t>Hechos 7:1–3</w:t>
      </w:r>
    </w:p>
    <w:p>
      <w:pPr>
        <w:pStyle w:val="ListBullet"/>
        <w:spacing w:line="240" w:lineRule="auto"/>
        <w:ind w:left="720"/>
      </w:pPr>
      <w:r>
        <w:rPr>
          <w:lang w:val="es_ES" w:bidi="es_ES"/>
        </w:rPr>
      </w:r>
      <w:r>
        <w:rPr>
          <w:lang w:val="es_ES" w:bidi="es_ES"/>
        </w:rPr>
        <w:t>Romanos 8:17</w:t>
      </w:r>
    </w:p>
    <w:p>
      <w:pPr>
        <w:pStyle w:val="ListBullet"/>
        <w:spacing w:line="240" w:lineRule="auto"/>
        <w:ind w:left="720"/>
      </w:pPr>
      <w:r>
        <w:rPr>
          <w:lang w:val="es_ES" w:bidi="es_ES"/>
        </w:rPr>
      </w:r>
      <w:r>
        <w:rPr>
          <w:lang w:val="es_ES" w:bidi="es_ES"/>
        </w:rPr>
        <w:t>1 Corintios 6:19–20</w:t>
      </w:r>
    </w:p>
    <w:p>
      <w:pPr>
        <w:pStyle w:val="ListBullet"/>
        <w:spacing w:line="240" w:lineRule="auto"/>
        <w:ind w:left="720"/>
      </w:pPr>
      <w:r>
        <w:rPr>
          <w:lang w:val="es_ES" w:bidi="es_ES"/>
        </w:rPr>
      </w:r>
      <w:r>
        <w:rPr>
          <w:lang w:val="es_ES" w:bidi="es_ES"/>
        </w:rPr>
        <w:t>Filipenses 2:14–16</w:t>
      </w:r>
    </w:p>
    <w:p>
      <w:pPr>
        <w:pStyle w:val="ListBullet"/>
        <w:spacing w:line="240" w:lineRule="auto"/>
        <w:ind w:left="720"/>
      </w:pPr>
      <w:r>
        <w:rPr>
          <w:lang w:val="es_ES" w:bidi="es_ES"/>
        </w:rPr>
      </w:r>
      <w:r>
        <w:rPr>
          <w:lang w:val="es_ES" w:bidi="es_ES"/>
        </w:rPr>
        <w:t>Filipenses 4:19</w:t>
      </w:r>
    </w:p>
    <w:p>
      <w:pPr>
        <w:pStyle w:val="ListBullet"/>
        <w:spacing w:line="240" w:lineRule="auto"/>
        <w:ind w:left="720"/>
      </w:pPr>
      <w:r>
        <w:rPr>
          <w:lang w:val="es_ES" w:bidi="es_ES"/>
        </w:rPr>
      </w:r>
      <w:r>
        <w:rPr>
          <w:lang w:val="es_ES" w:bidi="es_ES"/>
        </w:rPr>
        <w:t>Colosenses 3:1–4</w:t>
      </w:r>
    </w:p>
    <w:p>
      <w:pPr>
        <w:pStyle w:val="ListBullet"/>
        <w:spacing w:line="240" w:lineRule="auto"/>
        <w:ind w:left="720"/>
      </w:pPr>
      <w:r>
        <w:rPr>
          <w:lang w:val="es_ES" w:bidi="es_ES"/>
        </w:rPr>
      </w:r>
      <w:r>
        <w:rPr>
          <w:lang w:val="es_ES" w:bidi="es_ES"/>
        </w:rPr>
        <w:t>1 Tesalonicenses 2:5</w:t>
      </w:r>
    </w:p>
    <w:p>
      <w:pPr>
        <w:pStyle w:val="ListBullet"/>
        <w:spacing w:line="240" w:lineRule="auto"/>
        <w:ind w:left="720"/>
      </w:pPr>
      <w:r>
        <w:rPr>
          <w:lang w:val="es_ES" w:bidi="es_ES"/>
        </w:rPr>
      </w:r>
      <w:r>
        <w:rPr>
          <w:lang w:val="es_ES" w:bidi="es_ES"/>
        </w:rPr>
        <w:t>Santiago 2:1–4</w:t>
      </w:r>
    </w:p>
    <w:p>
      <w:pPr>
        <w:pStyle w:val="ListBullet"/>
        <w:spacing w:line="240" w:lineRule="auto"/>
        <w:ind w:left="720"/>
      </w:pPr>
      <w:r>
        <w:rPr>
          <w:lang w:val="es_ES" w:bidi="es_ES"/>
        </w:rPr>
      </w:r>
      <w:r>
        <w:rPr>
          <w:lang w:val="es_ES" w:bidi="es_ES"/>
        </w:rPr>
        <w:t>1 Pedro 4:15–16</w:t>
      </w:r>
    </w:p>
    <w:p>
      <w:pPr>
        <w:pStyle w:val="ListBullet"/>
        <w:spacing w:line="240" w:lineRule="auto"/>
        <w:ind w:left="720"/>
      </w:pPr>
      <w:r>
        <w:rPr>
          <w:lang w:val="es_ES" w:bidi="es_ES"/>
        </w:rPr>
      </w:r>
      <w:r>
        <w:rPr>
          <w:lang w:val="es_ES" w:bidi="es_ES"/>
        </w:rPr>
        <w:t>Apocalipsis 15:4</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23:7</w:t>
      </w:r>
      <w:r>
        <w:rPr>
          <w:lang w:val="es_ES" w:bidi="es_ES"/>
        </w:rPr>
        <w:t xml:space="preserve"> De repente, los cielos se llenaron de ángeles alabando a Dios, diciendo, “</w:t>
      </w:r>
      <w:r>
        <w:rPr>
          <w:b/>
          <w:lang w:val="es_ES" w:bidi="es_ES"/>
        </w:rPr>
        <w:t>Gloria</w:t>
      </w:r>
      <w:r>
        <w:rPr>
          <w:lang w:val="es_ES" w:bidi="es_ES"/>
        </w:rPr>
        <w:t xml:space="preserve"> a Dios en el cielo y paz en la tierra a las personas que él favorece!”.</w:t>
      </w:r>
    </w:p>
    <w:p>
      <w:pPr>
        <w:pStyle w:val="ListBullet"/>
        <w:spacing w:line="240" w:lineRule="auto"/>
        <w:ind w:left="720"/>
      </w:pPr>
      <w:r>
        <w:rPr>
          <w:lang w:val="es_ES" w:bidi="es_ES"/>
        </w:rPr>
      </w:r>
      <w:r>
        <w:rPr>
          <w:b/>
          <w:lang w:val="es_ES" w:bidi="es_ES"/>
        </w:rPr>
        <w:t>25:6</w:t>
      </w:r>
      <w:r>
        <w:rPr>
          <w:lang w:val="es_ES" w:bidi="es_ES"/>
        </w:rPr>
        <w:t xml:space="preserve"> Entonces Satanás le mostró a Jesús todos los reinos del mundo y toda su </w:t>
      </w:r>
      <w:r>
        <w:rPr>
          <w:b/>
          <w:lang w:val="es_ES" w:bidi="es_ES"/>
        </w:rPr>
        <w:t>gloria</w:t>
      </w:r>
      <w:r>
        <w:rPr>
          <w:lang w:val="es_ES" w:bidi="es_ES"/>
        </w:rPr>
        <w:t xml:space="preserve"> y dijo: “Te daré todo esto si te postras y me adoras”.</w:t>
      </w:r>
    </w:p>
    <w:p>
      <w:pPr>
        <w:pStyle w:val="ListBullet"/>
        <w:spacing w:line="240" w:lineRule="auto"/>
        <w:ind w:left="720"/>
      </w:pPr>
      <w:r>
        <w:rPr>
          <w:lang w:val="es_ES" w:bidi="es_ES"/>
        </w:rPr>
      </w:r>
      <w:r>
        <w:rPr>
          <w:b/>
          <w:lang w:val="es_ES" w:bidi="es_ES"/>
        </w:rPr>
        <w:t>37:1</w:t>
      </w:r>
      <w:r>
        <w:rPr>
          <w:lang w:val="es_ES" w:bidi="es_ES"/>
        </w:rPr>
        <w:t xml:space="preserve"> Cuando Jesús escuchó esta noticia, dijo: “Esta enfermedad no terminará en muerte, sino que es para la </w:t>
      </w:r>
      <w:r>
        <w:rPr>
          <w:b/>
          <w:lang w:val="es_ES" w:bidi="es_ES"/>
        </w:rPr>
        <w:t>gloria</w:t>
      </w:r>
      <w:r>
        <w:rPr>
          <w:lang w:val="es_ES" w:bidi="es_ES"/>
        </w:rPr>
        <w:t xml:space="preserve"> de Dios”.</w:t>
      </w:r>
    </w:p>
    <w:p>
      <w:pPr>
        <w:pStyle w:val="ListBullet"/>
        <w:spacing w:line="240" w:lineRule="auto"/>
        <w:ind w:left="720"/>
      </w:pPr>
      <w:r>
        <w:rPr>
          <w:lang w:val="es_ES" w:bidi="es_ES"/>
        </w:rPr>
      </w:r>
      <w:r>
        <w:rPr>
          <w:b/>
          <w:lang w:val="es_ES" w:bidi="es_ES"/>
        </w:rPr>
        <w:t>37:8</w:t>
      </w:r>
      <w:r>
        <w:rPr>
          <w:lang w:val="es_ES" w:bidi="es_ES"/>
        </w:rPr>
        <w:t xml:space="preserve"> Jesús respondió: “¿No te dije que verías la </w:t>
      </w:r>
      <w:r>
        <w:rPr>
          <w:b/>
          <w:lang w:val="es_ES" w:bidi="es_ES"/>
        </w:rPr>
        <w:t>gloria</w:t>
      </w:r>
      <w:r>
        <w:rPr>
          <w:lang w:val="es_ES" w:bidi="es_ES"/>
        </w:rPr>
        <w:t xml:space="preserve"> de Dios si crees en mí?”.</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H0117, H0142, H0155, H0215, H1342, H1921, H1926, H1935, H1984, H3367, H3513, H3519, H3520, H6286, H6643, H7623, H8597, G13910, G13920, G17400, G17410, G27440, G48880</w:t>
      </w:r>
      <w:r>
        <w:rPr>
          <w:lang w:val="es_ES" w:bidi="es_ES"/>
        </w:rPr>
      </w:r>
      <w:r>
        <w:rPr>
          <w:lang w:val="es_ES" w:bidi="es_ES"/>
        </w:rPr>
      </w:r>
    </w:p>
    <w:p>
      <w:pPr/>
      <w:r>
        <w:rPr>
          <w:lang w:val="es_ES" w:bidi="es_ES"/>
        </w:rPr>
      </w:r>
    </w:p>
    <w:p>
      <w:pPr>
        <w:pStyle w:val="Heading2"/>
      </w:pPr>
      <w:r>
        <w:rPr>
          <w:lang w:val="es_ES" w:bidi="es_ES"/>
        </w:rPr>
        <w:t>Gobernador</w:t>
      </w:r>
      <w:r>
        <w:rPr>
          <w:lang w:val="es_ES" w:bidi="es_ES"/>
        </w:rPr>
      </w:r>
    </w:p>
    <w:p>
      <w:pPr>
        <w:pStyle w:val="Heading3"/>
      </w:pPr>
      <w:r>
        <w:rPr>
          <w:lang w:val="es_ES" w:bidi="es_ES"/>
        </w:rPr>
        <w:t>Definición:</w:t>
      </w:r>
    </w:p>
    <w:p>
      <w:pPr/>
      <w:r>
        <w:rPr>
          <w:lang w:val="es_ES" w:bidi="es_ES"/>
        </w:rPr>
      </w:r>
      <w:r>
        <w:rPr>
          <w:lang w:val="es_ES" w:bidi="es_ES"/>
        </w:rPr>
        <w:t>Un "gobernador" es una persona que gobierna sobre una gran área de tierra (como un territorio, región o provincia) dentro de una nación o imperio.</w:t>
      </w:r>
    </w:p>
    <w:p>
      <w:pPr>
        <w:pStyle w:val="ListBullet"/>
        <w:spacing w:line="240" w:lineRule="auto"/>
        <w:ind w:left="720"/>
      </w:pPr>
      <w:r>
        <w:rPr>
          <w:lang w:val="es_ES" w:bidi="es_ES"/>
        </w:rPr>
      </w:r>
      <w:r>
        <w:rPr>
          <w:lang w:val="es_ES" w:bidi="es_ES"/>
        </w:rPr>
        <w:t>En el Antiguo Testamento, el término "Tirsatá" es un título más específico para un gobernador que gobernaba una provincia persa.</w:t>
      </w:r>
    </w:p>
    <w:p>
      <w:pPr>
        <w:pStyle w:val="ListBullet"/>
        <w:spacing w:line="240" w:lineRule="auto"/>
        <w:ind w:left="720"/>
      </w:pPr>
      <w:r>
        <w:rPr>
          <w:lang w:val="es_ES" w:bidi="es_ES"/>
        </w:rPr>
      </w:r>
      <w:r>
        <w:rPr>
          <w:lang w:val="es_ES" w:bidi="es_ES"/>
        </w:rPr>
        <w:t>En el Nuevo Testamento, el término "procónsul" es un título más específico para un gobernador que gobernaba una provincia romana.</w:t>
      </w:r>
    </w:p>
    <w:p>
      <w:pPr>
        <w:pStyle w:val="ListBullet"/>
        <w:spacing w:line="240" w:lineRule="auto"/>
        <w:ind w:left="720"/>
      </w:pPr>
      <w:r>
        <w:rPr>
          <w:lang w:val="es_ES" w:bidi="es_ES"/>
        </w:rPr>
      </w:r>
      <w:r>
        <w:rPr>
          <w:lang w:val="es_ES" w:bidi="es_ES"/>
        </w:rPr>
        <w:t>En tiempos bíblicos, los gobernadores eran nombrados por un rey o emperador y estaban bajo su autoridad.</w:t>
      </w:r>
    </w:p>
    <w:p>
      <w:pPr>
        <w:pStyle w:val="ListBullet"/>
        <w:spacing w:line="240" w:lineRule="auto"/>
        <w:ind w:left="720"/>
      </w:pPr>
      <w:r>
        <w:rPr>
          <w:lang w:val="es_ES" w:bidi="es_ES"/>
        </w:rPr>
      </w:r>
      <w:r>
        <w:rPr>
          <w:lang w:val="es_ES" w:bidi="es_ES"/>
        </w:rPr>
        <w:t>Un "gobierno" consiste en todos los gobernantes que gobiernan un determinado país o imperio. Estos gobernantes hacen leyes que guían el comportamiento de sus ciudadanos para que haya paz, seguridad y prosperidad para todas las personas de esa nación.</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La palabra "gobernador" también se puede traducir como "gobernante", "supervisor", "líder regional" o "alguien que gobierna un pequeño territorio".</w:t>
      </w:r>
    </w:p>
    <w:p>
      <w:pPr>
        <w:pStyle w:val="ListBullet"/>
        <w:spacing w:line="240" w:lineRule="auto"/>
        <w:ind w:left="720"/>
      </w:pPr>
      <w:r>
        <w:rPr>
          <w:lang w:val="es_ES" w:bidi="es_ES"/>
        </w:rPr>
      </w:r>
      <w:r>
        <w:rPr>
          <w:lang w:val="es_ES" w:bidi="es_ES"/>
        </w:rPr>
        <w:t>Dependiendo del contexto, el término "gobernar" también podría traducirse como "dominar", "liderar", "gestionar" o "supervisar".</w:t>
      </w:r>
    </w:p>
    <w:p>
      <w:pPr>
        <w:pStyle w:val="ListBullet"/>
        <w:spacing w:line="240" w:lineRule="auto"/>
        <w:ind w:left="720"/>
      </w:pPr>
      <w:r>
        <w:rPr>
          <w:lang w:val="es_ES" w:bidi="es_ES"/>
        </w:rPr>
      </w:r>
      <w:r>
        <w:rPr>
          <w:lang w:val="es_ES" w:bidi="es_ES"/>
        </w:rPr>
        <w:t>El término "gobernador" debe traducirse de manera diferente a los términos "rey" o "emperador", ya que un gobernador era un gobernante menos poderoso que estaba bajo su autoridad.</w:t>
      </w:r>
    </w:p>
    <w:p>
      <w:pPr>
        <w:pStyle w:val="ListBullet"/>
        <w:spacing w:line="240" w:lineRule="auto"/>
        <w:ind w:left="720"/>
      </w:pPr>
      <w:r>
        <w:rPr>
          <w:lang w:val="es_ES" w:bidi="es_ES"/>
        </w:rPr>
      </w:r>
      <w:r>
        <w:rPr>
          <w:lang w:val="es_ES" w:bidi="es_ES"/>
        </w:rPr>
        <w:t>El término “procónsul” también podría traducirse como “gobernador romano” o “gobernante provincial romano”.</w:t>
      </w:r>
    </w:p>
    <w:p>
      <w:pPr/>
      <w:r>
        <w:rPr>
          <w:lang w:val="es_ES" w:bidi="es_ES"/>
        </w:rPr>
      </w:r>
      <w:r>
        <w:rPr>
          <w:lang w:val="es_ES" w:bidi="es_ES"/>
        </w:rPr>
        <w:t xml:space="preserve">(Véase también: </w:t>
      </w:r>
      <w:r>
        <w:rPr>
          <w:lang w:val="es_ES" w:bidi="es_ES"/>
        </w:rPr>
        <w:t>autoridad</w:t>
      </w:r>
      <w:r>
        <w:rPr>
          <w:lang w:val="es_ES" w:bidi="es_ES"/>
        </w:rPr>
        <w:t xml:space="preserve">, </w:t>
      </w:r>
      <w:r>
        <w:rPr>
          <w:lang w:val="es_ES" w:bidi="es_ES"/>
        </w:rPr>
        <w:t>rey</w:t>
      </w:r>
      <w:r>
        <w:rPr>
          <w:lang w:val="es_ES" w:bidi="es_ES"/>
        </w:rPr>
        <w:t xml:space="preserve">, poder, </w:t>
      </w:r>
      <w:r>
        <w:rPr>
          <w:lang w:val="es_ES" w:bidi="es_ES"/>
        </w:rPr>
        <w:t>provincia</w:t>
      </w:r>
      <w:r>
        <w:rPr>
          <w:lang w:val="es_ES" w:bidi="es_ES"/>
        </w:rPr>
        <w:t xml:space="preserve">, </w:t>
      </w:r>
      <w:r>
        <w:rPr>
          <w:lang w:val="es_ES" w:bidi="es_ES"/>
        </w:rPr>
        <w:t>Roma</w:t>
      </w:r>
      <w:r>
        <w:rPr>
          <w:lang w:val="es_ES" w:bidi="es_ES"/>
        </w:rPr>
        <w:t xml:space="preserve">, </w:t>
      </w:r>
      <w:r>
        <w:rPr>
          <w:lang w:val="es_ES" w:bidi="es_ES"/>
        </w:rPr>
        <w:t>gobernante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7.9–10.</w:t>
      </w:r>
    </w:p>
    <w:p>
      <w:pPr>
        <w:pStyle w:val="ListBullet"/>
        <w:spacing w:line="240" w:lineRule="auto"/>
        <w:ind w:left="720"/>
      </w:pPr>
      <w:r>
        <w:rPr>
          <w:lang w:val="es_ES" w:bidi="es_ES"/>
        </w:rPr>
      </w:r>
      <w:r>
        <w:rPr>
          <w:lang w:val="es_ES" w:bidi="es_ES"/>
        </w:rPr>
        <w:t>Hechos 23.22.</w:t>
      </w:r>
    </w:p>
    <w:p>
      <w:pPr>
        <w:pStyle w:val="ListBullet"/>
        <w:spacing w:line="240" w:lineRule="auto"/>
        <w:ind w:left="720"/>
      </w:pPr>
      <w:r>
        <w:rPr>
          <w:lang w:val="es_ES" w:bidi="es_ES"/>
        </w:rPr>
      </w:r>
      <w:r>
        <w:rPr>
          <w:lang w:val="es_ES" w:bidi="es_ES"/>
        </w:rPr>
        <w:t>Hechos 26.30.</w:t>
      </w:r>
    </w:p>
    <w:p>
      <w:pPr>
        <w:pStyle w:val="ListBullet"/>
        <w:spacing w:line="240" w:lineRule="auto"/>
        <w:ind w:left="720"/>
      </w:pPr>
      <w:r>
        <w:rPr>
          <w:lang w:val="es_ES" w:bidi="es_ES"/>
        </w:rPr>
      </w:r>
      <w:r>
        <w:rPr>
          <w:lang w:val="es_ES" w:bidi="es_ES"/>
        </w:rPr>
        <w:t>Marcos 13.9–10.</w:t>
      </w:r>
    </w:p>
    <w:p>
      <w:pPr>
        <w:pStyle w:val="ListBullet"/>
        <w:spacing w:line="240" w:lineRule="auto"/>
        <w:ind w:left="720"/>
      </w:pPr>
      <w:r>
        <w:rPr>
          <w:lang w:val="es_ES" w:bidi="es_ES"/>
        </w:rPr>
      </w:r>
      <w:r>
        <w:rPr>
          <w:lang w:val="es_ES" w:bidi="es_ES"/>
        </w:rPr>
        <w:t>Mateo 10.18.</w:t>
      </w:r>
    </w:p>
    <w:p>
      <w:pPr>
        <w:pStyle w:val="ListBullet"/>
        <w:spacing w:line="240" w:lineRule="auto"/>
        <w:ind w:left="720"/>
      </w:pPr>
      <w:r>
        <w:rPr>
          <w:lang w:val="es_ES" w:bidi="es_ES"/>
        </w:rPr>
      </w:r>
      <w:r>
        <w:rPr>
          <w:lang w:val="es_ES" w:bidi="es_ES"/>
        </w:rPr>
        <w:t>Mateo 27.1–2.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H0324, H1777, H2280, H4951, H5148, H5460, H6346, H6347, H6486, H7989, H8269, H8660, G04450, G04460, G07460, G14810, G22320, G22330, G22300, G42320.</w:t>
      </w:r>
      <w:r>
        <w:rPr>
          <w:lang w:val="es_ES" w:bidi="es_ES"/>
        </w:rPr>
      </w:r>
      <w:r>
        <w:rPr>
          <w:lang w:val="es_ES" w:bidi="es_ES"/>
        </w:rPr>
      </w:r>
    </w:p>
    <w:p>
      <w:pPr/>
      <w:r>
        <w:rPr>
          <w:lang w:val="es_ES" w:bidi="es_ES"/>
        </w:rPr>
      </w:r>
    </w:p>
    <w:p>
      <w:pPr>
        <w:pStyle w:val="Heading2"/>
      </w:pPr>
      <w:r>
        <w:rPr>
          <w:lang w:val="es_ES" w:bidi="es_ES"/>
        </w:rPr>
        <w:t>Gobernante</w:t>
      </w:r>
      <w:r>
        <w:rPr>
          <w:lang w:val="es_ES" w:bidi="es_ES"/>
        </w:rPr>
      </w:r>
    </w:p>
    <w:p>
      <w:pPr>
        <w:pStyle w:val="Heading3"/>
      </w:pPr>
      <w:r>
        <w:rPr>
          <w:lang w:val="es_ES" w:bidi="es_ES"/>
        </w:rPr>
        <w:t>Definición:</w:t>
      </w:r>
    </w:p>
    <w:p>
      <w:pPr/>
      <w:r>
        <w:rPr>
          <w:lang w:val="es_ES" w:bidi="es_ES"/>
        </w:rPr>
      </w:r>
      <w:r>
        <w:rPr>
          <w:lang w:val="es_ES" w:bidi="es_ES"/>
        </w:rPr>
        <w:t>El término "gobernante" es una referencia general a una persona que tiene autoridad sobre otras personas, como un líder de un país, reino o grupo religioso. Un gobernante es alguien que "gobierna", y su autoridad es su "gobierno".</w:t>
      </w:r>
    </w:p>
    <w:p>
      <w:pPr>
        <w:pStyle w:val="ListBullet"/>
        <w:spacing w:line="240" w:lineRule="auto"/>
        <w:ind w:left="720"/>
      </w:pPr>
      <w:r>
        <w:rPr>
          <w:lang w:val="es_ES" w:bidi="es_ES"/>
        </w:rPr>
      </w:r>
      <w:r>
        <w:rPr>
          <w:lang w:val="es_ES" w:bidi="es_ES"/>
        </w:rPr>
        <w:t>En el Antiguo Testamento, a veces se refería a un rey generalmente como un "gobernante", como en la frase "lo nombró gobernante sobre Israel".</w:t>
      </w:r>
    </w:p>
    <w:p>
      <w:pPr>
        <w:pStyle w:val="ListBullet"/>
        <w:spacing w:line="240" w:lineRule="auto"/>
        <w:ind w:left="720"/>
      </w:pPr>
      <w:r>
        <w:rPr>
          <w:lang w:val="es_ES" w:bidi="es_ES"/>
        </w:rPr>
      </w:r>
      <w:r>
        <w:rPr>
          <w:lang w:val="es_ES" w:bidi="es_ES"/>
        </w:rPr>
        <w:t>Dios fue referido como el gobernante supremo, que gobierna sobre todos los demás gobernantes.</w:t>
      </w:r>
    </w:p>
    <w:p>
      <w:pPr>
        <w:pStyle w:val="ListBullet"/>
        <w:spacing w:line="240" w:lineRule="auto"/>
        <w:ind w:left="720"/>
      </w:pPr>
      <w:r>
        <w:rPr>
          <w:lang w:val="es_ES" w:bidi="es_ES"/>
        </w:rPr>
      </w:r>
      <w:r>
        <w:rPr>
          <w:lang w:val="es_ES" w:bidi="es_ES"/>
        </w:rPr>
        <w:t>En el Nuevo Testamento, el líder de una sinagoga era llamado "gobernante".</w:t>
      </w:r>
    </w:p>
    <w:p>
      <w:pPr>
        <w:pStyle w:val="ListBullet"/>
        <w:spacing w:line="240" w:lineRule="auto"/>
        <w:ind w:left="720"/>
      </w:pPr>
      <w:r>
        <w:rPr>
          <w:lang w:val="es_ES" w:bidi="es_ES"/>
        </w:rPr>
      </w:r>
      <w:r>
        <w:rPr>
          <w:lang w:val="es_ES" w:bidi="es_ES"/>
        </w:rPr>
        <w:t>Otro tipo de gobernante en el Nuevo Testamento era un “gobernador.”</w:t>
      </w:r>
    </w:p>
    <w:p>
      <w:pPr>
        <w:pStyle w:val="ListBullet"/>
        <w:spacing w:line="240" w:lineRule="auto"/>
        <w:ind w:left="720"/>
      </w:pPr>
      <w:r>
        <w:rPr>
          <w:lang w:val="es_ES" w:bidi="es_ES"/>
        </w:rPr>
      </w:r>
      <w:r>
        <w:rPr>
          <w:lang w:val="es_ES" w:bidi="es_ES"/>
        </w:rPr>
        <w:t>Dependiendo del contexto, "gobernante" podría traducirse como "líder" o "persona que tiene autoridad sobre."</w:t>
      </w:r>
    </w:p>
    <w:p>
      <w:pPr>
        <w:pStyle w:val="ListBullet"/>
        <w:spacing w:line="240" w:lineRule="auto"/>
        <w:ind w:left="720"/>
      </w:pPr>
      <w:r>
        <w:rPr>
          <w:lang w:val="es_ES" w:bidi="es_ES"/>
        </w:rPr>
      </w:r>
      <w:r>
        <w:rPr>
          <w:lang w:val="es_ES" w:bidi="es_ES"/>
        </w:rPr>
        <w:t>La acción de "gobernar" significa "liderar" o "tener autoridad sobre". Significa lo mismo que "reinar" cuando se refiere al gobierno de un rey.</w:t>
      </w:r>
    </w:p>
    <w:p>
      <w:pPr/>
      <w:r>
        <w:rPr>
          <w:lang w:val="es_ES" w:bidi="es_ES"/>
        </w:rPr>
      </w:r>
      <w:r>
        <w:rPr>
          <w:lang w:val="es_ES" w:bidi="es_ES"/>
        </w:rPr>
        <w:t xml:space="preserve">(Véase también: </w:t>
      </w:r>
      <w:r>
        <w:rPr>
          <w:lang w:val="es_ES" w:bidi="es_ES"/>
        </w:rPr>
        <w:t>autoridad</w:t>
      </w:r>
      <w:r>
        <w:rPr>
          <w:lang w:val="es_ES" w:bidi="es_ES"/>
        </w:rPr>
        <w:t xml:space="preserve">, </w:t>
      </w:r>
      <w:r>
        <w:rPr>
          <w:lang w:val="es_ES" w:bidi="es_ES"/>
        </w:rPr>
        <w:t>gobernador</w:t>
      </w:r>
      <w:r>
        <w:rPr>
          <w:lang w:val="es_ES" w:bidi="es_ES"/>
        </w:rPr>
        <w:t xml:space="preserve">, </w:t>
      </w:r>
      <w:r>
        <w:rPr>
          <w:lang w:val="es_ES" w:bidi="es_ES"/>
        </w:rPr>
        <w:t>rey</w:t>
      </w:r>
      <w:r>
        <w:rPr>
          <w:lang w:val="es_ES" w:bidi="es_ES"/>
        </w:rPr>
        <w:t xml:space="preserve">, </w:t>
      </w:r>
      <w:r>
        <w:rPr>
          <w:lang w:val="es_ES" w:bidi="es_ES"/>
        </w:rPr>
        <w:t>sinagoga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3:17–18</w:t>
      </w:r>
    </w:p>
    <w:p>
      <w:pPr>
        <w:pStyle w:val="ListBullet"/>
        <w:spacing w:line="240" w:lineRule="auto"/>
        <w:ind w:left="720"/>
      </w:pPr>
      <w:r>
        <w:rPr>
          <w:lang w:val="es_ES" w:bidi="es_ES"/>
        </w:rPr>
      </w:r>
      <w:r>
        <w:rPr>
          <w:lang w:val="es_ES" w:bidi="es_ES"/>
        </w:rPr>
        <w:t>Hechos 7:35–37</w:t>
      </w:r>
    </w:p>
    <w:p>
      <w:pPr>
        <w:pStyle w:val="ListBullet"/>
        <w:spacing w:line="240" w:lineRule="auto"/>
        <w:ind w:left="720"/>
      </w:pPr>
      <w:r>
        <w:rPr>
          <w:lang w:val="es_ES" w:bidi="es_ES"/>
        </w:rPr>
      </w:r>
      <w:r>
        <w:rPr>
          <w:lang w:val="es_ES" w:bidi="es_ES"/>
        </w:rPr>
        <w:t>Lucas 12:11</w:t>
      </w:r>
    </w:p>
    <w:p>
      <w:pPr>
        <w:pStyle w:val="ListBullet"/>
        <w:spacing w:line="240" w:lineRule="auto"/>
        <w:ind w:left="720"/>
      </w:pPr>
      <w:r>
        <w:rPr>
          <w:lang w:val="es_ES" w:bidi="es_ES"/>
        </w:rPr>
      </w:r>
      <w:r>
        <w:rPr>
          <w:lang w:val="es_ES" w:bidi="es_ES"/>
        </w:rPr>
        <w:t>Lucas 23:35</w:t>
      </w:r>
    </w:p>
    <w:p>
      <w:pPr>
        <w:pStyle w:val="ListBullet"/>
        <w:spacing w:line="240" w:lineRule="auto"/>
        <w:ind w:left="720"/>
      </w:pPr>
      <w:r>
        <w:rPr>
          <w:lang w:val="es_ES" w:bidi="es_ES"/>
        </w:rPr>
      </w:r>
      <w:r>
        <w:rPr>
          <w:lang w:val="es_ES" w:bidi="es_ES"/>
        </w:rPr>
        <w:t>Marcos 10:42</w:t>
      </w:r>
    </w:p>
    <w:p>
      <w:pPr>
        <w:pStyle w:val="ListBullet"/>
        <w:spacing w:line="240" w:lineRule="auto"/>
        <w:ind w:left="720"/>
      </w:pPr>
      <w:r>
        <w:rPr>
          <w:lang w:val="es_ES" w:bidi="es_ES"/>
        </w:rPr>
      </w:r>
      <w:r>
        <w:rPr>
          <w:lang w:val="es_ES" w:bidi="es_ES"/>
        </w:rPr>
        <w:t>Mateo 9:32–34</w:t>
      </w:r>
    </w:p>
    <w:p>
      <w:pPr>
        <w:pStyle w:val="ListBullet"/>
        <w:spacing w:line="240" w:lineRule="auto"/>
        <w:ind w:left="720"/>
      </w:pPr>
      <w:r>
        <w:rPr>
          <w:lang w:val="es_ES" w:bidi="es_ES"/>
        </w:rPr>
      </w:r>
      <w:r>
        <w:rPr>
          <w:lang w:val="es_ES" w:bidi="es_ES"/>
        </w:rPr>
        <w:t>Mateo 20:25</w:t>
      </w:r>
    </w:p>
    <w:p>
      <w:pPr>
        <w:pStyle w:val="ListBullet"/>
        <w:spacing w:line="240" w:lineRule="auto"/>
        <w:ind w:left="720"/>
      </w:pPr>
      <w:r>
        <w:rPr>
          <w:lang w:val="es_ES" w:bidi="es_ES"/>
        </w:rPr>
      </w:r>
      <w:r>
        <w:rPr>
          <w:lang w:val="es_ES" w:bidi="es_ES"/>
        </w:rPr>
        <w:t>Tito 3:1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H0995, H1166, H1167, H1404, H2708, H2710, H3027, H3548, H3920, H4043, H4410, H4427, H4428, H4438, H4467, H4474, H4475, H4623, H4910, H4941, H5057, H5065, H5387, H5401, H5461, H5715, H6113, H6213, H6485, H6957, H7101, H7218, H7287, H7300, H7336, H7786, H7860, H7980, H7981, H7985, H7989, H7990, H8199, H8269, H8323, H8451, G07460, G07520, G07550, G07570, G07580, G09320, G09360, G10180, G12030, G12990, G17780, G17850, G18490, G22320, G22330, G25250, G25830, G28880, G29610, G35450, G38410, G41650, G41730, G42910</w:t>
      </w:r>
      <w:r>
        <w:rPr>
          <w:lang w:val="es_ES" w:bidi="es_ES"/>
        </w:rPr>
      </w:r>
      <w:r>
        <w:rPr>
          <w:lang w:val="es_ES" w:bidi="es_ES"/>
        </w:rPr>
      </w:r>
    </w:p>
    <w:p>
      <w:pPr/>
      <w:r>
        <w:rPr>
          <w:lang w:val="es_ES" w:bidi="es_ES"/>
        </w:rPr>
      </w:r>
    </w:p>
    <w:p>
      <w:pPr>
        <w:pStyle w:val="Heading2"/>
      </w:pPr>
      <w:r>
        <w:rPr>
          <w:lang w:val="es_ES" w:bidi="es_ES"/>
        </w:rPr>
        <w:t>Gólgota</w:t>
      </w:r>
      <w:r>
        <w:rPr>
          <w:lang w:val="es_ES" w:bidi="es_ES"/>
        </w:rPr>
      </w:r>
    </w:p>
    <w:p>
      <w:pPr>
        <w:pStyle w:val="Heading3"/>
      </w:pPr>
      <w:r>
        <w:rPr>
          <w:lang w:val="es_ES" w:bidi="es_ES"/>
        </w:rPr>
        <w:t>Hechos:</w:t>
      </w:r>
    </w:p>
    <w:p>
      <w:pPr/>
      <w:r>
        <w:rPr>
          <w:lang w:val="es_ES" w:bidi="es_ES"/>
        </w:rPr>
      </w:r>
      <w:r>
        <w:rPr>
          <w:lang w:val="es_ES" w:bidi="es_ES"/>
        </w:rPr>
        <w:t>"Gólgota" era el nombre del lugar donde Jesús fue crucificado. Su nombre proviene de una palabra aramea que significa "Calavera" o "Lugar de la Calavera".</w:t>
      </w:r>
    </w:p>
    <w:p>
      <w:pPr>
        <w:pStyle w:val="ListBullet"/>
        <w:spacing w:line="240" w:lineRule="auto"/>
        <w:ind w:left="720"/>
      </w:pPr>
      <w:r>
        <w:rPr>
          <w:lang w:val="es_ES" w:bidi="es_ES"/>
        </w:rPr>
      </w:r>
      <w:r>
        <w:rPr>
          <w:lang w:val="es_ES" w:bidi="es_ES"/>
        </w:rPr>
        <w:t>Gólgota estaba ubicado fuera de las murallas de la ciudad de Jerusalén, en algún lugar cercano. Quizás estaba situado en una ladera del Monte de los Olivos.</w:t>
      </w:r>
    </w:p>
    <w:p>
      <w:pPr>
        <w:pStyle w:val="ListBullet"/>
        <w:spacing w:line="240" w:lineRule="auto"/>
        <w:ind w:left="720"/>
      </w:pPr>
      <w:r>
        <w:rPr>
          <w:lang w:val="es_ES" w:bidi="es_ES"/>
        </w:rPr>
      </w:r>
      <w:r>
        <w:rPr>
          <w:lang w:val="es_ES" w:bidi="es_ES"/>
        </w:rPr>
        <w:t>En algunas versiones antiguas en inglés de la Biblia, Gólgota se traduce como "Calvario", que proviene de la palabra latina para "cráneo".</w:t>
      </w:r>
    </w:p>
    <w:p>
      <w:pPr>
        <w:pStyle w:val="ListBullet"/>
        <w:spacing w:line="240" w:lineRule="auto"/>
        <w:ind w:left="720"/>
      </w:pPr>
      <w:r>
        <w:rPr>
          <w:lang w:val="es_ES" w:bidi="es_ES"/>
        </w:rPr>
      </w:r>
      <w:r>
        <w:rPr>
          <w:lang w:val="es_ES" w:bidi="es_ES"/>
        </w:rPr>
        <w:t>Muchas versiones de la Biblia usan una palabra que se parece o suena similar a "Gólgota", ya que su significado ya está explicado en el texto bíblico.</w:t>
      </w:r>
    </w:p>
    <w:p>
      <w:pPr/>
      <w:r>
        <w:rPr>
          <w:lang w:val="es_ES" w:bidi="es_ES"/>
        </w:rPr>
      </w:r>
      <w:r>
        <w:rPr>
          <w:lang w:val="es_ES" w:bidi="es_ES"/>
        </w:rPr>
        <w:t>(Sugerencia de Traducción: Cómo Traducir Nombres).</w:t>
      </w:r>
    </w:p>
    <w:p>
      <w:pPr/>
      <w:r>
        <w:rPr>
          <w:lang w:val="es_ES" w:bidi="es_ES"/>
        </w:rPr>
      </w:r>
      <w:r>
        <w:rPr>
          <w:lang w:val="es_ES" w:bidi="es_ES"/>
        </w:rPr>
        <w:t xml:space="preserve">(Véase también: </w:t>
      </w:r>
      <w:r>
        <w:rPr>
          <w:lang w:val="es_ES" w:bidi="es_ES"/>
        </w:rPr>
        <w:t>Aram</w:t>
      </w:r>
      <w:r>
        <w:rPr>
          <w:lang w:val="es_ES" w:bidi="es_ES"/>
        </w:rPr>
        <w:t xml:space="preserve">, </w:t>
      </w:r>
      <w:r>
        <w:rPr>
          <w:lang w:val="es_ES" w:bidi="es_ES"/>
        </w:rPr>
        <w:t>Monte de los Olivos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Juan 19.17.</w:t>
      </w:r>
    </w:p>
    <w:p>
      <w:pPr>
        <w:pStyle w:val="ListBullet"/>
        <w:spacing w:line="240" w:lineRule="auto"/>
        <w:ind w:left="720"/>
      </w:pPr>
      <w:r>
        <w:rPr>
          <w:lang w:val="es_ES" w:bidi="es_ES"/>
        </w:rPr>
      </w:r>
      <w:r>
        <w:rPr>
          <w:lang w:val="es_ES" w:bidi="es_ES"/>
        </w:rPr>
        <w:t>Marcos 15.22.</w:t>
      </w:r>
    </w:p>
    <w:p>
      <w:pPr>
        <w:pStyle w:val="ListBullet"/>
        <w:spacing w:line="240" w:lineRule="auto"/>
        <w:ind w:left="720"/>
      </w:pPr>
      <w:r>
        <w:rPr>
          <w:lang w:val="es_ES" w:bidi="es_ES"/>
        </w:rPr>
      </w:r>
      <w:r>
        <w:rPr>
          <w:lang w:val="es_ES" w:bidi="es_ES"/>
        </w:rPr>
        <w:t>Mateo 27.33.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G11150.</w:t>
      </w:r>
      <w:r>
        <w:rPr>
          <w:lang w:val="es_ES" w:bidi="es_ES"/>
        </w:rPr>
      </w:r>
      <w:r>
        <w:rPr>
          <w:lang w:val="es_ES" w:bidi="es_ES"/>
        </w:rPr>
      </w:r>
    </w:p>
    <w:p>
      <w:pPr/>
      <w:r>
        <w:rPr>
          <w:lang w:val="es_ES" w:bidi="es_ES"/>
        </w:rPr>
      </w:r>
    </w:p>
    <w:p>
      <w:pPr>
        <w:pStyle w:val="Heading2"/>
      </w:pPr>
      <w:r>
        <w:rPr>
          <w:lang w:val="es_ES" w:bidi="es_ES"/>
        </w:rPr>
        <w:t>Goliat</w:t>
      </w:r>
      <w:r>
        <w:rPr>
          <w:lang w:val="es_ES" w:bidi="es_ES"/>
        </w:rPr>
      </w:r>
    </w:p>
    <w:p>
      <w:pPr>
        <w:pStyle w:val="Heading3"/>
      </w:pPr>
      <w:r>
        <w:rPr>
          <w:lang w:val="es_ES" w:bidi="es_ES"/>
        </w:rPr>
        <w:t>Hechos:</w:t>
      </w:r>
    </w:p>
    <w:p>
      <w:pPr/>
      <w:r>
        <w:rPr>
          <w:lang w:val="es_ES" w:bidi="es_ES"/>
        </w:rPr>
      </w:r>
      <w:r>
        <w:rPr>
          <w:lang w:val="es_ES" w:bidi="es_ES"/>
        </w:rPr>
        <w:t>Goliat era un soldado muy alto y muy grande en el ejército de los filisteos al que mató David.</w:t>
      </w:r>
    </w:p>
    <w:p>
      <w:pPr>
        <w:pStyle w:val="ListBullet"/>
        <w:spacing w:line="240" w:lineRule="auto"/>
        <w:ind w:left="720"/>
      </w:pPr>
      <w:r>
        <w:rPr>
          <w:lang w:val="es_ES" w:bidi="es_ES"/>
        </w:rPr>
      </w:r>
      <w:r>
        <w:rPr>
          <w:lang w:val="es_ES" w:bidi="es_ES"/>
        </w:rPr>
        <w:t>Goliat medía entre dos y tres metros de altura. A menudo se le llama gigante debido a su gran tamaño.</w:t>
      </w:r>
    </w:p>
    <w:p>
      <w:pPr>
        <w:pStyle w:val="ListBullet"/>
        <w:spacing w:line="240" w:lineRule="auto"/>
        <w:ind w:left="720"/>
      </w:pPr>
      <w:r>
        <w:rPr>
          <w:lang w:val="es_ES" w:bidi="es_ES"/>
        </w:rPr>
      </w:r>
      <w:r>
        <w:rPr>
          <w:lang w:val="es_ES" w:bidi="es_ES"/>
        </w:rPr>
        <w:t>Aunque Goliat tenía mejores armas y era mucho más grande que David, Dios le dio a David la fuerza y la habilidad para derrotar a Goliat.</w:t>
      </w:r>
    </w:p>
    <w:p>
      <w:pPr>
        <w:pStyle w:val="ListBullet"/>
        <w:spacing w:line="240" w:lineRule="auto"/>
        <w:ind w:left="720"/>
      </w:pPr>
      <w:r>
        <w:rPr>
          <w:lang w:val="es_ES" w:bidi="es_ES"/>
        </w:rPr>
      </w:r>
      <w:r>
        <w:rPr>
          <w:lang w:val="es_ES" w:bidi="es_ES"/>
        </w:rPr>
        <w:t>Los israelitas fueron declarados victoriosos sobre los filisteos como resultado de la victoria de David sobre Goliat.</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David</w:t>
      </w:r>
      <w:r>
        <w:rPr>
          <w:lang w:val="es_ES" w:bidi="es_ES"/>
        </w:rPr>
        <w:t xml:space="preserve">, </w:t>
      </w:r>
      <w:r>
        <w:rPr>
          <w:lang w:val="es_ES" w:bidi="es_ES"/>
        </w:rPr>
        <w:t>Filisteos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20.4–5.</w:t>
      </w:r>
    </w:p>
    <w:p>
      <w:pPr>
        <w:pStyle w:val="ListBullet"/>
        <w:spacing w:line="240" w:lineRule="auto"/>
        <w:ind w:left="720"/>
      </w:pPr>
      <w:r>
        <w:rPr>
          <w:lang w:val="es_ES" w:bidi="es_ES"/>
        </w:rPr>
      </w:r>
      <w:r>
        <w:rPr>
          <w:lang w:val="es_ES" w:bidi="es_ES"/>
        </w:rPr>
        <w:t>1 Samuel 17.4–5.</w:t>
      </w:r>
    </w:p>
    <w:p>
      <w:pPr>
        <w:pStyle w:val="ListBullet"/>
        <w:spacing w:line="240" w:lineRule="auto"/>
        <w:ind w:left="720"/>
      </w:pPr>
      <w:r>
        <w:rPr>
          <w:lang w:val="es_ES" w:bidi="es_ES"/>
        </w:rPr>
      </w:r>
      <w:r>
        <w:rPr>
          <w:lang w:val="es_ES" w:bidi="es_ES"/>
        </w:rPr>
        <w:t>1 Samuel 21.8–9.</w:t>
      </w:r>
    </w:p>
    <w:p>
      <w:pPr>
        <w:pStyle w:val="ListBullet"/>
        <w:spacing w:line="240" w:lineRule="auto"/>
        <w:ind w:left="720"/>
      </w:pPr>
      <w:r>
        <w:rPr>
          <w:lang w:val="es_ES" w:bidi="es_ES"/>
        </w:rPr>
      </w:r>
      <w:r>
        <w:rPr>
          <w:lang w:val="es_ES" w:bidi="es_ES"/>
        </w:rPr>
        <w:t>1 Samuel 22.9–10.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H1555.</w:t>
      </w:r>
      <w:r>
        <w:rPr>
          <w:lang w:val="es_ES" w:bidi="es_ES"/>
        </w:rPr>
      </w:r>
      <w:r>
        <w:rPr>
          <w:lang w:val="es_ES" w:bidi="es_ES"/>
        </w:rPr>
      </w:r>
    </w:p>
    <w:p>
      <w:pPr/>
      <w:r>
        <w:rPr>
          <w:lang w:val="es_ES" w:bidi="es_ES"/>
        </w:rPr>
      </w:r>
    </w:p>
    <w:p>
      <w:pPr>
        <w:pStyle w:val="Heading2"/>
      </w:pPr>
      <w:r>
        <w:rPr>
          <w:lang w:val="es_ES" w:bidi="es_ES"/>
        </w:rPr>
        <w:t>Gomorra</w:t>
      </w:r>
      <w:r>
        <w:rPr>
          <w:lang w:val="es_ES" w:bidi="es_ES"/>
        </w:rPr>
      </w:r>
    </w:p>
    <w:p>
      <w:pPr>
        <w:pStyle w:val="Heading3"/>
      </w:pPr>
      <w:r>
        <w:rPr>
          <w:lang w:val="es_ES" w:bidi="es_ES"/>
        </w:rPr>
        <w:t>Hechos:</w:t>
      </w:r>
    </w:p>
    <w:p>
      <w:pPr/>
      <w:r>
        <w:rPr>
          <w:lang w:val="es_ES" w:bidi="es_ES"/>
        </w:rPr>
      </w:r>
      <w:r>
        <w:rPr>
          <w:lang w:val="es_ES" w:bidi="es_ES"/>
        </w:rPr>
        <w:t>Gomorra era una ciudad ubicada en un valle fértil cerca de Sodoma, donde el sobrino de Abraham, Lot, eligió vivir.</w:t>
      </w:r>
    </w:p>
    <w:p>
      <w:pPr>
        <w:pStyle w:val="ListBullet"/>
        <w:spacing w:line="240" w:lineRule="auto"/>
        <w:ind w:left="720"/>
      </w:pPr>
      <w:r>
        <w:rPr>
          <w:lang w:val="es_ES" w:bidi="es_ES"/>
        </w:rPr>
      </w:r>
      <w:r>
        <w:rPr>
          <w:lang w:val="es_ES" w:bidi="es_ES"/>
        </w:rPr>
        <w:t>La ubicación exacta de Gomorra y Sodoma es desconocida, pero hay indicios de que pueden haber estado ubicadas directamente al sur del Mar salado, cerca del Valle de Sidim.</w:t>
      </w:r>
    </w:p>
    <w:p>
      <w:pPr>
        <w:pStyle w:val="ListBullet"/>
        <w:spacing w:line="240" w:lineRule="auto"/>
        <w:ind w:left="720"/>
      </w:pPr>
      <w:r>
        <w:rPr>
          <w:lang w:val="es_ES" w:bidi="es_ES"/>
        </w:rPr>
      </w:r>
      <w:r>
        <w:rPr>
          <w:lang w:val="es_ES" w:bidi="es_ES"/>
        </w:rPr>
        <w:t>Había muchos reyes en guerra en la región donde se encontraban Sodoma y Gomorra.</w:t>
      </w:r>
    </w:p>
    <w:p>
      <w:pPr>
        <w:pStyle w:val="ListBullet"/>
        <w:spacing w:line="240" w:lineRule="auto"/>
        <w:ind w:left="720"/>
      </w:pPr>
      <w:r>
        <w:rPr>
          <w:lang w:val="es_ES" w:bidi="es_ES"/>
        </w:rPr>
      </w:r>
      <w:r>
        <w:rPr>
          <w:lang w:val="es_ES" w:bidi="es_ES"/>
        </w:rPr>
        <w:t>Cuando la familia de Lot fue capturada en un conflicto entre Sodoma y otras ciudades, Abraham y sus hombres los rescataron.</w:t>
      </w:r>
    </w:p>
    <w:p>
      <w:pPr>
        <w:pStyle w:val="ListBullet"/>
        <w:spacing w:line="240" w:lineRule="auto"/>
        <w:ind w:left="720"/>
      </w:pPr>
      <w:r>
        <w:rPr>
          <w:lang w:val="es_ES" w:bidi="es_ES"/>
        </w:rPr>
      </w:r>
      <w:r>
        <w:rPr>
          <w:lang w:val="es_ES" w:bidi="es_ES"/>
        </w:rPr>
        <w:t>No mucho después de eso, Sodoma y Gomorra fueron destruidas por Dios debido a la maldad de la gente que vivía allí.</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Abraham</w:t>
      </w:r>
      <w:r>
        <w:rPr>
          <w:lang w:val="es_ES" w:bidi="es_ES"/>
        </w:rPr>
        <w:t xml:space="preserve">, </w:t>
      </w:r>
      <w:r>
        <w:rPr>
          <w:lang w:val="es_ES" w:bidi="es_ES"/>
        </w:rPr>
        <w:t>Babilonia</w:t>
      </w:r>
      <w:r>
        <w:rPr>
          <w:lang w:val="es_ES" w:bidi="es_ES"/>
        </w:rPr>
        <w:t xml:space="preserve">, </w:t>
      </w:r>
      <w:r>
        <w:rPr>
          <w:lang w:val="es_ES" w:bidi="es_ES"/>
        </w:rPr>
        <w:t>Lot</w:t>
      </w:r>
      <w:r>
        <w:rPr>
          <w:lang w:val="es_ES" w:bidi="es_ES"/>
        </w:rPr>
        <w:t xml:space="preserve">, </w:t>
      </w:r>
      <w:r>
        <w:rPr>
          <w:lang w:val="es_ES" w:bidi="es_ES"/>
        </w:rPr>
        <w:t>Mar Salado</w:t>
      </w:r>
      <w:r>
        <w:rPr>
          <w:lang w:val="es_ES" w:bidi="es_ES"/>
        </w:rPr>
        <w:t xml:space="preserve">, </w:t>
      </w:r>
      <w:r>
        <w:rPr>
          <w:lang w:val="es_ES" w:bidi="es_ES"/>
        </w:rPr>
        <w:t>Sodoma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Pedro 2.6.</w:t>
      </w:r>
    </w:p>
    <w:p>
      <w:pPr>
        <w:pStyle w:val="ListBullet"/>
        <w:spacing w:line="240" w:lineRule="auto"/>
        <w:ind w:left="720"/>
      </w:pPr>
      <w:r>
        <w:rPr>
          <w:lang w:val="es_ES" w:bidi="es_ES"/>
        </w:rPr>
      </w:r>
      <w:r>
        <w:rPr>
          <w:lang w:val="es_ES" w:bidi="es_ES"/>
        </w:rPr>
        <w:t>Génesis 10.19.</w:t>
      </w:r>
    </w:p>
    <w:p>
      <w:pPr>
        <w:pStyle w:val="ListBullet"/>
        <w:spacing w:line="240" w:lineRule="auto"/>
        <w:ind w:left="720"/>
      </w:pPr>
      <w:r>
        <w:rPr>
          <w:lang w:val="es_ES" w:bidi="es_ES"/>
        </w:rPr>
      </w:r>
      <w:r>
        <w:rPr>
          <w:lang w:val="es_ES" w:bidi="es_ES"/>
        </w:rPr>
        <w:t>Génesis 14.1–2.</w:t>
      </w:r>
    </w:p>
    <w:p>
      <w:pPr>
        <w:pStyle w:val="ListBullet"/>
        <w:spacing w:line="240" w:lineRule="auto"/>
        <w:ind w:left="720"/>
      </w:pPr>
      <w:r>
        <w:rPr>
          <w:lang w:val="es_ES" w:bidi="es_ES"/>
        </w:rPr>
      </w:r>
      <w:r>
        <w:rPr>
          <w:lang w:val="es_ES" w:bidi="es_ES"/>
        </w:rPr>
        <w:t>Génesis 18.21.</w:t>
      </w:r>
    </w:p>
    <w:p>
      <w:pPr>
        <w:pStyle w:val="ListBullet"/>
        <w:spacing w:line="240" w:lineRule="auto"/>
        <w:ind w:left="720"/>
      </w:pPr>
      <w:r>
        <w:rPr>
          <w:lang w:val="es_ES" w:bidi="es_ES"/>
        </w:rPr>
      </w:r>
      <w:r>
        <w:rPr>
          <w:lang w:val="es_ES" w:bidi="es_ES"/>
        </w:rPr>
        <w:t>Isaías 1.9.</w:t>
      </w:r>
    </w:p>
    <w:p>
      <w:pPr>
        <w:pStyle w:val="ListBullet"/>
        <w:spacing w:line="240" w:lineRule="auto"/>
        <w:ind w:left="720"/>
      </w:pPr>
      <w:r>
        <w:rPr>
          <w:lang w:val="es_ES" w:bidi="es_ES"/>
        </w:rPr>
      </w:r>
      <w:r>
        <w:rPr>
          <w:lang w:val="es_ES" w:bidi="es_ES"/>
        </w:rPr>
        <w:t>Mateo 10.15.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H6017.</w:t>
      </w:r>
      <w:r>
        <w:rPr>
          <w:lang w:val="es_ES" w:bidi="es_ES"/>
        </w:rPr>
      </w:r>
      <w:r>
        <w:rPr>
          <w:lang w:val="es_ES" w:bidi="es_ES"/>
        </w:rPr>
      </w:r>
    </w:p>
    <w:p>
      <w:pPr/>
      <w:r>
        <w:rPr>
          <w:lang w:val="es_ES" w:bidi="es_ES"/>
        </w:rPr>
      </w:r>
    </w:p>
    <w:p>
      <w:pPr>
        <w:pStyle w:val="Heading2"/>
      </w:pPr>
      <w:r>
        <w:rPr>
          <w:lang w:val="es_ES" w:bidi="es_ES"/>
        </w:rPr>
        <w:t>Goshen</w:t>
      </w:r>
      <w:r>
        <w:rPr>
          <w:lang w:val="es_ES" w:bidi="es_ES"/>
        </w:rPr>
      </w:r>
    </w:p>
    <w:p>
      <w:pPr>
        <w:pStyle w:val="Heading3"/>
      </w:pPr>
      <w:r>
        <w:rPr>
          <w:lang w:val="es_ES" w:bidi="es_ES"/>
        </w:rPr>
        <w:t>Definición:</w:t>
      </w:r>
    </w:p>
    <w:p>
      <w:pPr/>
      <w:r>
        <w:rPr>
          <w:lang w:val="es_ES" w:bidi="es_ES"/>
        </w:rPr>
      </w:r>
      <w:r>
        <w:rPr>
          <w:lang w:val="es_ES" w:bidi="es_ES"/>
        </w:rPr>
        <w:t>Gosén era el nombre de una región de tierras fértiles ubicada a lo largo del río Nilo en la parte norte de Egipto.</w:t>
      </w:r>
    </w:p>
    <w:p>
      <w:pPr>
        <w:pStyle w:val="ListBullet"/>
        <w:spacing w:line="240" w:lineRule="auto"/>
        <w:ind w:left="720"/>
      </w:pPr>
      <w:r>
        <w:rPr>
          <w:lang w:val="es_ES" w:bidi="es_ES"/>
        </w:rPr>
      </w:r>
      <w:r>
        <w:rPr>
          <w:lang w:val="es_ES" w:bidi="es_ES"/>
        </w:rPr>
        <w:t>Cuando José era un gobernante en Egipto, su padre, hermanos y sus familias vinieron a vivir en Gosén para escapar de una hambruna en Canaán.</w:t>
      </w:r>
    </w:p>
    <w:p>
      <w:pPr>
        <w:pStyle w:val="ListBullet"/>
        <w:spacing w:line="240" w:lineRule="auto"/>
        <w:ind w:left="720"/>
      </w:pPr>
      <w:r>
        <w:rPr>
          <w:lang w:val="es_ES" w:bidi="es_ES"/>
        </w:rPr>
      </w:r>
      <w:r>
        <w:rPr>
          <w:lang w:val="es_ES" w:bidi="es_ES"/>
        </w:rPr>
        <w:t>Ellos y sus descendientes vivieron bien en Gosén durante más de 400 años, pero luego fueron forzados a la esclavitud por el faraón egipcio.</w:t>
      </w:r>
    </w:p>
    <w:p>
      <w:pPr>
        <w:pStyle w:val="ListBullet"/>
        <w:spacing w:line="240" w:lineRule="auto"/>
        <w:ind w:left="720"/>
      </w:pPr>
      <w:r>
        <w:rPr>
          <w:lang w:val="es_ES" w:bidi="es_ES"/>
        </w:rPr>
      </w:r>
      <w:r>
        <w:rPr>
          <w:lang w:val="es_ES" w:bidi="es_ES"/>
        </w:rPr>
        <w:t>Finalmente, Dios envió a Moisés para ayudar al pueblo de Israel a salir de la tierra de Gosén y escapar de esta esclavitud.</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Egipto</w:t>
      </w:r>
      <w:r>
        <w:rPr>
          <w:lang w:val="es_ES" w:bidi="es_ES"/>
        </w:rPr>
        <w:t xml:space="preserve">, </w:t>
      </w:r>
      <w:r>
        <w:rPr>
          <w:lang w:val="es_ES" w:bidi="es_ES"/>
        </w:rPr>
        <w:t>hambruna</w:t>
      </w:r>
      <w:r>
        <w:rPr>
          <w:lang w:val="es_ES" w:bidi="es_ES"/>
        </w:rPr>
        <w:t xml:space="preserve">, </w:t>
      </w:r>
      <w:r>
        <w:rPr>
          <w:lang w:val="es_ES" w:bidi="es_ES"/>
        </w:rPr>
        <w:t>Moisés</w:t>
      </w:r>
      <w:r>
        <w:rPr>
          <w:lang w:val="es_ES" w:bidi="es_ES"/>
        </w:rPr>
        <w:t xml:space="preserve">, </w:t>
      </w:r>
      <w:r>
        <w:rPr>
          <w:lang w:val="es_ES" w:bidi="es_ES"/>
        </w:rPr>
        <w:t>Río Nilo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Éxodo 8.22–24.</w:t>
      </w:r>
    </w:p>
    <w:p>
      <w:pPr>
        <w:pStyle w:val="ListBullet"/>
        <w:spacing w:line="240" w:lineRule="auto"/>
        <w:ind w:left="720"/>
      </w:pPr>
      <w:r>
        <w:rPr>
          <w:lang w:val="es_ES" w:bidi="es_ES"/>
        </w:rPr>
      </w:r>
      <w:r>
        <w:rPr>
          <w:lang w:val="es_ES" w:bidi="es_ES"/>
        </w:rPr>
        <w:t>Génesis 45.11.</w:t>
      </w:r>
    </w:p>
    <w:p>
      <w:pPr>
        <w:pStyle w:val="ListBullet"/>
        <w:spacing w:line="240" w:lineRule="auto"/>
        <w:ind w:left="720"/>
      </w:pPr>
      <w:r>
        <w:rPr>
          <w:lang w:val="es_ES" w:bidi="es_ES"/>
        </w:rPr>
      </w:r>
      <w:r>
        <w:rPr>
          <w:lang w:val="es_ES" w:bidi="es_ES"/>
        </w:rPr>
        <w:t>Génesis 47.2.</w:t>
      </w:r>
    </w:p>
    <w:p>
      <w:pPr>
        <w:pStyle w:val="ListBullet"/>
        <w:spacing w:line="240" w:lineRule="auto"/>
        <w:ind w:left="720"/>
      </w:pPr>
      <w:r>
        <w:rPr>
          <w:lang w:val="es_ES" w:bidi="es_ES"/>
        </w:rPr>
      </w:r>
      <w:r>
        <w:rPr>
          <w:lang w:val="es_ES" w:bidi="es_ES"/>
        </w:rPr>
        <w:t>Génesis 50.7–9.</w:t>
      </w:r>
    </w:p>
    <w:p>
      <w:pPr>
        <w:pStyle w:val="ListBullet"/>
        <w:spacing w:line="240" w:lineRule="auto"/>
        <w:ind w:left="720"/>
      </w:pPr>
      <w:r>
        <w:rPr>
          <w:lang w:val="es_ES" w:bidi="es_ES"/>
        </w:rPr>
      </w:r>
      <w:r>
        <w:rPr>
          <w:lang w:val="es_ES" w:bidi="es_ES"/>
        </w:rPr>
        <w:t>Josué 10.40–41.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H1657.</w:t>
      </w:r>
      <w:r>
        <w:rPr>
          <w:lang w:val="es_ES" w:bidi="es_ES"/>
        </w:rPr>
      </w:r>
      <w:r>
        <w:rPr>
          <w:lang w:val="es_ES" w:bidi="es_ES"/>
        </w:rPr>
      </w:r>
    </w:p>
    <w:p>
      <w:pPr/>
      <w:r>
        <w:rPr>
          <w:lang w:val="es_ES" w:bidi="es_ES"/>
        </w:rPr>
      </w:r>
    </w:p>
    <w:p>
      <w:pPr>
        <w:pStyle w:val="Heading2"/>
      </w:pPr>
      <w:r>
        <w:rPr>
          <w:lang w:val="es_ES" w:bidi="es_ES"/>
        </w:rPr>
        <w:t>Gracia</w:t>
      </w:r>
      <w:r>
        <w:rPr>
          <w:lang w:val="es_ES" w:bidi="es_ES"/>
        </w:rPr>
      </w:r>
    </w:p>
    <w:p>
      <w:pPr>
        <w:pStyle w:val="Heading3"/>
      </w:pPr>
      <w:r>
        <w:rPr>
          <w:lang w:val="es_ES" w:bidi="es_ES"/>
        </w:rPr>
        <w:t>Definición:</w:t>
      </w:r>
    </w:p>
    <w:p>
      <w:pPr/>
      <w:r>
        <w:rPr>
          <w:lang w:val="es_ES" w:bidi="es_ES"/>
        </w:rPr>
      </w:r>
      <w:r>
        <w:rPr>
          <w:lang w:val="es_ES" w:bidi="es_ES"/>
        </w:rPr>
        <w:t>La palabra "gracia" se refiere a la ayuda o bendición que se da a alguien que no la ha ganado. El término "amable" describe a alguien que muestra gracia a los demás.</w:t>
      </w:r>
    </w:p>
    <w:p>
      <w:pPr>
        <w:pStyle w:val="ListBullet"/>
        <w:spacing w:line="240" w:lineRule="auto"/>
        <w:ind w:left="720"/>
      </w:pPr>
      <w:r>
        <w:rPr>
          <w:lang w:val="es_ES" w:bidi="es_ES"/>
        </w:rPr>
      </w:r>
      <w:r>
        <w:rPr>
          <w:lang w:val="es_ES" w:bidi="es_ES"/>
        </w:rPr>
        <w:t>La gracia de Dios hacia los seres humanos pecadores es un regalo que se da libremente.</w:t>
      </w:r>
    </w:p>
    <w:p>
      <w:pPr>
        <w:pStyle w:val="ListBullet"/>
        <w:spacing w:line="240" w:lineRule="auto"/>
        <w:ind w:left="720"/>
      </w:pPr>
      <w:r>
        <w:rPr>
          <w:lang w:val="es_ES" w:bidi="es_ES"/>
        </w:rPr>
      </w:r>
      <w:r>
        <w:rPr>
          <w:lang w:val="es_ES" w:bidi="es_ES"/>
        </w:rPr>
        <w:t>El concepto de gracia también se refiere a ser amable y perdonar a alguien que ha hecho cosas malas o hirientes.</w:t>
      </w:r>
    </w:p>
    <w:p>
      <w:pPr>
        <w:pStyle w:val="ListBullet"/>
        <w:spacing w:line="240" w:lineRule="auto"/>
        <w:ind w:left="720"/>
      </w:pPr>
      <w:r>
        <w:rPr>
          <w:lang w:val="es_ES" w:bidi="es_ES"/>
        </w:rPr>
      </w:r>
      <w:r>
        <w:rPr>
          <w:lang w:val="es_ES" w:bidi="es_ES"/>
        </w:rPr>
        <w:t>La expresión "encontrar gracia" es una expresión que significa recibir ayuda y misericordia de Dios. A menudo incluye el significado de que Dios está complacido con alguien y lo ayuda.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Otras formas en que se podría traducir "gracia" incluyen "bondad divina" o "favor de Dios" o "bondad y perdón de Dios para los pecadores" o "bondad misericordiosa".</w:t>
      </w:r>
    </w:p>
    <w:p>
      <w:pPr>
        <w:pStyle w:val="ListBullet"/>
        <w:spacing w:line="240" w:lineRule="auto"/>
        <w:ind w:left="720"/>
      </w:pPr>
      <w:r>
        <w:rPr>
          <w:lang w:val="es_ES" w:bidi="es_ES"/>
        </w:rPr>
      </w:r>
      <w:r>
        <w:rPr>
          <w:lang w:val="es_ES" w:bidi="es_ES"/>
        </w:rPr>
        <w:t>El término "amable" podría traducirse como "lleno de gracia" o "benévolo" o "misericordioso" o "amablemente misericordioso".</w:t>
      </w:r>
    </w:p>
    <w:p>
      <w:pPr>
        <w:pStyle w:val="ListBullet"/>
        <w:spacing w:line="240" w:lineRule="auto"/>
        <w:ind w:left="720"/>
      </w:pPr>
      <w:r>
        <w:rPr>
          <w:lang w:val="es_ES" w:bidi="es_ES"/>
        </w:rPr>
      </w:r>
      <w:r>
        <w:rPr>
          <w:lang w:val="es_ES" w:bidi="es_ES"/>
        </w:rPr>
        <w:t>La expresión “él encontró gracia a los ojos de Dios”, podría traducirse como “él recibió misericordia de Dios” o “Dios le ayudó misericordiosamente” o “Dios le mostró su favor” o “Dios estaba complacido con él y le ayudó”.</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4:33.</w:t>
      </w:r>
    </w:p>
    <w:p>
      <w:pPr>
        <w:pStyle w:val="ListBullet"/>
        <w:spacing w:line="240" w:lineRule="auto"/>
        <w:ind w:left="720"/>
      </w:pPr>
      <w:r>
        <w:rPr>
          <w:lang w:val="es_ES" w:bidi="es_ES"/>
        </w:rPr>
      </w:r>
      <w:r>
        <w:rPr>
          <w:lang w:val="es_ES" w:bidi="es_ES"/>
        </w:rPr>
        <w:t>Hechos 6:8.</w:t>
      </w:r>
    </w:p>
    <w:p>
      <w:pPr>
        <w:pStyle w:val="ListBullet"/>
        <w:spacing w:line="240" w:lineRule="auto"/>
        <w:ind w:left="720"/>
      </w:pPr>
      <w:r>
        <w:rPr>
          <w:lang w:val="es_ES" w:bidi="es_ES"/>
        </w:rPr>
      </w:r>
      <w:r>
        <w:rPr>
          <w:lang w:val="es_ES" w:bidi="es_ES"/>
        </w:rPr>
        <w:t>Hechos 14:4.</w:t>
      </w:r>
    </w:p>
    <w:p>
      <w:pPr>
        <w:pStyle w:val="ListBullet"/>
        <w:spacing w:line="240" w:lineRule="auto"/>
        <w:ind w:left="720"/>
      </w:pPr>
      <w:r>
        <w:rPr>
          <w:lang w:val="es_ES" w:bidi="es_ES"/>
        </w:rPr>
      </w:r>
      <w:r>
        <w:rPr>
          <w:lang w:val="es_ES" w:bidi="es_ES"/>
        </w:rPr>
        <w:t>Colosenses 4:6.</w:t>
      </w:r>
    </w:p>
    <w:p>
      <w:pPr>
        <w:pStyle w:val="ListBullet"/>
        <w:spacing w:line="240" w:lineRule="auto"/>
        <w:ind w:left="720"/>
      </w:pPr>
      <w:r>
        <w:rPr>
          <w:lang w:val="es_ES" w:bidi="es_ES"/>
        </w:rPr>
      </w:r>
      <w:r>
        <w:rPr>
          <w:lang w:val="es_ES" w:bidi="es_ES"/>
        </w:rPr>
        <w:t>Colosenses 4:18.</w:t>
      </w:r>
    </w:p>
    <w:p>
      <w:pPr>
        <w:pStyle w:val="ListBullet"/>
        <w:spacing w:line="240" w:lineRule="auto"/>
        <w:ind w:left="720"/>
      </w:pPr>
      <w:r>
        <w:rPr>
          <w:lang w:val="es_ES" w:bidi="es_ES"/>
        </w:rPr>
      </w:r>
      <w:r>
        <w:rPr>
          <w:lang w:val="es_ES" w:bidi="es_ES"/>
        </w:rPr>
        <w:t>Génesis 43:28–29.</w:t>
      </w:r>
    </w:p>
    <w:p>
      <w:pPr>
        <w:pStyle w:val="ListBullet"/>
        <w:spacing w:line="240" w:lineRule="auto"/>
        <w:ind w:left="720"/>
      </w:pPr>
      <w:r>
        <w:rPr>
          <w:lang w:val="es_ES" w:bidi="es_ES"/>
        </w:rPr>
      </w:r>
      <w:r>
        <w:rPr>
          <w:lang w:val="es_ES" w:bidi="es_ES"/>
        </w:rPr>
        <w:t>Santiago 4:7.</w:t>
      </w:r>
    </w:p>
    <w:p>
      <w:pPr>
        <w:pStyle w:val="ListBullet"/>
        <w:spacing w:line="240" w:lineRule="auto"/>
        <w:ind w:left="720"/>
      </w:pPr>
      <w:r>
        <w:rPr>
          <w:lang w:val="es_ES" w:bidi="es_ES"/>
        </w:rPr>
      </w:r>
      <w:r>
        <w:rPr>
          <w:lang w:val="es_ES" w:bidi="es_ES"/>
        </w:rPr>
        <w:t>Juan 1:16.</w:t>
      </w:r>
    </w:p>
    <w:p>
      <w:pPr>
        <w:pStyle w:val="ListBullet"/>
        <w:spacing w:line="240" w:lineRule="auto"/>
        <w:ind w:left="720"/>
      </w:pPr>
      <w:r>
        <w:rPr>
          <w:lang w:val="es_ES" w:bidi="es_ES"/>
        </w:rPr>
      </w:r>
      <w:r>
        <w:rPr>
          <w:lang w:val="es_ES" w:bidi="es_ES"/>
        </w:rPr>
        <w:t>Filipenses 4:21–23.</w:t>
      </w:r>
    </w:p>
    <w:p>
      <w:pPr>
        <w:pStyle w:val="ListBullet"/>
        <w:spacing w:line="240" w:lineRule="auto"/>
        <w:ind w:left="720"/>
      </w:pPr>
      <w:r>
        <w:rPr>
          <w:lang w:val="es_ES" w:bidi="es_ES"/>
        </w:rPr>
      </w:r>
      <w:r>
        <w:rPr>
          <w:lang w:val="es_ES" w:bidi="es_ES"/>
        </w:rPr>
        <w:t>Apocalipsis 22:20–21.</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H2580, H2587, H2589, H2603, H8467, G21430, G54850, G55430</w:t>
      </w:r>
      <w:r>
        <w:rPr>
          <w:lang w:val="es_ES" w:bidi="es_ES"/>
        </w:rPr>
      </w:r>
      <w:r>
        <w:rPr>
          <w:lang w:val="es_ES" w:bidi="es_ES"/>
        </w:rPr>
      </w:r>
    </w:p>
    <w:p>
      <w:pPr/>
      <w:r>
        <w:rPr>
          <w:lang w:val="es_ES" w:bidi="es_ES"/>
        </w:rPr>
      </w:r>
    </w:p>
    <w:p>
      <w:pPr>
        <w:pStyle w:val="Heading2"/>
      </w:pPr>
      <w:r>
        <w:rPr>
          <w:lang w:val="es_ES" w:bidi="es_ES"/>
        </w:rPr>
        <w:t>Granada</w:t>
      </w:r>
      <w:r>
        <w:rPr>
          <w:lang w:val="es_ES" w:bidi="es_ES"/>
        </w:rPr>
      </w:r>
    </w:p>
    <w:p>
      <w:pPr>
        <w:pStyle w:val="Heading3"/>
      </w:pPr>
      <w:r>
        <w:rPr>
          <w:lang w:val="es_ES" w:bidi="es_ES"/>
        </w:rPr>
        <w:t>Hechos:</w:t>
      </w:r>
    </w:p>
    <w:p>
      <w:pPr/>
      <w:r>
        <w:rPr>
          <w:lang w:val="es_ES" w:bidi="es_ES"/>
        </w:rPr>
      </w:r>
      <w:r>
        <w:rPr>
          <w:lang w:val="es_ES" w:bidi="es_ES"/>
        </w:rPr>
        <w:t>Una granada es un tipo de fruta que tiene una piel gruesa y dura llena de muchas semillas cubiertas con pulpa roja comestible.</w:t>
      </w:r>
    </w:p>
    <w:p>
      <w:pPr>
        <w:pStyle w:val="ListBullet"/>
        <w:spacing w:line="240" w:lineRule="auto"/>
        <w:ind w:left="720"/>
      </w:pPr>
      <w:r>
        <w:rPr>
          <w:lang w:val="es_ES" w:bidi="es_ES"/>
        </w:rPr>
      </w:r>
      <w:r>
        <w:rPr>
          <w:lang w:val="es_ES" w:bidi="es_ES"/>
        </w:rPr>
        <w:t>La cáscara exterior es de color rojizo y la pulpa que rodea las semillas es brillante y roja.</w:t>
      </w:r>
    </w:p>
    <w:p>
      <w:pPr>
        <w:pStyle w:val="ListBullet"/>
        <w:spacing w:line="240" w:lineRule="auto"/>
        <w:ind w:left="720"/>
      </w:pPr>
      <w:r>
        <w:rPr>
          <w:lang w:val="es_ES" w:bidi="es_ES"/>
        </w:rPr>
      </w:r>
      <w:r>
        <w:rPr>
          <w:lang w:val="es_ES" w:bidi="es_ES"/>
        </w:rPr>
        <w:t>Las granadas se cultivan muy comúnmente en países con un clima cálido y seco, como Egipto e Israel.</w:t>
      </w:r>
    </w:p>
    <w:p>
      <w:pPr>
        <w:pStyle w:val="ListBullet"/>
        <w:spacing w:line="240" w:lineRule="auto"/>
        <w:ind w:left="720"/>
      </w:pPr>
      <w:r>
        <w:rPr>
          <w:lang w:val="es_ES" w:bidi="es_ES"/>
        </w:rPr>
      </w:r>
      <w:r>
        <w:rPr>
          <w:lang w:val="es_ES" w:bidi="es_ES"/>
        </w:rPr>
        <w:t>Yahvé prometió a los israelitas que Canaán era una tierra con abundante agua y suelo fértil, por lo que la comida era abundante allí, incluyendo granadas.</w:t>
      </w:r>
    </w:p>
    <w:p>
      <w:pPr>
        <w:pStyle w:val="ListBullet"/>
        <w:spacing w:line="240" w:lineRule="auto"/>
        <w:ind w:left="720"/>
      </w:pPr>
      <w:r>
        <w:rPr>
          <w:lang w:val="es_ES" w:bidi="es_ES"/>
        </w:rPr>
      </w:r>
      <w:r>
        <w:rPr>
          <w:lang w:val="es_ES" w:bidi="es_ES"/>
        </w:rPr>
        <w:t>La construcción del templo de Salomón incluyó decoraciones de bronce en forma de granadas.</w:t>
      </w:r>
    </w:p>
    <w:p>
      <w:pPr/>
      <w:r>
        <w:rPr>
          <w:lang w:val="es_ES" w:bidi="es_ES"/>
        </w:rPr>
      </w:r>
      <w:r>
        <w:rPr>
          <w:lang w:val="es_ES" w:bidi="es_ES"/>
        </w:rPr>
        <w:t xml:space="preserve">(Véase también: </w:t>
      </w:r>
      <w:r>
        <w:rPr>
          <w:lang w:val="es_ES" w:bidi="es_ES"/>
        </w:rPr>
        <w:t>bronce</w:t>
      </w:r>
      <w:r>
        <w:rPr>
          <w:lang w:val="es_ES" w:bidi="es_ES"/>
        </w:rPr>
        <w:t xml:space="preserve">, </w:t>
      </w:r>
      <w:r>
        <w:rPr>
          <w:lang w:val="es_ES" w:bidi="es_ES"/>
        </w:rPr>
        <w:t>Canaán</w:t>
      </w:r>
      <w:r>
        <w:rPr>
          <w:lang w:val="es_ES" w:bidi="es_ES"/>
        </w:rPr>
        <w:t xml:space="preserve">, </w:t>
      </w:r>
      <w:r>
        <w:rPr>
          <w:lang w:val="es_ES" w:bidi="es_ES"/>
        </w:rPr>
        <w:t>Egipto</w:t>
      </w:r>
      <w:r>
        <w:rPr>
          <w:lang w:val="es_ES" w:bidi="es_ES"/>
        </w:rPr>
        <w:t xml:space="preserve">, </w:t>
      </w:r>
      <w:r>
        <w:rPr>
          <w:lang w:val="es_ES" w:bidi="es_ES"/>
        </w:rPr>
        <w:t>Salomón</w:t>
      </w:r>
      <w:r>
        <w:rPr>
          <w:lang w:val="es_ES" w:bidi="es_ES"/>
        </w:rPr>
        <w:t xml:space="preserve">, </w:t>
      </w:r>
      <w:r>
        <w:rPr>
          <w:lang w:val="es_ES" w:bidi="es_ES"/>
        </w:rPr>
        <w:t>templo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Reyes 25:16–17</w:t>
      </w:r>
    </w:p>
    <w:p>
      <w:pPr>
        <w:pStyle w:val="ListBullet"/>
        <w:spacing w:line="240" w:lineRule="auto"/>
        <w:ind w:left="720"/>
      </w:pPr>
      <w:r>
        <w:rPr>
          <w:lang w:val="es_ES" w:bidi="es_ES"/>
        </w:rPr>
      </w:r>
      <w:r>
        <w:rPr>
          <w:lang w:val="es_ES" w:bidi="es_ES"/>
        </w:rPr>
        <w:t>Deuteronomio 8:7–8</w:t>
      </w:r>
    </w:p>
    <w:p>
      <w:pPr>
        <w:pStyle w:val="ListBullet"/>
        <w:spacing w:line="240" w:lineRule="auto"/>
        <w:ind w:left="720"/>
      </w:pPr>
      <w:r>
        <w:rPr>
          <w:lang w:val="es_ES" w:bidi="es_ES"/>
        </w:rPr>
      </w:r>
      <w:r>
        <w:rPr>
          <w:lang w:val="es_ES" w:bidi="es_ES"/>
        </w:rPr>
        <w:t>Jeremías 52:22–23</w:t>
      </w:r>
    </w:p>
    <w:p>
      <w:pPr>
        <w:pStyle w:val="ListBullet"/>
        <w:spacing w:line="240" w:lineRule="auto"/>
        <w:ind w:left="720"/>
      </w:pPr>
      <w:r>
        <w:rPr>
          <w:lang w:val="es_ES" w:bidi="es_ES"/>
        </w:rPr>
      </w:r>
      <w:r>
        <w:rPr>
          <w:lang w:val="es_ES" w:bidi="es_ES"/>
        </w:rPr>
        <w:t>Números 13:23–24</w:t>
      </w:r>
    </w:p>
    <w:p>
      <w:pPr>
        <w:pStyle w:val="ListBullet"/>
        <w:spacing w:line="240" w:lineRule="auto"/>
        <w:ind w:left="720"/>
      </w:pPr>
      <w:r>
        <w:rPr>
          <w:lang w:val="es_ES" w:bidi="es_ES"/>
        </w:rPr>
      </w:r>
      <w:r>
        <w:rPr>
          <w:lang w:val="es_ES" w:bidi="es_ES"/>
        </w:rPr>
        <w:t>Números 20:5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H7416</w:t>
      </w:r>
      <w:r>
        <w:rPr>
          <w:lang w:val="es_ES" w:bidi="es_ES"/>
        </w:rPr>
      </w:r>
      <w:r>
        <w:rPr>
          <w:lang w:val="es_ES" w:bidi="es_ES"/>
        </w:rPr>
      </w:r>
    </w:p>
    <w:p>
      <w:pPr/>
      <w:r>
        <w:rPr>
          <w:lang w:val="es_ES" w:bidi="es_ES"/>
        </w:rPr>
      </w:r>
    </w:p>
    <w:p>
      <w:pPr>
        <w:pStyle w:val="Heading2"/>
      </w:pPr>
      <w:r>
        <w:rPr>
          <w:lang w:val="es_ES" w:bidi="es_ES"/>
        </w:rPr>
        <w:t>Granizo</w:t>
      </w:r>
      <w:r>
        <w:rPr>
          <w:lang w:val="es_ES" w:bidi="es_ES"/>
        </w:rPr>
      </w:r>
    </w:p>
    <w:p>
      <w:pPr>
        <w:pStyle w:val="Heading3"/>
      </w:pPr>
      <w:r>
        <w:rPr>
          <w:lang w:val="es_ES" w:bidi="es_ES"/>
        </w:rPr>
        <w:t>Hechos:</w:t>
      </w:r>
    </w:p>
    <w:p>
      <w:pPr/>
      <w:r>
        <w:rPr>
          <w:lang w:val="es_ES" w:bidi="es_ES"/>
        </w:rPr>
      </w:r>
      <w:r>
        <w:rPr>
          <w:lang w:val="es_ES" w:bidi="es_ES"/>
        </w:rPr>
        <w:t>Este término generalmente se refiere a trozos de agua congelada que caen del cielo. Aunque se escribe de la misma manera en inglés, una palabra diferente, "hail", se usa para saludar a alguien y puede significar "hola" o "saludos para ti".</w:t>
      </w:r>
    </w:p>
    <w:p>
      <w:pPr>
        <w:pStyle w:val="ListBullet"/>
        <w:spacing w:line="240" w:lineRule="auto"/>
        <w:ind w:left="720"/>
      </w:pPr>
      <w:r>
        <w:rPr>
          <w:lang w:val="es_ES" w:bidi="es_ES"/>
        </w:rPr>
      </w:r>
      <w:r>
        <w:rPr>
          <w:lang w:val="es_ES" w:bidi="es_ES"/>
        </w:rPr>
        <w:t>El granizo que cae del cielo tiene la forma de bolas o trozos de hielo llamados "piedras de granizo".</w:t>
      </w:r>
    </w:p>
    <w:p>
      <w:pPr>
        <w:pStyle w:val="ListBullet"/>
        <w:spacing w:line="240" w:lineRule="auto"/>
        <w:ind w:left="720"/>
      </w:pPr>
      <w:r>
        <w:rPr>
          <w:lang w:val="es_ES" w:bidi="es_ES"/>
        </w:rPr>
      </w:r>
      <w:r>
        <w:rPr>
          <w:lang w:val="es_ES" w:bidi="es_ES"/>
        </w:rPr>
        <w:t>Normalmente, las piedras de granizo son pequeñas (solo unos pocos centímetros de ancho), pero a veces hay piedras de granizo que son tan grandes como 20 centímetros de ancho y que pesan más de un kilogramo.</w:t>
      </w:r>
    </w:p>
    <w:p>
      <w:pPr>
        <w:pStyle w:val="ListBullet"/>
        <w:spacing w:line="240" w:lineRule="auto"/>
        <w:ind w:left="720"/>
      </w:pPr>
      <w:r>
        <w:rPr>
          <w:lang w:val="es_ES" w:bidi="es_ES"/>
        </w:rPr>
      </w:r>
      <w:r>
        <w:rPr>
          <w:lang w:val="es_ES" w:bidi="es_ES"/>
        </w:rPr>
        <w:t>El libro de Apocalipsis en el Nuevo Testamento describe enormes granizos que pesan 50 kilogramos que Dios hará caer sobre la tierra cuando juzgue a las personas por su maldad en los tiempos finales.</w:t>
      </w:r>
    </w:p>
    <w:p>
      <w:pPr>
        <w:pStyle w:val="ListBullet"/>
        <w:spacing w:line="240" w:lineRule="auto"/>
        <w:ind w:left="720"/>
      </w:pPr>
      <w:r>
        <w:rPr>
          <w:lang w:val="es_ES" w:bidi="es_ES"/>
        </w:rPr>
      </w:r>
      <w:r>
        <w:rPr>
          <w:lang w:val="es_ES" w:bidi="es_ES"/>
        </w:rPr>
        <w:t>La palabra "hail" que es un saludo formal en inglés antiguo literalmente significa "regocíjate" y podría traducirse como "¡Saludos!" o "¡Hola!".</w:t>
      </w:r>
    </w:p>
    <w:p>
      <w:pPr/>
      <w:r>
        <w:rPr>
          <w:lang w:val="es_ES" w:bidi="es_ES"/>
        </w:rPr>
      </w:r>
      <w:r>
        <w:rPr>
          <w:lang w:val="es_ES" w:bidi="es_ES"/>
        </w:rPr>
        <w:t>(Sugerencias de traducción: Traducir Nombres).</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Mateo 27.29</w:t>
      </w:r>
    </w:p>
    <w:p>
      <w:pPr>
        <w:pStyle w:val="ListBullet"/>
        <w:spacing w:line="240" w:lineRule="auto"/>
        <w:ind w:left="720"/>
      </w:pPr>
      <w:r>
        <w:rPr>
          <w:lang w:val="es_ES" w:bidi="es_ES"/>
        </w:rPr>
      </w:r>
      <w:r>
        <w:rPr>
          <w:lang w:val="es_ES" w:bidi="es_ES"/>
        </w:rPr>
        <w:t>Mateo 28.8–10</w:t>
      </w:r>
    </w:p>
    <w:p>
      <w:pPr>
        <w:pStyle w:val="ListBullet"/>
        <w:spacing w:line="240" w:lineRule="auto"/>
        <w:ind w:left="720"/>
      </w:pPr>
      <w:r>
        <w:rPr>
          <w:lang w:val="es_ES" w:bidi="es_ES"/>
        </w:rPr>
      </w:r>
      <w:r>
        <w:rPr>
          <w:lang w:val="es_ES" w:bidi="es_ES"/>
        </w:rPr>
        <w:t>Salmos 78.48</w:t>
      </w:r>
    </w:p>
    <w:p>
      <w:pPr>
        <w:pStyle w:val="ListBullet"/>
        <w:spacing w:line="240" w:lineRule="auto"/>
        <w:ind w:left="720"/>
      </w:pPr>
      <w:r>
        <w:rPr>
          <w:lang w:val="es_ES" w:bidi="es_ES"/>
        </w:rPr>
      </w:r>
      <w:r>
        <w:rPr>
          <w:lang w:val="es_ES" w:bidi="es_ES"/>
        </w:rPr>
        <w:t>Salmos 148.8</w:t>
      </w:r>
    </w:p>
    <w:p>
      <w:pPr>
        <w:pStyle w:val="ListBullet"/>
        <w:spacing w:line="240" w:lineRule="auto"/>
        <w:ind w:left="720"/>
      </w:pPr>
      <w:r>
        <w:rPr>
          <w:lang w:val="es_ES" w:bidi="es_ES"/>
        </w:rPr>
      </w:r>
      <w:r>
        <w:rPr>
          <w:lang w:val="es_ES" w:bidi="es_ES"/>
        </w:rPr>
        <w:t>Apocalipsis 8.7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H0068, H0417, H1258, H1259, G54630, G54640</w:t>
      </w:r>
      <w:r>
        <w:rPr>
          <w:lang w:val="es_ES" w:bidi="es_ES"/>
        </w:rPr>
      </w:r>
      <w:r>
        <w:rPr>
          <w:lang w:val="es_ES" w:bidi="es_ES"/>
        </w:rPr>
      </w:r>
    </w:p>
    <w:p>
      <w:pPr/>
      <w:r>
        <w:rPr>
          <w:lang w:val="es_ES" w:bidi="es_ES"/>
        </w:rPr>
      </w:r>
    </w:p>
    <w:p>
      <w:pPr>
        <w:pStyle w:val="Heading2"/>
      </w:pPr>
      <w:r>
        <w:rPr>
          <w:lang w:val="es_ES" w:bidi="es_ES"/>
        </w:rPr>
        <w:t>Grano</w:t>
      </w:r>
      <w:r>
        <w:rPr>
          <w:lang w:val="es_ES" w:bidi="es_ES"/>
        </w:rPr>
      </w:r>
    </w:p>
    <w:p>
      <w:pPr>
        <w:pStyle w:val="Heading3"/>
      </w:pPr>
      <w:r>
        <w:rPr>
          <w:lang w:val="es_ES" w:bidi="es_ES"/>
        </w:rPr>
        <w:t>Definición:</w:t>
      </w:r>
    </w:p>
    <w:p>
      <w:pPr/>
      <w:r>
        <w:rPr>
          <w:lang w:val="es_ES" w:bidi="es_ES"/>
        </w:rPr>
      </w:r>
      <w:r>
        <w:rPr>
          <w:lang w:val="es_ES" w:bidi="es_ES"/>
        </w:rPr>
        <w:t>El término "grano" generalmente se refiere a la semilla de una planta alimenticia como el trigo, la cebada, el maíz, el mijo o el arroz. También puede referirse a toda la planta.</w:t>
      </w:r>
    </w:p>
    <w:p>
      <w:pPr>
        <w:pStyle w:val="ListBullet"/>
        <w:spacing w:line="240" w:lineRule="auto"/>
        <w:ind w:left="720"/>
      </w:pPr>
      <w:r>
        <w:rPr>
          <w:lang w:val="es_ES" w:bidi="es_ES"/>
        </w:rPr>
      </w:r>
      <w:r>
        <w:rPr>
          <w:lang w:val="es_ES" w:bidi="es_ES"/>
        </w:rPr>
        <w:t>En la Biblia, los principales granos mencionados son el trigo y la cebada.</w:t>
      </w:r>
    </w:p>
    <w:p>
      <w:pPr>
        <w:pStyle w:val="ListBullet"/>
        <w:spacing w:line="240" w:lineRule="auto"/>
        <w:ind w:left="720"/>
      </w:pPr>
      <w:r>
        <w:rPr>
          <w:lang w:val="es_ES" w:bidi="es_ES"/>
        </w:rPr>
      </w:r>
      <w:r>
        <w:rPr>
          <w:lang w:val="es_ES" w:bidi="es_ES"/>
        </w:rPr>
        <w:t>Una espiga es la parte de la planta que contiene el grano.</w:t>
      </w:r>
    </w:p>
    <w:p>
      <w:pPr>
        <w:pStyle w:val="ListBullet"/>
        <w:spacing w:line="240" w:lineRule="auto"/>
        <w:ind w:left="720"/>
      </w:pPr>
      <w:r>
        <w:rPr>
          <w:lang w:val="es_ES" w:bidi="es_ES"/>
        </w:rPr>
      </w:r>
      <w:r>
        <w:rPr>
          <w:lang w:val="es_ES" w:bidi="es_ES"/>
        </w:rPr>
        <w:t>Tenga en cuenta que algunas versiones antiguas de la Biblia usan la palabra "maíz" para referirse a los granos en general. Sin embargo, en inglés moderno, "maíz" solo se refiere a un tipo de grano.</w:t>
      </w:r>
    </w:p>
    <w:p>
      <w:pPr/>
      <w:r>
        <w:rPr>
          <w:lang w:val="es_ES" w:bidi="es_ES"/>
        </w:rPr>
      </w:r>
      <w:r>
        <w:rPr>
          <w:lang w:val="es_ES" w:bidi="es_ES"/>
        </w:rPr>
        <w:t xml:space="preserve">(Ver también: espiga, </w:t>
      </w:r>
      <w:r>
        <w:rPr>
          <w:lang w:val="es_ES" w:bidi="es_ES"/>
        </w:rPr>
        <w:t>trigo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42.3</w:t>
      </w:r>
    </w:p>
    <w:p>
      <w:pPr>
        <w:pStyle w:val="ListBullet"/>
        <w:spacing w:line="240" w:lineRule="auto"/>
        <w:ind w:left="720"/>
      </w:pPr>
      <w:r>
        <w:rPr>
          <w:lang w:val="es_ES" w:bidi="es_ES"/>
        </w:rPr>
      </w:r>
      <w:r>
        <w:rPr>
          <w:lang w:val="es_ES" w:bidi="es_ES"/>
        </w:rPr>
        <w:t>Génesis 42.26–28</w:t>
      </w:r>
    </w:p>
    <w:p>
      <w:pPr>
        <w:pStyle w:val="ListBullet"/>
        <w:spacing w:line="240" w:lineRule="auto"/>
        <w:ind w:left="720"/>
      </w:pPr>
      <w:r>
        <w:rPr>
          <w:lang w:val="es_ES" w:bidi="es_ES"/>
        </w:rPr>
      </w:r>
      <w:r>
        <w:rPr>
          <w:lang w:val="es_ES" w:bidi="es_ES"/>
        </w:rPr>
        <w:t>Génesis 43.1–2</w:t>
      </w:r>
    </w:p>
    <w:p>
      <w:pPr>
        <w:pStyle w:val="ListBullet"/>
        <w:spacing w:line="240" w:lineRule="auto"/>
        <w:ind w:left="720"/>
      </w:pPr>
      <w:r>
        <w:rPr>
          <w:lang w:val="es_ES" w:bidi="es_ES"/>
        </w:rPr>
      </w:r>
      <w:r>
        <w:rPr>
          <w:lang w:val="es_ES" w:bidi="es_ES"/>
        </w:rPr>
        <w:t>Lucas 6.2</w:t>
      </w:r>
    </w:p>
    <w:p>
      <w:pPr>
        <w:pStyle w:val="ListBullet"/>
        <w:spacing w:line="240" w:lineRule="auto"/>
        <w:ind w:left="720"/>
      </w:pPr>
      <w:r>
        <w:rPr>
          <w:lang w:val="es_ES" w:bidi="es_ES"/>
        </w:rPr>
      </w:r>
      <w:r>
        <w:rPr>
          <w:lang w:val="es_ES" w:bidi="es_ES"/>
        </w:rPr>
        <w:t>Marcos 2.24</w:t>
      </w:r>
    </w:p>
    <w:p>
      <w:pPr>
        <w:pStyle w:val="ListBullet"/>
        <w:spacing w:line="240" w:lineRule="auto"/>
        <w:ind w:left="720"/>
      </w:pPr>
      <w:r>
        <w:rPr>
          <w:lang w:val="es_ES" w:bidi="es_ES"/>
        </w:rPr>
      </w:r>
      <w:r>
        <w:rPr>
          <w:lang w:val="es_ES" w:bidi="es_ES"/>
        </w:rPr>
        <w:t>Mateo 13.7–9</w:t>
      </w:r>
    </w:p>
    <w:p>
      <w:pPr>
        <w:pStyle w:val="ListBullet"/>
        <w:spacing w:line="240" w:lineRule="auto"/>
        <w:ind w:left="720"/>
      </w:pPr>
      <w:r>
        <w:rPr>
          <w:lang w:val="es_ES" w:bidi="es_ES"/>
        </w:rPr>
      </w:r>
      <w:r>
        <w:rPr>
          <w:lang w:val="es_ES" w:bidi="es_ES"/>
        </w:rPr>
        <w:t>Rut 1.22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H1250, H1430, H1715, H2233, H2591, H3759, H3899, H7054, H7383, H7641, H7668, G02480, G25900, G34500, G46210, G47190</w:t>
      </w:r>
      <w:r>
        <w:rPr>
          <w:lang w:val="es_ES" w:bidi="es_ES"/>
        </w:rPr>
      </w:r>
      <w:r>
        <w:rPr>
          <w:lang w:val="es_ES" w:bidi="es_ES"/>
        </w:rPr>
      </w:r>
    </w:p>
    <w:p>
      <w:pPr/>
      <w:r>
        <w:rPr>
          <w:lang w:val="es_ES" w:bidi="es_ES"/>
        </w:rPr>
      </w:r>
    </w:p>
    <w:p>
      <w:pPr>
        <w:pStyle w:val="Heading2"/>
      </w:pPr>
      <w:r>
        <w:rPr>
          <w:lang w:val="es_ES" w:bidi="es_ES"/>
        </w:rPr>
        <w:t>Gratis</w:t>
      </w:r>
      <w:r>
        <w:rPr>
          <w:lang w:val="es_ES" w:bidi="es_ES"/>
        </w:rPr>
      </w:r>
    </w:p>
    <w:p>
      <w:pPr>
        <w:pStyle w:val="Heading3"/>
      </w:pPr>
      <w:r>
        <w:rPr>
          <w:lang w:val="es_ES" w:bidi="es_ES"/>
        </w:rPr>
        <w:t>Definición:</w:t>
      </w:r>
    </w:p>
    <w:p>
      <w:pPr/>
      <w:r>
        <w:rPr>
          <w:lang w:val="es_ES" w:bidi="es_ES"/>
        </w:rPr>
      </w:r>
      <w:r>
        <w:rPr>
          <w:lang w:val="es_ES" w:bidi="es_ES"/>
        </w:rPr>
        <w:t xml:space="preserve">Los términos "libre" o "libertad" se refieren a no estar en esclavitud, o cualquier otro tipo de servidumbre. </w:t>
      </w:r>
    </w:p>
    <w:p>
      <w:pPr>
        <w:pStyle w:val="ListBullet"/>
        <w:spacing w:line="240" w:lineRule="auto"/>
        <w:ind w:left="720"/>
      </w:pPr>
      <w:r>
        <w:rPr>
          <w:lang w:val="es_ES" w:bidi="es_ES"/>
        </w:rPr>
      </w:r>
      <w:r>
        <w:rPr>
          <w:lang w:val="es_ES" w:bidi="es_ES"/>
        </w:rPr>
        <w:t>La expresión "liberar a alguien" significa proporcionar una manera para que alguien ya no esté en esclavitud o cautiverio.</w:t>
      </w:r>
    </w:p>
    <w:p>
      <w:pPr>
        <w:pStyle w:val="ListBullet"/>
        <w:spacing w:line="240" w:lineRule="auto"/>
        <w:ind w:left="720"/>
      </w:pPr>
      <w:r>
        <w:rPr>
          <w:lang w:val="es_ES" w:bidi="es_ES"/>
        </w:rPr>
      </w:r>
      <w:r>
        <w:rPr>
          <w:lang w:val="es_ES" w:bidi="es_ES"/>
        </w:rPr>
        <w:t>En la Biblia, estos términos se usan a menudo en sentido figurado para referirse a cómo un creyente en Jesús ya no está bajo el poder del pecado.</w:t>
      </w:r>
    </w:p>
    <w:p>
      <w:pPr>
        <w:pStyle w:val="ListBullet"/>
        <w:spacing w:line="240" w:lineRule="auto"/>
        <w:ind w:left="720"/>
      </w:pPr>
      <w:r>
        <w:rPr>
          <w:lang w:val="es_ES" w:bidi="es_ES"/>
        </w:rPr>
      </w:r>
      <w:r>
        <w:rPr>
          <w:lang w:val="es_ES" w:bidi="es_ES"/>
        </w:rPr>
        <w:t>Tener "libertad" o " ser libre" también puede referirse a no estar obligado a obedecer la Ley de Moisés, sino ser libre para vivir según las enseñanzas y la guía del Espíritu Santo.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"libre" podría traducirse con una palabra o frase que significa "no atado" , "no esclavizado" ,"sin esclavitud" o "sin cautiverio".</w:t>
      </w:r>
    </w:p>
    <w:p>
      <w:pPr>
        <w:pStyle w:val="ListBullet"/>
        <w:spacing w:line="240" w:lineRule="auto"/>
        <w:ind w:left="720"/>
      </w:pPr>
      <w:r>
        <w:rPr>
          <w:lang w:val="es_ES" w:bidi="es_ES"/>
        </w:rPr>
      </w:r>
      <w:r>
        <w:rPr>
          <w:lang w:val="es_ES" w:bidi="es_ES"/>
        </w:rPr>
        <w:t>El término "libertad" o "libre" podría traducirse con una palabra o frase que significa "el estado de ser liberado", "la condición de no ser un esclavo", "no estar atado".</w:t>
      </w:r>
    </w:p>
    <w:p>
      <w:pPr>
        <w:pStyle w:val="ListBullet"/>
        <w:spacing w:line="240" w:lineRule="auto"/>
        <w:ind w:left="720"/>
      </w:pPr>
      <w:r>
        <w:rPr>
          <w:lang w:val="es_ES" w:bidi="es_ES"/>
        </w:rPr>
      </w:r>
      <w:r>
        <w:rPr>
          <w:lang w:val="es_ES" w:bidi="es_ES"/>
        </w:rPr>
        <w:t>La expresión "liberar" podría traducirse como "hacer que sea libre", "rescatar de la esclavitud" o "liberar de la servidumbre."</w:t>
      </w:r>
    </w:p>
    <w:p>
      <w:pPr>
        <w:pStyle w:val="ListBullet"/>
        <w:spacing w:line="240" w:lineRule="auto"/>
        <w:ind w:left="720"/>
      </w:pPr>
      <w:r>
        <w:rPr>
          <w:lang w:val="es_ES" w:bidi="es_ES"/>
        </w:rPr>
      </w:r>
      <w:r>
        <w:rPr>
          <w:lang w:val="es_ES" w:bidi="es_ES"/>
        </w:rPr>
        <w:t>Una persona que ha sido "liberada" ha sido "puesta en libertad" o "sacada de" la esclavitud o la servidumbre.</w:t>
      </w:r>
    </w:p>
    <w:p>
      <w:pPr/>
      <w:r>
        <w:rPr>
          <w:lang w:val="es_ES" w:bidi="es_ES"/>
        </w:rPr>
      </w:r>
      <w:r>
        <w:rPr>
          <w:lang w:val="es_ES" w:bidi="es_ES"/>
        </w:rPr>
        <w:t xml:space="preserve">(Ver también: atar, </w:t>
      </w:r>
      <w:r>
        <w:rPr>
          <w:lang w:val="es_ES" w:bidi="es_ES"/>
        </w:rPr>
        <w:t>esclavizar</w:t>
      </w:r>
      <w:r>
        <w:rPr>
          <w:lang w:val="es_ES" w:bidi="es_ES"/>
        </w:rPr>
        <w:t xml:space="preserve">, </w:t>
      </w:r>
      <w:r>
        <w:rPr>
          <w:lang w:val="es_ES" w:bidi="es_ES"/>
        </w:rPr>
        <w:t>sirviente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Gálatas 4:26</w:t>
      </w:r>
    </w:p>
    <w:p>
      <w:pPr>
        <w:pStyle w:val="ListBullet"/>
        <w:spacing w:line="240" w:lineRule="auto"/>
        <w:ind w:left="720"/>
      </w:pPr>
      <w:r>
        <w:rPr>
          <w:lang w:val="es_ES" w:bidi="es_ES"/>
        </w:rPr>
      </w:r>
      <w:r>
        <w:rPr>
          <w:lang w:val="es_ES" w:bidi="es_ES"/>
        </w:rPr>
        <w:t>Gálatas 5:1</w:t>
      </w:r>
    </w:p>
    <w:p>
      <w:pPr>
        <w:pStyle w:val="ListBullet"/>
        <w:spacing w:line="240" w:lineRule="auto"/>
        <w:ind w:left="720"/>
      </w:pPr>
      <w:r>
        <w:rPr>
          <w:lang w:val="es_ES" w:bidi="es_ES"/>
        </w:rPr>
      </w:r>
      <w:r>
        <w:rPr>
          <w:lang w:val="es_ES" w:bidi="es_ES"/>
        </w:rPr>
        <w:t>Isaías 61:1</w:t>
      </w:r>
    </w:p>
    <w:p>
      <w:pPr>
        <w:pStyle w:val="ListBullet"/>
        <w:spacing w:line="240" w:lineRule="auto"/>
        <w:ind w:left="720"/>
      </w:pPr>
      <w:r>
        <w:rPr>
          <w:lang w:val="es_ES" w:bidi="es_ES"/>
        </w:rPr>
      </w:r>
      <w:r>
        <w:rPr>
          <w:lang w:val="es_ES" w:bidi="es_ES"/>
        </w:rPr>
        <w:t>Levítico 25:10</w:t>
      </w:r>
    </w:p>
    <w:p>
      <w:pPr>
        <w:pStyle w:val="ListBullet"/>
        <w:spacing w:line="240" w:lineRule="auto"/>
        <w:ind w:left="720"/>
      </w:pPr>
      <w:r>
        <w:rPr>
          <w:lang w:val="es_ES" w:bidi="es_ES"/>
        </w:rPr>
      </w:r>
      <w:r>
        <w:rPr>
          <w:lang w:val="es_ES" w:bidi="es_ES"/>
        </w:rPr>
        <w:t>Romanos 6:18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H1865, H2600, H2666, H2668, H2670, H3318, H4800, H5068, H5069, H5071, H5337, H5352, H5355, H5425, H5674, H5800, H6299, H6362, H7342, H7971, G04250, G05250, G05580, G06290, G06300, G08590, G13440, G14320, G16570, G16580, G16590, G18490, G30890, G39550, G45060, G54830</w:t>
      </w:r>
      <w:r>
        <w:rPr>
          <w:lang w:val="es_ES" w:bidi="es_ES"/>
        </w:rPr>
      </w:r>
      <w:r>
        <w:rPr>
          <w:lang w:val="es_ES" w:bidi="es_ES"/>
        </w:rPr>
      </w:r>
    </w:p>
    <w:p>
      <w:pPr/>
      <w:r>
        <w:rPr>
          <w:lang w:val="es_ES" w:bidi="es_ES"/>
        </w:rPr>
      </w:r>
    </w:p>
    <w:p>
      <w:pPr>
        <w:pStyle w:val="Heading2"/>
      </w:pPr>
      <w:r>
        <w:rPr>
          <w:lang w:val="es_ES" w:bidi="es_ES"/>
        </w:rPr>
        <w:t>Grecia</w:t>
      </w:r>
      <w:r>
        <w:rPr>
          <w:lang w:val="es_ES" w:bidi="es_ES"/>
        </w:rPr>
      </w:r>
    </w:p>
    <w:p>
      <w:pPr>
        <w:pStyle w:val="Heading3"/>
      </w:pPr>
      <w:r>
        <w:rPr>
          <w:lang w:val="es_ES" w:bidi="es_ES"/>
        </w:rPr>
        <w:t>Hechos:</w:t>
      </w:r>
    </w:p>
    <w:p>
      <w:pPr/>
      <w:r>
        <w:rPr>
          <w:lang w:val="es_ES" w:bidi="es_ES"/>
        </w:rPr>
      </w:r>
      <w:r>
        <w:rPr>
          <w:lang w:val="es_ES" w:bidi="es_ES"/>
        </w:rPr>
        <w:t>Durante los tiempos del Nuevo Testamento, Grecia era una provincia del Imperio Romano.</w:t>
      </w:r>
    </w:p>
    <w:p>
      <w:pPr>
        <w:pStyle w:val="ListBullet"/>
        <w:spacing w:line="240" w:lineRule="auto"/>
        <w:ind w:left="720"/>
      </w:pPr>
      <w:r>
        <w:rPr>
          <w:lang w:val="es_ES" w:bidi="es_ES"/>
        </w:rPr>
      </w:r>
      <w:r>
        <w:rPr>
          <w:lang w:val="es_ES" w:bidi="es_ES"/>
        </w:rPr>
        <w:t>Al igual que la Grecia actual, estaba ubicada en una península que está bordeada por el mar Mediterráneo, el mar Egeo y el mar Jónico.</w:t>
      </w:r>
    </w:p>
    <w:p>
      <w:pPr>
        <w:pStyle w:val="ListBullet"/>
        <w:spacing w:line="240" w:lineRule="auto"/>
        <w:ind w:left="720"/>
      </w:pPr>
      <w:r>
        <w:rPr>
          <w:lang w:val="es_ES" w:bidi="es_ES"/>
        </w:rPr>
      </w:r>
      <w:r>
        <w:rPr>
          <w:lang w:val="es_ES" w:bidi="es_ES"/>
        </w:rPr>
        <w:t>El apóstol Pablo visitó varias ciudades en Grecia y estableció iglesias en las ciudades de Corinto, Tesalónica y Filipos y probablemente en otras.</w:t>
      </w:r>
    </w:p>
    <w:p>
      <w:pPr>
        <w:pStyle w:val="ListBullet"/>
        <w:spacing w:line="240" w:lineRule="auto"/>
        <w:ind w:left="720"/>
      </w:pPr>
      <w:r>
        <w:rPr>
          <w:lang w:val="es_ES" w:bidi="es_ES"/>
        </w:rPr>
      </w:r>
      <w:r>
        <w:rPr>
          <w:lang w:val="es_ES" w:bidi="es_ES"/>
        </w:rPr>
        <w:t>Las personas que son de Grecia se llaman "griegos" y su idioma es el "griego". Las personas de otras provincias romanas también hablaban griego, incluidos muchos judíos.</w:t>
      </w:r>
    </w:p>
    <w:p>
      <w:pPr>
        <w:pStyle w:val="ListBullet"/>
        <w:spacing w:line="240" w:lineRule="auto"/>
        <w:ind w:left="720"/>
      </w:pPr>
      <w:r>
        <w:rPr>
          <w:lang w:val="es_ES" w:bidi="es_ES"/>
        </w:rPr>
      </w:r>
      <w:r>
        <w:rPr>
          <w:lang w:val="es_ES" w:bidi="es_ES"/>
        </w:rPr>
        <w:t>A veces el término "griego" se usa para referirse a un gentil.</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Corinto</w:t>
      </w:r>
      <w:r>
        <w:rPr>
          <w:lang w:val="es_ES" w:bidi="es_ES"/>
        </w:rPr>
        <w:t xml:space="preserve">, </w:t>
      </w:r>
      <w:r>
        <w:rPr>
          <w:lang w:val="es_ES" w:bidi="es_ES"/>
        </w:rPr>
        <w:t>Gentil</w:t>
      </w:r>
      <w:r>
        <w:rPr>
          <w:lang w:val="es_ES" w:bidi="es_ES"/>
        </w:rPr>
        <w:t xml:space="preserve">, </w:t>
      </w:r>
      <w:r>
        <w:rPr>
          <w:lang w:val="es_ES" w:bidi="es_ES"/>
        </w:rPr>
        <w:t>Griego</w:t>
      </w:r>
      <w:r>
        <w:rPr>
          <w:lang w:val="es_ES" w:bidi="es_ES"/>
        </w:rPr>
        <w:t xml:space="preserve">, </w:t>
      </w:r>
      <w:r>
        <w:rPr>
          <w:lang w:val="es_ES" w:bidi="es_ES"/>
        </w:rPr>
        <w:t>Hebreo</w:t>
      </w:r>
      <w:r>
        <w:rPr>
          <w:lang w:val="es_ES" w:bidi="es_ES"/>
        </w:rPr>
        <w:t xml:space="preserve">, </w:t>
      </w:r>
      <w:r>
        <w:rPr>
          <w:lang w:val="es_ES" w:bidi="es_ES"/>
        </w:rPr>
        <w:t>Filipos</w:t>
      </w:r>
      <w:r>
        <w:rPr>
          <w:lang w:val="es_ES" w:bidi="es_ES"/>
        </w:rPr>
        <w:t xml:space="preserve">, </w:t>
      </w:r>
      <w:r>
        <w:rPr>
          <w:lang w:val="es_ES" w:bidi="es_ES"/>
        </w:rPr>
        <w:t>Tesalónica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Daniel 8.21.</w:t>
      </w:r>
    </w:p>
    <w:p>
      <w:pPr>
        <w:pStyle w:val="ListBullet"/>
        <w:spacing w:line="240" w:lineRule="auto"/>
        <w:ind w:left="720"/>
      </w:pPr>
      <w:r>
        <w:rPr>
          <w:lang w:val="es_ES" w:bidi="es_ES"/>
        </w:rPr>
      </w:r>
      <w:r>
        <w:rPr>
          <w:lang w:val="es_ES" w:bidi="es_ES"/>
        </w:rPr>
        <w:t>Daniel 10.20–21.</w:t>
      </w:r>
    </w:p>
    <w:p>
      <w:pPr>
        <w:pStyle w:val="ListBullet"/>
        <w:spacing w:line="240" w:lineRule="auto"/>
        <w:ind w:left="720"/>
      </w:pPr>
      <w:r>
        <w:rPr>
          <w:lang w:val="es_ES" w:bidi="es_ES"/>
        </w:rPr>
      </w:r>
      <w:r>
        <w:rPr>
          <w:lang w:val="es_ES" w:bidi="es_ES"/>
        </w:rPr>
        <w:t>Daniel 11.1–2.</w:t>
      </w:r>
    </w:p>
    <w:p>
      <w:pPr>
        <w:pStyle w:val="ListBullet"/>
        <w:spacing w:line="240" w:lineRule="auto"/>
        <w:ind w:left="720"/>
      </w:pPr>
      <w:r>
        <w:rPr>
          <w:lang w:val="es_ES" w:bidi="es_ES"/>
        </w:rPr>
      </w:r>
      <w:r>
        <w:rPr>
          <w:lang w:val="es_ES" w:bidi="es_ES"/>
        </w:rPr>
        <w:t>Zacarías 9.13.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H3120, G16710</w:t>
      </w:r>
      <w:r>
        <w:rPr>
          <w:lang w:val="es_ES" w:bidi="es_ES"/>
        </w:rPr>
      </w:r>
      <w:r>
        <w:rPr>
          <w:lang w:val="es_ES" w:bidi="es_ES"/>
        </w:rPr>
      </w:r>
    </w:p>
    <w:p>
      <w:pPr/>
      <w:r>
        <w:rPr>
          <w:lang w:val="es_ES" w:bidi="es_ES"/>
        </w:rPr>
      </w:r>
    </w:p>
    <w:p>
      <w:pPr>
        <w:pStyle w:val="Heading2"/>
      </w:pPr>
      <w:r>
        <w:rPr>
          <w:lang w:val="es_ES" w:bidi="es_ES"/>
        </w:rPr>
        <w:t>Griego</w:t>
      </w:r>
      <w:r>
        <w:rPr>
          <w:lang w:val="es_ES" w:bidi="es_ES"/>
        </w:rPr>
      </w:r>
    </w:p>
    <w:p>
      <w:pPr>
        <w:pStyle w:val="Heading3"/>
      </w:pPr>
      <w:r>
        <w:rPr>
          <w:lang w:val="es_ES" w:bidi="es_ES"/>
        </w:rPr>
        <w:t>Hechos:</w:t>
      </w:r>
    </w:p>
    <w:p>
      <w:pPr/>
      <w:r>
        <w:rPr>
          <w:lang w:val="es_ES" w:bidi="es_ES"/>
        </w:rPr>
      </w:r>
      <w:r>
        <w:rPr>
          <w:lang w:val="es_ES" w:bidi="es_ES"/>
        </w:rPr>
        <w:t>El término "griego" hace referencia a la lengua hablada en el país conocido como Grecia, y también se refiere a una persona de ese país. El griego también se hablaba en todo el Imperio Romano. El adjetivo "griego" significa "hablante de griego".</w:t>
      </w:r>
    </w:p>
    <w:p>
      <w:pPr>
        <w:pStyle w:val="ListBullet"/>
        <w:spacing w:line="240" w:lineRule="auto"/>
        <w:ind w:left="720"/>
      </w:pPr>
      <w:r>
        <w:rPr>
          <w:lang w:val="es_ES" w:bidi="es_ES"/>
        </w:rPr>
      </w:r>
      <w:r>
        <w:rPr>
          <w:lang w:val="es_ES" w:bidi="es_ES"/>
        </w:rPr>
        <w:t>Como la mayoría de las personas no judías en el Imperio Romano hablaban griego, a los gentiles a menudo se les llamaba de "griegos" en el Nuevo Testamento, especialmente cuando en contraste con los judíos.</w:t>
      </w:r>
    </w:p>
    <w:p>
      <w:pPr>
        <w:pStyle w:val="ListBullet"/>
        <w:spacing w:line="240" w:lineRule="auto"/>
        <w:ind w:left="720"/>
      </w:pPr>
      <w:r>
        <w:rPr>
          <w:lang w:val="es_ES" w:bidi="es_ES"/>
        </w:rPr>
      </w:r>
      <w:r>
        <w:rPr>
          <w:lang w:val="es_ES" w:bidi="es_ES"/>
        </w:rPr>
        <w:t>La frase "judíos griegos" o "helenistas" se refería a los judíos que hablaban griego en contraste con los "judíos hebraicos" que hablaban solo hebreo, o quizás arameo. El término "helenistas" proviene de la pronunciación de la palabra griega para un hablante de griego.</w:t>
      </w:r>
    </w:p>
    <w:p>
      <w:pPr>
        <w:pStyle w:val="ListBullet"/>
        <w:spacing w:line="240" w:lineRule="auto"/>
        <w:ind w:left="720"/>
      </w:pPr>
      <w:r>
        <w:rPr>
          <w:lang w:val="es_ES" w:bidi="es_ES"/>
        </w:rPr>
      </w:r>
      <w:r>
        <w:rPr>
          <w:lang w:val="es_ES" w:bidi="es_ES"/>
        </w:rPr>
        <w:t>Otras formas de traducir "Griego" podrían incluir, "de habla griega" o "culturalmente griego".</w:t>
      </w:r>
    </w:p>
    <w:p>
      <w:pPr>
        <w:pStyle w:val="ListBullet"/>
        <w:spacing w:line="240" w:lineRule="auto"/>
        <w:ind w:left="720"/>
      </w:pPr>
      <w:r>
        <w:rPr>
          <w:lang w:val="es_ES" w:bidi="es_ES"/>
        </w:rPr>
      </w:r>
      <w:r>
        <w:rPr>
          <w:lang w:val="es_ES" w:bidi="es_ES"/>
        </w:rPr>
        <w:t>Al referirse a los no judíos, "griego" podría traducirse como "gentil".</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Aram</w:t>
      </w:r>
      <w:r>
        <w:rPr>
          <w:lang w:val="es_ES" w:bidi="es_ES"/>
        </w:rPr>
        <w:t xml:space="preserve">, </w:t>
      </w:r>
      <w:r>
        <w:rPr>
          <w:lang w:val="es_ES" w:bidi="es_ES"/>
        </w:rPr>
        <w:t>Gentil</w:t>
      </w:r>
      <w:r>
        <w:rPr>
          <w:lang w:val="es_ES" w:bidi="es_ES"/>
        </w:rPr>
        <w:t xml:space="preserve">, </w:t>
      </w:r>
      <w:r>
        <w:rPr>
          <w:lang w:val="es_ES" w:bidi="es_ES"/>
        </w:rPr>
        <w:t>Grecia</w:t>
      </w:r>
      <w:r>
        <w:rPr>
          <w:lang w:val="es_ES" w:bidi="es_ES"/>
        </w:rPr>
        <w:t xml:space="preserve">, </w:t>
      </w:r>
      <w:r>
        <w:rPr>
          <w:lang w:val="es_ES" w:bidi="es_ES"/>
        </w:rPr>
        <w:t>Hebreo</w:t>
      </w:r>
      <w:r>
        <w:rPr>
          <w:lang w:val="es_ES" w:bidi="es_ES"/>
        </w:rPr>
        <w:t xml:space="preserve">, </w:t>
      </w:r>
      <w:r>
        <w:rPr>
          <w:lang w:val="es_ES" w:bidi="es_ES"/>
        </w:rPr>
        <w:t>Roma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6.1.</w:t>
      </w:r>
    </w:p>
    <w:p>
      <w:pPr>
        <w:pStyle w:val="ListBullet"/>
        <w:spacing w:line="240" w:lineRule="auto"/>
        <w:ind w:left="720"/>
      </w:pPr>
      <w:r>
        <w:rPr>
          <w:lang w:val="es_ES" w:bidi="es_ES"/>
        </w:rPr>
      </w:r>
      <w:r>
        <w:rPr>
          <w:lang w:val="es_ES" w:bidi="es_ES"/>
        </w:rPr>
        <w:t>Hechos 9.29.</w:t>
      </w:r>
    </w:p>
    <w:p>
      <w:pPr>
        <w:pStyle w:val="ListBullet"/>
        <w:spacing w:line="240" w:lineRule="auto"/>
        <w:ind w:left="720"/>
      </w:pPr>
      <w:r>
        <w:rPr>
          <w:lang w:val="es_ES" w:bidi="es_ES"/>
        </w:rPr>
      </w:r>
      <w:r>
        <w:rPr>
          <w:lang w:val="es_ES" w:bidi="es_ES"/>
        </w:rPr>
        <w:t>Hechos 11.20.</w:t>
      </w:r>
    </w:p>
    <w:p>
      <w:pPr>
        <w:pStyle w:val="ListBullet"/>
        <w:spacing w:line="240" w:lineRule="auto"/>
        <w:ind w:left="720"/>
      </w:pPr>
      <w:r>
        <w:rPr>
          <w:lang w:val="es_ES" w:bidi="es_ES"/>
        </w:rPr>
      </w:r>
      <w:r>
        <w:rPr>
          <w:lang w:val="es_ES" w:bidi="es_ES"/>
        </w:rPr>
        <w:t>Hechos 14.1–2.</w:t>
      </w:r>
    </w:p>
    <w:p>
      <w:pPr>
        <w:pStyle w:val="ListBullet"/>
        <w:spacing w:line="240" w:lineRule="auto"/>
        <w:ind w:left="720"/>
      </w:pPr>
      <w:r>
        <w:rPr>
          <w:lang w:val="es_ES" w:bidi="es_ES"/>
        </w:rPr>
      </w:r>
      <w:r>
        <w:rPr>
          <w:lang w:val="es_ES" w:bidi="es_ES"/>
        </w:rPr>
        <w:t>Colosenses 3.11.</w:t>
      </w:r>
    </w:p>
    <w:p>
      <w:pPr>
        <w:pStyle w:val="ListBullet"/>
        <w:spacing w:line="240" w:lineRule="auto"/>
        <w:ind w:left="720"/>
      </w:pPr>
      <w:r>
        <w:rPr>
          <w:lang w:val="es_ES" w:bidi="es_ES"/>
        </w:rPr>
      </w:r>
      <w:r>
        <w:rPr>
          <w:lang w:val="es_ES" w:bidi="es_ES"/>
        </w:rPr>
        <w:t>Gálatas 2.3–5.</w:t>
      </w:r>
    </w:p>
    <w:p>
      <w:pPr>
        <w:pStyle w:val="ListBullet"/>
        <w:spacing w:line="240" w:lineRule="auto"/>
        <w:ind w:left="720"/>
      </w:pPr>
      <w:r>
        <w:rPr>
          <w:lang w:val="es_ES" w:bidi="es_ES"/>
        </w:rPr>
      </w:r>
      <w:r>
        <w:rPr>
          <w:lang w:val="es_ES" w:bidi="es_ES"/>
        </w:rPr>
        <w:t>Juan 7.35.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H3125, G16720, G16730, G16740, G16750, G16760</w:t>
      </w:r>
      <w:r>
        <w:rPr>
          <w:lang w:val="es_ES" w:bidi="es_ES"/>
        </w:rPr>
      </w:r>
      <w:r>
        <w:rPr>
          <w:lang w:val="es_ES" w:bidi="es_ES"/>
        </w:rPr>
      </w:r>
    </w:p>
    <w:p>
      <w:pPr/>
      <w:r>
        <w:rPr>
          <w:lang w:val="es_ES" w:bidi="es_ES"/>
        </w:rPr>
      </w:r>
    </w:p>
    <w:p>
      <w:pPr>
        <w:pStyle w:val="Heading2"/>
      </w:pPr>
      <w:r>
        <w:rPr>
          <w:lang w:val="es_ES" w:bidi="es_ES"/>
        </w:rPr>
        <w:t>Grupo de personas</w:t>
      </w:r>
      <w:r>
        <w:rPr>
          <w:lang w:val="es_ES" w:bidi="es_ES"/>
        </w:rPr>
      </w:r>
    </w:p>
    <w:p>
      <w:pPr>
        <w:pStyle w:val="Heading3"/>
      </w:pPr>
      <w:r>
        <w:rPr>
          <w:lang w:val="es_ES" w:bidi="es_ES"/>
        </w:rPr>
        <w:t>Definición:</w:t>
      </w:r>
    </w:p>
    <w:p>
      <w:pPr/>
      <w:r>
        <w:rPr>
          <w:lang w:val="es_ES" w:bidi="es_ES"/>
        </w:rPr>
      </w:r>
      <w:r>
        <w:rPr>
          <w:lang w:val="es_ES" w:bidi="es_ES"/>
        </w:rPr>
        <w:t>Los términos "pueblo" y "grupo de personas" se refieren a un grupo de personas que comparten un idioma y una cultura comunes. El término "el pueblo" a menudo se refiere a una reunión de personas en un lugar determinado o en un evento específico.</w:t>
      </w:r>
    </w:p>
    <w:p>
      <w:pPr>
        <w:pStyle w:val="ListBullet"/>
        <w:spacing w:line="240" w:lineRule="auto"/>
        <w:ind w:left="720"/>
      </w:pPr>
      <w:r>
        <w:rPr>
          <w:lang w:val="es_ES" w:bidi="es_ES"/>
        </w:rPr>
      </w:r>
      <w:r>
        <w:rPr>
          <w:lang w:val="es_ES" w:bidi="es_ES"/>
        </w:rPr>
        <w:t>En tiempos bíblicos, los miembros de un grupo de personas generalmente tenían los mismos antepasados y vivían juntos en un país o área de tierra particular.</w:t>
      </w:r>
    </w:p>
    <w:p>
      <w:pPr>
        <w:pStyle w:val="ListBullet"/>
        <w:spacing w:line="240" w:lineRule="auto"/>
        <w:ind w:left="720"/>
      </w:pPr>
      <w:r>
        <w:rPr>
          <w:lang w:val="es_ES" w:bidi="es_ES"/>
        </w:rPr>
      </w:r>
      <w:r>
        <w:rPr>
          <w:lang w:val="es_ES" w:bidi="es_ES"/>
        </w:rPr>
        <w:t>Dependiendo del contexto, el término "pueblo" puede referirse a un "grupo de personas", "familia", "parientes" o "ejército".</w:t>
      </w:r>
    </w:p>
    <w:p>
      <w:pPr>
        <w:pStyle w:val="ListBullet"/>
        <w:spacing w:line="240" w:lineRule="auto"/>
        <w:ind w:left="720"/>
      </w:pPr>
      <w:r>
        <w:rPr>
          <w:lang w:val="es_ES" w:bidi="es_ES"/>
        </w:rPr>
      </w:r>
      <w:r>
        <w:rPr>
          <w:lang w:val="es_ES" w:bidi="es_ES"/>
        </w:rPr>
        <w:t>En forma plural, el término "pueblos" a menudo se refiere a todos los grupos de personas en la tierra. A veces se refiere más específicamente a personas que no son israelitas o que no sirven a Yahvé. En algunas traducciones de la Biblia en español, el término "naciones" también se usa de esta manera.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"grupo de personas" podría traducirse por una palabra o frase que signifique "gran grupo familiar", "clan" o "grupo étnico".</w:t>
      </w:r>
    </w:p>
    <w:p>
      <w:pPr>
        <w:pStyle w:val="ListBullet"/>
        <w:spacing w:line="240" w:lineRule="auto"/>
        <w:ind w:left="720"/>
      </w:pPr>
      <w:r>
        <w:rPr>
          <w:lang w:val="es_ES" w:bidi="es_ES"/>
        </w:rPr>
      </w:r>
      <w:r>
        <w:rPr>
          <w:lang w:val="es_ES" w:bidi="es_ES"/>
        </w:rPr>
        <w:t>Una frase como "mi pueblo" podría traducirse como "mis parientes", "mis compañeros israelitas", "mi familia" o "mi grupo de personas", dependiendo del contexto.</w:t>
      </w:r>
    </w:p>
    <w:p>
      <w:pPr>
        <w:pStyle w:val="ListBullet"/>
        <w:spacing w:line="240" w:lineRule="auto"/>
        <w:ind w:left="720"/>
      </w:pPr>
      <w:r>
        <w:rPr>
          <w:lang w:val="es_ES" w:bidi="es_ES"/>
        </w:rPr>
      </w:r>
      <w:r>
        <w:rPr>
          <w:lang w:val="es_ES" w:bidi="es_ES"/>
        </w:rPr>
        <w:t>La expresión "dispersaros entre los pueblos" también podría traducirse como "hacer que vayáis a vivir con muchos grupos de personas diferentes" o "hacer que os separéis de los demás y vayáis a vivir en muchas regiones diferentes del mundo".</w:t>
      </w:r>
    </w:p>
    <w:p>
      <w:pPr>
        <w:pStyle w:val="ListBullet"/>
        <w:spacing w:line="240" w:lineRule="auto"/>
        <w:ind w:left="720"/>
      </w:pPr>
      <w:r>
        <w:rPr>
          <w:lang w:val="es_ES" w:bidi="es_ES"/>
        </w:rPr>
      </w:r>
      <w:r>
        <w:rPr>
          <w:lang w:val="es_ES" w:bidi="es_ES"/>
        </w:rPr>
        <w:t>El término "los pueblos" o "el pueblo" también podría traducirse como "la gente en el mundo" o "grupos de personas", dependiendo del contexto.</w:t>
      </w:r>
    </w:p>
    <w:p>
      <w:pPr>
        <w:pStyle w:val="ListBullet"/>
        <w:spacing w:line="240" w:lineRule="auto"/>
        <w:ind w:left="720"/>
      </w:pPr>
      <w:r>
        <w:rPr>
          <w:lang w:val="es_ES" w:bidi="es_ES"/>
        </w:rPr>
      </w:r>
      <w:r>
        <w:rPr>
          <w:lang w:val="es_ES" w:bidi="es_ES"/>
        </w:rPr>
        <w:t>La frase "el pueblo de" podría traducirse como "la gente que vive en", "la gente descendiente de" o "la familia de", dependiendo de si va seguida del nombre de un lugar o de una persona.</w:t>
      </w:r>
    </w:p>
    <w:p>
      <w:pPr>
        <w:pStyle w:val="ListBullet"/>
        <w:spacing w:line="240" w:lineRule="auto"/>
        <w:ind w:left="720"/>
      </w:pPr>
      <w:r>
        <w:rPr>
          <w:lang w:val="es_ES" w:bidi="es_ES"/>
        </w:rPr>
      </w:r>
      <w:r>
        <w:rPr>
          <w:lang w:val="es_ES" w:bidi="es_ES"/>
        </w:rPr>
        <w:t>“Todos los pueblos de la tierra” podría traducirse como “todos los que viven en la tierra”, “cada persona en el mundo” o “todas las personas”.</w:t>
      </w:r>
    </w:p>
    <w:p>
      <w:pPr>
        <w:pStyle w:val="ListBullet"/>
        <w:spacing w:line="240" w:lineRule="auto"/>
        <w:ind w:left="720"/>
      </w:pPr>
      <w:r>
        <w:rPr>
          <w:lang w:val="es_ES" w:bidi="es_ES"/>
        </w:rPr>
      </w:r>
      <w:r>
        <w:rPr>
          <w:lang w:val="es_ES" w:bidi="es_ES"/>
        </w:rPr>
        <w:t>La frase "un pueblo" también podría traducirse como "un grupo de personas", "ciertas personas", "una comunidad de personas" o "una familia de personas".</w:t>
      </w:r>
    </w:p>
    <w:p>
      <w:pPr/>
      <w:r>
        <w:rPr>
          <w:lang w:val="es_ES" w:bidi="es_ES"/>
        </w:rPr>
      </w:r>
      <w:r>
        <w:rPr>
          <w:lang w:val="es_ES" w:bidi="es_ES"/>
        </w:rPr>
        <w:t xml:space="preserve">(Ver también: </w:t>
      </w:r>
      <w:r>
        <w:rPr>
          <w:lang w:val="es_ES" w:bidi="es_ES"/>
        </w:rPr>
        <w:t>descendiente</w:t>
      </w:r>
      <w:r>
        <w:rPr>
          <w:lang w:val="es_ES" w:bidi="es_ES"/>
        </w:rPr>
        <w:t xml:space="preserve">, </w:t>
      </w:r>
      <w:r>
        <w:rPr>
          <w:lang w:val="es_ES" w:bidi="es_ES"/>
        </w:rPr>
        <w:t>nación</w:t>
      </w:r>
      <w:r>
        <w:rPr>
          <w:lang w:val="es_ES" w:bidi="es_ES"/>
        </w:rPr>
        <w:t xml:space="preserve">, </w:t>
      </w:r>
      <w:r>
        <w:rPr>
          <w:lang w:val="es_ES" w:bidi="es_ES"/>
        </w:rPr>
        <w:t>tribu</w:t>
      </w:r>
      <w:r>
        <w:rPr>
          <w:lang w:val="es_ES" w:bidi="es_ES"/>
        </w:rPr>
        <w:t xml:space="preserve">, </w:t>
      </w:r>
      <w:r>
        <w:rPr>
          <w:lang w:val="es_ES" w:bidi="es_ES"/>
        </w:rPr>
        <w:t>mundo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8:51–53</w:t>
      </w:r>
    </w:p>
    <w:p>
      <w:pPr>
        <w:pStyle w:val="ListBullet"/>
        <w:spacing w:line="240" w:lineRule="auto"/>
        <w:ind w:left="720"/>
      </w:pPr>
      <w:r>
        <w:rPr>
          <w:lang w:val="es_ES" w:bidi="es_ES"/>
        </w:rPr>
      </w:r>
      <w:r>
        <w:rPr>
          <w:lang w:val="es_ES" w:bidi="es_ES"/>
        </w:rPr>
        <w:t>1 Samuel 8:7</w:t>
      </w:r>
    </w:p>
    <w:p>
      <w:pPr>
        <w:pStyle w:val="ListBullet"/>
        <w:spacing w:line="240" w:lineRule="auto"/>
        <w:ind w:left="720"/>
      </w:pPr>
      <w:r>
        <w:rPr>
          <w:lang w:val="es_ES" w:bidi="es_ES"/>
        </w:rPr>
      </w:r>
      <w:r>
        <w:rPr>
          <w:lang w:val="es_ES" w:bidi="es_ES"/>
        </w:rPr>
        <w:t>Deuteronomio 28:9</w:t>
      </w:r>
    </w:p>
    <w:p>
      <w:pPr>
        <w:pStyle w:val="ListBullet"/>
        <w:spacing w:line="240" w:lineRule="auto"/>
        <w:ind w:left="720"/>
      </w:pPr>
      <w:r>
        <w:rPr>
          <w:lang w:val="es_ES" w:bidi="es_ES"/>
        </w:rPr>
      </w:r>
      <w:r>
        <w:rPr>
          <w:lang w:val="es_ES" w:bidi="es_ES"/>
        </w:rPr>
        <w:t>Génesis 49:16</w:t>
      </w:r>
    </w:p>
    <w:p>
      <w:pPr>
        <w:pStyle w:val="ListBullet"/>
        <w:spacing w:line="240" w:lineRule="auto"/>
        <w:ind w:left="720"/>
      </w:pPr>
      <w:r>
        <w:rPr>
          <w:lang w:val="es_ES" w:bidi="es_ES"/>
        </w:rPr>
      </w:r>
      <w:r>
        <w:rPr>
          <w:lang w:val="es_ES" w:bidi="es_ES"/>
        </w:rPr>
        <w:t>Rut 1:16</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14:2</w:t>
      </w:r>
      <w:r>
        <w:rPr>
          <w:lang w:val="es_ES" w:bidi="es_ES"/>
        </w:rPr>
        <w:t xml:space="preserve"> Dios había prometido a Abraham, Isaac y Jacob que daría la Tierra Prometida a sus descendientes, pero ahora había muchos </w:t>
      </w:r>
      <w:r>
        <w:rPr>
          <w:b/>
          <w:lang w:val="es_ES" w:bidi="es_ES"/>
        </w:rPr>
        <w:t>grupos de personas</w:t>
      </w:r>
      <w:r>
        <w:rPr>
          <w:lang w:val="es_ES" w:bidi="es_ES"/>
        </w:rPr>
        <w:t xml:space="preserve"> viviendo allí.</w:t>
      </w:r>
    </w:p>
    <w:p>
      <w:pPr>
        <w:pStyle w:val="ListBullet"/>
        <w:spacing w:line="240" w:lineRule="auto"/>
        <w:ind w:left="720"/>
      </w:pPr>
      <w:r>
        <w:rPr>
          <w:lang w:val="es_ES" w:bidi="es_ES"/>
        </w:rPr>
      </w:r>
      <w:r>
        <w:rPr>
          <w:b/>
          <w:lang w:val="es_ES" w:bidi="es_ES"/>
        </w:rPr>
        <w:t>21:2</w:t>
      </w:r>
      <w:r>
        <w:rPr>
          <w:lang w:val="es_ES" w:bidi="es_ES"/>
        </w:rPr>
        <w:t xml:space="preserve"> Dios prometió a Abraham que a través de él todos los </w:t>
      </w:r>
      <w:r>
        <w:rPr>
          <w:b/>
          <w:lang w:val="es_ES" w:bidi="es_ES"/>
        </w:rPr>
        <w:t>grupos de personas</w:t>
      </w:r>
      <w:r>
        <w:rPr>
          <w:lang w:val="es_ES" w:bidi="es_ES"/>
        </w:rPr>
        <w:t xml:space="preserve"> del mundo recibirían una bendición. Esta bendición sería que el Mesías vendría en algún momento en el futuro y proporcionaría el camino de la salvación para personas de todos los </w:t>
      </w:r>
      <w:r>
        <w:rPr>
          <w:b/>
          <w:lang w:val="es_ES" w:bidi="es_ES"/>
        </w:rPr>
        <w:t>grupos de personas</w:t>
      </w:r>
      <w:r>
        <w:rPr>
          <w:lang w:val="es_ES" w:bidi="es_ES"/>
        </w:rPr>
        <w:t xml:space="preserve"> del mundo.</w:t>
      </w:r>
    </w:p>
    <w:p>
      <w:pPr>
        <w:pStyle w:val="ListBullet"/>
        <w:spacing w:line="240" w:lineRule="auto"/>
        <w:ind w:left="720"/>
      </w:pPr>
      <w:r>
        <w:rPr>
          <w:lang w:val="es_ES" w:bidi="es_ES"/>
        </w:rPr>
      </w:r>
      <w:r>
        <w:rPr>
          <w:b/>
          <w:lang w:val="es_ES" w:bidi="es_ES"/>
        </w:rPr>
        <w:t>42:8</w:t>
      </w:r>
      <w:r>
        <w:rPr>
          <w:lang w:val="es_ES" w:bidi="es_ES"/>
        </w:rPr>
        <w:t xml:space="preserve"> “También estaba escrito en las escrituras que mis discípulos proclamarán que todos deben arrepentirse para recibir el perdón de sus pecados. Comenzarán en Jerusalén y luego irán a todos los </w:t>
      </w:r>
      <w:r>
        <w:rPr>
          <w:b/>
          <w:lang w:val="es_ES" w:bidi="es_ES"/>
        </w:rPr>
        <w:t>grupos de personas</w:t>
      </w:r>
      <w:r>
        <w:rPr>
          <w:lang w:val="es_ES" w:bidi="es_ES"/>
        </w:rPr>
        <w:t xml:space="preserve"> en todas partes”.</w:t>
      </w:r>
    </w:p>
    <w:p>
      <w:pPr>
        <w:pStyle w:val="ListBullet"/>
        <w:spacing w:line="240" w:lineRule="auto"/>
        <w:ind w:left="720"/>
      </w:pPr>
      <w:r>
        <w:rPr>
          <w:lang w:val="es_ES" w:bidi="es_ES"/>
        </w:rPr>
      </w:r>
      <w:r>
        <w:rPr>
          <w:b/>
          <w:lang w:val="es_ES" w:bidi="es_ES"/>
        </w:rPr>
        <w:t>42:10</w:t>
      </w:r>
      <w:r>
        <w:rPr>
          <w:lang w:val="es_ES" w:bidi="es_ES"/>
        </w:rPr>
        <w:t xml:space="preserve"> “Así que vayan, hagan discípulos de todos los </w:t>
      </w:r>
      <w:r>
        <w:rPr>
          <w:b/>
          <w:lang w:val="es_ES" w:bidi="es_ES"/>
        </w:rPr>
        <w:t>grupos de personas</w:t>
      </w:r>
      <w:r>
        <w:rPr>
          <w:lang w:val="es_ES" w:bidi="es_ES"/>
        </w:rPr>
        <w:t xml:space="preserve"> bautizándolos en el nombre del Padre, del Hijo y del Espíritu Santo y enseñándoles a obedecer todo lo que les he mandado”.</w:t>
      </w:r>
    </w:p>
    <w:p>
      <w:pPr>
        <w:pStyle w:val="ListBullet"/>
        <w:spacing w:line="240" w:lineRule="auto"/>
        <w:ind w:left="720"/>
      </w:pPr>
      <w:r>
        <w:rPr>
          <w:lang w:val="es_ES" w:bidi="es_ES"/>
        </w:rPr>
      </w:r>
      <w:r>
        <w:rPr>
          <w:b/>
          <w:lang w:val="es_ES" w:bidi="es_ES"/>
        </w:rPr>
        <w:t>48:11</w:t>
      </w:r>
      <w:r>
        <w:rPr>
          <w:lang w:val="es_ES" w:bidi="es_ES"/>
        </w:rPr>
        <w:t xml:space="preserve"> Debido a este Nuevo Pacto, cualquier persona de cualquier </w:t>
      </w:r>
      <w:r>
        <w:rPr>
          <w:b/>
          <w:lang w:val="es_ES" w:bidi="es_ES"/>
        </w:rPr>
        <w:t>grupo de personas</w:t>
      </w:r>
      <w:r>
        <w:rPr>
          <w:lang w:val="es_ES" w:bidi="es_ES"/>
        </w:rPr>
        <w:t xml:space="preserve"> puede convertirse en parte del pueblo de Dios al creer en Jesús.</w:t>
      </w:r>
    </w:p>
    <w:p>
      <w:pPr>
        <w:pStyle w:val="ListBullet"/>
        <w:spacing w:line="240" w:lineRule="auto"/>
        <w:ind w:left="720"/>
      </w:pPr>
      <w:r>
        <w:rPr>
          <w:lang w:val="es_ES" w:bidi="es_ES"/>
        </w:rPr>
      </w:r>
      <w:r>
        <w:rPr>
          <w:b/>
          <w:lang w:val="es_ES" w:bidi="es_ES"/>
        </w:rPr>
        <w:t>50:3</w:t>
      </w:r>
      <w:r>
        <w:rPr>
          <w:lang w:val="es_ES" w:bidi="es_ES"/>
        </w:rPr>
        <w:t xml:space="preserve"> Él (Jesús) dijo: “¡Vayan y hagan discípulos de todos los </w:t>
      </w:r>
      <w:r>
        <w:rPr>
          <w:b/>
          <w:lang w:val="es_ES" w:bidi="es_ES"/>
        </w:rPr>
        <w:t>grupos de personas</w:t>
      </w:r>
      <w:r>
        <w:rPr>
          <w:lang w:val="es_ES" w:bidi="es_ES"/>
        </w:rPr>
        <w:t>!” y “¡Los campos están listos para la cosecha!”.</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H0249, H0523, H0524, H0776, H1121, H1471, H3816, H5712, H5971, H5972, H6153, G10740, G10850, G12180, G14840, G25600, G29920, G37930</w:t>
      </w:r>
      <w:r>
        <w:rPr>
          <w:lang w:val="es_ES" w:bidi="es_ES"/>
        </w:rPr>
      </w:r>
      <w:r>
        <w:rPr>
          <w:lang w:val="es_ES" w:bidi="es_ES"/>
        </w:rPr>
      </w:r>
    </w:p>
    <w:p>
      <w:pPr/>
      <w:r>
        <w:rPr>
          <w:lang w:val="es_ES" w:bidi="es_ES"/>
        </w:rPr>
      </w:r>
    </w:p>
    <w:p>
      <w:pPr>
        <w:pStyle w:val="Heading2"/>
      </w:pPr>
      <w:r>
        <w:rPr>
          <w:lang w:val="es_ES" w:bidi="es_ES"/>
        </w:rPr>
        <w:t>Gueba</w:t>
      </w:r>
      <w:r>
        <w:rPr>
          <w:lang w:val="es_ES" w:bidi="es_ES"/>
        </w:rPr>
      </w:r>
    </w:p>
    <w:p>
      <w:pPr>
        <w:pStyle w:val="Heading3"/>
      </w:pPr>
      <w:r>
        <w:rPr>
          <w:lang w:val="es_ES" w:bidi="es_ES"/>
        </w:rPr>
        <w:t>Hechos:</w:t>
      </w:r>
    </w:p>
    <w:p>
      <w:pPr/>
      <w:r>
        <w:rPr>
          <w:lang w:val="es_ES" w:bidi="es_ES"/>
        </w:rPr>
      </w:r>
      <w:r>
        <w:rPr>
          <w:lang w:val="es_ES" w:bidi="es_ES"/>
        </w:rPr>
        <w:t>Gabaa era una ciudad ubicada al norte de Jerusalén y al sur de Betel.</w:t>
      </w:r>
    </w:p>
    <w:p>
      <w:pPr>
        <w:pStyle w:val="ListBullet"/>
        <w:spacing w:line="240" w:lineRule="auto"/>
        <w:ind w:left="720"/>
      </w:pPr>
      <w:r>
        <w:rPr>
          <w:lang w:val="es_ES" w:bidi="es_ES"/>
        </w:rPr>
      </w:r>
      <w:r>
        <w:rPr>
          <w:lang w:val="es_ES" w:bidi="es_ES"/>
        </w:rPr>
        <w:t>Gabaa estaba en el territorio de la tribu de Benjamín.</w:t>
      </w:r>
    </w:p>
    <w:p>
      <w:pPr>
        <w:pStyle w:val="ListBullet"/>
        <w:spacing w:line="240" w:lineRule="auto"/>
        <w:ind w:left="720"/>
      </w:pPr>
      <w:r>
        <w:rPr>
          <w:lang w:val="es_ES" w:bidi="es_ES"/>
        </w:rPr>
      </w:r>
      <w:r>
        <w:rPr>
          <w:lang w:val="es_ES" w:bidi="es_ES"/>
        </w:rPr>
        <w:t>Fue el sitio de una gran batalla entre los benjamitas e Israel.</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Benjamín</w:t>
      </w:r>
      <w:r>
        <w:rPr>
          <w:lang w:val="es_ES" w:bidi="es_ES"/>
        </w:rPr>
        <w:t xml:space="preserve">, </w:t>
      </w:r>
      <w:r>
        <w:rPr>
          <w:lang w:val="es_ES" w:bidi="es_ES"/>
        </w:rPr>
        <w:t>Betel</w:t>
      </w:r>
      <w:r>
        <w:rPr>
          <w:lang w:val="es_ES" w:bidi="es_ES"/>
        </w:rPr>
        <w:t xml:space="preserve">, </w:t>
      </w:r>
      <w:r>
        <w:rPr>
          <w:lang w:val="es_ES" w:bidi="es_ES"/>
        </w:rPr>
        <w:t>Jerusalén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10:26–27.</w:t>
      </w:r>
    </w:p>
    <w:p>
      <w:pPr>
        <w:pStyle w:val="ListBullet"/>
        <w:spacing w:line="240" w:lineRule="auto"/>
        <w:ind w:left="720"/>
      </w:pPr>
      <w:r>
        <w:rPr>
          <w:lang w:val="es_ES" w:bidi="es_ES"/>
        </w:rPr>
      </w:r>
      <w:r>
        <w:rPr>
          <w:lang w:val="es_ES" w:bidi="es_ES"/>
        </w:rPr>
        <w:t>2 Samuel 21:6.</w:t>
      </w:r>
    </w:p>
    <w:p>
      <w:pPr>
        <w:pStyle w:val="ListBullet"/>
        <w:spacing w:line="240" w:lineRule="auto"/>
        <w:ind w:left="720"/>
      </w:pPr>
      <w:r>
        <w:rPr>
          <w:lang w:val="es_ES" w:bidi="es_ES"/>
        </w:rPr>
      </w:r>
      <w:r>
        <w:rPr>
          <w:lang w:val="es_ES" w:bidi="es_ES"/>
        </w:rPr>
        <w:t>Oseas 9:9.</w:t>
      </w:r>
    </w:p>
    <w:p>
      <w:pPr>
        <w:pStyle w:val="ListBullet"/>
        <w:spacing w:line="240" w:lineRule="auto"/>
        <w:ind w:left="720"/>
      </w:pPr>
      <w:r>
        <w:rPr>
          <w:lang w:val="es_ES" w:bidi="es_ES"/>
        </w:rPr>
      </w:r>
      <w:r>
        <w:rPr>
          <w:lang w:val="es_ES" w:bidi="es_ES"/>
        </w:rPr>
        <w:t>Jueces 19:12–13.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H1387, H1389, H1390, H1394</w:t>
      </w:r>
      <w:r>
        <w:rPr>
          <w:lang w:val="es_ES" w:bidi="es_ES"/>
        </w:rPr>
      </w:r>
      <w:r>
        <w:rPr>
          <w:lang w:val="es_ES" w:bidi="es_ES"/>
        </w:rPr>
      </w:r>
    </w:p>
    <w:p>
      <w:pPr/>
      <w:r>
        <w:rPr>
          <w:lang w:val="es_ES" w:bidi="es_ES"/>
        </w:rPr>
      </w:r>
    </w:p>
    <w:p>
      <w:pPr>
        <w:pStyle w:val="Heading2"/>
      </w:pPr>
      <w:r>
        <w:rPr>
          <w:lang w:val="es_ES" w:bidi="es_ES"/>
        </w:rPr>
        <w:t>Guerrero</w:t>
      </w:r>
      <w:r>
        <w:rPr>
          <w:lang w:val="es_ES" w:bidi="es_ES"/>
        </w:rPr>
      </w:r>
    </w:p>
    <w:p>
      <w:pPr>
        <w:pStyle w:val="Heading3"/>
      </w:pPr>
      <w:r>
        <w:rPr>
          <w:lang w:val="es_ES" w:bidi="es_ES"/>
        </w:rPr>
        <w:t>Hechos:</w:t>
      </w:r>
    </w:p>
    <w:p>
      <w:pPr/>
      <w:r>
        <w:rPr>
          <w:lang w:val="es_ES" w:bidi="es_ES"/>
        </w:rPr>
      </w:r>
      <w:r>
        <w:rPr>
          <w:lang w:val="es_ES" w:bidi="es_ES"/>
        </w:rPr>
        <w:t>Los términos "guerrero" y "soldado" pueden referirse a alguien que lucha en un ejército. Pero también hay algunas diferencias.</w:t>
      </w:r>
    </w:p>
    <w:p>
      <w:pPr>
        <w:pStyle w:val="ListBullet"/>
        <w:spacing w:line="240" w:lineRule="auto"/>
        <w:ind w:left="720"/>
      </w:pPr>
      <w:r>
        <w:rPr>
          <w:lang w:val="es_ES" w:bidi="es_ES"/>
        </w:rPr>
      </w:r>
      <w:r>
        <w:rPr>
          <w:lang w:val="es_ES" w:bidi="es_ES"/>
        </w:rPr>
        <w:t>Por lo general, el término "guerrero" es un término general y amplio para referirse a un hombre que es hábil y valiente en la batalla.</w:t>
      </w:r>
    </w:p>
    <w:p>
      <w:pPr>
        <w:pStyle w:val="ListBullet"/>
        <w:spacing w:line="240" w:lineRule="auto"/>
        <w:ind w:left="720"/>
      </w:pPr>
      <w:r>
        <w:rPr>
          <w:lang w:val="es_ES" w:bidi="es_ES"/>
        </w:rPr>
      </w:r>
      <w:r>
        <w:rPr>
          <w:lang w:val="es_ES" w:bidi="es_ES"/>
        </w:rPr>
        <w:t>Jehová se describe figurativamente como un "guerrero".</w:t>
      </w:r>
    </w:p>
    <w:p>
      <w:pPr>
        <w:pStyle w:val="ListBullet"/>
        <w:spacing w:line="240" w:lineRule="auto"/>
        <w:ind w:left="720"/>
      </w:pPr>
      <w:r>
        <w:rPr>
          <w:lang w:val="es_ES" w:bidi="es_ES"/>
        </w:rPr>
      </w:r>
      <w:r>
        <w:rPr>
          <w:lang w:val="es_ES" w:bidi="es_ES"/>
        </w:rPr>
        <w:t>El término "soldado" se refiere más específicamente a alguien que pertenece a un determinado ejército o que está luchando en una determinada batalla.</w:t>
      </w:r>
    </w:p>
    <w:p>
      <w:pPr>
        <w:pStyle w:val="ListBullet"/>
        <w:spacing w:line="240" w:lineRule="auto"/>
        <w:ind w:left="720"/>
      </w:pPr>
      <w:r>
        <w:rPr>
          <w:lang w:val="es_ES" w:bidi="es_ES"/>
        </w:rPr>
      </w:r>
      <w:r>
        <w:rPr>
          <w:lang w:val="es_ES" w:bidi="es_ES"/>
        </w:rPr>
        <w:t>Los soldados romanos en Jerusalén estaban allí para mantener el orden y realizar tareas como ejecutar prisioneros. Custodiaron a Jesús antes de crucificarlo y algunos recibieron la orden de vigilar su tumba.</w:t>
      </w:r>
    </w:p>
    <w:p>
      <w:pPr>
        <w:pStyle w:val="ListBullet"/>
        <w:spacing w:line="240" w:lineRule="auto"/>
        <w:ind w:left="720"/>
      </w:pPr>
      <w:r>
        <w:rPr>
          <w:lang w:val="es_ES" w:bidi="es_ES"/>
        </w:rPr>
      </w:r>
      <w:r>
        <w:rPr>
          <w:lang w:val="es_ES" w:bidi="es_ES"/>
        </w:rPr>
        <w:t>El traductor debe considerar si hay dos palabras en el idioma del proyecto para "guerrero" y "soldado" que también difieren en significado y uso.</w:t>
      </w:r>
    </w:p>
    <w:p>
      <w:pPr/>
      <w:r>
        <w:rPr>
          <w:lang w:val="es_ES" w:bidi="es_ES"/>
        </w:rPr>
      </w:r>
      <w:r>
        <w:rPr>
          <w:lang w:val="es_ES" w:bidi="es_ES"/>
        </w:rPr>
        <w:t xml:space="preserve">(Ver también: </w:t>
      </w:r>
      <w:r>
        <w:rPr>
          <w:lang w:val="es_ES" w:bidi="es_ES"/>
        </w:rPr>
        <w:t>coraje</w:t>
      </w:r>
      <w:r>
        <w:rPr>
          <w:lang w:val="es_ES" w:bidi="es_ES"/>
        </w:rPr>
        <w:t xml:space="preserve">, </w:t>
      </w:r>
      <w:r>
        <w:rPr>
          <w:lang w:val="es_ES" w:bidi="es_ES"/>
        </w:rPr>
        <w:t>crucificar</w:t>
      </w:r>
      <w:r>
        <w:rPr>
          <w:lang w:val="es_ES" w:bidi="es_ES"/>
        </w:rPr>
        <w:t xml:space="preserve">, </w:t>
      </w:r>
      <w:r>
        <w:rPr>
          <w:lang w:val="es_ES" w:bidi="es_ES"/>
        </w:rPr>
        <w:t>Roma</w:t>
      </w:r>
      <w:r>
        <w:rPr>
          <w:lang w:val="es_ES" w:bidi="es_ES"/>
        </w:rPr>
        <w:t xml:space="preserve">, </w:t>
      </w:r>
      <w:r>
        <w:rPr>
          <w:lang w:val="es_ES" w:bidi="es_ES"/>
        </w:rPr>
        <w:t>tumba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21:5</w:t>
      </w:r>
    </w:p>
    <w:p>
      <w:pPr>
        <w:pStyle w:val="ListBullet"/>
        <w:spacing w:line="240" w:lineRule="auto"/>
        <w:ind w:left="720"/>
      </w:pPr>
      <w:r>
        <w:rPr>
          <w:lang w:val="es_ES" w:bidi="es_ES"/>
        </w:rPr>
      </w:r>
      <w:r>
        <w:rPr>
          <w:lang w:val="es_ES" w:bidi="es_ES"/>
        </w:rPr>
        <w:t>Hechos 21:33</w:t>
      </w:r>
    </w:p>
    <w:p>
      <w:pPr>
        <w:pStyle w:val="ListBullet"/>
        <w:spacing w:line="240" w:lineRule="auto"/>
        <w:ind w:left="720"/>
      </w:pPr>
      <w:r>
        <w:rPr>
          <w:lang w:val="es_ES" w:bidi="es_ES"/>
        </w:rPr>
      </w:r>
      <w:r>
        <w:rPr>
          <w:lang w:val="es_ES" w:bidi="es_ES"/>
        </w:rPr>
        <w:t>Lucas 3:14</w:t>
      </w:r>
    </w:p>
    <w:p>
      <w:pPr>
        <w:pStyle w:val="ListBullet"/>
        <w:spacing w:line="240" w:lineRule="auto"/>
        <w:ind w:left="720"/>
      </w:pPr>
      <w:r>
        <w:rPr>
          <w:lang w:val="es_ES" w:bidi="es_ES"/>
        </w:rPr>
      </w:r>
      <w:r>
        <w:rPr>
          <w:lang w:val="es_ES" w:bidi="es_ES"/>
        </w:rPr>
        <w:t>Lucas 23:11</w:t>
      </w:r>
    </w:p>
    <w:p>
      <w:pPr>
        <w:pStyle w:val="ListBullet"/>
        <w:spacing w:line="240" w:lineRule="auto"/>
        <w:ind w:left="720"/>
      </w:pPr>
      <w:r>
        <w:rPr>
          <w:lang w:val="es_ES" w:bidi="es_ES"/>
        </w:rPr>
      </w:r>
      <w:r>
        <w:rPr>
          <w:lang w:val="es_ES" w:bidi="es_ES"/>
        </w:rPr>
        <w:t>Mateo 8:8–10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H0352, H0510, H1368, H1416, H1995, H2389, H2428, H2502, H3715, H4421, H5971, H6518, H6635, H7273, H7916, G46860, G47530, G47540, G47570, G47580, G49610</w:t>
      </w:r>
      <w:r>
        <w:rPr>
          <w:lang w:val="es_ES" w:bidi="es_ES"/>
        </w:rPr>
      </w:r>
      <w:r>
        <w:rPr>
          <w:lang w:val="es_ES" w:bidi="es_ES"/>
        </w:rPr>
      </w:r>
    </w:p>
    <w:p>
      <w:pPr/>
      <w:r>
        <w:rPr>
          <w:lang w:val="es_ES" w:bidi="es_ES"/>
        </w:rPr>
      </w:r>
    </w:p>
    <w:p>
      <w:pPr>
        <w:pStyle w:val="Heading2"/>
      </w:pPr>
      <w:r>
        <w:rPr>
          <w:lang w:val="es_ES" w:bidi="es_ES"/>
        </w:rPr>
        <w:t>Guesur</w:t>
      </w:r>
      <w:r>
        <w:rPr>
          <w:lang w:val="es_ES" w:bidi="es_ES"/>
        </w:rPr>
      </w:r>
    </w:p>
    <w:p>
      <w:pPr>
        <w:pStyle w:val="Heading3"/>
      </w:pPr>
      <w:r>
        <w:rPr>
          <w:lang w:val="es_ES" w:bidi="es_ES"/>
        </w:rPr>
        <w:t>Definición:</w:t>
      </w:r>
    </w:p>
    <w:p>
      <w:pPr/>
      <w:r>
        <w:rPr>
          <w:lang w:val="es_ES" w:bidi="es_ES"/>
        </w:rPr>
      </w:r>
      <w:r>
        <w:rPr>
          <w:lang w:val="es_ES" w:bidi="es_ES"/>
        </w:rPr>
        <w:t>Durante la época del Rey David, Gesur era un pequeño reino ubicado al este del Mar de Galilea entre los países de Israel y Aram.</w:t>
      </w:r>
    </w:p>
    <w:p>
      <w:pPr>
        <w:pStyle w:val="ListBullet"/>
        <w:spacing w:line="240" w:lineRule="auto"/>
        <w:ind w:left="720"/>
      </w:pPr>
      <w:r>
        <w:rPr>
          <w:lang w:val="es_ES" w:bidi="es_ES"/>
        </w:rPr>
      </w:r>
      <w:r>
        <w:rPr>
          <w:lang w:val="es_ES" w:bidi="es_ES"/>
        </w:rPr>
        <w:t>El rey David se casó con Maaca, la hija del rey de Gesur, y ella le dio un hijo, Absalón.</w:t>
      </w:r>
    </w:p>
    <w:p>
      <w:pPr>
        <w:pStyle w:val="ListBullet"/>
        <w:spacing w:line="240" w:lineRule="auto"/>
        <w:ind w:left="720"/>
      </w:pPr>
      <w:r>
        <w:rPr>
          <w:lang w:val="es_ES" w:bidi="es_ES"/>
        </w:rPr>
      </w:r>
      <w:r>
        <w:rPr>
          <w:lang w:val="es_ES" w:bidi="es_ES"/>
        </w:rPr>
        <w:t>Después de asesinar a su medio hermano Amnón, Absalón huyó al noreste de Jerusalén a Gesur, una distancia de unos 140 kilómetros. Se quedó allí tres años.</w:t>
      </w:r>
    </w:p>
    <w:p>
      <w:pPr/>
      <w:r>
        <w:rPr>
          <w:lang w:val="es_ES" w:bidi="es_ES"/>
        </w:rPr>
      </w:r>
      <w:r>
        <w:rPr>
          <w:lang w:val="es_ES" w:bidi="es_ES"/>
        </w:rPr>
        <w:t xml:space="preserve">(Véase también: </w:t>
      </w:r>
      <w:r>
        <w:rPr>
          <w:lang w:val="es_ES" w:bidi="es_ES"/>
        </w:rPr>
        <w:t>Absalón</w:t>
      </w:r>
      <w:r>
        <w:rPr>
          <w:lang w:val="es_ES" w:bidi="es_ES"/>
        </w:rPr>
        <w:t xml:space="preserve">, </w:t>
      </w:r>
      <w:r>
        <w:rPr>
          <w:lang w:val="es_ES" w:bidi="es_ES"/>
        </w:rPr>
        <w:t>Amnón</w:t>
      </w:r>
      <w:r>
        <w:rPr>
          <w:lang w:val="es_ES" w:bidi="es_ES"/>
        </w:rPr>
        <w:t xml:space="preserve">, </w:t>
      </w:r>
      <w:r>
        <w:rPr>
          <w:lang w:val="es_ES" w:bidi="es_ES"/>
        </w:rPr>
        <w:t>Aram</w:t>
      </w:r>
      <w:r>
        <w:rPr>
          <w:lang w:val="es_ES" w:bidi="es_ES"/>
        </w:rPr>
        <w:t xml:space="preserve">, </w:t>
      </w:r>
      <w:r>
        <w:rPr>
          <w:lang w:val="es_ES" w:bidi="es_ES"/>
        </w:rPr>
        <w:t>Mar de Galilea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2:23</w:t>
      </w:r>
    </w:p>
    <w:p>
      <w:pPr>
        <w:pStyle w:val="ListBullet"/>
        <w:spacing w:line="240" w:lineRule="auto"/>
        <w:ind w:left="720"/>
      </w:pPr>
      <w:r>
        <w:rPr>
          <w:lang w:val="es_ES" w:bidi="es_ES"/>
        </w:rPr>
      </w:r>
      <w:r>
        <w:rPr>
          <w:lang w:val="es_ES" w:bidi="es_ES"/>
        </w:rPr>
        <w:t>2 Samuel 3:2–3</w:t>
      </w:r>
    </w:p>
    <w:p>
      <w:pPr>
        <w:pStyle w:val="ListBullet"/>
        <w:spacing w:line="240" w:lineRule="auto"/>
        <w:ind w:left="720"/>
      </w:pPr>
      <w:r>
        <w:rPr>
          <w:lang w:val="es_ES" w:bidi="es_ES"/>
        </w:rPr>
      </w:r>
      <w:r>
        <w:rPr>
          <w:lang w:val="es_ES" w:bidi="es_ES"/>
        </w:rPr>
        <w:t>Deuteronomio 3:14</w:t>
      </w:r>
    </w:p>
    <w:p>
      <w:pPr>
        <w:pStyle w:val="ListBullet"/>
        <w:spacing w:line="240" w:lineRule="auto"/>
        <w:ind w:left="720"/>
      </w:pPr>
      <w:r>
        <w:rPr>
          <w:lang w:val="es_ES" w:bidi="es_ES"/>
        </w:rPr>
      </w:r>
      <w:r>
        <w:rPr>
          <w:lang w:val="es_ES" w:bidi="es_ES"/>
        </w:rPr>
        <w:t>Josué 12:3–5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H1650</w:t>
      </w:r>
      <w:r>
        <w:rPr>
          <w:lang w:val="es_ES" w:bidi="es_ES"/>
        </w:rPr>
      </w:r>
      <w:r>
        <w:rPr>
          <w:lang w:val="es_ES" w:bidi="es_ES"/>
        </w:rPr>
      </w:r>
    </w:p>
    <w:p>
      <w:pPr/>
      <w:r>
        <w:rPr>
          <w:lang w:val="es_ES" w:bidi="es_ES"/>
        </w:rPr>
      </w:r>
    </w:p>
    <w:p>
      <w:pPr>
        <w:pStyle w:val="Heading2"/>
      </w:pPr>
      <w:r>
        <w:rPr>
          <w:lang w:val="es_ES" w:bidi="es_ES"/>
        </w:rPr>
        <w:t>Gustar</w:t>
      </w:r>
      <w:r>
        <w:rPr>
          <w:lang w:val="es_ES" w:bidi="es_ES"/>
        </w:rPr>
      </w:r>
    </w:p>
    <w:p>
      <w:pPr>
        <w:pStyle w:val="Heading3"/>
      </w:pPr>
      <w:r>
        <w:rPr>
          <w:lang w:val="es_ES" w:bidi="es_ES"/>
        </w:rPr>
        <w:t>Definición:</w:t>
      </w:r>
    </w:p>
    <w:p>
      <w:pPr/>
      <w:r>
        <w:rPr>
          <w:lang w:val="es_ES" w:bidi="es_ES"/>
        </w:rPr>
      </w:r>
      <w:r>
        <w:rPr>
          <w:lang w:val="es_ES" w:bidi="es_ES"/>
        </w:rPr>
        <w:t>Los términos "como" y "semejanza" se refieren a algo que es igual o similar a otra cosa.</w:t>
      </w:r>
    </w:p>
    <w:p>
      <w:pPr>
        <w:pStyle w:val="ListBullet"/>
        <w:spacing w:line="240" w:lineRule="auto"/>
        <w:ind w:left="720"/>
      </w:pPr>
      <w:r>
        <w:rPr>
          <w:lang w:val="es_ES" w:bidi="es_ES"/>
        </w:rPr>
      </w:r>
      <w:r>
        <w:rPr>
          <w:lang w:val="es_ES" w:bidi="es_ES"/>
        </w:rPr>
        <w:t>La palabra "como" también se usa a menudo en expresiones figurativas llamadas "símiles" en las que algo se compara con otra cosa, generalmente destacando una característica compartida. Por ejemplo, "su ropa brillaba como el sol" y "la voz retumbaba como el trueno". (Ver: Símil)</w:t>
      </w:r>
    </w:p>
    <w:p>
      <w:pPr>
        <w:pStyle w:val="ListBullet"/>
        <w:spacing w:line="240" w:lineRule="auto"/>
        <w:ind w:left="720"/>
      </w:pPr>
      <w:r>
        <w:rPr>
          <w:lang w:val="es_ES" w:bidi="es_ES"/>
        </w:rPr>
      </w:r>
      <w:r>
        <w:rPr>
          <w:lang w:val="es_ES" w:bidi="es_ES"/>
        </w:rPr>
        <w:t>“Ser como” o “sonar como” o “parecerse a” algo o alguien significa tener cualidades que son similares a la cosa o persona con la que se está comparando.</w:t>
      </w:r>
    </w:p>
    <w:p>
      <w:pPr>
        <w:pStyle w:val="ListBullet"/>
        <w:spacing w:line="240" w:lineRule="auto"/>
        <w:ind w:left="720"/>
      </w:pPr>
      <w:r>
        <w:rPr>
          <w:lang w:val="es_ES" w:bidi="es_ES"/>
        </w:rPr>
      </w:r>
      <w:r>
        <w:rPr>
          <w:lang w:val="es_ES" w:bidi="es_ES"/>
        </w:rPr>
        <w:t>Las personas fueron creadas a la “semejanza” de Dios, es decir, a su “imagen.” Significa que tienen cualidades o características que son “como” o “similares a” las cualidades que tiene Dios, como la capacidad de pensar, sentir y comunicarse.</w:t>
      </w:r>
    </w:p>
    <w:p>
      <w:pPr>
        <w:pStyle w:val="ListBullet"/>
        <w:spacing w:line="240" w:lineRule="auto"/>
        <w:ind w:left="720"/>
      </w:pPr>
      <w:r>
        <w:rPr>
          <w:lang w:val="es_ES" w:bidi="es_ES"/>
        </w:rPr>
      </w:r>
      <w:r>
        <w:rPr>
          <w:lang w:val="es_ES" w:bidi="es_ES"/>
        </w:rPr>
        <w:t>Tener "la semejanza de" algo o alguien significa tener características que se parecen a esa cosa o persona.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En algunos contextos, la expresión "a semejanza de" podría traducirse como "lo que parecía" o "lo que aparentaba ser".</w:t>
      </w:r>
    </w:p>
    <w:p>
      <w:pPr>
        <w:pStyle w:val="ListBullet"/>
        <w:spacing w:line="240" w:lineRule="auto"/>
        <w:ind w:left="720"/>
      </w:pPr>
      <w:r>
        <w:rPr>
          <w:lang w:val="es_ES" w:bidi="es_ES"/>
        </w:rPr>
      </w:r>
      <w:r>
        <w:rPr>
          <w:lang w:val="es_ES" w:bidi="es_ES"/>
        </w:rPr>
        <w:t>La expresión "en la semejanza de su muerte" podría traducirse como "compartiendo la experiencia de su muerte" o "como si estuviera experimentando su muerte con él".</w:t>
      </w:r>
    </w:p>
    <w:p>
      <w:pPr>
        <w:pStyle w:val="ListBullet"/>
        <w:spacing w:line="240" w:lineRule="auto"/>
        <w:ind w:left="720"/>
      </w:pPr>
      <w:r>
        <w:rPr>
          <w:lang w:val="es_ES" w:bidi="es_ES"/>
        </w:rPr>
      </w:r>
      <w:r>
        <w:rPr>
          <w:lang w:val="es_ES" w:bidi="es_ES"/>
        </w:rPr>
        <w:t>La expresión "en semejanza de carne pecaminosa" podría traducirse como "siendo como un ser humano pecador" o "ser un ser humano." Asegúrate de que la traducción de esta expresión no suene como si Jesús fuera pecador.</w:t>
      </w:r>
    </w:p>
    <w:p>
      <w:pPr>
        <w:pStyle w:val="ListBullet"/>
        <w:spacing w:line="240" w:lineRule="auto"/>
        <w:ind w:left="720"/>
      </w:pPr>
      <w:r>
        <w:rPr>
          <w:lang w:val="es_ES" w:bidi="es_ES"/>
        </w:rPr>
      </w:r>
      <w:r>
        <w:rPr>
          <w:lang w:val="es_ES" w:bidi="es_ES"/>
        </w:rPr>
        <w:t>“A su propia semejanza” también podría traducirse como “ser como él” o “tener muchas de las mismas cualidades que él tiene”.</w:t>
      </w:r>
    </w:p>
    <w:p>
      <w:pPr>
        <w:pStyle w:val="ListBullet"/>
        <w:spacing w:line="240" w:lineRule="auto"/>
        <w:ind w:left="720"/>
      </w:pPr>
      <w:r>
        <w:rPr>
          <w:lang w:val="es_ES" w:bidi="es_ES"/>
        </w:rPr>
      </w:r>
      <w:r>
        <w:rPr>
          <w:lang w:val="es_ES" w:bidi="es_ES"/>
        </w:rPr>
        <w:t>La expresión “a semejanza de una imagen de hombre corruptible, de aves, de bestias de cuatro patas y de cosas que se arrastran” podría traducirse como “ídolos hechos para parecerse a humanos corruptibles, o animales, como aves, bestias y cosas pequeñas que se arrastran”.</w:t>
      </w:r>
    </w:p>
    <w:p>
      <w:pPr/>
      <w:r>
        <w:rPr>
          <w:lang w:val="es_ES" w:bidi="es_ES"/>
        </w:rPr>
      </w:r>
      <w:r>
        <w:rPr>
          <w:lang w:val="es_ES" w:bidi="es_ES"/>
        </w:rPr>
        <w:t xml:space="preserve">(Ver también: </w:t>
      </w:r>
      <w:r>
        <w:rPr>
          <w:lang w:val="es_ES" w:bidi="es_ES"/>
        </w:rPr>
        <w:t>bestia</w:t>
      </w:r>
      <w:r>
        <w:rPr>
          <w:lang w:val="es_ES" w:bidi="es_ES"/>
        </w:rPr>
        <w:t xml:space="preserve">, carne, </w:t>
      </w:r>
      <w:r>
        <w:rPr>
          <w:lang w:val="es_ES" w:bidi="es_ES"/>
        </w:rPr>
        <w:t>imagen de Dios</w:t>
      </w:r>
      <w:r>
        <w:rPr>
          <w:lang w:val="es_ES" w:bidi="es_ES"/>
        </w:rPr>
        <w:t xml:space="preserve">, </w:t>
      </w:r>
      <w:r>
        <w:rPr>
          <w:lang w:val="es_ES" w:bidi="es_ES"/>
        </w:rPr>
        <w:t>imagen</w:t>
      </w:r>
      <w:r>
        <w:rPr>
          <w:lang w:val="es_ES" w:bidi="es_ES"/>
        </w:rPr>
        <w:t xml:space="preserve">, </w:t>
      </w:r>
      <w:r>
        <w:rPr>
          <w:lang w:val="es_ES" w:bidi="es_ES"/>
        </w:rPr>
        <w:t>perecer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Ezequiel 1.5</w:t>
      </w:r>
    </w:p>
    <w:p>
      <w:pPr>
        <w:pStyle w:val="ListBullet"/>
        <w:spacing w:line="240" w:lineRule="auto"/>
        <w:ind w:left="720"/>
      </w:pPr>
      <w:r>
        <w:rPr>
          <w:lang w:val="es_ES" w:bidi="es_ES"/>
        </w:rPr>
      </w:r>
      <w:r>
        <w:rPr>
          <w:lang w:val="es_ES" w:bidi="es_ES"/>
        </w:rPr>
        <w:t>Marcos 8.24</w:t>
      </w:r>
    </w:p>
    <w:p>
      <w:pPr>
        <w:pStyle w:val="ListBullet"/>
        <w:spacing w:line="240" w:lineRule="auto"/>
        <w:ind w:left="720"/>
      </w:pPr>
      <w:r>
        <w:rPr>
          <w:lang w:val="es_ES" w:bidi="es_ES"/>
        </w:rPr>
      </w:r>
      <w:r>
        <w:rPr>
          <w:lang w:val="es_ES" w:bidi="es_ES"/>
        </w:rPr>
        <w:t>Mateo 17.2</w:t>
      </w:r>
    </w:p>
    <w:p>
      <w:pPr>
        <w:pStyle w:val="ListBullet"/>
        <w:spacing w:line="240" w:lineRule="auto"/>
        <w:ind w:left="720"/>
      </w:pPr>
      <w:r>
        <w:rPr>
          <w:lang w:val="es_ES" w:bidi="es_ES"/>
        </w:rPr>
      </w:r>
      <w:r>
        <w:rPr>
          <w:lang w:val="es_ES" w:bidi="es_ES"/>
        </w:rPr>
        <w:t>Mateo 18.3</w:t>
      </w:r>
    </w:p>
    <w:p>
      <w:pPr>
        <w:pStyle w:val="ListBullet"/>
        <w:spacing w:line="240" w:lineRule="auto"/>
        <w:ind w:left="720"/>
      </w:pPr>
      <w:r>
        <w:rPr>
          <w:lang w:val="es_ES" w:bidi="es_ES"/>
        </w:rPr>
      </w:r>
      <w:r>
        <w:rPr>
          <w:lang w:val="es_ES" w:bidi="es_ES"/>
        </w:rPr>
        <w:t>Salmos 73.5</w:t>
      </w:r>
    </w:p>
    <w:p>
      <w:pPr>
        <w:pStyle w:val="ListBullet"/>
        <w:spacing w:line="240" w:lineRule="auto"/>
        <w:ind w:left="720"/>
      </w:pPr>
      <w:r>
        <w:rPr>
          <w:lang w:val="es_ES" w:bidi="es_ES"/>
        </w:rPr>
      </w:r>
      <w:r>
        <w:rPr>
          <w:lang w:val="es_ES" w:bidi="es_ES"/>
        </w:rPr>
        <w:t>Apocalipsis 1.12–13</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H1823, H8403, H8544, G15030, G15040, G25090, G25310, G25960, G36640, G36650, G36660, G36670, G36680, G36690, G36970, G48330, G51080, G56130, G56150, G56160, G56180, G56190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