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尼布甲尼撒</w:t>
      </w:r>
      <w:r>
        <w:rPr>
          <w:lang w:val="zh_TW" w:bidi="zh_TW"/>
        </w:rPr>
      </w:r>
    </w:p>
    <w:p>
      <w:pPr>
        <w:pStyle w:val="Heading3"/>
      </w:pPr>
      <w:r>
        <w:rPr>
          <w:lang w:val="zh_TW" w:bidi="zh_TW"/>
        </w:rPr>
        <w:t>史實：</w:t>
      </w:r>
    </w:p>
    <w:p>
      <w:pPr/>
      <w:r>
        <w:rPr>
          <w:lang w:val="zh_TW" w:bidi="zh_TW"/>
        </w:rPr>
      </w:r>
      <w:r>
        <w:rPr>
          <w:lang w:val="zh_TW" w:bidi="zh_TW"/>
        </w:rPr>
        <w:t>尼布甲尼撒是巴比倫帝國的一位國王，他強大的軍隊征服了許多民族和國家。</w:t>
      </w:r>
    </w:p>
    <w:p>
      <w:pPr>
        <w:pStyle w:val="ListBullet"/>
        <w:spacing w:line="240" w:lineRule="auto"/>
        <w:ind w:left="720"/>
      </w:pPr>
      <w:r>
        <w:rPr>
          <w:lang w:val="zh_TW" w:bidi="zh_TW"/>
        </w:rPr>
      </w:r>
      <w:r>
        <w:rPr>
          <w:lang w:val="zh_TW" w:bidi="zh_TW"/>
        </w:rPr>
        <w:t>在尼布甲尼撒的領導下，巴比倫軍隊攻擊並征服了猶大國，並將大多數猶大人擄到巴比倫作為俘虜。這些俘虜被迫在那裡生活了七十年，這段時期被稱為「被擄巴比倫」。</w:t>
      </w:r>
    </w:p>
    <w:p>
      <w:pPr>
        <w:pStyle w:val="ListBullet"/>
        <w:spacing w:line="240" w:lineRule="auto"/>
        <w:ind w:left="720"/>
      </w:pPr>
      <w:r>
        <w:rPr>
          <w:lang w:val="zh_TW" w:bidi="zh_TW"/>
        </w:rPr>
      </w:r>
      <w:r>
        <w:rPr>
          <w:lang w:val="zh_TW" w:bidi="zh_TW"/>
        </w:rPr>
        <w:t>其中一位被擄者但以理解釋了尼布甲尼撒王的一些夢。</w:t>
      </w:r>
    </w:p>
    <w:p>
      <w:pPr>
        <w:pStyle w:val="ListBullet"/>
        <w:spacing w:line="240" w:lineRule="auto"/>
        <w:ind w:left="720"/>
      </w:pPr>
      <w:r>
        <w:rPr>
          <w:lang w:val="zh_TW" w:bidi="zh_TW"/>
        </w:rPr>
      </w:r>
      <w:r>
        <w:rPr>
          <w:lang w:val="zh_TW" w:bidi="zh_TW"/>
        </w:rPr>
        <w:t>另外三位被擄的以色列人，哈拿尼雅、米沙利和亞撒利雅，因拒絕向尼布甲尼撒所造的巨大金像下拜，被扔進火窯中。</w:t>
      </w:r>
    </w:p>
    <w:p>
      <w:pPr>
        <w:pStyle w:val="ListBullet"/>
        <w:spacing w:line="240" w:lineRule="auto"/>
        <w:ind w:left="720"/>
      </w:pPr>
      <w:r>
        <w:rPr>
          <w:lang w:val="zh_TW" w:bidi="zh_TW"/>
        </w:rPr>
      </w:r>
      <w:r>
        <w:rPr>
          <w:lang w:val="zh_TW" w:bidi="zh_TW"/>
        </w:rPr>
        <w:t>尼布甲尼撒王非常傲慢，敬拜假神。他征服猶大時，從耶路撒冷的聖殿中搶走了許多金銀器物。</w:t>
      </w:r>
    </w:p>
    <w:p>
      <w:pPr>
        <w:pStyle w:val="ListBullet"/>
        <w:spacing w:line="240" w:lineRule="auto"/>
        <w:ind w:left="720"/>
      </w:pPr>
      <w:r>
        <w:rPr>
          <w:lang w:val="zh_TW" w:bidi="zh_TW"/>
        </w:rPr>
      </w:r>
      <w:r>
        <w:rPr>
          <w:lang w:val="zh_TW" w:bidi="zh_TW"/>
        </w:rPr>
        <w:t>因為尼布甲尼撒驕傲自大，拒絕離棄敬拜假神，雅巍（和合本譯為：耶和華）使他困頓七年，像動物一樣生活。七年後，當尼布甲尼撒謙卑自己並讚美唯一的真神雅巍時，神就恢復了他的地位。</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狂傲</w:t>
      </w:r>
      <w:r>
        <w:rPr>
          <w:lang w:val="zh_TW" w:bidi="zh_TW"/>
        </w:rPr>
        <w:t>，</w:t>
      </w:r>
      <w:r>
        <w:rPr>
          <w:lang w:val="zh_TW" w:bidi="zh_TW"/>
        </w:rPr>
        <w:t>亞撒利雅</w:t>
      </w:r>
      <w:r>
        <w:rPr>
          <w:lang w:val="zh_TW" w:bidi="zh_TW"/>
        </w:rPr>
        <w:t>，</w:t>
      </w:r>
      <w:r>
        <w:rPr>
          <w:lang w:val="zh_TW" w:bidi="zh_TW"/>
        </w:rPr>
        <w:t>巴比倫</w:t>
      </w:r>
      <w:r>
        <w:rPr>
          <w:lang w:val="zh_TW" w:bidi="zh_TW"/>
        </w:rPr>
        <w:t>，</w:t>
      </w:r>
      <w:r>
        <w:rPr>
          <w:lang w:val="zh_TW" w:bidi="zh_TW"/>
        </w:rPr>
        <w:t>哈拿尼雅</w:t>
      </w:r>
      <w:r>
        <w:rPr>
          <w:lang w:val="zh_TW" w:bidi="zh_TW"/>
        </w:rPr>
        <w:t>，</w:t>
      </w:r>
      <w:r>
        <w:rPr>
          <w:lang w:val="zh_TW" w:bidi="zh_TW"/>
        </w:rPr>
        <w:t>米沙利</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歷代志上6:15</w:t>
      </w:r>
    </w:p>
    <w:p>
      <w:pPr>
        <w:pStyle w:val="ListBullet"/>
        <w:spacing w:line="240" w:lineRule="auto"/>
        <w:ind w:left="720"/>
      </w:pPr>
      <w:r>
        <w:rPr>
          <w:lang w:val="zh_TW" w:bidi="zh_TW"/>
        </w:rPr>
      </w:r>
      <w:r>
        <w:rPr>
          <w:lang w:val="zh_TW" w:bidi="zh_TW"/>
        </w:rPr>
        <w:t>列王紀下25:1–3</w:t>
      </w:r>
    </w:p>
    <w:p>
      <w:pPr>
        <w:pStyle w:val="ListBullet"/>
        <w:spacing w:line="240" w:lineRule="auto"/>
        <w:ind w:left="720"/>
      </w:pPr>
      <w:r>
        <w:rPr>
          <w:lang w:val="zh_TW" w:bidi="zh_TW"/>
        </w:rPr>
      </w:r>
      <w:r>
        <w:rPr>
          <w:lang w:val="zh_TW" w:bidi="zh_TW"/>
        </w:rPr>
        <w:t>但以理書1:2</w:t>
      </w:r>
    </w:p>
    <w:p>
      <w:pPr>
        <w:pStyle w:val="ListBullet"/>
        <w:spacing w:line="240" w:lineRule="auto"/>
        <w:ind w:left="720"/>
      </w:pPr>
      <w:r>
        <w:rPr>
          <w:lang w:val="zh_TW" w:bidi="zh_TW"/>
        </w:rPr>
      </w:r>
      <w:r>
        <w:rPr>
          <w:lang w:val="zh_TW" w:bidi="zh_TW"/>
        </w:rPr>
        <w:t>但以理書4:4</w:t>
      </w:r>
    </w:p>
    <w:p>
      <w:pPr>
        <w:pStyle w:val="ListBullet"/>
        <w:spacing w:line="240" w:lineRule="auto"/>
        <w:ind w:left="720"/>
      </w:pPr>
      <w:r>
        <w:rPr>
          <w:lang w:val="zh_TW" w:bidi="zh_TW"/>
        </w:rPr>
      </w:r>
      <w:r>
        <w:rPr>
          <w:lang w:val="zh_TW" w:bidi="zh_TW"/>
        </w:rPr>
        <w:t>以西結書26:8</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20:6</w:t>
      </w:r>
      <w:r>
        <w:rPr>
          <w:lang w:val="zh_TW" w:bidi="zh_TW"/>
        </w:rPr>
        <w:t xml:space="preserve"> </w:t>
      </w:r>
      <w:r>
        <w:rPr>
          <w:lang w:val="zh_TW" w:bidi="zh_TW"/>
        </w:rPr>
        <w:t>大約在亞述國摧毀以色列國後一百年，神派巴比倫國王</w:t>
      </w:r>
      <w:r>
        <w:rPr>
          <w:b/>
          <w:lang w:val="zh_TW" w:bidi="zh_TW"/>
        </w:rPr>
        <w:t>尼布甲尼撒</w:t>
      </w:r>
      <w:r>
        <w:rPr>
          <w:lang w:val="zh_TW" w:bidi="zh_TW"/>
        </w:rPr>
        <w:t>去攻打猶大國</w:t>
      </w:r>
      <w:r>
        <w:rPr>
          <w:lang w:val="zh_TW" w:bidi="zh_TW"/>
        </w:rPr>
        <w:t>。</w:t>
      </w:r>
    </w:p>
    <w:p>
      <w:pPr>
        <w:pStyle w:val="ListBullet"/>
        <w:spacing w:line="240" w:lineRule="auto"/>
        <w:ind w:left="720"/>
      </w:pPr>
      <w:r>
        <w:rPr>
          <w:lang w:val="zh_TW" w:bidi="zh_TW"/>
        </w:rPr>
      </w:r>
      <w:r>
        <w:rPr>
          <w:b/>
          <w:lang w:val="zh_TW" w:bidi="zh_TW"/>
        </w:rPr>
        <w:t>20:6</w:t>
      </w:r>
      <w:r>
        <w:rPr>
          <w:lang w:val="zh_TW" w:bidi="zh_TW"/>
        </w:rPr>
        <w:t xml:space="preserve"> 猶大國王同意做</w:t>
      </w:r>
      <w:r>
        <w:rPr>
          <w:b/>
          <w:lang w:val="zh_TW" w:bidi="zh_TW"/>
        </w:rPr>
        <w:t>尼布甲尼撒</w:t>
      </w:r>
      <w:r>
        <w:rPr>
          <w:lang w:val="zh_TW" w:bidi="zh_TW"/>
        </w:rPr>
        <w:t>的僕人，並且每年繳納巨額錢財給他。</w:t>
      </w:r>
    </w:p>
    <w:p>
      <w:pPr>
        <w:pStyle w:val="ListBullet"/>
        <w:spacing w:line="240" w:lineRule="auto"/>
        <w:ind w:left="720"/>
      </w:pPr>
      <w:r>
        <w:rPr>
          <w:lang w:val="zh_TW" w:bidi="zh_TW"/>
        </w:rPr>
      </w:r>
      <w:r>
        <w:rPr>
          <w:b/>
          <w:lang w:val="zh_TW" w:bidi="zh_TW"/>
        </w:rPr>
        <w:t>20:8</w:t>
      </w:r>
      <w:r>
        <w:rPr>
          <w:lang w:val="zh_TW" w:bidi="zh_TW"/>
        </w:rPr>
        <w:t xml:space="preserve"> 為了懲罰猶大國王的背叛，</w:t>
      </w:r>
      <w:r>
        <w:rPr>
          <w:b/>
          <w:lang w:val="zh_TW" w:bidi="zh_TW"/>
        </w:rPr>
        <w:t>尼布甲尼撒</w:t>
      </w:r>
      <w:r>
        <w:rPr>
          <w:lang w:val="zh_TW" w:bidi="zh_TW"/>
        </w:rPr>
        <w:t>的士兵當著他的面殺了他的兒子，還弄瞎了他的雙眼。</w:t>
      </w:r>
    </w:p>
    <w:p>
      <w:pPr>
        <w:pStyle w:val="ListBullet"/>
        <w:spacing w:line="240" w:lineRule="auto"/>
        <w:ind w:left="720"/>
      </w:pPr>
      <w:r>
        <w:rPr>
          <w:lang w:val="zh_TW" w:bidi="zh_TW"/>
        </w:rPr>
      </w:r>
      <w:r>
        <w:rPr>
          <w:b/>
          <w:lang w:val="zh_TW" w:bidi="zh_TW"/>
        </w:rPr>
        <w:t>20:9</w:t>
      </w:r>
      <w:r>
        <w:rPr>
          <w:lang w:val="zh_TW" w:bidi="zh_TW"/>
        </w:rPr>
        <w:t xml:space="preserve"> </w:t>
      </w:r>
      <w:r>
        <w:rPr>
          <w:b/>
          <w:lang w:val="zh_TW" w:bidi="zh_TW"/>
        </w:rPr>
        <w:t>尼布甲尼撒</w:t>
      </w:r>
      <w:r>
        <w:rPr>
          <w:lang w:val="zh_TW" w:bidi="zh_TW"/>
        </w:rPr>
        <w:t>和他的軍隊將猶大國的所有人帶到巴比倫，只留下一些最窮困的人種莊稼。</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史特朗號：H5019，H5020</w:t>
      </w:r>
      <w:r>
        <w:rPr>
          <w:lang w:val="zh_TW" w:bidi="zh_TW"/>
        </w:rPr>
      </w:r>
      <w:r>
        <w:rPr>
          <w:lang w:val="zh_TW" w:bidi="zh_TW"/>
        </w:rPr>
      </w:r>
    </w:p>
    <w:p>
      <w:pPr/>
      <w:r>
        <w:rPr>
          <w:lang w:val="zh_TW" w:bidi="zh_TW"/>
        </w:rPr>
      </w:r>
    </w:p>
    <w:p>
      <w:pPr>
        <w:pStyle w:val="Heading2"/>
      </w:pPr>
      <w:r>
        <w:rPr>
          <w:lang w:val="zh_TW" w:bidi="zh_TW"/>
        </w:rPr>
        <w:t>尼羅河</w:t>
      </w:r>
      <w:r>
        <w:rPr>
          <w:lang w:val="zh_TW" w:bidi="zh_TW"/>
        </w:rPr>
      </w:r>
    </w:p>
    <w:p>
      <w:pPr>
        <w:pStyle w:val="Heading3"/>
      </w:pPr>
      <w:r>
        <w:rPr>
          <w:lang w:val="zh_TW" w:bidi="zh_TW"/>
        </w:rPr>
        <w:t>史實：</w:t>
      </w:r>
    </w:p>
    <w:p>
      <w:pPr/>
      <w:r>
        <w:rPr>
          <w:lang w:val="zh_TW" w:bidi="zh_TW"/>
        </w:rPr>
      </w:r>
      <w:r>
        <w:rPr>
          <w:lang w:val="zh_TW" w:bidi="zh_TW"/>
        </w:rPr>
        <w:t>尼羅河是非洲東北部一條非常長且寬的河流。它是埃及的一條主要河流並因此而聞名。</w:t>
      </w:r>
    </w:p>
    <w:p>
      <w:pPr>
        <w:pStyle w:val="ListBullet"/>
        <w:spacing w:line="240" w:lineRule="auto"/>
        <w:ind w:left="720"/>
      </w:pPr>
      <w:r>
        <w:rPr>
          <w:lang w:val="zh_TW" w:bidi="zh_TW"/>
        </w:rPr>
      </w:r>
      <w:r>
        <w:rPr>
          <w:lang w:val="zh_TW" w:bidi="zh_TW"/>
        </w:rPr>
        <w:t>尼羅河向北流經埃及，注入地中海。</w:t>
      </w:r>
    </w:p>
    <w:p>
      <w:pPr>
        <w:pStyle w:val="ListBullet"/>
        <w:spacing w:line="240" w:lineRule="auto"/>
        <w:ind w:left="720"/>
      </w:pPr>
      <w:r>
        <w:rPr>
          <w:lang w:val="zh_TW" w:bidi="zh_TW"/>
        </w:rPr>
      </w:r>
      <w:r>
        <w:rPr>
          <w:lang w:val="zh_TW" w:bidi="zh_TW"/>
        </w:rPr>
        <w:t>尼羅河兩岸的肥沃土地非常適合農作物生長</w:t>
      </w:r>
      <w:r>
        <w:rPr>
          <w:lang w:val="zh_TW" w:bidi="zh_TW"/>
        </w:rPr>
        <w:t>。</w:t>
      </w:r>
    </w:p>
    <w:p>
      <w:pPr>
        <w:pStyle w:val="ListBullet"/>
        <w:spacing w:line="240" w:lineRule="auto"/>
        <w:ind w:left="720"/>
      </w:pPr>
      <w:r>
        <w:rPr>
          <w:lang w:val="zh_TW" w:bidi="zh_TW"/>
        </w:rPr>
      </w:r>
      <w:r>
        <w:rPr>
          <w:lang w:val="zh_TW" w:bidi="zh_TW"/>
        </w:rPr>
        <w:t>大多數埃及人住在尼羅河附近，因為它是食用作物的重要水源。</w:t>
      </w:r>
    </w:p>
    <w:p>
      <w:pPr>
        <w:pStyle w:val="ListBullet"/>
        <w:spacing w:line="240" w:lineRule="auto"/>
        <w:ind w:left="720"/>
      </w:pPr>
      <w:r>
        <w:rPr>
          <w:lang w:val="zh_TW" w:bidi="zh_TW"/>
        </w:rPr>
      </w:r>
      <w:r>
        <w:rPr>
          <w:lang w:val="zh_TW" w:bidi="zh_TW"/>
        </w:rPr>
        <w:t>以色列人住在歌珊地，這片土地非常肥沃，因為它位於尼羅河沿岸。</w:t>
      </w:r>
    </w:p>
    <w:p>
      <w:pPr>
        <w:pStyle w:val="ListBullet"/>
        <w:spacing w:line="240" w:lineRule="auto"/>
        <w:ind w:left="720"/>
      </w:pPr>
      <w:r>
        <w:rPr>
          <w:lang w:val="zh_TW" w:bidi="zh_TW"/>
        </w:rPr>
      </w:r>
      <w:r>
        <w:rPr>
          <w:lang w:val="zh_TW" w:bidi="zh_TW"/>
        </w:rPr>
        <w:t>當摩西還是嬰兒時，他的父母將他放在籃子裡並藏在尼羅河的蘆葦叢中，以躲避法老的士兵。</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埃及</w:t>
      </w:r>
      <w:r>
        <w:rPr>
          <w:lang w:val="zh_TW" w:bidi="zh_TW"/>
        </w:rPr>
        <w:t>，</w:t>
      </w:r>
      <w:r>
        <w:rPr>
          <w:lang w:val="zh_TW" w:bidi="zh_TW"/>
        </w:rPr>
        <w:t>歌珊</w:t>
      </w:r>
      <w:r>
        <w:rPr>
          <w:lang w:val="zh_TW" w:bidi="zh_TW"/>
        </w:rPr>
        <w:t>，</w:t>
      </w:r>
      <w:r>
        <w:rPr>
          <w:lang w:val="zh_TW" w:bidi="zh_TW"/>
        </w:rPr>
        <w:t>摩西</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阿摩司書8:8</w:t>
      </w:r>
    </w:p>
    <w:p>
      <w:pPr>
        <w:pStyle w:val="ListBullet"/>
        <w:spacing w:line="240" w:lineRule="auto"/>
        <w:ind w:left="720"/>
      </w:pPr>
      <w:r>
        <w:rPr>
          <w:lang w:val="zh_TW" w:bidi="zh_TW"/>
        </w:rPr>
      </w:r>
      <w:r>
        <w:rPr>
          <w:lang w:val="zh_TW" w:bidi="zh_TW"/>
        </w:rPr>
        <w:t>創世記41:1–3</w:t>
      </w:r>
    </w:p>
    <w:p>
      <w:pPr>
        <w:pStyle w:val="ListBullet"/>
        <w:spacing w:line="240" w:lineRule="auto"/>
        <w:ind w:left="720"/>
      </w:pPr>
      <w:r>
        <w:rPr>
          <w:lang w:val="zh_TW" w:bidi="zh_TW"/>
        </w:rPr>
      </w:r>
      <w:r>
        <w:rPr>
          <w:lang w:val="zh_TW" w:bidi="zh_TW"/>
        </w:rPr>
        <w:t>耶利米書46:8</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8:4</w:t>
      </w:r>
      <w:r>
        <w:rPr>
          <w:lang w:val="zh_TW" w:bidi="zh_TW"/>
        </w:rPr>
        <w:t xml:space="preserve"> 埃及是位於</w:t>
      </w:r>
      <w:r>
        <w:rPr>
          <w:b/>
          <w:lang w:val="zh_TW" w:bidi="zh_TW"/>
        </w:rPr>
        <w:t>尼羅河</w:t>
      </w:r>
      <w:r>
        <w:rPr>
          <w:lang w:val="zh_TW" w:bidi="zh_TW"/>
        </w:rPr>
        <w:t>岸的一個非常強大的國家。</w:t>
      </w:r>
    </w:p>
    <w:p>
      <w:pPr>
        <w:pStyle w:val="ListBullet"/>
        <w:spacing w:line="240" w:lineRule="auto"/>
        <w:ind w:left="720"/>
      </w:pPr>
      <w:r>
        <w:rPr>
          <w:lang w:val="zh_TW" w:bidi="zh_TW"/>
        </w:rPr>
      </w:r>
      <w:r>
        <w:rPr>
          <w:b/>
          <w:lang w:val="zh_TW" w:bidi="zh_TW"/>
        </w:rPr>
        <w:t>9:4</w:t>
      </w:r>
      <w:r>
        <w:rPr>
          <w:lang w:val="zh_TW" w:bidi="zh_TW"/>
        </w:rPr>
        <w:t xml:space="preserve"> 法老看到以色列人子孫興旺，就下令把所有的以色列男嬰扔到</w:t>
      </w:r>
      <w:r>
        <w:rPr>
          <w:b/>
          <w:lang w:val="zh_TW" w:bidi="zh_TW"/>
        </w:rPr>
        <w:t>尼羅河</w:t>
      </w:r>
      <w:r>
        <w:rPr>
          <w:lang w:val="zh_TW" w:bidi="zh_TW"/>
        </w:rPr>
        <w:t>裡殺掉。</w:t>
      </w:r>
    </w:p>
    <w:p>
      <w:pPr>
        <w:pStyle w:val="ListBullet"/>
        <w:spacing w:line="240" w:lineRule="auto"/>
        <w:ind w:left="720"/>
      </w:pPr>
      <w:r>
        <w:rPr>
          <w:lang w:val="zh_TW" w:bidi="zh_TW"/>
        </w:rPr>
      </w:r>
      <w:r>
        <w:rPr>
          <w:b/>
          <w:lang w:val="zh_TW" w:bidi="zh_TW"/>
        </w:rPr>
        <w:t>9:6</w:t>
      </w:r>
      <w:r>
        <w:rPr>
          <w:lang w:val="zh_TW" w:bidi="zh_TW"/>
        </w:rPr>
        <w:t xml:space="preserve"> 後來，這個男嬰的父母再也藏不住他了。為了救他，把他放在一個漂浮的籃子裡，擱在</w:t>
      </w:r>
      <w:r>
        <w:rPr>
          <w:b/>
          <w:lang w:val="zh_TW" w:bidi="zh_TW"/>
        </w:rPr>
        <w:t>尼羅河</w:t>
      </w:r>
      <w:r>
        <w:rPr>
          <w:lang w:val="zh_TW" w:bidi="zh_TW"/>
        </w:rPr>
        <w:t>邊的蘆葦中。</w:t>
      </w:r>
    </w:p>
    <w:p>
      <w:pPr>
        <w:pStyle w:val="ListBullet"/>
        <w:spacing w:line="240" w:lineRule="auto"/>
        <w:ind w:left="720"/>
      </w:pPr>
      <w:r>
        <w:rPr>
          <w:lang w:val="zh_TW" w:bidi="zh_TW"/>
        </w:rPr>
      </w:r>
      <w:r>
        <w:rPr>
          <w:b/>
          <w:lang w:val="zh_TW" w:bidi="zh_TW"/>
        </w:rPr>
        <w:t>10:3</w:t>
      </w:r>
      <w:r>
        <w:rPr>
          <w:lang w:val="zh_TW" w:bidi="zh_TW"/>
        </w:rPr>
        <w:t xml:space="preserve"> 神讓</w:t>
      </w:r>
      <w:r>
        <w:rPr>
          <w:b/>
          <w:lang w:val="zh_TW" w:bidi="zh_TW"/>
        </w:rPr>
        <w:t>尼羅河</w:t>
      </w:r>
      <w:r>
        <w:rPr>
          <w:lang w:val="zh_TW" w:bidi="zh_TW"/>
        </w:rPr>
        <w:t>水變為血水，但法老還是不願讓以色列人離開。</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史特朗號：H0216，H2975，H4714，H5104</w:t>
      </w:r>
      <w:r>
        <w:rPr>
          <w:lang w:val="zh_TW" w:bidi="zh_TW"/>
        </w:rPr>
      </w:r>
      <w:r>
        <w:rPr>
          <w:lang w:val="zh_TW" w:bidi="zh_TW"/>
        </w:rPr>
      </w:r>
    </w:p>
    <w:p>
      <w:pPr/>
      <w:r>
        <w:rPr>
          <w:lang w:val="zh_TW" w:bidi="zh_TW"/>
        </w:rPr>
      </w:r>
    </w:p>
    <w:p>
      <w:pPr>
        <w:pStyle w:val="Heading2"/>
      </w:pPr>
      <w:r>
        <w:rPr>
          <w:lang w:val="zh_TW" w:bidi="zh_TW"/>
        </w:rPr>
        <w:t>尼尼微</w:t>
      </w:r>
      <w:r>
        <w:rPr>
          <w:lang w:val="zh_TW" w:bidi="zh_TW"/>
        </w:rPr>
      </w:r>
    </w:p>
    <w:p>
      <w:pPr>
        <w:pStyle w:val="Heading3"/>
      </w:pPr>
      <w:r>
        <w:rPr>
          <w:lang w:val="zh_TW" w:bidi="zh_TW"/>
        </w:rPr>
        <w:t>史實：</w:t>
      </w:r>
    </w:p>
    <w:p>
      <w:pPr/>
      <w:r>
        <w:rPr>
          <w:lang w:val="zh_TW" w:bidi="zh_TW"/>
        </w:rPr>
      </w:r>
      <w:r>
        <w:rPr>
          <w:lang w:val="zh_TW" w:bidi="zh_TW"/>
        </w:rPr>
        <w:t>尼尼微是亞述帝國的首都。「尼尼微人」是指住在尼尼微的人。</w:t>
      </w:r>
    </w:p>
    <w:p>
      <w:pPr>
        <w:pStyle w:val="ListBullet"/>
        <w:spacing w:line="240" w:lineRule="auto"/>
        <w:ind w:left="720"/>
      </w:pPr>
      <w:r>
        <w:rPr>
          <w:lang w:val="zh_TW" w:bidi="zh_TW"/>
        </w:rPr>
      </w:r>
      <w:r>
        <w:rPr>
          <w:lang w:val="zh_TW" w:bidi="zh_TW"/>
        </w:rPr>
        <w:t>神派先知約拿去警告尼尼微人，要他們轉離邪惡的行為。人們不再作惡，所以神當時沒有毀滅他們。</w:t>
      </w:r>
    </w:p>
    <w:p>
      <w:pPr>
        <w:pStyle w:val="ListBullet"/>
        <w:spacing w:line="240" w:lineRule="auto"/>
        <w:ind w:left="720"/>
      </w:pPr>
      <w:r>
        <w:rPr>
          <w:lang w:val="zh_TW" w:bidi="zh_TW"/>
        </w:rPr>
      </w:r>
      <w:r>
        <w:rPr>
          <w:lang w:val="zh_TW" w:bidi="zh_TW"/>
        </w:rPr>
        <w:t>先知那鴻和西番雅都預言神將毀滅尼尼微，作為對他們罪惡的審判。</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亞述</w:t>
      </w:r>
      <w:r>
        <w:rPr>
          <w:lang w:val="zh_TW" w:bidi="zh_TW"/>
        </w:rPr>
        <w:t>，</w:t>
      </w:r>
      <w:r>
        <w:rPr>
          <w:lang w:val="zh_TW" w:bidi="zh_TW"/>
        </w:rPr>
        <w:t>約拿</w:t>
      </w:r>
      <w:r>
        <w:rPr>
          <w:lang w:val="zh_TW" w:bidi="zh_TW"/>
        </w:rPr>
        <w:t>，</w:t>
      </w:r>
      <w:r>
        <w:rPr>
          <w:lang w:val="zh_TW" w:bidi="zh_TW"/>
        </w:rPr>
        <w:t>悔改</w:t>
      </w:r>
      <w:r>
        <w:rPr>
          <w:lang w:val="zh_TW" w:bidi="zh_TW"/>
        </w:rPr>
        <w:t>，轉向）</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創世記10:11–14</w:t>
      </w:r>
    </w:p>
    <w:p>
      <w:pPr>
        <w:pStyle w:val="ListBullet"/>
        <w:spacing w:line="240" w:lineRule="auto"/>
        <w:ind w:left="720"/>
      </w:pPr>
      <w:r>
        <w:rPr>
          <w:lang w:val="zh_TW" w:bidi="zh_TW"/>
        </w:rPr>
      </w:r>
      <w:r>
        <w:rPr>
          <w:lang w:val="zh_TW" w:bidi="zh_TW"/>
        </w:rPr>
        <w:t>約拿書1:3</w:t>
      </w:r>
    </w:p>
    <w:p>
      <w:pPr>
        <w:pStyle w:val="ListBullet"/>
        <w:spacing w:line="240" w:lineRule="auto"/>
        <w:ind w:left="720"/>
      </w:pPr>
      <w:r>
        <w:rPr>
          <w:lang w:val="zh_TW" w:bidi="zh_TW"/>
        </w:rPr>
      </w:r>
      <w:r>
        <w:rPr>
          <w:lang w:val="zh_TW" w:bidi="zh_TW"/>
        </w:rPr>
        <w:t>約拿書3:3</w:t>
      </w:r>
    </w:p>
    <w:p>
      <w:pPr>
        <w:pStyle w:val="ListBullet"/>
        <w:spacing w:line="240" w:lineRule="auto"/>
        <w:ind w:left="720"/>
      </w:pPr>
      <w:r>
        <w:rPr>
          <w:lang w:val="zh_TW" w:bidi="zh_TW"/>
        </w:rPr>
      </w:r>
      <w:r>
        <w:rPr>
          <w:lang w:val="zh_TW" w:bidi="zh_TW"/>
        </w:rPr>
        <w:t>路加福音11:32</w:t>
      </w:r>
    </w:p>
    <w:p>
      <w:pPr>
        <w:pStyle w:val="ListBullet"/>
        <w:spacing w:line="240" w:lineRule="auto"/>
        <w:ind w:left="720"/>
      </w:pPr>
      <w:r>
        <w:rPr>
          <w:lang w:val="zh_TW" w:bidi="zh_TW"/>
        </w:rPr>
      </w:r>
      <w:r>
        <w:rPr>
          <w:lang w:val="zh_TW" w:bidi="zh_TW"/>
        </w:rPr>
        <w:t>馬太福音12:41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史特朗號：H5210，G35350，G35360</w:t>
      </w:r>
      <w:r>
        <w:rPr>
          <w:lang w:val="zh_TW" w:bidi="zh_TW"/>
        </w:rPr>
      </w:r>
      <w:r>
        <w:rPr>
          <w:lang w:val="zh_TW" w:bidi="zh_TW"/>
        </w:rPr>
      </w:r>
    </w:p>
    <w:p>
      <w:pPr/>
      <w:r>
        <w:rPr>
          <w:lang w:val="zh_TW" w:bidi="zh_TW"/>
        </w:rPr>
      </w:r>
    </w:p>
    <w:p>
      <w:pPr>
        <w:pStyle w:val="Heading2"/>
      </w:pPr>
      <w:r>
        <w:rPr>
          <w:lang w:val="zh_TW" w:bidi="zh_TW"/>
        </w:rPr>
        <w:t>尼希米</w:t>
      </w:r>
      <w:r>
        <w:rPr>
          <w:lang w:val="zh_TW" w:bidi="zh_TW"/>
        </w:rPr>
      </w:r>
    </w:p>
    <w:p>
      <w:pPr>
        <w:pStyle w:val="Heading3"/>
      </w:pPr>
      <w:r>
        <w:rPr>
          <w:lang w:val="zh_TW" w:bidi="zh_TW"/>
        </w:rPr>
        <w:t>史實：</w:t>
      </w:r>
    </w:p>
    <w:p>
      <w:pPr/>
      <w:r>
        <w:rPr>
          <w:lang w:val="zh_TW" w:bidi="zh_TW"/>
        </w:rPr>
      </w:r>
      <w:r>
        <w:rPr>
          <w:lang w:val="zh_TW" w:bidi="zh_TW"/>
        </w:rPr>
        <w:t>尼希米是以色列人，當以色列人和猶大人被巴比倫人擄走時，他被迫遷移到了巴比倫帝國。</w:t>
      </w:r>
    </w:p>
    <w:p>
      <w:pPr>
        <w:pStyle w:val="ListBullet"/>
        <w:spacing w:line="240" w:lineRule="auto"/>
        <w:ind w:left="720"/>
      </w:pPr>
      <w:r>
        <w:rPr>
          <w:lang w:val="zh_TW" w:bidi="zh_TW"/>
        </w:rPr>
      </w:r>
      <w:r>
        <w:rPr>
          <w:lang w:val="zh_TW" w:bidi="zh_TW"/>
        </w:rPr>
        <w:t>當尼希米擔任波斯王亞達薛西的酒政時，他向王請求允許返回耶路撒冷。</w:t>
      </w:r>
    </w:p>
    <w:p>
      <w:pPr>
        <w:pStyle w:val="ListBullet"/>
        <w:spacing w:line="240" w:lineRule="auto"/>
        <w:ind w:left="720"/>
      </w:pPr>
      <w:r>
        <w:rPr>
          <w:lang w:val="zh_TW" w:bidi="zh_TW"/>
        </w:rPr>
      </w:r>
      <w:r>
        <w:rPr>
          <w:lang w:val="zh_TW" w:bidi="zh_TW"/>
        </w:rPr>
        <w:t>尼希米帶領以色列人重建被巴比倫人摧毀的耶路撒冷城牆。</w:t>
      </w:r>
    </w:p>
    <w:p>
      <w:pPr>
        <w:pStyle w:val="ListBullet"/>
        <w:spacing w:line="240" w:lineRule="auto"/>
        <w:ind w:left="720"/>
      </w:pPr>
      <w:r>
        <w:rPr>
          <w:lang w:val="zh_TW" w:bidi="zh_TW"/>
        </w:rPr>
      </w:r>
      <w:r>
        <w:rPr>
          <w:lang w:val="zh_TW" w:bidi="zh_TW"/>
        </w:rPr>
        <w:t>尼希米在耶路撒冷擔任省長十二年，然後返回王宮。</w:t>
      </w:r>
    </w:p>
    <w:p>
      <w:pPr>
        <w:pStyle w:val="ListBullet"/>
        <w:spacing w:line="240" w:lineRule="auto"/>
        <w:ind w:left="720"/>
      </w:pPr>
      <w:r>
        <w:rPr>
          <w:lang w:val="zh_TW" w:bidi="zh_TW"/>
        </w:rPr>
      </w:r>
      <w:r>
        <w:rPr>
          <w:lang w:val="zh_TW" w:bidi="zh_TW"/>
        </w:rPr>
        <w:t>舊約聖經中的尼希米記講述了尼希米重建城牆的工作以及他在耶路撒冷治理百姓的故事。</w:t>
      </w:r>
    </w:p>
    <w:p>
      <w:pPr>
        <w:pStyle w:val="ListBullet"/>
        <w:spacing w:line="240" w:lineRule="auto"/>
        <w:ind w:left="720"/>
      </w:pPr>
      <w:r>
        <w:rPr>
          <w:lang w:val="zh_TW" w:bidi="zh_TW"/>
        </w:rPr>
      </w:r>
      <w:r>
        <w:rPr>
          <w:lang w:val="zh_TW" w:bidi="zh_TW"/>
        </w:rPr>
        <w:t>在舊約中還有其他名叫尼希米的人。通常會加上父親的名字，以區分所談論的是哪位尼希米。</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亞達薛西</w:t>
      </w:r>
      <w:r>
        <w:rPr>
          <w:lang w:val="zh_TW" w:bidi="zh_TW"/>
        </w:rPr>
        <w:t>，</w:t>
      </w:r>
      <w:r>
        <w:rPr>
          <w:lang w:val="zh_TW" w:bidi="zh_TW"/>
        </w:rPr>
        <w:t>巴比倫</w:t>
      </w:r>
      <w:r>
        <w:rPr>
          <w:lang w:val="zh_TW" w:bidi="zh_TW"/>
        </w:rPr>
        <w:t>，</w:t>
      </w:r>
      <w:r>
        <w:rPr>
          <w:lang w:val="zh_TW" w:bidi="zh_TW"/>
        </w:rPr>
        <w:t>耶路撒冷</w:t>
      </w:r>
      <w:r>
        <w:rPr>
          <w:lang w:val="zh_TW" w:bidi="zh_TW"/>
        </w:rPr>
        <w:t>，兒子）</w:t>
      </w:r>
    </w:p>
    <w:p>
      <w:pPr>
        <w:pStyle w:val="Heading3"/>
      </w:pPr>
      <w:r>
        <w:rPr>
          <w:lang w:val="zh_TW" w:bidi="zh_TW"/>
        </w:rPr>
        <w:t>參考經文：</w:t>
      </w:r>
    </w:p>
    <w:p>
      <w:pPr>
        <w:pStyle w:val="ListBullet"/>
        <w:spacing w:line="240" w:lineRule="auto"/>
        <w:ind w:left="720"/>
      </w:pPr>
      <w:r>
        <w:rPr>
          <w:lang w:val="zh_TW" w:bidi="zh_TW"/>
        </w:rPr>
      </w:r>
      <w:r>
        <w:rPr>
          <w:lang w:val="zh_TW" w:bidi="zh_TW"/>
        </w:rPr>
        <w:t>以斯拉記2:1–2</w:t>
      </w:r>
    </w:p>
    <w:p>
      <w:pPr>
        <w:pStyle w:val="ListBullet"/>
        <w:spacing w:line="240" w:lineRule="auto"/>
        <w:ind w:left="720"/>
      </w:pPr>
      <w:r>
        <w:rPr>
          <w:lang w:val="zh_TW" w:bidi="zh_TW"/>
        </w:rPr>
      </w:r>
      <w:r>
        <w:rPr>
          <w:lang w:val="zh_TW" w:bidi="zh_TW"/>
        </w:rPr>
        <w:t>尼希米記1:2</w:t>
      </w:r>
    </w:p>
    <w:p>
      <w:pPr>
        <w:pStyle w:val="ListBullet"/>
        <w:spacing w:line="240" w:lineRule="auto"/>
        <w:ind w:left="720"/>
      </w:pPr>
      <w:r>
        <w:rPr>
          <w:lang w:val="zh_TW" w:bidi="zh_TW"/>
        </w:rPr>
      </w:r>
      <w:r>
        <w:rPr>
          <w:lang w:val="zh_TW" w:bidi="zh_TW"/>
        </w:rPr>
        <w:t>尼希米記10:3</w:t>
      </w:r>
    </w:p>
    <w:p>
      <w:pPr>
        <w:pStyle w:val="ListBullet"/>
        <w:spacing w:line="240" w:lineRule="auto"/>
        <w:ind w:left="720"/>
      </w:pPr>
      <w:r>
        <w:rPr>
          <w:lang w:val="zh_TW" w:bidi="zh_TW"/>
        </w:rPr>
      </w:r>
      <w:r>
        <w:rPr>
          <w:lang w:val="zh_TW" w:bidi="zh_TW"/>
        </w:rPr>
        <w:t>尼希米記12:46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史特朗號：H5166</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