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Video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license.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 by Mission Mutual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V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Vùng hoang dã</w:t>
      </w:r>
      <w:r>
        <w:rPr>
          <w:lang w:val="vi_VN" w:bidi="vi_VN"/>
        </w:rPr>
      </w:r>
    </w:p>
    <w:p>
      <w:pPr>
        <w:pStyle w:val="Heading4"/>
      </w:pPr>
      <w:r>
        <w:rPr>
          <w:lang w:val="vi_VN" w:bidi="vi_VN"/>
        </w:rPr>
        <w:t>Video Content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vi_VN" w:bidi="vi_VN"/>
        </w:rPr>
      </w:r>
      <w:hyperlink r:id="rId14">
        <w:r>
          <w:rPr>
            <w:lang w:val="vi_VN" w:bidi="vi_VN"/>
          </w:rPr>
          <w:rPr>
            <w:color w:val="0000EE"/>
            <w:u w:val="single"/>
          </w:rPr>
          <w:t>link</w:t>
        </w:r>
      </w:hyperlink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