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The elder, to the beloved Gaius, whom I love in truth.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Beloved, I pray concerning everything {for} you to prosper and to be healthy, just as your soul prospers.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rejoiced greatly when brothers came and attested to your truth, just as you are walking in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no greater joy than these things, that I hear my children are walking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Beloved, you are doing a faithful thing whenever you might work for the brothers, and this {for} strangers,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have attested your love before the church, whom you will do well to send on worthily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went out for the sake of the name, accepting nothing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we ourselves ought to welcome such {ones} so that we may become fellow workers with the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wrote something to the church, but Diotrephes, the one loving to be first among them, does not receive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this, if I come, I will call attention to his works that he is doing—accusing us with evil words. And not being satisfied with these things, he does not receive the brothers, and he stops the ones willing and puts them out of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do not imitate the evil, but the good. The one doing good is from God; the one doing evil has not seen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Demetrius it has been attested by all and by the truth itself. And we ourselves also attest, and you know that our testimony is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many things to write to you, but I do not wish to write them to you with ink and pen.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expect to see you soon, and we will speak mouth to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Peace to you. The friends greet you. Greet the friends by name.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