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 man use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8"/>
      </w:r>
      <w:r>
        <w:t xml:space="preserve"> is not made for a righteous man, but for the lawless</w:t>
      </w:r>
      <w:r>
        <w:rPr>
          <w:rStyle w:val="FootnoteReference"/>
        </w:rPr>
        <w:footnoteReference w:id="15209"/>
      </w:r>
      <w:r>
        <w:t xml:space="preserve"> and disobedient</w:t>
      </w:r>
      <w:r>
        <w:rPr>
          <w:rStyle w:val="FootnoteReference"/>
        </w:rPr>
        <w:footnoteReference w:id="15210"/>
      </w:r>
      <w:r>
        <w:t xml:space="preserve">, for the ungodly</w:t>
      </w:r>
      <w:r>
        <w:rPr>
          <w:rStyle w:val="FootnoteReference"/>
        </w:rPr>
        <w:footnoteReference w:id="15211"/>
      </w:r>
      <w:r>
        <w:t xml:space="preserve"> and for sinners, for unholy and profane</w:t>
      </w:r>
      <w:r>
        <w:rPr>
          <w:rStyle w:val="FootnoteReference"/>
        </w:rPr>
        <w:footnoteReference w:id="15212"/>
      </w:r>
      <w:r>
        <w:t xml:space="preserve">, for murderers</w:t>
      </w:r>
      <w:r>
        <w:rPr>
          <w:rStyle w:val="FootnoteReference"/>
        </w:rPr>
        <w:footnoteReference w:id="15213"/>
      </w:r>
      <w:r>
        <w:t xml:space="preserve"> of fathers and murderers of mothers, for manslayers</w:t>
      </w:r>
      <w:r>
        <w:rPr>
          <w:rStyle w:val="FootnoteReference"/>
        </w:rPr>
        <w:footnoteReference w:id="1521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that, first</w:t>
      </w:r>
      <w:r>
        <w:rPr>
          <w:rStyle w:val="FootnoteReference"/>
        </w:rPr>
        <w:footnoteReference w:id="15256"/>
      </w:r>
      <w:r>
        <w:t xml:space="preserve"> of all, supplications</w:t>
      </w:r>
      <w:r>
        <w:rPr>
          <w:rStyle w:val="FootnoteReference"/>
        </w:rPr>
        <w:footnoteReference w:id="15257"/>
      </w:r>
      <w:r>
        <w:t xml:space="preserve">, prayers, intercessions, and giving of thanks,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that are in authority; that we may lead a quiet and peaceable life in all godliness</w:t>
      </w:r>
      <w:r>
        <w:rPr>
          <w:rStyle w:val="FootnoteReference"/>
        </w:rPr>
        <w:footnoteReference w:id="15262"/>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to be testified</w:t>
      </w:r>
      <w:r>
        <w:rPr>
          <w:rStyle w:val="FootnoteReference"/>
        </w:rPr>
        <w:footnoteReference w:id="15277"/>
      </w:r>
      <w:r>
        <w:t xml:space="preserve"> in due time.</w:t>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1"/>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an attacker, not greedy</w:t>
      </w:r>
      <w:r>
        <w:rPr>
          <w:rStyle w:val="FootnoteReference"/>
        </w:rPr>
        <w:footnoteReference w:id="15313"/>
      </w:r>
      <w:r>
        <w:t xml:space="preserve"> of filthy</w:t>
      </w:r>
      <w:r>
        <w:rPr>
          <w:rStyle w:val="FootnoteReference"/>
        </w:rPr>
        <w:footnoteReference w:id="15314"/>
      </w:r>
      <w:r>
        <w:t xml:space="preserve"> illegal gain; but patient</w:t>
      </w:r>
      <w:r>
        <w:rPr>
          <w:rStyle w:val="FootnoteReference"/>
        </w:rPr>
        <w:footnoteReference w:id="15315"/>
      </w:r>
      <w:r>
        <w:t xml:space="preserve">, not a brawler</w:t>
      </w:r>
      <w:r>
        <w:rPr>
          <w:rStyle w:val="FootnoteReference"/>
        </w:rPr>
        <w:footnoteReference w:id="15316"/>
      </w:r>
      <w:r>
        <w:t xml:space="preserve">, not covetous</w:t>
      </w:r>
      <w:r>
        <w:rPr>
          <w:rStyle w:val="FootnoteReference"/>
        </w:rPr>
        <w:footnoteReference w:id="15317"/>
      </w:r>
      <w:r>
        <w:t xml:space="preserve">;</w:t>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8"/>
      </w:r>
      <w:r>
        <w:t xml:space="preserve"> wives be grave, not slanderers, sober</w:t>
      </w:r>
      <w:r>
        <w:rPr>
          <w:rStyle w:val="FootnoteReference"/>
        </w:rPr>
        <w:footnoteReference w:id="15339"/>
      </w:r>
      <w:r>
        <w:t xml:space="preserve">, faithful</w:t>
      </w:r>
      <w:r>
        <w:rPr>
          <w:rStyle w:val="FootnoteReference"/>
        </w:rPr>
        <w:footnoteReference w:id="15340"/>
      </w:r>
      <w:r>
        <w:t xml:space="preserve"> in all things.</w:t>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1"/>
      </w:r>
      <w:r>
        <w:t xml:space="preserve"> in hypocrisy; having their</w:t>
      </w:r>
      <w:r>
        <w:rPr>
          <w:rStyle w:val="FootnoteReference"/>
        </w:rPr>
        <w:footnoteReference w:id="15372"/>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4"/>
      </w:r>
      <w:r>
        <w:t xml:space="preserve">, give attendance to reading</w:t>
      </w:r>
      <w:r>
        <w:rPr>
          <w:rStyle w:val="FootnoteReference"/>
        </w:rPr>
        <w:footnoteReference w:id="15405"/>
      </w:r>
      <w:r>
        <w:t xml:space="preserve">, to exhortation</w:t>
      </w:r>
      <w:r>
        <w:rPr>
          <w:rStyle w:val="FootnoteReference"/>
        </w:rPr>
        <w:footnoteReference w:id="15406"/>
      </w:r>
      <w:r>
        <w:t xml:space="preserve">, to doctrine</w:t>
      </w:r>
      <w:r>
        <w:rPr>
          <w:rStyle w:val="FootnoteReference"/>
        </w:rPr>
        <w:footnoteReference w:id="15407"/>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8"/>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09"/>
      </w:r>
      <w:r>
        <w:t xml:space="preserve"> upon these things; give</w:t>
      </w:r>
      <w:r>
        <w:rPr>
          <w:rStyle w:val="FootnoteReference"/>
        </w:rPr>
        <w:footnoteReference w:id="15410"/>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4"/>
      </w:r>
      <w:r>
        <w:t xml:space="preserve">, let them learn</w:t>
      </w:r>
      <w:r>
        <w:rPr>
          <w:rStyle w:val="FootnoteReference"/>
        </w:rPr>
        <w:footnoteReference w:id="15425"/>
      </w:r>
      <w:r>
        <w:t xml:space="preserve"> first to show piety</w:t>
      </w:r>
      <w:r>
        <w:rPr>
          <w:rStyle w:val="FootnoteReference"/>
        </w:rPr>
        <w:footnoteReference w:id="15426"/>
      </w:r>
      <w:r>
        <w:t xml:space="preserve"> at home, and to requite</w:t>
      </w:r>
      <w:r>
        <w:rPr>
          <w:rStyle w:val="FootnoteReference"/>
        </w:rPr>
        <w:footnoteReference w:id="15427"/>
      </w:r>
      <w:r>
        <w:t xml:space="preserve"> their parents: for that is good</w:t>
      </w:r>
      <w:r>
        <w:rPr>
          <w:rStyle w:val="FootnoteReference"/>
        </w:rPr>
        <w:footnoteReference w:id="15428"/>
      </w:r>
      <w:r>
        <w:t xml:space="preserve"> and acceptable before God</w:t>
      </w:r>
      <w:r>
        <w:rPr>
          <w:rStyle w:val="FootnoteReference"/>
        </w:rPr>
        <w:footnoteReference w:id="15429"/>
      </w:r>
      <w:r>
        <w:t xml:space="preserve">.</w:t>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2"/>
      </w:r>
      <w:r>
        <w:t xml:space="preserve"> indeed, and desolate</w:t>
      </w:r>
      <w:r>
        <w:rPr>
          <w:rStyle w:val="FootnoteReference"/>
        </w:rPr>
        <w:footnoteReference w:id="15433"/>
      </w:r>
      <w:r>
        <w:t xml:space="preserve">, trusts in God, and continues in supplications and prayers night and day.</w:t>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6"/>
      </w:r>
      <w:r>
        <w:t xml:space="preserve"> is dead</w:t>
      </w:r>
      <w:r>
        <w:rPr>
          <w:rStyle w:val="FootnoteReference"/>
        </w:rPr>
        <w:footnoteReference w:id="15437"/>
      </w:r>
      <w:r>
        <w:t xml:space="preserve"> while she lives.</w:t>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0"/>
      </w:r>
      <w:r>
        <w:t xml:space="preserve"> for those of his own house</w:t>
      </w:r>
      <w:r>
        <w:rPr>
          <w:rStyle w:val="FootnoteReference"/>
        </w:rPr>
        <w:footnoteReference w:id="15441"/>
      </w:r>
      <w:r>
        <w:t xml:space="preserve">, he has denied the faith, and is</w:t>
      </w:r>
      <w:r>
        <w:rPr>
          <w:rStyle w:val="FootnoteReference"/>
        </w:rPr>
        <w:footnoteReference w:id="15442"/>
      </w:r>
      <w:r>
        <w:t xml:space="preserve"> worse than an infidel.</w:t>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4"/>
      </w:r>
      <w:r>
        <w:t xml:space="preserve"> be taken into the number under</w:t>
      </w:r>
      <w:r>
        <w:rPr>
          <w:rStyle w:val="FootnoteReference"/>
        </w:rPr>
        <w:footnoteReference w:id="15445"/>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3"/>
      </w:r>
      <w:r>
        <w:t xml:space="preserve"> widows refuse: for when they have begun to wax</w:t>
      </w:r>
      <w:r>
        <w:rPr>
          <w:rStyle w:val="FootnoteReference"/>
        </w:rPr>
        <w:footnoteReference w:id="15454"/>
      </w:r>
      <w:r>
        <w:t xml:space="preserve"> wanton against Christ</w:t>
      </w:r>
      <w:r>
        <w:rPr>
          <w:rStyle w:val="FootnoteReference"/>
        </w:rPr>
        <w:footnoteReference w:id="15455"/>
      </w:r>
      <w:r>
        <w:t xml:space="preserve">, they will</w:t>
      </w:r>
      <w:r>
        <w:rPr>
          <w:rStyle w:val="FootnoteReference"/>
        </w:rPr>
        <w:footnoteReference w:id="15456"/>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59"/>
      </w:r>
      <w:r>
        <w:t xml:space="preserve"> idle, wandering</w:t>
      </w:r>
      <w:r>
        <w:rPr>
          <w:rStyle w:val="FootnoteReference"/>
        </w:rPr>
        <w:footnoteReference w:id="15460"/>
      </w:r>
      <w:r>
        <w:t xml:space="preserve"> about from house to house; and not only idle, but gossiping also and busybodies</w:t>
      </w:r>
      <w:r>
        <w:rPr>
          <w:rStyle w:val="FootnoteReference"/>
        </w:rPr>
        <w:footnoteReference w:id="15461"/>
      </w:r>
      <w:r>
        <w:t xml:space="preserve">, speaking</w:t>
      </w:r>
      <w:r>
        <w:rPr>
          <w:rStyle w:val="FootnoteReference"/>
        </w:rPr>
        <w:footnoteReference w:id="15462"/>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3"/>
      </w:r>
      <w:r>
        <w:t xml:space="preserve"> women marry, bear children, guide</w:t>
      </w:r>
      <w:r>
        <w:rPr>
          <w:rStyle w:val="FootnoteReference"/>
        </w:rPr>
        <w:footnoteReference w:id="15464"/>
      </w:r>
      <w:r>
        <w:t xml:space="preserve"> the house, give</w:t>
      </w:r>
      <w:r>
        <w:rPr>
          <w:rStyle w:val="FootnoteReference"/>
        </w:rPr>
        <w:footnoteReference w:id="15465"/>
      </w:r>
      <w:r>
        <w:t xml:space="preserve"> none occasion to the adversary to speak reproachfully</w:t>
      </w:r>
      <w:r>
        <w:rPr>
          <w:rStyle w:val="FootnoteReference"/>
        </w:rPr>
        <w:footnoteReference w:id="1546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0"/>
      </w:r>
      <w:r>
        <w:t xml:space="preserve"> not an accusation, but before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teachers worthy of all honor, that the name of God</w:t>
      </w:r>
      <w:r>
        <w:rPr>
          <w:rStyle w:val="FootnoteReference"/>
        </w:rPr>
        <w:footnoteReference w:id="15498"/>
      </w:r>
      <w:r>
        <w:t xml:space="preserve"> and his doctrine be not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5"/>
      </w:r>
      <w:r>
        <w:t xml:space="preserve"> disputings of men of corrupt minds, and destitute of the truth, supposing</w:t>
      </w:r>
      <w:r>
        <w:rPr>
          <w:rStyle w:val="FootnoteReference"/>
        </w:rPr>
        <w:footnoteReference w:id="15516"/>
      </w:r>
      <w:r>
        <w:t xml:space="preserve"> that gain is godliness: from such withdraw yourself.</w:t>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this world, and it is certain</w:t>
      </w:r>
      <w:r>
        <w:rPr>
          <w:rStyle w:val="FootnoteReference"/>
        </w:rPr>
        <w:footnoteReference w:id="15521"/>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the root of all evil: which while some coveted</w:t>
      </w:r>
      <w:r>
        <w:rPr>
          <w:rStyle w:val="FootnoteReference"/>
        </w:rPr>
        <w:footnoteReference w:id="15526"/>
      </w:r>
      <w:r>
        <w:t xml:space="preserve"> after, they have erred from the faith, and pierced</w:t>
      </w:r>
      <w:r>
        <w:rPr>
          <w:rStyle w:val="FootnoteReference"/>
        </w:rPr>
        <w:footnoteReference w:id="15527"/>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this world, that they Do not be high-minded, nor trust</w:t>
      </w:r>
      <w:r>
        <w:rPr>
          <w:rStyle w:val="FootnoteReference"/>
        </w:rPr>
        <w:footnoteReference w:id="15551"/>
      </w:r>
      <w:r>
        <w:t xml:space="preserve"> in uncertain riches</w:t>
      </w:r>
      <w:r>
        <w:rPr>
          <w:rStyle w:val="FootnoteReference"/>
        </w:rPr>
        <w:footnoteReference w:id="15552"/>
      </w:r>
      <w:r>
        <w:t xml:space="preserve">, but in the living</w:t>
      </w:r>
      <w:r>
        <w:rPr>
          <w:rStyle w:val="FootnoteReference"/>
        </w:rPr>
        <w:footnoteReference w:id="15553"/>
      </w:r>
      <w:r>
        <w:t xml:space="preserve"> God, who gives us richly</w:t>
      </w:r>
      <w:r>
        <w:rPr>
          <w:rStyle w:val="FootnoteReference"/>
        </w:rPr>
        <w:footnoteReference w:id="15554"/>
      </w:r>
      <w:r>
        <w:t xml:space="preserve"> all things to enjoy;</w:t>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0"/>
      </w:r>
      <w:r>
        <w:t xml:space="preserve"> up in store for themselves a good foundation</w:t>
      </w:r>
      <w:r>
        <w:rPr>
          <w:rStyle w:val="FootnoteReference"/>
        </w:rPr>
        <w:footnoteReference w:id="15561"/>
      </w:r>
      <w:r>
        <w:t xml:space="preserve"> against the time</w:t>
      </w:r>
      <w:r>
        <w:rPr>
          <w:rStyle w:val="FootnoteReference"/>
        </w:rPr>
        <w:footnoteReference w:id="15562"/>
      </w:r>
      <w:r>
        <w:t xml:space="preserve"> to come, that they may lay hold on eternal life.</w:t>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keep</w:t>
      </w:r>
      <w:r>
        <w:rPr>
          <w:rStyle w:val="FootnoteReference"/>
        </w:rPr>
        <w:footnoteReference w:id="15565"/>
      </w:r>
      <w:r>
        <w:t xml:space="preserve"> that which is committed to your trust, avoiding</w:t>
      </w:r>
      <w:r>
        <w:rPr>
          <w:rStyle w:val="FootnoteReference"/>
        </w:rPr>
        <w:footnoteReference w:id="15566"/>
      </w:r>
      <w:r>
        <w:t xml:space="preserve"> profane and vain babblings, and oppositions</w:t>
      </w:r>
      <w:r>
        <w:rPr>
          <w:rStyle w:val="FootnoteReference"/>
        </w:rPr>
        <w:footnoteReference w:id="15567"/>
      </w:r>
      <w:r>
        <w:t xml:space="preserve"> of science falsely so called:</w:t>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7"/>
      </w:r>
      <w:r>
        <w:t xml:space="preserve"> to see you, being mindful of your tears, that I may be filled</w:t>
      </w:r>
      <w:r>
        <w:rPr>
          <w:rStyle w:val="FootnoteReference"/>
        </w:rPr>
        <w:footnoteReference w:id="15588"/>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89"/>
      </w:r>
      <w:r>
        <w:t xml:space="preserve"> to remembrance the sincere faith that is in you, which dwelt first in your grandmother Lois</w:t>
      </w:r>
      <w:r>
        <w:rPr>
          <w:rStyle w:val="FootnoteReference"/>
        </w:rPr>
        <w:footnoteReference w:id="15590"/>
      </w:r>
      <w:r>
        <w:t xml:space="preserve">, and your mother Eunice</w:t>
      </w:r>
      <w:r>
        <w:rPr>
          <w:rStyle w:val="FootnoteReference"/>
        </w:rPr>
        <w:footnoteReference w:id="15591"/>
      </w:r>
      <w:r>
        <w:t xml:space="preserve">; and I am</w:t>
      </w:r>
      <w:r>
        <w:rPr>
          <w:rStyle w:val="FootnoteReference"/>
        </w:rPr>
        <w:footnoteReference w:id="15592"/>
      </w:r>
      <w:r>
        <w:t xml:space="preserve"> persuaded that in you also.</w:t>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5"/>
      </w:r>
      <w:r>
        <w:t xml:space="preserve">, he sought me out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have heard of me among many witnesses, the same commit you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hardness,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4"/>
      </w:r>
      <w:r>
        <w:t xml:space="preserve"> for masteries, yet is he</w:t>
      </w:r>
      <w:r>
        <w:rPr>
          <w:rStyle w:val="FootnoteReference"/>
        </w:rPr>
        <w:footnoteReference w:id="15655"/>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6"/>
      </w:r>
      <w:r>
        <w:t xml:space="preserve">, we shall also reign with him: if we deny</w:t>
      </w:r>
      <w:r>
        <w:rPr>
          <w:rStyle w:val="FootnoteReference"/>
        </w:rPr>
        <w:footnoteReference w:id="15677"/>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erred, saying that the resurrection is past already;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that oppose themselves; if God possibly will give them repentance</w:t>
      </w:r>
      <w:r>
        <w:rPr>
          <w:rStyle w:val="FootnoteReference"/>
        </w:rPr>
        <w:footnoteReference w:id="15724"/>
      </w:r>
      <w:r>
        <w:t xml:space="preserve"> to the acknowledging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8"/>
      </w:r>
      <w:r>
        <w:t xml:space="preserve"> themselves out of the snare of the devil, who are</w:t>
      </w:r>
      <w:r>
        <w:rPr>
          <w:rStyle w:val="FootnoteReference"/>
        </w:rPr>
        <w:footnoteReference w:id="15729"/>
      </w:r>
      <w:r>
        <w:t xml:space="preserve"> taken captive by him at his will.</w:t>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their own selves, covetous</w:t>
      </w:r>
      <w:r>
        <w:rPr>
          <w:rStyle w:val="FootnoteReference"/>
        </w:rPr>
        <w:footnoteReference w:id="15735"/>
      </w:r>
      <w:r>
        <w:t xml:space="preserve">, boasters</w:t>
      </w:r>
      <w:r>
        <w:rPr>
          <w:rStyle w:val="FootnoteReference"/>
        </w:rPr>
        <w:footnoteReference w:id="15736"/>
      </w:r>
      <w:r>
        <w:t xml:space="preserve">, proud</w:t>
      </w:r>
      <w:r>
        <w:rPr>
          <w:rStyle w:val="FootnoteReference"/>
        </w:rPr>
        <w:footnoteReference w:id="15737"/>
      </w:r>
      <w:r>
        <w:t xml:space="preserve">, blasphemers</w:t>
      </w:r>
      <w:r>
        <w:rPr>
          <w:rStyle w:val="FootnoteReference"/>
        </w:rPr>
        <w:footnoteReference w:id="15738"/>
      </w:r>
      <w:r>
        <w:t xml:space="preserve">, disobedient</w:t>
      </w:r>
      <w:r>
        <w:rPr>
          <w:rStyle w:val="FootnoteReference"/>
        </w:rPr>
        <w:footnoteReference w:id="15739"/>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trucebreakers</w:t>
      </w:r>
      <w:r>
        <w:rPr>
          <w:rStyle w:val="FootnoteReference"/>
        </w:rPr>
        <w:footnoteReference w:id="15741"/>
      </w:r>
      <w:r>
        <w:t xml:space="preserve">, false accusers</w:t>
      </w:r>
      <w:r>
        <w:rPr>
          <w:rStyle w:val="FootnoteReference"/>
        </w:rPr>
        <w:footnoteReference w:id="15742"/>
      </w:r>
      <w:r>
        <w:t xml:space="preserve">, incontinent</w:t>
      </w:r>
      <w:r>
        <w:rPr>
          <w:rStyle w:val="FootnoteReference"/>
        </w:rPr>
        <w:footnoteReference w:id="15743"/>
      </w:r>
      <w:r>
        <w:t xml:space="preserve">, fierce</w:t>
      </w:r>
      <w:r>
        <w:rPr>
          <w:rStyle w:val="FootnoteReference"/>
        </w:rPr>
        <w:footnoteReference w:id="15744"/>
      </w:r>
      <w:r>
        <w:t xml:space="preserve">, despisers</w:t>
      </w:r>
      <w:r>
        <w:rPr>
          <w:rStyle w:val="FootnoteReference"/>
        </w:rPr>
        <w:footnoteReference w:id="15745"/>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rebellious, high-minded, lovers of pleasures more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0"/>
      </w:r>
      <w:r>
        <w:t xml:space="preserve"> and Jambres</w:t>
      </w:r>
      <w:r>
        <w:rPr>
          <w:rStyle w:val="FootnoteReference"/>
        </w:rPr>
        <w:footnoteReference w:id="15761"/>
      </w:r>
      <w:r>
        <w:t xml:space="preserve"> withstood Moses</w:t>
      </w:r>
      <w:r>
        <w:rPr>
          <w:rStyle w:val="FootnoteReference"/>
        </w:rPr>
        <w:footnoteReference w:id="15762"/>
      </w:r>
      <w:r>
        <w:t xml:space="preserve">, so do these also resist</w:t>
      </w:r>
      <w:r>
        <w:rPr>
          <w:rStyle w:val="FootnoteReference"/>
        </w:rPr>
        <w:footnoteReference w:id="15763"/>
      </w:r>
      <w:r>
        <w:t xml:space="preserve"> the truth: men of corrupt minds, reprobate</w:t>
      </w:r>
      <w:r>
        <w:rPr>
          <w:rStyle w:val="FootnoteReference"/>
        </w:rPr>
        <w:footnoteReference w:id="15764"/>
      </w:r>
      <w:r>
        <w:t xml:space="preserve"> concerning the faith.</w:t>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4"/>
      </w:r>
      <w:r>
        <w:t xml:space="preserve"> you in the things which you have learned and have been assured</w:t>
      </w:r>
      <w:r>
        <w:rPr>
          <w:rStyle w:val="FootnoteReference"/>
        </w:rPr>
        <w:footnoteReference w:id="15785"/>
      </w:r>
      <w:r>
        <w:t xml:space="preserve"> of, knowing</w:t>
      </w:r>
      <w:r>
        <w:rPr>
          <w:rStyle w:val="FootnoteReference"/>
        </w:rPr>
        <w:footnoteReference w:id="15786"/>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8"/>
      </w:r>
      <w:r>
        <w:t xml:space="preserve"> profitable for doctrine</w:t>
      </w:r>
      <w:r>
        <w:rPr>
          <w:rStyle w:val="FootnoteReference"/>
        </w:rPr>
        <w:footnoteReference w:id="15789"/>
      </w:r>
      <w:r>
        <w:t xml:space="preserve">, for reproof</w:t>
      </w:r>
      <w:r>
        <w:rPr>
          <w:rStyle w:val="FootnoteReference"/>
        </w:rPr>
        <w:footnoteReference w:id="15790"/>
      </w:r>
      <w:r>
        <w:t xml:space="preserve">, for correction, for instruction</w:t>
      </w:r>
      <w:r>
        <w:rPr>
          <w:rStyle w:val="FootnoteReference"/>
        </w:rPr>
        <w:footnoteReference w:id="15791"/>
      </w:r>
      <w:r>
        <w:t xml:space="preserve"> in righteousness:</w:t>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doctrine; but after their own lusts shall they heap to themselves teachers,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7"/>
      </w:r>
      <w:r>
        <w:t xml:space="preserve"> you in all things, endure</w:t>
      </w:r>
      <w:r>
        <w:rPr>
          <w:rStyle w:val="FootnoteReference"/>
        </w:rPr>
        <w:footnoteReference w:id="15818"/>
      </w:r>
      <w:r>
        <w:t xml:space="preserve"> afflictions, do the work of an evangelist, make full proof of</w:t>
      </w:r>
      <w:r>
        <w:rPr>
          <w:rStyle w:val="FootnoteReference"/>
        </w:rPr>
        <w:footnoteReference w:id="15819"/>
      </w:r>
      <w:r>
        <w:t xml:space="preserve"> your ministry.</w:t>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now ready to be offered, and the time of my departure is at hand.</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3"/>
      </w:r>
      <w:r>
        <w:t xml:space="preserve"> my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profitable to me for the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0"/>
      </w:r>
      <w:r>
        <w:t xml:space="preserve"> have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that cannot lie, promised</w:t>
      </w:r>
      <w:r>
        <w:rPr>
          <w:rStyle w:val="FootnoteReference"/>
        </w:rPr>
        <w:footnoteReference w:id="15904"/>
      </w:r>
      <w:r>
        <w:t xml:space="preserve"> before the world began;</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5"/>
      </w:r>
      <w:r>
        <w:t xml:space="preserve">, that you should set in order the things that are lacking, and ordain elders in every city, as I had appointed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0"/>
      </w:r>
      <w:r>
        <w:t xml:space="preserve"> of one wife, having faithful children not accused of riot or unruly.</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1"/>
      </w:r>
      <w:r>
        <w:t xml:space="preserve">, a lover of good</w:t>
      </w:r>
      <w:r>
        <w:rPr>
          <w:rStyle w:val="FootnoteReference"/>
        </w:rPr>
        <w:footnoteReference w:id="15932"/>
      </w:r>
      <w:r>
        <w:t xml:space="preserve"> men, sober</w:t>
      </w:r>
      <w:r>
        <w:rPr>
          <w:rStyle w:val="FootnoteReference"/>
        </w:rPr>
        <w:footnoteReference w:id="15933"/>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8"/>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subvert</w:t>
      </w:r>
      <w:r>
        <w:rPr>
          <w:rStyle w:val="FootnoteReference"/>
        </w:rPr>
        <w:footnoteReference w:id="15940"/>
      </w:r>
      <w:r>
        <w:t xml:space="preserve"> whole houses, teaching things which they ought not, for filthy</w:t>
      </w:r>
      <w:r>
        <w:rPr>
          <w:rStyle w:val="FootnoteReference"/>
        </w:rPr>
        <w:footnoteReference w:id="15941"/>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2"/>
      </w:r>
      <w:r>
        <w:t xml:space="preserve">, evil beasts, sluggards.</w:t>
      </w:r>
      <w:r>
        <w:rPr>
          <w:rStyle w:val="FootnoteReference"/>
        </w:rPr>
        <w:footnoteReference w:id="15943"/>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4"/>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5"/>
      </w:r>
      <w:r>
        <w:t xml:space="preserve"> fables, and commandments</w:t>
      </w:r>
      <w:r>
        <w:rPr>
          <w:rStyle w:val="FootnoteReference"/>
        </w:rPr>
        <w:footnoteReference w:id="15946"/>
      </w:r>
      <w:r>
        <w:t xml:space="preserve"> of men, that turn</w:t>
      </w:r>
      <w:r>
        <w:rPr>
          <w:rStyle w:val="FootnoteReference"/>
        </w:rPr>
        <w:footnoteReference w:id="15947"/>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8"/>
      </w:r>
      <w:r>
        <w:t xml:space="preserve"> all things are pure: but to those who are defiled and unbelieving is nothing pure; but even their</w:t>
      </w:r>
      <w:r>
        <w:rPr>
          <w:rStyle w:val="FootnoteReference"/>
        </w:rPr>
        <w:footnoteReference w:id="15949"/>
      </w:r>
      <w:r>
        <w:t xml:space="preserve"> mind and conscience is defiled.</w:t>
      </w:r>
      <w:r>
        <w:rPr>
          <w:rStyle w:val="FootnoteReference"/>
        </w:rPr>
        <w:footnoteReference w:id="15950"/>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1"/>
      </w:r>
      <w:r>
        <w:t xml:space="preserve"> that they know God; but in works they deny him, being abominable, and disobedient</w:t>
      </w:r>
      <w:r>
        <w:rPr>
          <w:rStyle w:val="FootnoteReference"/>
        </w:rPr>
        <w:footnoteReference w:id="15952"/>
      </w:r>
      <w:r>
        <w:t xml:space="preserve">, and to every good work reprobate.</w:t>
      </w:r>
      <w:r>
        <w:rPr>
          <w:rStyle w:val="FootnoteReference"/>
        </w:rPr>
        <w:footnoteReference w:id="15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5"/>
      </w:r>
      <w:r>
        <w:t xml:space="preserve">, grave</w:t>
      </w:r>
      <w:r>
        <w:rPr>
          <w:rStyle w:val="FootnoteReference"/>
        </w:rPr>
        <w:footnoteReference w:id="15956"/>
      </w:r>
      <w:r>
        <w:t xml:space="preserve">, temperate</w:t>
      </w:r>
      <w:r>
        <w:rPr>
          <w:rStyle w:val="FootnoteReference"/>
        </w:rPr>
        <w:footnoteReference w:id="15957"/>
      </w:r>
      <w:r>
        <w:t xml:space="preserve">, sound</w:t>
      </w:r>
      <w:r>
        <w:rPr>
          <w:rStyle w:val="FootnoteReference"/>
        </w:rPr>
        <w:footnoteReference w:id="15958"/>
      </w:r>
      <w:r>
        <w:t xml:space="preserve"> in faith, in love, in patience</w:t>
      </w:r>
      <w:r>
        <w:rPr>
          <w:rStyle w:val="FootnoteReference"/>
        </w:rPr>
        <w:footnoteReference w:id="15959"/>
      </w:r>
      <w:r>
        <w:t xml:space="preserve">.</w:t>
      </w:r>
      <w:r>
        <w:rPr>
          <w:rStyle w:val="FootnoteReference"/>
        </w:rPr>
        <w:footnoteReference w:id="1596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1"/>
      </w:r>
      <w:r>
        <w:t xml:space="preserve">, not given</w:t>
      </w:r>
      <w:r>
        <w:rPr>
          <w:rStyle w:val="FootnoteReference"/>
        </w:rPr>
        <w:footnoteReference w:id="15962"/>
      </w:r>
      <w:r>
        <w:t xml:space="preserve"> to much wine, teachers</w:t>
      </w:r>
      <w:r>
        <w:rPr>
          <w:rStyle w:val="FootnoteReference"/>
        </w:rPr>
        <w:footnoteReference w:id="15963"/>
      </w:r>
      <w:r>
        <w:t xml:space="preserve"> of good things;</w:t>
      </w:r>
      <w:r>
        <w:rPr>
          <w:rStyle w:val="FootnoteReference"/>
        </w:rPr>
        <w:footnoteReference w:id="1596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5"/>
      </w:r>
      <w:r>
        <w:t xml:space="preserve">, to love their husbands</w:t>
      </w:r>
      <w:r>
        <w:rPr>
          <w:rStyle w:val="FootnoteReference"/>
        </w:rPr>
        <w:footnoteReference w:id="15966"/>
      </w:r>
      <w:r>
        <w:t xml:space="preserve">, to love their children,</w:t>
      </w:r>
      <w:r>
        <w:rPr>
          <w:rStyle w:val="FootnoteReference"/>
        </w:rPr>
        <w:footnoteReference w:id="1596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8"/>
      </w:r>
      <w:r>
        <w:t xml:space="preserve">, chaste, keepers</w:t>
      </w:r>
      <w:r>
        <w:rPr>
          <w:rStyle w:val="FootnoteReference"/>
        </w:rPr>
        <w:footnoteReference w:id="15969"/>
      </w:r>
      <w:r>
        <w:t xml:space="preserve"> at home, good</w:t>
      </w:r>
      <w:r>
        <w:rPr>
          <w:rStyle w:val="FootnoteReference"/>
        </w:rPr>
        <w:footnoteReference w:id="15970"/>
      </w:r>
      <w:r>
        <w:t xml:space="preserve">, obedient</w:t>
      </w:r>
      <w:r>
        <w:rPr>
          <w:rStyle w:val="FootnoteReference"/>
        </w:rPr>
        <w:footnoteReference w:id="15971"/>
      </w:r>
      <w:r>
        <w:t xml:space="preserve"> to their own husbands, that the word of God</w:t>
      </w:r>
      <w:r>
        <w:rPr>
          <w:rStyle w:val="FootnoteReference"/>
        </w:rPr>
        <w:footnoteReference w:id="15972"/>
      </w:r>
      <w:r>
        <w:t xml:space="preserve"> be not blasphemed.</w:t>
      </w:r>
      <w:r>
        <w:rPr>
          <w:rStyle w:val="FootnoteReference"/>
        </w:rPr>
        <w:footnoteReference w:id="15973"/>
      </w:r>
      <w:r>
        <w:rPr>
          <w:rStyle w:val="FootnoteReference"/>
        </w:rPr>
        <w:footnoteReference w:id="15974"/>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5"/>
      </w:r>
      <w:r>
        <w:t xml:space="preserve"> men likewise exhort to be sober minded</w:t>
      </w:r>
      <w:r>
        <w:rPr>
          <w:rStyle w:val="FootnoteReference"/>
        </w:rPr>
        <w:footnoteReference w:id="15976"/>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7"/>
      </w:r>
      <w:r>
        <w:t xml:space="preserve">, sincerity</w:t>
      </w:r>
      <w:r>
        <w:rPr>
          <w:rStyle w:val="FootnoteReference"/>
        </w:rPr>
        <w:footnoteReference w:id="15978"/>
      </w:r>
      <w:r>
        <w:t xml:space="preserve">,</w:t>
      </w:r>
      <w:r>
        <w:rPr>
          <w:rStyle w:val="FootnoteReference"/>
        </w:rPr>
        <w:footnoteReference w:id="15979"/>
      </w:r>
      <w:r>
        <w:rPr>
          <w:rStyle w:val="FootnoteReference"/>
        </w:rPr>
        <w:footnoteReference w:id="15980"/>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1"/>
      </w:r>
      <w:r>
        <w:t xml:space="preserve"> speech, that cannot be condemned; that the one who is of the contrary part may be ashamed, having no evil thing to say of you.</w:t>
      </w:r>
      <w:r>
        <w:rPr>
          <w:rStyle w:val="FootnoteReference"/>
        </w:rPr>
        <w:footnoteReference w:id="1598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3"/>
      </w:r>
      <w:r>
        <w:t xml:space="preserve"> them well in all things; not answering again;</w:t>
      </w:r>
      <w:r>
        <w:rPr>
          <w:rStyle w:val="FootnoteReference"/>
        </w:rPr>
        <w:footnoteReference w:id="1598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5"/>
      </w:r>
      <w:r>
        <w:t xml:space="preserve"> all good fidelity; that they may adorn</w:t>
      </w:r>
      <w:r>
        <w:rPr>
          <w:rStyle w:val="FootnoteReference"/>
        </w:rPr>
        <w:footnoteReference w:id="15986"/>
      </w:r>
      <w:r>
        <w:t xml:space="preserve"> the doctrine</w:t>
      </w:r>
      <w:r>
        <w:rPr>
          <w:rStyle w:val="FootnoteReference"/>
        </w:rPr>
        <w:footnoteReference w:id="15987"/>
      </w:r>
      <w:r>
        <w:t xml:space="preserve"> of God our Savior in all things.</w:t>
      </w:r>
      <w:r>
        <w:rPr>
          <w:rStyle w:val="FootnoteReference"/>
        </w:rPr>
        <w:footnoteReference w:id="15988"/>
      </w:r>
      <w:r>
        <w:rPr>
          <w:rStyle w:val="FootnoteReference"/>
        </w:rPr>
        <w:footnoteReference w:id="1598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0"/>
      </w:r>
      <w:r>
        <w:t xml:space="preserve"> of God that brings salvation has appeared to all men,</w:t>
      </w:r>
      <w:r>
        <w:rPr>
          <w:rStyle w:val="FootnoteReference"/>
        </w:rPr>
        <w:footnoteReference w:id="1599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2"/>
      </w:r>
      <w:r>
        <w:t xml:space="preserve"> us that, denying</w:t>
      </w:r>
      <w:r>
        <w:rPr>
          <w:rStyle w:val="FootnoteReference"/>
        </w:rPr>
        <w:footnoteReference w:id="15993"/>
      </w:r>
      <w:r>
        <w:t xml:space="preserve"> ungodliness and worldly lusts, we should live</w:t>
      </w:r>
      <w:r>
        <w:rPr>
          <w:rStyle w:val="FootnoteReference"/>
        </w:rPr>
        <w:footnoteReference w:id="15994"/>
      </w:r>
      <w:r>
        <w:t xml:space="preserve"> soberly</w:t>
      </w:r>
      <w:r>
        <w:rPr>
          <w:rStyle w:val="FootnoteReference"/>
        </w:rPr>
        <w:footnoteReference w:id="15995"/>
      </w:r>
      <w:r>
        <w:t xml:space="preserve">, righteously, and godly</w:t>
      </w:r>
      <w:r>
        <w:rPr>
          <w:rStyle w:val="FootnoteReference"/>
        </w:rPr>
        <w:footnoteReference w:id="15996"/>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7"/>
      </w:r>
      <w:r>
        <w:t xml:space="preserve"> for that blessed</w:t>
      </w:r>
      <w:r>
        <w:rPr>
          <w:rStyle w:val="FootnoteReference"/>
        </w:rPr>
        <w:footnoteReference w:id="15998"/>
      </w:r>
      <w:r>
        <w:t xml:space="preserve"> hope, and the glorious</w:t>
      </w:r>
      <w:r>
        <w:rPr>
          <w:rStyle w:val="FootnoteReference"/>
        </w:rPr>
        <w:footnoteReference w:id="15999"/>
      </w:r>
      <w:r>
        <w:t xml:space="preserve"> appearing of the great God and our Savior Jesus</w:t>
      </w:r>
      <w:r>
        <w:rPr>
          <w:rStyle w:val="FootnoteReference"/>
        </w:rPr>
        <w:footnoteReference w:id="16000"/>
      </w:r>
      <w:r>
        <w:t xml:space="preserve"> Christ</w:t>
      </w:r>
      <w:r>
        <w:rPr>
          <w:rStyle w:val="FootnoteReference"/>
        </w:rPr>
        <w:footnoteReference w:id="16001"/>
      </w:r>
      <w:r>
        <w:t xml:space="preserve">;</w:t>
      </w:r>
      <w:r>
        <w:rPr>
          <w:rStyle w:val="FootnoteReference"/>
        </w:rPr>
        <w:footnoteReference w:id="16002"/>
      </w:r>
      <w:r>
        <w:rPr>
          <w:rStyle w:val="FootnoteReference"/>
        </w:rPr>
        <w:footnoteReference w:id="1600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4"/>
      </w:r>
      <w:r>
        <w:t xml:space="preserve"> himself for us, that he might redeem us from all iniquity, and purify</w:t>
      </w:r>
      <w:r>
        <w:rPr>
          <w:rStyle w:val="FootnoteReference"/>
        </w:rPr>
        <w:footnoteReference w:id="16005"/>
      </w:r>
      <w:r>
        <w:t xml:space="preserve"> to himself an exclusive people, zealous</w:t>
      </w:r>
      <w:r>
        <w:rPr>
          <w:rStyle w:val="FootnoteReference"/>
        </w:rPr>
        <w:footnoteReference w:id="16006"/>
      </w:r>
      <w:r>
        <w:t xml:space="preserve"> of good works.</w:t>
      </w:r>
      <w:r>
        <w:rPr>
          <w:rStyle w:val="FootnoteReference"/>
        </w:rPr>
        <w:footnoteReference w:id="16007"/>
      </w:r>
      <w:r>
        <w:rPr>
          <w:rStyle w:val="FootnoteReference"/>
        </w:rPr>
        <w:footnoteReference w:id="16008"/>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09"/>
      </w:r>
      <w:r>
        <w:t xml:space="preserve">, and exhort, and rebuke with all authority. Let no one despise you.</w:t>
      </w:r>
      <w:r>
        <w:rPr>
          <w:rStyle w:val="FootnoteReference"/>
        </w:rPr>
        <w:footnoteReference w:id="16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1"/>
      </w:r>
      <w:r>
        <w:t xml:space="preserve"> to principalities and powers, to obey magistrates, to be ready</w:t>
      </w:r>
      <w:r>
        <w:rPr>
          <w:rStyle w:val="FootnoteReference"/>
        </w:rPr>
        <w:footnoteReference w:id="16012"/>
      </w:r>
      <w:r>
        <w:t xml:space="preserve"> to every good work,</w:t>
      </w:r>
      <w:r>
        <w:rPr>
          <w:rStyle w:val="FootnoteReference"/>
        </w:rPr>
        <w:footnoteReference w:id="16013"/>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4"/>
      </w:r>
      <w:r>
        <w:t xml:space="preserve"> evil of no one, to be no brawlers, but gentle</w:t>
      </w:r>
      <w:r>
        <w:rPr>
          <w:rStyle w:val="FootnoteReference"/>
        </w:rPr>
        <w:footnoteReference w:id="16015"/>
      </w:r>
      <w:r>
        <w:t xml:space="preserve">, showing all meekness to all men</w:t>
      </w:r>
      <w:r>
        <w:rPr>
          <w:rStyle w:val="FootnoteReference"/>
        </w:rPr>
        <w:footnoteReference w:id="16016"/>
      </w:r>
      <w:r>
        <w:t xml:space="preserve">.</w:t>
      </w:r>
      <w:r>
        <w:rPr>
          <w:rStyle w:val="FootnoteReference"/>
        </w:rPr>
        <w:footnoteReference w:id="16017"/>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8"/>
      </w:r>
      <w:r>
        <w:t xml:space="preserve">, disobedient</w:t>
      </w:r>
      <w:r>
        <w:rPr>
          <w:rStyle w:val="FootnoteReference"/>
        </w:rPr>
        <w:footnoteReference w:id="16019"/>
      </w:r>
      <w:r>
        <w:t xml:space="preserve">, deceived</w:t>
      </w:r>
      <w:r>
        <w:rPr>
          <w:rStyle w:val="FootnoteReference"/>
        </w:rPr>
        <w:footnoteReference w:id="16020"/>
      </w:r>
      <w:r>
        <w:t xml:space="preserve">, serving</w:t>
      </w:r>
      <w:r>
        <w:rPr>
          <w:rStyle w:val="FootnoteReference"/>
        </w:rPr>
        <w:footnoteReference w:id="16021"/>
      </w:r>
      <w:r>
        <w:t xml:space="preserve"> various lusts and pleasures, living</w:t>
      </w:r>
      <w:r>
        <w:rPr>
          <w:rStyle w:val="FootnoteReference"/>
        </w:rPr>
        <w:footnoteReference w:id="16022"/>
      </w:r>
      <w:r>
        <w:t xml:space="preserve"> in malice and envy, hateful</w:t>
      </w:r>
      <w:r>
        <w:rPr>
          <w:rStyle w:val="FootnoteReference"/>
        </w:rPr>
        <w:footnoteReference w:id="16023"/>
      </w:r>
      <w:r>
        <w:t xml:space="preserve">, and hating one another.</w:t>
      </w:r>
      <w:r>
        <w:rPr>
          <w:rStyle w:val="FootnoteReference"/>
        </w:rPr>
        <w:footnoteReference w:id="16024"/>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5"/>
      </w:r>
      <w:r>
        <w:t xml:space="preserve"> and love of God</w:t>
      </w:r>
      <w:r>
        <w:rPr>
          <w:rStyle w:val="FootnoteReference"/>
        </w:rPr>
        <w:footnoteReference w:id="16026"/>
      </w:r>
      <w:r>
        <w:t xml:space="preserve"> our Savior toward man appeared</w:t>
      </w:r>
      <w:r>
        <w:rPr>
          <w:rStyle w:val="FootnoteReference"/>
        </w:rPr>
        <w:footnoteReference w:id="16027"/>
      </w:r>
      <w:r>
        <w:t xml:space="preserve">,</w:t>
      </w:r>
      <w:r>
        <w:rPr>
          <w:rStyle w:val="FootnoteReference"/>
        </w:rPr>
        <w:footnoteReference w:id="16028"/>
      </w:r>
      <w:r>
        <w:rPr>
          <w:rStyle w:val="FootnoteReference"/>
        </w:rPr>
        <w:footnoteReference w:id="16029"/>
      </w:r>
      <w:r>
        <w:rPr>
          <w:rStyle w:val="FootnoteReference"/>
        </w:rPr>
        <w:footnoteReference w:id="16030"/>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1"/>
      </w:r>
      <w:r>
        <w:t xml:space="preserve"> of righteousness which we have done, but according to his mercy he saved us, by the washing</w:t>
      </w:r>
      <w:r>
        <w:rPr>
          <w:rStyle w:val="FootnoteReference"/>
        </w:rPr>
        <w:footnoteReference w:id="16032"/>
      </w:r>
      <w:r>
        <w:t xml:space="preserve"> of regeneration, and renewing</w:t>
      </w:r>
      <w:r>
        <w:rPr>
          <w:rStyle w:val="FootnoteReference"/>
        </w:rPr>
        <w:footnoteReference w:id="1603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4"/>
      </w:r>
      <w:r>
        <w:t xml:space="preserve"> on us abundantly</w:t>
      </w:r>
      <w:r>
        <w:rPr>
          <w:rStyle w:val="FootnoteReference"/>
        </w:rPr>
        <w:footnoteReference w:id="16035"/>
      </w:r>
      <w:r>
        <w:t xml:space="preserve"> through Jesus</w:t>
      </w:r>
      <w:r>
        <w:rPr>
          <w:rStyle w:val="FootnoteReference"/>
        </w:rPr>
        <w:footnoteReference w:id="16036"/>
      </w:r>
      <w:r>
        <w:t xml:space="preserve"> Christ</w:t>
      </w:r>
      <w:r>
        <w:rPr>
          <w:rStyle w:val="FootnoteReference"/>
        </w:rPr>
        <w:footnoteReference w:id="16037"/>
      </w:r>
      <w:r>
        <w:t xml:space="preserve"> our Savior;</w:t>
      </w:r>
      <w:r>
        <w:rPr>
          <w:rStyle w:val="FootnoteReference"/>
        </w:rPr>
        <w:footnoteReference w:id="16038"/>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39"/>
      </w:r>
      <w:r>
        <w:t xml:space="preserve"> heirs according to the hope</w:t>
      </w:r>
      <w:r>
        <w:rPr>
          <w:rStyle w:val="FootnoteReference"/>
        </w:rPr>
        <w:footnoteReference w:id="16040"/>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1"/>
      </w:r>
      <w:r>
        <w:t xml:space="preserve"> saying, and these things I will that you affirm constantly, that those who have believed in God might be careful to maintain good</w:t>
      </w:r>
      <w:r>
        <w:rPr>
          <w:rStyle w:val="FootnoteReference"/>
        </w:rPr>
        <w:footnoteReference w:id="16042"/>
      </w:r>
      <w:r>
        <w:t xml:space="preserve"> works. These things are good and profitable to men.</w:t>
      </w:r>
      <w:r>
        <w:rPr>
          <w:rStyle w:val="FootnoteReference"/>
        </w:rPr>
        <w:footnoteReference w:id="16043"/>
      </w:r>
      <w:r>
        <w:rPr>
          <w:rStyle w:val="FootnoteReference"/>
        </w:rPr>
        <w:footnoteReference w:id="16044"/>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5"/>
      </w:r>
      <w:r>
        <w:t xml:space="preserve"> foolish questions, and genealogies, and contentions, and strivings about the law; for they are useless and vain.</w:t>
      </w:r>
      <w:r>
        <w:rPr>
          <w:rStyle w:val="FootnoteReference"/>
        </w:rPr>
        <w:footnoteReference w:id="16046"/>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7"/>
      </w:r>
      <w:r>
        <w:t xml:space="preserve"> after the first and second admonition reject</w:t>
      </w:r>
      <w:r>
        <w:rPr>
          <w:rStyle w:val="FootnoteReference"/>
        </w:rPr>
        <w:footnoteReference w:id="16048"/>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49"/>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0"/>
      </w:r>
      <w:r>
        <w:t xml:space="preserve"> to you, or Tychicus</w:t>
      </w:r>
      <w:r>
        <w:rPr>
          <w:rStyle w:val="FootnoteReference"/>
        </w:rPr>
        <w:footnoteReference w:id="16051"/>
      </w:r>
      <w:r>
        <w:t xml:space="preserve">, be diligent to come to me to Nicopolis</w:t>
      </w:r>
      <w:r>
        <w:rPr>
          <w:rStyle w:val="FootnoteReference"/>
        </w:rPr>
        <w:footnoteReference w:id="16052"/>
      </w:r>
      <w:r>
        <w:t xml:space="preserve">: for I have determined there to winter.</w:t>
      </w:r>
      <w:r>
        <w:rPr>
          <w:rStyle w:val="FootnoteReference"/>
        </w:rPr>
        <w:footnoteReference w:id="16053"/>
      </w:r>
      <w:r>
        <w:rPr>
          <w:rStyle w:val="FootnoteReference"/>
        </w:rPr>
        <w:footnoteReference w:id="16054"/>
      </w:r>
      <w:r>
        <w:rPr>
          <w:rStyle w:val="FootnoteReference"/>
        </w:rPr>
        <w:footnoteReference w:id="16055"/>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6"/>
      </w:r>
      <w:r>
        <w:t xml:space="preserve"> the lawyer</w:t>
      </w:r>
      <w:r>
        <w:rPr>
          <w:rStyle w:val="FootnoteReference"/>
        </w:rPr>
        <w:footnoteReference w:id="16057"/>
      </w:r>
      <w:r>
        <w:t xml:space="preserve"> and Apollos</w:t>
      </w:r>
      <w:r>
        <w:rPr>
          <w:rStyle w:val="FootnoteReference"/>
        </w:rPr>
        <w:footnoteReference w:id="16058"/>
      </w:r>
      <w:r>
        <w:t xml:space="preserve"> on their journey diligently, that nothing be lacking to them.</w:t>
      </w:r>
      <w:r>
        <w:rPr>
          <w:rStyle w:val="FootnoteReference"/>
        </w:rPr>
        <w:footnoteReference w:id="16059"/>
      </w:r>
      <w:r>
        <w:rPr>
          <w:rStyle w:val="FootnoteReference"/>
        </w:rPr>
        <w:footnoteReference w:id="16060"/>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1"/>
      </w:r>
      <w:r>
        <w:t xml:space="preserve"> to maintain good works</w:t>
      </w:r>
      <w:r>
        <w:rPr>
          <w:rStyle w:val="FootnoteReference"/>
        </w:rPr>
        <w:footnoteReference w:id="16062"/>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3"/>
      </w:r>
      <w:r>
        <w:t xml:space="preserve"> salute you. Greet</w:t>
      </w:r>
      <w:r>
        <w:rPr>
          <w:rStyle w:val="FootnoteReference"/>
        </w:rPr>
        <w:footnoteReference w:id="16064"/>
      </w:r>
      <w:r>
        <w:t xml:space="preserve"> those who love</w:t>
      </w:r>
      <w:r>
        <w:rPr>
          <w:rStyle w:val="FootnoteReference"/>
        </w:rPr>
        <w:footnoteReference w:id="16065"/>
      </w:r>
      <w:r>
        <w:t xml:space="preserve"> us in the faith. Grace</w:t>
      </w:r>
      <w:r>
        <w:rPr>
          <w:rStyle w:val="FootnoteReference"/>
        </w:rPr>
        <w:footnoteReference w:id="16066"/>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7"/>
      </w:r>
      <w:r>
        <w:t xml:space="preserve">, a prisoner</w:t>
      </w:r>
      <w:r>
        <w:rPr>
          <w:rStyle w:val="FootnoteReference"/>
        </w:rPr>
        <w:footnoteReference w:id="16068"/>
      </w:r>
      <w:r>
        <w:t xml:space="preserve"> of Jesus</w:t>
      </w:r>
      <w:r>
        <w:rPr>
          <w:rStyle w:val="FootnoteReference"/>
        </w:rPr>
        <w:footnoteReference w:id="16069"/>
      </w:r>
      <w:r>
        <w:t xml:space="preserve"> Christ</w:t>
      </w:r>
      <w:r>
        <w:rPr>
          <w:rStyle w:val="FootnoteReference"/>
        </w:rPr>
        <w:footnoteReference w:id="16070"/>
      </w:r>
      <w:r>
        <w:t xml:space="preserve">, and Timothy</w:t>
      </w:r>
      <w:r>
        <w:rPr>
          <w:rStyle w:val="FootnoteReference"/>
        </w:rPr>
        <w:footnoteReference w:id="16071"/>
      </w:r>
      <w:r>
        <w:t xml:space="preserve"> our brother, to Philemon</w:t>
      </w:r>
      <w:r>
        <w:rPr>
          <w:rStyle w:val="FootnoteReference"/>
        </w:rPr>
        <w:footnoteReference w:id="16072"/>
      </w:r>
      <w:r>
        <w:t xml:space="preserve"> our dearly beloved, and fellow laborer,</w:t>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7"/>
      </w:r>
      <w:r>
        <w:t xml:space="preserve">, and Archippus</w:t>
      </w:r>
      <w:r>
        <w:rPr>
          <w:rStyle w:val="FootnoteReference"/>
        </w:rPr>
        <w:footnoteReference w:id="16078"/>
      </w:r>
      <w:r>
        <w:t xml:space="preserve"> our fellow soldier, and to the assembly in your house:</w:t>
      </w:r>
      <w:r>
        <w:rPr>
          <w:rStyle w:val="FootnoteReference"/>
        </w:rPr>
        <w:footnoteReference w:id="16079"/>
      </w:r>
      <w:r>
        <w:rPr>
          <w:rStyle w:val="FootnoteReference"/>
        </w:rPr>
        <w:footnoteReference w:id="16080"/>
      </w:r>
      <w:r>
        <w:rPr>
          <w:rStyle w:val="FootnoteReference"/>
        </w:rPr>
        <w:footnoteReference w:id="16081"/>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2"/>
      </w:r>
      <w:r>
        <w:t xml:space="preserve"> our Father and the Lord Jesus Christ.</w:t>
      </w:r>
      <w:r>
        <w:rPr>
          <w:rStyle w:val="FootnoteReference"/>
        </w:rPr>
        <w:footnoteReference w:id="16083"/>
      </w:r>
      <w:r>
        <w:rPr>
          <w:rStyle w:val="FootnoteReference"/>
        </w:rPr>
        <w:footnoteReference w:id="16084"/>
      </w:r>
      <w:r>
        <w:rPr>
          <w:rStyle w:val="FootnoteReference"/>
        </w:rPr>
        <w:footnoteReference w:id="1608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7"/>
      </w:r>
      <w:r>
        <w:t xml:space="preserve"> of your love and faith, which you have toward the Lord</w:t>
      </w:r>
      <w:r>
        <w:rPr>
          <w:rStyle w:val="FootnoteReference"/>
        </w:rPr>
        <w:footnoteReference w:id="1608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89"/>
      </w:r>
      <w:r>
        <w:t xml:space="preserve"> of your faith may become effectual by the acknowledging</w:t>
      </w:r>
      <w:r>
        <w:rPr>
          <w:rStyle w:val="FootnoteReference"/>
        </w:rPr>
        <w:footnoteReference w:id="16090"/>
      </w:r>
      <w:r>
        <w:t xml:space="preserve"> of every good thing which is in you</w:t>
      </w:r>
      <w:r>
        <w:rPr>
          <w:rStyle w:val="FootnoteReference"/>
        </w:rPr>
        <w:footnoteReference w:id="1609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2"/>
      </w:r>
      <w:r>
        <w:t xml:space="preserve"> and consolation in your love, because the inward parts of the holy ones are refreshed by you, brother.</w:t>
      </w:r>
      <w:r>
        <w:rPr>
          <w:rStyle w:val="FootnoteReference"/>
        </w:rPr>
        <w:footnoteReference w:id="1609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4"/>
      </w:r>
      <w:r>
        <w:t xml:space="preserve"> in Christ to admonish you that which is convenient,</w:t>
      </w:r>
      <w:r>
        <w:rPr>
          <w:rStyle w:val="FootnoteReference"/>
        </w:rPr>
        <w:footnoteReference w:id="1609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6"/>
      </w:r>
      <w:r>
        <w:t xml:space="preserve"> I rather plead to you, being such a one as Paul</w:t>
      </w:r>
      <w:r>
        <w:rPr>
          <w:rStyle w:val="FootnoteReference"/>
        </w:rPr>
        <w:footnoteReference w:id="16097"/>
      </w:r>
      <w:r>
        <w:t xml:space="preserve"> the aged, and now also a prisoner</w:t>
      </w:r>
      <w:r>
        <w:rPr>
          <w:rStyle w:val="FootnoteReference"/>
        </w:rPr>
        <w:footnoteReference w:id="1609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099"/>
      </w:r>
      <w:r>
        <w:t xml:space="preserve"> Onesimus</w:t>
      </w:r>
      <w:r>
        <w:rPr>
          <w:rStyle w:val="FootnoteReference"/>
        </w:rPr>
        <w:footnoteReference w:id="16100"/>
      </w:r>
      <w:r>
        <w:t xml:space="preserve">, whom I have begotten in my bonds:</w:t>
      </w:r>
      <w:r>
        <w:rPr>
          <w:rStyle w:val="FootnoteReference"/>
        </w:rPr>
        <w:footnoteReference w:id="16101"/>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2"/>
      </w:r>
      <w:r>
        <w:t xml:space="preserve"> to you and to me:</w:t>
      </w:r>
      <w:r>
        <w:rPr>
          <w:rStyle w:val="FootnoteReference"/>
        </w:rPr>
        <w:footnoteReference w:id="16103"/>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4"/>
      </w:r>
      <w:r>
        <w:rPr>
          <w:rStyle w:val="FootnoteReference"/>
        </w:rPr>
        <w:footnoteReference w:id="16105"/>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6"/>
      </w:r>
      <w:r>
        <w:t xml:space="preserve"> of the good news:</w:t>
      </w:r>
      <w:r>
        <w:rPr>
          <w:rStyle w:val="FootnoteReference"/>
        </w:rPr>
        <w:footnoteReference w:id="16107"/>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8"/>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09"/>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0"/>
      </w:r>
      <w:r>
        <w:t xml:space="preserve"> beloved, specially to me, but how much more to you, both in</w:t>
      </w:r>
      <w:r>
        <w:rPr>
          <w:rStyle w:val="FootnoteReference"/>
        </w:rPr>
        <w:footnoteReference w:id="16111"/>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2"/>
      </w:r>
      <w:r>
        <w:t xml:space="preserve"> him as myself.</w:t>
      </w:r>
      <w:r>
        <w:rPr>
          <w:rStyle w:val="FootnoteReference"/>
        </w:rPr>
        <w:footnoteReference w:id="16113"/>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4"/>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5"/>
      </w:r>
      <w:r>
        <w:t xml:space="preserve"> have written it with my own hand, I will repay it: although it be I do not say to you how you owe to me even your own self besides.</w:t>
      </w:r>
      <w:r>
        <w:rPr>
          <w:rStyle w:val="FootnoteReference"/>
        </w:rPr>
        <w:footnoteReference w:id="16116"/>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7"/>
      </w:r>
      <w:r>
        <w:t xml:space="preserve"> have joy of you in the Lord: refresh</w:t>
      </w:r>
      <w:r>
        <w:rPr>
          <w:rStyle w:val="FootnoteReference"/>
        </w:rPr>
        <w:footnoteReference w:id="16118"/>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19"/>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0"/>
      </w:r>
      <w:r>
        <w:t xml:space="preserve"> me also a lodging: for I trust</w:t>
      </w:r>
      <w:r>
        <w:rPr>
          <w:rStyle w:val="FootnoteReference"/>
        </w:rPr>
        <w:footnoteReference w:id="16121"/>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2"/>
      </w:r>
      <w:r>
        <w:t xml:space="preserve">, my fellow-prisoner in Christ Jesus;</w:t>
      </w:r>
      <w:r>
        <w:rPr>
          <w:rStyle w:val="FootnoteReference"/>
        </w:rPr>
        <w:footnoteReference w:id="16123"/>
      </w:r>
      <w:r>
        <w:rPr>
          <w:rStyle w:val="FootnoteReference"/>
        </w:rPr>
        <w:footnoteReference w:id="16124"/>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5"/>
      </w:r>
      <w:r>
        <w:t xml:space="preserve">, Aristarchus</w:t>
      </w:r>
      <w:r>
        <w:rPr>
          <w:rStyle w:val="FootnoteReference"/>
        </w:rPr>
        <w:footnoteReference w:id="16126"/>
      </w:r>
      <w:r>
        <w:t xml:space="preserve">, Demas</w:t>
      </w:r>
      <w:r>
        <w:rPr>
          <w:rStyle w:val="FootnoteReference"/>
        </w:rPr>
        <w:footnoteReference w:id="16127"/>
      </w:r>
      <w:r>
        <w:t xml:space="preserve">, Luke</w:t>
      </w:r>
      <w:r>
        <w:rPr>
          <w:rStyle w:val="FootnoteReference"/>
        </w:rPr>
        <w:footnoteReference w:id="16128"/>
      </w:r>
      <w:r>
        <w:t xml:space="preserve">, my fellow laborers.</w:t>
      </w:r>
      <w:r>
        <w:rPr>
          <w:rStyle w:val="FootnoteReference"/>
        </w:rPr>
        <w:footnoteReference w:id="16129"/>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6"/>
      </w:r>
      <w:r>
        <w:t xml:space="preserve"> of our Lord Jesus Christ be with your spirit</w:t>
      </w:r>
      <w:r>
        <w:rPr>
          <w:rStyle w:val="FootnoteReference"/>
        </w:rPr>
        <w:footnoteReference w:id="16137"/>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8"/>
      </w:r>
      <w:r>
        <w:t xml:space="preserve">, who in many portions and in many ways spoke in time past to the fathers</w:t>
      </w:r>
      <w:r>
        <w:rPr>
          <w:rStyle w:val="FootnoteReference"/>
        </w:rPr>
        <w:footnoteReference w:id="16139"/>
      </w:r>
      <w:r>
        <w:t xml:space="preserve"> by the prophets,</w:t>
      </w:r>
      <w:r>
        <w:rPr>
          <w:rStyle w:val="FootnoteReference"/>
        </w:rPr>
        <w:footnoteReference w:id="16140"/>
      </w:r>
      <w:r>
        <w:rPr>
          <w:rStyle w:val="FootnoteReference"/>
        </w:rPr>
        <w:footnoteReference w:id="16141"/>
      </w:r>
      <w:r>
        <w:rPr>
          <w:rStyle w:val="FootnoteReference"/>
        </w:rPr>
        <w:footnoteReference w:id="16142"/>
      </w:r>
      <w:r>
        <w:rPr>
          <w:rStyle w:val="FootnoteReference"/>
        </w:rPr>
        <w:footnoteReference w:id="16143"/>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4"/>
      </w:r>
      <w:r>
        <w:t xml:space="preserve"> to us by his Son, whom he has appointed</w:t>
      </w:r>
      <w:r>
        <w:rPr>
          <w:rStyle w:val="FootnoteReference"/>
        </w:rPr>
        <w:footnoteReference w:id="16145"/>
      </w:r>
      <w:r>
        <w:t xml:space="preserve"> heir of all things, by whom</w:t>
      </w:r>
      <w:r>
        <w:rPr>
          <w:rStyle w:val="FootnoteReference"/>
        </w:rPr>
        <w:footnoteReference w:id="16146"/>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7"/>
      </w:r>
      <w:r>
        <w:t xml:space="preserve"> of his glory, and the express image</w:t>
      </w:r>
      <w:r>
        <w:rPr>
          <w:rStyle w:val="FootnoteReference"/>
        </w:rPr>
        <w:footnoteReference w:id="16148"/>
      </w:r>
      <w:r>
        <w:t xml:space="preserve"> of his person, and upholding</w:t>
      </w:r>
      <w:r>
        <w:rPr>
          <w:rStyle w:val="FootnoteReference"/>
        </w:rPr>
        <w:footnoteReference w:id="16149"/>
      </w:r>
      <w:r>
        <w:t xml:space="preserve"> all things by the word</w:t>
      </w:r>
      <w:r>
        <w:rPr>
          <w:rStyle w:val="FootnoteReference"/>
        </w:rPr>
        <w:footnoteReference w:id="16150"/>
      </w:r>
      <w:r>
        <w:t xml:space="preserve"> of his power, when he had by himself</w:t>
      </w:r>
      <w:r>
        <w:rPr>
          <w:rStyle w:val="FootnoteReference"/>
        </w:rPr>
        <w:footnoteReference w:id="16151"/>
      </w:r>
      <w:r>
        <w:t xml:space="preserve"> purged our sins, sat down on the right hand of the Majesty</w:t>
      </w:r>
      <w:r>
        <w:rPr>
          <w:rStyle w:val="FootnoteReference"/>
        </w:rPr>
        <w:footnoteReference w:id="16152"/>
      </w:r>
      <w:r>
        <w:t xml:space="preserve"> on high:</w:t>
      </w:r>
      <w:r>
        <w:rPr>
          <w:rStyle w:val="FootnoteReference"/>
        </w:rPr>
        <w:footnoteReference w:id="1615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4"/>
      </w:r>
      <w:r>
        <w:rPr>
          <w:rStyle w:val="FootnoteReference"/>
        </w:rPr>
        <w:footnoteReference w:id="1615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6"/>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7"/>
      </w:r>
      <w:r>
        <w:t xml:space="preserve">, when he brings in the First-Born into the world, he says, And let</w:t>
      </w:r>
      <w:r>
        <w:rPr>
          <w:rStyle w:val="FootnoteReference"/>
        </w:rPr>
        <w:footnoteReference w:id="16158"/>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59"/>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0"/>
      </w:r>
      <w:r>
        <w:t xml:space="preserve">, is forever and ever: a sceptre</w:t>
      </w:r>
      <w:r>
        <w:rPr>
          <w:rStyle w:val="FootnoteReference"/>
        </w:rPr>
        <w:footnoteReference w:id="16161"/>
      </w:r>
      <w:r>
        <w:t xml:space="preserve"> of righteousness is the sceptre of your kingdom.</w:t>
      </w:r>
      <w:r>
        <w:rPr>
          <w:rStyle w:val="FootnoteReference"/>
        </w:rPr>
        <w:footnoteReference w:id="16162"/>
      </w:r>
      <w:r>
        <w:rPr>
          <w:rStyle w:val="FootnoteReference"/>
        </w:rPr>
        <w:footnoteReference w:id="16163"/>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4"/>
      </w:r>
      <w:r>
        <w:t xml:space="preserve"> righteousness, and hated</w:t>
      </w:r>
      <w:r>
        <w:rPr>
          <w:rStyle w:val="FootnoteReference"/>
        </w:rPr>
        <w:footnoteReference w:id="16165"/>
      </w:r>
      <w:r>
        <w:t xml:space="preserve"> iniquity; therefore God, even your God, has anointed</w:t>
      </w:r>
      <w:r>
        <w:rPr>
          <w:rStyle w:val="FootnoteReference"/>
        </w:rPr>
        <w:footnoteReference w:id="16166"/>
      </w:r>
      <w:r>
        <w:t xml:space="preserve"> you with the oil of gladness above your fellows.</w:t>
      </w:r>
      <w:r>
        <w:rPr>
          <w:rStyle w:val="FootnoteReference"/>
        </w:rPr>
        <w:footnoteReference w:id="16167"/>
      </w:r>
      <w:r>
        <w:rPr>
          <w:rStyle w:val="FootnoteReference"/>
        </w:rPr>
        <w:footnoteReference w:id="16168"/>
      </w:r>
      <w:r>
        <w:rPr>
          <w:rStyle w:val="FootnoteReference"/>
        </w:rPr>
        <w:footnoteReference w:id="16169"/>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0"/>
      </w:r>
      <w:r>
        <w:t xml:space="preserve"> of your hands:</w:t>
      </w:r>
      <w:r>
        <w:rPr>
          <w:rStyle w:val="FootnoteReference"/>
        </w:rPr>
        <w:footnoteReference w:id="16171"/>
      </w:r>
      <w:r>
        <w:rPr>
          <w:rStyle w:val="FootnoteReference"/>
        </w:rPr>
        <w:footnoteReference w:id="16172"/>
      </w:r>
      <w:r>
        <w:rPr>
          <w:rStyle w:val="FootnoteReference"/>
        </w:rPr>
        <w:footnoteReference w:id="16173"/>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4"/>
      </w:r>
      <w:r>
        <w:t xml:space="preserve">; but you remain; and they all shall wax</w:t>
      </w:r>
      <w:r>
        <w:rPr>
          <w:rStyle w:val="FootnoteReference"/>
        </w:rPr>
        <w:footnoteReference w:id="16175"/>
      </w:r>
      <w:r>
        <w:t xml:space="preserve"> old as does a clothing;</w:t>
      </w:r>
      <w:r>
        <w:rPr>
          <w:rStyle w:val="FootnoteReference"/>
        </w:rPr>
        <w:footnoteReference w:id="16176"/>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7"/>
      </w:r>
      <w:r>
        <w:rPr>
          <w:rStyle w:val="FootnoteReference"/>
        </w:rPr>
        <w:footnoteReference w:id="16178"/>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79"/>
      </w:r>
      <w:r>
        <w:rPr>
          <w:rStyle w:val="FootnoteReference"/>
        </w:rPr>
        <w:footnoteReference w:id="16180"/>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1"/>
      </w:r>
      <w:r>
        <w:t xml:space="preserve"> spirits, sent</w:t>
      </w:r>
      <w:r>
        <w:rPr>
          <w:rStyle w:val="FootnoteReference"/>
        </w:rPr>
        <w:footnoteReference w:id="16182"/>
      </w:r>
      <w:r>
        <w:t xml:space="preserve"> forth to minister</w:t>
      </w:r>
      <w:r>
        <w:rPr>
          <w:rStyle w:val="FootnoteReference"/>
        </w:rPr>
        <w:footnoteReference w:id="16183"/>
      </w:r>
      <w:r>
        <w:t xml:space="preserve"> for them who shall be heirs</w:t>
      </w:r>
      <w:r>
        <w:rPr>
          <w:rStyle w:val="FootnoteReference"/>
        </w:rPr>
        <w:footnoteReference w:id="16184"/>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5"/>
      </w:r>
      <w:r>
        <w:t xml:space="preserve"> we ought to give the more</w:t>
      </w:r>
      <w:r>
        <w:rPr>
          <w:rStyle w:val="FootnoteReference"/>
        </w:rPr>
        <w:footnoteReference w:id="16186"/>
      </w:r>
      <w:r>
        <w:t xml:space="preserve"> earnest heed to the things which we have heard, lest at any time we should</w:t>
      </w:r>
      <w:r>
        <w:rPr>
          <w:rStyle w:val="FootnoteReference"/>
        </w:rPr>
        <w:footnoteReference w:id="16187"/>
      </w:r>
      <w:r>
        <w:t xml:space="preserve"> let them slip</w:t>
      </w:r>
      <w:r>
        <w:rPr>
          <w:rStyle w:val="FootnoteReference"/>
        </w:rPr>
        <w:footnoteReference w:id="16188"/>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89"/>
      </w:r>
      <w:r>
        <w:t xml:space="preserve"> by angels was steadfast, and every transgression and disobedience received a just recompense</w:t>
      </w:r>
      <w:r>
        <w:rPr>
          <w:rStyle w:val="FootnoteReference"/>
        </w:rPr>
        <w:footnoteReference w:id="16190"/>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1"/>
      </w:r>
      <w:r>
        <w:t xml:space="preserve"> to be spoken by the Lord, and was confirmed to us by those who heard him;</w:t>
      </w:r>
      <w:r>
        <w:rPr>
          <w:rStyle w:val="FootnoteReference"/>
        </w:rPr>
        <w:footnoteReference w:id="16192"/>
      </w:r>
      <w:r>
        <w:rPr>
          <w:rStyle w:val="FootnoteReference"/>
        </w:rPr>
        <w:footnoteReference w:id="16193"/>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4"/>
      </w:r>
      <w:r>
        <w:t xml:space="preserve"> also bearing them witness, both with signs and wonders, and with various miracles, and gifts</w:t>
      </w:r>
      <w:r>
        <w:rPr>
          <w:rStyle w:val="FootnoteReference"/>
        </w:rPr>
        <w:footnoteReference w:id="16195"/>
      </w:r>
      <w:r>
        <w:t xml:space="preserve"> of the Holy Spirit, according to his own will?</w:t>
      </w:r>
      <w:r>
        <w:rPr>
          <w:rStyle w:val="FootnoteReference"/>
        </w:rPr>
        <w:footnoteReference w:id="16196"/>
      </w:r>
      <w:r>
        <w:rPr>
          <w:rStyle w:val="FootnoteReference"/>
        </w:rPr>
        <w:footnoteReference w:id="16197"/>
      </w:r>
      <w:r>
        <w:rPr>
          <w:rStyle w:val="FootnoteReference"/>
        </w:rPr>
        <w:footnoteReference w:id="16198"/>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199"/>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0"/>
      </w:r>
      <w:r>
        <w:t xml:space="preserve"> of man that you visit him?</w:t>
      </w:r>
      <w:r>
        <w:rPr>
          <w:rStyle w:val="FootnoteReference"/>
        </w:rPr>
        <w:footnoteReference w:id="16201"/>
      </w:r>
      <w:r>
        <w:rPr>
          <w:rStyle w:val="FootnoteReference"/>
        </w:rPr>
        <w:footnoteReference w:id="16202"/>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3"/>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4"/>
      </w:r>
      <w:r>
        <w:rPr>
          <w:rStyle w:val="FootnoteReference"/>
        </w:rPr>
        <w:footnoteReference w:id="16205"/>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6"/>
      </w:r>
      <w:r>
        <w:t xml:space="preserve">, who was made a little lower than the angels for the suffering of death, crowned</w:t>
      </w:r>
      <w:r>
        <w:rPr>
          <w:rStyle w:val="FootnoteReference"/>
        </w:rPr>
        <w:footnoteReference w:id="16207"/>
      </w:r>
      <w:r>
        <w:t xml:space="preserve"> with glory and honor; that he by the grace of God should taste</w:t>
      </w:r>
      <w:r>
        <w:rPr>
          <w:rStyle w:val="FootnoteReference"/>
        </w:rPr>
        <w:footnoteReference w:id="16208"/>
      </w:r>
      <w:r>
        <w:t xml:space="preserve"> death for every</w:t>
      </w:r>
      <w:r>
        <w:rPr>
          <w:rStyle w:val="FootnoteReference"/>
        </w:rPr>
        <w:footnoteReference w:id="16209"/>
      </w:r>
      <w:r>
        <w:t xml:space="preserve"> man.</w:t>
      </w:r>
      <w:r>
        <w:rPr>
          <w:rStyle w:val="FootnoteReference"/>
        </w:rPr>
        <w:footnoteReference w:id="16210"/>
      </w:r>
      <w:r>
        <w:rPr>
          <w:rStyle w:val="FootnoteReference"/>
        </w:rPr>
        <w:footnoteReference w:id="16211"/>
      </w:r>
      <w:r>
        <w:rPr>
          <w:rStyle w:val="FootnoteReference"/>
        </w:rPr>
        <w:footnoteReference w:id="16212"/>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3"/>
      </w:r>
      <w:r>
        <w:t xml:space="preserve">, to make the captain</w:t>
      </w:r>
      <w:r>
        <w:rPr>
          <w:rStyle w:val="FootnoteReference"/>
        </w:rPr>
        <w:footnoteReference w:id="16214"/>
      </w:r>
      <w:r>
        <w:t xml:space="preserve"> of their salvation perfect</w:t>
      </w:r>
      <w:r>
        <w:rPr>
          <w:rStyle w:val="FootnoteReference"/>
        </w:rPr>
        <w:footnoteReference w:id="16215"/>
      </w:r>
      <w:r>
        <w:t xml:space="preserve"> through sufferings.</w:t>
      </w:r>
      <w:r>
        <w:rPr>
          <w:rStyle w:val="FootnoteReference"/>
        </w:rPr>
        <w:footnoteReference w:id="16216"/>
      </w:r>
      <w:r>
        <w:rPr>
          <w:rStyle w:val="FootnoteReference"/>
        </w:rPr>
        <w:footnoteReference w:id="16217"/>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8"/>
      </w:r>
      <w:r>
        <w:t xml:space="preserve"> them brothers,</w:t>
      </w:r>
      <w:r>
        <w:rPr>
          <w:rStyle w:val="FootnoteReference"/>
        </w:rPr>
        <w:footnoteReference w:id="16219"/>
      </w:r>
      <w:r>
        <w:rPr>
          <w:rStyle w:val="FootnoteReference"/>
        </w:rPr>
        <w:footnoteReference w:id="16220"/>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1"/>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2"/>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3"/>
      </w:r>
      <w:r>
        <w:t xml:space="preserve"> are partakers of flesh</w:t>
      </w:r>
      <w:r>
        <w:rPr>
          <w:rStyle w:val="FootnoteReference"/>
        </w:rPr>
        <w:footnoteReference w:id="16224"/>
      </w:r>
      <w:r>
        <w:t xml:space="preserve"> and blood, he also</w:t>
      </w:r>
      <w:r>
        <w:rPr>
          <w:rStyle w:val="FootnoteReference"/>
        </w:rPr>
        <w:footnoteReference w:id="16225"/>
      </w:r>
      <w:r>
        <w:t xml:space="preserve"> himself likewise took part of the same; that through death he might destroy</w:t>
      </w:r>
      <w:r>
        <w:rPr>
          <w:rStyle w:val="FootnoteReference"/>
        </w:rPr>
        <w:footnoteReference w:id="16226"/>
      </w:r>
      <w:r>
        <w:t xml:space="preserve"> him who had the power of death, that is, the devil</w:t>
      </w:r>
      <w:r>
        <w:rPr>
          <w:rStyle w:val="FootnoteReference"/>
        </w:rPr>
        <w:footnoteReference w:id="16227"/>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8"/>
      </w:r>
      <w:r>
        <w:t xml:space="preserve"> them who through fear of death were all their lifetime subject</w:t>
      </w:r>
      <w:r>
        <w:rPr>
          <w:rStyle w:val="FootnoteReference"/>
        </w:rPr>
        <w:footnoteReference w:id="16229"/>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0"/>
      </w:r>
      <w:r>
        <w:t xml:space="preserve"> of Abraham</w:t>
      </w:r>
      <w:r>
        <w:rPr>
          <w:rStyle w:val="FootnoteReference"/>
        </w:rPr>
        <w:footnoteReference w:id="16231"/>
      </w:r>
      <w:r>
        <w:t xml:space="preserve">.</w:t>
      </w:r>
      <w:r>
        <w:rPr>
          <w:rStyle w:val="FootnoteReference"/>
        </w:rPr>
        <w:footnoteReference w:id="16232"/>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3"/>
      </w:r>
      <w:r>
        <w:t xml:space="preserve"> and faithful high priest in things pertaining to God, to make</w:t>
      </w:r>
      <w:r>
        <w:rPr>
          <w:rStyle w:val="FootnoteReference"/>
        </w:rPr>
        <w:footnoteReference w:id="16234"/>
      </w:r>
      <w:r>
        <w:t xml:space="preserve"> reconciliation for the sins of the people.</w:t>
      </w:r>
      <w:r>
        <w:rPr>
          <w:rStyle w:val="FootnoteReference"/>
        </w:rPr>
        <w:footnoteReference w:id="16235"/>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6"/>
      </w:r>
      <w:r>
        <w:t xml:space="preserve"> being tempted, he is able to help those who are tempted.</w:t>
      </w:r>
      <w:r>
        <w:rPr>
          <w:rStyle w:val="FootnoteReference"/>
        </w:rPr>
        <w:footnoteReference w:id="162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8"/>
      </w:r>
      <w:r>
        <w:t xml:space="preserve"> brothers, partakers</w:t>
      </w:r>
      <w:r>
        <w:rPr>
          <w:rStyle w:val="FootnoteReference"/>
        </w:rPr>
        <w:footnoteReference w:id="16239"/>
      </w:r>
      <w:r>
        <w:t xml:space="preserve"> of the heavenly</w:t>
      </w:r>
      <w:r>
        <w:rPr>
          <w:rStyle w:val="FootnoteReference"/>
        </w:rPr>
        <w:footnoteReference w:id="16240"/>
      </w:r>
      <w:r>
        <w:t xml:space="preserve"> calling, consider</w:t>
      </w:r>
      <w:r>
        <w:rPr>
          <w:rStyle w:val="FootnoteReference"/>
        </w:rPr>
        <w:footnoteReference w:id="16241"/>
      </w:r>
      <w:r>
        <w:t xml:space="preserve"> the Apostle</w:t>
      </w:r>
      <w:r>
        <w:rPr>
          <w:rStyle w:val="FootnoteReference"/>
        </w:rPr>
        <w:footnoteReference w:id="16242"/>
      </w:r>
      <w:r>
        <w:t xml:space="preserve"> and High Priest of our confession, Christ</w:t>
      </w:r>
      <w:r>
        <w:rPr>
          <w:rStyle w:val="FootnoteReference"/>
        </w:rPr>
        <w:footnoteReference w:id="16243"/>
      </w:r>
      <w:r>
        <w:t xml:space="preserve"> Jesus</w:t>
      </w:r>
      <w:r>
        <w:rPr>
          <w:rStyle w:val="FootnoteReference"/>
        </w:rPr>
        <w:footnoteReference w:id="16244"/>
      </w:r>
      <w:r>
        <w:t xml:space="preserve">;</w:t>
      </w:r>
      <w:r>
        <w:rPr>
          <w:rStyle w:val="FootnoteReference"/>
        </w:rPr>
        <w:footnoteReference w:id="16245"/>
      </w:r>
      <w:r>
        <w:rPr>
          <w:rStyle w:val="FootnoteReference"/>
        </w:rPr>
        <w:footnoteReference w:id="16246"/>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7"/>
      </w:r>
      <w:r>
        <w:t xml:space="preserve"> to him who appointed</w:t>
      </w:r>
      <w:r>
        <w:rPr>
          <w:rStyle w:val="FootnoteReference"/>
        </w:rPr>
        <w:footnoteReference w:id="16248"/>
      </w:r>
      <w:r>
        <w:t xml:space="preserve"> him, as also Moses</w:t>
      </w:r>
      <w:r>
        <w:rPr>
          <w:rStyle w:val="FootnoteReference"/>
        </w:rPr>
        <w:footnoteReference w:id="16249"/>
      </w:r>
      <w:r>
        <w:t xml:space="preserve"> was faithful in all his house.</w:t>
      </w:r>
      <w:r>
        <w:rPr>
          <w:rStyle w:val="FootnoteReference"/>
        </w:rPr>
        <w:footnoteReference w:id="16250"/>
      </w:r>
      <w:r>
        <w:rPr>
          <w:rStyle w:val="FootnoteReference"/>
        </w:rPr>
        <w:footnoteReference w:id="16251"/>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2"/>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3"/>
      </w:r>
      <w:r>
        <w:t xml:space="preserve">.</w:t>
      </w:r>
      <w:r>
        <w:rPr>
          <w:rStyle w:val="FootnoteReference"/>
        </w:rPr>
        <w:footnoteReference w:id="16254"/>
      </w:r>
      <w:r>
        <w:rPr>
          <w:rStyle w:val="FootnoteReference"/>
        </w:rPr>
        <w:footnoteReference w:id="16255"/>
      </w:r>
      <w:r>
        <w:rPr>
          <w:rStyle w:val="FootnoteReference"/>
        </w:rPr>
        <w:footnoteReference w:id="16256"/>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7"/>
      </w:r>
      <w:r>
        <w:t xml:space="preserve"> in all his house, as a servant, for a testimony of those things which were to be spoken after;</w:t>
      </w:r>
      <w:r>
        <w:rPr>
          <w:rStyle w:val="FootnoteReference"/>
        </w:rPr>
        <w:footnoteReference w:id="16258"/>
      </w:r>
      <w:r>
        <w:rPr>
          <w:rStyle w:val="FootnoteReference"/>
        </w:rPr>
        <w:footnoteReference w:id="16259"/>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0"/>
      </w:r>
      <w:r>
        <w:t xml:space="preserve"> of the hope firm to the end.</w:t>
      </w:r>
      <w:r>
        <w:rPr>
          <w:rStyle w:val="FootnoteReference"/>
        </w:rPr>
        <w:footnoteReference w:id="16261"/>
      </w:r>
      <w:r>
        <w:rPr>
          <w:rStyle w:val="FootnoteReference"/>
        </w:rPr>
        <w:footnoteReference w:id="16262"/>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3"/>
      </w:r>
      <w:r>
        <w:t xml:space="preserve"> his voice,</w:t>
      </w:r>
      <w:r>
        <w:rPr>
          <w:rStyle w:val="FootnoteReference"/>
        </w:rPr>
        <w:footnoteReference w:id="16264"/>
      </w:r>
      <w:r>
        <w:rPr>
          <w:rStyle w:val="FootnoteReference"/>
        </w:rPr>
        <w:footnoteReference w:id="16265"/>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6"/>
      </w:r>
      <w:r>
        <w:t xml:space="preserve"> not your hearts, as in the provocation, in the day of temptation in the wilderness:</w:t>
      </w:r>
      <w:r>
        <w:rPr>
          <w:rStyle w:val="FootnoteReference"/>
        </w:rPr>
        <w:footnoteReference w:id="16267"/>
      </w:r>
      <w:r>
        <w:rPr>
          <w:rStyle w:val="FootnoteReference"/>
        </w:rPr>
        <w:footnoteReference w:id="16268"/>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69"/>
      </w:r>
      <w:r>
        <w:t xml:space="preserve"> years.</w:t>
      </w:r>
      <w:r>
        <w:rPr>
          <w:rStyle w:val="FootnoteReference"/>
        </w:rPr>
        <w:footnoteReference w:id="16270"/>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1"/>
      </w:r>
      <w:r>
        <w:t xml:space="preserve"> grieved with that generation, and said, They do always go astray in their heart; and they have</w:t>
      </w:r>
      <w:r>
        <w:rPr>
          <w:rStyle w:val="FootnoteReference"/>
        </w:rPr>
        <w:footnoteReference w:id="16272"/>
      </w:r>
      <w:r>
        <w:t xml:space="preserve"> not known my ways.</w:t>
      </w:r>
      <w:r>
        <w:rPr>
          <w:rStyle w:val="FootnoteReference"/>
        </w:rPr>
        <w:footnoteReference w:id="16273"/>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4"/>
      </w:r>
      <w:r>
        <w:t xml:space="preserve">.)</w:t>
      </w:r>
      <w:r>
        <w:rPr>
          <w:rStyle w:val="FootnoteReference"/>
        </w:rPr>
        <w:footnoteReference w:id="16275"/>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6"/>
      </w:r>
      <w:r>
        <w:t xml:space="preserve"> heed, brothers, lest there is in any of you an evil heart of unbelief, in departing from the living God.</w:t>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0"/>
      </w:r>
      <w:r>
        <w:t xml:space="preserve"> one another daily</w:t>
      </w:r>
      <w:r>
        <w:rPr>
          <w:rStyle w:val="FootnoteReference"/>
        </w:rPr>
        <w:footnoteReference w:id="16281"/>
      </w:r>
      <w:r>
        <w:t xml:space="preserve">, while it is called today; lest any of you be hardened through the deceitfulness</w:t>
      </w:r>
      <w:r>
        <w:rPr>
          <w:rStyle w:val="FootnoteReference"/>
        </w:rPr>
        <w:footnoteReference w:id="16282"/>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3"/>
      </w:r>
      <w:r>
        <w:t xml:space="preserve"> made partakers of Christ, if we hold the beginning of our confidence steadfast to the end;</w:t>
      </w:r>
      <w:r>
        <w:rPr>
          <w:rStyle w:val="FootnoteReference"/>
        </w:rPr>
        <w:footnoteReference w:id="16284"/>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5"/>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6"/>
      </w:r>
      <w:r>
        <w:t xml:space="preserve"> by Moses.</w:t>
      </w:r>
      <w:r>
        <w:rPr>
          <w:rStyle w:val="FootnoteReference"/>
        </w:rPr>
        <w:footnoteReference w:id="16287"/>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8"/>
      </w:r>
      <w:r>
        <w:t xml:space="preserve"> not with those who had sinned, whose carcasses fell in the wilderness?</w:t>
      </w:r>
      <w:r>
        <w:rPr>
          <w:rStyle w:val="FootnoteReference"/>
        </w:rPr>
        <w:footnoteReference w:id="16289"/>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0"/>
      </w:r>
      <w:r>
        <w:t xml:space="preserve"> swore the one who they should not enter into his rest, but to those who did not believe?</w:t>
      </w:r>
      <w:r>
        <w:rPr>
          <w:rStyle w:val="FootnoteReference"/>
        </w:rPr>
        <w:footnoteReference w:id="16291"/>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3"/>
      </w:r>
      <w:r>
        <w:t xml:space="preserve"> fear, lest, a promise</w:t>
      </w:r>
      <w:r>
        <w:rPr>
          <w:rStyle w:val="FootnoteReference"/>
        </w:rPr>
        <w:footnoteReference w:id="16294"/>
      </w:r>
      <w:r>
        <w:t xml:space="preserve"> being left us of entering into his rest, any of you should seem to come short of it.</w:t>
      </w:r>
      <w:r>
        <w:rPr>
          <w:rStyle w:val="FootnoteReference"/>
        </w:rPr>
        <w:footnoteReference w:id="16295"/>
      </w:r>
      <w:r>
        <w:rPr>
          <w:rStyle w:val="FootnoteReference"/>
        </w:rPr>
        <w:footnoteReference w:id="16296"/>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7"/>
      </w:r>
      <w:r>
        <w:t xml:space="preserve">, as well as to them: but the word preached did not profit them, not being</w:t>
      </w:r>
      <w:r>
        <w:rPr>
          <w:rStyle w:val="FootnoteReference"/>
        </w:rPr>
        <w:footnoteReference w:id="16298"/>
      </w:r>
      <w:r>
        <w:t xml:space="preserve"> mixed with faith in those who heard it.</w:t>
      </w:r>
      <w:r>
        <w:rPr>
          <w:rStyle w:val="FootnoteReference"/>
        </w:rPr>
        <w:footnoteReference w:id="16299"/>
      </w:r>
      <w:r>
        <w:rPr>
          <w:rStyle w:val="FootnoteReference"/>
        </w:rPr>
        <w:footnoteReference w:id="16300"/>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1"/>
      </w:r>
      <w:r>
        <w:t xml:space="preserve"> were finished from the foundation of the world.</w:t>
      </w:r>
      <w:r>
        <w:rPr>
          <w:rStyle w:val="FootnoteReference"/>
        </w:rPr>
        <w:footnoteReference w:id="16302"/>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3"/>
      </w:r>
      <w:r>
        <w:t xml:space="preserve"> did rest the seventh day from all his works.</w:t>
      </w:r>
      <w:r>
        <w:rPr>
          <w:rStyle w:val="FootnoteReference"/>
        </w:rPr>
        <w:footnoteReference w:id="16304"/>
      </w:r>
      <w:r>
        <w:rPr>
          <w:rStyle w:val="FootnoteReference"/>
        </w:rPr>
        <w:footnoteReference w:id="16305"/>
      </w:r>
      <w:r>
        <w:rPr>
          <w:rStyle w:val="FootnoteReference"/>
        </w:rPr>
        <w:footnoteReference w:id="16306"/>
      </w:r>
      <w:r>
        <w:rPr>
          <w:rStyle w:val="FootnoteReference"/>
        </w:rPr>
        <w:footnoteReference w:id="16307"/>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8"/>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09"/>
      </w:r>
      <w:r>
        <w:t xml:space="preserve"> not in because of unbelief:</w:t>
      </w:r>
      <w:r>
        <w:rPr>
          <w:rStyle w:val="FootnoteReference"/>
        </w:rPr>
        <w:footnoteReference w:id="16310"/>
      </w:r>
      <w:r>
        <w:rPr>
          <w:rStyle w:val="FootnoteReference"/>
        </w:rPr>
        <w:footnoteReference w:id="16311"/>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2"/>
      </w:r>
      <w:r>
        <w:t xml:space="preserve"> in David</w:t>
      </w:r>
      <w:r>
        <w:rPr>
          <w:rStyle w:val="FootnoteReference"/>
        </w:rPr>
        <w:footnoteReference w:id="16313"/>
      </w:r>
      <w:r>
        <w:t xml:space="preserve">, today, after so long a time; as it is said, today if you will hear his voice, harden not your hearts.</w:t>
      </w:r>
      <w:r>
        <w:rPr>
          <w:rStyle w:val="FootnoteReference"/>
        </w:rPr>
        <w:footnoteReference w:id="1631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5"/>
      </w:r>
      <w:r>
        <w:t xml:space="preserve"> had given them rest, then would he not afterward have spoken of another day.</w:t>
      </w:r>
      <w:r>
        <w:rPr>
          <w:rStyle w:val="FootnoteReference"/>
        </w:rPr>
        <w:footnoteReference w:id="16316"/>
      </w:r>
      <w:r>
        <w:rPr>
          <w:rStyle w:val="FootnoteReference"/>
        </w:rPr>
        <w:footnoteReference w:id="16317"/>
      </w:r>
      <w:r>
        <w:rPr>
          <w:rStyle w:val="FootnoteReference"/>
        </w:rPr>
        <w:footnoteReference w:id="16318"/>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19"/>
      </w:r>
      <w:r>
        <w:t xml:space="preserve"> of God.</w:t>
      </w:r>
      <w:r>
        <w:rPr>
          <w:rStyle w:val="FootnoteReference"/>
        </w:rPr>
        <w:footnoteReference w:id="16320"/>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1"/>
      </w:r>
      <w:r>
        <w:rPr>
          <w:rStyle w:val="FootnoteReference"/>
        </w:rPr>
        <w:footnoteReference w:id="16322"/>
      </w:r>
      <w:r>
        <w:rPr>
          <w:rStyle w:val="FootnoteReference"/>
        </w:rPr>
        <w:footnoteReference w:id="16323"/>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4"/>
      </w:r>
      <w:r>
        <w:t xml:space="preserve">.</w:t>
      </w:r>
      <w:r>
        <w:rPr>
          <w:rStyle w:val="FootnoteReference"/>
        </w:rPr>
        <w:footnoteReference w:id="1632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6"/>
      </w:r>
      <w:r>
        <w:t xml:space="preserve"> of God is active, and powerful, and sharper</w:t>
      </w:r>
      <w:r>
        <w:rPr>
          <w:rStyle w:val="FootnoteReference"/>
        </w:rPr>
        <w:footnoteReference w:id="16327"/>
      </w:r>
      <w:r>
        <w:t xml:space="preserve"> than any two-edged sword, piercing even to the dividing asunder of soul and spirit, and of the joints and marrow, and is</w:t>
      </w:r>
      <w:r>
        <w:rPr>
          <w:rStyle w:val="FootnoteReference"/>
        </w:rPr>
        <w:footnoteReference w:id="16328"/>
      </w:r>
      <w:r>
        <w:t xml:space="preserve"> a discerner of the thoughts and intents of the heart.</w:t>
      </w:r>
      <w:r>
        <w:rPr>
          <w:rStyle w:val="FootnoteReference"/>
        </w:rPr>
        <w:footnoteReference w:id="1632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0"/>
      </w:r>
      <w:r>
        <w:t xml:space="preserve"> any creature that is not manifest in his sight: but all things are naked</w:t>
      </w:r>
      <w:r>
        <w:rPr>
          <w:rStyle w:val="FootnoteReference"/>
        </w:rPr>
        <w:footnoteReference w:id="16331"/>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2"/>
      </w:r>
      <w:r>
        <w:t xml:space="preserve"> high priest, that is</w:t>
      </w:r>
      <w:r>
        <w:rPr>
          <w:rStyle w:val="FootnoteReference"/>
        </w:rPr>
        <w:footnoteReference w:id="16333"/>
      </w:r>
      <w:r>
        <w:t xml:space="preserve"> passed into the heavens, Jesus</w:t>
      </w:r>
      <w:r>
        <w:rPr>
          <w:rStyle w:val="FootnoteReference"/>
        </w:rPr>
        <w:footnoteReference w:id="16334"/>
      </w:r>
      <w:r>
        <w:t xml:space="preserve"> the Son of God, let us hold fast our confession.</w:t>
      </w:r>
      <w:r>
        <w:rPr>
          <w:rStyle w:val="FootnoteReference"/>
        </w:rPr>
        <w:footnoteReference w:id="16335"/>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6"/>
      </w:r>
      <w:r>
        <w:t xml:space="preserve"> like we are, yet without sin.</w:t>
      </w:r>
      <w:r>
        <w:rPr>
          <w:rStyle w:val="FootnoteReference"/>
        </w:rPr>
        <w:footnoteReference w:id="16337"/>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8"/>
      </w:r>
      <w:r>
        <w:t xml:space="preserve"> of grace, that we may obtain</w:t>
      </w:r>
      <w:r>
        <w:rPr>
          <w:rStyle w:val="FootnoteReference"/>
        </w:rPr>
        <w:footnoteReference w:id="16339"/>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0"/>
      </w:r>
      <w:r>
        <w:t xml:space="preserve"> for men</w:t>
      </w:r>
      <w:r>
        <w:rPr>
          <w:rStyle w:val="FootnoteReference"/>
        </w:rPr>
        <w:footnoteReference w:id="16341"/>
      </w:r>
      <w:r>
        <w:t xml:space="preserve"> in things pertaining to God</w:t>
      </w:r>
      <w:r>
        <w:rPr>
          <w:rStyle w:val="FootnoteReference"/>
        </w:rPr>
        <w:footnoteReference w:id="16342"/>
      </w:r>
      <w:r>
        <w:t xml:space="preserve">, that he may offer both</w:t>
      </w:r>
      <w:r>
        <w:rPr>
          <w:rStyle w:val="FootnoteReference"/>
        </w:rPr>
        <w:footnoteReference w:id="16343"/>
      </w:r>
      <w:r>
        <w:t xml:space="preserve"> gifts and sacrifices for sins:</w:t>
      </w:r>
      <w:r>
        <w:rPr>
          <w:rStyle w:val="FootnoteReference"/>
        </w:rPr>
        <w:footnoteReference w:id="16344"/>
      </w:r>
      <w:r>
        <w:rPr>
          <w:rStyle w:val="FootnoteReference"/>
        </w:rPr>
        <w:footnoteReference w:id="16345"/>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6"/>
      </w:r>
      <w:r>
        <w:t xml:space="preserve">, and on those who are out of the way; for that he himself also is compassed</w:t>
      </w:r>
      <w:r>
        <w:rPr>
          <w:rStyle w:val="FootnoteReference"/>
        </w:rPr>
        <w:footnoteReference w:id="16347"/>
      </w:r>
      <w:r>
        <w:t xml:space="preserve"> with infirmity.</w:t>
      </w:r>
      <w:r>
        <w:rPr>
          <w:rStyle w:val="FootnoteReference"/>
        </w:rPr>
        <w:footnoteReference w:id="16348"/>
      </w:r>
      <w:r>
        <w:rPr>
          <w:rStyle w:val="FootnoteReference"/>
        </w:rPr>
        <w:footnoteReference w:id="16349"/>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0"/>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1"/>
      </w:r>
      <w:r>
        <w:t xml:space="preserve">.</w:t>
      </w:r>
      <w:r>
        <w:rPr>
          <w:rStyle w:val="FootnoteReference"/>
        </w:rPr>
        <w:footnoteReference w:id="16352"/>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3"/>
      </w:r>
      <w:r>
        <w:t xml:space="preserve"> did not glorify himself to be made a high priest; but the one who said to him, You are my Son, today have I begotten you.</w:t>
      </w:r>
      <w:r>
        <w:rPr>
          <w:rStyle w:val="FootnoteReference"/>
        </w:rPr>
        <w:footnoteReference w:id="16354"/>
      </w:r>
      <w:r>
        <w:rPr>
          <w:rStyle w:val="FootnoteReference"/>
        </w:rPr>
        <w:footnoteReference w:id="16355"/>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6"/>
      </w:r>
      <w:r>
        <w:t xml:space="preserve">.</w:t>
      </w:r>
      <w:r>
        <w:rPr>
          <w:rStyle w:val="FootnoteReference"/>
        </w:rPr>
        <w:footnoteReference w:id="16357"/>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8"/>
      </w:r>
      <w:r>
        <w:t xml:space="preserve"> to him who was able to save him from death, and was heard in that he feared</w:t>
      </w:r>
      <w:r>
        <w:rPr>
          <w:rStyle w:val="FootnoteReference"/>
        </w:rPr>
        <w:footnoteReference w:id="16359"/>
      </w:r>
      <w:r>
        <w:t xml:space="preserve">;</w:t>
      </w:r>
      <w:r>
        <w:rPr>
          <w:rStyle w:val="FootnoteReference"/>
        </w:rPr>
        <w:footnoteReference w:id="16360"/>
      </w:r>
      <w:r>
        <w:rPr>
          <w:rStyle w:val="FootnoteReference"/>
        </w:rPr>
        <w:footnoteReference w:id="16361"/>
      </w:r>
      <w:r>
        <w:rPr>
          <w:rStyle w:val="FootnoteReference"/>
        </w:rPr>
        <w:footnoteReference w:id="16362"/>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3"/>
      </w:r>
      <w:r>
        <w:t xml:space="preserve"> a Son, yet learned he obedience by the things which he suffered;</w:t>
      </w:r>
      <w:r>
        <w:rPr>
          <w:rStyle w:val="FootnoteReference"/>
        </w:rPr>
        <w:footnoteReference w:id="16364"/>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5"/>
      </w:r>
      <w:r>
        <w:t xml:space="preserve"> the author of eternal</w:t>
      </w:r>
      <w:r>
        <w:rPr>
          <w:rStyle w:val="FootnoteReference"/>
        </w:rPr>
        <w:footnoteReference w:id="16366"/>
      </w:r>
      <w:r>
        <w:t xml:space="preserve"> salvation to all those who obey him;</w:t>
      </w:r>
      <w:r>
        <w:rPr>
          <w:rStyle w:val="FootnoteReference"/>
        </w:rPr>
        <w:footnoteReference w:id="16367"/>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69"/>
      </w:r>
      <w:r>
        <w:t xml:space="preserve"> of hearing.</w:t>
      </w:r>
      <w:r>
        <w:rPr>
          <w:rStyle w:val="FootnoteReference"/>
        </w:rPr>
        <w:footnoteReference w:id="16370"/>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1"/>
      </w:r>
      <w:r>
        <w:t xml:space="preserve">, you have need that one teach</w:t>
      </w:r>
      <w:r>
        <w:rPr>
          <w:rStyle w:val="FootnoteReference"/>
        </w:rPr>
        <w:footnoteReference w:id="16372"/>
      </w:r>
      <w:r>
        <w:t xml:space="preserve"> you again which be the first</w:t>
      </w:r>
      <w:r>
        <w:rPr>
          <w:rStyle w:val="FootnoteReference"/>
        </w:rPr>
        <w:footnoteReference w:id="16373"/>
      </w:r>
      <w:r>
        <w:t xml:space="preserve"> principles of the oracles</w:t>
      </w:r>
      <w:r>
        <w:rPr>
          <w:rStyle w:val="FootnoteReference"/>
        </w:rPr>
        <w:footnoteReference w:id="16374"/>
      </w:r>
      <w:r>
        <w:t xml:space="preserve"> of God; and are become such as have</w:t>
      </w:r>
      <w:r>
        <w:rPr>
          <w:rStyle w:val="FootnoteReference"/>
        </w:rPr>
        <w:footnoteReference w:id="16375"/>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6"/>
      </w:r>
      <w:r>
        <w:t xml:space="preserve"> of righteousness: for he is a babe.</w:t>
      </w:r>
      <w:r>
        <w:rPr>
          <w:rStyle w:val="FootnoteReference"/>
        </w:rPr>
        <w:footnoteReference w:id="16377"/>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8"/>
      </w:r>
      <w:r>
        <w:t xml:space="preserve">, even those who by reason of use have their</w:t>
      </w:r>
      <w:r>
        <w:rPr>
          <w:rStyle w:val="FootnoteReference"/>
        </w:rPr>
        <w:footnoteReference w:id="16379"/>
      </w:r>
      <w:r>
        <w:t xml:space="preserve"> senses exercised to discern</w:t>
      </w:r>
      <w:r>
        <w:rPr>
          <w:rStyle w:val="FootnoteReference"/>
        </w:rPr>
        <w:footnoteReference w:id="16380"/>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1"/>
      </w:r>
      <w:r>
        <w:t xml:space="preserve"> the principles of the doctrine</w:t>
      </w:r>
      <w:r>
        <w:rPr>
          <w:rStyle w:val="FootnoteReference"/>
        </w:rPr>
        <w:footnoteReference w:id="16382"/>
      </w:r>
      <w:r>
        <w:t xml:space="preserve"> of Christ</w:t>
      </w:r>
      <w:r>
        <w:rPr>
          <w:rStyle w:val="FootnoteReference"/>
        </w:rPr>
        <w:footnoteReference w:id="16383"/>
      </w:r>
      <w:r>
        <w:t xml:space="preserve">, let us go on to perfection; not laying</w:t>
      </w:r>
      <w:r>
        <w:rPr>
          <w:rStyle w:val="FootnoteReference"/>
        </w:rPr>
        <w:footnoteReference w:id="16384"/>
      </w:r>
      <w:r>
        <w:t xml:space="preserve"> again the foundation of repentance</w:t>
      </w:r>
      <w:r>
        <w:rPr>
          <w:rStyle w:val="FootnoteReference"/>
        </w:rPr>
        <w:footnoteReference w:id="16385"/>
      </w:r>
      <w:r>
        <w:t xml:space="preserve"> from dead</w:t>
      </w:r>
      <w:r>
        <w:rPr>
          <w:rStyle w:val="FootnoteReference"/>
        </w:rPr>
        <w:footnoteReference w:id="16386"/>
      </w:r>
      <w:r>
        <w:t xml:space="preserve"> works, and of faith</w:t>
      </w:r>
      <w:r>
        <w:rPr>
          <w:rStyle w:val="FootnoteReference"/>
        </w:rPr>
        <w:footnoteReference w:id="16387"/>
      </w:r>
      <w:r>
        <w:t xml:space="preserve"> toward God</w:t>
      </w:r>
      <w:r>
        <w:rPr>
          <w:rStyle w:val="FootnoteReference"/>
        </w:rPr>
        <w:footnoteReference w:id="16388"/>
      </w:r>
      <w:r>
        <w:t xml:space="preserve">,</w:t>
      </w:r>
      <w:r>
        <w:rPr>
          <w:rStyle w:val="FootnoteReference"/>
        </w:rPr>
        <w:footnoteReference w:id="16389"/>
      </w:r>
      <w:r>
        <w:rPr>
          <w:rStyle w:val="FootnoteReference"/>
        </w:rPr>
        <w:footnoteReference w:id="16390"/>
      </w:r>
      <w:r>
        <w:rPr>
          <w:rStyle w:val="FootnoteReference"/>
        </w:rPr>
        <w:footnoteReference w:id="16391"/>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2"/>
      </w:r>
      <w:r>
        <w:t xml:space="preserve"> of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6"/>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7"/>
      </w:r>
      <w:r>
        <w:t xml:space="preserve"> enlightened, and have tasted of the heavenly gift, and were made partakers</w:t>
      </w:r>
      <w:r>
        <w:rPr>
          <w:rStyle w:val="FootnoteReference"/>
        </w:rPr>
        <w:footnoteReference w:id="16398"/>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399"/>
      </w:r>
      <w:r>
        <w:t xml:space="preserve"> the good word of God, and the powers</w:t>
      </w:r>
      <w:r>
        <w:rPr>
          <w:rStyle w:val="FootnoteReference"/>
        </w:rPr>
        <w:footnoteReference w:id="16400"/>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1"/>
      </w:r>
      <w:r>
        <w:t xml:space="preserve"> them again to repentance; seeing they crucify</w:t>
      </w:r>
      <w:r>
        <w:rPr>
          <w:rStyle w:val="FootnoteReference"/>
        </w:rPr>
        <w:footnoteReference w:id="16402"/>
      </w:r>
      <w:r>
        <w:t xml:space="preserve"> to themselves the Son of God afresh, and put him to an open</w:t>
      </w:r>
      <w:r>
        <w:rPr>
          <w:rStyle w:val="FootnoteReference"/>
        </w:rPr>
        <w:footnoteReference w:id="16403"/>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4"/>
      </w:r>
      <w:r>
        <w:t xml:space="preserve"> which drinks in the rain that comes often upon it, and produces herbs meet for them by whom it is dressed, receives blessing from God:</w:t>
      </w:r>
      <w:r>
        <w:rPr>
          <w:rStyle w:val="FootnoteReference"/>
        </w:rPr>
        <w:footnoteReference w:id="16405"/>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6"/>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7"/>
      </w:r>
      <w:r>
        <w:t xml:space="preserve">, we are persuaded better things</w:t>
      </w:r>
      <w:r>
        <w:rPr>
          <w:rStyle w:val="FootnoteReference"/>
        </w:rPr>
        <w:footnoteReference w:id="16408"/>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09"/>
      </w:r>
      <w:r>
        <w:t xml:space="preserve"> your work</w:t>
      </w:r>
      <w:r>
        <w:rPr>
          <w:rStyle w:val="FootnoteReference"/>
        </w:rPr>
        <w:footnoteReference w:id="16410"/>
      </w:r>
      <w:r>
        <w:t xml:space="preserve"> and labor of love, which you have showed toward his name, in that you have ministered to the holy ones, and do minister.</w:t>
      </w:r>
      <w:r>
        <w:rPr>
          <w:rStyle w:val="FootnoteReference"/>
        </w:rPr>
        <w:footnoteReference w:id="16411"/>
      </w:r>
      <w:r>
        <w:rPr>
          <w:rStyle w:val="FootnoteReference"/>
        </w:rPr>
        <w:footnoteReference w:id="16412"/>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3"/>
      </w:r>
      <w:r>
        <w:t xml:space="preserve"> that every one of you do show the same diligence to the full assurance of hope</w:t>
      </w:r>
      <w:r>
        <w:rPr>
          <w:rStyle w:val="FootnoteReference"/>
        </w:rPr>
        <w:footnoteReference w:id="16414"/>
      </w:r>
      <w:r>
        <w:t xml:space="preserve"> to the end:</w:t>
      </w:r>
      <w:r>
        <w:rPr>
          <w:rStyle w:val="FootnoteReference"/>
        </w:rPr>
        <w:footnoteReference w:id="16415"/>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6"/>
      </w:r>
      <w:r>
        <w:t xml:space="preserve"> and patience inherit</w:t>
      </w:r>
      <w:r>
        <w:rPr>
          <w:rStyle w:val="FootnoteReference"/>
        </w:rPr>
        <w:footnoteReference w:id="16417"/>
      </w:r>
      <w:r>
        <w:t xml:space="preserve"> the promises.</w:t>
      </w:r>
      <w:r>
        <w:rPr>
          <w:rStyle w:val="FootnoteReference"/>
        </w:rPr>
        <w:footnoteReference w:id="16418"/>
      </w:r>
      <w:r>
        <w:rPr>
          <w:rStyle w:val="FootnoteReference"/>
        </w:rPr>
        <w:footnoteReference w:id="16419"/>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0"/>
      </w:r>
      <w:r>
        <w:t xml:space="preserve">, because he could swear by no greater, he swore by himself,</w:t>
      </w:r>
      <w:r>
        <w:rPr>
          <w:rStyle w:val="FootnoteReference"/>
        </w:rPr>
        <w:footnoteReference w:id="16421"/>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2"/>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3"/>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4"/>
      </w:r>
      <w:r>
        <w:t xml:space="preserve"> by the greater: and an oath</w:t>
      </w:r>
      <w:r>
        <w:rPr>
          <w:rStyle w:val="FootnoteReference"/>
        </w:rPr>
        <w:footnoteReference w:id="16425"/>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6"/>
      </w:r>
      <w:r>
        <w:t xml:space="preserve"> abundantly to show to the heirs</w:t>
      </w:r>
      <w:r>
        <w:rPr>
          <w:rStyle w:val="FootnoteReference"/>
        </w:rPr>
        <w:footnoteReference w:id="16427"/>
      </w:r>
      <w:r>
        <w:t xml:space="preserve"> of promise the immutability</w:t>
      </w:r>
      <w:r>
        <w:rPr>
          <w:rStyle w:val="FootnoteReference"/>
        </w:rPr>
        <w:footnoteReference w:id="16428"/>
      </w:r>
      <w:r>
        <w:t xml:space="preserve"> of his counsel, confirmed it</w:t>
      </w:r>
      <w:r>
        <w:rPr>
          <w:rStyle w:val="FootnoteReference"/>
        </w:rPr>
        <w:footnoteReference w:id="16429"/>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0"/>
      </w:r>
      <w:r>
        <w:t xml:space="preserve"> for God to lie, we might</w:t>
      </w:r>
      <w:r>
        <w:rPr>
          <w:rStyle w:val="FootnoteReference"/>
        </w:rPr>
        <w:footnoteReference w:id="16431"/>
      </w:r>
      <w:r>
        <w:t xml:space="preserve"> have a strong consolation, who have fled for refuge to lay hold upon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7"/>
      </w:r>
      <w:r>
        <w:t xml:space="preserve"> anchor of the soul, both</w:t>
      </w:r>
      <w:r>
        <w:rPr>
          <w:rStyle w:val="FootnoteReference"/>
        </w:rPr>
        <w:footnoteReference w:id="16438"/>
      </w:r>
      <w:r>
        <w:t xml:space="preserve"> sure and steadfast, and which enters into that within the veil;</w:t>
      </w:r>
      <w:r>
        <w:rPr>
          <w:rStyle w:val="FootnoteReference"/>
        </w:rPr>
        <w:footnoteReference w:id="16439"/>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0"/>
      </w:r>
      <w:r>
        <w:t xml:space="preserve"> is for us entered, even Jesus</w:t>
      </w:r>
      <w:r>
        <w:rPr>
          <w:rStyle w:val="FootnoteReference"/>
        </w:rPr>
        <w:footnoteReference w:id="16441"/>
      </w:r>
      <w:r>
        <w:t xml:space="preserve">, made a high priest forever after the order of Melchisedec.</w:t>
      </w:r>
      <w:r>
        <w:rPr>
          <w:rStyle w:val="FootnoteReference"/>
        </w:rPr>
        <w:footnoteReference w:id="16442"/>
      </w:r>
      <w:r>
        <w:rPr>
          <w:rStyle w:val="FootnoteReference"/>
        </w:rPr>
        <w:footnoteReference w:id="16443"/>
      </w:r>
      <w:r>
        <w:rPr>
          <w:rStyle w:val="FootnoteReference"/>
        </w:rPr>
        <w:footnoteReference w:id="16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5"/>
      </w:r>
      <w:r>
        <w:t xml:space="preserve">, priest of the most</w:t>
      </w:r>
      <w:r>
        <w:rPr>
          <w:rStyle w:val="FootnoteReference"/>
        </w:rPr>
        <w:footnoteReference w:id="16446"/>
      </w:r>
      <w:r>
        <w:t xml:space="preserve"> high God</w:t>
      </w:r>
      <w:r>
        <w:rPr>
          <w:rStyle w:val="FootnoteReference"/>
        </w:rPr>
        <w:footnoteReference w:id="16447"/>
      </w:r>
      <w:r>
        <w:t xml:space="preserve">, who met Abraham</w:t>
      </w:r>
      <w:r>
        <w:rPr>
          <w:rStyle w:val="FootnoteReference"/>
        </w:rPr>
        <w:footnoteReference w:id="16448"/>
      </w:r>
      <w:r>
        <w:t xml:space="preserve"> returning from the slaughter</w:t>
      </w:r>
      <w:r>
        <w:rPr>
          <w:rStyle w:val="FootnoteReference"/>
        </w:rPr>
        <w:footnoteReference w:id="16449"/>
      </w:r>
      <w:r>
        <w:t xml:space="preserve"> of the kings, and blessed him;</w:t>
      </w:r>
      <w:r>
        <w:rPr>
          <w:rStyle w:val="FootnoteReference"/>
        </w:rPr>
        <w:footnoteReference w:id="16450"/>
      </w:r>
      <w:r>
        <w:rPr>
          <w:rStyle w:val="FootnoteReference"/>
        </w:rPr>
        <w:footnoteReference w:id="16451"/>
      </w:r>
      <w:r>
        <w:rPr>
          <w:rStyle w:val="FootnoteReference"/>
        </w:rPr>
        <w:footnoteReference w:id="16452"/>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3"/>
      </w:r>
      <w:r>
        <w:t xml:space="preserve"> part of all; first being by interpretation King of righteousness</w:t>
      </w:r>
      <w:r>
        <w:rPr>
          <w:rStyle w:val="FootnoteReference"/>
        </w:rPr>
        <w:footnoteReference w:id="16454"/>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5"/>
      </w:r>
      <w:r>
        <w:t xml:space="preserve">, having neither beginning of days, nor end of life; but made like to the Son of God; abides a priest</w:t>
      </w:r>
      <w:r>
        <w:rPr>
          <w:rStyle w:val="FootnoteReference"/>
        </w:rPr>
        <w:footnoteReference w:id="16456"/>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7"/>
      </w:r>
      <w:r>
        <w:t xml:space="preserve"> Abraham</w:t>
      </w:r>
      <w:r>
        <w:rPr>
          <w:rStyle w:val="FootnoteReference"/>
        </w:rPr>
        <w:footnoteReference w:id="16458"/>
      </w:r>
      <w:r>
        <w:t xml:space="preserve"> gave</w:t>
      </w:r>
      <w:r>
        <w:rPr>
          <w:rStyle w:val="FootnoteReference"/>
        </w:rPr>
        <w:footnoteReference w:id="16459"/>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0"/>
      </w:r>
      <w:r>
        <w:t xml:space="preserve">, who receive the office of the priesthood, have a commandment to take</w:t>
      </w:r>
      <w:r>
        <w:rPr>
          <w:rStyle w:val="FootnoteReference"/>
        </w:rPr>
        <w:footnoteReference w:id="16461"/>
      </w:r>
      <w:r>
        <w:t xml:space="preserve"> tithes of the people according to the law, that is, of their brothers, though they come out of the loins of Abraham:</w:t>
      </w:r>
      <w:r>
        <w:rPr>
          <w:rStyle w:val="FootnoteReference"/>
        </w:rPr>
        <w:footnoteReference w:id="16462"/>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3"/>
      </w:r>
      <w:r>
        <w:t xml:space="preserve"> is not counted from them received</w:t>
      </w:r>
      <w:r>
        <w:rPr>
          <w:rStyle w:val="FootnoteReference"/>
        </w:rPr>
        <w:footnoteReference w:id="16464"/>
      </w:r>
      <w:r>
        <w:t xml:space="preserve"> tithes of Abraham, and blessed him who had the promises.</w:t>
      </w:r>
      <w:r>
        <w:rPr>
          <w:rStyle w:val="FootnoteReference"/>
        </w:rPr>
        <w:footnoteReference w:id="16465"/>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6"/>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7"/>
      </w:r>
      <w:r>
        <w:rPr>
          <w:rStyle w:val="FootnoteReference"/>
        </w:rPr>
        <w:footnoteReference w:id="16468"/>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69"/>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0"/>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1"/>
      </w:r>
      <w:r>
        <w:t xml:space="preserve"> were by the Levitical priesthood, (for under it the people received the law,) what further need was there that another</w:t>
      </w:r>
      <w:r>
        <w:rPr>
          <w:rStyle w:val="FootnoteReference"/>
        </w:rPr>
        <w:footnoteReference w:id="16472"/>
      </w:r>
      <w:r>
        <w:t xml:space="preserve"> priest should rise after the order of Melchisedec, and not be called after the order of Aaron</w:t>
      </w:r>
      <w:r>
        <w:rPr>
          <w:rStyle w:val="FootnoteReference"/>
        </w:rPr>
        <w:footnoteReference w:id="16473"/>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4"/>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5"/>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6"/>
      </w:r>
      <w:r>
        <w:t xml:space="preserve"> sprang</w:t>
      </w:r>
      <w:r>
        <w:rPr>
          <w:rStyle w:val="FootnoteReference"/>
        </w:rPr>
        <w:footnoteReference w:id="16477"/>
      </w:r>
      <w:r>
        <w:t xml:space="preserve"> out of Judah</w:t>
      </w:r>
      <w:r>
        <w:rPr>
          <w:rStyle w:val="FootnoteReference"/>
        </w:rPr>
        <w:footnoteReference w:id="16478"/>
      </w:r>
      <w:r>
        <w:t xml:space="preserve">; of which tribe Moses</w:t>
      </w:r>
      <w:r>
        <w:rPr>
          <w:rStyle w:val="FootnoteReference"/>
        </w:rPr>
        <w:footnoteReference w:id="16479"/>
      </w:r>
      <w:r>
        <w:t xml:space="preserve"> spoke nothing concerning priesthood.</w:t>
      </w:r>
      <w:r>
        <w:rPr>
          <w:rStyle w:val="FootnoteReference"/>
        </w:rPr>
        <w:footnoteReference w:id="16480"/>
      </w:r>
      <w:r>
        <w:rPr>
          <w:rStyle w:val="FootnoteReference"/>
        </w:rPr>
        <w:footnoteReference w:id="16481"/>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2"/>
      </w:r>
      <w:r>
        <w:t xml:space="preserve"> of a carnal commandment, but after the power</w:t>
      </w:r>
      <w:r>
        <w:rPr>
          <w:rStyle w:val="FootnoteReference"/>
        </w:rPr>
        <w:footnoteReference w:id="16483"/>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4"/>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5"/>
      </w:r>
      <w:r>
        <w:t xml:space="preserve"> of the commandment going before for the weakness</w:t>
      </w:r>
      <w:r>
        <w:rPr>
          <w:rStyle w:val="FootnoteReference"/>
        </w:rPr>
        <w:footnoteReference w:id="16486"/>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7"/>
      </w:r>
      <w:r>
        <w:t xml:space="preserve"> made</w:t>
      </w:r>
      <w:r>
        <w:rPr>
          <w:rStyle w:val="FootnoteReference"/>
        </w:rPr>
        <w:footnoteReference w:id="16488"/>
      </w:r>
      <w:r>
        <w:t xml:space="preserve"> nothing perfect, but the bringing in</w:t>
      </w:r>
      <w:r>
        <w:rPr>
          <w:rStyle w:val="FootnoteReference"/>
        </w:rPr>
        <w:footnoteReference w:id="16489"/>
      </w:r>
      <w:r>
        <w:t xml:space="preserve"> of a better</w:t>
      </w:r>
      <w:r>
        <w:rPr>
          <w:rStyle w:val="FootnoteReference"/>
        </w:rPr>
        <w:footnoteReference w:id="16490"/>
      </w:r>
      <w:r>
        <w:t xml:space="preserve"> hope did; by the which we draw near to God.</w:t>
      </w:r>
      <w:r>
        <w:rPr>
          <w:rStyle w:val="FootnoteReference"/>
        </w:rPr>
        <w:footnoteReference w:id="16491"/>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2"/>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3"/>
      </w:r>
      <w:r>
        <w:t xml:space="preserve"> swore and will not repent, You are a priest forever after the order of Melchisedec:)</w:t>
      </w:r>
      <w:r>
        <w:rPr>
          <w:rStyle w:val="FootnoteReference"/>
        </w:rPr>
        <w:footnoteReference w:id="16494"/>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5"/>
      </w:r>
      <w:r>
        <w:t xml:space="preserve"> made a guarantor of a</w:t>
      </w:r>
      <w:r>
        <w:rPr>
          <w:rStyle w:val="FootnoteReference"/>
        </w:rPr>
        <w:footnoteReference w:id="16496"/>
      </w:r>
      <w:r>
        <w:t xml:space="preserve"> better covenant.</w:t>
      </w:r>
      <w:r>
        <w:rPr>
          <w:rStyle w:val="FootnoteReference"/>
        </w:rPr>
        <w:footnoteReference w:id="16497"/>
      </w:r>
      <w:r>
        <w:rPr>
          <w:rStyle w:val="FootnoteReference"/>
        </w:rPr>
        <w:footnoteReference w:id="16498"/>
      </w:r>
      <w:r>
        <w:rPr>
          <w:rStyle w:val="FootnoteReference"/>
        </w:rPr>
        <w:footnoteReference w:id="16499"/>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0"/>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1"/>
      </w:r>
      <w:r>
        <w:rPr>
          <w:rStyle w:val="FootnoteReference"/>
        </w:rPr>
        <w:footnoteReference w:id="16502"/>
      </w:r>
      <w:r>
        <w:rPr>
          <w:rStyle w:val="FootnoteReference"/>
        </w:rPr>
        <w:footnoteReference w:id="16503"/>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4"/>
      </w:r>
      <w:r>
        <w:t xml:space="preserve">, seeing he ever</w:t>
      </w:r>
      <w:r>
        <w:rPr>
          <w:rStyle w:val="FootnoteReference"/>
        </w:rPr>
        <w:footnoteReference w:id="16505"/>
      </w:r>
      <w:r>
        <w:t xml:space="preserve"> lives to make</w:t>
      </w:r>
      <w:r>
        <w:rPr>
          <w:rStyle w:val="FootnoteReference"/>
        </w:rPr>
        <w:footnoteReference w:id="16506"/>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7"/>
      </w:r>
      <w:r>
        <w:t xml:space="preserve"> a high priest became</w:t>
      </w:r>
      <w:r>
        <w:rPr>
          <w:rStyle w:val="FootnoteReference"/>
        </w:rPr>
        <w:footnoteReference w:id="16508"/>
      </w:r>
      <w:r>
        <w:t xml:space="preserve"> us, who is holy</w:t>
      </w:r>
      <w:r>
        <w:rPr>
          <w:rStyle w:val="FootnoteReference"/>
        </w:rPr>
        <w:footnoteReference w:id="16509"/>
      </w:r>
      <w:r>
        <w:t xml:space="preserve">, harmless, undefiled, separate from sinners, and made</w:t>
      </w:r>
      <w:r>
        <w:rPr>
          <w:rStyle w:val="FootnoteReference"/>
        </w:rPr>
        <w:footnoteReference w:id="16510"/>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1"/>
      </w:r>
      <w:r>
        <w:t xml:space="preserve">, as those high priests, to offer up sacrifice, first</w:t>
      </w:r>
      <w:r>
        <w:rPr>
          <w:rStyle w:val="FootnoteReference"/>
        </w:rPr>
        <w:footnoteReference w:id="16512"/>
      </w:r>
      <w:r>
        <w:t xml:space="preserve"> for his own sins, and then</w:t>
      </w:r>
      <w:r>
        <w:rPr>
          <w:rStyle w:val="FootnoteReference"/>
        </w:rPr>
        <w:footnoteReference w:id="16513"/>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4"/>
      </w:r>
      <w:r>
        <w:t xml:space="preserve"> of the oath, which came after the law, makes the Son, who is consecrated</w:t>
      </w:r>
      <w:r>
        <w:rPr>
          <w:rStyle w:val="FootnoteReference"/>
        </w:rPr>
        <w:footnoteReference w:id="16515"/>
      </w:r>
      <w:r>
        <w:t xml:space="preserve"> forevermore.</w:t>
      </w:r>
      <w:r>
        <w:rPr>
          <w:rStyle w:val="FootnoteReference"/>
        </w:rPr>
        <w:footnoteReference w:id="16516"/>
      </w:r>
      <w:r>
        <w:rPr>
          <w:rStyle w:val="FootnoteReference"/>
        </w:rPr>
        <w:footnoteReference w:id="16517"/>
      </w:r>
      <w:r>
        <w:rPr>
          <w:rStyle w:val="FootnoteReference"/>
        </w:rPr>
        <w:footnoteReference w:id="165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19"/>
      </w:r>
      <w:r>
        <w:t xml:space="preserve"> in the heavens;</w:t>
      </w:r>
      <w:r>
        <w:rPr>
          <w:rStyle w:val="FootnoteReference"/>
        </w:rPr>
        <w:footnoteReference w:id="16520"/>
      </w:r>
      <w:r>
        <w:rPr>
          <w:rStyle w:val="FootnoteReference"/>
        </w:rPr>
        <w:footnoteReference w:id="16521"/>
      </w:r>
      <w:r>
        <w:rPr>
          <w:rStyle w:val="FootnoteReference"/>
        </w:rPr>
        <w:footnoteReference w:id="16522"/>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3"/>
      </w:r>
      <w:r>
        <w:t xml:space="preserve"> of the sanctuary, and of the true</w:t>
      </w:r>
      <w:r>
        <w:rPr>
          <w:rStyle w:val="FootnoteReference"/>
        </w:rPr>
        <w:footnoteReference w:id="16524"/>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5"/>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6"/>
      </w:r>
      <w:r>
        <w:t xml:space="preserve"> not be a priest, seeing that there are priests that offer gifts</w:t>
      </w:r>
      <w:r>
        <w:rPr>
          <w:rStyle w:val="FootnoteReference"/>
        </w:rPr>
        <w:footnoteReference w:id="16527"/>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8"/>
      </w:r>
      <w:r>
        <w:t xml:space="preserve"> and shadow of heavenly things, as Moses</w:t>
      </w:r>
      <w:r>
        <w:rPr>
          <w:rStyle w:val="FootnoteReference"/>
        </w:rPr>
        <w:footnoteReference w:id="16529"/>
      </w:r>
      <w:r>
        <w:t xml:space="preserve"> was admonished of God</w:t>
      </w:r>
      <w:r>
        <w:rPr>
          <w:rStyle w:val="FootnoteReference"/>
        </w:rPr>
        <w:footnoteReference w:id="16530"/>
      </w:r>
      <w:r>
        <w:t xml:space="preserve"> when he was about to make the tabernacle: for, See, says he, that you make all things according to the pattern</w:t>
      </w:r>
      <w:r>
        <w:rPr>
          <w:rStyle w:val="FootnoteReference"/>
        </w:rPr>
        <w:footnoteReference w:id="16531"/>
      </w:r>
      <w:r>
        <w:t xml:space="preserve"> showed to you in the mount.</w:t>
      </w:r>
      <w:r>
        <w:rPr>
          <w:rStyle w:val="FootnoteReference"/>
        </w:rPr>
        <w:footnoteReference w:id="16532"/>
      </w:r>
      <w:r>
        <w:rPr>
          <w:rStyle w:val="FootnoteReference"/>
        </w:rPr>
        <w:footnoteReference w:id="16533"/>
      </w:r>
      <w:r>
        <w:rPr>
          <w:rStyle w:val="FootnoteReference"/>
        </w:rPr>
        <w:footnoteReference w:id="16534"/>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5"/>
      </w:r>
      <w:r>
        <w:t xml:space="preserve"> a more excellent ministry, by how much also he is the mediator</w:t>
      </w:r>
      <w:r>
        <w:rPr>
          <w:rStyle w:val="FootnoteReference"/>
        </w:rPr>
        <w:footnoteReference w:id="16536"/>
      </w:r>
      <w:r>
        <w:t xml:space="preserve"> of a better covenant</w:t>
      </w:r>
      <w:r>
        <w:rPr>
          <w:rStyle w:val="FootnoteReference"/>
        </w:rPr>
        <w:footnoteReference w:id="16537"/>
      </w:r>
      <w:r>
        <w:t xml:space="preserve">, which was established</w:t>
      </w:r>
      <w:r>
        <w:rPr>
          <w:rStyle w:val="FootnoteReference"/>
        </w:rPr>
        <w:footnoteReference w:id="16538"/>
      </w:r>
      <w:r>
        <w:t xml:space="preserve"> upon</w:t>
      </w:r>
      <w:r>
        <w:rPr>
          <w:rStyle w:val="FootnoteReference"/>
        </w:rPr>
        <w:footnoteReference w:id="16539"/>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0"/>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1"/>
      </w:r>
      <w:r>
        <w:t xml:space="preserve"> come, says the Lord, when I will make a new</w:t>
      </w:r>
      <w:r>
        <w:rPr>
          <w:rStyle w:val="FootnoteReference"/>
        </w:rPr>
        <w:footnoteReference w:id="16542"/>
      </w:r>
      <w:r>
        <w:t xml:space="preserve"> covenant</w:t>
      </w:r>
      <w:r>
        <w:rPr>
          <w:rStyle w:val="FootnoteReference"/>
        </w:rPr>
        <w:footnoteReference w:id="16543"/>
      </w:r>
      <w:r>
        <w:t xml:space="preserve"> with the house of Israel</w:t>
      </w:r>
      <w:r>
        <w:rPr>
          <w:rStyle w:val="FootnoteReference"/>
        </w:rPr>
        <w:footnoteReference w:id="16544"/>
      </w:r>
      <w:r>
        <w:t xml:space="preserve"> and with the house of Judah</w:t>
      </w:r>
      <w:r>
        <w:rPr>
          <w:rStyle w:val="FootnoteReference"/>
        </w:rPr>
        <w:footnoteReference w:id="16545"/>
      </w:r>
      <w:r>
        <w:t xml:space="preserve">:</w:t>
      </w:r>
      <w:r>
        <w:rPr>
          <w:rStyle w:val="FootnoteReference"/>
        </w:rPr>
        <w:footnoteReference w:id="16546"/>
      </w:r>
      <w:r>
        <w:rPr>
          <w:rStyle w:val="FootnoteReference"/>
        </w:rPr>
        <w:footnoteReference w:id="16547"/>
      </w:r>
      <w:r>
        <w:rPr>
          <w:rStyle w:val="FootnoteReference"/>
        </w:rPr>
        <w:footnoteReference w:id="16548"/>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49"/>
      </w:r>
      <w:r>
        <w:t xml:space="preserve"> that I made with their fathers in the day when I took</w:t>
      </w:r>
      <w:r>
        <w:rPr>
          <w:rStyle w:val="FootnoteReference"/>
        </w:rPr>
        <w:footnoteReference w:id="16550"/>
      </w:r>
      <w:r>
        <w:t xml:space="preserve"> them by the hand to lead</w:t>
      </w:r>
      <w:r>
        <w:rPr>
          <w:rStyle w:val="FootnoteReference"/>
        </w:rPr>
        <w:footnoteReference w:id="16551"/>
      </w:r>
      <w:r>
        <w:t xml:space="preserve"> them out of the land of Egypt</w:t>
      </w:r>
      <w:r>
        <w:rPr>
          <w:rStyle w:val="FootnoteReference"/>
        </w:rPr>
        <w:footnoteReference w:id="16552"/>
      </w:r>
      <w:r>
        <w:t xml:space="preserve">; because they did not continue in my covenant, and I did not regard them, says the Lord.</w:t>
      </w:r>
      <w:r>
        <w:rPr>
          <w:rStyle w:val="FootnoteReference"/>
        </w:rPr>
        <w:footnoteReference w:id="16553"/>
      </w:r>
      <w:r>
        <w:rPr>
          <w:rStyle w:val="FootnoteReference"/>
        </w:rPr>
        <w:footnoteReference w:id="16554"/>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5"/>
      </w:r>
      <w:r>
        <w:t xml:space="preserve"> the covenant that I will make with the house of Israel after those days, says the Lord; I will put</w:t>
      </w:r>
      <w:r>
        <w:rPr>
          <w:rStyle w:val="FootnoteReference"/>
        </w:rPr>
        <w:footnoteReference w:id="16556"/>
      </w:r>
      <w:r>
        <w:t xml:space="preserve"> my laws into their mind, and write them in their hearts: and I will be</w:t>
      </w:r>
      <w:r>
        <w:rPr>
          <w:rStyle w:val="FootnoteReference"/>
        </w:rPr>
        <w:footnoteReference w:id="16557"/>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8"/>
      </w:r>
      <w:r>
        <w:t xml:space="preserve"> Lord: for all</w:t>
      </w:r>
      <w:r>
        <w:rPr>
          <w:rStyle w:val="FootnoteReference"/>
        </w:rPr>
        <w:footnoteReference w:id="16559"/>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1"/>
      </w:r>
      <w:r>
        <w:t xml:space="preserve"> covenant, he has made the first old. Now that which decays and grows old is ready</w:t>
      </w:r>
      <w:r>
        <w:rPr>
          <w:rStyle w:val="FootnoteReference"/>
        </w:rPr>
        <w:footnoteReference w:id="16562"/>
      </w:r>
      <w:r>
        <w:t xml:space="preserve"> to vanish away.</w:t>
      </w:r>
      <w:r>
        <w:rPr>
          <w:rStyle w:val="FootnoteReference"/>
        </w:rPr>
        <w:footnoteReference w:id="16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4"/>
      </w:r>
      <w:r>
        <w:t xml:space="preserve"> covenant had also ordinances of divine service, and a worldly sanctuary.</w:t>
      </w:r>
      <w:r>
        <w:rPr>
          <w:rStyle w:val="FootnoteReference"/>
        </w:rPr>
        <w:footnoteReference w:id="16565"/>
      </w:r>
      <w:r>
        <w:rPr>
          <w:rStyle w:val="FootnoteReference"/>
        </w:rPr>
        <w:footnoteReference w:id="1656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7"/>
      </w:r>
      <w:r>
        <w:t xml:space="preserve"> made; the first</w:t>
      </w:r>
      <w:r>
        <w:rPr>
          <w:rStyle w:val="FootnoteReference"/>
        </w:rPr>
        <w:footnoteReference w:id="16568"/>
      </w:r>
      <w:r>
        <w:t xml:space="preserve">, in which was the candlestick, and the table</w:t>
      </w:r>
      <w:r>
        <w:rPr>
          <w:rStyle w:val="FootnoteReference"/>
        </w:rPr>
        <w:footnoteReference w:id="16569"/>
      </w:r>
      <w:r>
        <w:t xml:space="preserve">, and the showbread</w:t>
      </w:r>
      <w:r>
        <w:rPr>
          <w:rStyle w:val="FootnoteReference"/>
        </w:rPr>
        <w:footnoteReference w:id="16570"/>
      </w:r>
      <w:r>
        <w:t xml:space="preserve">; which is called the sanctuary</w:t>
      </w:r>
      <w:r>
        <w:rPr>
          <w:rStyle w:val="FootnoteReference"/>
        </w:rPr>
        <w:footnoteReference w:id="1657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2"/>
      </w:r>
      <w:r>
        <w:t xml:space="preserve"> veil, the tabernacle which is called the Holiest</w:t>
      </w:r>
      <w:r>
        <w:rPr>
          <w:rStyle w:val="FootnoteReference"/>
        </w:rPr>
        <w:footnoteReference w:id="1657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4"/>
      </w:r>
      <w:r>
        <w:t xml:space="preserve"> censer, and the ark</w:t>
      </w:r>
      <w:r>
        <w:rPr>
          <w:rStyle w:val="FootnoteReference"/>
        </w:rPr>
        <w:footnoteReference w:id="16575"/>
      </w:r>
      <w:r>
        <w:t xml:space="preserve"> of the covenant overlaid round about with gold, in which was the golden pot that had manna, and Aaron</w:t>
      </w:r>
      <w:r>
        <w:rPr>
          <w:rStyle w:val="FootnoteReference"/>
        </w:rPr>
        <w:footnoteReference w:id="16576"/>
      </w:r>
      <w:r>
        <w:t xml:space="preserve">'s rod that budded, and the tables of the covenant;</w:t>
      </w:r>
      <w:r>
        <w:rPr>
          <w:rStyle w:val="FootnoteReference"/>
        </w:rPr>
        <w:footnoteReference w:id="16577"/>
      </w:r>
      <w:r>
        <w:rPr>
          <w:rStyle w:val="FootnoteReference"/>
        </w:rPr>
        <w:footnoteReference w:id="16578"/>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79"/>
      </w:r>
      <w:r>
        <w:t xml:space="preserve"> it the cherubims of glory shadowing the mercy seat; of which we cannot now speak particularly.</w:t>
      </w:r>
      <w:r>
        <w:rPr>
          <w:rStyle w:val="FootnoteReference"/>
        </w:rPr>
        <w:footnoteReference w:id="16580"/>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1"/>
      </w:r>
      <w:r>
        <w:t xml:space="preserve"> went always into the first tabernacle, accomplishing the service of God</w:t>
      </w:r>
      <w:r>
        <w:rPr>
          <w:rStyle w:val="FootnoteReference"/>
        </w:rPr>
        <w:footnoteReference w:id="16582"/>
      </w:r>
      <w:r>
        <w:t xml:space="preserve">.</w:t>
      </w:r>
      <w:r>
        <w:rPr>
          <w:rStyle w:val="FootnoteReference"/>
        </w:rPr>
        <w:footnoteReference w:id="16583"/>
      </w:r>
      <w:r>
        <w:rPr>
          <w:rStyle w:val="FootnoteReference"/>
        </w:rPr>
        <w:footnoteReference w:id="16584"/>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5"/>
      </w:r>
      <w:r>
        <w:t xml:space="preserve"> of the people:</w:t>
      </w:r>
      <w:r>
        <w:rPr>
          <w:rStyle w:val="FootnoteReference"/>
        </w:rPr>
        <w:footnoteReference w:id="16586"/>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7"/>
      </w:r>
      <w:r>
        <w:t xml:space="preserve"> into the holiest of all was not yet made manifest, while the first tabernacle was yet standing:</w:t>
      </w:r>
      <w:r>
        <w:rPr>
          <w:rStyle w:val="FootnoteReference"/>
        </w:rPr>
        <w:footnoteReference w:id="16588"/>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9"/>
      </w:r>
      <w:r>
        <w:t xml:space="preserve"> for the time</w:t>
      </w:r>
      <w:r>
        <w:rPr>
          <w:rStyle w:val="FootnoteReference"/>
        </w:rPr>
        <w:footnoteReference w:id="16590"/>
      </w:r>
      <w:r>
        <w:t xml:space="preserve"> then present, in which were offered both gifts</w:t>
      </w:r>
      <w:r>
        <w:rPr>
          <w:rStyle w:val="FootnoteReference"/>
        </w:rPr>
        <w:footnoteReference w:id="16591"/>
      </w:r>
      <w:r>
        <w:t xml:space="preserve"> and sacrifices, that could</w:t>
      </w:r>
      <w:r>
        <w:rPr>
          <w:rStyle w:val="FootnoteReference"/>
        </w:rPr>
        <w:footnoteReference w:id="16592"/>
      </w:r>
      <w:r>
        <w:t xml:space="preserve"> not make him who did the service perfect, as pertaining</w:t>
      </w:r>
      <w:r>
        <w:rPr>
          <w:rStyle w:val="FootnoteReference"/>
        </w:rPr>
        <w:footnoteReference w:id="16593"/>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4"/>
      </w:r>
      <w:r>
        <w:t xml:space="preserve"> ordinances, imposed on them until the time of reformation.</w:t>
      </w:r>
      <w:r>
        <w:rPr>
          <w:rStyle w:val="FootnoteReference"/>
        </w:rPr>
        <w:footnoteReference w:id="16595"/>
      </w:r>
      <w:r>
        <w:rPr>
          <w:rStyle w:val="FootnoteReference"/>
        </w:rPr>
        <w:footnoteReference w:id="1659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7"/>
      </w:r>
      <w:r>
        <w:t xml:space="preserve"> being come a high priest of good</w:t>
      </w:r>
      <w:r>
        <w:rPr>
          <w:rStyle w:val="FootnoteReference"/>
        </w:rPr>
        <w:footnoteReference w:id="16598"/>
      </w:r>
      <w:r>
        <w:t xml:space="preserve"> things to come, by a greater</w:t>
      </w:r>
      <w:r>
        <w:rPr>
          <w:rStyle w:val="FootnoteReference"/>
        </w:rPr>
        <w:footnoteReference w:id="16599"/>
      </w:r>
      <w:r>
        <w:t xml:space="preserve"> and more perfect tabernacle, not made</w:t>
      </w:r>
      <w:r>
        <w:rPr>
          <w:rStyle w:val="FootnoteReference"/>
        </w:rPr>
        <w:footnoteReference w:id="16600"/>
      </w:r>
      <w:r>
        <w:t xml:space="preserve"> with hands, that is to say, not of this building;</w:t>
      </w:r>
      <w:r>
        <w:rPr>
          <w:rStyle w:val="FootnoteReference"/>
        </w:rPr>
        <w:footnoteReference w:id="16601"/>
      </w:r>
      <w:r>
        <w:rPr>
          <w:rStyle w:val="FootnoteReference"/>
        </w:rPr>
        <w:footnoteReference w:id="16602"/>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3"/>
      </w:r>
      <w:r>
        <w:t xml:space="preserve"> own blood he entered</w:t>
      </w:r>
      <w:r>
        <w:rPr>
          <w:rStyle w:val="FootnoteReference"/>
        </w:rPr>
        <w:footnoteReference w:id="16604"/>
      </w:r>
      <w:r>
        <w:t xml:space="preserve"> in once</w:t>
      </w:r>
      <w:r>
        <w:rPr>
          <w:rStyle w:val="FootnoteReference"/>
        </w:rPr>
        <w:footnoteReference w:id="16605"/>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6"/>
      </w:r>
      <w:r>
        <w:t xml:space="preserve"> of the flesh:</w:t>
      </w:r>
      <w:r>
        <w:rPr>
          <w:rStyle w:val="FootnoteReference"/>
        </w:rPr>
        <w:footnoteReference w:id="16607"/>
      </w:r>
      <w:r>
        <w:rPr>
          <w:rStyle w:val="FootnoteReference"/>
        </w:rPr>
        <w:footnoteReference w:id="16608"/>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9"/>
      </w:r>
      <w:r>
        <w:t xml:space="preserve"> of Christ, who through the eternal</w:t>
      </w:r>
      <w:r>
        <w:rPr>
          <w:rStyle w:val="FootnoteReference"/>
        </w:rPr>
        <w:footnoteReference w:id="16610"/>
      </w:r>
      <w:r>
        <w:t xml:space="preserve"> Spirit offered</w:t>
      </w:r>
      <w:r>
        <w:rPr>
          <w:rStyle w:val="FootnoteReference"/>
        </w:rPr>
        <w:footnoteReference w:id="16611"/>
      </w:r>
      <w:r>
        <w:t xml:space="preserve"> himself without spot to God, purge</w:t>
      </w:r>
      <w:r>
        <w:rPr>
          <w:rStyle w:val="FootnoteReference"/>
        </w:rPr>
        <w:footnoteReference w:id="16612"/>
      </w:r>
      <w:r>
        <w:t xml:space="preserve"> your conscience from dead works</w:t>
      </w:r>
      <w:r>
        <w:rPr>
          <w:rStyle w:val="FootnoteReference"/>
        </w:rPr>
        <w:footnoteReference w:id="16613"/>
      </w:r>
      <w:r>
        <w:t xml:space="preserve"> to serve</w:t>
      </w:r>
      <w:r>
        <w:rPr>
          <w:rStyle w:val="FootnoteReference"/>
        </w:rPr>
        <w:footnoteReference w:id="16614"/>
      </w:r>
      <w:r>
        <w:t xml:space="preserve"> the living</w:t>
      </w:r>
      <w:r>
        <w:rPr>
          <w:rStyle w:val="FootnoteReference"/>
        </w:rPr>
        <w:footnoteReference w:id="16615"/>
      </w:r>
      <w:r>
        <w:t xml:space="preserve"> God?</w:t>
      </w:r>
      <w:r>
        <w:rPr>
          <w:rStyle w:val="FootnoteReference"/>
        </w:rPr>
        <w:footnoteReference w:id="16616"/>
      </w:r>
      <w:r>
        <w:rPr>
          <w:rStyle w:val="FootnoteReference"/>
        </w:rPr>
        <w:footnoteReference w:id="16617"/>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8"/>
      </w:r>
      <w:r>
        <w:t xml:space="preserve"> of the new</w:t>
      </w:r>
      <w:r>
        <w:rPr>
          <w:rStyle w:val="FootnoteReference"/>
        </w:rPr>
        <w:footnoteReference w:id="16619"/>
      </w:r>
      <w:r>
        <w:t xml:space="preserve"> covenant, that by means</w:t>
      </w:r>
      <w:r>
        <w:rPr>
          <w:rStyle w:val="FootnoteReference"/>
        </w:rPr>
        <w:footnoteReference w:id="16620"/>
      </w:r>
      <w:r>
        <w:t xml:space="preserve"> of death, for the redemption of the transgressions that were under the first</w:t>
      </w:r>
      <w:r>
        <w:rPr>
          <w:rStyle w:val="FootnoteReference"/>
        </w:rPr>
        <w:footnoteReference w:id="16621"/>
      </w:r>
      <w:r>
        <w:t xml:space="preserve"> covenant, those who are called might receive the promise</w:t>
      </w:r>
      <w:r>
        <w:rPr>
          <w:rStyle w:val="FootnoteReference"/>
        </w:rPr>
        <w:footnoteReference w:id="16622"/>
      </w:r>
      <w:r>
        <w:t xml:space="preserve"> of eternal</w:t>
      </w:r>
      <w:r>
        <w:rPr>
          <w:rStyle w:val="FootnoteReference"/>
        </w:rPr>
        <w:footnoteReference w:id="16623"/>
      </w:r>
      <w:r>
        <w:t xml:space="preserve"> inheritance.</w:t>
      </w:r>
      <w:r>
        <w:rPr>
          <w:rStyle w:val="FootnoteReference"/>
        </w:rPr>
        <w:footnoteReference w:id="16624"/>
      </w:r>
      <w:r>
        <w:rPr>
          <w:rStyle w:val="FootnoteReference"/>
        </w:rPr>
        <w:footnoteReference w:id="16625"/>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6"/>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7"/>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8"/>
      </w:r>
      <w:r>
        <w:t xml:space="preserve"> covenant inaugurated without blood.</w:t>
      </w:r>
      <w:r>
        <w:rPr>
          <w:rStyle w:val="FootnoteReference"/>
        </w:rPr>
        <w:footnoteReference w:id="16629"/>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0"/>
      </w:r>
      <w:r>
        <w:t xml:space="preserve"> had spoken every precept to all the people according to the law, he took the blood</w:t>
      </w:r>
      <w:r>
        <w:rPr>
          <w:rStyle w:val="FootnoteReference"/>
        </w:rPr>
        <w:footnoteReference w:id="16631"/>
      </w:r>
      <w:r>
        <w:t xml:space="preserve"> of calves and of goats, with water, and scarlet</w:t>
      </w:r>
      <w:r>
        <w:rPr>
          <w:rStyle w:val="FootnoteReference"/>
        </w:rPr>
        <w:footnoteReference w:id="16632"/>
      </w:r>
      <w:r>
        <w:t xml:space="preserve"> wool, and hyssop</w:t>
      </w:r>
      <w:r>
        <w:rPr>
          <w:rStyle w:val="FootnoteReference"/>
        </w:rPr>
        <w:footnoteReference w:id="16633"/>
      </w:r>
      <w:r>
        <w:t xml:space="preserve">, and sprinkled</w:t>
      </w:r>
      <w:r>
        <w:rPr>
          <w:rStyle w:val="FootnoteReference"/>
        </w:rPr>
        <w:footnoteReference w:id="16634"/>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5"/>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6"/>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7"/>
      </w:r>
      <w:r>
        <w:t xml:space="preserve"> all things are by the law purged with blood; and without</w:t>
      </w:r>
      <w:r>
        <w:rPr>
          <w:rStyle w:val="FootnoteReference"/>
        </w:rPr>
        <w:footnoteReference w:id="16638"/>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39"/>
      </w:r>
      <w:r>
        <w:t xml:space="preserve"> of things in the heavens should be purified with these; but the heavenly</w:t>
      </w:r>
      <w:r>
        <w:rPr>
          <w:rStyle w:val="FootnoteReference"/>
        </w:rPr>
        <w:footnoteReference w:id="16640"/>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1"/>
      </w:r>
      <w:r>
        <w:t xml:space="preserve"> places made with hands, which are the figures</w:t>
      </w:r>
      <w:r>
        <w:rPr>
          <w:rStyle w:val="FootnoteReference"/>
        </w:rPr>
        <w:footnoteReference w:id="16642"/>
      </w:r>
      <w:r>
        <w:t xml:space="preserve"> of the true; but into heaven itself, now to appear</w:t>
      </w:r>
      <w:r>
        <w:rPr>
          <w:rStyle w:val="FootnoteReference"/>
        </w:rPr>
        <w:footnoteReference w:id="16643"/>
      </w:r>
      <w:r>
        <w:t xml:space="preserve"> in the presence of God for us:</w:t>
      </w:r>
      <w:r>
        <w:rPr>
          <w:rStyle w:val="FootnoteReference"/>
        </w:rPr>
        <w:footnoteReference w:id="16644"/>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5"/>
      </w:r>
      <w:r>
        <w:t xml:space="preserve"> himself often, as the high priest enters into the holy place every year with blood of others;</w:t>
      </w:r>
      <w:r>
        <w:rPr>
          <w:rStyle w:val="FootnoteReference"/>
        </w:rPr>
        <w:footnoteReference w:id="16646"/>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7"/>
      </w:r>
      <w:r>
        <w:t xml:space="preserve"> of the world: but now once in the completion of the age has he appeared</w:t>
      </w:r>
      <w:r>
        <w:rPr>
          <w:rStyle w:val="FootnoteReference"/>
        </w:rPr>
        <w:footnoteReference w:id="16648"/>
      </w:r>
      <w:r>
        <w:t xml:space="preserve"> to put away sin by the sacrifice</w:t>
      </w:r>
      <w:r>
        <w:rPr>
          <w:rStyle w:val="FootnoteReference"/>
        </w:rPr>
        <w:footnoteReference w:id="16649"/>
      </w:r>
      <w:r>
        <w:t xml:space="preserve"> of himself.</w:t>
      </w:r>
      <w:r>
        <w:rPr>
          <w:rStyle w:val="FootnoteReference"/>
        </w:rPr>
        <w:footnoteReference w:id="16650"/>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1"/>
      </w:r>
      <w:r>
        <w:rPr>
          <w:rStyle w:val="FootnoteReference"/>
        </w:rPr>
        <w:footnoteReference w:id="16652"/>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3"/>
      </w:r>
      <w:r>
        <w:t xml:space="preserve"> the sins of many; and to those who look for him shall he appear</w:t>
      </w:r>
      <w:r>
        <w:rPr>
          <w:rStyle w:val="FootnoteReference"/>
        </w:rPr>
        <w:footnoteReference w:id="16654"/>
      </w:r>
      <w:r>
        <w:t xml:space="preserve"> the second time without sin to salvation.</w:t>
      </w:r>
      <w:r>
        <w:rPr>
          <w:rStyle w:val="FootnoteReference"/>
        </w:rPr>
        <w:footnoteReference w:id="16655"/>
      </w:r>
      <w:r>
        <w:rPr>
          <w:rStyle w:val="FootnoteReference"/>
        </w:rPr>
        <w:footnoteReference w:id="16656"/>
      </w:r>
      <w:r>
        <w:rPr>
          <w:rStyle w:val="FootnoteReference"/>
        </w:rPr>
        <w:footnoteReference w:id="16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8"/>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59"/>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0"/>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1"/>
      </w:r>
      <w:r>
        <w:t xml:space="preserve"> away sins.</w:t>
      </w:r>
      <w:r>
        <w:rPr>
          <w:rStyle w:val="FootnoteReference"/>
        </w:rPr>
        <w:footnoteReference w:id="16662"/>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3"/>
      </w:r>
      <w:r>
        <w:t xml:space="preserve"> and offering you would not, but a body have you prepared me:</w:t>
      </w:r>
      <w:r>
        <w:rPr>
          <w:rStyle w:val="FootnoteReference"/>
        </w:rPr>
        <w:footnoteReference w:id="16664"/>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5"/>
      </w:r>
      <w:r>
        <w:t xml:space="preserve"> offerings and sacrifices for sin you have had no pleasure.</w:t>
      </w:r>
      <w:r>
        <w:rPr>
          <w:rStyle w:val="FootnoteReference"/>
        </w:rPr>
        <w:footnoteReference w:id="16666"/>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7"/>
      </w:r>
      <w:r>
        <w:t xml:space="preserve">.</w:t>
      </w:r>
      <w:r>
        <w:rPr>
          <w:rStyle w:val="FootnoteReference"/>
        </w:rPr>
        <w:footnoteReference w:id="16668"/>
      </w:r>
      <w:r>
        <w:rPr>
          <w:rStyle w:val="FootnoteReference"/>
        </w:rPr>
        <w:footnoteReference w:id="16669"/>
      </w:r>
      <w:r>
        <w:rPr>
          <w:rStyle w:val="FootnoteReference"/>
        </w:rPr>
        <w:footnoteReference w:id="16670"/>
      </w:r>
      <w:r>
        <w:rPr>
          <w:rStyle w:val="FootnoteReference"/>
        </w:rPr>
        <w:footnoteReference w:id="16671"/>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2"/>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3"/>
      </w:r>
      <w:r>
        <w:rPr>
          <w:rStyle w:val="FootnoteReference"/>
        </w:rPr>
        <w:footnoteReference w:id="16674"/>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5"/>
      </w:r>
      <w:r>
        <w:t xml:space="preserve"> of the body of Jesus</w:t>
      </w:r>
      <w:r>
        <w:rPr>
          <w:rStyle w:val="FootnoteReference"/>
        </w:rPr>
        <w:footnoteReference w:id="16676"/>
      </w:r>
      <w:r>
        <w:t xml:space="preserve"> Christ</w:t>
      </w:r>
      <w:r>
        <w:rPr>
          <w:rStyle w:val="FootnoteReference"/>
        </w:rPr>
        <w:footnoteReference w:id="16677"/>
      </w:r>
      <w:r>
        <w:t xml:space="preserve"> once for all.</w:t>
      </w:r>
      <w:r>
        <w:rPr>
          <w:rStyle w:val="FootnoteReference"/>
        </w:rPr>
        <w:footnoteReference w:id="16678"/>
      </w:r>
      <w:r>
        <w:rPr>
          <w:rStyle w:val="FootnoteReference"/>
        </w:rPr>
        <w:footnoteReference w:id="16679"/>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0"/>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1"/>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2"/>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3"/>
      </w:r>
      <w:r>
        <w:rPr>
          <w:rStyle w:val="FootnoteReference"/>
        </w:rPr>
        <w:footnoteReference w:id="16684"/>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5"/>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6"/>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7"/>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8"/>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89"/>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0"/>
      </w:r>
      <w:r>
        <w:t xml:space="preserve"> and living way, which he has consecrated for us, through the veil, that is to say, his flesh;</w:t>
      </w:r>
      <w:r>
        <w:rPr>
          <w:rStyle w:val="FootnoteReference"/>
        </w:rPr>
        <w:footnoteReference w:id="16691"/>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2"/>
      </w:r>
      <w:r>
        <w:t xml:space="preserve"> of God;</w:t>
      </w:r>
      <w:r>
        <w:rPr>
          <w:rStyle w:val="FootnoteReference"/>
        </w:rPr>
        <w:footnoteReference w:id="16693"/>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4"/>
      </w:r>
      <w:r>
        <w:t xml:space="preserve"> near with a true</w:t>
      </w:r>
      <w:r>
        <w:rPr>
          <w:rStyle w:val="FootnoteReference"/>
        </w:rPr>
        <w:footnoteReference w:id="16695"/>
      </w:r>
      <w:r>
        <w:t xml:space="preserve"> heart in full</w:t>
      </w:r>
      <w:r>
        <w:rPr>
          <w:rStyle w:val="FootnoteReference"/>
        </w:rPr>
        <w:footnoteReference w:id="16696"/>
      </w:r>
      <w:r>
        <w:t xml:space="preserve"> assurance of faith, having our hearts sprinkled</w:t>
      </w:r>
      <w:r>
        <w:rPr>
          <w:rStyle w:val="FootnoteReference"/>
        </w:rPr>
        <w:footnoteReference w:id="16697"/>
      </w:r>
      <w:r>
        <w:t xml:space="preserve"> from an evil</w:t>
      </w:r>
      <w:r>
        <w:rPr>
          <w:rStyle w:val="FootnoteReference"/>
        </w:rPr>
        <w:footnoteReference w:id="16698"/>
      </w:r>
      <w:r>
        <w:t xml:space="preserve"> conscience, and our bodies</w:t>
      </w:r>
      <w:r>
        <w:rPr>
          <w:rStyle w:val="FootnoteReference"/>
        </w:rPr>
        <w:footnoteReference w:id="16699"/>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0"/>
      </w:r>
      <w:r>
        <w:t xml:space="preserve"> fast the confession of our faith without wavering</w:t>
      </w:r>
      <w:r>
        <w:rPr>
          <w:rStyle w:val="FootnoteReference"/>
        </w:rPr>
        <w:footnoteReference w:id="16701"/>
      </w:r>
      <w:r>
        <w:t xml:space="preserve">; (for he is faithful that promised;)</w:t>
      </w:r>
      <w:r>
        <w:rPr>
          <w:rStyle w:val="FootnoteReference"/>
        </w:rPr>
        <w:footnoteReference w:id="16702"/>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3"/>
      </w:r>
      <w:r>
        <w:t xml:space="preserve"> one another to provoke</w:t>
      </w:r>
      <w:r>
        <w:rPr>
          <w:rStyle w:val="FootnoteReference"/>
        </w:rPr>
        <w:footnoteReference w:id="16704"/>
      </w:r>
      <w:r>
        <w:t xml:space="preserve"> to love</w:t>
      </w:r>
      <w:r>
        <w:rPr>
          <w:rStyle w:val="FootnoteReference"/>
        </w:rPr>
        <w:footnoteReference w:id="16705"/>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6"/>
      </w:r>
      <w:r>
        <w:t xml:space="preserve"> the assembling of ourselves together, as the manner of some is; but exhorting one another: and so much the more, as you see the day approaching.</w:t>
      </w:r>
      <w:r>
        <w:rPr>
          <w:rStyle w:val="FootnoteReference"/>
        </w:rPr>
        <w:footnoteReference w:id="16707"/>
      </w:r>
      <w:r>
        <w:rPr>
          <w:rStyle w:val="FootnoteReference"/>
        </w:rPr>
        <w:footnoteReference w:id="16708"/>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09"/>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0"/>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1"/>
      </w:r>
      <w:r>
        <w:t xml:space="preserve"> Moses</w:t>
      </w:r>
      <w:r>
        <w:rPr>
          <w:rStyle w:val="FootnoteReference"/>
        </w:rPr>
        <w:footnoteReference w:id="16712"/>
      </w:r>
      <w:r>
        <w:t xml:space="preserve">' law died without mercy under</w:t>
      </w:r>
      <w:r>
        <w:rPr>
          <w:rStyle w:val="FootnoteReference"/>
        </w:rPr>
        <w:footnoteReference w:id="16713"/>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4"/>
      </w:r>
      <w:r>
        <w:t xml:space="preserve"> of the covenant, with which he was sanctified, an unholy thing, and has done despite to the Spirit</w:t>
      </w:r>
      <w:r>
        <w:rPr>
          <w:rStyle w:val="FootnoteReference"/>
        </w:rPr>
        <w:footnoteReference w:id="16715"/>
      </w:r>
      <w:r>
        <w:t xml:space="preserve"> of grace?</w:t>
      </w:r>
      <w:r>
        <w:rPr>
          <w:rStyle w:val="FootnoteReference"/>
        </w:rPr>
        <w:footnoteReference w:id="16716"/>
      </w:r>
      <w:r>
        <w:rPr>
          <w:rStyle w:val="FootnoteReference"/>
        </w:rPr>
        <w:footnoteReference w:id="16717"/>
      </w:r>
      <w:r>
        <w:rPr>
          <w:rStyle w:val="FootnoteReference"/>
        </w:rPr>
        <w:footnoteReference w:id="16718"/>
      </w:r>
      <w:r>
        <w:rPr>
          <w:rStyle w:val="FootnoteReference"/>
        </w:rPr>
        <w:footnoteReference w:id="16719"/>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0"/>
      </w:r>
      <w:r>
        <w:t xml:space="preserve"> belongs to me, I will recompense, says the Lord. And again, The Lord shall</w:t>
      </w:r>
      <w:r>
        <w:rPr>
          <w:rStyle w:val="FootnoteReference"/>
        </w:rPr>
        <w:footnoteReference w:id="16721"/>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2"/>
      </w:r>
      <w:r>
        <w:t xml:space="preserve"> thing to fall</w:t>
      </w:r>
      <w:r>
        <w:rPr>
          <w:rStyle w:val="FootnoteReference"/>
        </w:rPr>
        <w:footnoteReference w:id="16723"/>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4"/>
      </w:r>
      <w:r>
        <w:t xml:space="preserve"> to remembrance the former days, in which, after you were illuminated, you endured a great fight of afflictions;</w:t>
      </w:r>
      <w:r>
        <w:rPr>
          <w:rStyle w:val="FootnoteReference"/>
        </w:rPr>
        <w:footnoteReference w:id="16725"/>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6"/>
      </w:r>
      <w:r>
        <w:t xml:space="preserve"> a spectacle both by reproaches</w:t>
      </w:r>
      <w:r>
        <w:rPr>
          <w:rStyle w:val="FootnoteReference"/>
        </w:rPr>
        <w:footnoteReference w:id="16727"/>
      </w:r>
      <w:r>
        <w:t xml:space="preserve"> and afflictions; and partly, while you became companions of those who were treated this way.</w:t>
      </w:r>
      <w:r>
        <w:rPr>
          <w:rStyle w:val="FootnoteReference"/>
        </w:rPr>
        <w:footnoteReference w:id="16728"/>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29"/>
      </w:r>
      <w:r>
        <w:t xml:space="preserve"> bonds, and took</w:t>
      </w:r>
      <w:r>
        <w:rPr>
          <w:rStyle w:val="FootnoteReference"/>
        </w:rPr>
        <w:footnoteReference w:id="16730"/>
      </w:r>
      <w:r>
        <w:t xml:space="preserve"> joyfully the spoiling of your goods, knowing in yourselves that you have in heaven a better and an enduring substance.</w:t>
      </w:r>
      <w:r>
        <w:rPr>
          <w:rStyle w:val="FootnoteReference"/>
        </w:rPr>
        <w:footnoteReference w:id="16731"/>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2"/>
      </w:r>
      <w:r>
        <w:t xml:space="preserve"> away therefore your confidence, which has great</w:t>
      </w:r>
      <w:r>
        <w:rPr>
          <w:rStyle w:val="FootnoteReference"/>
        </w:rPr>
        <w:footnoteReference w:id="16733"/>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4"/>
      </w:r>
      <w:r>
        <w:rPr>
          <w:rStyle w:val="FootnoteReference"/>
        </w:rPr>
        <w:footnoteReference w:id="16735"/>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6"/>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7"/>
      </w:r>
      <w:r>
        <w:t xml:space="preserve"> shall live by faith: but if anyone draw back, my soul shall have no pleasure in him.</w:t>
      </w:r>
      <w:r>
        <w:rPr>
          <w:rStyle w:val="FootnoteReference"/>
        </w:rPr>
        <w:footnoteReference w:id="16738"/>
      </w:r>
      <w:r>
        <w:rPr>
          <w:rStyle w:val="FootnoteReference"/>
        </w:rPr>
        <w:footnoteReference w:id="16739"/>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0"/>
      </w:r>
      <w:r>
        <w:t xml:space="preserve"> not of them who draw back to destruction; but of those who believe to the saving of the soul.</w:t>
      </w:r>
      <w:r>
        <w:rPr>
          <w:rStyle w:val="FootnoteReference"/>
        </w:rPr>
        <w:footnoteReference w:id="16741"/>
      </w:r>
      <w:r>
        <w:rPr>
          <w:rStyle w:val="FootnoteReference"/>
        </w:rPr>
        <w:footnoteReference w:id="167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3"/>
      </w:r>
      <w:r>
        <w:t xml:space="preserve"> is the</w:t>
      </w:r>
      <w:r>
        <w:rPr>
          <w:rStyle w:val="FootnoteReference"/>
        </w:rPr>
        <w:footnoteReference w:id="16744"/>
      </w:r>
      <w:r>
        <w:t xml:space="preserve"> substance</w:t>
      </w:r>
      <w:r>
        <w:rPr>
          <w:rStyle w:val="FootnoteReference"/>
        </w:rPr>
        <w:footnoteReference w:id="16745"/>
      </w:r>
      <w:r>
        <w:t xml:space="preserve"> of things hoped</w:t>
      </w:r>
      <w:r>
        <w:rPr>
          <w:rStyle w:val="FootnoteReference"/>
        </w:rPr>
        <w:footnoteReference w:id="16746"/>
      </w:r>
      <w:r>
        <w:t xml:space="preserve"> for, the evidence</w:t>
      </w:r>
      <w:r>
        <w:rPr>
          <w:rStyle w:val="FootnoteReference"/>
        </w:rPr>
        <w:footnoteReference w:id="16747"/>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8"/>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49"/>
      </w:r>
      <w:r>
        <w:t xml:space="preserve"> we understand that the worlds were framed by the word of God</w:t>
      </w:r>
      <w:r>
        <w:rPr>
          <w:rStyle w:val="FootnoteReference"/>
        </w:rPr>
        <w:footnoteReference w:id="16750"/>
      </w:r>
      <w:r>
        <w:t xml:space="preserve">, so that things which are seen were not made of things which do appear.</w:t>
      </w:r>
      <w:r>
        <w:rPr>
          <w:rStyle w:val="FootnoteReference"/>
        </w:rPr>
        <w:footnoteReference w:id="16751"/>
      </w:r>
      <w:r>
        <w:rPr>
          <w:rStyle w:val="FootnoteReference"/>
        </w:rPr>
        <w:footnoteReference w:id="16752"/>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3"/>
      </w:r>
      <w:r>
        <w:t xml:space="preserve"> Abel</w:t>
      </w:r>
      <w:r>
        <w:rPr>
          <w:rStyle w:val="FootnoteReference"/>
        </w:rPr>
        <w:footnoteReference w:id="16754"/>
      </w:r>
      <w:r>
        <w:t xml:space="preserve"> offered to God a more</w:t>
      </w:r>
      <w:r>
        <w:rPr>
          <w:rStyle w:val="FootnoteReference"/>
        </w:rPr>
        <w:footnoteReference w:id="16755"/>
      </w:r>
      <w:r>
        <w:t xml:space="preserve"> excellent sacrifice than Cain</w:t>
      </w:r>
      <w:r>
        <w:rPr>
          <w:rStyle w:val="FootnoteReference"/>
        </w:rPr>
        <w:footnoteReference w:id="16756"/>
      </w:r>
      <w:r>
        <w:t xml:space="preserve">, by which he obtained</w:t>
      </w:r>
      <w:r>
        <w:rPr>
          <w:rStyle w:val="FootnoteReference"/>
        </w:rPr>
        <w:footnoteReference w:id="16757"/>
      </w:r>
      <w:r>
        <w:t xml:space="preserve"> witness that he was righteous, God testifying of his gifts: and by</w:t>
      </w:r>
      <w:r>
        <w:rPr>
          <w:rStyle w:val="FootnoteReference"/>
        </w:rPr>
        <w:footnoteReference w:id="16758"/>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59"/>
      </w:r>
      <w:r>
        <w:t xml:space="preserve"> was translated</w:t>
      </w:r>
      <w:r>
        <w:rPr>
          <w:rStyle w:val="FootnoteReference"/>
        </w:rPr>
        <w:footnoteReference w:id="16760"/>
      </w:r>
      <w:r>
        <w:t xml:space="preserve"> that he should not see death; and was not found, because God had translated him: for before his translation he had this testimony</w:t>
      </w:r>
      <w:r>
        <w:rPr>
          <w:rStyle w:val="FootnoteReference"/>
        </w:rPr>
        <w:footnoteReference w:id="16761"/>
      </w:r>
      <w:r>
        <w:t xml:space="preserve">, that he pleased God.</w:t>
      </w:r>
      <w:r>
        <w:rPr>
          <w:rStyle w:val="FootnoteReference"/>
        </w:rPr>
        <w:footnoteReference w:id="16762"/>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3"/>
      </w:r>
      <w:r>
        <w:t xml:space="preserve"> believe that he is, and that he is a rewarder</w:t>
      </w:r>
      <w:r>
        <w:rPr>
          <w:rStyle w:val="FootnoteReference"/>
        </w:rPr>
        <w:footnoteReference w:id="16764"/>
      </w:r>
      <w:r>
        <w:t xml:space="preserve"> of those who diligently</w:t>
      </w:r>
      <w:r>
        <w:rPr>
          <w:rStyle w:val="FootnoteReference"/>
        </w:rPr>
        <w:footnoteReference w:id="16765"/>
      </w:r>
      <w:r>
        <w:t xml:space="preserve"> seek him.</w:t>
      </w:r>
      <w:r>
        <w:rPr>
          <w:rStyle w:val="FootnoteReference"/>
        </w:rPr>
        <w:footnoteReference w:id="16766"/>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7"/>
      </w:r>
      <w:r>
        <w:t xml:space="preserve">, being warned</w:t>
      </w:r>
      <w:r>
        <w:rPr>
          <w:rStyle w:val="FootnoteReference"/>
        </w:rPr>
        <w:footnoteReference w:id="16768"/>
      </w:r>
      <w:r>
        <w:t xml:space="preserve"> of God of things</w:t>
      </w:r>
      <w:r>
        <w:rPr>
          <w:rStyle w:val="FootnoteReference"/>
        </w:rPr>
        <w:footnoteReference w:id="16769"/>
      </w:r>
      <w:r>
        <w:t xml:space="preserve"> not seen as yet, moved with fear</w:t>
      </w:r>
      <w:r>
        <w:rPr>
          <w:rStyle w:val="FootnoteReference"/>
        </w:rPr>
        <w:footnoteReference w:id="16770"/>
      </w:r>
      <w:r>
        <w:t xml:space="preserve">, prepared</w:t>
      </w:r>
      <w:r>
        <w:rPr>
          <w:rStyle w:val="FootnoteReference"/>
        </w:rPr>
        <w:footnoteReference w:id="16771"/>
      </w:r>
      <w:r>
        <w:t xml:space="preserve"> an ark to the saving of his house; by the which he condemned</w:t>
      </w:r>
      <w:r>
        <w:rPr>
          <w:rStyle w:val="FootnoteReference"/>
        </w:rPr>
        <w:footnoteReference w:id="16772"/>
      </w:r>
      <w:r>
        <w:t xml:space="preserve"> the world, and became heir of the righteousness</w:t>
      </w:r>
      <w:r>
        <w:rPr>
          <w:rStyle w:val="FootnoteReference"/>
        </w:rPr>
        <w:footnoteReference w:id="16773"/>
      </w:r>
      <w:r>
        <w:t xml:space="preserve"> which is by faith.</w:t>
      </w:r>
      <w:r>
        <w:rPr>
          <w:rStyle w:val="FootnoteReference"/>
        </w:rPr>
        <w:footnoteReference w:id="16774"/>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5"/>
      </w:r>
      <w:r>
        <w:t xml:space="preserve">, when he was called to go out into a place which he should after receive for an inheritance, obeyed</w:t>
      </w:r>
      <w:r>
        <w:rPr>
          <w:rStyle w:val="FootnoteReference"/>
        </w:rPr>
        <w:footnoteReference w:id="16776"/>
      </w:r>
      <w:r>
        <w:t xml:space="preserve">; and he went out, not knowing where he went.</w:t>
      </w:r>
      <w:r>
        <w:rPr>
          <w:rStyle w:val="FootnoteReference"/>
        </w:rPr>
        <w:footnoteReference w:id="16777"/>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8"/>
      </w:r>
      <w:r>
        <w:t xml:space="preserve"> in the land of promise, as in a strange country, dwelling</w:t>
      </w:r>
      <w:r>
        <w:rPr>
          <w:rStyle w:val="FootnoteReference"/>
        </w:rPr>
        <w:footnoteReference w:id="16779"/>
      </w:r>
      <w:r>
        <w:t xml:space="preserve"> in tabernacles with Isaac</w:t>
      </w:r>
      <w:r>
        <w:rPr>
          <w:rStyle w:val="FootnoteReference"/>
        </w:rPr>
        <w:footnoteReference w:id="16780"/>
      </w:r>
      <w:r>
        <w:t xml:space="preserve"> and Jacob</w:t>
      </w:r>
      <w:r>
        <w:rPr>
          <w:rStyle w:val="FootnoteReference"/>
        </w:rPr>
        <w:footnoteReference w:id="16781"/>
      </w:r>
      <w:r>
        <w:t xml:space="preserve">, the heirs</w:t>
      </w:r>
      <w:r>
        <w:rPr>
          <w:rStyle w:val="FootnoteReference"/>
        </w:rPr>
        <w:footnoteReference w:id="16782"/>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3"/>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4"/>
      </w:r>
      <w:r>
        <w:t xml:space="preserve"> herself received strength to conceive seed, and was delivered of a child when she was past age, because she judged him faithful who had promised.</w:t>
      </w:r>
      <w:r>
        <w:rPr>
          <w:rStyle w:val="FootnoteReference"/>
        </w:rPr>
        <w:footnoteReference w:id="16785"/>
      </w:r>
      <w:r>
        <w:rPr>
          <w:rStyle w:val="FootnoteReference"/>
        </w:rPr>
        <w:footnoteReference w:id="16786"/>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7"/>
      </w:r>
      <w:r>
        <w:t xml:space="preserve"> as good as dead, so many as the stars</w:t>
      </w:r>
      <w:r>
        <w:rPr>
          <w:rStyle w:val="FootnoteReference"/>
        </w:rPr>
        <w:footnoteReference w:id="16788"/>
      </w:r>
      <w:r>
        <w:t xml:space="preserve"> of the sky in multitude, and as the sand</w:t>
      </w:r>
      <w:r>
        <w:rPr>
          <w:rStyle w:val="FootnoteReference"/>
        </w:rPr>
        <w:footnoteReference w:id="16789"/>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0"/>
      </w:r>
      <w:r>
        <w:t xml:space="preserve"> in faith, not having received the promises, but having seen them far off, and were</w:t>
      </w:r>
      <w:r>
        <w:rPr>
          <w:rStyle w:val="FootnoteReference"/>
        </w:rPr>
        <w:footnoteReference w:id="16791"/>
      </w:r>
      <w:r>
        <w:t xml:space="preserve"> persuaded of them, and embraced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5"/>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6"/>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7"/>
      </w:r>
      <w:r>
        <w:t xml:space="preserve"> a better country, that is, a heavenly: therefore God is</w:t>
      </w:r>
      <w:r>
        <w:rPr>
          <w:rStyle w:val="FootnoteReference"/>
        </w:rPr>
        <w:footnoteReference w:id="16798"/>
      </w:r>
      <w:r>
        <w:t xml:space="preserve"> not ashamed to be</w:t>
      </w:r>
      <w:r>
        <w:rPr>
          <w:rStyle w:val="FootnoteReference"/>
        </w:rPr>
        <w:footnoteReference w:id="16799"/>
      </w:r>
      <w:r>
        <w:t xml:space="preserve"> called their God: for he has prepared for them a city.</w:t>
      </w:r>
      <w:r>
        <w:rPr>
          <w:rStyle w:val="FootnoteReference"/>
        </w:rPr>
        <w:footnoteReference w:id="16800"/>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1"/>
      </w:r>
      <w:r>
        <w:t xml:space="preserve"> Abraham, when he was tried, offered</w:t>
      </w:r>
      <w:r>
        <w:rPr>
          <w:rStyle w:val="FootnoteReference"/>
        </w:rPr>
        <w:footnoteReference w:id="16802"/>
      </w:r>
      <w:r>
        <w:t xml:space="preserve"> up Isaac: and the one who had received</w:t>
      </w:r>
      <w:r>
        <w:rPr>
          <w:rStyle w:val="FootnoteReference"/>
        </w:rPr>
        <w:footnoteReference w:id="16803"/>
      </w:r>
      <w:r>
        <w:t xml:space="preserve"> the promises offered up his only</w:t>
      </w:r>
      <w:r>
        <w:rPr>
          <w:rStyle w:val="FootnoteReference"/>
        </w:rPr>
        <w:footnoteReference w:id="16804"/>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5"/>
      </w:r>
      <w:r>
        <w:t xml:space="preserve"> dead; from where also he received him in a figure.</w:t>
      </w:r>
      <w:r>
        <w:rPr>
          <w:rStyle w:val="FootnoteReference"/>
        </w:rPr>
        <w:footnoteReference w:id="16806"/>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7"/>
      </w:r>
      <w:r>
        <w:t xml:space="preserve"> concerning things to come.</w:t>
      </w:r>
      <w:r>
        <w:rPr>
          <w:rStyle w:val="FootnoteReference"/>
        </w:rPr>
        <w:footnoteReference w:id="16808"/>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09"/>
      </w:r>
      <w:r>
        <w:t xml:space="preserve"> Jacob, when he was a dying, blessed both the sons of Joseph</w:t>
      </w:r>
      <w:r>
        <w:rPr>
          <w:rStyle w:val="FootnoteReference"/>
        </w:rPr>
        <w:footnoteReference w:id="16810"/>
      </w:r>
      <w:r>
        <w:t xml:space="preserve">; and worshiped, leaning upon the top of his staff.</w:t>
      </w:r>
      <w:r>
        <w:rPr>
          <w:rStyle w:val="FootnoteReference"/>
        </w:rPr>
        <w:footnoteReference w:id="16811"/>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2"/>
      </w:r>
      <w:r>
        <w:t xml:space="preserve"> Joseph, when he died, made mention of the departing of the children of Israel</w:t>
      </w:r>
      <w:r>
        <w:rPr>
          <w:rStyle w:val="FootnoteReference"/>
        </w:rPr>
        <w:footnoteReference w:id="16813"/>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4"/>
      </w:r>
      <w:r>
        <w:t xml:space="preserve"> Moses</w:t>
      </w:r>
      <w:r>
        <w:rPr>
          <w:rStyle w:val="FootnoteReference"/>
        </w:rPr>
        <w:footnoteReference w:id="16815"/>
      </w:r>
      <w:r>
        <w:t xml:space="preserve">, when he was born, was hid three months of his parents, because they saw he was a proper child</w:t>
      </w:r>
      <w:r>
        <w:rPr>
          <w:rStyle w:val="FootnoteReference"/>
        </w:rPr>
        <w:footnoteReference w:id="16816"/>
      </w:r>
      <w:r>
        <w:t xml:space="preserve">; and they were not afraid of the king's</w:t>
      </w:r>
      <w:r>
        <w:rPr>
          <w:rStyle w:val="FootnoteReference"/>
        </w:rPr>
        <w:footnoteReference w:id="16817"/>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19"/>
      </w:r>
      <w:r>
        <w:t xml:space="preserve"> rather to suffer affliction with the people of God, than to enjoy the pleasures</w:t>
      </w:r>
      <w:r>
        <w:rPr>
          <w:rStyle w:val="FootnoteReference"/>
        </w:rPr>
        <w:footnoteReference w:id="16820"/>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1"/>
      </w:r>
      <w:r>
        <w:t xml:space="preserve"> of Christ</w:t>
      </w:r>
      <w:r>
        <w:rPr>
          <w:rStyle w:val="FootnoteReference"/>
        </w:rPr>
        <w:footnoteReference w:id="16822"/>
      </w:r>
      <w:r>
        <w:t xml:space="preserve"> greater</w:t>
      </w:r>
      <w:r>
        <w:rPr>
          <w:rStyle w:val="FootnoteReference"/>
        </w:rPr>
        <w:footnoteReference w:id="16823"/>
      </w:r>
      <w:r>
        <w:t xml:space="preserve"> riches than the treasures in Egypt</w:t>
      </w:r>
      <w:r>
        <w:rPr>
          <w:rStyle w:val="FootnoteReference"/>
        </w:rPr>
        <w:footnoteReference w:id="16824"/>
      </w:r>
      <w:r>
        <w:t xml:space="preserve">: for he had</w:t>
      </w:r>
      <w:r>
        <w:rPr>
          <w:rStyle w:val="FootnoteReference"/>
        </w:rPr>
        <w:footnoteReference w:id="16825"/>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6"/>
      </w:r>
      <w:r>
        <w:t xml:space="preserve">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0"/>
      </w:r>
      <w:r>
        <w:t xml:space="preserve"> the Passover, and the sprinkling</w:t>
      </w:r>
      <w:r>
        <w:rPr>
          <w:rStyle w:val="FootnoteReference"/>
        </w:rPr>
        <w:footnoteReference w:id="16831"/>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2"/>
      </w:r>
      <w:r>
        <w:t xml:space="preserve"> assaying to do were drowned.</w:t>
      </w:r>
      <w:r>
        <w:rPr>
          <w:rStyle w:val="FootnoteReference"/>
        </w:rPr>
        <w:footnoteReference w:id="16833"/>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4"/>
      </w:r>
      <w:r>
        <w:t xml:space="preserve"> fell down, after they were compassed about seven days.</w:t>
      </w:r>
      <w:r>
        <w:rPr>
          <w:rStyle w:val="FootnoteReference"/>
        </w:rPr>
        <w:footnoteReference w:id="16835"/>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6"/>
      </w:r>
      <w:r>
        <w:t xml:space="preserve"> did not perish with those who did not believe</w:t>
      </w:r>
      <w:r>
        <w:rPr>
          <w:rStyle w:val="FootnoteReference"/>
        </w:rPr>
        <w:footnoteReference w:id="16837"/>
      </w:r>
      <w:r>
        <w:t xml:space="preserve">, when she had</w:t>
      </w:r>
      <w:r>
        <w:rPr>
          <w:rStyle w:val="FootnoteReference"/>
        </w:rPr>
        <w:footnoteReference w:id="16838"/>
      </w:r>
      <w:r>
        <w:t xml:space="preserve"> received the spies with peace.</w:t>
      </w:r>
      <w:r>
        <w:rPr>
          <w:rStyle w:val="FootnoteReference"/>
        </w:rPr>
        <w:footnoteReference w:id="16839"/>
      </w:r>
      <w:r>
        <w:rPr>
          <w:rStyle w:val="FootnoteReference"/>
        </w:rPr>
        <w:footnoteReference w:id="1684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1"/>
      </w:r>
      <w:r>
        <w:t xml:space="preserve"> I more say? for the time</w:t>
      </w:r>
      <w:r>
        <w:rPr>
          <w:rStyle w:val="FootnoteReference"/>
        </w:rPr>
        <w:footnoteReference w:id="16842"/>
      </w:r>
      <w:r>
        <w:t xml:space="preserve"> would fail me to tell of Gideon</w:t>
      </w:r>
      <w:r>
        <w:rPr>
          <w:rStyle w:val="FootnoteReference"/>
        </w:rPr>
        <w:footnoteReference w:id="16843"/>
      </w:r>
      <w:r>
        <w:t xml:space="preserve">, and of Barak</w:t>
      </w:r>
      <w:r>
        <w:rPr>
          <w:rStyle w:val="FootnoteReference"/>
        </w:rPr>
        <w:footnoteReference w:id="16844"/>
      </w:r>
      <w:r>
        <w:t xml:space="preserve">, and of Samson</w:t>
      </w:r>
      <w:r>
        <w:rPr>
          <w:rStyle w:val="FootnoteReference"/>
        </w:rPr>
        <w:footnoteReference w:id="16845"/>
      </w:r>
      <w:r>
        <w:t xml:space="preserve">, and of Jephthah</w:t>
      </w:r>
      <w:r>
        <w:rPr>
          <w:rStyle w:val="FootnoteReference"/>
        </w:rPr>
        <w:footnoteReference w:id="16846"/>
      </w:r>
      <w:r>
        <w:t xml:space="preserve">; of David</w:t>
      </w:r>
      <w:r>
        <w:rPr>
          <w:rStyle w:val="FootnoteReference"/>
        </w:rPr>
        <w:footnoteReference w:id="16847"/>
      </w:r>
      <w:r>
        <w:t xml:space="preserve"> also, and Samuel</w:t>
      </w:r>
      <w:r>
        <w:rPr>
          <w:rStyle w:val="FootnoteReference"/>
        </w:rPr>
        <w:footnoteReference w:id="16848"/>
      </w:r>
      <w:r>
        <w:t xml:space="preserve">, and of the prophets</w:t>
      </w:r>
      <w:r>
        <w:rPr>
          <w:rStyle w:val="FootnoteReference"/>
        </w:rPr>
        <w:footnoteReference w:id="16849"/>
      </w:r>
      <w:r>
        <w:t xml:space="preserve">:</w:t>
      </w:r>
      <w:r>
        <w:rPr>
          <w:rStyle w:val="FootnoteReference"/>
        </w:rPr>
        <w:footnoteReference w:id="16850"/>
      </w:r>
      <w:r>
        <w:rPr>
          <w:rStyle w:val="FootnoteReference"/>
        </w:rPr>
        <w:footnoteReference w:id="16851"/>
      </w:r>
      <w:r>
        <w:rPr>
          <w:rStyle w:val="FootnoteReference"/>
        </w:rPr>
        <w:footnoteReference w:id="16852"/>
      </w:r>
      <w:r>
        <w:rPr>
          <w:rStyle w:val="FootnoteReference"/>
        </w:rPr>
        <w:footnoteReference w:id="16853"/>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4"/>
      </w:r>
      <w:r>
        <w:t xml:space="preserve"> promises, stopped</w:t>
      </w:r>
      <w:r>
        <w:rPr>
          <w:rStyle w:val="FootnoteReference"/>
        </w:rPr>
        <w:footnoteReference w:id="16855"/>
      </w:r>
      <w:r>
        <w:t xml:space="preserve"> the mouths of lions.</w:t>
      </w:r>
      <w:r>
        <w:rPr>
          <w:rStyle w:val="FootnoteReference"/>
        </w:rPr>
        <w:footnoteReference w:id="16856"/>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7"/>
      </w:r>
      <w:r>
        <w:t xml:space="preserve"> the violence of fire, escaped</w:t>
      </w:r>
      <w:r>
        <w:rPr>
          <w:rStyle w:val="FootnoteReference"/>
        </w:rPr>
        <w:footnoteReference w:id="16858"/>
      </w:r>
      <w:r>
        <w:t xml:space="preserve"> the edge of the sword, out of</w:t>
      </w:r>
      <w:r>
        <w:rPr>
          <w:rStyle w:val="FootnoteReference"/>
        </w:rPr>
        <w:footnoteReference w:id="16859"/>
      </w:r>
      <w:r>
        <w:t xml:space="preserve"> weakness were made strong, became valiant in fight, turned</w:t>
      </w:r>
      <w:r>
        <w:rPr>
          <w:rStyle w:val="FootnoteReference"/>
        </w:rPr>
        <w:footnoteReference w:id="16860"/>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1"/>
      </w:r>
      <w:r>
        <w:t xml:space="preserve"> received their dead raised to life again: and others were tortured</w:t>
      </w:r>
      <w:r>
        <w:rPr>
          <w:rStyle w:val="FootnoteReference"/>
        </w:rPr>
        <w:footnoteReference w:id="16862"/>
      </w:r>
      <w:r>
        <w:t xml:space="preserve">, not accepting</w:t>
      </w:r>
      <w:r>
        <w:rPr>
          <w:rStyle w:val="FootnoteReference"/>
        </w:rPr>
        <w:footnoteReference w:id="16863"/>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4"/>
      </w:r>
      <w:r>
        <w:t xml:space="preserve"> and scourgings</w:t>
      </w:r>
      <w:r>
        <w:rPr>
          <w:rStyle w:val="FootnoteReference"/>
        </w:rPr>
        <w:footnoteReference w:id="16865"/>
      </w:r>
      <w:r>
        <w:t xml:space="preserve">, yes, moreover of bonds</w:t>
      </w:r>
      <w:r>
        <w:rPr>
          <w:rStyle w:val="FootnoteReference"/>
        </w:rPr>
        <w:footnoteReference w:id="1686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7"/>
      </w:r>
      <w:r>
        <w:t xml:space="preserve">, they were sawn asunder, were tempted, were killed with the sword: they wandered about in sheepskins</w:t>
      </w:r>
      <w:r>
        <w:rPr>
          <w:rStyle w:val="FootnoteReference"/>
        </w:rPr>
        <w:footnoteReference w:id="16868"/>
      </w:r>
      <w:r>
        <w:t xml:space="preserve"> and goatskins; being destitute</w:t>
      </w:r>
      <w:r>
        <w:rPr>
          <w:rStyle w:val="FootnoteReference"/>
        </w:rPr>
        <w:footnoteReference w:id="16869"/>
      </w:r>
      <w:r>
        <w:t xml:space="preserve">, afflicted, tormented;</w:t>
      </w:r>
      <w:r>
        <w:rPr>
          <w:rStyle w:val="FootnoteReference"/>
        </w:rPr>
        <w:footnoteReference w:id="16870"/>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1"/>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2"/>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3"/>
      </w:r>
      <w:r>
        <w:t xml:space="preserve"> thing for us, that they without</w:t>
      </w:r>
      <w:r>
        <w:rPr>
          <w:rStyle w:val="FootnoteReference"/>
        </w:rPr>
        <w:footnoteReference w:id="16874"/>
      </w:r>
      <w:r>
        <w:t xml:space="preserve"> us should not be made</w:t>
      </w:r>
      <w:r>
        <w:rPr>
          <w:rStyle w:val="FootnoteReference"/>
        </w:rPr>
        <w:footnoteReference w:id="16875"/>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6"/>
      </w:r>
      <w:r>
        <w:t xml:space="preserve"> we also are compassed about with so great a cloud</w:t>
      </w:r>
      <w:r>
        <w:rPr>
          <w:rStyle w:val="FootnoteReference"/>
        </w:rPr>
        <w:footnoteReference w:id="16877"/>
      </w:r>
      <w:r>
        <w:t xml:space="preserve"> of witnesses</w:t>
      </w:r>
      <w:r>
        <w:rPr>
          <w:rStyle w:val="FootnoteReference"/>
        </w:rPr>
        <w:footnoteReference w:id="16878"/>
      </w:r>
      <w:r>
        <w:t xml:space="preserve">, let us lay</w:t>
      </w:r>
      <w:r>
        <w:rPr>
          <w:rStyle w:val="FootnoteReference"/>
        </w:rPr>
        <w:footnoteReference w:id="16879"/>
      </w:r>
      <w:r>
        <w:t xml:space="preserve"> aside every weight, and the sin</w:t>
      </w:r>
      <w:r>
        <w:rPr>
          <w:rStyle w:val="FootnoteReference"/>
        </w:rPr>
        <w:footnoteReference w:id="16880"/>
      </w:r>
      <w:r>
        <w:t xml:space="preserve"> which does so easily beset us, and let us</w:t>
      </w:r>
      <w:r>
        <w:rPr>
          <w:rStyle w:val="FootnoteReference"/>
        </w:rPr>
        <w:footnoteReference w:id="16881"/>
      </w:r>
      <w:r>
        <w:t xml:space="preserve"> run with patience</w:t>
      </w:r>
      <w:r>
        <w:rPr>
          <w:rStyle w:val="FootnoteReference"/>
        </w:rPr>
        <w:footnoteReference w:id="16882"/>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3"/>
      </w:r>
      <w:r>
        <w:t xml:space="preserve"> to Jesus</w:t>
      </w:r>
      <w:r>
        <w:rPr>
          <w:rStyle w:val="FootnoteReference"/>
        </w:rPr>
        <w:footnoteReference w:id="16884"/>
      </w:r>
      <w:r>
        <w:t xml:space="preserve"> the author</w:t>
      </w:r>
      <w:r>
        <w:rPr>
          <w:rStyle w:val="FootnoteReference"/>
        </w:rPr>
        <w:footnoteReference w:id="16885"/>
      </w:r>
      <w:r>
        <w:t xml:space="preserve"> and finisher</w:t>
      </w:r>
      <w:r>
        <w:rPr>
          <w:rStyle w:val="FootnoteReference"/>
        </w:rPr>
        <w:footnoteReference w:id="16886"/>
      </w:r>
      <w:r>
        <w:t xml:space="preserve"> of our faith; who for the joy that was set before him endured</w:t>
      </w:r>
      <w:r>
        <w:rPr>
          <w:rStyle w:val="FootnoteReference"/>
        </w:rPr>
        <w:footnoteReference w:id="16887"/>
      </w:r>
      <w:r>
        <w:t xml:space="preserve"> the cross, despising</w:t>
      </w:r>
      <w:r>
        <w:rPr>
          <w:rStyle w:val="FootnoteReference"/>
        </w:rPr>
        <w:footnoteReference w:id="16888"/>
      </w:r>
      <w:r>
        <w:t xml:space="preserve"> the shame, and is</w:t>
      </w:r>
      <w:r>
        <w:rPr>
          <w:rStyle w:val="FootnoteReference"/>
        </w:rPr>
        <w:footnoteReference w:id="16889"/>
      </w:r>
      <w:r>
        <w:t xml:space="preserve"> set down at the right hand of the throne of God</w:t>
      </w:r>
      <w:r>
        <w:rPr>
          <w:rStyle w:val="FootnoteReference"/>
        </w:rPr>
        <w:footnoteReference w:id="16890"/>
      </w:r>
      <w:r>
        <w:t xml:space="preserve">.</w:t>
      </w:r>
      <w:r>
        <w:rPr>
          <w:rStyle w:val="FootnoteReference"/>
        </w:rPr>
        <w:footnoteReference w:id="16891"/>
      </w:r>
      <w:r>
        <w:rPr>
          <w:rStyle w:val="FootnoteReference"/>
        </w:rPr>
        <w:footnoteReference w:id="16892"/>
      </w:r>
      <w:r>
        <w:rPr>
          <w:rStyle w:val="FootnoteReference"/>
        </w:rPr>
        <w:footnoteReference w:id="16893"/>
      </w:r>
      <w:r>
        <w:rPr>
          <w:rStyle w:val="FootnoteReference"/>
        </w:rPr>
        <w:footnoteReference w:id="16894"/>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5"/>
      </w:r>
      <w:r>
        <w:t xml:space="preserve"> him who endured such contradiction</w:t>
      </w:r>
      <w:r>
        <w:rPr>
          <w:rStyle w:val="FootnoteReference"/>
        </w:rPr>
        <w:footnoteReference w:id="16896"/>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7"/>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8"/>
      </w:r>
      <w:r>
        <w:t xml:space="preserve"> which speaks to you as to children, My son, despise</w:t>
      </w:r>
      <w:r>
        <w:rPr>
          <w:rStyle w:val="FootnoteReference"/>
        </w:rPr>
        <w:footnoteReference w:id="16899"/>
      </w:r>
      <w:r>
        <w:t xml:space="preserve"> not you the chastening of the Lord, nor faint</w:t>
      </w:r>
      <w:r>
        <w:rPr>
          <w:rStyle w:val="FootnoteReference"/>
        </w:rPr>
        <w:footnoteReference w:id="16900"/>
      </w:r>
      <w:r>
        <w:t xml:space="preserve"> when you are rebuked of him:</w:t>
      </w:r>
      <w:r>
        <w:rPr>
          <w:rStyle w:val="FootnoteReference"/>
        </w:rPr>
        <w:footnoteReference w:id="16901"/>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2"/>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3"/>
      </w:r>
      <w:r>
        <w:t xml:space="preserve"> chastening, God deals with you as with sons; for what</w:t>
      </w:r>
      <w:r>
        <w:rPr>
          <w:rStyle w:val="FootnoteReference"/>
        </w:rPr>
        <w:footnoteReference w:id="16904"/>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5"/>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6"/>
      </w:r>
      <w:r>
        <w:t xml:space="preserve"> of our flesh which corrected</w:t>
      </w:r>
      <w:r>
        <w:rPr>
          <w:rStyle w:val="FootnoteReference"/>
        </w:rPr>
        <w:footnoteReference w:id="16907"/>
      </w:r>
      <w:r>
        <w:t xml:space="preserve"> us, and we gave</w:t>
      </w:r>
      <w:r>
        <w:rPr>
          <w:rStyle w:val="FootnoteReference"/>
        </w:rPr>
        <w:footnoteReference w:id="16908"/>
      </w:r>
      <w:r>
        <w:t xml:space="preserve"> them reverence: shall we not</w:t>
      </w:r>
      <w:r>
        <w:rPr>
          <w:rStyle w:val="FootnoteReference"/>
        </w:rPr>
        <w:footnoteReference w:id="16909"/>
      </w:r>
      <w:r>
        <w:t xml:space="preserve"> much rather be in subjection to the Father</w:t>
      </w:r>
      <w:r>
        <w:rPr>
          <w:rStyle w:val="FootnoteReference"/>
        </w:rPr>
        <w:footnoteReference w:id="16910"/>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1"/>
      </w:r>
      <w:r>
        <w:t xml:space="preserve"> for our profit, that we might be partakers</w:t>
      </w:r>
      <w:r>
        <w:rPr>
          <w:rStyle w:val="FootnoteReference"/>
        </w:rPr>
        <w:footnoteReference w:id="16912"/>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3"/>
      </w:r>
      <w:r>
        <w:t xml:space="preserve"> for the present seems to be joyous, but grievous: nevertheless</w:t>
      </w:r>
      <w:r>
        <w:rPr>
          <w:rStyle w:val="FootnoteReference"/>
        </w:rPr>
        <w:footnoteReference w:id="16914"/>
      </w:r>
      <w:r>
        <w:t xml:space="preserve"> afterward it yields the peaceable</w:t>
      </w:r>
      <w:r>
        <w:rPr>
          <w:rStyle w:val="FootnoteReference"/>
        </w:rPr>
        <w:footnoteReference w:id="16915"/>
      </w:r>
      <w:r>
        <w:t xml:space="preserve"> fruit of righteousness to those who are exercised</w:t>
      </w:r>
      <w:r>
        <w:rPr>
          <w:rStyle w:val="FootnoteReference"/>
        </w:rPr>
        <w:footnoteReference w:id="16916"/>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7"/>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8"/>
      </w:r>
      <w:r>
        <w:t xml:space="preserve"> straight paths for your feet, lest that which is lame</w:t>
      </w:r>
      <w:r>
        <w:rPr>
          <w:rStyle w:val="FootnoteReference"/>
        </w:rPr>
        <w:footnoteReference w:id="16919"/>
      </w:r>
      <w:r>
        <w:t xml:space="preserve"> be turned out of the way; but let</w:t>
      </w:r>
      <w:r>
        <w:rPr>
          <w:rStyle w:val="FootnoteReference"/>
        </w:rPr>
        <w:footnoteReference w:id="16920"/>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1"/>
      </w:r>
      <w:r>
        <w:t xml:space="preserve"> peace with all men, and holiness</w:t>
      </w:r>
      <w:r>
        <w:rPr>
          <w:rStyle w:val="FootnoteReference"/>
        </w:rPr>
        <w:footnoteReference w:id="16922"/>
      </w:r>
      <w:r>
        <w:t xml:space="preserve">, without which no one shall see the Lord:</w:t>
      </w:r>
      <w:r>
        <w:rPr>
          <w:rStyle w:val="FootnoteReference"/>
        </w:rPr>
        <w:footnoteReference w:id="16923"/>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4"/>
      </w:r>
      <w:r>
        <w:t xml:space="preserve"> diligently lest anyone fail of</w:t>
      </w:r>
      <w:r>
        <w:rPr>
          <w:rStyle w:val="FootnoteReference"/>
        </w:rPr>
        <w:footnoteReference w:id="16925"/>
      </w:r>
      <w:r>
        <w:t xml:space="preserve"> the grace of God; lest any root</w:t>
      </w:r>
      <w:r>
        <w:rPr>
          <w:rStyle w:val="FootnoteReference"/>
        </w:rPr>
        <w:footnoteReference w:id="16926"/>
      </w:r>
      <w:r>
        <w:t xml:space="preserve"> of bitterness springing up trouble</w:t>
      </w:r>
      <w:r>
        <w:rPr>
          <w:rStyle w:val="FootnoteReference"/>
        </w:rPr>
        <w:footnoteReference w:id="16927"/>
      </w:r>
      <w:r>
        <w:t xml:space="preserve"> you, and by it many be defiled;</w:t>
      </w:r>
      <w:r>
        <w:rPr>
          <w:rStyle w:val="FootnoteReference"/>
        </w:rPr>
        <w:footnoteReference w:id="16928"/>
      </w:r>
      <w:r>
        <w:rPr>
          <w:rStyle w:val="FootnoteReference"/>
        </w:rPr>
        <w:footnoteReference w:id="16929"/>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0"/>
      </w:r>
      <w:r>
        <w:t xml:space="preserve">, who for one morsel of food sold his birthright.</w:t>
      </w:r>
      <w:r>
        <w:rPr>
          <w:rStyle w:val="FootnoteReference"/>
        </w:rPr>
        <w:footnoteReference w:id="16931"/>
      </w:r>
      <w:r>
        <w:rPr>
          <w:rStyle w:val="FootnoteReference"/>
        </w:rPr>
        <w:footnoteReference w:id="16932"/>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3"/>
      </w:r>
      <w:r>
        <w:t xml:space="preserve"> would have inherited the blessing, he was rejected: for he</w:t>
      </w:r>
      <w:r>
        <w:rPr>
          <w:rStyle w:val="FootnoteReference"/>
        </w:rPr>
        <w:footnoteReference w:id="1693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6"/>
      </w:r>
      <w:r>
        <w:t xml:space="preserve"> of a trumpet, and the voice</w:t>
      </w:r>
      <w:r>
        <w:rPr>
          <w:rStyle w:val="FootnoteReference"/>
        </w:rPr>
        <w:footnoteReference w:id="16937"/>
      </w:r>
      <w:r>
        <w:t xml:space="preserve"> of words; which voice those who heard implored that the word should not be spoken to them any more:</w:t>
      </w:r>
      <w:r>
        <w:rPr>
          <w:rStyle w:val="FootnoteReference"/>
        </w:rPr>
        <w:footnoteReference w:id="1693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39"/>
      </w:r>
      <w:r>
        <w:t xml:space="preserve"> could not endure that which was commanded, And if so much</w:t>
      </w:r>
      <w:r>
        <w:rPr>
          <w:rStyle w:val="FootnoteReference"/>
        </w:rPr>
        <w:footnoteReference w:id="1694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1"/>
      </w:r>
      <w:r>
        <w:t xml:space="preserve"> said, I exceedingly fear and quake:)</w:t>
      </w:r>
      <w:r>
        <w:rPr>
          <w:rStyle w:val="FootnoteReference"/>
        </w:rPr>
        <w:footnoteReference w:id="16942"/>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3"/>
      </w:r>
      <w:r>
        <w:t xml:space="preserve">, and to the city of the</w:t>
      </w:r>
      <w:r>
        <w:rPr>
          <w:rStyle w:val="FootnoteReference"/>
        </w:rPr>
        <w:footnoteReference w:id="16944"/>
      </w:r>
      <w:r>
        <w:t xml:space="preserve"> living God, the heavenly Jerusalem</w:t>
      </w:r>
      <w:r>
        <w:rPr>
          <w:rStyle w:val="FootnoteReference"/>
        </w:rPr>
        <w:footnoteReference w:id="16945"/>
      </w:r>
      <w:r>
        <w:t xml:space="preserve">, and to an innumerable</w:t>
      </w:r>
      <w:r>
        <w:rPr>
          <w:rStyle w:val="FootnoteReference"/>
        </w:rPr>
        <w:footnoteReference w:id="16946"/>
      </w:r>
      <w:r>
        <w:t xml:space="preserve"> company of angels,</w:t>
      </w:r>
      <w:r>
        <w:rPr>
          <w:rStyle w:val="FootnoteReference"/>
        </w:rPr>
        <w:footnoteReference w:id="16947"/>
      </w:r>
      <w:r>
        <w:rPr>
          <w:rStyle w:val="FootnoteReference"/>
        </w:rPr>
        <w:footnoteReference w:id="1694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49"/>
      </w:r>
      <w:r>
        <w:t xml:space="preserve"> assembly and assembly of the firstborn</w:t>
      </w:r>
      <w:r>
        <w:rPr>
          <w:rStyle w:val="FootnoteReference"/>
        </w:rPr>
        <w:footnoteReference w:id="16950"/>
      </w:r>
      <w:r>
        <w:t xml:space="preserve">, which are written in heaven, and to God the Judge of all, and to the spirits</w:t>
      </w:r>
      <w:r>
        <w:rPr>
          <w:rStyle w:val="FootnoteReference"/>
        </w:rPr>
        <w:footnoteReference w:id="16951"/>
      </w:r>
      <w:r>
        <w:t xml:space="preserve"> of just men made perfect,</w:t>
      </w:r>
      <w:r>
        <w:rPr>
          <w:rStyle w:val="FootnoteReference"/>
        </w:rPr>
        <w:footnoteReference w:id="16952"/>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3"/>
      </w:r>
      <w:r>
        <w:t xml:space="preserve"> the mediator of the new covenant</w:t>
      </w:r>
      <w:r>
        <w:rPr>
          <w:rStyle w:val="FootnoteReference"/>
        </w:rPr>
        <w:footnoteReference w:id="16954"/>
      </w:r>
      <w:r>
        <w:t xml:space="preserve">, and to the blood</w:t>
      </w:r>
      <w:r>
        <w:rPr>
          <w:rStyle w:val="FootnoteReference"/>
        </w:rPr>
        <w:footnoteReference w:id="16955"/>
      </w:r>
      <w:r>
        <w:t xml:space="preserve"> of sprinkling, that speaks better things than that of Abel</w:t>
      </w:r>
      <w:r>
        <w:rPr>
          <w:rStyle w:val="FootnoteReference"/>
        </w:rPr>
        <w:footnoteReference w:id="16956"/>
      </w:r>
      <w:r>
        <w:t xml:space="preserve">.</w:t>
      </w:r>
      <w:r>
        <w:rPr>
          <w:rStyle w:val="FootnoteReference"/>
        </w:rPr>
        <w:footnoteReference w:id="16957"/>
      </w:r>
      <w:r>
        <w:rPr>
          <w:rStyle w:val="FootnoteReference"/>
        </w:rPr>
        <w:footnoteReference w:id="16958"/>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59"/>
      </w:r>
      <w:r>
        <w:t xml:space="preserve"> him who speaks. For if they</w:t>
      </w:r>
      <w:r>
        <w:rPr>
          <w:rStyle w:val="FootnoteReference"/>
        </w:rPr>
        <w:footnoteReference w:id="16960"/>
      </w:r>
      <w:r>
        <w:t xml:space="preserve"> did not escape who refused him who spoke on earth, much more shall not we escape, if we turn away</w:t>
      </w:r>
      <w:r>
        <w:rPr>
          <w:rStyle w:val="FootnoteReference"/>
        </w:rPr>
        <w:footnoteReference w:id="16961"/>
      </w:r>
      <w:r>
        <w:t xml:space="preserve"> from him who speaks from heaven:</w:t>
      </w:r>
      <w:r>
        <w:rPr>
          <w:rStyle w:val="FootnoteReference"/>
        </w:rPr>
        <w:footnoteReference w:id="16962"/>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3"/>
      </w:r>
      <w:r>
        <w:t xml:space="preserve"> then shook the earth: but now he has promised, saying, Yet once</w:t>
      </w:r>
      <w:r>
        <w:rPr>
          <w:rStyle w:val="FootnoteReference"/>
        </w:rPr>
        <w:footnoteReference w:id="16964"/>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5"/>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6"/>
      </w:r>
      <w:r>
        <w:t xml:space="preserve"> which cannot be moved, let us have grace, by which we may</w:t>
      </w:r>
      <w:r>
        <w:rPr>
          <w:rStyle w:val="FootnoteReference"/>
        </w:rPr>
        <w:footnoteReference w:id="16967"/>
      </w:r>
      <w:r>
        <w:t xml:space="preserve"> serve God acceptably with reverence</w:t>
      </w:r>
      <w:r>
        <w:rPr>
          <w:rStyle w:val="FootnoteReference"/>
        </w:rPr>
        <w:footnoteReference w:id="16968"/>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0"/>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1"/>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2"/>
      </w:r>
      <w:r>
        <w:rPr>
          <w:rStyle w:val="FootnoteReference"/>
        </w:rPr>
        <w:footnoteReference w:id="16973"/>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4"/>
      </w:r>
      <w:r>
        <w:t xml:space="preserve"> is honorable in all, and the bed</w:t>
      </w:r>
      <w:r>
        <w:rPr>
          <w:rStyle w:val="FootnoteReference"/>
        </w:rPr>
        <w:footnoteReference w:id="16975"/>
      </w:r>
      <w:r>
        <w:t xml:space="preserve"> undefiled: but sexually immoral and adulterers God</w:t>
      </w:r>
      <w:r>
        <w:rPr>
          <w:rStyle w:val="FootnoteReference"/>
        </w:rPr>
        <w:footnoteReference w:id="16976"/>
      </w:r>
      <w:r>
        <w:t xml:space="preserve"> will judge.</w:t>
      </w:r>
      <w:r>
        <w:rPr>
          <w:rStyle w:val="FootnoteReference"/>
        </w:rPr>
        <w:footnoteReference w:id="16977"/>
      </w:r>
      <w:r>
        <w:rPr>
          <w:rStyle w:val="FootnoteReference"/>
        </w:rPr>
        <w:footnoteReference w:id="16978"/>
      </w:r>
      <w:r>
        <w:rPr>
          <w:rStyle w:val="FootnoteReference"/>
        </w:rPr>
        <w:footnoteReference w:id="1697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0"/>
      </w:r>
      <w:r>
        <w:t xml:space="preserve"> content with such things as you have: for he has said, I will never leave you, nor forsake you.</w:t>
      </w:r>
      <w:r>
        <w:rPr>
          <w:rStyle w:val="FootnoteReference"/>
        </w:rPr>
        <w:footnoteReference w:id="16981"/>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2"/>
      </w:r>
      <w:r>
        <w:t xml:space="preserve"> say, The Lord</w:t>
      </w:r>
      <w:r>
        <w:rPr>
          <w:rStyle w:val="FootnoteReference"/>
        </w:rPr>
        <w:footnoteReference w:id="16983"/>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4"/>
      </w:r>
      <w:r>
        <w:t xml:space="preserve"> the end</w:t>
      </w:r>
      <w:r>
        <w:rPr>
          <w:rStyle w:val="FootnoteReference"/>
        </w:rPr>
        <w:footnoteReference w:id="16985"/>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6"/>
      </w:r>
      <w:r>
        <w:t xml:space="preserve"> Christ</w:t>
      </w:r>
      <w:r>
        <w:rPr>
          <w:rStyle w:val="FootnoteReference"/>
        </w:rPr>
        <w:footnoteReference w:id="16987"/>
      </w:r>
      <w:r>
        <w:t xml:space="preserve"> the same yesterday, and today, and forever.</w:t>
      </w:r>
      <w:r>
        <w:rPr>
          <w:rStyle w:val="FootnoteReference"/>
        </w:rPr>
        <w:footnoteReference w:id="16988"/>
      </w:r>
      <w:r>
        <w:rPr>
          <w:rStyle w:val="FootnoteReference"/>
        </w:rPr>
        <w:footnoteReference w:id="16989"/>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0"/>
      </w:r>
      <w:r>
        <w:t xml:space="preserve"> about with various and strange doctrines. For it is a good thing that the heart be established with grace; not with</w:t>
      </w:r>
      <w:r>
        <w:rPr>
          <w:rStyle w:val="FootnoteReference"/>
        </w:rPr>
        <w:footnoteReference w:id="16991"/>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2"/>
      </w:r>
      <w:r>
        <w:t xml:space="preserve">, of which they have no right to eat which serve</w:t>
      </w:r>
      <w:r>
        <w:rPr>
          <w:rStyle w:val="FootnoteReference"/>
        </w:rPr>
        <w:footnoteReference w:id="16993"/>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4"/>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5"/>
      </w:r>
      <w:r>
        <w:t xml:space="preserve"> the people with his own blood, suffered</w:t>
      </w:r>
      <w:r>
        <w:rPr>
          <w:rStyle w:val="FootnoteReference"/>
        </w:rPr>
        <w:footnoteReference w:id="16996"/>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7"/>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8"/>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6999"/>
      </w:r>
      <w:r>
        <w:t xml:space="preserve"> of praise to God continually, that is, the fruit</w:t>
      </w:r>
      <w:r>
        <w:rPr>
          <w:rStyle w:val="FootnoteReference"/>
        </w:rPr>
        <w:footnoteReference w:id="17000"/>
      </w:r>
      <w:r>
        <w:t xml:space="preserve"> of our lips giving thanks to</w:t>
      </w:r>
      <w:r>
        <w:rPr>
          <w:rStyle w:val="FootnoteReference"/>
        </w:rPr>
        <w:footnoteReference w:id="17001"/>
      </w:r>
      <w:r>
        <w:t xml:space="preserve"> his name.</w:t>
      </w:r>
      <w:r>
        <w:rPr>
          <w:rStyle w:val="FootnoteReference"/>
        </w:rPr>
        <w:footnoteReference w:id="17002"/>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3"/>
      </w:r>
      <w:r>
        <w:t xml:space="preserve"> good and to communicate</w:t>
      </w:r>
      <w:r>
        <w:rPr>
          <w:rStyle w:val="FootnoteReference"/>
        </w:rPr>
        <w:footnoteReference w:id="17004"/>
      </w:r>
      <w:r>
        <w:t xml:space="preserve"> forget not: for with such</w:t>
      </w:r>
      <w:r>
        <w:rPr>
          <w:rStyle w:val="FootnoteReference"/>
        </w:rPr>
        <w:footnoteReference w:id="17005"/>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6"/>
      </w:r>
      <w:r>
        <w:t xml:space="preserve"> those who have the rule over you, and submit</w:t>
      </w:r>
      <w:r>
        <w:rPr>
          <w:rStyle w:val="FootnoteReference"/>
        </w:rPr>
        <w:footnoteReference w:id="17007"/>
      </w:r>
      <w:r>
        <w:t xml:space="preserve"> yourselves: for they watch</w:t>
      </w:r>
      <w:r>
        <w:rPr>
          <w:rStyle w:val="FootnoteReference"/>
        </w:rPr>
        <w:footnoteReference w:id="17008"/>
      </w:r>
      <w:r>
        <w:t xml:space="preserve"> for your souls, as those who must give account</w:t>
      </w:r>
      <w:r>
        <w:rPr>
          <w:rStyle w:val="FootnoteReference"/>
        </w:rPr>
        <w:footnoteReference w:id="17009"/>
      </w:r>
      <w:r>
        <w:t xml:space="preserve">, that they may do it with joy</w:t>
      </w:r>
      <w:r>
        <w:rPr>
          <w:rStyle w:val="FootnoteReference"/>
        </w:rPr>
        <w:footnoteReference w:id="17010"/>
      </w:r>
      <w:r>
        <w:t xml:space="preserve">, and not with grief</w:t>
      </w:r>
      <w:r>
        <w:rPr>
          <w:rStyle w:val="FootnoteReference"/>
        </w:rPr>
        <w:footnoteReference w:id="17011"/>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2"/>
      </w:r>
      <w:r>
        <w:t xml:space="preserve"> for us: for we trust we have a good conscience, in all</w:t>
      </w:r>
      <w:r>
        <w:rPr>
          <w:rStyle w:val="FootnoteReference"/>
        </w:rPr>
        <w:footnoteReference w:id="17013"/>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4"/>
      </w:r>
      <w:r>
        <w:t xml:space="preserve"> of peace, that brought</w:t>
      </w:r>
      <w:r>
        <w:rPr>
          <w:rStyle w:val="FootnoteReference"/>
        </w:rPr>
        <w:footnoteReference w:id="17015"/>
      </w:r>
      <w:r>
        <w:t xml:space="preserve"> again from the dead our Lord Jesus, that great</w:t>
      </w:r>
      <w:r>
        <w:rPr>
          <w:rStyle w:val="FootnoteReference"/>
        </w:rPr>
        <w:footnoteReference w:id="17016"/>
      </w:r>
      <w:r>
        <w:t xml:space="preserve"> shepherd of the sheep, through the blood</w:t>
      </w:r>
      <w:r>
        <w:rPr>
          <w:rStyle w:val="FootnoteReference"/>
        </w:rPr>
        <w:footnoteReference w:id="17017"/>
      </w:r>
      <w:r>
        <w:t xml:space="preserve"> of the eternal covenant</w:t>
      </w:r>
      <w:r>
        <w:rPr>
          <w:rStyle w:val="FootnoteReference"/>
        </w:rPr>
        <w:footnoteReference w:id="17018"/>
      </w:r>
      <w:r>
        <w:t xml:space="preserve">,</w:t>
      </w:r>
      <w:r>
        <w:rPr>
          <w:rStyle w:val="FootnoteReference"/>
        </w:rPr>
        <w:footnoteReference w:id="17019"/>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0"/>
      </w:r>
      <w:r>
        <w:t xml:space="preserve"> you perfect in every good work to do</w:t>
      </w:r>
      <w:r>
        <w:rPr>
          <w:rStyle w:val="FootnoteReference"/>
        </w:rPr>
        <w:footnoteReference w:id="17021"/>
      </w:r>
      <w:r>
        <w:t xml:space="preserve"> his will, working</w:t>
      </w:r>
      <w:r>
        <w:rPr>
          <w:rStyle w:val="FootnoteReference"/>
        </w:rPr>
        <w:footnoteReference w:id="17022"/>
      </w:r>
      <w:r>
        <w:t xml:space="preserve"> in you that which is well-pleasing in his sight, through Jesus Christ; to whom</w:t>
      </w:r>
      <w:r>
        <w:rPr>
          <w:rStyle w:val="FootnoteReference"/>
        </w:rPr>
        <w:footnoteReference w:id="17023"/>
      </w:r>
      <w:r>
        <w:t xml:space="preserve"> be glory forever and ever. Amen</w:t>
      </w:r>
      <w:r>
        <w:rPr>
          <w:rStyle w:val="FootnoteReference"/>
        </w:rPr>
        <w:footnoteReference w:id="17024"/>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5"/>
      </w:r>
      <w:r>
        <w:rPr>
          <w:rStyle w:val="FootnoteReference"/>
        </w:rPr>
        <w:footnoteReference w:id="17026"/>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7"/>
      </w:r>
      <w:r>
        <w:t xml:space="preserve"> Timothy</w:t>
      </w:r>
      <w:r>
        <w:rPr>
          <w:rStyle w:val="FootnoteReference"/>
        </w:rPr>
        <w:footnoteReference w:id="17028"/>
      </w:r>
      <w:r>
        <w:t xml:space="preserve"> is set</w:t>
      </w:r>
      <w:r>
        <w:rPr>
          <w:rStyle w:val="FootnoteReference"/>
        </w:rPr>
        <w:footnoteReference w:id="17029"/>
      </w:r>
      <w:r>
        <w:t xml:space="preserve"> at liberty; with whom, if he comes shortly, I will see you.</w:t>
      </w:r>
      <w:r>
        <w:rPr>
          <w:rStyle w:val="FootnoteReference"/>
        </w:rPr>
        <w:footnoteReference w:id="17030"/>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1"/>
      </w:r>
      <w:r>
        <w:t xml:space="preserve"> all those who have the rule</w:t>
      </w:r>
      <w:r>
        <w:rPr>
          <w:rStyle w:val="FootnoteReference"/>
        </w:rPr>
        <w:footnoteReference w:id="17032"/>
      </w:r>
      <w:r>
        <w:t xml:space="preserve"> over you, and all the holy ones. They of Italy</w:t>
      </w:r>
      <w:r>
        <w:rPr>
          <w:rStyle w:val="FootnoteReference"/>
        </w:rPr>
        <w:footnoteReference w:id="17033"/>
      </w:r>
      <w:r>
        <w:t xml:space="preserve"> salute you.</w:t>
      </w:r>
      <w:r>
        <w:rPr>
          <w:rStyle w:val="FootnoteReference"/>
        </w:rPr>
        <w:footnoteReference w:id="17034"/>
      </w:r>
      <w:r>
        <w:rPr>
          <w:rStyle w:val="FootnoteReference"/>
        </w:rPr>
        <w:footnoteReference w:id="1703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7"/>
      </w:r>
      <w:r>
        <w:t xml:space="preserve">, a slave of God</w:t>
      </w:r>
      <w:r>
        <w:rPr>
          <w:rStyle w:val="FootnoteReference"/>
        </w:rPr>
        <w:footnoteReference w:id="17038"/>
      </w:r>
      <w:r>
        <w:t xml:space="preserve"> and of the Lord Jesus</w:t>
      </w:r>
      <w:r>
        <w:rPr>
          <w:rStyle w:val="FootnoteReference"/>
        </w:rPr>
        <w:footnoteReference w:id="17039"/>
      </w:r>
      <w:r>
        <w:t xml:space="preserve"> Christ</w:t>
      </w:r>
      <w:r>
        <w:rPr>
          <w:rStyle w:val="FootnoteReference"/>
        </w:rPr>
        <w:footnoteReference w:id="17040"/>
      </w:r>
      <w:r>
        <w:t xml:space="preserve">, to the twelve tribes which are scattered</w:t>
      </w:r>
      <w:r>
        <w:rPr>
          <w:rStyle w:val="FootnoteReference"/>
        </w:rPr>
        <w:footnoteReference w:id="17041"/>
      </w:r>
      <w:r>
        <w:t xml:space="preserve">, greeting</w:t>
      </w:r>
      <w:r>
        <w:rPr>
          <w:rStyle w:val="FootnoteReference"/>
        </w:rPr>
        <w:footnoteReference w:id="17042"/>
      </w:r>
      <w:r>
        <w:t xml:space="preserve">.</w:t>
      </w:r>
      <w:r>
        <w:rPr>
          <w:rStyle w:val="FootnoteReference"/>
        </w:rPr>
        <w:footnoteReference w:id="17043"/>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49"/>
      </w:r>
      <w:r>
        <w:t xml:space="preserve"> it all joy when you fall into various temptations;</w:t>
      </w:r>
      <w:r>
        <w:rPr>
          <w:rStyle w:val="FootnoteReference"/>
        </w:rPr>
        <w:footnoteReference w:id="17050"/>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1"/>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2"/>
      </w:r>
      <w:r>
        <w:t xml:space="preserve"> entire, lacking nothing.</w:t>
      </w:r>
      <w:r>
        <w:rPr>
          <w:rStyle w:val="FootnoteReference"/>
        </w:rPr>
        <w:footnoteReference w:id="17053"/>
      </w:r>
      <w:r>
        <w:rPr>
          <w:rStyle w:val="FootnoteReference"/>
        </w:rPr>
        <w:footnoteReference w:id="17054"/>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5"/>
      </w:r>
      <w:r>
        <w:rPr>
          <w:rStyle w:val="FootnoteReference"/>
        </w:rPr>
        <w:footnoteReference w:id="17056"/>
      </w:r>
      <w:r>
        <w:rPr>
          <w:rStyle w:val="FootnoteReference"/>
        </w:rPr>
        <w:footnoteReference w:id="17057"/>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8"/>
      </w:r>
      <w:r>
        <w:rPr>
          <w:rStyle w:val="FootnoteReference"/>
        </w:rPr>
        <w:footnoteReference w:id="17059"/>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0"/>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1"/>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2"/>
      </w:r>
      <w:r>
        <w:t xml:space="preserve"> of low degree rejoice</w:t>
      </w:r>
      <w:r>
        <w:rPr>
          <w:rStyle w:val="FootnoteReference"/>
        </w:rPr>
        <w:footnoteReference w:id="17063"/>
      </w:r>
      <w:r>
        <w:t xml:space="preserve"> in that he is exalted:</w:t>
      </w:r>
      <w:r>
        <w:rPr>
          <w:rStyle w:val="FootnoteReference"/>
        </w:rPr>
        <w:footnoteReference w:id="17064"/>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5"/>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6"/>
      </w:r>
      <w:r>
        <w:t xml:space="preserve"> with a burning heat, but it withers the grass, and the flower of it falls, and the grace of the fashion of it perishes: so also shall the rich man fade away in his ways.</w:t>
      </w:r>
      <w:r>
        <w:rPr>
          <w:rStyle w:val="FootnoteReference"/>
        </w:rPr>
        <w:footnoteReference w:id="17067"/>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8"/>
      </w:r>
      <w:r>
        <w:t xml:space="preserve"> that endures temptation: for when he is tried, he shall receive the crown</w:t>
      </w:r>
      <w:r>
        <w:rPr>
          <w:rStyle w:val="FootnoteReference"/>
        </w:rPr>
        <w:footnoteReference w:id="17069"/>
      </w:r>
      <w:r>
        <w:t xml:space="preserve"> of life, which the Lord has promised to those who love him.</w:t>
      </w:r>
      <w:r>
        <w:rPr>
          <w:rStyle w:val="FootnoteReference"/>
        </w:rPr>
        <w:footnoteReference w:id="1707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1"/>
      </w:r>
      <w:r>
        <w:t xml:space="preserve"> tempted of God: for God cannot be tempted with evil, neither tempts he anyone:</w:t>
      </w:r>
      <w:r>
        <w:rPr>
          <w:rStyle w:val="FootnoteReference"/>
        </w:rPr>
        <w:footnoteReference w:id="17072"/>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3"/>
      </w:r>
      <w:r>
        <w:rPr>
          <w:rStyle w:val="FootnoteReference"/>
        </w:rPr>
        <w:footnoteReference w:id="17074"/>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5"/>
      </w:r>
      <w:r>
        <w:t xml:space="preserve"> gift and every perfect gift is from above, and comes down from the</w:t>
      </w:r>
      <w:r>
        <w:rPr>
          <w:rStyle w:val="FootnoteReference"/>
        </w:rPr>
        <w:footnoteReference w:id="17076"/>
      </w:r>
      <w:r>
        <w:t xml:space="preserve"> Father of lights, with whom is no variableness</w:t>
      </w:r>
      <w:r>
        <w:rPr>
          <w:rStyle w:val="FootnoteReference"/>
        </w:rPr>
        <w:footnoteReference w:id="17077"/>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8"/>
      </w:r>
      <w:r>
        <w:t xml:space="preserve"> will produces he us with the word of truth, that we should be a kind</w:t>
      </w:r>
      <w:r>
        <w:rPr>
          <w:rStyle w:val="FootnoteReference"/>
        </w:rPr>
        <w:footnoteReference w:id="17079"/>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0"/>
      </w:r>
      <w:r>
        <w:t xml:space="preserve">, slow to wrath</w:t>
      </w:r>
      <w:r>
        <w:rPr>
          <w:rStyle w:val="FootnoteReference"/>
        </w:rPr>
        <w:footnoteReference w:id="17081"/>
      </w:r>
      <w:r>
        <w:t xml:space="preserve">:</w:t>
      </w:r>
      <w:r>
        <w:rPr>
          <w:rStyle w:val="FootnoteReference"/>
        </w:rPr>
        <w:footnoteReference w:id="17082"/>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3"/>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4"/>
      </w:r>
      <w:r>
        <w:t xml:space="preserve"> and abundance of evil, and receive</w:t>
      </w:r>
      <w:r>
        <w:rPr>
          <w:rStyle w:val="FootnoteReference"/>
        </w:rPr>
        <w:footnoteReference w:id="17085"/>
      </w:r>
      <w:r>
        <w:t xml:space="preserve"> with meekness the implanted word, which is able to save your souls.</w:t>
      </w:r>
      <w:r>
        <w:rPr>
          <w:rStyle w:val="FootnoteReference"/>
        </w:rPr>
        <w:footnoteReference w:id="17086"/>
      </w:r>
      <w:r>
        <w:rPr>
          <w:rStyle w:val="FootnoteReference"/>
        </w:rPr>
        <w:footnoteReference w:id="17087"/>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8"/>
      </w:r>
      <w:r>
        <w:t xml:space="preserve"> your own selves.</w:t>
      </w:r>
      <w:r>
        <w:rPr>
          <w:rStyle w:val="FootnoteReference"/>
        </w:rPr>
        <w:footnoteReference w:id="17089"/>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0"/>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1"/>
      </w:r>
      <w:r>
        <w:t xml:space="preserve"> law of liberty</w:t>
      </w:r>
      <w:r>
        <w:rPr>
          <w:rStyle w:val="FootnoteReference"/>
        </w:rPr>
        <w:footnoteReference w:id="17092"/>
      </w:r>
      <w:r>
        <w:t xml:space="preserve">, and continues in it, he being not a forgetful</w:t>
      </w:r>
      <w:r>
        <w:rPr>
          <w:rStyle w:val="FootnoteReference"/>
        </w:rPr>
        <w:footnoteReference w:id="17093"/>
      </w:r>
      <w:r>
        <w:t xml:space="preserve"> hearer, but a doer of the work, this man shall be blessed in his deed.</w:t>
      </w:r>
      <w:r>
        <w:rPr>
          <w:rStyle w:val="FootnoteReference"/>
        </w:rPr>
        <w:footnoteReference w:id="17094"/>
      </w:r>
      <w:r>
        <w:rPr>
          <w:rStyle w:val="FootnoteReference"/>
        </w:rPr>
        <w:footnoteReference w:id="17095"/>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6"/>
      </w:r>
      <w:r>
        <w:t xml:space="preserve"> to be religious, and bridles not his tongue, but deceives his own heart, this man's religion is vain.</w:t>
      </w:r>
      <w:r>
        <w:rPr>
          <w:rStyle w:val="FootnoteReference"/>
        </w:rPr>
        <w:footnoteReference w:id="17097"/>
      </w:r>
      <w:r>
        <w:rPr>
          <w:rStyle w:val="FootnoteReference"/>
        </w:rPr>
        <w:footnoteReference w:id="17098"/>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099"/>
      </w:r>
      <w:r>
        <w:t xml:space="preserve"> religion and undefiled before God and the Father is this, To visit</w:t>
      </w:r>
      <w:r>
        <w:rPr>
          <w:rStyle w:val="FootnoteReference"/>
        </w:rPr>
        <w:footnoteReference w:id="17100"/>
      </w:r>
      <w:r>
        <w:t xml:space="preserve"> the fatherless and widows in their affliction, and to keep</w:t>
      </w:r>
      <w:r>
        <w:rPr>
          <w:rStyle w:val="FootnoteReference"/>
        </w:rPr>
        <w:footnoteReference w:id="17101"/>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2"/>
      </w:r>
      <w:r>
        <w:t xml:space="preserve"> of our Lord Jesus</w:t>
      </w:r>
      <w:r>
        <w:rPr>
          <w:rStyle w:val="FootnoteReference"/>
        </w:rPr>
        <w:footnoteReference w:id="17103"/>
      </w:r>
      <w:r>
        <w:t xml:space="preserve"> Christ</w:t>
      </w:r>
      <w:r>
        <w:rPr>
          <w:rStyle w:val="FootnoteReference"/>
        </w:rPr>
        <w:footnoteReference w:id="17104"/>
      </w:r>
      <w:r>
        <w:t xml:space="preserve">, the Lord</w:t>
      </w:r>
      <w:r>
        <w:rPr>
          <w:rStyle w:val="FootnoteReference"/>
        </w:rPr>
        <w:footnoteReference w:id="17105"/>
      </w:r>
      <w:r>
        <w:t xml:space="preserve"> of glory, with respect of persons.</w:t>
      </w:r>
      <w:r>
        <w:rPr>
          <w:rStyle w:val="FootnoteReference"/>
        </w:rPr>
        <w:footnoteReference w:id="17106"/>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7"/>
      </w:r>
      <w:r>
        <w:t xml:space="preserve"> ring, in bright clothing, and there come in also a poor man in filthy clothing;</w:t>
      </w:r>
      <w:r>
        <w:rPr>
          <w:rStyle w:val="FootnoteReference"/>
        </w:rPr>
        <w:footnoteReference w:id="17108"/>
      </w:r>
      <w:r>
        <w:rPr>
          <w:rStyle w:val="FootnoteReference"/>
        </w:rPr>
        <w:footnoteReference w:id="17109"/>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0"/>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1"/>
      </w:r>
      <w:r>
        <w:t xml:space="preserve"> in yourselves, and are become judges</w:t>
      </w:r>
      <w:r>
        <w:rPr>
          <w:rStyle w:val="FootnoteReference"/>
        </w:rPr>
        <w:footnoteReference w:id="17112"/>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3"/>
      </w:r>
      <w:r>
        <w:t xml:space="preserve"> chosen the poor of this world rich</w:t>
      </w:r>
      <w:r>
        <w:rPr>
          <w:rStyle w:val="FootnoteReference"/>
        </w:rPr>
        <w:footnoteReference w:id="17114"/>
      </w:r>
      <w:r>
        <w:t xml:space="preserve"> in faith, and heirs</w:t>
      </w:r>
      <w:r>
        <w:rPr>
          <w:rStyle w:val="FootnoteReference"/>
        </w:rPr>
        <w:footnoteReference w:id="17115"/>
      </w:r>
      <w:r>
        <w:t xml:space="preserve"> of the kingdom which he has promised to those who love him?</w:t>
      </w:r>
      <w:r>
        <w:rPr>
          <w:rStyle w:val="FootnoteReference"/>
        </w:rPr>
        <w:footnoteReference w:id="17116"/>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1"/>
      </w:r>
      <w:r>
        <w:rPr>
          <w:rStyle w:val="FootnoteReference"/>
        </w:rPr>
        <w:footnoteReference w:id="17122"/>
      </w:r>
      <w:r>
        <w:rPr>
          <w:rStyle w:val="FootnoteReference"/>
        </w:rPr>
        <w:footnoteReference w:id="17123"/>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4"/>
      </w:r>
      <w:r>
        <w:t xml:space="preserve"> that worthy</w:t>
      </w:r>
      <w:r>
        <w:rPr>
          <w:rStyle w:val="FootnoteReference"/>
        </w:rPr>
        <w:footnoteReference w:id="17125"/>
      </w:r>
      <w:r>
        <w:t xml:space="preserve"> name by the which you are called?</w:t>
      </w:r>
      <w:r>
        <w:rPr>
          <w:rStyle w:val="FootnoteReference"/>
        </w:rPr>
        <w:footnoteReference w:id="17126"/>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7"/>
      </w:r>
      <w:r>
        <w:t xml:space="preserve"> law according to the scripture, You shall love your neighbor as yourself, you do well:</w:t>
      </w:r>
      <w:r>
        <w:rPr>
          <w:rStyle w:val="FootnoteReference"/>
        </w:rPr>
        <w:footnoteReference w:id="17128"/>
      </w:r>
      <w:r>
        <w:rPr>
          <w:rStyle w:val="FootnoteReference"/>
        </w:rPr>
        <w:footnoteReference w:id="17129"/>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0"/>
      </w:r>
      <w:r>
        <w:t xml:space="preserve">.</w:t>
      </w:r>
      <w:r>
        <w:rPr>
          <w:rStyle w:val="FootnoteReference"/>
        </w:rPr>
        <w:footnoteReference w:id="17131"/>
      </w:r>
      <w:r>
        <w:rPr>
          <w:rStyle w:val="FootnoteReference"/>
        </w:rPr>
        <w:footnoteReference w:id="17132"/>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3"/>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4"/>
      </w:r>
      <w:r>
        <w:t xml:space="preserve"> adultery, said also, Do not kill. Now if you commit no adultery, yet if you kill, you are become a transgressor of the law.</w:t>
      </w:r>
      <w:r>
        <w:rPr>
          <w:rStyle w:val="FootnoteReference"/>
        </w:rPr>
        <w:footnoteReference w:id="17135"/>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6"/>
      </w:r>
      <w:r>
        <w:t xml:space="preserve"> you, and so do, as those who shall be judged by the law of liberty.</w:t>
      </w:r>
      <w:r>
        <w:rPr>
          <w:rStyle w:val="FootnoteReference"/>
        </w:rPr>
        <w:footnoteReference w:id="17137"/>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8"/>
      </w:r>
      <w:r>
        <w:rPr>
          <w:rStyle w:val="FootnoteReference"/>
        </w:rPr>
        <w:footnoteReference w:id="17139"/>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0"/>
      </w:r>
      <w:r>
        <w:t xml:space="preserve"> a man say he has faith, and have not works? can faith save him?</w:t>
      </w:r>
      <w:r>
        <w:rPr>
          <w:rStyle w:val="FootnoteReference"/>
        </w:rPr>
        <w:footnoteReference w:id="17141"/>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2"/>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3"/>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4"/>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5"/>
      </w:r>
      <w:r>
        <w:t xml:space="preserve"> show you my faith by my works.</w:t>
      </w:r>
      <w:r>
        <w:rPr>
          <w:rStyle w:val="FootnoteReference"/>
        </w:rPr>
        <w:footnoteReference w:id="17146"/>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7"/>
      </w:r>
      <w:r>
        <w:rPr>
          <w:rStyle w:val="FootnoteReference"/>
        </w:rPr>
        <w:footnoteReference w:id="17148"/>
      </w:r>
      <w:r>
        <w:rPr>
          <w:rStyle w:val="FootnoteReference"/>
        </w:rPr>
        <w:footnoteReference w:id="17149"/>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0"/>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1"/>
      </w:r>
      <w:r>
        <w:t xml:space="preserve"> our father justified</w:t>
      </w:r>
      <w:r>
        <w:rPr>
          <w:rStyle w:val="FootnoteReference"/>
        </w:rPr>
        <w:footnoteReference w:id="17152"/>
      </w:r>
      <w:r>
        <w:t xml:space="preserve"> by works, when he had offered Isaac</w:t>
      </w:r>
      <w:r>
        <w:rPr>
          <w:rStyle w:val="FootnoteReference"/>
        </w:rPr>
        <w:footnoteReference w:id="17153"/>
      </w:r>
      <w:r>
        <w:t xml:space="preserve"> his son upon the altar?</w:t>
      </w:r>
      <w:r>
        <w:rPr>
          <w:rStyle w:val="FootnoteReference"/>
        </w:rPr>
        <w:footnoteReference w:id="1715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5"/>
      </w:r>
      <w:r>
        <w:t xml:space="preserve"> worked with his works, and by works was faith made</w:t>
      </w:r>
      <w:r>
        <w:rPr>
          <w:rStyle w:val="FootnoteReference"/>
        </w:rPr>
        <w:footnoteReference w:id="1715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7"/>
      </w:r>
      <w:r>
        <w:t xml:space="preserve"> was fulfilled which says, Abraham</w:t>
      </w:r>
      <w:r>
        <w:rPr>
          <w:rStyle w:val="FootnoteReference"/>
        </w:rPr>
        <w:footnoteReference w:id="17158"/>
      </w:r>
      <w:r>
        <w:t xml:space="preserve"> believed God, and it was imputed to him for righteousness: and he was called the Friend</w:t>
      </w:r>
      <w:r>
        <w:rPr>
          <w:rStyle w:val="FootnoteReference"/>
        </w:rPr>
        <w:footnoteReference w:id="1715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1"/>
      </w:r>
      <w:r>
        <w:t xml:space="preserve"> the prostitute justified</w:t>
      </w:r>
      <w:r>
        <w:rPr>
          <w:rStyle w:val="FootnoteReference"/>
        </w:rPr>
        <w:footnoteReference w:id="17162"/>
      </w:r>
      <w:r>
        <w:t xml:space="preserve"> by works, when she had received the messengers, and had sent them out another way?</w:t>
      </w:r>
      <w:r>
        <w:rPr>
          <w:rStyle w:val="FootnoteReference"/>
        </w:rPr>
        <w:footnoteReference w:id="17163"/>
      </w:r>
      <w:r>
        <w:rPr>
          <w:rStyle w:val="FootnoteReference"/>
        </w:rPr>
        <w:footnoteReference w:id="17164"/>
      </w:r>
      <w:r>
        <w:rPr>
          <w:rStyle w:val="FootnoteReference"/>
        </w:rPr>
        <w:footnoteReference w:id="1716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6"/>
      </w:r>
      <w:r>
        <w:rPr>
          <w:rStyle w:val="FootnoteReference"/>
        </w:rPr>
        <w:footnoteReference w:id="171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8"/>
      </w:r>
      <w:r>
        <w:t xml:space="preserve"> that we shall receive the greater condemnation</w:t>
      </w:r>
      <w:r>
        <w:rPr>
          <w:rStyle w:val="FootnoteReference"/>
        </w:rPr>
        <w:footnoteReference w:id="17169"/>
      </w:r>
      <w:r>
        <w:t xml:space="preserve">.</w:t>
      </w:r>
      <w:r>
        <w:rPr>
          <w:rStyle w:val="FootnoteReference"/>
        </w:rPr>
        <w:footnoteReference w:id="1717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1"/>
      </w:r>
      <w:r>
        <w:t xml:space="preserve"> man, and able also to bridle</w:t>
      </w:r>
      <w:r>
        <w:rPr>
          <w:rStyle w:val="FootnoteReference"/>
        </w:rPr>
        <w:footnoteReference w:id="17172"/>
      </w:r>
      <w:r>
        <w:t xml:space="preserve"> the whole body.</w:t>
      </w:r>
      <w:r>
        <w:rPr>
          <w:rStyle w:val="FootnoteReference"/>
        </w:rPr>
        <w:footnoteReference w:id="17173"/>
      </w:r>
      <w:r>
        <w:rPr>
          <w:rStyle w:val="FootnoteReference"/>
        </w:rPr>
        <w:footnoteReference w:id="1717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8"/>
      </w:r>
      <w:r>
        <w:t xml:space="preserve"> is a fire, a world</w:t>
      </w:r>
      <w:r>
        <w:rPr>
          <w:rStyle w:val="FootnoteReference"/>
        </w:rPr>
        <w:footnoteReference w:id="17179"/>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0"/>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1"/>
      </w:r>
      <w:r>
        <w:t xml:space="preserve"> evil, full</w:t>
      </w:r>
      <w:r>
        <w:rPr>
          <w:rStyle w:val="FootnoteReference"/>
        </w:rPr>
        <w:footnoteReference w:id="17182"/>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3"/>
      </w:r>
      <w:r>
        <w:t xml:space="preserve"> God</w:t>
      </w:r>
      <w:r>
        <w:rPr>
          <w:rStyle w:val="FootnoteReference"/>
        </w:rPr>
        <w:footnoteReference w:id="17184"/>
      </w:r>
      <w:r>
        <w:t xml:space="preserve">, even the Father; and with it we curse men, who are made</w:t>
      </w:r>
      <w:r>
        <w:rPr>
          <w:rStyle w:val="FootnoteReference"/>
        </w:rPr>
        <w:footnoteReference w:id="17185"/>
      </w:r>
      <w:r>
        <w:t xml:space="preserve"> after the likeness of God.</w:t>
      </w:r>
      <w:r>
        <w:rPr>
          <w:rStyle w:val="FootnoteReference"/>
        </w:rPr>
        <w:footnoteReference w:id="17186"/>
      </w:r>
      <w:r>
        <w:rPr>
          <w:rStyle w:val="FootnoteReference"/>
        </w:rPr>
        <w:footnoteReference w:id="17187"/>
      </w:r>
      <w:r>
        <w:rPr>
          <w:rStyle w:val="FootnoteReference"/>
        </w:rPr>
        <w:footnoteReference w:id="17188"/>
      </w:r>
      <w:r>
        <w:rPr>
          <w:rStyle w:val="FootnoteReference"/>
        </w:rPr>
        <w:footnoteReference w:id="17189"/>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0"/>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1"/>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2"/>
      </w:r>
      <w:r>
        <w:t xml:space="preserve">, my brothers, bear olive berries? either a vine, figs? so can no fountain both yield salt water and fresh.</w:t>
      </w:r>
      <w:r>
        <w:rPr>
          <w:rStyle w:val="FootnoteReference"/>
        </w:rPr>
        <w:footnoteReference w:id="17193"/>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4"/>
      </w:r>
      <w:r>
        <w:t xml:space="preserve"> wise man and imbued with knowledge among you? let him show out of a good</w:t>
      </w:r>
      <w:r>
        <w:rPr>
          <w:rStyle w:val="FootnoteReference"/>
        </w:rPr>
        <w:footnoteReference w:id="17195"/>
      </w:r>
      <w:r>
        <w:t xml:space="preserve"> conduct his works with meekness</w:t>
      </w:r>
      <w:r>
        <w:rPr>
          <w:rStyle w:val="FootnoteReference"/>
        </w:rPr>
        <w:footnoteReference w:id="17196"/>
      </w:r>
      <w:r>
        <w:t xml:space="preserve"> of wisdom.</w:t>
      </w:r>
      <w:r>
        <w:rPr>
          <w:rStyle w:val="FootnoteReference"/>
        </w:rPr>
        <w:footnoteReference w:id="17197"/>
      </w:r>
      <w:r>
        <w:rPr>
          <w:rStyle w:val="FootnoteReference"/>
        </w:rPr>
        <w:footnoteReference w:id="17198"/>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199"/>
      </w:r>
      <w:r>
        <w:t xml:space="preserve"> not, and lie</w:t>
      </w:r>
      <w:r>
        <w:rPr>
          <w:rStyle w:val="FootnoteReference"/>
        </w:rPr>
        <w:footnoteReference w:id="17200"/>
      </w:r>
      <w:r>
        <w:t xml:space="preserve"> not against the truth.</w:t>
      </w:r>
      <w:r>
        <w:rPr>
          <w:rStyle w:val="FootnoteReference"/>
        </w:rPr>
        <w:footnoteReference w:id="17201"/>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2"/>
      </w:r>
      <w:r>
        <w:t xml:space="preserve"> descends not from above, but is earthly, sensual</w:t>
      </w:r>
      <w:r>
        <w:rPr>
          <w:rStyle w:val="FootnoteReference"/>
        </w:rPr>
        <w:footnoteReference w:id="17203"/>
      </w:r>
      <w:r>
        <w:t xml:space="preserve">, devilish</w:t>
      </w:r>
      <w:r>
        <w:rPr>
          <w:rStyle w:val="FootnoteReference"/>
        </w:rPr>
        <w:footnoteReference w:id="17204"/>
      </w:r>
      <w:r>
        <w:t xml:space="preserve">.</w:t>
      </w:r>
      <w:r>
        <w:rPr>
          <w:rStyle w:val="FootnoteReference"/>
        </w:rPr>
        <w:footnoteReference w:id="17205"/>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6"/>
      </w:r>
      <w:r>
        <w:t xml:space="preserve"> that is from above is first</w:t>
      </w:r>
      <w:r>
        <w:rPr>
          <w:rStyle w:val="FootnoteReference"/>
        </w:rPr>
        <w:footnoteReference w:id="17207"/>
      </w:r>
      <w:r>
        <w:t xml:space="preserve"> pure, then peaceable</w:t>
      </w:r>
      <w:r>
        <w:rPr>
          <w:rStyle w:val="FootnoteReference"/>
        </w:rPr>
        <w:footnoteReference w:id="17208"/>
      </w:r>
      <w:r>
        <w:t xml:space="preserve">, gentle</w:t>
      </w:r>
      <w:r>
        <w:rPr>
          <w:rStyle w:val="FootnoteReference"/>
        </w:rPr>
        <w:footnoteReference w:id="17209"/>
      </w:r>
      <w:r>
        <w:t xml:space="preserve">, and easy to be implored, full</w:t>
      </w:r>
      <w:r>
        <w:rPr>
          <w:rStyle w:val="FootnoteReference"/>
        </w:rPr>
        <w:footnoteReference w:id="17210"/>
      </w:r>
      <w:r>
        <w:t xml:space="preserve"> of mercy and good fruits, without partiality, and without hypocrisy</w:t>
      </w:r>
      <w:r>
        <w:rPr>
          <w:rStyle w:val="FootnoteReference"/>
        </w:rPr>
        <w:footnoteReference w:id="17211"/>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2"/>
      </w:r>
      <w:r>
        <w:t xml:space="preserve"> of righteousness is sown in peace of those who make</w:t>
      </w:r>
      <w:r>
        <w:rPr>
          <w:rStyle w:val="FootnoteReference"/>
        </w:rPr>
        <w:footnoteReference w:id="17213"/>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4"/>
      </w:r>
      <w:r>
        <w:t xml:space="preserve"> that war in your members?</w:t>
      </w:r>
      <w:r>
        <w:rPr>
          <w:rStyle w:val="FootnoteReference"/>
        </w:rPr>
        <w:footnoteReference w:id="17215"/>
      </w:r>
      <w:r>
        <w:rPr>
          <w:rStyle w:val="FootnoteReference"/>
        </w:rPr>
        <w:footnoteReference w:id="17216"/>
      </w:r>
      <w:r>
        <w:rPr>
          <w:rStyle w:val="FootnoteReference"/>
        </w:rPr>
        <w:footnoteReference w:id="17217"/>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8"/>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19"/>
      </w:r>
      <w:r>
        <w:t xml:space="preserve">.</w:t>
      </w:r>
      <w:r>
        <w:rPr>
          <w:rStyle w:val="FootnoteReference"/>
        </w:rPr>
        <w:footnoteReference w:id="17220"/>
      </w:r>
      <w:r>
        <w:rPr>
          <w:rStyle w:val="FootnoteReference"/>
        </w:rPr>
        <w:footnoteReference w:id="17221"/>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2"/>
      </w:r>
      <w:r>
        <w:t xml:space="preserve"> and adulteresses, do you not know that the friendship</w:t>
      </w:r>
      <w:r>
        <w:rPr>
          <w:rStyle w:val="FootnoteReference"/>
        </w:rPr>
        <w:footnoteReference w:id="17223"/>
      </w:r>
      <w:r>
        <w:t xml:space="preserve"> of the world is enmity</w:t>
      </w:r>
      <w:r>
        <w:rPr>
          <w:rStyle w:val="FootnoteReference"/>
        </w:rPr>
        <w:footnoteReference w:id="17224"/>
      </w:r>
      <w:r>
        <w:t xml:space="preserve"> with God</w:t>
      </w:r>
      <w:r>
        <w:rPr>
          <w:rStyle w:val="FootnoteReference"/>
        </w:rPr>
        <w:footnoteReference w:id="17225"/>
      </w:r>
      <w:r>
        <w:t xml:space="preserve">? whoever therefore will be a friend of the world is the</w:t>
      </w:r>
      <w:r>
        <w:rPr>
          <w:rStyle w:val="FootnoteReference"/>
        </w:rPr>
        <w:footnoteReference w:id="17226"/>
      </w:r>
      <w:r>
        <w:t xml:space="preserve"> enemy of God.</w:t>
      </w:r>
      <w:r>
        <w:rPr>
          <w:rStyle w:val="FootnoteReference"/>
        </w:rPr>
        <w:footnoteReference w:id="17227"/>
      </w:r>
      <w:r>
        <w:rPr>
          <w:rStyle w:val="FootnoteReference"/>
        </w:rPr>
        <w:footnoteReference w:id="17228"/>
      </w:r>
      <w:r>
        <w:rPr>
          <w:rStyle w:val="FootnoteReference"/>
        </w:rPr>
        <w:footnoteReference w:id="17229"/>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0"/>
      </w:r>
      <w:r>
        <w:t xml:space="preserve"> says in vain, The spirit</w:t>
      </w:r>
      <w:r>
        <w:rPr>
          <w:rStyle w:val="FootnoteReference"/>
        </w:rPr>
        <w:footnoteReference w:id="17231"/>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2"/>
      </w:r>
      <w:r>
        <w:rPr>
          <w:rStyle w:val="FootnoteReference"/>
        </w:rPr>
        <w:footnoteReference w:id="17233"/>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4"/>
      </w:r>
      <w:r>
        <w:t xml:space="preserve"> yourselves therefore to God. Resist</w:t>
      </w:r>
      <w:r>
        <w:rPr>
          <w:rStyle w:val="FootnoteReference"/>
        </w:rPr>
        <w:footnoteReference w:id="17235"/>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6"/>
      </w:r>
      <w:r>
        <w:t xml:space="preserve"> your hands, you sinners; and purify</w:t>
      </w:r>
      <w:r>
        <w:rPr>
          <w:rStyle w:val="FootnoteReference"/>
        </w:rPr>
        <w:footnoteReference w:id="17237"/>
      </w:r>
      <w:r>
        <w:t xml:space="preserve"> your hearts, you double minded.</w:t>
      </w:r>
      <w:r>
        <w:rPr>
          <w:rStyle w:val="FootnoteReference"/>
        </w:rPr>
        <w:footnoteReference w:id="17238"/>
      </w:r>
      <w:r>
        <w:rPr>
          <w:rStyle w:val="FootnoteReference"/>
        </w:rPr>
        <w:footnoteReference w:id="17239"/>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0"/>
      </w:r>
      <w:r>
        <w:t xml:space="preserve">, and mourn, and weep: let your laughter be turned to mourning, and your joy to heaviness.</w:t>
      </w:r>
      <w:r>
        <w:rPr>
          <w:rStyle w:val="FootnoteReference"/>
        </w:rPr>
        <w:footnoteReference w:id="17241"/>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2"/>
      </w:r>
      <w:r>
        <w:t xml:space="preserve"> yourselves in the sight of the Lord, and he shall lift you up.</w:t>
      </w:r>
      <w:r>
        <w:rPr>
          <w:rStyle w:val="FootnoteReference"/>
        </w:rPr>
        <w:footnoteReference w:id="17243"/>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4"/>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5"/>
      </w:r>
      <w:r>
        <w:t xml:space="preserve"> of the law, but a judge.</w:t>
      </w:r>
      <w:r>
        <w:rPr>
          <w:rStyle w:val="FootnoteReference"/>
        </w:rPr>
        <w:footnoteReference w:id="17246"/>
      </w:r>
      <w:r>
        <w:rPr>
          <w:rStyle w:val="FootnoteReference"/>
        </w:rPr>
        <w:footnoteReference w:id="17247"/>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8"/>
      </w:r>
      <w:r>
        <w:t xml:space="preserve">, who is able</w:t>
      </w:r>
      <w:r>
        <w:rPr>
          <w:rStyle w:val="FootnoteReference"/>
        </w:rPr>
        <w:footnoteReference w:id="17249"/>
      </w:r>
      <w:r>
        <w:t xml:space="preserve"> to save and to destroy: who are you that judge another?</w:t>
      </w:r>
      <w:r>
        <w:rPr>
          <w:rStyle w:val="FootnoteReference"/>
        </w:rPr>
        <w:footnoteReference w:id="17250"/>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1"/>
      </w:r>
      <w:r>
        <w:t xml:space="preserve"> now, you that say, today or tomorrow we will go into such a city, and continue there a year, and buy</w:t>
      </w:r>
      <w:r>
        <w:rPr>
          <w:rStyle w:val="FootnoteReference"/>
        </w:rPr>
        <w:footnoteReference w:id="17252"/>
      </w:r>
      <w:r>
        <w:t xml:space="preserve"> and sell, and get gain:</w:t>
      </w:r>
      <w:r>
        <w:rPr>
          <w:rStyle w:val="FootnoteReference"/>
        </w:rPr>
        <w:footnoteReference w:id="17253"/>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4"/>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5"/>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6"/>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8"/>
      </w:r>
      <w:r>
        <w:t xml:space="preserve"> and wail for your miseries that shall come upon you.</w:t>
      </w:r>
      <w:r>
        <w:rPr>
          <w:rStyle w:val="FootnoteReference"/>
        </w:rPr>
        <w:footnoteReference w:id="17259"/>
      </w:r>
      <w:r>
        <w:rPr>
          <w:rStyle w:val="FootnoteReference"/>
        </w:rPr>
        <w:footnoteReference w:id="17260"/>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1"/>
      </w:r>
      <w:r>
        <w:t xml:space="preserve"> are corrupted, and your clothes are moth-eaten.</w:t>
      </w:r>
      <w:r>
        <w:rPr>
          <w:rStyle w:val="FootnoteReference"/>
        </w:rPr>
        <w:footnoteReference w:id="17262"/>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3"/>
      </w:r>
      <w:r>
        <w:t xml:space="preserve">; and the rust of them shall be a witness</w:t>
      </w:r>
      <w:r>
        <w:rPr>
          <w:rStyle w:val="FootnoteReference"/>
        </w:rPr>
        <w:footnoteReference w:id="17264"/>
      </w:r>
      <w:r>
        <w:t xml:space="preserve"> against you, and shall</w:t>
      </w:r>
      <w:r>
        <w:rPr>
          <w:rStyle w:val="FootnoteReference"/>
        </w:rPr>
        <w:footnoteReference w:id="17265"/>
      </w:r>
      <w:r>
        <w:t xml:space="preserve"> eat your flesh as it were fire. You have heaped treasure together for the last</w:t>
      </w:r>
      <w:r>
        <w:rPr>
          <w:rStyle w:val="FootnoteReference"/>
        </w:rPr>
        <w:footnoteReference w:id="17266"/>
      </w:r>
      <w:r>
        <w:t xml:space="preserve"> days.</w:t>
      </w:r>
      <w:r>
        <w:rPr>
          <w:rStyle w:val="FootnoteReference"/>
        </w:rPr>
        <w:footnoteReference w:id="17267"/>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8"/>
      </w:r>
      <w:r>
        <w:t xml:space="preserve"> of the laborers who have reaped down your fields, which is of you kept back by fraud, cries: and the cries</w:t>
      </w:r>
      <w:r>
        <w:rPr>
          <w:rStyle w:val="FootnoteReference"/>
        </w:rPr>
        <w:footnoteReference w:id="17269"/>
      </w:r>
      <w:r>
        <w:t xml:space="preserve"> of those who have reaped are entered into the ears of the Lord of hosts</w:t>
      </w:r>
      <w:r>
        <w:rPr>
          <w:rStyle w:val="FootnoteReference"/>
        </w:rPr>
        <w:footnoteReference w:id="17270"/>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1"/>
      </w:r>
      <w:r>
        <w:t xml:space="preserve"> in pleasure on the earth, and been</w:t>
      </w:r>
      <w:r>
        <w:rPr>
          <w:rStyle w:val="FootnoteReference"/>
        </w:rPr>
        <w:footnoteReference w:id="17272"/>
      </w:r>
      <w:r>
        <w:t xml:space="preserve"> wanton; you have nourished your hearts, as in</w:t>
      </w:r>
      <w:r>
        <w:rPr>
          <w:rStyle w:val="FootnoteReference"/>
        </w:rPr>
        <w:footnoteReference w:id="17273"/>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4"/>
      </w:r>
      <w:r>
        <w:t xml:space="preserve"> therefore, brothers, to the coming of the Lord. Look, the farmer waits for the precious fruit of the earth, and has long patience for it, until he receive the early and latter rain.</w:t>
      </w:r>
      <w:r>
        <w:rPr>
          <w:rStyle w:val="FootnoteReference"/>
        </w:rPr>
        <w:footnoteReference w:id="17275"/>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6"/>
      </w:r>
      <w:r>
        <w:rPr>
          <w:rStyle w:val="FootnoteReference"/>
        </w:rPr>
        <w:footnoteReference w:id="17277"/>
      </w:r>
      <w:r>
        <w:rPr>
          <w:rStyle w:val="FootnoteReference"/>
        </w:rPr>
        <w:footnoteReference w:id="17278"/>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79"/>
      </w:r>
      <w:r>
        <w:t xml:space="preserve"> one against another, brothers, lest you be condemned: look, the judge</w:t>
      </w:r>
      <w:r>
        <w:rPr>
          <w:rStyle w:val="FootnoteReference"/>
        </w:rPr>
        <w:footnoteReference w:id="17280"/>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1"/>
      </w:r>
      <w:r>
        <w:rPr>
          <w:rStyle w:val="FootnoteReference"/>
        </w:rPr>
        <w:footnoteReference w:id="17282"/>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3"/>
      </w:r>
      <w:r>
        <w:t xml:space="preserve"> them happy which endure. You have heard of the patience of Job</w:t>
      </w:r>
      <w:r>
        <w:rPr>
          <w:rStyle w:val="FootnoteReference"/>
        </w:rPr>
        <w:footnoteReference w:id="17284"/>
      </w:r>
      <w:r>
        <w:t xml:space="preserve">, and have seen the end of the Lord; that the Lord is</w:t>
      </w:r>
      <w:r>
        <w:rPr>
          <w:rStyle w:val="FootnoteReference"/>
        </w:rPr>
        <w:footnoteReference w:id="17285"/>
      </w:r>
      <w:r>
        <w:t xml:space="preserve"> very pitiful, and of tender mercy.</w:t>
      </w:r>
      <w:r>
        <w:rPr>
          <w:rStyle w:val="FootnoteReference"/>
        </w:rPr>
        <w:footnoteReference w:id="17286"/>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7"/>
      </w:r>
      <w:r>
        <w:rPr>
          <w:rStyle w:val="FootnoteReference"/>
        </w:rPr>
        <w:footnoteReference w:id="17288"/>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89"/>
      </w:r>
      <w:r>
        <w:t xml:space="preserve"> you afflicted? let him pray. Is any merry</w:t>
      </w:r>
      <w:r>
        <w:rPr>
          <w:rStyle w:val="FootnoteReference"/>
        </w:rPr>
        <w:footnoteReference w:id="17290"/>
      </w:r>
      <w:r>
        <w:t xml:space="preserve">? let him sing</w:t>
      </w:r>
      <w:r>
        <w:rPr>
          <w:rStyle w:val="FootnoteReference"/>
        </w:rPr>
        <w:footnoteReference w:id="17291"/>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2"/>
      </w:r>
      <w:r>
        <w:t xml:space="preserve"> over him, anointing</w:t>
      </w:r>
      <w:r>
        <w:rPr>
          <w:rStyle w:val="FootnoteReference"/>
        </w:rPr>
        <w:footnoteReference w:id="17293"/>
      </w:r>
      <w:r>
        <w:t xml:space="preserve"> him with oil in the name of the Lord:</w:t>
      </w:r>
      <w:r>
        <w:rPr>
          <w:rStyle w:val="FootnoteReference"/>
        </w:rPr>
        <w:footnoteReference w:id="17294"/>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5"/>
      </w:r>
      <w:r>
        <w:t xml:space="preserve"> of faith shall save the sick, and the Lord shall raise him up; and if he</w:t>
      </w:r>
      <w:r>
        <w:rPr>
          <w:rStyle w:val="FootnoteReference"/>
        </w:rPr>
        <w:footnoteReference w:id="17296"/>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7"/>
      </w:r>
      <w:r>
        <w:t xml:space="preserve"> your faults one to another, and pray</w:t>
      </w:r>
      <w:r>
        <w:rPr>
          <w:rStyle w:val="FootnoteReference"/>
        </w:rPr>
        <w:footnoteReference w:id="17298"/>
      </w:r>
      <w:r>
        <w:t xml:space="preserve"> one for another, that you may be healed. The effectual</w:t>
      </w:r>
      <w:r>
        <w:rPr>
          <w:rStyle w:val="FootnoteReference"/>
        </w:rPr>
        <w:footnoteReference w:id="17299"/>
      </w:r>
      <w:r>
        <w:t xml:space="preserve"> fervent prayer of a righteous</w:t>
      </w:r>
      <w:r>
        <w:rPr>
          <w:rStyle w:val="FootnoteReference"/>
        </w:rPr>
        <w:footnoteReference w:id="17300"/>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1"/>
      </w:r>
      <w:r>
        <w:t xml:space="preserve"> was a man subject</w:t>
      </w:r>
      <w:r>
        <w:rPr>
          <w:rStyle w:val="FootnoteReference"/>
        </w:rPr>
        <w:footnoteReference w:id="17302"/>
      </w:r>
      <w:r>
        <w:t xml:space="preserve"> to like passions as we are, and he prayed earnestly that it might not rain: and it rained not</w:t>
      </w:r>
      <w:r>
        <w:rPr>
          <w:rStyle w:val="FootnoteReference"/>
        </w:rPr>
        <w:footnoteReference w:id="17303"/>
      </w:r>
      <w:r>
        <w:t xml:space="preserve"> on the earth by the space of three years and six months.</w:t>
      </w:r>
      <w:r>
        <w:rPr>
          <w:rStyle w:val="FootnoteReference"/>
        </w:rPr>
        <w:footnoteReference w:id="1730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6"/>
      </w:r>
      <w:r>
        <w:t xml:space="preserve"> convert him;</w:t>
      </w:r>
      <w:r>
        <w:rPr>
          <w:rStyle w:val="FootnoteReference"/>
        </w:rPr>
        <w:footnoteReference w:id="1730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8"/>
      </w:r>
      <w:r>
        <w:t xml:space="preserve"> a soul from death</w:t>
      </w:r>
      <w:r>
        <w:rPr>
          <w:rStyle w:val="FootnoteReference"/>
        </w:rPr>
        <w:footnoteReference w:id="17309"/>
      </w:r>
      <w:r>
        <w:t xml:space="preserve">, and shall hide</w:t>
      </w:r>
      <w:r>
        <w:rPr>
          <w:rStyle w:val="FootnoteReference"/>
        </w:rPr>
        <w:footnoteReference w:id="17310"/>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1"/>
      </w:r>
      <w:r>
        <w:t xml:space="preserve">, an apostle of Jesus</w:t>
      </w:r>
      <w:r>
        <w:rPr>
          <w:rStyle w:val="FootnoteReference"/>
        </w:rPr>
        <w:footnoteReference w:id="17312"/>
      </w:r>
      <w:r>
        <w:t xml:space="preserve"> Christ</w:t>
      </w:r>
      <w:r>
        <w:rPr>
          <w:rStyle w:val="FootnoteReference"/>
        </w:rPr>
        <w:footnoteReference w:id="17313"/>
      </w:r>
      <w:r>
        <w:t xml:space="preserve">, to the strangers scattered</w:t>
      </w:r>
      <w:r>
        <w:rPr>
          <w:rStyle w:val="FootnoteReference"/>
        </w:rPr>
        <w:footnoteReference w:id="17314"/>
      </w:r>
      <w:r>
        <w:t xml:space="preserve"> throughout Pontus</w:t>
      </w:r>
      <w:r>
        <w:rPr>
          <w:rStyle w:val="FootnoteReference"/>
        </w:rPr>
        <w:footnoteReference w:id="17315"/>
      </w:r>
      <w:r>
        <w:t xml:space="preserve">, Galatia</w:t>
      </w:r>
      <w:r>
        <w:rPr>
          <w:rStyle w:val="FootnoteReference"/>
        </w:rPr>
        <w:footnoteReference w:id="17316"/>
      </w:r>
      <w:r>
        <w:t xml:space="preserve">, Cappadocia</w:t>
      </w:r>
      <w:r>
        <w:rPr>
          <w:rStyle w:val="FootnoteReference"/>
        </w:rPr>
        <w:footnoteReference w:id="17317"/>
      </w:r>
      <w:r>
        <w:t xml:space="preserve">, Asia</w:t>
      </w:r>
      <w:r>
        <w:rPr>
          <w:rStyle w:val="FootnoteReference"/>
        </w:rPr>
        <w:footnoteReference w:id="17318"/>
      </w:r>
      <w:r>
        <w:t xml:space="preserve">, and Bithynia</w:t>
      </w:r>
      <w:r>
        <w:rPr>
          <w:rStyle w:val="FootnoteReference"/>
        </w:rPr>
        <w:footnoteReference w:id="17319"/>
      </w:r>
      <w:r>
        <w:t xml:space="preserve">,</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8"/>
      </w:r>
      <w:r>
        <w:t xml:space="preserve"> according to the foreknowledge</w:t>
      </w:r>
      <w:r>
        <w:rPr>
          <w:rStyle w:val="FootnoteReference"/>
        </w:rPr>
        <w:footnoteReference w:id="17329"/>
      </w:r>
      <w:r>
        <w:t xml:space="preserve"> of God</w:t>
      </w:r>
      <w:r>
        <w:rPr>
          <w:rStyle w:val="FootnoteReference"/>
        </w:rPr>
        <w:footnoteReference w:id="17330"/>
      </w:r>
      <w:r>
        <w:t xml:space="preserve"> the Father, through sanctification</w:t>
      </w:r>
      <w:r>
        <w:rPr>
          <w:rStyle w:val="FootnoteReference"/>
        </w:rPr>
        <w:footnoteReference w:id="17331"/>
      </w:r>
      <w:r>
        <w:t xml:space="preserve"> of the Spirit, to obedience and sprinkling</w:t>
      </w:r>
      <w:r>
        <w:rPr>
          <w:rStyle w:val="FootnoteReference"/>
        </w:rPr>
        <w:footnoteReference w:id="17332"/>
      </w:r>
      <w:r>
        <w:t xml:space="preserve"> of the blood of Jesus Christ: Grace</w:t>
      </w:r>
      <w:r>
        <w:rPr>
          <w:rStyle w:val="FootnoteReference"/>
        </w:rPr>
        <w:footnoteReference w:id="17333"/>
      </w:r>
      <w:r>
        <w:t xml:space="preserve"> to you, and peace, be multiplied.</w:t>
      </w:r>
      <w:r>
        <w:rPr>
          <w:rStyle w:val="FootnoteReference"/>
        </w:rPr>
        <w:footnoteReference w:id="17334"/>
      </w:r>
      <w:r>
        <w:rPr>
          <w:rStyle w:val="FootnoteReference"/>
        </w:rPr>
        <w:footnoteReference w:id="17335"/>
      </w:r>
      <w:r>
        <w:rPr>
          <w:rStyle w:val="FootnoteReference"/>
        </w:rPr>
        <w:footnoteReference w:id="17336"/>
      </w:r>
      <w:r>
        <w:rPr>
          <w:rStyle w:val="FootnoteReference"/>
        </w:rPr>
        <w:footnoteReference w:id="17337"/>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8"/>
      </w:r>
      <w:r>
        <w:t xml:space="preserve"> be the God and Father of our Lord Jesus Christ, who according to his abundant mercy has begotten us again to a lively hope by the resurrection of Jesus Christ from the dead,</w:t>
      </w:r>
      <w:r>
        <w:rPr>
          <w:rStyle w:val="FootnoteReference"/>
        </w:rPr>
        <w:footnoteReference w:id="17339"/>
      </w:r>
      <w:r>
        <w:rPr>
          <w:rStyle w:val="FootnoteReference"/>
        </w:rPr>
        <w:footnoteReference w:id="17340"/>
      </w:r>
      <w:r>
        <w:rPr>
          <w:rStyle w:val="FootnoteReference"/>
        </w:rPr>
        <w:footnoteReference w:id="17341"/>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2"/>
      </w:r>
      <w:r>
        <w:t xml:space="preserve">, and undefiled</w:t>
      </w:r>
      <w:r>
        <w:rPr>
          <w:rStyle w:val="FootnoteReference"/>
        </w:rPr>
        <w:footnoteReference w:id="17343"/>
      </w:r>
      <w:r>
        <w:t xml:space="preserve">, and that fades not away, reserved</w:t>
      </w:r>
      <w:r>
        <w:rPr>
          <w:rStyle w:val="FootnoteReference"/>
        </w:rPr>
        <w:footnoteReference w:id="17344"/>
      </w:r>
      <w:r>
        <w:t xml:space="preserve"> in heaven for you,</w:t>
      </w:r>
      <w:r>
        <w:rPr>
          <w:rStyle w:val="FootnoteReference"/>
        </w:rPr>
        <w:footnoteReference w:id="17345"/>
      </w:r>
      <w:r>
        <w:rPr>
          <w:rStyle w:val="FootnoteReference"/>
        </w:rPr>
        <w:footnoteReference w:id="17346"/>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7"/>
      </w:r>
      <w:r>
        <w:t xml:space="preserve"> by the power of God through faith to salvation ready</w:t>
      </w:r>
      <w:r>
        <w:rPr>
          <w:rStyle w:val="FootnoteReference"/>
        </w:rPr>
        <w:footnoteReference w:id="17348"/>
      </w:r>
      <w:r>
        <w:t xml:space="preserve"> to be revealed in the last time.</w:t>
      </w:r>
      <w:r>
        <w:rPr>
          <w:rStyle w:val="FootnoteReference"/>
        </w:rPr>
        <w:footnoteReference w:id="17349"/>
      </w:r>
      <w:r>
        <w:rPr>
          <w:rStyle w:val="FootnoteReference"/>
        </w:rPr>
        <w:footnoteReference w:id="17350"/>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1"/>
      </w:r>
      <w:r>
        <w:t xml:space="preserve"> temptations:</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6"/>
      </w:r>
      <w:r>
        <w:t xml:space="preserve"> of your faith, being much more precious</w:t>
      </w:r>
      <w:r>
        <w:rPr>
          <w:rStyle w:val="FootnoteReference"/>
        </w:rPr>
        <w:footnoteReference w:id="17357"/>
      </w:r>
      <w:r>
        <w:t xml:space="preserve"> than of gold that perishes, though it be tried</w:t>
      </w:r>
      <w:r>
        <w:rPr>
          <w:rStyle w:val="FootnoteReference"/>
        </w:rPr>
        <w:footnoteReference w:id="17358"/>
      </w:r>
      <w:r>
        <w:t xml:space="preserve"> with fire, might</w:t>
      </w:r>
      <w:r>
        <w:rPr>
          <w:rStyle w:val="FootnoteReference"/>
        </w:rPr>
        <w:footnoteReference w:id="17359"/>
      </w:r>
      <w:r>
        <w:t xml:space="preserve"> be found to praise and honor and glory at the appearing of Jesus Christ:</w:t>
      </w:r>
      <w:r>
        <w:rPr>
          <w:rStyle w:val="FootnoteReference"/>
        </w:rPr>
        <w:footnoteReference w:id="17360"/>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1"/>
      </w:r>
      <w:r>
        <w:t xml:space="preserve">, you rejoice with joy unspeakable</w:t>
      </w:r>
      <w:r>
        <w:rPr>
          <w:rStyle w:val="FootnoteReference"/>
        </w:rPr>
        <w:footnoteReference w:id="17362"/>
      </w:r>
      <w:r>
        <w:t xml:space="preserve"> and full</w:t>
      </w:r>
      <w:r>
        <w:rPr>
          <w:rStyle w:val="FootnoteReference"/>
        </w:rPr>
        <w:footnoteReference w:id="17363"/>
      </w:r>
      <w:r>
        <w:t xml:space="preserve"> of glory:</w:t>
      </w:r>
      <w:r>
        <w:rPr>
          <w:rStyle w:val="FootnoteReference"/>
        </w:rPr>
        <w:footnoteReference w:id="17364"/>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5"/>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6"/>
      </w:r>
      <w:r>
        <w:t xml:space="preserve"> that should come to you:</w:t>
      </w:r>
      <w:r>
        <w:rPr>
          <w:rStyle w:val="FootnoteReference"/>
        </w:rPr>
        <w:footnoteReference w:id="17367"/>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8"/>
      </w:r>
      <w:r>
        <w:t xml:space="preserve"> of Christ who was in them did signify, when it testified beforehand the sufferings</w:t>
      </w:r>
      <w:r>
        <w:rPr>
          <w:rStyle w:val="FootnoteReference"/>
        </w:rPr>
        <w:footnoteReference w:id="17369"/>
      </w:r>
      <w:r>
        <w:t xml:space="preserve"> of Christ, and the glory</w:t>
      </w:r>
      <w:r>
        <w:rPr>
          <w:rStyle w:val="FootnoteReference"/>
        </w:rPr>
        <w:footnoteReference w:id="17370"/>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1"/>
      </w:r>
      <w:r>
        <w:t xml:space="preserve"> to themselves, but to us they did minister the things, which are now reported to you by those who have preached the good news to you with the Holy Spirit sent</w:t>
      </w:r>
      <w:r>
        <w:rPr>
          <w:rStyle w:val="FootnoteReference"/>
        </w:rPr>
        <w:footnoteReference w:id="17372"/>
      </w:r>
      <w:r>
        <w:t xml:space="preserve"> down from heaven; which things</w:t>
      </w:r>
      <w:r>
        <w:rPr>
          <w:rStyle w:val="FootnoteReference"/>
        </w:rPr>
        <w:footnoteReference w:id="17373"/>
      </w:r>
      <w:r>
        <w:t xml:space="preserve"> the angels desire to look into.</w:t>
      </w:r>
      <w:r>
        <w:rPr>
          <w:rStyle w:val="FootnoteReference"/>
        </w:rPr>
        <w:footnoteReference w:id="17374"/>
      </w:r>
      <w:r>
        <w:rPr>
          <w:rStyle w:val="FootnoteReference"/>
        </w:rPr>
        <w:footnoteReference w:id="17375"/>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6"/>
      </w:r>
      <w:r>
        <w:t xml:space="preserve"> up the loins of your mind, be sober</w:t>
      </w:r>
      <w:r>
        <w:rPr>
          <w:rStyle w:val="FootnoteReference"/>
        </w:rPr>
        <w:footnoteReference w:id="17377"/>
      </w:r>
      <w:r>
        <w:t xml:space="preserve">, and hope</w:t>
      </w:r>
      <w:r>
        <w:rPr>
          <w:rStyle w:val="FootnoteReference"/>
        </w:rPr>
        <w:footnoteReference w:id="17378"/>
      </w:r>
      <w:r>
        <w:t xml:space="preserve"> to the end for the grace</w:t>
      </w:r>
      <w:r>
        <w:rPr>
          <w:rStyle w:val="FootnoteReference"/>
        </w:rPr>
        <w:footnoteReference w:id="17379"/>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0"/>
      </w:r>
      <w:r>
        <w:t xml:space="preserve"> children, not fashioning yourselves according to the former lusts in your ignorance:</w:t>
      </w:r>
      <w:r>
        <w:rPr>
          <w:rStyle w:val="FootnoteReference"/>
        </w:rPr>
        <w:footnoteReference w:id="17381"/>
      </w:r>
      <w:r>
        <w:rPr>
          <w:rStyle w:val="FootnoteReference"/>
        </w:rPr>
        <w:footnoteReference w:id="17382"/>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7"/>
      </w:r>
      <w:r>
        <w:t xml:space="preserve"> holy.</w:t>
      </w:r>
      <w:r>
        <w:rPr>
          <w:rStyle w:val="FootnoteReference"/>
        </w:rPr>
        <w:footnoteReference w:id="17388"/>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89"/>
      </w:r>
      <w:r>
        <w:t xml:space="preserve"> on the Father, who without respect of persons judges according to every man's work, pass</w:t>
      </w:r>
      <w:r>
        <w:rPr>
          <w:rStyle w:val="FootnoteReference"/>
        </w:rPr>
        <w:footnoteReference w:id="17390"/>
      </w:r>
      <w:r>
        <w:t xml:space="preserve"> the time of your sojourning here in fear</w:t>
      </w:r>
      <w:r>
        <w:rPr>
          <w:rStyle w:val="FootnoteReference"/>
        </w:rPr>
        <w:footnoteReference w:id="17391"/>
      </w:r>
      <w:r>
        <w:t xml:space="preserve">:</w:t>
      </w:r>
      <w:r>
        <w:rPr>
          <w:rStyle w:val="FootnoteReference"/>
        </w:rPr>
        <w:footnoteReference w:id="17392"/>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3"/>
      </w:r>
      <w:r>
        <w:t xml:space="preserve"> things, as silver and gold, from your vain</w:t>
      </w:r>
      <w:r>
        <w:rPr>
          <w:rStyle w:val="FootnoteReference"/>
        </w:rPr>
        <w:footnoteReference w:id="17394"/>
      </w:r>
      <w:r>
        <w:t xml:space="preserve"> conduct received</w:t>
      </w:r>
      <w:r>
        <w:rPr>
          <w:rStyle w:val="FootnoteReference"/>
        </w:rPr>
        <w:footnoteReference w:id="17395"/>
      </w:r>
      <w:r>
        <w:t xml:space="preserve"> by tradition from your fathers;</w:t>
      </w:r>
      <w:r>
        <w:rPr>
          <w:rStyle w:val="FootnoteReference"/>
        </w:rPr>
        <w:footnoteReference w:id="17396"/>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7"/>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8"/>
      </w:r>
      <w:r>
        <w:rPr>
          <w:rStyle w:val="FootnoteReference"/>
        </w:rPr>
        <w:footnoteReference w:id="17399"/>
      </w:r>
      <w:r>
        <w:rPr>
          <w:rStyle w:val="FootnoteReference"/>
        </w:rPr>
        <w:footnoteReference w:id="17400"/>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1"/>
      </w:r>
      <w:r>
        <w:t xml:space="preserve"> him up from the dead, and gave</w:t>
      </w:r>
      <w:r>
        <w:rPr>
          <w:rStyle w:val="FootnoteReference"/>
        </w:rPr>
        <w:footnoteReference w:id="17402"/>
      </w:r>
      <w:r>
        <w:t xml:space="preserve"> him glory; that your faith and hope might be in God.</w:t>
      </w:r>
      <w:r>
        <w:rPr>
          <w:rStyle w:val="FootnoteReference"/>
        </w:rPr>
        <w:footnoteReference w:id="17403"/>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4"/>
      </w:r>
      <w:r>
        <w:t xml:space="preserve"> heart fervently:</w:t>
      </w:r>
      <w:r>
        <w:rPr>
          <w:rStyle w:val="FootnoteReference"/>
        </w:rPr>
        <w:footnoteReference w:id="17405"/>
      </w:r>
      <w:r>
        <w:rPr>
          <w:rStyle w:val="FootnoteReference"/>
        </w:rPr>
        <w:footnoteReference w:id="17406"/>
      </w:r>
      <w:r>
        <w:rPr>
          <w:rStyle w:val="FootnoteReference"/>
        </w:rPr>
        <w:footnoteReference w:id="17407"/>
      </w:r>
      <w:r>
        <w:rPr>
          <w:rStyle w:val="FootnoteReference"/>
        </w:rPr>
        <w:footnoteReference w:id="17408"/>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09"/>
      </w:r>
      <w:r>
        <w:t xml:space="preserve"> again, not of corruptible seed, but of incorruptible, by the word of God, who lives and abides forever.</w:t>
      </w:r>
      <w:r>
        <w:rPr>
          <w:rStyle w:val="FootnoteReference"/>
        </w:rPr>
        <w:footnoteReference w:id="17410"/>
      </w:r>
      <w:r>
        <w:rPr>
          <w:rStyle w:val="FootnoteReference"/>
        </w:rPr>
        <w:footnoteReference w:id="17411"/>
      </w:r>
      <w:r>
        <w:rPr>
          <w:rStyle w:val="FootnoteReference"/>
        </w:rPr>
        <w:footnoteReference w:id="17412"/>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3"/>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4"/>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5"/>
      </w:r>
      <w:r>
        <w:t xml:space="preserve"> aside all malice</w:t>
      </w:r>
      <w:r>
        <w:rPr>
          <w:rStyle w:val="FootnoteReference"/>
        </w:rPr>
        <w:footnoteReference w:id="17416"/>
      </w:r>
      <w:r>
        <w:t xml:space="preserve">, and all guile</w:t>
      </w:r>
      <w:r>
        <w:rPr>
          <w:rStyle w:val="FootnoteReference"/>
        </w:rPr>
        <w:footnoteReference w:id="17417"/>
      </w:r>
      <w:r>
        <w:t xml:space="preserve">, and hypocrisies</w:t>
      </w:r>
      <w:r>
        <w:rPr>
          <w:rStyle w:val="FootnoteReference"/>
        </w:rPr>
        <w:footnoteReference w:id="17418"/>
      </w:r>
      <w:r>
        <w:t xml:space="preserve">, and envies</w:t>
      </w:r>
      <w:r>
        <w:rPr>
          <w:rStyle w:val="FootnoteReference"/>
        </w:rPr>
        <w:footnoteReference w:id="17419"/>
      </w:r>
      <w:r>
        <w:t xml:space="preserve">, all evil</w:t>
      </w:r>
      <w:r>
        <w:rPr>
          <w:rStyle w:val="FootnoteReference"/>
        </w:rPr>
        <w:footnoteReference w:id="17420"/>
      </w:r>
      <w:r>
        <w:t xml:space="preserve"> speaking,</w:t>
      </w:r>
      <w:r>
        <w:rPr>
          <w:rStyle w:val="FootnoteReference"/>
        </w:rPr>
        <w:footnoteReference w:id="17421"/>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2"/>
      </w:r>
      <w:r>
        <w:t xml:space="preserve"> babes, desire the sincere</w:t>
      </w:r>
      <w:r>
        <w:rPr>
          <w:rStyle w:val="FootnoteReference"/>
        </w:rPr>
        <w:footnoteReference w:id="17423"/>
      </w:r>
      <w:r>
        <w:t xml:space="preserve"> milk of the word, that you may grow</w:t>
      </w:r>
      <w:r>
        <w:rPr>
          <w:rStyle w:val="FootnoteReference"/>
        </w:rPr>
        <w:footnoteReference w:id="17424"/>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5"/>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6"/>
      </w:r>
      <w:r>
        <w:t xml:space="preserve"> stone</w:t>
      </w:r>
      <w:r>
        <w:rPr>
          <w:rStyle w:val="FootnoteReference"/>
        </w:rPr>
        <w:footnoteReference w:id="17427"/>
      </w:r>
      <w:r>
        <w:t xml:space="preserve">, disallowed</w:t>
      </w:r>
      <w:r>
        <w:rPr>
          <w:rStyle w:val="FootnoteReference"/>
        </w:rPr>
        <w:footnoteReference w:id="17428"/>
      </w:r>
      <w:r>
        <w:t xml:space="preserve"> indeed of men, but chosen</w:t>
      </w:r>
      <w:r>
        <w:rPr>
          <w:rStyle w:val="FootnoteReference"/>
        </w:rPr>
        <w:footnoteReference w:id="17429"/>
      </w:r>
      <w:r>
        <w:t xml:space="preserve"> of God</w:t>
      </w:r>
      <w:r>
        <w:rPr>
          <w:rStyle w:val="FootnoteReference"/>
        </w:rPr>
        <w:footnoteReference w:id="17430"/>
      </w:r>
      <w:r>
        <w:t xml:space="preserve">, and precious</w:t>
      </w:r>
      <w:r>
        <w:rPr>
          <w:rStyle w:val="FootnoteReference"/>
        </w:rPr>
        <w:footnoteReference w:id="17431"/>
      </w:r>
      <w:r>
        <w:t xml:space="preserve">,</w:t>
      </w:r>
      <w:r>
        <w:rPr>
          <w:rStyle w:val="FootnoteReference"/>
        </w:rPr>
        <w:footnoteReference w:id="17432"/>
      </w:r>
      <w:r>
        <w:rPr>
          <w:rStyle w:val="FootnoteReference"/>
        </w:rPr>
        <w:footnoteReference w:id="17433"/>
      </w:r>
      <w:r>
        <w:rPr>
          <w:rStyle w:val="FootnoteReference"/>
        </w:rPr>
        <w:footnoteReference w:id="17434"/>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5"/>
      </w:r>
      <w:r>
        <w:t xml:space="preserve">, as lively stones, are built up a spiritual</w:t>
      </w:r>
      <w:r>
        <w:rPr>
          <w:rStyle w:val="FootnoteReference"/>
        </w:rPr>
        <w:footnoteReference w:id="17436"/>
      </w:r>
      <w:r>
        <w:t xml:space="preserve"> house, a holy priesthood, to offer up spiritual sacrifices, acceptable</w:t>
      </w:r>
      <w:r>
        <w:rPr>
          <w:rStyle w:val="FootnoteReference"/>
        </w:rPr>
        <w:footnoteReference w:id="17437"/>
      </w:r>
      <w:r>
        <w:t xml:space="preserve"> to God by Jesus</w:t>
      </w:r>
      <w:r>
        <w:rPr>
          <w:rStyle w:val="FootnoteReference"/>
        </w:rPr>
        <w:footnoteReference w:id="17438"/>
      </w:r>
      <w:r>
        <w:t xml:space="preserve"> Christ</w:t>
      </w:r>
      <w:r>
        <w:rPr>
          <w:rStyle w:val="FootnoteReference"/>
        </w:rPr>
        <w:footnoteReference w:id="17439"/>
      </w:r>
      <w:r>
        <w:t xml:space="preserve">.</w:t>
      </w:r>
      <w:r>
        <w:rPr>
          <w:rStyle w:val="FootnoteReference"/>
        </w:rPr>
        <w:footnoteReference w:id="17440"/>
      </w:r>
      <w:r>
        <w:rPr>
          <w:rStyle w:val="FootnoteReference"/>
        </w:rPr>
        <w:footnoteReference w:id="17441"/>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2"/>
      </w:r>
      <w:r>
        <w:t xml:space="preserve"> a chief corner stone, elect</w:t>
      </w:r>
      <w:r>
        <w:rPr>
          <w:rStyle w:val="FootnoteReference"/>
        </w:rPr>
        <w:footnoteReference w:id="17443"/>
      </w:r>
      <w:r>
        <w:t xml:space="preserve">, precious: and the one who believes on him shall not be confounded.</w:t>
      </w:r>
      <w:r>
        <w:rPr>
          <w:rStyle w:val="FootnoteReference"/>
        </w:rPr>
        <w:footnoteReference w:id="17444"/>
      </w:r>
      <w:r>
        <w:rPr>
          <w:rStyle w:val="FootnoteReference"/>
        </w:rPr>
        <w:footnoteReference w:id="17445"/>
      </w:r>
      <w:r>
        <w:rPr>
          <w:rStyle w:val="FootnoteReference"/>
        </w:rPr>
        <w:footnoteReference w:id="17446"/>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7"/>
      </w:r>
      <w:r>
        <w:t xml:space="preserve"> which the builders disallowed, the same is made the head</w:t>
      </w:r>
      <w:r>
        <w:rPr>
          <w:rStyle w:val="FootnoteReference"/>
        </w:rPr>
        <w:footnoteReference w:id="17448"/>
      </w:r>
      <w:r>
        <w:t xml:space="preserve"> of the corner,</w:t>
      </w:r>
      <w:r>
        <w:rPr>
          <w:rStyle w:val="FootnoteReference"/>
        </w:rPr>
        <w:footnoteReference w:id="17449"/>
      </w:r>
      <w:r>
        <w:rPr>
          <w:rStyle w:val="FootnoteReference"/>
        </w:rPr>
        <w:footnoteReference w:id="17450"/>
      </w:r>
      <w:r>
        <w:rPr>
          <w:rStyle w:val="FootnoteReference"/>
        </w:rPr>
        <w:footnoteReference w:id="17451"/>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2"/>
      </w:r>
      <w:r>
        <w:t xml:space="preserve"> of stumbling, and a rock of stumbling, even to those who stumble at the word, being disobedient: to which also they were appointed.</w:t>
      </w:r>
      <w:r>
        <w:rPr>
          <w:rStyle w:val="FootnoteReference"/>
        </w:rPr>
        <w:footnoteReference w:id="17453"/>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4"/>
      </w:r>
      <w:r>
        <w:t xml:space="preserve"> generation, a royal</w:t>
      </w:r>
      <w:r>
        <w:rPr>
          <w:rStyle w:val="FootnoteReference"/>
        </w:rPr>
        <w:footnoteReference w:id="17455"/>
      </w:r>
      <w:r>
        <w:t xml:space="preserve"> priesthood, a holy nation, an exclusive people; that you should show</w:t>
      </w:r>
      <w:r>
        <w:rPr>
          <w:rStyle w:val="FootnoteReference"/>
        </w:rPr>
        <w:footnoteReference w:id="17456"/>
      </w:r>
      <w:r>
        <w:t xml:space="preserve"> forth the praises of him who has called you out of darkness into his marvelous light;</w:t>
      </w:r>
      <w:r>
        <w:rPr>
          <w:rStyle w:val="FootnoteReference"/>
        </w:rPr>
        <w:footnoteReference w:id="17457"/>
      </w:r>
      <w:r>
        <w:rPr>
          <w:rStyle w:val="FootnoteReference"/>
        </w:rPr>
        <w:footnoteReference w:id="17458"/>
      </w:r>
      <w:r>
        <w:rPr>
          <w:rStyle w:val="FootnoteReference"/>
        </w:rPr>
        <w:footnoteReference w:id="17459"/>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0"/>
      </w:r>
      <w:r>
        <w:t xml:space="preserve"> mercy, but now have obtained mercy.</w:t>
      </w:r>
      <w:r>
        <w:rPr>
          <w:rStyle w:val="FootnoteReference"/>
        </w:rPr>
        <w:footnoteReference w:id="17461"/>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2"/>
      </w:r>
      <w:r>
        <w:t xml:space="preserve"> from fleshly lusts, which war against the soul;</w:t>
      </w:r>
      <w:r>
        <w:rPr>
          <w:rStyle w:val="FootnoteReference"/>
        </w:rPr>
        <w:footnoteReference w:id="17463"/>
      </w:r>
      <w:r>
        <w:rPr>
          <w:rStyle w:val="FootnoteReference"/>
        </w:rPr>
        <w:footnoteReference w:id="17464"/>
      </w:r>
      <w:r>
        <w:rPr>
          <w:rStyle w:val="FootnoteReference"/>
        </w:rPr>
        <w:footnoteReference w:id="17465"/>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6"/>
      </w:r>
      <w:r>
        <w:t xml:space="preserve"> among</w:t>
      </w:r>
      <w:r>
        <w:rPr>
          <w:rStyle w:val="FootnoteReference"/>
        </w:rPr>
        <w:footnoteReference w:id="17467"/>
      </w:r>
      <w:r>
        <w:t xml:space="preserve"> the nations: that, whereas they speak against you as evildoers, they may</w:t>
      </w:r>
      <w:r>
        <w:rPr>
          <w:rStyle w:val="FootnoteReference"/>
        </w:rPr>
        <w:footnoteReference w:id="17468"/>
      </w:r>
      <w:r>
        <w:t xml:space="preserve"> by your good works, which they observe, glorify</w:t>
      </w:r>
      <w:r>
        <w:rPr>
          <w:rStyle w:val="FootnoteReference"/>
        </w:rPr>
        <w:footnoteReference w:id="17469"/>
      </w:r>
      <w:r>
        <w:t xml:space="preserve"> God in the day of visitation.</w:t>
      </w:r>
      <w:r>
        <w:rPr>
          <w:rStyle w:val="FootnoteReference"/>
        </w:rPr>
        <w:footnoteReference w:id="17470"/>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1"/>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2"/>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3"/>
      </w:r>
      <w:r>
        <w:t xml:space="preserve"> of foolish</w:t>
      </w:r>
      <w:r>
        <w:rPr>
          <w:rStyle w:val="FootnoteReference"/>
        </w:rPr>
        <w:footnoteReference w:id="17474"/>
      </w:r>
      <w:r>
        <w:t xml:space="preserve"> men:</w:t>
      </w:r>
      <w:r>
        <w:rPr>
          <w:rStyle w:val="FootnoteReference"/>
        </w:rPr>
        <w:footnoteReference w:id="17475"/>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6"/>
      </w:r>
      <w:r>
        <w:t xml:space="preserve">, and not using your liberty for a tunic of maliciousness, but as the slaves of God.</w:t>
      </w:r>
      <w:r>
        <w:rPr>
          <w:rStyle w:val="FootnoteReference"/>
        </w:rPr>
        <w:footnoteReference w:id="17477"/>
      </w:r>
      <w:r>
        <w:rPr>
          <w:rStyle w:val="FootnoteReference"/>
        </w:rPr>
        <w:footnoteReference w:id="17478"/>
      </w:r>
      <w:r>
        <w:rPr>
          <w:rStyle w:val="FootnoteReference"/>
        </w:rPr>
        <w:footnoteReference w:id="17479"/>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0"/>
      </w:r>
      <w:r>
        <w:t xml:space="preserve"> the brotherhood. Fear</w:t>
      </w:r>
      <w:r>
        <w:rPr>
          <w:rStyle w:val="FootnoteReference"/>
        </w:rPr>
        <w:footnoteReference w:id="17481"/>
      </w:r>
      <w:r>
        <w:t xml:space="preserve"> God. Honor the king.</w:t>
      </w:r>
      <w:r>
        <w:rPr>
          <w:rStyle w:val="FootnoteReference"/>
        </w:rPr>
        <w:footnoteReference w:id="17482"/>
      </w:r>
      <w:r>
        <w:rPr>
          <w:rStyle w:val="FootnoteReference"/>
        </w:rPr>
        <w:footnoteReference w:id="17483"/>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4"/>
      </w:r>
      <w:r>
        <w:t xml:space="preserve"> and gentle, but also to the perverse.</w:t>
      </w:r>
      <w:r>
        <w:rPr>
          <w:rStyle w:val="FootnoteReference"/>
        </w:rPr>
        <w:footnoteReference w:id="17485"/>
      </w:r>
      <w:r>
        <w:rPr>
          <w:rStyle w:val="FootnoteReference"/>
        </w:rPr>
        <w:footnoteReference w:id="17486"/>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7"/>
      </w:r>
      <w:r>
        <w:t xml:space="preserve"> toward God endure grief, suffering</w:t>
      </w:r>
      <w:r>
        <w:rPr>
          <w:rStyle w:val="FootnoteReference"/>
        </w:rPr>
        <w:footnoteReference w:id="17488"/>
      </w:r>
      <w:r>
        <w:t xml:space="preserve"> wrongfully.</w:t>
      </w:r>
      <w:r>
        <w:rPr>
          <w:rStyle w:val="FootnoteReference"/>
        </w:rPr>
        <w:footnoteReference w:id="17489"/>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0"/>
      </w:r>
      <w:r>
        <w:t xml:space="preserve"> for your faults, you shall take it patiently? but if, when you do well, and suffer for it, you take it patiently, this is acceptable</w:t>
      </w:r>
      <w:r>
        <w:rPr>
          <w:rStyle w:val="FootnoteReference"/>
        </w:rPr>
        <w:footnoteReference w:id="17491"/>
      </w:r>
      <w:r>
        <w:t xml:space="preserve"> with God.</w:t>
      </w:r>
      <w:r>
        <w:rPr>
          <w:rStyle w:val="FootnoteReference"/>
        </w:rPr>
        <w:footnoteReference w:id="17492"/>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3"/>
      </w:r>
      <w:r>
        <w:t xml:space="preserve">, leaving</w:t>
      </w:r>
      <w:r>
        <w:rPr>
          <w:rStyle w:val="FootnoteReference"/>
        </w:rPr>
        <w:footnoteReference w:id="17494"/>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5"/>
      </w:r>
      <w:r>
        <w:t xml:space="preserve"> found in his mouth:</w:t>
      </w:r>
      <w:r>
        <w:rPr>
          <w:rStyle w:val="FootnoteReference"/>
        </w:rPr>
        <w:footnoteReference w:id="17496"/>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7"/>
      </w:r>
      <w:r>
        <w:t xml:space="preserve"> reviled, reviled not again; when he suffered, he threatened</w:t>
      </w:r>
      <w:r>
        <w:rPr>
          <w:rStyle w:val="FootnoteReference"/>
        </w:rPr>
        <w:footnoteReference w:id="17498"/>
      </w:r>
      <w:r>
        <w:t xml:space="preserve"> not; but committed himself to him who judges righteously:</w:t>
      </w:r>
      <w:r>
        <w:rPr>
          <w:rStyle w:val="FootnoteReference"/>
        </w:rPr>
        <w:footnoteReference w:id="17499"/>
      </w:r>
      <w:r>
        <w:rPr>
          <w:rStyle w:val="FootnoteReference"/>
        </w:rPr>
        <w:footnoteReference w:id="17500"/>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1"/>
      </w:r>
      <w:r>
        <w:t xml:space="preserve"> bore our sins in his own body on the tree</w:t>
      </w:r>
      <w:r>
        <w:rPr>
          <w:rStyle w:val="FootnoteReference"/>
        </w:rPr>
        <w:footnoteReference w:id="17502"/>
      </w:r>
      <w:r>
        <w:t xml:space="preserve">, that we, being dead to sins, should live</w:t>
      </w:r>
      <w:r>
        <w:rPr>
          <w:rStyle w:val="FootnoteReference"/>
        </w:rPr>
        <w:footnoteReference w:id="17503"/>
      </w:r>
      <w:r>
        <w:t xml:space="preserve"> to righteousness: by whose stripes you were healed</w:t>
      </w:r>
      <w:r>
        <w:rPr>
          <w:rStyle w:val="FootnoteReference"/>
        </w:rPr>
        <w:footnoteReference w:id="17504"/>
      </w:r>
      <w:r>
        <w:t xml:space="preserve">.</w:t>
      </w:r>
      <w:r>
        <w:rPr>
          <w:rStyle w:val="FootnoteReference"/>
        </w:rPr>
        <w:footnoteReference w:id="17505"/>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6"/>
      </w:r>
      <w:r>
        <w:t xml:space="preserve"> and Overseer of your souls.</w:t>
      </w:r>
      <w:r>
        <w:rPr>
          <w:rStyle w:val="FootnoteReference"/>
        </w:rPr>
        <w:footnoteReference w:id="17507"/>
      </w:r>
      <w:r>
        <w:rPr>
          <w:rStyle w:val="FootnoteReference"/>
        </w:rPr>
        <w:footnoteReference w:id="175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09"/>
      </w:r>
      <w:r>
        <w:t xml:space="preserve"> not the word, they also may without the word be won by the conduct of the wives;</w:t>
      </w:r>
      <w:r>
        <w:rPr>
          <w:rStyle w:val="FootnoteReference"/>
        </w:rPr>
        <w:footnoteReference w:id="17510"/>
      </w:r>
      <w:r>
        <w:rPr>
          <w:rStyle w:val="FootnoteReference"/>
        </w:rPr>
        <w:footnoteReference w:id="17511"/>
      </w:r>
      <w:r>
        <w:rPr>
          <w:rStyle w:val="FootnoteReference"/>
        </w:rPr>
        <w:footnoteReference w:id="17512"/>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3"/>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4"/>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5"/>
      </w:r>
      <w:r>
        <w:t xml:space="preserve"> man of the heart, in that which is not</w:t>
      </w:r>
      <w:r>
        <w:rPr>
          <w:rStyle w:val="FootnoteReference"/>
        </w:rPr>
        <w:footnoteReference w:id="17516"/>
      </w:r>
      <w:r>
        <w:t xml:space="preserve"> corruptible, even the ornament of a meek</w:t>
      </w:r>
      <w:r>
        <w:rPr>
          <w:rStyle w:val="FootnoteReference"/>
        </w:rPr>
        <w:footnoteReference w:id="17517"/>
      </w:r>
      <w:r>
        <w:t xml:space="preserve"> and quiet</w:t>
      </w:r>
      <w:r>
        <w:rPr>
          <w:rStyle w:val="FootnoteReference"/>
        </w:rPr>
        <w:footnoteReference w:id="17518"/>
      </w:r>
      <w:r>
        <w:t xml:space="preserve"> spirit, which is in</w:t>
      </w:r>
      <w:r>
        <w:rPr>
          <w:rStyle w:val="FootnoteReference"/>
        </w:rPr>
        <w:footnoteReference w:id="17519"/>
      </w:r>
      <w:r>
        <w:t xml:space="preserve"> the sight of God</w:t>
      </w:r>
      <w:r>
        <w:rPr>
          <w:rStyle w:val="FootnoteReference"/>
        </w:rPr>
        <w:footnoteReference w:id="17520"/>
      </w:r>
      <w:r>
        <w:t xml:space="preserve"> of great price.</w:t>
      </w:r>
      <w:r>
        <w:rPr>
          <w:rStyle w:val="FootnoteReference"/>
        </w:rPr>
        <w:footnoteReference w:id="17521"/>
      </w:r>
      <w:r>
        <w:rPr>
          <w:rStyle w:val="FootnoteReference"/>
        </w:rPr>
        <w:footnoteReference w:id="17522"/>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3"/>
      </w:r>
      <w:r>
        <w:t xml:space="preserve"> women also, who trusted in God, adorned</w:t>
      </w:r>
      <w:r>
        <w:rPr>
          <w:rStyle w:val="FootnoteReference"/>
        </w:rPr>
        <w:footnoteReference w:id="17524"/>
      </w:r>
      <w:r>
        <w:t xml:space="preserve"> themselves, being in subjection to their own husbands:</w:t>
      </w:r>
      <w:r>
        <w:rPr>
          <w:rStyle w:val="FootnoteReference"/>
        </w:rPr>
        <w:footnoteReference w:id="17525"/>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6"/>
      </w:r>
      <w:r>
        <w:t xml:space="preserve"> obeyed Abraham</w:t>
      </w:r>
      <w:r>
        <w:rPr>
          <w:rStyle w:val="FootnoteReference"/>
        </w:rPr>
        <w:footnoteReference w:id="17527"/>
      </w:r>
      <w:r>
        <w:t xml:space="preserve">, calling him Lord: whose daughters you are, as long as you do well, and are not afraid with any amazement.</w:t>
      </w:r>
      <w:r>
        <w:rPr>
          <w:rStyle w:val="FootnoteReference"/>
        </w:rPr>
        <w:footnoteReference w:id="17528"/>
      </w:r>
      <w:r>
        <w:rPr>
          <w:rStyle w:val="FootnoteReference"/>
        </w:rPr>
        <w:footnoteReference w:id="17529"/>
      </w:r>
      <w:r>
        <w:rPr>
          <w:rStyle w:val="FootnoteReference"/>
        </w:rPr>
        <w:footnoteReference w:id="17530"/>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1"/>
      </w:r>
      <w:r>
        <w:t xml:space="preserve"> honor to the wife, as to the weaker vessel, and as being heirs</w:t>
      </w:r>
      <w:r>
        <w:rPr>
          <w:rStyle w:val="FootnoteReference"/>
        </w:rPr>
        <w:footnoteReference w:id="17532"/>
      </w:r>
      <w:r>
        <w:t xml:space="preserve"> together of the grace of life; that your prayers be not hindered.</w:t>
      </w:r>
      <w:r>
        <w:rPr>
          <w:rStyle w:val="FootnoteReference"/>
        </w:rPr>
        <w:footnoteReference w:id="17533"/>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4"/>
      </w:r>
      <w:r>
        <w:t xml:space="preserve">, be courteous</w:t>
      </w:r>
      <w:r>
        <w:rPr>
          <w:rStyle w:val="FootnoteReference"/>
        </w:rPr>
        <w:footnoteReference w:id="17535"/>
      </w:r>
      <w:r>
        <w:t xml:space="preserve">:</w:t>
      </w:r>
      <w:r>
        <w:rPr>
          <w:rStyle w:val="FootnoteReference"/>
        </w:rPr>
        <w:footnoteReference w:id="17536"/>
      </w:r>
      <w:r>
        <w:rPr>
          <w:rStyle w:val="FootnoteReference"/>
        </w:rPr>
        <w:footnoteReference w:id="17537"/>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8"/>
      </w:r>
      <w:r>
        <w:t xml:space="preserve"> evil for evil, or railing for railing: but contrariwise blessing; knowing that you are to this called</w:t>
      </w:r>
      <w:r>
        <w:rPr>
          <w:rStyle w:val="FootnoteReference"/>
        </w:rPr>
        <w:footnoteReference w:id="17539"/>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0"/>
      </w:r>
      <w:r>
        <w:t xml:space="preserve"> life, and see good days, let him refrain</w:t>
      </w:r>
      <w:r>
        <w:rPr>
          <w:rStyle w:val="FootnoteReference"/>
        </w:rPr>
        <w:footnoteReference w:id="17541"/>
      </w:r>
      <w:r>
        <w:t xml:space="preserve"> his tongue from evil, and his lips that they speak</w:t>
      </w:r>
      <w:r>
        <w:rPr>
          <w:rStyle w:val="FootnoteReference"/>
        </w:rPr>
        <w:footnoteReference w:id="17542"/>
      </w:r>
      <w:r>
        <w:t xml:space="preserve"> no guile:</w:t>
      </w:r>
      <w:r>
        <w:rPr>
          <w:rStyle w:val="FootnoteReference"/>
        </w:rPr>
        <w:footnoteReference w:id="17543"/>
      </w:r>
      <w:r>
        <w:rPr>
          <w:rStyle w:val="FootnoteReference"/>
        </w:rPr>
        <w:footnoteReference w:id="17544"/>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5"/>
      </w:r>
      <w:r>
        <w:t xml:space="preserve"> peace, and pursue it.</w:t>
      </w:r>
      <w:r>
        <w:rPr>
          <w:rStyle w:val="FootnoteReference"/>
        </w:rPr>
        <w:footnoteReference w:id="17546"/>
      </w:r>
      <w:r>
        <w:rPr>
          <w:rStyle w:val="FootnoteReference"/>
        </w:rPr>
        <w:footnoteReference w:id="17547"/>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8"/>
      </w:r>
      <w:r>
        <w:t xml:space="preserve"> of the Lord are over the righteous, and his ears</w:t>
      </w:r>
      <w:r>
        <w:rPr>
          <w:rStyle w:val="FootnoteReference"/>
        </w:rPr>
        <w:footnoteReference w:id="17549"/>
      </w:r>
      <w:r>
        <w:t xml:space="preserve"> are open to their prayers: but the face of the Lord is against those who do evil.</w:t>
      </w:r>
      <w:r>
        <w:rPr>
          <w:rStyle w:val="FootnoteReference"/>
        </w:rPr>
        <w:footnoteReference w:id="17550"/>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1"/>
      </w:r>
      <w:r>
        <w:t xml:space="preserve"> of that which is good?</w:t>
      </w:r>
      <w:r>
        <w:rPr>
          <w:rStyle w:val="FootnoteReference"/>
        </w:rPr>
        <w:footnoteReference w:id="17552"/>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3"/>
      </w:r>
      <w:r>
        <w:rPr>
          <w:rStyle w:val="FootnoteReference"/>
        </w:rPr>
        <w:footnoteReference w:id="17554"/>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5"/>
      </w:r>
      <w:r>
        <w:t xml:space="preserve"> the Lord God in your hearts: and be</w:t>
      </w:r>
      <w:r>
        <w:rPr>
          <w:rStyle w:val="FootnoteReference"/>
        </w:rPr>
        <w:footnoteReference w:id="17556"/>
      </w:r>
      <w:r>
        <w:t xml:space="preserve"> ready always to give an answer to every man that asks you a reason</w:t>
      </w:r>
      <w:r>
        <w:rPr>
          <w:rStyle w:val="FootnoteReference"/>
        </w:rPr>
        <w:footnoteReference w:id="17557"/>
      </w:r>
      <w:r>
        <w:t xml:space="preserve"> of the hope</w:t>
      </w:r>
      <w:r>
        <w:rPr>
          <w:rStyle w:val="FootnoteReference"/>
        </w:rPr>
        <w:footnoteReference w:id="17558"/>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59"/>
      </w:r>
      <w:r>
        <w:t xml:space="preserve"> conscience; that, whereas</w:t>
      </w:r>
      <w:r>
        <w:rPr>
          <w:rStyle w:val="FootnoteReference"/>
        </w:rPr>
        <w:footnoteReference w:id="17560"/>
      </w:r>
      <w:r>
        <w:t xml:space="preserve"> they speak evil of you, as of evildoers, they may be ashamed that falsely</w:t>
      </w:r>
      <w:r>
        <w:rPr>
          <w:rStyle w:val="FootnoteReference"/>
        </w:rPr>
        <w:footnoteReference w:id="17561"/>
      </w:r>
      <w:r>
        <w:t xml:space="preserve"> accuse your good conduct in Christ</w:t>
      </w:r>
      <w:r>
        <w:rPr>
          <w:rStyle w:val="FootnoteReference"/>
        </w:rPr>
        <w:footnoteReference w:id="17562"/>
      </w:r>
      <w:r>
        <w:t xml:space="preserve">.</w:t>
      </w:r>
      <w:r>
        <w:rPr>
          <w:rStyle w:val="FootnoteReference"/>
        </w:rPr>
        <w:footnoteReference w:id="17563"/>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4"/>
      </w:r>
      <w:r>
        <w:t xml:space="preserve"> for well doing, than for evil doing.</w:t>
      </w:r>
      <w:r>
        <w:rPr>
          <w:rStyle w:val="FootnoteReference"/>
        </w:rPr>
        <w:footnoteReference w:id="17565"/>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6"/>
      </w:r>
      <w:r>
        <w:t xml:space="preserve"> also has once suffered for sins, the just</w:t>
      </w:r>
      <w:r>
        <w:rPr>
          <w:rStyle w:val="FootnoteReference"/>
        </w:rPr>
        <w:footnoteReference w:id="17567"/>
      </w:r>
      <w:r>
        <w:t xml:space="preserve"> for the unjust, that he might bring us to God, being put to death in the flesh, but made alive in spirit:</w:t>
      </w:r>
      <w:r>
        <w:rPr>
          <w:rStyle w:val="FootnoteReference"/>
        </w:rPr>
        <w:footnoteReference w:id="17568"/>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69"/>
      </w:r>
      <w:r>
        <w:t xml:space="preserve"> also he went and preached to the spirits in prison;</w:t>
      </w:r>
      <w:r>
        <w:rPr>
          <w:rStyle w:val="FootnoteReference"/>
        </w:rPr>
        <w:footnoteReference w:id="17570"/>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1"/>
      </w:r>
      <w:r>
        <w:t xml:space="preserve"> were disobedient, when once the longsuffering</w:t>
      </w:r>
      <w:r>
        <w:rPr>
          <w:rStyle w:val="FootnoteReference"/>
        </w:rPr>
        <w:footnoteReference w:id="17572"/>
      </w:r>
      <w:r>
        <w:t xml:space="preserve"> of God waited in the days</w:t>
      </w:r>
      <w:r>
        <w:rPr>
          <w:rStyle w:val="FootnoteReference"/>
        </w:rPr>
        <w:footnoteReference w:id="17573"/>
      </w:r>
      <w:r>
        <w:t xml:space="preserve"> of Noah</w:t>
      </w:r>
      <w:r>
        <w:rPr>
          <w:rStyle w:val="FootnoteReference"/>
        </w:rPr>
        <w:footnoteReference w:id="17574"/>
      </w:r>
      <w:r>
        <w:t xml:space="preserve">, while the ark was a preparing, in which few, that is, eight souls were saved by water.</w:t>
      </w:r>
      <w:r>
        <w:rPr>
          <w:rStyle w:val="FootnoteReference"/>
        </w:rPr>
        <w:footnoteReference w:id="17575"/>
      </w:r>
      <w:r>
        <w:rPr>
          <w:rStyle w:val="FootnoteReference"/>
        </w:rPr>
        <w:footnoteReference w:id="17576"/>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7"/>
      </w:r>
      <w:r>
        <w:t xml:space="preserve"> does also now save us (not the putting</w:t>
      </w:r>
      <w:r>
        <w:rPr>
          <w:rStyle w:val="FootnoteReference"/>
        </w:rPr>
        <w:footnoteReference w:id="17578"/>
      </w:r>
      <w:r>
        <w:t xml:space="preserve"> away of the filth of the flesh, but the answer</w:t>
      </w:r>
      <w:r>
        <w:rPr>
          <w:rStyle w:val="FootnoteReference"/>
        </w:rPr>
        <w:footnoteReference w:id="17579"/>
      </w:r>
      <w:r>
        <w:t xml:space="preserve"> of a good conscience toward God,) by the resurrection of Jesus</w:t>
      </w:r>
      <w:r>
        <w:rPr>
          <w:rStyle w:val="FootnoteReference"/>
        </w:rPr>
        <w:footnoteReference w:id="17580"/>
      </w:r>
      <w:r>
        <w:t xml:space="preserve"> Christ:</w:t>
      </w:r>
      <w:r>
        <w:rPr>
          <w:rStyle w:val="FootnoteReference"/>
        </w:rPr>
        <w:footnoteReference w:id="17581"/>
      </w:r>
      <w:r>
        <w:rPr>
          <w:rStyle w:val="FootnoteReference"/>
        </w:rPr>
        <w:footnoteReference w:id="17582"/>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3"/>
      </w:r>
      <w:r>
        <w:t xml:space="preserve"> into heaven, and is on</w:t>
      </w:r>
      <w:r>
        <w:rPr>
          <w:rStyle w:val="FootnoteReference"/>
        </w:rPr>
        <w:footnoteReference w:id="17584"/>
      </w:r>
      <w:r>
        <w:t xml:space="preserve"> the right hand of God; angels</w:t>
      </w:r>
      <w:r>
        <w:rPr>
          <w:rStyle w:val="FootnoteReference"/>
        </w:rPr>
        <w:footnoteReference w:id="17585"/>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6"/>
      </w:r>
      <w:r>
        <w:t xml:space="preserve"> has suffered for us in the flesh, arm yourselves likewise with the same mind: for the one who has suffered in the flesh has ceased</w:t>
      </w:r>
      <w:r>
        <w:rPr>
          <w:rStyle w:val="FootnoteReference"/>
        </w:rPr>
        <w:footnoteReference w:id="17587"/>
      </w:r>
      <w:r>
        <w:t xml:space="preserve"> from sin;</w:t>
      </w:r>
      <w:r>
        <w:rPr>
          <w:rStyle w:val="FootnoteReference"/>
        </w:rPr>
        <w:footnoteReference w:id="17588"/>
      </w:r>
      <w:r>
        <w:rPr>
          <w:rStyle w:val="FootnoteReference"/>
        </w:rPr>
        <w:footnoteReference w:id="17589"/>
      </w:r>
      <w:r>
        <w:rPr>
          <w:rStyle w:val="FootnoteReference"/>
        </w:rPr>
        <w:footnoteReference w:id="17590"/>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1"/>
      </w:r>
      <w:r>
        <w:t xml:space="preserve"> of men, but to the will</w:t>
      </w:r>
      <w:r>
        <w:rPr>
          <w:rStyle w:val="FootnoteReference"/>
        </w:rPr>
        <w:footnoteReference w:id="17592"/>
      </w:r>
      <w:r>
        <w:t xml:space="preserve"> of God</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7"/>
      </w:r>
      <w:r>
        <w:t xml:space="preserve"> past of our life may suffice us to have</w:t>
      </w:r>
      <w:r>
        <w:rPr>
          <w:rStyle w:val="FootnoteReference"/>
        </w:rPr>
        <w:footnoteReference w:id="17598"/>
      </w:r>
      <w:r>
        <w:t xml:space="preserve"> worked the will of the nations, when we walked in lasciviousness</w:t>
      </w:r>
      <w:r>
        <w:rPr>
          <w:rStyle w:val="FootnoteReference"/>
        </w:rPr>
        <w:footnoteReference w:id="17599"/>
      </w:r>
      <w:r>
        <w:t xml:space="preserve">, lusts, excess</w:t>
      </w:r>
      <w:r>
        <w:rPr>
          <w:rStyle w:val="FootnoteReference"/>
        </w:rPr>
        <w:footnoteReference w:id="17600"/>
      </w:r>
      <w:r>
        <w:t xml:space="preserve"> of wine, revellings</w:t>
      </w:r>
      <w:r>
        <w:rPr>
          <w:rStyle w:val="FootnoteReference"/>
        </w:rPr>
        <w:footnoteReference w:id="17601"/>
      </w:r>
      <w:r>
        <w:t xml:space="preserve">, banquetings, and abominable idolatries:</w:t>
      </w:r>
      <w:r>
        <w:rPr>
          <w:rStyle w:val="FootnoteReference"/>
        </w:rPr>
        <w:footnoteReference w:id="17602"/>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3"/>
      </w:r>
      <w:r>
        <w:t xml:space="preserve"> of riot, speaking</w:t>
      </w:r>
      <w:r>
        <w:rPr>
          <w:rStyle w:val="FootnoteReference"/>
        </w:rPr>
        <w:footnoteReference w:id="17604"/>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5"/>
      </w:r>
      <w:r>
        <w:rPr>
          <w:rStyle w:val="FootnoteReference"/>
        </w:rPr>
        <w:footnoteReference w:id="17606"/>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7"/>
      </w:r>
      <w:r>
        <w:t xml:space="preserve"> of all things is at hand: Be therefore sober, and watch to prayer.</w:t>
      </w:r>
      <w:r>
        <w:rPr>
          <w:rStyle w:val="FootnoteReference"/>
        </w:rPr>
        <w:footnoteReference w:id="17608"/>
      </w:r>
      <w:r>
        <w:rPr>
          <w:rStyle w:val="FootnoteReference"/>
        </w:rPr>
        <w:footnoteReference w:id="17609"/>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0"/>
      </w:r>
      <w:r>
        <w:t xml:space="preserve"> love among yourselves: for love shall cover the multitude of sins.</w:t>
      </w:r>
      <w:r>
        <w:rPr>
          <w:rStyle w:val="FootnoteReference"/>
        </w:rPr>
        <w:footnoteReference w:id="1761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2"/>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3"/>
      </w:r>
      <w:r>
        <w:t xml:space="preserve">, as good</w:t>
      </w:r>
      <w:r>
        <w:rPr>
          <w:rStyle w:val="FootnoteReference"/>
        </w:rPr>
        <w:footnoteReference w:id="17614"/>
      </w:r>
      <w:r>
        <w:t xml:space="preserve"> stewards of the manifold</w:t>
      </w:r>
      <w:r>
        <w:rPr>
          <w:rStyle w:val="FootnoteReference"/>
        </w:rPr>
        <w:footnoteReference w:id="17615"/>
      </w:r>
      <w:r>
        <w:t xml:space="preserve"> grace of God.</w:t>
      </w:r>
      <w:r>
        <w:rPr>
          <w:rStyle w:val="FootnoteReference"/>
        </w:rPr>
        <w:footnoteReference w:id="17616"/>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7"/>
      </w:r>
      <w:r>
        <w:t xml:space="preserve"> oracles of God; if anyone minister, let him do it as of the ability</w:t>
      </w:r>
      <w:r>
        <w:rPr>
          <w:rStyle w:val="FootnoteReference"/>
        </w:rPr>
        <w:footnoteReference w:id="17618"/>
      </w:r>
      <w:r>
        <w:t xml:space="preserve"> which God gives: that God in all things may be glorified through Jesus</w:t>
      </w:r>
      <w:r>
        <w:rPr>
          <w:rStyle w:val="FootnoteReference"/>
        </w:rPr>
        <w:footnoteReference w:id="17619"/>
      </w:r>
      <w:r>
        <w:t xml:space="preserve"> Christ, to whom</w:t>
      </w:r>
      <w:r>
        <w:rPr>
          <w:rStyle w:val="FootnoteReference"/>
        </w:rPr>
        <w:footnoteReference w:id="17620"/>
      </w:r>
      <w:r>
        <w:t xml:space="preserve"> be praise and dominion</w:t>
      </w:r>
      <w:r>
        <w:rPr>
          <w:rStyle w:val="FootnoteReference"/>
        </w:rPr>
        <w:footnoteReference w:id="17621"/>
      </w:r>
      <w:r>
        <w:t xml:space="preserve"> forever and ever. Amen.</w:t>
      </w:r>
      <w:r>
        <w:rPr>
          <w:rStyle w:val="FootnoteReference"/>
        </w:rPr>
        <w:footnoteReference w:id="17622"/>
      </w:r>
      <w:r>
        <w:rPr>
          <w:rStyle w:val="FootnoteReference"/>
        </w:rPr>
        <w:footnoteReference w:id="17623"/>
      </w:r>
      <w:r>
        <w:rPr>
          <w:rStyle w:val="FootnoteReference"/>
        </w:rPr>
        <w:footnoteReference w:id="17624"/>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5"/>
      </w:r>
      <w:r>
        <w:t xml:space="preserve"> it not strange concerning the fiery</w:t>
      </w:r>
      <w:r>
        <w:rPr>
          <w:rStyle w:val="FootnoteReference"/>
        </w:rPr>
        <w:footnoteReference w:id="17626"/>
      </w:r>
      <w:r>
        <w:t xml:space="preserve"> trial which is to try you, as though some strange thing happened to you:</w:t>
      </w:r>
      <w:r>
        <w:rPr>
          <w:rStyle w:val="FootnoteReference"/>
        </w:rPr>
        <w:footnoteReference w:id="17627"/>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8"/>
      </w:r>
      <w:r>
        <w:t xml:space="preserve">, inasmuch as you are partakers of Christ's sufferings; that, when his glory shall be revealed, you may be glad also with exceeding joy.</w:t>
      </w:r>
      <w:r>
        <w:rPr>
          <w:rStyle w:val="FootnoteReference"/>
        </w:rPr>
        <w:footnoteReference w:id="17629"/>
      </w:r>
      <w:r>
        <w:rPr>
          <w:rStyle w:val="FootnoteReference"/>
        </w:rPr>
        <w:footnoteReference w:id="17630"/>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1"/>
      </w:r>
      <w:r>
        <w:t xml:space="preserve"> for the name of Christ, happy</w:t>
      </w:r>
      <w:r>
        <w:rPr>
          <w:rStyle w:val="FootnoteReference"/>
        </w:rPr>
        <w:footnoteReference w:id="17632"/>
      </w:r>
      <w:r>
        <w:t xml:space="preserve"> are you; for the spirit of glory and of God rests upon you: on their part he is evil spoken of, but on your part he is glorified.</w:t>
      </w:r>
      <w:r>
        <w:rPr>
          <w:rStyle w:val="FootnoteReference"/>
        </w:rPr>
        <w:footnoteReference w:id="17633"/>
      </w:r>
      <w:r>
        <w:rPr>
          <w:rStyle w:val="FootnoteReference"/>
        </w:rPr>
        <w:footnoteReference w:id="17634"/>
      </w:r>
      <w:r>
        <w:rPr>
          <w:rStyle w:val="FootnoteReference"/>
        </w:rPr>
        <w:footnoteReference w:id="17635"/>
      </w:r>
      <w:r>
        <w:rPr>
          <w:rStyle w:val="FootnoteReference"/>
        </w:rPr>
        <w:footnoteReference w:id="17636"/>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7"/>
      </w:r>
      <w:r>
        <w:t xml:space="preserve"> as a murderer, or as a thief, or as an evildoer, or as a busybody</w:t>
      </w:r>
      <w:r>
        <w:rPr>
          <w:rStyle w:val="FootnoteReference"/>
        </w:rPr>
        <w:footnoteReference w:id="17638"/>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39"/>
      </w:r>
      <w:r>
        <w:t xml:space="preserve">, let him not</w:t>
      </w:r>
      <w:r>
        <w:rPr>
          <w:rStyle w:val="FootnoteReference"/>
        </w:rPr>
        <w:footnoteReference w:id="17640"/>
      </w:r>
      <w:r>
        <w:t xml:space="preserve"> be ashamed; but let him glorify God on this behalf.</w:t>
      </w:r>
      <w:r>
        <w:rPr>
          <w:rStyle w:val="FootnoteReference"/>
        </w:rPr>
        <w:footnoteReference w:id="17641"/>
      </w:r>
      <w:r>
        <w:rPr>
          <w:rStyle w:val="FootnoteReference"/>
        </w:rPr>
        <w:footnoteReference w:id="17642"/>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3"/>
      </w:r>
      <w:r>
        <w:t xml:space="preserve"> must begin at the house of God: and if</w:t>
      </w:r>
      <w:r>
        <w:rPr>
          <w:rStyle w:val="FootnoteReference"/>
        </w:rPr>
        <w:footnoteReference w:id="17644"/>
      </w:r>
      <w:r>
        <w:t xml:space="preserve"> it first begin at us, what shall the end be of those who obey</w:t>
      </w:r>
      <w:r>
        <w:rPr>
          <w:rStyle w:val="FootnoteReference"/>
        </w:rPr>
        <w:footnoteReference w:id="17645"/>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6"/>
      </w:r>
      <w:r>
        <w:t xml:space="preserve"> appear?</w:t>
      </w:r>
      <w:r>
        <w:rPr>
          <w:rStyle w:val="FootnoteReference"/>
        </w:rPr>
        <w:footnoteReference w:id="17647"/>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8"/>
      </w:r>
      <w:r>
        <w:t xml:space="preserve"> the keeping of their souls to him in well doing, as to a faithful</w:t>
      </w:r>
      <w:r>
        <w:rPr>
          <w:rStyle w:val="FootnoteReference"/>
        </w:rPr>
        <w:footnoteReference w:id="17649"/>
      </w:r>
      <w:r>
        <w:t xml:space="preserve"> Creator.</w:t>
      </w:r>
      <w:r>
        <w:rPr>
          <w:rStyle w:val="FootnoteReference"/>
        </w:rPr>
        <w:footnoteReference w:id="17650"/>
      </w:r>
      <w:r>
        <w:rPr>
          <w:rStyle w:val="FootnoteReference"/>
        </w:rPr>
        <w:footnoteReference w:id="17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2"/>
      </w:r>
      <w:r>
        <w:t xml:space="preserve"> who are among you I exhort, who am also</w:t>
      </w:r>
      <w:r>
        <w:rPr>
          <w:rStyle w:val="FootnoteReference"/>
        </w:rPr>
        <w:footnoteReference w:id="17653"/>
      </w:r>
      <w:r>
        <w:t xml:space="preserve"> an elder, and a</w:t>
      </w:r>
      <w:r>
        <w:rPr>
          <w:rStyle w:val="FootnoteReference"/>
        </w:rPr>
        <w:footnoteReference w:id="17654"/>
      </w:r>
      <w:r>
        <w:t xml:space="preserve"> witness of the sufferings of Christ</w:t>
      </w:r>
      <w:r>
        <w:rPr>
          <w:rStyle w:val="FootnoteReference"/>
        </w:rPr>
        <w:footnoteReference w:id="17655"/>
      </w:r>
      <w:r>
        <w:t xml:space="preserve">, and also a partaker</w:t>
      </w:r>
      <w:r>
        <w:rPr>
          <w:rStyle w:val="FootnoteReference"/>
        </w:rPr>
        <w:footnoteReference w:id="17656"/>
      </w:r>
      <w:r>
        <w:t xml:space="preserve"> of the glory that shall be revealed:</w:t>
      </w:r>
      <w:r>
        <w:rPr>
          <w:rStyle w:val="FootnoteReference"/>
        </w:rPr>
        <w:footnoteReference w:id="17657"/>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8"/>
      </w:r>
      <w:r>
        <w:t xml:space="preserve"> the flock</w:t>
      </w:r>
      <w:r>
        <w:rPr>
          <w:rStyle w:val="FootnoteReference"/>
        </w:rPr>
        <w:footnoteReference w:id="17659"/>
      </w:r>
      <w:r>
        <w:t xml:space="preserve"> of God</w:t>
      </w:r>
      <w:r>
        <w:rPr>
          <w:rStyle w:val="FootnoteReference"/>
        </w:rPr>
        <w:footnoteReference w:id="17660"/>
      </w:r>
      <w:r>
        <w:t xml:space="preserve"> who is among you, taking</w:t>
      </w:r>
      <w:r>
        <w:rPr>
          <w:rStyle w:val="FootnoteReference"/>
        </w:rPr>
        <w:footnoteReference w:id="17661"/>
      </w:r>
      <w:r>
        <w:t xml:space="preserve"> the oversight of it, not by</w:t>
      </w:r>
      <w:r>
        <w:rPr>
          <w:rStyle w:val="FootnoteReference"/>
        </w:rPr>
        <w:footnoteReference w:id="17662"/>
      </w:r>
      <w:r>
        <w:t xml:space="preserve"> constraint, but willingly; not for</w:t>
      </w:r>
      <w:r>
        <w:rPr>
          <w:rStyle w:val="FootnoteReference"/>
        </w:rPr>
        <w:footnoteReference w:id="17663"/>
      </w:r>
      <w:r>
        <w:t xml:space="preserve"> filthy illegal gain, but of a ready mind;</w:t>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8"/>
      </w:r>
      <w:r>
        <w:t xml:space="preserve">, but being ensamples to the flock.</w:t>
      </w:r>
      <w:r>
        <w:rPr>
          <w:rStyle w:val="FootnoteReference"/>
        </w:rPr>
        <w:footnoteReference w:id="17669"/>
      </w:r>
      <w:r>
        <w:rPr>
          <w:rStyle w:val="FootnoteReference"/>
        </w:rPr>
        <w:footnoteReference w:id="17670"/>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1"/>
      </w:r>
      <w:r>
        <w:t xml:space="preserve">, you shall receive a crown</w:t>
      </w:r>
      <w:r>
        <w:rPr>
          <w:rStyle w:val="FootnoteReference"/>
        </w:rPr>
        <w:footnoteReference w:id="17672"/>
      </w:r>
      <w:r>
        <w:t xml:space="preserve"> of glory that fades not away.</w:t>
      </w:r>
      <w:r>
        <w:rPr>
          <w:rStyle w:val="FootnoteReference"/>
        </w:rPr>
        <w:footnoteReference w:id="17673"/>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4"/>
      </w:r>
      <w:r>
        <w:t xml:space="preserve"> with humility: for God resists the proud, and gives grace to the humble.</w:t>
      </w:r>
      <w:r>
        <w:rPr>
          <w:rStyle w:val="FootnoteReference"/>
        </w:rPr>
        <w:footnoteReference w:id="17675"/>
      </w:r>
      <w:r>
        <w:rPr>
          <w:rStyle w:val="FootnoteReference"/>
        </w:rPr>
        <w:footnoteReference w:id="17676"/>
      </w:r>
      <w:r>
        <w:rPr>
          <w:rStyle w:val="FootnoteReference"/>
        </w:rPr>
        <w:footnoteReference w:id="17677"/>
      </w:r>
      <w:r>
        <w:rPr>
          <w:rStyle w:val="FootnoteReference"/>
        </w:rPr>
        <w:footnoteReference w:id="17678"/>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79"/>
      </w:r>
      <w:r>
        <w:t xml:space="preserve"> yourselves therefore under the mighty hand of God, that he may exalt you in due time:</w:t>
      </w:r>
      <w:r>
        <w:rPr>
          <w:rStyle w:val="FootnoteReference"/>
        </w:rPr>
        <w:footnoteReference w:id="17680"/>
      </w:r>
      <w:r>
        <w:rPr>
          <w:rStyle w:val="FootnoteReference"/>
        </w:rPr>
        <w:footnoteReference w:id="17681"/>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2"/>
      </w:r>
      <w:r>
        <w:t xml:space="preserve"> all your care upon him; for he cares for you.</w:t>
      </w:r>
      <w:r>
        <w:rPr>
          <w:rStyle w:val="FootnoteReference"/>
        </w:rPr>
        <w:footnoteReference w:id="17683"/>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4"/>
      </w:r>
      <w:r>
        <w:t xml:space="preserve">, be vigilant; because your adversary the devil</w:t>
      </w:r>
      <w:r>
        <w:rPr>
          <w:rStyle w:val="FootnoteReference"/>
        </w:rPr>
        <w:footnoteReference w:id="17685"/>
      </w:r>
      <w:r>
        <w:t xml:space="preserve">, as a roaring lion, walks about, seeking whom he may devour</w:t>
      </w:r>
      <w:r>
        <w:rPr>
          <w:rStyle w:val="FootnoteReference"/>
        </w:rPr>
        <w:footnoteReference w:id="17686"/>
      </w:r>
      <w:r>
        <w:t xml:space="preserve">:</w:t>
      </w:r>
      <w:r>
        <w:rPr>
          <w:rStyle w:val="FootnoteReference"/>
        </w:rPr>
        <w:footnoteReference w:id="17687"/>
      </w:r>
      <w:r>
        <w:rPr>
          <w:rStyle w:val="FootnoteReference"/>
        </w:rPr>
        <w:footnoteReference w:id="1768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89"/>
      </w:r>
      <w:r>
        <w:t xml:space="preserve"> steadfast in the faith, knowing that the same afflictions are accomplished in your brothers that are in the world.</w:t>
      </w:r>
      <w:r>
        <w:rPr>
          <w:rStyle w:val="FootnoteReference"/>
        </w:rPr>
        <w:footnoteReference w:id="17690"/>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1"/>
      </w:r>
      <w:r>
        <w:t xml:space="preserve"> of all grace, who has called us to his eternal</w:t>
      </w:r>
      <w:r>
        <w:rPr>
          <w:rStyle w:val="FootnoteReference"/>
        </w:rPr>
        <w:footnoteReference w:id="17692"/>
      </w:r>
      <w:r>
        <w:t xml:space="preserve"> glory by Christ Jesus</w:t>
      </w:r>
      <w:r>
        <w:rPr>
          <w:rStyle w:val="FootnoteReference"/>
        </w:rPr>
        <w:footnoteReference w:id="17693"/>
      </w:r>
      <w:r>
        <w:t xml:space="preserve">, after that you have suffered a while, make</w:t>
      </w:r>
      <w:r>
        <w:rPr>
          <w:rStyle w:val="FootnoteReference"/>
        </w:rPr>
        <w:footnoteReference w:id="17694"/>
      </w:r>
      <w:r>
        <w:t xml:space="preserve"> you perfect, establish, strengthen</w:t>
      </w:r>
      <w:r>
        <w:rPr>
          <w:rStyle w:val="FootnoteReference"/>
        </w:rPr>
        <w:footnoteReference w:id="17695"/>
      </w:r>
      <w:r>
        <w:t xml:space="preserve">, settle</w:t>
      </w:r>
      <w:r>
        <w:rPr>
          <w:rStyle w:val="FootnoteReference"/>
        </w:rPr>
        <w:footnoteReference w:id="17696"/>
      </w:r>
      <w:r>
        <w:t xml:space="preserve"> you.</w:t>
      </w:r>
      <w:r>
        <w:rPr>
          <w:rStyle w:val="FootnoteReference"/>
        </w:rPr>
        <w:footnoteReference w:id="17697"/>
      </w:r>
      <w:r>
        <w:rPr>
          <w:rStyle w:val="FootnoteReference"/>
        </w:rPr>
        <w:footnoteReference w:id="17698"/>
      </w:r>
      <w:r>
        <w:rPr>
          <w:rStyle w:val="FootnoteReference"/>
        </w:rPr>
        <w:footnoteReference w:id="17699"/>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0"/>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1"/>
      </w:r>
      <w:r>
        <w:t xml:space="preserve">, a faithful</w:t>
      </w:r>
      <w:r>
        <w:rPr>
          <w:rStyle w:val="FootnoteReference"/>
        </w:rPr>
        <w:footnoteReference w:id="17702"/>
      </w:r>
      <w:r>
        <w:t xml:space="preserve"> brother to you, as I suppose, I have written briefly, exhorting</w:t>
      </w:r>
      <w:r>
        <w:rPr>
          <w:rStyle w:val="FootnoteReference"/>
        </w:rPr>
        <w:footnoteReference w:id="17703"/>
      </w:r>
      <w:r>
        <w:t xml:space="preserve">, and testifying</w:t>
      </w:r>
      <w:r>
        <w:rPr>
          <w:rStyle w:val="FootnoteReference"/>
        </w:rPr>
        <w:footnoteReference w:id="17704"/>
      </w:r>
      <w:r>
        <w:t xml:space="preserve"> that this is the true</w:t>
      </w:r>
      <w:r>
        <w:rPr>
          <w:rStyle w:val="FootnoteReference"/>
        </w:rPr>
        <w:footnoteReference w:id="17705"/>
      </w:r>
      <w:r>
        <w:t xml:space="preserve"> grace of God in which you stand.</w:t>
      </w:r>
      <w:r>
        <w:rPr>
          <w:rStyle w:val="FootnoteReference"/>
        </w:rPr>
        <w:footnoteReference w:id="17706"/>
      </w:r>
      <w:r>
        <w:rPr>
          <w:rStyle w:val="FootnoteReference"/>
        </w:rPr>
        <w:footnoteReference w:id="17707"/>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8"/>
      </w:r>
      <w:r>
        <w:t xml:space="preserve">, elect together with you, greets you; and Mark</w:t>
      </w:r>
      <w:r>
        <w:rPr>
          <w:rStyle w:val="FootnoteReference"/>
        </w:rPr>
        <w:footnoteReference w:id="17709"/>
      </w:r>
      <w:r>
        <w:t xml:space="preserve"> my son.</w:t>
      </w:r>
      <w:r>
        <w:rPr>
          <w:rStyle w:val="FootnoteReference"/>
        </w:rPr>
        <w:footnoteReference w:id="17710"/>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6"/>
      </w:r>
      <w:r>
        <w:t xml:space="preserve"> kiss of love. Peace</w:t>
      </w:r>
      <w:r>
        <w:rPr>
          <w:rStyle w:val="FootnoteReference"/>
        </w:rPr>
        <w:footnoteReference w:id="17717"/>
      </w:r>
      <w:r>
        <w:t xml:space="preserve"> be with you all that are in Christ Jesus. Amen.</w:t>
      </w:r>
      <w:r>
        <w:rPr>
          <w:rStyle w:val="FootnoteReference"/>
        </w:rPr>
        <w:footnoteReference w:id="17718"/>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19"/>
      </w:r>
      <w:r>
        <w:t xml:space="preserve"> Peter</w:t>
      </w:r>
      <w:r>
        <w:rPr>
          <w:rStyle w:val="FootnoteReference"/>
        </w:rPr>
        <w:footnoteReference w:id="17720"/>
      </w:r>
      <w:r>
        <w:t xml:space="preserve">, a slave and an apostle</w:t>
      </w:r>
      <w:r>
        <w:rPr>
          <w:rStyle w:val="FootnoteReference"/>
        </w:rPr>
        <w:footnoteReference w:id="17721"/>
      </w:r>
      <w:r>
        <w:t xml:space="preserve"> of Jesus</w:t>
      </w:r>
      <w:r>
        <w:rPr>
          <w:rStyle w:val="FootnoteReference"/>
        </w:rPr>
        <w:footnoteReference w:id="17722"/>
      </w:r>
      <w:r>
        <w:t xml:space="preserve"> Christ</w:t>
      </w:r>
      <w:r>
        <w:rPr>
          <w:rStyle w:val="FootnoteReference"/>
        </w:rPr>
        <w:footnoteReference w:id="17723"/>
      </w:r>
      <w:r>
        <w:t xml:space="preserve">, to those who have obtained like precious faith with us through the righteousness of God</w:t>
      </w:r>
      <w:r>
        <w:rPr>
          <w:rStyle w:val="FootnoteReference"/>
        </w:rPr>
        <w:footnoteReference w:id="17724"/>
      </w:r>
      <w:r>
        <w:t xml:space="preserve"> and our Savior Jesus Christ:</w:t>
      </w:r>
      <w:r>
        <w:rPr>
          <w:rStyle w:val="FootnoteReference"/>
        </w:rPr>
        <w:footnoteReference w:id="17725"/>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2"/>
      </w:r>
      <w:r>
        <w:t xml:space="preserve"> and peace be multiplied to you through the knowledge</w:t>
      </w:r>
      <w:r>
        <w:rPr>
          <w:rStyle w:val="FootnoteReference"/>
        </w:rPr>
        <w:footnoteReference w:id="17733"/>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4"/>
      </w:r>
      <w:r>
        <w:t xml:space="preserve"> us to glory and virtue</w:t>
      </w:r>
      <w:r>
        <w:rPr>
          <w:rStyle w:val="FootnoteReference"/>
        </w:rPr>
        <w:footnoteReference w:id="17735"/>
      </w:r>
      <w:r>
        <w:t xml:space="preserve">:</w:t>
      </w:r>
      <w:r>
        <w:rPr>
          <w:rStyle w:val="FootnoteReference"/>
        </w:rPr>
        <w:footnoteReference w:id="17736"/>
      </w:r>
      <w:r>
        <w:rPr>
          <w:rStyle w:val="FootnoteReference"/>
        </w:rPr>
        <w:footnoteReference w:id="17737"/>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8"/>
      </w:r>
      <w:r>
        <w:t xml:space="preserve"> to us exceeding great and precious promises: that by these you might be partakers of the divine nature, having escaped the corruption that is in the world through lust.</w:t>
      </w:r>
      <w:r>
        <w:rPr>
          <w:rStyle w:val="FootnoteReference"/>
        </w:rPr>
        <w:footnoteReference w:id="17739"/>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0"/>
      </w:r>
      <w:r>
        <w:t xml:space="preserve"> this, giving</w:t>
      </w:r>
      <w:r>
        <w:rPr>
          <w:rStyle w:val="FootnoteReference"/>
        </w:rPr>
        <w:footnoteReference w:id="17741"/>
      </w:r>
      <w:r>
        <w:t xml:space="preserve"> all diligence, add to your faith virtue</w:t>
      </w:r>
      <w:r>
        <w:rPr>
          <w:rStyle w:val="FootnoteReference"/>
        </w:rPr>
        <w:footnoteReference w:id="17742"/>
      </w:r>
      <w:r>
        <w:t xml:space="preserve">; and to virtue knowledge</w:t>
      </w:r>
      <w:r>
        <w:rPr>
          <w:rStyle w:val="FootnoteReference"/>
        </w:rPr>
        <w:footnoteReference w:id="17743"/>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4"/>
      </w:r>
      <w:r>
        <w:t xml:space="preserve">; and to patience godliness</w:t>
      </w:r>
      <w:r>
        <w:rPr>
          <w:rStyle w:val="FootnoteReference"/>
        </w:rPr>
        <w:footnoteReference w:id="17745"/>
      </w:r>
      <w:r>
        <w:t xml:space="preserve">;</w:t>
      </w:r>
      <w:r>
        <w:rPr>
          <w:rStyle w:val="FootnoteReference"/>
        </w:rPr>
        <w:footnoteReference w:id="1774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7"/>
      </w:r>
      <w:r>
        <w:t xml:space="preserve"> kindness; and to brotherly kindness love.</w:t>
      </w:r>
      <w:r>
        <w:rPr>
          <w:rStyle w:val="FootnoteReference"/>
        </w:rPr>
        <w:footnoteReference w:id="1774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49"/>
      </w:r>
      <w:r>
        <w:t xml:space="preserve">, and abound</w:t>
      </w:r>
      <w:r>
        <w:rPr>
          <w:rStyle w:val="FootnoteReference"/>
        </w:rPr>
        <w:footnoteReference w:id="17750"/>
      </w:r>
      <w:r>
        <w:t xml:space="preserve">, they make you that you shall neither be barren</w:t>
      </w:r>
      <w:r>
        <w:rPr>
          <w:rStyle w:val="FootnoteReference"/>
        </w:rPr>
        <w:footnoteReference w:id="17751"/>
      </w:r>
      <w:r>
        <w:t xml:space="preserve"> nor unfruitful</w:t>
      </w:r>
      <w:r>
        <w:rPr>
          <w:rStyle w:val="FootnoteReference"/>
        </w:rPr>
        <w:footnoteReference w:id="17752"/>
      </w:r>
      <w:r>
        <w:t xml:space="preserve"> in the knowledge of our Lord Jesus Christ.</w:t>
      </w:r>
      <w:r>
        <w:rPr>
          <w:rStyle w:val="FootnoteReference"/>
        </w:rPr>
        <w:footnoteReference w:id="17753"/>
      </w:r>
      <w:r>
        <w:rPr>
          <w:rStyle w:val="FootnoteReference"/>
        </w:rPr>
        <w:footnoteReference w:id="1775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5"/>
      </w:r>
      <w:r>
        <w:t xml:space="preserve">, and cannot see far off, and has forgotten that he was purged from his old sins.</w:t>
      </w:r>
      <w:r>
        <w:rPr>
          <w:rStyle w:val="FootnoteReference"/>
        </w:rPr>
        <w:footnoteReference w:id="17756"/>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7"/>
      </w:r>
      <w:r>
        <w:t xml:space="preserve"> diligence to make</w:t>
      </w:r>
      <w:r>
        <w:rPr>
          <w:rStyle w:val="FootnoteReference"/>
        </w:rPr>
        <w:footnoteReference w:id="17758"/>
      </w:r>
      <w:r>
        <w:t xml:space="preserve"> your calling and election</w:t>
      </w:r>
      <w:r>
        <w:rPr>
          <w:rStyle w:val="FootnoteReference"/>
        </w:rPr>
        <w:footnoteReference w:id="17759"/>
      </w:r>
      <w:r>
        <w:t xml:space="preserve"> sure: for if you do these things, you shall never</w:t>
      </w:r>
      <w:r>
        <w:rPr>
          <w:rStyle w:val="FootnoteReference"/>
        </w:rPr>
        <w:footnoteReference w:id="17760"/>
      </w:r>
      <w:r>
        <w:t xml:space="preserve"> fall:</w:t>
      </w:r>
      <w:r>
        <w:rPr>
          <w:rStyle w:val="FootnoteReference"/>
        </w:rPr>
        <w:footnoteReference w:id="17761"/>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2"/>
      </w:r>
      <w:r>
        <w:t xml:space="preserve"> shall be supplied to you abundantly</w:t>
      </w:r>
      <w:r>
        <w:rPr>
          <w:rStyle w:val="FootnoteReference"/>
        </w:rPr>
        <w:footnoteReference w:id="17763"/>
      </w:r>
      <w:r>
        <w:t xml:space="preserve"> into the eternal kingdom of our Lord and Savior Jesus Christ.</w:t>
      </w:r>
      <w:r>
        <w:rPr>
          <w:rStyle w:val="FootnoteReference"/>
        </w:rPr>
        <w:footnoteReference w:id="17764"/>
      </w:r>
      <w:r>
        <w:rPr>
          <w:rStyle w:val="FootnoteReference"/>
        </w:rPr>
        <w:footnoteReference w:id="17765"/>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6"/>
      </w:r>
      <w:r>
        <w:t xml:space="preserve"> be negligent to put you always in remembrance of these things, though</w:t>
      </w:r>
      <w:r>
        <w:rPr>
          <w:rStyle w:val="FootnoteReference"/>
        </w:rPr>
        <w:footnoteReference w:id="17767"/>
      </w:r>
      <w:r>
        <w:t xml:space="preserve"> you know them, and be</w:t>
      </w:r>
      <w:r>
        <w:rPr>
          <w:rStyle w:val="FootnoteReference"/>
        </w:rPr>
        <w:footnoteReference w:id="17768"/>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69"/>
      </w:r>
      <w:r>
        <w:t xml:space="preserve"> as I am</w:t>
      </w:r>
      <w:r>
        <w:rPr>
          <w:rStyle w:val="FootnoteReference"/>
        </w:rPr>
        <w:footnoteReference w:id="17770"/>
      </w:r>
      <w:r>
        <w:t xml:space="preserve"> in this tabernacle, to stir</w:t>
      </w:r>
      <w:r>
        <w:rPr>
          <w:rStyle w:val="FootnoteReference"/>
        </w:rPr>
        <w:footnoteReference w:id="17771"/>
      </w:r>
      <w:r>
        <w:t xml:space="preserve"> you up by putting you in remembrance;</w:t>
      </w:r>
      <w:r>
        <w:rPr>
          <w:rStyle w:val="FootnoteReference"/>
        </w:rPr>
        <w:footnoteReference w:id="17772"/>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3"/>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4"/>
      </w:r>
      <w:r>
        <w:t xml:space="preserve"> and coming</w:t>
      </w:r>
      <w:r>
        <w:rPr>
          <w:rStyle w:val="FootnoteReference"/>
        </w:rPr>
        <w:footnoteReference w:id="17775"/>
      </w:r>
      <w:r>
        <w:t xml:space="preserve"> of our Lord Jesus Christ, but were eyewitnesses of his majesty.</w:t>
      </w:r>
      <w:r>
        <w:rPr>
          <w:rStyle w:val="FootnoteReference"/>
        </w:rPr>
        <w:footnoteReference w:id="1777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7"/>
      </w:r>
      <w:r>
        <w:t xml:space="preserve"> such a voice to him from the excellent glory, This is my beloved Son, in whom</w:t>
      </w:r>
      <w:r>
        <w:rPr>
          <w:rStyle w:val="FootnoteReference"/>
        </w:rPr>
        <w:footnoteReference w:id="17778"/>
      </w:r>
      <w:r>
        <w:t xml:space="preserve"> I am well pleased.</w:t>
      </w:r>
      <w:r>
        <w:rPr>
          <w:rStyle w:val="FootnoteReference"/>
        </w:rPr>
        <w:footnoteReference w:id="17779"/>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0"/>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1"/>
      </w:r>
      <w:r>
        <w:t xml:space="preserve"> sure word of prophecy; to which you do well that you take heed, as to a light</w:t>
      </w:r>
      <w:r>
        <w:rPr>
          <w:rStyle w:val="FootnoteReference"/>
        </w:rPr>
        <w:footnoteReference w:id="17782"/>
      </w:r>
      <w:r>
        <w:t xml:space="preserve"> that shines in a dark place, until the day dawn, and the day star arise in your hearts:</w:t>
      </w:r>
      <w:r>
        <w:rPr>
          <w:rStyle w:val="FootnoteReference"/>
        </w:rPr>
        <w:footnoteReference w:id="17783"/>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4"/>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5"/>
      </w:r>
      <w:r>
        <w:t xml:space="preserve"> came not in old time</w:t>
      </w:r>
      <w:r>
        <w:rPr>
          <w:rStyle w:val="FootnoteReference"/>
        </w:rPr>
        <w:footnoteReference w:id="17786"/>
      </w:r>
      <w:r>
        <w:t xml:space="preserve"> by the will of man: but holy men of God spoke as they were moved by the Holy</w:t>
      </w:r>
      <w:r>
        <w:rPr>
          <w:rStyle w:val="FootnoteReference"/>
        </w:rPr>
        <w:footnoteReference w:id="17787"/>
      </w:r>
      <w:r>
        <w:t xml:space="preserve"> Spirit.</w:t>
      </w:r>
      <w:r>
        <w:rPr>
          <w:rStyle w:val="FootnoteReference"/>
        </w:rPr>
        <w:footnoteReference w:id="177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89"/>
      </w:r>
      <w:r>
        <w:t xml:space="preserve"> false prophets also among the people, even as there shall be false teachers among you, who privately shall bring in destructive heresies, even denying</w:t>
      </w:r>
      <w:r>
        <w:rPr>
          <w:rStyle w:val="FootnoteReference"/>
        </w:rPr>
        <w:footnoteReference w:id="17790"/>
      </w:r>
      <w:r>
        <w:t xml:space="preserve"> the Lord that bought</w:t>
      </w:r>
      <w:r>
        <w:rPr>
          <w:rStyle w:val="FootnoteReference"/>
        </w:rPr>
        <w:footnoteReference w:id="17791"/>
      </w:r>
      <w:r>
        <w:t xml:space="preserve"> them, and bring</w:t>
      </w:r>
      <w:r>
        <w:rPr>
          <w:rStyle w:val="FootnoteReference"/>
        </w:rPr>
        <w:footnoteReference w:id="17792"/>
      </w:r>
      <w:r>
        <w:t xml:space="preserve"> upon themselves swift destruction.</w:t>
      </w:r>
      <w:r>
        <w:rPr>
          <w:rStyle w:val="FootnoteReference"/>
        </w:rPr>
        <w:footnoteReference w:id="17793"/>
      </w:r>
      <w:r>
        <w:rPr>
          <w:rStyle w:val="FootnoteReference"/>
        </w:rPr>
        <w:footnoteReference w:id="17794"/>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5"/>
      </w:r>
      <w:r>
        <w:t xml:space="preserve">; by reason of whom the way of truth shall be evil</w:t>
      </w:r>
      <w:r>
        <w:rPr>
          <w:rStyle w:val="FootnoteReference"/>
        </w:rPr>
        <w:footnoteReference w:id="17796"/>
      </w:r>
      <w:r>
        <w:t xml:space="preserve"> spoken of.</w:t>
      </w:r>
      <w:r>
        <w:rPr>
          <w:rStyle w:val="FootnoteReference"/>
        </w:rPr>
        <w:footnoteReference w:id="17797"/>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8"/>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799"/>
      </w:r>
      <w:r>
        <w:t xml:space="preserve"> spared</w:t>
      </w:r>
      <w:r>
        <w:rPr>
          <w:rStyle w:val="FootnoteReference"/>
        </w:rPr>
        <w:footnoteReference w:id="17800"/>
      </w:r>
      <w:r>
        <w:t xml:space="preserve"> not the angels</w:t>
      </w:r>
      <w:r>
        <w:rPr>
          <w:rStyle w:val="FootnoteReference"/>
        </w:rPr>
        <w:footnoteReference w:id="17801"/>
      </w:r>
      <w:r>
        <w:t xml:space="preserve"> that sinned, but cast them down to Tartarus</w:t>
      </w:r>
      <w:r>
        <w:rPr>
          <w:rStyle w:val="FootnoteReference"/>
        </w:rPr>
        <w:footnoteReference w:id="17802"/>
      </w:r>
      <w:r>
        <w:t xml:space="preserve">, and delivered them into chains of darkness, to be</w:t>
      </w:r>
      <w:r>
        <w:rPr>
          <w:rStyle w:val="FootnoteReference"/>
        </w:rPr>
        <w:footnoteReference w:id="17803"/>
      </w:r>
      <w:r>
        <w:t xml:space="preserve"> reserved to judgment;</w:t>
      </w:r>
      <w:r>
        <w:rPr>
          <w:rStyle w:val="FootnoteReference"/>
        </w:rPr>
        <w:footnoteReference w:id="17804"/>
      </w:r>
      <w:r>
        <w:rPr>
          <w:rStyle w:val="FootnoteReference"/>
        </w:rPr>
        <w:footnoteReference w:id="17805"/>
      </w:r>
      <w:r>
        <w:rPr>
          <w:rStyle w:val="FootnoteReference"/>
        </w:rPr>
        <w:footnoteReference w:id="17806"/>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7"/>
      </w:r>
      <w:r>
        <w:t xml:space="preserve"> not the old world, but saved Noah</w:t>
      </w:r>
      <w:r>
        <w:rPr>
          <w:rStyle w:val="FootnoteReference"/>
        </w:rPr>
        <w:footnoteReference w:id="17808"/>
      </w:r>
      <w:r>
        <w:t xml:space="preserve"> the eighth</w:t>
      </w:r>
      <w:r>
        <w:rPr>
          <w:rStyle w:val="FootnoteReference"/>
        </w:rPr>
        <w:footnoteReference w:id="17809"/>
      </w:r>
      <w:r>
        <w:t xml:space="preserve"> person, a preacher</w:t>
      </w:r>
      <w:r>
        <w:rPr>
          <w:rStyle w:val="FootnoteReference"/>
        </w:rPr>
        <w:footnoteReference w:id="17810"/>
      </w:r>
      <w:r>
        <w:t xml:space="preserve"> of righteousness, bringing</w:t>
      </w:r>
      <w:r>
        <w:rPr>
          <w:rStyle w:val="FootnoteReference"/>
        </w:rPr>
        <w:footnoteReference w:id="17811"/>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2"/>
      </w:r>
      <w:r>
        <w:t xml:space="preserve"> the cities of Sodom</w:t>
      </w:r>
      <w:r>
        <w:rPr>
          <w:rStyle w:val="FootnoteReference"/>
        </w:rPr>
        <w:footnoteReference w:id="17813"/>
      </w:r>
      <w:r>
        <w:t xml:space="preserve"> and Gomorrah</w:t>
      </w:r>
      <w:r>
        <w:rPr>
          <w:rStyle w:val="FootnoteReference"/>
        </w:rPr>
        <w:footnoteReference w:id="17814"/>
      </w:r>
      <w:r>
        <w:t xml:space="preserve"> into ashes condemned them with an overthrow, making</w:t>
      </w:r>
      <w:r>
        <w:rPr>
          <w:rStyle w:val="FootnoteReference"/>
        </w:rPr>
        <w:footnoteReference w:id="17815"/>
      </w:r>
      <w:r>
        <w:t xml:space="preserve"> them an example to those that after should live ungodly;</w:t>
      </w:r>
      <w:r>
        <w:rPr>
          <w:rStyle w:val="FootnoteReference"/>
        </w:rPr>
        <w:footnoteReference w:id="17816"/>
      </w:r>
      <w:r>
        <w:rPr>
          <w:rStyle w:val="FootnoteReference"/>
        </w:rPr>
        <w:footnoteReference w:id="17817"/>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8"/>
      </w:r>
      <w:r>
        <w:t xml:space="preserve"> just Lot</w:t>
      </w:r>
      <w:r>
        <w:rPr>
          <w:rStyle w:val="FootnoteReference"/>
        </w:rPr>
        <w:footnoteReference w:id="17819"/>
      </w:r>
      <w:r>
        <w:t xml:space="preserve">, vexed</w:t>
      </w:r>
      <w:r>
        <w:rPr>
          <w:rStyle w:val="FootnoteReference"/>
        </w:rPr>
        <w:footnoteReference w:id="17820"/>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1"/>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2"/>
      </w:r>
      <w:r>
        <w:t xml:space="preserve"> out of temptations, and to reserve the unjust to the day of judgment to be punished:</w:t>
      </w:r>
      <w:r>
        <w:rPr>
          <w:rStyle w:val="FootnoteReference"/>
        </w:rPr>
        <w:footnoteReference w:id="17823"/>
      </w:r>
      <w:r>
        <w:rPr>
          <w:rStyle w:val="FootnoteReference"/>
        </w:rPr>
        <w:footnoteReference w:id="17824"/>
      </w:r>
      <w:r>
        <w:rPr>
          <w:rStyle w:val="FootnoteReference"/>
        </w:rPr>
        <w:footnoteReference w:id="17825"/>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6"/>
      </w:r>
      <w:r>
        <w:t xml:space="preserve"> government. Arrogant are they, self-willed, they are not afraid to speak</w:t>
      </w:r>
      <w:r>
        <w:rPr>
          <w:rStyle w:val="FootnoteReference"/>
        </w:rPr>
        <w:footnoteReference w:id="17827"/>
      </w:r>
      <w:r>
        <w:t xml:space="preserve"> evil of dignities.</w:t>
      </w:r>
      <w:r>
        <w:rPr>
          <w:rStyle w:val="FootnoteReference"/>
        </w:rPr>
        <w:footnoteReference w:id="17828"/>
      </w:r>
      <w:r>
        <w:rPr>
          <w:rStyle w:val="FootnoteReference"/>
        </w:rPr>
        <w:footnoteReference w:id="17829"/>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0"/>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1"/>
      </w:r>
      <w:r>
        <w:t xml:space="preserve"> brute beasts, made to be taken and destroyed, speak evil of the things that they understand not; and shall utterly perish</w:t>
      </w:r>
      <w:r>
        <w:rPr>
          <w:rStyle w:val="FootnoteReference"/>
        </w:rPr>
        <w:footnoteReference w:id="17832"/>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3"/>
      </w:r>
      <w:r>
        <w:t xml:space="preserve"> of unrighteousness, as those who count it pleasure to riot</w:t>
      </w:r>
      <w:r>
        <w:rPr>
          <w:rStyle w:val="FootnoteReference"/>
        </w:rPr>
        <w:footnoteReference w:id="17834"/>
      </w:r>
      <w:r>
        <w:t xml:space="preserve"> in the day time. Spots</w:t>
      </w:r>
      <w:r>
        <w:rPr>
          <w:rStyle w:val="FootnoteReference"/>
        </w:rPr>
        <w:footnoteReference w:id="17835"/>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6"/>
      </w:r>
      <w:r>
        <w:t xml:space="preserve"> full of adultery, and that cannot</w:t>
      </w:r>
      <w:r>
        <w:rPr>
          <w:rStyle w:val="FootnoteReference"/>
        </w:rPr>
        <w:footnoteReference w:id="17837"/>
      </w:r>
      <w:r>
        <w:t xml:space="preserve"> cease from sin; beguiling</w:t>
      </w:r>
      <w:r>
        <w:rPr>
          <w:rStyle w:val="FootnoteReference"/>
        </w:rPr>
        <w:footnoteReference w:id="17838"/>
      </w:r>
      <w:r>
        <w:t xml:space="preserve"> unstable souls: a heart they have exercised with covetous practices; cursed</w:t>
      </w:r>
      <w:r>
        <w:rPr>
          <w:rStyle w:val="FootnoteReference"/>
        </w:rPr>
        <w:footnoteReference w:id="17839"/>
      </w:r>
      <w:r>
        <w:t xml:space="preserve"> children:</w:t>
      </w:r>
      <w:r>
        <w:rPr>
          <w:rStyle w:val="FootnoteReference"/>
        </w:rPr>
        <w:footnoteReference w:id="17840"/>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1"/>
      </w:r>
      <w:r>
        <w:t xml:space="preserve"> the right way, and are gone astray, following the way of Balaam</w:t>
      </w:r>
      <w:r>
        <w:rPr>
          <w:rStyle w:val="FootnoteReference"/>
        </w:rPr>
        <w:footnoteReference w:id="17842"/>
      </w:r>
      <w:r>
        <w:t xml:space="preserve"> the son of Bosor</w:t>
      </w:r>
      <w:r>
        <w:rPr>
          <w:rStyle w:val="FootnoteReference"/>
        </w:rPr>
        <w:footnoteReference w:id="17843"/>
      </w:r>
      <w:r>
        <w:t xml:space="preserve">, who loved the wages</w:t>
      </w:r>
      <w:r>
        <w:rPr>
          <w:rStyle w:val="FootnoteReference"/>
        </w:rPr>
        <w:footnoteReference w:id="17844"/>
      </w:r>
      <w:r>
        <w:t xml:space="preserve"> of unrighteousness;</w:t>
      </w:r>
      <w:r>
        <w:rPr>
          <w:rStyle w:val="FootnoteReference"/>
        </w:rPr>
        <w:footnoteReference w:id="17845"/>
      </w:r>
      <w:r>
        <w:rPr>
          <w:rStyle w:val="FootnoteReference"/>
        </w:rPr>
        <w:footnoteReference w:id="17846"/>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7"/>
      </w:r>
      <w:r>
        <w:t xml:space="preserve"> of the prophet.</w:t>
      </w:r>
      <w:r>
        <w:rPr>
          <w:rStyle w:val="FootnoteReference"/>
        </w:rPr>
        <w:footnoteReference w:id="17848"/>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49"/>
      </w:r>
      <w:r>
        <w:t xml:space="preserve"> without water, clouds</w:t>
      </w:r>
      <w:r>
        <w:rPr>
          <w:rStyle w:val="FootnoteReference"/>
        </w:rPr>
        <w:footnoteReference w:id="17850"/>
      </w:r>
      <w:r>
        <w:t xml:space="preserve"> that are carried with a tempest; to whom the mist</w:t>
      </w:r>
      <w:r>
        <w:rPr>
          <w:rStyle w:val="FootnoteReference"/>
        </w:rPr>
        <w:footnoteReference w:id="17851"/>
      </w:r>
      <w:r>
        <w:t xml:space="preserve"> of darkness</w:t>
      </w:r>
      <w:r>
        <w:rPr>
          <w:rStyle w:val="FootnoteReference"/>
        </w:rPr>
        <w:footnoteReference w:id="17852"/>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3"/>
      </w:r>
      <w:r>
        <w:t xml:space="preserve"> great swelling</w:t>
      </w:r>
      <w:r>
        <w:rPr>
          <w:rStyle w:val="FootnoteReference"/>
        </w:rPr>
        <w:footnoteReference w:id="17854"/>
      </w:r>
      <w:r>
        <w:t xml:space="preserve"> words of vanity, they allure through the lusts of the flesh, through much sensuality, those that were</w:t>
      </w:r>
      <w:r>
        <w:rPr>
          <w:rStyle w:val="FootnoteReference"/>
        </w:rPr>
        <w:footnoteReference w:id="17855"/>
      </w:r>
      <w:r>
        <w:t xml:space="preserve"> clean escaped from them who live in error.</w:t>
      </w:r>
      <w:r>
        <w:rPr>
          <w:rStyle w:val="FootnoteReference"/>
        </w:rPr>
        <w:footnoteReference w:id="17856"/>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7"/>
      </w:r>
      <w:r>
        <w:t xml:space="preserve"> them liberty, they themselves</w:t>
      </w:r>
      <w:r>
        <w:rPr>
          <w:rStyle w:val="FootnoteReference"/>
        </w:rPr>
        <w:footnoteReference w:id="17858"/>
      </w:r>
      <w:r>
        <w:t xml:space="preserve"> are the slaves of corruption: for of whom a man is overcome</w:t>
      </w:r>
      <w:r>
        <w:rPr>
          <w:rStyle w:val="FootnoteReference"/>
        </w:rPr>
        <w:footnoteReference w:id="17859"/>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0"/>
      </w:r>
      <w:r>
        <w:t xml:space="preserve"> the pollutions of the world through the knowledge of the Lord and Savior Jesus</w:t>
      </w:r>
      <w:r>
        <w:rPr>
          <w:rStyle w:val="FootnoteReference"/>
        </w:rPr>
        <w:footnoteReference w:id="17861"/>
      </w:r>
      <w:r>
        <w:t xml:space="preserve"> Christ</w:t>
      </w:r>
      <w:r>
        <w:rPr>
          <w:rStyle w:val="FootnoteReference"/>
        </w:rPr>
        <w:footnoteReference w:id="17862"/>
      </w:r>
      <w:r>
        <w:t xml:space="preserve">, they are again entangled in it, and overcome, the latter</w:t>
      </w:r>
      <w:r>
        <w:rPr>
          <w:rStyle w:val="FootnoteReference"/>
        </w:rPr>
        <w:footnoteReference w:id="17863"/>
      </w:r>
      <w:r>
        <w:t xml:space="preserve"> end is worse with them than the beginning.</w:t>
      </w:r>
      <w:r>
        <w:rPr>
          <w:rStyle w:val="FootnoteReference"/>
        </w:rPr>
        <w:footnoteReference w:id="17864"/>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5"/>
      </w:r>
      <w:r>
        <w:t xml:space="preserve"> been better for them not to have known the way</w:t>
      </w:r>
      <w:r>
        <w:rPr>
          <w:rStyle w:val="FootnoteReference"/>
        </w:rPr>
        <w:footnoteReference w:id="17866"/>
      </w:r>
      <w:r>
        <w:t xml:space="preserve"> of righteousness, than, after they have known it, to turn</w:t>
      </w:r>
      <w:r>
        <w:rPr>
          <w:rStyle w:val="FootnoteReference"/>
        </w:rPr>
        <w:footnoteReference w:id="17867"/>
      </w:r>
      <w:r>
        <w:t xml:space="preserve"> from the holy</w:t>
      </w:r>
      <w:r>
        <w:rPr>
          <w:rStyle w:val="FootnoteReference"/>
        </w:rPr>
        <w:footnoteReference w:id="1786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6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0"/>
      </w:r>
      <w:r>
        <w:t xml:space="preserve">, beloved, I now write to you; in both which I stir</w:t>
      </w:r>
      <w:r>
        <w:rPr>
          <w:rStyle w:val="FootnoteReference"/>
        </w:rPr>
        <w:footnoteReference w:id="17871"/>
      </w:r>
      <w:r>
        <w:t xml:space="preserve"> up your pure</w:t>
      </w:r>
      <w:r>
        <w:rPr>
          <w:rStyle w:val="FootnoteReference"/>
        </w:rPr>
        <w:footnoteReference w:id="17872"/>
      </w:r>
      <w:r>
        <w:t xml:space="preserve"> minds by way of remembrance:</w:t>
      </w:r>
      <w:r>
        <w:rPr>
          <w:rStyle w:val="FootnoteReference"/>
        </w:rPr>
        <w:footnoteReference w:id="1787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4"/>
      </w:r>
      <w:r>
        <w:t xml:space="preserve"> the commandment of us the apostles of the Lord and Savior:</w:t>
      </w:r>
      <w:r>
        <w:rPr>
          <w:rStyle w:val="FootnoteReference"/>
        </w:rPr>
        <w:footnoteReference w:id="1787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6"/>
      </w:r>
      <w:r>
        <w:t xml:space="preserve"> shall come in the last days scoffers</w:t>
      </w:r>
      <w:r>
        <w:rPr>
          <w:rStyle w:val="FootnoteReference"/>
        </w:rPr>
        <w:footnoteReference w:id="17877"/>
      </w:r>
      <w:r>
        <w:t xml:space="preserve">, walking</w:t>
      </w:r>
      <w:r>
        <w:rPr>
          <w:rStyle w:val="FootnoteReference"/>
        </w:rPr>
        <w:footnoteReference w:id="1787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79"/>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0"/>
      </w:r>
      <w:r>
        <w:t xml:space="preserve"> are ignorant of, that by the word</w:t>
      </w:r>
      <w:r>
        <w:rPr>
          <w:rStyle w:val="FootnoteReference"/>
        </w:rPr>
        <w:footnoteReference w:id="17881"/>
      </w:r>
      <w:r>
        <w:t xml:space="preserve"> of God</w:t>
      </w:r>
      <w:r>
        <w:rPr>
          <w:rStyle w:val="FootnoteReference"/>
        </w:rPr>
        <w:footnoteReference w:id="17882"/>
      </w:r>
      <w:r>
        <w:t xml:space="preserve"> the heavens were of old, and the earth standing</w:t>
      </w:r>
      <w:r>
        <w:rPr>
          <w:rStyle w:val="FootnoteReference"/>
        </w:rPr>
        <w:footnoteReference w:id="17883"/>
      </w:r>
      <w:r>
        <w:t xml:space="preserve"> out of the water and in the water:</w:t>
      </w:r>
      <w:r>
        <w:rPr>
          <w:rStyle w:val="FootnoteReference"/>
        </w:rPr>
        <w:footnoteReference w:id="17884"/>
      </w:r>
      <w:r>
        <w:rPr>
          <w:rStyle w:val="FootnoteReference"/>
        </w:rPr>
        <w:footnoteReference w:id="17885"/>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6"/>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7"/>
      </w:r>
      <w:r>
        <w:t xml:space="preserve"> and the earth, which are now, by the same word are kept in store, reserved to fire against</w:t>
      </w:r>
      <w:r>
        <w:rPr>
          <w:rStyle w:val="FootnoteReference"/>
        </w:rPr>
        <w:footnoteReference w:id="17888"/>
      </w:r>
      <w:r>
        <w:t xml:space="preserve"> the day of judgment and destruction of ungodly men.</w:t>
      </w:r>
      <w:r>
        <w:rPr>
          <w:rStyle w:val="FootnoteReference"/>
        </w:rPr>
        <w:footnoteReference w:id="17889"/>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0"/>
      </w:r>
      <w:r>
        <w:t xml:space="preserve"> day is with the Lord as a thousand years, and a thousand years as one day.</w:t>
      </w:r>
      <w:r>
        <w:rPr>
          <w:rStyle w:val="FootnoteReference"/>
        </w:rPr>
        <w:footnoteReference w:id="17891"/>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2"/>
      </w:r>
      <w:r>
        <w:t xml:space="preserve"> longsuffering toward us, not willing</w:t>
      </w:r>
      <w:r>
        <w:rPr>
          <w:rStyle w:val="FootnoteReference"/>
        </w:rPr>
        <w:footnoteReference w:id="17893"/>
      </w:r>
      <w:r>
        <w:t xml:space="preserve"> that any should perish, but that</w:t>
      </w:r>
      <w:r>
        <w:rPr>
          <w:rStyle w:val="FootnoteReference"/>
        </w:rPr>
        <w:footnoteReference w:id="17894"/>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5"/>
      </w:r>
      <w:r>
        <w:t xml:space="preserve"> thief in the night; in which</w:t>
      </w:r>
      <w:r>
        <w:rPr>
          <w:rStyle w:val="FootnoteReference"/>
        </w:rPr>
        <w:footnoteReference w:id="17896"/>
      </w:r>
      <w:r>
        <w:t xml:space="preserve"> the heavens shall pass away with a great noise, and the elements</w:t>
      </w:r>
      <w:r>
        <w:rPr>
          <w:rStyle w:val="FootnoteReference"/>
        </w:rPr>
        <w:footnoteReference w:id="17897"/>
      </w:r>
      <w:r>
        <w:t xml:space="preserve"> shall melt</w:t>
      </w:r>
      <w:r>
        <w:rPr>
          <w:rStyle w:val="FootnoteReference"/>
        </w:rPr>
        <w:footnoteReference w:id="17898"/>
      </w:r>
      <w:r>
        <w:t xml:space="preserve"> with fervent heat, the earth</w:t>
      </w:r>
      <w:r>
        <w:rPr>
          <w:rStyle w:val="FootnoteReference"/>
        </w:rPr>
        <w:footnoteReference w:id="1789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0"/>
      </w:r>
      <w:r>
        <w:t xml:space="preserve"> things shall be dissolved, what manner of persons ought you to be in all</w:t>
      </w:r>
      <w:r>
        <w:rPr>
          <w:rStyle w:val="FootnoteReference"/>
        </w:rPr>
        <w:footnoteReference w:id="17901"/>
      </w:r>
      <w:r>
        <w:t xml:space="preserve"> holy conduct and godliness</w:t>
      </w:r>
      <w:r>
        <w:rPr>
          <w:rStyle w:val="FootnoteReference"/>
        </w:rPr>
        <w:footnoteReference w:id="17902"/>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3"/>
      </w:r>
      <w:r>
        <w:t xml:space="preserve"> for and hasting to the coming of the day of God, in which the heavens</w:t>
      </w:r>
      <w:r>
        <w:rPr>
          <w:rStyle w:val="FootnoteReference"/>
        </w:rPr>
        <w:footnoteReference w:id="17904"/>
      </w:r>
      <w:r>
        <w:t xml:space="preserve"> being on fire shall be dissolved, and the elements shall melt</w:t>
      </w:r>
      <w:r>
        <w:rPr>
          <w:rStyle w:val="FootnoteReference"/>
        </w:rPr>
        <w:footnoteReference w:id="17905"/>
      </w:r>
      <w:r>
        <w:t xml:space="preserve"> with fervent heat?</w:t>
      </w:r>
      <w:r>
        <w:rPr>
          <w:rStyle w:val="FootnoteReference"/>
        </w:rPr>
        <w:footnoteReference w:id="17906"/>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7"/>
      </w:r>
      <w:r>
        <w:t xml:space="preserve"> that you look for such things, be diligent</w:t>
      </w:r>
      <w:r>
        <w:rPr>
          <w:rStyle w:val="FootnoteReference"/>
        </w:rPr>
        <w:footnoteReference w:id="17908"/>
      </w:r>
      <w:r>
        <w:t xml:space="preserve"> that you may be found of him in peace</w:t>
      </w:r>
      <w:r>
        <w:rPr>
          <w:rStyle w:val="FootnoteReference"/>
        </w:rPr>
        <w:footnoteReference w:id="17909"/>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0"/>
      </w:r>
      <w:r>
        <w:t xml:space="preserve"> that the longsuffering of our Lord is salvation; even as our beloved</w:t>
      </w:r>
      <w:r>
        <w:rPr>
          <w:rStyle w:val="FootnoteReference"/>
        </w:rPr>
        <w:footnoteReference w:id="17911"/>
      </w:r>
      <w:r>
        <w:t xml:space="preserve"> brother Paul</w:t>
      </w:r>
      <w:r>
        <w:rPr>
          <w:rStyle w:val="FootnoteReference"/>
        </w:rPr>
        <w:footnoteReference w:id="17912"/>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3"/>
      </w:r>
      <w:r>
        <w:t xml:space="preserve"> his epistles, speaking</w:t>
      </w:r>
      <w:r>
        <w:rPr>
          <w:rStyle w:val="FootnoteReference"/>
        </w:rPr>
        <w:footnoteReference w:id="17914"/>
      </w:r>
      <w:r>
        <w:t xml:space="preserve"> in them of these things; in which are some things hard</w:t>
      </w:r>
      <w:r>
        <w:rPr>
          <w:rStyle w:val="FootnoteReference"/>
        </w:rPr>
        <w:footnoteReference w:id="17915"/>
      </w:r>
      <w:r>
        <w:t xml:space="preserve"> to be understood, which those who are unlearned and unstable</w:t>
      </w:r>
      <w:r>
        <w:rPr>
          <w:rStyle w:val="FootnoteReference"/>
        </w:rPr>
        <w:footnoteReference w:id="17916"/>
      </w:r>
      <w:r>
        <w:t xml:space="preserve"> shift, as they do also the other</w:t>
      </w:r>
      <w:r>
        <w:rPr>
          <w:rStyle w:val="FootnoteReference"/>
        </w:rPr>
        <w:footnoteReference w:id="17917"/>
      </w:r>
      <w:r>
        <w:t xml:space="preserve"> scriptures, to their own destruction.</w:t>
      </w:r>
      <w:r>
        <w:rPr>
          <w:rStyle w:val="FootnoteReference"/>
        </w:rPr>
        <w:footnoteReference w:id="17918"/>
      </w:r>
      <w:r>
        <w:rPr>
          <w:rStyle w:val="FootnoteReference"/>
        </w:rPr>
        <w:footnoteReference w:id="17919"/>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0"/>
      </w:r>
      <w:r>
        <w:t xml:space="preserve"> you know these things before, beware</w:t>
      </w:r>
      <w:r>
        <w:rPr>
          <w:rStyle w:val="FootnoteReference"/>
        </w:rPr>
        <w:footnoteReference w:id="17921"/>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2"/>
      </w:r>
      <w:r>
        <w:t xml:space="preserve"> in grace, and in the knowledge</w:t>
      </w:r>
      <w:r>
        <w:rPr>
          <w:rStyle w:val="FootnoteReference"/>
        </w:rPr>
        <w:footnoteReference w:id="17923"/>
      </w:r>
      <w:r>
        <w:t xml:space="preserve"> of our Lord and Savior Jesus</w:t>
      </w:r>
      <w:r>
        <w:rPr>
          <w:rStyle w:val="FootnoteReference"/>
        </w:rPr>
        <w:footnoteReference w:id="17924"/>
      </w:r>
      <w:r>
        <w:t xml:space="preserve"> Christ</w:t>
      </w:r>
      <w:r>
        <w:rPr>
          <w:rStyle w:val="FootnoteReference"/>
        </w:rPr>
        <w:footnoteReference w:id="17925"/>
      </w:r>
      <w:r>
        <w:t xml:space="preserve">. To him</w:t>
      </w:r>
      <w:r>
        <w:rPr>
          <w:rStyle w:val="FootnoteReference"/>
        </w:rPr>
        <w:footnoteReference w:id="17926"/>
      </w:r>
      <w:r>
        <w:t xml:space="preserve"> be glory both now and forever. Amen</w:t>
      </w:r>
      <w:r>
        <w:rPr>
          <w:rStyle w:val="FootnoteReference"/>
        </w:rPr>
        <w:footnoteReference w:id="17927"/>
      </w:r>
      <w:r>
        <w:t xml:space="preserve">.</w:t>
      </w:r>
      <w:r>
        <w:rPr>
          <w:rStyle w:val="FootnoteReference"/>
        </w:rPr>
        <w:footnoteReference w:id="17928"/>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29"/>
      </w:r>
      <w:r>
        <w:t xml:space="preserve"> was from the beginning, which we have heard</w:t>
      </w:r>
      <w:r>
        <w:rPr>
          <w:rStyle w:val="FootnoteReference"/>
        </w:rPr>
        <w:footnoteReference w:id="17930"/>
      </w:r>
      <w:r>
        <w:t xml:space="preserve">, which we have seen with our eyes, which we have looked upon, and our</w:t>
      </w:r>
      <w:r>
        <w:rPr>
          <w:rStyle w:val="FootnoteReference"/>
        </w:rPr>
        <w:footnoteReference w:id="17931"/>
      </w:r>
      <w:r>
        <w:t xml:space="preserve"> hands have handled, of the Word</w:t>
      </w:r>
      <w:r>
        <w:rPr>
          <w:rStyle w:val="FootnoteReference"/>
        </w:rPr>
        <w:footnoteReference w:id="17932"/>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3"/>
      </w:r>
      <w:r>
        <w:t xml:space="preserve"> was manifested</w:t>
      </w:r>
      <w:r>
        <w:rPr>
          <w:rStyle w:val="FootnoteReference"/>
        </w:rPr>
        <w:footnoteReference w:id="17934"/>
      </w:r>
      <w:r>
        <w:t xml:space="preserve">, and we have seen it, and bear</w:t>
      </w:r>
      <w:r>
        <w:rPr>
          <w:rStyle w:val="FootnoteReference"/>
        </w:rPr>
        <w:footnoteReference w:id="17935"/>
      </w:r>
      <w:r>
        <w:t xml:space="preserve"> witness, and show</w:t>
      </w:r>
      <w:r>
        <w:rPr>
          <w:rStyle w:val="FootnoteReference"/>
        </w:rPr>
        <w:footnoteReference w:id="17936"/>
      </w:r>
      <w:r>
        <w:t xml:space="preserve"> to you that eternal</w:t>
      </w:r>
      <w:r>
        <w:rPr>
          <w:rStyle w:val="FootnoteReference"/>
        </w:rPr>
        <w:footnoteReference w:id="17937"/>
      </w:r>
      <w:r>
        <w:t xml:space="preserve"> life, which was</w:t>
      </w:r>
      <w:r>
        <w:rPr>
          <w:rStyle w:val="FootnoteReference"/>
        </w:rPr>
        <w:footnoteReference w:id="17938"/>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39"/>
      </w:r>
      <w:r>
        <w:t xml:space="preserve"> we to you, that you also may have fellowship with us: and truly our fellowship</w:t>
      </w:r>
      <w:r>
        <w:rPr>
          <w:rStyle w:val="FootnoteReference"/>
        </w:rPr>
        <w:footnoteReference w:id="17940"/>
      </w:r>
      <w:r>
        <w:t xml:space="preserve"> is with the Father, and with his</w:t>
      </w:r>
      <w:r>
        <w:rPr>
          <w:rStyle w:val="FootnoteReference"/>
        </w:rPr>
        <w:footnoteReference w:id="17941"/>
      </w:r>
      <w:r>
        <w:t xml:space="preserve"> Son Jesus</w:t>
      </w:r>
      <w:r>
        <w:rPr>
          <w:rStyle w:val="FootnoteReference"/>
        </w:rPr>
        <w:footnoteReference w:id="17942"/>
      </w:r>
      <w:r>
        <w:t xml:space="preserve"> Christ</w:t>
      </w:r>
      <w:r>
        <w:rPr>
          <w:rStyle w:val="FootnoteReference"/>
        </w:rPr>
        <w:footnoteReference w:id="17943"/>
      </w:r>
      <w:r>
        <w:t xml:space="preserve">.</w:t>
      </w:r>
      <w:r>
        <w:rPr>
          <w:rStyle w:val="FootnoteReference"/>
        </w:rPr>
        <w:footnoteReference w:id="17944"/>
      </w:r>
      <w:r>
        <w:rPr>
          <w:rStyle w:val="FootnoteReference"/>
        </w:rPr>
        <w:footnoteReference w:id="17945"/>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6"/>
      </w:r>
      <w:r>
        <w:t xml:space="preserve"> which we have heard of him, and declare to you, that God</w:t>
      </w:r>
      <w:r>
        <w:rPr>
          <w:rStyle w:val="FootnoteReference"/>
        </w:rPr>
        <w:footnoteReference w:id="17947"/>
      </w:r>
      <w:r>
        <w:t xml:space="preserve"> is light, and in him is no darkness at all.</w:t>
      </w:r>
      <w:r>
        <w:rPr>
          <w:rStyle w:val="FootnoteReference"/>
        </w:rPr>
        <w:footnoteReference w:id="17948"/>
      </w:r>
      <w:r>
        <w:rPr>
          <w:rStyle w:val="FootnoteReference"/>
        </w:rPr>
        <w:footnoteReference w:id="17949"/>
      </w:r>
      <w:r>
        <w:rPr>
          <w:rStyle w:val="FootnoteReference"/>
        </w:rPr>
        <w:footnoteReference w:id="17950"/>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1"/>
      </w:r>
      <w:r>
        <w:t xml:space="preserve"> with him, and walk</w:t>
      </w:r>
      <w:r>
        <w:rPr>
          <w:rStyle w:val="FootnoteReference"/>
        </w:rPr>
        <w:footnoteReference w:id="17952"/>
      </w:r>
      <w:r>
        <w:t xml:space="preserve"> in darkness, we lie</w:t>
      </w:r>
      <w:r>
        <w:rPr>
          <w:rStyle w:val="FootnoteReference"/>
        </w:rPr>
        <w:footnoteReference w:id="17953"/>
      </w:r>
      <w:r>
        <w:t xml:space="preserve">, and do not</w:t>
      </w:r>
      <w:r>
        <w:rPr>
          <w:rStyle w:val="FootnoteReference"/>
        </w:rPr>
        <w:footnoteReference w:id="17954"/>
      </w:r>
      <w:r>
        <w:t xml:space="preserve"> the truth:</w:t>
      </w:r>
      <w:r>
        <w:rPr>
          <w:rStyle w:val="FootnoteReference"/>
        </w:rPr>
        <w:footnoteReference w:id="17955"/>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6"/>
      </w:r>
      <w:r>
        <w:t xml:space="preserve"> walk in the light, as he is in the light, we have fellowship one with another, and the blood of Jesus Christ his Son cleanses us from all sin.</w:t>
      </w:r>
      <w:r>
        <w:rPr>
          <w:rStyle w:val="FootnoteReference"/>
        </w:rPr>
        <w:footnoteReference w:id="17957"/>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8"/>
      </w:r>
      <w:r>
        <w:t xml:space="preserve"> ourselves, and the truth</w:t>
      </w:r>
      <w:r>
        <w:rPr>
          <w:rStyle w:val="FootnoteReference"/>
        </w:rPr>
        <w:footnoteReference w:id="17959"/>
      </w:r>
      <w:r>
        <w:t xml:space="preserve"> is not in us.</w:t>
      </w:r>
      <w:r>
        <w:rPr>
          <w:rStyle w:val="FootnoteReference"/>
        </w:rPr>
        <w:footnoteReference w:id="17960"/>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1"/>
      </w:r>
      <w:r>
        <w:t xml:space="preserve"> our sins, he is faithful and just</w:t>
      </w:r>
      <w:r>
        <w:rPr>
          <w:rStyle w:val="FootnoteReference"/>
        </w:rPr>
        <w:footnoteReference w:id="17962"/>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3"/>
      </w:r>
      <w:r>
        <w:t xml:space="preserve"> that we have not sinned, we make</w:t>
      </w:r>
      <w:r>
        <w:rPr>
          <w:rStyle w:val="FootnoteReference"/>
        </w:rPr>
        <w:footnoteReference w:id="17964"/>
      </w:r>
      <w:r>
        <w:t xml:space="preserve"> him a liar, and his word</w:t>
      </w:r>
      <w:r>
        <w:rPr>
          <w:rStyle w:val="FootnoteReference"/>
        </w:rPr>
        <w:footnoteReference w:id="17965"/>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6"/>
      </w:r>
      <w:r>
        <w:t xml:space="preserve"> children, I write these things to you, that you do not sin. And if</w:t>
      </w:r>
      <w:r>
        <w:rPr>
          <w:rStyle w:val="FootnoteReference"/>
        </w:rPr>
        <w:footnoteReference w:id="17967"/>
      </w:r>
      <w:r>
        <w:t xml:space="preserve"> anyone sin, we have an advocate with the Father</w:t>
      </w:r>
      <w:r>
        <w:rPr>
          <w:rStyle w:val="FootnoteReference"/>
        </w:rPr>
        <w:footnoteReference w:id="17968"/>
      </w:r>
      <w:r>
        <w:t xml:space="preserve">, Jesus</w:t>
      </w:r>
      <w:r>
        <w:rPr>
          <w:rStyle w:val="FootnoteReference"/>
        </w:rPr>
        <w:footnoteReference w:id="17969"/>
      </w:r>
      <w:r>
        <w:t xml:space="preserve"> Christ</w:t>
      </w:r>
      <w:r>
        <w:rPr>
          <w:rStyle w:val="FootnoteReference"/>
        </w:rPr>
        <w:footnoteReference w:id="17970"/>
      </w:r>
      <w:r>
        <w:t xml:space="preserve"> the righteous</w:t>
      </w:r>
      <w:r>
        <w:rPr>
          <w:rStyle w:val="FootnoteReference"/>
        </w:rPr>
        <w:footnoteReference w:id="17971"/>
      </w:r>
      <w:r>
        <w:t xml:space="preserve">:</w:t>
      </w:r>
      <w:r>
        <w:rPr>
          <w:rStyle w:val="FootnoteReference"/>
        </w:rPr>
        <w:footnoteReference w:id="17972"/>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3"/>
      </w:r>
      <w:r>
        <w:t xml:space="preserve"> keep his commandments.</w:t>
      </w:r>
      <w:r>
        <w:rPr>
          <w:rStyle w:val="FootnoteReference"/>
        </w:rPr>
        <w:footnoteReference w:id="17974"/>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5"/>
      </w:r>
      <w:r>
        <w:t xml:space="preserve"> liar, and the truth is not in him.</w:t>
      </w:r>
      <w:r>
        <w:rPr>
          <w:rStyle w:val="FootnoteReference"/>
        </w:rPr>
        <w:footnoteReference w:id="17976"/>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7"/>
      </w:r>
      <w:r>
        <w:t xml:space="preserve"> truly is the love of God</w:t>
      </w:r>
      <w:r>
        <w:rPr>
          <w:rStyle w:val="FootnoteReference"/>
        </w:rPr>
        <w:footnoteReference w:id="17978"/>
      </w:r>
      <w:r>
        <w:t xml:space="preserve"> perfected: by this know we that we are in him.</w:t>
      </w:r>
      <w:r>
        <w:rPr>
          <w:rStyle w:val="FootnoteReference"/>
        </w:rPr>
        <w:footnoteReference w:id="17979"/>
      </w:r>
      <w:r>
        <w:rPr>
          <w:rStyle w:val="FootnoteReference"/>
        </w:rPr>
        <w:footnoteReference w:id="17980"/>
      </w:r>
      <w:r>
        <w:rPr>
          <w:rStyle w:val="FootnoteReference"/>
        </w:rPr>
        <w:footnoteReference w:id="17981"/>
      </w:r>
      <w:r>
        <w:rPr>
          <w:rStyle w:val="FootnoteReference"/>
        </w:rPr>
        <w:footnoteReference w:id="17982"/>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3"/>
      </w:r>
      <w:r>
        <w:t xml:space="preserve">, even as he walked.</w:t>
      </w:r>
      <w:r>
        <w:rPr>
          <w:rStyle w:val="FootnoteReference"/>
        </w:rPr>
        <w:footnoteReference w:id="17984"/>
      </w:r>
      <w:r>
        <w:rPr>
          <w:rStyle w:val="FootnoteReference"/>
        </w:rPr>
        <w:footnoteReference w:id="17985"/>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6"/>
      </w:r>
      <w:r>
        <w:t xml:space="preserve"> no new commandment to you, but an old commandment which you had from the beginning. The old commandment is the word which you have heard from the beginning.</w:t>
      </w:r>
      <w:r>
        <w:rPr>
          <w:rStyle w:val="FootnoteReference"/>
        </w:rPr>
        <w:footnoteReference w:id="17987"/>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8"/>
      </w:r>
      <w:r>
        <w:t xml:space="preserve"> commandment I write to you, which thing is true in him and in you: because the darkness</w:t>
      </w:r>
      <w:r>
        <w:rPr>
          <w:rStyle w:val="FootnoteReference"/>
        </w:rPr>
        <w:footnoteReference w:id="17989"/>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0"/>
      </w:r>
      <w:r>
        <w:t xml:space="preserve"> the light, and hates his brother, is in darkness even until now.</w:t>
      </w:r>
      <w:r>
        <w:rPr>
          <w:rStyle w:val="FootnoteReference"/>
        </w:rPr>
        <w:footnoteReference w:id="17991"/>
      </w:r>
      <w:r>
        <w:rPr>
          <w:rStyle w:val="FootnoteReference"/>
        </w:rPr>
        <w:footnoteReference w:id="17992"/>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3"/>
      </w:r>
      <w:r>
        <w:t xml:space="preserve"> in him.</w:t>
      </w:r>
      <w:r>
        <w:rPr>
          <w:rStyle w:val="FootnoteReference"/>
        </w:rPr>
        <w:footnoteReference w:id="17994"/>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5"/>
      </w:r>
      <w:r>
        <w:rPr>
          <w:rStyle w:val="FootnoteReference"/>
        </w:rPr>
        <w:footnoteReference w:id="17996"/>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7"/>
      </w:r>
      <w:r>
        <w:t xml:space="preserve"> to you, little</w:t>
      </w:r>
      <w:r>
        <w:rPr>
          <w:rStyle w:val="FootnoteReference"/>
        </w:rPr>
        <w:footnoteReference w:id="17998"/>
      </w:r>
      <w:r>
        <w:t xml:space="preserve"> children, because your sins are forgiven you for his name's sake.</w:t>
      </w:r>
      <w:r>
        <w:rPr>
          <w:rStyle w:val="FootnoteReference"/>
        </w:rPr>
        <w:footnoteReference w:id="17999"/>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0"/>
      </w:r>
      <w:r>
        <w:t xml:space="preserve">, because you have known him who is from the beginning. I write to you, young</w:t>
      </w:r>
      <w:r>
        <w:rPr>
          <w:rStyle w:val="FootnoteReference"/>
        </w:rPr>
        <w:footnoteReference w:id="18001"/>
      </w:r>
      <w:r>
        <w:t xml:space="preserve"> men, because you have overcome the wicked</w:t>
      </w:r>
      <w:r>
        <w:rPr>
          <w:rStyle w:val="FootnoteReference"/>
        </w:rPr>
        <w:footnoteReference w:id="18002"/>
      </w:r>
      <w:r>
        <w:t xml:space="preserve"> one. I write to you, little</w:t>
      </w:r>
      <w:r>
        <w:rPr>
          <w:rStyle w:val="FootnoteReference"/>
        </w:rPr>
        <w:footnoteReference w:id="18003"/>
      </w:r>
      <w:r>
        <w:t xml:space="preserve"> children, because you have known the Father.</w:t>
      </w:r>
      <w:r>
        <w:rPr>
          <w:rStyle w:val="FootnoteReference"/>
        </w:rPr>
        <w:footnoteReference w:id="18004"/>
      </w:r>
      <w:r>
        <w:rPr>
          <w:rStyle w:val="FootnoteReference"/>
        </w:rPr>
        <w:footnoteReference w:id="18005"/>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6"/>
      </w:r>
      <w:r>
        <w:t xml:space="preserve">, because you have known him who is from the beginning. I have written to you, young men, because you are strong, and the word</w:t>
      </w:r>
      <w:r>
        <w:rPr>
          <w:rStyle w:val="FootnoteReference"/>
        </w:rPr>
        <w:footnoteReference w:id="18007"/>
      </w:r>
      <w:r>
        <w:t xml:space="preserve"> of God abides in you, and you have overcome the wicked one.</w:t>
      </w:r>
      <w:r>
        <w:rPr>
          <w:rStyle w:val="FootnoteReference"/>
        </w:rPr>
        <w:footnoteReference w:id="18008"/>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09"/>
      </w:r>
      <w:r>
        <w:t xml:space="preserve"> the world, neither the things that are in the world. If anyone love the world, the love</w:t>
      </w:r>
      <w:r>
        <w:rPr>
          <w:rStyle w:val="FootnoteReference"/>
        </w:rPr>
        <w:footnoteReference w:id="18010"/>
      </w:r>
      <w:r>
        <w:t xml:space="preserve"> of the Father is not in him.</w:t>
      </w:r>
      <w:r>
        <w:rPr>
          <w:rStyle w:val="FootnoteReference"/>
        </w:rPr>
        <w:footnoteReference w:id="18011"/>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2"/>
      </w:r>
      <w:r>
        <w:t xml:space="preserve">, and the lust</w:t>
      </w:r>
      <w:r>
        <w:rPr>
          <w:rStyle w:val="FootnoteReference"/>
        </w:rPr>
        <w:footnoteReference w:id="18013"/>
      </w:r>
      <w:r>
        <w:t xml:space="preserve"> of the eyes, and the pride</w:t>
      </w:r>
      <w:r>
        <w:rPr>
          <w:rStyle w:val="FootnoteReference"/>
        </w:rPr>
        <w:footnoteReference w:id="18014"/>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5"/>
      </w:r>
      <w:r>
        <w:t xml:space="preserve"> passes away, and the lust of it: but the one who does the will of God abides forever.</w:t>
      </w:r>
      <w:r>
        <w:rPr>
          <w:rStyle w:val="FootnoteReference"/>
        </w:rPr>
        <w:footnoteReference w:id="18016"/>
      </w:r>
      <w:r>
        <w:rPr>
          <w:rStyle w:val="FootnoteReference"/>
        </w:rPr>
        <w:footnoteReference w:id="18017"/>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8"/>
      </w:r>
      <w:r>
        <w:t xml:space="preserve"> children, it is the last time: and as you have heard that antichrist</w:t>
      </w:r>
      <w:r>
        <w:rPr>
          <w:rStyle w:val="FootnoteReference"/>
        </w:rPr>
        <w:footnoteReference w:id="18019"/>
      </w:r>
      <w:r>
        <w:t xml:space="preserve"> shall come, even now are there many antichrists; by which we know that it is the last time.</w:t>
      </w:r>
      <w:r>
        <w:rPr>
          <w:rStyle w:val="FootnoteReference"/>
        </w:rPr>
        <w:footnoteReference w:id="18020"/>
      </w:r>
      <w:r>
        <w:rPr>
          <w:rStyle w:val="FootnoteReference"/>
        </w:rPr>
        <w:footnoteReference w:id="18021"/>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2"/>
      </w:r>
      <w:r>
        <w:t xml:space="preserve"> from us, but they were not of us; for if they had been of us, they would have remained with us: but they went out, that they might</w:t>
      </w:r>
      <w:r>
        <w:rPr>
          <w:rStyle w:val="FootnoteReference"/>
        </w:rPr>
        <w:footnoteReference w:id="18023"/>
      </w:r>
      <w:r>
        <w:t xml:space="preserve"> be made manifest that they were not all of us.</w:t>
      </w:r>
      <w:r>
        <w:rPr>
          <w:rStyle w:val="FootnoteReference"/>
        </w:rPr>
        <w:footnoteReference w:id="18024"/>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5"/>
      </w:r>
      <w:r>
        <w:t xml:space="preserve"> One, and you know all things.</w:t>
      </w:r>
      <w:r>
        <w:rPr>
          <w:rStyle w:val="FootnoteReference"/>
        </w:rPr>
        <w:footnoteReference w:id="18026"/>
      </w:r>
      <w:r>
        <w:rPr>
          <w:rStyle w:val="FootnoteReference"/>
        </w:rPr>
        <w:footnoteReference w:id="18027"/>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8"/>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29"/>
      </w:r>
      <w:r>
        <w:rPr>
          <w:rStyle w:val="FootnoteReference"/>
        </w:rPr>
        <w:footnoteReference w:id="18030"/>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1"/>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2"/>
      </w:r>
      <w:r>
        <w:t xml:space="preserve"> in you, which you have heard from the beginning. If that which you have heard from the beginning shall remain in you, you also shall continue in the Son, and in the Father.</w:t>
      </w:r>
      <w:r>
        <w:rPr>
          <w:rStyle w:val="FootnoteReference"/>
        </w:rPr>
        <w:footnoteReference w:id="1803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7"/>
      </w:r>
      <w:r>
        <w:rPr>
          <w:rStyle w:val="FootnoteReference"/>
        </w:rPr>
        <w:footnoteReference w:id="18038"/>
      </w:r>
      <w:r>
        <w:rPr>
          <w:rStyle w:val="FootnoteReference"/>
        </w:rPr>
        <w:footnoteReference w:id="1803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0"/>
      </w:r>
      <w:r>
        <w:t xml:space="preserve"> children, abide in him; that, when he shall appear, we may have confidence, and not be ashamed before him at his</w:t>
      </w:r>
      <w:r>
        <w:rPr>
          <w:rStyle w:val="FootnoteReference"/>
        </w:rPr>
        <w:footnoteReference w:id="18041"/>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2"/>
      </w:r>
      <w:r>
        <w:t xml:space="preserve"> one that does righteousness is born</w:t>
      </w:r>
      <w:r>
        <w:rPr>
          <w:rStyle w:val="FootnoteReference"/>
        </w:rPr>
        <w:footnoteReference w:id="18043"/>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4"/>
      </w:r>
      <w:r>
        <w:t xml:space="preserve">: therefore the world</w:t>
      </w:r>
      <w:r>
        <w:rPr>
          <w:rStyle w:val="FootnoteReference"/>
        </w:rPr>
        <w:footnoteReference w:id="18045"/>
      </w:r>
      <w:r>
        <w:t xml:space="preserve"> knows us not, because it knew him not.</w:t>
      </w:r>
      <w:r>
        <w:rPr>
          <w:rStyle w:val="FootnoteReference"/>
        </w:rPr>
        <w:footnoteReference w:id="18046"/>
      </w:r>
      <w:r>
        <w:rPr>
          <w:rStyle w:val="FootnoteReference"/>
        </w:rPr>
        <w:footnoteReference w:id="18047"/>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8"/>
      </w:r>
      <w:r>
        <w:t xml:space="preserve"> sons of God, and it does not yet appear what we shall be: but we know that, when he shall appear, we shall be like him; for we shall see him as he is.</w:t>
      </w:r>
      <w:r>
        <w:rPr>
          <w:rStyle w:val="FootnoteReference"/>
        </w:rPr>
        <w:footnoteReference w:id="18049"/>
      </w:r>
      <w:r>
        <w:rPr>
          <w:rStyle w:val="FootnoteReference"/>
        </w:rPr>
        <w:footnoteReference w:id="18050"/>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1"/>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2"/>
      </w:r>
      <w:r>
        <w:rPr>
          <w:rStyle w:val="FootnoteReference"/>
        </w:rPr>
        <w:footnoteReference w:id="18053"/>
      </w:r>
      <w:r>
        <w:rPr>
          <w:rStyle w:val="FootnoteReference"/>
        </w:rPr>
        <w:footnoteReference w:id="18054"/>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5"/>
      </w:r>
      <w:r>
        <w:rPr>
          <w:rStyle w:val="FootnoteReference"/>
        </w:rPr>
        <w:footnoteReference w:id="18056"/>
      </w:r>
      <w:r>
        <w:rPr>
          <w:rStyle w:val="FootnoteReference"/>
        </w:rPr>
        <w:footnoteReference w:id="18057"/>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8"/>
      </w:r>
      <w:r>
        <w:rPr>
          <w:rStyle w:val="FootnoteReference"/>
        </w:rPr>
        <w:footnoteReference w:id="18059"/>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0"/>
      </w:r>
      <w:r>
        <w:rPr>
          <w:rStyle w:val="FootnoteReference"/>
        </w:rPr>
        <w:footnoteReference w:id="18061"/>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2"/>
      </w:r>
      <w:r>
        <w:t xml:space="preserve"> the Son of God was manifested, that he might destroy the works of the devil.</w:t>
      </w:r>
      <w:r>
        <w:rPr>
          <w:rStyle w:val="FootnoteReference"/>
        </w:rPr>
        <w:footnoteReference w:id="18063"/>
      </w:r>
      <w:r>
        <w:rPr>
          <w:rStyle w:val="FootnoteReference"/>
        </w:rPr>
        <w:footnoteReference w:id="18064"/>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5"/>
      </w:r>
      <w:r>
        <w:t xml:space="preserve"> of God does not commit sin; for his seed remains in him: and he cannot sin, because he is born of God.</w:t>
      </w:r>
      <w:r>
        <w:rPr>
          <w:rStyle w:val="FootnoteReference"/>
        </w:rPr>
        <w:footnoteReference w:id="18066"/>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7"/>
      </w:r>
      <w:r>
        <w:t xml:space="preserve"> are manifest, and the children of the devil: whoever does not do righteousness is not of God, neither the one who does not love his brother.</w:t>
      </w:r>
      <w:r>
        <w:rPr>
          <w:rStyle w:val="FootnoteReference"/>
        </w:rPr>
        <w:footnoteReference w:id="18068"/>
      </w:r>
      <w:r>
        <w:rPr>
          <w:rStyle w:val="FootnoteReference"/>
        </w:rPr>
        <w:footnoteReference w:id="18069"/>
      </w:r>
      <w:r>
        <w:rPr>
          <w:rStyle w:val="FootnoteReference"/>
        </w:rPr>
        <w:footnoteReference w:id="18070"/>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1"/>
      </w:r>
      <w:r>
        <w:t xml:space="preserve"> that you heard from the beginning, that we</w:t>
      </w:r>
      <w:r>
        <w:rPr>
          <w:rStyle w:val="FootnoteReference"/>
        </w:rPr>
        <w:footnoteReference w:id="1807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3"/>
      </w:r>
      <w:r>
        <w:t xml:space="preserve">, who was of that wicked one, and killed his brother. And therefore killed he him? Because his own works were evil, and his brother's righteous.</w:t>
      </w:r>
      <w:r>
        <w:rPr>
          <w:rStyle w:val="FootnoteReference"/>
        </w:rPr>
        <w:footnoteReference w:id="18074"/>
      </w:r>
      <w:r>
        <w:rPr>
          <w:rStyle w:val="FootnoteReference"/>
        </w:rPr>
        <w:footnoteReference w:id="18075"/>
      </w:r>
      <w:r>
        <w:rPr>
          <w:rStyle w:val="FootnoteReference"/>
        </w:rPr>
        <w:footnoteReference w:id="18076"/>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7"/>
      </w:r>
      <w:r>
        <w:rPr>
          <w:rStyle w:val="FootnoteReference"/>
        </w:rPr>
        <w:footnoteReference w:id="18078"/>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79"/>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0"/>
      </w:r>
      <w:r>
        <w:rPr>
          <w:rStyle w:val="FootnoteReference"/>
        </w:rPr>
        <w:footnoteReference w:id="18081"/>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2"/>
      </w:r>
      <w:r>
        <w:t xml:space="preserve"> we the love of God, because he laid down his life for us: and we</w:t>
      </w:r>
      <w:r>
        <w:rPr>
          <w:rStyle w:val="FootnoteReference"/>
        </w:rPr>
        <w:footnoteReference w:id="18083"/>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4"/>
      </w:r>
      <w:r>
        <w:rPr>
          <w:rStyle w:val="FootnoteReference"/>
        </w:rPr>
        <w:footnoteReference w:id="18085"/>
      </w:r>
      <w:r>
        <w:rPr>
          <w:rStyle w:val="FootnoteReference"/>
        </w:rPr>
        <w:footnoteReference w:id="18086"/>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7"/>
      </w:r>
      <w:r>
        <w:rPr>
          <w:rStyle w:val="FootnoteReference"/>
        </w:rPr>
        <w:footnoteReference w:id="18088"/>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89"/>
      </w:r>
      <w:r>
        <w:t xml:space="preserve"> our hearts before him.</w:t>
      </w:r>
      <w:r>
        <w:rPr>
          <w:rStyle w:val="FootnoteReference"/>
        </w:rPr>
        <w:footnoteReference w:id="18090"/>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1"/>
      </w:r>
      <w:r>
        <w:rPr>
          <w:rStyle w:val="FootnoteReference"/>
        </w:rPr>
        <w:footnoteReference w:id="18092"/>
      </w:r>
      <w:r>
        <w:rPr>
          <w:rStyle w:val="FootnoteReference"/>
        </w:rPr>
        <w:footnoteReference w:id="18093"/>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4"/>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5"/>
      </w:r>
      <w:r>
        <w:rPr>
          <w:rStyle w:val="FootnoteReference"/>
        </w:rPr>
        <w:footnoteReference w:id="18096"/>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7"/>
      </w:r>
      <w:r>
        <w:t xml:space="preserve">, That we should believe on the name of his Son Jesus</w:t>
      </w:r>
      <w:r>
        <w:rPr>
          <w:rStyle w:val="FootnoteReference"/>
        </w:rPr>
        <w:footnoteReference w:id="18098"/>
      </w:r>
      <w:r>
        <w:t xml:space="preserve"> Christ</w:t>
      </w:r>
      <w:r>
        <w:rPr>
          <w:rStyle w:val="FootnoteReference"/>
        </w:rPr>
        <w:footnoteReference w:id="18099"/>
      </w:r>
      <w:r>
        <w:t xml:space="preserve">, and love</w:t>
      </w:r>
      <w:r>
        <w:rPr>
          <w:rStyle w:val="FootnoteReference"/>
        </w:rPr>
        <w:footnoteReference w:id="18100"/>
      </w:r>
      <w:r>
        <w:t xml:space="preserve"> one another, as he gave us commandment.</w:t>
      </w:r>
      <w:r>
        <w:rPr>
          <w:rStyle w:val="FootnoteReference"/>
        </w:rPr>
        <w:footnoteReference w:id="18101"/>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2"/>
      </w:r>
      <w:r>
        <w:rPr>
          <w:rStyle w:val="FootnoteReference"/>
        </w:rPr>
        <w:footnoteReference w:id="18103"/>
      </w:r>
      <w:r>
        <w:rPr>
          <w:rStyle w:val="FootnoteReference"/>
        </w:rPr>
        <w:footnoteReference w:id="18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5"/>
      </w:r>
      <w:r>
        <w:t xml:space="preserve">: because many false prophets are gone out into the world.</w:t>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0"/>
      </w:r>
      <w:r>
        <w:t xml:space="preserve"> Christ</w:t>
      </w:r>
      <w:r>
        <w:rPr>
          <w:rStyle w:val="FootnoteReference"/>
        </w:rPr>
        <w:footnoteReference w:id="18111"/>
      </w:r>
      <w:r>
        <w:t xml:space="preserve"> has come in the flesh is of God:</w:t>
      </w:r>
      <w:r>
        <w:rPr>
          <w:rStyle w:val="FootnoteReference"/>
        </w:rPr>
        <w:footnoteReference w:id="18112"/>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3"/>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4"/>
      </w:r>
      <w:r>
        <w:t xml:space="preserve"> is the one who is in you, than</w:t>
      </w:r>
      <w:r>
        <w:rPr>
          <w:rStyle w:val="FootnoteReference"/>
        </w:rPr>
        <w:footnoteReference w:id="18115"/>
      </w:r>
      <w:r>
        <w:t xml:space="preserve"> the one who is in the world.</w:t>
      </w:r>
      <w:r>
        <w:rPr>
          <w:rStyle w:val="FootnoteReference"/>
        </w:rPr>
        <w:footnoteReference w:id="18116"/>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7"/>
      </w:r>
      <w:r>
        <w:rPr>
          <w:rStyle w:val="FootnoteReference"/>
        </w:rPr>
        <w:footnoteReference w:id="18118"/>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19"/>
      </w:r>
      <w:r>
        <w:t xml:space="preserve"> of God: the one who knows God hears us; the one who is not of God does not hear us. by this know we the spirit of truth</w:t>
      </w:r>
      <w:r>
        <w:rPr>
          <w:rStyle w:val="FootnoteReference"/>
        </w:rPr>
        <w:footnoteReference w:id="18120"/>
      </w:r>
      <w:r>
        <w:t xml:space="preserve">, and the spirit of error.</w:t>
      </w:r>
      <w:r>
        <w:rPr>
          <w:rStyle w:val="FootnoteReference"/>
        </w:rPr>
        <w:footnoteReference w:id="18121"/>
      </w:r>
      <w:r>
        <w:rPr>
          <w:rStyle w:val="FootnoteReference"/>
        </w:rPr>
        <w:footnoteReference w:id="18122"/>
      </w:r>
      <w:r>
        <w:rPr>
          <w:rStyle w:val="FootnoteReference"/>
        </w:rPr>
        <w:footnoteReference w:id="18123"/>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4"/>
      </w:r>
      <w:r>
        <w:t xml:space="preserve"> of God; and every one that loves is born of God, and knows God.</w:t>
      </w:r>
      <w:r>
        <w:rPr>
          <w:rStyle w:val="FootnoteReference"/>
        </w:rPr>
        <w:footnoteReference w:id="18125"/>
      </w:r>
      <w:r>
        <w:rPr>
          <w:rStyle w:val="FootnoteReference"/>
        </w:rPr>
        <w:footnoteReference w:id="18126"/>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7"/>
      </w:r>
      <w:r>
        <w:t xml:space="preserve"> love.</w:t>
      </w:r>
      <w:r>
        <w:rPr>
          <w:rStyle w:val="FootnoteReference"/>
        </w:rPr>
        <w:footnoteReference w:id="18128"/>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29"/>
      </w:r>
      <w:r>
        <w:t xml:space="preserve"> his only begotten Son</w:t>
      </w:r>
      <w:r>
        <w:rPr>
          <w:rStyle w:val="FootnoteReference"/>
        </w:rPr>
        <w:footnoteReference w:id="18130"/>
      </w:r>
      <w:r>
        <w:t xml:space="preserve"> into the world, that we might live through him.</w:t>
      </w:r>
      <w:r>
        <w:rPr>
          <w:rStyle w:val="FootnoteReference"/>
        </w:rPr>
        <w:footnoteReference w:id="18131"/>
      </w:r>
      <w:r>
        <w:rPr>
          <w:rStyle w:val="FootnoteReference"/>
        </w:rPr>
        <w:footnoteReference w:id="18132"/>
      </w:r>
      <w:r>
        <w:rPr>
          <w:rStyle w:val="FootnoteReference"/>
        </w:rPr>
        <w:footnoteReference w:id="18133"/>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4"/>
      </w:r>
      <w:r>
        <w:t xml:space="preserve"> his Son to be the propitiation for our sins.</w:t>
      </w:r>
      <w:r>
        <w:rPr>
          <w:rStyle w:val="FootnoteReference"/>
        </w:rPr>
        <w:footnoteReference w:id="18135"/>
      </w:r>
      <w:r>
        <w:rPr>
          <w:rStyle w:val="FootnoteReference"/>
        </w:rPr>
        <w:footnoteReference w:id="18136"/>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7"/>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8"/>
      </w:r>
      <w:r>
        <w:t xml:space="preserve"> God at any time. If we love one</w:t>
      </w:r>
      <w:r>
        <w:rPr>
          <w:rStyle w:val="FootnoteReference"/>
        </w:rPr>
        <w:footnoteReference w:id="18139"/>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0"/>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1"/>
      </w:r>
      <w:r>
        <w:t xml:space="preserve"> sent the Son to be the Savior of the world.</w:t>
      </w:r>
      <w:r>
        <w:rPr>
          <w:rStyle w:val="FootnoteReference"/>
        </w:rPr>
        <w:footnoteReference w:id="18142"/>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3"/>
      </w:r>
      <w:r>
        <w:t xml:space="preserve"> that Jesus is the Son of God, God dwells in him, and he in God.</w:t>
      </w:r>
      <w:r>
        <w:rPr>
          <w:rStyle w:val="FootnoteReference"/>
        </w:rPr>
        <w:footnoteReference w:id="18144"/>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5"/>
      </w:r>
      <w:r>
        <w:t xml:space="preserve">; and the one who dwells in love dwells in God, and God in him.</w:t>
      </w:r>
      <w:r>
        <w:rPr>
          <w:rStyle w:val="FootnoteReference"/>
        </w:rPr>
        <w:footnoteReference w:id="18146"/>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7"/>
      </w:r>
      <w:r>
        <w:t xml:space="preserve"> perfect, that we may</w:t>
      </w:r>
      <w:r>
        <w:rPr>
          <w:rStyle w:val="FootnoteReference"/>
        </w:rPr>
        <w:footnoteReference w:id="18148"/>
      </w:r>
      <w:r>
        <w:t xml:space="preserve"> have boldness in the day of judgment: because as he is, so are we in this world.</w:t>
      </w:r>
      <w:r>
        <w:rPr>
          <w:rStyle w:val="FootnoteReference"/>
        </w:rPr>
        <w:footnoteReference w:id="1814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0"/>
      </w:r>
      <w:r>
        <w:t xml:space="preserve"> fear in love; but perfect love casts out fear: because fear has torment. the one who fears is not made perfect in love.</w:t>
      </w:r>
      <w:r>
        <w:rPr>
          <w:rStyle w:val="FootnoteReference"/>
        </w:rPr>
        <w:footnoteReference w:id="18151"/>
      </w:r>
      <w:r>
        <w:rPr>
          <w:rStyle w:val="FootnoteReference"/>
        </w:rPr>
        <w:footnoteReference w:id="1815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4"/>
      </w:r>
      <w:r>
        <w:t xml:space="preserve"> say, I love God, and hates his brother, he is a liar: for the one who does not love his brother whom he has seen, how can he love God whom he has not seen?</w:t>
      </w:r>
      <w:r>
        <w:rPr>
          <w:rStyle w:val="FootnoteReference"/>
        </w:rPr>
        <w:footnoteReference w:id="1815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7"/>
      </w:r>
      <w:r>
        <w:t xml:space="preserve"> is the Christ</w:t>
      </w:r>
      <w:r>
        <w:rPr>
          <w:rStyle w:val="FootnoteReference"/>
        </w:rPr>
        <w:footnoteReference w:id="18158"/>
      </w:r>
      <w:r>
        <w:t xml:space="preserve"> has been born of God</w:t>
      </w:r>
      <w:r>
        <w:rPr>
          <w:rStyle w:val="FootnoteReference"/>
        </w:rPr>
        <w:footnoteReference w:id="18159"/>
      </w:r>
      <w:r>
        <w:t xml:space="preserve">: and everyone who loves the one who fathered loves also the one begotten from him.</w:t>
      </w:r>
      <w:r>
        <w:rPr>
          <w:rStyle w:val="FootnoteReference"/>
        </w:rPr>
        <w:footnoteReference w:id="18160"/>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6"/>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7"/>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8"/>
      </w:r>
      <w:r>
        <w:rPr>
          <w:rStyle w:val="FootnoteReference"/>
        </w:rPr>
        <w:footnoteReference w:id="18169"/>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0"/>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1"/>
      </w:r>
      <w:r>
        <w:t xml:space="preserve"> blood</w:t>
      </w:r>
      <w:r>
        <w:rPr>
          <w:rStyle w:val="FootnoteReference"/>
        </w:rPr>
        <w:footnoteReference w:id="18172"/>
      </w:r>
      <w:r>
        <w:t xml:space="preserve">, even Jesus Christ; not by water only, but by water and blood. And it is the Spirit that</w:t>
      </w:r>
      <w:r>
        <w:rPr>
          <w:rStyle w:val="FootnoteReference"/>
        </w:rPr>
        <w:footnoteReference w:id="18173"/>
      </w:r>
      <w:r>
        <w:t xml:space="preserve"> bears witness, because the Spirit is truth</w:t>
      </w:r>
      <w:r>
        <w:rPr>
          <w:rStyle w:val="FootnoteReference"/>
        </w:rPr>
        <w:footnoteReference w:id="18174"/>
      </w:r>
      <w:r>
        <w:t xml:space="preserve">.</w:t>
      </w:r>
      <w:r>
        <w:rPr>
          <w:rStyle w:val="FootnoteReference"/>
        </w:rPr>
        <w:footnoteReference w:id="18175"/>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6"/>
      </w:r>
      <w:r>
        <w:t xml:space="preserve"> record in heaven, the Father</w:t>
      </w:r>
      <w:r>
        <w:rPr>
          <w:rStyle w:val="FootnoteReference"/>
        </w:rPr>
        <w:footnoteReference w:id="18177"/>
      </w:r>
      <w:r>
        <w:t xml:space="preserve">, the Word</w:t>
      </w:r>
      <w:r>
        <w:rPr>
          <w:rStyle w:val="FootnoteReference"/>
        </w:rPr>
        <w:footnoteReference w:id="18178"/>
      </w:r>
      <w:r>
        <w:t xml:space="preserve">, and the Holy</w:t>
      </w:r>
      <w:r>
        <w:rPr>
          <w:rStyle w:val="FootnoteReference"/>
        </w:rPr>
        <w:footnoteReference w:id="18179"/>
      </w:r>
      <w:r>
        <w:t xml:space="preserve"> Spirit: and these</w:t>
      </w:r>
      <w:r>
        <w:rPr>
          <w:rStyle w:val="FootnoteReference"/>
        </w:rPr>
        <w:footnoteReference w:id="18180"/>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1"/>
      </w:r>
      <w:r>
        <w:t xml:space="preserve">, and the water</w:t>
      </w:r>
      <w:r>
        <w:rPr>
          <w:rStyle w:val="FootnoteReference"/>
        </w:rPr>
        <w:footnoteReference w:id="18182"/>
      </w:r>
      <w:r>
        <w:t xml:space="preserve">, and the blood</w:t>
      </w:r>
      <w:r>
        <w:rPr>
          <w:rStyle w:val="FootnoteReference"/>
        </w:rPr>
        <w:footnoteReference w:id="18183"/>
      </w:r>
      <w:r>
        <w:t xml:space="preserve">: and these</w:t>
      </w:r>
      <w:r>
        <w:rPr>
          <w:rStyle w:val="FootnoteReference"/>
        </w:rPr>
        <w:footnoteReference w:id="18184"/>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5"/>
      </w:r>
      <w:r>
        <w:rPr>
          <w:rStyle w:val="FootnoteReference"/>
        </w:rPr>
        <w:footnoteReference w:id="18186"/>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7"/>
      </w:r>
      <w:r>
        <w:rPr>
          <w:rStyle w:val="FootnoteReference"/>
        </w:rPr>
        <w:footnoteReference w:id="18188"/>
      </w:r>
      <w:r>
        <w:rPr>
          <w:rStyle w:val="FootnoteReference"/>
        </w:rPr>
        <w:footnoteReference w:id="18189"/>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1"/>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2"/>
      </w:r>
      <w:r>
        <w:t xml:space="preserve"> written to you that believe</w:t>
      </w:r>
      <w:r>
        <w:rPr>
          <w:rStyle w:val="FootnoteReference"/>
        </w:rPr>
        <w:footnoteReference w:id="18193"/>
      </w:r>
      <w:r>
        <w:t xml:space="preserve"> on the name of the Son of God; that you may know that you have eternal life, and that you may believe on the name of the Son of God.</w:t>
      </w:r>
      <w:r>
        <w:rPr>
          <w:rStyle w:val="FootnoteReference"/>
        </w:rPr>
        <w:footnoteReference w:id="18194"/>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5"/>
      </w:r>
      <w:r>
        <w:rPr>
          <w:rStyle w:val="FootnoteReference"/>
        </w:rPr>
        <w:footnoteReference w:id="18196"/>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7"/>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8"/>
      </w:r>
      <w:r>
        <w:t xml:space="preserve">, and he shall give him life for those who do not sin to death. There is a sin to death: I do not</w:t>
      </w:r>
      <w:r>
        <w:rPr>
          <w:rStyle w:val="FootnoteReference"/>
        </w:rPr>
        <w:footnoteReference w:id="18199"/>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0"/>
      </w:r>
      <w:r>
        <w:rPr>
          <w:rStyle w:val="FootnoteReference"/>
        </w:rPr>
        <w:footnoteReference w:id="18201"/>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2"/>
      </w:r>
      <w:r>
        <w:t xml:space="preserve"> one touches him not.</w:t>
      </w:r>
      <w:r>
        <w:rPr>
          <w:rStyle w:val="FootnoteReference"/>
        </w:rPr>
        <w:footnoteReference w:id="18203"/>
      </w:r>
      <w:r>
        <w:rPr>
          <w:rStyle w:val="FootnoteReference"/>
        </w:rPr>
        <w:footnoteReference w:id="18204"/>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5"/>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6"/>
      </w:r>
      <w:r>
        <w:t xml:space="preserve"> know that the Son of God has come, and has given us an understanding, that we may know him who is true, and we are in him who is true, even in his Son Jesus Christ. This is</w:t>
      </w:r>
      <w:r>
        <w:rPr>
          <w:rStyle w:val="FootnoteReference"/>
        </w:rPr>
        <w:footnoteReference w:id="18207"/>
      </w:r>
      <w:r>
        <w:t xml:space="preserve"> the true God, and eternal life.</w:t>
      </w:r>
      <w:r>
        <w:rPr>
          <w:rStyle w:val="FootnoteReference"/>
        </w:rPr>
        <w:footnoteReference w:id="18208"/>
      </w:r>
      <w:r>
        <w:rPr>
          <w:rStyle w:val="FootnoteReference"/>
        </w:rPr>
        <w:footnoteReference w:id="18209"/>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0"/>
      </w:r>
      <w:r>
        <w:t xml:space="preserve"> children, keep</w:t>
      </w:r>
      <w:r>
        <w:rPr>
          <w:rStyle w:val="FootnoteReference"/>
        </w:rPr>
        <w:footnoteReference w:id="18211"/>
      </w:r>
      <w:r>
        <w:t xml:space="preserve"> yourselves from idols. Amen</w:t>
      </w:r>
      <w:r>
        <w:rPr>
          <w:rStyle w:val="FootnoteReference"/>
        </w:rPr>
        <w:footnoteReference w:id="18212"/>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3"/>
      </w:r>
      <w:r>
        <w:t xml:space="preserve"> to the elect lady</w:t>
      </w:r>
      <w:r>
        <w:rPr>
          <w:rStyle w:val="FootnoteReference"/>
        </w:rPr>
        <w:footnoteReference w:id="18214"/>
      </w:r>
      <w:r>
        <w:t xml:space="preserve"> and her children, whom I love in the truth; and not I only, but also all those who have known</w:t>
      </w:r>
      <w:r>
        <w:rPr>
          <w:rStyle w:val="FootnoteReference"/>
        </w:rPr>
        <w:footnoteReference w:id="18215"/>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6"/>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7"/>
      </w:r>
      <w:r>
        <w:t xml:space="preserve"> be with you, mercy, and peace, from God</w:t>
      </w:r>
      <w:r>
        <w:rPr>
          <w:rStyle w:val="FootnoteReference"/>
        </w:rPr>
        <w:footnoteReference w:id="18218"/>
      </w:r>
      <w:r>
        <w:t xml:space="preserve"> the Father, and from the Lord Jesus</w:t>
      </w:r>
      <w:r>
        <w:rPr>
          <w:rStyle w:val="FootnoteReference"/>
        </w:rPr>
        <w:footnoteReference w:id="18219"/>
      </w:r>
      <w:r>
        <w:t xml:space="preserve"> Christ</w:t>
      </w:r>
      <w:r>
        <w:rPr>
          <w:rStyle w:val="FootnoteReference"/>
        </w:rPr>
        <w:footnoteReference w:id="18220"/>
      </w:r>
      <w:r>
        <w:t xml:space="preserve">, the Son</w:t>
      </w:r>
      <w:r>
        <w:rPr>
          <w:rStyle w:val="FootnoteReference"/>
        </w:rPr>
        <w:footnoteReference w:id="18221"/>
      </w:r>
      <w:r>
        <w:t xml:space="preserve"> of the Father, in truth</w:t>
      </w:r>
      <w:r>
        <w:rPr>
          <w:rStyle w:val="FootnoteReference"/>
        </w:rPr>
        <w:footnoteReference w:id="18222"/>
      </w:r>
      <w:r>
        <w:t xml:space="preserve"> and love.</w:t>
      </w:r>
      <w:r>
        <w:rPr>
          <w:rStyle w:val="FootnoteReference"/>
        </w:rPr>
        <w:footnoteReference w:id="18223"/>
      </w:r>
      <w:r>
        <w:rPr>
          <w:rStyle w:val="FootnoteReference"/>
        </w:rPr>
        <w:footnoteReference w:id="18224"/>
      </w:r>
      <w:r>
        <w:rPr>
          <w:rStyle w:val="FootnoteReference"/>
        </w:rPr>
        <w:footnoteReference w:id="18225"/>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6"/>
      </w:r>
      <w:r>
        <w:t xml:space="preserve"> greatly that I found of your children walking</w:t>
      </w:r>
      <w:r>
        <w:rPr>
          <w:rStyle w:val="FootnoteReference"/>
        </w:rPr>
        <w:footnoteReference w:id="18227"/>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8"/>
      </w:r>
      <w:r>
        <w:t xml:space="preserve"> love one another.</w:t>
      </w:r>
      <w:r>
        <w:rPr>
          <w:rStyle w:val="FootnoteReference"/>
        </w:rPr>
        <w:footnoteReference w:id="18229"/>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0"/>
      </w:r>
      <w:r>
        <w:t xml:space="preserve">, that we walk after his commandments. This is the</w:t>
      </w:r>
      <w:r>
        <w:rPr>
          <w:rStyle w:val="FootnoteReference"/>
        </w:rPr>
        <w:footnoteReference w:id="18231"/>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2"/>
      </w:r>
      <w:r>
        <w:t xml:space="preserve"> a deceiver and an antichrist.</w:t>
      </w:r>
      <w:r>
        <w:rPr>
          <w:rStyle w:val="FootnoteReference"/>
        </w:rPr>
        <w:footnoteReference w:id="18233"/>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4"/>
      </w:r>
      <w:r>
        <w:t xml:space="preserve"> to yourselves, that we lose</w:t>
      </w:r>
      <w:r>
        <w:rPr>
          <w:rStyle w:val="FootnoteReference"/>
        </w:rPr>
        <w:footnoteReference w:id="18235"/>
      </w:r>
      <w:r>
        <w:t xml:space="preserve"> not those things which we have worked, but that we receive</w:t>
      </w:r>
      <w:r>
        <w:rPr>
          <w:rStyle w:val="FootnoteReference"/>
        </w:rPr>
        <w:footnoteReference w:id="18236"/>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7"/>
      </w:r>
      <w:r>
        <w:t xml:space="preserve"> of Christ, has not God. the one who abides in the doctrine of Christ, he has both the Father and the Son.</w:t>
      </w:r>
      <w:r>
        <w:rPr>
          <w:rStyle w:val="FootnoteReference"/>
        </w:rPr>
        <w:footnoteReference w:id="18238"/>
      </w:r>
      <w:r>
        <w:rPr>
          <w:rStyle w:val="FootnoteReference"/>
        </w:rPr>
        <w:footnoteReference w:id="18239"/>
      </w:r>
      <w:r>
        <w:rPr>
          <w:rStyle w:val="FootnoteReference"/>
        </w:rPr>
        <w:footnoteReference w:id="18240"/>
      </w:r>
      <w:r>
        <w:rPr>
          <w:rStyle w:val="FootnoteReference"/>
        </w:rPr>
        <w:footnoteReference w:id="18241"/>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2"/>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3"/>
      </w:r>
      <w:r>
        <w:t xml:space="preserve"> not write with paper and ink: but I trust</w:t>
      </w:r>
      <w:r>
        <w:rPr>
          <w:rStyle w:val="FootnoteReference"/>
        </w:rPr>
        <w:footnoteReference w:id="18244"/>
      </w:r>
      <w:r>
        <w:t xml:space="preserve"> to come to you, and speak face to face</w:t>
      </w:r>
      <w:r>
        <w:rPr>
          <w:rStyle w:val="FootnoteReference"/>
        </w:rPr>
        <w:footnoteReference w:id="18245"/>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7"/>
      </w:r>
      <w:r>
        <w:t xml:space="preserve"> to the beloved Gaius</w:t>
      </w:r>
      <w:r>
        <w:rPr>
          <w:rStyle w:val="FootnoteReference"/>
        </w:rPr>
        <w:footnoteReference w:id="18248"/>
      </w:r>
      <w:r>
        <w:t xml:space="preserve">, whom I love in the truth.</w:t>
      </w:r>
      <w:r>
        <w:rPr>
          <w:rStyle w:val="FootnoteReference"/>
        </w:rPr>
        <w:footnoteReference w:id="18249"/>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0"/>
      </w:r>
      <w:r>
        <w:t xml:space="preserve"> that is in you, even as you walk in the truth.</w:t>
      </w:r>
      <w:r>
        <w:rPr>
          <w:rStyle w:val="FootnoteReference"/>
        </w:rPr>
        <w:footnoteReference w:id="18251"/>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2"/>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3"/>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4"/>
      </w:r>
      <w:r>
        <w:t xml:space="preserve">, you shall do well</w:t>
      </w:r>
      <w:r>
        <w:rPr>
          <w:rStyle w:val="FootnoteReference"/>
        </w:rPr>
        <w:footnoteReference w:id="18255"/>
      </w:r>
      <w:r>
        <w:t xml:space="preserve">:</w:t>
      </w:r>
      <w:r>
        <w:rPr>
          <w:rStyle w:val="FootnoteReference"/>
        </w:rPr>
        <w:footnoteReference w:id="18256"/>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7"/>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8"/>
      </w:r>
      <w:r>
        <w:t xml:space="preserve"> such, that we might be fellow-helpers to the truth.</w:t>
      </w:r>
      <w:r>
        <w:rPr>
          <w:rStyle w:val="FootnoteReference"/>
        </w:rPr>
        <w:footnoteReference w:id="18259"/>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0"/>
      </w:r>
      <w:r>
        <w:t xml:space="preserve">, who loves to have the preeminence among them, receives us not.</w:t>
      </w:r>
      <w:r>
        <w:rPr>
          <w:rStyle w:val="FootnoteReference"/>
        </w:rPr>
        <w:footnoteReference w:id="18261"/>
      </w:r>
      <w:r>
        <w:rPr>
          <w:rStyle w:val="FootnoteReference"/>
        </w:rPr>
        <w:footnoteReference w:id="18262"/>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3"/>
      </w:r>
      <w:r>
        <w:rPr>
          <w:rStyle w:val="FootnoteReference"/>
        </w:rPr>
        <w:footnoteReference w:id="1826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5"/>
      </w:r>
      <w:r>
        <w:t xml:space="preserve">, follow</w:t>
      </w:r>
      <w:r>
        <w:rPr>
          <w:rStyle w:val="FootnoteReference"/>
        </w:rPr>
        <w:footnoteReference w:id="18266"/>
      </w:r>
      <w:r>
        <w:t xml:space="preserve"> not that which is evil, but that which is good. the one who does good is of God</w:t>
      </w:r>
      <w:r>
        <w:rPr>
          <w:rStyle w:val="FootnoteReference"/>
        </w:rPr>
        <w:footnoteReference w:id="18267"/>
      </w:r>
      <w:r>
        <w:t xml:space="preserve">: but the one who does evil has not seen God.</w:t>
      </w:r>
      <w:r>
        <w:rPr>
          <w:rStyle w:val="FootnoteReference"/>
        </w:rPr>
        <w:footnoteReference w:id="18268"/>
      </w:r>
      <w:r>
        <w:rPr>
          <w:rStyle w:val="FootnoteReference"/>
        </w:rPr>
        <w:footnoteReference w:id="18269"/>
      </w:r>
      <w:r>
        <w:rPr>
          <w:rStyle w:val="FootnoteReference"/>
        </w:rPr>
        <w:footnoteReference w:id="18270"/>
      </w:r>
      <w:r>
        <w:rPr>
          <w:rStyle w:val="FootnoteReference"/>
        </w:rPr>
        <w:footnoteReference w:id="18271"/>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2"/>
      </w:r>
      <w:r>
        <w:t xml:space="preserve"> has good</w:t>
      </w:r>
      <w:r>
        <w:rPr>
          <w:rStyle w:val="FootnoteReference"/>
        </w:rPr>
        <w:footnoteReference w:id="18273"/>
      </w:r>
      <w:r>
        <w:t xml:space="preserve"> report of all men, and of the truth itself: yes, and we</w:t>
      </w:r>
      <w:r>
        <w:rPr>
          <w:rStyle w:val="FootnoteReference"/>
        </w:rPr>
        <w:footnoteReference w:id="18274"/>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5"/>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6"/>
      </w:r>
      <w:r>
        <w:t xml:space="preserve"> be to you. Our friends</w:t>
      </w:r>
      <w:r>
        <w:rPr>
          <w:rStyle w:val="FootnoteReference"/>
        </w:rPr>
        <w:footnoteReference w:id="18277"/>
      </w:r>
      <w:r>
        <w:t xml:space="preserve"> salute you. Greet</w:t>
      </w:r>
      <w:r>
        <w:rPr>
          <w:rStyle w:val="FootnoteReference"/>
        </w:rPr>
        <w:footnoteReference w:id="18278"/>
      </w:r>
      <w:r>
        <w:t xml:space="preserve"> the friends by name.</w:t>
      </w:r>
      <w:r>
        <w:rPr>
          <w:rStyle w:val="FootnoteReference"/>
        </w:rPr>
        <w:footnoteReference w:id="18279"/>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0"/>
      </w:r>
      <w:r>
        <w:t xml:space="preserve">, the slave of Jesus</w:t>
      </w:r>
      <w:r>
        <w:rPr>
          <w:rStyle w:val="FootnoteReference"/>
        </w:rPr>
        <w:footnoteReference w:id="18281"/>
      </w:r>
      <w:r>
        <w:t xml:space="preserve"> Christ</w:t>
      </w:r>
      <w:r>
        <w:rPr>
          <w:rStyle w:val="FootnoteReference"/>
        </w:rPr>
        <w:footnoteReference w:id="18282"/>
      </w:r>
      <w:r>
        <w:t xml:space="preserve">, and brother of James</w:t>
      </w:r>
      <w:r>
        <w:rPr>
          <w:rStyle w:val="FootnoteReference"/>
        </w:rPr>
        <w:footnoteReference w:id="18283"/>
      </w:r>
      <w:r>
        <w:t xml:space="preserve">, to those who are sanctified by God</w:t>
      </w:r>
      <w:r>
        <w:rPr>
          <w:rStyle w:val="FootnoteReference"/>
        </w:rPr>
        <w:footnoteReference w:id="18284"/>
      </w:r>
      <w:r>
        <w:t xml:space="preserve"> the Father, and preserved</w:t>
      </w:r>
      <w:r>
        <w:rPr>
          <w:rStyle w:val="FootnoteReference"/>
        </w:rPr>
        <w:footnoteReference w:id="18285"/>
      </w:r>
      <w:r>
        <w:t xml:space="preserve"> in Jesus Christ, and called</w:t>
      </w:r>
      <w:r>
        <w:rPr>
          <w:rStyle w:val="FootnoteReference"/>
        </w:rPr>
        <w:footnoteReference w:id="18286"/>
      </w:r>
      <w:r>
        <w:t xml:space="preserve">:</w:t>
      </w:r>
      <w:r>
        <w:rPr>
          <w:rStyle w:val="FootnoteReference"/>
        </w:rPr>
        <w:footnoteReference w:id="18287"/>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3"/>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4"/>
      </w:r>
      <w:r>
        <w:t xml:space="preserve"> salvation, it was necessary for me to write to you, and exhort you that you should earnestly contend for the faith which was once delivered to the holy ones.</w:t>
      </w:r>
      <w:r>
        <w:rPr>
          <w:rStyle w:val="FootnoteReference"/>
        </w:rPr>
        <w:footnoteReference w:id="18295"/>
      </w:r>
      <w:r>
        <w:rPr>
          <w:rStyle w:val="FootnoteReference"/>
        </w:rPr>
        <w:footnoteReference w:id="18296"/>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7"/>
      </w:r>
      <w:r>
        <w:t xml:space="preserve"> in unexpectedly, who were before of old ordained to this condemnation, ungodly</w:t>
      </w:r>
      <w:r>
        <w:rPr>
          <w:rStyle w:val="FootnoteReference"/>
        </w:rPr>
        <w:footnoteReference w:id="18298"/>
      </w:r>
      <w:r>
        <w:t xml:space="preserve"> men, turning</w:t>
      </w:r>
      <w:r>
        <w:rPr>
          <w:rStyle w:val="FootnoteReference"/>
        </w:rPr>
        <w:footnoteReference w:id="18299"/>
      </w:r>
      <w:r>
        <w:t xml:space="preserve"> the grace of our God into lasciviousness, and denying</w:t>
      </w:r>
      <w:r>
        <w:rPr>
          <w:rStyle w:val="FootnoteReference"/>
        </w:rPr>
        <w:footnoteReference w:id="18300"/>
      </w:r>
      <w:r>
        <w:t xml:space="preserve"> the only</w:t>
      </w:r>
      <w:r>
        <w:rPr>
          <w:rStyle w:val="FootnoteReference"/>
        </w:rPr>
        <w:footnoteReference w:id="18301"/>
      </w:r>
      <w:r>
        <w:t xml:space="preserve"> Lord God, and our Lord Jesus Christ.</w:t>
      </w:r>
      <w:r>
        <w:rPr>
          <w:rStyle w:val="FootnoteReference"/>
        </w:rPr>
        <w:footnoteReference w:id="18302"/>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3"/>
      </w:r>
      <w:r>
        <w:t xml:space="preserve">, afterward</w:t>
      </w:r>
      <w:r>
        <w:rPr>
          <w:rStyle w:val="FootnoteReference"/>
        </w:rPr>
        <w:footnoteReference w:id="18304"/>
      </w:r>
      <w:r>
        <w:t xml:space="preserve"> destroyed those who did not believe.</w:t>
      </w:r>
      <w:r>
        <w:rPr>
          <w:rStyle w:val="FootnoteReference"/>
        </w:rPr>
        <w:footnoteReference w:id="18305"/>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6"/>
      </w:r>
      <w:r>
        <w:t xml:space="preserve"> who kept not their first estate</w:t>
      </w:r>
      <w:r>
        <w:rPr>
          <w:rStyle w:val="FootnoteReference"/>
        </w:rPr>
        <w:footnoteReference w:id="18307"/>
      </w:r>
      <w:r>
        <w:t xml:space="preserve">, but left their own habitation, he has reserved in everlasting chains under darkness to the judgment of the great day.</w:t>
      </w:r>
      <w:r>
        <w:rPr>
          <w:rStyle w:val="FootnoteReference"/>
        </w:rPr>
        <w:footnoteReference w:id="18308"/>
      </w:r>
      <w:r>
        <w:rPr>
          <w:rStyle w:val="FootnoteReference"/>
        </w:rPr>
        <w:footnoteReference w:id="18309"/>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0"/>
      </w:r>
      <w:r>
        <w:t xml:space="preserve"> and Gomorrah</w:t>
      </w:r>
      <w:r>
        <w:rPr>
          <w:rStyle w:val="FootnoteReference"/>
        </w:rPr>
        <w:footnoteReference w:id="18311"/>
      </w:r>
      <w:r>
        <w:t xml:space="preserve">, and the cities about them likewise, giving themselves over to sexual immorality, and going after strange</w:t>
      </w:r>
      <w:r>
        <w:rPr>
          <w:rStyle w:val="FootnoteReference"/>
        </w:rPr>
        <w:footnoteReference w:id="18312"/>
      </w:r>
      <w:r>
        <w:t xml:space="preserve"> flesh, are set forth for an example, suffering the vengeance of eternal</w:t>
      </w:r>
      <w:r>
        <w:rPr>
          <w:rStyle w:val="FootnoteReference"/>
        </w:rPr>
        <w:footnoteReference w:id="18313"/>
      </w:r>
      <w:r>
        <w:t xml:space="preserve"> fire.</w:t>
      </w:r>
      <w:r>
        <w:rPr>
          <w:rStyle w:val="FootnoteReference"/>
        </w:rPr>
        <w:footnoteReference w:id="18314"/>
      </w:r>
      <w:r>
        <w:rPr>
          <w:rStyle w:val="FootnoteReference"/>
        </w:rPr>
        <w:footnoteReference w:id="18315"/>
      </w:r>
      <w:r>
        <w:rPr>
          <w:rStyle w:val="FootnoteReference"/>
        </w:rPr>
        <w:footnoteReference w:id="18316"/>
      </w:r>
      <w:r>
        <w:rPr>
          <w:rStyle w:val="FootnoteReference"/>
        </w:rPr>
        <w:footnoteReference w:id="18317"/>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8"/>
      </w:r>
      <w:r>
        <w:t xml:space="preserve"> the flesh, despise</w:t>
      </w:r>
      <w:r>
        <w:rPr>
          <w:rStyle w:val="FootnoteReference"/>
        </w:rPr>
        <w:footnoteReference w:id="18319"/>
      </w:r>
      <w:r>
        <w:t xml:space="preserve"> dominion, and speak</w:t>
      </w:r>
      <w:r>
        <w:rPr>
          <w:rStyle w:val="FootnoteReference"/>
        </w:rPr>
        <w:footnoteReference w:id="18320"/>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1"/>
      </w:r>
      <w:r>
        <w:t xml:space="preserve"> the archangel</w:t>
      </w:r>
      <w:r>
        <w:rPr>
          <w:rStyle w:val="FootnoteReference"/>
        </w:rPr>
        <w:footnoteReference w:id="18322"/>
      </w:r>
      <w:r>
        <w:t xml:space="preserve">, when contending with the devil he disputed about the body</w:t>
      </w:r>
      <w:r>
        <w:rPr>
          <w:rStyle w:val="FootnoteReference"/>
        </w:rPr>
        <w:footnoteReference w:id="18323"/>
      </w:r>
      <w:r>
        <w:t xml:space="preserve"> of Moses</w:t>
      </w:r>
      <w:r>
        <w:rPr>
          <w:rStyle w:val="FootnoteReference"/>
        </w:rPr>
        <w:footnoteReference w:id="18324"/>
      </w:r>
      <w:r>
        <w:t xml:space="preserve">, dared not bring against him a railing accusation, but said, The Lord</w:t>
      </w:r>
      <w:r>
        <w:rPr>
          <w:rStyle w:val="FootnoteReference"/>
        </w:rPr>
        <w:footnoteReference w:id="18325"/>
      </w:r>
      <w:r>
        <w:t xml:space="preserve"> rebuke you.</w:t>
      </w:r>
      <w:r>
        <w:rPr>
          <w:rStyle w:val="FootnoteReference"/>
        </w:rPr>
        <w:footnoteReference w:id="18326"/>
      </w:r>
      <w:r>
        <w:rPr>
          <w:rStyle w:val="FootnoteReference"/>
        </w:rPr>
        <w:footnoteReference w:id="18327"/>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8"/>
      </w:r>
      <w:r>
        <w:t xml:space="preserve"> evil of those things which they do not know: but what they know naturally, as brute beasts, in those</w:t>
      </w:r>
      <w:r>
        <w:rPr>
          <w:rStyle w:val="FootnoteReference"/>
        </w:rPr>
        <w:footnoteReference w:id="18329"/>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0"/>
      </w:r>
      <w:r>
        <w:t xml:space="preserve">, and ran greedily after the error of Balaam</w:t>
      </w:r>
      <w:r>
        <w:rPr>
          <w:rStyle w:val="FootnoteReference"/>
        </w:rPr>
        <w:footnoteReference w:id="18331"/>
      </w:r>
      <w:r>
        <w:t xml:space="preserve"> for reward, and perished</w:t>
      </w:r>
      <w:r>
        <w:rPr>
          <w:rStyle w:val="FootnoteReference"/>
        </w:rPr>
        <w:footnoteReference w:id="18332"/>
      </w:r>
      <w:r>
        <w:t xml:space="preserve"> in the rebellion of Korah</w:t>
      </w:r>
      <w:r>
        <w:rPr>
          <w:rStyle w:val="FootnoteReference"/>
        </w:rPr>
        <w:footnoteReference w:id="18333"/>
      </w:r>
      <w:r>
        <w:t xml:space="preserve">.</w:t>
      </w:r>
      <w:r>
        <w:rPr>
          <w:rStyle w:val="FootnoteReference"/>
        </w:rPr>
        <w:footnoteReference w:id="18334"/>
      </w:r>
      <w:r>
        <w:rPr>
          <w:rStyle w:val="FootnoteReference"/>
        </w:rPr>
        <w:footnoteReference w:id="18335"/>
      </w:r>
      <w:r>
        <w:rPr>
          <w:rStyle w:val="FootnoteReference"/>
        </w:rPr>
        <w:footnoteReference w:id="18336"/>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7"/>
      </w:r>
      <w:r>
        <w:t xml:space="preserve"> in your feasts</w:t>
      </w:r>
      <w:r>
        <w:rPr>
          <w:rStyle w:val="FootnoteReference"/>
        </w:rPr>
        <w:footnoteReference w:id="18338"/>
      </w:r>
      <w:r>
        <w:t xml:space="preserve"> of love, when they feast with you, feeding</w:t>
      </w:r>
      <w:r>
        <w:rPr>
          <w:rStyle w:val="FootnoteReference"/>
        </w:rPr>
        <w:footnoteReference w:id="18339"/>
      </w:r>
      <w:r>
        <w:t xml:space="preserve"> themselves without fear: clouds</w:t>
      </w:r>
      <w:r>
        <w:rPr>
          <w:rStyle w:val="FootnoteReference"/>
        </w:rPr>
        <w:footnoteReference w:id="18340"/>
      </w:r>
      <w:r>
        <w:t xml:space="preserve"> they are without water, carried</w:t>
      </w:r>
      <w:r>
        <w:rPr>
          <w:rStyle w:val="FootnoteReference"/>
        </w:rPr>
        <w:footnoteReference w:id="18341"/>
      </w:r>
      <w:r>
        <w:t xml:space="preserve"> about of winds; trees</w:t>
      </w:r>
      <w:r>
        <w:rPr>
          <w:rStyle w:val="FootnoteReference"/>
        </w:rPr>
        <w:footnoteReference w:id="18342"/>
      </w:r>
      <w:r>
        <w:t xml:space="preserve"> whose fruit withers, without fruit, twice</w:t>
      </w:r>
      <w:r>
        <w:rPr>
          <w:rStyle w:val="FootnoteReference"/>
        </w:rPr>
        <w:footnoteReference w:id="18343"/>
      </w:r>
      <w:r>
        <w:t xml:space="preserve"> dead, plucked</w:t>
      </w:r>
      <w:r>
        <w:rPr>
          <w:rStyle w:val="FootnoteReference"/>
        </w:rPr>
        <w:footnoteReference w:id="18344"/>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5"/>
      </w:r>
      <w:r>
        <w:t xml:space="preserve"> waves of the sea, foaming</w:t>
      </w:r>
      <w:r>
        <w:rPr>
          <w:rStyle w:val="FootnoteReference"/>
        </w:rPr>
        <w:footnoteReference w:id="18346"/>
      </w:r>
      <w:r>
        <w:t xml:space="preserve"> out their own shame; wandering</w:t>
      </w:r>
      <w:r>
        <w:rPr>
          <w:rStyle w:val="FootnoteReference"/>
        </w:rPr>
        <w:footnoteReference w:id="18347"/>
      </w:r>
      <w:r>
        <w:t xml:space="preserve"> stars, to whom</w:t>
      </w:r>
      <w:r>
        <w:rPr>
          <w:rStyle w:val="FootnoteReference"/>
        </w:rPr>
        <w:footnoteReference w:id="18348"/>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49"/>
      </w:r>
      <w:r>
        <w:t xml:space="preserve"> also, the seventh from Adam</w:t>
      </w:r>
      <w:r>
        <w:rPr>
          <w:rStyle w:val="FootnoteReference"/>
        </w:rPr>
        <w:footnoteReference w:id="18350"/>
      </w:r>
      <w:r>
        <w:t xml:space="preserve">, prophesied of these, saying, Look, the Lord comes with ten thousands of his holy ones,</w:t>
      </w:r>
      <w:r>
        <w:rPr>
          <w:rStyle w:val="FootnoteReference"/>
        </w:rPr>
        <w:footnoteReference w:id="18351"/>
      </w:r>
      <w:r>
        <w:rPr>
          <w:rStyle w:val="FootnoteReference"/>
        </w:rPr>
        <w:footnoteReference w:id="18352"/>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3"/>
      </w:r>
      <w:r>
        <w:t xml:space="preserve"> judgment upon all, and to convince</w:t>
      </w:r>
      <w:r>
        <w:rPr>
          <w:rStyle w:val="FootnoteReference"/>
        </w:rPr>
        <w:footnoteReference w:id="18354"/>
      </w:r>
      <w:r>
        <w:t xml:space="preserve"> all that are ungodly among them of all their ungodly deeds which they have ungodly committed, and of all</w:t>
      </w:r>
      <w:r>
        <w:rPr>
          <w:rStyle w:val="FootnoteReference"/>
        </w:rPr>
        <w:footnoteReference w:id="18355"/>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6"/>
      </w:r>
      <w:r>
        <w:t xml:space="preserve">, complainers, walking</w:t>
      </w:r>
      <w:r>
        <w:rPr>
          <w:rStyle w:val="FootnoteReference"/>
        </w:rPr>
        <w:footnoteReference w:id="18357"/>
      </w:r>
      <w:r>
        <w:t xml:space="preserve"> after their own lusts; and their mouth</w:t>
      </w:r>
      <w:r>
        <w:rPr>
          <w:rStyle w:val="FootnoteReference"/>
        </w:rPr>
        <w:footnoteReference w:id="18358"/>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59"/>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0"/>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1"/>
      </w:r>
      <w:r>
        <w:t xml:space="preserve">, having not the Spirit.</w:t>
      </w:r>
      <w:r>
        <w:rPr>
          <w:rStyle w:val="FootnoteReference"/>
        </w:rPr>
        <w:footnoteReference w:id="18362"/>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3"/>
      </w:r>
      <w:r>
        <w:t xml:space="preserve"> up yourselves on your most</w:t>
      </w:r>
      <w:r>
        <w:rPr>
          <w:rStyle w:val="FootnoteReference"/>
        </w:rPr>
        <w:footnoteReference w:id="18364"/>
      </w:r>
      <w:r>
        <w:t xml:space="preserve"> holy faith, praying</w:t>
      </w:r>
      <w:r>
        <w:rPr>
          <w:rStyle w:val="FootnoteReference"/>
        </w:rPr>
        <w:footnoteReference w:id="18365"/>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6"/>
      </w:r>
      <w:r>
        <w:t xml:space="preserve"> yourselves in the love of God, looking</w:t>
      </w:r>
      <w:r>
        <w:rPr>
          <w:rStyle w:val="FootnoteReference"/>
        </w:rPr>
        <w:footnoteReference w:id="18367"/>
      </w:r>
      <w:r>
        <w:t xml:space="preserve"> for the mercy</w:t>
      </w:r>
      <w:r>
        <w:rPr>
          <w:rStyle w:val="FootnoteReference"/>
        </w:rPr>
        <w:footnoteReference w:id="18368"/>
      </w:r>
      <w:r>
        <w:t xml:space="preserve"> of our Lord Jesus Christ to eternal life.</w:t>
      </w:r>
      <w:r>
        <w:rPr>
          <w:rStyle w:val="FootnoteReference"/>
        </w:rPr>
        <w:footnoteReference w:id="18369"/>
      </w:r>
      <w:r>
        <w:rPr>
          <w:rStyle w:val="FootnoteReference"/>
        </w:rPr>
        <w:footnoteReference w:id="18370"/>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1"/>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2"/>
      </w:r>
      <w:r>
        <w:t xml:space="preserve"> with fear, pulling</w:t>
      </w:r>
      <w:r>
        <w:rPr>
          <w:rStyle w:val="FootnoteReference"/>
        </w:rPr>
        <w:footnoteReference w:id="18373"/>
      </w:r>
      <w:r>
        <w:t xml:space="preserve"> them out of the fire; hating</w:t>
      </w:r>
      <w:r>
        <w:rPr>
          <w:rStyle w:val="FootnoteReference"/>
        </w:rPr>
        <w:footnoteReference w:id="18374"/>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5"/>
      </w:r>
      <w:r>
        <w:t xml:space="preserve"> to keep you from falling, and to present</w:t>
      </w:r>
      <w:r>
        <w:rPr>
          <w:rStyle w:val="FootnoteReference"/>
        </w:rPr>
        <w:footnoteReference w:id="18376"/>
      </w:r>
      <w:r>
        <w:t xml:space="preserve"> you faultless</w:t>
      </w:r>
      <w:r>
        <w:rPr>
          <w:rStyle w:val="FootnoteReference"/>
        </w:rPr>
        <w:footnoteReference w:id="18377"/>
      </w:r>
      <w:r>
        <w:t xml:space="preserve"> before the presence</w:t>
      </w:r>
      <w:r>
        <w:rPr>
          <w:rStyle w:val="FootnoteReference"/>
        </w:rPr>
        <w:footnoteReference w:id="18378"/>
      </w:r>
      <w:r>
        <w:t xml:space="preserve"> of his glory with exceeding</w:t>
      </w:r>
      <w:r>
        <w:rPr>
          <w:rStyle w:val="FootnoteReference"/>
        </w:rPr>
        <w:footnoteReference w:id="18379"/>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0"/>
      </w:r>
      <w:r>
        <w:t xml:space="preserve"> wise God our Savior, be glory</w:t>
      </w:r>
      <w:r>
        <w:rPr>
          <w:rStyle w:val="FootnoteReference"/>
        </w:rPr>
        <w:footnoteReference w:id="18381"/>
      </w:r>
      <w:r>
        <w:t xml:space="preserve"> and majesty, dominion and power, both now and ever. Amen.</w:t>
      </w:r>
      <w:r>
        <w:rPr>
          <w:rStyle w:val="FootnoteReference"/>
        </w:rPr>
        <w:footnoteReference w:id="18382"/>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3"/>
      </w:r>
      <w:r>
        <w:t xml:space="preserve"> of Jesus</w:t>
      </w:r>
      <w:r>
        <w:rPr>
          <w:rStyle w:val="FootnoteReference"/>
        </w:rPr>
        <w:footnoteReference w:id="18384"/>
      </w:r>
      <w:r>
        <w:t xml:space="preserve"> Christ</w:t>
      </w:r>
      <w:r>
        <w:rPr>
          <w:rStyle w:val="FootnoteReference"/>
        </w:rPr>
        <w:footnoteReference w:id="18385"/>
      </w:r>
      <w:r>
        <w:t xml:space="preserve">, which God</w:t>
      </w:r>
      <w:r>
        <w:rPr>
          <w:rStyle w:val="FootnoteReference"/>
        </w:rPr>
        <w:footnoteReference w:id="18386"/>
      </w:r>
      <w:r>
        <w:t xml:space="preserve"> gave him to show</w:t>
      </w:r>
      <w:r>
        <w:rPr>
          <w:rStyle w:val="FootnoteReference"/>
        </w:rPr>
        <w:footnoteReference w:id="18387"/>
      </w:r>
      <w:r>
        <w:t xml:space="preserve"> his slaves what must happen quickly</w:t>
      </w:r>
      <w:r>
        <w:rPr>
          <w:rStyle w:val="FootnoteReference"/>
        </w:rPr>
        <w:footnoteReference w:id="18388"/>
      </w:r>
      <w:r>
        <w:t xml:space="preserve">; and he signified it, sending through his angel to his slave John</w:t>
      </w:r>
      <w:r>
        <w:rPr>
          <w:rStyle w:val="FootnoteReference"/>
        </w:rPr>
        <w:footnoteReference w:id="18389"/>
      </w:r>
      <w:r>
        <w:t xml:space="preserve">,</w:t>
      </w:r>
      <w:r>
        <w:rPr>
          <w:rStyle w:val="FootnoteReference"/>
        </w:rPr>
        <w:footnoteReference w:id="18390"/>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6"/>
      </w:r>
      <w:r>
        <w:t xml:space="preserve"> things that he saw.</w:t>
      </w:r>
      <w:r>
        <w:rPr>
          <w:rStyle w:val="FootnoteReference"/>
        </w:rPr>
        <w:footnoteReference w:id="18397"/>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8"/>
      </w:r>
      <w:r>
        <w:t xml:space="preserve"> is the one who reads, and those who hear the words of this prophecy, and keep those things which are written in it: for the time is at hand.</w:t>
      </w:r>
      <w:r>
        <w:rPr>
          <w:rStyle w:val="FootnoteReference"/>
        </w:rPr>
        <w:footnoteReference w:id="18399"/>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0"/>
      </w:r>
      <w:r>
        <w:t xml:space="preserve"> to the seven assemblies which are in Asia</w:t>
      </w:r>
      <w:r>
        <w:rPr>
          <w:rStyle w:val="FootnoteReference"/>
        </w:rPr>
        <w:footnoteReference w:id="18401"/>
      </w:r>
      <w:r>
        <w:t xml:space="preserve">: Grace</w:t>
      </w:r>
      <w:r>
        <w:rPr>
          <w:rStyle w:val="FootnoteReference"/>
        </w:rPr>
        <w:footnoteReference w:id="18402"/>
      </w:r>
      <w:r>
        <w:t xml:space="preserve"> be to you, and peace, from him who is, and which was, and which is to come; and from the</w:t>
      </w:r>
      <w:r>
        <w:rPr>
          <w:rStyle w:val="FootnoteReference"/>
        </w:rPr>
        <w:footnoteReference w:id="18403"/>
      </w:r>
      <w:r>
        <w:t xml:space="preserve"> seven Spirits which are before his throne;</w:t>
      </w:r>
      <w:r>
        <w:rPr>
          <w:rStyle w:val="FootnoteReference"/>
        </w:rPr>
        <w:footnoteReference w:id="18404"/>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5"/>
      </w:r>
      <w:r>
        <w:t xml:space="preserve"> the faithful witness, and the First</w:t>
      </w:r>
      <w:r>
        <w:rPr>
          <w:rStyle w:val="FootnoteReference"/>
        </w:rPr>
        <w:footnoteReference w:id="18406"/>
      </w:r>
      <w:r>
        <w:t xml:space="preserve">-Born of the dead, and the prince</w:t>
      </w:r>
      <w:r>
        <w:rPr>
          <w:rStyle w:val="FootnoteReference"/>
        </w:rPr>
        <w:footnoteReference w:id="18407"/>
      </w:r>
      <w:r>
        <w:t xml:space="preserve"> of the kings of the earth. To him who loved us, and washed</w:t>
      </w:r>
      <w:r>
        <w:rPr>
          <w:rStyle w:val="FootnoteReference"/>
        </w:rPr>
        <w:footnoteReference w:id="18408"/>
      </w:r>
      <w:r>
        <w:t xml:space="preserve"> us from our sins in his own blood,</w:t>
      </w:r>
      <w:r>
        <w:rPr>
          <w:rStyle w:val="FootnoteReference"/>
        </w:rPr>
        <w:footnoteReference w:id="18409"/>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0"/>
      </w:r>
      <w:r>
        <w:t xml:space="preserve"> us kings and priests to God and his Father; to him</w:t>
      </w:r>
      <w:r>
        <w:rPr>
          <w:rStyle w:val="FootnoteReference"/>
        </w:rPr>
        <w:footnoteReference w:id="18411"/>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2"/>
      </w:r>
      <w:r>
        <w:t xml:space="preserve"> eye shall see him, and they also which pierced him: and all families of the earth shall wail because of him. Even so</w:t>
      </w:r>
      <w:r>
        <w:rPr>
          <w:rStyle w:val="FootnoteReference"/>
        </w:rPr>
        <w:footnoteReference w:id="18413"/>
      </w:r>
      <w:r>
        <w:t xml:space="preserve">, Amen.</w:t>
      </w:r>
      <w:r>
        <w:rPr>
          <w:rStyle w:val="FootnoteReference"/>
        </w:rPr>
        <w:footnoteReference w:id="18414"/>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5"/>
      </w:r>
      <w:r>
        <w:t xml:space="preserve"> Alpha</w:t>
      </w:r>
      <w:r>
        <w:rPr>
          <w:rStyle w:val="FootnoteReference"/>
        </w:rPr>
        <w:footnoteReference w:id="18416"/>
      </w:r>
      <w:r>
        <w:t xml:space="preserve"> and Omega</w:t>
      </w:r>
      <w:r>
        <w:rPr>
          <w:rStyle w:val="FootnoteReference"/>
        </w:rPr>
        <w:footnoteReference w:id="18417"/>
      </w:r>
      <w:r>
        <w:t xml:space="preserve">, the beginning and the ending, says the Lord, who is, and which was, and which is</w:t>
      </w:r>
      <w:r>
        <w:rPr>
          <w:rStyle w:val="FootnoteReference"/>
        </w:rPr>
        <w:footnoteReference w:id="18418"/>
      </w:r>
      <w:r>
        <w:t xml:space="preserve"> to come, the Almighty</w:t>
      </w:r>
      <w:r>
        <w:rPr>
          <w:rStyle w:val="FootnoteReference"/>
        </w:rPr>
        <w:footnoteReference w:id="18419"/>
      </w:r>
      <w:r>
        <w:t xml:space="preserve">.</w:t>
      </w:r>
      <w:r>
        <w:rPr>
          <w:rStyle w:val="FootnoteReference"/>
        </w:rPr>
        <w:footnoteReference w:id="18420"/>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1"/>
      </w:r>
      <w:r>
        <w:t xml:space="preserve">, who also am your brother, and companion</w:t>
      </w:r>
      <w:r>
        <w:rPr>
          <w:rStyle w:val="FootnoteReference"/>
        </w:rPr>
        <w:footnoteReference w:id="18422"/>
      </w:r>
      <w:r>
        <w:t xml:space="preserve"> in tribulation, and in the kingdom and patience of Jesus Christ, was in the isle that is called Patmos</w:t>
      </w:r>
      <w:r>
        <w:rPr>
          <w:rStyle w:val="FootnoteReference"/>
        </w:rPr>
        <w:footnoteReference w:id="18423"/>
      </w:r>
      <w:r>
        <w:t xml:space="preserve">, for the word</w:t>
      </w:r>
      <w:r>
        <w:rPr>
          <w:rStyle w:val="FootnoteReference"/>
        </w:rPr>
        <w:footnoteReference w:id="18424"/>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5"/>
      </w:r>
      <w:r>
        <w:t xml:space="preserve"> Lord's day, and heard behind me a great voice, as of a trumpet,</w:t>
      </w:r>
      <w:r>
        <w:rPr>
          <w:rStyle w:val="FootnoteReference"/>
        </w:rPr>
        <w:footnoteReference w:id="18426"/>
      </w:r>
      <w:r>
        <w:rPr>
          <w:rStyle w:val="FootnoteReference"/>
        </w:rPr>
        <w:footnoteReference w:id="18427"/>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8"/>
      </w:r>
      <w:r>
        <w:t xml:space="preserve"> assemblies which are in Asia; to Ephesus</w:t>
      </w:r>
      <w:r>
        <w:rPr>
          <w:rStyle w:val="FootnoteReference"/>
        </w:rPr>
        <w:footnoteReference w:id="18429"/>
      </w:r>
      <w:r>
        <w:t xml:space="preserve">, and to Smyrna</w:t>
      </w:r>
      <w:r>
        <w:rPr>
          <w:rStyle w:val="FootnoteReference"/>
        </w:rPr>
        <w:footnoteReference w:id="18430"/>
      </w:r>
      <w:r>
        <w:t xml:space="preserve">, and to Pergamos</w:t>
      </w:r>
      <w:r>
        <w:rPr>
          <w:rStyle w:val="FootnoteReference"/>
        </w:rPr>
        <w:footnoteReference w:id="18431"/>
      </w:r>
      <w:r>
        <w:t xml:space="preserve">, and to Thyatira</w:t>
      </w:r>
      <w:r>
        <w:rPr>
          <w:rStyle w:val="FootnoteReference"/>
        </w:rPr>
        <w:footnoteReference w:id="18432"/>
      </w:r>
      <w:r>
        <w:t xml:space="preserve">, and to Sardis</w:t>
      </w:r>
      <w:r>
        <w:rPr>
          <w:rStyle w:val="FootnoteReference"/>
        </w:rPr>
        <w:footnoteReference w:id="18433"/>
      </w:r>
      <w:r>
        <w:t xml:space="preserve">, and to Philadelphia</w:t>
      </w:r>
      <w:r>
        <w:rPr>
          <w:rStyle w:val="FootnoteReference"/>
        </w:rPr>
        <w:footnoteReference w:id="18434"/>
      </w:r>
      <w:r>
        <w:t xml:space="preserve">, and to Laodicea</w:t>
      </w:r>
      <w:r>
        <w:rPr>
          <w:rStyle w:val="FootnoteReference"/>
        </w:rPr>
        <w:footnoteReference w:id="18435"/>
      </w:r>
      <w:r>
        <w:t xml:space="preserve">.</w:t>
      </w:r>
      <w:r>
        <w:rPr>
          <w:rStyle w:val="FootnoteReference"/>
        </w:rPr>
        <w:footnoteReference w:id="18436"/>
      </w:r>
      <w:r>
        <w:rPr>
          <w:rStyle w:val="FootnoteReference"/>
        </w:rPr>
        <w:footnoteReference w:id="1843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8"/>
      </w:r>
      <w:r>
        <w:t xml:space="preserve"> seven golden candlesticks;</w:t>
      </w:r>
      <w:r>
        <w:rPr>
          <w:rStyle w:val="FootnoteReference"/>
        </w:rPr>
        <w:footnoteReference w:id="1843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0"/>
      </w:r>
      <w:r>
        <w:t xml:space="preserve"> with a garment reaching to the feet, and girt</w:t>
      </w:r>
      <w:r>
        <w:rPr>
          <w:rStyle w:val="FootnoteReference"/>
        </w:rPr>
        <w:footnoteReference w:id="18441"/>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2"/>
      </w:r>
      <w:r>
        <w:t xml:space="preserve"> were white like wool, as white as snow; and his eyes</w:t>
      </w:r>
      <w:r>
        <w:rPr>
          <w:rStyle w:val="FootnoteReference"/>
        </w:rPr>
        <w:footnoteReference w:id="18443"/>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4"/>
      </w:r>
      <w:r>
        <w:t xml:space="preserve"> like to fine brass, as if they burned in a furnace; and his voice</w:t>
      </w:r>
      <w:r>
        <w:rPr>
          <w:rStyle w:val="FootnoteReference"/>
        </w:rPr>
        <w:footnoteReference w:id="18445"/>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6"/>
      </w:r>
      <w:r>
        <w:t xml:space="preserve"> in his right hand seven stars: and out of his mouth went a sharp two-edged sword: and his countenance was as the sun shines in his strength.</w:t>
      </w:r>
      <w:r>
        <w:rPr>
          <w:rStyle w:val="FootnoteReference"/>
        </w:rPr>
        <w:footnoteReference w:id="18447"/>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8"/>
      </w:r>
      <w:r>
        <w:t xml:space="preserve"> at his feet as dead. And he laid his right hand upon me, saying to me, do not fear; I am the first and the last:</w:t>
      </w:r>
      <w:r>
        <w:rPr>
          <w:rStyle w:val="FootnoteReference"/>
        </w:rPr>
        <w:footnoteReference w:id="18449"/>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0"/>
      </w:r>
      <w:r>
        <w:t xml:space="preserve"> forevermore, Amen; and have the keys</w:t>
      </w:r>
      <w:r>
        <w:rPr>
          <w:rStyle w:val="FootnoteReference"/>
        </w:rPr>
        <w:footnoteReference w:id="18451"/>
      </w:r>
      <w:r>
        <w:t xml:space="preserve"> of Hades and of death.</w:t>
      </w:r>
      <w:r>
        <w:rPr>
          <w:rStyle w:val="FootnoteReference"/>
        </w:rPr>
        <w:footnoteReference w:id="18452"/>
      </w:r>
      <w:r>
        <w:rPr>
          <w:rStyle w:val="FootnoteReference"/>
        </w:rPr>
        <w:footnoteReference w:id="18453"/>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4"/>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5"/>
      </w:r>
      <w:r>
        <w:t xml:space="preserve"> of the seven stars</w:t>
      </w:r>
      <w:r>
        <w:rPr>
          <w:rStyle w:val="FootnoteReference"/>
        </w:rPr>
        <w:footnoteReference w:id="18456"/>
      </w:r>
      <w:r>
        <w:t xml:space="preserve"> which you saw in my right hand, and the seven golden</w:t>
      </w:r>
      <w:r>
        <w:rPr>
          <w:rStyle w:val="FootnoteReference"/>
        </w:rPr>
        <w:footnoteReference w:id="18457"/>
      </w:r>
      <w:r>
        <w:t xml:space="preserve"> candlesticks. The seven stars are the angels of the seven assemblies: and the seven candlesticks which you saw are the seven assemblies.</w:t>
      </w:r>
      <w:r>
        <w:rPr>
          <w:rStyle w:val="FootnoteReference"/>
        </w:rPr>
        <w:footnoteReference w:id="184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59"/>
      </w:r>
      <w:r>
        <w:t xml:space="preserve"> of the assembly of Ephesus</w:t>
      </w:r>
      <w:r>
        <w:rPr>
          <w:rStyle w:val="FootnoteReference"/>
        </w:rPr>
        <w:footnoteReference w:id="18460"/>
      </w:r>
      <w:r>
        <w:t xml:space="preserve"> write; These things says the one who holds the seven stars in his right hand, who walks in the midst of the seven golden candlesticks;</w:t>
      </w:r>
      <w:r>
        <w:rPr>
          <w:rStyle w:val="FootnoteReference"/>
        </w:rPr>
        <w:footnoteReference w:id="18461"/>
      </w:r>
      <w:r>
        <w:rPr>
          <w:rStyle w:val="FootnoteReference"/>
        </w:rPr>
        <w:footnoteReference w:id="18462"/>
      </w:r>
      <w:r>
        <w:rPr>
          <w:rStyle w:val="FootnoteReference"/>
        </w:rPr>
        <w:footnoteReference w:id="18463"/>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4"/>
      </w:r>
      <w:r>
        <w:t xml:space="preserve"> your works, and your labor, and your patience, and how you cannot bear those who are evil: and you have tried those who say they are apostles, and are not, and have found them liars:</w:t>
      </w:r>
      <w:r>
        <w:rPr>
          <w:rStyle w:val="FootnoteReference"/>
        </w:rPr>
        <w:footnoteReference w:id="18465"/>
      </w:r>
      <w:r>
        <w:rPr>
          <w:rStyle w:val="FootnoteReference"/>
        </w:rPr>
        <w:footnoteReference w:id="18466"/>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7"/>
      </w:r>
      <w:r>
        <w:rPr>
          <w:rStyle w:val="FootnoteReference"/>
        </w:rPr>
        <w:footnoteReference w:id="18468"/>
      </w:r>
      <w:r>
        <w:rPr>
          <w:rStyle w:val="FootnoteReference"/>
        </w:rPr>
        <w:footnoteReference w:id="18469"/>
      </w:r>
      <w:r>
        <w:rPr>
          <w:rStyle w:val="FootnoteReference"/>
        </w:rPr>
        <w:footnoteReference w:id="18470"/>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1"/>
      </w:r>
      <w:r>
        <w:t xml:space="preserve"> therefore from where you are fallen, and repent</w:t>
      </w:r>
      <w:r>
        <w:rPr>
          <w:rStyle w:val="FootnoteReference"/>
        </w:rPr>
        <w:footnoteReference w:id="18472"/>
      </w:r>
      <w:r>
        <w:t xml:space="preserve">, and do</w:t>
      </w:r>
      <w:r>
        <w:rPr>
          <w:rStyle w:val="FootnoteReference"/>
        </w:rPr>
        <w:footnoteReference w:id="18473"/>
      </w:r>
      <w:r>
        <w:t xml:space="preserve"> the first works; or else</w:t>
      </w:r>
      <w:r>
        <w:rPr>
          <w:rStyle w:val="FootnoteReference"/>
        </w:rPr>
        <w:footnoteReference w:id="18474"/>
      </w:r>
      <w:r>
        <w:t xml:space="preserve"> I will come to you quickly, and will remove your candlestick out of his place, except you repent.</w:t>
      </w:r>
      <w:r>
        <w:rPr>
          <w:rStyle w:val="FootnoteReference"/>
        </w:rPr>
        <w:footnoteReference w:id="18475"/>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6"/>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7"/>
      </w:r>
      <w:r>
        <w:t xml:space="preserve"> hear what the Spirit says to the assemblies; To him</w:t>
      </w:r>
      <w:r>
        <w:rPr>
          <w:rStyle w:val="FootnoteReference"/>
        </w:rPr>
        <w:footnoteReference w:id="18478"/>
      </w:r>
      <w:r>
        <w:t xml:space="preserve"> who overcomes will I give to eat of the tree</w:t>
      </w:r>
      <w:r>
        <w:rPr>
          <w:rStyle w:val="FootnoteReference"/>
        </w:rPr>
        <w:footnoteReference w:id="18479"/>
      </w:r>
      <w:r>
        <w:t xml:space="preserve"> of life, which is in the midst of the paradise</w:t>
      </w:r>
      <w:r>
        <w:rPr>
          <w:rStyle w:val="FootnoteReference"/>
        </w:rPr>
        <w:footnoteReference w:id="18480"/>
      </w:r>
      <w:r>
        <w:t xml:space="preserve"> of God</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5"/>
      </w:r>
      <w:r>
        <w:t xml:space="preserve"> of the assembly in Smyrna</w:t>
      </w:r>
      <w:r>
        <w:rPr>
          <w:rStyle w:val="FootnoteReference"/>
        </w:rPr>
        <w:footnoteReference w:id="18486"/>
      </w:r>
      <w:r>
        <w:t xml:space="preserve"> write; These things says the first</w:t>
      </w:r>
      <w:r>
        <w:rPr>
          <w:rStyle w:val="FootnoteReference"/>
        </w:rPr>
        <w:footnoteReference w:id="18487"/>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8"/>
      </w:r>
      <w:r>
        <w:t xml:space="preserve"> your works, and tribulation</w:t>
      </w:r>
      <w:r>
        <w:rPr>
          <w:rStyle w:val="FootnoteReference"/>
        </w:rPr>
        <w:footnoteReference w:id="18489"/>
      </w:r>
      <w:r>
        <w:t xml:space="preserve">, and poverty</w:t>
      </w:r>
      <w:r>
        <w:rPr>
          <w:rStyle w:val="FootnoteReference"/>
        </w:rPr>
        <w:footnoteReference w:id="18490"/>
      </w:r>
      <w:r>
        <w:t xml:space="preserve">, (but you are rich) and I know the blasphemy</w:t>
      </w:r>
      <w:r>
        <w:rPr>
          <w:rStyle w:val="FootnoteReference"/>
        </w:rPr>
        <w:footnoteReference w:id="18491"/>
      </w:r>
      <w:r>
        <w:t xml:space="preserve"> of those who say they are Jews</w:t>
      </w:r>
      <w:r>
        <w:rPr>
          <w:rStyle w:val="FootnoteReference"/>
        </w:rPr>
        <w:footnoteReference w:id="18492"/>
      </w:r>
      <w:r>
        <w:t xml:space="preserve">, and are not, but are the synagogue</w:t>
      </w:r>
      <w:r>
        <w:rPr>
          <w:rStyle w:val="FootnoteReference"/>
        </w:rPr>
        <w:footnoteReference w:id="18493"/>
      </w:r>
      <w:r>
        <w:t xml:space="preserve"> of Satan</w:t>
      </w:r>
      <w:r>
        <w:rPr>
          <w:rStyle w:val="FootnoteReference"/>
        </w:rPr>
        <w:footnoteReference w:id="18494"/>
      </w:r>
      <w:r>
        <w:t xml:space="preserve">.</w:t>
      </w:r>
      <w:r>
        <w:rPr>
          <w:rStyle w:val="FootnoteReference"/>
        </w:rPr>
        <w:footnoteReference w:id="18495"/>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6"/>
      </w:r>
      <w:r>
        <w:t xml:space="preserve"> none of those things which you shall suffer: look, the devil</w:t>
      </w:r>
      <w:r>
        <w:rPr>
          <w:rStyle w:val="FootnoteReference"/>
        </w:rPr>
        <w:footnoteReference w:id="18497"/>
      </w:r>
      <w:r>
        <w:t xml:space="preserve"> shall cast some of you into prison, that you may be tried; and you shall have tribulation ten days</w:t>
      </w:r>
      <w:r>
        <w:rPr>
          <w:rStyle w:val="FootnoteReference"/>
        </w:rPr>
        <w:footnoteReference w:id="18498"/>
      </w:r>
      <w:r>
        <w:t xml:space="preserve">: be faithful to death, and I will give you a crown</w:t>
      </w:r>
      <w:r>
        <w:rPr>
          <w:rStyle w:val="FootnoteReference"/>
        </w:rPr>
        <w:footnoteReference w:id="18499"/>
      </w:r>
      <w:r>
        <w:t xml:space="preserve"> of life.</w:t>
      </w:r>
      <w:r>
        <w:rPr>
          <w:rStyle w:val="FootnoteReference"/>
        </w:rPr>
        <w:footnoteReference w:id="18500"/>
      </w:r>
      <w:r>
        <w:rPr>
          <w:rStyle w:val="FootnoteReference"/>
        </w:rPr>
        <w:footnoteReference w:id="18501"/>
      </w:r>
      <w:r>
        <w:rPr>
          <w:rStyle w:val="FootnoteReference"/>
        </w:rPr>
        <w:footnoteReference w:id="18502"/>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3"/>
      </w:r>
      <w:r>
        <w:t xml:space="preserve"> death.</w:t>
      </w:r>
      <w:r>
        <w:rPr>
          <w:rStyle w:val="FootnoteReference"/>
        </w:rPr>
        <w:footnoteReference w:id="18504"/>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5"/>
      </w:r>
      <w:r>
        <w:t xml:space="preserve"> of the assembly in Pergamos</w:t>
      </w:r>
      <w:r>
        <w:rPr>
          <w:rStyle w:val="FootnoteReference"/>
        </w:rPr>
        <w:footnoteReference w:id="18506"/>
      </w:r>
      <w:r>
        <w:t xml:space="preserve"> write; These things says the one who has the sharp sword with two edges;</w:t>
      </w:r>
      <w:r>
        <w:rPr>
          <w:rStyle w:val="FootnoteReference"/>
        </w:rPr>
        <w:footnoteReference w:id="18507"/>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8"/>
      </w:r>
      <w:r>
        <w:t xml:space="preserve"> your works, and where you dwell, even where Satan's</w:t>
      </w:r>
      <w:r>
        <w:rPr>
          <w:rStyle w:val="FootnoteReference"/>
        </w:rPr>
        <w:footnoteReference w:id="18509"/>
      </w:r>
      <w:r>
        <w:t xml:space="preserve"> seat is: and you hold fast my name</w:t>
      </w:r>
      <w:r>
        <w:rPr>
          <w:rStyle w:val="FootnoteReference"/>
        </w:rPr>
        <w:footnoteReference w:id="18510"/>
      </w:r>
      <w:r>
        <w:t xml:space="preserve">, and have not denied</w:t>
      </w:r>
      <w:r>
        <w:rPr>
          <w:rStyle w:val="FootnoteReference"/>
        </w:rPr>
        <w:footnoteReference w:id="18511"/>
      </w:r>
      <w:r>
        <w:t xml:space="preserve"> my faith, even in those days in which Antipas</w:t>
      </w:r>
      <w:r>
        <w:rPr>
          <w:rStyle w:val="FootnoteReference"/>
        </w:rPr>
        <w:footnoteReference w:id="18512"/>
      </w:r>
      <w:r>
        <w:t xml:space="preserve"> was my faithful martyr, who was killed among you, where Satan dwells.</w:t>
      </w:r>
      <w:r>
        <w:rPr>
          <w:rStyle w:val="FootnoteReference"/>
        </w:rPr>
        <w:footnoteReference w:id="18513"/>
      </w:r>
      <w:r>
        <w:rPr>
          <w:rStyle w:val="FootnoteReference"/>
        </w:rPr>
        <w:footnoteReference w:id="18514"/>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5"/>
      </w:r>
      <w:r>
        <w:t xml:space="preserve">, who taught Balac to cast a stumbling block before the children of Israel</w:t>
      </w:r>
      <w:r>
        <w:rPr>
          <w:rStyle w:val="FootnoteReference"/>
        </w:rPr>
        <w:footnoteReference w:id="18516"/>
      </w:r>
      <w:r>
        <w:t xml:space="preserve">, to eat things sacrificed to idols, and to commit</w:t>
      </w:r>
      <w:r>
        <w:rPr>
          <w:rStyle w:val="FootnoteReference"/>
        </w:rPr>
        <w:footnoteReference w:id="18517"/>
      </w:r>
      <w:r>
        <w:t xml:space="preserve"> sexual immorality.</w:t>
      </w:r>
      <w:r>
        <w:rPr>
          <w:rStyle w:val="FootnoteReference"/>
        </w:rPr>
        <w:footnoteReference w:id="18518"/>
      </w:r>
      <w:r>
        <w:rPr>
          <w:rStyle w:val="FootnoteReference"/>
        </w:rPr>
        <w:footnoteReference w:id="18519"/>
      </w:r>
      <w:r>
        <w:rPr>
          <w:rStyle w:val="FootnoteReference"/>
        </w:rPr>
        <w:footnoteReference w:id="18520"/>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1"/>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2"/>
      </w:r>
      <w:r>
        <w:t xml:space="preserve">; or else</w:t>
      </w:r>
      <w:r>
        <w:rPr>
          <w:rStyle w:val="FootnoteReference"/>
        </w:rPr>
        <w:footnoteReference w:id="18523"/>
      </w:r>
      <w:r>
        <w:t xml:space="preserve"> I will come to you quickly, and will fight</w:t>
      </w:r>
      <w:r>
        <w:rPr>
          <w:rStyle w:val="FootnoteReference"/>
        </w:rPr>
        <w:footnoteReference w:id="18524"/>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5"/>
      </w:r>
      <w:r>
        <w:t xml:space="preserve"> of the hidden manna, and will give him a white stone, and in the stone a new</w:t>
      </w:r>
      <w:r>
        <w:rPr>
          <w:rStyle w:val="FootnoteReference"/>
        </w:rPr>
        <w:footnoteReference w:id="18526"/>
      </w:r>
      <w:r>
        <w:t xml:space="preserve"> name written, which no one knows saving</w:t>
      </w:r>
      <w:r>
        <w:rPr>
          <w:rStyle w:val="FootnoteReference"/>
        </w:rPr>
        <w:footnoteReference w:id="18527"/>
      </w:r>
      <w:r>
        <w:t xml:space="preserve"> the one who receives it.</w:t>
      </w:r>
      <w:r>
        <w:rPr>
          <w:rStyle w:val="FootnoteReference"/>
        </w:rPr>
        <w:footnoteReference w:id="18528"/>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29"/>
      </w:r>
      <w:r>
        <w:t xml:space="preserve"> write; These things says the Son</w:t>
      </w:r>
      <w:r>
        <w:rPr>
          <w:rStyle w:val="FootnoteReference"/>
        </w:rPr>
        <w:footnoteReference w:id="18530"/>
      </w:r>
      <w:r>
        <w:t xml:space="preserve"> of God, who has his eyes like to a flame of fire, and his feet are like fine brass;</w:t>
      </w:r>
      <w:r>
        <w:rPr>
          <w:rStyle w:val="FootnoteReference"/>
        </w:rPr>
        <w:footnoteReference w:id="18531"/>
      </w:r>
      <w:r>
        <w:rPr>
          <w:rStyle w:val="FootnoteReference"/>
        </w:rPr>
        <w:footnoteReference w:id="18532"/>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3"/>
      </w:r>
      <w:r>
        <w:t xml:space="preserve"> your works, and love, and service, and faith, and your patience</w:t>
      </w:r>
      <w:r>
        <w:rPr>
          <w:rStyle w:val="FootnoteReference"/>
        </w:rPr>
        <w:footnoteReference w:id="18534"/>
      </w:r>
      <w:r>
        <w:t xml:space="preserve">, and your works; and the last</w:t>
      </w:r>
      <w:r>
        <w:rPr>
          <w:rStyle w:val="FootnoteReference"/>
        </w:rPr>
        <w:footnoteReference w:id="18535"/>
      </w:r>
      <w:r>
        <w:t xml:space="preserve"> to be more than the first.</w:t>
      </w:r>
      <w:r>
        <w:rPr>
          <w:rStyle w:val="FootnoteReference"/>
        </w:rPr>
        <w:footnoteReference w:id="18536"/>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7"/>
      </w:r>
      <w:r>
        <w:t xml:space="preserve"> Jezebel</w:t>
      </w:r>
      <w:r>
        <w:rPr>
          <w:rStyle w:val="FootnoteReference"/>
        </w:rPr>
        <w:footnoteReference w:id="18538"/>
      </w:r>
      <w:r>
        <w:t xml:space="preserve">, which calls herself a prophetess, to teach and to seduce</w:t>
      </w:r>
      <w:r>
        <w:rPr>
          <w:rStyle w:val="FootnoteReference"/>
        </w:rPr>
        <w:footnoteReference w:id="18539"/>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0"/>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1"/>
      </w:r>
      <w:r>
        <w:t xml:space="preserve"> they repent of their deeds.</w:t>
      </w:r>
      <w:r>
        <w:rPr>
          <w:rStyle w:val="FootnoteReference"/>
        </w:rPr>
        <w:footnoteReference w:id="18542"/>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3"/>
      </w:r>
      <w:r>
        <w:t xml:space="preserve"> kill her children with death</w:t>
      </w:r>
      <w:r>
        <w:rPr>
          <w:rStyle w:val="FootnoteReference"/>
        </w:rPr>
        <w:footnoteReference w:id="18544"/>
      </w:r>
      <w:r>
        <w:t xml:space="preserve">; and all the assemblies shall know that I am</w:t>
      </w:r>
      <w:r>
        <w:rPr>
          <w:rStyle w:val="FootnoteReference"/>
        </w:rPr>
        <w:footnoteReference w:id="18545"/>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6"/>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7"/>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8"/>
      </w:r>
      <w:r>
        <w:t xml:space="preserve"> power over the nations:</w:t>
      </w:r>
      <w:r>
        <w:rPr>
          <w:rStyle w:val="FootnoteReference"/>
        </w:rPr>
        <w:footnoteReference w:id="18549"/>
      </w:r>
      <w:r>
        <w:rPr>
          <w:rStyle w:val="FootnoteReference"/>
        </w:rPr>
        <w:footnoteReference w:id="18550"/>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1"/>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2"/>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4"/>
      </w:r>
      <w:r>
        <w:t xml:space="preserve"> write; These things says the one who has the seven Spirits of God</w:t>
      </w:r>
      <w:r>
        <w:rPr>
          <w:rStyle w:val="FootnoteReference"/>
        </w:rPr>
        <w:footnoteReference w:id="18555"/>
      </w:r>
      <w:r>
        <w:t xml:space="preserve">, and the seven stars; I know your works, that you have a name that you live, and are dead.</w:t>
      </w:r>
      <w:r>
        <w:rPr>
          <w:rStyle w:val="FootnoteReference"/>
        </w:rPr>
        <w:footnoteReference w:id="18556"/>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1"/>
      </w:r>
      <w:r>
        <w:t xml:space="preserve">, and strengthen</w:t>
      </w:r>
      <w:r>
        <w:rPr>
          <w:rStyle w:val="FootnoteReference"/>
        </w:rPr>
        <w:footnoteReference w:id="18562"/>
      </w:r>
      <w:r>
        <w:t xml:space="preserve"> the things which remain, that are ready to die: for I have not found your works perfect before God.</w:t>
      </w:r>
      <w:r>
        <w:rPr>
          <w:rStyle w:val="FootnoteReference"/>
        </w:rPr>
        <w:footnoteReference w:id="1856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4"/>
      </w:r>
      <w:r>
        <w:t xml:space="preserve"> therefore how you have received and heard, and hold</w:t>
      </w:r>
      <w:r>
        <w:rPr>
          <w:rStyle w:val="FootnoteReference"/>
        </w:rPr>
        <w:footnoteReference w:id="18565"/>
      </w:r>
      <w:r>
        <w:t xml:space="preserve"> fast, and repent</w:t>
      </w:r>
      <w:r>
        <w:rPr>
          <w:rStyle w:val="FootnoteReference"/>
        </w:rPr>
        <w:footnoteReference w:id="18566"/>
      </w:r>
      <w:r>
        <w:t xml:space="preserve">. If therefore you shall not watch, I will come on you as a thief, and you shall not know</w:t>
      </w:r>
      <w:r>
        <w:rPr>
          <w:rStyle w:val="FootnoteReference"/>
        </w:rPr>
        <w:footnoteReference w:id="18567"/>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8"/>
      </w:r>
      <w:r>
        <w:t xml:space="preserve"> even in Sardis which have not defiled their clothes; and they shall walk</w:t>
      </w:r>
      <w:r>
        <w:rPr>
          <w:rStyle w:val="FootnoteReference"/>
        </w:rPr>
        <w:footnoteReference w:id="18569"/>
      </w:r>
      <w:r>
        <w:t xml:space="preserve"> with me in white: for they are worthy.</w:t>
      </w:r>
      <w:r>
        <w:rPr>
          <w:rStyle w:val="FootnoteReference"/>
        </w:rPr>
        <w:footnoteReference w:id="18570"/>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1"/>
      </w:r>
      <w:r>
        <w:t xml:space="preserve"> out his name out of the book</w:t>
      </w:r>
      <w:r>
        <w:rPr>
          <w:rStyle w:val="FootnoteReference"/>
        </w:rPr>
        <w:footnoteReference w:id="18572"/>
      </w:r>
      <w:r>
        <w:t xml:space="preserve"> of life, but I will confess</w:t>
      </w:r>
      <w:r>
        <w:rPr>
          <w:rStyle w:val="FootnoteReference"/>
        </w:rPr>
        <w:footnoteReference w:id="18573"/>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4"/>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5"/>
      </w:r>
      <w:r>
        <w:t xml:space="preserve"> write; These things says the one who is holy, the one who is true, the one who has the key</w:t>
      </w:r>
      <w:r>
        <w:rPr>
          <w:rStyle w:val="FootnoteReference"/>
        </w:rPr>
        <w:footnoteReference w:id="18576"/>
      </w:r>
      <w:r>
        <w:t xml:space="preserve"> of David</w:t>
      </w:r>
      <w:r>
        <w:rPr>
          <w:rStyle w:val="FootnoteReference"/>
        </w:rPr>
        <w:footnoteReference w:id="18577"/>
      </w:r>
      <w:r>
        <w:t xml:space="preserve">, the one who opens, and no one shuts; and shuts, and no one opens;</w:t>
      </w:r>
      <w:r>
        <w:rPr>
          <w:rStyle w:val="FootnoteReference"/>
        </w:rPr>
        <w:footnoteReference w:id="18578"/>
      </w:r>
      <w:r>
        <w:rPr>
          <w:rStyle w:val="FootnoteReference"/>
        </w:rPr>
        <w:footnoteReference w:id="18579"/>
      </w:r>
      <w:r>
        <w:rPr>
          <w:rStyle w:val="FootnoteReference"/>
        </w:rPr>
        <w:footnoteReference w:id="18580"/>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1"/>
      </w:r>
      <w:r>
        <w:t xml:space="preserve"> door, and no one can shut it: for you have a little</w:t>
      </w:r>
      <w:r>
        <w:rPr>
          <w:rStyle w:val="FootnoteReference"/>
        </w:rPr>
        <w:footnoteReference w:id="18582"/>
      </w:r>
      <w:r>
        <w:t xml:space="preserve"> strength, and have kept my word, and have not denied my name.</w:t>
      </w:r>
      <w:r>
        <w:rPr>
          <w:rStyle w:val="FootnoteReference"/>
        </w:rPr>
        <w:footnoteReference w:id="18583"/>
      </w:r>
      <w:r>
        <w:rPr>
          <w:rStyle w:val="FootnoteReference"/>
        </w:rPr>
        <w:footnoteReference w:id="18584"/>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5"/>
      </w:r>
      <w:r>
        <w:t xml:space="preserve"> of Satan</w:t>
      </w:r>
      <w:r>
        <w:rPr>
          <w:rStyle w:val="FootnoteReference"/>
        </w:rPr>
        <w:footnoteReference w:id="18586"/>
      </w:r>
      <w:r>
        <w:t xml:space="preserve">, which say they are Jews</w:t>
      </w:r>
      <w:r>
        <w:rPr>
          <w:rStyle w:val="FootnoteReference"/>
        </w:rPr>
        <w:footnoteReference w:id="18587"/>
      </w:r>
      <w:r>
        <w:t xml:space="preserve">, and are not, but do lie; look, I will make them to</w:t>
      </w:r>
      <w:r>
        <w:rPr>
          <w:rStyle w:val="FootnoteReference"/>
        </w:rPr>
        <w:footnoteReference w:id="18588"/>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89"/>
      </w:r>
      <w:r>
        <w:t xml:space="preserve"> of my patience, I also</w:t>
      </w:r>
      <w:r>
        <w:rPr>
          <w:rStyle w:val="FootnoteReference"/>
        </w:rPr>
        <w:footnoteReference w:id="18590"/>
      </w:r>
      <w:r>
        <w:t xml:space="preserve"> will keep you from the hour of temptation, which shall come upon all the world, to try</w:t>
      </w:r>
      <w:r>
        <w:rPr>
          <w:rStyle w:val="FootnoteReference"/>
        </w:rPr>
        <w:footnoteReference w:id="18591"/>
      </w:r>
      <w:r>
        <w:t xml:space="preserve"> those who dwell upon the earth.</w:t>
      </w:r>
      <w:r>
        <w:rPr>
          <w:rStyle w:val="FootnoteReference"/>
        </w:rPr>
        <w:footnoteReference w:id="18592"/>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3"/>
      </w:r>
      <w:r>
        <w:t xml:space="preserve"> quickly: hold</w:t>
      </w:r>
      <w:r>
        <w:rPr>
          <w:rStyle w:val="FootnoteReference"/>
        </w:rPr>
        <w:footnoteReference w:id="18594"/>
      </w:r>
      <w:r>
        <w:t xml:space="preserve"> that fast which you have, that no one take your crown.</w:t>
      </w:r>
      <w:r>
        <w:rPr>
          <w:rStyle w:val="FootnoteReference"/>
        </w:rPr>
        <w:footnoteReference w:id="18595"/>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6"/>
      </w:r>
      <w:r>
        <w:t xml:space="preserve"> in the temple of my God, and he shall go no more out: and I will write upon him the name of my God, and the name of the city of my God, who is new Jerusalem</w:t>
      </w:r>
      <w:r>
        <w:rPr>
          <w:rStyle w:val="FootnoteReference"/>
        </w:rPr>
        <w:footnoteReference w:id="18597"/>
      </w:r>
      <w:r>
        <w:t xml:space="preserve">, which comes down out of heaven from my God: and I will write upon him my new</w:t>
      </w:r>
      <w:r>
        <w:rPr>
          <w:rStyle w:val="FootnoteReference"/>
        </w:rPr>
        <w:footnoteReference w:id="18598"/>
      </w:r>
      <w:r>
        <w:t xml:space="preserve"> name.</w:t>
      </w:r>
      <w:r>
        <w:rPr>
          <w:rStyle w:val="FootnoteReference"/>
        </w:rPr>
        <w:footnoteReference w:id="18599"/>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0"/>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1"/>
      </w:r>
      <w:r>
        <w:t xml:space="preserve"> of the assembly of the Laodiceans</w:t>
      </w:r>
      <w:r>
        <w:rPr>
          <w:rStyle w:val="FootnoteReference"/>
        </w:rPr>
        <w:footnoteReference w:id="18602"/>
      </w:r>
      <w:r>
        <w:t xml:space="preserve"> write; These things says the Amen</w:t>
      </w:r>
      <w:r>
        <w:rPr>
          <w:rStyle w:val="FootnoteReference"/>
        </w:rPr>
        <w:footnoteReference w:id="18603"/>
      </w:r>
      <w:r>
        <w:t xml:space="preserve">, the faithful</w:t>
      </w:r>
      <w:r>
        <w:rPr>
          <w:rStyle w:val="FootnoteReference"/>
        </w:rPr>
        <w:footnoteReference w:id="18604"/>
      </w:r>
      <w:r>
        <w:t xml:space="preserve"> and true witness, the beginning</w:t>
      </w:r>
      <w:r>
        <w:rPr>
          <w:rStyle w:val="FootnoteReference"/>
        </w:rPr>
        <w:footnoteReference w:id="18605"/>
      </w:r>
      <w:r>
        <w:t xml:space="preserve"> of the creation of God;</w:t>
      </w:r>
      <w:r>
        <w:rPr>
          <w:rStyle w:val="FootnoteReference"/>
        </w:rPr>
        <w:footnoteReference w:id="18606"/>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7"/>
      </w:r>
      <w:r>
        <w:t xml:space="preserve"> you were cold or hot.</w:t>
      </w:r>
      <w:r>
        <w:rPr>
          <w:rStyle w:val="FootnoteReference"/>
        </w:rPr>
        <w:footnoteReference w:id="18608"/>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09"/>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0"/>
      </w:r>
      <w:r>
        <w:t xml:space="preserve"> rich, and increased with goods, and have need</w:t>
      </w:r>
      <w:r>
        <w:rPr>
          <w:rStyle w:val="FootnoteReference"/>
        </w:rPr>
        <w:footnoteReference w:id="18611"/>
      </w:r>
      <w:r>
        <w:t xml:space="preserve"> of nothing; and do not know that you are wretched</w:t>
      </w:r>
      <w:r>
        <w:rPr>
          <w:rStyle w:val="FootnoteReference"/>
        </w:rPr>
        <w:footnoteReference w:id="18612"/>
      </w:r>
      <w:r>
        <w:t xml:space="preserve">, and miserable, and poor, and blind</w:t>
      </w:r>
      <w:r>
        <w:rPr>
          <w:rStyle w:val="FootnoteReference"/>
        </w:rPr>
        <w:footnoteReference w:id="18613"/>
      </w:r>
      <w:r>
        <w:t xml:space="preserve">, and naked</w:t>
      </w:r>
      <w:r>
        <w:rPr>
          <w:rStyle w:val="FootnoteReference"/>
        </w:rPr>
        <w:footnoteReference w:id="18614"/>
      </w:r>
      <w:r>
        <w:t xml:space="preserve">:</w:t>
      </w:r>
      <w:r>
        <w:rPr>
          <w:rStyle w:val="FootnoteReference"/>
        </w:rPr>
        <w:footnoteReference w:id="18615"/>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6"/>
      </w:r>
      <w:r>
        <w:t xml:space="preserve"> you to buy of me gold</w:t>
      </w:r>
      <w:r>
        <w:rPr>
          <w:rStyle w:val="FootnoteReference"/>
        </w:rPr>
        <w:footnoteReference w:id="18617"/>
      </w:r>
      <w:r>
        <w:t xml:space="preserve"> tried in the fire, that you may be rich; and white</w:t>
      </w:r>
      <w:r>
        <w:rPr>
          <w:rStyle w:val="FootnoteReference"/>
        </w:rPr>
        <w:footnoteReference w:id="18618"/>
      </w:r>
      <w:r>
        <w:t xml:space="preserve"> clothing, that you may be clothed, and that the shame</w:t>
      </w:r>
      <w:r>
        <w:rPr>
          <w:rStyle w:val="FootnoteReference"/>
        </w:rPr>
        <w:footnoteReference w:id="18619"/>
      </w:r>
      <w:r>
        <w:t xml:space="preserve"> of your nakedness do not appear; and anoint</w:t>
      </w:r>
      <w:r>
        <w:rPr>
          <w:rStyle w:val="FootnoteReference"/>
        </w:rPr>
        <w:footnoteReference w:id="18620"/>
      </w:r>
      <w:r>
        <w:t xml:space="preserve"> your eyes with eye salve, that you may see.</w:t>
      </w:r>
      <w:r>
        <w:rPr>
          <w:rStyle w:val="FootnoteReference"/>
        </w:rPr>
        <w:footnoteReference w:id="18621"/>
      </w:r>
      <w:r>
        <w:rPr>
          <w:rStyle w:val="FootnoteReference"/>
        </w:rPr>
        <w:footnoteReference w:id="18622"/>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3"/>
      </w:r>
      <w:r>
        <w:t xml:space="preserve">.</w:t>
      </w:r>
      <w:r>
        <w:rPr>
          <w:rStyle w:val="FootnoteReference"/>
        </w:rPr>
        <w:footnoteReference w:id="18624"/>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5"/>
      </w:r>
      <w:r>
        <w:t xml:space="preserve"> at the door, and knock: if anyone hear my voice, and open the door, I will come in to him, and will sup</w:t>
      </w:r>
      <w:r>
        <w:rPr>
          <w:rStyle w:val="FootnoteReference"/>
        </w:rPr>
        <w:footnoteReference w:id="18626"/>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7"/>
      </w:r>
      <w:r>
        <w:t xml:space="preserve"> with me in my throne, even as I also overcame, and am</w:t>
      </w:r>
      <w:r>
        <w:rPr>
          <w:rStyle w:val="FootnoteReference"/>
        </w:rPr>
        <w:footnoteReference w:id="18628"/>
      </w:r>
      <w:r>
        <w:t xml:space="preserve"> set down with my Father in his throne.</w:t>
      </w:r>
      <w:r>
        <w:rPr>
          <w:rStyle w:val="FootnoteReference"/>
        </w:rPr>
        <w:footnoteReference w:id="18629"/>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1"/>
      </w:r>
      <w:r>
        <w:t xml:space="preserve"> was opened in heaven: and the first</w:t>
      </w:r>
      <w:r>
        <w:rPr>
          <w:rStyle w:val="FootnoteReference"/>
        </w:rPr>
        <w:footnoteReference w:id="18632"/>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3"/>
      </w:r>
      <w:r>
        <w:t xml:space="preserve"> in the spirit: and, look, a throne</w:t>
      </w:r>
      <w:r>
        <w:rPr>
          <w:rStyle w:val="FootnoteReference"/>
        </w:rPr>
        <w:footnoteReference w:id="18634"/>
      </w:r>
      <w:r>
        <w:t xml:space="preserve"> was set in heaven, and one</w:t>
      </w:r>
      <w:r>
        <w:rPr>
          <w:rStyle w:val="FootnoteReference"/>
        </w:rPr>
        <w:footnoteReference w:id="18635"/>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6"/>
      </w:r>
      <w:r>
        <w:t xml:space="preserve"> jasper and a sardine stone: and there was a rainbow</w:t>
      </w:r>
      <w:r>
        <w:rPr>
          <w:rStyle w:val="FootnoteReference"/>
        </w:rPr>
        <w:footnoteReference w:id="18637"/>
      </w:r>
      <w:r>
        <w:t xml:space="preserve"> round about the throne, in sight like to an emerald.</w:t>
      </w:r>
      <w:r>
        <w:rPr>
          <w:rStyle w:val="FootnoteReference"/>
        </w:rPr>
        <w:footnoteReference w:id="18638"/>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39"/>
      </w:r>
      <w:r>
        <w:t xml:space="preserve"> and twenty seats: and upon the seats I saw four and twenty elders sitting, clothed</w:t>
      </w:r>
      <w:r>
        <w:rPr>
          <w:rStyle w:val="FootnoteReference"/>
        </w:rPr>
        <w:footnoteReference w:id="18640"/>
      </w:r>
      <w:r>
        <w:t xml:space="preserve"> in white clothing; and they had on their heads crowns</w:t>
      </w:r>
      <w:r>
        <w:rPr>
          <w:rStyle w:val="FootnoteReference"/>
        </w:rPr>
        <w:footnoteReference w:id="18641"/>
      </w:r>
      <w:r>
        <w:t xml:space="preserve"> of gold.</w:t>
      </w:r>
      <w:r>
        <w:rPr>
          <w:rStyle w:val="FootnoteReference"/>
        </w:rPr>
        <w:footnoteReference w:id="18642"/>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3"/>
      </w:r>
      <w:r>
        <w:t xml:space="preserve"> lightnings and thunderings and voices: and there were seven</w:t>
      </w:r>
      <w:r>
        <w:rPr>
          <w:rStyle w:val="FootnoteReference"/>
        </w:rPr>
        <w:footnoteReference w:id="18644"/>
      </w:r>
      <w:r>
        <w:t xml:space="preserve"> lamps of fire burning before the throne, which are the seven</w:t>
      </w:r>
      <w:r>
        <w:rPr>
          <w:rStyle w:val="FootnoteReference"/>
        </w:rPr>
        <w:footnoteReference w:id="18645"/>
      </w:r>
      <w:r>
        <w:t xml:space="preserve"> Spirits of God</w:t>
      </w:r>
      <w:r>
        <w:rPr>
          <w:rStyle w:val="FootnoteReference"/>
        </w:rPr>
        <w:footnoteReference w:id="18646"/>
      </w:r>
      <w:r>
        <w:t xml:space="preserve">.</w:t>
      </w:r>
      <w:r>
        <w:rPr>
          <w:rStyle w:val="FootnoteReference"/>
        </w:rPr>
        <w:footnoteReference w:id="18647"/>
      </w:r>
      <w:r>
        <w:rPr>
          <w:rStyle w:val="FootnoteReference"/>
        </w:rPr>
        <w:footnoteReference w:id="18648"/>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49"/>
      </w:r>
      <w:r>
        <w:t xml:space="preserve"> of glass like to crystal</w:t>
      </w:r>
      <w:r>
        <w:rPr>
          <w:rStyle w:val="FootnoteReference"/>
        </w:rPr>
        <w:footnoteReference w:id="18650"/>
      </w:r>
      <w:r>
        <w:t xml:space="preserve">: and in the midst</w:t>
      </w:r>
      <w:r>
        <w:rPr>
          <w:rStyle w:val="FootnoteReference"/>
        </w:rPr>
        <w:footnoteReference w:id="18651"/>
      </w:r>
      <w:r>
        <w:t xml:space="preserve"> of the throne, and round about the throne, were four beasts</w:t>
      </w:r>
      <w:r>
        <w:rPr>
          <w:rStyle w:val="FootnoteReference"/>
        </w:rPr>
        <w:footnoteReference w:id="18652"/>
      </w:r>
      <w:r>
        <w:t xml:space="preserve"> full</w:t>
      </w:r>
      <w:r>
        <w:rPr>
          <w:rStyle w:val="FootnoteReference"/>
        </w:rPr>
        <w:footnoteReference w:id="18653"/>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4"/>
      </w:r>
      <w:r>
        <w:t xml:space="preserve"> was like a lion, and the second beast like a calf</w:t>
      </w:r>
      <w:r>
        <w:rPr>
          <w:rStyle w:val="FootnoteReference"/>
        </w:rPr>
        <w:footnoteReference w:id="18655"/>
      </w:r>
      <w:r>
        <w:t xml:space="preserve">, and the third beast had a face as a man, and the fourth beast was like a flying</w:t>
      </w:r>
      <w:r>
        <w:rPr>
          <w:rStyle w:val="FootnoteReference"/>
        </w:rPr>
        <w:footnoteReference w:id="18656"/>
      </w:r>
      <w:r>
        <w:t xml:space="preserve"> eagle.</w:t>
      </w:r>
      <w:r>
        <w:rPr>
          <w:rStyle w:val="FootnoteReference"/>
        </w:rPr>
        <w:footnoteReference w:id="18657"/>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8"/>
      </w:r>
      <w:r>
        <w:t xml:space="preserve"> of eyes within: and they rest not day and night, saying, Holy</w:t>
      </w:r>
      <w:r>
        <w:rPr>
          <w:rStyle w:val="FootnoteReference"/>
        </w:rPr>
        <w:footnoteReference w:id="18659"/>
      </w:r>
      <w:r>
        <w:t xml:space="preserve">, holy, holy, Lord God Almighty</w:t>
      </w:r>
      <w:r>
        <w:rPr>
          <w:rStyle w:val="FootnoteReference"/>
        </w:rPr>
        <w:footnoteReference w:id="18660"/>
      </w:r>
      <w:r>
        <w:t xml:space="preserve">, which was, and is, and is to come.</w:t>
      </w:r>
      <w:r>
        <w:rPr>
          <w:rStyle w:val="FootnoteReference"/>
        </w:rPr>
        <w:footnoteReference w:id="18661"/>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2"/>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3"/>
      </w:r>
      <w:r>
        <w:t xml:space="preserve"> down before him who sat on the throne, and worship</w:t>
      </w:r>
      <w:r>
        <w:rPr>
          <w:rStyle w:val="FootnoteReference"/>
        </w:rPr>
        <w:footnoteReference w:id="18664"/>
      </w:r>
      <w:r>
        <w:t xml:space="preserve"> him who lives forever and ever, and cast</w:t>
      </w:r>
      <w:r>
        <w:rPr>
          <w:rStyle w:val="FootnoteReference"/>
        </w:rPr>
        <w:footnoteReference w:id="18665"/>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6"/>
      </w:r>
      <w:r>
        <w:t xml:space="preserve"> glory and honor and power: for you have created all things, and for</w:t>
      </w:r>
      <w:r>
        <w:rPr>
          <w:rStyle w:val="FootnoteReference"/>
        </w:rPr>
        <w:footnoteReference w:id="18667"/>
      </w:r>
      <w:r>
        <w:t xml:space="preserve"> your pleasure they are and were created.</w:t>
      </w:r>
      <w:r>
        <w:rPr>
          <w:rStyle w:val="FootnoteReference"/>
        </w:rPr>
        <w:footnoteReference w:id="18668"/>
      </w:r>
      <w:r>
        <w:rPr>
          <w:rStyle w:val="FootnoteReference"/>
        </w:rPr>
        <w:footnoteReference w:id="186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0"/>
      </w:r>
      <w:r>
        <w:t xml:space="preserve"> written within and on the backside, sealed</w:t>
      </w:r>
      <w:r>
        <w:rPr>
          <w:rStyle w:val="FootnoteReference"/>
        </w:rPr>
        <w:footnoteReference w:id="18671"/>
      </w:r>
      <w:r>
        <w:t xml:space="preserve"> with seven seals.</w:t>
      </w:r>
      <w:r>
        <w:rPr>
          <w:rStyle w:val="FootnoteReference"/>
        </w:rPr>
        <w:footnoteReference w:id="18672"/>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3"/>
      </w:r>
      <w:r>
        <w:t xml:space="preserve"> angel proclaiming with a loud voice, Who is worthy to open the book, and to loose the seals of it?</w:t>
      </w:r>
      <w:r>
        <w:rPr>
          <w:rStyle w:val="FootnoteReference"/>
        </w:rPr>
        <w:footnoteReference w:id="18674"/>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5"/>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6"/>
      </w:r>
      <w:r>
        <w:t xml:space="preserve"> not: look, the Lion</w:t>
      </w:r>
      <w:r>
        <w:rPr>
          <w:rStyle w:val="FootnoteReference"/>
        </w:rPr>
        <w:footnoteReference w:id="18677"/>
      </w:r>
      <w:r>
        <w:t xml:space="preserve"> of the tribe of Judah</w:t>
      </w:r>
      <w:r>
        <w:rPr>
          <w:rStyle w:val="FootnoteReference"/>
        </w:rPr>
        <w:footnoteReference w:id="18678"/>
      </w:r>
      <w:r>
        <w:t xml:space="preserve">, the Root</w:t>
      </w:r>
      <w:r>
        <w:rPr>
          <w:rStyle w:val="FootnoteReference"/>
        </w:rPr>
        <w:footnoteReference w:id="18679"/>
      </w:r>
      <w:r>
        <w:t xml:space="preserve"> of David</w:t>
      </w:r>
      <w:r>
        <w:rPr>
          <w:rStyle w:val="FootnoteReference"/>
        </w:rPr>
        <w:footnoteReference w:id="18680"/>
      </w:r>
      <w:r>
        <w:t xml:space="preserve">, has prevailed to open the book, and to loose the seven seals of it.</w:t>
      </w:r>
      <w:r>
        <w:rPr>
          <w:rStyle w:val="FootnoteReference"/>
        </w:rPr>
        <w:footnoteReference w:id="18681"/>
      </w:r>
      <w:r>
        <w:rPr>
          <w:rStyle w:val="FootnoteReference"/>
        </w:rPr>
        <w:footnoteReference w:id="18682"/>
      </w:r>
      <w:r>
        <w:rPr>
          <w:rStyle w:val="FootnoteReference"/>
        </w:rPr>
        <w:footnoteReference w:id="18683"/>
      </w:r>
      <w:r>
        <w:rPr>
          <w:rStyle w:val="FootnoteReference"/>
        </w:rPr>
        <w:footnoteReference w:id="18684"/>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5"/>
      </w:r>
      <w:r>
        <w:t xml:space="preserve"> and of the four beasts, and in the midst of the elders, stood a Lamb</w:t>
      </w:r>
      <w:r>
        <w:rPr>
          <w:rStyle w:val="FootnoteReference"/>
        </w:rPr>
        <w:footnoteReference w:id="18686"/>
      </w:r>
      <w:r>
        <w:t xml:space="preserve"> as it had been killed, having seven horns</w:t>
      </w:r>
      <w:r>
        <w:rPr>
          <w:rStyle w:val="FootnoteReference"/>
        </w:rPr>
        <w:footnoteReference w:id="18687"/>
      </w:r>
      <w:r>
        <w:t xml:space="preserve"> and seven eyes</w:t>
      </w:r>
      <w:r>
        <w:rPr>
          <w:rStyle w:val="FootnoteReference"/>
        </w:rPr>
        <w:footnoteReference w:id="18688"/>
      </w:r>
      <w:r>
        <w:t xml:space="preserve">, which are the seven Spirits</w:t>
      </w:r>
      <w:r>
        <w:rPr>
          <w:rStyle w:val="FootnoteReference"/>
        </w:rPr>
        <w:footnoteReference w:id="18689"/>
      </w:r>
      <w:r>
        <w:t xml:space="preserve"> of God</w:t>
      </w:r>
      <w:r>
        <w:rPr>
          <w:rStyle w:val="FootnoteReference"/>
        </w:rPr>
        <w:footnoteReference w:id="18690"/>
      </w:r>
      <w:r>
        <w:t xml:space="preserve"> sent forth into all the earth.</w:t>
      </w:r>
      <w:r>
        <w:rPr>
          <w:rStyle w:val="FootnoteReference"/>
        </w:rPr>
        <w:footnoteReference w:id="18691"/>
      </w:r>
      <w:r>
        <w:rPr>
          <w:rStyle w:val="FootnoteReference"/>
        </w:rPr>
        <w:footnoteReference w:id="18692"/>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3"/>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4"/>
      </w:r>
      <w:r>
        <w:t xml:space="preserve"> beasts and four and twenty elders fell down before the Lamb, having every one of them harps, and golden</w:t>
      </w:r>
      <w:r>
        <w:rPr>
          <w:rStyle w:val="FootnoteReference"/>
        </w:rPr>
        <w:footnoteReference w:id="18695"/>
      </w:r>
      <w:r>
        <w:t xml:space="preserve"> bowls full of incense, which are the prayers</w:t>
      </w:r>
      <w:r>
        <w:rPr>
          <w:rStyle w:val="FootnoteReference"/>
        </w:rPr>
        <w:footnoteReference w:id="18696"/>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8"/>
      </w:r>
      <w:r>
        <w:rPr>
          <w:rStyle w:val="FootnoteReference"/>
        </w:rPr>
        <w:footnoteReference w:id="18699"/>
      </w:r>
      <w:r>
        <w:rPr>
          <w:rStyle w:val="FootnoteReference"/>
        </w:rPr>
        <w:footnoteReference w:id="18700"/>
      </w:r>
      <w:r>
        <w:rPr>
          <w:rStyle w:val="FootnoteReference"/>
        </w:rPr>
        <w:footnoteReference w:id="18701"/>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2"/>
      </w:r>
      <w:r>
        <w:t xml:space="preserve"> and priests: and we shall reign on the earth.</w:t>
      </w:r>
      <w:r>
        <w:rPr>
          <w:rStyle w:val="FootnoteReference"/>
        </w:rPr>
        <w:footnoteReference w:id="18703"/>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4"/>
      </w:r>
      <w:r>
        <w:t xml:space="preserve"> and the beasts and the elders: and the number of them was ten thousand times ten thousand, and thousands of thousands;</w:t>
      </w:r>
      <w:r>
        <w:rPr>
          <w:rStyle w:val="FootnoteReference"/>
        </w:rPr>
        <w:footnoteReference w:id="18705"/>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6"/>
      </w:r>
      <w:r>
        <w:t xml:space="preserve"> is the Lamb that was killed to receive</w:t>
      </w:r>
      <w:r>
        <w:rPr>
          <w:rStyle w:val="FootnoteReference"/>
        </w:rPr>
        <w:footnoteReference w:id="18707"/>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8"/>
      </w:r>
      <w:r>
        <w:t xml:space="preserve"> as are in the sea, and all that are in them, heard I saying, Blessing</w:t>
      </w:r>
      <w:r>
        <w:rPr>
          <w:rStyle w:val="FootnoteReference"/>
        </w:rPr>
        <w:footnoteReference w:id="18709"/>
      </w:r>
      <w:r>
        <w:t xml:space="preserve">, and honor, and glory, and power, be to him who sits upon the throne, and to the Lamb forever and ever.</w:t>
      </w:r>
      <w:r>
        <w:rPr>
          <w:rStyle w:val="FootnoteReference"/>
        </w:rPr>
        <w:footnoteReference w:id="18710"/>
      </w:r>
      <w:r>
        <w:rPr>
          <w:rStyle w:val="FootnoteReference"/>
        </w:rPr>
        <w:footnoteReference w:id="18711"/>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2"/>
      </w:r>
      <w:r>
        <w:t xml:space="preserve"> beasts said, Amen. And the four and</w:t>
      </w:r>
      <w:r>
        <w:rPr>
          <w:rStyle w:val="FootnoteReference"/>
        </w:rPr>
        <w:footnoteReference w:id="18713"/>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4"/>
      </w:r>
      <w:r>
        <w:t xml:space="preserve"> of thunder, one of the four beasts saying, Come and see.</w:t>
      </w:r>
      <w:r>
        <w:rPr>
          <w:rStyle w:val="FootnoteReference"/>
        </w:rPr>
        <w:footnoteReference w:id="18715"/>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6"/>
      </w:r>
      <w:r>
        <w:t xml:space="preserve"> horse: and the one who sat on him had a bow; and a</w:t>
      </w:r>
      <w:r>
        <w:rPr>
          <w:rStyle w:val="FootnoteReference"/>
        </w:rPr>
        <w:footnoteReference w:id="18717"/>
      </w:r>
      <w:r>
        <w:t xml:space="preserve"> crown was given to him: and he went</w:t>
      </w:r>
      <w:r>
        <w:rPr>
          <w:rStyle w:val="FootnoteReference"/>
        </w:rPr>
        <w:footnoteReference w:id="18718"/>
      </w:r>
      <w:r>
        <w:t xml:space="preserve"> forth conquering, and to conquer.</w:t>
      </w:r>
      <w:r>
        <w:rPr>
          <w:rStyle w:val="FootnoteReference"/>
        </w:rPr>
        <w:footnoteReference w:id="18719"/>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0"/>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1"/>
      </w:r>
      <w:r>
        <w:t xml:space="preserve"> went out another horse</w:t>
      </w:r>
      <w:r>
        <w:rPr>
          <w:rStyle w:val="FootnoteReference"/>
        </w:rPr>
        <w:footnoteReference w:id="18722"/>
      </w:r>
      <w:r>
        <w:t xml:space="preserve"> that was red: and power</w:t>
      </w:r>
      <w:r>
        <w:rPr>
          <w:rStyle w:val="FootnoteReference"/>
        </w:rPr>
        <w:footnoteReference w:id="18723"/>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4"/>
      </w:r>
      <w:r>
        <w:t xml:space="preserve"> opened the third seal, I heard the third beast say, Come and see. And I beheld, and look a black</w:t>
      </w:r>
      <w:r>
        <w:rPr>
          <w:rStyle w:val="FootnoteReference"/>
        </w:rPr>
        <w:footnoteReference w:id="18725"/>
      </w:r>
      <w:r>
        <w:t xml:space="preserve"> horse; and the one who sat on him had a pair of balances in his hand.</w:t>
      </w:r>
      <w:r>
        <w:rPr>
          <w:rStyle w:val="FootnoteReference"/>
        </w:rPr>
        <w:footnoteReference w:id="18726"/>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7"/>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8"/>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29"/>
      </w:r>
      <w:r>
        <w:t xml:space="preserve"> horse: and his name that sat on him was Death</w:t>
      </w:r>
      <w:r>
        <w:rPr>
          <w:rStyle w:val="FootnoteReference"/>
        </w:rPr>
        <w:footnoteReference w:id="18730"/>
      </w:r>
      <w:r>
        <w:t xml:space="preserve">, and Hades followed with him. And power was given to them over</w:t>
      </w:r>
      <w:r>
        <w:rPr>
          <w:rStyle w:val="FootnoteReference"/>
        </w:rPr>
        <w:footnoteReference w:id="18731"/>
      </w:r>
      <w:r>
        <w:t xml:space="preserve"> the fourth part of the earth, to kill</w:t>
      </w:r>
      <w:r>
        <w:rPr>
          <w:rStyle w:val="FootnoteReference"/>
        </w:rPr>
        <w:footnoteReference w:id="18732"/>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3"/>
      </w:r>
      <w:r>
        <w:t xml:space="preserve"> under the altar the souls</w:t>
      </w:r>
      <w:r>
        <w:rPr>
          <w:rStyle w:val="FootnoteReference"/>
        </w:rPr>
        <w:footnoteReference w:id="18734"/>
      </w:r>
      <w:r>
        <w:t xml:space="preserve"> of those who were killed for the word of God</w:t>
      </w:r>
      <w:r>
        <w:rPr>
          <w:rStyle w:val="FootnoteReference"/>
        </w:rPr>
        <w:footnoteReference w:id="18735"/>
      </w:r>
      <w:r>
        <w:t xml:space="preserve">, and for the testimony which they held:</w:t>
      </w:r>
      <w:r>
        <w:rPr>
          <w:rStyle w:val="FootnoteReference"/>
        </w:rPr>
        <w:footnoteReference w:id="18736"/>
      </w:r>
      <w:r>
        <w:rPr>
          <w:rStyle w:val="FootnoteReference"/>
        </w:rPr>
        <w:footnoteReference w:id="18737"/>
      </w:r>
      <w:r>
        <w:rPr>
          <w:rStyle w:val="FootnoteReference"/>
        </w:rPr>
        <w:footnoteReference w:id="18738"/>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39"/>
      </w:r>
      <w:r>
        <w:t xml:space="preserve"> with a loud voice, saying, How long, O Lord, holy</w:t>
      </w:r>
      <w:r>
        <w:rPr>
          <w:rStyle w:val="FootnoteReference"/>
        </w:rPr>
        <w:footnoteReference w:id="18740"/>
      </w:r>
      <w:r>
        <w:t xml:space="preserve"> and true, do you not judge and avenge our blood on those who dwell on the earth?</w:t>
      </w:r>
      <w:r>
        <w:rPr>
          <w:rStyle w:val="FootnoteReference"/>
        </w:rPr>
        <w:footnoteReference w:id="18741"/>
      </w:r>
      <w:r>
        <w:rPr>
          <w:rStyle w:val="FootnoteReference"/>
        </w:rPr>
        <w:footnoteReference w:id="18742"/>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3"/>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4"/>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5"/>
      </w:r>
      <w:r>
        <w:t xml:space="preserve"> of heaven fell to the earth, even as a fig tree casts her untimely figs, when she is shaken of a</w:t>
      </w:r>
      <w:r>
        <w:rPr>
          <w:rStyle w:val="FootnoteReference"/>
        </w:rPr>
        <w:footnoteReference w:id="18746"/>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7"/>
      </w:r>
      <w:r>
        <w:t xml:space="preserve"> departed as a scroll when it is rolled together; and every</w:t>
      </w:r>
      <w:r>
        <w:rPr>
          <w:rStyle w:val="FootnoteReference"/>
        </w:rPr>
        <w:footnoteReference w:id="18748"/>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49"/>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0"/>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1"/>
      </w:r>
      <w:r>
        <w:t xml:space="preserve"> on us, and hide us from the face</w:t>
      </w:r>
      <w:r>
        <w:rPr>
          <w:rStyle w:val="FootnoteReference"/>
        </w:rPr>
        <w:footnoteReference w:id="18752"/>
      </w:r>
      <w:r>
        <w:t xml:space="preserve"> of him who sits on the throne, and from</w:t>
      </w:r>
      <w:r>
        <w:rPr>
          <w:rStyle w:val="FootnoteReference"/>
        </w:rPr>
        <w:footnoteReference w:id="18753"/>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4"/>
      </w:r>
      <w:r>
        <w:t xml:space="preserve"> day of his wrath has come; and who shall be able to stand?</w:t>
      </w:r>
      <w:r>
        <w:rPr>
          <w:rStyle w:val="FootnoteReference"/>
        </w:rPr>
        <w:footnoteReference w:id="18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6"/>
      </w:r>
      <w:r>
        <w:t xml:space="preserve"> standing on the four corners of the earth, holding</w:t>
      </w:r>
      <w:r>
        <w:rPr>
          <w:rStyle w:val="FootnoteReference"/>
        </w:rPr>
        <w:footnoteReference w:id="18757"/>
      </w:r>
      <w:r>
        <w:t xml:space="preserve"> the four winds of the earth, that the wind</w:t>
      </w:r>
      <w:r>
        <w:rPr>
          <w:rStyle w:val="FootnoteReference"/>
        </w:rPr>
        <w:footnoteReference w:id="18758"/>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59"/>
      </w:r>
      <w:r>
        <w:t xml:space="preserve"> God</w:t>
      </w:r>
      <w:r>
        <w:rPr>
          <w:rStyle w:val="FootnoteReference"/>
        </w:rPr>
        <w:footnoteReference w:id="18760"/>
      </w:r>
      <w:r>
        <w:t xml:space="preserve">: and he cried with a loud voice to the four angels, to whom</w:t>
      </w:r>
      <w:r>
        <w:rPr>
          <w:rStyle w:val="FootnoteReference"/>
        </w:rPr>
        <w:footnoteReference w:id="18761"/>
      </w:r>
      <w:r>
        <w:t xml:space="preserve"> it was given to hurt the earth and the sea,</w:t>
      </w:r>
      <w:r>
        <w:rPr>
          <w:rStyle w:val="FootnoteReference"/>
        </w:rPr>
        <w:footnoteReference w:id="18762"/>
      </w:r>
      <w:r>
        <w:rPr>
          <w:rStyle w:val="FootnoteReference"/>
        </w:rPr>
        <w:footnoteReference w:id="18763"/>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4"/>
      </w:r>
      <w:r>
        <w:t xml:space="preserve"> we have sealed the slaves of our God in their</w:t>
      </w:r>
      <w:r>
        <w:rPr>
          <w:rStyle w:val="FootnoteReference"/>
        </w:rPr>
        <w:footnoteReference w:id="18765"/>
      </w:r>
      <w:r>
        <w:t xml:space="preserve"> foreheads.</w:t>
      </w:r>
      <w:r>
        <w:rPr>
          <w:rStyle w:val="FootnoteReference"/>
        </w:rPr>
        <w:footnoteReference w:id="18766"/>
      </w:r>
      <w:r>
        <w:rPr>
          <w:rStyle w:val="FootnoteReference"/>
        </w:rPr>
        <w:footnoteReference w:id="18767"/>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8"/>
      </w:r>
      <w:r>
        <w:t xml:space="preserve"> the number of those who were sealed: and there were sealed a hundred and forty and four thousand of all the tribes of the children of Israel</w:t>
      </w:r>
      <w:r>
        <w:rPr>
          <w:rStyle w:val="FootnoteReference"/>
        </w:rPr>
        <w:footnoteReference w:id="18769"/>
      </w:r>
      <w:r>
        <w:t xml:space="preserve">.</w:t>
      </w:r>
      <w:r>
        <w:rPr>
          <w:rStyle w:val="FootnoteReference"/>
        </w:rPr>
        <w:footnoteReference w:id="18770"/>
      </w:r>
      <w:r>
        <w:rPr>
          <w:rStyle w:val="FootnoteReference"/>
        </w:rPr>
        <w:footnoteReference w:id="18771"/>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2"/>
      </w:r>
      <w:r>
        <w:t xml:space="preserve"> were sealed twelve thousand. Of the tribe of Reuben</w:t>
      </w:r>
      <w:r>
        <w:rPr>
          <w:rStyle w:val="FootnoteReference"/>
        </w:rPr>
        <w:footnoteReference w:id="18773"/>
      </w:r>
      <w:r>
        <w:t xml:space="preserve"> were sealed twelve thousand. Of the tribe of Gad</w:t>
      </w:r>
      <w:r>
        <w:rPr>
          <w:rStyle w:val="FootnoteReference"/>
        </w:rPr>
        <w:footnoteReference w:id="18774"/>
      </w:r>
      <w:r>
        <w:t xml:space="preserve"> were sealed twelve thousand.</w:t>
      </w:r>
      <w:r>
        <w:rPr>
          <w:rStyle w:val="FootnoteReference"/>
        </w:rPr>
        <w:footnoteReference w:id="18775"/>
      </w:r>
      <w:r>
        <w:rPr>
          <w:rStyle w:val="FootnoteReference"/>
        </w:rPr>
        <w:footnoteReference w:id="18776"/>
      </w:r>
      <w:r>
        <w:rPr>
          <w:rStyle w:val="FootnoteReference"/>
        </w:rPr>
        <w:footnoteReference w:id="18777"/>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8"/>
      </w:r>
      <w:r>
        <w:t xml:space="preserve"> were sealed twelve thousand. Of the tribe of Naphtali</w:t>
      </w:r>
      <w:r>
        <w:rPr>
          <w:rStyle w:val="FootnoteReference"/>
        </w:rPr>
        <w:footnoteReference w:id="18779"/>
      </w:r>
      <w:r>
        <w:t xml:space="preserve"> were sealed twelve thousand. Of the tribe of Manasseh</w:t>
      </w:r>
      <w:r>
        <w:rPr>
          <w:rStyle w:val="FootnoteReference"/>
        </w:rPr>
        <w:footnoteReference w:id="18780"/>
      </w:r>
      <w:r>
        <w:t xml:space="preserve"> were sealed twelve thousand.</w:t>
      </w:r>
      <w:r>
        <w:rPr>
          <w:rStyle w:val="FootnoteReference"/>
        </w:rPr>
        <w:footnoteReference w:id="18781"/>
      </w:r>
      <w:r>
        <w:rPr>
          <w:rStyle w:val="FootnoteReference"/>
        </w:rPr>
        <w:footnoteReference w:id="18782"/>
      </w:r>
      <w:r>
        <w:rPr>
          <w:rStyle w:val="FootnoteReference"/>
        </w:rPr>
        <w:footnoteReference w:id="18783"/>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4"/>
      </w:r>
      <w:r>
        <w:t xml:space="preserve"> were sealed twelve thousand. Of the tribe of Levi</w:t>
      </w:r>
      <w:r>
        <w:rPr>
          <w:rStyle w:val="FootnoteReference"/>
        </w:rPr>
        <w:footnoteReference w:id="18785"/>
      </w:r>
      <w:r>
        <w:t xml:space="preserve"> were sealed twelve thousand. Of the tribe of Issachar</w:t>
      </w:r>
      <w:r>
        <w:rPr>
          <w:rStyle w:val="FootnoteReference"/>
        </w:rPr>
        <w:footnoteReference w:id="18786"/>
      </w:r>
      <w:r>
        <w:t xml:space="preserve"> were sealed twelve thousand.</w:t>
      </w:r>
      <w:r>
        <w:rPr>
          <w:rStyle w:val="FootnoteReference"/>
        </w:rPr>
        <w:footnoteReference w:id="18787"/>
      </w:r>
      <w:r>
        <w:rPr>
          <w:rStyle w:val="FootnoteReference"/>
        </w:rPr>
        <w:footnoteReference w:id="18788"/>
      </w:r>
      <w:r>
        <w:rPr>
          <w:rStyle w:val="FootnoteReference"/>
        </w:rPr>
        <w:footnoteReference w:id="18789"/>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0"/>
      </w:r>
      <w:r>
        <w:t xml:space="preserve"> were sealed twelve thousand. Of the tribe of Joseph</w:t>
      </w:r>
      <w:r>
        <w:rPr>
          <w:rStyle w:val="FootnoteReference"/>
        </w:rPr>
        <w:footnoteReference w:id="18791"/>
      </w:r>
      <w:r>
        <w:t xml:space="preserve"> were sealed twelve thousand. Of the tribe of Benjamin</w:t>
      </w:r>
      <w:r>
        <w:rPr>
          <w:rStyle w:val="FootnoteReference"/>
        </w:rPr>
        <w:footnoteReference w:id="18792"/>
      </w:r>
      <w:r>
        <w:t xml:space="preserve"> were sealed twelve thousand.</w:t>
      </w:r>
      <w:r>
        <w:rPr>
          <w:rStyle w:val="FootnoteReference"/>
        </w:rPr>
        <w:footnoteReference w:id="18793"/>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4"/>
      </w:r>
      <w:r>
        <w:t xml:space="preserve"> crowd, which no one could number, of all</w:t>
      </w:r>
      <w:r>
        <w:rPr>
          <w:rStyle w:val="FootnoteReference"/>
        </w:rPr>
        <w:footnoteReference w:id="18795"/>
      </w:r>
      <w:r>
        <w:t xml:space="preserve"> nations, and families, and people, and tongues, stood</w:t>
      </w:r>
      <w:r>
        <w:rPr>
          <w:rStyle w:val="FootnoteReference"/>
        </w:rPr>
        <w:footnoteReference w:id="18796"/>
      </w:r>
      <w:r>
        <w:t xml:space="preserve"> before the throne, and before the Lamb, clothed</w:t>
      </w:r>
      <w:r>
        <w:rPr>
          <w:rStyle w:val="FootnoteReference"/>
        </w:rPr>
        <w:footnoteReference w:id="18797"/>
      </w:r>
      <w:r>
        <w:t xml:space="preserve"> with white robes, and palms</w:t>
      </w:r>
      <w:r>
        <w:rPr>
          <w:rStyle w:val="FootnoteReference"/>
        </w:rPr>
        <w:footnoteReference w:id="18798"/>
      </w:r>
      <w:r>
        <w:t xml:space="preserve"> in their hands;</w:t>
      </w:r>
      <w:r>
        <w:rPr>
          <w:rStyle w:val="FootnoteReference"/>
        </w:rPr>
        <w:footnoteReference w:id="18799"/>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0"/>
      </w:r>
      <w:r>
        <w:t xml:space="preserve"> with a loud voice, saying, Salvation</w:t>
      </w:r>
      <w:r>
        <w:rPr>
          <w:rStyle w:val="FootnoteReference"/>
        </w:rPr>
        <w:footnoteReference w:id="18801"/>
      </w:r>
      <w:r>
        <w:t xml:space="preserve"> to our God who sits upon the throne, and to the Lamb.</w:t>
      </w:r>
      <w:r>
        <w:rPr>
          <w:rStyle w:val="FootnoteReference"/>
        </w:rPr>
        <w:footnoteReference w:id="18802"/>
      </w:r>
      <w:r>
        <w:rPr>
          <w:rStyle w:val="FootnoteReference"/>
        </w:rPr>
        <w:footnoteReference w:id="18803"/>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4"/>
      </w:r>
      <w:r>
        <w:t xml:space="preserve"> before the throne on their faces, and worshiped God,</w:t>
      </w:r>
      <w:r>
        <w:rPr>
          <w:rStyle w:val="FootnoteReference"/>
        </w:rPr>
        <w:footnoteReference w:id="18805"/>
      </w:r>
      <w:r>
        <w:rPr>
          <w:rStyle w:val="FootnoteReference"/>
        </w:rPr>
        <w:footnoteReference w:id="18806"/>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7"/>
      </w:r>
      <w:r>
        <w:t xml:space="preserve">: Blessing</w:t>
      </w:r>
      <w:r>
        <w:rPr>
          <w:rStyle w:val="FootnoteReference"/>
        </w:rPr>
        <w:footnoteReference w:id="18808"/>
      </w:r>
      <w:r>
        <w:t xml:space="preserve">, and glory, and wisdom, and thanksgiving</w:t>
      </w:r>
      <w:r>
        <w:rPr>
          <w:rStyle w:val="FootnoteReference"/>
        </w:rPr>
        <w:footnoteReference w:id="18809"/>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0"/>
      </w:r>
      <w:r>
        <w:t xml:space="preserve"> in white robes? And from where came they?</w:t>
      </w:r>
      <w:r>
        <w:rPr>
          <w:rStyle w:val="FootnoteReference"/>
        </w:rPr>
        <w:footnoteReference w:id="18811"/>
      </w:r>
      <w:r>
        <w:rPr>
          <w:rStyle w:val="FootnoteReference"/>
        </w:rPr>
        <w:footnoteReference w:id="18812"/>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3"/>
      </w:r>
      <w:r>
        <w:t xml:space="preserve">, you know. And he said to me, These are those who came out of great tribulation, and have washed their robes, and made them white in the blood</w:t>
      </w:r>
      <w:r>
        <w:rPr>
          <w:rStyle w:val="FootnoteReference"/>
        </w:rPr>
        <w:footnoteReference w:id="18814"/>
      </w:r>
      <w:r>
        <w:t xml:space="preserve"> of the Lamb.</w:t>
      </w:r>
      <w:r>
        <w:rPr>
          <w:rStyle w:val="FootnoteReference"/>
        </w:rPr>
        <w:footnoteReference w:id="18815"/>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6"/>
      </w:r>
      <w:r>
        <w:t xml:space="preserve"> him day and night in his temple: and the one who sits on the throne shall dwell</w:t>
      </w:r>
      <w:r>
        <w:rPr>
          <w:rStyle w:val="FootnoteReference"/>
        </w:rPr>
        <w:footnoteReference w:id="18817"/>
      </w:r>
      <w:r>
        <w:t xml:space="preserve"> among them.</w:t>
      </w:r>
      <w:r>
        <w:rPr>
          <w:rStyle w:val="FootnoteReference"/>
        </w:rPr>
        <w:footnoteReference w:id="18818"/>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19"/>
      </w:r>
      <w:r>
        <w:t xml:space="preserve"> no more, neither thirst any more; neither shall the sun</w:t>
      </w:r>
      <w:r>
        <w:rPr>
          <w:rStyle w:val="FootnoteReference"/>
        </w:rPr>
        <w:footnoteReference w:id="18820"/>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1"/>
      </w:r>
      <w:r>
        <w:t xml:space="preserve"> them, and shall lead</w:t>
      </w:r>
      <w:r>
        <w:rPr>
          <w:rStyle w:val="FootnoteReference"/>
        </w:rPr>
        <w:footnoteReference w:id="18822"/>
      </w:r>
      <w:r>
        <w:t xml:space="preserve"> them to living fountains of waters: and God shall wipe away all tears from their eyes.</w:t>
      </w:r>
      <w:r>
        <w:rPr>
          <w:rStyle w:val="FootnoteReference"/>
        </w:rPr>
        <w:footnoteReference w:id="18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4"/>
      </w:r>
      <w:r>
        <w:t xml:space="preserve"> in heaven about the space of half an hour.</w:t>
      </w:r>
      <w:r>
        <w:rPr>
          <w:rStyle w:val="FootnoteReference"/>
        </w:rPr>
        <w:footnoteReference w:id="18825"/>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6"/>
      </w:r>
      <w:r>
        <w:t xml:space="preserve"> who stood before God</w:t>
      </w:r>
      <w:r>
        <w:rPr>
          <w:rStyle w:val="FootnoteReference"/>
        </w:rPr>
        <w:footnoteReference w:id="18827"/>
      </w:r>
      <w:r>
        <w:t xml:space="preserve">; and to them were given seven trumpets</w:t>
      </w:r>
      <w:r>
        <w:rPr>
          <w:rStyle w:val="FootnoteReference"/>
        </w:rPr>
        <w:footnoteReference w:id="18828"/>
      </w:r>
      <w:r>
        <w:t xml:space="preserve">.</w:t>
      </w:r>
      <w:r>
        <w:rPr>
          <w:rStyle w:val="FootnoteReference"/>
        </w:rPr>
        <w:footnoteReference w:id="18829"/>
      </w:r>
      <w:r>
        <w:rPr>
          <w:rStyle w:val="FootnoteReference"/>
        </w:rPr>
        <w:footnoteReference w:id="18830"/>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1"/>
      </w:r>
      <w:r>
        <w:t xml:space="preserve"> angel came and stood</w:t>
      </w:r>
      <w:r>
        <w:rPr>
          <w:rStyle w:val="FootnoteReference"/>
        </w:rPr>
        <w:footnoteReference w:id="18832"/>
      </w:r>
      <w:r>
        <w:t xml:space="preserve"> at the altar, having a golden censer; and there was given to him much</w:t>
      </w:r>
      <w:r>
        <w:rPr>
          <w:rStyle w:val="FootnoteReference"/>
        </w:rPr>
        <w:footnoteReference w:id="18833"/>
      </w:r>
      <w:r>
        <w:t xml:space="preserve"> incense, that he should offer it with the prayers</w:t>
      </w:r>
      <w:r>
        <w:rPr>
          <w:rStyle w:val="FootnoteReference"/>
        </w:rPr>
        <w:footnoteReference w:id="18834"/>
      </w:r>
      <w:r>
        <w:t xml:space="preserve"> of all holy ones upon the golden</w:t>
      </w:r>
      <w:r>
        <w:rPr>
          <w:rStyle w:val="FootnoteReference"/>
        </w:rPr>
        <w:footnoteReference w:id="18835"/>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6"/>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7"/>
      </w:r>
      <w:r>
        <w:t xml:space="preserve"> it with fire of the altar, and cast it into the earth: and there</w:t>
      </w:r>
      <w:r>
        <w:rPr>
          <w:rStyle w:val="FootnoteReference"/>
        </w:rPr>
        <w:footnoteReference w:id="18838"/>
      </w:r>
      <w:r>
        <w:t xml:space="preserve"> were voices, and thunderings, and lightnings, and an earthquake.</w:t>
      </w:r>
      <w:r>
        <w:rPr>
          <w:rStyle w:val="FootnoteReference"/>
        </w:rPr>
        <w:footnoteReference w:id="18839"/>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0"/>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1"/>
      </w:r>
      <w:r>
        <w:t xml:space="preserve"> and fire mingled with blood, and they were cast</w:t>
      </w:r>
      <w:r>
        <w:rPr>
          <w:rStyle w:val="FootnoteReference"/>
        </w:rPr>
        <w:footnoteReference w:id="18842"/>
      </w:r>
      <w:r>
        <w:t xml:space="preserve"> upon the earth: and the third</w:t>
      </w:r>
      <w:r>
        <w:rPr>
          <w:rStyle w:val="FootnoteReference"/>
        </w:rPr>
        <w:footnoteReference w:id="18843"/>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4"/>
      </w:r>
      <w:r>
        <w:t xml:space="preserve"> it were a great mountain burning</w:t>
      </w:r>
      <w:r>
        <w:rPr>
          <w:rStyle w:val="FootnoteReference"/>
        </w:rPr>
        <w:footnoteReference w:id="18845"/>
      </w:r>
      <w:r>
        <w:t xml:space="preserve"> with fire was cast into the sea: and the third</w:t>
      </w:r>
      <w:r>
        <w:rPr>
          <w:rStyle w:val="FootnoteReference"/>
        </w:rPr>
        <w:footnoteReference w:id="18846"/>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7"/>
      </w:r>
      <w:r>
        <w:t xml:space="preserve"> which were in the sea, and had life, died; and the third part of the ships</w:t>
      </w:r>
      <w:r>
        <w:rPr>
          <w:rStyle w:val="FootnoteReference"/>
        </w:rPr>
        <w:footnoteReference w:id="18848"/>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49"/>
      </w:r>
      <w:r>
        <w:t xml:space="preserve"> star from heaven, burning as it were a lamp, and it fell upon the third part of the rivers, and upon the fountains</w:t>
      </w:r>
      <w:r>
        <w:rPr>
          <w:rStyle w:val="FootnoteReference"/>
        </w:rPr>
        <w:footnoteReference w:id="18850"/>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1"/>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2"/>
      </w:r>
      <w:r>
        <w:t xml:space="preserve"> was smitten, and the third part of the moon, and the third part of the stars; so as the third part of them was darkened, and the day</w:t>
      </w:r>
      <w:r>
        <w:rPr>
          <w:rStyle w:val="FootnoteReference"/>
        </w:rPr>
        <w:footnoteReference w:id="18853"/>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4"/>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6"/>
      </w:r>
      <w:r>
        <w:t xml:space="preserve"> angel sounded, and I saw a star</w:t>
      </w:r>
      <w:r>
        <w:rPr>
          <w:rStyle w:val="FootnoteReference"/>
        </w:rPr>
        <w:footnoteReference w:id="18857"/>
      </w:r>
      <w:r>
        <w:t xml:space="preserve"> fall from heaven to the earth: and to him</w:t>
      </w:r>
      <w:r>
        <w:rPr>
          <w:rStyle w:val="FootnoteReference"/>
        </w:rPr>
        <w:footnoteReference w:id="18858"/>
      </w:r>
      <w:r>
        <w:t xml:space="preserve"> was given the key of the bottomless</w:t>
      </w:r>
      <w:r>
        <w:rPr>
          <w:rStyle w:val="FootnoteReference"/>
        </w:rPr>
        <w:footnoteReference w:id="18859"/>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0"/>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1"/>
      </w:r>
      <w:r>
        <w:t xml:space="preserve"> upon the earth: and to them was given power, as the scorpions of the earth have power.</w:t>
      </w:r>
      <w:r>
        <w:rPr>
          <w:rStyle w:val="FootnoteReference"/>
        </w:rPr>
        <w:footnoteReference w:id="18862"/>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3"/>
      </w:r>
      <w:r>
        <w:t xml:space="preserve"> the grass of the earth, neither any green thing, neither any tree; but only those men who have not the seal of God</w:t>
      </w:r>
      <w:r>
        <w:rPr>
          <w:rStyle w:val="FootnoteReference"/>
        </w:rPr>
        <w:footnoteReference w:id="18864"/>
      </w:r>
      <w:r>
        <w:t xml:space="preserve"> in their foreheads.</w:t>
      </w:r>
      <w:r>
        <w:rPr>
          <w:rStyle w:val="FootnoteReference"/>
        </w:rPr>
        <w:footnoteReference w:id="18865"/>
      </w:r>
      <w:r>
        <w:rPr>
          <w:rStyle w:val="FootnoteReference"/>
        </w:rPr>
        <w:footnoteReference w:id="18866"/>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7"/>
      </w:r>
      <w:r>
        <w:t xml:space="preserve"> given that they should not</w:t>
      </w:r>
      <w:r>
        <w:rPr>
          <w:rStyle w:val="FootnoteReference"/>
        </w:rPr>
        <w:footnoteReference w:id="18868"/>
      </w:r>
      <w:r>
        <w:t xml:space="preserve"> kill them, but that they should be</w:t>
      </w:r>
      <w:r>
        <w:rPr>
          <w:rStyle w:val="FootnoteReference"/>
        </w:rPr>
        <w:footnoteReference w:id="18869"/>
      </w:r>
      <w:r>
        <w:t xml:space="preserve"> tormented five months: and their</w:t>
      </w:r>
      <w:r>
        <w:rPr>
          <w:rStyle w:val="FootnoteReference"/>
        </w:rPr>
        <w:footnoteReference w:id="18870"/>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1"/>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2"/>
      </w:r>
      <w:r>
        <w:t xml:space="preserve"> of the locusts were like to horses prepared to battle; and on their heads were as it were crowns like gold, and their faces</w:t>
      </w:r>
      <w:r>
        <w:rPr>
          <w:rStyle w:val="FootnoteReference"/>
        </w:rPr>
        <w:footnoteReference w:id="18873"/>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4"/>
      </w:r>
      <w:r>
        <w:t xml:space="preserve"> as the hair of women, and their</w:t>
      </w:r>
      <w:r>
        <w:rPr>
          <w:rStyle w:val="FootnoteReference"/>
        </w:rPr>
        <w:footnoteReference w:id="18875"/>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6"/>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7"/>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8"/>
      </w:r>
      <w:r>
        <w:t xml:space="preserve"> a king over them, which is the angel</w:t>
      </w:r>
      <w:r>
        <w:rPr>
          <w:rStyle w:val="FootnoteReference"/>
        </w:rPr>
        <w:footnoteReference w:id="18879"/>
      </w:r>
      <w:r>
        <w:t xml:space="preserve"> of the bottomless pit, whose name in the Hebrew</w:t>
      </w:r>
      <w:r>
        <w:rPr>
          <w:rStyle w:val="FootnoteReference"/>
        </w:rPr>
        <w:footnoteReference w:id="18880"/>
      </w:r>
      <w:r>
        <w:t xml:space="preserve"> tongue is Abaddon</w:t>
      </w:r>
      <w:r>
        <w:rPr>
          <w:rStyle w:val="FootnoteReference"/>
        </w:rPr>
        <w:footnoteReference w:id="18881"/>
      </w:r>
      <w:r>
        <w:t xml:space="preserve">, but in the Greek</w:t>
      </w:r>
      <w:r>
        <w:rPr>
          <w:rStyle w:val="FootnoteReference"/>
        </w:rPr>
        <w:footnoteReference w:id="18882"/>
      </w:r>
      <w:r>
        <w:t xml:space="preserve"> tongue has his name Apollyon</w:t>
      </w:r>
      <w:r>
        <w:rPr>
          <w:rStyle w:val="FootnoteReference"/>
        </w:rPr>
        <w:footnoteReference w:id="18883"/>
      </w:r>
      <w:r>
        <w:t xml:space="preserve">.</w:t>
      </w:r>
      <w:r>
        <w:rPr>
          <w:rStyle w:val="FootnoteReference"/>
        </w:rPr>
        <w:footnoteReference w:id="18884"/>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7"/>
      </w:r>
      <w:r>
        <w:t xml:space="preserve"> angel sounded, and I heard a voice</w:t>
      </w:r>
      <w:r>
        <w:rPr>
          <w:rStyle w:val="FootnoteReference"/>
        </w:rPr>
        <w:footnoteReference w:id="18888"/>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89"/>
      </w:r>
      <w:r>
        <w:t xml:space="preserve"> the four angels who are bound in the great</w:t>
      </w:r>
      <w:r>
        <w:rPr>
          <w:rStyle w:val="FootnoteReference"/>
        </w:rPr>
        <w:footnoteReference w:id="18890"/>
      </w:r>
      <w:r>
        <w:t xml:space="preserve"> river Euphrates</w:t>
      </w:r>
      <w:r>
        <w:rPr>
          <w:rStyle w:val="FootnoteReference"/>
        </w:rPr>
        <w:footnoteReference w:id="18891"/>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2"/>
      </w:r>
      <w:r>
        <w:t xml:space="preserve">, and a day, and a month, and a year, in order to kill the third part of men.</w:t>
      </w:r>
      <w:r>
        <w:rPr>
          <w:rStyle w:val="FootnoteReference"/>
        </w:rPr>
        <w:footnoteReference w:id="18893"/>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4"/>
      </w:r>
      <w:r>
        <w:t xml:space="preserve"> of the army of the horsemen</w:t>
      </w:r>
      <w:r>
        <w:rPr>
          <w:rStyle w:val="FootnoteReference"/>
        </w:rPr>
        <w:footnoteReference w:id="18895"/>
      </w:r>
      <w:r>
        <w:t xml:space="preserve"> were two hundred thousand thousand: and I heard</w:t>
      </w:r>
      <w:r>
        <w:rPr>
          <w:rStyle w:val="FootnoteReference"/>
        </w:rPr>
        <w:footnoteReference w:id="18896"/>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7"/>
      </w:r>
      <w:r>
        <w:t xml:space="preserve">, and brimstone</w:t>
      </w:r>
      <w:r>
        <w:rPr>
          <w:rStyle w:val="FootnoteReference"/>
        </w:rPr>
        <w:footnoteReference w:id="18898"/>
      </w:r>
      <w:r>
        <w:t xml:space="preserve">: and the heads of the horses were as the</w:t>
      </w:r>
      <w:r>
        <w:rPr>
          <w:rStyle w:val="FootnoteReference"/>
        </w:rPr>
        <w:footnoteReference w:id="18899"/>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0"/>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1"/>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2"/>
      </w:r>
      <w:r>
        <w:t xml:space="preserve"> demons, and idols</w:t>
      </w:r>
      <w:r>
        <w:rPr>
          <w:rStyle w:val="FootnoteReference"/>
        </w:rPr>
        <w:footnoteReference w:id="18903"/>
      </w:r>
      <w:r>
        <w:t xml:space="preserve"> of gold, and silver, and brass, and stone, and of wood: which neither can see, nor hear, nor walk:</w:t>
      </w:r>
      <w:r>
        <w:rPr>
          <w:rStyle w:val="FootnoteReference"/>
        </w:rPr>
        <w:footnoteReference w:id="18904"/>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5"/>
      </w:r>
      <w:r>
        <w:t xml:space="preserve">, nor of their sorceries</w:t>
      </w:r>
      <w:r>
        <w:rPr>
          <w:rStyle w:val="FootnoteReference"/>
        </w:rPr>
        <w:footnoteReference w:id="18906"/>
      </w:r>
      <w:r>
        <w:t xml:space="preserve">, nor of their sexual immorality, nor of their thefts.</w:t>
      </w:r>
      <w:r>
        <w:rPr>
          <w:rStyle w:val="FootnoteReference"/>
        </w:rPr>
        <w:footnoteReference w:id="189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8"/>
      </w:r>
      <w:r>
        <w:t xml:space="preserve"> mighty angel come down from heaven, clothed</w:t>
      </w:r>
      <w:r>
        <w:rPr>
          <w:rStyle w:val="FootnoteReference"/>
        </w:rPr>
        <w:footnoteReference w:id="18909"/>
      </w:r>
      <w:r>
        <w:t xml:space="preserve"> with a cloud: and a rainbow</w:t>
      </w:r>
      <w:r>
        <w:rPr>
          <w:rStyle w:val="FootnoteReference"/>
        </w:rPr>
        <w:footnoteReference w:id="18910"/>
      </w:r>
      <w:r>
        <w:t xml:space="preserve"> was upon his head, and his face</w:t>
      </w:r>
      <w:r>
        <w:rPr>
          <w:rStyle w:val="FootnoteReference"/>
        </w:rPr>
        <w:footnoteReference w:id="18911"/>
      </w:r>
      <w:r>
        <w:t xml:space="preserve"> was as it were the sun, and his feet as pillars</w:t>
      </w:r>
      <w:r>
        <w:rPr>
          <w:rStyle w:val="FootnoteReference"/>
        </w:rPr>
        <w:footnoteReference w:id="18912"/>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3"/>
      </w:r>
      <w:r>
        <w:t xml:space="preserve"> book open: and he set</w:t>
      </w:r>
      <w:r>
        <w:rPr>
          <w:rStyle w:val="FootnoteReference"/>
        </w:rPr>
        <w:footnoteReference w:id="18914"/>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5"/>
      </w:r>
      <w:r>
        <w:t xml:space="preserve"> voice, as when a lion roars: and when he had cried, seven</w:t>
      </w:r>
      <w:r>
        <w:rPr>
          <w:rStyle w:val="FootnoteReference"/>
        </w:rPr>
        <w:footnoteReference w:id="18916"/>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7"/>
      </w:r>
      <w:r>
        <w:t xml:space="preserve"> about to write: and I heard a voice from heaven saying to me, Seal up</w:t>
      </w:r>
      <w:r>
        <w:rPr>
          <w:rStyle w:val="FootnoteReference"/>
        </w:rPr>
        <w:footnoteReference w:id="18918"/>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19"/>
      </w:r>
      <w:r>
        <w:t xml:space="preserve"> upon the sea and upon the earth lifted</w:t>
      </w:r>
      <w:r>
        <w:rPr>
          <w:rStyle w:val="FootnoteReference"/>
        </w:rPr>
        <w:footnoteReference w:id="18920"/>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1"/>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2"/>
      </w:r>
      <w:r>
        <w:t xml:space="preserve"> of God</w:t>
      </w:r>
      <w:r>
        <w:rPr>
          <w:rStyle w:val="FootnoteReference"/>
        </w:rPr>
        <w:footnoteReference w:id="18923"/>
      </w:r>
      <w:r>
        <w:t xml:space="preserve"> should be finished, as he</w:t>
      </w:r>
      <w:r>
        <w:rPr>
          <w:rStyle w:val="FootnoteReference"/>
        </w:rPr>
        <w:footnoteReference w:id="18924"/>
      </w:r>
      <w:r>
        <w:t xml:space="preserve"> has declared to his slaves the prophets.</w:t>
      </w:r>
      <w:r>
        <w:rPr>
          <w:rStyle w:val="FootnoteReference"/>
        </w:rPr>
        <w:footnoteReference w:id="18925"/>
      </w:r>
      <w:r>
        <w:rPr>
          <w:rStyle w:val="FootnoteReference"/>
        </w:rPr>
        <w:footnoteReference w:id="18926"/>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7"/>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8"/>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29"/>
      </w:r>
      <w:r>
        <w:t xml:space="preserve"> as honey: and as soon as I had eaten it, my belly</w:t>
      </w:r>
      <w:r>
        <w:rPr>
          <w:rStyle w:val="FootnoteReference"/>
        </w:rPr>
        <w:footnoteReference w:id="18930"/>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2"/>
      </w:r>
      <w:r>
        <w:t xml:space="preserve"> like to a rod: and the angel stood, saying, Rise</w:t>
      </w:r>
      <w:r>
        <w:rPr>
          <w:rStyle w:val="FootnoteReference"/>
        </w:rPr>
        <w:footnoteReference w:id="18933"/>
      </w:r>
      <w:r>
        <w:t xml:space="preserve">, and measure the temple of God</w:t>
      </w:r>
      <w:r>
        <w:rPr>
          <w:rStyle w:val="FootnoteReference"/>
        </w:rPr>
        <w:footnoteReference w:id="18934"/>
      </w:r>
      <w:r>
        <w:t xml:space="preserve">, and the altar, and those who worship in it.</w:t>
      </w:r>
      <w:r>
        <w:rPr>
          <w:rStyle w:val="FootnoteReference"/>
        </w:rPr>
        <w:footnoteReference w:id="18935"/>
      </w:r>
      <w:r>
        <w:rPr>
          <w:rStyle w:val="FootnoteReference"/>
        </w:rPr>
        <w:footnoteReference w:id="18936"/>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7"/>
      </w:r>
      <w:r>
        <w:t xml:space="preserve"> which is without the temple leave out, and measure it not; for it is given to the nations: and the holy city shall they tread</w:t>
      </w:r>
      <w:r>
        <w:rPr>
          <w:rStyle w:val="FootnoteReference"/>
        </w:rPr>
        <w:footnoteReference w:id="18938"/>
      </w:r>
      <w:r>
        <w:t xml:space="preserve"> under foot forty</w:t>
      </w:r>
      <w:r>
        <w:rPr>
          <w:rStyle w:val="FootnoteReference"/>
        </w:rPr>
        <w:footnoteReference w:id="18939"/>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0"/>
      </w:r>
      <w:r>
        <w:t xml:space="preserve"> to my two witnesses</w:t>
      </w:r>
      <w:r>
        <w:rPr>
          <w:rStyle w:val="FootnoteReference"/>
        </w:rPr>
        <w:footnoteReference w:id="18941"/>
      </w:r>
      <w:r>
        <w:t xml:space="preserve">, and they shall prophesy a thousand</w:t>
      </w:r>
      <w:r>
        <w:rPr>
          <w:rStyle w:val="FootnoteReference"/>
        </w:rPr>
        <w:footnoteReference w:id="18942"/>
      </w:r>
      <w:r>
        <w:t xml:space="preserve"> two hundred and threescore days, clothed</w:t>
      </w:r>
      <w:r>
        <w:rPr>
          <w:rStyle w:val="FootnoteReference"/>
        </w:rPr>
        <w:footnoteReference w:id="18943"/>
      </w:r>
      <w:r>
        <w:t xml:space="preserve"> in sackcloth.</w:t>
      </w:r>
      <w:r>
        <w:rPr>
          <w:rStyle w:val="FootnoteReference"/>
        </w:rPr>
        <w:footnoteReference w:id="18944"/>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5"/>
      </w:r>
      <w:r>
        <w:t xml:space="preserve"> trees, and the two candlesticks</w:t>
      </w:r>
      <w:r>
        <w:rPr>
          <w:rStyle w:val="FootnoteReference"/>
        </w:rPr>
        <w:footnoteReference w:id="18946"/>
      </w:r>
      <w:r>
        <w:t xml:space="preserve"> standing</w:t>
      </w:r>
      <w:r>
        <w:rPr>
          <w:rStyle w:val="FootnoteReference"/>
        </w:rPr>
        <w:footnoteReference w:id="18947"/>
      </w:r>
      <w:r>
        <w:t xml:space="preserve"> before the God</w:t>
      </w:r>
      <w:r>
        <w:rPr>
          <w:rStyle w:val="FootnoteReference"/>
        </w:rPr>
        <w:footnoteReference w:id="18948"/>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49"/>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0"/>
      </w:r>
      <w:r>
        <w:t xml:space="preserve"> to shut heaven, that it rain not in the days of their prophecy: and have power over</w:t>
      </w:r>
      <w:r>
        <w:rPr>
          <w:rStyle w:val="FootnoteReference"/>
        </w:rPr>
        <w:footnoteReference w:id="18951"/>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2"/>
      </w:r>
      <w:r>
        <w:t xml:space="preserve"> that ascends out of the bottomless pit shall make war against them, and shall overcome them, and kill them.</w:t>
      </w:r>
      <w:r>
        <w:rPr>
          <w:rStyle w:val="FootnoteReference"/>
        </w:rPr>
        <w:footnoteReference w:id="18953"/>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4"/>
      </w:r>
      <w:r>
        <w:t xml:space="preserve"> bodies shall lie in the street of the great</w:t>
      </w:r>
      <w:r>
        <w:rPr>
          <w:rStyle w:val="FootnoteReference"/>
        </w:rPr>
        <w:footnoteReference w:id="18955"/>
      </w:r>
      <w:r>
        <w:t xml:space="preserve"> city, which spiritually is called Sodom</w:t>
      </w:r>
      <w:r>
        <w:rPr>
          <w:rStyle w:val="FootnoteReference"/>
        </w:rPr>
        <w:footnoteReference w:id="18956"/>
      </w:r>
      <w:r>
        <w:t xml:space="preserve"> and Egypt</w:t>
      </w:r>
      <w:r>
        <w:rPr>
          <w:rStyle w:val="FootnoteReference"/>
        </w:rPr>
        <w:footnoteReference w:id="18957"/>
      </w:r>
      <w:r>
        <w:t xml:space="preserve">, where also our Lord</w:t>
      </w:r>
      <w:r>
        <w:rPr>
          <w:rStyle w:val="FootnoteReference"/>
        </w:rPr>
        <w:footnoteReference w:id="18958"/>
      </w:r>
      <w:r>
        <w:t xml:space="preserve"> was crucified.</w:t>
      </w:r>
      <w:r>
        <w:rPr>
          <w:rStyle w:val="FootnoteReference"/>
        </w:rPr>
        <w:footnoteReference w:id="18959"/>
      </w:r>
      <w:r>
        <w:rPr>
          <w:rStyle w:val="FootnoteReference"/>
        </w:rPr>
        <w:footnoteReference w:id="18960"/>
      </w:r>
      <w:r>
        <w:rPr>
          <w:rStyle w:val="FootnoteReference"/>
        </w:rPr>
        <w:footnoteReference w:id="18961"/>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2"/>
      </w:r>
      <w:r>
        <w:t xml:space="preserve"> days and a half, and shall not</w:t>
      </w:r>
      <w:r>
        <w:rPr>
          <w:rStyle w:val="FootnoteReference"/>
        </w:rPr>
        <w:footnoteReference w:id="18963"/>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4"/>
      </w:r>
      <w:r>
        <w:t xml:space="preserve"> upon the earth shall rejoice</w:t>
      </w:r>
      <w:r>
        <w:rPr>
          <w:rStyle w:val="FootnoteReference"/>
        </w:rPr>
        <w:footnoteReference w:id="18965"/>
      </w:r>
      <w:r>
        <w:t xml:space="preserve"> over them, and make</w:t>
      </w:r>
      <w:r>
        <w:rPr>
          <w:rStyle w:val="FootnoteReference"/>
        </w:rPr>
        <w:footnoteReference w:id="18966"/>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7"/>
      </w:r>
      <w:r>
        <w:t xml:space="preserve"> days and a half the spirit</w:t>
      </w:r>
      <w:r>
        <w:rPr>
          <w:rStyle w:val="FootnoteReference"/>
        </w:rPr>
        <w:footnoteReference w:id="18968"/>
      </w:r>
      <w:r>
        <w:t xml:space="preserve"> of life from God entered into them, and they stood upon their feet; and great</w:t>
      </w:r>
      <w:r>
        <w:rPr>
          <w:rStyle w:val="FootnoteReference"/>
        </w:rPr>
        <w:footnoteReference w:id="18969"/>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0"/>
      </w:r>
      <w:r>
        <w:t xml:space="preserve"> enemies beheld them.</w:t>
      </w:r>
      <w:r>
        <w:rPr>
          <w:rStyle w:val="FootnoteReference"/>
        </w:rPr>
        <w:footnoteReference w:id="18971"/>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2"/>
      </w:r>
      <w:r>
        <w:t xml:space="preserve"> a great earthquake, and the tenth</w:t>
      </w:r>
      <w:r>
        <w:rPr>
          <w:rStyle w:val="FootnoteReference"/>
        </w:rPr>
        <w:footnoteReference w:id="18973"/>
      </w:r>
      <w:r>
        <w:t xml:space="preserve"> part of the city fell, and in the earthquake were killed of men seven thousand: and the remnant</w:t>
      </w:r>
      <w:r>
        <w:rPr>
          <w:rStyle w:val="FootnoteReference"/>
        </w:rPr>
        <w:footnoteReference w:id="18974"/>
      </w:r>
      <w:r>
        <w:t xml:space="preserve"> were frightened, and gave</w:t>
      </w:r>
      <w:r>
        <w:rPr>
          <w:rStyle w:val="FootnoteReference"/>
        </w:rPr>
        <w:footnoteReference w:id="18975"/>
      </w:r>
      <w:r>
        <w:t xml:space="preserve"> glory to the God of heaven.</w:t>
      </w:r>
      <w:r>
        <w:rPr>
          <w:rStyle w:val="FootnoteReference"/>
        </w:rPr>
        <w:footnoteReference w:id="18976"/>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7"/>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8"/>
      </w:r>
      <w:r>
        <w:t xml:space="preserve"> angel sounded; and there</w:t>
      </w:r>
      <w:r>
        <w:rPr>
          <w:rStyle w:val="FootnoteReference"/>
        </w:rPr>
        <w:footnoteReference w:id="18979"/>
      </w:r>
      <w:r>
        <w:t xml:space="preserve"> were great voices in heaven, saying, The kingdoms</w:t>
      </w:r>
      <w:r>
        <w:rPr>
          <w:rStyle w:val="FootnoteReference"/>
        </w:rPr>
        <w:footnoteReference w:id="18980"/>
      </w:r>
      <w:r>
        <w:t xml:space="preserve"> of this world are become the kingdoms of our Lord, and of his Christ</w:t>
      </w:r>
      <w:r>
        <w:rPr>
          <w:rStyle w:val="FootnoteReference"/>
        </w:rPr>
        <w:footnoteReference w:id="18981"/>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3"/>
      </w:r>
      <w:r>
        <w:t xml:space="preserve"> you thanks, O Lord God Almighty</w:t>
      </w:r>
      <w:r>
        <w:rPr>
          <w:rStyle w:val="FootnoteReference"/>
        </w:rPr>
        <w:footnoteReference w:id="18984"/>
      </w:r>
      <w:r>
        <w:t xml:space="preserve">, which are, and were, and are to come; because you have taken to you your great power, and have reigned.</w:t>
      </w:r>
      <w:r>
        <w:rPr>
          <w:rStyle w:val="FootnoteReference"/>
        </w:rPr>
        <w:footnoteReference w:id="18985"/>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6"/>
      </w:r>
      <w:r>
        <w:t xml:space="preserve"> were angry, and your wrath has come, and the time</w:t>
      </w:r>
      <w:r>
        <w:rPr>
          <w:rStyle w:val="FootnoteReference"/>
        </w:rPr>
        <w:footnoteReference w:id="18987"/>
      </w:r>
      <w:r>
        <w:t xml:space="preserve"> of the dead, that they should be judged, and that</w:t>
      </w:r>
      <w:r>
        <w:rPr>
          <w:rStyle w:val="FootnoteReference"/>
        </w:rPr>
        <w:footnoteReference w:id="18988"/>
      </w:r>
      <w:r>
        <w:t xml:space="preserve"> you should give reward to your slaves the prophets, and to the holy ones, and those who fear your name, small and great; and should destroy those who destroy the earth.</w:t>
      </w:r>
      <w:r>
        <w:rPr>
          <w:rStyle w:val="FootnoteReference"/>
        </w:rPr>
        <w:footnoteReference w:id="18989"/>
      </w:r>
      <w:r>
        <w:rPr>
          <w:rStyle w:val="FootnoteReference"/>
        </w:rPr>
        <w:footnoteReference w:id="18990"/>
      </w:r>
      <w:r>
        <w:rPr>
          <w:rStyle w:val="FootnoteReference"/>
        </w:rPr>
        <w:footnoteReference w:id="18991"/>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2"/>
      </w:r>
      <w:r>
        <w:t xml:space="preserve"> of God was opened in heaven, and there was seen in his temple the ark</w:t>
      </w:r>
      <w:r>
        <w:rPr>
          <w:rStyle w:val="FootnoteReference"/>
        </w:rPr>
        <w:footnoteReference w:id="18993"/>
      </w:r>
      <w:r>
        <w:t xml:space="preserve"> of his covenant: and there were</w:t>
      </w:r>
      <w:r>
        <w:rPr>
          <w:rStyle w:val="FootnoteReference"/>
        </w:rPr>
        <w:footnoteReference w:id="18994"/>
      </w:r>
      <w:r>
        <w:t xml:space="preserve"> lightnings, and voices, and thunderings, and an earthquake, and great</w:t>
      </w:r>
      <w:r>
        <w:rPr>
          <w:rStyle w:val="FootnoteReference"/>
        </w:rPr>
        <w:footnoteReference w:id="18995"/>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6"/>
      </w:r>
      <w:r>
        <w:t xml:space="preserve"> in heaven; a woman</w:t>
      </w:r>
      <w:r>
        <w:rPr>
          <w:rStyle w:val="FootnoteReference"/>
        </w:rPr>
        <w:footnoteReference w:id="18997"/>
      </w:r>
      <w:r>
        <w:t xml:space="preserve"> clothed</w:t>
      </w:r>
      <w:r>
        <w:rPr>
          <w:rStyle w:val="FootnoteReference"/>
        </w:rPr>
        <w:footnoteReference w:id="18998"/>
      </w:r>
      <w:r>
        <w:t xml:space="preserve"> with the sun, and the moon under her feet, and upon her head a crown</w:t>
      </w:r>
      <w:r>
        <w:rPr>
          <w:rStyle w:val="FootnoteReference"/>
        </w:rPr>
        <w:footnoteReference w:id="18999"/>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0"/>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1"/>
      </w:r>
      <w:r>
        <w:t xml:space="preserve"> in heaven; and look a great</w:t>
      </w:r>
      <w:r>
        <w:rPr>
          <w:rStyle w:val="FootnoteReference"/>
        </w:rPr>
        <w:footnoteReference w:id="19002"/>
      </w:r>
      <w:r>
        <w:t xml:space="preserve"> red dragon, having seven heads</w:t>
      </w:r>
      <w:r>
        <w:rPr>
          <w:rStyle w:val="FootnoteReference"/>
        </w:rPr>
        <w:footnoteReference w:id="19003"/>
      </w:r>
      <w:r>
        <w:t xml:space="preserve"> and ten horns, and seven crowns</w:t>
      </w:r>
      <w:r>
        <w:rPr>
          <w:rStyle w:val="FootnoteReference"/>
        </w:rPr>
        <w:footnoteReference w:id="19004"/>
      </w:r>
      <w:r>
        <w:t xml:space="preserve"> upon his heads.</w:t>
      </w:r>
      <w:r>
        <w:rPr>
          <w:rStyle w:val="FootnoteReference"/>
        </w:rPr>
        <w:footnoteReference w:id="19005"/>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6"/>
      </w:r>
      <w:r>
        <w:t xml:space="preserve"> drew the third part of the</w:t>
      </w:r>
      <w:r>
        <w:rPr>
          <w:rStyle w:val="FootnoteReference"/>
        </w:rPr>
        <w:footnoteReference w:id="19007"/>
      </w:r>
      <w:r>
        <w:t xml:space="preserve"> stars of heaven, and did cast them to the earth: and the dragon</w:t>
      </w:r>
      <w:r>
        <w:rPr>
          <w:rStyle w:val="FootnoteReference"/>
        </w:rPr>
        <w:footnoteReference w:id="19008"/>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09"/>
      </w:r>
      <w:r>
        <w:t xml:space="preserve"> all nations with a rod of iron: and her child was caught</w:t>
      </w:r>
      <w:r>
        <w:rPr>
          <w:rStyle w:val="FootnoteReference"/>
        </w:rPr>
        <w:footnoteReference w:id="19010"/>
      </w:r>
      <w:r>
        <w:t xml:space="preserve"> up to God</w:t>
      </w:r>
      <w:r>
        <w:rPr>
          <w:rStyle w:val="FootnoteReference"/>
        </w:rPr>
        <w:footnoteReference w:id="19011"/>
      </w:r>
      <w:r>
        <w:t xml:space="preserve">, and to his throne.</w:t>
      </w:r>
      <w:r>
        <w:rPr>
          <w:rStyle w:val="FootnoteReference"/>
        </w:rPr>
        <w:footnoteReference w:id="19012"/>
      </w:r>
      <w:r>
        <w:rPr>
          <w:rStyle w:val="FootnoteReference"/>
        </w:rPr>
        <w:footnoteReference w:id="19013"/>
      </w:r>
      <w:r>
        <w:rPr>
          <w:rStyle w:val="FootnoteReference"/>
        </w:rPr>
        <w:footnoteReference w:id="1901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5"/>
      </w:r>
      <w:r>
        <w:t xml:space="preserve"> fled into the wilderness, where she has a place prepared of God, that they should feed her there a thousand</w:t>
      </w:r>
      <w:r>
        <w:rPr>
          <w:rStyle w:val="FootnoteReference"/>
        </w:rPr>
        <w:footnoteReference w:id="19016"/>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7"/>
      </w:r>
      <w:r>
        <w:t xml:space="preserve"> and his angels</w:t>
      </w:r>
      <w:r>
        <w:rPr>
          <w:rStyle w:val="FootnoteReference"/>
        </w:rPr>
        <w:footnoteReference w:id="19018"/>
      </w:r>
      <w:r>
        <w:t xml:space="preserve"> fought against the dragon</w:t>
      </w:r>
      <w:r>
        <w:rPr>
          <w:rStyle w:val="FootnoteReference"/>
        </w:rPr>
        <w:footnoteReference w:id="19019"/>
      </w:r>
      <w:r>
        <w:t xml:space="preserve">; and the dragon fought and his angels,</w:t>
      </w:r>
      <w:r>
        <w:rPr>
          <w:rStyle w:val="FootnoteReference"/>
        </w:rPr>
        <w:footnoteReference w:id="19020"/>
      </w:r>
      <w:r>
        <w:rPr>
          <w:rStyle w:val="FootnoteReference"/>
        </w:rPr>
        <w:footnoteReference w:id="19021"/>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2"/>
      </w:r>
      <w:r>
        <w:t xml:space="preserve">; neither was their</w:t>
      </w:r>
      <w:r>
        <w:rPr>
          <w:rStyle w:val="FootnoteReference"/>
        </w:rPr>
        <w:footnoteReference w:id="19023"/>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4"/>
      </w:r>
      <w:r>
        <w:t xml:space="preserve"> dragon was cast out, that old serpent, called the Devil</w:t>
      </w:r>
      <w:r>
        <w:rPr>
          <w:rStyle w:val="FootnoteReference"/>
        </w:rPr>
        <w:footnoteReference w:id="19025"/>
      </w:r>
      <w:r>
        <w:t xml:space="preserve">, and Satan</w:t>
      </w:r>
      <w:r>
        <w:rPr>
          <w:rStyle w:val="FootnoteReference"/>
        </w:rPr>
        <w:footnoteReference w:id="19026"/>
      </w:r>
      <w:r>
        <w:t xml:space="preserve">, which deceives the whole world: he was cast out into the earth, and his angels were cast out with him.</w:t>
      </w:r>
      <w:r>
        <w:rPr>
          <w:rStyle w:val="FootnoteReference"/>
        </w:rPr>
        <w:footnoteReference w:id="19027"/>
      </w:r>
      <w:r>
        <w:rPr>
          <w:rStyle w:val="FootnoteReference"/>
        </w:rPr>
        <w:footnoteReference w:id="19028"/>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29"/>
      </w:r>
      <w:r>
        <w:t xml:space="preserve"> a loud voice saying in heaven, Now has come salvation, and strength, and the kingdom</w:t>
      </w:r>
      <w:r>
        <w:rPr>
          <w:rStyle w:val="FootnoteReference"/>
        </w:rPr>
        <w:footnoteReference w:id="19030"/>
      </w:r>
      <w:r>
        <w:t xml:space="preserve"> of our God, and the power</w:t>
      </w:r>
      <w:r>
        <w:rPr>
          <w:rStyle w:val="FootnoteReference"/>
        </w:rPr>
        <w:footnoteReference w:id="19031"/>
      </w:r>
      <w:r>
        <w:t xml:space="preserve"> of his Christ</w:t>
      </w:r>
      <w:r>
        <w:rPr>
          <w:rStyle w:val="FootnoteReference"/>
        </w:rPr>
        <w:footnoteReference w:id="19032"/>
      </w:r>
      <w:r>
        <w:t xml:space="preserve">: for the accuser</w:t>
      </w:r>
      <w:r>
        <w:rPr>
          <w:rStyle w:val="FootnoteReference"/>
        </w:rPr>
        <w:footnoteReference w:id="19033"/>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4"/>
      </w:r>
      <w:r>
        <w:t xml:space="preserve"> him by the blood</w:t>
      </w:r>
      <w:r>
        <w:rPr>
          <w:rStyle w:val="FootnoteReference"/>
        </w:rPr>
        <w:footnoteReference w:id="19035"/>
      </w:r>
      <w:r>
        <w:t xml:space="preserve"> of the Lamb, and by the word</w:t>
      </w:r>
      <w:r>
        <w:rPr>
          <w:rStyle w:val="FootnoteReference"/>
        </w:rPr>
        <w:footnoteReference w:id="19036"/>
      </w:r>
      <w:r>
        <w:t xml:space="preserve"> of their testimony; and they loved not</w:t>
      </w:r>
      <w:r>
        <w:rPr>
          <w:rStyle w:val="FootnoteReference"/>
        </w:rPr>
        <w:footnoteReference w:id="19037"/>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39"/>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0"/>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1"/>
      </w:r>
      <w:r>
        <w:t xml:space="preserve"> fly into the wilderness, into her place, where she is nourished for a time</w:t>
      </w:r>
      <w:r>
        <w:rPr>
          <w:rStyle w:val="FootnoteReference"/>
        </w:rPr>
        <w:footnoteReference w:id="19042"/>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3"/>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4"/>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5"/>
      </w:r>
      <w:r>
        <w:t xml:space="preserve"> was angry with the woman, and went to make</w:t>
      </w:r>
      <w:r>
        <w:rPr>
          <w:rStyle w:val="FootnoteReference"/>
        </w:rPr>
        <w:footnoteReference w:id="19046"/>
      </w:r>
      <w:r>
        <w:t xml:space="preserve"> war with the remnant of her seed, which keep the commandments of God, and have the testimony of Jesus</w:t>
      </w:r>
      <w:r>
        <w:rPr>
          <w:rStyle w:val="FootnoteReference"/>
        </w:rPr>
        <w:footnoteReference w:id="19047"/>
      </w:r>
      <w:r>
        <w:t xml:space="preserve"> Christ.</w:t>
      </w:r>
      <w:r>
        <w:rPr>
          <w:rStyle w:val="FootnoteReference"/>
        </w:rPr>
        <w:footnoteReference w:id="19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49"/>
      </w:r>
      <w:r>
        <w:t xml:space="preserve"> the sand of the sea, and saw</w:t>
      </w:r>
      <w:r>
        <w:rPr>
          <w:rStyle w:val="FootnoteReference"/>
        </w:rPr>
        <w:footnoteReference w:id="19050"/>
      </w:r>
      <w:r>
        <w:t xml:space="preserve"> a beast rise up out of the sea, having seven heads and ten horns, and upon his horns ten crowns</w:t>
      </w:r>
      <w:r>
        <w:rPr>
          <w:rStyle w:val="FootnoteReference"/>
        </w:rPr>
        <w:footnoteReference w:id="19051"/>
      </w:r>
      <w:r>
        <w:t xml:space="preserve">, and upon his heads the name of blasphemy</w:t>
      </w:r>
      <w:r>
        <w:rPr>
          <w:rStyle w:val="FootnoteReference"/>
        </w:rPr>
        <w:footnoteReference w:id="19052"/>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3"/>
      </w:r>
      <w:r>
        <w:t xml:space="preserve"> to a leopard, and his feet</w:t>
      </w:r>
      <w:r>
        <w:rPr>
          <w:rStyle w:val="FootnoteReference"/>
        </w:rPr>
        <w:footnoteReference w:id="19054"/>
      </w:r>
      <w:r>
        <w:t xml:space="preserve"> were as the feet of a bear, and his mouth</w:t>
      </w:r>
      <w:r>
        <w:rPr>
          <w:rStyle w:val="FootnoteReference"/>
        </w:rPr>
        <w:footnoteReference w:id="19055"/>
      </w:r>
      <w:r>
        <w:t xml:space="preserve"> as the mouth of a lion: and the dragon</w:t>
      </w:r>
      <w:r>
        <w:rPr>
          <w:rStyle w:val="FootnoteReference"/>
        </w:rPr>
        <w:footnoteReference w:id="19056"/>
      </w:r>
      <w:r>
        <w:t xml:space="preserve"> gave</w:t>
      </w:r>
      <w:r>
        <w:rPr>
          <w:rStyle w:val="FootnoteReference"/>
        </w:rPr>
        <w:footnoteReference w:id="19057"/>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8"/>
      </w:r>
      <w:r>
        <w:rPr>
          <w:rStyle w:val="FootnoteReference"/>
        </w:rPr>
        <w:footnoteReference w:id="19059"/>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0"/>
      </w:r>
      <w:r>
        <w:t xml:space="preserve"> to the beast? who is able</w:t>
      </w:r>
      <w:r>
        <w:rPr>
          <w:rStyle w:val="FootnoteReference"/>
        </w:rPr>
        <w:footnoteReference w:id="19061"/>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2"/>
      </w:r>
      <w:r>
        <w:t xml:space="preserve"> speaking great things and blasphemies; and power</w:t>
      </w:r>
      <w:r>
        <w:rPr>
          <w:rStyle w:val="FootnoteReference"/>
        </w:rPr>
        <w:footnoteReference w:id="19063"/>
      </w:r>
      <w:r>
        <w:t xml:space="preserve"> was given to him to continue</w:t>
      </w:r>
      <w:r>
        <w:rPr>
          <w:rStyle w:val="FootnoteReference"/>
        </w:rPr>
        <w:footnoteReference w:id="19064"/>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5"/>
      </w:r>
      <w:r>
        <w:t xml:space="preserve"> his mouth in blasphemy against God</w:t>
      </w:r>
      <w:r>
        <w:rPr>
          <w:rStyle w:val="FootnoteReference"/>
        </w:rPr>
        <w:footnoteReference w:id="19066"/>
      </w:r>
      <w:r>
        <w:t xml:space="preserve">, to blaspheme his name, and his tabernacle, and those who dwell in heaven.</w:t>
      </w:r>
      <w:r>
        <w:rPr>
          <w:rStyle w:val="FootnoteReference"/>
        </w:rPr>
        <w:footnoteReference w:id="19067"/>
      </w:r>
      <w:r>
        <w:rPr>
          <w:rStyle w:val="FootnoteReference"/>
        </w:rPr>
        <w:footnoteReference w:id="19068"/>
      </w:r>
      <w:r>
        <w:rPr>
          <w:rStyle w:val="FootnoteReference"/>
        </w:rPr>
        <w:footnoteReference w:id="1906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0"/>
      </w:r>
      <w:r>
        <w:t xml:space="preserve"> war with the holy ones, and to overcome them: and power</w:t>
      </w:r>
      <w:r>
        <w:rPr>
          <w:rStyle w:val="FootnoteReference"/>
        </w:rPr>
        <w:footnoteReference w:id="1907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2"/>
      </w:r>
      <w:r>
        <w:t xml:space="preserve"> killed from the foundation of the world.</w:t>
      </w:r>
      <w:r>
        <w:rPr>
          <w:rStyle w:val="FootnoteReference"/>
        </w:rPr>
        <w:footnoteReference w:id="19073"/>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4"/>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5"/>
      </w:r>
      <w:r>
        <w:t xml:space="preserve"> is the patience and the faith of the holy ones.</w:t>
      </w:r>
      <w:r>
        <w:rPr>
          <w:rStyle w:val="FootnoteReference"/>
        </w:rPr>
        <w:footnoteReference w:id="19076"/>
      </w:r>
      <w:r>
        <w:rPr>
          <w:rStyle w:val="FootnoteReference"/>
        </w:rPr>
        <w:footnoteReference w:id="19077"/>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8"/>
      </w:r>
      <w:r>
        <w:t xml:space="preserve"> up out of the earth; and he had</w:t>
      </w:r>
      <w:r>
        <w:rPr>
          <w:rStyle w:val="FootnoteReference"/>
        </w:rPr>
        <w:footnoteReference w:id="19079"/>
      </w:r>
      <w:r>
        <w:t xml:space="preserve"> two horns like a lamb, and he spoke as a dragon.</w:t>
      </w:r>
      <w:r>
        <w:rPr>
          <w:rStyle w:val="FootnoteReference"/>
        </w:rPr>
        <w:footnoteReference w:id="19080"/>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1"/>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2"/>
      </w:r>
      <w:r>
        <w:rPr>
          <w:rStyle w:val="FootnoteReference"/>
        </w:rPr>
        <w:footnoteReference w:id="19083"/>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4"/>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5"/>
      </w:r>
      <w:r>
        <w:rPr>
          <w:rStyle w:val="FootnoteReference"/>
        </w:rPr>
        <w:footnoteReference w:id="19086"/>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7"/>
      </w:r>
      <w:r>
        <w:t xml:space="preserve"> to the image of the beast, that the image of the beast should both speak</w:t>
      </w:r>
      <w:r>
        <w:rPr>
          <w:rStyle w:val="FootnoteReference"/>
        </w:rPr>
        <w:footnoteReference w:id="19088"/>
      </w:r>
      <w:r>
        <w:t xml:space="preserve">, and cause</w:t>
      </w:r>
      <w:r>
        <w:rPr>
          <w:rStyle w:val="FootnoteReference"/>
        </w:rPr>
        <w:footnoteReference w:id="19089"/>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0"/>
      </w:r>
      <w:r>
        <w:t xml:space="preserve"> small and great, rich</w:t>
      </w:r>
      <w:r>
        <w:rPr>
          <w:rStyle w:val="FootnoteReference"/>
        </w:rPr>
        <w:footnoteReference w:id="19091"/>
      </w:r>
      <w:r>
        <w:t xml:space="preserve"> and poor, free</w:t>
      </w:r>
      <w:r>
        <w:rPr>
          <w:rStyle w:val="FootnoteReference"/>
        </w:rPr>
        <w:footnoteReference w:id="19092"/>
      </w:r>
      <w:r>
        <w:t xml:space="preserve"> and slave, to receive a mark</w:t>
      </w:r>
      <w:r>
        <w:rPr>
          <w:rStyle w:val="FootnoteReference"/>
        </w:rPr>
        <w:footnoteReference w:id="19093"/>
      </w:r>
      <w:r>
        <w:t xml:space="preserve"> in their right hand, or in their foreheads:</w:t>
      </w:r>
      <w:r>
        <w:rPr>
          <w:rStyle w:val="FootnoteReference"/>
        </w:rPr>
        <w:footnoteReference w:id="19094"/>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5"/>
      </w:r>
      <w:r>
        <w:t xml:space="preserve">, or the name</w:t>
      </w:r>
      <w:r>
        <w:rPr>
          <w:rStyle w:val="FootnoteReference"/>
        </w:rPr>
        <w:footnoteReference w:id="19096"/>
      </w:r>
      <w:r>
        <w:t xml:space="preserve"> of the beast, or the number</w:t>
      </w:r>
      <w:r>
        <w:rPr>
          <w:rStyle w:val="FootnoteReference"/>
        </w:rPr>
        <w:footnoteReference w:id="19097"/>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8"/>
      </w:r>
      <w:r>
        <w:t xml:space="preserve"> is wisdom. Let him who has understanding count</w:t>
      </w:r>
      <w:r>
        <w:rPr>
          <w:rStyle w:val="FootnoteReference"/>
        </w:rPr>
        <w:footnoteReference w:id="19099"/>
      </w:r>
      <w:r>
        <w:t xml:space="preserve"> the number</w:t>
      </w:r>
      <w:r>
        <w:rPr>
          <w:rStyle w:val="FootnoteReference"/>
        </w:rPr>
        <w:footnoteReference w:id="19100"/>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1"/>
      </w:r>
      <w:r>
        <w:t xml:space="preserve">, and, look, a Lamb</w:t>
      </w:r>
      <w:r>
        <w:rPr>
          <w:rStyle w:val="FootnoteReference"/>
        </w:rPr>
        <w:footnoteReference w:id="19102"/>
      </w:r>
      <w:r>
        <w:t xml:space="preserve"> stood on the mount</w:t>
      </w:r>
      <w:r>
        <w:rPr>
          <w:rStyle w:val="FootnoteReference"/>
        </w:rPr>
        <w:footnoteReference w:id="19103"/>
      </w:r>
      <w:r>
        <w:t xml:space="preserve"> Zion</w:t>
      </w:r>
      <w:r>
        <w:rPr>
          <w:rStyle w:val="FootnoteReference"/>
        </w:rPr>
        <w:footnoteReference w:id="19104"/>
      </w:r>
      <w:r>
        <w:t xml:space="preserve">, and with him a hundred forty and four thousand, having his Father's name written in their foreheads.</w:t>
      </w:r>
      <w:r>
        <w:rPr>
          <w:rStyle w:val="FootnoteReference"/>
        </w:rPr>
        <w:footnoteReference w:id="19105"/>
      </w:r>
      <w:r>
        <w:rPr>
          <w:rStyle w:val="FootnoteReference"/>
        </w:rPr>
        <w:footnoteReference w:id="19106"/>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7"/>
      </w:r>
      <w:r>
        <w:t xml:space="preserve"> from heaven, as the voice of many</w:t>
      </w:r>
      <w:r>
        <w:rPr>
          <w:rStyle w:val="FootnoteReference"/>
        </w:rPr>
        <w:footnoteReference w:id="19108"/>
      </w:r>
      <w:r>
        <w:t xml:space="preserve"> waters, and as the voice of a</w:t>
      </w:r>
      <w:r>
        <w:rPr>
          <w:rStyle w:val="FootnoteReference"/>
        </w:rPr>
        <w:footnoteReference w:id="19109"/>
      </w:r>
      <w:r>
        <w:t xml:space="preserve"> great thunder: and I heard the voice of harpers</w:t>
      </w:r>
      <w:r>
        <w:rPr>
          <w:rStyle w:val="FootnoteReference"/>
        </w:rPr>
        <w:footnoteReference w:id="19110"/>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1"/>
      </w:r>
      <w:r>
        <w:t xml:space="preserve">, and before the four beasts, and the elders: and no one could learn that song but the hundred and forty and four thousand, which were redeemed</w:t>
      </w:r>
      <w:r>
        <w:rPr>
          <w:rStyle w:val="FootnoteReference"/>
        </w:rPr>
        <w:footnoteReference w:id="19112"/>
      </w:r>
      <w:r>
        <w:t xml:space="preserve"> from the earth.</w:t>
      </w:r>
      <w:r>
        <w:rPr>
          <w:rStyle w:val="FootnoteReference"/>
        </w:rPr>
        <w:footnoteReference w:id="19113"/>
      </w:r>
      <w:r>
        <w:rPr>
          <w:rStyle w:val="FootnoteReference"/>
        </w:rPr>
        <w:footnoteReference w:id="19114"/>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5"/>
      </w:r>
      <w:r>
        <w:t xml:space="preserve"> redeemed</w:t>
      </w:r>
      <w:r>
        <w:rPr>
          <w:rStyle w:val="FootnoteReference"/>
        </w:rPr>
        <w:footnoteReference w:id="19116"/>
      </w:r>
      <w:r>
        <w:t xml:space="preserve"> from among men, being the first-fruits to God</w:t>
      </w:r>
      <w:r>
        <w:rPr>
          <w:rStyle w:val="FootnoteReference"/>
        </w:rPr>
        <w:footnoteReference w:id="19117"/>
      </w:r>
      <w:r>
        <w:t xml:space="preserve"> and to the Lamb.</w:t>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3"/>
      </w:r>
      <w:r>
        <w:t xml:space="preserve"> angel fly in the midst of heaven, having the eternal good news to preach</w:t>
      </w:r>
      <w:r>
        <w:rPr>
          <w:rStyle w:val="FootnoteReference"/>
        </w:rPr>
        <w:footnoteReference w:id="19124"/>
      </w:r>
      <w:r>
        <w:t xml:space="preserve"> to those who dwell on the earth, and to every nation, and kindred, and tongue, and people,</w:t>
      </w:r>
      <w:r>
        <w:rPr>
          <w:rStyle w:val="FootnoteReference"/>
        </w:rPr>
        <w:footnoteReference w:id="19125"/>
      </w:r>
      <w:r>
        <w:rPr>
          <w:rStyle w:val="FootnoteReference"/>
        </w:rPr>
        <w:footnoteReference w:id="19126"/>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7"/>
      </w:r>
      <w:r>
        <w:t xml:space="preserve"> God, and give</w:t>
      </w:r>
      <w:r>
        <w:rPr>
          <w:rStyle w:val="FootnoteReference"/>
        </w:rPr>
        <w:footnoteReference w:id="19128"/>
      </w:r>
      <w:r>
        <w:t xml:space="preserve"> glory to him; for the hour</w:t>
      </w:r>
      <w:r>
        <w:rPr>
          <w:rStyle w:val="FootnoteReference"/>
        </w:rPr>
        <w:footnoteReference w:id="19129"/>
      </w:r>
      <w:r>
        <w:t xml:space="preserve"> of his judgment has come: and worship</w:t>
      </w:r>
      <w:r>
        <w:rPr>
          <w:rStyle w:val="FootnoteReference"/>
        </w:rPr>
        <w:footnoteReference w:id="19130"/>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1"/>
      </w:r>
      <w:r>
        <w:t xml:space="preserve"> is fallen, is fallen, that great city, because she made all nations drink of the wine of the wrath</w:t>
      </w:r>
      <w:r>
        <w:rPr>
          <w:rStyle w:val="FootnoteReference"/>
        </w:rPr>
        <w:footnoteReference w:id="19132"/>
      </w:r>
      <w:r>
        <w:t xml:space="preserve"> of her sexual immorality.</w:t>
      </w:r>
      <w:r>
        <w:rPr>
          <w:rStyle w:val="FootnoteReference"/>
        </w:rPr>
        <w:footnoteReference w:id="19133"/>
      </w:r>
      <w:r>
        <w:rPr>
          <w:rStyle w:val="FootnoteReference"/>
        </w:rPr>
        <w:footnoteReference w:id="19134"/>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5"/>
      </w:r>
      <w:r>
        <w:t xml:space="preserve"> angel followed them, saying with a loud voice, If anyone worship the beast and his image, and receive his mark in his forehead, or in his hand,</w:t>
      </w:r>
      <w:r>
        <w:rPr>
          <w:rStyle w:val="FootnoteReference"/>
        </w:rPr>
        <w:footnoteReference w:id="19136"/>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7"/>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8"/>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39"/>
      </w:r>
      <w:r>
        <w:t xml:space="preserve"> of their torment ascends up forever and ever: and they have no rest day nor night, who worship the beast and his image, and whoever receives the mark of his name.</w:t>
      </w:r>
      <w:r>
        <w:rPr>
          <w:rStyle w:val="FootnoteReference"/>
        </w:rPr>
        <w:footnoteReference w:id="19140"/>
      </w:r>
      <w:r>
        <w:rPr>
          <w:rStyle w:val="FootnoteReference"/>
        </w:rPr>
        <w:footnoteReference w:id="19141"/>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2"/>
      </w:r>
      <w:r>
        <w:t xml:space="preserve"> those who keep the commandments of God, and the faith</w:t>
      </w:r>
      <w:r>
        <w:rPr>
          <w:rStyle w:val="FootnoteReference"/>
        </w:rPr>
        <w:footnoteReference w:id="19143"/>
      </w:r>
      <w:r>
        <w:t xml:space="preserve"> of Jesus</w:t>
      </w:r>
      <w:r>
        <w:rPr>
          <w:rStyle w:val="FootnoteReference"/>
        </w:rPr>
        <w:footnoteReference w:id="19144"/>
      </w:r>
      <w:r>
        <w:t xml:space="preserve">.</w:t>
      </w:r>
      <w:r>
        <w:rPr>
          <w:rStyle w:val="FootnoteReference"/>
        </w:rPr>
        <w:footnoteReference w:id="19145"/>
      </w:r>
      <w:r>
        <w:rPr>
          <w:rStyle w:val="FootnoteReference"/>
        </w:rPr>
        <w:footnoteReference w:id="19146"/>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7"/>
      </w:r>
      <w:r>
        <w:t xml:space="preserve"> from heaven saying to me, Write</w:t>
      </w:r>
      <w:r>
        <w:rPr>
          <w:rStyle w:val="FootnoteReference"/>
        </w:rPr>
        <w:footnoteReference w:id="19148"/>
      </w:r>
      <w:r>
        <w:t xml:space="preserve">, Blessed</w:t>
      </w:r>
      <w:r>
        <w:rPr>
          <w:rStyle w:val="FootnoteReference"/>
        </w:rPr>
        <w:footnoteReference w:id="19149"/>
      </w:r>
      <w:r>
        <w:t xml:space="preserve"> are the dead which die in the Lord from now on: Yes, says the Spirit, that they may rest from their labors; and their</w:t>
      </w:r>
      <w:r>
        <w:rPr>
          <w:rStyle w:val="FootnoteReference"/>
        </w:rPr>
        <w:footnoteReference w:id="19150"/>
      </w:r>
      <w:r>
        <w:t xml:space="preserve"> works do follow them.</w:t>
      </w:r>
      <w:r>
        <w:rPr>
          <w:rStyle w:val="FootnoteReference"/>
        </w:rPr>
        <w:footnoteReference w:id="19151"/>
      </w:r>
      <w:r>
        <w:rPr>
          <w:rStyle w:val="FootnoteReference"/>
        </w:rPr>
        <w:footnoteReference w:id="19152"/>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3"/>
      </w:r>
      <w:r>
        <w:t xml:space="preserve"> crown, and in his hand a sharp</w:t>
      </w:r>
      <w:r>
        <w:rPr>
          <w:rStyle w:val="FootnoteReference"/>
        </w:rPr>
        <w:footnoteReference w:id="19154"/>
      </w:r>
      <w:r>
        <w:t xml:space="preserve"> sickle.</w:t>
      </w:r>
      <w:r>
        <w:rPr>
          <w:rStyle w:val="FootnoteReference"/>
        </w:rPr>
        <w:footnoteReference w:id="19155"/>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6"/>
      </w:r>
      <w:r>
        <w:t xml:space="preserve"> with a loud voice to him who sat on the cloud, Thrust</w:t>
      </w:r>
      <w:r>
        <w:rPr>
          <w:rStyle w:val="FootnoteReference"/>
        </w:rPr>
        <w:footnoteReference w:id="19157"/>
      </w:r>
      <w:r>
        <w:t xml:space="preserve"> in your sickle, and reap: for the time has come for you to reap; for the harvest</w:t>
      </w:r>
      <w:r>
        <w:rPr>
          <w:rStyle w:val="FootnoteReference"/>
        </w:rPr>
        <w:footnoteReference w:id="19158"/>
      </w:r>
      <w:r>
        <w:t xml:space="preserve"> of the earth is ripe</w:t>
      </w:r>
      <w:r>
        <w:rPr>
          <w:rStyle w:val="FootnoteReference"/>
        </w:rPr>
        <w:footnoteReference w:id="19159"/>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0"/>
      </w:r>
      <w:r>
        <w:t xml:space="preserve"> in his sickle on the earth; and the earth was reaped.</w:t>
      </w:r>
      <w:r>
        <w:rPr>
          <w:rStyle w:val="FootnoteReference"/>
        </w:rPr>
        <w:footnoteReference w:id="19161"/>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2"/>
      </w:r>
      <w:r>
        <w:t xml:space="preserve"> with a loud cry to him who had the sharp sickle, saying, Thrust</w:t>
      </w:r>
      <w:r>
        <w:rPr>
          <w:rStyle w:val="FootnoteReference"/>
        </w:rPr>
        <w:footnoteReference w:id="19163"/>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4"/>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5"/>
      </w:r>
      <w:r>
        <w:t xml:space="preserve"> was trampled without the city, and blood</w:t>
      </w:r>
      <w:r>
        <w:rPr>
          <w:rStyle w:val="FootnoteReference"/>
        </w:rPr>
        <w:footnoteReference w:id="19166"/>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7"/>
      </w:r>
      <w:r>
        <w:t xml:space="preserve"> another sign in heaven, great and marvelous, seven angels</w:t>
      </w:r>
      <w:r>
        <w:rPr>
          <w:rStyle w:val="FootnoteReference"/>
        </w:rPr>
        <w:footnoteReference w:id="19168"/>
      </w:r>
      <w:r>
        <w:t xml:space="preserve"> having the seven last</w:t>
      </w:r>
      <w:r>
        <w:rPr>
          <w:rStyle w:val="FootnoteReference"/>
        </w:rPr>
        <w:footnoteReference w:id="19169"/>
      </w:r>
      <w:r>
        <w:t xml:space="preserve"> plagues; for in them is filled</w:t>
      </w:r>
      <w:r>
        <w:rPr>
          <w:rStyle w:val="FootnoteReference"/>
        </w:rPr>
        <w:footnoteReference w:id="19170"/>
      </w:r>
      <w:r>
        <w:t xml:space="preserve"> up the wrath of God</w:t>
      </w:r>
      <w:r>
        <w:rPr>
          <w:rStyle w:val="FootnoteReference"/>
        </w:rPr>
        <w:footnoteReference w:id="19171"/>
      </w:r>
      <w:r>
        <w:t xml:space="preserve">.</w:t>
      </w:r>
      <w:r>
        <w:rPr>
          <w:rStyle w:val="FootnoteReference"/>
        </w:rPr>
        <w:footnoteReference w:id="19172"/>
      </w:r>
      <w:r>
        <w:rPr>
          <w:rStyle w:val="FootnoteReference"/>
        </w:rPr>
        <w:footnoteReference w:id="19173"/>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4"/>
      </w:r>
      <w:r>
        <w:t xml:space="preserve"> of glass mingled</w:t>
      </w:r>
      <w:r>
        <w:rPr>
          <w:rStyle w:val="FootnoteReference"/>
        </w:rPr>
        <w:footnoteReference w:id="19175"/>
      </w:r>
      <w:r>
        <w:t xml:space="preserve"> with fire: and those who had got the victory over the beast, and over his image, and over his mark, and over the number of his name, stand</w:t>
      </w:r>
      <w:r>
        <w:rPr>
          <w:rStyle w:val="FootnoteReference"/>
        </w:rPr>
        <w:footnoteReference w:id="19176"/>
      </w:r>
      <w:r>
        <w:t xml:space="preserve"> on the sea of glass, having the harps of God.</w:t>
      </w:r>
      <w:r>
        <w:rPr>
          <w:rStyle w:val="FootnoteReference"/>
        </w:rPr>
        <w:footnoteReference w:id="19177"/>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8"/>
      </w:r>
      <w:r>
        <w:t xml:space="preserve"> of Moses</w:t>
      </w:r>
      <w:r>
        <w:rPr>
          <w:rStyle w:val="FootnoteReference"/>
        </w:rPr>
        <w:footnoteReference w:id="19179"/>
      </w:r>
      <w:r>
        <w:t xml:space="preserve"> the slave of God, and the song</w:t>
      </w:r>
      <w:r>
        <w:rPr>
          <w:rStyle w:val="FootnoteReference"/>
        </w:rPr>
        <w:footnoteReference w:id="19180"/>
      </w:r>
      <w:r>
        <w:t xml:space="preserve"> of the Lamb, saying, Great and marvelous are your works, Lord God Almighty</w:t>
      </w:r>
      <w:r>
        <w:rPr>
          <w:rStyle w:val="FootnoteReference"/>
        </w:rPr>
        <w:footnoteReference w:id="19181"/>
      </w:r>
      <w:r>
        <w:t xml:space="preserve">; just</w:t>
      </w:r>
      <w:r>
        <w:rPr>
          <w:rStyle w:val="FootnoteReference"/>
        </w:rPr>
        <w:footnoteReference w:id="19182"/>
      </w:r>
      <w:r>
        <w:t xml:space="preserve"> and true are your ways, you King of holy ones</w:t>
      </w:r>
      <w:r>
        <w:rPr>
          <w:rStyle w:val="FootnoteReference"/>
        </w:rPr>
        <w:footnoteReference w:id="19183"/>
      </w:r>
      <w:r>
        <w:t xml:space="preserve">.</w:t>
      </w:r>
      <w:r>
        <w:rPr>
          <w:rStyle w:val="FootnoteReference"/>
        </w:rPr>
        <w:footnoteReference w:id="19184"/>
      </w:r>
      <w:r>
        <w:rPr>
          <w:rStyle w:val="FootnoteReference"/>
        </w:rPr>
        <w:footnoteReference w:id="19185"/>
      </w:r>
      <w:r>
        <w:rPr>
          <w:rStyle w:val="FootnoteReference"/>
        </w:rPr>
        <w:footnoteReference w:id="19186"/>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7"/>
      </w:r>
      <w:r>
        <w:t xml:space="preserve"> your name? for you only are holy: for all</w:t>
      </w:r>
      <w:r>
        <w:rPr>
          <w:rStyle w:val="FootnoteReference"/>
        </w:rPr>
        <w:footnoteReference w:id="19188"/>
      </w:r>
      <w:r>
        <w:t xml:space="preserve"> nations shall come and worship before you; for your judgments are made manifest.</w:t>
      </w:r>
      <w:r>
        <w:rPr>
          <w:rStyle w:val="FootnoteReference"/>
        </w:rPr>
        <w:footnoteReference w:id="19189"/>
      </w:r>
      <w:r>
        <w:rPr>
          <w:rStyle w:val="FootnoteReference"/>
        </w:rPr>
        <w:footnoteReference w:id="19190"/>
      </w:r>
      <w:r>
        <w:rPr>
          <w:rStyle w:val="FootnoteReference"/>
        </w:rPr>
        <w:footnoteReference w:id="19191"/>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2"/>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3"/>
      </w:r>
      <w:r>
        <w:t xml:space="preserve"> came out of the temple, having the seven plagues, clothed</w:t>
      </w:r>
      <w:r>
        <w:rPr>
          <w:rStyle w:val="FootnoteReference"/>
        </w:rPr>
        <w:footnoteReference w:id="19194"/>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5"/>
      </w:r>
      <w:r>
        <w:t xml:space="preserve"> angels seven golden bowls full of the wrath of God, who lives forever and ever.</w:t>
      </w:r>
      <w:r>
        <w:rPr>
          <w:rStyle w:val="FootnoteReference"/>
        </w:rPr>
        <w:footnoteReference w:id="19196"/>
      </w:r>
      <w:r>
        <w:rPr>
          <w:rStyle w:val="FootnoteReference"/>
        </w:rPr>
        <w:footnoteReference w:id="19197"/>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8"/>
      </w:r>
      <w:r>
        <w:t xml:space="preserve"> glory of God, and from his power; and no one was able to enter into the temple, till</w:t>
      </w:r>
      <w:r>
        <w:rPr>
          <w:rStyle w:val="FootnoteReference"/>
        </w:rPr>
        <w:footnoteReference w:id="19199"/>
      </w:r>
      <w:r>
        <w:t xml:space="preserve"> the seven plagues of the seven angels were fulfilled.</w:t>
      </w:r>
      <w:r>
        <w:rPr>
          <w:rStyle w:val="FootnoteReference"/>
        </w:rPr>
        <w:footnoteReference w:id="19200"/>
      </w:r>
      <w:r>
        <w:rPr>
          <w:rStyle w:val="FootnoteReference"/>
        </w:rPr>
        <w:footnoteReference w:id="192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2"/>
      </w:r>
      <w:r>
        <w:t xml:space="preserve"> a great voice out of the temple saying to the seven</w:t>
      </w:r>
      <w:r>
        <w:rPr>
          <w:rStyle w:val="FootnoteReference"/>
        </w:rPr>
        <w:footnoteReference w:id="19203"/>
      </w:r>
      <w:r>
        <w:t xml:space="preserve"> angels, Go your ways, and pour</w:t>
      </w:r>
      <w:r>
        <w:rPr>
          <w:rStyle w:val="FootnoteReference"/>
        </w:rPr>
        <w:footnoteReference w:id="19204"/>
      </w:r>
      <w:r>
        <w:t xml:space="preserve"> out the bowls of the wrath of God</w:t>
      </w:r>
      <w:r>
        <w:rPr>
          <w:rStyle w:val="FootnoteReference"/>
        </w:rPr>
        <w:footnoteReference w:id="19205"/>
      </w:r>
      <w:r>
        <w:t xml:space="preserve"> upon the earth.</w:t>
      </w:r>
      <w:r>
        <w:rPr>
          <w:rStyle w:val="FootnoteReference"/>
        </w:rPr>
        <w:footnoteReference w:id="19206"/>
      </w:r>
      <w:r>
        <w:rPr>
          <w:rStyle w:val="FootnoteReference"/>
        </w:rPr>
        <w:footnoteReference w:id="19207"/>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8"/>
      </w:r>
      <w:r>
        <w:t xml:space="preserve">; and there fell a dangerous and grievous sore upon the men who had the mark of the beast, and upon those who worshiped his image.</w:t>
      </w:r>
      <w:r>
        <w:rPr>
          <w:rStyle w:val="FootnoteReference"/>
        </w:rPr>
        <w:footnoteReference w:id="19209"/>
      </w:r>
      <w:r>
        <w:rPr>
          <w:rStyle w:val="FootnoteReference"/>
        </w:rPr>
        <w:footnoteReference w:id="19210"/>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1"/>
      </w:r>
      <w:r>
        <w:t xml:space="preserve"> the sea; and it became</w:t>
      </w:r>
      <w:r>
        <w:rPr>
          <w:rStyle w:val="FootnoteReference"/>
        </w:rPr>
        <w:footnoteReference w:id="19212"/>
      </w:r>
      <w:r>
        <w:t xml:space="preserve"> as the blood of a dead man: and every</w:t>
      </w:r>
      <w:r>
        <w:rPr>
          <w:rStyle w:val="FootnoteReference"/>
        </w:rPr>
        <w:footnoteReference w:id="19213"/>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4"/>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5"/>
      </w:r>
      <w:r>
        <w:t xml:space="preserve"> of the waters say, You are righteous, O Lord, who are, and were, and shall be, because you have judged thus.</w:t>
      </w:r>
      <w:r>
        <w:rPr>
          <w:rStyle w:val="FootnoteReference"/>
        </w:rPr>
        <w:footnoteReference w:id="19216"/>
      </w:r>
      <w:r>
        <w:rPr>
          <w:rStyle w:val="FootnoteReference"/>
        </w:rPr>
        <w:footnoteReference w:id="19217"/>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8"/>
      </w:r>
      <w:r>
        <w:t xml:space="preserve"> shed the blood of holy ones and prophets, and you have given them blood to drink; for they are</w:t>
      </w:r>
      <w:r>
        <w:rPr>
          <w:rStyle w:val="FootnoteReference"/>
        </w:rPr>
        <w:footnoteReference w:id="19219"/>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0"/>
      </w:r>
      <w:r>
        <w:t xml:space="preserve"> and righteous are your judgments.</w:t>
      </w:r>
      <w:r>
        <w:rPr>
          <w:rStyle w:val="FootnoteReference"/>
        </w:rPr>
        <w:footnoteReference w:id="19221"/>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2"/>
      </w:r>
      <w:r>
        <w:t xml:space="preserve"> the sun; and power</w:t>
      </w:r>
      <w:r>
        <w:rPr>
          <w:rStyle w:val="FootnoteReference"/>
        </w:rPr>
        <w:footnoteReference w:id="19223"/>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4"/>
      </w:r>
      <w:r>
        <w:t xml:space="preserve"> the name of God, who has power over these plagues: and they did not repent to give</w:t>
      </w:r>
      <w:r>
        <w:rPr>
          <w:rStyle w:val="FootnoteReference"/>
        </w:rPr>
        <w:footnoteReference w:id="19225"/>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6"/>
      </w:r>
      <w:r>
        <w:t xml:space="preserve"> the seat of the beast; and his kingdom was full</w:t>
      </w:r>
      <w:r>
        <w:rPr>
          <w:rStyle w:val="FootnoteReference"/>
        </w:rPr>
        <w:footnoteReference w:id="19227"/>
      </w:r>
      <w:r>
        <w:t xml:space="preserve"> of darkness; and they gnawed their tongues for pain,</w:t>
      </w:r>
      <w:r>
        <w:rPr>
          <w:rStyle w:val="FootnoteReference"/>
        </w:rPr>
        <w:footnoteReference w:id="19228"/>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29"/>
      </w:r>
      <w:r>
        <w:t xml:space="preserve"> the God</w:t>
      </w:r>
      <w:r>
        <w:rPr>
          <w:rStyle w:val="FootnoteReference"/>
        </w:rPr>
        <w:footnoteReference w:id="19230"/>
      </w:r>
      <w:r>
        <w:t xml:space="preserve"> of heaven because of their pains and their sores, and did not repent</w:t>
      </w:r>
      <w:r>
        <w:rPr>
          <w:rStyle w:val="FootnoteReference"/>
        </w:rPr>
        <w:footnoteReference w:id="19231"/>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2"/>
      </w:r>
      <w:r>
        <w:t xml:space="preserve"> the great river Euphrates</w:t>
      </w:r>
      <w:r>
        <w:rPr>
          <w:rStyle w:val="FootnoteReference"/>
        </w:rPr>
        <w:footnoteReference w:id="19233"/>
      </w:r>
      <w:r>
        <w:t xml:space="preserve">; and the water</w:t>
      </w:r>
      <w:r>
        <w:rPr>
          <w:rStyle w:val="FootnoteReference"/>
        </w:rPr>
        <w:footnoteReference w:id="19234"/>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5"/>
      </w:r>
      <w:r>
        <w:t xml:space="preserve"> unclean spirits like frogs come out of</w:t>
      </w:r>
      <w:r>
        <w:rPr>
          <w:rStyle w:val="FootnoteReference"/>
        </w:rPr>
        <w:footnoteReference w:id="19236"/>
      </w:r>
      <w:r>
        <w:t xml:space="preserve"> the mouth of the dragon, and out of the mouth of the beast, and out of the mouth of the false</w:t>
      </w:r>
      <w:r>
        <w:rPr>
          <w:rStyle w:val="FootnoteReference"/>
        </w:rPr>
        <w:footnoteReference w:id="19237"/>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8"/>
      </w:r>
      <w:r>
        <w:t xml:space="preserve"> of demons, working</w:t>
      </w:r>
      <w:r>
        <w:rPr>
          <w:rStyle w:val="FootnoteReference"/>
        </w:rPr>
        <w:footnoteReference w:id="19239"/>
      </w:r>
      <w:r>
        <w:t xml:space="preserve"> miracles, which go forth to the kings of the earth and of the whole</w:t>
      </w:r>
      <w:r>
        <w:rPr>
          <w:rStyle w:val="FootnoteReference"/>
        </w:rPr>
        <w:footnoteReference w:id="19240"/>
      </w:r>
      <w:r>
        <w:t xml:space="preserve"> world, to gather</w:t>
      </w:r>
      <w:r>
        <w:rPr>
          <w:rStyle w:val="FootnoteReference"/>
        </w:rPr>
        <w:footnoteReference w:id="19241"/>
      </w:r>
      <w:r>
        <w:t xml:space="preserve"> them to the battle of that great day of God Almighty</w:t>
      </w:r>
      <w:r>
        <w:rPr>
          <w:rStyle w:val="FootnoteReference"/>
        </w:rPr>
        <w:footnoteReference w:id="19242"/>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3"/>
      </w:r>
      <w:r>
        <w:t xml:space="preserve"> as a thief. Blessed</w:t>
      </w:r>
      <w:r>
        <w:rPr>
          <w:rStyle w:val="FootnoteReference"/>
        </w:rPr>
        <w:footnoteReference w:id="19244"/>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5"/>
      </w:r>
      <w:r>
        <w:t xml:space="preserve"> tongue Armageddon</w:t>
      </w:r>
      <w:r>
        <w:rPr>
          <w:rStyle w:val="FootnoteReference"/>
        </w:rPr>
        <w:footnoteReference w:id="19246"/>
      </w:r>
      <w:r>
        <w:t xml:space="preserve">.</w:t>
      </w:r>
      <w:r>
        <w:rPr>
          <w:rStyle w:val="FootnoteReference"/>
        </w:rPr>
        <w:footnoteReference w:id="19247"/>
      </w:r>
      <w:r>
        <w:rPr>
          <w:rStyle w:val="FootnoteReference"/>
        </w:rPr>
        <w:footnoteReference w:id="19248"/>
      </w:r>
      <w:r>
        <w:rPr>
          <w:rStyle w:val="FootnoteReference"/>
        </w:rPr>
        <w:footnoteReference w:id="19249"/>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0"/>
      </w:r>
      <w:r>
        <w:rPr>
          <w:rStyle w:val="FootnoteReference"/>
        </w:rPr>
        <w:footnoteReference w:id="19251"/>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2"/>
      </w:r>
      <w:r>
        <w:t xml:space="preserve"> city was divided into three parts, and the cities of the nations fell: and great Babylon</w:t>
      </w:r>
      <w:r>
        <w:rPr>
          <w:rStyle w:val="FootnoteReference"/>
        </w:rPr>
        <w:footnoteReference w:id="19253"/>
      </w:r>
      <w:r>
        <w:t xml:space="preserve"> came in remembrance before God, to give to her the cup of the wine of the fierceness of his wrath.</w:t>
      </w:r>
      <w:r>
        <w:rPr>
          <w:rStyle w:val="FootnoteReference"/>
        </w:rPr>
        <w:footnoteReference w:id="19254"/>
      </w:r>
      <w:r>
        <w:rPr>
          <w:rStyle w:val="FootnoteReference"/>
        </w:rPr>
        <w:footnoteReference w:id="19255"/>
      </w:r>
      <w:r>
        <w:rPr>
          <w:rStyle w:val="FootnoteReference"/>
        </w:rPr>
        <w:footnoteReference w:id="19256"/>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7"/>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8"/>
      </w:r>
      <w:r>
        <w:t xml:space="preserve"> upon men a great hail out of heaven, every stone about the weight of a talent: and men blasphemed</w:t>
      </w:r>
      <w:r>
        <w:rPr>
          <w:rStyle w:val="FootnoteReference"/>
        </w:rPr>
        <w:footnoteReference w:id="19259"/>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0"/>
      </w:r>
      <w:r>
        <w:t xml:space="preserve"> with me, saying to me, Come here; I will show to you the judgment of the great</w:t>
      </w:r>
      <w:r>
        <w:rPr>
          <w:rStyle w:val="FootnoteReference"/>
        </w:rPr>
        <w:footnoteReference w:id="19261"/>
      </w:r>
      <w:r>
        <w:t xml:space="preserve"> prostitute that sits upon many waters:</w:t>
      </w:r>
      <w:r>
        <w:rPr>
          <w:rStyle w:val="FootnoteReference"/>
        </w:rPr>
        <w:footnoteReference w:id="19262"/>
      </w:r>
      <w:r>
        <w:rPr>
          <w:rStyle w:val="FootnoteReference"/>
        </w:rPr>
        <w:footnoteReference w:id="19263"/>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4"/>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5"/>
      </w:r>
      <w:r>
        <w:t xml:space="preserve"> me away in the spirit into the wilderness: and I saw a woman</w:t>
      </w:r>
      <w:r>
        <w:rPr>
          <w:rStyle w:val="FootnoteReference"/>
        </w:rPr>
        <w:footnoteReference w:id="19266"/>
      </w:r>
      <w:r>
        <w:t xml:space="preserve"> sit upon a scarlet coloured beast, full</w:t>
      </w:r>
      <w:r>
        <w:rPr>
          <w:rStyle w:val="FootnoteReference"/>
        </w:rPr>
        <w:footnoteReference w:id="19267"/>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8"/>
      </w:r>
      <w:r>
        <w:t xml:space="preserve"> in purple and scarlet color, and decked</w:t>
      </w:r>
      <w:r>
        <w:rPr>
          <w:rStyle w:val="FootnoteReference"/>
        </w:rPr>
        <w:footnoteReference w:id="19269"/>
      </w:r>
      <w:r>
        <w:t xml:space="preserve"> with gold and precious stones and pearls, having a golden</w:t>
      </w:r>
      <w:r>
        <w:rPr>
          <w:rStyle w:val="FootnoteReference"/>
        </w:rPr>
        <w:footnoteReference w:id="19270"/>
      </w:r>
      <w:r>
        <w:t xml:space="preserve"> cup in her hand full of abominations</w:t>
      </w:r>
      <w:r>
        <w:rPr>
          <w:rStyle w:val="FootnoteReference"/>
        </w:rPr>
        <w:footnoteReference w:id="19271"/>
      </w:r>
      <w:r>
        <w:t xml:space="preserve"> and filthiness</w:t>
      </w:r>
      <w:r>
        <w:rPr>
          <w:rStyle w:val="FootnoteReference"/>
        </w:rPr>
        <w:footnoteReference w:id="19272"/>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3"/>
      </w:r>
      <w:r>
        <w:t xml:space="preserve"> her forehead was a name written, MYSTERY</w:t>
      </w:r>
      <w:r>
        <w:rPr>
          <w:rStyle w:val="FootnoteReference"/>
        </w:rPr>
        <w:footnoteReference w:id="19274"/>
      </w:r>
      <w:r>
        <w:t xml:space="preserve">, BABYLON</w:t>
      </w:r>
      <w:r>
        <w:rPr>
          <w:rStyle w:val="FootnoteReference"/>
        </w:rPr>
        <w:footnoteReference w:id="19275"/>
      </w:r>
      <w:r>
        <w:t xml:space="preserve"> THE GREAT, THE MOTHER</w:t>
      </w:r>
      <w:r>
        <w:rPr>
          <w:rStyle w:val="FootnoteReference"/>
        </w:rPr>
        <w:footnoteReference w:id="19276"/>
      </w:r>
      <w:r>
        <w:t xml:space="preserve"> OF PROSTITUTES AND ABOMINATIONS OF THE EARTH.</w:t>
      </w:r>
      <w:r>
        <w:rPr>
          <w:rStyle w:val="FootnoteReference"/>
        </w:rPr>
        <w:footnoteReference w:id="19277"/>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8"/>
      </w:r>
      <w:r>
        <w:t xml:space="preserve"> with the blood of the holy ones, and with the blood of the martyrs</w:t>
      </w:r>
      <w:r>
        <w:rPr>
          <w:rStyle w:val="FootnoteReference"/>
        </w:rPr>
        <w:footnoteReference w:id="19279"/>
      </w:r>
      <w:r>
        <w:t xml:space="preserve"> of Jesus</w:t>
      </w:r>
      <w:r>
        <w:rPr>
          <w:rStyle w:val="FootnoteReference"/>
        </w:rPr>
        <w:footnoteReference w:id="19280"/>
      </w:r>
      <w:r>
        <w:t xml:space="preserve">: and when I saw her, I wondered</w:t>
      </w:r>
      <w:r>
        <w:rPr>
          <w:rStyle w:val="FootnoteReference"/>
        </w:rPr>
        <w:footnoteReference w:id="19281"/>
      </w:r>
      <w:r>
        <w:t xml:space="preserve"> with great admiration.</w:t>
      </w:r>
      <w:r>
        <w:rPr>
          <w:rStyle w:val="FootnoteReference"/>
        </w:rPr>
        <w:footnoteReference w:id="19282"/>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3"/>
      </w:r>
      <w:r>
        <w:t xml:space="preserve">, whose names were not written in the book of life from the foundation of the world, when they behold the beast that was</w:t>
      </w:r>
      <w:r>
        <w:rPr>
          <w:rStyle w:val="FootnoteReference"/>
        </w:rPr>
        <w:footnoteReference w:id="19284"/>
      </w:r>
      <w:r>
        <w:t xml:space="preserve">, and is not, and yet is.</w:t>
      </w:r>
      <w:r>
        <w:rPr>
          <w:rStyle w:val="FootnoteReference"/>
        </w:rPr>
        <w:footnoteReference w:id="19285"/>
      </w:r>
      <w:r>
        <w:rPr>
          <w:rStyle w:val="FootnoteReference"/>
        </w:rPr>
        <w:footnoteReference w:id="1928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7"/>
      </w:r>
      <w:r>
        <w:t xml:space="preserve"> is the mind which has wisdom. The seven</w:t>
      </w:r>
      <w:r>
        <w:rPr>
          <w:rStyle w:val="FootnoteReference"/>
        </w:rPr>
        <w:footnoteReference w:id="1928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8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1"/>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2"/>
      </w:r>
      <w:r>
        <w:t xml:space="preserve"> war with the Lamb, and the Lamb shall</w:t>
      </w:r>
      <w:r>
        <w:rPr>
          <w:rStyle w:val="FootnoteReference"/>
        </w:rPr>
        <w:footnoteReference w:id="19293"/>
      </w:r>
      <w:r>
        <w:t xml:space="preserve"> overcome them: for he is Lord</w:t>
      </w:r>
      <w:r>
        <w:rPr>
          <w:rStyle w:val="FootnoteReference"/>
        </w:rPr>
        <w:footnoteReference w:id="19294"/>
      </w:r>
      <w:r>
        <w:t xml:space="preserve"> of lords, and King of kings</w:t>
      </w:r>
      <w:r>
        <w:rPr>
          <w:rStyle w:val="FootnoteReference"/>
        </w:rPr>
        <w:footnoteReference w:id="19295"/>
      </w:r>
      <w:r>
        <w:t xml:space="preserve">: and those who are with him are called, and chosen, and faithful</w:t>
      </w:r>
      <w:r>
        <w:rPr>
          <w:rStyle w:val="FootnoteReference"/>
        </w:rPr>
        <w:footnoteReference w:id="19296"/>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7"/>
      </w:r>
      <w:r>
        <w:t xml:space="preserve"> which you saw, where the prostitute sits, are races and tribes, and crowds, and nations, and tongues.</w:t>
      </w:r>
      <w:r>
        <w:rPr>
          <w:rStyle w:val="FootnoteReference"/>
        </w:rPr>
        <w:footnoteReference w:id="19298"/>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299"/>
      </w:r>
      <w:r>
        <w:t xml:space="preserve"> horns which you saw upon the beast, these shall hate the prostitute, and shall make her desolate and naked</w:t>
      </w:r>
      <w:r>
        <w:rPr>
          <w:rStyle w:val="FootnoteReference"/>
        </w:rPr>
        <w:footnoteReference w:id="19300"/>
      </w:r>
      <w:r>
        <w:t xml:space="preserve">, and shall eat her flesh, and burn</w:t>
      </w:r>
      <w:r>
        <w:rPr>
          <w:rStyle w:val="FootnoteReference"/>
        </w:rPr>
        <w:footnoteReference w:id="19301"/>
      </w:r>
      <w:r>
        <w:t xml:space="preserve"> her with fire.</w:t>
      </w:r>
      <w:r>
        <w:rPr>
          <w:rStyle w:val="FootnoteReference"/>
        </w:rPr>
        <w:footnoteReference w:id="19302"/>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3"/>
      </w:r>
      <w:r>
        <w:t xml:space="preserve"> has put in their hearts to fulfill his will, and to agree, and give their kingdom to the beast, until the words of God shall be fulfilled.</w:t>
      </w:r>
      <w:r>
        <w:rPr>
          <w:rStyle w:val="FootnoteReference"/>
        </w:rPr>
        <w:footnoteReference w:id="19304"/>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09"/>
      </w:r>
      <w:r>
        <w:t xml:space="preserve"> who you saw is that great city, which reigns over the kings of the earth.</w:t>
      </w:r>
      <w:r>
        <w:rPr>
          <w:rStyle w:val="FootnoteReference"/>
        </w:rPr>
        <w:footnoteReference w:id="193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1"/>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2"/>
      </w:r>
      <w:r>
        <w:t xml:space="preserve"> mightily with a strong voice, saying, Babylon</w:t>
      </w:r>
      <w:r>
        <w:rPr>
          <w:rStyle w:val="FootnoteReference"/>
        </w:rPr>
        <w:footnoteReference w:id="19313"/>
      </w:r>
      <w:r>
        <w:t xml:space="preserve"> the great is fallen, is fallen, and is become</w:t>
      </w:r>
      <w:r>
        <w:rPr>
          <w:rStyle w:val="FootnoteReference"/>
        </w:rPr>
        <w:footnoteReference w:id="19314"/>
      </w:r>
      <w:r>
        <w:t xml:space="preserve"> the habitation of demons, and the hold of every foul spirit, and a cage of every unclean and hateful bird.</w:t>
      </w:r>
      <w:r>
        <w:rPr>
          <w:rStyle w:val="FootnoteReference"/>
        </w:rPr>
        <w:footnoteReference w:id="19315"/>
      </w:r>
      <w:r>
        <w:rPr>
          <w:rStyle w:val="FootnoteReference"/>
        </w:rPr>
        <w:footnoteReference w:id="19316"/>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7"/>
      </w:r>
      <w:r>
        <w:t xml:space="preserve"> of the earth became rich through the abundance</w:t>
      </w:r>
      <w:r>
        <w:rPr>
          <w:rStyle w:val="FootnoteReference"/>
        </w:rPr>
        <w:footnoteReference w:id="19318"/>
      </w:r>
      <w:r>
        <w:t xml:space="preserve"> of her delicacies</w:t>
      </w:r>
      <w:r>
        <w:rPr>
          <w:rStyle w:val="FootnoteReference"/>
        </w:rPr>
        <w:footnoteReference w:id="19319"/>
      </w:r>
      <w:r>
        <w:t xml:space="preserve">.</w:t>
      </w:r>
      <w:r>
        <w:rPr>
          <w:rStyle w:val="FootnoteReference"/>
        </w:rPr>
        <w:footnoteReference w:id="19320"/>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1"/>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2"/>
      </w:r>
      <w:r>
        <w:t xml:space="preserve"> to heaven, and God</w:t>
      </w:r>
      <w:r>
        <w:rPr>
          <w:rStyle w:val="FootnoteReference"/>
        </w:rPr>
        <w:footnoteReference w:id="19323"/>
      </w:r>
      <w:r>
        <w:t xml:space="preserve"> has remembered her iniquities.</w:t>
      </w:r>
      <w:r>
        <w:rPr>
          <w:rStyle w:val="FootnoteReference"/>
        </w:rPr>
        <w:footnoteReference w:id="19324"/>
      </w:r>
      <w:r>
        <w:rPr>
          <w:rStyle w:val="FootnoteReference"/>
        </w:rPr>
        <w:footnoteReference w:id="19325"/>
      </w:r>
      <w:r>
        <w:rPr>
          <w:rStyle w:val="FootnoteReference"/>
        </w:rPr>
        <w:footnoteReference w:id="19326"/>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7"/>
      </w:r>
      <w:r>
        <w:t xml:space="preserve"> her even as she rewarded you, and double to her double according to her works: in the cup</w:t>
      </w:r>
      <w:r>
        <w:rPr>
          <w:rStyle w:val="FootnoteReference"/>
        </w:rPr>
        <w:footnoteReference w:id="19328"/>
      </w:r>
      <w:r>
        <w:t xml:space="preserve"> which she has filled fill to her double.</w:t>
      </w:r>
      <w:r>
        <w:rPr>
          <w:rStyle w:val="FootnoteReference"/>
        </w:rPr>
        <w:footnoteReference w:id="19329"/>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0"/>
      </w:r>
      <w:r>
        <w:t xml:space="preserve"> has glorified herself, and lived deliciously, so much torment and sorrow give her: for she says in her heart, I sit</w:t>
      </w:r>
      <w:r>
        <w:rPr>
          <w:rStyle w:val="FootnoteReference"/>
        </w:rPr>
        <w:footnoteReference w:id="19331"/>
      </w:r>
      <w:r>
        <w:t xml:space="preserve"> a queen, and am no widow</w:t>
      </w:r>
      <w:r>
        <w:rPr>
          <w:rStyle w:val="FootnoteReference"/>
        </w:rPr>
        <w:footnoteReference w:id="19332"/>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3"/>
      </w:r>
      <w:r>
        <w:t xml:space="preserve"> plagues come in one day, death, and mourning, and famine; and she</w:t>
      </w:r>
      <w:r>
        <w:rPr>
          <w:rStyle w:val="FootnoteReference"/>
        </w:rPr>
        <w:footnoteReference w:id="19334"/>
      </w:r>
      <w:r>
        <w:t xml:space="preserve"> shall be utterly burned with fire: for strong is the Lord God who judges her.</w:t>
      </w:r>
      <w:r>
        <w:rPr>
          <w:rStyle w:val="FootnoteReference"/>
        </w:rPr>
        <w:footnoteReference w:id="19335"/>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6"/>
      </w:r>
      <w:r>
        <w:t xml:space="preserve"> of the earth, who have committed sexual immorality and lived luxuriously with her, shall mourn for her, and lament for her, when they shall see the smoke</w:t>
      </w:r>
      <w:r>
        <w:rPr>
          <w:rStyle w:val="FootnoteReference"/>
        </w:rPr>
        <w:footnoteReference w:id="19337"/>
      </w:r>
      <w:r>
        <w:t xml:space="preserve"> of her burning,</w:t>
      </w:r>
      <w:r>
        <w:rPr>
          <w:rStyle w:val="FootnoteReference"/>
        </w:rPr>
        <w:footnoteReference w:id="19338"/>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39"/>
      </w:r>
      <w:r>
        <w:t xml:space="preserve">, alas that great</w:t>
      </w:r>
      <w:r>
        <w:rPr>
          <w:rStyle w:val="FootnoteReference"/>
        </w:rPr>
        <w:footnoteReference w:id="19340"/>
      </w:r>
      <w:r>
        <w:t xml:space="preserve"> city Babylon, that mighty city! for in one hour is your judgment come.</w:t>
      </w:r>
      <w:r>
        <w:rPr>
          <w:rStyle w:val="FootnoteReference"/>
        </w:rPr>
        <w:footnoteReference w:id="19341"/>
      </w:r>
      <w:r>
        <w:rPr>
          <w:rStyle w:val="FootnoteReference"/>
        </w:rPr>
        <w:footnoteReference w:id="19342"/>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3"/>
      </w:r>
      <w:r>
        <w:t xml:space="preserve"> of the earth shall weep and mourn over her; for no one buys their merchandise any more:</w:t>
      </w:r>
      <w:r>
        <w:rPr>
          <w:rStyle w:val="FootnoteReference"/>
        </w:rPr>
        <w:footnoteReference w:id="19344"/>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5"/>
      </w:r>
      <w:r>
        <w:t xml:space="preserve"> of gold, and silver, and precious stones, and of pearls, and fine linen, and purple, and silk, and scarlet, and all thyine</w:t>
      </w:r>
      <w:r>
        <w:rPr>
          <w:rStyle w:val="FootnoteReference"/>
        </w:rPr>
        <w:footnoteReference w:id="19346"/>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7"/>
      </w:r>
      <w:r>
        <w:t xml:space="preserve">, and odours, and ointments, and frankincense, and wine, and oil, and fine flour, and wheat, and beasts, and sheep, and horses, and chariots, and slaves</w:t>
      </w:r>
      <w:r>
        <w:rPr>
          <w:rStyle w:val="FootnoteReference"/>
        </w:rPr>
        <w:footnoteReference w:id="19348"/>
      </w:r>
      <w:r>
        <w:t xml:space="preserve">, and souls</w:t>
      </w:r>
      <w:r>
        <w:rPr>
          <w:rStyle w:val="FootnoteReference"/>
        </w:rPr>
        <w:footnoteReference w:id="19349"/>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0"/>
      </w:r>
      <w:r>
        <w:t xml:space="preserve"> from you, and all things which were dainty and goodly are departed from you, and you shall find them no longer.</w:t>
      </w:r>
      <w:r>
        <w:rPr>
          <w:rStyle w:val="FootnoteReference"/>
        </w:rPr>
        <w:footnoteReference w:id="19351"/>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2"/>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3"/>
      </w:r>
      <w:r>
        <w:t xml:space="preserve"> hour so great riches has come to nothing. And every</w:t>
      </w:r>
      <w:r>
        <w:rPr>
          <w:rStyle w:val="FootnoteReference"/>
        </w:rPr>
        <w:footnoteReference w:id="19354"/>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5"/>
      </w:r>
      <w:r>
        <w:t xml:space="preserve"> dust on their heads, and cried, weeping</w:t>
      </w:r>
      <w:r>
        <w:rPr>
          <w:rStyle w:val="FootnoteReference"/>
        </w:rPr>
        <w:footnoteReference w:id="19356"/>
      </w:r>
      <w:r>
        <w:t xml:space="preserve"> and wailing, saying, Alas, alas that great city, in which were made rich all that had ships in the sea by reason of her costliness! for in one hour is she made desolate.</w:t>
      </w:r>
      <w:r>
        <w:rPr>
          <w:rStyle w:val="FootnoteReference"/>
        </w:rPr>
        <w:footnoteReference w:id="19357"/>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8"/>
      </w:r>
      <w:r>
        <w:t xml:space="preserve"> over her, you heaven, and you holy apostles and prophets; for God has avenged you on her.</w:t>
      </w:r>
      <w:r>
        <w:rPr>
          <w:rStyle w:val="FootnoteReference"/>
        </w:rPr>
        <w:footnoteReference w:id="19359"/>
      </w:r>
      <w:r>
        <w:rPr>
          <w:rStyle w:val="FootnoteReference"/>
        </w:rPr>
        <w:footnoteReference w:id="19360"/>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1"/>
      </w:r>
      <w:r>
        <w:t xml:space="preserve"> with violence shall that great city Babylon be thrown down, and shall</w:t>
      </w:r>
      <w:r>
        <w:rPr>
          <w:rStyle w:val="FootnoteReference"/>
        </w:rPr>
        <w:footnoteReference w:id="19362"/>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3"/>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4"/>
      </w:r>
      <w:r>
        <w:t xml:space="preserve"> of a candle shall shine no longer in you; and the voice</w:t>
      </w:r>
      <w:r>
        <w:rPr>
          <w:rStyle w:val="FootnoteReference"/>
        </w:rPr>
        <w:footnoteReference w:id="19365"/>
      </w:r>
      <w:r>
        <w:t xml:space="preserve"> of the bridegroom and of the bride shall be heard no longer in you: for your merchants were the great men of the earth; for by your sorceries were all nations deceived.</w:t>
      </w:r>
      <w:r>
        <w:rPr>
          <w:rStyle w:val="FootnoteReference"/>
        </w:rPr>
        <w:footnoteReference w:id="19366"/>
      </w:r>
      <w:r>
        <w:rPr>
          <w:rStyle w:val="FootnoteReference"/>
        </w:rPr>
        <w:footnoteReference w:id="19367"/>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8"/>
      </w:r>
      <w:r>
        <w:t xml:space="preserve"> was found the blood of prophets, and of holy ones, and of all that were killed upon the earth.</w:t>
      </w:r>
      <w:r>
        <w:rPr>
          <w:rStyle w:val="FootnoteReference"/>
        </w:rPr>
        <w:footnoteReference w:id="193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0"/>
      </w:r>
      <w:r>
        <w:t xml:space="preserve"> a great voice of much people in heaven, saying, Alleluia</w:t>
      </w:r>
      <w:r>
        <w:rPr>
          <w:rStyle w:val="FootnoteReference"/>
        </w:rPr>
        <w:footnoteReference w:id="19371"/>
      </w:r>
      <w:r>
        <w:t xml:space="preserve">; Salvation</w:t>
      </w:r>
      <w:r>
        <w:rPr>
          <w:rStyle w:val="FootnoteReference"/>
        </w:rPr>
        <w:footnoteReference w:id="19372"/>
      </w:r>
      <w:r>
        <w:t xml:space="preserve">, and glory, and honor, and power, to the Lord our God</w:t>
      </w:r>
      <w:r>
        <w:rPr>
          <w:rStyle w:val="FootnoteReference"/>
        </w:rPr>
        <w:footnoteReference w:id="19373"/>
      </w:r>
      <w:r>
        <w:t xml:space="preserve">:</w:t>
      </w:r>
      <w:r>
        <w:rPr>
          <w:rStyle w:val="FootnoteReference"/>
        </w:rPr>
        <w:footnoteReference w:id="19374"/>
      </w:r>
      <w:r>
        <w:rPr>
          <w:rStyle w:val="FootnoteReference"/>
        </w:rPr>
        <w:footnoteReference w:id="19375"/>
      </w:r>
      <w:r>
        <w:rPr>
          <w:rStyle w:val="FootnoteReference"/>
        </w:rPr>
        <w:footnoteReference w:id="19376"/>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7"/>
      </w:r>
      <w:r>
        <w:t xml:space="preserve"> and righteous are his judgments: for he has judged</w:t>
      </w:r>
      <w:r>
        <w:rPr>
          <w:rStyle w:val="FootnoteReference"/>
        </w:rPr>
        <w:footnoteReference w:id="19378"/>
      </w:r>
      <w:r>
        <w:t xml:space="preserve"> the great prostitute, which did corrupt the earth with her sexual immorality, and has avenged the blood of his slaves at her hand.</w:t>
      </w:r>
      <w:r>
        <w:rPr>
          <w:rStyle w:val="FootnoteReference"/>
        </w:rPr>
        <w:footnoteReference w:id="19379"/>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0"/>
      </w:r>
      <w:r>
        <w:t xml:space="preserve"> And her</w:t>
      </w:r>
      <w:r>
        <w:rPr>
          <w:rStyle w:val="FootnoteReference"/>
        </w:rPr>
        <w:footnoteReference w:id="19381"/>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2"/>
      </w:r>
      <w:r>
        <w:t xml:space="preserve"> and twenty elders and the four beasts fell down and worshiped God that sat on the throne, saying, Amen</w:t>
      </w:r>
      <w:r>
        <w:rPr>
          <w:rStyle w:val="FootnoteReference"/>
        </w:rPr>
        <w:footnoteReference w:id="19383"/>
      </w:r>
      <w:r>
        <w:t xml:space="preserve">; Alleluia</w:t>
      </w:r>
      <w:r>
        <w:rPr>
          <w:rStyle w:val="FootnoteReference"/>
        </w:rPr>
        <w:footnoteReference w:id="19384"/>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5"/>
      </w:r>
      <w:r>
        <w:t xml:space="preserve"> came out of the throne, saying, Praise</w:t>
      </w:r>
      <w:r>
        <w:rPr>
          <w:rStyle w:val="FootnoteReference"/>
        </w:rPr>
        <w:footnoteReference w:id="19386"/>
      </w:r>
      <w:r>
        <w:t xml:space="preserve"> our God, all you his slaves, and you that fear him, both</w:t>
      </w:r>
      <w:r>
        <w:rPr>
          <w:rStyle w:val="FootnoteReference"/>
        </w:rPr>
        <w:footnoteReference w:id="19387"/>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8"/>
      </w:r>
      <w:r>
        <w:t xml:space="preserve"> waters, and as the voice of mighty</w:t>
      </w:r>
      <w:r>
        <w:rPr>
          <w:rStyle w:val="FootnoteReference"/>
        </w:rPr>
        <w:footnoteReference w:id="19389"/>
      </w:r>
      <w:r>
        <w:t xml:space="preserve"> thunderings, saying, Alleluia: for the Lord God omnipotent reigns.</w:t>
      </w:r>
      <w:r>
        <w:rPr>
          <w:rStyle w:val="FootnoteReference"/>
        </w:rPr>
        <w:footnoteReference w:id="19390"/>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1"/>
      </w:r>
      <w:r>
        <w:t xml:space="preserve"> and rejoice, and give honor to him: for the marriage of the Lamb has come, and his wife has made herself ready.</w:t>
      </w:r>
      <w:r>
        <w:rPr>
          <w:rStyle w:val="FootnoteReference"/>
        </w:rPr>
        <w:footnoteReference w:id="19392"/>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3"/>
      </w:r>
      <w:r>
        <w:t xml:space="preserve"> was granted that she should be arrayed in fine linen, clean and white</w:t>
      </w:r>
      <w:r>
        <w:rPr>
          <w:rStyle w:val="FootnoteReference"/>
        </w:rPr>
        <w:footnoteReference w:id="19394"/>
      </w:r>
      <w:r>
        <w:t xml:space="preserve">: for the fine</w:t>
      </w:r>
      <w:r>
        <w:rPr>
          <w:rStyle w:val="FootnoteReference"/>
        </w:rPr>
        <w:footnoteReference w:id="19395"/>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6"/>
      </w:r>
      <w:r>
        <w:t xml:space="preserve">, Blessed</w:t>
      </w:r>
      <w:r>
        <w:rPr>
          <w:rStyle w:val="FootnoteReference"/>
        </w:rPr>
        <w:footnoteReference w:id="19397"/>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8"/>
      </w:r>
      <w:r>
        <w:t xml:space="preserve"> at his feet to worship</w:t>
      </w:r>
      <w:r>
        <w:rPr>
          <w:rStyle w:val="FootnoteReference"/>
        </w:rPr>
        <w:footnoteReference w:id="19399"/>
      </w:r>
      <w:r>
        <w:t xml:space="preserve"> him. And he said to me, See you do it not: I am</w:t>
      </w:r>
      <w:r>
        <w:rPr>
          <w:rStyle w:val="FootnoteReference"/>
        </w:rPr>
        <w:footnoteReference w:id="19400"/>
      </w:r>
      <w:r>
        <w:t xml:space="preserve"> your fellow slave, and of your brothers that have the testimony</w:t>
      </w:r>
      <w:r>
        <w:rPr>
          <w:rStyle w:val="FootnoteReference"/>
        </w:rPr>
        <w:footnoteReference w:id="19401"/>
      </w:r>
      <w:r>
        <w:t xml:space="preserve"> of Jesus</w:t>
      </w:r>
      <w:r>
        <w:rPr>
          <w:rStyle w:val="FootnoteReference"/>
        </w:rPr>
        <w:footnoteReference w:id="19402"/>
      </w:r>
      <w:r>
        <w:t xml:space="preserve">: worship God: for the testimony of Jesus is the spirit of prophecy.</w:t>
      </w:r>
      <w:r>
        <w:rPr>
          <w:rStyle w:val="FootnoteReference"/>
        </w:rPr>
        <w:footnoteReference w:id="19403"/>
      </w:r>
      <w:r>
        <w:rPr>
          <w:rStyle w:val="FootnoteReference"/>
        </w:rPr>
        <w:footnoteReference w:id="19404"/>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5"/>
      </w:r>
      <w:r>
        <w:t xml:space="preserve"> opened, and look a white</w:t>
      </w:r>
      <w:r>
        <w:rPr>
          <w:rStyle w:val="FootnoteReference"/>
        </w:rPr>
        <w:footnoteReference w:id="19406"/>
      </w:r>
      <w:r>
        <w:t xml:space="preserve"> horse; and the one who sat upon him was called Faithful</w:t>
      </w:r>
      <w:r>
        <w:rPr>
          <w:rStyle w:val="FootnoteReference"/>
        </w:rPr>
        <w:footnoteReference w:id="19407"/>
      </w:r>
      <w:r>
        <w:t xml:space="preserve"> and True, and in</w:t>
      </w:r>
      <w:r>
        <w:rPr>
          <w:rStyle w:val="FootnoteReference"/>
        </w:rPr>
        <w:footnoteReference w:id="19408"/>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09"/>
      </w:r>
      <w:r>
        <w:t xml:space="preserve"> were as a flame of fire, and on his</w:t>
      </w:r>
      <w:r>
        <w:rPr>
          <w:rStyle w:val="FootnoteReference"/>
        </w:rPr>
        <w:footnoteReference w:id="19410"/>
      </w:r>
      <w:r>
        <w:t xml:space="preserve"> head were many crowns; and he had a name</w:t>
      </w:r>
      <w:r>
        <w:rPr>
          <w:rStyle w:val="FootnoteReference"/>
        </w:rPr>
        <w:footnoteReference w:id="19411"/>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2"/>
      </w:r>
      <w:r>
        <w:t xml:space="preserve"> with a vesture dipped in blood: and his name is called The Word of God</w:t>
      </w:r>
      <w:r>
        <w:rPr>
          <w:rStyle w:val="FootnoteReference"/>
        </w:rPr>
        <w:footnoteReference w:id="19413"/>
      </w:r>
      <w:r>
        <w:t xml:space="preserve">.</w:t>
      </w:r>
      <w:r>
        <w:rPr>
          <w:rStyle w:val="FootnoteReference"/>
        </w:rPr>
        <w:footnoteReference w:id="19414"/>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5"/>
      </w:r>
      <w:r>
        <w:t xml:space="preserve"> which were in heaven followed him upon white horses</w:t>
      </w:r>
      <w:r>
        <w:rPr>
          <w:rStyle w:val="FootnoteReference"/>
        </w:rPr>
        <w:footnoteReference w:id="19416"/>
      </w:r>
      <w:r>
        <w:t xml:space="preserve">, clothed</w:t>
      </w:r>
      <w:r>
        <w:rPr>
          <w:rStyle w:val="FootnoteReference"/>
        </w:rPr>
        <w:footnoteReference w:id="19417"/>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8"/>
      </w:r>
      <w:r>
        <w:t xml:space="preserve"> rule them with a rod of iron: and he treads the winepress of the fierceness and wrath of Almighty God.</w:t>
      </w:r>
      <w:r>
        <w:rPr>
          <w:rStyle w:val="FootnoteReference"/>
        </w:rPr>
        <w:footnoteReference w:id="19419"/>
      </w:r>
      <w:r>
        <w:rPr>
          <w:rStyle w:val="FootnoteReference"/>
        </w:rPr>
        <w:footnoteReference w:id="19420"/>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1"/>
      </w:r>
      <w:r>
        <w:t xml:space="preserve"> and on his thigh a name written, KING</w:t>
      </w:r>
      <w:r>
        <w:rPr>
          <w:rStyle w:val="FootnoteReference"/>
        </w:rPr>
        <w:footnoteReference w:id="19422"/>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3"/>
      </w:r>
      <w:r>
        <w:t xml:space="preserve"> standing in the sun; and he cried with a loud voice, saying</w:t>
      </w:r>
      <w:r>
        <w:rPr>
          <w:rStyle w:val="FootnoteReference"/>
        </w:rPr>
        <w:footnoteReference w:id="19424"/>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5"/>
      </w:r>
      <w:r>
        <w:t xml:space="preserve"> men, both free and slave, both small and great.</w:t>
      </w:r>
      <w:r>
        <w:rPr>
          <w:rStyle w:val="FootnoteReference"/>
        </w:rPr>
        <w:footnoteReference w:id="19426"/>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7"/>
      </w:r>
      <w:r>
        <w:t xml:space="preserve"> the beast, and the kings of the earth, and their armies, gathered together to make war against him who sat on the horse, and against his army.</w:t>
      </w:r>
      <w:r>
        <w:rPr>
          <w:rStyle w:val="FootnoteReference"/>
        </w:rPr>
        <w:footnoteReference w:id="19428"/>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29"/>
      </w:r>
      <w:r>
        <w:t xml:space="preserve"> was taken, and with him the false</w:t>
      </w:r>
      <w:r>
        <w:rPr>
          <w:rStyle w:val="FootnoteReference"/>
        </w:rPr>
        <w:footnoteReference w:id="19430"/>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1"/>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2"/>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3"/>
      </w:r>
      <w:r>
        <w:t xml:space="preserve"> an angel come down from heaven, having the key of the bottomless pit and a great</w:t>
      </w:r>
      <w:r>
        <w:rPr>
          <w:rStyle w:val="FootnoteReference"/>
        </w:rPr>
        <w:footnoteReference w:id="19434"/>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5"/>
      </w:r>
      <w:r>
        <w:t xml:space="preserve"> hold on the dragon</w:t>
      </w:r>
      <w:r>
        <w:rPr>
          <w:rStyle w:val="FootnoteReference"/>
        </w:rPr>
        <w:footnoteReference w:id="19436"/>
      </w:r>
      <w:r>
        <w:t xml:space="preserve">, that old serpent, which is the Devil, and Satan</w:t>
      </w:r>
      <w:r>
        <w:rPr>
          <w:rStyle w:val="FootnoteReference"/>
        </w:rPr>
        <w:footnoteReference w:id="19437"/>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8"/>
      </w:r>
      <w:r>
        <w:t xml:space="preserve"> him into the bottomless pit, and shut him up, and set</w:t>
      </w:r>
      <w:r>
        <w:rPr>
          <w:rStyle w:val="FootnoteReference"/>
        </w:rPr>
        <w:footnoteReference w:id="19439"/>
      </w:r>
      <w:r>
        <w:t xml:space="preserve"> a seal upon him, that he should deceive</w:t>
      </w:r>
      <w:r>
        <w:rPr>
          <w:rStyle w:val="FootnoteReference"/>
        </w:rPr>
        <w:footnoteReference w:id="19440"/>
      </w:r>
      <w:r>
        <w:t xml:space="preserve"> the nations no more, till the thousand</w:t>
      </w:r>
      <w:r>
        <w:rPr>
          <w:rStyle w:val="FootnoteReference"/>
        </w:rPr>
        <w:footnoteReference w:id="19441"/>
      </w:r>
      <w:r>
        <w:t xml:space="preserve"> years should be fulfilled: and after</w:t>
      </w:r>
      <w:r>
        <w:rPr>
          <w:rStyle w:val="FootnoteReference"/>
        </w:rPr>
        <w:footnoteReference w:id="19442"/>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3"/>
      </w:r>
      <w:r>
        <w:t xml:space="preserve">, and they sat upon them, and judgment was given to them: and I saw the souls</w:t>
      </w:r>
      <w:r>
        <w:rPr>
          <w:rStyle w:val="FootnoteReference"/>
        </w:rPr>
        <w:footnoteReference w:id="19444"/>
      </w:r>
      <w:r>
        <w:t xml:space="preserve"> of those who were beheaded</w:t>
      </w:r>
      <w:r>
        <w:rPr>
          <w:rStyle w:val="FootnoteReference"/>
        </w:rPr>
        <w:footnoteReference w:id="19445"/>
      </w:r>
      <w:r>
        <w:t xml:space="preserve"> for the witness</w:t>
      </w:r>
      <w:r>
        <w:rPr>
          <w:rStyle w:val="FootnoteReference"/>
        </w:rPr>
        <w:footnoteReference w:id="19446"/>
      </w:r>
      <w:r>
        <w:t xml:space="preserve"> of Jesus</w:t>
      </w:r>
      <w:r>
        <w:rPr>
          <w:rStyle w:val="FootnoteReference"/>
        </w:rPr>
        <w:footnoteReference w:id="19447"/>
      </w:r>
      <w:r>
        <w:t xml:space="preserve">, and for the word of God</w:t>
      </w:r>
      <w:r>
        <w:rPr>
          <w:rStyle w:val="FootnoteReference"/>
        </w:rPr>
        <w:footnoteReference w:id="19448"/>
      </w:r>
      <w:r>
        <w:t xml:space="preserve">, and those who had not worshiped the beast, neither his image, neither had received his mark upon their foreheads, or in their hands; and they lived and reigned with Christ</w:t>
      </w:r>
      <w:r>
        <w:rPr>
          <w:rStyle w:val="FootnoteReference"/>
        </w:rPr>
        <w:footnoteReference w:id="19449"/>
      </w:r>
      <w:r>
        <w:t xml:space="preserve"> a thousand years.</w:t>
      </w:r>
      <w:r>
        <w:rPr>
          <w:rStyle w:val="FootnoteReference"/>
        </w:rPr>
        <w:footnoteReference w:id="19450"/>
      </w:r>
      <w:r>
        <w:rPr>
          <w:rStyle w:val="FootnoteReference"/>
        </w:rPr>
        <w:footnoteReference w:id="19451"/>
      </w:r>
      <w:r>
        <w:rPr>
          <w:rStyle w:val="FootnoteReference"/>
        </w:rPr>
        <w:footnoteReference w:id="19452"/>
      </w:r>
      <w:r>
        <w:rPr>
          <w:rStyle w:val="FootnoteReference"/>
        </w:rPr>
        <w:footnoteReference w:id="19453"/>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4"/>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5"/>
      </w:r>
      <w:r>
        <w:t xml:space="preserve"> and holy is the one who has part in the first resurrection: on such the second</w:t>
      </w:r>
      <w:r>
        <w:rPr>
          <w:rStyle w:val="FootnoteReference"/>
        </w:rPr>
        <w:footnoteReference w:id="19456"/>
      </w:r>
      <w:r>
        <w:t xml:space="preserve"> death has no power, but they shall be priests</w:t>
      </w:r>
      <w:r>
        <w:rPr>
          <w:rStyle w:val="FootnoteReference"/>
        </w:rPr>
        <w:footnoteReference w:id="19457"/>
      </w:r>
      <w:r>
        <w:t xml:space="preserve"> of God and of Christ, and shall</w:t>
      </w:r>
      <w:r>
        <w:rPr>
          <w:rStyle w:val="FootnoteReference"/>
        </w:rPr>
        <w:footnoteReference w:id="19458"/>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59"/>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0"/>
      </w:r>
      <w:r>
        <w:t xml:space="preserve"> the nations who are in the four quarters of the earth, Gog</w:t>
      </w:r>
      <w:r>
        <w:rPr>
          <w:rStyle w:val="FootnoteReference"/>
        </w:rPr>
        <w:footnoteReference w:id="19461"/>
      </w:r>
      <w:r>
        <w:t xml:space="preserve">, and Magog</w:t>
      </w:r>
      <w:r>
        <w:rPr>
          <w:rStyle w:val="FootnoteReference"/>
        </w:rPr>
        <w:footnoteReference w:id="19462"/>
      </w:r>
      <w:r>
        <w:t xml:space="preserve">, to gather</w:t>
      </w:r>
      <w:r>
        <w:rPr>
          <w:rStyle w:val="FootnoteReference"/>
        </w:rPr>
        <w:footnoteReference w:id="19463"/>
      </w:r>
      <w:r>
        <w:t xml:space="preserve"> them together to battle: the number</w:t>
      </w:r>
      <w:r>
        <w:rPr>
          <w:rStyle w:val="FootnoteReference"/>
        </w:rPr>
        <w:footnoteReference w:id="19464"/>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5"/>
      </w:r>
      <w:r>
        <w:t xml:space="preserve"> up on the breadth of the earth, and compassed</w:t>
      </w:r>
      <w:r>
        <w:rPr>
          <w:rStyle w:val="FootnoteReference"/>
        </w:rPr>
        <w:footnoteReference w:id="19466"/>
      </w:r>
      <w:r>
        <w:t xml:space="preserve"> the camp</w:t>
      </w:r>
      <w:r>
        <w:rPr>
          <w:rStyle w:val="FootnoteReference"/>
        </w:rPr>
        <w:footnoteReference w:id="19467"/>
      </w:r>
      <w:r>
        <w:t xml:space="preserve"> of the holy ones about, and the beloved city: and fire</w:t>
      </w:r>
      <w:r>
        <w:rPr>
          <w:rStyle w:val="FootnoteReference"/>
        </w:rPr>
        <w:footnoteReference w:id="19468"/>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69"/>
      </w:r>
      <w:r>
        <w:t xml:space="preserve"> that deceived them was cast into the lake</w:t>
      </w:r>
      <w:r>
        <w:rPr>
          <w:rStyle w:val="FootnoteReference"/>
        </w:rPr>
        <w:footnoteReference w:id="19470"/>
      </w:r>
      <w:r>
        <w:t xml:space="preserve"> of fire and brimstone, where the beast and the false prophet are, and shall be tormented</w:t>
      </w:r>
      <w:r>
        <w:rPr>
          <w:rStyle w:val="FootnoteReference"/>
        </w:rPr>
        <w:footnoteReference w:id="19471"/>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2"/>
      </w:r>
      <w:r>
        <w:t xml:space="preserve"> a great white throne, and him who sat on it, from whose face the earth and the heaven fled away; and there</w:t>
      </w:r>
      <w:r>
        <w:rPr>
          <w:rStyle w:val="FootnoteReference"/>
        </w:rPr>
        <w:footnoteReference w:id="19473"/>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4"/>
      </w:r>
      <w:r>
        <w:t xml:space="preserve"> the dead, small</w:t>
      </w:r>
      <w:r>
        <w:rPr>
          <w:rStyle w:val="FootnoteReference"/>
        </w:rPr>
        <w:footnoteReference w:id="19475"/>
      </w:r>
      <w:r>
        <w:t xml:space="preserve"> and great, stand</w:t>
      </w:r>
      <w:r>
        <w:rPr>
          <w:rStyle w:val="FootnoteReference"/>
        </w:rPr>
        <w:footnoteReference w:id="19476"/>
      </w:r>
      <w:r>
        <w:t xml:space="preserve"> before God; and the books</w:t>
      </w:r>
      <w:r>
        <w:rPr>
          <w:rStyle w:val="FootnoteReference"/>
        </w:rPr>
        <w:footnoteReference w:id="19477"/>
      </w:r>
      <w:r>
        <w:t xml:space="preserve"> were opened: and another</w:t>
      </w:r>
      <w:r>
        <w:rPr>
          <w:rStyle w:val="FootnoteReference"/>
        </w:rPr>
        <w:footnoteReference w:id="19478"/>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79"/>
      </w:r>
      <w:r>
        <w:t xml:space="preserve"> gave up the dead which were in it; and death</w:t>
      </w:r>
      <w:r>
        <w:rPr>
          <w:rStyle w:val="FootnoteReference"/>
        </w:rPr>
        <w:footnoteReference w:id="19480"/>
      </w:r>
      <w:r>
        <w:t xml:space="preserve"> and Hades delivered up the dead which were in them: and they were judged every man according to their works.</w:t>
      </w:r>
      <w:r>
        <w:rPr>
          <w:rStyle w:val="FootnoteReference"/>
        </w:rPr>
        <w:footnoteReference w:id="19481"/>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2"/>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3"/>
      </w:r>
      <w:r>
        <w:t xml:space="preserve"> into the lake of fire.</w:t>
      </w:r>
      <w:r>
        <w:rPr>
          <w:rStyle w:val="FootnoteReference"/>
        </w:rPr>
        <w:footnoteReference w:id="19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5"/>
      </w:r>
      <w:r>
        <w:t xml:space="preserve"> heaven and a new earth: for the first heaven and the first earth were passed away; and there</w:t>
      </w:r>
      <w:r>
        <w:rPr>
          <w:rStyle w:val="FootnoteReference"/>
        </w:rPr>
        <w:footnoteReference w:id="19486"/>
      </w:r>
      <w:r>
        <w:t xml:space="preserve"> was no more sea.</w:t>
      </w:r>
      <w:r>
        <w:rPr>
          <w:rStyle w:val="FootnoteReference"/>
        </w:rPr>
        <w:footnoteReference w:id="19487"/>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8"/>
      </w:r>
      <w:r>
        <w:t xml:space="preserve"> saw the holy</w:t>
      </w:r>
      <w:r>
        <w:rPr>
          <w:rStyle w:val="FootnoteReference"/>
        </w:rPr>
        <w:footnoteReference w:id="19489"/>
      </w:r>
      <w:r>
        <w:t xml:space="preserve"> city, new Jerusalem</w:t>
      </w:r>
      <w:r>
        <w:rPr>
          <w:rStyle w:val="FootnoteReference"/>
        </w:rPr>
        <w:footnoteReference w:id="19490"/>
      </w:r>
      <w:r>
        <w:t xml:space="preserve">, coming</w:t>
      </w:r>
      <w:r>
        <w:rPr>
          <w:rStyle w:val="FootnoteReference"/>
        </w:rPr>
        <w:footnoteReference w:id="19491"/>
      </w:r>
      <w:r>
        <w:t xml:space="preserve"> down from God</w:t>
      </w:r>
      <w:r>
        <w:rPr>
          <w:rStyle w:val="FootnoteReference"/>
        </w:rPr>
        <w:footnoteReference w:id="19492"/>
      </w:r>
      <w:r>
        <w:t xml:space="preserve"> out of heaven, prepared as a bride adorned for her husband.</w:t>
      </w:r>
      <w:r>
        <w:rPr>
          <w:rStyle w:val="FootnoteReference"/>
        </w:rPr>
        <w:footnoteReference w:id="19493"/>
      </w:r>
      <w:r>
        <w:rPr>
          <w:rStyle w:val="FootnoteReference"/>
        </w:rPr>
        <w:footnoteReference w:id="19494"/>
      </w:r>
      <w:r>
        <w:rPr>
          <w:rStyle w:val="FootnoteReference"/>
        </w:rPr>
        <w:footnoteReference w:id="19495"/>
      </w:r>
      <w:r>
        <w:rPr>
          <w:rStyle w:val="FootnoteReference"/>
        </w:rPr>
        <w:footnoteReference w:id="19496"/>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7"/>
      </w:r>
      <w:r>
        <w:t xml:space="preserve"> voice out of heaven saying, Look, the tabernacle of God is with men, and he will dwell with them, and they shall be his people, and God himself</w:t>
      </w:r>
      <w:r>
        <w:rPr>
          <w:rStyle w:val="FootnoteReference"/>
        </w:rPr>
        <w:footnoteReference w:id="19498"/>
      </w:r>
      <w:r>
        <w:t xml:space="preserve"> shall be with them, and be their God.</w:t>
      </w:r>
      <w:r>
        <w:rPr>
          <w:rStyle w:val="FootnoteReference"/>
        </w:rPr>
        <w:footnoteReference w:id="19499"/>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0"/>
      </w:r>
      <w:r>
        <w:t xml:space="preserve"> wipe away all tears from their eyes; and there shall be no more death, neither sorrow</w:t>
      </w:r>
      <w:r>
        <w:rPr>
          <w:rStyle w:val="FootnoteReference"/>
        </w:rPr>
        <w:footnoteReference w:id="19501"/>
      </w:r>
      <w:r>
        <w:t xml:space="preserve">, nor crying, neither shall there is any more pain: for the former</w:t>
      </w:r>
      <w:r>
        <w:rPr>
          <w:rStyle w:val="FootnoteReference"/>
        </w:rPr>
        <w:footnoteReference w:id="19502"/>
      </w:r>
      <w:r>
        <w:t xml:space="preserve"> things are passed away.</w:t>
      </w:r>
      <w:r>
        <w:rPr>
          <w:rStyle w:val="FootnoteReference"/>
        </w:rPr>
        <w:footnoteReference w:id="19503"/>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4"/>
      </w:r>
      <w:r>
        <w:t xml:space="preserve">: for these words are true and faithful.</w:t>
      </w:r>
      <w:r>
        <w:rPr>
          <w:rStyle w:val="FootnoteReference"/>
        </w:rPr>
        <w:footnoteReference w:id="19505"/>
      </w:r>
      <w:r>
        <w:rPr>
          <w:rStyle w:val="FootnoteReference"/>
        </w:rPr>
        <w:footnoteReference w:id="19506"/>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7"/>
      </w:r>
      <w:r>
        <w:t xml:space="preserve"> Alpha and Omega</w:t>
      </w:r>
      <w:r>
        <w:rPr>
          <w:rStyle w:val="FootnoteReference"/>
        </w:rPr>
        <w:footnoteReference w:id="19508"/>
      </w:r>
      <w:r>
        <w:t xml:space="preserve">, the beginning and the end. I will give to him who is thirsty of the fountain</w:t>
      </w:r>
      <w:r>
        <w:rPr>
          <w:rStyle w:val="FootnoteReference"/>
        </w:rPr>
        <w:footnoteReference w:id="19509"/>
      </w:r>
      <w:r>
        <w:t xml:space="preserve"> of the water of life freely</w:t>
      </w:r>
      <w:r>
        <w:rPr>
          <w:rStyle w:val="FootnoteReference"/>
        </w:rPr>
        <w:footnoteReference w:id="19510"/>
      </w:r>
      <w:r>
        <w:t xml:space="preserve">.</w:t>
      </w:r>
      <w:r>
        <w:rPr>
          <w:rStyle w:val="FootnoteReference"/>
        </w:rPr>
        <w:footnoteReference w:id="19511"/>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2"/>
      </w:r>
      <w:r>
        <w:t xml:space="preserve"> all things; and I will be his God, and he shall be my son.</w:t>
      </w:r>
      <w:r>
        <w:rPr>
          <w:rStyle w:val="FootnoteReference"/>
        </w:rPr>
        <w:footnoteReference w:id="19513"/>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4"/>
      </w:r>
      <w:r>
        <w:t xml:space="preserve">, and unbelieving, and the abominable, and murderers, and sexually immoral, and sorcerers, and idolaters</w:t>
      </w:r>
      <w:r>
        <w:rPr>
          <w:rStyle w:val="FootnoteReference"/>
        </w:rPr>
        <w:footnoteReference w:id="19515"/>
      </w:r>
      <w:r>
        <w:t xml:space="preserve">, and all liars, shall have their part in the lake</w:t>
      </w:r>
      <w:r>
        <w:rPr>
          <w:rStyle w:val="FootnoteReference"/>
        </w:rPr>
        <w:footnoteReference w:id="19516"/>
      </w:r>
      <w:r>
        <w:t xml:space="preserve"> which burns with fire and brimstone: which is</w:t>
      </w:r>
      <w:r>
        <w:rPr>
          <w:rStyle w:val="FootnoteReference"/>
        </w:rPr>
        <w:footnoteReference w:id="19517"/>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8"/>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19"/>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0"/>
      </w:r>
      <w:r>
        <w:t xml:space="preserve"> of God: and her light was like to a stone most precious, even like a jasper stone, clear</w:t>
      </w:r>
      <w:r>
        <w:rPr>
          <w:rStyle w:val="FootnoteReference"/>
        </w:rPr>
        <w:footnoteReference w:id="19521"/>
      </w:r>
      <w:r>
        <w:t xml:space="preserve"> as crystal;</w:t>
      </w:r>
      <w:r>
        <w:rPr>
          <w:rStyle w:val="FootnoteReference"/>
        </w:rPr>
        <w:footnoteReference w:id="19522"/>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3"/>
      </w:r>
      <w:r>
        <w:t xml:space="preserve"> great and high, and had twelve gates</w:t>
      </w:r>
      <w:r>
        <w:rPr>
          <w:rStyle w:val="FootnoteReference"/>
        </w:rPr>
        <w:footnoteReference w:id="19524"/>
      </w:r>
      <w:r>
        <w:t xml:space="preserve">, and at the gates twelve angels</w:t>
      </w:r>
      <w:r>
        <w:rPr>
          <w:rStyle w:val="FootnoteReference"/>
        </w:rPr>
        <w:footnoteReference w:id="19525"/>
      </w:r>
      <w:r>
        <w:t xml:space="preserve">, and names</w:t>
      </w:r>
      <w:r>
        <w:rPr>
          <w:rStyle w:val="FootnoteReference"/>
        </w:rPr>
        <w:footnoteReference w:id="19526"/>
      </w:r>
      <w:r>
        <w:t xml:space="preserve"> written thereon, which are the names of the twelve tribes of the children of Israel</w:t>
      </w:r>
      <w:r>
        <w:rPr>
          <w:rStyle w:val="FootnoteReference"/>
        </w:rPr>
        <w:footnoteReference w:id="19527"/>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8"/>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29"/>
      </w:r>
      <w:r>
        <w:t xml:space="preserve">, and in</w:t>
      </w:r>
      <w:r>
        <w:rPr>
          <w:rStyle w:val="FootnoteReference"/>
        </w:rPr>
        <w:footnoteReference w:id="19530"/>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1"/>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2"/>
      </w:r>
      <w:r>
        <w:t xml:space="preserve"> thousand furlongs. The length and the breadth and the height of it are equal.</w:t>
      </w:r>
      <w:r>
        <w:rPr>
          <w:rStyle w:val="FootnoteReference"/>
        </w:rPr>
        <w:footnoteReference w:id="19533"/>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4"/>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5"/>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6"/>
      </w:r>
      <w:r>
        <w:t xml:space="preserve"> of the wall of the city were garnished with all manner of precious stones. The first foundation was jasper; the second, sapphire</w:t>
      </w:r>
      <w:r>
        <w:rPr>
          <w:rStyle w:val="FootnoteReference"/>
        </w:rPr>
        <w:footnoteReference w:id="19537"/>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8"/>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39"/>
      </w:r>
      <w:r>
        <w:t xml:space="preserve"> gates were twelve pearls: each gate was of one pearl: and the street of the city was pure</w:t>
      </w:r>
      <w:r>
        <w:rPr>
          <w:rStyle w:val="FootnoteReference"/>
        </w:rPr>
        <w:footnoteReference w:id="19540"/>
      </w:r>
      <w:r>
        <w:t xml:space="preserve"> gold, as it</w:t>
      </w:r>
      <w:r>
        <w:rPr>
          <w:rStyle w:val="FootnoteReference"/>
        </w:rPr>
        <w:footnoteReference w:id="19541"/>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2"/>
      </w:r>
      <w:r>
        <w:t xml:space="preserve"> no temple in it: for the Lord</w:t>
      </w:r>
      <w:r>
        <w:rPr>
          <w:rStyle w:val="FootnoteReference"/>
        </w:rPr>
        <w:footnoteReference w:id="19543"/>
      </w:r>
      <w:r>
        <w:t xml:space="preserve"> God Almighty and the Lamb</w:t>
      </w:r>
      <w:r>
        <w:rPr>
          <w:rStyle w:val="FootnoteReference"/>
        </w:rPr>
        <w:footnoteReference w:id="19544"/>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5"/>
      </w:r>
      <w:r>
        <w:t xml:space="preserve"> is the light of it.</w:t>
      </w:r>
      <w:r>
        <w:rPr>
          <w:rStyle w:val="FootnoteReference"/>
        </w:rPr>
        <w:footnoteReference w:id="19546"/>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7"/>
      </w:r>
      <w:r>
        <w:t xml:space="preserve"> of those who are saved shall walk</w:t>
      </w:r>
      <w:r>
        <w:rPr>
          <w:rStyle w:val="FootnoteReference"/>
        </w:rPr>
        <w:footnoteReference w:id="19548"/>
      </w:r>
      <w:r>
        <w:t xml:space="preserve"> in the light of it: and the kings</w:t>
      </w:r>
      <w:r>
        <w:rPr>
          <w:rStyle w:val="FootnoteReference"/>
        </w:rPr>
        <w:footnoteReference w:id="19549"/>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0"/>
      </w:r>
      <w:r>
        <w:t xml:space="preserve"> of it shall not be shut at all by day: for there shall be no night there.</w:t>
      </w:r>
      <w:r>
        <w:rPr>
          <w:rStyle w:val="FootnoteReference"/>
        </w:rPr>
        <w:footnoteReference w:id="19551"/>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2"/>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3"/>
      </w:r>
      <w:r>
        <w:rPr>
          <w:rStyle w:val="FootnoteReference"/>
        </w:rPr>
        <w:footnoteReference w:id="19554"/>
      </w:r>
      <w:r>
        <w:rPr>
          <w:rStyle w:val="FootnoteReference"/>
        </w:rPr>
        <w:footnoteReference w:id="19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6"/>
      </w:r>
      <w:r>
        <w:t xml:space="preserve"> river of water</w:t>
      </w:r>
      <w:r>
        <w:rPr>
          <w:rStyle w:val="FootnoteReference"/>
        </w:rPr>
        <w:footnoteReference w:id="19557"/>
      </w:r>
      <w:r>
        <w:t xml:space="preserve"> of life, clear</w:t>
      </w:r>
      <w:r>
        <w:rPr>
          <w:rStyle w:val="FootnoteReference"/>
        </w:rPr>
        <w:footnoteReference w:id="19558"/>
      </w:r>
      <w:r>
        <w:t xml:space="preserve"> as crystal, proceeding</w:t>
      </w:r>
      <w:r>
        <w:rPr>
          <w:rStyle w:val="FootnoteReference"/>
        </w:rPr>
        <w:footnoteReference w:id="19559"/>
      </w:r>
      <w:r>
        <w:t xml:space="preserve"> out of the throne of God</w:t>
      </w:r>
      <w:r>
        <w:rPr>
          <w:rStyle w:val="FootnoteReference"/>
        </w:rPr>
        <w:footnoteReference w:id="19560"/>
      </w:r>
      <w:r>
        <w:t xml:space="preserve"> and of the Lamb.</w:t>
      </w:r>
      <w:r>
        <w:rPr>
          <w:rStyle w:val="FootnoteReference"/>
        </w:rPr>
        <w:footnoteReference w:id="19561"/>
      </w:r>
      <w:r>
        <w:rPr>
          <w:rStyle w:val="FootnoteReference"/>
        </w:rPr>
        <w:footnoteReference w:id="19562"/>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3"/>
      </w:r>
      <w:r>
        <w:t xml:space="preserve"> of the street of it, and on either side of the river, was there the tree of life</w:t>
      </w:r>
      <w:r>
        <w:rPr>
          <w:rStyle w:val="FootnoteReference"/>
        </w:rPr>
        <w:footnoteReference w:id="19564"/>
      </w:r>
      <w:r>
        <w:t xml:space="preserve">, which bore twelve manner of fruits, and yielded her fruit every month: and the leaves of the tree were for the healing</w:t>
      </w:r>
      <w:r>
        <w:rPr>
          <w:rStyle w:val="FootnoteReference"/>
        </w:rPr>
        <w:footnoteReference w:id="19565"/>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6"/>
      </w:r>
      <w:r>
        <w:rPr>
          <w:rStyle w:val="FootnoteReference"/>
        </w:rPr>
        <w:footnoteReference w:id="19567"/>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8"/>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69"/>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0"/>
      </w:r>
      <w:r>
        <w:t xml:space="preserve"> prophets sent</w:t>
      </w:r>
      <w:r>
        <w:rPr>
          <w:rStyle w:val="FootnoteReference"/>
        </w:rPr>
        <w:footnoteReference w:id="19571"/>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2"/>
      </w:r>
      <w:r>
        <w:t xml:space="preserve"> quickly: blessed</w:t>
      </w:r>
      <w:r>
        <w:rPr>
          <w:rStyle w:val="FootnoteReference"/>
        </w:rPr>
        <w:footnoteReference w:id="19573"/>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4"/>
      </w:r>
      <w:r>
        <w:t xml:space="preserve"> saw these things, and heard them. And when I had heard and seen, I fell</w:t>
      </w:r>
      <w:r>
        <w:rPr>
          <w:rStyle w:val="FootnoteReference"/>
        </w:rPr>
        <w:footnoteReference w:id="19575"/>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6"/>
      </w:r>
      <w:r>
        <w:t xml:space="preserve"> your fellow slave, and of your brothers the prophets, and of those who keep the sayings of this book: worship God</w:t>
      </w:r>
      <w:r>
        <w:rPr>
          <w:rStyle w:val="FootnoteReference"/>
        </w:rPr>
        <w:footnoteReference w:id="19577"/>
      </w:r>
      <w:r>
        <w:t xml:space="preserve">.</w:t>
      </w:r>
      <w:r>
        <w:rPr>
          <w:rStyle w:val="FootnoteReference"/>
        </w:rPr>
        <w:footnoteReference w:id="19578"/>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79"/>
      </w:r>
      <w:r>
        <w:t xml:space="preserve"> not the sayings of the prophecy of this book: for the time is at hand.</w:t>
      </w:r>
      <w:r>
        <w:rPr>
          <w:rStyle w:val="FootnoteReference"/>
        </w:rPr>
        <w:footnoteReference w:id="19580"/>
      </w:r>
      <w:r>
        <w:rPr>
          <w:rStyle w:val="FootnoteReference"/>
        </w:rPr>
        <w:footnoteReference w:id="19581"/>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4"/>
      </w:r>
      <w:r>
        <w:t xml:space="preserve"> quickly; and my</w:t>
      </w:r>
      <w:r>
        <w:rPr>
          <w:rStyle w:val="FootnoteReference"/>
        </w:rPr>
        <w:footnoteReference w:id="19585"/>
      </w:r>
      <w:r>
        <w:t xml:space="preserve"> reward is with me, to give</w:t>
      </w:r>
      <w:r>
        <w:rPr>
          <w:rStyle w:val="FootnoteReference"/>
        </w:rPr>
        <w:footnoteReference w:id="19586"/>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7"/>
      </w:r>
      <w:r>
        <w:t xml:space="preserve">, the beginning and the end, the first and the last.</w:t>
      </w:r>
      <w:r>
        <w:rPr>
          <w:rStyle w:val="FootnoteReference"/>
        </w:rPr>
        <w:footnoteReference w:id="19588"/>
      </w:r>
      <w:r>
        <w:rPr>
          <w:rStyle w:val="FootnoteReference"/>
        </w:rPr>
        <w:footnoteReference w:id="19589"/>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0"/>
      </w:r>
      <w:r>
        <w:t xml:space="preserve"> are those who do his commandments, that they may have</w:t>
      </w:r>
      <w:r>
        <w:rPr>
          <w:rStyle w:val="FootnoteReference"/>
        </w:rPr>
        <w:footnoteReference w:id="19591"/>
      </w:r>
      <w:r>
        <w:t xml:space="preserve"> right to the tree of life, and may</w:t>
      </w:r>
      <w:r>
        <w:rPr>
          <w:rStyle w:val="FootnoteReference"/>
        </w:rPr>
        <w:footnoteReference w:id="19592"/>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3"/>
      </w:r>
      <w:r>
        <w:t xml:space="preserve">, and sorcerers</w:t>
      </w:r>
      <w:r>
        <w:rPr>
          <w:rStyle w:val="FootnoteReference"/>
        </w:rPr>
        <w:footnoteReference w:id="19594"/>
      </w:r>
      <w:r>
        <w:t xml:space="preserve">, and sexually immoral, and murderers, and idolaters, and whoever loves and makes a lie.</w:t>
      </w:r>
      <w:r>
        <w:rPr>
          <w:rStyle w:val="FootnoteReference"/>
        </w:rPr>
        <w:footnoteReference w:id="19595"/>
      </w:r>
      <w:r>
        <w:rPr>
          <w:rStyle w:val="FootnoteReference"/>
        </w:rPr>
        <w:footnoteReference w:id="19596"/>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7"/>
      </w:r>
      <w:r>
        <w:t xml:space="preserve"> have sent my angel to testify</w:t>
      </w:r>
      <w:r>
        <w:rPr>
          <w:rStyle w:val="FootnoteReference"/>
        </w:rPr>
        <w:footnoteReference w:id="19598"/>
      </w:r>
      <w:r>
        <w:t xml:space="preserve"> to you these things in the assemblies. I am the root and the offspring of David</w:t>
      </w:r>
      <w:r>
        <w:rPr>
          <w:rStyle w:val="FootnoteReference"/>
        </w:rPr>
        <w:footnoteReference w:id="19599"/>
      </w:r>
      <w:r>
        <w:t xml:space="preserve">, and the bright</w:t>
      </w:r>
      <w:r>
        <w:rPr>
          <w:rStyle w:val="FootnoteReference"/>
        </w:rPr>
        <w:footnoteReference w:id="19600"/>
      </w:r>
      <w:r>
        <w:t xml:space="preserve"> and morning star.</w:t>
      </w:r>
      <w:r>
        <w:rPr>
          <w:rStyle w:val="FootnoteReference"/>
        </w:rPr>
        <w:footnoteReference w:id="19601"/>
      </w:r>
      <w:r>
        <w:rPr>
          <w:rStyle w:val="FootnoteReference"/>
        </w:rPr>
        <w:footnoteReference w:id="19602"/>
      </w:r>
      <w:r>
        <w:rPr>
          <w:rStyle w:val="FootnoteReference"/>
        </w:rPr>
        <w:footnoteReference w:id="19603"/>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4"/>
      </w:r>
      <w:r>
        <w:t xml:space="preserve"> and the bride</w:t>
      </w:r>
      <w:r>
        <w:rPr>
          <w:rStyle w:val="FootnoteReference"/>
        </w:rPr>
        <w:footnoteReference w:id="19605"/>
      </w:r>
      <w:r>
        <w:t xml:space="preserve"> say, Come. And let him who hears say, Come. And let him who is thirsty come. And whoever will, let him take</w:t>
      </w:r>
      <w:r>
        <w:rPr>
          <w:rStyle w:val="FootnoteReference"/>
        </w:rPr>
        <w:footnoteReference w:id="19606"/>
      </w:r>
      <w:r>
        <w:t xml:space="preserve"> the water of life freely</w:t>
      </w:r>
      <w:r>
        <w:rPr>
          <w:rStyle w:val="FootnoteReference"/>
        </w:rPr>
        <w:footnoteReference w:id="19607"/>
      </w:r>
      <w:r>
        <w:t xml:space="preserve">.</w:t>
      </w:r>
      <w:r>
        <w:rPr>
          <w:rStyle w:val="FootnoteReference"/>
        </w:rPr>
        <w:footnoteReference w:id="19608"/>
      </w:r>
      <w:r>
        <w:rPr>
          <w:rStyle w:val="FootnoteReference"/>
        </w:rPr>
        <w:footnoteReference w:id="19609"/>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0"/>
      </w:r>
      <w:r>
        <w:t xml:space="preserve"> to every man that hears the words of the prophecy of this book, If anyone shall add to these things, God shall add to him the plagues that are written in this book:</w:t>
      </w:r>
      <w:r>
        <w:rPr>
          <w:rStyle w:val="FootnoteReference"/>
        </w:rPr>
        <w:footnoteReference w:id="19611"/>
      </w:r>
      <w:r>
        <w:rPr>
          <w:rStyle w:val="FootnoteReference"/>
        </w:rPr>
        <w:footnoteReference w:id="19612"/>
      </w:r>
      <w:r>
        <w:rPr>
          <w:rStyle w:val="FootnoteReference"/>
        </w:rPr>
        <w:footnoteReference w:id="19613"/>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4"/>
      </w:r>
      <w:r>
        <w:t xml:space="preserve"> away from the words of the book of this prophecy, God shall take away his part out of the book of life</w:t>
      </w:r>
      <w:r>
        <w:rPr>
          <w:rStyle w:val="FootnoteReference"/>
        </w:rPr>
        <w:footnoteReference w:id="19615"/>
      </w:r>
      <w:r>
        <w:t xml:space="preserve">, and out</w:t>
      </w:r>
      <w:r>
        <w:rPr>
          <w:rStyle w:val="FootnoteReference"/>
        </w:rPr>
        <w:footnoteReference w:id="19616"/>
      </w:r>
      <w:r>
        <w:t xml:space="preserve"> of the holy city, and from</w:t>
      </w:r>
      <w:r>
        <w:rPr>
          <w:rStyle w:val="FootnoteReference"/>
        </w:rPr>
        <w:footnoteReference w:id="19617"/>
      </w:r>
      <w:r>
        <w:t xml:space="preserve"> the things which are written in this book.</w:t>
      </w:r>
      <w:r>
        <w:rPr>
          <w:rStyle w:val="FootnoteReference"/>
        </w:rPr>
        <w:footnoteReference w:id="19618"/>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19"/>
      </w:r>
      <w:r>
        <w:t xml:space="preserve"> I come quickly. Amen</w:t>
      </w:r>
      <w:r>
        <w:rPr>
          <w:rStyle w:val="FootnoteReference"/>
        </w:rPr>
        <w:footnoteReference w:id="19620"/>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1"/>
      </w:r>
      <w:r>
        <w:t xml:space="preserve"> be with you all. Amen.</w:t>
      </w:r>
      <w:r>
        <w:rPr>
          <w:rStyle w:val="FootnoteReference"/>
        </w:rPr>
        <w:footnoteReference w:id="19622"/>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"the law": Rom 4:13; Rom 5:20; Rom 6:14; Gal 3:10-14; Gal 3:19; Gal 5:23.</w:t>
      </w:r>
    </w:p>
  </w:footnote>
  <w:footnote w:id="15209">
    <w:p>
      <w:pPr>
        <w:pStyle w:val="FootnoteText"/>
      </w:pPr>
      <w:r>
        <w:rPr>
          <w:rStyle w:val="FootnoteReference"/>
        </w:rPr>
        <w:footnoteRef/>
      </w:r>
      <w:r>
        <w:t xml:space="preserve"> Cross-references for "the lawless": 2Thess 2:8.</w:t>
      </w:r>
    </w:p>
  </w:footnote>
  <w:footnote w:id="15210">
    <w:p>
      <w:pPr>
        <w:pStyle w:val="FootnoteText"/>
      </w:pPr>
      <w:r>
        <w:rPr>
          <w:rStyle w:val="FootnoteReference"/>
        </w:rPr>
        <w:footnoteRef/>
      </w:r>
      <w:r>
        <w:t xml:space="preserve"> Cross-references for "disobedient": Rom 1:30; Titus 1:16; Titus 3:3; Heb 11:31; 1Pet 2:7; 1Pet 3:20.</w:t>
      </w:r>
    </w:p>
  </w:footnote>
  <w:footnote w:id="15211">
    <w:p>
      <w:pPr>
        <w:pStyle w:val="FootnoteText"/>
      </w:pPr>
      <w:r>
        <w:rPr>
          <w:rStyle w:val="FootnoteReference"/>
        </w:rPr>
        <w:footnoteRef/>
      </w:r>
      <w:r>
        <w:t xml:space="preserve"> Cross-references for "the ungodly": 1Pet 4:18.</w:t>
      </w:r>
    </w:p>
  </w:footnote>
  <w:footnote w:id="15212">
    <w:p>
      <w:pPr>
        <w:pStyle w:val="FootnoteText"/>
      </w:pPr>
      <w:r>
        <w:rPr>
          <w:rStyle w:val="FootnoteReference"/>
        </w:rPr>
        <w:footnoteRef/>
      </w:r>
      <w:r>
        <w:t xml:space="preserve"> Cross-references for "profane": Jer 23:11; Ezek 21:25; Heb 12:16.</w:t>
      </w:r>
    </w:p>
  </w:footnote>
  <w:footnote w:id="1521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4">
    <w:p>
      <w:pPr>
        <w:pStyle w:val="FootnoteText"/>
      </w:pPr>
      <w:r>
        <w:rPr>
          <w:rStyle w:val="FootnoteReference"/>
        </w:rPr>
        <w:footnoteRef/>
      </w:r>
      <w:r>
        <w:t xml:space="preserve"> Cross-references for "manslayers":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for "to be testified":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for "filthy": 1Sam 8:3; 1Tim 3:8; Titus 1:7; Titus 1:11; 1Pet 5:2.</w:t>
      </w:r>
    </w:p>
  </w:footnote>
  <w:footnote w:id="15315">
    <w:p>
      <w:pPr>
        <w:pStyle w:val="FootnoteText"/>
      </w:pPr>
      <w:r>
        <w:rPr>
          <w:rStyle w:val="FootnoteReference"/>
        </w:rPr>
        <w:footnoteRef/>
      </w:r>
      <w:r>
        <w:t xml:space="preserve"> Cross-references for "patient": Eccl 7:8; 1Thess 5:14; 1Tim 6:11; 2Tim 2:24; Rev 1:9.</w:t>
      </w:r>
    </w:p>
  </w:footnote>
  <w:footnote w:id="15316">
    <w:p>
      <w:pPr>
        <w:pStyle w:val="FootnoteText"/>
      </w:pPr>
      <w:r>
        <w:rPr>
          <w:rStyle w:val="FootnoteReference"/>
        </w:rPr>
        <w:footnoteRef/>
      </w:r>
      <w:r>
        <w:t xml:space="preserve"> Cross-references for "a brawler": Titus 3:2; Jas 4:1.</w:t>
      </w:r>
    </w:p>
  </w:footnote>
  <w:footnote w:id="1531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8">
    <w:p>
      <w:pPr>
        <w:pStyle w:val="FootnoteText"/>
      </w:pPr>
      <w:r>
        <w:rPr>
          <w:rStyle w:val="FootnoteReference"/>
        </w:rPr>
        <w:footnoteRef/>
      </w:r>
      <w:r>
        <w:t xml:space="preserve"> Cross-references: 2Tim 2:24-25; Titus 1:7.</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"their": Lev 21:7; Lev 21:13-15; Ezek 44:22; Luke 1:5-6; Titus 2:3.</w:t>
      </w:r>
    </w:p>
  </w:footnote>
  <w:footnote w:id="15339">
    <w:p>
      <w:pPr>
        <w:pStyle w:val="FootnoteText"/>
      </w:pPr>
      <w:r>
        <w:rPr>
          <w:rStyle w:val="FootnoteReference"/>
        </w:rPr>
        <w:footnoteRef/>
      </w:r>
      <w:r>
        <w:t xml:space="preserve"> Cross-references for "sober": 1Thess 5:6-8; 1Tim 3:2; 2Tim 4:5; Titus 3:2; 1Pet 5:8.</w:t>
      </w:r>
    </w:p>
  </w:footnote>
  <w:footnote w:id="15340">
    <w:p>
      <w:pPr>
        <w:pStyle w:val="FootnoteText"/>
      </w:pPr>
      <w:r>
        <w:rPr>
          <w:rStyle w:val="FootnoteReference"/>
        </w:rPr>
        <w:footnoteRef/>
      </w:r>
      <w:r>
        <w:t xml:space="preserve"> Cross-references for "faithful": 1Tim 1:12; 1Tim 6:2.</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2">
    <w:p>
      <w:pPr>
        <w:pStyle w:val="FootnoteText"/>
      </w:pPr>
      <w:r>
        <w:rPr>
          <w:rStyle w:val="FootnoteReference"/>
        </w:rPr>
        <w:footnoteRef/>
      </w:r>
      <w:r>
        <w:t xml:space="preserve"> Cross-references for "their": Rom 1:28; Eph 4:19.</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for "to doctrine":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for "give":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"nephews": Judg 12:14; Job 18:19; Isa 14:22.</w:t>
      </w:r>
    </w:p>
  </w:footnote>
  <w:footnote w:id="15425">
    <w:p>
      <w:pPr>
        <w:pStyle w:val="FootnoteText"/>
      </w:pPr>
      <w:r>
        <w:rPr>
          <w:rStyle w:val="FootnoteReference"/>
        </w:rPr>
        <w:footnoteRef/>
      </w:r>
      <w:r>
        <w:t xml:space="preserve"> Cross-references for "learn": 1Sam 22:3-4; Prov 31:28; Luke 2:51; John 19:26-27.</w:t>
      </w:r>
    </w:p>
  </w:footnote>
  <w:footnote w:id="15426">
    <w:p>
      <w:pPr>
        <w:pStyle w:val="FootnoteText"/>
      </w:pPr>
      <w:r>
        <w:rPr>
          <w:rStyle w:val="FootnoteReference"/>
        </w:rPr>
        <w:footnoteRef/>
      </w:r>
      <w:r>
        <w:t xml:space="preserve"> Cross-references for "piety": Matt 15:4-6; Mark 7:11-13.</w:t>
      </w:r>
    </w:p>
  </w:footnote>
  <w:footnote w:id="15427">
    <w:p>
      <w:pPr>
        <w:pStyle w:val="FootnoteText"/>
      </w:pPr>
      <w:r>
        <w:rPr>
          <w:rStyle w:val="FootnoteReference"/>
        </w:rPr>
        <w:footnoteRef/>
      </w:r>
      <w:r>
        <w:t xml:space="preserve"> Cross-references for "to requite": Gen 45:10-11; Gen 47:12; Gen 47:28; Ruth 2:2; Ruth 2:18; Eph 6:1-3.</w:t>
      </w:r>
    </w:p>
  </w:footnote>
  <w:footnote w:id="15428">
    <w:p>
      <w:pPr>
        <w:pStyle w:val="FootnoteText"/>
      </w:pPr>
      <w:r>
        <w:rPr>
          <w:rStyle w:val="FootnoteReference"/>
        </w:rPr>
        <w:footnoteRef/>
      </w:r>
      <w:r>
        <w:t xml:space="preserve"> Cross-references for "good": 1Tim 2:3.</w:t>
      </w:r>
    </w:p>
  </w:footnote>
  <w:footnote w:id="154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for "and desolate":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"in pleasure": Deut 28:54; Deut 28:56; 1Sam 15:32; Prov 29:21; Isa 47:1; Jer 6:2; Lam 4:5; Luke 7:25.</w:t>
      </w:r>
    </w:p>
  </w:footnote>
  <w:footnote w:id="15437">
    <w:p>
      <w:pPr>
        <w:pStyle w:val="FootnoteText"/>
      </w:pPr>
      <w:r>
        <w:rPr>
          <w:rStyle w:val="FootnoteReference"/>
        </w:rPr>
        <w:footnoteRef/>
      </w:r>
      <w:r>
        <w:t xml:space="preserve"> Cross-references for "dead": Matt 8:22; Luke 15:24; Luke 15:32; 2Cor 5:14-15; Eph 2:1; Eph 2:5; Eph 5:14; Col 2:13; Rev 3:1.</w:t>
      </w:r>
    </w:p>
  </w:footnote>
  <w:footnote w:id="15438">
    <w:p>
      <w:pPr>
        <w:pStyle w:val="FootnoteText"/>
      </w:pPr>
      <w:r>
        <w:rPr>
          <w:rStyle w:val="FootnoteReference"/>
        </w:rPr>
        <w:footnoteRef/>
      </w:r>
      <w:r>
        <w:t xml:space="preserve"> Cross-references: 1Sam 25:6; Job 21:11-15; Ps 73:5-7; Isa 22:13; Amos 6:5-6; Luke 12:19; Luke 15:13; Luke 16:19; Jas 5:5; Rev 18:7.</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specially": Gen 30:30; Isa 58:7; Matt 7:11; Luke 11:11-13; 2Cor 12:14; Gal 6:10.</w:t>
      </w:r>
    </w:p>
  </w:footnote>
  <w:footnote w:id="15441">
    <w:p>
      <w:pPr>
        <w:pStyle w:val="FootnoteText"/>
      </w:pPr>
      <w:r>
        <w:rPr>
          <w:rStyle w:val="FootnoteReference"/>
        </w:rPr>
        <w:footnoteRef/>
      </w:r>
      <w:r>
        <w:t xml:space="preserve"> Cross-references for "house": 1Tim 5:4.</w:t>
      </w:r>
    </w:p>
  </w:footnote>
  <w:footnote w:id="15442">
    <w:p>
      <w:pPr>
        <w:pStyle w:val="FootnoteText"/>
      </w:pPr>
      <w:r>
        <w:rPr>
          <w:rStyle w:val="FootnoteReference"/>
        </w:rPr>
        <w:footnoteRef/>
      </w:r>
      <w:r>
        <w:t xml:space="preserve"> Cross-references for "and is": Matt 18:17; Luke 12:47-48; John 15:22; 2Cor 2:15-16; 2Cor 6:15.</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for "under":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Cross-references for "the younger": 1Tim 5:9; 1Tim 5:14.</w:t>
      </w:r>
    </w:p>
  </w:footnote>
  <w:footnote w:id="15454">
    <w:p>
      <w:pPr>
        <w:pStyle w:val="FootnoteText"/>
      </w:pPr>
      <w:r>
        <w:rPr>
          <w:rStyle w:val="FootnoteReference"/>
        </w:rPr>
        <w:footnoteRef/>
      </w:r>
      <w:r>
        <w:t xml:space="preserve"> Cross-references for "to wax": Deut 32:15; Isa 3:16; Hos 13:6; Jas 5:5; 2Pet 2:18.</w:t>
      </w:r>
    </w:p>
  </w:footnote>
  <w:footnote w:id="15455">
    <w:p>
      <w:pPr>
        <w:pStyle w:val="FootnoteText"/>
      </w:pPr>
      <w:r>
        <w:rPr>
          <w:rStyle w:val="FootnoteReference"/>
        </w:rPr>
        <w:footnoteRef/>
      </w:r>
      <w:r>
        <w:t xml:space="preserve"> Personal name: Christ. Personal-name meaning: Christ — anointed. Source form: Christ.</w:t>
      </w:r>
    </w:p>
  </w:footnote>
  <w:footnote w:id="15456">
    <w:p>
      <w:pPr>
        <w:pStyle w:val="FootnoteText"/>
      </w:pPr>
      <w:r>
        <w:rPr>
          <w:rStyle w:val="FootnoteReference"/>
        </w:rPr>
        <w:footnoteRef/>
      </w:r>
      <w:r>
        <w:t xml:space="preserve"> Cross-references for "they will":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"wandering": Lev 19:16; Prov 20:19; Luke 10:7; Acts 20:20.</w:t>
      </w:r>
    </w:p>
  </w:footnote>
  <w:footnote w:id="15461">
    <w:p>
      <w:pPr>
        <w:pStyle w:val="FootnoteText"/>
      </w:pPr>
      <w:r>
        <w:rPr>
          <w:rStyle w:val="FootnoteReference"/>
        </w:rPr>
        <w:footnoteRef/>
      </w:r>
      <w:r>
        <w:t xml:space="preserve"> Cross-references for "busybodies": 2Thess 3:11; 1Pet 4:15.</w:t>
      </w:r>
    </w:p>
  </w:footnote>
  <w:footnote w:id="15462">
    <w:p>
      <w:pPr>
        <w:pStyle w:val="FootnoteText"/>
      </w:pPr>
      <w:r>
        <w:rPr>
          <w:rStyle w:val="FootnoteReference"/>
        </w:rPr>
        <w:footnoteRef/>
      </w:r>
      <w:r>
        <w:t xml:space="preserve"> Cross-references for "speaking": Acts 20:30; Titus 1:11; Jas 3:10.</w:t>
      </w:r>
    </w:p>
  </w:footnote>
  <w:footnote w:id="15463">
    <w:p>
      <w:pPr>
        <w:pStyle w:val="FootnoteText"/>
      </w:pPr>
      <w:r>
        <w:rPr>
          <w:rStyle w:val="FootnoteReference"/>
        </w:rPr>
        <w:footnoteRef/>
      </w:r>
      <w:r>
        <w:t xml:space="preserve"> Cross-references for "the younger": 1Cor 7:8-9; 1Tim 4:3; 1Tim 5:11; Heb 13:4.</w:t>
      </w:r>
    </w:p>
  </w:footnote>
  <w:footnote w:id="15464">
    <w:p>
      <w:pPr>
        <w:pStyle w:val="FootnoteText"/>
      </w:pPr>
      <w:r>
        <w:rPr>
          <w:rStyle w:val="FootnoteReference"/>
        </w:rPr>
        <w:footnoteRef/>
      </w:r>
      <w:r>
        <w:t xml:space="preserve"> Cross-references for "guide": Gen 18:6; Gen 18:9; Prov 14:1; Prov 31:27-29; Titus 2:5.</w:t>
      </w:r>
    </w:p>
  </w:footnote>
  <w:footnote w:id="15465">
    <w:p>
      <w:pPr>
        <w:pStyle w:val="FootnoteText"/>
      </w:pPr>
      <w:r>
        <w:rPr>
          <w:rStyle w:val="FootnoteReference"/>
        </w:rPr>
        <w:footnoteRef/>
      </w:r>
      <w:r>
        <w:t xml:space="preserve"> Cross-references for "give": 2Sam 12:14; Dan 6:4; Rom 14:13; 2Cor 11:12; 1Tim 6:1; Titus 2:5; Titus 2:8; 1Pet 4:14-15.</w:t>
      </w:r>
    </w:p>
  </w:footnote>
  <w:footnote w:id="15466">
    <w:p>
      <w:pPr>
        <w:pStyle w:val="FootnoteText"/>
      </w:pPr>
      <w:r>
        <w:rPr>
          <w:rStyle w:val="FootnoteReference"/>
        </w:rPr>
        <w:footnoteRef/>
      </w:r>
      <w:r>
        <w:t xml:space="preserve"> Cross-references for "to speak reproachfully":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"Perverse": 1Cor 11:16; 1Tim 1:6.</w:t>
      </w:r>
    </w:p>
  </w:footnote>
  <w:footnote w:id="15516">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for "certain":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"coveted": 1Tim 6:21; 2Tim 4:10; Jude 1:11; Rev 2:14-15.</w:t>
      </w:r>
    </w:p>
  </w:footnote>
  <w:footnote w:id="15527">
    <w:p>
      <w:pPr>
        <w:pStyle w:val="FootnoteText"/>
      </w:pPr>
      <w:r>
        <w:rPr>
          <w:rStyle w:val="FootnoteReference"/>
        </w:rPr>
        <w:footnoteRef/>
      </w:r>
      <w:r>
        <w:t xml:space="preserve"> Cross-references for "and pierced": Gen 29:14; Gen 29:26; Gen 29:31-35; 2Kgs 5:27; Ps 32:10; Prov 1:31; 2Pet 2:7-8.</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"trust": Job 31:24-25; Ps 52:7; Ps 62:10; Prov 11:28; Jer 9:23-24; Mark 10:24; Luke 12:15-21; Eph 5:5.</w:t>
      </w:r>
    </w:p>
  </w:footnote>
  <w:footnote w:id="15552">
    <w:p>
      <w:pPr>
        <w:pStyle w:val="FootnoteText"/>
      </w:pPr>
      <w:r>
        <w:rPr>
          <w:rStyle w:val="FootnoteReference"/>
        </w:rPr>
        <w:footnoteRef/>
      </w:r>
      <w:r>
        <w:t xml:space="preserve"> Cross-references for "uncertain riches": Prov 23:5; Prov 27:24; Eccl 5:13-14.</w:t>
      </w:r>
    </w:p>
  </w:footnote>
  <w:footnote w:id="15553">
    <w:p>
      <w:pPr>
        <w:pStyle w:val="FootnoteText"/>
      </w:pPr>
      <w:r>
        <w:rPr>
          <w:rStyle w:val="FootnoteReference"/>
        </w:rPr>
        <w:footnoteRef/>
      </w:r>
      <w:r>
        <w:t xml:space="preserve"> Cross-references for "the living": 1Thess 1:9; 1Tim 3:15; 1Tim 4:10.</w:t>
      </w:r>
    </w:p>
  </w:footnote>
  <w:footnote w:id="15554">
    <w:p>
      <w:pPr>
        <w:pStyle w:val="FootnoteText"/>
      </w:pPr>
      <w:r>
        <w:rPr>
          <w:rStyle w:val="FootnoteReference"/>
        </w:rPr>
        <w:footnoteRef/>
      </w:r>
      <w:r>
        <w:t xml:space="preserve"> Cross-references for "richly": Eccl 5:18-19; Col 3:16; Titus 3:6.</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1">
    <w:p>
      <w:pPr>
        <w:pStyle w:val="FootnoteText"/>
      </w:pPr>
      <w:r>
        <w:rPr>
          <w:rStyle w:val="FootnoteReference"/>
        </w:rPr>
        <w:footnoteRef/>
      </w:r>
      <w:r>
        <w:t xml:space="preserve"> Cross-references for "foundation": Prov 10:25; Luke 6:48-49; Gal 5:6; Eph 3:17; 2Tim 2:19.</w:t>
      </w:r>
    </w:p>
  </w:footnote>
  <w:footnote w:id="15562">
    <w:p>
      <w:pPr>
        <w:pStyle w:val="FootnoteText"/>
      </w:pPr>
      <w:r>
        <w:rPr>
          <w:rStyle w:val="FootnoteReference"/>
        </w:rPr>
        <w:footnoteRef/>
      </w:r>
      <w:r>
        <w:t xml:space="preserve"> Cross-references for "the time":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"keep": Rom 3:2; 2Thess 1:4; 2Thess 2:15; 1Tim 1:11; 1Tim 6:14; 2Tim 1:13-14; 2Tim 3:14; Titus 1:9; Rev 3:3.</w:t>
      </w:r>
    </w:p>
  </w:footnote>
  <w:footnote w:id="15566">
    <w:p>
      <w:pPr>
        <w:pStyle w:val="FootnoteText"/>
      </w:pPr>
      <w:r>
        <w:rPr>
          <w:rStyle w:val="FootnoteReference"/>
        </w:rPr>
        <w:footnoteRef/>
      </w:r>
      <w:r>
        <w:t xml:space="preserve"> Cross-references for "avoiding": 1Tim 1:4; 1Tim 1:6; 1Tim 4:7; 1Tim 6:4-5; 2Tim 3:14-16; Titus 1:4; Titus 1:14; Titus 3:9.</w:t>
      </w:r>
    </w:p>
  </w:footnote>
  <w:footnote w:id="15567">
    <w:p>
      <w:pPr>
        <w:pStyle w:val="FootnoteText"/>
      </w:pPr>
      <w:r>
        <w:rPr>
          <w:rStyle w:val="FootnoteReference"/>
        </w:rPr>
        <w:footnoteRef/>
      </w:r>
      <w:r>
        <w:t xml:space="preserve"> Cross-references for "oppositions": Acts 17:18; Acts 17:21; Rom 1:22; 1Cor 1:19-23; 1Cor 2:6; 1Cor 3:19; Col 2:8; Col 2:18.</w:t>
      </w:r>
    </w:p>
  </w:footnote>
  <w:footnote w:id="1556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9">
    <w:p>
      <w:pPr>
        <w:pStyle w:val="FootnoteText"/>
      </w:pPr>
      <w:r>
        <w:rPr>
          <w:rStyle w:val="FootnoteReference"/>
        </w:rPr>
        <w:footnoteRef/>
      </w:r>
      <w:r>
        <w:t xml:space="preserve"> Cross-references for "O Timothy": 1Tim 6:11; 2Tim 2:1.</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"desiring": Rom 1:11; Rom 15:30-32; Phil 1:8; Phil 2:26; 1Thess 2:17-20; 1Thess 3:1; 2Tim 4:9; 2Tim 4:21.</w:t>
      </w:r>
    </w:p>
  </w:footnote>
  <w:footnote w:id="15588">
    <w:p>
      <w:pPr>
        <w:pStyle w:val="FootnoteText"/>
      </w:pPr>
      <w:r>
        <w:rPr>
          <w:rStyle w:val="FootnoteReference"/>
        </w:rPr>
        <w:footnoteRef/>
      </w:r>
      <w:r>
        <w:t xml:space="preserve"> Cross-references for "filled": Ps 126:5; Isa 61:3; Jer 31:13; John 16:22; John 16:24; 1John 1:4.</w:t>
      </w:r>
    </w:p>
  </w:footnote>
  <w:footnote w:id="15589">
    <w:p>
      <w:pPr>
        <w:pStyle w:val="FootnoteText"/>
      </w:pPr>
      <w:r>
        <w:rPr>
          <w:rStyle w:val="FootnoteReference"/>
        </w:rPr>
        <w:footnoteRef/>
      </w:r>
      <w:r>
        <w:t xml:space="preserve"> Cross-references for "I call": Ps 77:6.</w:t>
      </w:r>
    </w:p>
  </w:footnote>
  <w:footnote w:id="15590">
    <w:p>
      <w:pPr>
        <w:pStyle w:val="FootnoteText"/>
      </w:pPr>
      <w:r>
        <w:rPr>
          <w:rStyle w:val="FootnoteReference"/>
        </w:rPr>
        <w:footnoteRef/>
      </w:r>
      <w:r>
        <w:t xml:space="preserve"> Personal name: Lois. Personal-name meaning: Lois — better. Source form: Lois.</w:t>
      </w:r>
    </w:p>
  </w:footnote>
  <w:footnote w:id="15591">
    <w:p>
      <w:pPr>
        <w:pStyle w:val="FootnoteText"/>
      </w:pPr>
      <w:r>
        <w:rPr>
          <w:rStyle w:val="FootnoteReference"/>
        </w:rPr>
        <w:footnoteRef/>
      </w:r>
      <w:r>
        <w:t xml:space="preserve"> Personal name: Eunice. Personal-name meaning: Eunice — good victory. Source form: Eunice.</w:t>
      </w:r>
    </w:p>
  </w:footnote>
  <w:footnote w:id="155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for "strive": Luke 13:24; 1Cor 9:24-27; Phil 1:15; Col 1:29; Heb 12:4.</w:t>
      </w:r>
    </w:p>
  </w:footnote>
  <w:footnote w:id="15655">
    <w:p>
      <w:pPr>
        <w:pStyle w:val="FootnoteText"/>
      </w:pPr>
      <w:r>
        <w:rPr>
          <w:rStyle w:val="FootnoteReference"/>
        </w:rPr>
        <w:footnoteRef/>
      </w:r>
      <w:r>
        <w:t xml:space="preserve"> Cross-references for "is he":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7">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for "recover": Luke 15:17; 1Cor 15:34; Eph 5:14.</w:t>
      </w:r>
    </w:p>
  </w:footnote>
  <w:footnote w:id="15729">
    <w:p>
      <w:pPr>
        <w:pStyle w:val="FootnoteText"/>
      </w:pPr>
      <w:r>
        <w:rPr>
          <w:rStyle w:val="FootnoteReference"/>
        </w:rPr>
        <w:footnoteRef/>
      </w:r>
      <w:r>
        <w:t xml:space="preserve"> Cross-references for "who are": Isa 42:6-7; Isa 49:25-26; Isa 53:12; Matt 12:28-29; Luke 11:21; 2Pet 2:18-20.</w:t>
      </w:r>
    </w:p>
  </w:footnote>
  <w:footnote w:id="15730">
    <w:p>
      <w:pPr>
        <w:pStyle w:val="FootnoteText"/>
      </w:pPr>
      <w:r>
        <w:rPr>
          <w:rStyle w:val="FootnoteReference"/>
        </w:rPr>
        <w:footnoteRef/>
      </w:r>
      <w:r>
        <w:t xml:space="preserve"> Cross-references: Ps 124:7; Isa 8:15; Isa 28:13; Acts 26:18; 2Cor 2:11; Col 1:13; 2Thess 2:9-12; 1Tim 3:7; 1Tim 6:9-10; Rev 12:9; Rev 20:2-3.</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"covetous": Luke 12:15; Rom 1:29; Col 3:5; 2Pet 2:3; 2Pet 2:14-15; Jude 1:11; Jude 1:16; Rev 18:12-13.</w:t>
      </w:r>
    </w:p>
  </w:footnote>
  <w:footnote w:id="15736">
    <w:p>
      <w:pPr>
        <w:pStyle w:val="FootnoteText"/>
      </w:pPr>
      <w:r>
        <w:rPr>
          <w:rStyle w:val="FootnoteReference"/>
        </w:rPr>
        <w:footnoteRef/>
      </w:r>
      <w:r>
        <w:t xml:space="preserve"> Cross-references for "boasters": Ps 10:3; Ps 49:6; Ps 52:1; Isa 10:15; Acts 5:36; Rom 1:29-31; Rom 11:18; 2Thess 2:4; Jas 4:16; 2Pet 2:18; Jude 1:16.</w:t>
      </w:r>
    </w:p>
  </w:footnote>
  <w:footnote w:id="15737">
    <w:p>
      <w:pPr>
        <w:pStyle w:val="FootnoteText"/>
      </w:pPr>
      <w:r>
        <w:rPr>
          <w:rStyle w:val="FootnoteReference"/>
        </w:rPr>
        <w:footnoteRef/>
      </w:r>
      <w:r>
        <w:t xml:space="preserve"> Cross-references for "proud": Prov 6:17; 1Tim 6:4; Jas 4:6; 1Pet 5:5.</w:t>
      </w:r>
    </w:p>
  </w:footnote>
  <w:footnote w:id="15738">
    <w:p>
      <w:pPr>
        <w:pStyle w:val="FootnoteText"/>
      </w:pPr>
      <w:r>
        <w:rPr>
          <w:rStyle w:val="FootnoteReference"/>
        </w:rPr>
        <w:footnoteRef/>
      </w:r>
      <w:r>
        <w:t xml:space="preserve"> Cross-references for "blasphemers": Dan 7:25; Dan 11:36; 1Tim 1:20; 2Pet 2:12; Jude 1:10; Rev 13:1; Rev 13:5-6; Rev 16:9; Rev 16:11; Rev 16:21.</w:t>
      </w:r>
    </w:p>
  </w:footnote>
  <w:footnote w:id="15739">
    <w:p>
      <w:pPr>
        <w:pStyle w:val="FootnoteText"/>
      </w:pPr>
      <w:r>
        <w:rPr>
          <w:rStyle w:val="FootnoteReference"/>
        </w:rPr>
        <w:footnoteRef/>
      </w:r>
      <w:r>
        <w:t xml:space="preserve"> Cross-references for "disobedient": Matt 15:6; Mark 7:11-12; Rom 1:30.</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for "trucebreakers": 2Sam 21:1-3; Ps 15:4; Ezek 17:15-19; Rom 1:31.</w:t>
      </w:r>
    </w:p>
  </w:footnote>
  <w:footnote w:id="15742">
    <w:p>
      <w:pPr>
        <w:pStyle w:val="FootnoteText"/>
      </w:pPr>
      <w:r>
        <w:rPr>
          <w:rStyle w:val="FootnoteReference"/>
        </w:rPr>
        <w:footnoteRef/>
      </w:r>
      <w:r>
        <w:t xml:space="preserve"> Cross-references for "false accusers": Matt 4:1; John 6:70; 1Tim 3:11; Titus 2:3.</w:t>
      </w:r>
    </w:p>
  </w:footnote>
  <w:footnote w:id="15743">
    <w:p>
      <w:pPr>
        <w:pStyle w:val="FootnoteText"/>
      </w:pPr>
      <w:r>
        <w:rPr>
          <w:rStyle w:val="FootnoteReference"/>
        </w:rPr>
        <w:footnoteRef/>
      </w:r>
      <w:r>
        <w:t xml:space="preserve"> Cross-references for "incontinent": 1Cor 7:5; 1Cor 7:9; 2Pet 2:14; 2Pet 2:19; 2Pet 3:3; Jude 1:16; Jude 1:18.</w:t>
      </w:r>
    </w:p>
  </w:footnote>
  <w:footnote w:id="15744">
    <w:p>
      <w:pPr>
        <w:pStyle w:val="FootnoteText"/>
      </w:pPr>
      <w:r>
        <w:rPr>
          <w:rStyle w:val="FootnoteReference"/>
        </w:rPr>
        <w:footnoteRef/>
      </w:r>
      <w:r>
        <w:t xml:space="preserve"> Cross-references for "fierce": Gen 49:7; Dan 8:23; Rev 13:15; Rev 13:17; Rev 16:6; Rev 17:6.</w:t>
      </w:r>
    </w:p>
  </w:footnote>
  <w:footnote w:id="15745">
    <w:p>
      <w:pPr>
        <w:pStyle w:val="FootnoteText"/>
      </w:pPr>
      <w:r>
        <w:rPr>
          <w:rStyle w:val="FootnoteReference"/>
        </w:rPr>
        <w:footnoteRef/>
      </w:r>
      <w:r>
        <w:t xml:space="preserve"> Cross-references for "despisers":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for "reprobate": 2Cor 13:5-6.</w:t>
      </w:r>
    </w:p>
  </w:footnote>
  <w:footnote w:id="15765">
    <w:p>
      <w:pPr>
        <w:pStyle w:val="FootnoteText"/>
      </w:pPr>
      <w:r>
        <w:rPr>
          <w:rStyle w:val="FootnoteReference"/>
        </w:rPr>
        <w:footnoteRef/>
      </w:r>
      <w:r>
        <w:t xml:space="preserve"> Cross-references: Exod 7:11; Exod 7:22; Exod 8:7; Exod 8:18.</w:t>
      </w:r>
    </w:p>
  </w:footnote>
  <w:footnote w:id="15766">
    <w:p>
      <w:pPr>
        <w:pStyle w:val="FootnoteText"/>
      </w:pPr>
      <w:r>
        <w:rPr>
          <w:rStyle w:val="FootnoteReference"/>
        </w:rPr>
        <w:footnoteRef/>
      </w:r>
      <w:r>
        <w:t xml:space="preserve"> Cross-references: Acts 8:21-22; Rom 1:28; Rom 16:18; 2Cor 11:13-15; 1Tim 1:19; 1Tim 4:2; 1Tim 6:5; Titus 1:16; 2Pet 2:14; Jude 1:18-19.</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"and is": Ps 19:7-11; Ps 119:97-104; Ps 119:130; Mic 2:7; Acts 20:20; Acts 20:27; 1Cor 12:7; Eph 4:11-16.</w:t>
      </w:r>
    </w:p>
  </w:footnote>
  <w:footnote w:id="15789">
    <w:p>
      <w:pPr>
        <w:pStyle w:val="FootnoteText"/>
      </w:pPr>
      <w:r>
        <w:rPr>
          <w:rStyle w:val="FootnoteReference"/>
        </w:rPr>
        <w:footnoteRef/>
      </w:r>
      <w:r>
        <w:t xml:space="preserve"> Cross-references for "for doctrine": 2Tim 3:10.</w:t>
      </w:r>
    </w:p>
  </w:footnote>
  <w:footnote w:id="15790">
    <w:p>
      <w:pPr>
        <w:pStyle w:val="FootnoteText"/>
      </w:pPr>
      <w:r>
        <w:rPr>
          <w:rStyle w:val="FootnoteReference"/>
        </w:rPr>
        <w:footnoteRef/>
      </w:r>
      <w:r>
        <w:t xml:space="preserve"> Cross-references for "for reproof": Prov 6:23; Prov 15:10; Prov 15:31; John 3:20; Eph 5:11-13; 2Tim 4:2; Heb 11:1.</w:t>
      </w:r>
    </w:p>
  </w:footnote>
  <w:footnote w:id="15791">
    <w:p>
      <w:pPr>
        <w:pStyle w:val="FootnoteText"/>
      </w:pPr>
      <w:r>
        <w:rPr>
          <w:rStyle w:val="FootnoteReference"/>
        </w:rPr>
        <w:footnoteRef/>
      </w:r>
      <w:r>
        <w:t xml:space="preserve"> Cross-references for "for instruction": Deut 4:36; Neh 9:20; Ps 119:9; Ps 119:11; Matt 13:52; Acts 18:25; Rom 2:20; 2Tim 2:25.</w:t>
      </w:r>
    </w:p>
  </w:footnote>
  <w:footnote w:id="1579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8">
    <w:p>
      <w:pPr>
        <w:pStyle w:val="FootnoteText"/>
      </w:pPr>
      <w:r>
        <w:rPr>
          <w:rStyle w:val="FootnoteReference"/>
        </w:rPr>
        <w:footnoteRef/>
      </w:r>
      <w:r>
        <w:t xml:space="preserve"> Cross-references for "endure": 2Tim 1:8; 2Tim 2:3; 2Tim 2:10; 2Tim 3:10-12.</w:t>
      </w:r>
    </w:p>
  </w:footnote>
  <w:footnote w:id="15819">
    <w:p>
      <w:pPr>
        <w:pStyle w:val="FootnoteText"/>
      </w:pPr>
      <w:r>
        <w:rPr>
          <w:rStyle w:val="FootnoteReference"/>
        </w:rPr>
        <w:footnoteRef/>
      </w:r>
      <w:r>
        <w:t xml:space="preserve"> Cross-references for "make full proof of": Rom 15:19; Col 1:25; Col 4:17.</w:t>
      </w:r>
    </w:p>
  </w:footnote>
  <w:footnote w:id="15820">
    <w:p>
      <w:pPr>
        <w:pStyle w:val="FootnoteText"/>
      </w:pPr>
      <w:r>
        <w:rPr>
          <w:rStyle w:val="FootnoteReference"/>
        </w:rPr>
        <w:footnoteRef/>
      </w:r>
      <w:r>
        <w:t xml:space="preserve"> Cross-references: Acts 21:8; Eph 4:11; 1Tim 4:12; 1Tim 4:15.</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hospitality": 1Tim 3:2.</w:t>
      </w:r>
    </w:p>
  </w:footnote>
  <w:footnote w:id="15932">
    <w:p>
      <w:pPr>
        <w:pStyle w:val="FootnoteText"/>
      </w:pPr>
      <w:r>
        <w:rPr>
          <w:rStyle w:val="FootnoteReference"/>
        </w:rPr>
        <w:footnoteRef/>
      </w:r>
      <w:r>
        <w:t xml:space="preserve"> Cross-references for "a lover of good": 1Sam 18:1; 1Kgs 5:1; 1Kgs 5:7; Ps 16:3; Amos 5:15; 1John 3:14; 1John 5:1.</w:t>
      </w:r>
    </w:p>
  </w:footnote>
  <w:footnote w:id="15933">
    <w:p>
      <w:pPr>
        <w:pStyle w:val="FootnoteText"/>
      </w:pPr>
      <w:r>
        <w:rPr>
          <w:rStyle w:val="FootnoteReference"/>
        </w:rPr>
        <w:footnoteRef/>
      </w:r>
      <w:r>
        <w:t xml:space="preserve"> Cross-references for "sober": 2Cor 6:4-8; 1Thess 2:10; 1Tim 4:12; 1Tim 6:11; 2Tim 2:22; Titus 2:7.</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for "specially":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for "subvert": Matt 23:14; 2Tim 3:6.</w:t>
      </w:r>
    </w:p>
  </w:footnote>
  <w:footnote w:id="15941">
    <w:p>
      <w:pPr>
        <w:pStyle w:val="FootnoteText"/>
      </w:pPr>
      <w:r>
        <w:rPr>
          <w:rStyle w:val="FootnoteReference"/>
        </w:rPr>
        <w:footnoteRef/>
      </w:r>
      <w:r>
        <w:t xml:space="preserve"> Cross-references for "filthy": Isa 56:10-11; Jer 8:10; Ezek 13:19; Mic 3:5; Mic 3:11; John 10:12; 1Tim 6:5; Titus 1:7; 2Pet 2:1-3.</w:t>
      </w:r>
    </w:p>
  </w:footnote>
  <w:footnote w:id="15942">
    <w:p>
      <w:pPr>
        <w:pStyle w:val="FootnoteText"/>
      </w:pPr>
      <w:r>
        <w:rPr>
          <w:rStyle w:val="FootnoteReference"/>
        </w:rPr>
        <w:footnoteRef/>
      </w:r>
      <w:r>
        <w:t xml:space="preserve"> Cross-references for "liars": Rom 16:18; 1Tim 4:2; 2Pet 2:12; 2Pet 2:15; Jude 1:8-13.</w:t>
      </w:r>
    </w:p>
  </w:footnote>
  <w:footnote w:id="15943">
    <w:p>
      <w:pPr>
        <w:pStyle w:val="FootnoteText"/>
      </w:pPr>
      <w:r>
        <w:rPr>
          <w:rStyle w:val="FootnoteReference"/>
        </w:rPr>
        <w:footnoteRef/>
      </w:r>
      <w:r>
        <w:t xml:space="preserve"> Cross-references: Acts 17:28.</w:t>
      </w:r>
    </w:p>
  </w:footnote>
  <w:footnote w:id="15944">
    <w:p>
      <w:pPr>
        <w:pStyle w:val="FootnoteText"/>
      </w:pPr>
      <w:r>
        <w:rPr>
          <w:rStyle w:val="FootnoteReference"/>
        </w:rPr>
        <w:footnoteRef/>
      </w:r>
      <w:r>
        <w:t xml:space="preserve"> Cross-references for "rebuke": Prov 27:5; 2Cor 13:10; 1Tim 5:20; 2Tim 4:2; Titus 2:15.</w:t>
      </w:r>
    </w:p>
  </w:footnote>
  <w:footnote w:id="15945">
    <w:p>
      <w:pPr>
        <w:pStyle w:val="FootnoteText"/>
      </w:pPr>
      <w:r>
        <w:rPr>
          <w:rStyle w:val="FootnoteReference"/>
        </w:rPr>
        <w:footnoteRef/>
      </w:r>
      <w:r>
        <w:t xml:space="preserve"> Cross-references for "Jewish": 1Tim 1:4-7; 2Tim 4:4.</w:t>
      </w:r>
    </w:p>
  </w:footnote>
  <w:footnote w:id="15946">
    <w:p>
      <w:pPr>
        <w:pStyle w:val="FootnoteText"/>
      </w:pPr>
      <w:r>
        <w:rPr>
          <w:rStyle w:val="FootnoteReference"/>
        </w:rPr>
        <w:footnoteRef/>
      </w:r>
      <w:r>
        <w:t xml:space="preserve"> Cross-references for "commandments": Isa 29:13; Matt 15:9; Mark 7:7; Col 2:22.</w:t>
      </w:r>
    </w:p>
  </w:footnote>
  <w:footnote w:id="15947">
    <w:p>
      <w:pPr>
        <w:pStyle w:val="FootnoteText"/>
      </w:pPr>
      <w:r>
        <w:rPr>
          <w:rStyle w:val="FootnoteReference"/>
        </w:rPr>
        <w:footnoteRef/>
      </w:r>
      <w:r>
        <w:t xml:space="preserve"> Cross-references for "turn": Gal 4:9; 2Tim 4:4; Heb 12:25; 2Pet 2:22.</w:t>
      </w:r>
    </w:p>
  </w:footnote>
  <w:footnote w:id="15948">
    <w:p>
      <w:pPr>
        <w:pStyle w:val="FootnoteText"/>
      </w:pPr>
      <w:r>
        <w:rPr>
          <w:rStyle w:val="FootnoteReference"/>
        </w:rPr>
        <w:footnoteRef/>
      </w:r>
      <w:r>
        <w:t xml:space="preserve"> Cross-references for "the pure": Luke 11:39-41; Acts 10:15; Rom 14:14; Rom 14:20; 1Cor 6:12-13; 1Cor 10:23; 1Cor 10:25; 1Cor 10:31; 1Tim 4:3-4.</w:t>
      </w:r>
    </w:p>
  </w:footnote>
  <w:footnote w:id="15949">
    <w:p>
      <w:pPr>
        <w:pStyle w:val="FootnoteText"/>
      </w:pPr>
      <w:r>
        <w:rPr>
          <w:rStyle w:val="FootnoteReference"/>
        </w:rPr>
        <w:footnoteRef/>
      </w:r>
      <w:r>
        <w:t xml:space="preserve"> Cross-references for "their": 1Cor 8:7; Heb 9:14; Heb 10:22.</w:t>
      </w:r>
    </w:p>
  </w:footnote>
  <w:footnote w:id="15950">
    <w:p>
      <w:pPr>
        <w:pStyle w:val="FootnoteText"/>
      </w:pPr>
      <w:r>
        <w:rPr>
          <w:rStyle w:val="FootnoteReference"/>
        </w:rPr>
        <w:footnoteRef/>
      </w:r>
      <w:r>
        <w:t xml:space="preserve"> Cross-references: Prov 21:4; Hag 2:13; Zech 7:5-6; Matt 15:18; Rom 14:20; Rom 14:23; 1Cor 11:27-29.</w:t>
      </w:r>
    </w:p>
  </w:footnote>
  <w:footnote w:id="15951">
    <w:p>
      <w:pPr>
        <w:pStyle w:val="FootnoteText"/>
      </w:pPr>
      <w:r>
        <w:rPr>
          <w:rStyle w:val="FootnoteReference"/>
        </w:rPr>
        <w:footnoteRef/>
      </w:r>
      <w:r>
        <w:t xml:space="preserve"> Cross-references for "profess": Num 24:16; Isa 29:13; Isa 48:1; Isa 58:2; Ezek 33:31; Hos 8:2-3; Rom 2:18-24; 2Tim 3:5-8; Jude 1:4.</w:t>
      </w:r>
    </w:p>
  </w:footnote>
  <w:footnote w:id="15952">
    <w:p>
      <w:pPr>
        <w:pStyle w:val="FootnoteText"/>
      </w:pPr>
      <w:r>
        <w:rPr>
          <w:rStyle w:val="FootnoteReference"/>
        </w:rPr>
        <w:footnoteRef/>
      </w:r>
      <w:r>
        <w:t xml:space="preserve"> Cross-references for "and disobedient": 1Sam 15:22; 1Sam 15:24; Eph 5:6; 1Tim 1:9.</w:t>
      </w:r>
    </w:p>
  </w:footnote>
  <w:footnote w:id="15953">
    <w:p>
      <w:pPr>
        <w:pStyle w:val="FootnoteText"/>
      </w:pPr>
      <w:r>
        <w:rPr>
          <w:rStyle w:val="FootnoteReference"/>
        </w:rPr>
        <w:footnoteRef/>
      </w:r>
      <w:r>
        <w:t xml:space="preserve"> Cross-references: Jer 6:30; Rom 1:28; 2Tim 3:8.</w:t>
      </w:r>
    </w:p>
  </w:footnote>
  <w:footnote w:id="15954">
    <w:p>
      <w:pPr>
        <w:pStyle w:val="FootnoteText"/>
      </w:pPr>
      <w:r>
        <w:rPr>
          <w:rStyle w:val="FootnoteReference"/>
        </w:rPr>
        <w:footnoteRef/>
      </w:r>
      <w:r>
        <w:t xml:space="preserve"> Cross-references: 1Tim 1:10; 1Tim 6:3; 2Tim 1:13; Titus 1:9; Titus 2:11-14; Titus 3:8.</w:t>
      </w:r>
    </w:p>
  </w:footnote>
  <w:footnote w:id="15955">
    <w:p>
      <w:pPr>
        <w:pStyle w:val="FootnoteText"/>
      </w:pPr>
      <w:r>
        <w:rPr>
          <w:rStyle w:val="FootnoteReference"/>
        </w:rPr>
        <w:footnoteRef/>
      </w:r>
      <w:r>
        <w:t xml:space="preserve"> Cross-references for "sober": 1Cor 15:34; 1Thess 5:6; 1Thess 5:8; 1Tim 3:2; 1Tim 3:11; 1Pet 1:13; 1Pet 4:7; 1Pet 5:8.</w:t>
      </w:r>
    </w:p>
  </w:footnote>
  <w:footnote w:id="15956">
    <w:p>
      <w:pPr>
        <w:pStyle w:val="FootnoteText"/>
      </w:pPr>
      <w:r>
        <w:rPr>
          <w:rStyle w:val="FootnoteReference"/>
        </w:rPr>
        <w:footnoteRef/>
      </w:r>
      <w:r>
        <w:t xml:space="preserve"> Cross-references for "grave": Phil 4:8; 1Tim 3:4; 1Tim 3:8; 1Tim 3:11; Titus 2:7.</w:t>
      </w:r>
    </w:p>
  </w:footnote>
  <w:footnote w:id="15957">
    <w:p>
      <w:pPr>
        <w:pStyle w:val="FootnoteText"/>
      </w:pPr>
      <w:r>
        <w:rPr>
          <w:rStyle w:val="FootnoteReference"/>
        </w:rPr>
        <w:footnoteRef/>
      </w:r>
      <w:r>
        <w:t xml:space="preserve"> Cross-references for "temperate": Mark 5:15; Luke 8:35; Acts 24:25; Rom 12:3; 1Cor 9:25; 2Cor 5:13; Gal 5:23; Titus 1:8; 1Pet 4:7; 2Pet 1:6.</w:t>
      </w:r>
    </w:p>
  </w:footnote>
  <w:footnote w:id="15958">
    <w:p>
      <w:pPr>
        <w:pStyle w:val="FootnoteText"/>
      </w:pPr>
      <w:r>
        <w:rPr>
          <w:rStyle w:val="FootnoteReference"/>
        </w:rPr>
        <w:footnoteRef/>
      </w:r>
      <w:r>
        <w:t xml:space="preserve"> Cross-references for "sound": Titus 1:13.</w:t>
      </w:r>
    </w:p>
  </w:footnote>
  <w:footnote w:id="15959">
    <w:p>
      <w:pPr>
        <w:pStyle w:val="FootnoteText"/>
      </w:pPr>
      <w:r>
        <w:rPr>
          <w:rStyle w:val="FootnoteReference"/>
        </w:rPr>
        <w:footnoteRef/>
      </w:r>
      <w:r>
        <w:t xml:space="preserve"> Cross-references for "in patience": 1Tim 1:5.</w:t>
      </w:r>
    </w:p>
  </w:footnote>
  <w:footnote w:id="15960">
    <w:p>
      <w:pPr>
        <w:pStyle w:val="FootnoteText"/>
      </w:pPr>
      <w:r>
        <w:rPr>
          <w:rStyle w:val="FootnoteReference"/>
        </w:rPr>
        <w:footnoteRef/>
      </w:r>
      <w:r>
        <w:t xml:space="preserve"> Cross-references: Lev 19:32; Job 12:12; Ps 92:14; Prov 16:31; Isa 65:20.</w:t>
      </w:r>
    </w:p>
  </w:footnote>
  <w:footnote w:id="15961">
    <w:p>
      <w:pPr>
        <w:pStyle w:val="FootnoteText"/>
      </w:pPr>
      <w:r>
        <w:rPr>
          <w:rStyle w:val="FootnoteReference"/>
        </w:rPr>
        <w:footnoteRef/>
      </w:r>
      <w:r>
        <w:t xml:space="preserve"> Cross-references for "false accusers": 1Tim 3:8; 1Tim 3:11.</w:t>
      </w:r>
    </w:p>
  </w:footnote>
  <w:footnote w:id="15962">
    <w:p>
      <w:pPr>
        <w:pStyle w:val="FootnoteText"/>
      </w:pPr>
      <w:r>
        <w:rPr>
          <w:rStyle w:val="FootnoteReference"/>
        </w:rPr>
        <w:footnoteRef/>
      </w:r>
      <w:r>
        <w:t xml:space="preserve"> Cross-references for "not given": Titus 1:7.</w:t>
      </w:r>
    </w:p>
  </w:footnote>
  <w:footnote w:id="15963">
    <w:p>
      <w:pPr>
        <w:pStyle w:val="FootnoteText"/>
      </w:pPr>
      <w:r>
        <w:rPr>
          <w:rStyle w:val="FootnoteReference"/>
        </w:rPr>
        <w:footnoteRef/>
      </w:r>
      <w:r>
        <w:t xml:space="preserve"> Cross-references for "teachers": Titus 2:4; Heb 5:12; Rev 2:20.</w:t>
      </w:r>
    </w:p>
  </w:footnote>
  <w:footnote w:id="15964">
    <w:p>
      <w:pPr>
        <w:pStyle w:val="FootnoteText"/>
      </w:pPr>
      <w:r>
        <w:rPr>
          <w:rStyle w:val="FootnoteReference"/>
        </w:rPr>
        <w:footnoteRef/>
      </w:r>
      <w:r>
        <w:t xml:space="preserve"> Cross-references: Rom 16:2; Eph 5:3; 1Tim 2:9-10; 1Tim 3:11; 1Tim 5:5-10; 1Pet 3:3-5.</w:t>
      </w:r>
    </w:p>
  </w:footnote>
  <w:footnote w:id="15965">
    <w:p>
      <w:pPr>
        <w:pStyle w:val="FootnoteText"/>
      </w:pPr>
      <w:r>
        <w:rPr>
          <w:rStyle w:val="FootnoteReference"/>
        </w:rPr>
        <w:footnoteRef/>
      </w:r>
      <w:r>
        <w:t xml:space="preserve"> Cross-references for "sober": Titus 2:2.</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for "discreet": Titus 2:2.</w:t>
      </w:r>
    </w:p>
  </w:footnote>
  <w:footnote w:id="15969">
    <w:p>
      <w:pPr>
        <w:pStyle w:val="FootnoteText"/>
      </w:pPr>
      <w:r>
        <w:rPr>
          <w:rStyle w:val="FootnoteReference"/>
        </w:rPr>
        <w:footnoteRef/>
      </w:r>
      <w:r>
        <w:t xml:space="preserve"> Cross-references for "keepers": Gen 16:8-9; Gen 18:9; Prov 7:11; Prov 31:10-31; 1Tim 5:13.</w:t>
      </w:r>
    </w:p>
  </w:footnote>
  <w:footnote w:id="15970">
    <w:p>
      <w:pPr>
        <w:pStyle w:val="FootnoteText"/>
      </w:pPr>
      <w:r>
        <w:rPr>
          <w:rStyle w:val="FootnoteReference"/>
        </w:rPr>
        <w:footnoteRef/>
      </w:r>
      <w:r>
        <w:t xml:space="preserve"> Cross-references for "good": Acts 9:36; Acts 9:39; 1Tim 5:10.</w:t>
      </w:r>
    </w:p>
  </w:footnote>
  <w:footnote w:id="15971">
    <w:p>
      <w:pPr>
        <w:pStyle w:val="FootnoteText"/>
      </w:pPr>
      <w:r>
        <w:rPr>
          <w:rStyle w:val="FootnoteReference"/>
        </w:rPr>
        <w:footnoteRef/>
      </w:r>
      <w:r>
        <w:t xml:space="preserve"> Cross-references for "obedient": Gen 3:16; 1Cor 11:3; 1Cor 14:34; Eph 5:22-24; Eph 5:33; Col 3:18; 1Tim 2:11-12; 1Pet 3:1-5.</w:t>
      </w:r>
    </w:p>
  </w:footnote>
  <w:footnote w:id="15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for "Young": Job 29:8; Ps 148:12; Eccl 11:9; Eccl 12:1; Joel 2:28; 1Pet 5:5; 1John 2:13.</w:t>
      </w:r>
    </w:p>
  </w:footnote>
  <w:footnote w:id="15976">
    <w:p>
      <w:pPr>
        <w:pStyle w:val="FootnoteText"/>
      </w:pPr>
      <w:r>
        <w:rPr>
          <w:rStyle w:val="FootnoteReference"/>
        </w:rPr>
        <w:footnoteRef/>
      </w:r>
      <w:r>
        <w:t xml:space="preserve"> Cross-references for "sober minded": Titus 2:2.</w:t>
      </w:r>
    </w:p>
  </w:footnote>
  <w:footnote w:id="15977">
    <w:p>
      <w:pPr>
        <w:pStyle w:val="FootnoteText"/>
      </w:pPr>
      <w:r>
        <w:rPr>
          <w:rStyle w:val="FootnoteReference"/>
        </w:rPr>
        <w:footnoteRef/>
      </w:r>
      <w:r>
        <w:t xml:space="preserve"> Cross-references for "gravity":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for "Sound": Mark 12:17; Mark 12:28; Mark 12:32; Mark 12:34; 1Tim 6:3.</w:t>
      </w:r>
    </w:p>
  </w:footnote>
  <w:footnote w:id="15982">
    <w:p>
      <w:pPr>
        <w:pStyle w:val="FootnoteText"/>
      </w:pPr>
      <w:r>
        <w:rPr>
          <w:rStyle w:val="FootnoteReference"/>
        </w:rPr>
        <w:footnoteRef/>
      </w:r>
      <w:r>
        <w:t xml:space="preserve"> Cross-references: Isa 66:5; Luke 13:17; 2Thess 3:14.</w:t>
      </w:r>
    </w:p>
  </w:footnote>
  <w:footnote w:id="15983">
    <w:p>
      <w:pPr>
        <w:pStyle w:val="FootnoteText"/>
      </w:pPr>
      <w:r>
        <w:rPr>
          <w:rStyle w:val="FootnoteReference"/>
        </w:rPr>
        <w:footnoteRef/>
      </w:r>
      <w:r>
        <w:t xml:space="preserve"> Cross-references for "to please": Eph 5:24.</w:t>
      </w:r>
    </w:p>
  </w:footnote>
  <w:footnote w:id="15984">
    <w:p>
      <w:pPr>
        <w:pStyle w:val="FootnoteText"/>
      </w:pPr>
      <w:r>
        <w:rPr>
          <w:rStyle w:val="FootnoteReference"/>
        </w:rPr>
        <w:footnoteRef/>
      </w:r>
      <w:r>
        <w:t xml:space="preserve"> Cross-references: Eph 6:5-8; Col 3:22-25; 1Tim 6:1-2; 1Pet 2:18-25.</w:t>
      </w:r>
    </w:p>
  </w:footnote>
  <w:footnote w:id="15985">
    <w:p>
      <w:pPr>
        <w:pStyle w:val="FootnoteText"/>
      </w:pPr>
      <w:r>
        <w:rPr>
          <w:rStyle w:val="FootnoteReference"/>
        </w:rPr>
        <w:footnoteRef/>
      </w:r>
      <w:r>
        <w:t xml:space="preserve"> Cross-references for "showing": Gen 31:37-38; Gen 39:8-9; 1Sam 22:14; 1Sam 26:23; Ps 101:6; Matt 24:45; Luke 16:10; 1Cor 4:2.</w:t>
      </w:r>
    </w:p>
  </w:footnote>
  <w:footnote w:id="15986">
    <w:p>
      <w:pPr>
        <w:pStyle w:val="FootnoteText"/>
      </w:pPr>
      <w:r>
        <w:rPr>
          <w:rStyle w:val="FootnoteReference"/>
        </w:rPr>
        <w:footnoteRef/>
      </w:r>
      <w:r>
        <w:t xml:space="preserve"> Cross-references for "adorn": Matt 5:16; Eph 4:1; Phil 1:27; Phil 2:15-16; Phil 4:8; 1Pet 2:12; 1Pet 3:16.</w:t>
      </w:r>
    </w:p>
  </w:footnote>
  <w:footnote w:id="15987">
    <w:p>
      <w:pPr>
        <w:pStyle w:val="FootnoteText"/>
      </w:pPr>
      <w:r>
        <w:rPr>
          <w:rStyle w:val="FootnoteReference"/>
        </w:rPr>
        <w:footnoteRef/>
      </w:r>
      <w:r>
        <w:t xml:space="preserve"> Cross-references for "the doctrine": 1Tim 5:17; 1Tim 6:1; 1Tim 6:3; 2John 1:9.</w:t>
      </w:r>
    </w:p>
  </w:footnote>
  <w:footnote w:id="15988">
    <w:p>
      <w:pPr>
        <w:pStyle w:val="FootnoteText"/>
      </w:pPr>
      <w:r>
        <w:rPr>
          <w:rStyle w:val="FootnoteReference"/>
        </w:rPr>
        <w:footnoteRef/>
      </w:r>
      <w:r>
        <w:t xml:space="preserve"> Cross-references: 2Kgs 5:20-24; Luke 16:6-8; John 12:6; Acts 5:2-3.</w:t>
      </w:r>
    </w:p>
  </w:footnote>
  <w:footnote w:id="15989">
    <w:p>
      <w:pPr>
        <w:pStyle w:val="FootnoteText"/>
      </w:pPr>
      <w:r>
        <w:rPr>
          <w:rStyle w:val="FootnoteReference"/>
        </w:rPr>
        <w:footnoteRef/>
      </w:r>
      <w:r>
        <w:t xml:space="preserve"> Cross-references: Isa 12:2; 1Tim 1:1; Titus 1:3.</w:t>
      </w:r>
    </w:p>
  </w:footnote>
  <w:footnote w:id="1599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1">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2">
    <w:p>
      <w:pPr>
        <w:pStyle w:val="FootnoteText"/>
      </w:pPr>
      <w:r>
        <w:rPr>
          <w:rStyle w:val="FootnoteReference"/>
        </w:rPr>
        <w:footnoteRef/>
      </w:r>
      <w:r>
        <w:t xml:space="preserve"> Cross-references for "Teaching": Matt 28:20; John 6:25; 1Thess 4:9; Heb 8:11; 1John 2:27.</w:t>
      </w:r>
    </w:p>
  </w:footnote>
  <w:footnote w:id="1599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5">
    <w:p>
      <w:pPr>
        <w:pStyle w:val="FootnoteText"/>
      </w:pPr>
      <w:r>
        <w:rPr>
          <w:rStyle w:val="FootnoteReference"/>
        </w:rPr>
        <w:footnoteRef/>
      </w:r>
      <w:r>
        <w:t xml:space="preserve"> Cross-references for "soberly": Titus 2:4.</w:t>
      </w:r>
    </w:p>
  </w:footnote>
  <w:footnote w:id="15996">
    <w:p>
      <w:pPr>
        <w:pStyle w:val="FootnoteText"/>
      </w:pPr>
      <w:r>
        <w:rPr>
          <w:rStyle w:val="FootnoteReference"/>
        </w:rPr>
        <w:footnoteRef/>
      </w:r>
      <w:r>
        <w:t xml:space="preserve"> Cross-references for "godly": Ps 4:3; 2Cor 1:12; 2Pet 2:9.</w:t>
      </w:r>
    </w:p>
  </w:footnote>
  <w:footnote w:id="15997">
    <w:p>
      <w:pPr>
        <w:pStyle w:val="FootnoteText"/>
      </w:pPr>
      <w:r>
        <w:rPr>
          <w:rStyle w:val="FootnoteReference"/>
        </w:rPr>
        <w:footnoteRef/>
      </w:r>
      <w:r>
        <w:t xml:space="preserve"> Cross-references for "Looking": 1Cor 1:7; Phil 3:20-21; 2Tim 4:8; 2Pet 3:12-14.</w:t>
      </w:r>
    </w:p>
  </w:footnote>
  <w:footnote w:id="15998">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99">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0">
    <w:p>
      <w:pPr>
        <w:pStyle w:val="FootnoteText"/>
      </w:pPr>
      <w:r>
        <w:rPr>
          <w:rStyle w:val="FootnoteReference"/>
        </w:rPr>
        <w:footnoteRef/>
      </w:r>
      <w:r>
        <w:t xml:space="preserve"> Name meaning: Jesus (Yeshua) — Yahweh saves. He will save His people from their sins.</w:t>
      </w:r>
    </w:p>
  </w:footnote>
  <w:footnote w:id="16001">
    <w:p>
      <w:pPr>
        <w:pStyle w:val="FootnoteText"/>
      </w:pPr>
      <w:r>
        <w:rPr>
          <w:rStyle w:val="FootnoteReference"/>
        </w:rPr>
        <w:footnoteRef/>
      </w:r>
      <w:r>
        <w:t xml:space="preserve"> Personal name: Christ. Personal-name meaning: Christ — anointed. Source form: Christ.</w:t>
      </w:r>
    </w:p>
  </w:footnote>
  <w:footnote w:id="160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3">
    <w:p>
      <w:pPr>
        <w:pStyle w:val="FootnoteText"/>
      </w:pPr>
      <w:r>
        <w:rPr>
          <w:rStyle w:val="FootnoteReference"/>
        </w:rPr>
        <w:footnoteRef/>
      </w:r>
      <w:r>
        <w:t xml:space="preserve"> Cross-references: Titus 3:4; Titus 3:6; 2Pet 3:18; 1John 4:14.</w:t>
      </w:r>
    </w:p>
  </w:footnote>
  <w:footnote w:id="1600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5">
    <w:p>
      <w:pPr>
        <w:pStyle w:val="FootnoteText"/>
      </w:pPr>
      <w:r>
        <w:rPr>
          <w:rStyle w:val="FootnoteReference"/>
        </w:rPr>
        <w:footnoteRef/>
      </w:r>
      <w:r>
        <w:t xml:space="preserve"> Cross-references for "purify": Mal 3:3; Matt 3:12; Acts 15:9; Heb 9:14; Jas 4:8; 1Pet 1:22; 1John 3:2.</w:t>
      </w:r>
    </w:p>
  </w:footnote>
  <w:footnote w:id="16006">
    <w:p>
      <w:pPr>
        <w:pStyle w:val="FootnoteText"/>
      </w:pPr>
      <w:r>
        <w:rPr>
          <w:rStyle w:val="FootnoteReference"/>
        </w:rPr>
        <w:footnoteRef/>
      </w:r>
      <w:r>
        <w:t xml:space="preserve"> Cross-references for "zealous": Num 25:13; Acts 9:36; Eph 2:10; 1Tim 2:10; 1Tim 6:18; Titus 2:7; Titus 3:8; Heb 10:24; 1Pet 2:12.</w:t>
      </w:r>
    </w:p>
  </w:footnote>
  <w:footnote w:id="16007">
    <w:p>
      <w:pPr>
        <w:pStyle w:val="FootnoteText"/>
      </w:pPr>
      <w:r>
        <w:rPr>
          <w:rStyle w:val="FootnoteReference"/>
        </w:rPr>
        <w:footnoteRef/>
      </w:r>
      <w:r>
        <w:t xml:space="preserve"> Cross-references: Acts 15:14; Rom 14:7-8; 2Cor 5:14-15.</w:t>
      </w:r>
    </w:p>
  </w:footnote>
  <w:footnote w:id="16008">
    <w:p>
      <w:pPr>
        <w:pStyle w:val="FootnoteText"/>
      </w:pPr>
      <w:r>
        <w:rPr>
          <w:rStyle w:val="FootnoteReference"/>
        </w:rPr>
        <w:footnoteRef/>
      </w:r>
      <w:r>
        <w:t xml:space="preserve"> Cross-references: Exod 15:16; Exod 19:5-6; Deut 7:6; Deut 14:2; Deut 26:18; Ps 135:4; 1Pet 2:9.</w:t>
      </w:r>
    </w:p>
  </w:footnote>
  <w:footnote w:id="16009">
    <w:p>
      <w:pPr>
        <w:pStyle w:val="FootnoteText"/>
      </w:pPr>
      <w:r>
        <w:rPr>
          <w:rStyle w:val="FootnoteReference"/>
        </w:rPr>
        <w:footnoteRef/>
      </w:r>
      <w:r>
        <w:t xml:space="preserve"> Cross-references for "speak": 2Tim 4:2; Titus 1:13.</w:t>
      </w:r>
    </w:p>
  </w:footnote>
  <w:footnote w:id="16010">
    <w:p>
      <w:pPr>
        <w:pStyle w:val="FootnoteText"/>
      </w:pPr>
      <w:r>
        <w:rPr>
          <w:rStyle w:val="FootnoteReference"/>
        </w:rPr>
        <w:footnoteRef/>
      </w:r>
      <w:r>
        <w:t xml:space="preserve"> Cross-references: 1Tim 4:12.</w:t>
      </w:r>
    </w:p>
  </w:footnote>
  <w:footnote w:id="1601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3">
    <w:p>
      <w:pPr>
        <w:pStyle w:val="FootnoteText"/>
      </w:pPr>
      <w:r>
        <w:rPr>
          <w:rStyle w:val="FootnoteReference"/>
        </w:rPr>
        <w:footnoteRef/>
      </w:r>
      <w:r>
        <w:t xml:space="preserve"> Cross-references: Isa 43:26; 1Tim 4:6; 2Tim 1:6; 2Pet 1:12; 2Pet 3:1-2; Jude 1:5.</w:t>
      </w:r>
    </w:p>
  </w:footnote>
  <w:footnote w:id="1601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6">
    <w:p>
      <w:pPr>
        <w:pStyle w:val="FootnoteText"/>
      </w:pPr>
      <w:r>
        <w:rPr>
          <w:rStyle w:val="FootnoteReference"/>
        </w:rPr>
        <w:footnoteRef/>
      </w:r>
      <w:r>
        <w:t xml:space="preserve"> Cross-references for "all men": 1Cor 9:19; Gal 6:10; 1Thess 5:14-15; 1Pet 2:17.</w:t>
      </w:r>
    </w:p>
  </w:footnote>
  <w:footnote w:id="16017">
    <w:p>
      <w:pPr>
        <w:pStyle w:val="FootnoteText"/>
      </w:pPr>
      <w:r>
        <w:rPr>
          <w:rStyle w:val="FootnoteReference"/>
        </w:rPr>
        <w:footnoteRef/>
      </w:r>
      <w:r>
        <w:t xml:space="preserve"> Cross-references: Prov 19:19; Prov 25:24; 1Tim 3:3; 2Tim 2:24-25.</w:t>
      </w:r>
    </w:p>
  </w:footnote>
  <w:footnote w:id="16018">
    <w:p>
      <w:pPr>
        <w:pStyle w:val="FootnoteText"/>
      </w:pPr>
      <w:r>
        <w:rPr>
          <w:rStyle w:val="FootnoteReference"/>
        </w:rPr>
        <w:footnoteRef/>
      </w:r>
      <w:r>
        <w:t xml:space="preserve"> Cross-references for "foolish": Prov 1:22-23; Prov 8:5; Prov 9:6.</w:t>
      </w:r>
    </w:p>
  </w:footnote>
  <w:footnote w:id="16019">
    <w:p>
      <w:pPr>
        <w:pStyle w:val="FootnoteText"/>
      </w:pPr>
      <w:r>
        <w:rPr>
          <w:rStyle w:val="FootnoteReference"/>
        </w:rPr>
        <w:footnoteRef/>
      </w:r>
      <w:r>
        <w:t xml:space="preserve"> Cross-references for "disobedient": Matt 21:29; Acts 9:1-6; Acts 26:19-20; Eph 2:2; 1Pet 1:14.</w:t>
      </w:r>
    </w:p>
  </w:footnote>
  <w:footnote w:id="16020">
    <w:p>
      <w:pPr>
        <w:pStyle w:val="FootnoteText"/>
      </w:pPr>
      <w:r>
        <w:rPr>
          <w:rStyle w:val="FootnoteReference"/>
        </w:rPr>
        <w:footnoteRef/>
      </w:r>
      <w:r>
        <w:t xml:space="preserve"> Cross-references for "deceived": Isa 44:20; Obad 1:3; Luke 21:8; Gal 6:3; Jas 1:26; Rev 12:9; Rev 13:14.</w:t>
      </w:r>
    </w:p>
  </w:footnote>
  <w:footnote w:id="16021">
    <w:p>
      <w:pPr>
        <w:pStyle w:val="FootnoteText"/>
      </w:pPr>
      <w:r>
        <w:rPr>
          <w:rStyle w:val="FootnoteReference"/>
        </w:rPr>
        <w:footnoteRef/>
      </w:r>
      <w:r>
        <w:t xml:space="preserve"> Cross-references for "serving": John 8:34; Rom 6:17; Rom 6:22.</w:t>
      </w:r>
    </w:p>
  </w:footnote>
  <w:footnote w:id="16022">
    <w:p>
      <w:pPr>
        <w:pStyle w:val="FootnoteText"/>
      </w:pPr>
      <w:r>
        <w:rPr>
          <w:rStyle w:val="FootnoteReference"/>
        </w:rPr>
        <w:footnoteRef/>
      </w:r>
      <w:r>
        <w:t xml:space="preserve"> Cross-references for "living": Rom 1:29-31; 2Cor 12:20; 2Tim 3:2-3.</w:t>
      </w:r>
    </w:p>
  </w:footnote>
  <w:footnote w:id="16023">
    <w:p>
      <w:pPr>
        <w:pStyle w:val="FootnoteText"/>
      </w:pPr>
      <w:r>
        <w:rPr>
          <w:rStyle w:val="FootnoteReference"/>
        </w:rPr>
        <w:footnoteRef/>
      </w:r>
      <w:r>
        <w:t xml:space="preserve"> Cross-references for "hateful": Ps 36:2; Rev 18:2.</w:t>
      </w:r>
    </w:p>
  </w:footnote>
  <w:footnote w:id="16024">
    <w:p>
      <w:pPr>
        <w:pStyle w:val="FootnoteText"/>
      </w:pPr>
      <w:r>
        <w:rPr>
          <w:rStyle w:val="FootnoteReference"/>
        </w:rPr>
        <w:footnoteRef/>
      </w:r>
      <w:r>
        <w:t xml:space="preserve"> Cross-references: Rom 3:9-20; 1Cor 6:9-11; Eph 2:1-3; Col 1:21; Col 3:7; 1Pet 4:1-3.</w:t>
      </w:r>
    </w:p>
  </w:footnote>
  <w:footnote w:id="16025">
    <w:p>
      <w:pPr>
        <w:pStyle w:val="FootnoteText"/>
      </w:pPr>
      <w:r>
        <w:rPr>
          <w:rStyle w:val="FootnoteReference"/>
        </w:rPr>
        <w:footnoteRef/>
      </w:r>
      <w:r>
        <w:t xml:space="preserve"> Cross-references for "the kindness": Rom 5:20-21; Eph 2:4-10; Titus 2:11.</w:t>
      </w:r>
    </w:p>
  </w:footnote>
  <w:footnote w:id="16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7">
    <w:p>
      <w:pPr>
        <w:pStyle w:val="FootnoteText"/>
      </w:pPr>
      <w:r>
        <w:rPr>
          <w:rStyle w:val="FootnoteReference"/>
        </w:rPr>
        <w:footnoteRef/>
      </w:r>
      <w:r>
        <w:t xml:space="preserve"> Cross-references for "appeared": 2Tim 1:10; Titus 2:11; Heb 9:26.</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1Tim 1:1; 1Tim 2:3; 1Tim 4:10; Titus 1:3; Titus 2:10.</w:t>
      </w:r>
    </w:p>
  </w:footnote>
  <w:footnote w:id="1603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2">
    <w:p>
      <w:pPr>
        <w:pStyle w:val="FootnoteText"/>
      </w:pPr>
      <w:r>
        <w:rPr>
          <w:rStyle w:val="FootnoteReference"/>
        </w:rPr>
        <w:footnoteRef/>
      </w:r>
      <w:r>
        <w:t xml:space="preserve"> Cross-references for "washing": John 3:3-5; 1Cor 6:11; Eph 5:26; 1Pet 3:21.</w:t>
      </w:r>
    </w:p>
  </w:footnote>
  <w:footnote w:id="16033">
    <w:p>
      <w:pPr>
        <w:pStyle w:val="FootnoteText"/>
      </w:pPr>
      <w:r>
        <w:rPr>
          <w:rStyle w:val="FootnoteReference"/>
        </w:rPr>
        <w:footnoteRef/>
      </w:r>
      <w:r>
        <w:t xml:space="preserve"> Cross-references for "renewing": Ps 51:10; Rom 12:2; Eph 4:23; Col 3:10; Heb 6:6.</w:t>
      </w:r>
    </w:p>
  </w:footnote>
  <w:footnote w:id="16034">
    <w:p>
      <w:pPr>
        <w:pStyle w:val="FootnoteText"/>
      </w:pPr>
      <w:r>
        <w:rPr>
          <w:rStyle w:val="FootnoteReference"/>
        </w:rPr>
        <w:footnoteRef/>
      </w:r>
      <w:r>
        <w:t xml:space="preserve"> Cross-references for "he shed": Prov 1:23; Isa 32:15; Isa 44:3; Ezek 36:25; Joel 2:28; John 1:16; John 7:37; Acts 2:33; Acts 10:45; Rom 5:5.</w:t>
      </w:r>
    </w:p>
  </w:footnote>
  <w:footnote w:id="16035">
    <w:p>
      <w:pPr>
        <w:pStyle w:val="FootnoteText"/>
      </w:pPr>
      <w:r>
        <w:rPr>
          <w:rStyle w:val="FootnoteReference"/>
        </w:rPr>
        <w:footnoteRef/>
      </w:r>
      <w:r>
        <w:t xml:space="preserve"> Cross-references for "abundantly": Eph 3:8; Eph 4:2.</w:t>
      </w:r>
    </w:p>
  </w:footnote>
  <w:footnote w:id="16036">
    <w:p>
      <w:pPr>
        <w:pStyle w:val="FootnoteText"/>
      </w:pPr>
      <w:r>
        <w:rPr>
          <w:rStyle w:val="FootnoteReference"/>
        </w:rPr>
        <w:footnoteRef/>
      </w:r>
      <w:r>
        <w:t xml:space="preserve"> Name meaning: Jesus (Yeshua) — Yahweh saves. He will save His people from their sins.</w:t>
      </w:r>
    </w:p>
  </w:footnote>
  <w:footnote w:id="16037">
    <w:p>
      <w:pPr>
        <w:pStyle w:val="FootnoteText"/>
      </w:pPr>
      <w:r>
        <w:rPr>
          <w:rStyle w:val="FootnoteReference"/>
        </w:rPr>
        <w:footnoteRef/>
      </w:r>
      <w:r>
        <w:t xml:space="preserve"> Personal name: Christ. Personal-name meaning: Christ — anointed. Source form: Christ.</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for "made": Rom 8:17; Rom 8:23-24; Gal 3:29; Gal 4:7; Heb 6:17; Heb 11:7; Heb 11:9; Jas 2:5; 1Pet 3:7.</w:t>
      </w:r>
    </w:p>
  </w:footnote>
  <w:footnote w:id="16040">
    <w:p>
      <w:pPr>
        <w:pStyle w:val="FootnoteText"/>
      </w:pPr>
      <w:r>
        <w:rPr>
          <w:rStyle w:val="FootnoteReference"/>
        </w:rPr>
        <w:footnoteRef/>
      </w:r>
      <w:r>
        <w:t xml:space="preserve"> Cross-references for "hope": Titus 1:2; Titus 2:13.</w:t>
      </w:r>
    </w:p>
  </w:footnote>
  <w:footnote w:id="16041">
    <w:p>
      <w:pPr>
        <w:pStyle w:val="FootnoteText"/>
      </w:pPr>
      <w:r>
        <w:rPr>
          <w:rStyle w:val="FootnoteReference"/>
        </w:rPr>
        <w:footnoteRef/>
      </w:r>
      <w:r>
        <w:t xml:space="preserve"> Cross-references for "a faithful": 1Tim 1:15; Titus 1:9.</w:t>
      </w:r>
    </w:p>
  </w:footnote>
  <w:footnote w:id="16042">
    <w:p>
      <w:pPr>
        <w:pStyle w:val="FootnoteText"/>
      </w:pPr>
      <w:r>
        <w:rPr>
          <w:rStyle w:val="FootnoteReference"/>
        </w:rPr>
        <w:footnoteRef/>
      </w:r>
      <w:r>
        <w:t xml:space="preserve"> Cross-references for "good": Job 22:2; Job 35:7-8; Ps 16:2-3; 2Cor 9:12-15; Phlm 1:11.</w:t>
      </w:r>
    </w:p>
  </w:footnote>
  <w:footnote w:id="16043">
    <w:p>
      <w:pPr>
        <w:pStyle w:val="FootnoteText"/>
      </w:pPr>
      <w:r>
        <w:rPr>
          <w:rStyle w:val="FootnoteReference"/>
        </w:rPr>
        <w:footnoteRef/>
      </w:r>
      <w:r>
        <w:t xml:space="preserve"> Cross-references: Prov 21:28; Acts 12:15; 2Cor 4:13.</w:t>
      </w:r>
    </w:p>
  </w:footnote>
  <w:footnote w:id="16044">
    <w:p>
      <w:pPr>
        <w:pStyle w:val="FootnoteText"/>
      </w:pPr>
      <w:r>
        <w:rPr>
          <w:rStyle w:val="FootnoteReference"/>
        </w:rPr>
        <w:footnoteRef/>
      </w:r>
      <w:r>
        <w:t xml:space="preserve"> Cross-references: Titus 2:14; Titus 3:1; Titus 3:14.</w:t>
      </w:r>
    </w:p>
  </w:footnote>
  <w:footnote w:id="16045">
    <w:p>
      <w:pPr>
        <w:pStyle w:val="FootnoteText"/>
      </w:pPr>
      <w:r>
        <w:rPr>
          <w:rStyle w:val="FootnoteReference"/>
        </w:rPr>
        <w:footnoteRef/>
      </w:r>
      <w:r>
        <w:t xml:space="preserve"> Cross-references for "avoid": 1Tim 1:3-7; 1Tim 4:7; 2Tim 2:23; Titus 1:14.</w:t>
      </w:r>
    </w:p>
  </w:footnote>
  <w:footnote w:id="16046">
    <w:p>
      <w:pPr>
        <w:pStyle w:val="FootnoteText"/>
      </w:pPr>
      <w:r>
        <w:rPr>
          <w:rStyle w:val="FootnoteReference"/>
        </w:rPr>
        <w:footnoteRef/>
      </w:r>
      <w:r>
        <w:t xml:space="preserve"> Cross-references: Job 15:3; 1Cor 8:1; 1Cor 13:2; 2Tim 2:14.</w:t>
      </w:r>
    </w:p>
  </w:footnote>
  <w:footnote w:id="16047">
    <w:p>
      <w:pPr>
        <w:pStyle w:val="FootnoteText"/>
      </w:pPr>
      <w:r>
        <w:rPr>
          <w:rStyle w:val="FootnoteReference"/>
        </w:rPr>
        <w:footnoteRef/>
      </w:r>
      <w:r>
        <w:t xml:space="preserve"> Cross-references for "heretic": 1Cor 11:19; Gal 5:20; 2Pet 2:1.</w:t>
      </w:r>
    </w:p>
  </w:footnote>
  <w:footnote w:id="16048">
    <w:p>
      <w:pPr>
        <w:pStyle w:val="FootnoteText"/>
      </w:pPr>
      <w:r>
        <w:rPr>
          <w:rStyle w:val="FootnoteReference"/>
        </w:rPr>
        <w:footnoteRef/>
      </w:r>
      <w:r>
        <w:t xml:space="preserve"> Cross-references for "reject": Rom 16:17; 1Cor 5:4-13; Gal 5:12; 2Thess 3:6; 2Thess 3:14; 2Tim 3:5; 2John 1:10.</w:t>
      </w:r>
    </w:p>
  </w:footnote>
  <w:footnote w:id="16049">
    <w:p>
      <w:pPr>
        <w:pStyle w:val="FootnoteText"/>
      </w:pPr>
      <w:r>
        <w:rPr>
          <w:rStyle w:val="FootnoteReference"/>
        </w:rPr>
        <w:footnoteRef/>
      </w:r>
      <w:r>
        <w:t xml:space="preserve"> Cross-references for "is subverted": Acts 15:24; 1Tim 1:19-20; 2Tim 2:14; Titus 1:11; Heb 10:26.</w:t>
      </w:r>
    </w:p>
  </w:footnote>
  <w:footnote w:id="16050">
    <w:p>
      <w:pPr>
        <w:pStyle w:val="FootnoteText"/>
      </w:pPr>
      <w:r>
        <w:rPr>
          <w:rStyle w:val="FootnoteReference"/>
        </w:rPr>
        <w:footnoteRef/>
      </w:r>
      <w:r>
        <w:t xml:space="preserve"> Name meaning: Artemas (Artemas) — Gift of Artemis. Faithful coworker Paul sent to Crete.</w:t>
      </w:r>
    </w:p>
  </w:footnote>
  <w:footnote w:id="16051">
    <w:p>
      <w:pPr>
        <w:pStyle w:val="FootnoteText"/>
      </w:pPr>
      <w:r>
        <w:rPr>
          <w:rStyle w:val="FootnoteReference"/>
        </w:rPr>
        <w:footnoteRef/>
      </w:r>
      <w:r>
        <w:t xml:space="preserve"> Name meaning: Tychicus (Tychikos) — Fortunate; chance. Trusted messenger who carried Paul’s letters.</w:t>
      </w:r>
    </w:p>
  </w:footnote>
  <w:footnote w:id="16052">
    <w:p>
      <w:pPr>
        <w:pStyle w:val="FootnoteText"/>
      </w:pPr>
      <w:r>
        <w:rPr>
          <w:rStyle w:val="FootnoteReference"/>
        </w:rPr>
        <w:footnoteRef/>
      </w:r>
      <w:r>
        <w:t xml:space="preserve"> Place name: Nicopolis. Place-name meaning: Nicopolis — the city of victory. Source form: Nicopolis. Greek form: νικοπολιν.</w:t>
      </w:r>
    </w:p>
  </w:footnote>
  <w:footnote w:id="16053">
    <w:p>
      <w:pPr>
        <w:pStyle w:val="FootnoteText"/>
      </w:pPr>
      <w:r>
        <w:rPr>
          <w:rStyle w:val="FootnoteReference"/>
        </w:rPr>
        <w:footnoteRef/>
      </w:r>
      <w:r>
        <w:t xml:space="preserve"> Cross-references for "Tychicus": Acts 20:4; 2Tim 4:12.</w:t>
      </w:r>
    </w:p>
  </w:footnote>
  <w:footnote w:id="16054">
    <w:p>
      <w:pPr>
        <w:pStyle w:val="FootnoteText"/>
      </w:pPr>
      <w:r>
        <w:rPr>
          <w:rStyle w:val="FootnoteReference"/>
        </w:rPr>
        <w:footnoteRef/>
      </w:r>
      <w:r>
        <w:t xml:space="preserve"> Cross-references: 2Tim 4:9; 2Tim 4:21.</w:t>
      </w:r>
    </w:p>
  </w:footnote>
  <w:footnote w:id="16055">
    <w:p>
      <w:pPr>
        <w:pStyle w:val="FootnoteText"/>
      </w:pPr>
      <w:r>
        <w:rPr>
          <w:rStyle w:val="FootnoteReference"/>
        </w:rPr>
        <w:footnoteRef/>
      </w:r>
      <w:r>
        <w:t xml:space="preserve"> Cross-references: 1Cor 16:6; 1Cor 16:8-9.</w:t>
      </w:r>
    </w:p>
  </w:footnote>
  <w:footnote w:id="16056">
    <w:p>
      <w:pPr>
        <w:pStyle w:val="FootnoteText"/>
      </w:pPr>
      <w:r>
        <w:rPr>
          <w:rStyle w:val="FootnoteReference"/>
        </w:rPr>
        <w:footnoteRef/>
      </w:r>
      <w:r>
        <w:t xml:space="preserve"> Name meaning: Zenas (Zenas) — Living. Lawyer who traveled with Apollos.</w:t>
      </w:r>
    </w:p>
  </w:footnote>
  <w:footnote w:id="16057">
    <w:p>
      <w:pPr>
        <w:pStyle w:val="FootnoteText"/>
      </w:pPr>
      <w:r>
        <w:rPr>
          <w:rStyle w:val="FootnoteReference"/>
        </w:rPr>
        <w:footnoteRef/>
      </w:r>
      <w:r>
        <w:t xml:space="preserve"> Cross-references for "the lawyer": Matt 22:35; Luke 7:30; Luke 10:25; Luke 11:45; Luke 11:52; Luke 14:3.</w:t>
      </w:r>
    </w:p>
  </w:footnote>
  <w:footnote w:id="16058">
    <w:p>
      <w:pPr>
        <w:pStyle w:val="FootnoteText"/>
      </w:pPr>
      <w:r>
        <w:rPr>
          <w:rStyle w:val="FootnoteReference"/>
        </w:rPr>
        <w:footnoteRef/>
      </w:r>
      <w:r>
        <w:t xml:space="preserve"> Name meaning: Apollos (Apollos) — Destroyer; of Apollo. Mighty preacher whose eloquence was refined.</w:t>
      </w:r>
    </w:p>
  </w:footnote>
  <w:footnote w:id="16059">
    <w:p>
      <w:pPr>
        <w:pStyle w:val="FootnoteText"/>
      </w:pPr>
      <w:r>
        <w:rPr>
          <w:rStyle w:val="FootnoteReference"/>
        </w:rPr>
        <w:footnoteRef/>
      </w:r>
      <w:r>
        <w:t xml:space="preserve"> Cross-references for "Apollos": Acts 18:24.</w:t>
      </w:r>
    </w:p>
  </w:footnote>
  <w:footnote w:id="16060">
    <w:p>
      <w:pPr>
        <w:pStyle w:val="FootnoteText"/>
      </w:pPr>
      <w:r>
        <w:rPr>
          <w:rStyle w:val="FootnoteReference"/>
        </w:rPr>
        <w:footnoteRef/>
      </w:r>
      <w:r>
        <w:t xml:space="preserve"> Cross-references: Acts 21:5; Acts 28:10; Rom 15:24; 1Cor 16:11; 3John 1:6-8.</w:t>
      </w:r>
    </w:p>
  </w:footnote>
  <w:footnote w:id="16061">
    <w:p>
      <w:pPr>
        <w:pStyle w:val="FootnoteText"/>
      </w:pPr>
      <w:r>
        <w:rPr>
          <w:rStyle w:val="FootnoteReference"/>
        </w:rPr>
        <w:footnoteRef/>
      </w:r>
      <w:r>
        <w:t xml:space="preserve"> Cross-references for "learn": Titus 3:8.</w:t>
      </w:r>
    </w:p>
  </w:footnote>
  <w:footnote w:id="16062">
    <w:p>
      <w:pPr>
        <w:pStyle w:val="FootnoteText"/>
      </w:pPr>
      <w:r>
        <w:rPr>
          <w:rStyle w:val="FootnoteReference"/>
        </w:rPr>
        <w:footnoteRef/>
      </w:r>
      <w:r>
        <w:t xml:space="preserve"> Cross-references for "maintain good works": Acts 18:3; Acts 20:35; Eph 4:28; 1Thess 2:9; 2Thess 3:8.</w:t>
      </w:r>
    </w:p>
  </w:footnote>
  <w:footnote w:id="16063">
    <w:p>
      <w:pPr>
        <w:pStyle w:val="FootnoteText"/>
      </w:pPr>
      <w:r>
        <w:rPr>
          <w:rStyle w:val="FootnoteReference"/>
        </w:rPr>
        <w:footnoteRef/>
      </w:r>
      <w:r>
        <w:t xml:space="preserve"> Cross-references for "with me": Rom 16:21-24.</w:t>
      </w:r>
    </w:p>
  </w:footnote>
  <w:footnote w:id="16064">
    <w:p>
      <w:pPr>
        <w:pStyle w:val="FootnoteText"/>
      </w:pPr>
      <w:r>
        <w:rPr>
          <w:rStyle w:val="FootnoteReference"/>
        </w:rPr>
        <w:footnoteRef/>
      </w:r>
      <w:r>
        <w:t xml:space="preserve"> Cross-references for "Greet": Rom 16:1-20.</w:t>
      </w:r>
    </w:p>
  </w:footnote>
  <w:footnote w:id="16065">
    <w:p>
      <w:pPr>
        <w:pStyle w:val="FootnoteText"/>
      </w:pPr>
      <w:r>
        <w:rPr>
          <w:rStyle w:val="FootnoteReference"/>
        </w:rPr>
        <w:footnoteRef/>
      </w:r>
      <w:r>
        <w:t xml:space="preserve"> Cross-references for "love": Gal 5:6; Eph 6:23; 1Tim 1:5; Phlm 1:5; 2John 1:1-2; 3John 1:1.</w:t>
      </w:r>
    </w:p>
  </w:footnote>
  <w:footnote w:id="16066">
    <w:p>
      <w:pPr>
        <w:pStyle w:val="FootnoteText"/>
      </w:pPr>
      <w:r>
        <w:rPr>
          <w:rStyle w:val="FootnoteReference"/>
        </w:rPr>
        <w:footnoteRef/>
      </w:r>
      <w:r>
        <w:t xml:space="preserve"> Cross-references for "Grace": 1Cor 16:23; Eph 6:24; 2Tim 4:22; Heb 13:25.</w:t>
      </w:r>
    </w:p>
  </w:footnote>
  <w:footnote w:id="16067">
    <w:p>
      <w:pPr>
        <w:pStyle w:val="FootnoteText"/>
      </w:pPr>
      <w:r>
        <w:rPr>
          <w:rStyle w:val="FootnoteReference"/>
        </w:rPr>
        <w:footnoteRef/>
      </w:r>
      <w:r>
        <w:t xml:space="preserve"> Name meaning: Paul (Paulus) — Small; humble. Changed from Saul to Paul, the humble apostle to the Gentiles.</w:t>
      </w:r>
    </w:p>
  </w:footnote>
  <w:footnote w:id="16068">
    <w:p>
      <w:pPr>
        <w:pStyle w:val="FootnoteText"/>
      </w:pPr>
      <w:r>
        <w:rPr>
          <w:rStyle w:val="FootnoteReference"/>
        </w:rPr>
        <w:footnoteRef/>
      </w:r>
      <w:r>
        <w:t xml:space="preserve"> Cross-references for "a prisoner": Eph 3:1; Eph 4:1; Eph 6:20; 2Tim 1:8; Phlm 1:9.</w:t>
      </w:r>
    </w:p>
  </w:footnote>
  <w:footnote w:id="16069">
    <w:p>
      <w:pPr>
        <w:pStyle w:val="FootnoteText"/>
      </w:pPr>
      <w:r>
        <w:rPr>
          <w:rStyle w:val="FootnoteReference"/>
        </w:rPr>
        <w:footnoteRef/>
      </w:r>
      <w:r>
        <w:t xml:space="preserve"> Name meaning: Jesus (Yeshua) — Yahweh saves. He will save His people from their sins.</w:t>
      </w:r>
    </w:p>
  </w:footnote>
  <w:footnote w:id="16070">
    <w:p>
      <w:pPr>
        <w:pStyle w:val="FootnoteText"/>
      </w:pPr>
      <w:r>
        <w:rPr>
          <w:rStyle w:val="FootnoteReference"/>
        </w:rPr>
        <w:footnoteRef/>
      </w:r>
      <w:r>
        <w:t xml:space="preserve"> Personal name: Christ. Personal-name meaning: Christ — anointed. Source form: Christ.</w:t>
      </w:r>
    </w:p>
  </w:footnote>
  <w:footnote w:id="16071">
    <w:p>
      <w:pPr>
        <w:pStyle w:val="FootnoteText"/>
      </w:pPr>
      <w:r>
        <w:rPr>
          <w:rStyle w:val="FootnoteReference"/>
        </w:rPr>
        <w:footnoteRef/>
      </w:r>
      <w:r>
        <w:t xml:space="preserve"> Name meaning: Timothy (Timotheos) — Honoring God. Paul’s faithful son in the faith.</w:t>
      </w:r>
    </w:p>
  </w:footnote>
  <w:footnote w:id="16072">
    <w:p>
      <w:pPr>
        <w:pStyle w:val="FootnoteText"/>
      </w:pPr>
      <w:r>
        <w:rPr>
          <w:rStyle w:val="FootnoteReference"/>
        </w:rPr>
        <w:footnoteRef/>
      </w:r>
      <w:r>
        <w:t xml:space="preserve"> Name meaning: Philemon (Philemon) — Affectionate. Showed affectionate forgiveness to Onesimus.</w:t>
      </w:r>
    </w:p>
  </w:footnote>
  <w:footnote w:id="16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5">
    <w:p>
      <w:pPr>
        <w:pStyle w:val="FootnoteText"/>
      </w:pPr>
      <w:r>
        <w:rPr>
          <w:rStyle w:val="FootnoteReference"/>
        </w:rPr>
        <w:footnoteRef/>
      </w:r>
      <w:r>
        <w:t xml:space="preserve"> Cross-references for "Timothy": 2Cor 1:1; Col 1:1; 2Thess 1:1.</w:t>
      </w:r>
    </w:p>
  </w:footnote>
  <w:footnote w:id="16076">
    <w:p>
      <w:pPr>
        <w:pStyle w:val="FootnoteText"/>
      </w:pPr>
      <w:r>
        <w:rPr>
          <w:rStyle w:val="FootnoteReference"/>
        </w:rPr>
        <w:footnoteRef/>
      </w:r>
      <w:r>
        <w:t xml:space="preserve"> Cross-references for "Philemon": 1Cor 3:9; Phil 2:25; Phil 4:3; Col 4:11; 1Thess 3:2; Phlm 1:24; G3682; G5371; G682; G751.</w:t>
      </w:r>
    </w:p>
  </w:footnote>
  <w:footnote w:id="16077">
    <w:p>
      <w:pPr>
        <w:pStyle w:val="FootnoteText"/>
      </w:pPr>
      <w:r>
        <w:rPr>
          <w:rStyle w:val="FootnoteReference"/>
        </w:rPr>
        <w:footnoteRef/>
      </w:r>
      <w:r>
        <w:t xml:space="preserve"> Name meaning: Apphia (Apphia) — Productive; increasing. Hostess connected with a growing house church.</w:t>
      </w:r>
    </w:p>
  </w:footnote>
  <w:footnote w:id="16078">
    <w:p>
      <w:pPr>
        <w:pStyle w:val="FootnoteText"/>
      </w:pPr>
      <w:r>
        <w:rPr>
          <w:rStyle w:val="FootnoteReference"/>
        </w:rPr>
        <w:footnoteRef/>
      </w:r>
      <w:r>
        <w:t xml:space="preserve"> Name meaning: Archippus (Archippos) — Master of the horse. Called to fulfill his ministry.</w:t>
      </w:r>
    </w:p>
  </w:footnote>
  <w:footnote w:id="16079">
    <w:p>
      <w:pPr>
        <w:pStyle w:val="FootnoteText"/>
      </w:pPr>
      <w:r>
        <w:rPr>
          <w:rStyle w:val="FootnoteReference"/>
        </w:rPr>
        <w:footnoteRef/>
      </w:r>
      <w:r>
        <w:t xml:space="preserve"> Cross-references for "Archippus": Col 4:17.</w:t>
      </w:r>
    </w:p>
  </w:footnote>
  <w:footnote w:id="16080">
    <w:p>
      <w:pPr>
        <w:pStyle w:val="FootnoteText"/>
      </w:pPr>
      <w:r>
        <w:rPr>
          <w:rStyle w:val="FootnoteReference"/>
        </w:rPr>
        <w:footnoteRef/>
      </w:r>
      <w:r>
        <w:t xml:space="preserve"> Cross-references: Phil 2:25; 2Tim 2:3-4.</w:t>
      </w:r>
    </w:p>
  </w:footnote>
  <w:footnote w:id="16081">
    <w:p>
      <w:pPr>
        <w:pStyle w:val="FootnoteText"/>
      </w:pPr>
      <w:r>
        <w:rPr>
          <w:rStyle w:val="FootnoteReference"/>
        </w:rPr>
        <w:footnoteRef/>
      </w:r>
      <w:r>
        <w:t xml:space="preserve"> Cross-references: Rom 16:5; 1Cor 16:19; Col 4:15.</w:t>
      </w:r>
    </w:p>
  </w:footnote>
  <w:footnote w:id="16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Rom 1:7; 2Cor 13:14; Eph 1:2.</w:t>
      </w:r>
    </w:p>
  </w:footnote>
  <w:footnote w:id="16086">
    <w:p>
      <w:pPr>
        <w:pStyle w:val="FootnoteText"/>
      </w:pPr>
      <w:r>
        <w:rPr>
          <w:rStyle w:val="FootnoteReference"/>
        </w:rPr>
        <w:footnoteRef/>
      </w:r>
      <w:r>
        <w:t xml:space="preserve"> Cross-references: Rom 1:8; Eph 1:16; Phil 1:3; Col 1:3; 1Thess 1:2; 2Thess 1:3; 2Tim 1:3.</w:t>
      </w:r>
    </w:p>
  </w:footnote>
  <w:footnote w:id="16087">
    <w:p>
      <w:pPr>
        <w:pStyle w:val="FootnoteText"/>
      </w:pPr>
      <w:r>
        <w:rPr>
          <w:rStyle w:val="FootnoteReference"/>
        </w:rPr>
        <w:footnoteRef/>
      </w:r>
      <w:r>
        <w:t xml:space="preserve"> Cross-references for "Hearing": Gal 5:6; Eph 1:15; Col 1:4.</w:t>
      </w:r>
    </w:p>
  </w:footnote>
  <w:footnote w:id="16088">
    <w:p>
      <w:pPr>
        <w:pStyle w:val="FootnoteText"/>
      </w:pPr>
      <w:r>
        <w:rPr>
          <w:rStyle w:val="FootnoteReference"/>
        </w:rPr>
        <w:footnoteRef/>
      </w:r>
      <w:r>
        <w:t xml:space="preserve"> Cross-references for "toward the Lord": Ps 16:3; Acts 9:39-41; Rom 12:13; Rom 15:25-26; 1Cor 16:1; Phlm 1:7; 1John 3:23; 1John 5:1-2.</w:t>
      </w:r>
    </w:p>
  </w:footnote>
  <w:footnote w:id="16089">
    <w:p>
      <w:pPr>
        <w:pStyle w:val="FootnoteText"/>
      </w:pPr>
      <w:r>
        <w:rPr>
          <w:rStyle w:val="FootnoteReference"/>
        </w:rPr>
        <w:footnoteRef/>
      </w:r>
      <w:r>
        <w:t xml:space="preserve"> Cross-references for "the communication": 2Cor 9:12-14; Phil 1:9-11; Titus 3:14; Heb 6:10; Jas 2:14; Jas 2:17.</w:t>
      </w:r>
    </w:p>
  </w:footnote>
  <w:footnote w:id="16090">
    <w:p>
      <w:pPr>
        <w:pStyle w:val="FootnoteText"/>
      </w:pPr>
      <w:r>
        <w:rPr>
          <w:rStyle w:val="FootnoteReference"/>
        </w:rPr>
        <w:footnoteRef/>
      </w:r>
      <w:r>
        <w:t xml:space="preserve"> Cross-references for "the acknowledging": Matt 5:16; 1Cor 14:25; Phil 4:8; 1Pet 1:5-8; 1Pet 2:12; 1Pet 3:1; 1Pet 3:16.</w:t>
      </w:r>
    </w:p>
  </w:footnote>
  <w:footnote w:id="16091">
    <w:p>
      <w:pPr>
        <w:pStyle w:val="FootnoteText"/>
      </w:pPr>
      <w:r>
        <w:rPr>
          <w:rStyle w:val="FootnoteReference"/>
        </w:rPr>
        <w:footnoteRef/>
      </w:r>
      <w:r>
        <w:t xml:space="preserve"> Cross-references for "in you": 2Pet 1:8.</w:t>
      </w:r>
    </w:p>
  </w:footnote>
  <w:footnote w:id="16092">
    <w:p>
      <w:pPr>
        <w:pStyle w:val="FootnoteText"/>
      </w:pPr>
      <w:r>
        <w:rPr>
          <w:rStyle w:val="FootnoteReference"/>
        </w:rPr>
        <w:footnoteRef/>
      </w:r>
      <w:r>
        <w:t xml:space="preserve"> Cross-references for "great joy": 1Thess 1:3; 1Thess 2:13; 1Thess 2:19; 1Thess 3:9; 2John 1:4; 3John 1:3-6.</w:t>
      </w:r>
    </w:p>
  </w:footnote>
  <w:footnote w:id="16093">
    <w:p>
      <w:pPr>
        <w:pStyle w:val="FootnoteText"/>
      </w:pPr>
      <w:r>
        <w:rPr>
          <w:rStyle w:val="FootnoteReference"/>
        </w:rPr>
        <w:footnoteRef/>
      </w:r>
      <w:r>
        <w:t xml:space="preserve"> Cross-references: 2Cor 7:13; 2Tim 1:16; Phlm 1:20.</w:t>
      </w:r>
    </w:p>
  </w:footnote>
  <w:footnote w:id="16094">
    <w:p>
      <w:pPr>
        <w:pStyle w:val="FootnoteText"/>
      </w:pPr>
      <w:r>
        <w:rPr>
          <w:rStyle w:val="FootnoteReference"/>
        </w:rPr>
        <w:footnoteRef/>
      </w:r>
      <w:r>
        <w:t xml:space="preserve"> Cross-references for "bold": 2Cor 3:12; 2Cor 10:1-2; 2Cor 11:21; 1Thess 2:2; 1Thess 2:6.</w:t>
      </w:r>
    </w:p>
  </w:footnote>
  <w:footnote w:id="16095">
    <w:p>
      <w:pPr>
        <w:pStyle w:val="FootnoteText"/>
      </w:pPr>
      <w:r>
        <w:rPr>
          <w:rStyle w:val="FootnoteReference"/>
        </w:rPr>
        <w:footnoteRef/>
      </w:r>
      <w:r>
        <w:t xml:space="preserve"> Cross-references: 2Cor 10:8.</w:t>
      </w:r>
    </w:p>
  </w:footnote>
  <w:footnote w:id="16096">
    <w:p>
      <w:pPr>
        <w:pStyle w:val="FootnoteText"/>
      </w:pPr>
      <w:r>
        <w:rPr>
          <w:rStyle w:val="FootnoteReference"/>
        </w:rPr>
        <w:footnoteRef/>
      </w:r>
      <w:r>
        <w:t xml:space="preserve"> Cross-references for "love's sake": Rom 12:1; 2Cor 5:20; 2Cor 6:1; Eph 4:1; Heb 13:19; 1Pet 2:11.</w:t>
      </w:r>
    </w:p>
  </w:footnote>
  <w:footnote w:id="16097">
    <w:p>
      <w:pPr>
        <w:pStyle w:val="FootnoteText"/>
      </w:pPr>
      <w:r>
        <w:rPr>
          <w:rStyle w:val="FootnoteReference"/>
        </w:rPr>
        <w:footnoteRef/>
      </w:r>
      <w:r>
        <w:t xml:space="preserve"> Cross-references for "Paul": Ps 71:9; Ps 71:18; Prov 16:31; Isa 46:4.</w:t>
      </w:r>
    </w:p>
  </w:footnote>
  <w:footnote w:id="16098">
    <w:p>
      <w:pPr>
        <w:pStyle w:val="FootnoteText"/>
      </w:pPr>
      <w:r>
        <w:rPr>
          <w:rStyle w:val="FootnoteReference"/>
        </w:rPr>
        <w:footnoteRef/>
      </w:r>
      <w:r>
        <w:t xml:space="preserve"> Cross-references for "prisoner": Eph 3:1; Eph 4:1; Phlm 1:1.</w:t>
      </w:r>
    </w:p>
  </w:footnote>
  <w:footnote w:id="16099">
    <w:p>
      <w:pPr>
        <w:pStyle w:val="FootnoteText"/>
      </w:pPr>
      <w:r>
        <w:rPr>
          <w:rStyle w:val="FootnoteReference"/>
        </w:rPr>
        <w:footnoteRef/>
      </w:r>
      <w:r>
        <w:t xml:space="preserve"> Cross-references for "my son": 2Sam 9:1-7; 2Sam 18:5; 2Sam 19:37-38; Mark 9:17; 1Tim 1:2; Titus 1:4.</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for "Onesimus": Col 4:9.</w:t>
      </w:r>
    </w:p>
  </w:footnote>
  <w:footnote w:id="16102">
    <w:p>
      <w:pPr>
        <w:pStyle w:val="FootnoteText"/>
      </w:pPr>
      <w:r>
        <w:rPr>
          <w:rStyle w:val="FootnoteReference"/>
        </w:rPr>
        <w:footnoteRef/>
      </w:r>
      <w:r>
        <w:t xml:space="preserve"> Cross-references for "profitable": Luke 15:24; Luke 15:32; 2Tim 4:11.</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Matt 6:14-15; Matt 18:21-35; Mark 11:25; Eph 4:32.</w:t>
      </w:r>
    </w:p>
  </w:footnote>
  <w:footnote w:id="16105">
    <w:p>
      <w:pPr>
        <w:pStyle w:val="FootnoteText"/>
      </w:pPr>
      <w:r>
        <w:rPr>
          <w:rStyle w:val="FootnoteReference"/>
        </w:rPr>
        <w:footnoteRef/>
      </w:r>
      <w:r>
        <w:t xml:space="preserve"> Cross-references: Deut 13:6; 2Sam 16:11; Jer 31:20; Luke 15:20.</w:t>
      </w:r>
    </w:p>
  </w:footnote>
  <w:footnote w:id="16106">
    <w:p>
      <w:pPr>
        <w:pStyle w:val="FootnoteText"/>
      </w:pPr>
      <w:r>
        <w:rPr>
          <w:rStyle w:val="FootnoteReference"/>
        </w:rPr>
        <w:footnoteRef/>
      </w:r>
      <w:r>
        <w:t xml:space="preserve"> Cross-references for "the bonds": Eph 3:1; Eph 4:1; Phlm 1:1.</w:t>
      </w:r>
    </w:p>
  </w:footnote>
  <w:footnote w:id="16107">
    <w:p>
      <w:pPr>
        <w:pStyle w:val="FootnoteText"/>
      </w:pPr>
      <w:r>
        <w:rPr>
          <w:rStyle w:val="FootnoteReference"/>
        </w:rPr>
        <w:footnoteRef/>
      </w:r>
      <w:r>
        <w:t xml:space="preserve"> Cross-references: 1Cor 16:17; Phil 2:30.</w:t>
      </w:r>
    </w:p>
  </w:footnote>
  <w:footnote w:id="16108">
    <w:p>
      <w:pPr>
        <w:pStyle w:val="FootnoteText"/>
      </w:pPr>
      <w:r>
        <w:rPr>
          <w:rStyle w:val="FootnoteReference"/>
        </w:rPr>
        <w:footnoteRef/>
      </w:r>
      <w:r>
        <w:t xml:space="preserve"> Cross-references: 1Chr 29:17; Ps 110:3; 1Cor 9:7; 1Cor 9:17; 2Cor 8:12; 2Cor 9:5; 2Cor 9:7; 1Pet 5:2.</w:t>
      </w:r>
    </w:p>
  </w:footnote>
  <w:footnote w:id="16109">
    <w:p>
      <w:pPr>
        <w:pStyle w:val="FootnoteText"/>
      </w:pPr>
      <w:r>
        <w:rPr>
          <w:rStyle w:val="FootnoteReference"/>
        </w:rPr>
        <w:footnoteRef/>
      </w:r>
      <w:r>
        <w:t xml:space="preserve"> Cross-references: Gen 45:5-8; Gen 50:20; Ps 76:10; Isa 20:6; Acts 4:28.</w:t>
      </w:r>
    </w:p>
  </w:footnote>
  <w:footnote w:id="16110">
    <w:p>
      <w:pPr>
        <w:pStyle w:val="FootnoteText"/>
      </w:pPr>
      <w:r>
        <w:rPr>
          <w:rStyle w:val="FootnoteReference"/>
        </w:rPr>
        <w:footnoteRef/>
      </w:r>
      <w:r>
        <w:t xml:space="preserve"> Cross-references for "a brother": Matt 23:8; Acts 9:17; Gal 4:28-29; 1Tim 6:2; Heb 3:1; 1Pet 1:22-23; 1John 5:1.</w:t>
      </w:r>
    </w:p>
  </w:footnote>
  <w:footnote w:id="16111">
    <w:p>
      <w:pPr>
        <w:pStyle w:val="FootnoteText"/>
      </w:pPr>
      <w:r>
        <w:rPr>
          <w:rStyle w:val="FootnoteReference"/>
        </w:rPr>
        <w:footnoteRef/>
      </w:r>
      <w:r>
        <w:t xml:space="preserve"> Cross-references for "both in": Eph 6:5-7; Col 3:22.</w:t>
      </w:r>
    </w:p>
  </w:footnote>
  <w:footnote w:id="16112">
    <w:p>
      <w:pPr>
        <w:pStyle w:val="FootnoteText"/>
      </w:pPr>
      <w:r>
        <w:rPr>
          <w:rStyle w:val="FootnoteReference"/>
        </w:rPr>
        <w:footnoteRef/>
      </w:r>
      <w:r>
        <w:t xml:space="preserve"> Cross-references for "receive": Matt 10:40; Matt 12:48-50; Matt 18:5; Matt 25:40; Phlm 1:10; Phlm 1:12.</w:t>
      </w:r>
    </w:p>
  </w:footnote>
  <w:footnote w:id="16113">
    <w:p>
      <w:pPr>
        <w:pStyle w:val="FootnoteText"/>
      </w:pPr>
      <w:r>
        <w:rPr>
          <w:rStyle w:val="FootnoteReference"/>
        </w:rPr>
        <w:footnoteRef/>
      </w:r>
      <w:r>
        <w:t xml:space="preserve"> Cross-references: Acts 16:15; 2Cor 8:23; Eph 3:6; Phil 1:7; 1Tim 6:2; Heb 3:1; Heb 3:14; Jas 2:5; 1Pet 5:1; 1John 1:3.</w:t>
      </w:r>
    </w:p>
  </w:footnote>
  <w:footnote w:id="16114">
    <w:p>
      <w:pPr>
        <w:pStyle w:val="FootnoteText"/>
      </w:pPr>
      <w:r>
        <w:rPr>
          <w:rStyle w:val="FootnoteReference"/>
        </w:rPr>
        <w:footnoteRef/>
      </w:r>
      <w:r>
        <w:t xml:space="preserve"> Cross-references for "put that": Isa 53:4-7.</w:t>
      </w:r>
    </w:p>
  </w:footnote>
  <w:footnote w:id="16115">
    <w:p>
      <w:pPr>
        <w:pStyle w:val="FootnoteText"/>
      </w:pPr>
      <w:r>
        <w:rPr>
          <w:rStyle w:val="FootnoteReference"/>
        </w:rPr>
        <w:footnoteRef/>
      </w:r>
      <w:r>
        <w:t xml:space="preserve"> Cross-references for "I Paul": 1Cor 16:21-22; Gal 5:2; Gal 6:11.</w:t>
      </w:r>
    </w:p>
  </w:footnote>
  <w:footnote w:id="16116">
    <w:p>
      <w:pPr>
        <w:pStyle w:val="FootnoteText"/>
      </w:pPr>
      <w:r>
        <w:rPr>
          <w:rStyle w:val="FootnoteReference"/>
        </w:rPr>
        <w:footnoteRef/>
      </w:r>
      <w:r>
        <w:t xml:space="preserve"> Cross-references: 1Cor 4:15; 1Cor 9:1-2; 2Cor 3:2; 1Tim 1:2; Titus 1:4; Jas 5:19-20.</w:t>
      </w:r>
    </w:p>
  </w:footnote>
  <w:footnote w:id="16117">
    <w:p>
      <w:pPr>
        <w:pStyle w:val="FootnoteText"/>
      </w:pPr>
      <w:r>
        <w:rPr>
          <w:rStyle w:val="FootnoteReference"/>
        </w:rPr>
        <w:footnoteRef/>
      </w:r>
      <w:r>
        <w:t xml:space="preserve"> Cross-references for "let me": 2Cor 2:2; 2Cor 7:4-7; 2Cor 7:13; Phil 2:2; Phil 4:1; 1Thess 2:19-20; 1Thess 3:7-9; Heb 13:17; 3John 1:4.</w:t>
      </w:r>
    </w:p>
  </w:footnote>
  <w:footnote w:id="16118">
    <w:p>
      <w:pPr>
        <w:pStyle w:val="FootnoteText"/>
      </w:pPr>
      <w:r>
        <w:rPr>
          <w:rStyle w:val="FootnoteReference"/>
        </w:rPr>
        <w:footnoteRef/>
      </w:r>
      <w:r>
        <w:t xml:space="preserve"> Cross-references for "refresh": Phil 1:8; Phil 2:1; Phlm 1:7; Phlm 1:12; 1John 3:17.</w:t>
      </w:r>
    </w:p>
  </w:footnote>
  <w:footnote w:id="16119">
    <w:p>
      <w:pPr>
        <w:pStyle w:val="FootnoteText"/>
      </w:pPr>
      <w:r>
        <w:rPr>
          <w:rStyle w:val="FootnoteReference"/>
        </w:rPr>
        <w:footnoteRef/>
      </w:r>
      <w:r>
        <w:t xml:space="preserve"> Cross-references: 2Cor 2:3; 2Cor 7:16; 2Cor 8:22; Gal 5:10; 2Thess 3:4.</w:t>
      </w:r>
    </w:p>
  </w:footnote>
  <w:footnote w:id="16120">
    <w:p>
      <w:pPr>
        <w:pStyle w:val="FootnoteText"/>
      </w:pPr>
      <w:r>
        <w:rPr>
          <w:rStyle w:val="FootnoteReference"/>
        </w:rPr>
        <w:footnoteRef/>
      </w:r>
      <w:r>
        <w:t xml:space="preserve"> Cross-references for "prepare": Acts 28:23.</w:t>
      </w:r>
    </w:p>
  </w:footnote>
  <w:footnote w:id="16121">
    <w:p>
      <w:pPr>
        <w:pStyle w:val="FootnoteText"/>
      </w:pPr>
      <w:r>
        <w:rPr>
          <w:rStyle w:val="FootnoteReference"/>
        </w:rPr>
        <w:footnoteRef/>
      </w:r>
      <w:r>
        <w:t xml:space="preserve"> Cross-references for "for I trust": Rom 15:24; Phil 1:25-26; Phil 2:24; Heb 13:23; 2John 1:12; 3John 1:14.</w:t>
      </w:r>
    </w:p>
  </w:footnote>
  <w:footnote w:id="16122">
    <w:p>
      <w:pPr>
        <w:pStyle w:val="FootnoteText"/>
      </w:pPr>
      <w:r>
        <w:rPr>
          <w:rStyle w:val="FootnoteReference"/>
        </w:rPr>
        <w:footnoteRef/>
      </w:r>
      <w:r>
        <w:t xml:space="preserve"> Name meaning: Epaphras (Epaphras) — Lovely; charming. Fervent intercessor for Colossae.</w:t>
      </w:r>
    </w:p>
  </w:footnote>
  <w:footnote w:id="16123">
    <w:p>
      <w:pPr>
        <w:pStyle w:val="FootnoteText"/>
      </w:pPr>
      <w:r>
        <w:rPr>
          <w:rStyle w:val="FootnoteReference"/>
        </w:rPr>
        <w:footnoteRef/>
      </w:r>
      <w:r>
        <w:t xml:space="preserve"> Cross-references for "Epaphras": Col 1:7; Col 4:12.</w:t>
      </w:r>
    </w:p>
  </w:footnote>
  <w:footnote w:id="16124">
    <w:p>
      <w:pPr>
        <w:pStyle w:val="FootnoteText"/>
      </w:pPr>
      <w:r>
        <w:rPr>
          <w:rStyle w:val="FootnoteReference"/>
        </w:rPr>
        <w:footnoteRef/>
      </w:r>
      <w:r>
        <w:t xml:space="preserve"> Cross-references: Rom 16:7; Col 4:10.</w:t>
      </w:r>
    </w:p>
  </w:footnote>
  <w:footnote w:id="16125">
    <w:p>
      <w:pPr>
        <w:pStyle w:val="FootnoteText"/>
      </w:pPr>
      <w:r>
        <w:rPr>
          <w:rStyle w:val="FootnoteReference"/>
        </w:rPr>
        <w:footnoteRef/>
      </w:r>
      <w:r>
        <w:t xml:space="preserve"> Name meaning: Mark (Marcus) — Hammer; polite. Initially faltered but later became useful to Paul.</w:t>
      </w:r>
    </w:p>
  </w:footnote>
  <w:footnote w:id="16126">
    <w:p>
      <w:pPr>
        <w:pStyle w:val="FootnoteText"/>
      </w:pPr>
      <w:r>
        <w:rPr>
          <w:rStyle w:val="FootnoteReference"/>
        </w:rPr>
        <w:footnoteRef/>
      </w:r>
      <w:r>
        <w:t xml:space="preserve"> Name meaning: Aristarchus (Aristarchos) — Best ruler. Loyal companion and fellow prisoner.</w:t>
      </w:r>
    </w:p>
  </w:footnote>
  <w:footnote w:id="16127">
    <w:p>
      <w:pPr>
        <w:pStyle w:val="FootnoteText"/>
      </w:pPr>
      <w:r>
        <w:rPr>
          <w:rStyle w:val="FootnoteReference"/>
        </w:rPr>
        <w:footnoteRef/>
      </w:r>
      <w:r>
        <w:t xml:space="preserve"> Name meaning: Demas (Demas) — Popular. Loved this present world and forsook Paul.</w:t>
      </w:r>
    </w:p>
  </w:footnote>
  <w:footnote w:id="16128">
    <w:p>
      <w:pPr>
        <w:pStyle w:val="FootnoteText"/>
      </w:pPr>
      <w:r>
        <w:rPr>
          <w:rStyle w:val="FootnoteReference"/>
        </w:rPr>
        <w:footnoteRef/>
      </w:r>
      <w:r>
        <w:t xml:space="preserve"> Name meaning: Luke (Loukas) — Light-giving; from Lucania. Beloved physician who brought gospel light.</w:t>
      </w:r>
    </w:p>
  </w:footnote>
  <w:footnote w:id="161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1">
    <w:p>
      <w:pPr>
        <w:pStyle w:val="FootnoteText"/>
      </w:pPr>
      <w:r>
        <w:rPr>
          <w:rStyle w:val="FootnoteReference"/>
        </w:rPr>
        <w:footnoteRef/>
      </w:r>
      <w:r>
        <w:t xml:space="preserve"> Cross-references: Acts 12:12; Acts 12:25; Acts 13:13; Acts 15:37-39; Col 4:10; 2Tim 4:11.</w:t>
      </w:r>
    </w:p>
  </w:footnote>
  <w:footnote w:id="16132">
    <w:p>
      <w:pPr>
        <w:pStyle w:val="FootnoteText"/>
      </w:pPr>
      <w:r>
        <w:rPr>
          <w:rStyle w:val="FootnoteReference"/>
        </w:rPr>
        <w:footnoteRef/>
      </w:r>
      <w:r>
        <w:t xml:space="preserve"> Cross-references for "Aristarchus": Acts 19:29; Acts 27:2.</w:t>
      </w:r>
    </w:p>
  </w:footnote>
  <w:footnote w:id="16133">
    <w:p>
      <w:pPr>
        <w:pStyle w:val="FootnoteText"/>
      </w:pPr>
      <w:r>
        <w:rPr>
          <w:rStyle w:val="FootnoteReference"/>
        </w:rPr>
        <w:footnoteRef/>
      </w:r>
      <w:r>
        <w:t xml:space="preserve"> Cross-references for "Demas": Col 4:14; 2Tim 4:10.</w:t>
      </w:r>
    </w:p>
  </w:footnote>
  <w:footnote w:id="16134">
    <w:p>
      <w:pPr>
        <w:pStyle w:val="FootnoteText"/>
      </w:pPr>
      <w:r>
        <w:rPr>
          <w:rStyle w:val="FootnoteReference"/>
        </w:rPr>
        <w:footnoteRef/>
      </w:r>
      <w:r>
        <w:t xml:space="preserve"> Cross-references: 2Tim 4:11.</w:t>
      </w:r>
    </w:p>
  </w:footnote>
  <w:footnote w:id="16135">
    <w:p>
      <w:pPr>
        <w:pStyle w:val="FootnoteText"/>
      </w:pPr>
      <w:r>
        <w:rPr>
          <w:rStyle w:val="FootnoteReference"/>
        </w:rPr>
        <w:footnoteRef/>
      </w:r>
      <w:r>
        <w:t xml:space="preserve"> Cross-references: 2Cor 8:23; Phil 2:25; Phil 4:3; Phlm 1:1-2; 3John 1:8.</w:t>
      </w:r>
    </w:p>
  </w:footnote>
  <w:footnote w:id="16136">
    <w:p>
      <w:pPr>
        <w:pStyle w:val="FootnoteText"/>
      </w:pPr>
      <w:r>
        <w:rPr>
          <w:rStyle w:val="FootnoteReference"/>
        </w:rPr>
        <w:footnoteRef/>
      </w:r>
      <w:r>
        <w:t xml:space="preserve"> Cross-references for "grace": Rom 16:20; Rom 16:24.</w:t>
      </w:r>
    </w:p>
  </w:footnote>
  <w:footnote w:id="16137">
    <w:p>
      <w:pPr>
        <w:pStyle w:val="FootnoteText"/>
      </w:pPr>
      <w:r>
        <w:rPr>
          <w:rStyle w:val="FootnoteReference"/>
        </w:rPr>
        <w:footnoteRef/>
      </w:r>
      <w:r>
        <w:t xml:space="preserve"> Cross-references for "your spirit": 2Tim 4:22.</w:t>
      </w:r>
    </w:p>
  </w:footnote>
  <w:footnote w:id="16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9">
    <w:p>
      <w:pPr>
        <w:pStyle w:val="FootnoteText"/>
      </w:pPr>
      <w:r>
        <w:rPr>
          <w:rStyle w:val="FootnoteReference"/>
        </w:rPr>
        <w:footnoteRef/>
      </w:r>
      <w:r>
        <w:t xml:space="preserve"> Cross-references for "the fathers": Luke 1:55; Luke 1:72; John 7:22; Acts 13:32.</w:t>
      </w:r>
    </w:p>
  </w:footnote>
  <w:footnote w:id="16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3">
    <w:p>
      <w:pPr>
        <w:pStyle w:val="FootnoteText"/>
      </w:pPr>
      <w:r>
        <w:rPr>
          <w:rStyle w:val="FootnoteReference"/>
        </w:rPr>
        <w:footnoteRef/>
      </w:r>
      <w:r>
        <w:t xml:space="preserve"> Cross-references: Num 12:6-8; Joel 2:28.</w:t>
      </w:r>
    </w:p>
  </w:footnote>
  <w:footnote w:id="1614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6">
    <w:p>
      <w:pPr>
        <w:pStyle w:val="FootnoteText"/>
      </w:pPr>
      <w:r>
        <w:rPr>
          <w:rStyle w:val="FootnoteReference"/>
        </w:rPr>
        <w:footnoteRef/>
      </w:r>
      <w:r>
        <w:t xml:space="preserve"> Cross-references for "by whom": Prov 8:22-31; Isa 44:24; Isa 45:12; Isa 45:18; John 1:3; 1Cor 8:6; Eph 3:9; Col 1:16-17.</w:t>
      </w:r>
    </w:p>
  </w:footnote>
  <w:footnote w:id="16147">
    <w:p>
      <w:pPr>
        <w:pStyle w:val="FootnoteText"/>
      </w:pPr>
      <w:r>
        <w:rPr>
          <w:rStyle w:val="FootnoteReference"/>
        </w:rPr>
        <w:footnoteRef/>
      </w:r>
      <w:r>
        <w:t xml:space="preserve"> Cross-references for "the brightness": John 1:14; John 14:9-10; 2Cor 4:6.</w:t>
      </w:r>
    </w:p>
  </w:footnote>
  <w:footnote w:id="16148">
    <w:p>
      <w:pPr>
        <w:pStyle w:val="FootnoteText"/>
      </w:pPr>
      <w:r>
        <w:rPr>
          <w:rStyle w:val="FootnoteReference"/>
        </w:rPr>
        <w:footnoteRef/>
      </w:r>
      <w:r>
        <w:t xml:space="preserve"> Cross-references for "image": 2Cor 4:4; Col 1:15-16.</w:t>
      </w:r>
    </w:p>
  </w:footnote>
  <w:footnote w:id="16149">
    <w:p>
      <w:pPr>
        <w:pStyle w:val="FootnoteText"/>
      </w:pPr>
      <w:r>
        <w:rPr>
          <w:rStyle w:val="FootnoteReference"/>
        </w:rPr>
        <w:footnoteRef/>
      </w:r>
      <w:r>
        <w:t xml:space="preserve"> Cross-references for "upholding": Ps 75:3; John 1:4; Col 1:17; Rev 4:11.</w:t>
      </w:r>
    </w:p>
  </w:footnote>
  <w:footnote w:id="16150">
    <w:p>
      <w:pPr>
        <w:pStyle w:val="FootnoteText"/>
      </w:pPr>
      <w:r>
        <w:rPr>
          <w:rStyle w:val="FootnoteReference"/>
        </w:rPr>
        <w:footnoteRef/>
      </w:r>
      <w:r>
        <w:t xml:space="preserve"> Cross-references for "the word": Eccl 8:4; Rom 1:16; 2Cor 4:7.</w:t>
      </w:r>
    </w:p>
  </w:footnote>
  <w:footnote w:id="16151">
    <w:p>
      <w:pPr>
        <w:pStyle w:val="FootnoteText"/>
      </w:pPr>
      <w:r>
        <w:rPr>
          <w:rStyle w:val="FootnoteReference"/>
        </w:rPr>
        <w:footnoteRef/>
      </w:r>
      <w:r>
        <w:t xml:space="preserve"> Cross-references for "by himself": John 1:29; Heb 7:27; Heb 9:12-14; Heb 9:16; Heb 9:26; 1John 1:7; 1John 3:5.</w:t>
      </w:r>
    </w:p>
  </w:footnote>
  <w:footnote w:id="16152">
    <w:p>
      <w:pPr>
        <w:pStyle w:val="FootnoteText"/>
      </w:pPr>
      <w:r>
        <w:rPr>
          <w:rStyle w:val="FootnoteReference"/>
        </w:rPr>
        <w:footnoteRef/>
      </w:r>
      <w:r>
        <w:t xml:space="preserve"> Cross-references for "Majesty": 1Chr 29:11; Job 37:22; Mic 5:4; 2Pet 1:16; Jude 1:25.</w:t>
      </w:r>
    </w:p>
  </w:footnote>
  <w:footnote w:id="1615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4">
    <w:p>
      <w:pPr>
        <w:pStyle w:val="FootnoteText"/>
      </w:pPr>
      <w:r>
        <w:rPr>
          <w:rStyle w:val="FootnoteReference"/>
        </w:rPr>
        <w:footnoteRef/>
      </w:r>
      <w:r>
        <w:t xml:space="preserve"> Cross-references: Eph 1:21; Col 1:18; Col 2:10; 2Thess 1:7; Heb 1:9; Heb 2:9; 1Pet 3:22; Rev 5:11-12.</w:t>
      </w:r>
    </w:p>
  </w:footnote>
  <w:footnote w:id="16155">
    <w:p>
      <w:pPr>
        <w:pStyle w:val="FootnoteText"/>
      </w:pPr>
      <w:r>
        <w:rPr>
          <w:rStyle w:val="FootnoteReference"/>
        </w:rPr>
        <w:footnoteRef/>
      </w:r>
      <w:r>
        <w:t xml:space="preserve"> Cross-references: Ps 2:7-8; Phil 2:9-11.</w:t>
      </w:r>
    </w:p>
  </w:footnote>
  <w:footnote w:id="16156">
    <w:p>
      <w:pPr>
        <w:pStyle w:val="FootnoteText"/>
      </w:pPr>
      <w:r>
        <w:rPr>
          <w:rStyle w:val="FootnoteReference"/>
        </w:rPr>
        <w:footnoteRef/>
      </w:r>
      <w:r>
        <w:t xml:space="preserve"> Cross-references: Ps 2:7; Acts 13:33; Heb 5:5.</w:t>
      </w:r>
    </w:p>
  </w:footnote>
  <w:footnote w:id="16157">
    <w:p>
      <w:pPr>
        <w:pStyle w:val="FootnoteText"/>
      </w:pPr>
      <w:r>
        <w:rPr>
          <w:rStyle w:val="FootnoteReference"/>
        </w:rPr>
        <w:footnoteRef/>
      </w:r>
      <w:r>
        <w:t xml:space="preserve"> Cross-references for "And again": Prov 8:24-25; John 1:14; John 1:18; John 3:16; Rom 8:29; Col 1:15; Col 1:18; Heb 1:5; 1John 4:9; Rev 1:5.</w:t>
      </w:r>
    </w:p>
  </w:footnote>
  <w:footnote w:id="16158">
    <w:p>
      <w:pPr>
        <w:pStyle w:val="FootnoteText"/>
      </w:pPr>
      <w:r>
        <w:rPr>
          <w:rStyle w:val="FootnoteReference"/>
        </w:rPr>
        <w:footnoteRef/>
      </w:r>
      <w:r>
        <w:t xml:space="preserve"> Cross-references for "And let": Deut 32:43; Ps 97:7; Luke 2:9-14; 1Pet 3:22; Rev 5:9-12.</w:t>
      </w:r>
    </w:p>
  </w:footnote>
  <w:footnote w:id="16159">
    <w:p>
      <w:pPr>
        <w:pStyle w:val="FootnoteText"/>
      </w:pPr>
      <w:r>
        <w:rPr>
          <w:rStyle w:val="FootnoteReference"/>
        </w:rPr>
        <w:footnoteRef/>
      </w:r>
      <w:r>
        <w:t xml:space="preserve"> Cross-references: 2Kgs 2:11; 2Kgs 6:17; Ps 104:4; Isa 6:2; Ezek 1:13-14; Dan 7:10; Zech 6:5; Heb 1:14.</w:t>
      </w:r>
    </w:p>
  </w:footnote>
  <w:footnote w:id="16160">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1">
    <w:p>
      <w:pPr>
        <w:pStyle w:val="FootnoteText"/>
      </w:pPr>
      <w:r>
        <w:rPr>
          <w:rStyle w:val="FootnoteReference"/>
        </w:rPr>
        <w:footnoteRef/>
      </w:r>
      <w:r>
        <w:t xml:space="preserve"> Cross-references for "a sceptre": 2Sam 23:3; Ps 72:1-4; Ps 72:7; Ps 72:11-14; Ps 99:4; Isa 9:7; Isa 32:1-2; Jer 23:5; Jer 38:15; Zech 9:9.</w:t>
      </w:r>
    </w:p>
  </w:footnote>
  <w:footnote w:id="16162">
    <w:p>
      <w:pPr>
        <w:pStyle w:val="FootnoteText"/>
      </w:pPr>
      <w:r>
        <w:rPr>
          <w:rStyle w:val="FootnoteReference"/>
        </w:rPr>
        <w:footnoteRef/>
      </w:r>
      <w:r>
        <w:t xml:space="preserve"> Cross-references: Ps 45:6-7.</w:t>
      </w:r>
    </w:p>
  </w:footnote>
  <w:footnote w:id="16163">
    <w:p>
      <w:pPr>
        <w:pStyle w:val="FootnoteText"/>
      </w:pPr>
      <w:r>
        <w:rPr>
          <w:rStyle w:val="FootnoteReference"/>
        </w:rPr>
        <w:footnoteRef/>
      </w:r>
      <w:r>
        <w:t xml:space="preserve"> Cross-references: Deut 2:37; Deut 7:14; Ps 145:13; Isa 9:7; 1Cor 15:25; 2Pet 1:11.</w:t>
      </w:r>
    </w:p>
  </w:footnote>
  <w:footnote w:id="16164">
    <w:p>
      <w:pPr>
        <w:pStyle w:val="FootnoteText"/>
      </w:pPr>
      <w:r>
        <w:rPr>
          <w:rStyle w:val="FootnoteReference"/>
        </w:rPr>
        <w:footnoteRef/>
      </w:r>
      <w:r>
        <w:t xml:space="preserve"> Cross-references for "loved": Ps 11:5; Ps 33:5; Ps 37:28; Ps 40:8; Ps 45:7; Isa 61:8; Heb 7:26.</w:t>
      </w:r>
    </w:p>
  </w:footnote>
  <w:footnote w:id="16165">
    <w:p>
      <w:pPr>
        <w:pStyle w:val="FootnoteText"/>
      </w:pPr>
      <w:r>
        <w:rPr>
          <w:rStyle w:val="FootnoteReference"/>
        </w:rPr>
        <w:footnoteRef/>
      </w:r>
      <w:r>
        <w:t xml:space="preserve"> Cross-references for "hated": Ps 119:104; Ps 119:128; Prov 8:13; Amos 5:15; Zech 8:17; Rom 12:9; Rev 2:6-7; Rev 2:15.</w:t>
      </w:r>
    </w:p>
  </w:footnote>
  <w:footnote w:id="16166">
    <w:p>
      <w:pPr>
        <w:pStyle w:val="FootnoteText"/>
      </w:pPr>
      <w:r>
        <w:rPr>
          <w:rStyle w:val="FootnoteReference"/>
        </w:rPr>
        <w:footnoteRef/>
      </w:r>
      <w:r>
        <w:t xml:space="preserve"> Cross-references for "anointed": Ps 2:2; Ps 2:6; Ps 89:20; Isa 61:1; Luke 4:18; John 1:41; John 3:34; Acts 4:27; Acts 10:38.</w:t>
      </w:r>
    </w:p>
  </w:footnote>
  <w:footnote w:id="16167">
    <w:p>
      <w:pPr>
        <w:pStyle w:val="FootnoteText"/>
      </w:pPr>
      <w:r>
        <w:rPr>
          <w:rStyle w:val="FootnoteReference"/>
        </w:rPr>
        <w:footnoteRef/>
      </w:r>
      <w:r>
        <w:t xml:space="preserve"> Cross-references: Ps 89:26; John 20:17; 2Cor 11:31; Eph 1:3; 1Pet 1:3.</w:t>
      </w:r>
    </w:p>
  </w:footnote>
  <w:footnote w:id="16168">
    <w:p>
      <w:pPr>
        <w:pStyle w:val="FootnoteText"/>
      </w:pPr>
      <w:r>
        <w:rPr>
          <w:rStyle w:val="FootnoteReference"/>
        </w:rPr>
        <w:footnoteRef/>
      </w:r>
      <w:r>
        <w:t xml:space="preserve"> Cross-references: Ps 23:5; Isa 61:3; Rom 15:13; Gal 5:22.</w:t>
      </w:r>
    </w:p>
  </w:footnote>
  <w:footnote w:id="16169">
    <w:p>
      <w:pPr>
        <w:pStyle w:val="FootnoteText"/>
      </w:pPr>
      <w:r>
        <w:rPr>
          <w:rStyle w:val="FootnoteReference"/>
        </w:rPr>
        <w:footnoteRef/>
      </w:r>
      <w:r>
        <w:t xml:space="preserve"> Cross-references: 1Cor 1:9; Heb 2:11; 1John 1:3.</w:t>
      </w:r>
    </w:p>
  </w:footnote>
  <w:footnote w:id="16170">
    <w:p>
      <w:pPr>
        <w:pStyle w:val="FootnoteText"/>
      </w:pPr>
      <w:r>
        <w:rPr>
          <w:rStyle w:val="FootnoteReference"/>
        </w:rPr>
        <w:footnoteRef/>
      </w:r>
      <w:r>
        <w:t xml:space="preserve"> Cross-references for "the works": Deut 4:19; Ps 8:3-4; Ps 19:1; Isa 64:8.</w:t>
      </w:r>
    </w:p>
  </w:footnote>
  <w:footnote w:id="16171">
    <w:p>
      <w:pPr>
        <w:pStyle w:val="FootnoteText"/>
      </w:pPr>
      <w:r>
        <w:rPr>
          <w:rStyle w:val="FootnoteReference"/>
        </w:rPr>
        <w:footnoteRef/>
      </w:r>
      <w:r>
        <w:t xml:space="preserve"> Cross-references: Ps 102:25-27.</w:t>
      </w:r>
    </w:p>
  </w:footnote>
  <w:footnote w:id="16172">
    <w:p>
      <w:pPr>
        <w:pStyle w:val="FootnoteText"/>
      </w:pPr>
      <w:r>
        <w:rPr>
          <w:rStyle w:val="FootnoteReference"/>
        </w:rPr>
        <w:footnoteRef/>
      </w:r>
      <w:r>
        <w:t xml:space="preserve"> Cross-references: Gen 1:1; John 1:1-3; Rev 3:14.</w:t>
      </w:r>
    </w:p>
  </w:footnote>
  <w:footnote w:id="16173">
    <w:p>
      <w:pPr>
        <w:pStyle w:val="FootnoteText"/>
      </w:pPr>
      <w:r>
        <w:rPr>
          <w:rStyle w:val="FootnoteReference"/>
        </w:rPr>
        <w:footnoteRef/>
      </w:r>
      <w:r>
        <w:t xml:space="preserve"> Cross-references: Prov 8:29; Isa 42:5; Isa 48:13; Isa 51:13; Jer 32:17; Zech 12:1.</w:t>
      </w:r>
    </w:p>
  </w:footnote>
  <w:footnote w:id="16174">
    <w:p>
      <w:pPr>
        <w:pStyle w:val="FootnoteText"/>
      </w:pPr>
      <w:r>
        <w:rPr>
          <w:rStyle w:val="FootnoteReference"/>
        </w:rPr>
        <w:footnoteRef/>
      </w:r>
      <w:r>
        <w:t xml:space="preserve"> Cross-references for "shall perish": Isa 34:4; Isa 65:17; Matt 24:35; Mark 13:31; Luke 21:33; Heb 12:27; 2Pet 3:7-10; Rev 20:11; Rev 21:1.</w:t>
      </w:r>
    </w:p>
  </w:footnote>
  <w:footnote w:id="16175">
    <w:p>
      <w:pPr>
        <w:pStyle w:val="FootnoteText"/>
      </w:pPr>
      <w:r>
        <w:rPr>
          <w:rStyle w:val="FootnoteReference"/>
        </w:rPr>
        <w:footnoteRef/>
      </w:r>
      <w:r>
        <w:t xml:space="preserve"> Cross-references for "shall wax": Isa 50:9; Isa 51:6; Isa 51:8.</w:t>
      </w:r>
    </w:p>
  </w:footnote>
  <w:footnote w:id="16176">
    <w:p>
      <w:pPr>
        <w:pStyle w:val="FootnoteText"/>
      </w:pPr>
      <w:r>
        <w:rPr>
          <w:rStyle w:val="FootnoteReference"/>
        </w:rPr>
        <w:footnoteRef/>
      </w:r>
      <w:r>
        <w:t xml:space="preserve"> Cross-references: Ps 10:16; Ps 29:10; Ps 90:2; Isa 41:4; Isa 44:6; Rev 1:11; Rev 1:17-18; Rev 2:8.</w:t>
      </w:r>
    </w:p>
  </w:footnote>
  <w:footnote w:id="16177">
    <w:p>
      <w:pPr>
        <w:pStyle w:val="FootnoteText"/>
      </w:pPr>
      <w:r>
        <w:rPr>
          <w:rStyle w:val="FootnoteReference"/>
        </w:rPr>
        <w:footnoteRef/>
      </w:r>
      <w:r>
        <w:t xml:space="preserve"> Cross-references: Exod 3:14; John 8:58; Heb 13:8; Jas 1:17.</w:t>
      </w:r>
    </w:p>
  </w:footnote>
  <w:footnote w:id="16178">
    <w:p>
      <w:pPr>
        <w:pStyle w:val="FootnoteText"/>
      </w:pPr>
      <w:r>
        <w:rPr>
          <w:rStyle w:val="FootnoteReference"/>
        </w:rPr>
        <w:footnoteRef/>
      </w:r>
      <w:r>
        <w:t xml:space="preserve"> Cross-references: Ps 90:4.</w:t>
      </w:r>
    </w:p>
  </w:footnote>
  <w:footnote w:id="16179">
    <w:p>
      <w:pPr>
        <w:pStyle w:val="FootnoteText"/>
      </w:pPr>
      <w:r>
        <w:rPr>
          <w:rStyle w:val="FootnoteReference"/>
        </w:rPr>
        <w:footnoteRef/>
      </w:r>
      <w:r>
        <w:t xml:space="preserve"> Cross-references: Heb 1:5.</w:t>
      </w:r>
    </w:p>
  </w:footnote>
  <w:footnote w:id="16180">
    <w:p>
      <w:pPr>
        <w:pStyle w:val="FootnoteText"/>
      </w:pPr>
      <w:r>
        <w:rPr>
          <w:rStyle w:val="FootnoteReference"/>
        </w:rPr>
        <w:footnoteRef/>
      </w:r>
      <w:r>
        <w:t xml:space="preserve"> Cross-references: Ps 110:1; Matt 22:44; Mark 12:36; Luke 20:42; Acts 2:34-36; Acts 7:55; Heb 1:3; Heb 10:12.</w:t>
      </w:r>
    </w:p>
  </w:footnote>
  <w:footnote w:id="1618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2">
    <w:p>
      <w:pPr>
        <w:pStyle w:val="FootnoteText"/>
      </w:pPr>
      <w:r>
        <w:rPr>
          <w:rStyle w:val="FootnoteReference"/>
        </w:rPr>
        <w:footnoteRef/>
      </w:r>
      <w:r>
        <w:t xml:space="preserve"> Cross-references for "sent": Gen 19:15-16; Gen 32:1-2; Gen 32:24; Acts 11:22; 1Pet 1:12; Rev 5:6.</w:t>
      </w:r>
    </w:p>
  </w:footnote>
  <w:footnote w:id="1618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4">
    <w:p>
      <w:pPr>
        <w:pStyle w:val="FootnoteText"/>
      </w:pPr>
      <w:r>
        <w:rPr>
          <w:rStyle w:val="FootnoteReference"/>
        </w:rPr>
        <w:footnoteRef/>
      </w:r>
      <w:r>
        <w:t xml:space="preserve"> Cross-references for "heirs": Matt 25:34; Rom 8:17; Gal 3:7; Gal 3:9; Gal 3:29; Eph 3:6; Titus 3:7; Heb 6:12; Heb 6:17; Jas 2:5; 1Pet 1:4; 1Pet 3:7.</w:t>
      </w:r>
    </w:p>
  </w:footnote>
  <w:footnote w:id="16185">
    <w:p>
      <w:pPr>
        <w:pStyle w:val="FootnoteText"/>
      </w:pPr>
      <w:r>
        <w:rPr>
          <w:rStyle w:val="FootnoteReference"/>
        </w:rPr>
        <w:footnoteRef/>
      </w:r>
      <w:r>
        <w:t xml:space="preserve"> Cross-references for "Therefore": Heb 1:1-2; Heb 2:2-4; Heb 12:25-26.</w:t>
      </w:r>
    </w:p>
  </w:footnote>
  <w:footnote w:id="1618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7">
    <w:p>
      <w:pPr>
        <w:pStyle w:val="FootnoteText"/>
      </w:pPr>
      <w:r>
        <w:rPr>
          <w:rStyle w:val="FootnoteReference"/>
        </w:rPr>
        <w:footnoteRef/>
      </w:r>
      <w:r>
        <w:t xml:space="preserve"> Cross-references for "we should": Matt 16:9; Mark 8:18; Heb 12:5; 2Pet 1:12-13; 2Pet 1:15; 2Pet 3:1.</w:t>
      </w:r>
    </w:p>
  </w:footnote>
  <w:footnote w:id="16188">
    <w:p>
      <w:pPr>
        <w:pStyle w:val="FootnoteText"/>
      </w:pPr>
      <w:r>
        <w:rPr>
          <w:rStyle w:val="FootnoteReference"/>
        </w:rPr>
        <w:footnoteRef/>
      </w:r>
      <w:r>
        <w:t xml:space="preserve"> Cross-references for "let them slip": Hab 1:6; Hab 2:16.</w:t>
      </w:r>
    </w:p>
  </w:footnote>
  <w:footnote w:id="16189">
    <w:p>
      <w:pPr>
        <w:pStyle w:val="FootnoteText"/>
      </w:pPr>
      <w:r>
        <w:rPr>
          <w:rStyle w:val="FootnoteReference"/>
        </w:rPr>
        <w:footnoteRef/>
      </w:r>
      <w:r>
        <w:t xml:space="preserve"> Cross-references for "spoken": Deut 32:2; Ps 68:17; Acts 7:53; Gal 3:19.</w:t>
      </w:r>
    </w:p>
  </w:footnote>
  <w:footnote w:id="16190">
    <w:p>
      <w:pPr>
        <w:pStyle w:val="FootnoteText"/>
      </w:pPr>
      <w:r>
        <w:rPr>
          <w:rStyle w:val="FootnoteReference"/>
        </w:rPr>
        <w:footnoteRef/>
      </w:r>
      <w:r>
        <w:t xml:space="preserve"> Cross-references for "recompense": Heb 10:35; Heb 11:6; Heb 11:26.</w:t>
      </w:r>
    </w:p>
  </w:footnote>
  <w:footnote w:id="16191">
    <w:p>
      <w:pPr>
        <w:pStyle w:val="FootnoteText"/>
      </w:pPr>
      <w:r>
        <w:rPr>
          <w:rStyle w:val="FootnoteReference"/>
        </w:rPr>
        <w:footnoteRef/>
      </w:r>
      <w:r>
        <w:t xml:space="preserve"> Cross-references for "began": Matt 4:17; Mark 1:14; Luke 24:19; Acts 2:22; Heb 1:2.</w:t>
      </w:r>
    </w:p>
  </w:footnote>
  <w:footnote w:id="16192">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3">
    <w:p>
      <w:pPr>
        <w:pStyle w:val="FootnoteText"/>
      </w:pPr>
      <w:r>
        <w:rPr>
          <w:rStyle w:val="FootnoteReference"/>
        </w:rPr>
        <w:footnoteRef/>
      </w:r>
      <w:r>
        <w:t xml:space="preserve"> Cross-references: Isa 12:2; Isa 51:5; Isa 51:8; Isa 62:11; Luke 1:69; John 3:16-18; Acts 4:12; 1Tim 1:15; Titus 2:11; Heb 5:9; Heb 7:25-26; Rev 7:10.</w:t>
      </w:r>
    </w:p>
  </w:footnote>
  <w:footnote w:id="16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5">
    <w:p>
      <w:pPr>
        <w:pStyle w:val="FootnoteText"/>
      </w:pPr>
      <w:r>
        <w:rPr>
          <w:rStyle w:val="FootnoteReference"/>
        </w:rPr>
        <w:footnoteRef/>
      </w:r>
      <w:r>
        <w:t xml:space="preserve"> Cross-references for "gifts": 1Cor 12:4-11; Eph 4:8-11.</w:t>
      </w:r>
    </w:p>
  </w:footnote>
  <w:footnote w:id="16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8">
    <w:p>
      <w:pPr>
        <w:pStyle w:val="FootnoteText"/>
      </w:pPr>
      <w:r>
        <w:rPr>
          <w:rStyle w:val="FootnoteReference"/>
        </w:rPr>
        <w:footnoteRef/>
      </w:r>
      <w:r>
        <w:t xml:space="preserve"> Cross-references: Mark 16:20; John 15:26; Acts 2:32-33; Acts 3:15-16; Acts 4:10; Acts 14:3; Acts 19:11-12; Rom 15:18-19.</w:t>
      </w:r>
    </w:p>
  </w:footnote>
  <w:footnote w:id="16199">
    <w:p>
      <w:pPr>
        <w:pStyle w:val="FootnoteText"/>
      </w:pPr>
      <w:r>
        <w:rPr>
          <w:rStyle w:val="FootnoteReference"/>
        </w:rPr>
        <w:footnoteRef/>
      </w:r>
      <w:r>
        <w:t xml:space="preserve"> Cross-references for "the world": Heb 6:5; 2Pet 3:13; Rev 11:15.</w:t>
      </w:r>
    </w:p>
  </w:footnote>
  <w:footnote w:id="16200">
    <w:p>
      <w:pPr>
        <w:pStyle w:val="FootnoteText"/>
      </w:pPr>
      <w:r>
        <w:rPr>
          <w:rStyle w:val="FootnoteReference"/>
        </w:rPr>
        <w:footnoteRef/>
      </w:r>
      <w:r>
        <w:t xml:space="preserve"> Cross-references for "the son": Job 25:6; Ps 146:3-4; Isa 51:12.</w:t>
      </w:r>
    </w:p>
  </w:footnote>
  <w:footnote w:id="16201">
    <w:p>
      <w:pPr>
        <w:pStyle w:val="FootnoteText"/>
      </w:pPr>
      <w:r>
        <w:rPr>
          <w:rStyle w:val="FootnoteReference"/>
        </w:rPr>
        <w:footnoteRef/>
      </w:r>
      <w:r>
        <w:t xml:space="preserve"> Cross-references: Heb 4:4; Heb 5:6; 1Pet 1:11.</w:t>
      </w:r>
    </w:p>
  </w:footnote>
  <w:footnote w:id="16202">
    <w:p>
      <w:pPr>
        <w:pStyle w:val="FootnoteText"/>
      </w:pPr>
      <w:r>
        <w:rPr>
          <w:rStyle w:val="FootnoteReference"/>
        </w:rPr>
        <w:footnoteRef/>
      </w:r>
      <w:r>
        <w:t xml:space="preserve"> Cross-references: Gen 50:24; Luke 1:68; Luke 1:78; Luke 7:16.</w:t>
      </w:r>
    </w:p>
  </w:footnote>
  <w:footnote w:id="16203">
    <w:p>
      <w:pPr>
        <w:pStyle w:val="FootnoteText"/>
      </w:pPr>
      <w:r>
        <w:rPr>
          <w:rStyle w:val="FootnoteReference"/>
        </w:rPr>
        <w:footnoteRef/>
      </w:r>
      <w:r>
        <w:t xml:space="preserve"> Cross-references: Heb 2:9.</w:t>
      </w:r>
    </w:p>
  </w:footnote>
  <w:footnote w:id="16204">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5">
    <w:p>
      <w:pPr>
        <w:pStyle w:val="FootnoteText"/>
      </w:pPr>
      <w:r>
        <w:rPr>
          <w:rStyle w:val="FootnoteReference"/>
        </w:rPr>
        <w:footnoteRef/>
      </w:r>
      <w:r>
        <w:t xml:space="preserve"> Cross-references: Job 30:1-12; Job 41:1-34; 1Cor 15:24-25.</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"crowned": Ps 21:3-5; Acts 2:33; Rev 19:12.</w:t>
      </w:r>
    </w:p>
  </w:footnote>
  <w:footnote w:id="16208">
    <w:p>
      <w:pPr>
        <w:pStyle w:val="FootnoteText"/>
      </w:pPr>
      <w:r>
        <w:rPr>
          <w:rStyle w:val="FootnoteReference"/>
        </w:rPr>
        <w:footnoteRef/>
      </w:r>
      <w:r>
        <w:t xml:space="preserve"> Cross-references for "taste": Matt 6:28; Mark 9:1; Luke 9:27; John 8:52.</w:t>
      </w:r>
    </w:p>
  </w:footnote>
  <w:footnote w:id="16209">
    <w:p>
      <w:pPr>
        <w:pStyle w:val="FootnoteText"/>
      </w:pPr>
      <w:r>
        <w:rPr>
          <w:rStyle w:val="FootnoteReference"/>
        </w:rPr>
        <w:footnoteRef/>
      </w:r>
      <w:r>
        <w:t xml:space="preserve"> Cross-references for "for every": John 1:29; John 12:32; 2Cor 5:15; 1Tim 2:6; 1John 2:2; Rev 5:9.</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Cross-references for "Jesus": Gen 3:15; Isa 7:14; Isa 11:1; Isa 53:2-10; Rom 8:3; Gal 4:4; Phil 2:7-9; Heb 8:3; Heb 10:5.</w:t>
      </w:r>
    </w:p>
  </w:footnote>
  <w:footnote w:id="16212">
    <w:p>
      <w:pPr>
        <w:pStyle w:val="FootnoteText"/>
      </w:pPr>
      <w:r>
        <w:rPr>
          <w:rStyle w:val="FootnoteReference"/>
        </w:rPr>
        <w:footnoteRef/>
      </w:r>
      <w:r>
        <w:t xml:space="preserve"> Cross-references: John 3:16; Rom 5:8; Rom 5:18; Rom 8:32; 2Cor 5:21; 2Cor 6:1; 1John 4:9-10.</w:t>
      </w:r>
    </w:p>
  </w:footnote>
  <w:footnote w:id="16213">
    <w:p>
      <w:pPr>
        <w:pStyle w:val="FootnoteText"/>
      </w:pPr>
      <w:r>
        <w:rPr>
          <w:rStyle w:val="FootnoteReference"/>
        </w:rPr>
        <w:footnoteRef/>
      </w:r>
      <w:r>
        <w:t xml:space="preserve"> Cross-references for "glory": Rom 9:23; 1Cor 2:7; 2Cor 3:18; 2Cor 4:17; Col 3:4; 2Tim 2:10; 1Pet 5:1; 1Pet 5:10.</w:t>
      </w:r>
    </w:p>
  </w:footnote>
  <w:footnote w:id="16214">
    <w:p>
      <w:pPr>
        <w:pStyle w:val="FootnoteText"/>
      </w:pPr>
      <w:r>
        <w:rPr>
          <w:rStyle w:val="FootnoteReference"/>
        </w:rPr>
        <w:footnoteRef/>
      </w:r>
      <w:r>
        <w:t xml:space="preserve"> Cross-references for "the captain": Josh 5:14-15; Isa 55:4; Mic 2:13; Acts 3:15; Acts 5:31; Heb 6:20; Heb 12:2.</w:t>
      </w:r>
    </w:p>
  </w:footnote>
  <w:footnote w:id="16215">
    <w:p>
      <w:pPr>
        <w:pStyle w:val="FootnoteText"/>
      </w:pPr>
      <w:r>
        <w:rPr>
          <w:rStyle w:val="FootnoteReference"/>
        </w:rPr>
        <w:footnoteRef/>
      </w:r>
      <w:r>
        <w:t xml:space="preserve"> Cross-references for "perfect": Luke 13:32; Luke 24:26; Luke 24:46; John 19:30; Heb 5:8-9.</w:t>
      </w:r>
    </w:p>
  </w:footnote>
  <w:footnote w:id="16216">
    <w:p>
      <w:pPr>
        <w:pStyle w:val="FootnoteText"/>
      </w:pPr>
      <w:r>
        <w:rPr>
          <w:rStyle w:val="FootnoteReference"/>
        </w:rPr>
        <w:footnoteRef/>
      </w:r>
      <w:r>
        <w:t xml:space="preserve"> Cross-references: Gen 18:25; Luke 2:14; Luke 24:26; Luke 24:46; Rom 3:25-26; Eph 1:6-8; Eph 2:7; Eph 3:10; Heb 7:26; 1Pet 1:12.</w:t>
      </w:r>
    </w:p>
  </w:footnote>
  <w:footnote w:id="16217">
    <w:p>
      <w:pPr>
        <w:pStyle w:val="FootnoteText"/>
      </w:pPr>
      <w:r>
        <w:rPr>
          <w:rStyle w:val="FootnoteReference"/>
        </w:rPr>
        <w:footnoteRef/>
      </w:r>
      <w:r>
        <w:t xml:space="preserve"> Cross-references: Prov 16:4; Isa 43:21; Rom 11:36; 1Cor 8:6; 2Cor 5:18; Col 1:16-17; Rev 4:11.</w:t>
      </w:r>
    </w:p>
  </w:footnote>
  <w:footnote w:id="16218">
    <w:p>
      <w:pPr>
        <w:pStyle w:val="FootnoteText"/>
      </w:pPr>
      <w:r>
        <w:rPr>
          <w:rStyle w:val="FootnoteReference"/>
        </w:rPr>
        <w:footnoteRef/>
      </w:r>
      <w:r>
        <w:t xml:space="preserve"> Cross-references for "to call": Matt 12:48-50; Matt 25:40; Matt 28:10; John 20:17; Rom 8:29.</w:t>
      </w:r>
    </w:p>
  </w:footnote>
  <w:footnote w:id="16219">
    <w:p>
      <w:pPr>
        <w:pStyle w:val="FootnoteText"/>
      </w:pPr>
      <w:r>
        <w:rPr>
          <w:rStyle w:val="FootnoteReference"/>
        </w:rPr>
        <w:footnoteRef/>
      </w:r>
      <w:r>
        <w:t xml:space="preserve"> Cross-references: John 17:19; Heb 10:10; Heb 10:14; Heb 13:12.</w:t>
      </w:r>
    </w:p>
  </w:footnote>
  <w:footnote w:id="16220">
    <w:p>
      <w:pPr>
        <w:pStyle w:val="FootnoteText"/>
      </w:pPr>
      <w:r>
        <w:rPr>
          <w:rStyle w:val="FootnoteReference"/>
        </w:rPr>
        <w:footnoteRef/>
      </w:r>
      <w:r>
        <w:t xml:space="preserve"> Cross-references: John 17:21; Acts 17:26; Gal 4:4; Heb 2:14.</w:t>
      </w:r>
    </w:p>
  </w:footnote>
  <w:footnote w:id="16221">
    <w:p>
      <w:pPr>
        <w:pStyle w:val="FootnoteText"/>
      </w:pPr>
      <w:r>
        <w:rPr>
          <w:rStyle w:val="FootnoteReference"/>
        </w:rPr>
        <w:footnoteRef/>
      </w:r>
      <w:r>
        <w:t xml:space="preserve"> Cross-references: Ps 40:10; Ps 111:1; John 18:20.</w:t>
      </w:r>
    </w:p>
  </w:footnote>
  <w:footnote w:id="16222">
    <w:p>
      <w:pPr>
        <w:pStyle w:val="FootnoteText"/>
      </w:pPr>
      <w:r>
        <w:rPr>
          <w:rStyle w:val="FootnoteReference"/>
        </w:rPr>
        <w:footnoteRef/>
      </w:r>
      <w:r>
        <w:t xml:space="preserve"> Cross-references: Isa 8:18; Isa 53:10.</w:t>
      </w:r>
    </w:p>
  </w:footnote>
  <w:footnote w:id="16223">
    <w:p>
      <w:pPr>
        <w:pStyle w:val="FootnoteText"/>
      </w:pPr>
      <w:r>
        <w:rPr>
          <w:rStyle w:val="FootnoteReference"/>
        </w:rPr>
        <w:footnoteRef/>
      </w:r>
      <w:r>
        <w:t xml:space="preserve"> Cross-references for "the children": Heb 2:10.</w:t>
      </w:r>
    </w:p>
  </w:footnote>
  <w:footnote w:id="16224">
    <w:p>
      <w:pPr>
        <w:pStyle w:val="FootnoteText"/>
      </w:pPr>
      <w:r>
        <w:rPr>
          <w:rStyle w:val="FootnoteReference"/>
        </w:rPr>
        <w:footnoteRef/>
      </w:r>
      <w:r>
        <w:t xml:space="preserve"> Cross-references for "of flesh": 1Cor 15:50.</w:t>
      </w:r>
    </w:p>
  </w:footnote>
  <w:footnote w:id="1622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6">
    <w:p>
      <w:pPr>
        <w:pStyle w:val="FootnoteText"/>
      </w:pPr>
      <w:r>
        <w:rPr>
          <w:rStyle w:val="FootnoteReference"/>
        </w:rPr>
        <w:footnoteRef/>
      </w:r>
      <w:r>
        <w:t xml:space="preserve"> Cross-references for "destroy": Isa 25:8; Hos 13:14; 1Cor 15:54-55; 2Tim 1:10.</w:t>
      </w:r>
    </w:p>
  </w:footnote>
  <w:footnote w:id="16227">
    <w:p>
      <w:pPr>
        <w:pStyle w:val="FootnoteText"/>
      </w:pPr>
      <w:r>
        <w:rPr>
          <w:rStyle w:val="FootnoteReference"/>
        </w:rPr>
        <w:footnoteRef/>
      </w:r>
      <w:r>
        <w:t xml:space="preserve"> Cross-references for "the devil": Matt 25:41; 1John 3:8-10; Rev 2:10; Rev 12:9; Rev 20:2.</w:t>
      </w:r>
    </w:p>
  </w:footnote>
  <w:footnote w:id="16228">
    <w:p>
      <w:pPr>
        <w:pStyle w:val="FootnoteText"/>
      </w:pPr>
      <w:r>
        <w:rPr>
          <w:rStyle w:val="FootnoteReference"/>
        </w:rPr>
        <w:footnoteRef/>
      </w:r>
      <w:r>
        <w:t xml:space="preserve"> Cross-references for "deliver": Job 33:21-28; Ps 33:19; Ps 56:13; Ps 89:48; Luke 1:74-75; 2Cor 1:10.</w:t>
      </w:r>
    </w:p>
  </w:footnote>
  <w:footnote w:id="16229">
    <w:p>
      <w:pPr>
        <w:pStyle w:val="FootnoteText"/>
      </w:pPr>
      <w:r>
        <w:rPr>
          <w:rStyle w:val="FootnoteReference"/>
        </w:rPr>
        <w:footnoteRef/>
      </w:r>
      <w:r>
        <w:t xml:space="preserve"> Cross-references for "subject": Rom 8:15; Rom 8:21; Gal 4:21; 2Tim 1:7.</w:t>
      </w:r>
    </w:p>
  </w:footnote>
  <w:footnote w:id="16230">
    <w:p>
      <w:pPr>
        <w:pStyle w:val="FootnoteText"/>
      </w:pPr>
      <w:r>
        <w:rPr>
          <w:rStyle w:val="FootnoteReference"/>
        </w:rPr>
        <w:footnoteRef/>
      </w:r>
      <w:r>
        <w:t xml:space="preserve"> Cross-references for "the seed": Gen 22:18; Matt 1:1-17; Rom 4:16-25; Gal 3:16; Gal 3:29.</w:t>
      </w:r>
    </w:p>
  </w:footnote>
  <w:footnote w:id="16231">
    <w:p>
      <w:pPr>
        <w:pStyle w:val="FootnoteText"/>
      </w:pPr>
      <w:r>
        <w:rPr>
          <w:rStyle w:val="FootnoteReference"/>
        </w:rPr>
        <w:footnoteRef/>
      </w:r>
      <w:r>
        <w:t xml:space="preserve"> Personal name: Abraham. Personal-name meaning: Abraham — Father of a multitude. Source form: Abraham.</w:t>
      </w:r>
    </w:p>
  </w:footnote>
  <w:footnote w:id="16232">
    <w:p>
      <w:pPr>
        <w:pStyle w:val="FootnoteText"/>
      </w:pPr>
      <w:r>
        <w:rPr>
          <w:rStyle w:val="FootnoteReference"/>
        </w:rPr>
        <w:footnoteRef/>
      </w:r>
      <w:r>
        <w:t xml:space="preserve"> Cross-references: Rom 2:25; Heb 6:16; Heb 12:10; 1Pet 1:20.</w:t>
      </w:r>
    </w:p>
  </w:footnote>
  <w:footnote w:id="16233">
    <w:p>
      <w:pPr>
        <w:pStyle w:val="FootnoteText"/>
      </w:pPr>
      <w:r>
        <w:rPr>
          <w:rStyle w:val="FootnoteReference"/>
        </w:rPr>
        <w:footnoteRef/>
      </w:r>
      <w:r>
        <w:t xml:space="preserve"> Cross-references for "a merciful": Isa 11:5; Heb 3:2; Heb 3:5; Heb 4:15-16; Heb 5:1-2.</w:t>
      </w:r>
    </w:p>
  </w:footnote>
  <w:footnote w:id="1623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5">
    <w:p>
      <w:pPr>
        <w:pStyle w:val="FootnoteText"/>
      </w:pPr>
      <w:r>
        <w:rPr>
          <w:rStyle w:val="FootnoteReference"/>
        </w:rPr>
        <w:footnoteRef/>
      </w:r>
      <w:r>
        <w:t xml:space="preserve"> Cross-references: Phil 2:7-8; Heb 2:11; Heb 2:14.</w:t>
      </w:r>
    </w:p>
  </w:footnote>
  <w:footnote w:id="16236">
    <w:p>
      <w:pPr>
        <w:pStyle w:val="FootnoteText"/>
      </w:pPr>
      <w:r>
        <w:rPr>
          <w:rStyle w:val="FootnoteReference"/>
        </w:rPr>
        <w:footnoteRef/>
      </w:r>
      <w:r>
        <w:t xml:space="preserve"> Cross-references for "suffered": Matt 4:1-10; Matt 26:37-39; Luke 22:53; Heb 4:15-16; Heb 5:2; Heb 5:7-9.</w:t>
      </w:r>
    </w:p>
  </w:footnote>
  <w:footnote w:id="16237">
    <w:p>
      <w:pPr>
        <w:pStyle w:val="FootnoteText"/>
      </w:pPr>
      <w:r>
        <w:rPr>
          <w:rStyle w:val="FootnoteReference"/>
        </w:rPr>
        <w:footnoteRef/>
      </w:r>
      <w:r>
        <w:t xml:space="preserve"> Cross-references: 1Cor 10:13; 2Cor 12:7-10; 2Pet 2:9; Rev 3:10.</w:t>
      </w:r>
    </w:p>
  </w:footnote>
  <w:footnote w:id="16238">
    <w:p>
      <w:pPr>
        <w:pStyle w:val="FootnoteText"/>
      </w:pPr>
      <w:r>
        <w:rPr>
          <w:rStyle w:val="FootnoteReference"/>
        </w:rPr>
        <w:footnoteRef/>
      </w:r>
      <w:r>
        <w:t xml:space="preserve"> Cross-references for "holy": Col 1:22; Col 3:12; 1Thess 5:27; 2Tim 1:9; 1Pet 2:9; 1Pet 3:5; 2Pet 1:3-10; Rev 18:20.</w:t>
      </w:r>
    </w:p>
  </w:footnote>
  <w:footnote w:id="16239">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0">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1">
    <w:p>
      <w:pPr>
        <w:pStyle w:val="FootnoteText"/>
      </w:pPr>
      <w:r>
        <w:rPr>
          <w:rStyle w:val="FootnoteReference"/>
        </w:rPr>
        <w:footnoteRef/>
      </w:r>
      <w:r>
        <w:t xml:space="preserve"> Cross-references for "consider": Isa 1:3; Isa 5:12; Isa 41:20; Ezek 12:3; Ezek 18:28; Hag 1:5; Hag 2:15; John 20:27; 2Tim 2:7.</w:t>
      </w:r>
    </w:p>
  </w:footnote>
  <w:footnote w:id="16242">
    <w:p>
      <w:pPr>
        <w:pStyle w:val="FootnoteText"/>
      </w:pPr>
      <w:r>
        <w:rPr>
          <w:rStyle w:val="FootnoteReference"/>
        </w:rPr>
        <w:footnoteRef/>
      </w:r>
      <w:r>
        <w:t xml:space="preserve"> Cross-references for "the Apostle": John 20:21; Rom 15:8.</w:t>
      </w:r>
    </w:p>
  </w:footnote>
  <w:footnote w:id="16243">
    <w:p>
      <w:pPr>
        <w:pStyle w:val="FootnoteText"/>
      </w:pPr>
      <w:r>
        <w:rPr>
          <w:rStyle w:val="FootnoteReference"/>
        </w:rPr>
        <w:footnoteRef/>
      </w:r>
      <w:r>
        <w:t xml:space="preserve"> Personal name: Christ. Personal-name meaning: Christ — anointed. Source form: Christ.</w:t>
      </w:r>
    </w:p>
  </w:footnote>
  <w:footnote w:id="16244">
    <w:p>
      <w:pPr>
        <w:pStyle w:val="FootnoteText"/>
      </w:pPr>
      <w:r>
        <w:rPr>
          <w:rStyle w:val="FootnoteReference"/>
        </w:rPr>
        <w:footnoteRef/>
      </w:r>
      <w:r>
        <w:t xml:space="preserve"> Name meaning: Jesus (Yeshua) — Yahweh saves. He will save His people from their sins.</w:t>
      </w:r>
    </w:p>
  </w:footnote>
  <w:footnote w:id="1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6">
    <w:p>
      <w:pPr>
        <w:pStyle w:val="FootnoteText"/>
      </w:pPr>
      <w:r>
        <w:rPr>
          <w:rStyle w:val="FootnoteReference"/>
        </w:rPr>
        <w:footnoteRef/>
      </w:r>
      <w:r>
        <w:t xml:space="preserve"> Cross-references: Ps 110:4; Heb 2:17; Heb 4:14-15; Heb 5:1-10; Heb 6:20; Heb 7:26; Heb 8:1-3; Heb 9:11; Heb 10:21.</w:t>
      </w:r>
    </w:p>
  </w:footnote>
  <w:footnote w:id="16247">
    <w:p>
      <w:pPr>
        <w:pStyle w:val="FootnoteText"/>
      </w:pPr>
      <w:r>
        <w:rPr>
          <w:rStyle w:val="FootnoteReference"/>
        </w:rPr>
        <w:footnoteRef/>
      </w:r>
      <w:r>
        <w:t xml:space="preserve"> Cross-references for "faithful": John 6:38-40; John 7:18; John 8:29; John 15:10; John 17:4; Heb 2:17.</w:t>
      </w:r>
    </w:p>
  </w:footnote>
  <w:footnote w:id="16248">
    <w:p>
      <w:pPr>
        <w:pStyle w:val="FootnoteText"/>
      </w:pPr>
      <w:r>
        <w:rPr>
          <w:rStyle w:val="FootnoteReference"/>
        </w:rPr>
        <w:footnoteRef/>
      </w:r>
      <w:r>
        <w:t xml:space="preserve"> Cross-references for "appointed": 1Sam 12:6.</w:t>
      </w:r>
    </w:p>
  </w:footnote>
  <w:footnote w:id="16249">
    <w:p>
      <w:pPr>
        <w:pStyle w:val="FootnoteText"/>
      </w:pPr>
      <w:r>
        <w:rPr>
          <w:rStyle w:val="FootnoteReference"/>
        </w:rPr>
        <w:footnoteRef/>
      </w:r>
      <w:r>
        <w:t xml:space="preserve"> Personal name: Moses. Personal-name meaning: Moses — Drawn out. Source form: Moses.</w:t>
      </w:r>
    </w:p>
  </w:footnote>
  <w:footnote w:id="16250">
    <w:p>
      <w:pPr>
        <w:pStyle w:val="FootnoteText"/>
      </w:pPr>
      <w:r>
        <w:rPr>
          <w:rStyle w:val="FootnoteReference"/>
        </w:rPr>
        <w:footnoteRef/>
      </w:r>
      <w:r>
        <w:t xml:space="preserve"> Cross-references: Num 12:7; Deut 4:5; 1Tim 1:12; Heb 3:5.</w:t>
      </w:r>
    </w:p>
  </w:footnote>
  <w:footnote w:id="16251">
    <w:p>
      <w:pPr>
        <w:pStyle w:val="FootnoteText"/>
      </w:pPr>
      <w:r>
        <w:rPr>
          <w:rStyle w:val="FootnoteReference"/>
        </w:rPr>
        <w:footnoteRef/>
      </w:r>
      <w:r>
        <w:t xml:space="preserve"> Cross-references: Eph 2:22; 1Tim 3:15; Heb 3:6.</w:t>
      </w:r>
    </w:p>
  </w:footnote>
  <w:footnote w:id="16252">
    <w:p>
      <w:pPr>
        <w:pStyle w:val="FootnoteText"/>
      </w:pPr>
      <w:r>
        <w:rPr>
          <w:rStyle w:val="FootnoteReference"/>
        </w:rPr>
        <w:footnoteRef/>
      </w:r>
      <w:r>
        <w:t xml:space="preserve"> Cross-references: Zech 4:9; Zech 6:12-13; Matt 16:18; 1Cor 3:9; 1Pet 2:5-7.</w:t>
      </w:r>
    </w:p>
  </w:footnote>
  <w:footnote w:id="16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6">
    <w:p>
      <w:pPr>
        <w:pStyle w:val="FootnoteText"/>
      </w:pPr>
      <w:r>
        <w:rPr>
          <w:rStyle w:val="FootnoteReference"/>
        </w:rPr>
        <w:footnoteRef/>
      </w:r>
      <w:r>
        <w:t xml:space="preserve"> Cross-references: Heb 1:2; Heb 3:3; Esth 2:10; Esth 3:9.</w:t>
      </w:r>
    </w:p>
  </w:footnote>
  <w:footnote w:id="16257">
    <w:p>
      <w:pPr>
        <w:pStyle w:val="FootnoteText"/>
      </w:pPr>
      <w:r>
        <w:rPr>
          <w:rStyle w:val="FootnoteReference"/>
        </w:rPr>
        <w:footnoteRef/>
      </w:r>
      <w:r>
        <w:t xml:space="preserve"> Cross-references for "faithful": Num 12:7; Matt 24:45; Matt 25:21; Luke 12:42; Luke 16:10-12; 1Cor 4:2; 1Tim 1:12; Heb 3:2.</w:t>
      </w:r>
    </w:p>
  </w:footnote>
  <w:footnote w:id="16258">
    <w:p>
      <w:pPr>
        <w:pStyle w:val="FootnoteText"/>
      </w:pPr>
      <w:r>
        <w:rPr>
          <w:rStyle w:val="FootnoteReference"/>
        </w:rPr>
        <w:footnoteRef/>
      </w:r>
      <w:r>
        <w:t xml:space="preserve"> Cross-references: Exod 14:31; Deut 3:24; Deut 34:5; Josh 1:2; Josh 1:7; Josh 1:15; Josh 8:31; Josh 8:33; Neh 9:14; Ps 105:26.</w:t>
      </w:r>
    </w:p>
  </w:footnote>
  <w:footnote w:id="16259">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0">
    <w:p>
      <w:pPr>
        <w:pStyle w:val="FootnoteText"/>
      </w:pPr>
      <w:r>
        <w:rPr>
          <w:rStyle w:val="FootnoteReference"/>
        </w:rPr>
        <w:footnoteRef/>
      </w:r>
      <w:r>
        <w:t xml:space="preserve"> Cross-references for "rejoicing": Rom 5:2; Rom 12:12; Rom 15:13; 1Thess 5:16; 2Thess 2:16; 1Pet 1:3-6; 1Pet 1:8.</w:t>
      </w:r>
    </w:p>
  </w:footnote>
  <w:footnote w:id="16261">
    <w:p>
      <w:pPr>
        <w:pStyle w:val="FootnoteText"/>
      </w:pPr>
      <w:r>
        <w:rPr>
          <w:rStyle w:val="FootnoteReference"/>
        </w:rPr>
        <w:footnoteRef/>
      </w:r>
      <w:r>
        <w:t xml:space="preserve"> Cross-references: Ps 2:6-7; Ps 2:12; Isa 9:6-7; John 3:35-36; Heb 1:2; Heb 4:14; Rev 2:18.</w:t>
      </w:r>
    </w:p>
  </w:footnote>
  <w:footnote w:id="16262">
    <w:p>
      <w:pPr>
        <w:pStyle w:val="FootnoteText"/>
      </w:pPr>
      <w:r>
        <w:rPr>
          <w:rStyle w:val="FootnoteReference"/>
        </w:rPr>
        <w:footnoteRef/>
      </w:r>
      <w:r>
        <w:t xml:space="preserve"> Cross-references: Matt 10:22; Matt 24:13; Gal 6:9; Col 1:23; Heb 3:14; Heb 4:11; Heb 6:11; Heb 10:23; Heb 10:35; Heb 10:38-39; Rev 2:25; Rev 3:11.</w:t>
      </w:r>
    </w:p>
  </w:footnote>
  <w:footnote w:id="16263">
    <w:p>
      <w:pPr>
        <w:pStyle w:val="FootnoteText"/>
      </w:pPr>
      <w:r>
        <w:rPr>
          <w:rStyle w:val="FootnoteReference"/>
        </w:rPr>
        <w:footnoteRef/>
      </w:r>
      <w:r>
        <w:t xml:space="preserve"> Cross-references for "hear": Ps 81:11; Ps 81:13; Isa 55:3; Matt 17:5; John 5:25; John 10:3; John 10:16; John 10:27; Rev 3:20.</w:t>
      </w:r>
    </w:p>
  </w:footnote>
  <w:footnote w:id="16264">
    <w:p>
      <w:pPr>
        <w:pStyle w:val="FootnoteText"/>
      </w:pPr>
      <w:r>
        <w:rPr>
          <w:rStyle w:val="FootnoteReference"/>
        </w:rPr>
        <w:footnoteRef/>
      </w:r>
      <w:r>
        <w:t xml:space="preserve"> Cross-references: 2Sam 23:2; Matt 22:43; Mark 12:36; Acts 1:16; Acts 28:25; Heb 9:8; 2Pet 1:21.</w:t>
      </w:r>
    </w:p>
  </w:footnote>
  <w:footnote w:id="16265">
    <w:p>
      <w:pPr>
        <w:pStyle w:val="FootnoteText"/>
      </w:pPr>
      <w:r>
        <w:rPr>
          <w:rStyle w:val="FootnoteReference"/>
        </w:rPr>
        <w:footnoteRef/>
      </w:r>
      <w:r>
        <w:t xml:space="preserve"> Cross-references: Ps 95:7-11; Prov 27:1; Eccl 9:10; Isa 55:6; 2Cor 6:1-2; Heb 3:13; Heb 3:15; Heb 4:7; Jas 4:13-15.</w:t>
      </w:r>
    </w:p>
  </w:footnote>
  <w:footnote w:id="1626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7">
    <w:p>
      <w:pPr>
        <w:pStyle w:val="FootnoteText"/>
      </w:pPr>
      <w:r>
        <w:rPr>
          <w:rStyle w:val="FootnoteReference"/>
        </w:rPr>
        <w:footnoteRef/>
      </w:r>
      <w:r>
        <w:t xml:space="preserve"> Cross-references: Num 14:11; Num 14:22-23; Deut 9:22-24; Ps 78:56.</w:t>
      </w:r>
    </w:p>
  </w:footnote>
  <w:footnote w:id="16268">
    <w:p>
      <w:pPr>
        <w:pStyle w:val="FootnoteText"/>
      </w:pPr>
      <w:r>
        <w:rPr>
          <w:rStyle w:val="FootnoteReference"/>
        </w:rPr>
        <w:footnoteRef/>
      </w:r>
      <w:r>
        <w:t xml:space="preserve"> Cross-references: Exod 17:7; Deut 6:16; Ps 78:18; Ps 106:14; 1Cor 10:9.</w:t>
      </w:r>
    </w:p>
  </w:footnote>
  <w:footnote w:id="16269">
    <w:p>
      <w:pPr>
        <w:pStyle w:val="FootnoteText"/>
      </w:pPr>
      <w:r>
        <w:rPr>
          <w:rStyle w:val="FootnoteReference"/>
        </w:rPr>
        <w:footnoteRef/>
      </w:r>
      <w:r>
        <w:t xml:space="preserve"> Cross-references for "forty": Num 14:33; Deut 8:2; Deut 8:4; Josh 5:6; Amos 2:10; Acts 7:36; Acts 13:8.</w:t>
      </w:r>
    </w:p>
  </w:footnote>
  <w:footnote w:id="16270">
    <w:p>
      <w:pPr>
        <w:pStyle w:val="FootnoteText"/>
      </w:pPr>
      <w:r>
        <w:rPr>
          <w:rStyle w:val="FootnoteReference"/>
        </w:rPr>
        <w:footnoteRef/>
      </w:r>
      <w:r>
        <w:t xml:space="preserve"> Cross-references: Exod 19:4; Exod 20:22; Deut 4:3; Deut 4:9; Deut 11:7; Deut 29:2; Josh 23:3; Josh 24:7; Luke 7:22.</w:t>
      </w:r>
    </w:p>
  </w:footnote>
  <w:footnote w:id="16271">
    <w:p>
      <w:pPr>
        <w:pStyle w:val="FootnoteText"/>
      </w:pPr>
      <w:r>
        <w:rPr>
          <w:rStyle w:val="FootnoteReference"/>
        </w:rPr>
        <w:footnoteRef/>
      </w:r>
      <w:r>
        <w:t xml:space="preserve"> Cross-references for "I was": Gen 6:6; Judg 10:16; Ps 78:40; Isa 63:10; Mark 3:5; Eph 4:30.</w:t>
      </w:r>
    </w:p>
  </w:footnote>
  <w:footnote w:id="16272">
    <w:p>
      <w:pPr>
        <w:pStyle w:val="FootnoteText"/>
      </w:pPr>
      <w:r>
        <w:rPr>
          <w:rStyle w:val="FootnoteReference"/>
        </w:rPr>
        <w:footnoteRef/>
      </w:r>
      <w:r>
        <w:t xml:space="preserve"> Cross-references for "they have": Ps 67:2; Ps 95:10; Ps 147:20; Jer 4:22; Rom 3:7.</w:t>
      </w:r>
    </w:p>
  </w:footnote>
  <w:footnote w:id="16273">
    <w:p>
      <w:pPr>
        <w:pStyle w:val="FootnoteText"/>
      </w:pPr>
      <w:r>
        <w:rPr>
          <w:rStyle w:val="FootnoteReference"/>
        </w:rPr>
        <w:footnoteRef/>
      </w:r>
      <w:r>
        <w:t xml:space="preserve"> Cross-references: Ps 78:8; Isa 28:7; Hos 4:12; John 3:19-20; John 8:45; Rom 1:28; 2Thess 2:10-12; Heb 3:12.</w:t>
      </w:r>
    </w:p>
  </w:footnote>
  <w:footnote w:id="16274">
    <w:p>
      <w:pPr>
        <w:pStyle w:val="FootnoteText"/>
      </w:pPr>
      <w:r>
        <w:rPr>
          <w:rStyle w:val="FootnoteReference"/>
        </w:rPr>
        <w:footnoteRef/>
      </w:r>
      <w:r>
        <w:t xml:space="preserve"> Cross-references for "my rest": Heb 4:9.</w:t>
      </w:r>
    </w:p>
  </w:footnote>
  <w:footnote w:id="16275">
    <w:p>
      <w:pPr>
        <w:pStyle w:val="FootnoteText"/>
      </w:pPr>
      <w:r>
        <w:rPr>
          <w:rStyle w:val="FootnoteReference"/>
        </w:rPr>
        <w:footnoteRef/>
      </w:r>
      <w:r>
        <w:t xml:space="preserve"> Cross-references: Num 14:20-23; Num 14:25; Num 14:27-30; Num 14:35; Num 32:10-13; Deut 1:34-35; Deut 2:14; Heb 3:18-19; Heb 4:3.</w:t>
      </w:r>
    </w:p>
  </w:footnote>
  <w:footnote w:id="16276">
    <w:p>
      <w:pPr>
        <w:pStyle w:val="FootnoteText"/>
      </w:pPr>
      <w:r>
        <w:rPr>
          <w:rStyle w:val="FootnoteReference"/>
        </w:rPr>
        <w:footnoteRef/>
      </w:r>
      <w:r>
        <w:t xml:space="preserve"> Cross-references for "Take": Matt 24:4; Mark 13:9; Mark 13:23; Mark 13:33; Luke 21:8; Rom 11:21; 1Cor 10:12; Heb 2:1-3; Heb 12:15.</w:t>
      </w:r>
    </w:p>
  </w:footnote>
  <w:footnote w:id="16277">
    <w:p>
      <w:pPr>
        <w:pStyle w:val="FootnoteText"/>
      </w:pPr>
      <w:r>
        <w:rPr>
          <w:rStyle w:val="FootnoteReference"/>
        </w:rPr>
        <w:footnoteRef/>
      </w:r>
      <w:r>
        <w:t xml:space="preserve"> Cross-references: Gen 8:21; Jer 2:13; Jer 3:17; Jer 7:24; Jer 11:8; Jer 16:12; Jer 17:9; Jer 18:12; Mark 7:21-23; Heb 3:10.</w:t>
      </w:r>
    </w:p>
  </w:footnote>
  <w:footnote w:id="16278">
    <w:p>
      <w:pPr>
        <w:pStyle w:val="FootnoteText"/>
      </w:pPr>
      <w:r>
        <w:rPr>
          <w:rStyle w:val="FootnoteReference"/>
        </w:rPr>
        <w:footnoteRef/>
      </w:r>
      <w:r>
        <w:t xml:space="preserve"> Cross-references: Job 21:14; Job 22:17; Ps 18:21; Prov 1:32; Isa 59:13; Jer 17:5; Hos 1:2; Heb 10:38; Heb 12:25.</w:t>
      </w:r>
    </w:p>
  </w:footnote>
  <w:footnote w:id="16279">
    <w:p>
      <w:pPr>
        <w:pStyle w:val="FootnoteText"/>
      </w:pPr>
      <w:r>
        <w:rPr>
          <w:rStyle w:val="FootnoteReference"/>
        </w:rPr>
        <w:footnoteRef/>
      </w:r>
      <w:r>
        <w:t xml:space="preserve"> Cross-references: 1Thess 1:9.</w:t>
      </w:r>
    </w:p>
  </w:footnote>
  <w:footnote w:id="16280">
    <w:p>
      <w:pPr>
        <w:pStyle w:val="FootnoteText"/>
      </w:pPr>
      <w:r>
        <w:rPr>
          <w:rStyle w:val="FootnoteReference"/>
        </w:rPr>
        <w:footnoteRef/>
      </w:r>
      <w:r>
        <w:t xml:space="preserve"> Cross-references for "exhort": Acts 11:23; 1Thess 2:11; 1Thess 4:18; 1Thess 5:11; 2Tim 4:2; Heb 10:24-25.</w:t>
      </w:r>
    </w:p>
  </w:footnote>
  <w:footnote w:id="16281">
    <w:p>
      <w:pPr>
        <w:pStyle w:val="FootnoteText"/>
      </w:pPr>
      <w:r>
        <w:rPr>
          <w:rStyle w:val="FootnoteReference"/>
        </w:rPr>
        <w:footnoteRef/>
      </w:r>
      <w:r>
        <w:t xml:space="preserve"> Cross-references for "daily": Heb 3:7.</w:t>
      </w:r>
    </w:p>
  </w:footnote>
  <w:footnote w:id="16282">
    <w:p>
      <w:pPr>
        <w:pStyle w:val="FootnoteText"/>
      </w:pPr>
      <w:r>
        <w:rPr>
          <w:rStyle w:val="FootnoteReference"/>
        </w:rPr>
        <w:footnoteRef/>
      </w:r>
      <w:r>
        <w:t xml:space="preserve"> Cross-references for "the deceitfulness": Prov 28:26; Isa 44:20; Obad 1:3; Rom 7:11; Eph 4:22; Jas 1:14.</w:t>
      </w:r>
    </w:p>
  </w:footnote>
  <w:footnote w:id="1628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4">
    <w:p>
      <w:pPr>
        <w:pStyle w:val="FootnoteText"/>
      </w:pPr>
      <w:r>
        <w:rPr>
          <w:rStyle w:val="FootnoteReference"/>
        </w:rPr>
        <w:footnoteRef/>
      </w:r>
      <w:r>
        <w:t xml:space="preserve"> Cross-references: Heb 3:6; Heb 6:11.</w:t>
      </w:r>
    </w:p>
  </w:footnote>
  <w:footnote w:id="16285">
    <w:p>
      <w:pPr>
        <w:pStyle w:val="FootnoteText"/>
      </w:pPr>
      <w:r>
        <w:rPr>
          <w:rStyle w:val="FootnoteReference"/>
        </w:rPr>
        <w:footnoteRef/>
      </w:r>
      <w:r>
        <w:t xml:space="preserve"> Cross-references: Heb 3:7-8; Heb 10:29; Heb 10:38.</w:t>
      </w:r>
    </w:p>
  </w:footnote>
  <w:footnote w:id="162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7">
    <w:p>
      <w:pPr>
        <w:pStyle w:val="FootnoteText"/>
      </w:pPr>
      <w:r>
        <w:rPr>
          <w:rStyle w:val="FootnoteReference"/>
        </w:rPr>
        <w:footnoteRef/>
      </w:r>
      <w:r>
        <w:t xml:space="preserve"> Cross-references: Num 14:24; Num 14:30; Num 14:38; Deut 1:36; Deut 1:38; Josh 14:7-11; Rom 11:4-5.</w:t>
      </w:r>
    </w:p>
  </w:footnote>
  <w:footnote w:id="16288">
    <w:p>
      <w:pPr>
        <w:pStyle w:val="FootnoteText"/>
      </w:pPr>
      <w:r>
        <w:rPr>
          <w:rStyle w:val="FootnoteReference"/>
        </w:rPr>
        <w:footnoteRef/>
      </w:r>
      <w:r>
        <w:t xml:space="preserve"> Cross-references for "was it": Num 26:64-65; 1Cor 10:1-13.</w:t>
      </w:r>
    </w:p>
  </w:footnote>
  <w:footnote w:id="16289">
    <w:p>
      <w:pPr>
        <w:pStyle w:val="FootnoteText"/>
      </w:pPr>
      <w:r>
        <w:rPr>
          <w:rStyle w:val="FootnoteReference"/>
        </w:rPr>
        <w:footnoteRef/>
      </w:r>
      <w:r>
        <w:t xml:space="preserve"> Cross-references: Heb 3:10.</w:t>
      </w:r>
    </w:p>
  </w:footnote>
  <w:footnote w:id="16290">
    <w:p>
      <w:pPr>
        <w:pStyle w:val="FootnoteText"/>
      </w:pPr>
      <w:r>
        <w:rPr>
          <w:rStyle w:val="FootnoteReference"/>
        </w:rPr>
        <w:footnoteRef/>
      </w:r>
      <w:r>
        <w:t xml:space="preserve"> Cross-references for "to whom": Num 14:30; Deut 1:34-35; Heb 3:11.</w:t>
      </w:r>
    </w:p>
  </w:footnote>
  <w:footnote w:id="16291">
    <w:p>
      <w:pPr>
        <w:pStyle w:val="FootnoteText"/>
      </w:pPr>
      <w:r>
        <w:rPr>
          <w:rStyle w:val="FootnoteReference"/>
        </w:rPr>
        <w:footnoteRef/>
      </w:r>
      <w:r>
        <w:t xml:space="preserve"> Cross-references: Num 14:11; Num 20:12; Deut 1:26-32; Deut 9:23; Ps 106:24-26.</w:t>
      </w:r>
    </w:p>
  </w:footnote>
  <w:footnote w:id="16292">
    <w:p>
      <w:pPr>
        <w:pStyle w:val="FootnoteText"/>
      </w:pPr>
      <w:r>
        <w:rPr>
          <w:rStyle w:val="FootnoteReference"/>
        </w:rPr>
        <w:footnoteRef/>
      </w:r>
      <w:r>
        <w:t xml:space="preserve"> Cross-references: Mark 16:16; John 3:18; John 3:36; 2Thess 2:12; 1John 5:10; Jude 1:5.</w:t>
      </w:r>
    </w:p>
  </w:footnote>
  <w:footnote w:id="16293">
    <w:p>
      <w:pPr>
        <w:pStyle w:val="FootnoteText"/>
      </w:pPr>
      <w:r>
        <w:rPr>
          <w:rStyle w:val="FootnoteReference"/>
        </w:rPr>
        <w:footnoteRef/>
      </w:r>
      <w:r>
        <w:t xml:space="preserve"> Cross-references for "us therefore": Prov 14:16; Prov 28:14; Jer 32:40; Rom 11:20; 1Cor 10:12; Heb 2:1-3; Heb 4:11; Heb 12:15; Heb 12:25; Heb 13:7.</w:t>
      </w:r>
    </w:p>
  </w:footnote>
  <w:footnote w:id="16294">
    <w:p>
      <w:pPr>
        <w:pStyle w:val="FootnoteText"/>
      </w:pPr>
      <w:r>
        <w:rPr>
          <w:rStyle w:val="FootnoteReference"/>
        </w:rPr>
        <w:footnoteRef/>
      </w:r>
      <w:r>
        <w:t xml:space="preserve"> Cross-references for "a promise": Num 14:34; 1Sam 2:30; Rom 3:3-4; 2Tim 2:13; Heb 4:9.</w:t>
      </w:r>
    </w:p>
  </w:footnote>
  <w:footnote w:id="16295">
    <w:p>
      <w:pPr>
        <w:pStyle w:val="FootnoteText"/>
      </w:pPr>
      <w:r>
        <w:rPr>
          <w:rStyle w:val="FootnoteReference"/>
        </w:rPr>
        <w:footnoteRef/>
      </w:r>
      <w:r>
        <w:t xml:space="preserve"> Cross-references: Heb 3:11; Heb 4:3-5.</w:t>
      </w:r>
    </w:p>
  </w:footnote>
  <w:footnote w:id="16296">
    <w:p>
      <w:pPr>
        <w:pStyle w:val="FootnoteText"/>
      </w:pPr>
      <w:r>
        <w:rPr>
          <w:rStyle w:val="FootnoteReference"/>
        </w:rPr>
        <w:footnoteRef/>
      </w:r>
      <w:r>
        <w:t xml:space="preserve"> Cross-references: Matt 7:21-23; Matt 7:26-27; Matt 24:48-51; Matt 25:1-3; Luke 12:45-46; Luke 13:25-30; Rom 3:23; 1Cor 9:26-27.</w:t>
      </w:r>
    </w:p>
  </w:footnote>
  <w:footnote w:id="16297">
    <w:p>
      <w:pPr>
        <w:pStyle w:val="FootnoteText"/>
      </w:pPr>
      <w:r>
        <w:rPr>
          <w:rStyle w:val="FootnoteReference"/>
        </w:rPr>
        <w:footnoteRef/>
      </w:r>
      <w:r>
        <w:t xml:space="preserve"> Cross-references for "preached": Rom 10:16-17.</w:t>
      </w:r>
    </w:p>
  </w:footnote>
  <w:footnote w:id="16298">
    <w:p>
      <w:pPr>
        <w:pStyle w:val="FootnoteText"/>
      </w:pPr>
      <w:r>
        <w:rPr>
          <w:rStyle w:val="FootnoteReference"/>
        </w:rPr>
        <w:footnoteRef/>
      </w:r>
      <w:r>
        <w:t xml:space="preserve"> Cross-references for "not being": 1Thess 1:5; 1Thess 2:13; 2Thess 2:12-13; Heb 3:12; Heb 3:18-19; Heb 4:6; Heb 11:6; Jas 1:21.</w:t>
      </w:r>
    </w:p>
  </w:footnote>
  <w:footnote w:id="16299">
    <w:p>
      <w:pPr>
        <w:pStyle w:val="FootnoteText"/>
      </w:pPr>
      <w:r>
        <w:rPr>
          <w:rStyle w:val="FootnoteReference"/>
        </w:rPr>
        <w:footnoteRef/>
      </w:r>
      <w:r>
        <w:t xml:space="preserve"> Cross-references: Acts 3:26; Acts 13:46; Gal 3:8; Gal 4:13; 1Pet 1:12.</w:t>
      </w:r>
    </w:p>
  </w:footnote>
  <w:footnote w:id="16300">
    <w:p>
      <w:pPr>
        <w:pStyle w:val="FootnoteText"/>
      </w:pPr>
      <w:r>
        <w:rPr>
          <w:rStyle w:val="FootnoteReference"/>
        </w:rPr>
        <w:footnoteRef/>
      </w:r>
      <w:r>
        <w:t xml:space="preserve"> Cross-references: Rom 2:25; 1Cor 13:3; 1Tim 4:8.</w:t>
      </w:r>
    </w:p>
  </w:footnote>
  <w:footnote w:id="16301">
    <w:p>
      <w:pPr>
        <w:pStyle w:val="FootnoteText"/>
      </w:pPr>
      <w:r>
        <w:rPr>
          <w:rStyle w:val="FootnoteReference"/>
        </w:rPr>
        <w:footnoteRef/>
      </w:r>
      <w:r>
        <w:t xml:space="preserve"> Cross-references for "the works": Gen 1:31; Exod 20:11.</w:t>
      </w:r>
    </w:p>
  </w:footnote>
  <w:footnote w:id="16302">
    <w:p>
      <w:pPr>
        <w:pStyle w:val="FootnoteText"/>
      </w:pPr>
      <w:r>
        <w:rPr>
          <w:rStyle w:val="FootnoteReference"/>
        </w:rPr>
        <w:footnoteRef/>
      </w:r>
      <w:r>
        <w:t xml:space="preserve"> Cross-references: Isa 28:12; Jer 6:16; Matt 11:28-29; Rom 5:1-2; Heb 3:14.</w:t>
      </w:r>
    </w:p>
  </w:footnote>
  <w:footnote w:id="16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6">
    <w:p>
      <w:pPr>
        <w:pStyle w:val="FootnoteText"/>
      </w:pPr>
      <w:r>
        <w:rPr>
          <w:rStyle w:val="FootnoteReference"/>
        </w:rPr>
        <w:footnoteRef/>
      </w:r>
      <w:r>
        <w:t xml:space="preserve"> Cross-references: Heb 2:6.</w:t>
      </w:r>
    </w:p>
  </w:footnote>
  <w:footnote w:id="16307">
    <w:p>
      <w:pPr>
        <w:pStyle w:val="FootnoteText"/>
      </w:pPr>
      <w:r>
        <w:rPr>
          <w:rStyle w:val="FootnoteReference"/>
        </w:rPr>
        <w:footnoteRef/>
      </w:r>
      <w:r>
        <w:t xml:space="preserve"> Cross-references: Gen 2:1-2; Exod 20:11; Exod 31:17.</w:t>
      </w:r>
    </w:p>
  </w:footnote>
  <w:footnote w:id="16308">
    <w:p>
      <w:pPr>
        <w:pStyle w:val="FootnoteText"/>
      </w:pPr>
      <w:r>
        <w:rPr>
          <w:rStyle w:val="FootnoteReference"/>
        </w:rPr>
        <w:footnoteRef/>
      </w:r>
      <w:r>
        <w:t xml:space="preserve"> Cross-references: Heb 3:11; Heb 4:3.</w:t>
      </w:r>
    </w:p>
  </w:footnote>
  <w:footnote w:id="16309">
    <w:p>
      <w:pPr>
        <w:pStyle w:val="FootnoteText"/>
      </w:pPr>
      <w:r>
        <w:rPr>
          <w:rStyle w:val="FootnoteReference"/>
        </w:rPr>
        <w:footnoteRef/>
      </w:r>
      <w:r>
        <w:t xml:space="preserve"> Cross-references for "entered": Heb 3:18-19.</w:t>
      </w:r>
    </w:p>
  </w:footnote>
  <w:footnote w:id="16310">
    <w:p>
      <w:pPr>
        <w:pStyle w:val="FootnoteText"/>
      </w:pPr>
      <w:r>
        <w:rPr>
          <w:rStyle w:val="FootnoteReference"/>
        </w:rPr>
        <w:footnoteRef/>
      </w:r>
      <w:r>
        <w:t xml:space="preserve"> Cross-references: 1Cor 7:29; Heb 4:9.</w:t>
      </w:r>
    </w:p>
  </w:footnote>
  <w:footnote w:id="16311">
    <w:p>
      <w:pPr>
        <w:pStyle w:val="FootnoteText"/>
      </w:pPr>
      <w:r>
        <w:rPr>
          <w:rStyle w:val="FootnoteReference"/>
        </w:rPr>
        <w:footnoteRef/>
      </w:r>
      <w:r>
        <w:t xml:space="preserve"> Cross-references: Gal 3:8; Heb 3:19; Heb 4:2.</w:t>
      </w:r>
    </w:p>
  </w:footnote>
  <w:footnote w:id="16312">
    <w:p>
      <w:pPr>
        <w:pStyle w:val="FootnoteText"/>
      </w:pPr>
      <w:r>
        <w:rPr>
          <w:rStyle w:val="FootnoteReference"/>
        </w:rPr>
        <w:footnoteRef/>
      </w:r>
      <w:r>
        <w:t xml:space="preserve"> Cross-references for "saying": 2Sam 23:1-2; Matt 22:43; Mark 12:36; Luke 20:42; Acts 2:29; Acts 2:31; Acts 28:25; Heb 3:7-8.</w:t>
      </w:r>
    </w:p>
  </w:footnote>
  <w:footnote w:id="16313">
    <w:p>
      <w:pPr>
        <w:pStyle w:val="FootnoteText"/>
      </w:pPr>
      <w:r>
        <w:rPr>
          <w:rStyle w:val="FootnoteReference"/>
        </w:rPr>
        <w:footnoteRef/>
      </w:r>
      <w:r>
        <w:t xml:space="preserve"> Personal name: David. Personal-name meaning: David — Beloved. Source form: David.</w:t>
      </w:r>
    </w:p>
  </w:footnote>
  <w:footnote w:id="16314">
    <w:p>
      <w:pPr>
        <w:pStyle w:val="FootnoteText"/>
      </w:pPr>
      <w:r>
        <w:rPr>
          <w:rStyle w:val="FootnoteReference"/>
        </w:rPr>
        <w:footnoteRef/>
      </w:r>
      <w:r>
        <w:t xml:space="preserve"> Cross-references: Ps 95:7; Heb 3:7; Heb 3:15.</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7">
    <w:p>
      <w:pPr>
        <w:pStyle w:val="FootnoteText"/>
      </w:pPr>
      <w:r>
        <w:rPr>
          <w:rStyle w:val="FootnoteReference"/>
        </w:rPr>
        <w:footnoteRef/>
      </w:r>
      <w:r>
        <w:t xml:space="preserve"> Cross-references for "Jesus": Acts 7:45.</w:t>
      </w:r>
    </w:p>
  </w:footnote>
  <w:footnote w:id="16318">
    <w:p>
      <w:pPr>
        <w:pStyle w:val="FootnoteText"/>
      </w:pPr>
      <w:r>
        <w:rPr>
          <w:rStyle w:val="FootnoteReference"/>
        </w:rPr>
        <w:footnoteRef/>
      </w:r>
      <w:r>
        <w:t xml:space="preserve"> Cross-references: Deut 12:9; Deut 25:19; Josh 1:15; Josh 22:4; Josh 23:1; Ps 78:55; Ps 105:44; Heb 11:13-15.</w:t>
      </w:r>
    </w:p>
  </w:footnote>
  <w:footnote w:id="16319">
    <w:p>
      <w:pPr>
        <w:pStyle w:val="FootnoteText"/>
      </w:pPr>
      <w:r>
        <w:rPr>
          <w:rStyle w:val="FootnoteReference"/>
        </w:rPr>
        <w:footnoteRef/>
      </w:r>
      <w:r>
        <w:t xml:space="preserve"> Cross-references for "people": Heb 11:25.</w:t>
      </w:r>
    </w:p>
  </w:footnote>
  <w:footnote w:id="16320">
    <w:p>
      <w:pPr>
        <w:pStyle w:val="FootnoteText"/>
      </w:pPr>
      <w:r>
        <w:rPr>
          <w:rStyle w:val="FootnoteReference"/>
        </w:rPr>
        <w:footnoteRef/>
      </w:r>
      <w:r>
        <w:t xml:space="preserve"> Cross-references: Isa 11:10; Isa 57:2; Isa 60:19-20; Heb 3:11; Heb 4:1; Heb 4:3; Rev 7:14-17; Rev 21:4.</w:t>
      </w:r>
    </w:p>
  </w:footnote>
  <w:footnote w:id="16321">
    <w:p>
      <w:pPr>
        <w:pStyle w:val="FootnoteText"/>
      </w:pPr>
      <w:r>
        <w:rPr>
          <w:rStyle w:val="FootnoteReference"/>
        </w:rPr>
        <w:footnoteRef/>
      </w:r>
      <w:r>
        <w:t xml:space="preserve"> Cross-references: Heb 1:3; Heb 10:12; Rev 14:13.</w:t>
      </w:r>
    </w:p>
  </w:footnote>
  <w:footnote w:id="16322">
    <w:p>
      <w:pPr>
        <w:pStyle w:val="FootnoteText"/>
      </w:pPr>
      <w:r>
        <w:rPr>
          <w:rStyle w:val="FootnoteReference"/>
        </w:rPr>
        <w:footnoteRef/>
      </w:r>
      <w:r>
        <w:t xml:space="preserve"> Cross-references: John 19:30; 1Pet 4:1-2.</w:t>
      </w:r>
    </w:p>
  </w:footnote>
  <w:footnote w:id="16323">
    <w:p>
      <w:pPr>
        <w:pStyle w:val="FootnoteText"/>
      </w:pPr>
      <w:r>
        <w:rPr>
          <w:rStyle w:val="FootnoteReference"/>
        </w:rPr>
        <w:footnoteRef/>
      </w:r>
      <w:r>
        <w:t xml:space="preserve"> Cross-references: Heb 4:3-4.</w:t>
      </w:r>
    </w:p>
  </w:footnote>
  <w:footnote w:id="16324">
    <w:p>
      <w:pPr>
        <w:pStyle w:val="FootnoteText"/>
      </w:pPr>
      <w:r>
        <w:rPr>
          <w:rStyle w:val="FootnoteReference"/>
        </w:rPr>
        <w:footnoteRef/>
      </w:r>
      <w:r>
        <w:t xml:space="preserve"> Cross-references for "unbelief": Acts 26:19; Rom 11:30-32; Eph 2:2; Eph 5:6; Col 3:6; Titus 1:16; Titus 3:3.</w:t>
      </w:r>
    </w:p>
  </w:footnote>
  <w:footnote w:id="16325">
    <w:p>
      <w:pPr>
        <w:pStyle w:val="FootnoteText"/>
      </w:pPr>
      <w:r>
        <w:rPr>
          <w:rStyle w:val="FootnoteReference"/>
        </w:rPr>
        <w:footnoteRef/>
      </w:r>
      <w:r>
        <w:t xml:space="preserve"> Cross-references: Matt 7:13; Matt 11:12; Matt 11:28-30; Luke 13:24; Luke 16:16; John 6:27; Phil 2:12; Heb 4:1; Heb 6:11; 2Pet 1:10-11.</w:t>
      </w:r>
    </w:p>
  </w:footnote>
  <w:footnote w:id="16326">
    <w:p>
      <w:pPr>
        <w:pStyle w:val="FootnoteText"/>
      </w:pPr>
      <w:r>
        <w:rPr>
          <w:rStyle w:val="FootnoteReference"/>
        </w:rPr>
        <w:footnoteRef/>
      </w:r>
      <w:r>
        <w:t xml:space="preserve"> Cross-references for "the word": Isa 49:2; Luke 8:11; Acts 4:31; 2Cor 2:17; 2Cor 4:2; Heb 13:7; Rev 20:4.</w:t>
      </w:r>
    </w:p>
  </w:footnote>
  <w:footnote w:id="163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8">
    <w:p>
      <w:pPr>
        <w:pStyle w:val="FootnoteText"/>
      </w:pPr>
      <w:r>
        <w:rPr>
          <w:rStyle w:val="FootnoteReference"/>
        </w:rPr>
        <w:footnoteRef/>
      </w:r>
      <w:r>
        <w:t xml:space="preserve"> Cross-references for "and is": Ps 139:2; Jer 17:10; 1Cor 14:24-25; Eph 5:13; Rev 2:23.</w:t>
      </w:r>
    </w:p>
  </w:footnote>
  <w:footnote w:id="16329">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1">
    <w:p>
      <w:pPr>
        <w:pStyle w:val="FootnoteText"/>
      </w:pPr>
      <w:r>
        <w:rPr>
          <w:rStyle w:val="FootnoteReference"/>
        </w:rPr>
        <w:footnoteRef/>
      </w:r>
      <w:r>
        <w:t xml:space="preserve"> Cross-references for "naked": Job 26:6; Job 34:21; Job 38:17.</w:t>
      </w:r>
    </w:p>
  </w:footnote>
  <w:footnote w:id="16332">
    <w:p>
      <w:pPr>
        <w:pStyle w:val="FootnoteText"/>
      </w:pPr>
      <w:r>
        <w:rPr>
          <w:rStyle w:val="FootnoteReference"/>
        </w:rPr>
        <w:footnoteRef/>
      </w:r>
      <w:r>
        <w:t xml:space="preserve"> Cross-references for "a great": Heb 2:17; Heb 3:1; Heb 3:5-6.</w:t>
      </w:r>
    </w:p>
  </w:footnote>
  <w:footnote w:id="1633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4">
    <w:p>
      <w:pPr>
        <w:pStyle w:val="FootnoteText"/>
      </w:pPr>
      <w:r>
        <w:rPr>
          <w:rStyle w:val="FootnoteReference"/>
        </w:rPr>
        <w:footnoteRef/>
      </w:r>
      <w:r>
        <w:t xml:space="preserve"> Cross-references for "Jesus": Mark 1:1; Heb 1:2; Heb 1:8.</w:t>
      </w:r>
    </w:p>
  </w:footnote>
  <w:footnote w:id="16335">
    <w:p>
      <w:pPr>
        <w:pStyle w:val="FootnoteText"/>
      </w:pPr>
      <w:r>
        <w:rPr>
          <w:rStyle w:val="FootnoteReference"/>
        </w:rPr>
        <w:footnoteRef/>
      </w:r>
      <w:r>
        <w:t xml:space="preserve"> Cross-references: Heb 2:1; Heb 3:6; Heb 3:14; Heb 10:23.</w:t>
      </w:r>
    </w:p>
  </w:footnote>
  <w:footnote w:id="16336">
    <w:p>
      <w:pPr>
        <w:pStyle w:val="FootnoteText"/>
      </w:pPr>
      <w:r>
        <w:rPr>
          <w:rStyle w:val="FootnoteReference"/>
        </w:rPr>
        <w:footnoteRef/>
      </w:r>
      <w:r>
        <w:t xml:space="preserve"> Cross-references for "tempted": Luke 4:2; Luke 22:28; Heb 2:17-18.</w:t>
      </w:r>
    </w:p>
  </w:footnote>
  <w:footnote w:id="16337">
    <w:p>
      <w:pPr>
        <w:pStyle w:val="FootnoteText"/>
      </w:pPr>
      <w:r>
        <w:rPr>
          <w:rStyle w:val="FootnoteReference"/>
        </w:rPr>
        <w:footnoteRef/>
      </w:r>
      <w:r>
        <w:t xml:space="preserve"> Cross-references: Isa 53:9; John 8:46; 2Cor 5:21; Heb 7:26; 1Pet 2:22; 1John 3:5.</w:t>
      </w:r>
    </w:p>
  </w:footnote>
  <w:footnote w:id="16338">
    <w:p>
      <w:pPr>
        <w:pStyle w:val="FootnoteText"/>
      </w:pPr>
      <w:r>
        <w:rPr>
          <w:rStyle w:val="FootnoteReference"/>
        </w:rPr>
        <w:footnoteRef/>
      </w:r>
      <w:r>
        <w:t xml:space="preserve"> Cross-references for "the throne": Exod 25:17-22; Lev 16:2; 1Chr 28:11; Heb 9:5.</w:t>
      </w:r>
    </w:p>
  </w:footnote>
  <w:footnote w:id="16339">
    <w:p>
      <w:pPr>
        <w:pStyle w:val="FootnoteText"/>
      </w:pPr>
      <w:r>
        <w:rPr>
          <w:rStyle w:val="FootnoteReference"/>
        </w:rPr>
        <w:footnoteRef/>
      </w:r>
      <w:r>
        <w:t xml:space="preserve"> Cross-references for "obtain": Isa 27:11; Isa 55:6-7; Matt 7:7-11; 2Cor 12:8-10; Phil 4:6-7; 1Pet 2:10.</w:t>
      </w:r>
    </w:p>
  </w:footnote>
  <w:footnote w:id="16340">
    <w:p>
      <w:pPr>
        <w:pStyle w:val="FootnoteText"/>
      </w:pPr>
      <w:r>
        <w:rPr>
          <w:rStyle w:val="FootnoteReference"/>
        </w:rPr>
        <w:footnoteRef/>
      </w:r>
      <w:r>
        <w:t xml:space="preserve"> Cross-references for "is ordained": Heb 8:3.</w:t>
      </w:r>
    </w:p>
  </w:footnote>
  <w:footnote w:id="16341">
    <w:p>
      <w:pPr>
        <w:pStyle w:val="FootnoteText"/>
      </w:pPr>
      <w:r>
        <w:rPr>
          <w:rStyle w:val="FootnoteReference"/>
        </w:rPr>
        <w:footnoteRef/>
      </w:r>
      <w:r>
        <w:t xml:space="preserve"> Cross-references for "for men": Num 16:46-48; Num 18:1-3; Heb 2:17.</w:t>
      </w:r>
    </w:p>
  </w:footnote>
  <w:footnote w:id="16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3">
    <w:p>
      <w:pPr>
        <w:pStyle w:val="FootnoteText"/>
      </w:pPr>
      <w:r>
        <w:rPr>
          <w:rStyle w:val="FootnoteReference"/>
        </w:rPr>
        <w:footnoteRef/>
      </w:r>
      <w:r>
        <w:t xml:space="preserve"> Cross-references for "both": Lev 9:7; Lev 9:15-21; Heb 8:3; Heb 9:9; Heb 10:11; Heb 11:4.</w:t>
      </w:r>
    </w:p>
  </w:footnote>
  <w:footnote w:id="16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6">
    <w:p>
      <w:pPr>
        <w:pStyle w:val="FootnoteText"/>
      </w:pPr>
      <w:r>
        <w:rPr>
          <w:rStyle w:val="FootnoteReference"/>
        </w:rPr>
        <w:footnoteRef/>
      </w:r>
      <w:r>
        <w:t xml:space="preserve"> Cross-references for "ignorant": Num 15:22-29; 1Tim 1:13.</w:t>
      </w:r>
    </w:p>
  </w:footnote>
  <w:footnote w:id="1634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8">
    <w:p>
      <w:pPr>
        <w:pStyle w:val="FootnoteText"/>
      </w:pPr>
      <w:r>
        <w:rPr>
          <w:rStyle w:val="FootnoteReference"/>
        </w:rPr>
        <w:footnoteRef/>
      </w:r>
      <w:r>
        <w:t xml:space="preserve"> Cross-references: Heb 2:18; Heb 4:15.</w:t>
      </w:r>
    </w:p>
  </w:footnote>
  <w:footnote w:id="16349">
    <w:p>
      <w:pPr>
        <w:pStyle w:val="FootnoteText"/>
      </w:pPr>
      <w:r>
        <w:rPr>
          <w:rStyle w:val="FootnoteReference"/>
        </w:rPr>
        <w:footnoteRef/>
      </w:r>
      <w:r>
        <w:t xml:space="preserve"> Cross-references: Exod 32:8; Judg 2:17; Isa 30:11; Heb 12:13.</w:t>
      </w:r>
    </w:p>
  </w:footnote>
  <w:footnote w:id="16350">
    <w:p>
      <w:pPr>
        <w:pStyle w:val="FootnoteText"/>
      </w:pPr>
      <w:r>
        <w:rPr>
          <w:rStyle w:val="FootnoteReference"/>
        </w:rPr>
        <w:footnoteRef/>
      </w:r>
      <w:r>
        <w:t xml:space="preserve"> Cross-references: Exod 29:12-19; Lev 4:3-12; Lev 8:14-21; Lev 9:7; Lev 16:6; Lev 16:15; Heb 7:27; Heb 9:7.</w:t>
      </w:r>
    </w:p>
  </w:footnote>
  <w:footnote w:id="16351">
    <w:p>
      <w:pPr>
        <w:pStyle w:val="FootnoteText"/>
      </w:pPr>
      <w:r>
        <w:rPr>
          <w:rStyle w:val="FootnoteReference"/>
        </w:rPr>
        <w:footnoteRef/>
      </w:r>
      <w:r>
        <w:t xml:space="preserve"> Personal name: Aaron. Personal-name meaning: Aaron — Exalted; mountain of strength; teacher. Source form: Aaron.</w:t>
      </w:r>
    </w:p>
  </w:footnote>
  <w:footnote w:id="16352">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3">
    <w:p>
      <w:pPr>
        <w:pStyle w:val="FootnoteText"/>
      </w:pPr>
      <w:r>
        <w:rPr>
          <w:rStyle w:val="FootnoteReference"/>
        </w:rPr>
        <w:footnoteRef/>
      </w:r>
      <w:r>
        <w:t xml:space="preserve"> Personal name: Christ. Personal-name meaning: Christ — anointed. Source form: Christ.</w:t>
      </w:r>
    </w:p>
  </w:footnote>
  <w:footnote w:id="16354">
    <w:p>
      <w:pPr>
        <w:pStyle w:val="FootnoteText"/>
      </w:pPr>
      <w:r>
        <w:rPr>
          <w:rStyle w:val="FootnoteReference"/>
        </w:rPr>
        <w:footnoteRef/>
      </w:r>
      <w:r>
        <w:t xml:space="preserve"> Cross-references for "Christ": John 7:18; John 8:54.</w:t>
      </w:r>
    </w:p>
  </w:footnote>
  <w:footnote w:id="16355">
    <w:p>
      <w:pPr>
        <w:pStyle w:val="FootnoteText"/>
      </w:pPr>
      <w:r>
        <w:rPr>
          <w:rStyle w:val="FootnoteReference"/>
        </w:rPr>
        <w:footnoteRef/>
      </w:r>
      <w:r>
        <w:t xml:space="preserve"> Cross-references: Ps 2:7; Mic 5:2; John 3:16; Acts 13:33; Rom 8:3; Heb 1:5.</w:t>
      </w:r>
    </w:p>
  </w:footnote>
  <w:footnote w:id="16356">
    <w:p>
      <w:pPr>
        <w:pStyle w:val="FootnoteText"/>
      </w:pPr>
      <w:r>
        <w:rPr>
          <w:rStyle w:val="FootnoteReference"/>
        </w:rPr>
        <w:footnoteRef/>
      </w:r>
      <w:r>
        <w:t xml:space="preserve"> Cross-references for "Melchisedec": Gen 14:18-19.</w:t>
      </w:r>
    </w:p>
  </w:footnote>
  <w:footnote w:id="16357">
    <w:p>
      <w:pPr>
        <w:pStyle w:val="FootnoteText"/>
      </w:pPr>
      <w:r>
        <w:rPr>
          <w:rStyle w:val="FootnoteReference"/>
        </w:rPr>
        <w:footnoteRef/>
      </w:r>
      <w:r>
        <w:t xml:space="preserve"> Cross-references: Ps 110:4; Heb 5:10; Heb 6:20; Heb 7:3; Heb 7:15; Heb 7:17; Heb 7:21.</w:t>
      </w:r>
    </w:p>
  </w:footnote>
  <w:footnote w:id="16358">
    <w:p>
      <w:pPr>
        <w:pStyle w:val="FootnoteText"/>
      </w:pPr>
      <w:r>
        <w:rPr>
          <w:rStyle w:val="FootnoteReference"/>
        </w:rPr>
        <w:footnoteRef/>
      </w:r>
      <w:r>
        <w:t xml:space="preserve"> Cross-references for "tears": Isa 53:3; Isa 53:11; John 11:35.</w:t>
      </w:r>
    </w:p>
  </w:footnote>
  <w:footnote w:id="16359">
    <w:p>
      <w:pPr>
        <w:pStyle w:val="FootnoteText"/>
      </w:pPr>
      <w:r>
        <w:rPr>
          <w:rStyle w:val="FootnoteReference"/>
        </w:rPr>
        <w:footnoteRef/>
      </w:r>
      <w:r>
        <w:t xml:space="preserve"> Cross-references for "in that he feared": Matt 26:37-38; Mark 14:33-34; Luke 22:42-44; John 12:27-28; Heb 12:28.</w:t>
      </w:r>
    </w:p>
  </w:footnote>
  <w:footnote w:id="16360">
    <w:p>
      <w:pPr>
        <w:pStyle w:val="FootnoteText"/>
      </w:pPr>
      <w:r>
        <w:rPr>
          <w:rStyle w:val="FootnoteReference"/>
        </w:rPr>
        <w:footnoteRef/>
      </w:r>
      <w:r>
        <w:t xml:space="preserve"> Cross-references: John 1:14; Rom 8:3; Gal 4:4; 1Tim 3:16; Heb 2:14; 1John 4:3; 2John 1:7.</w:t>
      </w:r>
    </w:p>
  </w:footnote>
  <w:footnote w:id="16361">
    <w:p>
      <w:pPr>
        <w:pStyle w:val="FootnoteText"/>
      </w:pPr>
      <w:r>
        <w:rPr>
          <w:rStyle w:val="FootnoteReference"/>
        </w:rPr>
        <w:footnoteRef/>
      </w:r>
      <w:r>
        <w:t xml:space="preserve"> Cross-references: Matt 26:52-53; Mark 14:36.</w:t>
      </w:r>
    </w:p>
  </w:footnote>
  <w:footnote w:id="16362">
    <w:p>
      <w:pPr>
        <w:pStyle w:val="FootnoteText"/>
      </w:pPr>
      <w:r>
        <w:rPr>
          <w:rStyle w:val="FootnoteReference"/>
        </w:rPr>
        <w:footnoteRef/>
      </w:r>
      <w:r>
        <w:t xml:space="preserve"> Cross-references: Ps 18:19-20; Ps 22:21; Ps 22:24; Ps 40:1-3; Ps 69:13-16; Isa 49:8; John 11:42; John 17:4-5; Heb 13:20.</w:t>
      </w:r>
    </w:p>
  </w:footnote>
  <w:footnote w:id="16363">
    <w:p>
      <w:pPr>
        <w:pStyle w:val="FootnoteText"/>
      </w:pPr>
      <w:r>
        <w:rPr>
          <w:rStyle w:val="FootnoteReference"/>
        </w:rPr>
        <w:footnoteRef/>
      </w:r>
      <w:r>
        <w:t xml:space="preserve"> Cross-references for "he were": Heb 1:5; Heb 1:8; Heb 3:6.</w:t>
      </w:r>
    </w:p>
  </w:footnote>
  <w:footnote w:id="16364">
    <w:p>
      <w:pPr>
        <w:pStyle w:val="FootnoteText"/>
      </w:pPr>
      <w:r>
        <w:rPr>
          <w:rStyle w:val="FootnoteReference"/>
        </w:rPr>
        <w:footnoteRef/>
      </w:r>
      <w:r>
        <w:t xml:space="preserve"> Cross-references: Isa 50:5-6; Matt 3:15; John 4:34; John 6:38; John 15:10; Phil 2:8; Heb 10:5-9.</w:t>
      </w:r>
    </w:p>
  </w:footnote>
  <w:footnote w:id="16365">
    <w:p>
      <w:pPr>
        <w:pStyle w:val="FootnoteText"/>
      </w:pPr>
      <w:r>
        <w:rPr>
          <w:rStyle w:val="FootnoteReference"/>
        </w:rPr>
        <w:footnoteRef/>
      </w:r>
      <w:r>
        <w:t xml:space="preserve"> Cross-references for "he became": Ps 68:18-20; Isa 45:22; Isa 49:6; Acts 3:15; Acts 4:12; Heb 12:2.</w:t>
      </w:r>
    </w:p>
  </w:footnote>
  <w:footnote w:id="16366">
    <w:p>
      <w:pPr>
        <w:pStyle w:val="FootnoteText"/>
      </w:pPr>
      <w:r>
        <w:rPr>
          <w:rStyle w:val="FootnoteReference"/>
        </w:rPr>
        <w:footnoteRef/>
      </w:r>
      <w:r>
        <w:t xml:space="preserve"> Cross-references for "eternal": Ps 45:17; Ps 51:6; Ps 51:8; 2Thess 2:16; 2Tim 2:10; Heb 2:3; Heb 9:12; Heb 9:15; 1John 5:20; Jude 1:21.</w:t>
      </w:r>
    </w:p>
  </w:footnote>
  <w:footnote w:id="1636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8">
    <w:p>
      <w:pPr>
        <w:pStyle w:val="FootnoteText"/>
      </w:pPr>
      <w:r>
        <w:rPr>
          <w:rStyle w:val="FootnoteReference"/>
        </w:rPr>
        <w:footnoteRef/>
      </w:r>
      <w:r>
        <w:t xml:space="preserve"> Cross-references: Heb 5:5-6; Heb 6:20.</w:t>
      </w:r>
    </w:p>
  </w:footnote>
  <w:footnote w:id="16369">
    <w:p>
      <w:pPr>
        <w:pStyle w:val="FootnoteText"/>
      </w:pPr>
      <w:r>
        <w:rPr>
          <w:rStyle w:val="FootnoteReference"/>
        </w:rPr>
        <w:footnoteRef/>
      </w:r>
      <w:r>
        <w:t xml:space="preserve"> Cross-references for "dull": Isa 6:10; Matt 13:15; Mark 8:17-18; Mark 8:21; Luke 24:25; Acts 28:27.</w:t>
      </w:r>
    </w:p>
  </w:footnote>
  <w:footnote w:id="16370">
    <w:p>
      <w:pPr>
        <w:pStyle w:val="FootnoteText"/>
      </w:pPr>
      <w:r>
        <w:rPr>
          <w:rStyle w:val="FootnoteReference"/>
        </w:rPr>
        <w:footnoteRef/>
      </w:r>
      <w:r>
        <w:t xml:space="preserve"> Cross-references: 1Kgs 10:1; John 6:6; John 16:12; 2Pet 3:16.</w:t>
      </w:r>
    </w:p>
  </w:footnote>
  <w:footnote w:id="16371">
    <w:p>
      <w:pPr>
        <w:pStyle w:val="FootnoteText"/>
      </w:pPr>
      <w:r>
        <w:rPr>
          <w:rStyle w:val="FootnoteReference"/>
        </w:rPr>
        <w:footnoteRef/>
      </w:r>
      <w:r>
        <w:t xml:space="preserve"> Cross-references for "teachers": Ezra 7:10; Ps 34:11; 1Cor 14:19; Col 3:16; Titus 2:3-4.</w:t>
      </w:r>
    </w:p>
  </w:footnote>
  <w:footnote w:id="16372">
    <w:p>
      <w:pPr>
        <w:pStyle w:val="FootnoteText"/>
      </w:pPr>
      <w:r>
        <w:rPr>
          <w:rStyle w:val="FootnoteReference"/>
        </w:rPr>
        <w:footnoteRef/>
      </w:r>
      <w:r>
        <w:t xml:space="preserve"> Cross-references for "teach": Isa 28:9-10; Isa 28:13; Phil 3:1.</w:t>
      </w:r>
    </w:p>
  </w:footnote>
  <w:footnote w:id="16373">
    <w:p>
      <w:pPr>
        <w:pStyle w:val="FootnoteText"/>
      </w:pPr>
      <w:r>
        <w:rPr>
          <w:rStyle w:val="FootnoteReference"/>
        </w:rPr>
        <w:footnoteRef/>
      </w:r>
      <w:r>
        <w:t xml:space="preserve"> Cross-references for "the first": Heb 6:1.</w:t>
      </w:r>
    </w:p>
  </w:footnote>
  <w:footnote w:id="16374">
    <w:p>
      <w:pPr>
        <w:pStyle w:val="FootnoteText"/>
      </w:pPr>
      <w:r>
        <w:rPr>
          <w:rStyle w:val="FootnoteReference"/>
        </w:rPr>
        <w:footnoteRef/>
      </w:r>
      <w:r>
        <w:t xml:space="preserve"> Cross-references for "the oracles": 2Sam 16:23; Acts 7:38; Rom 3:2; 1Pet 4:11.</w:t>
      </w:r>
    </w:p>
  </w:footnote>
  <w:footnote w:id="16375">
    <w:p>
      <w:pPr>
        <w:pStyle w:val="FootnoteText"/>
      </w:pPr>
      <w:r>
        <w:rPr>
          <w:rStyle w:val="FootnoteReference"/>
        </w:rPr>
        <w:footnoteRef/>
      </w:r>
      <w:r>
        <w:t xml:space="preserve"> Cross-references for "as have": Isa 55:1; 1Cor 3:1-3; Heb 5:13; 1Pet 2:2.</w:t>
      </w:r>
    </w:p>
  </w:footnote>
  <w:footnote w:id="16376">
    <w:p>
      <w:pPr>
        <w:pStyle w:val="FootnoteText"/>
      </w:pPr>
      <w:r>
        <w:rPr>
          <w:rStyle w:val="FootnoteReference"/>
        </w:rPr>
        <w:footnoteRef/>
      </w:r>
      <w:r>
        <w:t xml:space="preserve"> Cross-references for "the word": Ps 119:123; Rom 1:17-18; Rom 10:5-6; 2Cor 3:9; 2Tim 3:16.</w:t>
      </w:r>
    </w:p>
  </w:footnote>
  <w:footnote w:id="16377">
    <w:p>
      <w:pPr>
        <w:pStyle w:val="FootnoteText"/>
      </w:pPr>
      <w:r>
        <w:rPr>
          <w:rStyle w:val="FootnoteReference"/>
        </w:rPr>
        <w:footnoteRef/>
      </w:r>
      <w:r>
        <w:t xml:space="preserve"> Cross-references: Isa 28:9; Matt 11:25; Mark 10:15; Rom 2:20; 1Cor 13:11; 1Cor 14:20; Eph 4:14; 1Pet 2:2.</w:t>
      </w:r>
    </w:p>
  </w:footnote>
  <w:footnote w:id="16378">
    <w:p>
      <w:pPr>
        <w:pStyle w:val="FootnoteText"/>
      </w:pPr>
      <w:r>
        <w:rPr>
          <w:rStyle w:val="FootnoteReference"/>
        </w:rPr>
        <w:footnoteRef/>
      </w:r>
      <w:r>
        <w:t xml:space="preserve"> Cross-references for "of full age": Matt 5:48; 1Cor 2:6; Eph 4:13; Phil 3:15; Jas 3:2.</w:t>
      </w:r>
    </w:p>
  </w:footnote>
  <w:footnote w:id="16379">
    <w:p>
      <w:pPr>
        <w:pStyle w:val="FootnoteText"/>
      </w:pPr>
      <w:r>
        <w:rPr>
          <w:rStyle w:val="FootnoteReference"/>
        </w:rPr>
        <w:footnoteRef/>
      </w:r>
      <w:r>
        <w:t xml:space="preserve"> Cross-references for "their": Job 6:30; Job 12:11; Job 34:3; Ps 119:103; Song 1:3; Song 2:3; Matt 6:22-23; Eph 1:18.</w:t>
      </w:r>
    </w:p>
  </w:footnote>
  <w:footnote w:id="16380">
    <w:p>
      <w:pPr>
        <w:pStyle w:val="FootnoteText"/>
      </w:pPr>
      <w:r>
        <w:rPr>
          <w:rStyle w:val="FootnoteReference"/>
        </w:rPr>
        <w:footnoteRef/>
      </w:r>
      <w:r>
        <w:t xml:space="preserve"> Cross-references for "to discern": Gen 3:5; 2Sam 14:17; 1Kgs 3:9; 1Kgs 3:11; Isa 7:15; Rom 14:1; 1Cor 2:14-15; Phil 1:9-10; 1Thess 5:21.</w:t>
      </w:r>
    </w:p>
  </w:footnote>
  <w:footnote w:id="16381">
    <w:p>
      <w:pPr>
        <w:pStyle w:val="FootnoteText"/>
      </w:pPr>
      <w:r>
        <w:rPr>
          <w:rStyle w:val="FootnoteReference"/>
        </w:rPr>
        <w:footnoteRef/>
      </w:r>
      <w:r>
        <w:t xml:space="preserve"> Cross-references for "leaving": Heb 5:12-14.</w:t>
      </w:r>
    </w:p>
  </w:footnote>
  <w:footnote w:id="16382">
    <w:p>
      <w:pPr>
        <w:pStyle w:val="FootnoteText"/>
      </w:pPr>
      <w:r>
        <w:rPr>
          <w:rStyle w:val="FootnoteReference"/>
        </w:rPr>
        <w:footnoteRef/>
      </w:r>
      <w:r>
        <w:t xml:space="preserve"> Cross-references for "principles of the doctrine": Mark 1:1; John 1:1-3; 1Tim 3:16.</w:t>
      </w:r>
    </w:p>
  </w:footnote>
  <w:footnote w:id="16383">
    <w:p>
      <w:pPr>
        <w:pStyle w:val="FootnoteText"/>
      </w:pPr>
      <w:r>
        <w:rPr>
          <w:rStyle w:val="FootnoteReference"/>
        </w:rPr>
        <w:footnoteRef/>
      </w:r>
      <w:r>
        <w:t xml:space="preserve"> Personal name: Christ. Personal-name meaning: Christ — anointed. Source form: Christ.</w:t>
      </w:r>
    </w:p>
  </w:footnote>
  <w:footnote w:id="16384">
    <w:p>
      <w:pPr>
        <w:pStyle w:val="FootnoteText"/>
      </w:pPr>
      <w:r>
        <w:rPr>
          <w:rStyle w:val="FootnoteReference"/>
        </w:rPr>
        <w:footnoteRef/>
      </w:r>
      <w:r>
        <w:t xml:space="preserve"> Cross-references for "laying": Matt 7:25; Luke 6:48; 1Cor 3:10-12; 1Tim 6:19; 2Tim 2:19.</w:t>
      </w:r>
    </w:p>
  </w:footnote>
  <w:footnote w:id="1638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6">
    <w:p>
      <w:pPr>
        <w:pStyle w:val="FootnoteText"/>
      </w:pPr>
      <w:r>
        <w:rPr>
          <w:rStyle w:val="FootnoteReference"/>
        </w:rPr>
        <w:footnoteRef/>
      </w:r>
      <w:r>
        <w:t xml:space="preserve"> Cross-references for "dead": Gal 5:19-21; Eph 2:1; Eph 2:5; Heb 9:14.</w:t>
      </w:r>
    </w:p>
  </w:footnote>
  <w:footnote w:id="16387">
    <w:p>
      <w:pPr>
        <w:pStyle w:val="FootnoteText"/>
      </w:pPr>
      <w:r>
        <w:rPr>
          <w:rStyle w:val="FootnoteReference"/>
        </w:rPr>
        <w:footnoteRef/>
      </w:r>
      <w:r>
        <w:t xml:space="preserve"> Cross-references for "faith": John 5:24; John 12:44; John 14:1; Heb 11:6; 1Pet 1:21; 1John 5:10-13.</w:t>
      </w:r>
    </w:p>
  </w:footnote>
  <w:footnote w:id="16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Acts 18:21; Rom 15:32; 1Cor 4:19; 1Cor 16:7; Jas 4:15.</w:t>
      </w:r>
    </w:p>
  </w:footnote>
  <w:footnote w:id="16397">
    <w:p>
      <w:pPr>
        <w:pStyle w:val="FootnoteText"/>
      </w:pPr>
      <w:r>
        <w:rPr>
          <w:rStyle w:val="FootnoteReference"/>
        </w:rPr>
        <w:footnoteRef/>
      </w:r>
      <w:r>
        <w:t xml:space="preserve"> Cross-references for "were once": Num 24:3; Num 24:15-16; Heb 10:32.</w:t>
      </w:r>
    </w:p>
  </w:footnote>
  <w:footnote w:id="16398">
    <w:p>
      <w:pPr>
        <w:pStyle w:val="FootnoteText"/>
      </w:pPr>
      <w:r>
        <w:rPr>
          <w:rStyle w:val="FootnoteReference"/>
        </w:rPr>
        <w:footnoteRef/>
      </w:r>
      <w:r>
        <w:t xml:space="preserve"> Cross-references for "partakers": Acts 15:8; Gal 3:2; Gal 3:5; Heb 2:4.</w:t>
      </w:r>
    </w:p>
  </w:footnote>
  <w:footnote w:id="16399">
    <w:p>
      <w:pPr>
        <w:pStyle w:val="FootnoteText"/>
      </w:pPr>
      <w:r>
        <w:rPr>
          <w:rStyle w:val="FootnoteReference"/>
        </w:rPr>
        <w:footnoteRef/>
      </w:r>
      <w:r>
        <w:t xml:space="preserve"> Cross-references for "tasted": Matt 13:20-21; Mark 4:16-17; Mark 6:20; Luke 8:13; 1Pet 2:3; 2Pet 2:20.</w:t>
      </w:r>
    </w:p>
  </w:footnote>
  <w:footnote w:id="16400">
    <w:p>
      <w:pPr>
        <w:pStyle w:val="FootnoteText"/>
      </w:pPr>
      <w:r>
        <w:rPr>
          <w:rStyle w:val="FootnoteReference"/>
        </w:rPr>
        <w:footnoteRef/>
      </w:r>
      <w:r>
        <w:t xml:space="preserve"> Cross-references for "the powers": Heb 2:5.</w:t>
      </w:r>
    </w:p>
  </w:footnote>
  <w:footnote w:id="16401">
    <w:p>
      <w:pPr>
        <w:pStyle w:val="FootnoteText"/>
      </w:pPr>
      <w:r>
        <w:rPr>
          <w:rStyle w:val="FootnoteReference"/>
        </w:rPr>
        <w:footnoteRef/>
      </w:r>
      <w:r>
        <w:t xml:space="preserve"> Cross-references for "to renew": Ps 51:10; Isa 1:28; 2Tim 2:25; Heb 6:4.</w:t>
      </w:r>
    </w:p>
  </w:footnote>
  <w:footnote w:id="16402">
    <w:p>
      <w:pPr>
        <w:pStyle w:val="FootnoteText"/>
      </w:pPr>
      <w:r>
        <w:rPr>
          <w:rStyle w:val="FootnoteReference"/>
        </w:rPr>
        <w:footnoteRef/>
      </w:r>
      <w:r>
        <w:t xml:space="preserve"> Cross-references for "they crucify": Zech 12:10-14; Matt 23:31-32; Luke 11:48; Heb 10:29.</w:t>
      </w:r>
    </w:p>
  </w:footnote>
  <w:footnote w:id="16403">
    <w:p>
      <w:pPr>
        <w:pStyle w:val="FootnoteText"/>
      </w:pPr>
      <w:r>
        <w:rPr>
          <w:rStyle w:val="FootnoteReference"/>
        </w:rPr>
        <w:footnoteRef/>
      </w:r>
      <w:r>
        <w:t xml:space="preserve"> Cross-references for "an open": Matt 27:38-44; Mark 15:29-32; Luke 23:35-39; Heb 12:2.</w:t>
      </w:r>
    </w:p>
  </w:footnote>
  <w:footnote w:id="16404">
    <w:p>
      <w:pPr>
        <w:pStyle w:val="FootnoteText"/>
      </w:pPr>
      <w:r>
        <w:rPr>
          <w:rStyle w:val="FootnoteReference"/>
        </w:rPr>
        <w:footnoteRef/>
      </w:r>
      <w:r>
        <w:t xml:space="preserve"> Cross-references for "the earth": Deut 28:11-12; Ps 65:9-13; Ps 104:11-13; Isa 55:10-13; Joel 2:21-26; Jas 5:7.</w:t>
      </w:r>
    </w:p>
  </w:footnote>
  <w:footnote w:id="16405">
    <w:p>
      <w:pPr>
        <w:pStyle w:val="FootnoteText"/>
      </w:pPr>
      <w:r>
        <w:rPr>
          <w:rStyle w:val="FootnoteReference"/>
        </w:rPr>
        <w:footnoteRef/>
      </w:r>
      <w:r>
        <w:t xml:space="preserve"> Cross-references: Gen 27:27; Lev 25:21; Ps 24:5; Ps 65:10; Ps 126:6; Isa 44:3; Ezek 34:26; Hos 10:12; Mal 3:10.</w:t>
      </w:r>
    </w:p>
  </w:footnote>
  <w:footnote w:id="16406">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7">
    <w:p>
      <w:pPr>
        <w:pStyle w:val="FootnoteText"/>
      </w:pPr>
      <w:r>
        <w:rPr>
          <w:rStyle w:val="FootnoteReference"/>
        </w:rPr>
        <w:footnoteRef/>
      </w:r>
      <w:r>
        <w:t xml:space="preserve"> Cross-references for "beloved": Phil 1:6-7; 1Thess 1:3-4; Heb 6:4-6; Heb 6:10; Heb 10:34; Heb 10:39.</w:t>
      </w:r>
    </w:p>
  </w:footnote>
  <w:footnote w:id="1640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09">
    <w:p>
      <w:pPr>
        <w:pStyle w:val="FootnoteText"/>
      </w:pPr>
      <w:r>
        <w:rPr>
          <w:rStyle w:val="FootnoteReference"/>
        </w:rPr>
        <w:footnoteRef/>
      </w:r>
      <w:r>
        <w:t xml:space="preserve"> Cross-references for "to forget": Neh 5:19; Neh 13:22; Neh 13:31; Ps 20:3; Jer 2:2-3; Jer 18:20; Acts 10:4; Acts 10:31.</w:t>
      </w:r>
    </w:p>
  </w:footnote>
  <w:footnote w:id="16410">
    <w:p>
      <w:pPr>
        <w:pStyle w:val="FootnoteText"/>
      </w:pPr>
      <w:r>
        <w:rPr>
          <w:rStyle w:val="FootnoteReference"/>
        </w:rPr>
        <w:footnoteRef/>
      </w:r>
      <w:r>
        <w:t xml:space="preserve"> Cross-references for "work": 1Cor 13:4-7; Gal 5:6; Gal 5:13; 1Thess 1:3; 1John 3:17-18.</w:t>
      </w:r>
    </w:p>
  </w:footnote>
  <w:footnote w:id="16411">
    <w:p>
      <w:pPr>
        <w:pStyle w:val="FootnoteText"/>
      </w:pPr>
      <w:r>
        <w:rPr>
          <w:rStyle w:val="FootnoteReference"/>
        </w:rPr>
        <w:footnoteRef/>
      </w:r>
      <w:r>
        <w:t xml:space="preserve"> Cross-references: Prov 14:31; Matt 10:42; Matt 25:40; John 13:20.</w:t>
      </w:r>
    </w:p>
  </w:footnote>
  <w:footnote w:id="16412">
    <w:p>
      <w:pPr>
        <w:pStyle w:val="FootnoteText"/>
      </w:pPr>
      <w:r>
        <w:rPr>
          <w:rStyle w:val="FootnoteReference"/>
        </w:rPr>
        <w:footnoteRef/>
      </w:r>
      <w:r>
        <w:t xml:space="preserve"> Cross-references: Deut 32:4; Rom 3:4-5; 2Thess 1:6-7; 2Tim 4:8; 1John 1:9.</w:t>
      </w:r>
    </w:p>
  </w:footnote>
  <w:footnote w:id="16413">
    <w:p>
      <w:pPr>
        <w:pStyle w:val="FootnoteText"/>
      </w:pPr>
      <w:r>
        <w:rPr>
          <w:rStyle w:val="FootnoteReference"/>
        </w:rPr>
        <w:footnoteRef/>
      </w:r>
      <w:r>
        <w:t xml:space="preserve"> Cross-references for "we desire": Rom 12:8; Rom 12:11; 1Cor 15:58; Gal 6:9; Phil 1:9-11; Phil 3:15; 1Thess 4:10; 2Thess 3:13; 2Pet 1:5-8; 2Pet 3:14.</w:t>
      </w:r>
    </w:p>
  </w:footnote>
  <w:footnote w:id="1641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5">
    <w:p>
      <w:pPr>
        <w:pStyle w:val="FootnoteText"/>
      </w:pPr>
      <w:r>
        <w:rPr>
          <w:rStyle w:val="FootnoteReference"/>
        </w:rPr>
        <w:footnoteRef/>
      </w:r>
      <w:r>
        <w:t xml:space="preserve"> Cross-references: Matt 24:13; Heb 3:6; Heb 3:14; Heb 10:32-35; Rev 2:26.</w:t>
      </w:r>
    </w:p>
  </w:footnote>
  <w:footnote w:id="16416">
    <w:p>
      <w:pPr>
        <w:pStyle w:val="FootnoteText"/>
      </w:pPr>
      <w:r>
        <w:rPr>
          <w:rStyle w:val="FootnoteReference"/>
        </w:rPr>
        <w:footnoteRef/>
      </w:r>
      <w:r>
        <w:t xml:space="preserve"> Cross-references for "faith": Luke 8:15; Rom 2:7; Rom 8:25-26; 1Thess 1:3; Heb 6:15; Heb 10:36; Heb 11:8-16; Rev 13:10; Rev 14:12.</w:t>
      </w:r>
    </w:p>
  </w:footnote>
  <w:footnote w:id="16417">
    <w:p>
      <w:pPr>
        <w:pStyle w:val="FootnoteText"/>
      </w:pPr>
      <w:r>
        <w:rPr>
          <w:rStyle w:val="FootnoteReference"/>
        </w:rPr>
        <w:footnoteRef/>
      </w:r>
      <w:r>
        <w:t xml:space="preserve"> Cross-references for "inherit": Matt 22:32; Luke 16:22; Luke 20:37-38; Heb 1:14; Heb 10:36; Heb 11:9; Heb 11:17; Heb 11:33; 1John 2:25; Rev 14:13.</w:t>
      </w:r>
    </w:p>
  </w:footnote>
  <w:footnote w:id="16418">
    <w:p>
      <w:pPr>
        <w:pStyle w:val="FootnoteText"/>
      </w:pPr>
      <w:r>
        <w:rPr>
          <w:rStyle w:val="FootnoteReference"/>
        </w:rPr>
        <w:footnoteRef/>
      </w:r>
      <w:r>
        <w:t xml:space="preserve"> Cross-references: Prov 12:24; Prov 13:4; Prov 15:19; Prov 18:9; Prov 24:30-34; Matt 25:26; Rom 12:11; Heb 5:11; 2Pet 1:10.</w:t>
      </w:r>
    </w:p>
  </w:footnote>
  <w:footnote w:id="16419">
    <w:p>
      <w:pPr>
        <w:pStyle w:val="FootnoteText"/>
      </w:pPr>
      <w:r>
        <w:rPr>
          <w:rStyle w:val="FootnoteReference"/>
        </w:rPr>
        <w:footnoteRef/>
      </w:r>
      <w:r>
        <w:t xml:space="preserve"> Cross-references: Song 1:8; Jer 6:16; Rom 4:12; Heb 12:1; Heb 13:7; Jas 5:10-11; 1Pet 3:5-6.</w:t>
      </w:r>
    </w:p>
  </w:footnote>
  <w:footnote w:id="16420">
    <w:p>
      <w:pPr>
        <w:pStyle w:val="FootnoteText"/>
      </w:pPr>
      <w:r>
        <w:rPr>
          <w:rStyle w:val="FootnoteReference"/>
        </w:rPr>
        <w:footnoteRef/>
      </w:r>
      <w:r>
        <w:t xml:space="preserve"> Personal name: Abraham. Personal-name meaning: Abraham — Father of a multitude. Source form: Abraham.</w:t>
      </w:r>
    </w:p>
  </w:footnote>
  <w:footnote w:id="16421">
    <w:p>
      <w:pPr>
        <w:pStyle w:val="FootnoteText"/>
      </w:pPr>
      <w:r>
        <w:rPr>
          <w:rStyle w:val="FootnoteReference"/>
        </w:rPr>
        <w:footnoteRef/>
      </w:r>
      <w:r>
        <w:t xml:space="preserve"> Cross-references: Gen 22:15-18; Ps 105:9-10; Isa 45:23; Jer 22:5; Jer 49:13; Ezek 32:13; Mic 7:20; Luke 1:73; Heb 6:16-18.</w:t>
      </w:r>
    </w:p>
  </w:footnote>
  <w:footnote w:id="16422">
    <w:p>
      <w:pPr>
        <w:pStyle w:val="FootnoteText"/>
      </w:pPr>
      <w:r>
        <w:rPr>
          <w:rStyle w:val="FootnoteReference"/>
        </w:rPr>
        <w:footnoteRef/>
      </w:r>
      <w:r>
        <w:t xml:space="preserve"> Cross-references for "multiplying": Gen 17:2; Gen 48:4; Exod 32:13; Deut 1:10; Neh 9:23.</w:t>
      </w:r>
    </w:p>
  </w:footnote>
  <w:footnote w:id="16423">
    <w:p>
      <w:pPr>
        <w:pStyle w:val="FootnoteText"/>
      </w:pPr>
      <w:r>
        <w:rPr>
          <w:rStyle w:val="FootnoteReference"/>
        </w:rPr>
        <w:footnoteRef/>
      </w:r>
      <w:r>
        <w:t xml:space="preserve"> Cross-references: Gen 12:2-3; Gen 15:2-6; Gen 17:16-17; Gen 21:2-7; Exod 1:7; Hab 2:2-3; Rom 4:17-25; Heb 6:12.</w:t>
      </w:r>
    </w:p>
  </w:footnote>
  <w:footnote w:id="16424">
    <w:p>
      <w:pPr>
        <w:pStyle w:val="FootnoteText"/>
      </w:pPr>
      <w:r>
        <w:rPr>
          <w:rStyle w:val="FootnoteReference"/>
        </w:rPr>
        <w:footnoteRef/>
      </w:r>
      <w:r>
        <w:t xml:space="preserve"> Cross-references for "swear": Gen 14:22; Gen 21:23; Matt 23:20-22; Heb 6:13.</w:t>
      </w:r>
    </w:p>
  </w:footnote>
  <w:footnote w:id="16425">
    <w:p>
      <w:pPr>
        <w:pStyle w:val="FootnoteText"/>
      </w:pPr>
      <w:r>
        <w:rPr>
          <w:rStyle w:val="FootnoteReference"/>
        </w:rPr>
        <w:footnoteRef/>
      </w:r>
      <w:r>
        <w:t xml:space="preserve"> Cross-references for "an oath": Gen 21:30-31; Gen 31:53; Exod 22:11; Josh 9:15-20; 2Sam 21:2; Ezek 17:16-20.</w:t>
      </w:r>
    </w:p>
  </w:footnote>
  <w:footnote w:id="16426">
    <w:p>
      <w:pPr>
        <w:pStyle w:val="FootnoteText"/>
      </w:pPr>
      <w:r>
        <w:rPr>
          <w:rStyle w:val="FootnoteReference"/>
        </w:rPr>
        <w:footnoteRef/>
      </w:r>
      <w:r>
        <w:t xml:space="preserve"> Cross-references for "more": Ps 36:8; Song 5:1; Isa 55:7; John 10:10; 1Pet 1:3.</w:t>
      </w:r>
    </w:p>
  </w:footnote>
  <w:footnote w:id="16427">
    <w:p>
      <w:pPr>
        <w:pStyle w:val="FootnoteText"/>
      </w:pPr>
      <w:r>
        <w:rPr>
          <w:rStyle w:val="FootnoteReference"/>
        </w:rPr>
        <w:footnoteRef/>
      </w:r>
      <w:r>
        <w:t xml:space="preserve"> Cross-references for "the heirs": Rom 8:17; Gal 3:29; Heb 6:12; Heb 11:7; Heb 11:9; Jas 2:5; 1Pet 3:7.</w:t>
      </w:r>
    </w:p>
  </w:footnote>
  <w:footnote w:id="1642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29">
    <w:p>
      <w:pPr>
        <w:pStyle w:val="FootnoteText"/>
      </w:pPr>
      <w:r>
        <w:rPr>
          <w:rStyle w:val="FootnoteReference"/>
        </w:rPr>
        <w:footnoteRef/>
      </w:r>
      <w:r>
        <w:t xml:space="preserve"> Cross-references for "confirmed it": Gen 26:28; Exod 22:11; Heb 6:16.</w:t>
      </w:r>
    </w:p>
  </w:footnote>
  <w:footnote w:id="16430">
    <w:p>
      <w:pPr>
        <w:pStyle w:val="FootnoteText"/>
      </w:pPr>
      <w:r>
        <w:rPr>
          <w:rStyle w:val="FootnoteReference"/>
        </w:rPr>
        <w:footnoteRef/>
      </w:r>
      <w:r>
        <w:t xml:space="preserve"> Cross-references for "impossible": Num 23:19; 1Sam 15:29; Rom 3:4; 2Tim 2:13; Titus 1:2; 1John 1:10; 1John 5:10.</w:t>
      </w:r>
    </w:p>
  </w:footnote>
  <w:footnote w:id="16431">
    <w:p>
      <w:pPr>
        <w:pStyle w:val="FootnoteText"/>
      </w:pPr>
      <w:r>
        <w:rPr>
          <w:rStyle w:val="FootnoteReference"/>
        </w:rPr>
        <w:footnoteRef/>
      </w:r>
      <w:r>
        <w:t xml:space="preserve"> Cross-references for "we might": Isa 51:12; Isa 66:10-13; Luke 2:25; Rom 15:5; 2Cor 1:5-7; Phil 2:1; 2Thess 2:16-17.</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Gen 19:22; Num 35:11-15; Josh 20:3; Ps 46:1; Ps 62:8; Isa 32:1-2; Zech 9:12; Matt 3:7; 2Cor 5:18-21; 1Thess 1:10; Heb 11:7.</w:t>
      </w:r>
    </w:p>
  </w:footnote>
  <w:footnote w:id="16435">
    <w:p>
      <w:pPr>
        <w:pStyle w:val="FootnoteText"/>
      </w:pPr>
      <w:r>
        <w:rPr>
          <w:rStyle w:val="FootnoteReference"/>
        </w:rPr>
        <w:footnoteRef/>
      </w:r>
      <w:r>
        <w:t xml:space="preserve"> Cross-references: 1Kgs 2:28; Prov 3:18; Prov 4:13; Isa 27:5; Isa 56:4; Isa 64:7; 1Tim 6:12.</w:t>
      </w:r>
    </w:p>
  </w:footnote>
  <w:footnote w:id="16436">
    <w:p>
      <w:pPr>
        <w:pStyle w:val="FootnoteText"/>
      </w:pPr>
      <w:r>
        <w:rPr>
          <w:rStyle w:val="FootnoteReference"/>
        </w:rPr>
        <w:footnoteRef/>
      </w:r>
      <w:r>
        <w:t xml:space="preserve"> Cross-references: Rom 3:25; Heb 12:1-2.</w:t>
      </w:r>
    </w:p>
  </w:footnote>
  <w:footnote w:id="16437">
    <w:p>
      <w:pPr>
        <w:pStyle w:val="FootnoteText"/>
      </w:pPr>
      <w:r>
        <w:rPr>
          <w:rStyle w:val="FootnoteReference"/>
        </w:rPr>
        <w:footnoteRef/>
      </w:r>
      <w:r>
        <w:t xml:space="preserve"> Cross-references for "as an": Acts 27:29; Acts 27:40.</w:t>
      </w:r>
    </w:p>
  </w:footnote>
  <w:footnote w:id="1643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39">
    <w:p>
      <w:pPr>
        <w:pStyle w:val="FootnoteText"/>
      </w:pPr>
      <w:r>
        <w:rPr>
          <w:rStyle w:val="FootnoteReference"/>
        </w:rPr>
        <w:footnoteRef/>
      </w:r>
      <w:r>
        <w:t xml:space="preserve"> Cross-references: Lev 16:2; Lev 16:15; Matt 27:51; Eph 2:6; Col 3:1; Heb 4:16; Heb 9:3; Heb 9:7; Heb 10:20-21.</w:t>
      </w:r>
    </w:p>
  </w:footnote>
  <w:footnote w:id="16440">
    <w:p>
      <w:pPr>
        <w:pStyle w:val="FootnoteText"/>
      </w:pPr>
      <w:r>
        <w:rPr>
          <w:rStyle w:val="FootnoteReference"/>
        </w:rPr>
        <w:footnoteRef/>
      </w:r>
      <w:r>
        <w:t xml:space="preserve"> Cross-references for "the forerunner": John 14:2-3; Heb 2:10.</w:t>
      </w:r>
    </w:p>
  </w:footnote>
  <w:footnote w:id="16441">
    <w:p>
      <w:pPr>
        <w:pStyle w:val="FootnoteText"/>
      </w:pPr>
      <w:r>
        <w:rPr>
          <w:rStyle w:val="FootnoteReference"/>
        </w:rPr>
        <w:footnoteRef/>
      </w:r>
      <w:r>
        <w:t xml:space="preserve"> Name meaning: Jesus (Yeshua) — Yahweh saves. He will save His people from their sins.</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Rom 8:34; Eph 1:3; Eph 1:20-23; Heb 1:3; Heb 4:14; Heb 8:1; Heb 9:12; Heb 9:24; Heb 12:2; 1Pet 3:22; 1John 2:12.</w:t>
      </w:r>
    </w:p>
  </w:footnote>
  <w:footnote w:id="16444">
    <w:p>
      <w:pPr>
        <w:pStyle w:val="FootnoteText"/>
      </w:pPr>
      <w:r>
        <w:rPr>
          <w:rStyle w:val="FootnoteReference"/>
        </w:rPr>
        <w:footnoteRef/>
      </w:r>
      <w:r>
        <w:t xml:space="preserve"> Cross-references: Heb 3:1; Heb 5:6; Heb 5:10; Heb 7:1-21.</w:t>
      </w:r>
    </w:p>
  </w:footnote>
  <w:footnote w:id="16445">
    <w:p>
      <w:pPr>
        <w:pStyle w:val="FootnoteText"/>
      </w:pPr>
      <w:r>
        <w:rPr>
          <w:rStyle w:val="FootnoteReference"/>
        </w:rPr>
        <w:footnoteRef/>
      </w:r>
      <w:r>
        <w:t xml:space="preserve"> Place name: Salem. Place-name meaning: Salem — complete or perfect peace. Source form: Salem. Greek form: σαλημ.</w:t>
      </w:r>
    </w:p>
  </w:footnote>
  <w:footnote w:id="16446">
    <w:p>
      <w:pPr>
        <w:pStyle w:val="FootnoteText"/>
      </w:pPr>
      <w:r>
        <w:rPr>
          <w:rStyle w:val="FootnoteReference"/>
        </w:rPr>
        <w:footnoteRef/>
      </w:r>
      <w:r>
        <w:t xml:space="preserve"> Cross-references for "the most": Ps 57:2; Ps 78:35; Ps 78:56; Dan 4:2; Dan 5:18; Dan 5:21; Mic 6:6; Mark 5:7; Acts 16:17.</w:t>
      </w:r>
    </w:p>
  </w:footnote>
  <w:footnote w:id="164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8">
    <w:p>
      <w:pPr>
        <w:pStyle w:val="FootnoteText"/>
      </w:pPr>
      <w:r>
        <w:rPr>
          <w:rStyle w:val="FootnoteReference"/>
        </w:rPr>
        <w:footnoteRef/>
      </w:r>
      <w:r>
        <w:t xml:space="preserve"> Personal name: Abraham. Personal-name meaning: Abraham — Father of a multitude. Source form: Abraham.</w:t>
      </w:r>
    </w:p>
  </w:footnote>
  <w:footnote w:id="16449">
    <w:p>
      <w:pPr>
        <w:pStyle w:val="FootnoteText"/>
      </w:pPr>
      <w:r>
        <w:rPr>
          <w:rStyle w:val="FootnoteReference"/>
        </w:rPr>
        <w:footnoteRef/>
      </w:r>
      <w:r>
        <w:t xml:space="preserve"> Cross-references for "the slaughter": Gen 16:14-16; Isa 41:2-3.</w:t>
      </w:r>
    </w:p>
  </w:footnote>
  <w:footnote w:id="164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2">
    <w:p>
      <w:pPr>
        <w:pStyle w:val="FootnoteText"/>
      </w:pPr>
      <w:r>
        <w:rPr>
          <w:rStyle w:val="FootnoteReference"/>
        </w:rPr>
        <w:footnoteRef/>
      </w:r>
      <w:r>
        <w:t xml:space="preserve"> Cross-references for "Salem": Ps 76:2.</w:t>
      </w:r>
    </w:p>
  </w:footnote>
  <w:footnote w:id="16453">
    <w:p>
      <w:pPr>
        <w:pStyle w:val="FootnoteText"/>
      </w:pPr>
      <w:r>
        <w:rPr>
          <w:rStyle w:val="FootnoteReference"/>
        </w:rPr>
        <w:footnoteRef/>
      </w:r>
      <w:r>
        <w:t xml:space="preserve"> Cross-references for "a tenth": Gen 28:22; Lev 27:32; Num 18:21; 1Sam 8:15; 1Sam 8:17.</w:t>
      </w:r>
    </w:p>
  </w:footnote>
  <w:footnote w:id="1645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5">
    <w:p>
      <w:pPr>
        <w:pStyle w:val="FootnoteText"/>
      </w:pPr>
      <w:r>
        <w:rPr>
          <w:rStyle w:val="FootnoteReference"/>
        </w:rPr>
        <w:footnoteRef/>
      </w:r>
      <w:r>
        <w:t xml:space="preserve"> Cross-references for "descent": Exod 6:18; Exod 6:20-27; 1Chr 6:1-3.</w:t>
      </w:r>
    </w:p>
  </w:footnote>
  <w:footnote w:id="16456">
    <w:p>
      <w:pPr>
        <w:pStyle w:val="FootnoteText"/>
      </w:pPr>
      <w:r>
        <w:rPr>
          <w:rStyle w:val="FootnoteReference"/>
        </w:rPr>
        <w:footnoteRef/>
      </w:r>
      <w:r>
        <w:t xml:space="preserve"> Cross-references for "a priest": Heb 7:17; Heb 7:23-28.</w:t>
      </w:r>
    </w:p>
  </w:footnote>
  <w:footnote w:id="16457">
    <w:p>
      <w:pPr>
        <w:pStyle w:val="FootnoteText"/>
      </w:pPr>
      <w:r>
        <w:rPr>
          <w:rStyle w:val="FootnoteReference"/>
        </w:rPr>
        <w:footnoteRef/>
      </w:r>
      <w:r>
        <w:t xml:space="preserve"> Cross-references for "the patriarch": Acts 2:29; Acts 7:8-9.</w:t>
      </w:r>
    </w:p>
  </w:footnote>
  <w:footnote w:id="16458">
    <w:p>
      <w:pPr>
        <w:pStyle w:val="FootnoteText"/>
      </w:pPr>
      <w:r>
        <w:rPr>
          <w:rStyle w:val="FootnoteReference"/>
        </w:rPr>
        <w:footnoteRef/>
      </w:r>
      <w:r>
        <w:t xml:space="preserve"> Cross-references for "Abraham": Gen 12:2; Gen 17:5-6; Rom 4:11-13; Rom 4:17-18; Gal 3:28-29; Jas 2:23.</w:t>
      </w:r>
    </w:p>
  </w:footnote>
  <w:footnote w:id="16459">
    <w:p>
      <w:pPr>
        <w:pStyle w:val="FootnoteText"/>
      </w:pPr>
      <w:r>
        <w:rPr>
          <w:rStyle w:val="FootnoteReference"/>
        </w:rPr>
        <w:footnoteRef/>
      </w:r>
      <w:r>
        <w:t xml:space="preserve"> Cross-references for "gave": Gen 14:20.</w:t>
      </w:r>
    </w:p>
  </w:footnote>
  <w:footnote w:id="16460">
    <w:p>
      <w:pPr>
        <w:pStyle w:val="FootnoteText"/>
      </w:pPr>
      <w:r>
        <w:rPr>
          <w:rStyle w:val="FootnoteReference"/>
        </w:rPr>
        <w:footnoteRef/>
      </w:r>
      <w:r>
        <w:t xml:space="preserve"> Personal name: Levi. Personal-name meaning: Levi — Joined; attached. Source form: Levi.</w:t>
      </w:r>
    </w:p>
  </w:footnote>
  <w:footnote w:id="16461">
    <w:p>
      <w:pPr>
        <w:pStyle w:val="FootnoteText"/>
      </w:pPr>
      <w:r>
        <w:rPr>
          <w:rStyle w:val="FootnoteReference"/>
        </w:rPr>
        <w:footnoteRef/>
      </w:r>
      <w:r>
        <w:t xml:space="preserve"> Cross-references for "to take": Lev 27:30-33; Num 18:26-32; 2Chr 31:4-6; Neh 13:10.</w:t>
      </w:r>
    </w:p>
  </w:footnote>
  <w:footnote w:id="16462">
    <w:p>
      <w:pPr>
        <w:pStyle w:val="FootnoteText"/>
      </w:pPr>
      <w:r>
        <w:rPr>
          <w:rStyle w:val="FootnoteReference"/>
        </w:rPr>
        <w:footnoteRef/>
      </w:r>
      <w:r>
        <w:t xml:space="preserve"> Cross-references: Exod 28:1; Num 16:10-11; Num 17:3-10; Num 18:7; Num 18:21-26; Heb 5:4.</w:t>
      </w:r>
    </w:p>
  </w:footnote>
  <w:footnote w:id="16463">
    <w:p>
      <w:pPr>
        <w:pStyle w:val="FootnoteText"/>
      </w:pPr>
      <w:r>
        <w:rPr>
          <w:rStyle w:val="FootnoteReference"/>
        </w:rPr>
        <w:footnoteRef/>
      </w:r>
      <w:r>
        <w:t xml:space="preserve"> Cross-references for "descent": Heb 7:3.</w:t>
      </w:r>
    </w:p>
  </w:footnote>
  <w:footnote w:id="16464">
    <w:p>
      <w:pPr>
        <w:pStyle w:val="FootnoteText"/>
      </w:pPr>
      <w:r>
        <w:rPr>
          <w:rStyle w:val="FootnoteReference"/>
        </w:rPr>
        <w:footnoteRef/>
      </w:r>
      <w:r>
        <w:t xml:space="preserve"> Cross-references for "received": Gen 14:19-20; Heb 7:4.</w:t>
      </w:r>
    </w:p>
  </w:footnote>
  <w:footnote w:id="16465">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6">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7">
    <w:p>
      <w:pPr>
        <w:pStyle w:val="FootnoteText"/>
      </w:pPr>
      <w:r>
        <w:rPr>
          <w:rStyle w:val="FootnoteReference"/>
        </w:rPr>
        <w:footnoteRef/>
      </w:r>
      <w:r>
        <w:t xml:space="preserve"> Cross-references: Heb 7:23; Heb 9:27.</w:t>
      </w:r>
    </w:p>
  </w:footnote>
  <w:footnote w:id="16468">
    <w:p>
      <w:pPr>
        <w:pStyle w:val="FootnoteText"/>
      </w:pPr>
      <w:r>
        <w:rPr>
          <w:rStyle w:val="FootnoteReference"/>
        </w:rPr>
        <w:footnoteRef/>
      </w:r>
      <w:r>
        <w:t xml:space="preserve"> Cross-references: John 11:25-26; John 14:6; John 14:19; Heb 3:16; Heb 5:6; Heb 6:20; Heb 9:24-25; Rev 1:18.</w:t>
      </w:r>
    </w:p>
  </w:footnote>
  <w:footnote w:id="16469">
    <w:p>
      <w:pPr>
        <w:pStyle w:val="FootnoteText"/>
      </w:pPr>
      <w:r>
        <w:rPr>
          <w:rStyle w:val="FootnoteReference"/>
        </w:rPr>
        <w:footnoteRef/>
      </w:r>
      <w:r>
        <w:t xml:space="preserve"> Cross-references: Gen 14:20; Rom 5:12; Heb 7:4.</w:t>
      </w:r>
    </w:p>
  </w:footnote>
  <w:footnote w:id="16470">
    <w:p>
      <w:pPr>
        <w:pStyle w:val="FootnoteText"/>
      </w:pPr>
      <w:r>
        <w:rPr>
          <w:rStyle w:val="FootnoteReference"/>
        </w:rPr>
        <w:footnoteRef/>
      </w:r>
      <w:r>
        <w:t xml:space="preserve"> Cross-references: Gen 35:11; Gen 46:26; 1Kgs 8:19; Heb 7:5.</w:t>
      </w:r>
    </w:p>
  </w:footnote>
  <w:footnote w:id="16471">
    <w:p>
      <w:pPr>
        <w:pStyle w:val="FootnoteText"/>
      </w:pPr>
      <w:r>
        <w:rPr>
          <w:rStyle w:val="FootnoteReference"/>
        </w:rPr>
        <w:footnoteRef/>
      </w:r>
      <w:r>
        <w:t xml:space="preserve"> Cross-references for "perfection": Gal 2:21; Gal 4:3; Gal 4:9; Col 2:10-17; Heb 7:18-19; Heb 8:7; Heb 8:10-13; Heb 10:1-4; G5050.</w:t>
      </w:r>
    </w:p>
  </w:footnote>
  <w:footnote w:id="16472">
    <w:p>
      <w:pPr>
        <w:pStyle w:val="FootnoteText"/>
      </w:pPr>
      <w:r>
        <w:rPr>
          <w:rStyle w:val="FootnoteReference"/>
        </w:rPr>
        <w:footnoteRef/>
      </w:r>
      <w:r>
        <w:t xml:space="preserve"> Cross-references for "another": Heb 5:6; Heb 5:10; Heb 6:20; Heb 7:15; Heb 7:17; Heb 7:21.</w:t>
      </w:r>
    </w:p>
  </w:footnote>
  <w:footnote w:id="16473">
    <w:p>
      <w:pPr>
        <w:pStyle w:val="FootnoteText"/>
      </w:pPr>
      <w:r>
        <w:rPr>
          <w:rStyle w:val="FootnoteReference"/>
        </w:rPr>
        <w:footnoteRef/>
      </w:r>
      <w:r>
        <w:t xml:space="preserve"> Personal name: Aaron. Personal-name meaning: Aaron — Exalted; mountain of strength; teacher. Source form: Aaron.</w:t>
      </w:r>
    </w:p>
  </w:footnote>
  <w:footnote w:id="16474">
    <w:p>
      <w:pPr>
        <w:pStyle w:val="FootnoteText"/>
      </w:pPr>
      <w:r>
        <w:rPr>
          <w:rStyle w:val="FootnoteReference"/>
        </w:rPr>
        <w:footnoteRef/>
      </w:r>
      <w:r>
        <w:t xml:space="preserve"> Cross-references for "a change": Isa 66:21; Jer 31:31-34; Ezek 16:61; Acts 6:13-14.</w:t>
      </w:r>
    </w:p>
  </w:footnote>
  <w:footnote w:id="16475">
    <w:p>
      <w:pPr>
        <w:pStyle w:val="FootnoteText"/>
      </w:pPr>
      <w:r>
        <w:rPr>
          <w:rStyle w:val="FootnoteReference"/>
        </w:rPr>
        <w:footnoteRef/>
      </w:r>
      <w:r>
        <w:t xml:space="preserve"> Cross-references for "of which": Num 16:40; Num 17:5; 2Chr 26:16-21.</w:t>
      </w:r>
    </w:p>
  </w:footnote>
  <w:footnote w:id="16476">
    <w:p>
      <w:pPr>
        <w:pStyle w:val="FootnoteText"/>
      </w:pPr>
      <w:r>
        <w:rPr>
          <w:rStyle w:val="FootnoteReference"/>
        </w:rPr>
        <w:footnoteRef/>
      </w:r>
      <w:r>
        <w:t xml:space="preserve"> Cross-references for "our Lord": Luke 1:43; John 20:13; John 20:28; Eph 1:3; Phil 3:8.</w:t>
      </w:r>
    </w:p>
  </w:footnote>
  <w:footnote w:id="1647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79">
    <w:p>
      <w:pPr>
        <w:pStyle w:val="FootnoteText"/>
      </w:pPr>
      <w:r>
        <w:rPr>
          <w:rStyle w:val="FootnoteReference"/>
        </w:rPr>
        <w:footnoteRef/>
      </w:r>
      <w:r>
        <w:t xml:space="preserve"> Personal name: Moses. Personal-name meaning: Moses — Drawn out. Source form: Moses.</w:t>
      </w:r>
    </w:p>
  </w:footnote>
  <w:footnote w:id="164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2">
    <w:p>
      <w:pPr>
        <w:pStyle w:val="FootnoteText"/>
      </w:pPr>
      <w:r>
        <w:rPr>
          <w:rStyle w:val="FootnoteReference"/>
        </w:rPr>
        <w:footnoteRef/>
      </w:r>
      <w:r>
        <w:t xml:space="preserve"> Cross-references for "the law": Gal 4:3; Gal 4:9; Col 2:14; Col 2:20; Heb 9:9-10; Heb 10:1.</w:t>
      </w:r>
    </w:p>
  </w:footnote>
  <w:footnote w:id="16483">
    <w:p>
      <w:pPr>
        <w:pStyle w:val="FootnoteText"/>
      </w:pPr>
      <w:r>
        <w:rPr>
          <w:rStyle w:val="FootnoteReference"/>
        </w:rPr>
        <w:footnoteRef/>
      </w:r>
      <w:r>
        <w:t xml:space="preserve"> Cross-references for "the power": Heb 7:3; Heb 7:17; Heb 7:21; Heb 7:24-25; Heb 7:28; Rev 1:18.</w:t>
      </w:r>
    </w:p>
  </w:footnote>
  <w:footnote w:id="16484">
    <w:p>
      <w:pPr>
        <w:pStyle w:val="FootnoteText"/>
      </w:pPr>
      <w:r>
        <w:rPr>
          <w:rStyle w:val="FootnoteReference"/>
        </w:rPr>
        <w:footnoteRef/>
      </w:r>
      <w:r>
        <w:t xml:space="preserve"> Cross-references: Ps 110:4; Heb 5:6; Heb 5:10; Heb 6:20; Heb 7:15; Heb 7:21.</w:t>
      </w:r>
    </w:p>
  </w:footnote>
  <w:footnote w:id="16485">
    <w:p>
      <w:pPr>
        <w:pStyle w:val="FootnoteText"/>
      </w:pPr>
      <w:r>
        <w:rPr>
          <w:rStyle w:val="FootnoteReference"/>
        </w:rPr>
        <w:footnoteRef/>
      </w:r>
      <w:r>
        <w:t xml:space="preserve"> Cross-references for "a disannulling": Rom 3:31; Gal 3:15; Gal 3:17; Heb 7:11-12; Heb 8:7-13; Heb 10:1-9.</w:t>
      </w:r>
    </w:p>
  </w:footnote>
  <w:footnote w:id="16486">
    <w:p>
      <w:pPr>
        <w:pStyle w:val="FootnoteText"/>
      </w:pPr>
      <w:r>
        <w:rPr>
          <w:rStyle w:val="FootnoteReference"/>
        </w:rPr>
        <w:footnoteRef/>
      </w:r>
      <w:r>
        <w:t xml:space="preserve"> Cross-references for "the weakness": Acts 13:39; Rom 8:3; Gal 4:9; Gal 4:21; 1Tim 4:8; Heb 7:19; Heb 8:7-8; Heb 9:9-10; Heb 10:1-4; Heb 13:9.</w:t>
      </w:r>
    </w:p>
  </w:footnote>
  <w:footnote w:id="16487">
    <w:p>
      <w:pPr>
        <w:pStyle w:val="FootnoteText"/>
      </w:pPr>
      <w:r>
        <w:rPr>
          <w:rStyle w:val="FootnoteReference"/>
        </w:rPr>
        <w:footnoteRef/>
      </w:r>
      <w:r>
        <w:t xml:space="preserve"> Cross-references for "the law": Acts 13:39; Rom 3:20-21; Rom 8:3; Gal 2:16; Heb 7:11; Heb 9:9.</w:t>
      </w:r>
    </w:p>
  </w:footnote>
  <w:footnote w:id="16488">
    <w:p>
      <w:pPr>
        <w:pStyle w:val="FootnoteText"/>
      </w:pPr>
      <w:r>
        <w:rPr>
          <w:rStyle w:val="FootnoteReference"/>
        </w:rPr>
        <w:footnoteRef/>
      </w:r>
      <w:r>
        <w:t xml:space="preserve"> Cross-references for "made": G3762.</w:t>
      </w:r>
    </w:p>
  </w:footnote>
  <w:footnote w:id="16489">
    <w:p>
      <w:pPr>
        <w:pStyle w:val="FootnoteText"/>
      </w:pPr>
      <w:r>
        <w:rPr>
          <w:rStyle w:val="FootnoteReference"/>
        </w:rPr>
        <w:footnoteRef/>
      </w:r>
      <w:r>
        <w:t xml:space="preserve"> Cross-references for "the bringing in": Gal 3:24.</w:t>
      </w:r>
    </w:p>
  </w:footnote>
  <w:footnote w:id="16490">
    <w:p>
      <w:pPr>
        <w:pStyle w:val="FootnoteText"/>
      </w:pPr>
      <w:r>
        <w:rPr>
          <w:rStyle w:val="FootnoteReference"/>
        </w:rPr>
        <w:footnoteRef/>
      </w:r>
      <w:r>
        <w:t xml:space="preserve"> Cross-references for "a better": John 1:17; Rom 8:3; Col 1:27; 1Tim 1:1; Heb 6:18; Heb 8:6; Heb 11:40.</w:t>
      </w:r>
    </w:p>
  </w:footnote>
  <w:footnote w:id="16491">
    <w:p>
      <w:pPr>
        <w:pStyle w:val="FootnoteText"/>
      </w:pPr>
      <w:r>
        <w:rPr>
          <w:rStyle w:val="FootnoteReference"/>
        </w:rPr>
        <w:footnoteRef/>
      </w:r>
      <w:r>
        <w:t xml:space="preserve"> Cross-references: Ps 73:28; John 14:6; Rom 5:2; Eph 2:13-18; Eph 3:12; Heb 4:16; Heb 10:19-22.</w:t>
      </w:r>
    </w:p>
  </w:footnote>
  <w:footnote w:id="16492">
    <w:p>
      <w:pPr>
        <w:pStyle w:val="FootnoteText"/>
      </w:pPr>
      <w:r>
        <w:rPr>
          <w:rStyle w:val="FootnoteReference"/>
        </w:rPr>
        <w:footnoteRef/>
      </w:r>
      <w:r>
        <w:t xml:space="preserve"> Cross-references: Hebrews 5:6 (2); Numbers 18:7 (2); Psalms 110:4 (1).</w:t>
      </w:r>
    </w:p>
  </w:footnote>
  <w:footnote w:id="16493">
    <w:p>
      <w:pPr>
        <w:pStyle w:val="FootnoteText"/>
      </w:pPr>
      <w:r>
        <w:rPr>
          <w:rStyle w:val="FootnoteReference"/>
        </w:rPr>
        <w:footnoteRef/>
      </w:r>
      <w:r>
        <w:t xml:space="preserve"> Cross-references for "The Lord": Ps 110:4; Heb 7:17.</w:t>
      </w:r>
    </w:p>
  </w:footnote>
  <w:footnote w:id="16494">
    <w:p>
      <w:pPr>
        <w:pStyle w:val="FootnoteText"/>
      </w:pPr>
      <w:r>
        <w:rPr>
          <w:rStyle w:val="FootnoteReference"/>
        </w:rPr>
        <w:footnoteRef/>
      </w:r>
      <w:r>
        <w:t xml:space="preserve"> Cross-references: Heb 6:16-18.</w:t>
      </w:r>
    </w:p>
  </w:footnote>
  <w:footnote w:id="16495">
    <w:p>
      <w:pPr>
        <w:pStyle w:val="FootnoteText"/>
      </w:pPr>
      <w:r>
        <w:rPr>
          <w:rStyle w:val="FootnoteReference"/>
        </w:rPr>
        <w:footnoteRef/>
      </w:r>
      <w:r>
        <w:t xml:space="preserve"> Name meaning: Jesus (Yeshua) — Yahweh saves. He will save His people from their sins.</w:t>
      </w:r>
    </w:p>
  </w:footnote>
  <w:footnote w:id="16496">
    <w:p>
      <w:pPr>
        <w:pStyle w:val="FootnoteText"/>
      </w:pPr>
      <w:r>
        <w:rPr>
          <w:rStyle w:val="FootnoteReference"/>
        </w:rPr>
        <w:footnoteRef/>
      </w:r>
      <w:r>
        <w:t xml:space="preserve"> Cross-references for "of a": Dan 9:27; Matt 26:28; Mark 14:24; Luke 22:20; 1Cor 11:25; Heb 8:6-12; Heb 9:15-23; Heb 12:24; Heb 13:20.</w:t>
      </w:r>
    </w:p>
  </w:footnote>
  <w:footnote w:id="164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8">
    <w:p>
      <w:pPr>
        <w:pStyle w:val="FootnoteText"/>
      </w:pPr>
      <w:r>
        <w:rPr>
          <w:rStyle w:val="FootnoteReference"/>
        </w:rPr>
        <w:footnoteRef/>
      </w:r>
      <w:r>
        <w:t xml:space="preserve"> Cross-references: Gen 43:9; Gen 44:32; Prov 6:1; Prov 20:16.</w:t>
      </w:r>
    </w:p>
  </w:footnote>
  <w:footnote w:id="16499">
    <w:p>
      <w:pPr>
        <w:pStyle w:val="FootnoteText"/>
      </w:pPr>
      <w:r>
        <w:rPr>
          <w:rStyle w:val="FootnoteReference"/>
        </w:rPr>
        <w:footnoteRef/>
      </w:r>
      <w:r>
        <w:t xml:space="preserve"> Cross-references: G1242.</w:t>
      </w:r>
    </w:p>
  </w:footnote>
  <w:footnote w:id="16500">
    <w:p>
      <w:pPr>
        <w:pStyle w:val="FootnoteText"/>
      </w:pPr>
      <w:r>
        <w:rPr>
          <w:rStyle w:val="FootnoteReference"/>
        </w:rPr>
        <w:footnoteRef/>
      </w:r>
      <w:r>
        <w:t xml:space="preserve"> Cross-references: 1Chr 6:3-14; Neh 12:10-11; Heb 7:8.</w:t>
      </w:r>
    </w:p>
  </w:footnote>
  <w:footnote w:id="16501">
    <w:p>
      <w:pPr>
        <w:pStyle w:val="FootnoteText"/>
      </w:pPr>
      <w:r>
        <w:rPr>
          <w:rStyle w:val="FootnoteReference"/>
        </w:rPr>
        <w:footnoteRef/>
      </w:r>
      <w:r>
        <w:t xml:space="preserve"> Cross-references: G1161; G2420; G531.</w:t>
      </w:r>
    </w:p>
  </w:footnote>
  <w:footnote w:id="16502">
    <w:p>
      <w:pPr>
        <w:pStyle w:val="FootnoteText"/>
      </w:pPr>
      <w:r>
        <w:rPr>
          <w:rStyle w:val="FootnoteReference"/>
        </w:rPr>
        <w:footnoteRef/>
      </w:r>
      <w:r>
        <w:t xml:space="preserve"> Cross-references: Isa 9:6-7; John 12:34; Rom 6:9; Heb 7:8-25; Heb 7:28; Heb 13:8; Rev 1:18.</w:t>
      </w:r>
    </w:p>
  </w:footnote>
  <w:footnote w:id="16503">
    <w:p>
      <w:pPr>
        <w:pStyle w:val="FootnoteText"/>
      </w:pPr>
      <w:r>
        <w:rPr>
          <w:rStyle w:val="FootnoteReference"/>
        </w:rPr>
        <w:footnoteRef/>
      </w:r>
      <w:r>
        <w:t xml:space="preserve"> Cross-references: 1Sam 2:35.</w:t>
      </w:r>
    </w:p>
  </w:footnote>
  <w:footnote w:id="16504">
    <w:p>
      <w:pPr>
        <w:pStyle w:val="FootnoteText"/>
      </w:pPr>
      <w:r>
        <w:rPr>
          <w:rStyle w:val="FootnoteReference"/>
        </w:rPr>
        <w:footnoteRef/>
      </w:r>
      <w:r>
        <w:t xml:space="preserve"> Cross-references for "by him": John 14:6; Rom 5:2; Eph 2:18; Eph 3:12; Heb 13:15; 1John 2:1-2.</w:t>
      </w:r>
    </w:p>
  </w:footnote>
  <w:footnote w:id="16505">
    <w:p>
      <w:pPr>
        <w:pStyle w:val="FootnoteText"/>
      </w:pPr>
      <w:r>
        <w:rPr>
          <w:rStyle w:val="FootnoteReference"/>
        </w:rPr>
        <w:footnoteRef/>
      </w:r>
      <w:r>
        <w:t xml:space="preserve"> Cross-references for "ever": Heb 7:8; Heb 7:16; Heb 7:24.</w:t>
      </w:r>
    </w:p>
  </w:footnote>
  <w:footnote w:id="1650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7">
    <w:p>
      <w:pPr>
        <w:pStyle w:val="FootnoteText"/>
      </w:pPr>
      <w:r>
        <w:rPr>
          <w:rStyle w:val="FootnoteReference"/>
        </w:rPr>
        <w:footnoteRef/>
      </w:r>
      <w:r>
        <w:t xml:space="preserve"> Cross-references for "such": Heb 7:11; Heb 8:1; Heb 9:23-26; Heb 10:11-22.</w:t>
      </w:r>
    </w:p>
  </w:footnote>
  <w:footnote w:id="16508">
    <w:p>
      <w:pPr>
        <w:pStyle w:val="FootnoteText"/>
      </w:pPr>
      <w:r>
        <w:rPr>
          <w:rStyle w:val="FootnoteReference"/>
        </w:rPr>
        <w:footnoteRef/>
      </w:r>
      <w:r>
        <w:t xml:space="preserve"> Cross-references for "became": Luke 24:26; Luke 24:46; Heb 2:10.</w:t>
      </w:r>
    </w:p>
  </w:footnote>
  <w:footnote w:id="1650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1">
    <w:p>
      <w:pPr>
        <w:pStyle w:val="FootnoteText"/>
      </w:pPr>
      <w:r>
        <w:rPr>
          <w:rStyle w:val="FootnoteReference"/>
        </w:rPr>
        <w:footnoteRef/>
      </w:r>
      <w:r>
        <w:t xml:space="preserve"> Cross-references for "daily": Exod 29:36-42; Num 28:2-10; Heb 10:11.</w:t>
      </w:r>
    </w:p>
  </w:footnote>
  <w:footnote w:id="16512">
    <w:p>
      <w:pPr>
        <w:pStyle w:val="FootnoteText"/>
      </w:pPr>
      <w:r>
        <w:rPr>
          <w:rStyle w:val="FootnoteReference"/>
        </w:rPr>
        <w:footnoteRef/>
      </w:r>
      <w:r>
        <w:t xml:space="preserve"> Cross-references for "first": Lev 4:3-35; Lev 9:7-24; Lev 16:6; Lev 16:11; Heb 5:3; Heb 9:7.</w:t>
      </w:r>
    </w:p>
  </w:footnote>
  <w:footnote w:id="16513">
    <w:p>
      <w:pPr>
        <w:pStyle w:val="FootnoteText"/>
      </w:pPr>
      <w:r>
        <w:rPr>
          <w:rStyle w:val="FootnoteReference"/>
        </w:rPr>
        <w:footnoteRef/>
      </w:r>
      <w:r>
        <w:t xml:space="preserve"> Cross-references for "and then": Lev 4:13-16; Lev 9:15; Lev 16:15.</w:t>
      </w:r>
    </w:p>
  </w:footnote>
  <w:footnote w:id="16514">
    <w:p>
      <w:pPr>
        <w:pStyle w:val="FootnoteText"/>
      </w:pPr>
      <w:r>
        <w:rPr>
          <w:rStyle w:val="FootnoteReference"/>
        </w:rPr>
        <w:footnoteRef/>
      </w:r>
      <w:r>
        <w:t xml:space="preserve"> Cross-references for "the word": Ps 110:4; Heb 7:21.</w:t>
      </w:r>
    </w:p>
  </w:footnote>
  <w:footnote w:id="16515">
    <w:p>
      <w:pPr>
        <w:pStyle w:val="FootnoteText"/>
      </w:pPr>
      <w:r>
        <w:rPr>
          <w:rStyle w:val="FootnoteReference"/>
        </w:rPr>
        <w:footnoteRef/>
      </w:r>
      <w:r>
        <w:t xml:space="preserve"> Cross-references for "consecrated": Luke 13:32; John 19:30; Heb 2:10; Heb 5:9.</w:t>
      </w:r>
    </w:p>
  </w:footnote>
  <w:footnote w:id="16516">
    <w:p>
      <w:pPr>
        <w:pStyle w:val="FootnoteText"/>
      </w:pPr>
      <w:r>
        <w:rPr>
          <w:rStyle w:val="FootnoteReference"/>
        </w:rPr>
        <w:footnoteRef/>
      </w:r>
      <w:r>
        <w:t xml:space="preserve"> Cross-references: Exod 32:21-22; Lev 4:3; Heb 5:1-2.</w:t>
      </w:r>
    </w:p>
  </w:footnote>
  <w:footnote w:id="16517">
    <w:p>
      <w:pPr>
        <w:pStyle w:val="FootnoteText"/>
      </w:pPr>
      <w:r>
        <w:rPr>
          <w:rStyle w:val="FootnoteReference"/>
        </w:rPr>
        <w:footnoteRef/>
      </w:r>
      <w:r>
        <w:t xml:space="preserve"> Cross-references: Heb 1:2; Heb 3:6; Heb 4:14; Heb 5:5; Heb 5:8; Heb 7:3.</w:t>
      </w:r>
    </w:p>
  </w:footnote>
  <w:footnote w:id="16518">
    <w:p>
      <w:pPr>
        <w:pStyle w:val="FootnoteText"/>
      </w:pPr>
      <w:r>
        <w:rPr>
          <w:rStyle w:val="FootnoteReference"/>
        </w:rPr>
        <w:footnoteRef/>
      </w:r>
      <w:r>
        <w:t xml:space="preserve"> Cross-references: Heb 7:21; Heb 7:24.</w:t>
      </w:r>
    </w:p>
  </w:footnote>
  <w:footnote w:id="16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0">
    <w:p>
      <w:pPr>
        <w:pStyle w:val="FootnoteText"/>
      </w:pPr>
      <w:r>
        <w:rPr>
          <w:rStyle w:val="FootnoteReference"/>
        </w:rPr>
        <w:footnoteRef/>
      </w:r>
      <w:r>
        <w:t xml:space="preserve"> Cross-references: G2774.</w:t>
      </w:r>
    </w:p>
  </w:footnote>
  <w:footnote w:id="16521">
    <w:p>
      <w:pPr>
        <w:pStyle w:val="FootnoteText"/>
      </w:pPr>
      <w:r>
        <w:rPr>
          <w:rStyle w:val="FootnoteReference"/>
        </w:rPr>
        <w:footnoteRef/>
      </w:r>
      <w:r>
        <w:t xml:space="preserve"> Cross-references: Eph 6:20; Col 3:1; Heb 1:3; Heb 1:13; Heb 10:12; Heb 12:2; Rev 3:21.</w:t>
      </w:r>
    </w:p>
  </w:footnote>
  <w:footnote w:id="16522">
    <w:p>
      <w:pPr>
        <w:pStyle w:val="FootnoteText"/>
      </w:pPr>
      <w:r>
        <w:rPr>
          <w:rStyle w:val="FootnoteReference"/>
        </w:rPr>
        <w:footnoteRef/>
      </w:r>
      <w:r>
        <w:t xml:space="preserve"> Cross-references for "the Majesty": 1Chr 29:11; Job 37:22; Ps 21:5; Ps 45:3-4; Ps 104:1; Ps 145:12; Isa 24:14; Mic 5:4.</w:t>
      </w:r>
    </w:p>
  </w:footnote>
  <w:footnote w:id="16523">
    <w:p>
      <w:pPr>
        <w:pStyle w:val="FootnoteText"/>
      </w:pPr>
      <w:r>
        <w:rPr>
          <w:rStyle w:val="FootnoteReference"/>
        </w:rPr>
        <w:footnoteRef/>
      </w:r>
      <w:r>
        <w:t xml:space="preserve"> Cross-references for "minister": Exod 28:1; Exod 28:35; Luke 24:44; Rom 15:8; Heb 9:8-12; Heb 10:21.</w:t>
      </w:r>
    </w:p>
  </w:footnote>
  <w:footnote w:id="16524">
    <w:p>
      <w:pPr>
        <w:pStyle w:val="FootnoteText"/>
      </w:pPr>
      <w:r>
        <w:rPr>
          <w:rStyle w:val="FootnoteReference"/>
        </w:rPr>
        <w:footnoteRef/>
      </w:r>
      <w:r>
        <w:t xml:space="preserve"> Cross-references for "the true": Heb 9:11; Heb 9:23-24.</w:t>
      </w:r>
    </w:p>
  </w:footnote>
  <w:footnote w:id="16525">
    <w:p>
      <w:pPr>
        <w:pStyle w:val="FootnoteText"/>
      </w:pPr>
      <w:r>
        <w:rPr>
          <w:rStyle w:val="FootnoteReference"/>
        </w:rPr>
        <w:footnoteRef/>
      </w:r>
      <w:r>
        <w:t xml:space="preserve"> Cross-references: Heb 5:1; Heb 7:27.</w:t>
      </w:r>
    </w:p>
  </w:footnote>
  <w:footnote w:id="16526">
    <w:p>
      <w:pPr>
        <w:pStyle w:val="FootnoteText"/>
      </w:pPr>
      <w:r>
        <w:rPr>
          <w:rStyle w:val="FootnoteReference"/>
        </w:rPr>
        <w:footnoteRef/>
      </w:r>
      <w:r>
        <w:t xml:space="preserve"> Cross-references for "he should": Num 16:40; Num 17:12-13; Num 18:5; 2Chr 26:18-19; Heb 7:11-15.</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for "the example": Col 2:17; Heb 9:9; Heb 9:23-24; Heb 10:1.</w:t>
      </w:r>
    </w:p>
  </w:footnote>
  <w:footnote w:id="16529">
    <w:p>
      <w:pPr>
        <w:pStyle w:val="FootnoteText"/>
      </w:pPr>
      <w:r>
        <w:rPr>
          <w:rStyle w:val="FootnoteReference"/>
        </w:rPr>
        <w:footnoteRef/>
      </w:r>
      <w:r>
        <w:t xml:space="preserve"> Personal name: Moses. Personal-name meaning: Moses — Drawn out. Source form: Moses.</w:t>
      </w:r>
    </w:p>
  </w:footnote>
  <w:footnote w:id="16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1">
    <w:p>
      <w:pPr>
        <w:pStyle w:val="FootnoteText"/>
      </w:pPr>
      <w:r>
        <w:rPr>
          <w:rStyle w:val="FootnoteReference"/>
        </w:rPr>
        <w:footnoteRef/>
      </w:r>
      <w:r>
        <w:t xml:space="preserve"> Cross-references for "pattern": G5179.</w:t>
      </w:r>
    </w:p>
  </w:footnote>
  <w:footnote w:id="165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3">
    <w:p>
      <w:pPr>
        <w:pStyle w:val="FootnoteText"/>
      </w:pPr>
      <w:r>
        <w:rPr>
          <w:rStyle w:val="FootnoteReference"/>
        </w:rPr>
        <w:footnoteRef/>
      </w:r>
      <w:r>
        <w:t xml:space="preserve"> Cross-references: G2532; G4639.</w:t>
      </w:r>
    </w:p>
  </w:footnote>
  <w:footnote w:id="16534">
    <w:p>
      <w:pPr>
        <w:pStyle w:val="FootnoteText"/>
      </w:pPr>
      <w:r>
        <w:rPr>
          <w:rStyle w:val="FootnoteReference"/>
        </w:rPr>
        <w:footnoteRef/>
      </w:r>
      <w:r>
        <w:t xml:space="preserve"> Cross-references: Exod 25:40; Exod 26:30; Exod 27:8; Num 8:4; 1Chr 28:12; 1Chr 28:19; Acts 7:44.</w:t>
      </w:r>
    </w:p>
  </w:footnote>
  <w:footnote w:id="16535">
    <w:p>
      <w:pPr>
        <w:pStyle w:val="FootnoteText"/>
      </w:pPr>
      <w:r>
        <w:rPr>
          <w:rStyle w:val="FootnoteReference"/>
        </w:rPr>
        <w:footnoteRef/>
      </w:r>
      <w:r>
        <w:t xml:space="preserve"> Cross-references for "obtained": 2Cor 3:6-11; Heb 8:7-13.</w:t>
      </w:r>
    </w:p>
  </w:footnote>
  <w:footnote w:id="16536">
    <w:p>
      <w:pPr>
        <w:pStyle w:val="FootnoteText"/>
      </w:pPr>
      <w:r>
        <w:rPr>
          <w:rStyle w:val="FootnoteReference"/>
        </w:rPr>
        <w:footnoteRef/>
      </w:r>
      <w:r>
        <w:t xml:space="preserve"> Cross-references for "the mediator": Gal 3:19-20; Heb 7:22; Heb 12:24.</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"was established": G3549.</w:t>
      </w:r>
    </w:p>
  </w:footnote>
  <w:footnote w:id="16539">
    <w:p>
      <w:pPr>
        <w:pStyle w:val="FootnoteText"/>
      </w:pPr>
      <w:r>
        <w:rPr>
          <w:rStyle w:val="FootnoteReference"/>
        </w:rPr>
        <w:footnoteRef/>
      </w:r>
      <w:r>
        <w:t xml:space="preserve"> Cross-references for "upon": Rom 9:4; Gal 3:16-21; Titus 1:2; Heb 8:10-12; 2Pet 1:4.</w:t>
      </w:r>
    </w:p>
  </w:footnote>
  <w:footnote w:id="16540">
    <w:p>
      <w:pPr>
        <w:pStyle w:val="FootnoteText"/>
      </w:pPr>
      <w:r>
        <w:rPr>
          <w:rStyle w:val="FootnoteReference"/>
        </w:rPr>
        <w:footnoteRef/>
      </w:r>
      <w:r>
        <w:t xml:space="preserve"> Cross-references: Gal 3:21; Heb 7:11; Heb 7:18; Heb 8:6.</w:t>
      </w:r>
    </w:p>
  </w:footnote>
  <w:footnote w:id="16541">
    <w:p>
      <w:pPr>
        <w:pStyle w:val="FootnoteText"/>
      </w:pPr>
      <w:r>
        <w:rPr>
          <w:rStyle w:val="FootnoteReference"/>
        </w:rPr>
        <w:footnoteRef/>
      </w:r>
      <w:r>
        <w:t xml:space="preserve"> Cross-references for "the days": Jer 23:5; Jer 23:7; Jer 30:3; Jer 31:27; Jer 31:31-34; Jer 31:38; Luke 17:22; Heb 10:16-17.</w:t>
      </w:r>
    </w:p>
  </w:footnote>
  <w:footnote w:id="16542">
    <w:p>
      <w:pPr>
        <w:pStyle w:val="FootnoteText"/>
      </w:pPr>
      <w:r>
        <w:rPr>
          <w:rStyle w:val="FootnoteReference"/>
        </w:rPr>
        <w:footnoteRef/>
      </w:r>
      <w:r>
        <w:t xml:space="preserve"> Cross-references for "a new": Matt 26:28; Mark 14:24; Luke 22:20; 1Cor 11:25; 2Cor 3:6; Heb 9:15; Heb 12:24.</w:t>
      </w:r>
    </w:p>
  </w:footnote>
  <w:footnote w:id="16543">
    <w:p>
      <w:pPr>
        <w:pStyle w:val="FootnoteText"/>
      </w:pPr>
      <w:r>
        <w:rPr>
          <w:rStyle w:val="FootnoteReference"/>
        </w:rPr>
        <w:footnoteRef/>
      </w:r>
      <w:r>
        <w:t xml:space="preserve"> Cross-references for "covenant": Isa 55:3; Jer 32:40; Jer 33:24-26; Ezek 16:60-61; Ezek 37:26.</w:t>
      </w:r>
    </w:p>
  </w:footnote>
  <w:footnote w:id="16544">
    <w:p>
      <w:pPr>
        <w:pStyle w:val="FootnoteText"/>
      </w:pPr>
      <w:r>
        <w:rPr>
          <w:rStyle w:val="FootnoteReference"/>
        </w:rPr>
        <w:footnoteRef/>
      </w:r>
      <w:r>
        <w:t xml:space="preserve"> Place name: Israel. Place-name meaning: Israel — God contends; strives with God. Source form: Israel. Greek form: ισραηλ.</w:t>
      </w:r>
    </w:p>
  </w:footnote>
  <w:footnote w:id="165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8">
    <w:p>
      <w:pPr>
        <w:pStyle w:val="FootnoteText"/>
      </w:pPr>
      <w:r>
        <w:rPr>
          <w:rStyle w:val="FootnoteReference"/>
        </w:rPr>
        <w:footnoteRef/>
      </w:r>
      <w:r>
        <w:t xml:space="preserve"> Cross-references: Jer 31:31-34.</w:t>
      </w:r>
    </w:p>
  </w:footnote>
  <w:footnote w:id="16549">
    <w:p>
      <w:pPr>
        <w:pStyle w:val="FootnoteText"/>
      </w:pPr>
      <w:r>
        <w:rPr>
          <w:rStyle w:val="FootnoteReference"/>
        </w:rPr>
        <w:footnoteRef/>
      </w:r>
      <w:r>
        <w:t xml:space="preserve"> Cross-references for "the covenant": Exod 24:3-11; Exod 34:10; Exod 34:27-28; Deut 5:2-3; Deut 29:1; Deut 29:12; Gal 3:15-19; Gal 4:24; Heb 9:18-20.</w:t>
      </w:r>
    </w:p>
  </w:footnote>
  <w:footnote w:id="16550">
    <w:p>
      <w:pPr>
        <w:pStyle w:val="FootnoteText"/>
      </w:pPr>
      <w:r>
        <w:rPr>
          <w:rStyle w:val="FootnoteReference"/>
        </w:rPr>
        <w:footnoteRef/>
      </w:r>
      <w:r>
        <w:t xml:space="preserve"> Cross-references for "I took": Gen 19:16; Job 8:20; Song 8:5; Isa 41:13; Isa 51:18; Mark 8:23; Acts 9:8; Acts 13:11.</w:t>
      </w:r>
    </w:p>
  </w:footnote>
  <w:footnote w:id="16551">
    <w:p>
      <w:pPr>
        <w:pStyle w:val="FootnoteText"/>
      </w:pPr>
      <w:r>
        <w:rPr>
          <w:rStyle w:val="FootnoteReference"/>
        </w:rPr>
        <w:footnoteRef/>
      </w:r>
      <w:r>
        <w:t xml:space="preserve"> Cross-references for "to lead": Exod 19:4-5; Ps 77:20; Ps 78:52-54; Ps 105:43; Ps 136:11-14; Isa 40:11; Isa 63:9; Isa 63:11-13.</w:t>
      </w:r>
    </w:p>
  </w:footnote>
  <w:footnote w:id="165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4">
    <w:p>
      <w:pPr>
        <w:pStyle w:val="FootnoteText"/>
      </w:pPr>
      <w:r>
        <w:rPr>
          <w:rStyle w:val="FootnoteReference"/>
        </w:rPr>
        <w:footnoteRef/>
      </w:r>
      <w:r>
        <w:t xml:space="preserve"> Cross-references: Judg 10:13-14; Lam 4:16; Amos 5:22; Mal 2:13.</w:t>
      </w:r>
    </w:p>
  </w:footnote>
  <w:footnote w:id="16555">
    <w:p>
      <w:pPr>
        <w:pStyle w:val="FootnoteText"/>
      </w:pPr>
      <w:r>
        <w:rPr>
          <w:rStyle w:val="FootnoteReference"/>
        </w:rPr>
        <w:footnoteRef/>
      </w:r>
      <w:r>
        <w:t xml:space="preserve"> Cross-references for "this is": Heb 10:16-17.</w:t>
      </w:r>
    </w:p>
  </w:footnote>
  <w:footnote w:id="1655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8">
    <w:p>
      <w:pPr>
        <w:pStyle w:val="FootnoteText"/>
      </w:pPr>
      <w:r>
        <w:rPr>
          <w:rStyle w:val="FootnoteReference"/>
        </w:rPr>
        <w:footnoteRef/>
      </w:r>
      <w:r>
        <w:t xml:space="preserve"> Cross-references for "Know the": 2Kgs 17:27-28; 1Chr 28:9; 2Chr 30:22; Ezra 7:25.</w:t>
      </w:r>
    </w:p>
  </w:footnote>
  <w:footnote w:id="16559">
    <w:p>
      <w:pPr>
        <w:pStyle w:val="FootnoteText"/>
      </w:pPr>
      <w:r>
        <w:rPr>
          <w:rStyle w:val="FootnoteReference"/>
        </w:rPr>
        <w:footnoteRef/>
      </w:r>
      <w:r>
        <w:t xml:space="preserve"> Cross-references for "for all": Isa 54:13; Jer 24:7; Ezek 34:30; Hab 2:14; 1John 5:20.</w:t>
      </w:r>
    </w:p>
  </w:footnote>
  <w:footnote w:id="1656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1">
    <w:p>
      <w:pPr>
        <w:pStyle w:val="FootnoteText"/>
      </w:pPr>
      <w:r>
        <w:rPr>
          <w:rStyle w:val="FootnoteReference"/>
        </w:rPr>
        <w:footnoteRef/>
      </w:r>
      <w:r>
        <w:t xml:space="preserve"> Cross-references for "A new": Heb 8:8.</w:t>
      </w:r>
    </w:p>
  </w:footnote>
  <w:footnote w:id="16562">
    <w:p>
      <w:pPr>
        <w:pStyle w:val="FootnoteText"/>
      </w:pPr>
      <w:r>
        <w:rPr>
          <w:rStyle w:val="FootnoteReference"/>
        </w:rPr>
        <w:footnoteRef/>
      </w:r>
      <w:r>
        <w:t xml:space="preserve"> Cross-references for "ready": Isa 51:6; Matt 24:35; 1Cor 13:8; 2Cor 5:17.</w:t>
      </w:r>
    </w:p>
  </w:footnote>
  <w:footnote w:id="16563">
    <w:p>
      <w:pPr>
        <w:pStyle w:val="FootnoteText"/>
      </w:pPr>
      <w:r>
        <w:rPr>
          <w:rStyle w:val="FootnoteReference"/>
        </w:rPr>
        <w:footnoteRef/>
      </w:r>
      <w:r>
        <w:t xml:space="preserve"> Cross-references: Heb 7:11-12; Heb 7:18-19; Heb 9:9-10.</w:t>
      </w:r>
    </w:p>
  </w:footnote>
  <w:footnote w:id="16564">
    <w:p>
      <w:pPr>
        <w:pStyle w:val="FootnoteText"/>
      </w:pPr>
      <w:r>
        <w:rPr>
          <w:rStyle w:val="FootnoteReference"/>
        </w:rPr>
        <w:footnoteRef/>
      </w:r>
      <w:r>
        <w:t xml:space="preserve"> Cross-references for "the first": Heb 8:7; Heb 8:13.</w:t>
      </w:r>
    </w:p>
  </w:footnote>
  <w:footnote w:id="16565">
    <w:p>
      <w:pPr>
        <w:pStyle w:val="FootnoteText"/>
      </w:pPr>
      <w:r>
        <w:rPr>
          <w:rStyle w:val="FootnoteReference"/>
        </w:rPr>
        <w:footnoteRef/>
      </w:r>
      <w:r>
        <w:t xml:space="preserve"> Cross-references: Lev 18:3-4; Lev 18:30; Lev 22:9; Num 9:12; Ezek 43:11; Luke 1:6; Heb 9:10.</w:t>
      </w:r>
    </w:p>
  </w:footnote>
  <w:footnote w:id="16566">
    <w:p>
      <w:pPr>
        <w:pStyle w:val="FootnoteText"/>
      </w:pPr>
      <w:r>
        <w:rPr>
          <w:rStyle w:val="FootnoteReference"/>
        </w:rPr>
        <w:footnoteRef/>
      </w:r>
      <w:r>
        <w:t xml:space="preserve"> Cross-references: Exod 25:8; Col 2:8; Heb 8:2; Heb 9:10-11.</w:t>
      </w:r>
    </w:p>
  </w:footnote>
  <w:footnote w:id="16567">
    <w:p>
      <w:pPr>
        <w:pStyle w:val="FootnoteText"/>
      </w:pPr>
      <w:r>
        <w:rPr>
          <w:rStyle w:val="FootnoteReference"/>
        </w:rPr>
        <w:footnoteRef/>
      </w:r>
      <w:r>
        <w:t xml:space="preserve"> Cross-references for "a tabernacle": Exod 26:1-30; Exod 29:1; Exod 29:35; Exod 36:8-38; Exod 39:32-34; Exod 40:2; Exod 40:18-20.</w:t>
      </w:r>
    </w:p>
  </w:footnote>
  <w:footnote w:id="16568">
    <w:p>
      <w:pPr>
        <w:pStyle w:val="FootnoteText"/>
      </w:pPr>
      <w:r>
        <w:rPr>
          <w:rStyle w:val="FootnoteReference"/>
        </w:rPr>
        <w:footnoteRef/>
      </w:r>
      <w:r>
        <w:t xml:space="preserve"> Cross-references for "the first": Exod 25:23-40; Exod 26:35; Exod 37:10-24; Exod 39:36-38; Exod 40:4; Exod 40:22-24.</w:t>
      </w:r>
    </w:p>
  </w:footnote>
  <w:footnote w:id="16569">
    <w:p>
      <w:pPr>
        <w:pStyle w:val="FootnoteText"/>
      </w:pPr>
      <w:r>
        <w:rPr>
          <w:rStyle w:val="FootnoteReference"/>
        </w:rPr>
        <w:footnoteRef/>
      </w:r>
      <w:r>
        <w:t xml:space="preserve"> Cross-references for "the table": Exod 40:4; Lev 24:5-6.</w:t>
      </w:r>
    </w:p>
  </w:footnote>
  <w:footnote w:id="16570">
    <w:p>
      <w:pPr>
        <w:pStyle w:val="FootnoteText"/>
      </w:pPr>
      <w:r>
        <w:rPr>
          <w:rStyle w:val="FootnoteReference"/>
        </w:rPr>
        <w:footnoteRef/>
      </w:r>
      <w:r>
        <w:t xml:space="preserve"> Cross-references for "the showbread": Exod 25:23; Exod 25:30.</w:t>
      </w:r>
    </w:p>
  </w:footnote>
  <w:footnote w:id="16571">
    <w:p>
      <w:pPr>
        <w:pStyle w:val="FootnoteText"/>
      </w:pPr>
      <w:r>
        <w:rPr>
          <w:rStyle w:val="FootnoteReference"/>
        </w:rPr>
        <w:footnoteRef/>
      </w:r>
      <w:r>
        <w:t xml:space="preserve"> Cross-references for "the sanctuary": Exod 26:33.</w:t>
      </w:r>
    </w:p>
  </w:footnote>
  <w:footnote w:id="16572">
    <w:p>
      <w:pPr>
        <w:pStyle w:val="FootnoteText"/>
      </w:pPr>
      <w:r>
        <w:rPr>
          <w:rStyle w:val="FootnoteReference"/>
        </w:rPr>
        <w:footnoteRef/>
      </w:r>
      <w:r>
        <w:t xml:space="preserve"> Cross-references for "the second": Exod 26:31-33; Exod 36:35-38; Exod 40:3; Exod 40:21; 2Chr 3:14; Isa 25:7; Matt 27:51; Heb 6:19; Heb 10:20.</w:t>
      </w:r>
    </w:p>
  </w:footnote>
  <w:footnote w:id="16573">
    <w:p>
      <w:pPr>
        <w:pStyle w:val="FootnoteText"/>
      </w:pPr>
      <w:r>
        <w:rPr>
          <w:rStyle w:val="FootnoteReference"/>
        </w:rPr>
        <w:footnoteRef/>
      </w:r>
      <w:r>
        <w:t xml:space="preserve"> Cross-references for "the Holiest": 1Kgs 8:6; Heb 9:8; Heb 10:19.</w:t>
      </w:r>
    </w:p>
  </w:footnote>
  <w:footnote w:id="16574">
    <w:p>
      <w:pPr>
        <w:pStyle w:val="FootnoteText"/>
      </w:pPr>
      <w:r>
        <w:rPr>
          <w:rStyle w:val="FootnoteReference"/>
        </w:rPr>
        <w:footnoteRef/>
      </w:r>
      <w:r>
        <w:t xml:space="preserve"> Cross-references for "the golden": Lev 16:12; 1Kgs 7:50; Rev 8:3.</w:t>
      </w:r>
    </w:p>
  </w:footnote>
  <w:footnote w:id="16575">
    <w:p>
      <w:pPr>
        <w:pStyle w:val="FootnoteText"/>
      </w:pPr>
      <w:r>
        <w:rPr>
          <w:rStyle w:val="FootnoteReference"/>
        </w:rPr>
        <w:footnoteRef/>
      </w:r>
      <w:r>
        <w:t xml:space="preserve"> Cross-references for "the ark": Exod 25:10-16; Exod 26:33; Exod 37:1-5; Exod 39:35; Exod 40:3; Exod 40:21.</w:t>
      </w:r>
    </w:p>
  </w:footnote>
  <w:footnote w:id="16576">
    <w:p>
      <w:pPr>
        <w:pStyle w:val="FootnoteText"/>
      </w:pPr>
      <w:r>
        <w:rPr>
          <w:rStyle w:val="FootnoteReference"/>
        </w:rPr>
        <w:footnoteRef/>
      </w:r>
      <w:r>
        <w:t xml:space="preserve"> Personal name: Aaron. Personal-name meaning: Aaron — Exalted; mountain of strength; teacher. Source form: Aaron.</w:t>
      </w:r>
    </w:p>
  </w:footnote>
  <w:footnote w:id="16577">
    <w:p>
      <w:pPr>
        <w:pStyle w:val="FootnoteText"/>
      </w:pPr>
      <w:r>
        <w:rPr>
          <w:rStyle w:val="FootnoteReference"/>
        </w:rPr>
        <w:footnoteRef/>
      </w:r>
      <w:r>
        <w:t xml:space="preserve"> Cross-references: Exod 16:33-34.</w:t>
      </w:r>
    </w:p>
  </w:footnote>
  <w:footnote w:id="16578">
    <w:p>
      <w:pPr>
        <w:pStyle w:val="FootnoteText"/>
      </w:pPr>
      <w:r>
        <w:rPr>
          <w:rStyle w:val="FootnoteReference"/>
        </w:rPr>
        <w:footnoteRef/>
      </w:r>
      <w:r>
        <w:t xml:space="preserve"> Cross-references for "and Aaron's": Num 17:5; Num 17:8; Num 17:10; Ps 110:2-3.</w:t>
      </w:r>
    </w:p>
  </w:footnote>
  <w:footnote w:id="16579">
    <w:p>
      <w:pPr>
        <w:pStyle w:val="FootnoteText"/>
      </w:pPr>
      <w:r>
        <w:rPr>
          <w:rStyle w:val="FootnoteReference"/>
        </w:rPr>
        <w:footnoteRef/>
      </w:r>
      <w:r>
        <w:t xml:space="preserve"> Cross-references for "over": Exod 25:17-22; Exod 37:6-9; Lev 16:2; Num 7:89; 1Sam 4:4; 1Kgs 8:6-7; 2Kgs 19:15; Ps 80:1; Ps 99:1; Eph 3:10; 1Pet 1:12.</w:t>
      </w:r>
    </w:p>
  </w:footnote>
  <w:footnote w:id="16580">
    <w:p>
      <w:pPr>
        <w:pStyle w:val="FootnoteText"/>
      </w:pPr>
      <w:r>
        <w:rPr>
          <w:rStyle w:val="FootnoteReference"/>
        </w:rPr>
        <w:footnoteRef/>
      </w:r>
      <w:r>
        <w:t xml:space="preserve"> Cross-references: Lev 16:2; Lev 16:13; 1Chr 28:11; Heb 4:16.</w:t>
      </w:r>
    </w:p>
  </w:footnote>
  <w:footnote w:id="16581">
    <w:p>
      <w:pPr>
        <w:pStyle w:val="FootnoteText"/>
      </w:pPr>
      <w:r>
        <w:rPr>
          <w:rStyle w:val="FootnoteReference"/>
        </w:rPr>
        <w:footnoteRef/>
      </w:r>
      <w:r>
        <w:t xml:space="preserve"> Cross-references for "the priests": Exod 27:21; Exod 30:7-8; Num 28:3; 2Chr 26:16-19; Dan 8:11; Luke 1:8-11.</w:t>
      </w:r>
    </w:p>
  </w:footnote>
  <w:footnote w:id="16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5">
    <w:p>
      <w:pPr>
        <w:pStyle w:val="FootnoteText"/>
      </w:pPr>
      <w:r>
        <w:rPr>
          <w:rStyle w:val="FootnoteReference"/>
        </w:rPr>
        <w:footnoteRef/>
      </w:r>
      <w:r>
        <w:t xml:space="preserve"> Cross-references for "errors": Lev 5:18; 2Sam 6:7; 2Chr 33:9; Ps 19:12; Ps 95:10; Isa 3:12; Isa 9:16; Isa 28:7; Isa 29:14; Hos 4:12; Amos 2:14.</w:t>
      </w:r>
    </w:p>
  </w:footnote>
  <w:footnote w:id="16586">
    <w:p>
      <w:pPr>
        <w:pStyle w:val="FootnoteText"/>
      </w:pPr>
      <w:r>
        <w:rPr>
          <w:rStyle w:val="FootnoteReference"/>
        </w:rPr>
        <w:footnoteRef/>
      </w:r>
      <w:r>
        <w:t xml:space="preserve"> Cross-references: Heb 5:3; Heb 7:27; Heb 10:19-20.</w:t>
      </w:r>
    </w:p>
  </w:footnote>
  <w:footnote w:id="16587">
    <w:p>
      <w:pPr>
        <w:pStyle w:val="FootnoteText"/>
      </w:pPr>
      <w:r>
        <w:rPr>
          <w:rStyle w:val="FootnoteReference"/>
        </w:rPr>
        <w:footnoteRef/>
      </w:r>
      <w:r>
        <w:t xml:space="preserve"> Cross-references for "the way": John 10:7; John 10:9; John 14:6; Eph 2:18; Heb 4:15-16; Heb 9:3; Heb 10:19-22.</w:t>
      </w:r>
    </w:p>
  </w:footnote>
  <w:footnote w:id="16588">
    <w:p>
      <w:pPr>
        <w:pStyle w:val="FootnoteText"/>
      </w:pPr>
      <w:r>
        <w:rPr>
          <w:rStyle w:val="FootnoteReference"/>
        </w:rPr>
        <w:footnoteRef/>
      </w:r>
      <w:r>
        <w:t xml:space="preserve"> Cross-references: Isa 63:11; Acts 7:51-52; Acts 28:25; Gal 3:8; Heb 3:7; Heb 10:15; 2Pet 1:21.</w:t>
      </w:r>
    </w:p>
  </w:footnote>
  <w:footnote w:id="16589">
    <w:p>
      <w:pPr>
        <w:pStyle w:val="FootnoteText"/>
      </w:pPr>
      <w:r>
        <w:rPr>
          <w:rStyle w:val="FootnoteReference"/>
        </w:rPr>
        <w:footnoteRef/>
      </w:r>
      <w:r>
        <w:t xml:space="preserve"> Cross-references for "a figure": Rom 5:14; Heb 9:24; Heb 11:19; 1Pet 3:21.</w:t>
      </w:r>
    </w:p>
  </w:footnote>
  <w:footnote w:id="16590">
    <w:p>
      <w:pPr>
        <w:pStyle w:val="FootnoteText"/>
      </w:pPr>
      <w:r>
        <w:rPr>
          <w:rStyle w:val="FootnoteReference"/>
        </w:rPr>
        <w:footnoteRef/>
      </w:r>
      <w:r>
        <w:t xml:space="preserve"> Cross-references for "the time": Heb 7:11; Heb 11:39-40; 1Pet 1:11-12.</w:t>
      </w:r>
    </w:p>
  </w:footnote>
  <w:footnote w:id="16591">
    <w:p>
      <w:pPr>
        <w:pStyle w:val="FootnoteText"/>
      </w:pPr>
      <w:r>
        <w:rPr>
          <w:rStyle w:val="FootnoteReference"/>
        </w:rPr>
        <w:footnoteRef/>
      </w:r>
      <w:r>
        <w:t xml:space="preserve"> Cross-references for "gifts": Heb 5:1.</w:t>
      </w:r>
    </w:p>
  </w:footnote>
  <w:footnote w:id="16592">
    <w:p>
      <w:pPr>
        <w:pStyle w:val="FootnoteText"/>
      </w:pPr>
      <w:r>
        <w:rPr>
          <w:rStyle w:val="FootnoteReference"/>
        </w:rPr>
        <w:footnoteRef/>
      </w:r>
      <w:r>
        <w:t xml:space="preserve"> Cross-references for "that could": Ps 40:6-7; Gal 3:21; Heb 7:18-19; Heb 9:13-14; Heb 10:1-4; Heb 10:11.</w:t>
      </w:r>
    </w:p>
  </w:footnote>
  <w:footnote w:id="16593">
    <w:p>
      <w:pPr>
        <w:pStyle w:val="FootnoteText"/>
      </w:pPr>
      <w:r>
        <w:rPr>
          <w:rStyle w:val="FootnoteReference"/>
        </w:rPr>
        <w:footnoteRef/>
      </w:r>
      <w:r>
        <w:t xml:space="preserve"> Cross-references for "as pertaining": Ps 51:16-19.</w:t>
      </w:r>
    </w:p>
  </w:footnote>
  <w:footnote w:id="16594">
    <w:p>
      <w:pPr>
        <w:pStyle w:val="FootnoteText"/>
      </w:pPr>
      <w:r>
        <w:rPr>
          <w:rStyle w:val="FootnoteReference"/>
        </w:rPr>
        <w:footnoteRef/>
      </w:r>
      <w:r>
        <w:t xml:space="preserve"> Cross-references for "carnal": Gal 4:3; Gal 4:9; Eph 2:15; Col 2:20-22; Heb 7:16; Heb 9:1.</w:t>
      </w:r>
    </w:p>
  </w:footnote>
  <w:footnote w:id="16595">
    <w:p>
      <w:pPr>
        <w:pStyle w:val="FootnoteText"/>
      </w:pPr>
      <w:r>
        <w:rPr>
          <w:rStyle w:val="FootnoteReference"/>
        </w:rPr>
        <w:footnoteRef/>
      </w:r>
      <w:r>
        <w:t xml:space="preserve"> Cross-references: Lev 11:2-47; Deut 14:3-21; Ezek 4:14; Acts 10:13-15; Col 2:16; Heb 13:9.</w:t>
      </w:r>
    </w:p>
  </w:footnote>
  <w:footnote w:id="16596">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7">
    <w:p>
      <w:pPr>
        <w:pStyle w:val="FootnoteText"/>
      </w:pPr>
      <w:r>
        <w:rPr>
          <w:rStyle w:val="FootnoteReference"/>
        </w:rPr>
        <w:footnoteRef/>
      </w:r>
      <w:r>
        <w:t xml:space="preserve"> Personal name: Christ. Personal-name meaning: Christ — anointed. Source form: Christ.</w:t>
      </w:r>
    </w:p>
  </w:footnote>
  <w:footnote w:id="16598">
    <w:p>
      <w:pPr>
        <w:pStyle w:val="FootnoteText"/>
      </w:pPr>
      <w:r>
        <w:rPr>
          <w:rStyle w:val="FootnoteReference"/>
        </w:rPr>
        <w:footnoteRef/>
      </w:r>
      <w:r>
        <w:t xml:space="preserve"> Cross-references for "of good": Heb 10:1.</w:t>
      </w:r>
    </w:p>
  </w:footnote>
  <w:footnote w:id="16599">
    <w:p>
      <w:pPr>
        <w:pStyle w:val="FootnoteText"/>
      </w:pPr>
      <w:r>
        <w:rPr>
          <w:rStyle w:val="FootnoteReference"/>
        </w:rPr>
        <w:footnoteRef/>
      </w:r>
      <w:r>
        <w:t xml:space="preserve"> Cross-references for "by a greater": John 1:14; Heb 8:2; Heb 9:1-9.</w:t>
      </w:r>
    </w:p>
  </w:footnote>
  <w:footnote w:id="16600">
    <w:p>
      <w:pPr>
        <w:pStyle w:val="FootnoteText"/>
      </w:pPr>
      <w:r>
        <w:rPr>
          <w:rStyle w:val="FootnoteReference"/>
        </w:rPr>
        <w:footnoteRef/>
      </w:r>
      <w:r>
        <w:t xml:space="preserve"> Cross-references for "not made": Acts 7:48; Acts 17:24-25; 2Cor 5:1; Col 2:11; Heb 9:23-24.</w:t>
      </w:r>
    </w:p>
  </w:footnote>
  <w:footnote w:id="16601">
    <w:p>
      <w:pPr>
        <w:pStyle w:val="FootnoteText"/>
      </w:pPr>
      <w:r>
        <w:rPr>
          <w:rStyle w:val="FootnoteReference"/>
        </w:rPr>
        <w:footnoteRef/>
      </w:r>
      <w:r>
        <w:t xml:space="preserve"> Cross-references for "Christ": Gen 49:10; Ps 40:7; Isa 59:20; Mal 3:1; Matt 2:6; Matt 11:3; John 4:25; 1John 4:2-3; 1John 5:20; 2John 1:7.</w:t>
      </w:r>
    </w:p>
  </w:footnote>
  <w:footnote w:id="16602">
    <w:p>
      <w:pPr>
        <w:pStyle w:val="FootnoteText"/>
      </w:pPr>
      <w:r>
        <w:rPr>
          <w:rStyle w:val="FootnoteReference"/>
        </w:rPr>
        <w:footnoteRef/>
      </w:r>
      <w:r>
        <w:t xml:space="preserve"> Cross-references: Heb 2:17; Heb 3:1; Heb 4:15; Heb 5:5-6; Heb 7:1; Heb 7:11-26; Heb 7:27; Heb 8:1.</w:t>
      </w:r>
    </w:p>
  </w:footnote>
  <w:footnote w:id="16603">
    <w:p>
      <w:pPr>
        <w:pStyle w:val="FootnoteText"/>
      </w:pPr>
      <w:r>
        <w:rPr>
          <w:rStyle w:val="FootnoteReference"/>
        </w:rPr>
        <w:footnoteRef/>
      </w:r>
      <w:r>
        <w:t xml:space="preserve"> Cross-references for "by his": Acts 20:28; Eph 1:7; Col 1:14; Titus 2:14; Heb 1:3; Heb 10:9-14; 1Pet 1:18-19; Rev 1:5; Rev 5:9.</w:t>
      </w:r>
    </w:p>
  </w:footnote>
  <w:footnote w:id="16604">
    <w:p>
      <w:pPr>
        <w:pStyle w:val="FootnoteText"/>
      </w:pPr>
      <w:r>
        <w:rPr>
          <w:rStyle w:val="FootnoteReference"/>
        </w:rPr>
        <w:footnoteRef/>
      </w:r>
      <w:r>
        <w:t xml:space="preserve"> Cross-references for "he entered": Heb 9:7; Heb 9:24-26; Heb 10:12; Heb 10:19.</w:t>
      </w:r>
    </w:p>
  </w:footnote>
  <w:footnote w:id="16605">
    <w:p>
      <w:pPr>
        <w:pStyle w:val="FootnoteText"/>
      </w:pPr>
      <w:r>
        <w:rPr>
          <w:rStyle w:val="FootnoteReference"/>
        </w:rPr>
        <w:footnoteRef/>
      </w:r>
      <w:r>
        <w:t xml:space="preserve"> Cross-references for "once": Zech 3:9; Heb 9:26; Heb 9:28; Heb 10:10.</w:t>
      </w:r>
    </w:p>
  </w:footnote>
  <w:footnote w:id="16606">
    <w:p>
      <w:pPr>
        <w:pStyle w:val="FootnoteText"/>
      </w:pPr>
      <w:r>
        <w:rPr>
          <w:rStyle w:val="FootnoteReference"/>
        </w:rPr>
        <w:footnoteRef/>
      </w:r>
      <w:r>
        <w:t xml:space="preserve"> Cross-references for "the purifying": Num 8:7; Num 19:12; 2Chr 30:19; Ps 51:7; Acts 15:9; 1Pet 1:22.</w:t>
      </w:r>
    </w:p>
  </w:footnote>
  <w:footnote w:id="16607">
    <w:p>
      <w:pPr>
        <w:pStyle w:val="FootnoteText"/>
      </w:pPr>
      <w:r>
        <w:rPr>
          <w:rStyle w:val="FootnoteReference"/>
        </w:rPr>
        <w:footnoteRef/>
      </w:r>
      <w:r>
        <w:t xml:space="preserve"> Cross-references: Lev 16:14; Lev 16:16.</w:t>
      </w:r>
    </w:p>
  </w:footnote>
  <w:footnote w:id="16608">
    <w:p>
      <w:pPr>
        <w:pStyle w:val="FootnoteText"/>
      </w:pPr>
      <w:r>
        <w:rPr>
          <w:rStyle w:val="FootnoteReference"/>
        </w:rPr>
        <w:footnoteRef/>
      </w:r>
      <w:r>
        <w:t xml:space="preserve"> Cross-references: Num 19:2-21.</w:t>
      </w:r>
    </w:p>
  </w:footnote>
  <w:footnote w:id="16609">
    <w:p>
      <w:pPr>
        <w:pStyle w:val="FootnoteText"/>
      </w:pPr>
      <w:r>
        <w:rPr>
          <w:rStyle w:val="FootnoteReference"/>
        </w:rPr>
        <w:footnoteRef/>
      </w:r>
      <w:r>
        <w:t xml:space="preserve"> Cross-references for "the blood": Heb 9:12; 1Pet 1:19; 1John 1:7; Rev 1:5.</w:t>
      </w:r>
    </w:p>
  </w:footnote>
  <w:footnote w:id="16610">
    <w:p>
      <w:pPr>
        <w:pStyle w:val="FootnoteText"/>
      </w:pPr>
      <w:r>
        <w:rPr>
          <w:rStyle w:val="FootnoteReference"/>
        </w:rPr>
        <w:footnoteRef/>
      </w:r>
      <w:r>
        <w:t xml:space="preserve"> Cross-references for "eternal": Deut 33:27; Isa 57:15; Jer 10:10; Rom 1:20; 1Tim 1:17.</w:t>
      </w:r>
    </w:p>
  </w:footnote>
  <w:footnote w:id="16611">
    <w:p>
      <w:pPr>
        <w:pStyle w:val="FootnoteText"/>
      </w:pPr>
      <w:r>
        <w:rPr>
          <w:rStyle w:val="FootnoteReference"/>
        </w:rPr>
        <w:footnoteRef/>
      </w:r>
      <w:r>
        <w:t xml:space="preserve"> Cross-references for "offered": Matt 20:28; Eph 2:5; Eph 5:2; Titus 2:14; Heb 7:27; Heb 9:7; 1Pet 2:24; 1Pet 3:18.</w:t>
      </w:r>
    </w:p>
  </w:footnote>
  <w:footnote w:id="16612">
    <w:p>
      <w:pPr>
        <w:pStyle w:val="FootnoteText"/>
      </w:pPr>
      <w:r>
        <w:rPr>
          <w:rStyle w:val="FootnoteReference"/>
        </w:rPr>
        <w:footnoteRef/>
      </w:r>
      <w:r>
        <w:t xml:space="preserve"> Cross-references for "purge": Heb 1:3; Heb 9:9; Heb 10:2; Heb 10:22.</w:t>
      </w:r>
    </w:p>
  </w:footnote>
  <w:footnote w:id="16613">
    <w:p>
      <w:pPr>
        <w:pStyle w:val="FootnoteText"/>
      </w:pPr>
      <w:r>
        <w:rPr>
          <w:rStyle w:val="FootnoteReference"/>
        </w:rPr>
        <w:footnoteRef/>
      </w:r>
      <w:r>
        <w:t xml:space="preserve"> Cross-references for "dead works": Heb 6:1.</w:t>
      </w:r>
    </w:p>
  </w:footnote>
  <w:footnote w:id="16614">
    <w:p>
      <w:pPr>
        <w:pStyle w:val="FootnoteText"/>
      </w:pPr>
      <w:r>
        <w:rPr>
          <w:rStyle w:val="FootnoteReference"/>
        </w:rPr>
        <w:footnoteRef/>
      </w:r>
      <w:r>
        <w:t xml:space="preserve"> Cross-references for "to serve": Luke 1:74; Rom 6:13; Rom 6:22; Gal 2:19; 1Thess 1:9; 1Pet 4:2.</w:t>
      </w:r>
    </w:p>
  </w:footnote>
  <w:footnote w:id="16615">
    <w:p>
      <w:pPr>
        <w:pStyle w:val="FootnoteText"/>
      </w:pPr>
      <w:r>
        <w:rPr>
          <w:rStyle w:val="FootnoteReference"/>
        </w:rPr>
        <w:footnoteRef/>
      </w:r>
      <w:r>
        <w:t xml:space="preserve"> Cross-references for "the living": Deut 5:26; 1Sam 17:26; 2Kgs 19:16; Jer 10:10; Dan 6:26; Acts 14:15; 2Cor 6:16; 1Tim 3:15; Heb 11:21.</w:t>
      </w:r>
    </w:p>
  </w:footnote>
  <w:footnote w:id="16616">
    <w:p>
      <w:pPr>
        <w:pStyle w:val="FootnoteText"/>
      </w:pPr>
      <w:r>
        <w:rPr>
          <w:rStyle w:val="FootnoteReference"/>
        </w:rPr>
        <w:footnoteRef/>
      </w:r>
      <w:r>
        <w:t xml:space="preserve"> Cross-references: Deut 31:27; 2Sam 4:11; Job 15:16; Matt 7:11; Luke 12:24; Luke 12:28; Rom 11:12; Rom 11:24.</w:t>
      </w:r>
    </w:p>
  </w:footnote>
  <w:footnote w:id="16617">
    <w:p>
      <w:pPr>
        <w:pStyle w:val="FootnoteText"/>
      </w:pPr>
      <w:r>
        <w:rPr>
          <w:rStyle w:val="FootnoteReference"/>
        </w:rPr>
        <w:footnoteRef/>
      </w:r>
      <w:r>
        <w:t xml:space="preserve"> Cross-references: Isa 42:1; Isa 61:1; Matt 12:28; Luke 4:18; John 3:34; Acts 1:2; Acts 10:38; Rom 1:4; 1Pet 3:18.</w:t>
      </w:r>
    </w:p>
  </w:footnote>
  <w:footnote w:id="16618">
    <w:p>
      <w:pPr>
        <w:pStyle w:val="FootnoteText"/>
      </w:pPr>
      <w:r>
        <w:rPr>
          <w:rStyle w:val="FootnoteReference"/>
        </w:rPr>
        <w:footnoteRef/>
      </w:r>
      <w:r>
        <w:t xml:space="preserve"> Cross-references for "the mediator": 1Tim 2:5; Heb 7:22; Heb 8:6; Heb 12:24.</w:t>
      </w:r>
    </w:p>
  </w:footnote>
  <w:footnote w:id="16619">
    <w:p>
      <w:pPr>
        <w:pStyle w:val="FootnoteText"/>
      </w:pPr>
      <w:r>
        <w:rPr>
          <w:rStyle w:val="FootnoteReference"/>
        </w:rPr>
        <w:footnoteRef/>
      </w:r>
      <w:r>
        <w:t xml:space="preserve"> Cross-references for "the new": 2Cor 3:6; Heb 8:8.</w:t>
      </w:r>
    </w:p>
  </w:footnote>
  <w:footnote w:id="16620">
    <w:p>
      <w:pPr>
        <w:pStyle w:val="FootnoteText"/>
      </w:pPr>
      <w:r>
        <w:rPr>
          <w:rStyle w:val="FootnoteReference"/>
        </w:rPr>
        <w:footnoteRef/>
      </w:r>
      <w:r>
        <w:t xml:space="preserve"> Cross-references for "means": Isa 53:10-12; Dan 9:26; Heb 2:14; Heb 9:16; Heb 9:28; Heb 13:20.</w:t>
      </w:r>
    </w:p>
  </w:footnote>
  <w:footnote w:id="16621">
    <w:p>
      <w:pPr>
        <w:pStyle w:val="FootnoteText"/>
      </w:pPr>
      <w:r>
        <w:rPr>
          <w:rStyle w:val="FootnoteReference"/>
        </w:rPr>
        <w:footnoteRef/>
      </w:r>
      <w:r>
        <w:t xml:space="preserve"> Cross-references for "the first": Heb 8:7; Heb 8:13; Heb 9:1.</w:t>
      </w:r>
    </w:p>
  </w:footnote>
  <w:footnote w:id="16622">
    <w:p>
      <w:pPr>
        <w:pStyle w:val="FootnoteText"/>
      </w:pPr>
      <w:r>
        <w:rPr>
          <w:rStyle w:val="FootnoteReference"/>
        </w:rPr>
        <w:footnoteRef/>
      </w:r>
      <w:r>
        <w:t xml:space="preserve"> Cross-references for "promise": Heb 6:13; Heb 11:13; Heb 11:39-40; Jas 1:12; 1John 2:25.</w:t>
      </w:r>
    </w:p>
  </w:footnote>
  <w:footnote w:id="1662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4">
    <w:p>
      <w:pPr>
        <w:pStyle w:val="FootnoteText"/>
      </w:pPr>
      <w:r>
        <w:rPr>
          <w:rStyle w:val="FootnoteReference"/>
        </w:rPr>
        <w:footnoteRef/>
      </w:r>
      <w:r>
        <w:t xml:space="preserve"> Cross-references: Rom 3:24-26; Rom 5:6; Rom 5:8; Rom 5:10; Eph 1:7; Heb 9:12; Heb 11:40; 1Pet 3:18; Rev 5:9; Rev 14:3-4.</w:t>
      </w:r>
    </w:p>
  </w:footnote>
  <w:footnote w:id="16625">
    <w:p>
      <w:pPr>
        <w:pStyle w:val="FootnoteText"/>
      </w:pPr>
      <w:r>
        <w:rPr>
          <w:rStyle w:val="FootnoteReference"/>
        </w:rPr>
        <w:footnoteRef/>
      </w:r>
      <w:r>
        <w:t xml:space="preserve"> Cross-references: Rom 8:28; Rom 8:30; Rom 9:24; 2Thess 2:14; Heb 3:1.</w:t>
      </w:r>
    </w:p>
  </w:footnote>
  <w:footnote w:id="16626">
    <w:p>
      <w:pPr>
        <w:pStyle w:val="FootnoteText"/>
      </w:pPr>
      <w:r>
        <w:rPr>
          <w:rStyle w:val="FootnoteReference"/>
        </w:rPr>
        <w:footnoteRef/>
      </w:r>
      <w:r>
        <w:t xml:space="preserve"> Cross-references: Heb 9:16.</w:t>
      </w:r>
    </w:p>
  </w:footnote>
  <w:footnote w:id="16627">
    <w:p>
      <w:pPr>
        <w:pStyle w:val="FootnoteText"/>
      </w:pPr>
      <w:r>
        <w:rPr>
          <w:rStyle w:val="FootnoteReference"/>
        </w:rPr>
        <w:footnoteRef/>
      </w:r>
      <w:r>
        <w:t xml:space="preserve"> Cross-references: Gen 48:21; John 14:27; Gal 3:15.</w:t>
      </w:r>
    </w:p>
  </w:footnote>
  <w:footnote w:id="16628">
    <w:p>
      <w:pPr>
        <w:pStyle w:val="FootnoteText"/>
      </w:pPr>
      <w:r>
        <w:rPr>
          <w:rStyle w:val="FootnoteReference"/>
        </w:rPr>
        <w:footnoteRef/>
      </w:r>
      <w:r>
        <w:t xml:space="preserve"> Cross-references for "the first": Exod 12:22; Exod 24:3-8; Heb 8:7-9.</w:t>
      </w:r>
    </w:p>
  </w:footnote>
  <w:footnote w:id="16629">
    <w:p>
      <w:pPr>
        <w:pStyle w:val="FootnoteText"/>
      </w:pPr>
      <w:r>
        <w:rPr>
          <w:rStyle w:val="FootnoteReference"/>
        </w:rPr>
        <w:footnoteRef/>
      </w:r>
      <w:r>
        <w:t xml:space="preserve"> Cross-references: Heb 9:14; Heb 9:22.</w:t>
      </w:r>
    </w:p>
  </w:footnote>
  <w:footnote w:id="16630">
    <w:p>
      <w:pPr>
        <w:pStyle w:val="FootnoteText"/>
      </w:pPr>
      <w:r>
        <w:rPr>
          <w:rStyle w:val="FootnoteReference"/>
        </w:rPr>
        <w:footnoteRef/>
      </w:r>
      <w:r>
        <w:t xml:space="preserve"> Personal name: Moses. Personal-name meaning: Moses — Drawn out. Source form: Moses.</w:t>
      </w:r>
    </w:p>
  </w:footnote>
  <w:footnote w:id="16631">
    <w:p>
      <w:pPr>
        <w:pStyle w:val="FootnoteText"/>
      </w:pPr>
      <w:r>
        <w:rPr>
          <w:rStyle w:val="FootnoteReference"/>
        </w:rPr>
        <w:footnoteRef/>
      </w:r>
      <w:r>
        <w:t xml:space="preserve"> Cross-references for "the blood": Exod 24:5-6; Exod 24:8-11; Lev 1:2-3; Lev 1:10; Lev 3:6; Lev 16:14-18; Heb 9:12; Heb 10:4.</w:t>
      </w:r>
    </w:p>
  </w:footnote>
  <w:footnote w:id="16632">
    <w:p>
      <w:pPr>
        <w:pStyle w:val="FootnoteText"/>
      </w:pPr>
      <w:r>
        <w:rPr>
          <w:rStyle w:val="FootnoteReference"/>
        </w:rPr>
        <w:footnoteRef/>
      </w:r>
      <w:r>
        <w:t xml:space="preserve"> Cross-references for "scarlet": Lev 14:4-6; Lev 14:49-52; Num 19:6; Matt 27:28; Mark 15:17; Mark 15:20; John 19:2; John 19:5.</w:t>
      </w:r>
    </w:p>
  </w:footnote>
  <w:footnote w:id="16633">
    <w:p>
      <w:pPr>
        <w:pStyle w:val="FootnoteText"/>
      </w:pPr>
      <w:r>
        <w:rPr>
          <w:rStyle w:val="FootnoteReference"/>
        </w:rPr>
        <w:footnoteRef/>
      </w:r>
      <w:r>
        <w:t xml:space="preserve"> Cross-references for "hyssop": Exod 12:22; Num 19:18; Ps 51:7.</w:t>
      </w:r>
    </w:p>
  </w:footnote>
  <w:footnote w:id="16634">
    <w:p>
      <w:pPr>
        <w:pStyle w:val="FootnoteText"/>
      </w:pPr>
      <w:r>
        <w:rPr>
          <w:rStyle w:val="FootnoteReference"/>
        </w:rPr>
        <w:footnoteRef/>
      </w:r>
      <w:r>
        <w:t xml:space="preserve"> Cross-references for "sprinkled": Exod 24:8; Isa 52:15; Ezek 36:25; Heb 12:24; 1Pet 1:2.</w:t>
      </w:r>
    </w:p>
  </w:footnote>
  <w:footnote w:id="16635">
    <w:p>
      <w:pPr>
        <w:pStyle w:val="FootnoteText"/>
      </w:pPr>
      <w:r>
        <w:rPr>
          <w:rStyle w:val="FootnoteReference"/>
        </w:rPr>
        <w:footnoteRef/>
      </w:r>
      <w:r>
        <w:t xml:space="preserve"> Cross-references: Deut 29:12; Josh 9:6; Heb 9:16-17.</w:t>
      </w:r>
    </w:p>
  </w:footnote>
  <w:footnote w:id="16636">
    <w:p>
      <w:pPr>
        <w:pStyle w:val="FootnoteText"/>
      </w:pPr>
      <w:r>
        <w:rPr>
          <w:rStyle w:val="FootnoteReference"/>
        </w:rPr>
        <w:footnoteRef/>
      </w:r>
      <w:r>
        <w:t xml:space="preserve"> Cross-references: Exod 29:12; Exod 29:20; Exod 29:36; Lev 8:15; Lev 8:19; Lev 9:8-9; Lev 9:18; Lev 16:14-19; 2Chr 29:19-22; Ezek 43:18-26.</w:t>
      </w:r>
    </w:p>
  </w:footnote>
  <w:footnote w:id="16637">
    <w:p>
      <w:pPr>
        <w:pStyle w:val="FootnoteText"/>
      </w:pPr>
      <w:r>
        <w:rPr>
          <w:rStyle w:val="FootnoteReference"/>
        </w:rPr>
        <w:footnoteRef/>
      </w:r>
      <w:r>
        <w:t xml:space="preserve"> Cross-references for "almost": Lev 14:6; Lev 14:14; Lev 14:25; Lev 14:51-52.</w:t>
      </w:r>
    </w:p>
  </w:footnote>
  <w:footnote w:id="16638">
    <w:p>
      <w:pPr>
        <w:pStyle w:val="FootnoteText"/>
      </w:pPr>
      <w:r>
        <w:rPr>
          <w:rStyle w:val="FootnoteReference"/>
        </w:rPr>
        <w:footnoteRef/>
      </w:r>
      <w:r>
        <w:t xml:space="preserve"> Cross-references for "and without": Lev 4:20; Lev 4:26; Lev 4:35; Lev 5:10; Lev 5:12; Lev 5:18; Lev 6:7; Lev 17:11.</w:t>
      </w:r>
    </w:p>
  </w:footnote>
  <w:footnote w:id="16639">
    <w:p>
      <w:pPr>
        <w:pStyle w:val="FootnoteText"/>
      </w:pPr>
      <w:r>
        <w:rPr>
          <w:rStyle w:val="FootnoteReference"/>
        </w:rPr>
        <w:footnoteRef/>
      </w:r>
      <w:r>
        <w:t xml:space="preserve"> Cross-references for "the patterns": Col 2:17; Heb 8:5; Heb 9:9-10; Heb 9:24; Heb 10:1.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for "the holy": Mark 14:58; John 2:19-21; Heb 9:11.</w:t>
      </w:r>
    </w:p>
  </w:footnote>
  <w:footnote w:id="16642">
    <w:p>
      <w:pPr>
        <w:pStyle w:val="FootnoteText"/>
      </w:pPr>
      <w:r>
        <w:rPr>
          <w:rStyle w:val="FootnoteReference"/>
        </w:rPr>
        <w:footnoteRef/>
      </w:r>
      <w:r>
        <w:t xml:space="preserve"> Cross-references for "the figures": Heb 8:2; Heb 9:9; Heb 9:23.</w:t>
      </w:r>
    </w:p>
  </w:footnote>
  <w:footnote w:id="16643">
    <w:p>
      <w:pPr>
        <w:pStyle w:val="FootnoteText"/>
      </w:pPr>
      <w:r>
        <w:rPr>
          <w:rStyle w:val="FootnoteReference"/>
        </w:rPr>
        <w:footnoteRef/>
      </w:r>
      <w:r>
        <w:t xml:space="preserve"> Cross-references for "appear": Exod 28:12; Exod 28:29; Zech 3:1; Rom 8:33; Heb 7:25; 1John 2:1-2; Rev 8:3.</w:t>
      </w:r>
    </w:p>
  </w:footnote>
  <w:footnote w:id="1664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5">
    <w:p>
      <w:pPr>
        <w:pStyle w:val="FootnoteText"/>
      </w:pPr>
      <w:r>
        <w:rPr>
          <w:rStyle w:val="FootnoteReference"/>
        </w:rPr>
        <w:footnoteRef/>
      </w:r>
      <w:r>
        <w:t xml:space="preserve"> Cross-references for "offer": Heb 9:7; Heb 9:14; Heb 9:26; Heb 10:10.</w:t>
      </w:r>
    </w:p>
  </w:footnote>
  <w:footnote w:id="16646">
    <w:p>
      <w:pPr>
        <w:pStyle w:val="FootnoteText"/>
      </w:pPr>
      <w:r>
        <w:rPr>
          <w:rStyle w:val="FootnoteReference"/>
        </w:rPr>
        <w:footnoteRef/>
      </w:r>
      <w:r>
        <w:t xml:space="preserve"> Cross-references: Exod 30:10; Lev 16:2-34; Heb 9:12.</w:t>
      </w:r>
    </w:p>
  </w:footnote>
  <w:footnote w:id="16647">
    <w:p>
      <w:pPr>
        <w:pStyle w:val="FootnoteText"/>
      </w:pPr>
      <w:r>
        <w:rPr>
          <w:rStyle w:val="FootnoteReference"/>
        </w:rPr>
        <w:footnoteRef/>
      </w:r>
      <w:r>
        <w:t xml:space="preserve"> Cross-references for "the foundation": Matt 25:34; John 17:24; 1Pet 1:20; Rev 13:8; Rev 17:8.</w:t>
      </w:r>
    </w:p>
  </w:footnote>
  <w:footnote w:id="1664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49">
    <w:p>
      <w:pPr>
        <w:pStyle w:val="FootnoteText"/>
      </w:pPr>
      <w:r>
        <w:rPr>
          <w:rStyle w:val="FootnoteReference"/>
        </w:rPr>
        <w:footnoteRef/>
      </w:r>
      <w:r>
        <w:t xml:space="preserve"> Cross-references for "the sacrifice": Eph 5:2; Titus 2:14; Heb 9:14; Heb 10:12; Heb 10:26.</w:t>
      </w:r>
    </w:p>
  </w:footnote>
  <w:footnote w:id="16650">
    <w:p>
      <w:pPr>
        <w:pStyle w:val="FootnoteText"/>
      </w:pPr>
      <w:r>
        <w:rPr>
          <w:rStyle w:val="FootnoteReference"/>
        </w:rPr>
        <w:footnoteRef/>
      </w:r>
      <w:r>
        <w:t xml:space="preserve"> Cross-references: Isa 2:2; Dan 10:14; Mic 4:1; 1Cor 10:11; Gal 4:1; Eph 1:10; Heb 1:2; 1Pet 1:20.</w:t>
      </w:r>
    </w:p>
  </w:footnote>
  <w:footnote w:id="16651">
    <w:p>
      <w:pPr>
        <w:pStyle w:val="FootnoteText"/>
      </w:pPr>
      <w:r>
        <w:rPr>
          <w:rStyle w:val="FootnoteReference"/>
        </w:rPr>
        <w:footnoteRef/>
      </w:r>
      <w:r>
        <w:t xml:space="preserve"> Cross-references: Gen 3:19; 2Sam 14:14; Job 14:5; Job 30:23; Ps 89:48; Eccl 3:20; Eccl 9:5; Eccl 9:10; Eccl 12:7; Rom 5:12.</w:t>
      </w:r>
    </w:p>
  </w:footnote>
  <w:footnote w:id="1665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3">
    <w:p>
      <w:pPr>
        <w:pStyle w:val="FootnoteText"/>
      </w:pPr>
      <w:r>
        <w:rPr>
          <w:rStyle w:val="FootnoteReference"/>
        </w:rPr>
        <w:footnoteRef/>
      </w:r>
      <w:r>
        <w:t xml:space="preserve"> Cross-references for "to bear": Lev 10:17; Num 18:1; Num 18:23; Isa 53:4-6; Isa 53:11-12; Matt 26:28; Rom 5:15; 1Pet 2:24.</w:t>
      </w:r>
    </w:p>
  </w:footnote>
  <w:footnote w:id="16654">
    <w:p>
      <w:pPr>
        <w:pStyle w:val="FootnoteText"/>
      </w:pPr>
      <w:r>
        <w:rPr>
          <w:rStyle w:val="FootnoteReference"/>
        </w:rPr>
        <w:footnoteRef/>
      </w:r>
      <w:r>
        <w:t xml:space="preserve"> Cross-references for "he appear": Zech 14:5; John 14:3; Acts 1:11; 1Thess 4:14-16; 2Thess 1:5-9; 2Thess 2:1; 1John 3:2; Rev 1:7.</w:t>
      </w:r>
    </w:p>
  </w:footnote>
  <w:footnote w:id="16655">
    <w:p>
      <w:pPr>
        <w:pStyle w:val="FootnoteText"/>
      </w:pPr>
      <w:r>
        <w:rPr>
          <w:rStyle w:val="FootnoteReference"/>
        </w:rPr>
        <w:footnoteRef/>
      </w:r>
      <w:r>
        <w:t xml:space="preserve"> Cross-references: Rom 6:10; Heb 9:25; 1Pet 3:18; 1John 3:5.</w:t>
      </w:r>
    </w:p>
  </w:footnote>
  <w:footnote w:id="16656">
    <w:p>
      <w:pPr>
        <w:pStyle w:val="FootnoteText"/>
      </w:pPr>
      <w:r>
        <w:rPr>
          <w:rStyle w:val="FootnoteReference"/>
        </w:rPr>
        <w:footnoteRef/>
      </w:r>
      <w:r>
        <w:t xml:space="preserve"> Cross-references: Phil 3:20; 1Thess 1:10; 2Tim 4:8; Titus 2:13; 2Pet 3:12.</w:t>
      </w:r>
    </w:p>
  </w:footnote>
  <w:footnote w:id="16657">
    <w:p>
      <w:pPr>
        <w:pStyle w:val="FootnoteText"/>
      </w:pPr>
      <w:r>
        <w:rPr>
          <w:rStyle w:val="FootnoteReference"/>
        </w:rPr>
        <w:footnoteRef/>
      </w:r>
      <w:r>
        <w:t xml:space="preserve"> Cross-references: Isa 25:9; Rom 8:23; 1Cor 15:54; Phil 3:21; 1Thess 4:17; 2Thess 1:10.</w:t>
      </w:r>
    </w:p>
  </w:footnote>
  <w:footnote w:id="16658">
    <w:p>
      <w:pPr>
        <w:pStyle w:val="FootnoteText"/>
      </w:pPr>
      <w:r>
        <w:rPr>
          <w:rStyle w:val="FootnoteReference"/>
        </w:rPr>
        <w:footnoteRef/>
      </w:r>
      <w:r>
        <w:t xml:space="preserve"> Cross-references for "perfect": Heb 10:14.</w:t>
      </w:r>
    </w:p>
  </w:footnote>
  <w:footnote w:id="16659">
    <w:p>
      <w:pPr>
        <w:pStyle w:val="FootnoteText"/>
      </w:pPr>
      <w:r>
        <w:rPr>
          <w:rStyle w:val="FootnoteReference"/>
        </w:rPr>
        <w:footnoteRef/>
      </w:r>
      <w:r>
        <w:t xml:space="preserve"> Cross-references for "once": Ps 103:12; Isa 43:25; Isa 44:22; Mic 7:19; Heb 9:13-14; Heb 10:17.</w:t>
      </w:r>
    </w:p>
  </w:footnote>
  <w:footnote w:id="1666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1">
    <w:p>
      <w:pPr>
        <w:pStyle w:val="FootnoteText"/>
      </w:pPr>
      <w:r>
        <w:rPr>
          <w:rStyle w:val="FootnoteReference"/>
        </w:rPr>
        <w:footnoteRef/>
      </w:r>
      <w:r>
        <w:t xml:space="preserve"> Cross-references for "take": Hos 14:2; John 1:29; Rom 11:27; Heb 10:11; 1John 3:5.</w:t>
      </w:r>
    </w:p>
  </w:footnote>
  <w:footnote w:id="1666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3">
    <w:p>
      <w:pPr>
        <w:pStyle w:val="FootnoteText"/>
      </w:pPr>
      <w:r>
        <w:rPr>
          <w:rStyle w:val="FootnoteReference"/>
        </w:rPr>
        <w:footnoteRef/>
      </w:r>
      <w:r>
        <w:t xml:space="preserve"> Cross-references for "Sacrifice": Ps 40:6-8; Ps 50:8-23; Isa 1:11; Jer 6:20; Amos 5:21-22.</w:t>
      </w:r>
    </w:p>
  </w:footnote>
  <w:footnote w:id="1666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5">
    <w:p>
      <w:pPr>
        <w:pStyle w:val="FootnoteText"/>
      </w:pPr>
      <w:r>
        <w:rPr>
          <w:rStyle w:val="FootnoteReference"/>
        </w:rPr>
        <w:footnoteRef/>
      </w:r>
      <w:r>
        <w:t xml:space="preserve"> Cross-references for "burnt": Heb 10:4.</w:t>
      </w:r>
    </w:p>
  </w:footnote>
  <w:footnote w:id="16666">
    <w:p>
      <w:pPr>
        <w:pStyle w:val="FootnoteText"/>
      </w:pPr>
      <w:r>
        <w:rPr>
          <w:rStyle w:val="FootnoteReference"/>
        </w:rPr>
        <w:footnoteRef/>
      </w:r>
      <w:r>
        <w:t xml:space="preserve"> Cross-references: Ps 147:11; Mal 1:10; Matt 3:17; Eph 5:2; Phil 4:18.</w:t>
      </w:r>
    </w:p>
  </w:footnote>
  <w:footnote w:id="16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0">
    <w:p>
      <w:pPr>
        <w:pStyle w:val="FootnoteText"/>
      </w:pPr>
      <w:r>
        <w:rPr>
          <w:rStyle w:val="FootnoteReference"/>
        </w:rPr>
        <w:footnoteRef/>
      </w:r>
      <w:r>
        <w:t xml:space="preserve"> Cross-references: Prov 8:31; John 4:34; John 5:30; John 6:38; Heb 10:9-10.</w:t>
      </w:r>
    </w:p>
  </w:footnote>
  <w:footnote w:id="16671">
    <w:p>
      <w:pPr>
        <w:pStyle w:val="FootnoteText"/>
      </w:pPr>
      <w:r>
        <w:rPr>
          <w:rStyle w:val="FootnoteReference"/>
        </w:rPr>
        <w:footnoteRef/>
      </w:r>
      <w:r>
        <w:t xml:space="preserve"> Cross-references: Gen 3:15.</w:t>
      </w:r>
    </w:p>
  </w:footnote>
  <w:footnote w:id="16672">
    <w:p>
      <w:pPr>
        <w:pStyle w:val="FootnoteText"/>
      </w:pPr>
      <w:r>
        <w:rPr>
          <w:rStyle w:val="FootnoteReference"/>
        </w:rPr>
        <w:footnoteRef/>
      </w:r>
      <w:r>
        <w:t xml:space="preserve"> Cross-references: Hebrews 10:5 (6); Mark 12:33 (4).</w:t>
      </w:r>
    </w:p>
  </w:footnote>
  <w:footnote w:id="16673">
    <w:p>
      <w:pPr>
        <w:pStyle w:val="FootnoteText"/>
      </w:pPr>
      <w:r>
        <w:rPr>
          <w:rStyle w:val="FootnoteReference"/>
        </w:rPr>
        <w:footnoteRef/>
      </w:r>
      <w:r>
        <w:t xml:space="preserve"> Cross-references: Heb 9:11-14.</w:t>
      </w:r>
    </w:p>
  </w:footnote>
  <w:footnote w:id="16674">
    <w:p>
      <w:pPr>
        <w:pStyle w:val="FootnoteText"/>
      </w:pPr>
      <w:r>
        <w:rPr>
          <w:rStyle w:val="FootnoteReference"/>
        </w:rPr>
        <w:footnoteRef/>
      </w:r>
      <w:r>
        <w:t xml:space="preserve"> Cross-references: Heb 7:18-19; Heb 8:7-13; Heb 12:27-28.</w:t>
      </w:r>
    </w:p>
  </w:footnote>
  <w:footnote w:id="16675">
    <w:p>
      <w:pPr>
        <w:pStyle w:val="FootnoteText"/>
      </w:pPr>
      <w:r>
        <w:rPr>
          <w:rStyle w:val="FootnoteReference"/>
        </w:rPr>
        <w:footnoteRef/>
      </w:r>
      <w:r>
        <w:t xml:space="preserve"> Cross-references for "the offering": Heb 9:12; Heb 9:26; Heb 9:28; Heb 10:5; Heb 10:12; Heb 10:14; Heb 10:20.</w:t>
      </w:r>
    </w:p>
  </w:footnote>
  <w:footnote w:id="16676">
    <w:p>
      <w:pPr>
        <w:pStyle w:val="FootnoteText"/>
      </w:pPr>
      <w:r>
        <w:rPr>
          <w:rStyle w:val="FootnoteReference"/>
        </w:rPr>
        <w:footnoteRef/>
      </w:r>
      <w:r>
        <w:t xml:space="preserve"> Name meaning: Jesus (Yeshua) — Yahweh saves. He will save His people from their sins.</w:t>
      </w:r>
    </w:p>
  </w:footnote>
  <w:footnote w:id="16677">
    <w:p>
      <w:pPr>
        <w:pStyle w:val="FootnoteText"/>
      </w:pPr>
      <w:r>
        <w:rPr>
          <w:rStyle w:val="FootnoteReference"/>
        </w:rPr>
        <w:footnoteRef/>
      </w:r>
      <w:r>
        <w:t xml:space="preserve"> Personal name: Christ. Personal-name meaning: Christ — anointed. Source form: Christ.</w:t>
      </w:r>
    </w:p>
  </w:footnote>
  <w:footnote w:id="166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79">
    <w:p>
      <w:pPr>
        <w:pStyle w:val="FootnoteText"/>
      </w:pPr>
      <w:r>
        <w:rPr>
          <w:rStyle w:val="FootnoteReference"/>
        </w:rPr>
        <w:footnoteRef/>
      </w:r>
      <w:r>
        <w:t xml:space="preserve"> Cross-references: Zech 13:1; John 17:19; John 19:34; 1Cor 1:30; 1Cor 6:11; Heb 2:11; Heb 13:12; 1John 5:6.</w:t>
      </w:r>
    </w:p>
  </w:footnote>
  <w:footnote w:id="1668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1">
    <w:p>
      <w:pPr>
        <w:pStyle w:val="FootnoteText"/>
      </w:pPr>
      <w:r>
        <w:rPr>
          <w:rStyle w:val="FootnoteReference"/>
        </w:rPr>
        <w:footnoteRef/>
      </w:r>
      <w:r>
        <w:t xml:space="preserve"> Cross-references: Acts 2:33-34; Rom 8:34; Col 3:1; Heb 1:3; Heb 8:1; Heb 9:12.</w:t>
      </w:r>
    </w:p>
  </w:footnote>
  <w:footnote w:id="16682">
    <w:p>
      <w:pPr>
        <w:pStyle w:val="FootnoteText"/>
      </w:pPr>
      <w:r>
        <w:rPr>
          <w:rStyle w:val="FootnoteReference"/>
        </w:rPr>
        <w:footnoteRef/>
      </w:r>
      <w:r>
        <w:t xml:space="preserve"> Cross-references: Ps 110:1; Dan 2:44; Matt 22:44; Mark 12:36; Luke 20:43; Acts 2:35; 1Cor 15:25; Heb 1:13.</w:t>
      </w:r>
    </w:p>
  </w:footnote>
  <w:footnote w:id="16683">
    <w:p>
      <w:pPr>
        <w:pStyle w:val="FootnoteText"/>
      </w:pPr>
      <w:r>
        <w:rPr>
          <w:rStyle w:val="FootnoteReference"/>
        </w:rPr>
        <w:footnoteRef/>
      </w:r>
      <w:r>
        <w:t xml:space="preserve"> Cross-references: Heb 7:19; Heb 7:25; Heb 9:10; Heb 9:14; Heb 10:1.</w:t>
      </w:r>
    </w:p>
  </w:footnote>
  <w:footnote w:id="16684">
    <w:p>
      <w:pPr>
        <w:pStyle w:val="FootnoteText"/>
      </w:pPr>
      <w:r>
        <w:rPr>
          <w:rStyle w:val="FootnoteReference"/>
        </w:rPr>
        <w:footnoteRef/>
      </w:r>
      <w:r>
        <w:t xml:space="preserve"> Cross-references: Acts 20:32; Acts 26:13; Rom 15:16; 1Cor 1:2; Eph 5:26; Heb 2:11; Heb 6:13-14; Heb 13:12; Jude 1:1.</w:t>
      </w:r>
    </w:p>
  </w:footnote>
  <w:footnote w:id="1668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6">
    <w:p>
      <w:pPr>
        <w:pStyle w:val="FootnoteText"/>
      </w:pPr>
      <w:r>
        <w:rPr>
          <w:rStyle w:val="FootnoteReference"/>
        </w:rPr>
        <w:footnoteRef/>
      </w:r>
      <w:r>
        <w:t xml:space="preserve"> Cross-references: Jer 31:33-34; Rom 11:27; Heb 8:8-12.</w:t>
      </w:r>
    </w:p>
  </w:footnote>
  <w:footnote w:id="16687">
    <w:p>
      <w:pPr>
        <w:pStyle w:val="FootnoteText"/>
      </w:pPr>
      <w:r>
        <w:rPr>
          <w:rStyle w:val="FootnoteReference"/>
        </w:rPr>
        <w:footnoteRef/>
      </w:r>
      <w:r>
        <w:t xml:space="preserve"> Cross-references: Heb 10:17.</w:t>
      </w:r>
    </w:p>
  </w:footnote>
  <w:footnote w:id="16688">
    <w:p>
      <w:pPr>
        <w:pStyle w:val="FootnoteText"/>
      </w:pPr>
      <w:r>
        <w:rPr>
          <w:rStyle w:val="FootnoteReference"/>
        </w:rPr>
        <w:footnoteRef/>
      </w:r>
      <w:r>
        <w:t xml:space="preserve"> Cross-references: Heb 10:2; Heb 10:14.</w:t>
      </w:r>
    </w:p>
  </w:footnote>
  <w:footnote w:id="16689">
    <w:p>
      <w:pPr>
        <w:pStyle w:val="FootnoteText"/>
      </w:pPr>
      <w:r>
        <w:rPr>
          <w:rStyle w:val="FootnoteReference"/>
        </w:rPr>
        <w:footnoteRef/>
      </w:r>
      <w:r>
        <w:t xml:space="preserve"> Cross-references for "to enter": Rom 5:2; Eph 2:18; Heb 7:25; Heb 9:3; Heb 9:7-8; Heb 9:12; Heb 9:23-25; 1John 2:1-2.</w:t>
      </w:r>
    </w:p>
  </w:footnote>
  <w:footnote w:id="16690">
    <w:p>
      <w:pPr>
        <w:pStyle w:val="FootnoteText"/>
      </w:pPr>
      <w:r>
        <w:rPr>
          <w:rStyle w:val="FootnoteReference"/>
        </w:rPr>
        <w:footnoteRef/>
      </w:r>
      <w:r>
        <w:t xml:space="preserve"> Cross-references for "a new": John 10:7; John 10:9; John 14:6.</w:t>
      </w:r>
    </w:p>
  </w:footnote>
  <w:footnote w:id="16691">
    <w:p>
      <w:pPr>
        <w:pStyle w:val="FootnoteText"/>
      </w:pPr>
      <w:r>
        <w:rPr>
          <w:rStyle w:val="FootnoteReference"/>
        </w:rPr>
        <w:footnoteRef/>
      </w:r>
      <w:r>
        <w:t xml:space="preserve"> Cross-references: John 6:51-56; Eph 2:15; 1Tim 3:16; 1Pet 3:18; 1John 4:2; 2John 1:7.</w:t>
      </w:r>
    </w:p>
  </w:footnote>
  <w:footnote w:id="16692">
    <w:p>
      <w:pPr>
        <w:pStyle w:val="FootnoteText"/>
      </w:pPr>
      <w:r>
        <w:rPr>
          <w:rStyle w:val="FootnoteReference"/>
        </w:rPr>
        <w:footnoteRef/>
      </w:r>
      <w:r>
        <w:t xml:space="preserve"> Cross-references for "the house": Matt 16:18; 1Cor 3:9-17; 2Cor 6:16-17; Eph 2:19-22; 1Tim 3:15; Heb 3:3-6.</w:t>
      </w:r>
    </w:p>
  </w:footnote>
  <w:footnote w:id="16693">
    <w:p>
      <w:pPr>
        <w:pStyle w:val="FootnoteText"/>
      </w:pPr>
      <w:r>
        <w:rPr>
          <w:rStyle w:val="FootnoteReference"/>
        </w:rPr>
        <w:footnoteRef/>
      </w:r>
      <w:r>
        <w:t xml:space="preserve"> Cross-references: Heb 2:17; Heb 3:1; Heb 4:14-16; Heb 6:20; Heb 7:26; Heb 8:1.</w:t>
      </w:r>
    </w:p>
  </w:footnote>
  <w:footnote w:id="16694">
    <w:p>
      <w:pPr>
        <w:pStyle w:val="FootnoteText"/>
      </w:pPr>
      <w:r>
        <w:rPr>
          <w:rStyle w:val="FootnoteReference"/>
        </w:rPr>
        <w:footnoteRef/>
      </w:r>
      <w:r>
        <w:t xml:space="preserve"> Cross-references for "draw": Ps 73:28; Isa 29:13; Jer 30:21; Heb 4:16; Heb 7:19; Jas 4:8.</w:t>
      </w:r>
    </w:p>
  </w:footnote>
  <w:footnote w:id="1669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6">
    <w:p>
      <w:pPr>
        <w:pStyle w:val="FootnoteText"/>
      </w:pPr>
      <w:r>
        <w:rPr>
          <w:rStyle w:val="FootnoteReference"/>
        </w:rPr>
        <w:footnoteRef/>
      </w:r>
      <w:r>
        <w:t xml:space="preserve"> Cross-references for "in full": Matt 21:21-22; Mark 11:23-24; Eph 3:12; Heb 10:19; Jas 1:6; 1John 3:19; 1John 3:21-22.</w:t>
      </w:r>
    </w:p>
  </w:footnote>
  <w:footnote w:id="16697">
    <w:p>
      <w:pPr>
        <w:pStyle w:val="FootnoteText"/>
      </w:pPr>
      <w:r>
        <w:rPr>
          <w:rStyle w:val="FootnoteReference"/>
        </w:rPr>
        <w:footnoteRef/>
      </w:r>
      <w:r>
        <w:t xml:space="preserve"> Cross-references for "sprinkled": Lev 14:7; Num 8:7; Num 19:18-19; Isa 52:15; Ezek 36:25; Heb 9:13-14; Heb 9:19; Heb 11:28; Heb 12:24; 1Pet 1:2.</w:t>
      </w:r>
    </w:p>
  </w:footnote>
  <w:footnote w:id="16698">
    <w:p>
      <w:pPr>
        <w:pStyle w:val="FootnoteText"/>
      </w:pPr>
      <w:r>
        <w:rPr>
          <w:rStyle w:val="FootnoteReference"/>
        </w:rPr>
        <w:footnoteRef/>
      </w:r>
      <w:r>
        <w:t xml:space="preserve"> Cross-references for "an evil": John 8:9; 1Tim 4:2; 1John 3:20.</w:t>
      </w:r>
    </w:p>
  </w:footnote>
  <w:footnote w:id="16699">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0">
    <w:p>
      <w:pPr>
        <w:pStyle w:val="FootnoteText"/>
      </w:pPr>
      <w:r>
        <w:rPr>
          <w:rStyle w:val="FootnoteReference"/>
        </w:rPr>
        <w:footnoteRef/>
      </w:r>
      <w:r>
        <w:t xml:space="preserve"> Cross-references for "hold": Heb 3:6; Heb 3:14; Heb 4:14; Rev 3:11.</w:t>
      </w:r>
    </w:p>
  </w:footnote>
  <w:footnote w:id="16701">
    <w:p>
      <w:pPr>
        <w:pStyle w:val="FootnoteText"/>
      </w:pPr>
      <w:r>
        <w:rPr>
          <w:rStyle w:val="FootnoteReference"/>
        </w:rPr>
        <w:footnoteRef/>
      </w:r>
      <w:r>
        <w:t xml:space="preserve"> Cross-references for "wavering": Jas 1:6.</w:t>
      </w:r>
    </w:p>
  </w:footnote>
  <w:footnote w:id="16702">
    <w:p>
      <w:pPr>
        <w:pStyle w:val="FootnoteText"/>
      </w:pPr>
      <w:r>
        <w:rPr>
          <w:rStyle w:val="FootnoteReference"/>
        </w:rPr>
        <w:footnoteRef/>
      </w:r>
      <w:r>
        <w:t xml:space="preserve"> Cross-references: 1Cor 1:9; 1Cor 10:13; 1Thess 5:24; 2Thess 3:3; Titus 1:2; Heb 6:18; Heb 11:11.</w:t>
      </w:r>
    </w:p>
  </w:footnote>
  <w:footnote w:id="1670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4">
    <w:p>
      <w:pPr>
        <w:pStyle w:val="FootnoteText"/>
      </w:pPr>
      <w:r>
        <w:rPr>
          <w:rStyle w:val="FootnoteReference"/>
        </w:rPr>
        <w:footnoteRef/>
      </w:r>
      <w:r>
        <w:t xml:space="preserve"> Cross-references for "to provoke": Rom 11:4; 2Cor 8:8; 2Cor 9:2.</w:t>
      </w:r>
    </w:p>
  </w:footnote>
  <w:footnote w:id="1670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7">
    <w:p>
      <w:pPr>
        <w:pStyle w:val="FootnoteText"/>
      </w:pPr>
      <w:r>
        <w:rPr>
          <w:rStyle w:val="FootnoteReference"/>
        </w:rPr>
        <w:footnoteRef/>
      </w:r>
      <w:r>
        <w:t xml:space="preserve"> Cross-references: Rom 12:8; 1Cor 14:3; 1Thess 4:18; 1Thess 5:11; Heb 3:13; Heb 10:24.</w:t>
      </w:r>
    </w:p>
  </w:footnote>
  <w:footnote w:id="16708">
    <w:p>
      <w:pPr>
        <w:pStyle w:val="FootnoteText"/>
      </w:pPr>
      <w:r>
        <w:rPr>
          <w:rStyle w:val="FootnoteReference"/>
        </w:rPr>
        <w:footnoteRef/>
      </w:r>
      <w:r>
        <w:t xml:space="preserve"> Cross-references: Matt 24:33-34; Mark 13:29-30; Rom 13:11-13; Phil 4:5; Jas 5:8; 1Pet 4:7; 2Pet 3:9; 2Pet 3:11; 2Pet 3:14.</w:t>
      </w:r>
    </w:p>
  </w:footnote>
  <w:footnote w:id="167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1">
    <w:p>
      <w:pPr>
        <w:pStyle w:val="FootnoteText"/>
      </w:pPr>
      <w:r>
        <w:rPr>
          <w:rStyle w:val="FootnoteReference"/>
        </w:rPr>
        <w:footnoteRef/>
      </w:r>
      <w:r>
        <w:t xml:space="preserve"> Cross-references for "despised": Num 15:30-31; Num 15:36; Deut 13:6-10; Deut 17:2-13; 2Sam 12:9; 2Sam 12:13; Heb 2:2.</w:t>
      </w:r>
    </w:p>
  </w:footnote>
  <w:footnote w:id="16712">
    <w:p>
      <w:pPr>
        <w:pStyle w:val="FootnoteText"/>
      </w:pPr>
      <w:r>
        <w:rPr>
          <w:rStyle w:val="FootnoteReference"/>
        </w:rPr>
        <w:footnoteRef/>
      </w:r>
      <w:r>
        <w:t xml:space="preserve"> Personal name: Moses. Personal-name meaning: Moses — Drawn out. Source form: Moses.</w:t>
      </w:r>
    </w:p>
  </w:footnote>
  <w:footnote w:id="16713">
    <w:p>
      <w:pPr>
        <w:pStyle w:val="FootnoteText"/>
      </w:pPr>
      <w:r>
        <w:rPr>
          <w:rStyle w:val="FootnoteReference"/>
        </w:rPr>
        <w:footnoteRef/>
      </w:r>
      <w:r>
        <w:t xml:space="preserve"> Cross-references for "under": Deut 17:2; Deut 17:6-7; Deut 19:15; Matt 18:16; John 8:17; 2Cor 13:1.</w:t>
      </w:r>
    </w:p>
  </w:footnote>
  <w:footnote w:id="16714">
    <w:p>
      <w:pPr>
        <w:pStyle w:val="FootnoteText"/>
      </w:pPr>
      <w:r>
        <w:rPr>
          <w:rStyle w:val="FootnoteReference"/>
        </w:rPr>
        <w:footnoteRef/>
      </w:r>
      <w:r>
        <w:t xml:space="preserve"> Cross-references for "the blood": Heb 9:20; Heb 13:20.</w:t>
      </w:r>
    </w:p>
  </w:footnote>
  <w:footnote w:id="16715">
    <w:p>
      <w:pPr>
        <w:pStyle w:val="FootnoteText"/>
      </w:pPr>
      <w:r>
        <w:rPr>
          <w:rStyle w:val="FootnoteReference"/>
        </w:rPr>
        <w:footnoteRef/>
      </w:r>
      <w:r>
        <w:t xml:space="preserve"> Cross-references for "the Spirit": Ps 143:10; Zech 12:10.</w:t>
      </w:r>
    </w:p>
  </w:footnote>
  <w:footnote w:id="16716">
    <w:p>
      <w:pPr>
        <w:pStyle w:val="FootnoteText"/>
      </w:pPr>
      <w:r>
        <w:rPr>
          <w:rStyle w:val="FootnoteReference"/>
        </w:rPr>
        <w:footnoteRef/>
      </w:r>
      <w:r>
        <w:t xml:space="preserve"> Cross-references: Heb 2:3; Heb 12:25.</w:t>
      </w:r>
    </w:p>
  </w:footnote>
  <w:footnote w:id="16717">
    <w:p>
      <w:pPr>
        <w:pStyle w:val="FootnoteText"/>
      </w:pPr>
      <w:r>
        <w:rPr>
          <w:rStyle w:val="FootnoteReference"/>
        </w:rPr>
        <w:footnoteRef/>
      </w:r>
      <w:r>
        <w:t xml:space="preserve"> Cross-references: 2Kgs 9:33; Ps 91:13; Isa 14:19; Isa 28:3; Lam 1:15; Ezek 16:6; Mic 7:10; Matt 7:6; Rom 16:20; 1Cor 15:25; 1Cor 15:27.</w:t>
      </w:r>
    </w:p>
  </w:footnote>
  <w:footnote w:id="16718">
    <w:p>
      <w:pPr>
        <w:pStyle w:val="FootnoteText"/>
      </w:pPr>
      <w:r>
        <w:rPr>
          <w:rStyle w:val="FootnoteReference"/>
        </w:rPr>
        <w:footnoteRef/>
      </w:r>
      <w:r>
        <w:t xml:space="preserve"> Cross-references: Jer 1:5; John 10:36; John 17:19; 1Cor 11:27; 1Cor 11:29; Heb 2:11; Heb 9:13.</w:t>
      </w:r>
    </w:p>
  </w:footnote>
  <w:footnote w:id="16719">
    <w:p>
      <w:pPr>
        <w:pStyle w:val="FootnoteText"/>
      </w:pPr>
      <w:r>
        <w:rPr>
          <w:rStyle w:val="FootnoteReference"/>
        </w:rPr>
        <w:footnoteRef/>
      </w:r>
      <w:r>
        <w:t xml:space="preserve"> Cross-references: Isa 63:10; Matt 12:31-32; Luke 12:10; Acts 7:51; Eph 4:30.</w:t>
      </w:r>
    </w:p>
  </w:footnote>
  <w:footnote w:id="16720">
    <w:p>
      <w:pPr>
        <w:pStyle w:val="FootnoteText"/>
      </w:pPr>
      <w:r>
        <w:rPr>
          <w:rStyle w:val="FootnoteReference"/>
        </w:rPr>
        <w:footnoteRef/>
      </w:r>
      <w:r>
        <w:t xml:space="preserve"> Cross-references for "Vengeance": Deut 32:35; Ps 94:1; Isa 59:17; Isa 61:2; Isa 63:4; Nah 1:2; Rom 12:19; Rom 13:4.</w:t>
      </w:r>
    </w:p>
  </w:footnote>
  <w:footnote w:id="16721">
    <w:p>
      <w:pPr>
        <w:pStyle w:val="FootnoteText"/>
      </w:pPr>
      <w:r>
        <w:rPr>
          <w:rStyle w:val="FootnoteReference"/>
        </w:rPr>
        <w:footnoteRef/>
      </w:r>
      <w:r>
        <w:t xml:space="preserve"> Cross-references for "The Lord shall": Deut 32:36; Ps 50:4; Ps 96:13; Ps 98:9; Ps 135:14; Ezek 18:30; Ezek 34:17; 2Cor 5:10.</w:t>
      </w:r>
    </w:p>
  </w:footnote>
  <w:footnote w:id="16722">
    <w:p>
      <w:pPr>
        <w:pStyle w:val="FootnoteText"/>
      </w:pPr>
      <w:r>
        <w:rPr>
          <w:rStyle w:val="FootnoteReference"/>
        </w:rPr>
        <w:footnoteRef/>
      </w:r>
      <w:r>
        <w:t xml:space="preserve"> Cross-references for "a fearful": Isa 33:14; Luke 21:11; Heb 10:27.</w:t>
      </w:r>
    </w:p>
  </w:footnote>
  <w:footnote w:id="16723">
    <w:p>
      <w:pPr>
        <w:pStyle w:val="FootnoteText"/>
      </w:pPr>
      <w:r>
        <w:rPr>
          <w:rStyle w:val="FootnoteReference"/>
        </w:rPr>
        <w:footnoteRef/>
      </w:r>
      <w:r>
        <w:t xml:space="preserve"> Cross-references for "to fall": Ps 50:22; Ps 76:7; Ps 90:11; Matt 10:28; Luke 12:5; Heb 12:29.</w:t>
      </w:r>
    </w:p>
  </w:footnote>
  <w:footnote w:id="16724">
    <w:p>
      <w:pPr>
        <w:pStyle w:val="FootnoteText"/>
      </w:pPr>
      <w:r>
        <w:rPr>
          <w:rStyle w:val="FootnoteReference"/>
        </w:rPr>
        <w:footnoteRef/>
      </w:r>
      <w:r>
        <w:t xml:space="preserve"> Cross-references for "call": Gal 3:3-4; Phil 3:16; 2John 1:8; Rev 2:5; Rev 3:3.</w:t>
      </w:r>
    </w:p>
  </w:footnote>
  <w:footnote w:id="16725">
    <w:p>
      <w:pPr>
        <w:pStyle w:val="FootnoteText"/>
      </w:pPr>
      <w:r>
        <w:rPr>
          <w:rStyle w:val="FootnoteReference"/>
        </w:rPr>
        <w:footnoteRef/>
      </w:r>
      <w:r>
        <w:t xml:space="preserve"> Cross-references: Acts 8:1-3; Acts 9:1-2; Phil 1:29-30; Col 2:1; 2Tim 2:3-13; 2Tim 4:7-8; Heb 12:4.</w:t>
      </w:r>
    </w:p>
  </w:footnote>
  <w:footnote w:id="16726">
    <w:p>
      <w:pPr>
        <w:pStyle w:val="FootnoteText"/>
      </w:pPr>
      <w:r>
        <w:rPr>
          <w:rStyle w:val="FootnoteReference"/>
        </w:rPr>
        <w:footnoteRef/>
      </w:r>
      <w:r>
        <w:t xml:space="preserve"> Cross-references for "made": Ps 71:7; Nah 3:6; Zech 3:8; 1Cor 4:9; Heb 11:36.</w:t>
      </w:r>
    </w:p>
  </w:footnote>
  <w:footnote w:id="16727">
    <w:p>
      <w:pPr>
        <w:pStyle w:val="FootnoteText"/>
      </w:pPr>
      <w:r>
        <w:rPr>
          <w:rStyle w:val="FootnoteReference"/>
        </w:rPr>
        <w:footnoteRef/>
      </w:r>
      <w:r>
        <w:t xml:space="preserve"> Cross-references for "by reproaches": Ps 69:9; Ps 74:22; Ps 79:12; Ps 89:51; Isa 51:7; 2Cor 12:10; Heb 11:26; Heb 13:13.</w:t>
      </w:r>
    </w:p>
  </w:footnote>
  <w:footnote w:id="16728">
    <w:p>
      <w:pPr>
        <w:pStyle w:val="FootnoteText"/>
      </w:pPr>
      <w:r>
        <w:rPr>
          <w:rStyle w:val="FootnoteReference"/>
        </w:rPr>
        <w:footnoteRef/>
      </w:r>
      <w:r>
        <w:t xml:space="preserve"> Cross-references: Phil 1:7; Phil 4:14; 1Thess 2:14; 2Tim 1:8; 2Tim 1:16-18.</w:t>
      </w:r>
    </w:p>
  </w:footnote>
  <w:footnote w:id="16729">
    <w:p>
      <w:pPr>
        <w:pStyle w:val="FootnoteText"/>
      </w:pPr>
      <w:r>
        <w:rPr>
          <w:rStyle w:val="FootnoteReference"/>
        </w:rPr>
        <w:footnoteRef/>
      </w:r>
      <w:r>
        <w:t xml:space="preserve"> Cross-references for "in my": Acts 21:33; Acts 28:20; Eph 3:1; Eph 4:1; Eph 6:20; Phil 1:7; 2Tim 1:16; 2Tim 2:9.</w:t>
      </w:r>
    </w:p>
  </w:footnote>
  <w:footnote w:id="16730">
    <w:p>
      <w:pPr>
        <w:pStyle w:val="FootnoteText"/>
      </w:pPr>
      <w:r>
        <w:rPr>
          <w:rStyle w:val="FootnoteReference"/>
        </w:rPr>
        <w:footnoteRef/>
      </w:r>
      <w:r>
        <w:t xml:space="preserve"> Cross-references for "and took": Matt 5:11-12; Acts 5:41; Jas 1:2.</w:t>
      </w:r>
    </w:p>
  </w:footnote>
  <w:footnote w:id="16731">
    <w:p>
      <w:pPr>
        <w:pStyle w:val="FootnoteText"/>
      </w:pPr>
      <w:r>
        <w:rPr>
          <w:rStyle w:val="FootnoteReference"/>
        </w:rPr>
        <w:footnoteRef/>
      </w:r>
      <w:r>
        <w:t xml:space="preserve"> Cross-references: Matt 6:19-20; Matt 19:21; Luke 10:42; Luke 12:33; 2Cor 5:1; Col 1:5; Col 3:2-4; 1Tim 6:19; 2Tim 4:8; 1Pet 1:4; 1John 3:2.</w:t>
      </w:r>
    </w:p>
  </w:footnote>
  <w:footnote w:id="16732">
    <w:p>
      <w:pPr>
        <w:pStyle w:val="FootnoteText"/>
      </w:pPr>
      <w:r>
        <w:rPr>
          <w:rStyle w:val="FootnoteReference"/>
        </w:rPr>
        <w:footnoteRef/>
      </w:r>
      <w:r>
        <w:t xml:space="preserve"> Cross-references for "cast": Heb 3:6; Heb 3:14; Heb 4:14.</w:t>
      </w:r>
    </w:p>
  </w:footnote>
  <w:footnote w:id="16733">
    <w:p>
      <w:pPr>
        <w:pStyle w:val="FootnoteText"/>
      </w:pPr>
      <w:r>
        <w:rPr>
          <w:rStyle w:val="FootnoteReference"/>
        </w:rPr>
        <w:footnoteRef/>
      </w:r>
      <w:r>
        <w:t xml:space="preserve"> Cross-references for "great": Heb 11:26.</w:t>
      </w:r>
    </w:p>
  </w:footnote>
  <w:footnote w:id="1673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5">
    <w:p>
      <w:pPr>
        <w:pStyle w:val="FootnoteText"/>
      </w:pPr>
      <w:r>
        <w:rPr>
          <w:rStyle w:val="FootnoteReference"/>
        </w:rPr>
        <w:footnoteRef/>
      </w:r>
      <w:r>
        <w:t xml:space="preserve"> Cross-references: Col 3:24; Heb 6:12; Heb 6:15; Heb 6:17; Heb 9:15; 1Pet 1:9.</w:t>
      </w:r>
    </w:p>
  </w:footnote>
  <w:footnote w:id="16736">
    <w:p>
      <w:pPr>
        <w:pStyle w:val="FootnoteText"/>
      </w:pPr>
      <w:r>
        <w:rPr>
          <w:rStyle w:val="FootnoteReference"/>
        </w:rPr>
        <w:footnoteRef/>
      </w:r>
      <w:r>
        <w:t xml:space="preserve"> Cross-references: Isa 26:20; Isa 60:22; Hab 2:3-4; Luke 18:8; Jas 5:7-9; 2Pet 3:8; Rev 22:20.</w:t>
      </w:r>
    </w:p>
  </w:footnote>
  <w:footnote w:id="16737">
    <w:p>
      <w:pPr>
        <w:pStyle w:val="FootnoteText"/>
      </w:pPr>
      <w:r>
        <w:rPr>
          <w:rStyle w:val="FootnoteReference"/>
        </w:rPr>
        <w:footnoteRef/>
      </w:r>
      <w:r>
        <w:t xml:space="preserve"> Cross-references for "the just": Hab 2:4; Rom 1:17; Gal 3:11.</w:t>
      </w:r>
    </w:p>
  </w:footnote>
  <w:footnote w:id="16738">
    <w:p>
      <w:pPr>
        <w:pStyle w:val="FootnoteText"/>
      </w:pPr>
      <w:r>
        <w:rPr>
          <w:rStyle w:val="FootnoteReference"/>
        </w:rPr>
        <w:footnoteRef/>
      </w:r>
      <w:r>
        <w:t xml:space="preserve"> Cross-references: Ps 85:8; Ezek 3:20; Ezek 18:24; Zeph 1:6; Matt 12:43-45; Matt 13:21; Heb 6:4-6; Heb 10:26-27; 2Pet 2:19-22; 1John 2:19.</w:t>
      </w:r>
    </w:p>
  </w:footnote>
  <w:footnote w:id="16739">
    <w:p>
      <w:pPr>
        <w:pStyle w:val="FootnoteText"/>
      </w:pPr>
      <w:r>
        <w:rPr>
          <w:rStyle w:val="FootnoteReference"/>
        </w:rPr>
        <w:footnoteRef/>
      </w:r>
      <w:r>
        <w:t xml:space="preserve"> Cross-references: Ps 5:4; Ps 147:11; Ps 149:4; Isa 42:1; Mal 1:10; Matt 12:18; 1Thess 2:15.</w:t>
      </w:r>
    </w:p>
  </w:footnote>
  <w:footnote w:id="16740">
    <w:p>
      <w:pPr>
        <w:pStyle w:val="FootnoteText"/>
      </w:pPr>
      <w:r>
        <w:rPr>
          <w:rStyle w:val="FootnoteReference"/>
        </w:rPr>
        <w:footnoteRef/>
      </w:r>
      <w:r>
        <w:t xml:space="preserve"> Cross-references for "we are": 1Sam 15:11; Ps 44:18; Prov 1:32; Prov 14:14; Luke 11:26; Heb 6:6-9; 1John 5:16; Jude 1:12-13.</w:t>
      </w:r>
    </w:p>
  </w:footnote>
  <w:footnote w:id="16741">
    <w:p>
      <w:pPr>
        <w:pStyle w:val="FootnoteText"/>
      </w:pPr>
      <w:r>
        <w:rPr>
          <w:rStyle w:val="FootnoteReference"/>
        </w:rPr>
        <w:footnoteRef/>
      </w:r>
      <w:r>
        <w:t xml:space="preserve"> Cross-references: John 17:12; 2Thess 2:3; 1Tim 6:9; Heb 10:26; 2Pet 3:7; Rev 17:8; Rev 17:11.</w:t>
      </w:r>
    </w:p>
  </w:footnote>
  <w:footnote w:id="1674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3">
    <w:p>
      <w:pPr>
        <w:pStyle w:val="FootnoteText"/>
      </w:pPr>
      <w:r>
        <w:rPr>
          <w:rStyle w:val="FootnoteReference"/>
        </w:rPr>
        <w:footnoteRef/>
      </w:r>
      <w:r>
        <w:t xml:space="preserve"> Cross-references for "faith": Acts 20:21; 1Cor 13:13; Gal 5:6; Titus 1:1; Heb 10:22; Heb 10:39; Heb 11:13; 1Pet 1:7; 2Pet 1:1.</w:t>
      </w:r>
    </w:p>
  </w:footnote>
  <w:footnote w:id="16744">
    <w:p>
      <w:pPr>
        <w:pStyle w:val="FootnoteText"/>
      </w:pPr>
      <w:r>
        <w:rPr>
          <w:rStyle w:val="FootnoteReference"/>
        </w:rPr>
        <w:footnoteRef/>
      </w:r>
      <w:r>
        <w:t xml:space="preserve"> Cross-references for "is the": Ps 27:13; Ps 42:11.</w:t>
      </w:r>
    </w:p>
  </w:footnote>
  <w:footnote w:id="16745">
    <w:p>
      <w:pPr>
        <w:pStyle w:val="FootnoteText"/>
      </w:pPr>
      <w:r>
        <w:rPr>
          <w:rStyle w:val="FootnoteReference"/>
        </w:rPr>
        <w:footnoteRef/>
      </w:r>
      <w:r>
        <w:t xml:space="preserve"> Cross-references for "substance": 2Cor 9:4; 2Cor 11:17; Heb 2:3; Heb 3:14.</w:t>
      </w:r>
    </w:p>
  </w:footnote>
  <w:footnote w:id="16746">
    <w:p>
      <w:pPr>
        <w:pStyle w:val="FootnoteText"/>
      </w:pPr>
      <w:r>
        <w:rPr>
          <w:rStyle w:val="FootnoteReference"/>
        </w:rPr>
        <w:footnoteRef/>
      </w:r>
      <w:r>
        <w:t xml:space="preserve"> Cross-references for "hoped": Heb 6:12; Heb 6:18-19.</w:t>
      </w:r>
    </w:p>
  </w:footnote>
  <w:footnote w:id="16747">
    <w:p>
      <w:pPr>
        <w:pStyle w:val="FootnoteText"/>
      </w:pPr>
      <w:r>
        <w:rPr>
          <w:rStyle w:val="FootnoteReference"/>
        </w:rPr>
        <w:footnoteRef/>
      </w:r>
      <w:r>
        <w:t xml:space="preserve"> Cross-references for "the evidence": Rom 8:24-25; 2Cor 4:18; 2Cor 5:17; Heb 11:7; Heb 11:27; 1Pet 1:8.</w:t>
      </w:r>
    </w:p>
  </w:footnote>
  <w:footnote w:id="16748">
    <w:p>
      <w:pPr>
        <w:pStyle w:val="FootnoteText"/>
      </w:pPr>
      <w:r>
        <w:rPr>
          <w:rStyle w:val="FootnoteReference"/>
        </w:rPr>
        <w:footnoteRef/>
      </w:r>
      <w:r>
        <w:t xml:space="preserve"> Cross-references for "the elders": Heb 11:4-39.</w:t>
      </w:r>
    </w:p>
  </w:footnote>
  <w:footnote w:id="1674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3">
    <w:p>
      <w:pPr>
        <w:pStyle w:val="FootnoteText"/>
      </w:pPr>
      <w:r>
        <w:rPr>
          <w:rStyle w:val="FootnoteReference"/>
        </w:rPr>
        <w:footnoteRef/>
      </w:r>
      <w:r>
        <w:t xml:space="preserve"> Cross-references for "faith": Gen 4:3-5; Gen 4:15; Gen 4:25; 1John 3:11-12.</w:t>
      </w:r>
    </w:p>
  </w:footnote>
  <w:footnote w:id="16754">
    <w:p>
      <w:pPr>
        <w:pStyle w:val="FootnoteText"/>
      </w:pPr>
      <w:r>
        <w:rPr>
          <w:rStyle w:val="FootnoteReference"/>
        </w:rPr>
        <w:footnoteRef/>
      </w:r>
      <w:r>
        <w:t xml:space="preserve"> Personal name: Abel. Personal-name meaning: Abel — Breath; vanity; futility. Source form: Abel.</w:t>
      </w:r>
    </w:p>
  </w:footnote>
  <w:footnote w:id="16755">
    <w:p>
      <w:pPr>
        <w:pStyle w:val="FootnoteText"/>
      </w:pPr>
      <w:r>
        <w:rPr>
          <w:rStyle w:val="FootnoteReference"/>
        </w:rPr>
        <w:footnoteRef/>
      </w:r>
      <w:r>
        <w:t xml:space="preserve"> Cross-references for "a more": Prov 15:8; Prov 21:27; Titus 1:16; Heb 9:22; Jude 1:11.</w:t>
      </w:r>
    </w:p>
  </w:footnote>
  <w:footnote w:id="16756">
    <w:p>
      <w:pPr>
        <w:pStyle w:val="FootnoteText"/>
      </w:pPr>
      <w:r>
        <w:rPr>
          <w:rStyle w:val="FootnoteReference"/>
        </w:rPr>
        <w:footnoteRef/>
      </w:r>
      <w:r>
        <w:t xml:space="preserve"> Personal name: Cain. Personal-name meaning: Cain — Acquired; spear. Source form: Cain.</w:t>
      </w:r>
    </w:p>
  </w:footnote>
  <w:footnote w:id="16757">
    <w:p>
      <w:pPr>
        <w:pStyle w:val="FootnoteText"/>
      </w:pPr>
      <w:r>
        <w:rPr>
          <w:rStyle w:val="FootnoteReference"/>
        </w:rPr>
        <w:footnoteRef/>
      </w:r>
      <w:r>
        <w:t xml:space="preserve"> Cross-references for "he obtained": Lev 9:24; 1Kgs 18:38; Matt 23:35; Luke 11:51.</w:t>
      </w:r>
    </w:p>
  </w:footnote>
  <w:footnote w:id="16758">
    <w:p>
      <w:pPr>
        <w:pStyle w:val="FootnoteText"/>
      </w:pPr>
      <w:r>
        <w:rPr>
          <w:rStyle w:val="FootnoteReference"/>
        </w:rPr>
        <w:footnoteRef/>
      </w:r>
      <w:r>
        <w:t xml:space="preserve"> Cross-references for "and by": Gen 4:10; Matt 23:35; Heb 12:1; Heb 12:24.</w:t>
      </w:r>
    </w:p>
  </w:footnote>
  <w:footnote w:id="16759">
    <w:p>
      <w:pPr>
        <w:pStyle w:val="FootnoteText"/>
      </w:pPr>
      <w:r>
        <w:rPr>
          <w:rStyle w:val="FootnoteReference"/>
        </w:rPr>
        <w:footnoteRef/>
      </w:r>
      <w:r>
        <w:t xml:space="preserve"> Place name: Enoch. Place-name meaning: Enoch — Dedicated; trained; initiated. Source form: Enoch. Greek form: ενωχ.</w:t>
      </w:r>
    </w:p>
  </w:footnote>
  <w:footnote w:id="16760">
    <w:p>
      <w:pPr>
        <w:pStyle w:val="FootnoteText"/>
      </w:pPr>
      <w:r>
        <w:rPr>
          <w:rStyle w:val="FootnoteReference"/>
        </w:rPr>
        <w:footnoteRef/>
      </w:r>
      <w:r>
        <w:t xml:space="preserve"> Cross-references for "translated": 2Kgs 2:11; Ps 89:48; John 8:51-52.</w:t>
      </w:r>
    </w:p>
  </w:footnote>
  <w:footnote w:id="16761">
    <w:p>
      <w:pPr>
        <w:pStyle w:val="FootnoteText"/>
      </w:pPr>
      <w:r>
        <w:rPr>
          <w:rStyle w:val="FootnoteReference"/>
        </w:rPr>
        <w:footnoteRef/>
      </w:r>
      <w:r>
        <w:t xml:space="preserve"> Cross-references for "this testimony": Heb 11:3-4.</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for "must": Rom 10:14.</w:t>
      </w:r>
    </w:p>
  </w:footnote>
  <w:footnote w:id="1676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6">
    <w:p>
      <w:pPr>
        <w:pStyle w:val="FootnoteText"/>
      </w:pPr>
      <w:r>
        <w:rPr>
          <w:rStyle w:val="FootnoteReference"/>
        </w:rPr>
        <w:footnoteRef/>
      </w:r>
      <w:r>
        <w:t xml:space="preserve"> Cross-references: Job 21:14; Ps 73:28; Isa 55:3; Jer 2:31; John 14:6; Heb 7:25.</w:t>
      </w:r>
    </w:p>
  </w:footnote>
  <w:footnote w:id="1676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8">
    <w:p>
      <w:pPr>
        <w:pStyle w:val="FootnoteText"/>
      </w:pPr>
      <w:r>
        <w:rPr>
          <w:rStyle w:val="FootnoteReference"/>
        </w:rPr>
        <w:footnoteRef/>
      </w:r>
      <w:r>
        <w:t xml:space="preserve"> Cross-references for "warned": Gen 6:13; Gen 19:14; Exod 9:18-21; Prov 22:3; Prov 27:12; Ezek 3:17-19; Matt 3:7; Matt 24:15; Matt 24:25; 2Pet 3:6.</w:t>
      </w:r>
    </w:p>
  </w:footnote>
  <w:footnote w:id="16769">
    <w:p>
      <w:pPr>
        <w:pStyle w:val="FootnoteText"/>
      </w:pPr>
      <w:r>
        <w:rPr>
          <w:rStyle w:val="FootnoteReference"/>
        </w:rPr>
        <w:footnoteRef/>
      </w:r>
      <w:r>
        <w:t xml:space="preserve"> Cross-references for "things": Heb 11:1.</w:t>
      </w:r>
    </w:p>
  </w:footnote>
  <w:footnote w:id="16770">
    <w:p>
      <w:pPr>
        <w:pStyle w:val="FootnoteText"/>
      </w:pPr>
      <w:r>
        <w:rPr>
          <w:rStyle w:val="FootnoteReference"/>
        </w:rPr>
        <w:footnoteRef/>
      </w:r>
      <w:r>
        <w:t xml:space="preserve"> Cross-references for "moved with fear": Heb 5:7.</w:t>
      </w:r>
    </w:p>
  </w:footnote>
  <w:footnote w:id="16771">
    <w:p>
      <w:pPr>
        <w:pStyle w:val="FootnoteText"/>
      </w:pPr>
      <w:r>
        <w:rPr>
          <w:rStyle w:val="FootnoteReference"/>
        </w:rPr>
        <w:footnoteRef/>
      </w:r>
      <w:r>
        <w:t xml:space="preserve"> Cross-references for "prepared": Gen 6:18; Gen 7:1; Gen 7:23; Gen 8:16; Ezek 14:14; Ezek 14:20; 1Pet 3:20.</w:t>
      </w:r>
    </w:p>
  </w:footnote>
  <w:footnote w:id="16772">
    <w:p>
      <w:pPr>
        <w:pStyle w:val="FootnoteText"/>
      </w:pPr>
      <w:r>
        <w:rPr>
          <w:rStyle w:val="FootnoteReference"/>
        </w:rPr>
        <w:footnoteRef/>
      </w:r>
      <w:r>
        <w:t xml:space="preserve"> Cross-references for "he condemned": Matt 12:41-42; Luke 11:31-32.</w:t>
      </w:r>
    </w:p>
  </w:footnote>
  <w:footnote w:id="16773">
    <w:p>
      <w:pPr>
        <w:pStyle w:val="FootnoteText"/>
      </w:pPr>
      <w:r>
        <w:rPr>
          <w:rStyle w:val="FootnoteReference"/>
        </w:rPr>
        <w:footnoteRef/>
      </w:r>
      <w:r>
        <w:t xml:space="preserve"> Cross-references for "righteousness": Rom 1:17; Rom 3:22; Rom 4:11; Rom 4:13; Rom 9:30; Rom 10:6; Gal 5:5; Phil 3:9; 2Pet 1:1.</w:t>
      </w:r>
    </w:p>
  </w:footnote>
  <w:footnote w:id="16774">
    <w:p>
      <w:pPr>
        <w:pStyle w:val="FootnoteText"/>
      </w:pPr>
      <w:r>
        <w:rPr>
          <w:rStyle w:val="FootnoteReference"/>
        </w:rPr>
        <w:footnoteRef/>
      </w:r>
      <w:r>
        <w:t xml:space="preserve"> Cross-references for "Noah": Gen 6:13; Gen 6:22; Gen 7:1; Gen 7:5; Matt 24:38; Luke 17:26; 2Pet 2:5.</w:t>
      </w:r>
    </w:p>
  </w:footnote>
  <w:footnote w:id="16775">
    <w:p>
      <w:pPr>
        <w:pStyle w:val="FootnoteText"/>
      </w:pPr>
      <w:r>
        <w:rPr>
          <w:rStyle w:val="FootnoteReference"/>
        </w:rPr>
        <w:footnoteRef/>
      </w:r>
      <w:r>
        <w:t xml:space="preserve"> Personal name: Abraham. Personal-name meaning: Abraham — Father of a multitude. Source form: Abraham.</w:t>
      </w:r>
    </w:p>
  </w:footnote>
  <w:footnote w:id="1677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7">
    <w:p>
      <w:pPr>
        <w:pStyle w:val="FootnoteText"/>
      </w:pPr>
      <w:r>
        <w:rPr>
          <w:rStyle w:val="FootnoteReference"/>
        </w:rPr>
        <w:footnoteRef/>
      </w:r>
      <w:r>
        <w:t xml:space="preserve"> Cross-references for "Abraham": Gen 11:31; Gen 12:1-4; Josh 24:3; Neh 9:7-8; Isa 41:2; Isa 51:2; Acts 7:2-4.</w:t>
      </w:r>
    </w:p>
  </w:footnote>
  <w:footnote w:id="16778">
    <w:p>
      <w:pPr>
        <w:pStyle w:val="FootnoteText"/>
      </w:pPr>
      <w:r>
        <w:rPr>
          <w:rStyle w:val="FootnoteReference"/>
        </w:rPr>
        <w:footnoteRef/>
      </w:r>
      <w:r>
        <w:t xml:space="preserve"> Cross-references for "he sojourned": Gen 17:8; Gen 23:4; Gen 26:3; Gen 35:27; Acts 7:5-6.</w:t>
      </w:r>
    </w:p>
  </w:footnote>
  <w:footnote w:id="16779">
    <w:p>
      <w:pPr>
        <w:pStyle w:val="FootnoteText"/>
      </w:pPr>
      <w:r>
        <w:rPr>
          <w:rStyle w:val="FootnoteReference"/>
        </w:rPr>
        <w:footnoteRef/>
      </w:r>
      <w:r>
        <w:t xml:space="preserve"> Cross-references for "dwelling": Gen 12:8; Gen 13:3; Gen 13:18; Gen 18:1-2; Gen 18:6; Gen 18:9; Gen 25:27.</w:t>
      </w:r>
    </w:p>
  </w:footnote>
  <w:footnote w:id="16780">
    <w:p>
      <w:pPr>
        <w:pStyle w:val="FootnoteText"/>
      </w:pPr>
      <w:r>
        <w:rPr>
          <w:rStyle w:val="FootnoteReference"/>
        </w:rPr>
        <w:footnoteRef/>
      </w:r>
      <w:r>
        <w:t xml:space="preserve"> Personal name: Isaac. Personal-name meaning: Isaac — He laughs; laughter. Source form: Isaac.</w:t>
      </w:r>
    </w:p>
  </w:footnote>
  <w:footnote w:id="167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2">
    <w:p>
      <w:pPr>
        <w:pStyle w:val="FootnoteText"/>
      </w:pPr>
      <w:r>
        <w:rPr>
          <w:rStyle w:val="FootnoteReference"/>
        </w:rPr>
        <w:footnoteRef/>
      </w:r>
      <w:r>
        <w:t xml:space="preserve"> Cross-references for "the heirs": Gen 26:3-4; Gen 28:4; Gen 28:13-14; Gen 48:3-4; Heb 6:17.</w:t>
      </w:r>
    </w:p>
  </w:footnote>
  <w:footnote w:id="16783">
    <w:p>
      <w:pPr>
        <w:pStyle w:val="FootnoteText"/>
      </w:pPr>
      <w:r>
        <w:rPr>
          <w:rStyle w:val="FootnoteReference"/>
        </w:rPr>
        <w:footnoteRef/>
      </w:r>
      <w:r>
        <w:t xml:space="preserve"> Cross-references for "he looked": John 14:2; Phil 3:20; Heb 12:22; Heb 12:28; Heb 13:14; Rev 21:2; Rev 21:10-27.</w:t>
      </w:r>
    </w:p>
  </w:footnote>
  <w:footnote w:id="16784">
    <w:p>
      <w:pPr>
        <w:pStyle w:val="FootnoteText"/>
      </w:pPr>
      <w:r>
        <w:rPr>
          <w:rStyle w:val="FootnoteReference"/>
        </w:rPr>
        <w:footnoteRef/>
      </w:r>
      <w:r>
        <w:t xml:space="preserve"> Personal name: Sarah. Personal-name meaning: Sarah — Princess; noblewoman. Source form: Sarah.</w:t>
      </w:r>
    </w:p>
  </w:footnote>
  <w:footnote w:id="167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6">
    <w:p>
      <w:pPr>
        <w:pStyle w:val="FootnoteText"/>
      </w:pPr>
      <w:r>
        <w:rPr>
          <w:rStyle w:val="FootnoteReference"/>
        </w:rPr>
        <w:footnoteRef/>
      </w:r>
      <w:r>
        <w:t xml:space="preserve"> Cross-references: Gen 17:17-19; Gen 18:11-14; Gen 21:1-2; Luke 1:36; 1Pet 3:5-6.</w:t>
      </w:r>
    </w:p>
  </w:footnote>
  <w:footnote w:id="16787">
    <w:p>
      <w:pPr>
        <w:pStyle w:val="FootnoteText"/>
      </w:pPr>
      <w:r>
        <w:rPr>
          <w:rStyle w:val="FootnoteReference"/>
        </w:rPr>
        <w:footnoteRef/>
      </w:r>
      <w:r>
        <w:t xml:space="preserve"> Cross-references for "and him": Rom 4:19.</w:t>
      </w:r>
    </w:p>
  </w:footnote>
  <w:footnote w:id="16788">
    <w:p>
      <w:pPr>
        <w:pStyle w:val="FootnoteText"/>
      </w:pPr>
      <w:r>
        <w:rPr>
          <w:rStyle w:val="FootnoteReference"/>
        </w:rPr>
        <w:footnoteRef/>
      </w:r>
      <w:r>
        <w:t xml:space="preserve"> Cross-references for "as the stars": Gen 15:5; Gen 22:17; Gen 26:4; Exod 32:13; Deut 1:10; Deut 28:62; 1Chr 27:23; Neh 9:23; Rom 4:17.</w:t>
      </w:r>
    </w:p>
  </w:footnote>
  <w:footnote w:id="1678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0">
    <w:p>
      <w:pPr>
        <w:pStyle w:val="FootnoteText"/>
      </w:pPr>
      <w:r>
        <w:rPr>
          <w:rStyle w:val="FootnoteReference"/>
        </w:rPr>
        <w:footnoteRef/>
      </w:r>
      <w:r>
        <w:t xml:space="preserve"> Cross-references for "all died": Gen 25:8; Gen 27:2-4; Gen 48:21; Gen 49:18; Gen 49:28; Gen 49:33; Gen 50:24.</w:t>
      </w:r>
    </w:p>
  </w:footnote>
  <w:footnote w:id="16791">
    <w:p>
      <w:pPr>
        <w:pStyle w:val="FootnoteText"/>
      </w:pPr>
      <w:r>
        <w:rPr>
          <w:rStyle w:val="FootnoteReference"/>
        </w:rPr>
        <w:footnoteRef/>
      </w:r>
      <w:r>
        <w:t xml:space="preserve"> Cross-references for "and were": Rom 4:21; Rom 8:24; 1John 3:19.</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for "they seek": Rom 8:23-25; 2Cor 4:18; 2Cor 5:1-7; Phil 1:23; Heb 11:16; Heb 13:14.</w:t>
      </w:r>
    </w:p>
  </w:footnote>
  <w:footnote w:id="16796">
    <w:p>
      <w:pPr>
        <w:pStyle w:val="FootnoteText"/>
      </w:pPr>
      <w:r>
        <w:rPr>
          <w:rStyle w:val="FootnoteReference"/>
        </w:rPr>
        <w:footnoteRef/>
      </w:r>
      <w:r>
        <w:t xml:space="preserve"> Cross-references for "mindful": Gen 11:31; Gen 12:10; Gen 24:6-8; Gen 31:18; Gen 32:9-11.</w:t>
      </w:r>
    </w:p>
  </w:footnote>
  <w:footnote w:id="16797">
    <w:p>
      <w:pPr>
        <w:pStyle w:val="FootnoteText"/>
      </w:pPr>
      <w:r>
        <w:rPr>
          <w:rStyle w:val="FootnoteReference"/>
        </w:rPr>
        <w:footnoteRef/>
      </w:r>
      <w:r>
        <w:t xml:space="preserve"> Cross-references for "they desire": Heb 11:14; Heb 12:22.</w:t>
      </w:r>
    </w:p>
  </w:footnote>
  <w:footnote w:id="16798">
    <w:p>
      <w:pPr>
        <w:pStyle w:val="FootnoteText"/>
      </w:pPr>
      <w:r>
        <w:rPr>
          <w:rStyle w:val="FootnoteReference"/>
        </w:rPr>
        <w:footnoteRef/>
      </w:r>
      <w:r>
        <w:t xml:space="preserve"> Cross-references for "God is": Heb 2:11.</w:t>
      </w:r>
    </w:p>
  </w:footnote>
  <w:footnote w:id="16799">
    <w:p>
      <w:pPr>
        <w:pStyle w:val="FootnoteText"/>
      </w:pPr>
      <w:r>
        <w:rPr>
          <w:rStyle w:val="FootnoteReference"/>
        </w:rPr>
        <w:footnoteRef/>
      </w:r>
      <w:r>
        <w:t xml:space="preserve"> Cross-references for "to be": Gen 17:7-8; Exod 3:6; Exod 3:15; Isa 41:8-10; Jer 31:1; Matt 22:31-32; Mark 12:26; Luke 20:37; Acts 7:32.</w:t>
      </w:r>
    </w:p>
  </w:footnote>
  <w:footnote w:id="16800">
    <w:p>
      <w:pPr>
        <w:pStyle w:val="FootnoteText"/>
      </w:pPr>
      <w:r>
        <w:rPr>
          <w:rStyle w:val="FootnoteReference"/>
        </w:rPr>
        <w:footnoteRef/>
      </w:r>
      <w:r>
        <w:t xml:space="preserve"> Cross-references: Matt 25:34; Luke 12:32; Phil 3:20; Heb 11:10; Heb 13:14.</w:t>
      </w:r>
    </w:p>
  </w:footnote>
  <w:footnote w:id="16801">
    <w:p>
      <w:pPr>
        <w:pStyle w:val="FootnoteText"/>
      </w:pPr>
      <w:r>
        <w:rPr>
          <w:rStyle w:val="FootnoteReference"/>
        </w:rPr>
        <w:footnoteRef/>
      </w:r>
      <w:r>
        <w:t xml:space="preserve"> Cross-references for "faith": Gen 22:1-12; Jas 2:21-24.</w:t>
      </w:r>
    </w:p>
  </w:footnote>
  <w:footnote w:id="16802">
    <w:p>
      <w:pPr>
        <w:pStyle w:val="FootnoteText"/>
      </w:pPr>
      <w:r>
        <w:rPr>
          <w:rStyle w:val="FootnoteReference"/>
        </w:rPr>
        <w:footnoteRef/>
      </w:r>
      <w:r>
        <w:t xml:space="preserve"> Cross-references for "offered": 2Cor 8:12.</w:t>
      </w:r>
    </w:p>
  </w:footnote>
  <w:footnote w:id="16803">
    <w:p>
      <w:pPr>
        <w:pStyle w:val="FootnoteText"/>
      </w:pPr>
      <w:r>
        <w:rPr>
          <w:rStyle w:val="FootnoteReference"/>
        </w:rPr>
        <w:footnoteRef/>
      </w:r>
      <w:r>
        <w:t xml:space="preserve"> Cross-references for "received": Heb 7:6.</w:t>
      </w:r>
    </w:p>
  </w:footnote>
  <w:footnote w:id="16804">
    <w:p>
      <w:pPr>
        <w:pStyle w:val="FootnoteText"/>
      </w:pPr>
      <w:r>
        <w:rPr>
          <w:rStyle w:val="FootnoteReference"/>
        </w:rPr>
        <w:footnoteRef/>
      </w:r>
      <w:r>
        <w:t xml:space="preserve"> Cross-references for "only": Gen 22:2; Gen 22:16; John 3:16.</w:t>
      </w:r>
    </w:p>
  </w:footnote>
  <w:footnote w:id="16805">
    <w:p>
      <w:pPr>
        <w:pStyle w:val="FootnoteText"/>
      </w:pPr>
      <w:r>
        <w:rPr>
          <w:rStyle w:val="FootnoteReference"/>
        </w:rPr>
        <w:footnoteRef/>
      </w:r>
      <w:r>
        <w:t xml:space="preserve"> Cross-references for "from the": Gen 22:4; Gen 22:13; Rom 5:14; Heb 9:24; Heb 11:11-12.</w:t>
      </w:r>
    </w:p>
  </w:footnote>
  <w:footnote w:id="16806">
    <w:p>
      <w:pPr>
        <w:pStyle w:val="FootnoteText"/>
      </w:pPr>
      <w:r>
        <w:rPr>
          <w:rStyle w:val="FootnoteReference"/>
        </w:rPr>
        <w:footnoteRef/>
      </w:r>
      <w:r>
        <w:t xml:space="preserve"> Cross-references: Gen 22:5; Matt 9:28; Rom 4:17-21; Eph 3:20.</w:t>
      </w:r>
    </w:p>
  </w:footnote>
  <w:footnote w:id="16807">
    <w:p>
      <w:pPr>
        <w:pStyle w:val="FootnoteText"/>
      </w:pPr>
      <w:r>
        <w:rPr>
          <w:rStyle w:val="FootnoteReference"/>
        </w:rPr>
        <w:footnoteRef/>
      </w:r>
      <w:r>
        <w:t xml:space="preserve"> Personal name: Esau. Personal-name meaning: Esau — Hairy; red. Source form: Esau.</w:t>
      </w:r>
    </w:p>
  </w:footnote>
  <w:footnote w:id="16808">
    <w:p>
      <w:pPr>
        <w:pStyle w:val="FootnoteText"/>
      </w:pPr>
      <w:r>
        <w:rPr>
          <w:rStyle w:val="FootnoteReference"/>
        </w:rPr>
        <w:footnoteRef/>
      </w:r>
      <w:r>
        <w:t xml:space="preserve"> Cross-references: Gen 27:27-40; Gen 28:2-3.</w:t>
      </w:r>
    </w:p>
  </w:footnote>
  <w:footnote w:id="16809">
    <w:p>
      <w:pPr>
        <w:pStyle w:val="FootnoteText"/>
      </w:pPr>
      <w:r>
        <w:rPr>
          <w:rStyle w:val="FootnoteReference"/>
        </w:rPr>
        <w:footnoteRef/>
      </w:r>
      <w:r>
        <w:t xml:space="preserve"> Cross-references for "faith": Gen 48:5-22.</w:t>
      </w:r>
    </w:p>
  </w:footnote>
  <w:footnote w:id="16810">
    <w:p>
      <w:pPr>
        <w:pStyle w:val="FootnoteText"/>
      </w:pPr>
      <w:r>
        <w:rPr>
          <w:rStyle w:val="FootnoteReference"/>
        </w:rPr>
        <w:footnoteRef/>
      </w:r>
      <w:r>
        <w:t xml:space="preserve"> Personal name: Joseph. Personal-name meaning: Joseph — He adds; may He add. Source form: Joseph.</w:t>
      </w:r>
    </w:p>
  </w:footnote>
  <w:footnote w:id="16811">
    <w:p>
      <w:pPr>
        <w:pStyle w:val="FootnoteText"/>
      </w:pPr>
      <w:r>
        <w:rPr>
          <w:rStyle w:val="FootnoteReference"/>
        </w:rPr>
        <w:footnoteRef/>
      </w:r>
      <w:r>
        <w:t xml:space="preserve"> Cross-references: Gen 47:31.</w:t>
      </w:r>
    </w:p>
  </w:footnote>
  <w:footnote w:id="16812">
    <w:p>
      <w:pPr>
        <w:pStyle w:val="FootnoteText"/>
      </w:pPr>
      <w:r>
        <w:rPr>
          <w:rStyle w:val="FootnoteReference"/>
        </w:rPr>
        <w:footnoteRef/>
      </w:r>
      <w:r>
        <w:t xml:space="preserve"> Cross-references for "faith": Gen 50:24-25; Exod 13:19; Josh 24:32; Acts 7:16.</w:t>
      </w:r>
    </w:p>
  </w:footnote>
  <w:footnote w:id="16813">
    <w:p>
      <w:pPr>
        <w:pStyle w:val="FootnoteText"/>
      </w:pPr>
      <w:r>
        <w:rPr>
          <w:rStyle w:val="FootnoteReference"/>
        </w:rPr>
        <w:footnoteRef/>
      </w:r>
      <w:r>
        <w:t xml:space="preserve"> Place name: Israel. Place-name meaning: Israel — God contends; strives with God. Source form: Israel. Greek form: ισραηλ.</w:t>
      </w:r>
    </w:p>
  </w:footnote>
  <w:footnote w:id="16814">
    <w:p>
      <w:pPr>
        <w:pStyle w:val="FootnoteText"/>
      </w:pPr>
      <w:r>
        <w:rPr>
          <w:rStyle w:val="FootnoteReference"/>
        </w:rPr>
        <w:footnoteRef/>
      </w:r>
      <w:r>
        <w:t xml:space="preserve"> Cross-references for "faith": Exod 2:2-10; Acts 7:20.</w:t>
      </w:r>
    </w:p>
  </w:footnote>
  <w:footnote w:id="16815">
    <w:p>
      <w:pPr>
        <w:pStyle w:val="FootnoteText"/>
      </w:pPr>
      <w:r>
        <w:rPr>
          <w:rStyle w:val="FootnoteReference"/>
        </w:rPr>
        <w:footnoteRef/>
      </w:r>
      <w:r>
        <w:t xml:space="preserve"> Personal name: Moses. Personal-name meaning: Moses — Drawn out. Source form: Moses.</w:t>
      </w:r>
    </w:p>
  </w:footnote>
  <w:footnote w:id="16816">
    <w:p>
      <w:pPr>
        <w:pStyle w:val="FootnoteText"/>
      </w:pPr>
      <w:r>
        <w:rPr>
          <w:rStyle w:val="FootnoteReference"/>
        </w:rPr>
        <w:footnoteRef/>
      </w:r>
      <w:r>
        <w:t xml:space="preserve"> Cross-references for "a proper child": Acts 7:20; G791.</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Personal name: Pharaoh. Personal-name meaning: Pharaoh — Great house. Source form: Pharaoh.</w:t>
      </w:r>
    </w:p>
  </w:footnote>
  <w:footnote w:id="1681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0">
    <w:p>
      <w:pPr>
        <w:pStyle w:val="FootnoteText"/>
      </w:pPr>
      <w:r>
        <w:rPr>
          <w:rStyle w:val="FootnoteReference"/>
        </w:rPr>
        <w:footnoteRef/>
      </w:r>
      <w:r>
        <w:t xml:space="preserve"> Cross-references for "the pleasures": Job 20:5; Job 21:11-13; Ps 73:18-20; Isa 21:4; Isa 47:8-9; Luke 12:19-20; Luke 16:25; Jas 5:5; Rev 18:7.</w:t>
      </w:r>
    </w:p>
  </w:footnote>
  <w:footnote w:id="16821">
    <w:p>
      <w:pPr>
        <w:pStyle w:val="FootnoteText"/>
      </w:pPr>
      <w:r>
        <w:rPr>
          <w:rStyle w:val="FootnoteReference"/>
        </w:rPr>
        <w:footnoteRef/>
      </w:r>
      <w:r>
        <w:t xml:space="preserve"> Cross-references for "the reproach": Ps 69:7; Ps 69:20; Ps 89:50-51; Isa 51:7; Acts 5:41; 2Cor 12:10; Heb 10:33; Heb 13:13; 1Pet 1:11; 1Pet 4:14.</w:t>
      </w:r>
    </w:p>
  </w:footnote>
  <w:footnote w:id="16822">
    <w:p>
      <w:pPr>
        <w:pStyle w:val="FootnoteText"/>
      </w:pPr>
      <w:r>
        <w:rPr>
          <w:rStyle w:val="FootnoteReference"/>
        </w:rPr>
        <w:footnoteRef/>
      </w:r>
      <w:r>
        <w:t xml:space="preserve"> Personal name: Christ. Personal-name meaning: Christ — anointed. Source form: Christ.</w:t>
      </w:r>
    </w:p>
  </w:footnote>
  <w:footnote w:id="16823">
    <w:p>
      <w:pPr>
        <w:pStyle w:val="FootnoteText"/>
      </w:pPr>
      <w:r>
        <w:rPr>
          <w:rStyle w:val="FootnoteReference"/>
        </w:rPr>
        <w:footnoteRef/>
      </w:r>
      <w:r>
        <w:t xml:space="preserve"> Cross-references for "greater": Ps 37:16; Jer 9:23-24; 2Cor 6:10; Eph 1:18; Eph 3:8; Rev 2:9; Rev 3:18.</w:t>
      </w:r>
    </w:p>
  </w:footnote>
  <w:footnote w:id="168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5">
    <w:p>
      <w:pPr>
        <w:pStyle w:val="FootnoteText"/>
      </w:pPr>
      <w:r>
        <w:rPr>
          <w:rStyle w:val="FootnoteReference"/>
        </w:rPr>
        <w:footnoteRef/>
      </w:r>
      <w:r>
        <w:t xml:space="preserve"> Cross-references for "for he had": Ruth 2:12; Prov 11:18; Prov 23:18; Matt 5:12; Matt 6:1; Matt 10:41; Luke 14:14; Heb 2:2; Heb 10:35; Heb 11:6.</w:t>
      </w:r>
    </w:p>
  </w:footnote>
  <w:footnote w:id="16826">
    <w:p>
      <w:pPr>
        <w:pStyle w:val="FootnoteText"/>
      </w:pPr>
      <w:r>
        <w:rPr>
          <w:rStyle w:val="FootnoteReference"/>
        </w:rPr>
        <w:footnoteRef/>
      </w:r>
      <w:r>
        <w:t xml:space="preserve"> Cross-references for "he forsook": Exod 10:28-29; Exod 11:8; Exod 12:11; Exod 12:37-42; Exod 13:17-21.</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for "he kept": Exod 12:3-14; Exod 12:21-30.</w:t>
      </w:r>
    </w:p>
  </w:footnote>
  <w:footnote w:id="16831">
    <w:p>
      <w:pPr>
        <w:pStyle w:val="FootnoteText"/>
      </w:pPr>
      <w:r>
        <w:rPr>
          <w:rStyle w:val="FootnoteReference"/>
        </w:rPr>
        <w:footnoteRef/>
      </w:r>
      <w:r>
        <w:t xml:space="preserve"> Cross-references for "the sprinkling": Exod 12:7; Exod 12:13; Exod 12:23; Heb 9:19; Heb 12:24; 1Pet 1:2.</w:t>
      </w:r>
    </w:p>
  </w:footnote>
  <w:footnote w:id="16832">
    <w:p>
      <w:pPr>
        <w:pStyle w:val="FootnoteText"/>
      </w:pPr>
      <w:r>
        <w:rPr>
          <w:rStyle w:val="FootnoteReference"/>
        </w:rPr>
        <w:footnoteRef/>
      </w:r>
      <w:r>
        <w:t xml:space="preserve"> People-name: Egyptians. People-name meaning: Egyptians — that troubles or oppresses; anguish. Source form: Egyptians.</w:t>
      </w:r>
    </w:p>
  </w:footnote>
  <w:footnote w:id="1683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5">
    <w:p>
      <w:pPr>
        <w:pStyle w:val="FootnoteText"/>
      </w:pPr>
      <w:r>
        <w:rPr>
          <w:rStyle w:val="FootnoteReference"/>
        </w:rPr>
        <w:footnoteRef/>
      </w:r>
      <w:r>
        <w:t xml:space="preserve"> Cross-references: Josh 6:3-20; 2Cor 10:4-5.</w:t>
      </w:r>
    </w:p>
  </w:footnote>
  <w:footnote w:id="168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7">
    <w:p>
      <w:pPr>
        <w:pStyle w:val="FootnoteText"/>
      </w:pPr>
      <w:r>
        <w:rPr>
          <w:rStyle w:val="FootnoteReference"/>
        </w:rPr>
        <w:footnoteRef/>
      </w:r>
      <w:r>
        <w:t xml:space="preserve"> Cross-references for "did not believe": Heb 3:18; 1Pet 2:8; 1Pet 3:20.</w:t>
      </w:r>
    </w:p>
  </w:footnote>
  <w:footnote w:id="16838">
    <w:p>
      <w:pPr>
        <w:pStyle w:val="FootnoteText"/>
      </w:pPr>
      <w:r>
        <w:rPr>
          <w:rStyle w:val="FootnoteReference"/>
        </w:rPr>
        <w:footnoteRef/>
      </w:r>
      <w:r>
        <w:t xml:space="preserve"> Cross-references for "she had": Josh 1:1; Josh 2:4-24.</w:t>
      </w:r>
    </w:p>
  </w:footnote>
  <w:footnote w:id="1683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0">
    <w:p>
      <w:pPr>
        <w:pStyle w:val="FootnoteText"/>
      </w:pPr>
      <w:r>
        <w:rPr>
          <w:rStyle w:val="FootnoteReference"/>
        </w:rPr>
        <w:footnoteRef/>
      </w:r>
      <w:r>
        <w:t xml:space="preserve"> Cross-references: Josh 2:1-22; Josh 6:22-25; Matt 1:1; Matt 1:5; Jas 2:25.</w:t>
      </w:r>
    </w:p>
  </w:footnote>
  <w:footnote w:id="16841">
    <w:p>
      <w:pPr>
        <w:pStyle w:val="FootnoteText"/>
      </w:pPr>
      <w:r>
        <w:rPr>
          <w:rStyle w:val="FootnoteReference"/>
        </w:rPr>
        <w:footnoteRef/>
      </w:r>
      <w:r>
        <w:t xml:space="preserve"> Cross-references for "what shall": Rom 3:5; Rom 4:1; Rom 6:1; Rom 7:7.</w:t>
      </w:r>
    </w:p>
  </w:footnote>
  <w:footnote w:id="16842">
    <w:p>
      <w:pPr>
        <w:pStyle w:val="FootnoteText"/>
      </w:pPr>
      <w:r>
        <w:rPr>
          <w:rStyle w:val="FootnoteReference"/>
        </w:rPr>
        <w:footnoteRef/>
      </w:r>
      <w:r>
        <w:t xml:space="preserve"> Cross-references for "the time": John 21:25.</w:t>
      </w:r>
    </w:p>
  </w:footnote>
  <w:footnote w:id="1684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4">
    <w:p>
      <w:pPr>
        <w:pStyle w:val="FootnoteText"/>
      </w:pPr>
      <w:r>
        <w:rPr>
          <w:rStyle w:val="FootnoteReference"/>
        </w:rPr>
        <w:footnoteRef/>
      </w:r>
      <w:r>
        <w:t xml:space="preserve"> Personal name: Barak. Personal-name meaning: Barak — thunder, or in vain. Source form: Barak.</w:t>
      </w:r>
    </w:p>
  </w:footnote>
  <w:footnote w:id="16845">
    <w:p>
      <w:pPr>
        <w:pStyle w:val="FootnoteText"/>
      </w:pPr>
      <w:r>
        <w:rPr>
          <w:rStyle w:val="FootnoteReference"/>
        </w:rPr>
        <w:footnoteRef/>
      </w:r>
      <w:r>
        <w:t xml:space="preserve"> Personal name: Samson. Personal-name meaning: Samson — Sun-like; little sun. Source form: Samson.</w:t>
      </w:r>
    </w:p>
  </w:footnote>
  <w:footnote w:id="1684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7">
    <w:p>
      <w:pPr>
        <w:pStyle w:val="FootnoteText"/>
      </w:pPr>
      <w:r>
        <w:rPr>
          <w:rStyle w:val="FootnoteReference"/>
        </w:rPr>
        <w:footnoteRef/>
      </w:r>
      <w:r>
        <w:t xml:space="preserve"> Personal name: David. Personal-name meaning: David — Beloved. Source form: David.</w:t>
      </w:r>
    </w:p>
  </w:footnote>
  <w:footnote w:id="16848">
    <w:p>
      <w:pPr>
        <w:pStyle w:val="FootnoteText"/>
      </w:pPr>
      <w:r>
        <w:rPr>
          <w:rStyle w:val="FootnoteReference"/>
        </w:rPr>
        <w:footnoteRef/>
      </w:r>
      <w:r>
        <w:t xml:space="preserve"> Personal name: Samuel. Personal-name meaning: Samuel — Heard of God; God has heard. Source form: Samuel.</w:t>
      </w:r>
    </w:p>
  </w:footnote>
  <w:footnote w:id="16849">
    <w:p>
      <w:pPr>
        <w:pStyle w:val="FootnoteText"/>
      </w:pPr>
      <w:r>
        <w:rPr>
          <w:rStyle w:val="FootnoteReference"/>
        </w:rPr>
        <w:footnoteRef/>
      </w:r>
      <w:r>
        <w:t xml:space="preserve"> Cross-references for "the prophets": Matt 5:12; Luke 13:28; Luke 16:31; Acts 10:43; Jas 5:10; 1Pet 1:10-12; 2Pet 1:21; 2Pet 3:2.</w:t>
      </w:r>
    </w:p>
  </w:footnote>
  <w:footnote w:id="1685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1">
    <w:p>
      <w:pPr>
        <w:pStyle w:val="FootnoteText"/>
      </w:pPr>
      <w:r>
        <w:rPr>
          <w:rStyle w:val="FootnoteReference"/>
        </w:rPr>
        <w:footnoteRef/>
      </w:r>
      <w:r>
        <w:t xml:space="preserve"> Cross-references: 1Sam 12:11.</w:t>
      </w:r>
    </w:p>
  </w:footnote>
  <w:footnote w:id="16852">
    <w:p>
      <w:pPr>
        <w:pStyle w:val="FootnoteText"/>
      </w:pPr>
      <w:r>
        <w:rPr>
          <w:rStyle w:val="FootnoteReference"/>
        </w:rPr>
        <w:footnoteRef/>
      </w:r>
      <w:r>
        <w:t xml:space="preserve"> Cross-references for "David": 1Sam 16:1; 1Sam 16:13; Acts 2:29-31; Acts 13:22-36.</w:t>
      </w:r>
    </w:p>
  </w:footnote>
  <w:footnote w:id="16853">
    <w:p>
      <w:pPr>
        <w:pStyle w:val="FootnoteText"/>
      </w:pPr>
      <w:r>
        <w:rPr>
          <w:rStyle w:val="FootnoteReference"/>
        </w:rPr>
        <w:footnoteRef/>
      </w:r>
      <w:r>
        <w:t xml:space="preserve"> Cross-references for "Samuel": 1Sam 1:20; 1Sam 2:11; 1Sam 2:18; 1Sam 28:3-25; Ps 99:6; Jer 15:1; Acts 3:24; Acts 13:20.</w:t>
      </w:r>
    </w:p>
  </w:footnote>
  <w:footnote w:id="16854">
    <w:p>
      <w:pPr>
        <w:pStyle w:val="FootnoteText"/>
      </w:pPr>
      <w:r>
        <w:rPr>
          <w:rStyle w:val="FootnoteReference"/>
        </w:rPr>
        <w:footnoteRef/>
      </w:r>
      <w:r>
        <w:t xml:space="preserve"> Cross-references for "obtained": 2Sam 7:11-17; Gal 3:16; Heb 6:12-15; Heb 10:36.</w:t>
      </w:r>
    </w:p>
  </w:footnote>
  <w:footnote w:id="16855">
    <w:p>
      <w:pPr>
        <w:pStyle w:val="FootnoteText"/>
      </w:pPr>
      <w:r>
        <w:rPr>
          <w:rStyle w:val="FootnoteReference"/>
        </w:rPr>
        <w:footnoteRef/>
      </w:r>
      <w:r>
        <w:t xml:space="preserve"> Cross-references for "stopped": Judg 14:5-6; 1Sam 17:33-36; Ps 91:13; Dan 6:20-23; 2Tim 4:17; 1Pet 5:8.</w:t>
      </w:r>
    </w:p>
  </w:footnote>
  <w:footnote w:id="16856">
    <w:p>
      <w:pPr>
        <w:pStyle w:val="FootnoteText"/>
      </w:pPr>
      <w:r>
        <w:rPr>
          <w:rStyle w:val="FootnoteReference"/>
        </w:rPr>
        <w:footnoteRef/>
      </w:r>
      <w:r>
        <w:t xml:space="preserve"> Cross-references: Heb 11:4-8; Heb 11:17.</w:t>
      </w:r>
    </w:p>
  </w:footnote>
  <w:footnote w:id="16857">
    <w:p>
      <w:pPr>
        <w:pStyle w:val="FootnoteText"/>
      </w:pPr>
      <w:r>
        <w:rPr>
          <w:rStyle w:val="FootnoteReference"/>
        </w:rPr>
        <w:footnoteRef/>
      </w:r>
      <w:r>
        <w:t xml:space="preserve"> Cross-references for "Quenched": Ps 66:12; Isa 43:2; Dan 3:19-28; 1Pet 4:12.</w:t>
      </w:r>
    </w:p>
  </w:footnote>
  <w:footnote w:id="16858">
    <w:p>
      <w:pPr>
        <w:pStyle w:val="FootnoteText"/>
      </w:pPr>
      <w:r>
        <w:rPr>
          <w:rStyle w:val="FootnoteReference"/>
        </w:rPr>
        <w:footnoteRef/>
      </w:r>
      <w:r>
        <w:t xml:space="preserve"> Cross-references for "escaped": 1Sam 20:1; 2Sam 21:16-17; 1Kgs 19:3; 2Kgs 6:16-18; 2Kgs 6:32; Job 5:20; Ps 144:10; Jer 26:24.</w:t>
      </w:r>
    </w:p>
  </w:footnote>
  <w:footnote w:id="16859">
    <w:p>
      <w:pPr>
        <w:pStyle w:val="FootnoteText"/>
      </w:pPr>
      <w:r>
        <w:rPr>
          <w:rStyle w:val="FootnoteReference"/>
        </w:rPr>
        <w:footnoteRef/>
      </w:r>
      <w:r>
        <w:t xml:space="preserve"> Cross-references for "out of": Judg 7:19-25; Judg 8:4-10; Judg 15:14-20; Judg 16:19-30; 2Kgs 20:7-11; Job 42:10; Ps 6:8; 2Cor 12:9-10.</w:t>
      </w:r>
    </w:p>
  </w:footnote>
  <w:footnote w:id="16860">
    <w:p>
      <w:pPr>
        <w:pStyle w:val="FootnoteText"/>
      </w:pPr>
      <w:r>
        <w:rPr>
          <w:rStyle w:val="FootnoteReference"/>
        </w:rPr>
        <w:footnoteRef/>
      </w:r>
      <w:r>
        <w:t xml:space="preserve"> Cross-references for "turned": 1Sam 14:13-15; 1Sam 17:51-52; 2Sam 8:1-18; 2Chr 14:11-14; 2Chr 16:1-9; 2Chr 20:6-25; 2Chr 32:20-22.</w:t>
      </w:r>
    </w:p>
  </w:footnote>
  <w:footnote w:id="16861">
    <w:p>
      <w:pPr>
        <w:pStyle w:val="FootnoteText"/>
      </w:pPr>
      <w:r>
        <w:rPr>
          <w:rStyle w:val="FootnoteReference"/>
        </w:rPr>
        <w:footnoteRef/>
      </w:r>
      <w:r>
        <w:t xml:space="preserve"> Cross-references for "Women": 1Kgs 17:22-24; 2Kgs 4:27-37; Luke 7:12-16; John 11:40-45; Acts 9:41.</w:t>
      </w:r>
    </w:p>
  </w:footnote>
  <w:footnote w:id="16862">
    <w:p>
      <w:pPr>
        <w:pStyle w:val="FootnoteText"/>
      </w:pPr>
      <w:r>
        <w:rPr>
          <w:rStyle w:val="FootnoteReference"/>
        </w:rPr>
        <w:footnoteRef/>
      </w:r>
      <w:r>
        <w:t xml:space="preserve"> Cross-references for "tortured": Acts 22:24-25; Acts 22:29.</w:t>
      </w:r>
    </w:p>
  </w:footnote>
  <w:footnote w:id="16863">
    <w:p>
      <w:pPr>
        <w:pStyle w:val="FootnoteText"/>
      </w:pPr>
      <w:r>
        <w:rPr>
          <w:rStyle w:val="FootnoteReference"/>
        </w:rPr>
        <w:footnoteRef/>
      </w:r>
      <w:r>
        <w:t xml:space="preserve"> Cross-references for "not accepting": Acts 4:19.</w:t>
      </w:r>
    </w:p>
  </w:footnote>
  <w:footnote w:id="1686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8">
    <w:p>
      <w:pPr>
        <w:pStyle w:val="FootnoteText"/>
      </w:pPr>
      <w:r>
        <w:rPr>
          <w:rStyle w:val="FootnoteReference"/>
        </w:rPr>
        <w:footnoteRef/>
      </w:r>
      <w:r>
        <w:t xml:space="preserve"> Cross-references for "in sheepskins": 2Kgs 1:8; Matt 3:4; Rev 11:3.</w:t>
      </w:r>
    </w:p>
  </w:footnote>
  <w:footnote w:id="16869">
    <w:p>
      <w:pPr>
        <w:pStyle w:val="FootnoteText"/>
      </w:pPr>
      <w:r>
        <w:rPr>
          <w:rStyle w:val="FootnoteReference"/>
        </w:rPr>
        <w:footnoteRef/>
      </w:r>
      <w:r>
        <w:t xml:space="preserve"> Cross-references for "being destitute": Zech 13:9; Matt 8:20; 1Cor 4:9-13; 2Cor 11:23-27; 2Cor 12:10; Heb 12:1-3; Jas 5:10-11.</w:t>
      </w:r>
    </w:p>
  </w:footnote>
  <w:footnote w:id="1687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2">
    <w:p>
      <w:pPr>
        <w:pStyle w:val="FootnoteText"/>
      </w:pPr>
      <w:r>
        <w:rPr>
          <w:rStyle w:val="FootnoteReference"/>
        </w:rPr>
        <w:footnoteRef/>
      </w:r>
      <w:r>
        <w:t xml:space="preserve"> Cross-references: Luke 10:23-24; Heb 11:2; Heb 11:13; 1Pet 1:12.</w:t>
      </w:r>
    </w:p>
  </w:footnote>
  <w:footnote w:id="16873">
    <w:p>
      <w:pPr>
        <w:pStyle w:val="FootnoteText"/>
      </w:pPr>
      <w:r>
        <w:rPr>
          <w:rStyle w:val="FootnoteReference"/>
        </w:rPr>
        <w:footnoteRef/>
      </w:r>
      <w:r>
        <w:t xml:space="preserve"> Cross-references for "better": Heb 7:19; Heb 7:22; Heb 8:6; Heb 9:23; Heb 12:24.</w:t>
      </w:r>
    </w:p>
  </w:footnote>
  <w:footnote w:id="16874">
    <w:p>
      <w:pPr>
        <w:pStyle w:val="FootnoteText"/>
      </w:pPr>
      <w:r>
        <w:rPr>
          <w:rStyle w:val="FootnoteReference"/>
        </w:rPr>
        <w:footnoteRef/>
      </w:r>
      <w:r>
        <w:t xml:space="preserve"> Cross-references for "they without": Rom 3:25-26; Heb 9:8-15; Heb 10:11-14.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for "seeing": Heb 11:2-38.</w:t>
      </w:r>
    </w:p>
  </w:footnote>
  <w:footnote w:id="16877">
    <w:p>
      <w:pPr>
        <w:pStyle w:val="FootnoteText"/>
      </w:pPr>
      <w:r>
        <w:rPr>
          <w:rStyle w:val="FootnoteReference"/>
        </w:rPr>
        <w:footnoteRef/>
      </w:r>
      <w:r>
        <w:t xml:space="preserve"> Cross-references for "a cloud": Isa 60:8; Ezek 38:9; Ezek 38:16.</w:t>
      </w:r>
    </w:p>
  </w:footnote>
  <w:footnote w:id="16878">
    <w:p>
      <w:pPr>
        <w:pStyle w:val="FootnoteText"/>
      </w:pPr>
      <w:r>
        <w:rPr>
          <w:rStyle w:val="FootnoteReference"/>
        </w:rPr>
        <w:footnoteRef/>
      </w:r>
      <w:r>
        <w:t xml:space="preserve"> Cross-references for "witnesses": Luke 16:28; John 3:32; John 4:39; John 4:44; 1Pet 5:12; Rev 22:16.</w:t>
      </w:r>
    </w:p>
  </w:footnote>
  <w:footnote w:id="1687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0">
    <w:p>
      <w:pPr>
        <w:pStyle w:val="FootnoteText"/>
      </w:pPr>
      <w:r>
        <w:rPr>
          <w:rStyle w:val="FootnoteReference"/>
        </w:rPr>
        <w:footnoteRef/>
      </w:r>
      <w:r>
        <w:t xml:space="preserve"> Cross-references for "and the sin": Ps 18:23; Heb 10:35-39.</w:t>
      </w:r>
    </w:p>
  </w:footnote>
  <w:footnote w:id="16881">
    <w:p>
      <w:pPr>
        <w:pStyle w:val="FootnoteText"/>
      </w:pPr>
      <w:r>
        <w:rPr>
          <w:rStyle w:val="FootnoteReference"/>
        </w:rPr>
        <w:footnoteRef/>
      </w:r>
      <w:r>
        <w:t xml:space="preserve"> Cross-references for "and let us": 1Cor 9:24-27; Gal 5:7; Phil 2:16; Phil 3:10-14; 2Tim 4:7.</w:t>
      </w:r>
    </w:p>
  </w:footnote>
  <w:footnote w:id="1688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4">
    <w:p>
      <w:pPr>
        <w:pStyle w:val="FootnoteText"/>
      </w:pPr>
      <w:r>
        <w:rPr>
          <w:rStyle w:val="FootnoteReference"/>
        </w:rPr>
        <w:footnoteRef/>
      </w:r>
      <w:r>
        <w:t xml:space="preserve"> Name meaning: Jesus (Yeshua) — Yahweh saves. He will save His people from their sins.</w:t>
      </w:r>
    </w:p>
  </w:footnote>
  <w:footnote w:id="16885">
    <w:p>
      <w:pPr>
        <w:pStyle w:val="FootnoteText"/>
      </w:pPr>
      <w:r>
        <w:rPr>
          <w:rStyle w:val="FootnoteReference"/>
        </w:rPr>
        <w:footnoteRef/>
      </w:r>
      <w:r>
        <w:t xml:space="preserve"> Cross-references for "the author": Mark 9:24; Luke 17:5; Acts 5:31; Heb 2:10; Rev 1:8; Rev 1:11; Rev 1:17; Rev 2:8.</w:t>
      </w:r>
    </w:p>
  </w:footnote>
  <w:footnote w:id="16886">
    <w:p>
      <w:pPr>
        <w:pStyle w:val="FootnoteText"/>
      </w:pPr>
      <w:r>
        <w:rPr>
          <w:rStyle w:val="FootnoteReference"/>
        </w:rPr>
        <w:footnoteRef/>
      </w:r>
      <w:r>
        <w:t xml:space="preserve"> Cross-references for "finisher": Ps 138:8; 1Cor 1:7-8; Phil 1:6; Heb 7:19; Heb 10:14.</w:t>
      </w:r>
    </w:p>
  </w:footnote>
  <w:footnote w:id="1688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89">
    <w:p>
      <w:pPr>
        <w:pStyle w:val="FootnoteText"/>
      </w:pPr>
      <w:r>
        <w:rPr>
          <w:rStyle w:val="FootnoteReference"/>
        </w:rPr>
        <w:footnoteRef/>
      </w:r>
      <w:r>
        <w:t xml:space="preserve"> Cross-references for "and is": Ps 110:1; Heb 1:3; Heb 1:13; Heb 8:1; 1Pet 3:22.</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5">
    <w:p>
      <w:pPr>
        <w:pStyle w:val="FootnoteText"/>
      </w:pPr>
      <w:r>
        <w:rPr>
          <w:rStyle w:val="FootnoteReference"/>
        </w:rPr>
        <w:footnoteRef/>
      </w:r>
      <w:r>
        <w:t xml:space="preserve"> Cross-references for "consider": 1Sam 12:24; 2Tim 2:7-8; Heb 3:1; Heb 12:2.</w:t>
      </w:r>
    </w:p>
  </w:footnote>
  <w:footnote w:id="1689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7">
    <w:p>
      <w:pPr>
        <w:pStyle w:val="FootnoteText"/>
      </w:pPr>
      <w:r>
        <w:rPr>
          <w:rStyle w:val="FootnoteReference"/>
        </w:rPr>
        <w:footnoteRef/>
      </w:r>
      <w:r>
        <w:t xml:space="preserve"> Cross-references: Matt 24:9; 1Cor 10:13; 2Tim 4:6-7; Heb 10:32-34; Heb 12:2; Rev 2:13; Rev 6:9-11; Rev 12:11; Rev 17:6; Rev 18:24.</w:t>
      </w:r>
    </w:p>
  </w:footnote>
  <w:footnote w:id="16898">
    <w:p>
      <w:pPr>
        <w:pStyle w:val="FootnoteText"/>
      </w:pPr>
      <w:r>
        <w:rPr>
          <w:rStyle w:val="FootnoteReference"/>
        </w:rPr>
        <w:footnoteRef/>
      </w:r>
      <w:r>
        <w:t xml:space="preserve"> Cross-references for "the exhortation": Prov 3:11-12; Heb 12:7.</w:t>
      </w:r>
    </w:p>
  </w:footnote>
  <w:footnote w:id="16899">
    <w:p>
      <w:pPr>
        <w:pStyle w:val="FootnoteText"/>
      </w:pPr>
      <w:r>
        <w:rPr>
          <w:rStyle w:val="FootnoteReference"/>
        </w:rPr>
        <w:footnoteRef/>
      </w:r>
      <w:r>
        <w:t xml:space="preserve"> Cross-references for "despise": Job 5:17-18; Job 34:31; Ps 94:12; Ps 118:18; Ps 119:75; Jer 31:18; 1Cor 11:32; Jas 1:12; Rev 3:19.</w:t>
      </w:r>
    </w:p>
  </w:footnote>
  <w:footnote w:id="16900">
    <w:p>
      <w:pPr>
        <w:pStyle w:val="FootnoteText"/>
      </w:pPr>
      <w:r>
        <w:rPr>
          <w:rStyle w:val="FootnoteReference"/>
        </w:rPr>
        <w:footnoteRef/>
      </w:r>
      <w:r>
        <w:t xml:space="preserve"> Cross-references for "nor faint": Josh 7:7-11; 2Sam 6:7-10; 1Chr 13:9-13; 1Chr 15:12-13; Ps 6:1-2; 2Cor 4:8-9; 2Cor 12:9-10; Heb 12:3-4.</w:t>
      </w:r>
    </w:p>
  </w:footnote>
  <w:footnote w:id="16901">
    <w:p>
      <w:pPr>
        <w:pStyle w:val="FootnoteText"/>
      </w:pPr>
      <w:r>
        <w:rPr>
          <w:rStyle w:val="FootnoteReference"/>
        </w:rPr>
        <w:footnoteRef/>
      </w:r>
      <w:r>
        <w:t xml:space="preserve"> Cross-references: Deut 4:9-10; Ps 119:16; Ps 119:83; Ps 119:109; Prov 3:1; Prov 4:5; Matt 16:9-10; Luke 24:6; Luke 24:8.</w:t>
      </w:r>
    </w:p>
  </w:footnote>
  <w:footnote w:id="16902">
    <w:p>
      <w:pPr>
        <w:pStyle w:val="FootnoteText"/>
      </w:pPr>
      <w:r>
        <w:rPr>
          <w:rStyle w:val="FootnoteReference"/>
        </w:rPr>
        <w:footnoteRef/>
      </w:r>
      <w:r>
        <w:t xml:space="preserve"> Cross-references: 2Sam 7:14; Heb 12:7-8.</w:t>
      </w:r>
    </w:p>
  </w:footnote>
  <w:footnote w:id="16903">
    <w:p>
      <w:pPr>
        <w:pStyle w:val="FootnoteText"/>
      </w:pPr>
      <w:r>
        <w:rPr>
          <w:rStyle w:val="FootnoteReference"/>
        </w:rPr>
        <w:footnoteRef/>
      </w:r>
      <w:r>
        <w:t xml:space="preserve"> Cross-references for "endure": Job 34:31-32; Prov 19:18; Prov 22:15; Prov 23:13-14; Prov 29:15; Prov 29:17; Acts 14:22.</w:t>
      </w:r>
    </w:p>
  </w:footnote>
  <w:footnote w:id="16904">
    <w:p>
      <w:pPr>
        <w:pStyle w:val="FootnoteText"/>
      </w:pPr>
      <w:r>
        <w:rPr>
          <w:rStyle w:val="FootnoteReference"/>
        </w:rPr>
        <w:footnoteRef/>
      </w:r>
      <w:r>
        <w:t xml:space="preserve"> Cross-references for "for what": 1Sam 2:29; 1Sam 2:34; 1Sam 3:13; 1Kgs 1:6; 1Kgs 2:24-25; Prov 13:24; Prov 29:15.</w:t>
      </w:r>
    </w:p>
  </w:footnote>
  <w:footnote w:id="16905">
    <w:p>
      <w:pPr>
        <w:pStyle w:val="FootnoteText"/>
      </w:pPr>
      <w:r>
        <w:rPr>
          <w:rStyle w:val="FootnoteReference"/>
        </w:rPr>
        <w:footnoteRef/>
      </w:r>
      <w:r>
        <w:t xml:space="preserve"> Cross-references: Ps 73:1; Ps 73:14-15; Heb 12:6; 1Pet 5:9-10.</w:t>
      </w:r>
    </w:p>
  </w:footnote>
  <w:footnote w:id="16906">
    <w:p>
      <w:pPr>
        <w:pStyle w:val="FootnoteText"/>
      </w:pPr>
      <w:r>
        <w:rPr>
          <w:rStyle w:val="FootnoteReference"/>
        </w:rPr>
        <w:footnoteRef/>
      </w:r>
      <w:r>
        <w:t xml:space="preserve"> Cross-references for "fathers": John 3:6; Acts 2:30; Rom 1:3; Rom 9:3; Rom 9:5.</w:t>
      </w:r>
    </w:p>
  </w:footnote>
  <w:footnote w:id="16907">
    <w:p>
      <w:pPr>
        <w:pStyle w:val="FootnoteText"/>
      </w:pPr>
      <w:r>
        <w:rPr>
          <w:rStyle w:val="FootnoteReference"/>
        </w:rPr>
        <w:footnoteRef/>
      </w:r>
      <w:r>
        <w:t xml:space="preserve"> Cross-references for "corrected": Heb 12:7.</w:t>
      </w:r>
    </w:p>
  </w:footnote>
  <w:footnote w:id="16908">
    <w:p>
      <w:pPr>
        <w:pStyle w:val="FootnoteText"/>
      </w:pPr>
      <w:r>
        <w:rPr>
          <w:rStyle w:val="FootnoteReference"/>
        </w:rPr>
        <w:footnoteRef/>
      </w:r>
      <w:r>
        <w:t xml:space="preserve"> Cross-references for "we gave": Exod 20:12; Lev 19:3; Deut 21:18-21; Deut 27:16; Prov 30:17; Ezek 22:7; Eph 6:1-4.</w:t>
      </w:r>
    </w:p>
  </w:footnote>
  <w:footnote w:id="16909">
    <w:p>
      <w:pPr>
        <w:pStyle w:val="FootnoteText"/>
      </w:pPr>
      <w:r>
        <w:rPr>
          <w:rStyle w:val="FootnoteReference"/>
        </w:rPr>
        <w:footnoteRef/>
      </w:r>
      <w:r>
        <w:t xml:space="preserve"> Cross-references for "shall we not": Mal 1:6; Jas 4:7; Jas 4:10; 1Pet 5:6.</w:t>
      </w:r>
    </w:p>
  </w:footnote>
  <w:footnote w:id="16910">
    <w:p>
      <w:pPr>
        <w:pStyle w:val="FootnoteText"/>
      </w:pPr>
      <w:r>
        <w:rPr>
          <w:rStyle w:val="FootnoteReference"/>
        </w:rPr>
        <w:footnoteRef/>
      </w:r>
      <w:r>
        <w:t xml:space="preserve"> Cross-references for "the Father": Num 16:22; Num 27:16; Job 12:10; Eccl 12:7; Isa 42:5; Isa 57:16; Zech 12:1.</w:t>
      </w:r>
    </w:p>
  </w:footnote>
  <w:footnote w:id="16911">
    <w:p>
      <w:pPr>
        <w:pStyle w:val="FootnoteText"/>
      </w:pPr>
      <w:r>
        <w:rPr>
          <w:rStyle w:val="FootnoteReference"/>
        </w:rPr>
        <w:footnoteRef/>
      </w:r>
      <w:r>
        <w:t xml:space="preserve"> Cross-references for "but he": Heb 12:5-6.</w:t>
      </w:r>
    </w:p>
  </w:footnote>
  <w:footnote w:id="1691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3">
    <w:p>
      <w:pPr>
        <w:pStyle w:val="FootnoteText"/>
      </w:pPr>
      <w:r>
        <w:rPr>
          <w:rStyle w:val="FootnoteReference"/>
        </w:rPr>
        <w:footnoteRef/>
      </w:r>
      <w:r>
        <w:t xml:space="preserve"> Cross-references for "no chastening": Ps 89:32; Ps 118:18; Prov 15:10; Prov 19:18.</w:t>
      </w:r>
    </w:p>
  </w:footnote>
  <w:footnote w:id="16914">
    <w:p>
      <w:pPr>
        <w:pStyle w:val="FootnoteText"/>
      </w:pPr>
      <w:r>
        <w:rPr>
          <w:rStyle w:val="FootnoteReference"/>
        </w:rPr>
        <w:footnoteRef/>
      </w:r>
      <w:r>
        <w:t xml:space="preserve"> Cross-references for "nevertheless": Heb 12:5-6; Heb 12:10.</w:t>
      </w:r>
    </w:p>
  </w:footnote>
  <w:footnote w:id="16915">
    <w:p>
      <w:pPr>
        <w:pStyle w:val="FootnoteText"/>
      </w:pPr>
      <w:r>
        <w:rPr>
          <w:rStyle w:val="FootnoteReference"/>
        </w:rPr>
        <w:footnoteRef/>
      </w:r>
      <w:r>
        <w:t xml:space="preserve"> Cross-references for "peaceable": Ps 119:165; Isa 32:17; Rom 5:3-5; Rom 14:17; 2Cor 4:17; Gal 5:22-23; Jas 3:17-18.</w:t>
      </w:r>
    </w:p>
  </w:footnote>
  <w:footnote w:id="16916">
    <w:p>
      <w:pPr>
        <w:pStyle w:val="FootnoteText"/>
      </w:pPr>
      <w:r>
        <w:rPr>
          <w:rStyle w:val="FootnoteReference"/>
        </w:rPr>
        <w:footnoteRef/>
      </w:r>
      <w:r>
        <w:t xml:space="preserve"> Cross-references for "exercised": 1Tim 4:7-8; Heb 5:14; 2Pet 2:14.</w:t>
      </w:r>
    </w:p>
  </w:footnote>
  <w:footnote w:id="16917">
    <w:p>
      <w:pPr>
        <w:pStyle w:val="FootnoteText"/>
      </w:pPr>
      <w:r>
        <w:rPr>
          <w:rStyle w:val="FootnoteReference"/>
        </w:rPr>
        <w:footnoteRef/>
      </w:r>
      <w:r>
        <w:t xml:space="preserve"> Cross-references: Job 4:3-4; Isa 35:3; Ezek 7:17; Ezek 21:7; Dan 5:6; Nah 2:10; 1Thess 5:14; Heb 12:3; Heb 12:5.</w:t>
      </w:r>
    </w:p>
  </w:footnote>
  <w:footnote w:id="16918">
    <w:p>
      <w:pPr>
        <w:pStyle w:val="FootnoteText"/>
      </w:pPr>
      <w:r>
        <w:rPr>
          <w:rStyle w:val="FootnoteReference"/>
        </w:rPr>
        <w:footnoteRef/>
      </w:r>
      <w:r>
        <w:t xml:space="preserve"> Cross-references for "make": Prov 4:26-27; Isa 35:3; Isa 35:8-10; Isa 40:3-4; Isa 42:16; Isa 58:12; Jer 18:15; Luke 3:5.</w:t>
      </w:r>
    </w:p>
  </w:footnote>
  <w:footnote w:id="16919">
    <w:p>
      <w:pPr>
        <w:pStyle w:val="FootnoteText"/>
      </w:pPr>
      <w:r>
        <w:rPr>
          <w:rStyle w:val="FootnoteReference"/>
        </w:rPr>
        <w:footnoteRef/>
      </w:r>
      <w:r>
        <w:t xml:space="preserve"> Cross-references for "lame": Isa 35:6; Jer 31:8-9.</w:t>
      </w:r>
    </w:p>
  </w:footnote>
  <w:footnote w:id="16920">
    <w:p>
      <w:pPr>
        <w:pStyle w:val="FootnoteText"/>
      </w:pPr>
      <w:r>
        <w:rPr>
          <w:rStyle w:val="FootnoteReference"/>
        </w:rPr>
        <w:footnoteRef/>
      </w:r>
      <w:r>
        <w:t xml:space="preserve"> Cross-references for "but let": Gal 6:1; Jude 1:22-23.</w:t>
      </w:r>
    </w:p>
  </w:footnote>
  <w:footnote w:id="1692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5">
    <w:p>
      <w:pPr>
        <w:pStyle w:val="FootnoteText"/>
      </w:pPr>
      <w:r>
        <w:rPr>
          <w:rStyle w:val="FootnoteReference"/>
        </w:rPr>
        <w:footnoteRef/>
      </w:r>
      <w:r>
        <w:t xml:space="preserve"> Cross-references for "fail of": Gal 5:4.</w:t>
      </w:r>
    </w:p>
  </w:footnote>
  <w:footnote w:id="16926">
    <w:p>
      <w:pPr>
        <w:pStyle w:val="FootnoteText"/>
      </w:pPr>
      <w:r>
        <w:rPr>
          <w:rStyle w:val="FootnoteReference"/>
        </w:rPr>
        <w:footnoteRef/>
      </w:r>
      <w:r>
        <w:t xml:space="preserve"> Cross-references for "any root": Deut 29:18; Deut 32:32; Isa 5:4; Isa 5:7; Jer 2:21; Matt 7:16-18; Heb 3:12.</w:t>
      </w:r>
    </w:p>
  </w:footnote>
  <w:footnote w:id="16927">
    <w:p>
      <w:pPr>
        <w:pStyle w:val="FootnoteText"/>
      </w:pPr>
      <w:r>
        <w:rPr>
          <w:rStyle w:val="FootnoteReference"/>
        </w:rPr>
        <w:footnoteRef/>
      </w:r>
      <w:r>
        <w:t xml:space="preserve"> Cross-references for "trouble": Josh 6:18; Josh 7:25-26; Josh 22:17-20; Eph 5:3; Col 3:5.</w:t>
      </w:r>
    </w:p>
  </w:footnote>
  <w:footnote w:id="16928">
    <w:p>
      <w:pPr>
        <w:pStyle w:val="FootnoteText"/>
      </w:pPr>
      <w:r>
        <w:rPr>
          <w:rStyle w:val="FootnoteReference"/>
        </w:rPr>
        <w:footnoteRef/>
      </w:r>
      <w:r>
        <w:t xml:space="preserve"> Cross-references: Luke 22:32; 1Cor 13:8; Gal 5:4.</w:t>
      </w:r>
    </w:p>
  </w:footnote>
  <w:footnote w:id="16929">
    <w:p>
      <w:pPr>
        <w:pStyle w:val="FootnoteText"/>
      </w:pPr>
      <w:r>
        <w:rPr>
          <w:rStyle w:val="FootnoteReference"/>
        </w:rPr>
        <w:footnoteRef/>
      </w:r>
      <w:r>
        <w:t xml:space="preserve"> Cross-references: Exod 32:21; 1Kgs 14:16; Acts 20:30-31; 1Cor 5:6; 1Cor 15:33; Gal 2:13; 2Tim 2:16-17; 2Pet 2:1-2; 2Pet 2:18.</w:t>
      </w:r>
    </w:p>
  </w:footnote>
  <w:footnote w:id="16930">
    <w:p>
      <w:pPr>
        <w:pStyle w:val="FootnoteText"/>
      </w:pPr>
      <w:r>
        <w:rPr>
          <w:rStyle w:val="FootnoteReference"/>
        </w:rPr>
        <w:footnoteRef/>
      </w:r>
      <w:r>
        <w:t xml:space="preserve"> Personal name: Esau. Personal-name meaning: Esau — Hairy; red. Source form: Esau.</w:t>
      </w:r>
    </w:p>
  </w:footnote>
  <w:footnote w:id="1693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2">
    <w:p>
      <w:pPr>
        <w:pStyle w:val="FootnoteText"/>
      </w:pPr>
      <w:r>
        <w:rPr>
          <w:rStyle w:val="FootnoteReference"/>
        </w:rPr>
        <w:footnoteRef/>
      </w:r>
      <w:r>
        <w:t xml:space="preserve"> Cross-references for "as Esau": Gen 25:31-34; Gen 27:36.</w:t>
      </w:r>
    </w:p>
  </w:footnote>
  <w:footnote w:id="16933">
    <w:p>
      <w:pPr>
        <w:pStyle w:val="FootnoteText"/>
      </w:pPr>
      <w:r>
        <w:rPr>
          <w:rStyle w:val="FootnoteReference"/>
        </w:rPr>
        <w:footnoteRef/>
      </w:r>
      <w:r>
        <w:t xml:space="preserve"> Cross-references for "when he": Gen 27:31-41.</w:t>
      </w:r>
    </w:p>
  </w:footnote>
  <w:footnote w:id="16934">
    <w:p>
      <w:pPr>
        <w:pStyle w:val="FootnoteText"/>
      </w:pPr>
      <w:r>
        <w:rPr>
          <w:rStyle w:val="FootnoteReference"/>
        </w:rPr>
        <w:footnoteRef/>
      </w:r>
      <w:r>
        <w:t xml:space="preserve"> Cross-references for "for he": Heb 6:4-6; Heb 10:26-29.</w:t>
      </w:r>
    </w:p>
  </w:footnote>
  <w:footnote w:id="16935">
    <w:p>
      <w:pPr>
        <w:pStyle w:val="FootnoteText"/>
      </w:pPr>
      <w:r>
        <w:rPr>
          <w:rStyle w:val="FootnoteReference"/>
        </w:rPr>
        <w:footnoteRef/>
      </w:r>
      <w:r>
        <w:t xml:space="preserve"> Cross-references: Exod 19:12-19; Exod 20:18; Exod 24:17; Deut 4:11; Deut 5:22-26; Rom 6:14; Rom 8:15; 2Tim 1:7.</w:t>
      </w:r>
    </w:p>
  </w:footnote>
  <w:footnote w:id="16936">
    <w:p>
      <w:pPr>
        <w:pStyle w:val="FootnoteText"/>
      </w:pPr>
      <w:r>
        <w:rPr>
          <w:rStyle w:val="FootnoteReference"/>
        </w:rPr>
        <w:footnoteRef/>
      </w:r>
      <w:r>
        <w:t xml:space="preserve"> Cross-references for "the sound": Exod 19:16-19; 1Cor 15:52; 1Thess 4:16.</w:t>
      </w:r>
    </w:p>
  </w:footnote>
  <w:footnote w:id="16937">
    <w:p>
      <w:pPr>
        <w:pStyle w:val="FootnoteText"/>
      </w:pPr>
      <w:r>
        <w:rPr>
          <w:rStyle w:val="FootnoteReference"/>
        </w:rPr>
        <w:footnoteRef/>
      </w:r>
      <w:r>
        <w:t xml:space="preserve"> Cross-references for "and the voice": Exod 20:1-17; Exod 20:22; Deut 4:12; Deut 4:33; Deut 5:3-22.</w:t>
      </w:r>
    </w:p>
  </w:footnote>
  <w:footnote w:id="16938">
    <w:p>
      <w:pPr>
        <w:pStyle w:val="FootnoteText"/>
      </w:pPr>
      <w:r>
        <w:rPr>
          <w:rStyle w:val="FootnoteReference"/>
        </w:rPr>
        <w:footnoteRef/>
      </w:r>
      <w:r>
        <w:t xml:space="preserve"> Cross-references: Exod 20:18-19; Deut 5:24-27; Deut 18:16.</w:t>
      </w:r>
    </w:p>
  </w:footnote>
  <w:footnote w:id="16939">
    <w:p>
      <w:pPr>
        <w:pStyle w:val="FootnoteText"/>
      </w:pPr>
      <w:r>
        <w:rPr>
          <w:rStyle w:val="FootnoteReference"/>
        </w:rPr>
        <w:footnoteRef/>
      </w:r>
      <w:r>
        <w:t xml:space="preserve"> Cross-references for "For they": Deut 33:2; Rom 3:19-20; Gal 2:19; Gal 3:10.</w:t>
      </w:r>
    </w:p>
  </w:footnote>
  <w:footnote w:id="16940">
    <w:p>
      <w:pPr>
        <w:pStyle w:val="FootnoteText"/>
      </w:pPr>
      <w:r>
        <w:rPr>
          <w:rStyle w:val="FootnoteReference"/>
        </w:rPr>
        <w:footnoteRef/>
      </w:r>
      <w:r>
        <w:t xml:space="preserve"> Cross-references for "if so much": Exod 19:13; Exod 19:16.</w:t>
      </w:r>
    </w:p>
  </w:footnote>
  <w:footnote w:id="16941">
    <w:p>
      <w:pPr>
        <w:pStyle w:val="FootnoteText"/>
      </w:pPr>
      <w:r>
        <w:rPr>
          <w:rStyle w:val="FootnoteReference"/>
        </w:rPr>
        <w:footnoteRef/>
      </w:r>
      <w:r>
        <w:t xml:space="preserve"> Personal name: Moses. Personal-name meaning: Moses — Drawn out. Source form: Moses.</w:t>
      </w:r>
    </w:p>
  </w:footnote>
  <w:footnote w:id="16942">
    <w:p>
      <w:pPr>
        <w:pStyle w:val="FootnoteText"/>
      </w:pPr>
      <w:r>
        <w:rPr>
          <w:rStyle w:val="FootnoteReference"/>
        </w:rPr>
        <w:footnoteRef/>
      </w:r>
      <w:r>
        <w:t xml:space="preserve"> Cross-references for "Moses": Exod 19:16; Exod 19:19; Ps 119:120; Isa 6:3-5; Dan 10:8; Dan 10:17; Rev 1:17.</w:t>
      </w:r>
    </w:p>
  </w:footnote>
  <w:footnote w:id="169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5">
    <w:p>
      <w:pPr>
        <w:pStyle w:val="FootnoteText"/>
      </w:pPr>
      <w:r>
        <w:rPr>
          <w:rStyle w:val="FootnoteReference"/>
        </w:rPr>
        <w:footnoteRef/>
      </w:r>
      <w:r>
        <w:t xml:space="preserve"> Place name: Jerusalem. Place-name meaning: Jerusalem — vision of peace. Source form: Jerusalem. Greek form: ιεροσολυμα.</w:t>
      </w:r>
    </w:p>
  </w:footnote>
  <w:footnote w:id="16946">
    <w:p>
      <w:pPr>
        <w:pStyle w:val="FootnoteText"/>
      </w:pPr>
      <w:r>
        <w:rPr>
          <w:rStyle w:val="FootnoteReference"/>
        </w:rPr>
        <w:footnoteRef/>
      </w:r>
      <w:r>
        <w:t xml:space="preserve"> Cross-references for "an innumerable": Deut 33:2; Ps 68:17; Dan 7:10; Jude 1:14; Rev 5:11-12.</w:t>
      </w:r>
    </w:p>
  </w:footnote>
  <w:footnote w:id="1694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8">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49">
    <w:p>
      <w:pPr>
        <w:pStyle w:val="FootnoteText"/>
      </w:pPr>
      <w:r>
        <w:rPr>
          <w:rStyle w:val="FootnoteReference"/>
        </w:rPr>
        <w:footnoteRef/>
      </w:r>
      <w:r>
        <w:t xml:space="preserve"> Cross-references for "the general": Ps 89:7; Ps 111:1; Acts 20:28; Eph 1:22; Eph 5:24-27; Col 1:24; 1Tim 3:5.</w:t>
      </w:r>
    </w:p>
  </w:footnote>
  <w:footnote w:id="16950">
    <w:p>
      <w:pPr>
        <w:pStyle w:val="FootnoteText"/>
      </w:pPr>
      <w:r>
        <w:rPr>
          <w:rStyle w:val="FootnoteReference"/>
        </w:rPr>
        <w:footnoteRef/>
      </w:r>
      <w:r>
        <w:t xml:space="preserve"> Cross-references for "the firstborn": Exod 4:22; Exod 13:2; Deut 21:17; Ps 89:27; Jer 31:9; Jas 1:18; Rev 14:4.</w:t>
      </w:r>
    </w:p>
  </w:footnote>
  <w:footnote w:id="1695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2">
    <w:p>
      <w:pPr>
        <w:pStyle w:val="FootnoteText"/>
      </w:pPr>
      <w:r>
        <w:rPr>
          <w:rStyle w:val="FootnoteReference"/>
        </w:rPr>
        <w:footnoteRef/>
      </w:r>
      <w:r>
        <w:t xml:space="preserve"> Cross-references: Gen 18:25; Ps 50:5-6; Ps 94:2; Ps 96:13; Ps 98:9; Matt 25:31-34; John 5:27; 2Thess 1:5-7; Heb 6:10-12; Heb 9:27; 1Pet 2:23.</w:t>
      </w:r>
    </w:p>
  </w:footnote>
  <w:footnote w:id="16953">
    <w:p>
      <w:pPr>
        <w:pStyle w:val="FootnoteText"/>
      </w:pPr>
      <w:r>
        <w:rPr>
          <w:rStyle w:val="FootnoteReference"/>
        </w:rPr>
        <w:footnoteRef/>
      </w:r>
      <w:r>
        <w:t xml:space="preserve"> Cross-references for "Jesus": 1Tim 2:5; Heb 7:22; Heb 8:6; Heb 8:8.</w:t>
      </w:r>
    </w:p>
  </w:footnote>
  <w:footnote w:id="16954">
    <w:p>
      <w:pPr>
        <w:pStyle w:val="FootnoteText"/>
      </w:pPr>
      <w:r>
        <w:rPr>
          <w:rStyle w:val="FootnoteReference"/>
        </w:rPr>
        <w:footnoteRef/>
      </w:r>
      <w:r>
        <w:t xml:space="preserve"> Cross-references for "covenant": Matt 26:28; Mark 14:24; Luke 22:20; Heb 9:15.</w:t>
      </w:r>
    </w:p>
  </w:footnote>
  <w:footnote w:id="16955">
    <w:p>
      <w:pPr>
        <w:pStyle w:val="FootnoteText"/>
      </w:pPr>
      <w:r>
        <w:rPr>
          <w:rStyle w:val="FootnoteReference"/>
        </w:rPr>
        <w:footnoteRef/>
      </w:r>
      <w:r>
        <w:t xml:space="preserve"> Cross-references for "to the blood": Exod 24:8; Heb 9:21; Heb 10:22; Heb 11:28; 1Pet 1:2.</w:t>
      </w:r>
    </w:p>
  </w:footnote>
  <w:footnote w:id="16956">
    <w:p>
      <w:pPr>
        <w:pStyle w:val="FootnoteText"/>
      </w:pPr>
      <w:r>
        <w:rPr>
          <w:rStyle w:val="FootnoteReference"/>
        </w:rPr>
        <w:footnoteRef/>
      </w:r>
      <w:r>
        <w:t xml:space="preserve"> Personal name: Abel. Personal-name meaning: Abel — Breath; vanity; futility. Source form: Abel.</w:t>
      </w:r>
    </w:p>
  </w:footnote>
  <w:footnote w:id="16957">
    <w:p>
      <w:pPr>
        <w:pStyle w:val="FootnoteText"/>
      </w:pPr>
      <w:r>
        <w:rPr>
          <w:rStyle w:val="FootnoteReference"/>
        </w:rPr>
        <w:footnoteRef/>
      </w:r>
      <w:r>
        <w:t xml:space="preserve"> Cross-references: Isa 55:3; Jer 31:31-33; Heb 13:20.</w:t>
      </w:r>
    </w:p>
  </w:footnote>
  <w:footnote w:id="16958">
    <w:p>
      <w:pPr>
        <w:pStyle w:val="FootnoteText"/>
      </w:pPr>
      <w:r>
        <w:rPr>
          <w:rStyle w:val="FootnoteReference"/>
        </w:rPr>
        <w:footnoteRef/>
      </w:r>
      <w:r>
        <w:t xml:space="preserve"> Cross-references: Gen 4:10; Matt 23:35; Luke 11:51; Heb 11:4.</w:t>
      </w:r>
    </w:p>
  </w:footnote>
  <w:footnote w:id="16959">
    <w:p>
      <w:pPr>
        <w:pStyle w:val="FootnoteText"/>
      </w:pPr>
      <w:r>
        <w:rPr>
          <w:rStyle w:val="FootnoteReference"/>
        </w:rPr>
        <w:footnoteRef/>
      </w:r>
      <w:r>
        <w:t xml:space="preserve"> Cross-references for "refuse": Prov 1:24; Prov 8:33; Prov 13:18; Prov 15:32; Jer 11:10; Ezek 5:6; Zech 7:11; Matt 17:5; Acts 7:35.</w:t>
      </w:r>
    </w:p>
  </w:footnote>
  <w:footnote w:id="16960">
    <w:p>
      <w:pPr>
        <w:pStyle w:val="FootnoteText"/>
      </w:pPr>
      <w:r>
        <w:rPr>
          <w:rStyle w:val="FootnoteReference"/>
        </w:rPr>
        <w:footnoteRef/>
      </w:r>
      <w:r>
        <w:t xml:space="preserve"> Cross-references for "if they": Heb 2:1-3; Heb 3:17; Heb 10:28-29.</w:t>
      </w:r>
    </w:p>
  </w:footnote>
  <w:footnote w:id="16961">
    <w:p>
      <w:pPr>
        <w:pStyle w:val="FootnoteText"/>
      </w:pPr>
      <w:r>
        <w:rPr>
          <w:rStyle w:val="FootnoteReference"/>
        </w:rPr>
        <w:footnoteRef/>
      </w:r>
      <w:r>
        <w:t xml:space="preserve"> Cross-references for "turn away": Num 32:15; Deut 30:17; Josh 22:16; 2Chr 7:19; Prov 1:32; 2Tim 4:4.</w:t>
      </w:r>
    </w:p>
  </w:footnote>
  <w:footnote w:id="16962">
    <w:p>
      <w:pPr>
        <w:pStyle w:val="FootnoteText"/>
      </w:pPr>
      <w:r>
        <w:rPr>
          <w:rStyle w:val="FootnoteReference"/>
        </w:rPr>
        <w:footnoteRef/>
      </w:r>
      <w:r>
        <w:t xml:space="preserve"> Cross-references: Exod 16:29; 1Kgs 12:16; Isa 48:6; Isa 64:9; Matt 8:4; 1Thess 5:15; Heb 8:5; 1Pet 1:22; Rev 19:10; Rev 22:9.</w:t>
      </w:r>
    </w:p>
  </w:footnote>
  <w:footnote w:id="16963">
    <w:p>
      <w:pPr>
        <w:pStyle w:val="FootnoteText"/>
      </w:pPr>
      <w:r>
        <w:rPr>
          <w:rStyle w:val="FootnoteReference"/>
        </w:rPr>
        <w:footnoteRef/>
      </w:r>
      <w:r>
        <w:t xml:space="preserve"> Cross-references for "voice": Exod 19:18; Ps 114:6-7; Hab 3:10.</w:t>
      </w:r>
    </w:p>
  </w:footnote>
  <w:footnote w:id="16964">
    <w:p>
      <w:pPr>
        <w:pStyle w:val="FootnoteText"/>
      </w:pPr>
      <w:r>
        <w:rPr>
          <w:rStyle w:val="FootnoteReference"/>
        </w:rPr>
        <w:footnoteRef/>
      </w:r>
      <w:r>
        <w:t xml:space="preserve"> Cross-references for "Yet once": Isa 2:19; Isa 13:13; Joel 3:16; Hag 2:6-7; Hag 2:22; Heb 12:27.</w:t>
      </w:r>
    </w:p>
  </w:footnote>
  <w:footnote w:id="16965">
    <w:p>
      <w:pPr>
        <w:pStyle w:val="FootnoteText"/>
      </w:pPr>
      <w:r>
        <w:rPr>
          <w:rStyle w:val="FootnoteReference"/>
        </w:rPr>
        <w:footnoteRef/>
      </w:r>
      <w:r>
        <w:t xml:space="preserve"> Cross-references: Ps 102:26-27; Ezek 21:27; Matt 24:35; 2Pet 3:10-11; Rev 11:15; Rev 21:1.</w:t>
      </w:r>
    </w:p>
  </w:footnote>
  <w:footnote w:id="16966">
    <w:p>
      <w:pPr>
        <w:pStyle w:val="FootnoteText"/>
      </w:pPr>
      <w:r>
        <w:rPr>
          <w:rStyle w:val="FootnoteReference"/>
        </w:rPr>
        <w:footnoteRef/>
      </w:r>
      <w:r>
        <w:t xml:space="preserve"> Cross-references for "a kingdom": Isa 9:7; Dan 2:44; Dan 7:14; Dan 7:27; Matt 25:34; Luke 1:33; Luke 17:20-21; 1Pet 1:4-5; Rev 1:6; Rev 5:10.</w:t>
      </w:r>
    </w:p>
  </w:footnote>
  <w:footnote w:id="16967">
    <w:p>
      <w:pPr>
        <w:pStyle w:val="FootnoteText"/>
      </w:pPr>
      <w:r>
        <w:rPr>
          <w:rStyle w:val="FootnoteReference"/>
        </w:rPr>
        <w:footnoteRef/>
      </w:r>
      <w:r>
        <w:t xml:space="preserve"> Cross-references for "we may": Ps 19:14; Isa 56:7; Rom 12:1-2; Eph 1:6; Eph 5:10; Phil 4:18; 1Pet 2:5; 1Pet 2:20.</w:t>
      </w:r>
    </w:p>
  </w:footnote>
  <w:footnote w:id="16968">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69">
    <w:p>
      <w:pPr>
        <w:pStyle w:val="FootnoteText"/>
      </w:pPr>
      <w:r>
        <w:rPr>
          <w:rStyle w:val="FootnoteReference"/>
        </w:rPr>
        <w:footnoteRef/>
      </w:r>
      <w:r>
        <w:t xml:space="preserve"> Cross-references: Exod 24:17; Num 11:1; Num 16:35; Deut 4:24; Deut 9:3; Ps 50:3; Ps 97:3; Isa 66:15; Dan 7:9; 2Thess 1:8; Heb 10:27.</w:t>
      </w:r>
    </w:p>
  </w:footnote>
  <w:footnote w:id="16970">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2">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3">
    <w:p>
      <w:pPr>
        <w:pStyle w:val="FootnoteText"/>
      </w:pPr>
      <w:r>
        <w:rPr>
          <w:rStyle w:val="FootnoteReference"/>
        </w:rPr>
        <w:footnoteRef/>
      </w:r>
      <w:r>
        <w:t xml:space="preserve"> Cross-references: Neh 1:3-4; Rom 12:15; 1Cor 12:26; Gal 6:1-2; 1Pet 3:8.</w:t>
      </w:r>
    </w:p>
  </w:footnote>
  <w:footnote w:id="169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5">
    <w:p>
      <w:pPr>
        <w:pStyle w:val="FootnoteText"/>
      </w:pPr>
      <w:r>
        <w:rPr>
          <w:rStyle w:val="FootnoteReference"/>
        </w:rPr>
        <w:footnoteRef/>
      </w:r>
      <w:r>
        <w:t xml:space="preserve"> Cross-references for "and the bed": 1Cor 6:9; Gal 5:19; Gal 5:21; Eph 5:5; Col 3:5-6; Heb 12:16; Rev 22:15.</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9">
    <w:p>
      <w:pPr>
        <w:pStyle w:val="FootnoteText"/>
      </w:pPr>
      <w:r>
        <w:rPr>
          <w:rStyle w:val="FootnoteReference"/>
        </w:rPr>
        <w:footnoteRef/>
      </w:r>
      <w:r>
        <w:t xml:space="preserve"> Cross-references: Ps 50:16-22; Mal 3:5; 1Cor 5:13; 2Cor 5:10.</w:t>
      </w:r>
    </w:p>
  </w:footnote>
  <w:footnote w:id="16980">
    <w:p>
      <w:pPr>
        <w:pStyle w:val="FootnoteText"/>
      </w:pPr>
      <w:r>
        <w:rPr>
          <w:rStyle w:val="FootnoteReference"/>
        </w:rPr>
        <w:footnoteRef/>
      </w:r>
      <w:r>
        <w:t xml:space="preserve"> Cross-references for "and be": Exod 2:21; Matt 6:25; Matt 6:34; Luke 3:14; Phil 4:11-12; 1Tim 6:6-8.</w:t>
      </w:r>
    </w:p>
  </w:footnote>
  <w:footnote w:id="16981">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2">
    <w:p>
      <w:pPr>
        <w:pStyle w:val="FootnoteText"/>
      </w:pPr>
      <w:r>
        <w:rPr>
          <w:rStyle w:val="FootnoteReference"/>
        </w:rPr>
        <w:footnoteRef/>
      </w:r>
      <w:r>
        <w:t xml:space="preserve"> Cross-references for "boldly": Eph 3:12; Heb 4:16; Heb 10:19.</w:t>
      </w:r>
    </w:p>
  </w:footnote>
  <w:footnote w:id="1698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4">
    <w:p>
      <w:pPr>
        <w:pStyle w:val="FootnoteText"/>
      </w:pPr>
      <w:r>
        <w:rPr>
          <w:rStyle w:val="FootnoteReference"/>
        </w:rPr>
        <w:footnoteRef/>
      </w:r>
      <w:r>
        <w:t xml:space="preserve"> Cross-references for "considering": Acts 7:55-60.</w:t>
      </w:r>
    </w:p>
  </w:footnote>
  <w:footnote w:id="16985">
    <w:p>
      <w:pPr>
        <w:pStyle w:val="FootnoteText"/>
      </w:pPr>
      <w:r>
        <w:rPr>
          <w:rStyle w:val="FootnoteReference"/>
        </w:rPr>
        <w:footnoteRef/>
      </w:r>
      <w:r>
        <w:t xml:space="preserve"> Cross-references for "the end": 1Cor 10:13.</w:t>
      </w:r>
    </w:p>
  </w:footnote>
  <w:footnote w:id="16986">
    <w:p>
      <w:pPr>
        <w:pStyle w:val="FootnoteText"/>
      </w:pPr>
      <w:r>
        <w:rPr>
          <w:rStyle w:val="FootnoteReference"/>
        </w:rPr>
        <w:footnoteRef/>
      </w:r>
      <w:r>
        <w:t xml:space="preserve"> Name meaning: Jesus (Yeshua) — Yahweh saves. He will save His people from their sins.</w:t>
      </w:r>
    </w:p>
  </w:footnote>
  <w:footnote w:id="16987">
    <w:p>
      <w:pPr>
        <w:pStyle w:val="FootnoteText"/>
      </w:pPr>
      <w:r>
        <w:rPr>
          <w:rStyle w:val="FootnoteReference"/>
        </w:rPr>
        <w:footnoteRef/>
      </w:r>
      <w:r>
        <w:t xml:space="preserve"> Personal name: Christ. Personal-name meaning: Christ — anointed. Source form: Christ.</w:t>
      </w:r>
    </w:p>
  </w:footnote>
  <w:footnote w:id="169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9">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0">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1">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2">
    <w:p>
      <w:pPr>
        <w:pStyle w:val="FootnoteText"/>
      </w:pPr>
      <w:r>
        <w:rPr>
          <w:rStyle w:val="FootnoteReference"/>
        </w:rPr>
        <w:footnoteRef/>
      </w:r>
      <w:r>
        <w:t xml:space="preserve"> Cross-references for "an altar": 1Cor 5:7-8; 1Cor 9:13; 1Cor 10:17; 1Cor 10:20.</w:t>
      </w:r>
    </w:p>
  </w:footnote>
  <w:footnote w:id="16993">
    <w:p>
      <w:pPr>
        <w:pStyle w:val="FootnoteText"/>
      </w:pPr>
      <w:r>
        <w:rPr>
          <w:rStyle w:val="FootnoteReference"/>
        </w:rPr>
        <w:footnoteRef/>
      </w:r>
      <w:r>
        <w:t xml:space="preserve"> Cross-references for "serve": Num 3:7-8; Num 7:5.</w:t>
      </w:r>
    </w:p>
  </w:footnote>
  <w:footnote w:id="16994">
    <w:p>
      <w:pPr>
        <w:pStyle w:val="FootnoteText"/>
      </w:pPr>
      <w:r>
        <w:rPr>
          <w:rStyle w:val="FootnoteReference"/>
        </w:rPr>
        <w:footnoteRef/>
      </w:r>
      <w:r>
        <w:t xml:space="preserve"> Cross-references for "the bodies": Exod 29:14; Lev 4:5-7; Lev 4:11-12; Lev 4:16-21; Lev 6:30; Lev 9:9; Lev 9:11; Lev 16:14-19; Lev 16:27; Num 19:3.</w:t>
      </w:r>
    </w:p>
  </w:footnote>
  <w:footnote w:id="16995">
    <w:p>
      <w:pPr>
        <w:pStyle w:val="FootnoteText"/>
      </w:pPr>
      <w:r>
        <w:rPr>
          <w:rStyle w:val="FootnoteReference"/>
        </w:rPr>
        <w:footnoteRef/>
      </w:r>
      <w:r>
        <w:t xml:space="preserve"> Cross-references for "sanctify": John 17:19; John 19:34; 1Cor 6:11; Eph 5:26; Heb 2:11; Heb 9:13-14; Heb 9:18-19; Heb 10:29; 1John 5:6-8.</w:t>
      </w:r>
    </w:p>
  </w:footnote>
  <w:footnote w:id="16996">
    <w:p>
      <w:pPr>
        <w:pStyle w:val="FootnoteText"/>
      </w:pPr>
      <w:r>
        <w:rPr>
          <w:rStyle w:val="FootnoteReference"/>
        </w:rPr>
        <w:footnoteRef/>
      </w:r>
      <w:r>
        <w:t xml:space="preserve"> Cross-references for "suffered": Lev 24:23; Num 15:36; Josh 7:24; Mark 15:20-24; John 19:17-18; Acts 7:58.</w:t>
      </w:r>
    </w:p>
  </w:footnote>
  <w:footnote w:id="16997">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8">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99">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0">
    <w:p>
      <w:pPr>
        <w:pStyle w:val="FootnoteText"/>
      </w:pPr>
      <w:r>
        <w:rPr>
          <w:rStyle w:val="FootnoteReference"/>
        </w:rPr>
        <w:footnoteRef/>
      </w:r>
      <w:r>
        <w:t xml:space="preserve"> Cross-references for "the fruit": Gen 4:3-4; Hos 14:2; Rom 6:19; Rom 12:1.</w:t>
      </w:r>
    </w:p>
  </w:footnote>
  <w:footnote w:id="17001">
    <w:p>
      <w:pPr>
        <w:pStyle w:val="FootnoteText"/>
      </w:pPr>
      <w:r>
        <w:rPr>
          <w:rStyle w:val="FootnoteReference"/>
        </w:rPr>
        <w:footnoteRef/>
      </w:r>
      <w:r>
        <w:t xml:space="preserve"> Cross-references for "giving thanks to": Ps 18:49; Matt 11:25; Luke 10:21.</w:t>
      </w:r>
    </w:p>
  </w:footnote>
  <w:footnote w:id="17002">
    <w:p>
      <w:pPr>
        <w:pStyle w:val="FootnoteText"/>
      </w:pPr>
      <w:r>
        <w:rPr>
          <w:rStyle w:val="FootnoteReference"/>
        </w:rPr>
        <w:footnoteRef/>
      </w:r>
      <w:r>
        <w:t xml:space="preserve"> Cross-references: John 10:9; John 14:6; Eph 2:18; Col 3:17; Heb 7:25; 1Pet 2:5.</w:t>
      </w:r>
    </w:p>
  </w:footnote>
  <w:footnote w:id="17003">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4">
    <w:p>
      <w:pPr>
        <w:pStyle w:val="FootnoteText"/>
      </w:pPr>
      <w:r>
        <w:rPr>
          <w:rStyle w:val="FootnoteReference"/>
        </w:rPr>
        <w:footnoteRef/>
      </w:r>
      <w:r>
        <w:t xml:space="preserve"> Cross-references for "communicate": Luke 18:22; Rom 12:13; 2Cor 9:12-13; Gal 6:6; Eph 4:28; Phil 4:14; 1Tim 6:18; Phlm 1:6.</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for "Obey": 1Sam 8:19; 1Sam 15:19-20; Prov 5:13; Phil 2:12; Phil 2:29; 1Thess 5:12-13; 2Thess 3:14; 1Tim 5:17; Heb 13:7.</w:t>
      </w:r>
    </w:p>
  </w:footnote>
  <w:footnote w:id="17007">
    <w:p>
      <w:pPr>
        <w:pStyle w:val="FootnoteText"/>
      </w:pPr>
      <w:r>
        <w:rPr>
          <w:rStyle w:val="FootnoteReference"/>
        </w:rPr>
        <w:footnoteRef/>
      </w:r>
      <w:r>
        <w:t xml:space="preserve"> Cross-references for "submit": Gen 16:9; 1Cor 16:16; Eph 5:21; Jas 4:7; 1Pet 5:5.</w:t>
      </w:r>
    </w:p>
  </w:footnote>
  <w:footnote w:id="17008">
    <w:p>
      <w:pPr>
        <w:pStyle w:val="FootnoteText"/>
      </w:pPr>
      <w:r>
        <w:rPr>
          <w:rStyle w:val="FootnoteReference"/>
        </w:rPr>
        <w:footnoteRef/>
      </w:r>
      <w:r>
        <w:t xml:space="preserve"> Cross-references for "watch": Ezek 3:17-21; Ezek 33:2; Ezek 33:7-9; Acts 20:24-26; Acts 20:28; 1Cor 4:1-2; 1Pet 5:2-3.</w:t>
      </w:r>
    </w:p>
  </w:footnote>
  <w:footnote w:id="17009">
    <w:p>
      <w:pPr>
        <w:pStyle w:val="FootnoteText"/>
      </w:pPr>
      <w:r>
        <w:rPr>
          <w:rStyle w:val="FootnoteReference"/>
        </w:rPr>
        <w:footnoteRef/>
      </w:r>
      <w:r>
        <w:t xml:space="preserve"> Cross-references for "give account": Luke 16:2; Rom 14:12; 2Cor 5:10-11.</w:t>
      </w:r>
    </w:p>
  </w:footnote>
  <w:footnote w:id="17010">
    <w:p>
      <w:pPr>
        <w:pStyle w:val="FootnoteText"/>
      </w:pPr>
      <w:r>
        <w:rPr>
          <w:rStyle w:val="FootnoteReference"/>
        </w:rPr>
        <w:footnoteRef/>
      </w:r>
      <w:r>
        <w:t xml:space="preserve"> Cross-references for "with joy": Phil 1:4; Phil 2:16; Phil 4:1; 1Thess 2:19-20; 1Thess 3:9-10.</w:t>
      </w:r>
    </w:p>
  </w:footnote>
  <w:footnote w:id="17011">
    <w:p>
      <w:pPr>
        <w:pStyle w:val="FootnoteText"/>
      </w:pPr>
      <w:r>
        <w:rPr>
          <w:rStyle w:val="FootnoteReference"/>
        </w:rPr>
        <w:footnoteRef/>
      </w:r>
      <w:r>
        <w:t xml:space="preserve"> Cross-references for "with grief": Exod 32:31; Jer 13:17; Phil 3:18.</w:t>
      </w:r>
    </w:p>
  </w:footnote>
  <w:footnote w:id="17012">
    <w:p>
      <w:pPr>
        <w:pStyle w:val="FootnoteText"/>
      </w:pPr>
      <w:r>
        <w:rPr>
          <w:rStyle w:val="FootnoteReference"/>
        </w:rPr>
        <w:footnoteRef/>
      </w:r>
      <w:r>
        <w:t xml:space="preserve"> Cross-references for "Pray": Rom 15:30; Eph 6:19-20; Col 4:3; 1Thess 5:25; 2Thess 3:1.</w:t>
      </w:r>
    </w:p>
  </w:footnote>
  <w:footnote w:id="17013">
    <w:p>
      <w:pPr>
        <w:pStyle w:val="FootnoteText"/>
      </w:pPr>
      <w:r>
        <w:rPr>
          <w:rStyle w:val="FootnoteReference"/>
        </w:rPr>
        <w:footnoteRef/>
      </w:r>
      <w:r>
        <w:t xml:space="preserve"> Cross-references for "in all": Rom 12:17; Rom 13:13; Phil 4:8; 1Thess 4:12; 1Pet 2:12.</w:t>
      </w:r>
    </w:p>
  </w:footnote>
  <w:footnote w:id="17014">
    <w:p>
      <w:pPr>
        <w:pStyle w:val="FootnoteText"/>
      </w:pPr>
      <w:r>
        <w:rPr>
          <w:rStyle w:val="FootnoteReference"/>
        </w:rPr>
        <w:footnoteRef/>
      </w:r>
      <w:r>
        <w:t xml:space="preserve"> Cross-references for "the God": Rom 15:33; Rom 16:20; 1Cor 14:33; 2Cor 13:11; Phil 4:9; 1Thess 5:23; 2Thess 3:16.</w:t>
      </w:r>
    </w:p>
  </w:footnote>
  <w:footnote w:id="17015">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6">
    <w:p>
      <w:pPr>
        <w:pStyle w:val="FootnoteText"/>
      </w:pPr>
      <w:r>
        <w:rPr>
          <w:rStyle w:val="FootnoteReference"/>
        </w:rPr>
        <w:footnoteRef/>
      </w:r>
      <w:r>
        <w:t xml:space="preserve"> Cross-references for "that great": Ps 23:1; Ps 80:1; Isa 40:11; Isa 63:11; Ezek 34:23; Ezek 37:24; John 10:11; John 10:14; 1Pet 2:25; 1Pet 5:4.</w:t>
      </w:r>
    </w:p>
  </w:footnote>
  <w:footnote w:id="17017">
    <w:p>
      <w:pPr>
        <w:pStyle w:val="FootnoteText"/>
      </w:pPr>
      <w:r>
        <w:rPr>
          <w:rStyle w:val="FootnoteReference"/>
        </w:rPr>
        <w:footnoteRef/>
      </w:r>
      <w:r>
        <w:t xml:space="preserve"> Cross-references for "the blood": Exod 24:8; Zech 9:11; Matt 26:28; Mark 14:24; Luke 22:20; Heb 9:20; Heb 10:22.</w:t>
      </w:r>
    </w:p>
  </w:footnote>
  <w:footnote w:id="17018">
    <w:p>
      <w:pPr>
        <w:pStyle w:val="FootnoteText"/>
      </w:pPr>
      <w:r>
        <w:rPr>
          <w:rStyle w:val="FootnoteReference"/>
        </w:rPr>
        <w:footnoteRef/>
      </w:r>
      <w:r>
        <w:t xml:space="preserve"> Cross-references for "covenant": Heb 9:16-17.</w:t>
      </w:r>
    </w:p>
  </w:footnote>
  <w:footnote w:id="17019">
    <w:p>
      <w:pPr>
        <w:pStyle w:val="FootnoteText"/>
      </w:pPr>
      <w:r>
        <w:rPr>
          <w:rStyle w:val="FootnoteReference"/>
        </w:rPr>
        <w:footnoteRef/>
      </w:r>
      <w:r>
        <w:t xml:space="preserve"> Cross-references: 2Sam 23:5; 1Chr 16:17; Isa 55:3; Isa 61:8; Jer 32:40; Ezek 37:26.</w:t>
      </w:r>
    </w:p>
  </w:footnote>
  <w:footnote w:id="17020">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1">
    <w:p>
      <w:pPr>
        <w:pStyle w:val="FootnoteText"/>
      </w:pPr>
      <w:r>
        <w:rPr>
          <w:rStyle w:val="FootnoteReference"/>
        </w:rPr>
        <w:footnoteRef/>
      </w:r>
      <w:r>
        <w:t xml:space="preserve"> Cross-references for "to do": Matt 7:21; Matt 12:50; Matt 21:31; John 7:17; Rom 12:2; 1Thess 4:3; Heb 10:36; 1Pet 4:2; 1John 2:17.</w:t>
      </w:r>
    </w:p>
  </w:footnote>
  <w:footnote w:id="17022">
    <w:p>
      <w:pPr>
        <w:pStyle w:val="FootnoteText"/>
      </w:pPr>
      <w:r>
        <w:rPr>
          <w:rStyle w:val="FootnoteReference"/>
        </w:rPr>
        <w:footnoteRef/>
      </w:r>
      <w:r>
        <w:t xml:space="preserve"> Cross-references for "working": Rom 12:1; Rom 14:17-18; Phil 2:13; Phil 4:18; Col 3:20; Heb 13:16; 1John 3:22.</w:t>
      </w:r>
    </w:p>
  </w:footnote>
  <w:footnote w:id="17023">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4">
    <w:p>
      <w:pPr>
        <w:pStyle w:val="FootnoteText"/>
      </w:pPr>
      <w:r>
        <w:rPr>
          <w:rStyle w:val="FootnoteReference"/>
        </w:rPr>
        <w:footnoteRef/>
      </w:r>
      <w:r>
        <w:t xml:space="preserve"> Cross-references for "Amen": Matt 6:13; Matt 28:20.</w:t>
      </w:r>
    </w:p>
  </w:footnote>
  <w:footnote w:id="17025">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6">
    <w:p>
      <w:pPr>
        <w:pStyle w:val="FootnoteText"/>
      </w:pPr>
      <w:r>
        <w:rPr>
          <w:rStyle w:val="FootnoteReference"/>
        </w:rPr>
        <w:footnoteRef/>
      </w:r>
      <w:r>
        <w:t xml:space="preserve"> Cross-references: Gal 6:11; 1Pet 5:12.</w:t>
      </w:r>
    </w:p>
  </w:footnote>
  <w:footnote w:id="17027">
    <w:p>
      <w:pPr>
        <w:pStyle w:val="FootnoteText"/>
      </w:pPr>
      <w:r>
        <w:rPr>
          <w:rStyle w:val="FootnoteReference"/>
        </w:rPr>
        <w:footnoteRef/>
      </w:r>
      <w:r>
        <w:t xml:space="preserve"> Cross-references for "brother": Acts 16:1-3; 1Thess 3:2; Phlm 1:1.</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"is set": 1Tim 6:12; 2Tim 1:8; Rev 7:14.</w:t>
      </w:r>
    </w:p>
  </w:footnote>
  <w:footnote w:id="170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1">
    <w:p>
      <w:pPr>
        <w:pStyle w:val="FootnoteText"/>
      </w:pPr>
      <w:r>
        <w:rPr>
          <w:rStyle w:val="FootnoteReference"/>
        </w:rPr>
        <w:footnoteRef/>
      </w:r>
      <w:r>
        <w:t xml:space="preserve"> Cross-references for "Salute": Rom 16:1-16.</w:t>
      </w:r>
    </w:p>
  </w:footnote>
  <w:footnote w:id="17032">
    <w:p>
      <w:pPr>
        <w:pStyle w:val="FootnoteText"/>
      </w:pPr>
      <w:r>
        <w:rPr>
          <w:rStyle w:val="FootnoteReference"/>
        </w:rPr>
        <w:footnoteRef/>
      </w:r>
      <w:r>
        <w:t xml:space="preserve"> Cross-references for "the rule": Heb 13:7; Heb 13:17.</w:t>
      </w:r>
    </w:p>
  </w:footnote>
  <w:footnote w:id="17033">
    <w:p>
      <w:pPr>
        <w:pStyle w:val="FootnoteText"/>
      </w:pPr>
      <w:r>
        <w:rPr>
          <w:rStyle w:val="FootnoteReference"/>
        </w:rPr>
        <w:footnoteRef/>
      </w:r>
      <w:r>
        <w:t xml:space="preserve"> Place name: Italy. Place-name meaning: Italy — abounding with calves or heifers. Source form: Italy. Greek form: ιταλιας.</w:t>
      </w:r>
    </w:p>
  </w:footnote>
  <w:footnote w:id="17034">
    <w:p>
      <w:pPr>
        <w:pStyle w:val="FootnoteText"/>
      </w:pPr>
      <w:r>
        <w:rPr>
          <w:rStyle w:val="FootnoteReference"/>
        </w:rPr>
        <w:footnoteRef/>
      </w:r>
      <w:r>
        <w:t xml:space="preserve"> Cross-references: Rom 16:21-23.</w:t>
      </w:r>
    </w:p>
  </w:footnote>
  <w:footnote w:id="17035">
    <w:p>
      <w:pPr>
        <w:pStyle w:val="FootnoteText"/>
      </w:pPr>
      <w:r>
        <w:rPr>
          <w:rStyle w:val="FootnoteReference"/>
        </w:rPr>
        <w:footnoteRef/>
      </w:r>
      <w:r>
        <w:t xml:space="preserve"> Cross-references for "Italy": Acts 18:2; Acts 27:1.</w:t>
      </w:r>
    </w:p>
  </w:footnote>
  <w:footnote w:id="17036">
    <w:p>
      <w:pPr>
        <w:pStyle w:val="FootnoteText"/>
      </w:pPr>
      <w:r>
        <w:rPr>
          <w:rStyle w:val="FootnoteReference"/>
        </w:rPr>
        <w:footnoteRef/>
      </w:r>
      <w:r>
        <w:t xml:space="preserve"> Cross-references: Rom 1:7; Rom 16:20; Rom 16:24; Eph 6:24; 2Tim 4:22; Titus 3:15; Rev 22:21.</w:t>
      </w:r>
    </w:p>
  </w:footnote>
  <w:footnote w:id="17037">
    <w:p>
      <w:pPr>
        <w:pStyle w:val="FootnoteText"/>
      </w:pPr>
      <w:r>
        <w:rPr>
          <w:rStyle w:val="FootnoteReference"/>
        </w:rPr>
        <w:footnoteRef/>
      </w:r>
      <w:r>
        <w:t xml:space="preserve"> Name meaning: James (Yaaqov) — Supplanter. One of the sons of thunder; later a pillar of the Church.</w:t>
      </w:r>
    </w:p>
  </w:footnote>
  <w:footnote w:id="170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39">
    <w:p>
      <w:pPr>
        <w:pStyle w:val="FootnoteText"/>
      </w:pPr>
      <w:r>
        <w:rPr>
          <w:rStyle w:val="FootnoteReference"/>
        </w:rPr>
        <w:footnoteRef/>
      </w:r>
      <w:r>
        <w:t xml:space="preserve"> Name meaning: Jesus (Yeshua) — Yahweh saves. He will save His people from their sins.</w:t>
      </w:r>
    </w:p>
  </w:footnote>
  <w:footnote w:id="17040">
    <w:p>
      <w:pPr>
        <w:pStyle w:val="FootnoteText"/>
      </w:pPr>
      <w:r>
        <w:rPr>
          <w:rStyle w:val="FootnoteReference"/>
        </w:rPr>
        <w:footnoteRef/>
      </w:r>
      <w:r>
        <w:t xml:space="preserve"> Personal name: Christ. Personal-name meaning: Christ — anointed. Source form: Christ.</w:t>
      </w:r>
    </w:p>
  </w:footnote>
  <w:footnote w:id="17041">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2">
    <w:p>
      <w:pPr>
        <w:pStyle w:val="FootnoteText"/>
      </w:pPr>
      <w:r>
        <w:rPr>
          <w:rStyle w:val="FootnoteReference"/>
        </w:rPr>
        <w:footnoteRef/>
      </w:r>
      <w:r>
        <w:t xml:space="preserve"> Cross-references for "greeting": Acts 15:23; Acts 23:26; 2Tim 4:21.</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7">
    <w:p>
      <w:pPr>
        <w:pStyle w:val="FootnoteText"/>
      </w:pPr>
      <w:r>
        <w:rPr>
          <w:rStyle w:val="FootnoteReference"/>
        </w:rPr>
        <w:footnoteRef/>
      </w:r>
      <w:r>
        <w:t xml:space="preserve"> Cross-references: John 12:26; Rom 1:1; Phil 1:1; Titus 1:1; 2Pet 1:1.</w:t>
      </w:r>
    </w:p>
  </w:footnote>
  <w:footnote w:id="17048">
    <w:p>
      <w:pPr>
        <w:pStyle w:val="FootnoteText"/>
      </w:pPr>
      <w:r>
        <w:rPr>
          <w:rStyle w:val="FootnoteReference"/>
        </w:rPr>
        <w:footnoteRef/>
      </w:r>
      <w:r>
        <w:t xml:space="preserve"> Cross-references: Exod 24:4; Exod 28:21; Exod 39:14; 1Kgs 18:31; Ezra 6:17; Matt 19:28; Acts 26:7; Rev 7:4.</w:t>
      </w:r>
    </w:p>
  </w:footnote>
  <w:footnote w:id="1704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0">
    <w:p>
      <w:pPr>
        <w:pStyle w:val="FootnoteText"/>
      </w:pPr>
      <w:r>
        <w:rPr>
          <w:rStyle w:val="FootnoteReference"/>
        </w:rPr>
        <w:footnoteRef/>
      </w:r>
      <w:r>
        <w:t xml:space="preserve"> Cross-references: Heb 11:36-38; 1Pet 1:6-8; 2Pet 2:9; Rev 2:10.</w:t>
      </w:r>
    </w:p>
  </w:footnote>
  <w:footnote w:id="17051">
    <w:p>
      <w:pPr>
        <w:pStyle w:val="FootnoteText"/>
      </w:pPr>
      <w:r>
        <w:rPr>
          <w:rStyle w:val="FootnoteReference"/>
        </w:rPr>
        <w:footnoteRef/>
      </w:r>
      <w:r>
        <w:t xml:space="preserve"> Cross-references for "patience": Rom 2:7; Rom 8:25; Rom 15:4; Col 1:11; 2Thess 1:4; 2Thess 3:5; Heb 10:36; Heb 12:1; 2Pet 1:6.</w:t>
      </w:r>
    </w:p>
  </w:footnote>
  <w:footnote w:id="17052">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3">
    <w:p>
      <w:pPr>
        <w:pStyle w:val="FootnoteText"/>
      </w:pPr>
      <w:r>
        <w:rPr>
          <w:rStyle w:val="FootnoteReference"/>
        </w:rPr>
        <w:footnoteRef/>
      </w:r>
      <w:r>
        <w:t xml:space="preserve"> Cross-references: Job 17:9; Ps 37:7; Ps 40:1; Hab 2:3; Matt 10:22; Luke 8:15; Luke 21:19; Gal 6:9; Jas 5:7-11.</w:t>
      </w:r>
    </w:p>
  </w:footnote>
  <w:footnote w:id="17054">
    <w:p>
      <w:pPr>
        <w:pStyle w:val="FootnoteText"/>
      </w:pPr>
      <w:r>
        <w:rPr>
          <w:rStyle w:val="FootnoteReference"/>
        </w:rPr>
        <w:footnoteRef/>
      </w:r>
      <w:r>
        <w:t xml:space="preserve"> Cross-references: Matt 19:20; Mark 10:21; Luke 18:22; Jas 1:5; 2Pet 1:9.</w:t>
      </w:r>
    </w:p>
  </w:footnote>
  <w:footnote w:id="17055">
    <w:p>
      <w:pPr>
        <w:pStyle w:val="FootnoteText"/>
      </w:pPr>
      <w:r>
        <w:rPr>
          <w:rStyle w:val="FootnoteReference"/>
        </w:rPr>
        <w:footnoteRef/>
      </w:r>
      <w:r>
        <w:t xml:space="preserve"> Cross-references: Exod 31:3; Exod 31:6; Exod 36:1-4; 1Kgs 3:7-9; 1Kgs 3:11-12; Job 28:12-28; Prov 3:5-7; Prov 9:4-6; Jer 1:6-7; 2Cor 2:16.</w:t>
      </w:r>
    </w:p>
  </w:footnote>
  <w:footnote w:id="17056">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7">
    <w:p>
      <w:pPr>
        <w:pStyle w:val="FootnoteText"/>
      </w:pPr>
      <w:r>
        <w:rPr>
          <w:rStyle w:val="FootnoteReference"/>
        </w:rPr>
        <w:footnoteRef/>
      </w:r>
      <w:r>
        <w:t xml:space="preserve"> Cross-references: Matt 11:20; Mark 16:14; Luke 15:20-22.</w:t>
      </w:r>
    </w:p>
  </w:footnote>
  <w:footnote w:id="17058">
    <w:p>
      <w:pPr>
        <w:pStyle w:val="FootnoteText"/>
      </w:pPr>
      <w:r>
        <w:rPr>
          <w:rStyle w:val="FootnoteReference"/>
        </w:rPr>
        <w:footnoteRef/>
      </w:r>
      <w:r>
        <w:t xml:space="preserve"> Cross-references: Matt 21:22; Mark 11:22-24; 1Tim 2:8; Heb 11:6.</w:t>
      </w:r>
    </w:p>
  </w:footnote>
  <w:footnote w:id="17059">
    <w:p>
      <w:pPr>
        <w:pStyle w:val="FootnoteText"/>
      </w:pPr>
      <w:r>
        <w:rPr>
          <w:rStyle w:val="FootnoteReference"/>
        </w:rPr>
        <w:footnoteRef/>
      </w:r>
      <w:r>
        <w:t xml:space="preserve"> Cross-references: Gen 49:4; Eph 4:14; Heb 10:23; Heb 13:9; 2Pet 2:17; Jude 1:12-13.</w:t>
      </w:r>
    </w:p>
  </w:footnote>
  <w:footnote w:id="17060">
    <w:p>
      <w:pPr>
        <w:pStyle w:val="FootnoteText"/>
      </w:pPr>
      <w:r>
        <w:rPr>
          <w:rStyle w:val="FootnoteReference"/>
        </w:rPr>
        <w:footnoteRef/>
      </w:r>
      <w:r>
        <w:t xml:space="preserve"> Cross-references: Prov 15:8; Prov 21:27; Isa 1:15; Isa 58:3-4; Jas 4:3.</w:t>
      </w:r>
    </w:p>
  </w:footnote>
  <w:footnote w:id="17061">
    <w:p>
      <w:pPr>
        <w:pStyle w:val="FootnoteText"/>
      </w:pPr>
      <w:r>
        <w:rPr>
          <w:rStyle w:val="FootnoteReference"/>
        </w:rPr>
        <w:footnoteRef/>
      </w:r>
      <w:r>
        <w:t xml:space="preserve"> Cross-references: 1Kgs 18:21; 2Kgs 17:33; 2Kgs 17:41; Isa 29:13; Hos 7:8-11; Hos 10:2; Matt 6:22; Matt 6:24; Jas 4:8; 2Pet 2:14; 2Pet 3:16.</w:t>
      </w:r>
    </w:p>
  </w:footnote>
  <w:footnote w:id="17062">
    <w:p>
      <w:pPr>
        <w:pStyle w:val="FootnoteText"/>
      </w:pPr>
      <w:r>
        <w:rPr>
          <w:rStyle w:val="FootnoteReference"/>
        </w:rPr>
        <w:footnoteRef/>
      </w:r>
      <w:r>
        <w:t xml:space="preserve"> Cross-references for "the brother": Deut 15:7; Deut 15:9; Deut 15:11; Ps 62:9; Prov 17:5; Prov 19:1; Luke 1:52; Jas 2:5-6.</w:t>
      </w:r>
    </w:p>
  </w:footnote>
  <w:footnote w:id="17063">
    <w:p>
      <w:pPr>
        <w:pStyle w:val="FootnoteText"/>
      </w:pPr>
      <w:r>
        <w:rPr>
          <w:rStyle w:val="FootnoteReference"/>
        </w:rPr>
        <w:footnoteRef/>
      </w:r>
      <w:r>
        <w:t xml:space="preserve"> Cross-references for "rejoice": Jer 9:23-24; Rom 5:2-3; Phil 3:3.</w:t>
      </w:r>
    </w:p>
  </w:footnote>
  <w:footnote w:id="17064">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5">
    <w:p>
      <w:pPr>
        <w:pStyle w:val="FootnoteText"/>
      </w:pPr>
      <w:r>
        <w:rPr>
          <w:rStyle w:val="FootnoteReference"/>
        </w:rPr>
        <w:footnoteRef/>
      </w:r>
      <w:r>
        <w:t xml:space="preserve"> Cross-references: Isa 57:15; Isa 66:2; Matt 5:3; Phil 3:8; 1Tim 6:17.</w:t>
      </w:r>
    </w:p>
  </w:footnote>
  <w:footnote w:id="17066">
    <w:p>
      <w:pPr>
        <w:pStyle w:val="FootnoteText"/>
      </w:pPr>
      <w:r>
        <w:rPr>
          <w:rStyle w:val="FootnoteReference"/>
        </w:rPr>
        <w:footnoteRef/>
      </w:r>
      <w:r>
        <w:t xml:space="preserve"> Cross-references for "risen": Isa 49:10; Jonah 4:7-8; Matt 13:6; Mark 4:6.</w:t>
      </w:r>
    </w:p>
  </w:footnote>
  <w:footnote w:id="1706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69">
    <w:p>
      <w:pPr>
        <w:pStyle w:val="FootnoteText"/>
      </w:pPr>
      <w:r>
        <w:rPr>
          <w:rStyle w:val="FootnoteReference"/>
        </w:rPr>
        <w:footnoteRef/>
      </w:r>
      <w:r>
        <w:t xml:space="preserve"> Cross-references for "the crown": Matt 25:34; Luke 22:28-30; Rom 2:7-10; 1Cor 9:25; 2Tim 4:8; 1Pet 1:7; 1Pet 4:13; 1Pet 5:4; Rev 2:10; Rev 3:21.</w:t>
      </w:r>
    </w:p>
  </w:footnote>
  <w:footnote w:id="17070">
    <w:p>
      <w:pPr>
        <w:pStyle w:val="FootnoteText"/>
      </w:pPr>
      <w:r>
        <w:rPr>
          <w:rStyle w:val="FootnoteReference"/>
        </w:rPr>
        <w:footnoteRef/>
      </w:r>
      <w:r>
        <w:t xml:space="preserve"> Cross-references: Exod 20:6; Deut 7:9; Neh 1:5; Ps 5:11; Rom 8:28; 1Cor 2:9; 1Cor 8:3; Jas 2:5; 1Pet 1:8; 1John 4:19.</w:t>
      </w:r>
    </w:p>
  </w:footnote>
  <w:footnote w:id="17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2">
    <w:p>
      <w:pPr>
        <w:pStyle w:val="FootnoteText"/>
      </w:pPr>
      <w:r>
        <w:rPr>
          <w:rStyle w:val="FootnoteReference"/>
        </w:rPr>
        <w:footnoteRef/>
      </w:r>
      <w:r>
        <w:t xml:space="preserve"> Cross-references: Gen 3:12; Isa 63:17; Hab 2:12-13; Rom 9:19-20; Jas 1:2; Jas 1:12.</w:t>
      </w:r>
    </w:p>
  </w:footnote>
  <w:footnote w:id="17073">
    <w:p>
      <w:pPr>
        <w:pStyle w:val="FootnoteText"/>
      </w:pPr>
      <w:r>
        <w:rPr>
          <w:rStyle w:val="FootnoteReference"/>
        </w:rPr>
        <w:footnoteRef/>
      </w:r>
      <w:r>
        <w:t xml:space="preserve"> Cross-references: Matt 22:29; Mark 12:24; Mark 12:27; Gal 6:7; Col 2:4; Col 2:8; 2Tim 2:18.</w:t>
      </w:r>
    </w:p>
  </w:footnote>
  <w:footnote w:id="17074">
    <w:p>
      <w:pPr>
        <w:pStyle w:val="FootnoteText"/>
      </w:pPr>
      <w:r>
        <w:rPr>
          <w:rStyle w:val="FootnoteReference"/>
        </w:rPr>
        <w:footnoteRef/>
      </w:r>
      <w:r>
        <w:t xml:space="preserve"> Cross-references: Phil 2:12; Phil 4:1; Heb 13:1; Jas 1:19; Jas 2:5.</w:t>
      </w:r>
    </w:p>
  </w:footnote>
  <w:footnote w:id="1707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7">
    <w:p>
      <w:pPr>
        <w:pStyle w:val="FootnoteText"/>
      </w:pPr>
      <w:r>
        <w:rPr>
          <w:rStyle w:val="FootnoteReference"/>
        </w:rPr>
        <w:footnoteRef/>
      </w:r>
      <w:r>
        <w:t xml:space="preserve"> Cross-references for "no variableness": Num 23:19; 1Sam 15:29; Ps 122:6; Isa 46:10; Mal 3:6; Rom 11:29; Heb 1:11-12; Heb 13:8.</w:t>
      </w:r>
    </w:p>
  </w:footnote>
  <w:footnote w:id="17078">
    <w:p>
      <w:pPr>
        <w:pStyle w:val="FootnoteText"/>
      </w:pPr>
      <w:r>
        <w:rPr>
          <w:rStyle w:val="FootnoteReference"/>
        </w:rPr>
        <w:footnoteRef/>
      </w:r>
      <w:r>
        <w:t xml:space="preserve"> Cross-references for "his own": John 1:13; John 3:3-5; Rom 4:17; Rom 8:29-31; Rom 9:15-18; Eph 2:4-5; Col 1:20-21; 2Thess 2:13-14; 1Pet 1:3; 1Pet 1:23.</w:t>
      </w:r>
    </w:p>
  </w:footnote>
  <w:footnote w:id="17079">
    <w:p>
      <w:pPr>
        <w:pStyle w:val="FootnoteText"/>
      </w:pPr>
      <w:r>
        <w:rPr>
          <w:rStyle w:val="FootnoteReference"/>
        </w:rPr>
        <w:footnoteRef/>
      </w:r>
      <w:r>
        <w:t xml:space="preserve"> Cross-references for "kind": Lev 23:10; Jer 2:3; Amos 6:1; Heb 12:23; Rev 14:4.</w:t>
      </w:r>
    </w:p>
  </w:footnote>
  <w:footnote w:id="17080">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1">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2">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3">
    <w:p>
      <w:pPr>
        <w:pStyle w:val="FootnoteText"/>
      </w:pPr>
      <w:r>
        <w:rPr>
          <w:rStyle w:val="FootnoteReference"/>
        </w:rPr>
        <w:footnoteRef/>
      </w:r>
      <w:r>
        <w:t xml:space="preserve"> Cross-references: Num 20:11-12; 2Tim 2:24-25; Jas 3:17-18.</w:t>
      </w:r>
    </w:p>
  </w:footnote>
  <w:footnote w:id="17084">
    <w:p>
      <w:pPr>
        <w:pStyle w:val="FootnoteText"/>
      </w:pPr>
      <w:r>
        <w:rPr>
          <w:rStyle w:val="FootnoteReference"/>
        </w:rPr>
        <w:footnoteRef/>
      </w:r>
      <w:r>
        <w:t xml:space="preserve"> Cross-references for "filthiness": Ezek 36:25; 2Cor 7:1; Eph 5:4; Jas 4:8.</w:t>
      </w:r>
    </w:p>
  </w:footnote>
  <w:footnote w:id="17085">
    <w:p>
      <w:pPr>
        <w:pStyle w:val="FootnoteText"/>
      </w:pPr>
      <w:r>
        <w:rPr>
          <w:rStyle w:val="FootnoteReference"/>
        </w:rPr>
        <w:footnoteRef/>
      </w:r>
      <w:r>
        <w:t xml:space="preserve"> Cross-references for "and receive": Ps 25:9; Isa 29:19; Isa 61:1; Zeph 2:3; Matt 5:5; Acts 10:33; 1Thess 1:5; 1Thess 2:13.</w:t>
      </w:r>
    </w:p>
  </w:footnote>
  <w:footnote w:id="17086">
    <w:p>
      <w:pPr>
        <w:pStyle w:val="FootnoteText"/>
      </w:pPr>
      <w:r>
        <w:rPr>
          <w:rStyle w:val="FootnoteReference"/>
        </w:rPr>
        <w:footnoteRef/>
      </w:r>
      <w:r>
        <w:t xml:space="preserve"> Cross-references: Isa 2:20; Isa 30:22; Ezek 18:31; Rom 13:12-13; Eph 4:22; Col 3:5-8; Heb 12:1; 1Pet 2:1; 1Pet 2:11.</w:t>
      </w:r>
    </w:p>
  </w:footnote>
  <w:footnote w:id="17087">
    <w:p>
      <w:pPr>
        <w:pStyle w:val="FootnoteText"/>
      </w:pPr>
      <w:r>
        <w:rPr>
          <w:rStyle w:val="FootnoteReference"/>
        </w:rPr>
        <w:footnoteRef/>
      </w:r>
      <w:r>
        <w:t xml:space="preserve"> Cross-references: John 6:63; John 6:68; Rom 6:17; Rom 11:17; Heb 4:2.</w:t>
      </w:r>
    </w:p>
  </w:footnote>
  <w:footnote w:id="1708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8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0">
    <w:p>
      <w:pPr>
        <w:pStyle w:val="FootnoteText"/>
      </w:pPr>
      <w:r>
        <w:rPr>
          <w:rStyle w:val="FootnoteReference"/>
        </w:rPr>
        <w:footnoteRef/>
      </w:r>
      <w:r>
        <w:t xml:space="preserve"> Cross-references: Jer 44:16; Ezek 33:31-32; Matt 7:26-27; Jas 2:14-26.</w:t>
      </w:r>
    </w:p>
  </w:footnote>
  <w:footnote w:id="17091">
    <w:p>
      <w:pPr>
        <w:pStyle w:val="FootnoteText"/>
      </w:pPr>
      <w:r>
        <w:rPr>
          <w:rStyle w:val="FootnoteReference"/>
        </w:rPr>
        <w:footnoteRef/>
      </w:r>
      <w:r>
        <w:t xml:space="preserve"> Cross-references for "the perfect": Ps 19:7-10; Ps 119:32; Ps 119:45; Ps 119:96-105; Rom 7:12; Rom 7:22-23; Jas 2:12.</w:t>
      </w:r>
    </w:p>
  </w:footnote>
  <w:footnote w:id="17092">
    <w:p>
      <w:pPr>
        <w:pStyle w:val="FootnoteText"/>
      </w:pPr>
      <w:r>
        <w:rPr>
          <w:rStyle w:val="FootnoteReference"/>
        </w:rPr>
        <w:footnoteRef/>
      </w:r>
      <w:r>
        <w:t xml:space="preserve"> Cross-references for "liberty": John 8:32; John 8:36; Rom 8:15; 2Cor 3:17-18; Gal 5:1; 1Pet 2:16.</w:t>
      </w:r>
    </w:p>
  </w:footnote>
  <w:footnote w:id="17093">
    <w:p>
      <w:pPr>
        <w:pStyle w:val="FootnoteText"/>
      </w:pPr>
      <w:r>
        <w:rPr>
          <w:rStyle w:val="FootnoteReference"/>
        </w:rPr>
        <w:footnoteRef/>
      </w:r>
      <w:r>
        <w:t xml:space="preserve"> Cross-references for "a forgetful": Jas 1:23-24.</w:t>
      </w:r>
    </w:p>
  </w:footnote>
  <w:footnote w:id="17094">
    <w:p>
      <w:pPr>
        <w:pStyle w:val="FootnoteText"/>
      </w:pPr>
      <w:r>
        <w:rPr>
          <w:rStyle w:val="FootnoteReference"/>
        </w:rPr>
        <w:footnoteRef/>
      </w:r>
      <w:r>
        <w:t xml:space="preserve"> Cross-references: Prov 14:15; Isa 8:20; 2Cor 13:5; Heb 12:15.</w:t>
      </w:r>
    </w:p>
  </w:footnote>
  <w:footnote w:id="17095">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6">
    <w:p>
      <w:pPr>
        <w:pStyle w:val="FootnoteText"/>
      </w:pPr>
      <w:r>
        <w:rPr>
          <w:rStyle w:val="FootnoteReference"/>
        </w:rPr>
        <w:footnoteRef/>
      </w:r>
      <w:r>
        <w:t xml:space="preserve"> Cross-references for "seem": Prov 14:12; Prov 16:25; Luke 8:18; 1Cor 3:18; Gal 2:6; Gal 2:9; Gal 6:3.</w:t>
      </w:r>
    </w:p>
  </w:footnote>
  <w:footnote w:id="17097">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8">
    <w:p>
      <w:pPr>
        <w:pStyle w:val="FootnoteText"/>
      </w:pPr>
      <w:r>
        <w:rPr>
          <w:rStyle w:val="FootnoteReference"/>
        </w:rPr>
        <w:footnoteRef/>
      </w:r>
      <w:r>
        <w:t xml:space="preserve"> Cross-references: Deut 11:16; Isa 44:20; Gal 6:3; Jas 1:22.</w:t>
      </w:r>
    </w:p>
  </w:footnote>
  <w:footnote w:id="17099">
    <w:p>
      <w:pPr>
        <w:pStyle w:val="FootnoteText"/>
      </w:pPr>
      <w:r>
        <w:rPr>
          <w:rStyle w:val="FootnoteReference"/>
        </w:rPr>
        <w:footnoteRef/>
      </w:r>
      <w:r>
        <w:t xml:space="preserve"> Cross-references for "Pure": Ps 119:1; Matt 5:8; Luke 1:6; 1Tim 1:5; 1Tim 5:4; Jas 3:17.</w:t>
      </w:r>
    </w:p>
  </w:footnote>
  <w:footnote w:id="17100">
    <w:p>
      <w:pPr>
        <w:pStyle w:val="FootnoteText"/>
      </w:pPr>
      <w:r>
        <w:rPr>
          <w:rStyle w:val="FootnoteReference"/>
        </w:rPr>
        <w:footnoteRef/>
      </w:r>
      <w:r>
        <w:t xml:space="preserve"> Cross-references for "To visit": Job 29:12-13; Job 31:15-20; Ps 68:5; Isa 1:16-17; Isa 58:6-7; Matt 25:34-46; Gal 5:6; Gal 6:9-10; 1John 3:17-19.</w:t>
      </w:r>
    </w:p>
  </w:footnote>
  <w:footnote w:id="17101">
    <w:p>
      <w:pPr>
        <w:pStyle w:val="FootnoteText"/>
      </w:pPr>
      <w:r>
        <w:rPr>
          <w:rStyle w:val="FootnoteReference"/>
        </w:rPr>
        <w:footnoteRef/>
      </w:r>
      <w:r>
        <w:t xml:space="preserve"> Cross-references for "to keep": John 17:14-15; Rom 12:2; Gal 1:4; Gal 6:14; Col 3:1-3; Jas 4:4; 1John 2:15-17; 1John 5:4-5; 1John 5:18.</w:t>
      </w:r>
    </w:p>
  </w:footnote>
  <w:footnote w:id="17102">
    <w:p>
      <w:pPr>
        <w:pStyle w:val="FootnoteText"/>
      </w:pPr>
      <w:r>
        <w:rPr>
          <w:rStyle w:val="FootnoteReference"/>
        </w:rPr>
        <w:footnoteRef/>
      </w:r>
      <w:r>
        <w:t xml:space="preserve"> Cross-references for "the faith": Acts 20:21; Acts 24:24; Col 1:4; 1Tim 1:19; Titus 1:1; 2Pet 1:1; Rev 14:12.</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Personal name: Christ. Personal-name meaning: Christ — anointed. Source form: Christ.</w:t>
      </w:r>
    </w:p>
  </w:footnote>
  <w:footnote w:id="17105">
    <w:p>
      <w:pPr>
        <w:pStyle w:val="FootnoteText"/>
      </w:pPr>
      <w:r>
        <w:rPr>
          <w:rStyle w:val="FootnoteReference"/>
        </w:rPr>
        <w:footnoteRef/>
      </w:r>
      <w:r>
        <w:t xml:space="preserve"> Cross-references for "the Lord": Ps 24:7-10; 1Cor 2:8; Titus 2:13; Heb 1:3.</w:t>
      </w:r>
    </w:p>
  </w:footnote>
  <w:footnote w:id="17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7">
    <w:p>
      <w:pPr>
        <w:pStyle w:val="FootnoteText"/>
      </w:pPr>
      <w:r>
        <w:rPr>
          <w:rStyle w:val="FootnoteReference"/>
        </w:rPr>
        <w:footnoteRef/>
      </w:r>
      <w:r>
        <w:t xml:space="preserve"> Cross-references for "gold": Luke 15:22; Esth 3:10; Esth 8:2.</w:t>
      </w:r>
    </w:p>
  </w:footnote>
  <w:footnote w:id="17108">
    <w:p>
      <w:pPr>
        <w:pStyle w:val="FootnoteText"/>
      </w:pPr>
      <w:r>
        <w:rPr>
          <w:rStyle w:val="FootnoteReference"/>
        </w:rPr>
        <w:footnoteRef/>
      </w:r>
      <w:r>
        <w:t xml:space="preserve"> Cross-references: Gen 27:15; Matt 11:8-9.</w:t>
      </w:r>
    </w:p>
  </w:footnote>
  <w:footnote w:id="17109">
    <w:p>
      <w:pPr>
        <w:pStyle w:val="FootnoteText"/>
      </w:pPr>
      <w:r>
        <w:rPr>
          <w:rStyle w:val="FootnoteReference"/>
        </w:rPr>
        <w:footnoteRef/>
      </w:r>
      <w:r>
        <w:t xml:space="preserve"> Cross-references: Isa 64:6; Zech 3:3-4.</w:t>
      </w:r>
    </w:p>
  </w:footnote>
  <w:footnote w:id="17110">
    <w:p>
      <w:pPr>
        <w:pStyle w:val="FootnoteText"/>
      </w:pPr>
      <w:r>
        <w:rPr>
          <w:rStyle w:val="FootnoteReference"/>
        </w:rPr>
        <w:footnoteRef/>
      </w:r>
      <w:r>
        <w:t xml:space="preserve"> Cross-references: Jude 1:16.</w:t>
      </w:r>
    </w:p>
  </w:footnote>
  <w:footnote w:id="17111">
    <w:p>
      <w:pPr>
        <w:pStyle w:val="FootnoteText"/>
      </w:pPr>
      <w:r>
        <w:rPr>
          <w:rStyle w:val="FootnoteReference"/>
        </w:rPr>
        <w:footnoteRef/>
      </w:r>
      <w:r>
        <w:t xml:space="preserve"> Cross-references for "partial": Job 34:19; Mal 2:9; Jas 1:1-27.</w:t>
      </w:r>
    </w:p>
  </w:footnote>
  <w:footnote w:id="17112">
    <w:p>
      <w:pPr>
        <w:pStyle w:val="FootnoteText"/>
      </w:pPr>
      <w:r>
        <w:rPr>
          <w:rStyle w:val="FootnoteReference"/>
        </w:rPr>
        <w:footnoteRef/>
      </w:r>
      <w:r>
        <w:t xml:space="preserve"> Cross-references for "judges": Job 21:27; Ps 58:1; Ps 82:2; Ps 109:31; Matt 7:1-5; John 7:24; Jas 4:11.</w:t>
      </w:r>
    </w:p>
  </w:footnote>
  <w:footnote w:id="17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8">
    <w:p>
      <w:pPr>
        <w:pStyle w:val="FootnoteText"/>
      </w:pPr>
      <w:r>
        <w:rPr>
          <w:rStyle w:val="FootnoteReference"/>
        </w:rPr>
        <w:footnoteRef/>
      </w:r>
      <w:r>
        <w:t xml:space="preserve"> Cross-references: Judg 9:7; 1Kgs 22:28; Job 34:10; Job 38:14; Prov 7:24; Prov 8:32; Mark 7:14; Acts 7:2.</w:t>
      </w:r>
    </w:p>
  </w:footnote>
  <w:footnote w:id="1711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0">
    <w:p>
      <w:pPr>
        <w:pStyle w:val="FootnoteText"/>
      </w:pPr>
      <w:r>
        <w:rPr>
          <w:rStyle w:val="FootnoteReference"/>
        </w:rPr>
        <w:footnoteRef/>
      </w:r>
      <w:r>
        <w:t xml:space="preserve"> Cross-references: Exod 20:6; 1Sam 2:30; Prov 8:17; Matt 5:3; Luke 6:20; Luke 12:32; 1Cor 2:9; 2Tim 4:8; Jas 1:12.</w:t>
      </w:r>
    </w:p>
  </w:footnote>
  <w:footnote w:id="17121">
    <w:p>
      <w:pPr>
        <w:pStyle w:val="FootnoteText"/>
      </w:pPr>
      <w:r>
        <w:rPr>
          <w:rStyle w:val="FootnoteReference"/>
        </w:rPr>
        <w:footnoteRef/>
      </w:r>
      <w:r>
        <w:t xml:space="preserve"> Cross-references: Ps 14:6; Prov 14:31; Prov 17:5; Eccl 9:15-16; Isa 53:3; John 8:49; 1Cor 11:22; Jas 2:3.</w:t>
      </w:r>
    </w:p>
  </w:footnote>
  <w:footnote w:id="1712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3">
    <w:p>
      <w:pPr>
        <w:pStyle w:val="FootnoteText"/>
      </w:pPr>
      <w:r>
        <w:rPr>
          <w:rStyle w:val="FootnoteReference"/>
        </w:rPr>
        <w:footnoteRef/>
      </w:r>
      <w:r>
        <w:t xml:space="preserve"> Cross-references: 1Kgs 21:11-13; Acts 4:1-3; Acts 4:26-28; Acts 5:17-18; Acts 5:26-27; Acts 13:50; Acts 16:19-20; Acts 17:6; Acts 18:12; Jas 5:6.</w:t>
      </w:r>
    </w:p>
  </w:footnote>
  <w:footnote w:id="17124">
    <w:p>
      <w:pPr>
        <w:pStyle w:val="FootnoteText"/>
      </w:pPr>
      <w:r>
        <w:rPr>
          <w:rStyle w:val="FootnoteReference"/>
        </w:rPr>
        <w:footnoteRef/>
      </w:r>
      <w:r>
        <w:t xml:space="preserve"> Cross-references for "blaspheme": Ps 73:7-9; Matt 12:24; Matt 27:63; Luke 22:64-65; Acts 26:11; 1Tim 1:13; Rev 13:5-6.</w:t>
      </w:r>
    </w:p>
  </w:footnote>
  <w:footnote w:id="17125">
    <w:p>
      <w:pPr>
        <w:pStyle w:val="FootnoteText"/>
      </w:pPr>
      <w:r>
        <w:rPr>
          <w:rStyle w:val="FootnoteReference"/>
        </w:rPr>
        <w:footnoteRef/>
      </w:r>
      <w:r>
        <w:t xml:space="preserve"> Cross-references for "worthy": Ps 111:9; Song 1:3; Isa 7:14; Isa 9:6-7; Jer 23:6; Matt 1:23; Acts 4:12; Phil 2:9-11; Rev 19:13; Rev 19:16.</w:t>
      </w:r>
    </w:p>
  </w:footnote>
  <w:footnote w:id="17126">
    <w:p>
      <w:pPr>
        <w:pStyle w:val="FootnoteText"/>
      </w:pPr>
      <w:r>
        <w:rPr>
          <w:rStyle w:val="FootnoteReference"/>
        </w:rPr>
        <w:footnoteRef/>
      </w:r>
      <w:r>
        <w:t xml:space="preserve"> Cross-references: Isa 65:15; Acts 11:26; Eph 3:15.</w:t>
      </w:r>
    </w:p>
  </w:footnote>
  <w:footnote w:id="17127">
    <w:p>
      <w:pPr>
        <w:pStyle w:val="FootnoteText"/>
      </w:pPr>
      <w:r>
        <w:rPr>
          <w:rStyle w:val="FootnoteReference"/>
        </w:rPr>
        <w:footnoteRef/>
      </w:r>
      <w:r>
        <w:t xml:space="preserve"> Cross-references for "the royal": Jas 1:25; Jas 2:12; 1Pet 2:9.</w:t>
      </w:r>
    </w:p>
  </w:footnote>
  <w:footnote w:id="17128">
    <w:p>
      <w:pPr>
        <w:pStyle w:val="FootnoteText"/>
      </w:pPr>
      <w:r>
        <w:rPr>
          <w:rStyle w:val="FootnoteReference"/>
        </w:rPr>
        <w:footnoteRef/>
      </w:r>
      <w:r>
        <w:t xml:space="preserve"> Cross-references: Lev 19:18; Lev 19:34; Matt 22:39; Mark 12:31-33; Luke 10:27-37; Rom 13:8-9; Gal 5:14; Gal 6:2; 1Thess 4:9.</w:t>
      </w:r>
    </w:p>
  </w:footnote>
  <w:footnote w:id="17129">
    <w:p>
      <w:pPr>
        <w:pStyle w:val="FootnoteText"/>
      </w:pPr>
      <w:r>
        <w:rPr>
          <w:rStyle w:val="FootnoteReference"/>
        </w:rPr>
        <w:footnoteRef/>
      </w:r>
      <w:r>
        <w:t xml:space="preserve"> Cross-references: 1Kgs 8:18; 2Kgs 7:9; Jonah 4:4; Jonah 4:9; Matt 25:21; Matt 25:23; Phil 4:14; Jas 2:19.</w:t>
      </w:r>
    </w:p>
  </w:footnote>
  <w:footnote w:id="17130">
    <w:p>
      <w:pPr>
        <w:pStyle w:val="FootnoteText"/>
      </w:pPr>
      <w:r>
        <w:rPr>
          <w:rStyle w:val="FootnoteReference"/>
        </w:rPr>
        <w:footnoteRef/>
      </w:r>
      <w:r>
        <w:t xml:space="preserve"> Cross-references for "transgressors": Rom 3:20; Rom 7:7-13; Gal 2:19; 1John 3:4.</w:t>
      </w:r>
    </w:p>
  </w:footnote>
  <w:footnote w:id="17131">
    <w:p>
      <w:pPr>
        <w:pStyle w:val="FootnoteText"/>
      </w:pPr>
      <w:r>
        <w:rPr>
          <w:rStyle w:val="FootnoteReference"/>
        </w:rPr>
        <w:footnoteRef/>
      </w:r>
      <w:r>
        <w:t xml:space="preserve"> Cross-references: Lev 19:15; Jas 2:1-4.</w:t>
      </w:r>
    </w:p>
  </w:footnote>
  <w:footnote w:id="17132">
    <w:p>
      <w:pPr>
        <w:pStyle w:val="FootnoteText"/>
      </w:pPr>
      <w:r>
        <w:rPr>
          <w:rStyle w:val="FootnoteReference"/>
        </w:rPr>
        <w:footnoteRef/>
      </w:r>
      <w:r>
        <w:t xml:space="preserve"> Cross-references: John 8:9; John 8:46; John 16:8; 1Cor 14:24; Jude 1:15.</w:t>
      </w:r>
    </w:p>
  </w:footnote>
  <w:footnote w:id="17133">
    <w:p>
      <w:pPr>
        <w:pStyle w:val="FootnoteText"/>
      </w:pPr>
      <w:r>
        <w:rPr>
          <w:rStyle w:val="FootnoteReference"/>
        </w:rPr>
        <w:footnoteRef/>
      </w:r>
      <w:r>
        <w:t xml:space="preserve"> Cross-references: Deut 27:26; Matt 5:18-19; Gal 3:10.</w:t>
      </w:r>
    </w:p>
  </w:footnote>
  <w:footnote w:id="17134">
    <w:p>
      <w:pPr>
        <w:pStyle w:val="FootnoteText"/>
      </w:pPr>
      <w:r>
        <w:rPr>
          <w:rStyle w:val="FootnoteReference"/>
        </w:rPr>
        <w:footnoteRef/>
      </w:r>
      <w:r>
        <w:t xml:space="preserve"> Cross-references for "Do not commit": Exod 20:13-14; Deut 5:17-18; Matt 5:21-28; Matt 19:18; Mark 10:19; Luke 18:20; Rom 13:9.</w:t>
      </w:r>
    </w:p>
  </w:footnote>
  <w:footnote w:id="17135">
    <w:p>
      <w:pPr>
        <w:pStyle w:val="FootnoteText"/>
      </w:pPr>
      <w:r>
        <w:rPr>
          <w:rStyle w:val="FootnoteReference"/>
        </w:rPr>
        <w:footnoteRef/>
      </w:r>
      <w:r>
        <w:t xml:space="preserve"> Cross-references: Lev 4:2; Lev 4:13; Lev 4:22; Ps 130:3-4.</w:t>
      </w:r>
    </w:p>
  </w:footnote>
  <w:footnote w:id="17136">
    <w:p>
      <w:pPr>
        <w:pStyle w:val="FootnoteText"/>
      </w:pPr>
      <w:r>
        <w:rPr>
          <w:rStyle w:val="FootnoteReference"/>
        </w:rPr>
        <w:footnoteRef/>
      </w:r>
      <w:r>
        <w:t xml:space="preserve"> Cross-references for "speak": Phil 4:8; Col 3:17; 2Pet 1:4-8.</w:t>
      </w:r>
    </w:p>
  </w:footnote>
  <w:footnote w:id="17137">
    <w:p>
      <w:pPr>
        <w:pStyle w:val="FootnoteText"/>
      </w:pPr>
      <w:r>
        <w:rPr>
          <w:rStyle w:val="FootnoteReference"/>
        </w:rPr>
        <w:footnoteRef/>
      </w:r>
      <w:r>
        <w:t xml:space="preserve"> Cross-references: Jas 1:25; Jas 2:8.</w:t>
      </w:r>
    </w:p>
  </w:footnote>
  <w:footnote w:id="1713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39">
    <w:p>
      <w:pPr>
        <w:pStyle w:val="FootnoteText"/>
      </w:pPr>
      <w:r>
        <w:rPr>
          <w:rStyle w:val="FootnoteReference"/>
        </w:rPr>
        <w:footnoteRef/>
      </w:r>
      <w:r>
        <w:t xml:space="preserve"> Cross-references: Ps 85:10; Jer 9:24; Ezek 33:11; Mic 7:18; Eph 1:6-7; Eph 2:4-7; 1John 4:8-16; 1John 4:18-19.</w:t>
      </w:r>
    </w:p>
  </w:footnote>
  <w:footnote w:id="1714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1">
    <w:p>
      <w:pPr>
        <w:pStyle w:val="FootnoteText"/>
      </w:pPr>
      <w:r>
        <w:rPr>
          <w:rStyle w:val="FootnoteReference"/>
        </w:rPr>
        <w:footnoteRef/>
      </w:r>
      <w:r>
        <w:t xml:space="preserve"> Cross-references: 1Cor 15:2; Eph 2:8-10.</w:t>
      </w:r>
    </w:p>
  </w:footnote>
  <w:footnote w:id="17142">
    <w:p>
      <w:pPr>
        <w:pStyle w:val="FootnoteText"/>
      </w:pPr>
      <w:r>
        <w:rPr>
          <w:rStyle w:val="FootnoteReference"/>
        </w:rPr>
        <w:footnoteRef/>
      </w:r>
      <w:r>
        <w:t xml:space="preserve"> Cross-references: Job 31:16-21; Isa 58:7; Isa 58:10; Ezek 18:7; Matt 25:35-40; Mark 14:7; Luke 3:11; Acts 9:29; Heb 11:37; Jas 2:5.</w:t>
      </w:r>
    </w:p>
  </w:footnote>
  <w:footnote w:id="17143">
    <w:p>
      <w:pPr>
        <w:pStyle w:val="FootnoteText"/>
      </w:pPr>
      <w:r>
        <w:rPr>
          <w:rStyle w:val="FootnoteReference"/>
        </w:rPr>
        <w:footnoteRef/>
      </w:r>
      <w:r>
        <w:t xml:space="preserve"> Cross-references: Job 22:7-9; Prov 3:27-28; Matt 14:15-16; Matt 15:32; Matt 25:42-45; Rom 12:9; 2Cor 8:8; 1John 3:16-18.</w:t>
      </w:r>
    </w:p>
  </w:footnote>
  <w:footnote w:id="17144">
    <w:p>
      <w:pPr>
        <w:pStyle w:val="FootnoteText"/>
      </w:pPr>
      <w:r>
        <w:rPr>
          <w:rStyle w:val="FootnoteReference"/>
        </w:rPr>
        <w:footnoteRef/>
      </w:r>
      <w:r>
        <w:t xml:space="preserve"> Cross-references: 1Cor 13:3; 1Cor 13:13; 1Thess 1:3; 1Tim 1:5; Jas 2:14; Jas 2:19-20; Jas 2:26; 2Pet 1:5-9.</w:t>
      </w:r>
    </w:p>
  </w:footnote>
  <w:footnote w:id="17145">
    <w:p>
      <w:pPr>
        <w:pStyle w:val="FootnoteText"/>
      </w:pPr>
      <w:r>
        <w:rPr>
          <w:rStyle w:val="FootnoteReference"/>
        </w:rPr>
        <w:footnoteRef/>
      </w:r>
      <w:r>
        <w:t xml:space="preserve"> Cross-references for "and I will": Matt 7:17; Rom 8:1; 2Cor 5:17; 2Cor 7:1; 1Thess 1:3-10; 1Tim 1:5; Titus 2:7; Titus 2:11-14; Jas 2:22-25; Jas 3:13.</w:t>
      </w:r>
    </w:p>
  </w:footnote>
  <w:footnote w:id="17146">
    <w:p>
      <w:pPr>
        <w:pStyle w:val="FootnoteText"/>
      </w:pPr>
      <w:r>
        <w:rPr>
          <w:rStyle w:val="FootnoteReference"/>
        </w:rPr>
        <w:footnoteRef/>
      </w:r>
      <w:r>
        <w:t xml:space="preserve"> Cross-references: Rom 14:23; 1Cor 13:2; Gal 5:6; Heb 11:6; Heb 11:31; Jas 2:14; Jas 2:22.</w:t>
      </w:r>
    </w:p>
  </w:footnote>
  <w:footnote w:id="1714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8">
    <w:p>
      <w:pPr>
        <w:pStyle w:val="FootnoteText"/>
      </w:pPr>
      <w:r>
        <w:rPr>
          <w:rStyle w:val="FootnoteReference"/>
        </w:rPr>
        <w:footnoteRef/>
      </w:r>
      <w:r>
        <w:t xml:space="preserve"> Cross-references: Jonah 4:4; Jonah 4:9; Mark 7:9; Jas 2:8.</w:t>
      </w:r>
    </w:p>
  </w:footnote>
  <w:footnote w:id="17149">
    <w:p>
      <w:pPr>
        <w:pStyle w:val="FootnoteText"/>
      </w:pPr>
      <w:r>
        <w:rPr>
          <w:rStyle w:val="FootnoteReference"/>
        </w:rPr>
        <w:footnoteRef/>
      </w:r>
      <w:r>
        <w:t xml:space="preserve"> Cross-references: Matt 8:29; Mark 1:24; Mark 5:7; Luke 4:34; Acts 16:17; Acts 19:15; Acts 24:25; Jude 1:6; Rev 20:2-3; Rev 20:10.</w:t>
      </w:r>
    </w:p>
  </w:footnote>
  <w:footnote w:id="17150">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1">
    <w:p>
      <w:pPr>
        <w:pStyle w:val="FootnoteText"/>
      </w:pPr>
      <w:r>
        <w:rPr>
          <w:rStyle w:val="FootnoteReference"/>
        </w:rPr>
        <w:footnoteRef/>
      </w:r>
      <w:r>
        <w:t xml:space="preserve"> Personal name: Abraham. Personal-name meaning: Abraham — Father of a multitude. Source form: Abraham.</w:t>
      </w:r>
    </w:p>
  </w:footnote>
  <w:footnote w:id="17152">
    <w:p>
      <w:pPr>
        <w:pStyle w:val="FootnoteText"/>
      </w:pPr>
      <w:r>
        <w:rPr>
          <w:rStyle w:val="FootnoteReference"/>
        </w:rPr>
        <w:footnoteRef/>
      </w:r>
      <w:r>
        <w:t xml:space="preserve"> Cross-references for "justified": Ps 143:2; Matt 12:37; Matt 25:31-40; Rom 3:20; Jas 2:18; Jas 2:24.</w:t>
      </w:r>
    </w:p>
  </w:footnote>
  <w:footnote w:id="17153">
    <w:p>
      <w:pPr>
        <w:pStyle w:val="FootnoteText"/>
      </w:pPr>
      <w:r>
        <w:rPr>
          <w:rStyle w:val="FootnoteReference"/>
        </w:rPr>
        <w:footnoteRef/>
      </w:r>
      <w:r>
        <w:t xml:space="preserve"> Personal name: Isaac. Personal-name meaning: Isaac — He laughs; laughter. Source form: Isaac.</w:t>
      </w:r>
    </w:p>
  </w:footnote>
  <w:footnote w:id="171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5">
    <w:p>
      <w:pPr>
        <w:pStyle w:val="FootnoteText"/>
      </w:pPr>
      <w:r>
        <w:rPr>
          <w:rStyle w:val="FootnoteReference"/>
        </w:rPr>
        <w:footnoteRef/>
      </w:r>
      <w:r>
        <w:t xml:space="preserve"> Cross-references for "faith": Gal 5:6; Heb 11:17-19; Jas 2:18.</w:t>
      </w:r>
    </w:p>
  </w:footnote>
  <w:footnote w:id="17156">
    <w:p>
      <w:pPr>
        <w:pStyle w:val="FootnoteText"/>
      </w:pPr>
      <w:r>
        <w:rPr>
          <w:rStyle w:val="FootnoteReference"/>
        </w:rPr>
        <w:footnoteRef/>
      </w:r>
      <w:r>
        <w:t xml:space="preserve"> Cross-references for "faith made": 1John 2:5; 1John 4:17-18.</w:t>
      </w:r>
    </w:p>
  </w:footnote>
  <w:footnote w:id="17157">
    <w:p>
      <w:pPr>
        <w:pStyle w:val="FootnoteText"/>
      </w:pPr>
      <w:r>
        <w:rPr>
          <w:rStyle w:val="FootnoteReference"/>
        </w:rPr>
        <w:footnoteRef/>
      </w:r>
      <w:r>
        <w:t xml:space="preserve"> Cross-references for "the scripture": Mark 12:10; Mark 15:28; Luke 4:21; Acts 1:16; Rom 9:17; Rom 11:2; Gal 3:8-10; Gal 3:22; 2Tim 3:16; 1Pet 2:6.</w:t>
      </w:r>
    </w:p>
  </w:footnote>
  <w:footnote w:id="17158">
    <w:p>
      <w:pPr>
        <w:pStyle w:val="FootnoteText"/>
      </w:pPr>
      <w:r>
        <w:rPr>
          <w:rStyle w:val="FootnoteReference"/>
        </w:rPr>
        <w:footnoteRef/>
      </w:r>
      <w:r>
        <w:t xml:space="preserve"> Cross-references for "Abraham": Gen 15:6; Rom 4:3-6; Rom 4:10-11; Rom 4:22-24; Gal 3:6.</w:t>
      </w:r>
    </w:p>
  </w:footnote>
  <w:footnote w:id="17159">
    <w:p>
      <w:pPr>
        <w:pStyle w:val="FootnoteText"/>
      </w:pPr>
      <w:r>
        <w:rPr>
          <w:rStyle w:val="FootnoteReference"/>
        </w:rPr>
        <w:footnoteRef/>
      </w:r>
      <w:r>
        <w:t xml:space="preserve"> Cross-references for "the Friend": Exod 33:11; 2Chr 20:7; Job 16:21; Isa 41:8; John 15:13-15.</w:t>
      </w:r>
    </w:p>
  </w:footnote>
  <w:footnote w:id="17160">
    <w:p>
      <w:pPr>
        <w:pStyle w:val="FootnoteText"/>
      </w:pPr>
      <w:r>
        <w:rPr>
          <w:rStyle w:val="FootnoteReference"/>
        </w:rPr>
        <w:footnoteRef/>
      </w:r>
      <w:r>
        <w:t xml:space="preserve"> Cross-references: Ps 60:12; Jas 2:15-18; Jas 2:21-22.</w:t>
      </w:r>
    </w:p>
  </w:footnote>
  <w:footnote w:id="1716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2">
    <w:p>
      <w:pPr>
        <w:pStyle w:val="FootnoteText"/>
      </w:pPr>
      <w:r>
        <w:rPr>
          <w:rStyle w:val="FootnoteReference"/>
        </w:rPr>
        <w:footnoteRef/>
      </w:r>
      <w:r>
        <w:t xml:space="preserve"> Cross-references for "justified": Jas 2:18; Jas 2:22.</w:t>
      </w:r>
    </w:p>
  </w:footnote>
  <w:footnote w:id="1716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4">
    <w:p>
      <w:pPr>
        <w:pStyle w:val="FootnoteText"/>
      </w:pPr>
      <w:r>
        <w:rPr>
          <w:rStyle w:val="FootnoteReference"/>
        </w:rPr>
        <w:footnoteRef/>
      </w:r>
      <w:r>
        <w:t xml:space="preserve"> Cross-references: Josh 2:1; Matt 1:5.</w:t>
      </w:r>
    </w:p>
  </w:footnote>
  <w:footnote w:id="17165">
    <w:p>
      <w:pPr>
        <w:pStyle w:val="FootnoteText"/>
      </w:pPr>
      <w:r>
        <w:rPr>
          <w:rStyle w:val="FootnoteReference"/>
        </w:rPr>
        <w:footnoteRef/>
      </w:r>
      <w:r>
        <w:t xml:space="preserve"> Cross-references: Matt 21:31.</w:t>
      </w:r>
    </w:p>
  </w:footnote>
  <w:footnote w:id="17166">
    <w:p>
      <w:pPr>
        <w:pStyle w:val="FootnoteText"/>
      </w:pPr>
      <w:r>
        <w:rPr>
          <w:rStyle w:val="FootnoteReference"/>
        </w:rPr>
        <w:footnoteRef/>
      </w:r>
      <w:r>
        <w:t xml:space="preserve"> Cross-references: Job 34:14-15; Ps 104:29; Ps 146:4; Eccl 12:7; Isa 2:22; Luke 23:46; Acts 7:59-60.</w:t>
      </w:r>
    </w:p>
  </w:footnote>
  <w:footnote w:id="17167">
    <w:p>
      <w:pPr>
        <w:pStyle w:val="FootnoteText"/>
      </w:pPr>
      <w:r>
        <w:rPr>
          <w:rStyle w:val="FootnoteReference"/>
        </w:rPr>
        <w:footnoteRef/>
      </w:r>
      <w:r>
        <w:t xml:space="preserve"> Cross-references: Jas 2:14; Jas 2:17; Jas 2:20.</w:t>
      </w:r>
    </w:p>
  </w:footnote>
  <w:footnote w:id="171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69">
    <w:p>
      <w:pPr>
        <w:pStyle w:val="FootnoteText"/>
      </w:pPr>
      <w:r>
        <w:rPr>
          <w:rStyle w:val="FootnoteReference"/>
        </w:rPr>
        <w:footnoteRef/>
      </w:r>
      <w:r>
        <w:t xml:space="preserve"> Cross-references for "condemnation": Matt 7:1-2; Matt 23:14; 1Cor 11:29-32.</w:t>
      </w:r>
    </w:p>
  </w:footnote>
  <w:footnote w:id="171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1">
    <w:p>
      <w:pPr>
        <w:pStyle w:val="FootnoteText"/>
      </w:pPr>
      <w:r>
        <w:rPr>
          <w:rStyle w:val="FootnoteReference"/>
        </w:rPr>
        <w:footnoteRef/>
      </w:r>
      <w:r>
        <w:t xml:space="preserve"> Cross-references for "a perfect": Matt 12:37; Col 1:28; Col 4:12; Heb 13:21; Jas 1:4; 1Pet 5:10.</w:t>
      </w:r>
    </w:p>
  </w:footnote>
  <w:footnote w:id="17172">
    <w:p>
      <w:pPr>
        <w:pStyle w:val="FootnoteText"/>
      </w:pPr>
      <w:r>
        <w:rPr>
          <w:rStyle w:val="FootnoteReference"/>
        </w:rPr>
        <w:footnoteRef/>
      </w:r>
      <w:r>
        <w:t xml:space="preserve"> Cross-references for "to bridle": 1Cor 9:27.</w:t>
      </w:r>
    </w:p>
  </w:footnote>
  <w:footnote w:id="17173">
    <w:p>
      <w:pPr>
        <w:pStyle w:val="FootnoteText"/>
      </w:pPr>
      <w:r>
        <w:rPr>
          <w:rStyle w:val="FootnoteReference"/>
        </w:rPr>
        <w:footnoteRef/>
      </w:r>
      <w:r>
        <w:t xml:space="preserve"> Cross-references: 1Kgs 8:46; 2Chr 6:36; Prov 20:9; Eccl 7:20; Isa 64:6; Rom 3:10; Rom 7:21; Gal 3:22; Gal 5:17; 1John 1:8-10.</w:t>
      </w:r>
    </w:p>
  </w:footnote>
  <w:footnote w:id="17174">
    <w:p>
      <w:pPr>
        <w:pStyle w:val="FootnoteText"/>
      </w:pPr>
      <w:r>
        <w:rPr>
          <w:rStyle w:val="FootnoteReference"/>
        </w:rPr>
        <w:footnoteRef/>
      </w:r>
      <w:r>
        <w:t xml:space="preserve"> Cross-references: Ps 34:13; Prov 13:3; Jas 1:26; Jas 3:5-6; 1Pet 3:10.</w:t>
      </w:r>
    </w:p>
  </w:footnote>
  <w:footnote w:id="17175">
    <w:p>
      <w:pPr>
        <w:pStyle w:val="FootnoteText"/>
      </w:pPr>
      <w:r>
        <w:rPr>
          <w:rStyle w:val="FootnoteReference"/>
        </w:rPr>
        <w:footnoteRef/>
      </w:r>
      <w:r>
        <w:t xml:space="preserve"> Cross-references: 2Kgs 19:28; Ps 32:9; Ps 39:1; Isa 37:29; Jas 1:26.</w:t>
      </w:r>
    </w:p>
  </w:footnote>
  <w:footnote w:id="17176">
    <w:p>
      <w:pPr>
        <w:pStyle w:val="FootnoteText"/>
      </w:pPr>
      <w:r>
        <w:rPr>
          <w:rStyle w:val="FootnoteReference"/>
        </w:rPr>
        <w:footnoteRef/>
      </w:r>
      <w:r>
        <w:t xml:space="preserve"> Cross-references for "are driven": Ps 107:25-27; Jonah 1:4; Matt 8:24; Acts 27:14-38.</w:t>
      </w:r>
    </w:p>
  </w:footnote>
  <w:footnote w:id="171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0">
    <w:p>
      <w:pPr>
        <w:pStyle w:val="FootnoteText"/>
      </w:pPr>
      <w:r>
        <w:rPr>
          <w:rStyle w:val="FootnoteReference"/>
        </w:rPr>
        <w:footnoteRef/>
      </w:r>
      <w:r>
        <w:t xml:space="preserve"> Cross-references for "is tamed": Mark 5:4.</w:t>
      </w:r>
    </w:p>
  </w:footnote>
  <w:footnote w:id="17181">
    <w:p>
      <w:pPr>
        <w:pStyle w:val="FootnoteText"/>
      </w:pPr>
      <w:r>
        <w:rPr>
          <w:rStyle w:val="FootnoteReference"/>
        </w:rPr>
        <w:footnoteRef/>
      </w:r>
      <w:r>
        <w:t xml:space="preserve"> Cross-references for "an unruly": Ps 55:21; Ps 57:4; Ps 59:7; Ps 64:3-4; Jas 3:6.</w:t>
      </w:r>
    </w:p>
  </w:footnote>
  <w:footnote w:id="17182">
    <w:p>
      <w:pPr>
        <w:pStyle w:val="FootnoteText"/>
      </w:pPr>
      <w:r>
        <w:rPr>
          <w:rStyle w:val="FootnoteReference"/>
        </w:rPr>
        <w:footnoteRef/>
      </w:r>
      <w:r>
        <w:t xml:space="preserve"> Cross-references for "full": Deut 32:33; Ps 58:4; Ps 140:3; Eccl 10:11; Rom 3:13; Rev 12:9.</w:t>
      </w:r>
    </w:p>
  </w:footnote>
  <w:footnote w:id="17183">
    <w:p>
      <w:pPr>
        <w:pStyle w:val="FootnoteText"/>
      </w:pPr>
      <w:r>
        <w:rPr>
          <w:rStyle w:val="FootnoteReference"/>
        </w:rPr>
        <w:footnoteRef/>
      </w:r>
      <w:r>
        <w:t xml:space="preserve"> Cross-references for "bless": 1Chr 29:10; 1Chr 29:20; Ps 34:1; Ps 63:4; Ps 145:1; Ps 145:21; Isa 29:13; Eph 1:3; 1Pet 1:3.</w:t>
      </w:r>
    </w:p>
  </w:footnote>
  <w:footnote w:id="17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5">
    <w:p>
      <w:pPr>
        <w:pStyle w:val="FootnoteText"/>
      </w:pPr>
      <w:r>
        <w:rPr>
          <w:rStyle w:val="FootnoteReference"/>
        </w:rPr>
        <w:footnoteRef/>
      </w:r>
      <w:r>
        <w:t xml:space="preserve"> Cross-references for "made": Gen 1:26-27; Gen 5:1; Gen 9:6; 1Cor 11:7.</w:t>
      </w:r>
    </w:p>
  </w:footnote>
  <w:footnote w:id="17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8">
    <w:p>
      <w:pPr>
        <w:pStyle w:val="FootnoteText"/>
      </w:pPr>
      <w:r>
        <w:rPr>
          <w:rStyle w:val="FootnoteReference"/>
        </w:rPr>
        <w:footnoteRef/>
      </w:r>
      <w:r>
        <w:t xml:space="preserve"> Cross-references: Ps 16:9; Ps 30:12; Ps 35:28; Ps 51:14; Ps 57:8; Ps 62:4; Ps 71:24; Ps 108:1; Acts 2:26.</w:t>
      </w:r>
    </w:p>
  </w:footnote>
  <w:footnote w:id="17189">
    <w:p>
      <w:pPr>
        <w:pStyle w:val="FootnoteText"/>
      </w:pPr>
      <w:r>
        <w:rPr>
          <w:rStyle w:val="FootnoteReference"/>
        </w:rPr>
        <w:footnoteRef/>
      </w:r>
      <w:r>
        <w:t xml:space="preserve"> Cross-references: Judg 9:27; 2Sam 16:5; 2Sam 19:21; Ps 10:7; Ps 59:12; Ps 109:17-18; Eccl 7:22; Matt 5:44; Matt 26:74; Rom 3:14.</w:t>
      </w:r>
    </w:p>
  </w:footnote>
  <w:footnote w:id="17190">
    <w:p>
      <w:pPr>
        <w:pStyle w:val="FootnoteText"/>
      </w:pPr>
      <w:r>
        <w:rPr>
          <w:rStyle w:val="FootnoteReference"/>
        </w:rPr>
        <w:footnoteRef/>
      </w:r>
      <w:r>
        <w:t xml:space="preserve"> Cross-references: Ps 50:16-20; Jer 7:4-10; Mic 3:11; Rom 12:14; 1Pet 3:9.</w:t>
      </w:r>
    </w:p>
  </w:footnote>
  <w:footnote w:id="17191">
    <w:p>
      <w:pPr>
        <w:pStyle w:val="FootnoteText"/>
      </w:pPr>
      <w:r>
        <w:rPr>
          <w:rStyle w:val="FootnoteReference"/>
        </w:rPr>
        <w:footnoteRef/>
      </w:r>
      <w:r>
        <w:t xml:space="preserve"> Cross-references for "place": Jas 3:11.</w:t>
      </w:r>
    </w:p>
  </w:footnote>
  <w:footnote w:id="17192">
    <w:p>
      <w:pPr>
        <w:pStyle w:val="FootnoteText"/>
      </w:pPr>
      <w:r>
        <w:rPr>
          <w:rStyle w:val="FootnoteReference"/>
        </w:rPr>
        <w:footnoteRef/>
      </w:r>
      <w:r>
        <w:t xml:space="preserve"> Cross-references for "the fig tree": Isa 5:2-4; Jer 2:21; Matt 7:16-20; Matt 12:33; Luke 6:43-44; Rom 11:16-18.</w:t>
      </w:r>
    </w:p>
  </w:footnote>
  <w:footnote w:id="17193">
    <w:p>
      <w:pPr>
        <w:pStyle w:val="FootnoteText"/>
      </w:pPr>
      <w:r>
        <w:rPr>
          <w:rStyle w:val="FootnoteReference"/>
        </w:rPr>
        <w:footnoteRef/>
      </w:r>
      <w:r>
        <w:t xml:space="preserve"> Cross-references: Exod 15:23-25; 2Kgs 2:19-22; Ezek 47:8-11.</w:t>
      </w:r>
    </w:p>
  </w:footnote>
  <w:footnote w:id="17194">
    <w:p>
      <w:pPr>
        <w:pStyle w:val="FootnoteText"/>
      </w:pPr>
      <w:r>
        <w:rPr>
          <w:rStyle w:val="FootnoteReference"/>
        </w:rPr>
        <w:footnoteRef/>
      </w:r>
      <w:r>
        <w:t xml:space="preserve"> Cross-references for "is a": Ps 107:43; Eccl 8:1; Eccl 8:5; Jer 9:12; Jer 9:23; Matt 7:24; 1Cor 6:5; Gal 6:4; Jas 3:1.</w:t>
      </w:r>
    </w:p>
  </w:footnote>
  <w:footnote w:id="17195">
    <w:p>
      <w:pPr>
        <w:pStyle w:val="FootnoteText"/>
      </w:pPr>
      <w:r>
        <w:rPr>
          <w:rStyle w:val="FootnoteReference"/>
        </w:rPr>
        <w:footnoteRef/>
      </w:r>
      <w:r>
        <w:t xml:space="preserve"> Cross-references for "a good": Phil 1:27; 1Tim 4:12; Heb 13:5; 1Pet 2:12; 1Pet 3:1-2; 1Pet 3:16.</w:t>
      </w:r>
    </w:p>
  </w:footnote>
  <w:footnote w:id="1719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7">
    <w:p>
      <w:pPr>
        <w:pStyle w:val="FootnoteText"/>
      </w:pPr>
      <w:r>
        <w:rPr>
          <w:rStyle w:val="FootnoteReference"/>
        </w:rPr>
        <w:footnoteRef/>
      </w:r>
      <w:r>
        <w:t xml:space="preserve"> Cross-references: 2Chr 2:12-13; Job 28:28; Isa 11:3; Dan 2:21.</w:t>
      </w:r>
    </w:p>
  </w:footnote>
  <w:footnote w:id="17198">
    <w:p>
      <w:pPr>
        <w:pStyle w:val="FootnoteText"/>
      </w:pPr>
      <w:r>
        <w:rPr>
          <w:rStyle w:val="FootnoteReference"/>
        </w:rPr>
        <w:footnoteRef/>
      </w:r>
      <w:r>
        <w:t xml:space="preserve"> Cross-references: Isa 60:6; 2Cor 8:24; Jas 2:18; 1Pet 2:9.</w:t>
      </w:r>
    </w:p>
  </w:footnote>
  <w:footnote w:id="17199">
    <w:p>
      <w:pPr>
        <w:pStyle w:val="FootnoteText"/>
      </w:pPr>
      <w:r>
        <w:rPr>
          <w:rStyle w:val="FootnoteReference"/>
        </w:rPr>
        <w:footnoteRef/>
      </w:r>
      <w:r>
        <w:t xml:space="preserve"> Cross-references for "glory": Rom 2:17; Rom 2:23-29; 1Cor 4:7-8; 1Cor 5:2; 1Cor 5:6; Gal 6:13.</w:t>
      </w:r>
    </w:p>
  </w:footnote>
  <w:footnote w:id="17200">
    <w:p>
      <w:pPr>
        <w:pStyle w:val="FootnoteText"/>
      </w:pPr>
      <w:r>
        <w:rPr>
          <w:rStyle w:val="FootnoteReference"/>
        </w:rPr>
        <w:footnoteRef/>
      </w:r>
      <w:r>
        <w:t xml:space="preserve"> Cross-references for "and lie": 2Kgs 10:16; 2Kgs 10:31; John 16:2; Acts 26:9.</w:t>
      </w:r>
    </w:p>
  </w:footnote>
  <w:footnote w:id="1720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2">
    <w:p>
      <w:pPr>
        <w:pStyle w:val="FootnoteText"/>
      </w:pPr>
      <w:r>
        <w:rPr>
          <w:rStyle w:val="FootnoteReference"/>
        </w:rPr>
        <w:footnoteRef/>
      </w:r>
      <w:r>
        <w:t xml:space="preserve"> Cross-references for "wisdom": John 3:17; 1Cor 3:3; Phil 3:19; Jas 1:5; Jas 1:17; Jas 3:17.</w:t>
      </w:r>
    </w:p>
  </w:footnote>
  <w:footnote w:id="17203">
    <w:p>
      <w:pPr>
        <w:pStyle w:val="FootnoteText"/>
      </w:pPr>
      <w:r>
        <w:rPr>
          <w:rStyle w:val="FootnoteReference"/>
        </w:rPr>
        <w:footnoteRef/>
      </w:r>
      <w:r>
        <w:t xml:space="preserve"> Cross-references for "sensual": 1Cor 2:14.</w:t>
      </w:r>
    </w:p>
  </w:footnote>
  <w:footnote w:id="17204">
    <w:p>
      <w:pPr>
        <w:pStyle w:val="FootnoteText"/>
      </w:pPr>
      <w:r>
        <w:rPr>
          <w:rStyle w:val="FootnoteReference"/>
        </w:rPr>
        <w:footnoteRef/>
      </w:r>
      <w:r>
        <w:t xml:space="preserve"> Cross-references for "devilish": Gen 3:1-5; John 8:44; Acts 13:10; 2Cor 11:3; 2Cor 11:13-15; 1John 3:8-10; Jude 1:19; Rev 9:11; Rev 12:9.</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7">
    <w:p>
      <w:pPr>
        <w:pStyle w:val="FootnoteText"/>
      </w:pPr>
      <w:r>
        <w:rPr>
          <w:rStyle w:val="FootnoteReference"/>
        </w:rPr>
        <w:footnoteRef/>
      </w:r>
      <w:r>
        <w:t xml:space="preserve"> Cross-references for "first": Mal 3:3; Matt 5:8; Phil 4:8; Titus 1:15; Jas 4:8; 1John 3:3.</w:t>
      </w:r>
    </w:p>
  </w:footnote>
  <w:footnote w:id="17208">
    <w:p>
      <w:pPr>
        <w:pStyle w:val="FootnoteText"/>
      </w:pPr>
      <w:r>
        <w:rPr>
          <w:rStyle w:val="FootnoteReference"/>
        </w:rPr>
        <w:footnoteRef/>
      </w:r>
      <w:r>
        <w:t xml:space="preserve"> Cross-references for "peaceable": 1Chr 22:9; Isa 2:4; Isa 9:6-7; Isa 11:2-9; Isa 32:15-17; Rom 12:18; Heb 12:14.</w:t>
      </w:r>
    </w:p>
  </w:footnote>
  <w:footnote w:id="17209">
    <w:p>
      <w:pPr>
        <w:pStyle w:val="FootnoteText"/>
      </w:pPr>
      <w:r>
        <w:rPr>
          <w:rStyle w:val="FootnoteReference"/>
        </w:rPr>
        <w:footnoteRef/>
      </w:r>
      <w:r>
        <w:t xml:space="preserve"> Cross-references for "gentle": Isa 40:11; 1Cor 13:4-7; 2Cor 10:1; Gal 5:22-23; Eph 5:9; 1Thess 2:7; 2Tim 2:24; Titus 3:2.</w:t>
      </w:r>
    </w:p>
  </w:footnote>
  <w:footnote w:id="17210">
    <w:p>
      <w:pPr>
        <w:pStyle w:val="FootnoteText"/>
      </w:pPr>
      <w:r>
        <w:rPr>
          <w:rStyle w:val="FootnoteReference"/>
        </w:rPr>
        <w:footnoteRef/>
      </w:r>
      <w:r>
        <w:t xml:space="preserve"> Cross-references for "full": John 1:14; Acts 9:36; Acts 11:24; Rom 15:14; 2Cor 9:10; Phil 1:11; Col 1:10.</w:t>
      </w:r>
    </w:p>
  </w:footnote>
  <w:footnote w:id="17211">
    <w:p>
      <w:pPr>
        <w:pStyle w:val="FootnoteText"/>
      </w:pPr>
      <w:r>
        <w:rPr>
          <w:rStyle w:val="FootnoteReference"/>
        </w:rPr>
        <w:footnoteRef/>
      </w:r>
      <w:r>
        <w:t xml:space="preserve"> Cross-references for "hypocrisy": Isa 32:6; Matt 23:28; Luke 12:1-2; John 1:47; Rom 12:9; 1Pet 1:22; 1Pet 2:1; 1John 3:18.</w:t>
      </w:r>
    </w:p>
  </w:footnote>
  <w:footnote w:id="17212">
    <w:p>
      <w:pPr>
        <w:pStyle w:val="FootnoteText"/>
      </w:pPr>
      <w:r>
        <w:rPr>
          <w:rStyle w:val="FootnoteReference"/>
        </w:rPr>
        <w:footnoteRef/>
      </w:r>
      <w:r>
        <w:t xml:space="preserve"> Cross-references for "the fruit": Prov 11:18; Prov 11:28; Prov 11:30; Isa 32:16-17; Hos 10:12; Matt 5:9; John 4:36; Phil 1:11; Heb 12:11; Jas 1:20.</w:t>
      </w:r>
    </w:p>
  </w:footnote>
  <w:footnote w:id="17213">
    <w:p>
      <w:pPr>
        <w:pStyle w:val="FootnoteText"/>
      </w:pPr>
      <w:r>
        <w:rPr>
          <w:rStyle w:val="FootnoteReference"/>
        </w:rPr>
        <w:footnoteRef/>
      </w:r>
      <w:r>
        <w:t xml:space="preserve"> Cross-references for "make": Matt 5:9.</w:t>
      </w:r>
    </w:p>
  </w:footnote>
  <w:footnote w:id="17214">
    <w:p>
      <w:pPr>
        <w:pStyle w:val="FootnoteText"/>
      </w:pPr>
      <w:r>
        <w:rPr>
          <w:rStyle w:val="FootnoteReference"/>
        </w:rPr>
        <w:footnoteRef/>
      </w:r>
      <w:r>
        <w:t xml:space="preserve"> Cross-references for "lusts": Jas 4:3.</w:t>
      </w:r>
    </w:p>
  </w:footnote>
  <w:footnote w:id="17215">
    <w:p>
      <w:pPr>
        <w:pStyle w:val="FootnoteText"/>
      </w:pPr>
      <w:r>
        <w:rPr>
          <w:rStyle w:val="FootnoteReference"/>
        </w:rPr>
        <w:footnoteRef/>
      </w:r>
      <w:r>
        <w:t xml:space="preserve"> Cross-references: Jas 3:14-18.</w:t>
      </w:r>
    </w:p>
  </w:footnote>
  <w:footnote w:id="17216">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7">
    <w:p>
      <w:pPr>
        <w:pStyle w:val="FootnoteText"/>
      </w:pPr>
      <w:r>
        <w:rPr>
          <w:rStyle w:val="FootnoteReference"/>
        </w:rPr>
        <w:footnoteRef/>
      </w:r>
      <w:r>
        <w:t xml:space="preserve"> Cross-references: Rom 7:5; Rom 7:23; Gal 5:17; Col 3:5.</w:t>
      </w:r>
    </w:p>
  </w:footnote>
  <w:footnote w:id="17218">
    <w:p>
      <w:pPr>
        <w:pStyle w:val="FootnoteText"/>
      </w:pPr>
      <w:r>
        <w:rPr>
          <w:rStyle w:val="FootnoteReference"/>
        </w:rPr>
        <w:footnoteRef/>
      </w:r>
      <w:r>
        <w:t xml:space="preserve"> Cross-references for "lust": Prov 1:19; Eccl 4:8; Hab 2:5; 1Tim 6:9-10; Jas 5:1-5.</w:t>
      </w:r>
    </w:p>
  </w:footnote>
  <w:footnote w:id="17219">
    <w:p>
      <w:pPr>
        <w:pStyle w:val="FootnoteText"/>
      </w:pPr>
      <w:r>
        <w:rPr>
          <w:rStyle w:val="FootnoteReference"/>
        </w:rPr>
        <w:footnoteRef/>
      </w:r>
      <w:r>
        <w:t xml:space="preserve"> Cross-references for "lusts": Jas 4:1.</w:t>
      </w:r>
    </w:p>
  </w:footnote>
  <w:footnote w:id="17220">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1">
    <w:p>
      <w:pPr>
        <w:pStyle w:val="FootnoteText"/>
      </w:pPr>
      <w:r>
        <w:rPr>
          <w:rStyle w:val="FootnoteReference"/>
        </w:rPr>
        <w:footnoteRef/>
      </w:r>
      <w:r>
        <w:t xml:space="preserve"> Cross-references: Luke 15:13; Luke 15:30; Luke 16:1-2.</w:t>
      </w:r>
    </w:p>
  </w:footnote>
  <w:footnote w:id="17222">
    <w:p>
      <w:pPr>
        <w:pStyle w:val="FootnoteText"/>
      </w:pPr>
      <w:r>
        <w:rPr>
          <w:rStyle w:val="FootnoteReference"/>
        </w:rPr>
        <w:footnoteRef/>
      </w:r>
      <w:r>
        <w:t xml:space="preserve"> Cross-references for "adulterers": Ps 50:18; Ps 73:27; Isa 57:3; Jer 9:2; Hos 3:1; Matt 12:39; Matt 16:4.</w:t>
      </w:r>
    </w:p>
  </w:footnote>
  <w:footnote w:id="17223">
    <w:p>
      <w:pPr>
        <w:pStyle w:val="FootnoteText"/>
      </w:pPr>
      <w:r>
        <w:rPr>
          <w:rStyle w:val="FootnoteReference"/>
        </w:rPr>
        <w:footnoteRef/>
      </w:r>
      <w:r>
        <w:t xml:space="preserve"> Cross-references for "the friendship": John 7:7; John 15:19; John 15:23; John 17:14; 1John 2:15-16.</w:t>
      </w:r>
    </w:p>
  </w:footnote>
  <w:footnote w:id="17224">
    <w:p>
      <w:pPr>
        <w:pStyle w:val="FootnoteText"/>
      </w:pPr>
      <w:r>
        <w:rPr>
          <w:rStyle w:val="FootnoteReference"/>
        </w:rPr>
        <w:footnoteRef/>
      </w:r>
      <w:r>
        <w:t xml:space="preserve"> Cross-references for "enmity": Gen 3:15; Rom 8:7.</w:t>
      </w:r>
    </w:p>
  </w:footnote>
  <w:footnote w:id="172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6">
    <w:p>
      <w:pPr>
        <w:pStyle w:val="FootnoteText"/>
      </w:pPr>
      <w:r>
        <w:rPr>
          <w:rStyle w:val="FootnoteReference"/>
        </w:rPr>
        <w:footnoteRef/>
      </w:r>
      <w:r>
        <w:t xml:space="preserve"> Cross-references for "is the": Ps 21:8; Luke 19:27; John 15:23-24; Rom 5:10.</w:t>
      </w:r>
    </w:p>
  </w:footnote>
  <w:footnote w:id="1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9">
    <w:p>
      <w:pPr>
        <w:pStyle w:val="FootnoteText"/>
      </w:pPr>
      <w:r>
        <w:rPr>
          <w:rStyle w:val="FootnoteReference"/>
        </w:rPr>
        <w:footnoteRef/>
      </w:r>
      <w:r>
        <w:t xml:space="preserve"> Cross-references: Gal 1:10.</w:t>
      </w:r>
    </w:p>
  </w:footnote>
  <w:footnote w:id="17230">
    <w:p>
      <w:pPr>
        <w:pStyle w:val="FootnoteText"/>
      </w:pPr>
      <w:r>
        <w:rPr>
          <w:rStyle w:val="FootnoteReference"/>
        </w:rPr>
        <w:footnoteRef/>
      </w:r>
      <w:r>
        <w:t xml:space="preserve"> Cross-references for "the scripture": John 7:42; John 10:35; John 19:37; Rom 9:17; Gal 3:8.</w:t>
      </w:r>
    </w:p>
  </w:footnote>
  <w:footnote w:id="17231">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2">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3">
    <w:p>
      <w:pPr>
        <w:pStyle w:val="FootnoteText"/>
      </w:pPr>
      <w:r>
        <w:rPr>
          <w:rStyle w:val="FootnoteReference"/>
        </w:rPr>
        <w:footnoteRef/>
      </w:r>
      <w:r>
        <w:t xml:space="preserve"> Cross-references: 2Chr 32:26; 2Chr 33:12; 2Chr 33:19; 2Chr 33:23; 2Chr 34:27; Job 22:29; Ps 9:12; Prov 15:33; Prov 18:12; Prov 22:4; Isa 57:15.</w:t>
      </w:r>
    </w:p>
  </w:footnote>
  <w:footnote w:id="17234">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5">
    <w:p>
      <w:pPr>
        <w:pStyle w:val="FootnoteText"/>
      </w:pPr>
      <w:r>
        <w:rPr>
          <w:rStyle w:val="FootnoteReference"/>
        </w:rPr>
        <w:footnoteRef/>
      </w:r>
      <w:r>
        <w:t xml:space="preserve"> Cross-references for "Resist": Matt 4:3-11; Luke 4:2-13; Eph 4:27; Eph 6:11-12; 1Pet 5:8-9; Rev 12:9-11.</w:t>
      </w:r>
    </w:p>
  </w:footnote>
  <w:footnote w:id="17236">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7">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8">
    <w:p>
      <w:pPr>
        <w:pStyle w:val="FootnoteText"/>
      </w:pPr>
      <w:r>
        <w:rPr>
          <w:rStyle w:val="FootnoteReference"/>
        </w:rPr>
        <w:footnoteRef/>
      </w:r>
      <w:r>
        <w:t xml:space="preserve"> Cross-references: Gen 18:23; 1Chr 28:9; 2Chr 15:2; Ps 73:28; Ps 145:18; Isa 29:13; Isa 55:6-7; Hos 6:1-2; Zech 1:3; Mal 3:7; Heb 7:19; Heb 10:22.</w:t>
      </w:r>
    </w:p>
  </w:footnote>
  <w:footnote w:id="17239">
    <w:p>
      <w:pPr>
        <w:pStyle w:val="FootnoteText"/>
      </w:pPr>
      <w:r>
        <w:rPr>
          <w:rStyle w:val="FootnoteReference"/>
        </w:rPr>
        <w:footnoteRef/>
      </w:r>
      <w:r>
        <w:t xml:space="preserve"> Cross-references: Jas 1:8.</w:t>
      </w:r>
    </w:p>
  </w:footnote>
  <w:footnote w:id="17240">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1">
    <w:p>
      <w:pPr>
        <w:pStyle w:val="FootnoteText"/>
      </w:pPr>
      <w:r>
        <w:rPr>
          <w:rStyle w:val="FootnoteReference"/>
        </w:rPr>
        <w:footnoteRef/>
      </w:r>
      <w:r>
        <w:t xml:space="preserve"> Cross-references: Job 30:31; Prov 14:13; Eccl 2:2; Eccl 7:6; Lam 5:15; Luke 6:25; Luke 16:25; Rev 18:7-8.</w:t>
      </w:r>
    </w:p>
  </w:footnote>
  <w:footnote w:id="17242">
    <w:p>
      <w:pPr>
        <w:pStyle w:val="FootnoteText"/>
      </w:pPr>
      <w:r>
        <w:rPr>
          <w:rStyle w:val="FootnoteReference"/>
        </w:rPr>
        <w:footnoteRef/>
      </w:r>
      <w:r>
        <w:t xml:space="preserve"> Cross-references for "Humble": Jas 4:6-7.</w:t>
      </w:r>
    </w:p>
  </w:footnote>
  <w:footnote w:id="17243">
    <w:p>
      <w:pPr>
        <w:pStyle w:val="FootnoteText"/>
      </w:pPr>
      <w:r>
        <w:rPr>
          <w:rStyle w:val="FootnoteReference"/>
        </w:rPr>
        <w:footnoteRef/>
      </w:r>
      <w:r>
        <w:t xml:space="preserve"> Cross-references: 1Sam 2:9; Job 22:29; Ps 27:6; Ps 28:9; Ps 30:1; Ps 113:7; Ps 147:6; Matt 23:12; Luke 14:11; Luke 18:14; 1Pet 5:6.</w:t>
      </w:r>
    </w:p>
  </w:footnote>
  <w:footnote w:id="17244">
    <w:p>
      <w:pPr>
        <w:pStyle w:val="FootnoteText"/>
      </w:pPr>
      <w:r>
        <w:rPr>
          <w:rStyle w:val="FootnoteReference"/>
        </w:rPr>
        <w:footnoteRef/>
      </w:r>
      <w:r>
        <w:t xml:space="preserve"> Cross-references for "Speak": Ps 140:11; Eph 4:31; 1Tim 3:11; 2Tim 3:3; Titus 2:3; 1Pet 2:1.</w:t>
      </w:r>
    </w:p>
  </w:footnote>
  <w:footnote w:id="17245">
    <w:p>
      <w:pPr>
        <w:pStyle w:val="FootnoteText"/>
      </w:pPr>
      <w:r>
        <w:rPr>
          <w:rStyle w:val="FootnoteReference"/>
        </w:rPr>
        <w:footnoteRef/>
      </w:r>
      <w:r>
        <w:t xml:space="preserve"> Cross-references for "a doer": Rom 2:13; Jas 1:22-23; Jas 1:25.</w:t>
      </w:r>
    </w:p>
  </w:footnote>
  <w:footnote w:id="17246">
    <w:p>
      <w:pPr>
        <w:pStyle w:val="FootnoteText"/>
      </w:pPr>
      <w:r>
        <w:rPr>
          <w:rStyle w:val="FootnoteReference"/>
        </w:rPr>
        <w:footnoteRef/>
      </w:r>
      <w:r>
        <w:t xml:space="preserve"> Cross-references: Matt 7:1-2; Luke 6:37; Rom 2:1; Rom 14:3-4; Rom 14:10-12; 1Cor 4:5.</w:t>
      </w:r>
    </w:p>
  </w:footnote>
  <w:footnote w:id="17247">
    <w:p>
      <w:pPr>
        <w:pStyle w:val="FootnoteText"/>
      </w:pPr>
      <w:r>
        <w:rPr>
          <w:rStyle w:val="FootnoteReference"/>
        </w:rPr>
        <w:footnoteRef/>
      </w:r>
      <w:r>
        <w:t xml:space="preserve"> Cross-references: Rom 7:7; Rom 7:12-13.</w:t>
      </w:r>
    </w:p>
  </w:footnote>
  <w:footnote w:id="17248">
    <w:p>
      <w:pPr>
        <w:pStyle w:val="FootnoteText"/>
      </w:pPr>
      <w:r>
        <w:rPr>
          <w:rStyle w:val="FootnoteReference"/>
        </w:rPr>
        <w:footnoteRef/>
      </w:r>
      <w:r>
        <w:t xml:space="preserve"> Cross-references for "lawgiver": Isa 33:22.</w:t>
      </w:r>
    </w:p>
  </w:footnote>
  <w:footnote w:id="17249">
    <w:p>
      <w:pPr>
        <w:pStyle w:val="FootnoteText"/>
      </w:pPr>
      <w:r>
        <w:rPr>
          <w:rStyle w:val="FootnoteReference"/>
        </w:rPr>
        <w:footnoteRef/>
      </w:r>
      <w:r>
        <w:t xml:space="preserve"> Cross-references for "able": Matt 10:28; Luke 12:5; Heb 7:25.</w:t>
      </w:r>
    </w:p>
  </w:footnote>
  <w:footnote w:id="17250">
    <w:p>
      <w:pPr>
        <w:pStyle w:val="FootnoteText"/>
      </w:pPr>
      <w:r>
        <w:rPr>
          <w:rStyle w:val="FootnoteReference"/>
        </w:rPr>
        <w:footnoteRef/>
      </w:r>
      <w:r>
        <w:t xml:space="preserve"> Cross-references: 1Sam 25:10; Job 38:2; Rom 2:1; Rom 9:20; Rom 14:4; Rom 14:13.</w:t>
      </w:r>
    </w:p>
  </w:footnote>
  <w:footnote w:id="17251">
    <w:p>
      <w:pPr>
        <w:pStyle w:val="FootnoteText"/>
      </w:pPr>
      <w:r>
        <w:rPr>
          <w:rStyle w:val="FootnoteReference"/>
        </w:rPr>
        <w:footnoteRef/>
      </w:r>
      <w:r>
        <w:t xml:space="preserve"> Cross-references for "Go to": Gen 11:3-4; Gen 11:7; Eccl 2:1; Isa 5:5; Jas 5:1.</w:t>
      </w:r>
    </w:p>
  </w:footnote>
  <w:footnote w:id="17252">
    <w:p>
      <w:pPr>
        <w:pStyle w:val="FootnoteText"/>
      </w:pPr>
      <w:r>
        <w:rPr>
          <w:rStyle w:val="FootnoteReference"/>
        </w:rPr>
        <w:footnoteRef/>
      </w:r>
      <w:r>
        <w:t xml:space="preserve"> Cross-references for "and buy": Isa 24:2; Isa 56:11; Ezek 7:12; 1Cor 7:30.</w:t>
      </w:r>
    </w:p>
  </w:footnote>
  <w:footnote w:id="17253">
    <w:p>
      <w:pPr>
        <w:pStyle w:val="FootnoteText"/>
      </w:pPr>
      <w:r>
        <w:rPr>
          <w:rStyle w:val="FootnoteReference"/>
        </w:rPr>
        <w:footnoteRef/>
      </w:r>
      <w:r>
        <w:t xml:space="preserve"> Cross-references: Prov 27:1; Isa 56:12; Luke 12:17-20.</w:t>
      </w:r>
    </w:p>
  </w:footnote>
  <w:footnote w:id="17254">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5">
    <w:p>
      <w:pPr>
        <w:pStyle w:val="FootnoteText"/>
      </w:pPr>
      <w:r>
        <w:rPr>
          <w:rStyle w:val="FootnoteReference"/>
        </w:rPr>
        <w:footnoteRef/>
      </w:r>
      <w:r>
        <w:t xml:space="preserve"> Cross-references: 2Sam 15:25-26; Prov 19:21; Lam 3:37; Acts 18:21; Rom 1:10; Rom 15:32; 1Cor 4:19; 1Cor 16:7; Heb 6:3.</w:t>
      </w:r>
    </w:p>
  </w:footnote>
  <w:footnote w:id="17256">
    <w:p>
      <w:pPr>
        <w:pStyle w:val="FootnoteText"/>
      </w:pPr>
      <w:r>
        <w:rPr>
          <w:rStyle w:val="FootnoteReference"/>
        </w:rPr>
        <w:footnoteRef/>
      </w:r>
      <w:r>
        <w:t xml:space="preserve"> Cross-references: Ps 52:1; Ps 52:7; Prov 25:14; Prov 27:1; Isa 47:7-8; Isa 47:10; 1Cor 4:7-8; 1Cor 5:6; Jas 3:14; Rev 18:7.</w:t>
      </w:r>
    </w:p>
  </w:footnote>
  <w:footnote w:id="17257">
    <w:p>
      <w:pPr>
        <w:pStyle w:val="FootnoteText"/>
      </w:pPr>
      <w:r>
        <w:rPr>
          <w:rStyle w:val="FootnoteReference"/>
        </w:rPr>
        <w:footnoteRef/>
      </w:r>
      <w:r>
        <w:t xml:space="preserve"> Cross-references: Luke 12:47-48; John 9:41; John 13:17; John 15:22; Rom 1:20-21; Rom 1:32; Rom 2:17-23; Rom 7:13.</w:t>
      </w:r>
    </w:p>
  </w:footnote>
  <w:footnote w:id="17258">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59">
    <w:p>
      <w:pPr>
        <w:pStyle w:val="FootnoteText"/>
      </w:pPr>
      <w:r>
        <w:rPr>
          <w:rStyle w:val="FootnoteReference"/>
        </w:rPr>
        <w:footnoteRef/>
      </w:r>
      <w:r>
        <w:t xml:space="preserve"> Cross-references: Jas 4:13.</w:t>
      </w:r>
    </w:p>
  </w:footnote>
  <w:footnote w:id="17260">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1">
    <w:p>
      <w:pPr>
        <w:pStyle w:val="FootnoteText"/>
      </w:pPr>
      <w:r>
        <w:rPr>
          <w:rStyle w:val="FootnoteReference"/>
        </w:rPr>
        <w:footnoteRef/>
      </w:r>
      <w:r>
        <w:t xml:space="preserve"> Cross-references for "Your riches": Jer 17:11; Matt 6:19-20; Luke 12:33; 1Pet 1:4.</w:t>
      </w:r>
    </w:p>
  </w:footnote>
  <w:footnote w:id="17262">
    <w:p>
      <w:pPr>
        <w:pStyle w:val="FootnoteText"/>
      </w:pPr>
      <w:r>
        <w:rPr>
          <w:rStyle w:val="FootnoteReference"/>
        </w:rPr>
        <w:footnoteRef/>
      </w:r>
      <w:r>
        <w:t xml:space="preserve"> Cross-references: Job 13:28; Ps 39:11; Isa 50:9; Isa 51:8; Hos 5:12; Jas 2:2.</w:t>
      </w:r>
    </w:p>
  </w:footnote>
  <w:footnote w:id="17263">
    <w:p>
      <w:pPr>
        <w:pStyle w:val="FootnoteText"/>
      </w:pPr>
      <w:r>
        <w:rPr>
          <w:rStyle w:val="FootnoteReference"/>
        </w:rPr>
        <w:footnoteRef/>
      </w:r>
      <w:r>
        <w:t xml:space="preserve"> Cross-references for "cankered": 2Tim 2:17.</w:t>
      </w:r>
    </w:p>
  </w:footnote>
  <w:footnote w:id="17264">
    <w:p>
      <w:pPr>
        <w:pStyle w:val="FootnoteText"/>
      </w:pPr>
      <w:r>
        <w:rPr>
          <w:rStyle w:val="FootnoteReference"/>
        </w:rPr>
        <w:footnoteRef/>
      </w:r>
      <w:r>
        <w:t xml:space="preserve"> Cross-references for "a witness": Gen 31:48; Gen 31:52; Josh 24:27; Job 16:8.</w:t>
      </w:r>
    </w:p>
  </w:footnote>
  <w:footnote w:id="17265">
    <w:p>
      <w:pPr>
        <w:pStyle w:val="FootnoteText"/>
      </w:pPr>
      <w:r>
        <w:rPr>
          <w:rStyle w:val="FootnoteReference"/>
        </w:rPr>
        <w:footnoteRef/>
      </w:r>
      <w:r>
        <w:t xml:space="preserve"> Cross-references for "and shall": Jer 19:9; Mic 3:3; Rev 17:16; Rev 20:15; Rev 21:8.</w:t>
      </w:r>
    </w:p>
  </w:footnote>
  <w:footnote w:id="17266">
    <w:p>
      <w:pPr>
        <w:pStyle w:val="FootnoteText"/>
      </w:pPr>
      <w:r>
        <w:rPr>
          <w:rStyle w:val="FootnoteReference"/>
        </w:rPr>
        <w:footnoteRef/>
      </w:r>
      <w:r>
        <w:t xml:space="preserve"> Cross-references for "the last": Gen 49:1; Isa 2:2; Mic 4:1; Acts 2:17; 2Pet 3:3.</w:t>
      </w:r>
    </w:p>
  </w:footnote>
  <w:footnote w:id="17267">
    <w:p>
      <w:pPr>
        <w:pStyle w:val="FootnoteText"/>
      </w:pPr>
      <w:r>
        <w:rPr>
          <w:rStyle w:val="FootnoteReference"/>
        </w:rPr>
        <w:footnoteRef/>
      </w:r>
      <w:r>
        <w:t xml:space="preserve"> Cross-references: Deut 32:33-34; Job 14:16-17; Rom 2:5.</w:t>
      </w:r>
    </w:p>
  </w:footnote>
  <w:footnote w:id="17268">
    <w:p>
      <w:pPr>
        <w:pStyle w:val="FootnoteText"/>
      </w:pPr>
      <w:r>
        <w:rPr>
          <w:rStyle w:val="FootnoteReference"/>
        </w:rPr>
        <w:footnoteRef/>
      </w:r>
      <w:r>
        <w:t xml:space="preserve"> Cross-references for "the hire": Lev 19:13; Deut 24:14-15; Job 24:10-11; Job 31:38-39; Isa 5:7; Jer 22:13; Hab 2:11; Mal 3:5; Col 4:1.</w:t>
      </w:r>
    </w:p>
  </w:footnote>
  <w:footnote w:id="17269">
    <w:p>
      <w:pPr>
        <w:pStyle w:val="FootnoteText"/>
      </w:pPr>
      <w:r>
        <w:rPr>
          <w:rStyle w:val="FootnoteReference"/>
        </w:rPr>
        <w:footnoteRef/>
      </w:r>
      <w:r>
        <w:t xml:space="preserve"> Cross-references for "the cries": Gen 4:10; Exod 2:23-24; Exod 3:9; Exod 22:22-24; Exod 22:27; Deut 24:15; Job 34:28; Ps 9:12; Luke 18:7.</w:t>
      </w:r>
    </w:p>
  </w:footnote>
  <w:footnote w:id="17270">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1">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2">
    <w:p>
      <w:pPr>
        <w:pStyle w:val="FootnoteText"/>
      </w:pPr>
      <w:r>
        <w:rPr>
          <w:rStyle w:val="FootnoteReference"/>
        </w:rPr>
        <w:footnoteRef/>
      </w:r>
      <w:r>
        <w:t xml:space="preserve"> Cross-references for "been": Isa 3:16; Rom 13:13.</w:t>
      </w:r>
    </w:p>
  </w:footnote>
  <w:footnote w:id="17273">
    <w:p>
      <w:pPr>
        <w:pStyle w:val="FootnoteText"/>
      </w:pPr>
      <w:r>
        <w:rPr>
          <w:rStyle w:val="FootnoteReference"/>
        </w:rPr>
        <w:footnoteRef/>
      </w:r>
      <w:r>
        <w:t xml:space="preserve"> Cross-references for "as in": Prov 7:14; Prov 17:1; Isa 22:13; Ezek 39:17; Rev 19:17-18.</w:t>
      </w:r>
    </w:p>
  </w:footnote>
  <w:footnote w:id="17274">
    <w:p>
      <w:pPr>
        <w:pStyle w:val="FootnoteText"/>
      </w:pPr>
      <w:r>
        <w:rPr>
          <w:rStyle w:val="FootnoteReference"/>
        </w:rPr>
        <w:footnoteRef/>
      </w:r>
      <w:r>
        <w:t xml:space="preserve"> Cross-references for "Be patient": Luke 8:15; Rom 2:7; Rom 8:24-25; Rom 15:4; 2Cor 6:4-5; Gal 5:5; Gal 6:9; Col 1:11; 1Thess 1:3; Heb 6:15; Heb 12:1-3.</w:t>
      </w:r>
    </w:p>
  </w:footnote>
  <w:footnote w:id="17275">
    <w:p>
      <w:pPr>
        <w:pStyle w:val="FootnoteText"/>
      </w:pPr>
      <w:r>
        <w:rPr>
          <w:rStyle w:val="FootnoteReference"/>
        </w:rPr>
        <w:footnoteRef/>
      </w:r>
      <w:r>
        <w:t xml:space="preserve"> Cross-references: Matt 24:27; Matt 24:44; Luke 18:8; Luke 21:27; 1Cor 1:7; 1Thess 2:19; 1Thess 3:13; Jas 5:8-9; 2Pet 3:4.</w:t>
      </w:r>
    </w:p>
  </w:footnote>
  <w:footnote w:id="17276">
    <w:p>
      <w:pPr>
        <w:pStyle w:val="FootnoteText"/>
      </w:pPr>
      <w:r>
        <w:rPr>
          <w:rStyle w:val="FootnoteReference"/>
        </w:rPr>
        <w:footnoteRef/>
      </w:r>
      <w:r>
        <w:t xml:space="preserve"> Cross-references: Gen 49:18; Ps 37:7; Ps 40:1-3; Ps 130:5; Lam 3:25-26; Mic 7:7; Hab 2:3; Rom 8:25; Gal 5:22; 1Thess 1:10; 2Thess 3:5; Heb 10:35-37.</w:t>
      </w:r>
    </w:p>
  </w:footnote>
  <w:footnote w:id="17277">
    <w:p>
      <w:pPr>
        <w:pStyle w:val="FootnoteText"/>
      </w:pPr>
      <w:r>
        <w:rPr>
          <w:rStyle w:val="FootnoteReference"/>
        </w:rPr>
        <w:footnoteRef/>
      </w:r>
      <w:r>
        <w:t xml:space="preserve"> Cross-references: Ps 27:14.</w:t>
      </w:r>
    </w:p>
  </w:footnote>
  <w:footnote w:id="17278">
    <w:p>
      <w:pPr>
        <w:pStyle w:val="FootnoteText"/>
      </w:pPr>
      <w:r>
        <w:rPr>
          <w:rStyle w:val="FootnoteReference"/>
        </w:rPr>
        <w:footnoteRef/>
      </w:r>
      <w:r>
        <w:t xml:space="preserve"> Cross-references: Phil 4:5; Heb 10:25-37; Jas 5:9; 1Pet 4:7; Rev 22:20.</w:t>
      </w:r>
    </w:p>
  </w:footnote>
  <w:footnote w:id="17279">
    <w:p>
      <w:pPr>
        <w:pStyle w:val="FootnoteText"/>
      </w:pPr>
      <w:r>
        <w:rPr>
          <w:rStyle w:val="FootnoteReference"/>
        </w:rPr>
        <w:footnoteRef/>
      </w:r>
      <w:r>
        <w:t xml:space="preserve"> Cross-references for "Grudge not": Lev 19:18; Ps 59:15; Mark 6:19; 2Cor 9:7; Gal 5:14; Gal 5:26; Jas 4:11; 1Pet 4:9.</w:t>
      </w:r>
    </w:p>
  </w:footnote>
  <w:footnote w:id="17280">
    <w:p>
      <w:pPr>
        <w:pStyle w:val="FootnoteText"/>
      </w:pPr>
      <w:r>
        <w:rPr>
          <w:rStyle w:val="FootnoteReference"/>
        </w:rPr>
        <w:footnoteRef/>
      </w:r>
      <w:r>
        <w:t xml:space="preserve"> Cross-references for "the judge": Gen 4:7; Matt 24:33; 1Cor 4:5; 1Cor 10:11; Rev 3:20.</w:t>
      </w:r>
    </w:p>
  </w:footnote>
  <w:footnote w:id="17281">
    <w:p>
      <w:pPr>
        <w:pStyle w:val="FootnoteText"/>
      </w:pPr>
      <w:r>
        <w:rPr>
          <w:rStyle w:val="FootnoteReference"/>
        </w:rPr>
        <w:footnoteRef/>
      </w:r>
      <w:r>
        <w:t xml:space="preserve"> Cross-references: Isa 39:8; Jer 23:22; Jer 26:16; Acts 3:21; Heb 13:7.</w:t>
      </w:r>
    </w:p>
  </w:footnote>
  <w:footnote w:id="17282">
    <w:p>
      <w:pPr>
        <w:pStyle w:val="FootnoteText"/>
      </w:pPr>
      <w:r>
        <w:rPr>
          <w:rStyle w:val="FootnoteReference"/>
        </w:rPr>
        <w:footnoteRef/>
      </w:r>
      <w:r>
        <w:t xml:space="preserve"> Cross-references: 2Chr 36:16; Jer 2:30; Matt 5:11-12; Matt 21:34-39; Matt 23:34-37; Luke 6:23; Luke 13:34; Acts 7:52; 1Thess 2:14-15; Heb 11:32-38.</w:t>
      </w:r>
    </w:p>
  </w:footnote>
  <w:footnote w:id="17283">
    <w:p>
      <w:pPr>
        <w:pStyle w:val="FootnoteText"/>
      </w:pPr>
      <w:r>
        <w:rPr>
          <w:rStyle w:val="FootnoteReference"/>
        </w:rPr>
        <w:footnoteRef/>
      </w:r>
      <w:r>
        <w:t xml:space="preserve"> Cross-references for "we count": Ps 94:12; Matt 5:10-11; Matt 10:22; Heb 3:6; Heb 3:14; Heb 10:39; Jas 1:12.</w:t>
      </w:r>
    </w:p>
  </w:footnote>
  <w:footnote w:id="17284">
    <w:p>
      <w:pPr>
        <w:pStyle w:val="FootnoteText"/>
      </w:pPr>
      <w:r>
        <w:rPr>
          <w:rStyle w:val="FootnoteReference"/>
        </w:rPr>
        <w:footnoteRef/>
      </w:r>
      <w:r>
        <w:t xml:space="preserve"> Personal name: Job. Personal-name meaning: Job — Persecuted; where is the father. Source form: Job.</w:t>
      </w:r>
    </w:p>
  </w:footnote>
  <w:footnote w:id="1728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6">
    <w:p>
      <w:pPr>
        <w:pStyle w:val="FootnoteText"/>
      </w:pPr>
      <w:r>
        <w:rPr>
          <w:rStyle w:val="FootnoteReference"/>
        </w:rPr>
        <w:footnoteRef/>
      </w:r>
      <w:r>
        <w:t xml:space="preserve"> Cross-references: Job 1:21; Job 2:10; Job 13:15-16; Job 23:10.</w:t>
      </w:r>
    </w:p>
  </w:footnote>
  <w:footnote w:id="17287">
    <w:p>
      <w:pPr>
        <w:pStyle w:val="FootnoteText"/>
      </w:pPr>
      <w:r>
        <w:rPr>
          <w:rStyle w:val="FootnoteReference"/>
        </w:rPr>
        <w:footnoteRef/>
      </w:r>
      <w:r>
        <w:t xml:space="preserve"> Cross-references: Matt 5:33-37; Matt 23:16-22.</w:t>
      </w:r>
    </w:p>
  </w:footnote>
  <w:footnote w:id="17288">
    <w:p>
      <w:pPr>
        <w:pStyle w:val="FootnoteText"/>
      </w:pPr>
      <w:r>
        <w:rPr>
          <w:rStyle w:val="FootnoteReference"/>
        </w:rPr>
        <w:footnoteRef/>
      </w:r>
      <w:r>
        <w:t xml:space="preserve"> Cross-references: 2Cor 1:17-20.</w:t>
      </w:r>
    </w:p>
  </w:footnote>
  <w:footnote w:id="1728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0">
    <w:p>
      <w:pPr>
        <w:pStyle w:val="FootnoteText"/>
      </w:pPr>
      <w:r>
        <w:rPr>
          <w:rStyle w:val="FootnoteReference"/>
        </w:rPr>
        <w:footnoteRef/>
      </w:r>
      <w:r>
        <w:t xml:space="preserve"> Cross-references for "any merry": Judg 16:23-25; Dan 5:4.</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for "pray": 1Kgs 17:21; 2Kgs 4:33; 2Kgs 5:11; Acts 9:40; Acts 28:8.</w:t>
      </w:r>
    </w:p>
  </w:footnote>
  <w:footnote w:id="17293">
    <w:p>
      <w:pPr>
        <w:pStyle w:val="FootnoteText"/>
      </w:pPr>
      <w:r>
        <w:rPr>
          <w:rStyle w:val="FootnoteReference"/>
        </w:rPr>
        <w:footnoteRef/>
      </w:r>
      <w:r>
        <w:t xml:space="preserve"> Cross-references for "anointing": Mark 6:13; Mark 16:18.</w:t>
      </w:r>
    </w:p>
  </w:footnote>
  <w:footnote w:id="17294">
    <w:p>
      <w:pPr>
        <w:pStyle w:val="FootnoteText"/>
      </w:pPr>
      <w:r>
        <w:rPr>
          <w:rStyle w:val="FootnoteReference"/>
        </w:rPr>
        <w:footnoteRef/>
      </w:r>
      <w:r>
        <w:t xml:space="preserve"> Cross-references: Acts 14:23; Acts 15:4; Titus 1:5.</w:t>
      </w:r>
    </w:p>
  </w:footnote>
  <w:footnote w:id="17295">
    <w:p>
      <w:pPr>
        <w:pStyle w:val="FootnoteText"/>
      </w:pPr>
      <w:r>
        <w:rPr>
          <w:rStyle w:val="FootnoteReference"/>
        </w:rPr>
        <w:footnoteRef/>
      </w:r>
      <w:r>
        <w:t xml:space="preserve"> Cross-references for "the prayer": Matt 17:20-21; Matt 21:21-22; Mark 11:22-24; Mark 16:17-18; 1Cor 12:28-30; Jas 1:6; Jas 5:13; Jas 5:16.</w:t>
      </w:r>
    </w:p>
  </w:footnote>
  <w:footnote w:id="17296">
    <w:p>
      <w:pPr>
        <w:pStyle w:val="FootnoteText"/>
      </w:pPr>
      <w:r>
        <w:rPr>
          <w:rStyle w:val="FootnoteReference"/>
        </w:rPr>
        <w:footnoteRef/>
      </w:r>
      <w:r>
        <w:t xml:space="preserve"> Cross-references for "if he": Isa 33:24; Matt 9:2-6; Mark 2:5-11; John 5:14; 1Cor 11:30-32; 1John 5:14-16.</w:t>
      </w:r>
    </w:p>
  </w:footnote>
  <w:footnote w:id="17297">
    <w:p>
      <w:pPr>
        <w:pStyle w:val="FootnoteText"/>
      </w:pPr>
      <w:r>
        <w:rPr>
          <w:rStyle w:val="FootnoteReference"/>
        </w:rPr>
        <w:footnoteRef/>
      </w:r>
      <w:r>
        <w:t xml:space="preserve"> Cross-references for "Confess": Gen 41:9-10; 2Sam 19:19; Matt 3:6; Matt 18:15-17; Luke 7:3-4; Acts 19:18.</w:t>
      </w:r>
    </w:p>
  </w:footnote>
  <w:footnote w:id="17298">
    <w:p>
      <w:pPr>
        <w:pStyle w:val="FootnoteText"/>
      </w:pPr>
      <w:r>
        <w:rPr>
          <w:rStyle w:val="FootnoteReference"/>
        </w:rPr>
        <w:footnoteRef/>
      </w:r>
      <w:r>
        <w:t xml:space="preserve"> Cross-references for "pray": Col 1:9; 1Thess 5:17; 1Thess 5:23; 1Thess 5:25; Heb 13:18.</w:t>
      </w:r>
    </w:p>
  </w:footnote>
  <w:footnote w:id="172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0">
    <w:p>
      <w:pPr>
        <w:pStyle w:val="FootnoteText"/>
      </w:pPr>
      <w:r>
        <w:rPr>
          <w:rStyle w:val="FootnoteReference"/>
        </w:rPr>
        <w:footnoteRef/>
      </w:r>
      <w:r>
        <w:t xml:space="preserve"> Cross-references for "a righteous": Rom 3:10; Rom 5:19; Heb 11:4; Heb 11:7.</w:t>
      </w:r>
    </w:p>
  </w:footnote>
  <w:footnote w:id="17301">
    <w:p>
      <w:pPr>
        <w:pStyle w:val="FootnoteText"/>
      </w:pPr>
      <w:r>
        <w:rPr>
          <w:rStyle w:val="FootnoteReference"/>
        </w:rPr>
        <w:footnoteRef/>
      </w:r>
      <w:r>
        <w:t xml:space="preserve"> Personal name: Elijah. Personal-name meaning: Elijah — My God is Yahweh. Source form: Elijah.</w:t>
      </w:r>
    </w:p>
  </w:footnote>
  <w:footnote w:id="17302">
    <w:p>
      <w:pPr>
        <w:pStyle w:val="FootnoteText"/>
      </w:pPr>
      <w:r>
        <w:rPr>
          <w:rStyle w:val="FootnoteReference"/>
        </w:rPr>
        <w:footnoteRef/>
      </w:r>
      <w:r>
        <w:t xml:space="preserve"> Cross-references for "subject": Acts 10:26; Acts 14:15.</w:t>
      </w:r>
    </w:p>
  </w:footnote>
  <w:footnote w:id="17303">
    <w:p>
      <w:pPr>
        <w:pStyle w:val="FootnoteText"/>
      </w:pPr>
      <w:r>
        <w:rPr>
          <w:rStyle w:val="FootnoteReference"/>
        </w:rPr>
        <w:footnoteRef/>
      </w:r>
      <w:r>
        <w:t xml:space="preserve"> Cross-references for "and it rained not": Luke 4:25.</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1Kgs 18:18; 1Kgs 18:42-45; Jer 14:22; Acts 14:17.</w:t>
      </w:r>
    </w:p>
  </w:footnote>
  <w:footnote w:id="17306">
    <w:p>
      <w:pPr>
        <w:pStyle w:val="FootnoteText"/>
      </w:pPr>
      <w:r>
        <w:rPr>
          <w:rStyle w:val="FootnoteReference"/>
        </w:rPr>
        <w:footnoteRef/>
      </w:r>
      <w:r>
        <w:t xml:space="preserve"> Cross-references for "and one": Ezek 34:4; Ezek 34:16; Matt 18:15; Luke 22:32; Gal 6:1; Heb 12:12-13; Jas 5:20; Jude 1:22-23.</w:t>
      </w:r>
    </w:p>
  </w:footnote>
  <w:footnote w:id="17307">
    <w:p>
      <w:pPr>
        <w:pStyle w:val="FootnoteText"/>
      </w:pPr>
      <w:r>
        <w:rPr>
          <w:rStyle w:val="FootnoteReference"/>
        </w:rPr>
        <w:footnoteRef/>
      </w:r>
      <w:r>
        <w:t xml:space="preserve"> Cross-references: Ps 119:21; Ps 119:118; Prov 19:27; Isa 3:12; 1Tim 6:10; 1Tim 6:21; 2Tim 2:18; 2Pet 3:17; Jude 1:11.</w:t>
      </w:r>
    </w:p>
  </w:footnote>
  <w:footnote w:id="17308">
    <w:p>
      <w:pPr>
        <w:pStyle w:val="FootnoteText"/>
      </w:pPr>
      <w:r>
        <w:rPr>
          <w:rStyle w:val="FootnoteReference"/>
        </w:rPr>
        <w:footnoteRef/>
      </w:r>
      <w:r>
        <w:t xml:space="preserve"> Cross-references for "shall save": Prov 11:30; Rom 11:14; 1Cor 9:22; 1Tim 4:16; Phlm 1:19.</w:t>
      </w:r>
    </w:p>
  </w:footnote>
  <w:footnote w:id="17309">
    <w:p>
      <w:pPr>
        <w:pStyle w:val="FootnoteText"/>
      </w:pPr>
      <w:r>
        <w:rPr>
          <w:rStyle w:val="FootnoteReference"/>
        </w:rPr>
        <w:footnoteRef/>
      </w:r>
      <w:r>
        <w:t xml:space="preserve"> Cross-references for "from death": Prov 10:2; Prov 11:4; John 5:24; Jas 1:15; Rev 20:6.</w:t>
      </w:r>
    </w:p>
  </w:footnote>
  <w:footnote w:id="17310">
    <w:p>
      <w:pPr>
        <w:pStyle w:val="FootnoteText"/>
      </w:pPr>
      <w:r>
        <w:rPr>
          <w:rStyle w:val="FootnoteReference"/>
        </w:rPr>
        <w:footnoteRef/>
      </w:r>
      <w:r>
        <w:t xml:space="preserve"> Cross-references for "hide": Ps 32:1; Prov 10:12; 1Pet 4:8.</w:t>
      </w:r>
    </w:p>
  </w:footnote>
  <w:footnote w:id="17311">
    <w:p>
      <w:pPr>
        <w:pStyle w:val="FootnoteText"/>
      </w:pPr>
      <w:r>
        <w:rPr>
          <w:rStyle w:val="FootnoteReference"/>
        </w:rPr>
        <w:footnoteRef/>
      </w:r>
      <w:r>
        <w:t xml:space="preserve"> Name meaning: Peter (Kepha; Petros) — Rock; stone. The rock-like apostle.</w:t>
      </w:r>
    </w:p>
  </w:footnote>
  <w:footnote w:id="17312">
    <w:p>
      <w:pPr>
        <w:pStyle w:val="FootnoteText"/>
      </w:pPr>
      <w:r>
        <w:rPr>
          <w:rStyle w:val="FootnoteReference"/>
        </w:rPr>
        <w:footnoteRef/>
      </w:r>
      <w:r>
        <w:t xml:space="preserve"> Name meaning: Jesus (Yeshua) — Yahweh saves. He will save His people from their sins.</w:t>
      </w:r>
    </w:p>
  </w:footnote>
  <w:footnote w:id="17313">
    <w:p>
      <w:pPr>
        <w:pStyle w:val="FootnoteText"/>
      </w:pPr>
      <w:r>
        <w:rPr>
          <w:rStyle w:val="FootnoteReference"/>
        </w:rPr>
        <w:footnoteRef/>
      </w:r>
      <w:r>
        <w:t xml:space="preserve"> Personal name: Christ. Personal-name meaning: Christ — anointed. Source form: Christ.</w:t>
      </w:r>
    </w:p>
  </w:footnote>
  <w:footnote w:id="1731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5">
    <w:p>
      <w:pPr>
        <w:pStyle w:val="FootnoteText"/>
      </w:pPr>
      <w:r>
        <w:rPr>
          <w:rStyle w:val="FootnoteReference"/>
        </w:rPr>
        <w:footnoteRef/>
      </w:r>
      <w:r>
        <w:t xml:space="preserve"> Place name: Pontus. Place-name meaning: Pontus — the sea. Source form: Pontus. Greek form: ποντον.</w:t>
      </w:r>
    </w:p>
  </w:footnote>
  <w:footnote w:id="17316">
    <w:p>
      <w:pPr>
        <w:pStyle w:val="FootnoteText"/>
      </w:pPr>
      <w:r>
        <w:rPr>
          <w:rStyle w:val="FootnoteReference"/>
        </w:rPr>
        <w:footnoteRef/>
      </w:r>
      <w:r>
        <w:t xml:space="preserve"> Place name: Galatia. Place-name meaning: Galatia — white; the color of milk. Source form: Galatia. Greek form: γαλατιας.</w:t>
      </w:r>
    </w:p>
  </w:footnote>
  <w:footnote w:id="17317">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8">
    <w:p>
      <w:pPr>
        <w:pStyle w:val="FootnoteText"/>
      </w:pPr>
      <w:r>
        <w:rPr>
          <w:rStyle w:val="FootnoteReference"/>
        </w:rPr>
        <w:footnoteRef/>
      </w:r>
      <w:r>
        <w:t xml:space="preserve"> Place name: Asia. Place-name meaning: Asia — muddy; boggy. Source form: Asia. Greek form: ασιαν.</w:t>
      </w:r>
    </w:p>
  </w:footnote>
  <w:footnote w:id="17319">
    <w:p>
      <w:pPr>
        <w:pStyle w:val="FootnoteText"/>
      </w:pPr>
      <w:r>
        <w:rPr>
          <w:rStyle w:val="FootnoteReference"/>
        </w:rPr>
        <w:footnoteRef/>
      </w:r>
      <w:r>
        <w:t xml:space="preserve"> Place name: Bithynia. Place-name meaning: Bithynia — violent precipitation. Source form: Bithynia. Greek form: βιθυνιαν.</w:t>
      </w:r>
    </w:p>
  </w:footnote>
  <w:footnote w:id="17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1">
    <w:p>
      <w:pPr>
        <w:pStyle w:val="FootnoteText"/>
      </w:pPr>
      <w:r>
        <w:rPr>
          <w:rStyle w:val="FootnoteReference"/>
        </w:rPr>
        <w:footnoteRef/>
      </w:r>
      <w:r>
        <w:t xml:space="preserve"> Cross-references for "Peter": Matt 4:18; Matt 10:2; John 1:41-42; John 21:15-17.</w:t>
      </w:r>
    </w:p>
  </w:footnote>
  <w:footnote w:id="17322">
    <w:p>
      <w:pPr>
        <w:pStyle w:val="FootnoteText"/>
      </w:pPr>
      <w:r>
        <w:rPr>
          <w:rStyle w:val="FootnoteReference"/>
        </w:rPr>
        <w:footnoteRef/>
      </w:r>
      <w:r>
        <w:t xml:space="preserve"> Cross-references: Acts 2:5-11; Eph 2:12; Eph 2:19; Heb 11:13; 1Pet 2:11.</w:t>
      </w:r>
    </w:p>
  </w:footnote>
  <w:footnote w:id="17323">
    <w:p>
      <w:pPr>
        <w:pStyle w:val="FootnoteText"/>
      </w:pPr>
      <w:r>
        <w:rPr>
          <w:rStyle w:val="FootnoteReference"/>
        </w:rPr>
        <w:footnoteRef/>
      </w:r>
      <w:r>
        <w:t xml:space="preserve"> Cross-references for "Pontus": Acts 2:5; Acts 2:9-10; Acts 18:2.</w:t>
      </w:r>
    </w:p>
  </w:footnote>
  <w:footnote w:id="17324">
    <w:p>
      <w:pPr>
        <w:pStyle w:val="FootnoteText"/>
      </w:pPr>
      <w:r>
        <w:rPr>
          <w:rStyle w:val="FootnoteReference"/>
        </w:rPr>
        <w:footnoteRef/>
      </w:r>
      <w:r>
        <w:t xml:space="preserve"> Cross-references for "Galatia": Acts 16:6; Acts 18:23; Gal 1:2.</w:t>
      </w:r>
    </w:p>
  </w:footnote>
  <w:footnote w:id="17325">
    <w:p>
      <w:pPr>
        <w:pStyle w:val="FootnoteText"/>
      </w:pPr>
      <w:r>
        <w:rPr>
          <w:rStyle w:val="FootnoteReference"/>
        </w:rPr>
        <w:footnoteRef/>
      </w:r>
      <w:r>
        <w:t xml:space="preserve"> Cross-references for "Cappadocia": Acts 2:9.</w:t>
      </w:r>
    </w:p>
  </w:footnote>
  <w:footnote w:id="17326">
    <w:p>
      <w:pPr>
        <w:pStyle w:val="FootnoteText"/>
      </w:pPr>
      <w:r>
        <w:rPr>
          <w:rStyle w:val="FootnoteReference"/>
        </w:rPr>
        <w:footnoteRef/>
      </w:r>
      <w:r>
        <w:t xml:space="preserve"> Cross-references for "Asia": Acts 6:9; Acts 16:6; Acts 19:10; Acts 20:16-18; 1Cor 16:19; 2Cor 1:8; 2Tim 1:15; Rev 1:11.</w:t>
      </w:r>
    </w:p>
  </w:footnote>
  <w:footnote w:id="17327">
    <w:p>
      <w:pPr>
        <w:pStyle w:val="FootnoteText"/>
      </w:pPr>
      <w:r>
        <w:rPr>
          <w:rStyle w:val="FootnoteReference"/>
        </w:rPr>
        <w:footnoteRef/>
      </w:r>
      <w:r>
        <w:t xml:space="preserve"> Cross-references for "Bithynia": Acts 16:7.</w:t>
      </w:r>
    </w:p>
  </w:footnote>
  <w:footnote w:id="173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29">
    <w:p>
      <w:pPr>
        <w:pStyle w:val="FootnoteText"/>
      </w:pPr>
      <w:r>
        <w:rPr>
          <w:rStyle w:val="FootnoteReference"/>
        </w:rPr>
        <w:footnoteRef/>
      </w:r>
      <w:r>
        <w:t xml:space="preserve"> Cross-references for "the foreknowledge": Acts 2:23; Acts 15:18; Rom 8:29-30; Rom 9:23-24; Rom 11:2.</w:t>
      </w:r>
    </w:p>
  </w:footnote>
  <w:footnote w:id="17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1">
    <w:p>
      <w:pPr>
        <w:pStyle w:val="FootnoteText"/>
      </w:pPr>
      <w:r>
        <w:rPr>
          <w:rStyle w:val="FootnoteReference"/>
        </w:rPr>
        <w:footnoteRef/>
      </w:r>
      <w:r>
        <w:t xml:space="preserve"> Cross-references for "sanctification": Acts 20:32; Rom 15:16; 1Cor 1:30; 1Cor 6:11; 2Thess 2:13.</w:t>
      </w:r>
    </w:p>
  </w:footnote>
  <w:footnote w:id="17332">
    <w:p>
      <w:pPr>
        <w:pStyle w:val="FootnoteText"/>
      </w:pPr>
      <w:r>
        <w:rPr>
          <w:rStyle w:val="FootnoteReference"/>
        </w:rPr>
        <w:footnoteRef/>
      </w:r>
      <w:r>
        <w:t xml:space="preserve"> Cross-references for "sprinkling": Heb 9:19-22; Heb 11:28; Heb 12:24.</w:t>
      </w:r>
    </w:p>
  </w:footnote>
  <w:footnote w:id="17333">
    <w:p>
      <w:pPr>
        <w:pStyle w:val="FootnoteText"/>
      </w:pPr>
      <w:r>
        <w:rPr>
          <w:rStyle w:val="FootnoteReference"/>
        </w:rPr>
        <w:footnoteRef/>
      </w:r>
      <w:r>
        <w:t xml:space="preserve"> Cross-references for "Grace": Rom 1:7; 2Cor 13:14.</w:t>
      </w:r>
    </w:p>
  </w:footnote>
  <w:footnote w:id="17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6">
    <w:p>
      <w:pPr>
        <w:pStyle w:val="FootnoteText"/>
      </w:pPr>
      <w:r>
        <w:rPr>
          <w:rStyle w:val="FootnoteReference"/>
        </w:rPr>
        <w:footnoteRef/>
      </w:r>
      <w:r>
        <w:t xml:space="preserve"> Cross-references: Rom 1:5; Rom 8:13; Rom 16:19; Rom 16:26; 2Cor 10:5; Heb 5:9; 1Pet 1:22.</w:t>
      </w:r>
    </w:p>
  </w:footnote>
  <w:footnote w:id="17337">
    <w:p>
      <w:pPr>
        <w:pStyle w:val="FootnoteText"/>
      </w:pPr>
      <w:r>
        <w:rPr>
          <w:rStyle w:val="FootnoteReference"/>
        </w:rPr>
        <w:footnoteRef/>
      </w:r>
      <w:r>
        <w:t xml:space="preserve"> Cross-references: Isa 55:7; Dan 4:1; Dan 6:25; 2Pet 1:2; Jude 1:2.</w:t>
      </w:r>
    </w:p>
  </w:footnote>
  <w:footnote w:id="17338">
    <w:p>
      <w:pPr>
        <w:pStyle w:val="FootnoteText"/>
      </w:pPr>
      <w:r>
        <w:rPr>
          <w:rStyle w:val="FootnoteReference"/>
        </w:rPr>
        <w:footnoteRef/>
      </w:r>
      <w:r>
        <w:t xml:space="preserve"> Cross-references for "Blessed": 1Kgs 8:15; 1Chr 29:10-13; 1Chr 29:20; Ps 41:13; Ps 72:18-19; 2Cor 1:3; Eph 1:3; Eph 1:17; Eph 3:20.</w:t>
      </w:r>
    </w:p>
  </w:footnote>
  <w:footnote w:id="17339">
    <w:p>
      <w:pPr>
        <w:pStyle w:val="FootnoteText"/>
      </w:pPr>
      <w:r>
        <w:rPr>
          <w:rStyle w:val="FootnoteReference"/>
        </w:rPr>
        <w:footnoteRef/>
      </w:r>
      <w:r>
        <w:t xml:space="preserve"> Cross-references: John 1:13; John 3:3-8; Jas 1:18; 1Pet 1:23; 1Pet 2:2; 1John 2:29; 1John 3:9; 1John 4:7; 1John 5:1; 1John 5:4; 1John 5:18.</w:t>
      </w:r>
    </w:p>
  </w:footnote>
  <w:footnote w:id="17340">
    <w:p>
      <w:pPr>
        <w:pStyle w:val="FootnoteText"/>
      </w:pPr>
      <w:r>
        <w:rPr>
          <w:rStyle w:val="FootnoteReference"/>
        </w:rPr>
        <w:footnoteRef/>
      </w:r>
      <w:r>
        <w:t xml:space="preserve"> Cross-references: Rom 5:4-5; Rom 8:24; Rom 12:12; Rom 15:13; 1Cor 13:13; Col 1:23; Col 1:27; 1Thess 1:3; Titus 2:13; Heb 3:6; Heb 6:18-19; 1John 3:3.</w:t>
      </w:r>
    </w:p>
  </w:footnote>
  <w:footnote w:id="17341">
    <w:p>
      <w:pPr>
        <w:pStyle w:val="FootnoteText"/>
      </w:pPr>
      <w:r>
        <w:rPr>
          <w:rStyle w:val="FootnoteReference"/>
        </w:rPr>
        <w:footnoteRef/>
      </w:r>
      <w:r>
        <w:t xml:space="preserve"> Cross-references: Isa 26:19; Rom 4:25; Rom 5:10; Rom 8:11; 1Cor 15:20; Eph 2:6; 1Thess 4:13; 1Pet 3:21.</w:t>
      </w:r>
    </w:p>
  </w:footnote>
  <w:footnote w:id="17342">
    <w:p>
      <w:pPr>
        <w:pStyle w:val="FootnoteText"/>
      </w:pPr>
      <w:r>
        <w:rPr>
          <w:rStyle w:val="FootnoteReference"/>
        </w:rPr>
        <w:footnoteRef/>
      </w:r>
      <w:r>
        <w:t xml:space="preserve"> Cross-references for "incorruptible": 1Cor 9:25; 1Cor 15:52-54.</w:t>
      </w:r>
    </w:p>
  </w:footnote>
  <w:footnote w:id="17343">
    <w:p>
      <w:pPr>
        <w:pStyle w:val="FootnoteText"/>
      </w:pPr>
      <w:r>
        <w:rPr>
          <w:rStyle w:val="FootnoteReference"/>
        </w:rPr>
        <w:footnoteRef/>
      </w:r>
      <w:r>
        <w:t xml:space="preserve"> Cross-references for "undefiled": Rev 21:27.</w:t>
      </w:r>
    </w:p>
  </w:footnote>
  <w:footnote w:id="17344">
    <w:p>
      <w:pPr>
        <w:pStyle w:val="FootnoteText"/>
      </w:pPr>
      <w:r>
        <w:rPr>
          <w:rStyle w:val="FootnoteReference"/>
        </w:rPr>
        <w:footnoteRef/>
      </w:r>
      <w:r>
        <w:t xml:space="preserve"> Cross-references for "reserved": Ps 31:19; Col 1:5; Col 3:3-4; 2Tim 4:8.</w:t>
      </w:r>
    </w:p>
  </w:footnote>
  <w:footnote w:id="17345">
    <w:p>
      <w:pPr>
        <w:pStyle w:val="FootnoteText"/>
      </w:pPr>
      <w:r>
        <w:rPr>
          <w:rStyle w:val="FootnoteReference"/>
        </w:rPr>
        <w:footnoteRef/>
      </w:r>
      <w:r>
        <w:t xml:space="preserve"> Cross-references: Matt 25:34; Acts 20:32; Acts 26:18; Gal 3:18; Eph 1:11; Eph 1:14; Eph 1:18; Col 1:12; Heb 9:15; 1Pet 3:9.</w:t>
      </w:r>
    </w:p>
  </w:footnote>
  <w:footnote w:id="17346">
    <w:p>
      <w:pPr>
        <w:pStyle w:val="FootnoteText"/>
      </w:pPr>
      <w:r>
        <w:rPr>
          <w:rStyle w:val="FootnoteReference"/>
        </w:rPr>
        <w:footnoteRef/>
      </w:r>
      <w:r>
        <w:t xml:space="preserve"> Cross-references: Isa 40:7-8; Ezek 47:12; Jas 1:11; 1Pet 5:4.</w:t>
      </w:r>
    </w:p>
  </w:footnote>
  <w:footnote w:id="1734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8">
    <w:p>
      <w:pPr>
        <w:pStyle w:val="FootnoteText"/>
      </w:pPr>
      <w:r>
        <w:rPr>
          <w:rStyle w:val="FootnoteReference"/>
        </w:rPr>
        <w:footnoteRef/>
      </w:r>
      <w:r>
        <w:t xml:space="preserve"> Cross-references for "ready": 1Tim 6:14-15; Titus 2:13; 1Pet 1:13; 1John 3:2.</w:t>
      </w:r>
    </w:p>
  </w:footnote>
  <w:footnote w:id="17349">
    <w:p>
      <w:pPr>
        <w:pStyle w:val="FootnoteText"/>
      </w:pPr>
      <w:r>
        <w:rPr>
          <w:rStyle w:val="FootnoteReference"/>
        </w:rPr>
        <w:footnoteRef/>
      </w:r>
      <w:r>
        <w:t xml:space="preserve"> Cross-references: Isa 45:17; Isa 51:6; 1Thess 1:3-4; 2Thess 2:13-14; Heb 9:28.</w:t>
      </w:r>
    </w:p>
  </w:footnote>
  <w:footnote w:id="17350">
    <w:p>
      <w:pPr>
        <w:pStyle w:val="FootnoteText"/>
      </w:pPr>
      <w:r>
        <w:rPr>
          <w:rStyle w:val="FootnoteReference"/>
        </w:rPr>
        <w:footnoteRef/>
      </w:r>
      <w:r>
        <w:t xml:space="preserve"> Cross-references: Job 19:25; John 12:48.</w:t>
      </w:r>
    </w:p>
  </w:footnote>
  <w:footnote w:id="17351">
    <w:p>
      <w:pPr>
        <w:pStyle w:val="FootnoteText"/>
      </w:pPr>
      <w:r>
        <w:rPr>
          <w:rStyle w:val="FootnoteReference"/>
        </w:rPr>
        <w:footnoteRef/>
      </w:r>
      <w:r>
        <w:t xml:space="preserve"> Cross-references for "manifold": Ps 34:19; John 16:33; Acts 14:22; 1Cor 4:9-13; 2Cor 4:7-11; 2Cor 11:23-27; Heb 11:35-38; Jas 1:2.</w:t>
      </w:r>
    </w:p>
  </w:footnote>
  <w:footnote w:id="17352">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3">
    <w:p>
      <w:pPr>
        <w:pStyle w:val="FootnoteText"/>
      </w:pPr>
      <w:r>
        <w:rPr>
          <w:rStyle w:val="FootnoteReference"/>
        </w:rPr>
        <w:footnoteRef/>
      </w:r>
      <w:r>
        <w:t xml:space="preserve"> Cross-references: 2Cor 4:17; 1Pet 4:7; 1Pet 5:10.</w:t>
      </w:r>
    </w:p>
  </w:footnote>
  <w:footnote w:id="17354">
    <w:p>
      <w:pPr>
        <w:pStyle w:val="FootnoteText"/>
      </w:pPr>
      <w:r>
        <w:rPr>
          <w:rStyle w:val="FootnoteReference"/>
        </w:rPr>
        <w:footnoteRef/>
      </w:r>
      <w:r>
        <w:t xml:space="preserve"> Cross-references: Ps 119:75; Lam 3:32-33; Heb 12:7-11; 1Pet 1:7.</w:t>
      </w:r>
    </w:p>
  </w:footnote>
  <w:footnote w:id="17355">
    <w:p>
      <w:pPr>
        <w:pStyle w:val="FootnoteText"/>
      </w:pPr>
      <w:r>
        <w:rPr>
          <w:rStyle w:val="FootnoteReference"/>
        </w:rPr>
        <w:footnoteRef/>
      </w:r>
      <w:r>
        <w:t xml:space="preserve"> Cross-references: Job 9:27-28; Ps 69:20; Ps 119:28; Isa 61:3; Matt 11:28; Matt 26:37; Rom 9:2; Phil 2:26; Heb 12:11; Jas 4:9.</w:t>
      </w:r>
    </w:p>
  </w:footnote>
  <w:footnote w:id="173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7">
    <w:p>
      <w:pPr>
        <w:pStyle w:val="FootnoteText"/>
      </w:pPr>
      <w:r>
        <w:rPr>
          <w:rStyle w:val="FootnoteReference"/>
        </w:rPr>
        <w:footnoteRef/>
      </w:r>
      <w:r>
        <w:t xml:space="preserve"> Cross-references for "precious": Prov 3:13-15; Prov 8:19; Prov 16:16; 1Pet 2:4; 1Pet 2:7; 2Pet 1:1; 2Pet 1:4.</w:t>
      </w:r>
    </w:p>
  </w:footnote>
  <w:footnote w:id="17358">
    <w:p>
      <w:pPr>
        <w:pStyle w:val="FootnoteText"/>
      </w:pPr>
      <w:r>
        <w:rPr>
          <w:rStyle w:val="FootnoteReference"/>
        </w:rPr>
        <w:footnoteRef/>
      </w:r>
      <w:r>
        <w:t xml:space="preserve"> Cross-references for "tried": Job 23:10; Ps 66:10; Prov 17:3; Isa 48:10; Zech 13:9; 1Cor 3:13; 1Pet 4:12; Rev 3:18.</w:t>
      </w:r>
    </w:p>
  </w:footnote>
  <w:footnote w:id="173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0">
    <w:p>
      <w:pPr>
        <w:pStyle w:val="FootnoteText"/>
      </w:pPr>
      <w:r>
        <w:rPr>
          <w:rStyle w:val="FootnoteReference"/>
        </w:rPr>
        <w:footnoteRef/>
      </w:r>
      <w:r>
        <w:t xml:space="preserve"> Cross-references: 1Pet 1:5; Rev 1:7.</w:t>
      </w:r>
    </w:p>
  </w:footnote>
  <w:footnote w:id="17361">
    <w:p>
      <w:pPr>
        <w:pStyle w:val="FootnoteText"/>
      </w:pPr>
      <w:r>
        <w:rPr>
          <w:rStyle w:val="FootnoteReference"/>
        </w:rPr>
        <w:footnoteRef/>
      </w:r>
      <w:r>
        <w:t xml:space="preserve"> Cross-references for "believing": Hab 3:17-18; Acts 16:34; Rom 14:17; Rom 15:13; Phil 1:25; Phil 3:3; Phil 4:4; 1Pet 1:6.</w:t>
      </w:r>
    </w:p>
  </w:footnote>
  <w:footnote w:id="17362">
    <w:p>
      <w:pPr>
        <w:pStyle w:val="FootnoteText"/>
      </w:pPr>
      <w:r>
        <w:rPr>
          <w:rStyle w:val="FootnoteReference"/>
        </w:rPr>
        <w:footnoteRef/>
      </w:r>
      <w:r>
        <w:t xml:space="preserve"> Cross-references for "unspeakable": John 16:22; 2Cor 9:15; 2Cor 12:4.</w:t>
      </w:r>
    </w:p>
  </w:footnote>
  <w:footnote w:id="17363">
    <w:p>
      <w:pPr>
        <w:pStyle w:val="FootnoteText"/>
      </w:pPr>
      <w:r>
        <w:rPr>
          <w:rStyle w:val="FootnoteReference"/>
        </w:rPr>
        <w:footnoteRef/>
      </w:r>
      <w:r>
        <w:t xml:space="preserve"> Cross-references for "full": 2Cor 1:22; Gal 5:22; Eph 1:13-14; 1Pet 5:4.</w:t>
      </w:r>
    </w:p>
  </w:footnote>
  <w:footnote w:id="17364">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5">
    <w:p>
      <w:pPr>
        <w:pStyle w:val="FootnoteText"/>
      </w:pPr>
      <w:r>
        <w:rPr>
          <w:rStyle w:val="FootnoteReference"/>
        </w:rPr>
        <w:footnoteRef/>
      </w:r>
      <w:r>
        <w:t xml:space="preserve"> Cross-references: Rom 6:22; Heb 11:13; Jas 1:21.</w:t>
      </w:r>
    </w:p>
  </w:footnote>
  <w:footnote w:id="17366">
    <w:p>
      <w:pPr>
        <w:pStyle w:val="FootnoteText"/>
      </w:pPr>
      <w:r>
        <w:rPr>
          <w:rStyle w:val="FootnoteReference"/>
        </w:rPr>
        <w:footnoteRef/>
      </w:r>
      <w:r>
        <w:t xml:space="preserve"> Cross-references for "the grace": Heb 11:13; Heb 11:40.</w:t>
      </w:r>
    </w:p>
  </w:footnote>
  <w:footnote w:id="17367">
    <w:p>
      <w:pPr>
        <w:pStyle w:val="FootnoteText"/>
      </w:pPr>
      <w:r>
        <w:rPr>
          <w:rStyle w:val="FootnoteReference"/>
        </w:rPr>
        <w:footnoteRef/>
      </w:r>
      <w:r>
        <w:t xml:space="preserve"> Cross-references: Prov 2:4; Dan 9:3; John 5:39; John 7:52; Acts 17:11; 1Pet 1:11.</w:t>
      </w:r>
    </w:p>
  </w:footnote>
  <w:footnote w:id="17368">
    <w:p>
      <w:pPr>
        <w:pStyle w:val="FootnoteText"/>
      </w:pPr>
      <w:r>
        <w:rPr>
          <w:rStyle w:val="FootnoteReference"/>
        </w:rPr>
        <w:footnoteRef/>
      </w:r>
      <w:r>
        <w:t xml:space="preserve"> Cross-references for "the Spirit": Rom 8:9; Gal 4:6; 1Pet 3:18-19; 2Pet 1:21; Rev 19:10.</w:t>
      </w:r>
    </w:p>
  </w:footnote>
  <w:footnote w:id="17369">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1">
    <w:p>
      <w:pPr>
        <w:pStyle w:val="FootnoteText"/>
      </w:pPr>
      <w:r>
        <w:rPr>
          <w:rStyle w:val="FootnoteReference"/>
        </w:rPr>
        <w:footnoteRef/>
      </w:r>
      <w:r>
        <w:t xml:space="preserve"> Cross-references for "that not": Dan 9:24; Dan 12:9; Dan 12:13; Heb 11:13; Heb 11:39-40.</w:t>
      </w:r>
    </w:p>
  </w:footnote>
  <w:footnote w:id="17372">
    <w:p>
      <w:pPr>
        <w:pStyle w:val="FootnoteText"/>
      </w:pPr>
      <w:r>
        <w:rPr>
          <w:rStyle w:val="FootnoteReference"/>
        </w:rPr>
        <w:footnoteRef/>
      </w:r>
      <w:r>
        <w:t xml:space="preserve"> Cross-references for "sent": Prov 1:23; Isa 11:2-6; Isa 32:15; Isa 44:3-5; Joel 2:28; Zech 12:10; John 15:26; Acts 2:17-18.</w:t>
      </w:r>
    </w:p>
  </w:footnote>
  <w:footnote w:id="17373">
    <w:p>
      <w:pPr>
        <w:pStyle w:val="FootnoteText"/>
      </w:pPr>
      <w:r>
        <w:rPr>
          <w:rStyle w:val="FootnoteReference"/>
        </w:rPr>
        <w:footnoteRef/>
      </w:r>
      <w:r>
        <w:t xml:space="preserve"> Cross-references for "which things": Exod 25:20; Dan 8:13; Dan 12:5-6; Luke 15:10; Eph 3:10; Rev 5:11.</w:t>
      </w:r>
    </w:p>
  </w:footnote>
  <w:footnote w:id="1737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5">
    <w:p>
      <w:pPr>
        <w:pStyle w:val="FootnoteText"/>
      </w:pPr>
      <w:r>
        <w:rPr>
          <w:rStyle w:val="FootnoteReference"/>
        </w:rPr>
        <w:footnoteRef/>
      </w:r>
      <w:r>
        <w:t xml:space="preserve"> Cross-references: Mark 16:15; Luke 9:6; Acts 8:25; Acts 16:10; Rom 1:15; Rom 10:15; Rom 15:19; 1Thess 2:9; Heb 4:2.</w:t>
      </w:r>
    </w:p>
  </w:footnote>
  <w:footnote w:id="17376">
    <w:p>
      <w:pPr>
        <w:pStyle w:val="FootnoteText"/>
      </w:pPr>
      <w:r>
        <w:rPr>
          <w:rStyle w:val="FootnoteReference"/>
        </w:rPr>
        <w:footnoteRef/>
      </w:r>
      <w:r>
        <w:t xml:space="preserve"> Cross-references for "gird": Exod 12:11; 1Kgs 18:46; 2Kgs 4:29; Job 38:3; Job 40:7; Isa 11:5; Jer 1:17; Luke 12:35; Luke 17:8; Eph 6:14.</w:t>
      </w:r>
    </w:p>
  </w:footnote>
  <w:footnote w:id="17377">
    <w:p>
      <w:pPr>
        <w:pStyle w:val="FootnoteText"/>
      </w:pPr>
      <w:r>
        <w:rPr>
          <w:rStyle w:val="FootnoteReference"/>
        </w:rPr>
        <w:footnoteRef/>
      </w:r>
      <w:r>
        <w:t xml:space="preserve"> Cross-references for "be sober": Luke 21:34-35; Rom 13:13; 1Thess 5:6-7; 1Pet 4:7; 1Pet 5:8.</w:t>
      </w:r>
    </w:p>
  </w:footnote>
  <w:footnote w:id="17378">
    <w:p>
      <w:pPr>
        <w:pStyle w:val="FootnoteText"/>
      </w:pPr>
      <w:r>
        <w:rPr>
          <w:rStyle w:val="FootnoteReference"/>
        </w:rPr>
        <w:footnoteRef/>
      </w:r>
      <w:r>
        <w:t xml:space="preserve"> Cross-references for "hope": Rom 15:4-13; 1Cor 13:13; 1Thess 5:8; Heb 3:6; Heb 6:19; 1Pet 1:3-5; 1Pet 3:15; 1John 3:3.</w:t>
      </w:r>
    </w:p>
  </w:footnote>
  <w:footnote w:id="17379">
    <w:p>
      <w:pPr>
        <w:pStyle w:val="FootnoteText"/>
      </w:pPr>
      <w:r>
        <w:rPr>
          <w:rStyle w:val="FootnoteReference"/>
        </w:rPr>
        <w:footnoteRef/>
      </w:r>
      <w:r>
        <w:t xml:space="preserve"> Cross-references for "the grace": Luke 17:30; 1Cor 1:7; 2Thess 1:7; 2Tim 4:8; Titus 2:11-13; Heb 9:28; Heb 10:35; 1Pet 1:4-9.</w:t>
      </w:r>
    </w:p>
  </w:footnote>
  <w:footnote w:id="17380">
    <w:p>
      <w:pPr>
        <w:pStyle w:val="FootnoteText"/>
      </w:pPr>
      <w:r>
        <w:rPr>
          <w:rStyle w:val="FootnoteReference"/>
        </w:rPr>
        <w:footnoteRef/>
      </w:r>
      <w:r>
        <w:t xml:space="preserve"> Cross-references for "obedient": Eph 2:2; Eph 5:6.</w:t>
      </w:r>
    </w:p>
  </w:footnote>
  <w:footnote w:id="17381">
    <w:p>
      <w:pPr>
        <w:pStyle w:val="FootnoteText"/>
      </w:pPr>
      <w:r>
        <w:rPr>
          <w:rStyle w:val="FootnoteReference"/>
        </w:rPr>
        <w:footnoteRef/>
      </w:r>
      <w:r>
        <w:t xml:space="preserve"> Cross-references: Rom 6:4; Rom 12:2; Eph 4:18-22; Col 3:5-7; 1Pet 4:2-3.</w:t>
      </w:r>
    </w:p>
  </w:footnote>
  <w:footnote w:id="17382">
    <w:p>
      <w:pPr>
        <w:pStyle w:val="FootnoteText"/>
      </w:pPr>
      <w:r>
        <w:rPr>
          <w:rStyle w:val="FootnoteReference"/>
        </w:rPr>
        <w:footnoteRef/>
      </w:r>
      <w:r>
        <w:t xml:space="preserve"> Cross-references: Acts 17:30; 1Thess 4:5; Titus 3:3-5.</w:t>
      </w:r>
    </w:p>
  </w:footnote>
  <w:footnote w:id="17383">
    <w:p>
      <w:pPr>
        <w:pStyle w:val="FootnoteText"/>
      </w:pPr>
      <w:r>
        <w:rPr>
          <w:rStyle w:val="FootnoteReference"/>
        </w:rPr>
        <w:footnoteRef/>
      </w:r>
      <w:r>
        <w:t xml:space="preserve"> Cross-references: Rom 8:28-30; Rom 9:24; Phil 3:14; 1Thess 2:12; 1Thess 4:7; 2Tim 1:9; 1Pet 2:9; 1Pet 5:10; 2Pet 1:3; 2Pet 1:10.</w:t>
      </w:r>
    </w:p>
  </w:footnote>
  <w:footnote w:id="17384">
    <w:p>
      <w:pPr>
        <w:pStyle w:val="FootnoteText"/>
      </w:pPr>
      <w:r>
        <w:rPr>
          <w:rStyle w:val="FootnoteReference"/>
        </w:rPr>
        <w:footnoteRef/>
      </w:r>
      <w:r>
        <w:t xml:space="preserve"> Cross-references: Isa 6:3; Rev 3:7; Rev 4:8; Rev 6:10.</w:t>
      </w:r>
    </w:p>
  </w:footnote>
  <w:footnote w:id="1738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6">
    <w:p>
      <w:pPr>
        <w:pStyle w:val="FootnoteText"/>
      </w:pPr>
      <w:r>
        <w:rPr>
          <w:rStyle w:val="FootnoteReference"/>
        </w:rPr>
        <w:footnoteRef/>
      </w:r>
      <w:r>
        <w:t xml:space="preserve"> Cross-references: Phil 3:20; 1Tim 4:12; Heb 13:5; Jas 3:13; 1Pet 2:12; 1Pet 3:16; 2Pet 3:11-14.</w:t>
      </w:r>
    </w:p>
  </w:footnote>
  <w:footnote w:id="1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8">
    <w:p>
      <w:pPr>
        <w:pStyle w:val="FootnoteText"/>
      </w:pPr>
      <w:r>
        <w:rPr>
          <w:rStyle w:val="FootnoteReference"/>
        </w:rPr>
        <w:footnoteRef/>
      </w:r>
      <w:r>
        <w:t xml:space="preserve"> Cross-references: Lev 11:44; Lev 19:2; Lev 20:7; Amos 3:3.</w:t>
      </w:r>
    </w:p>
  </w:footnote>
  <w:footnote w:id="17389">
    <w:p>
      <w:pPr>
        <w:pStyle w:val="FootnoteText"/>
      </w:pPr>
      <w:r>
        <w:rPr>
          <w:rStyle w:val="FootnoteReference"/>
        </w:rPr>
        <w:footnoteRef/>
      </w:r>
      <w:r>
        <w:t xml:space="preserve"> Cross-references for "call": Zeph 3:9; Matt 6:9; Matt 7:7-11; 2Cor 1:2; Eph 1:17; Eph 3:14.</w:t>
      </w:r>
    </w:p>
  </w:footnote>
  <w:footnote w:id="17390">
    <w:p>
      <w:pPr>
        <w:pStyle w:val="FootnoteText"/>
      </w:pPr>
      <w:r>
        <w:rPr>
          <w:rStyle w:val="FootnoteReference"/>
        </w:rPr>
        <w:footnoteRef/>
      </w:r>
      <w:r>
        <w:t xml:space="preserve"> Cross-references for "pass": Gen 47:9; 1Chr 29:15; Ps 39:12; Heb 11:13-16.</w:t>
      </w:r>
    </w:p>
  </w:footnote>
  <w:footnote w:id="17391">
    <w:p>
      <w:pPr>
        <w:pStyle w:val="FootnoteText"/>
      </w:pPr>
      <w:r>
        <w:rPr>
          <w:rStyle w:val="FootnoteReference"/>
        </w:rPr>
        <w:footnoteRef/>
      </w:r>
      <w:r>
        <w:t xml:space="preserve"> Cross-references for "in fear": Prov 14:16; Prov 28:14; Rom 11:20; 2Cor 5:6; 2Cor 7:1; 2Cor 7:11; Phil 2:12; Heb 4:1; Heb 12:28; 1Pet 2:11.</w:t>
      </w:r>
    </w:p>
  </w:footnote>
  <w:footnote w:id="17392">
    <w:p>
      <w:pPr>
        <w:pStyle w:val="FootnoteText"/>
      </w:pPr>
      <w:r>
        <w:rPr>
          <w:rStyle w:val="FootnoteReference"/>
        </w:rPr>
        <w:footnoteRef/>
      </w:r>
      <w:r>
        <w:t xml:space="preserve"> Cross-references: Deut 10:17; 2Chr 19:7; Job 34:19; Matt 22:16; Acts 10:34-35; Rom 2:10-11; Gal 2:6; Eph 6:9; Col 3:25.</w:t>
      </w:r>
    </w:p>
  </w:footnote>
  <w:footnote w:id="17393">
    <w:p>
      <w:pPr>
        <w:pStyle w:val="FootnoteText"/>
      </w:pPr>
      <w:r>
        <w:rPr>
          <w:rStyle w:val="FootnoteReference"/>
        </w:rPr>
        <w:footnoteRef/>
      </w:r>
      <w:r>
        <w:t xml:space="preserve"> Cross-references for "corruptible": 1Pet 1:7.</w:t>
      </w:r>
    </w:p>
  </w:footnote>
  <w:footnote w:id="17394">
    <w:p>
      <w:pPr>
        <w:pStyle w:val="FootnoteText"/>
      </w:pPr>
      <w:r>
        <w:rPr>
          <w:rStyle w:val="FootnoteReference"/>
        </w:rPr>
        <w:footnoteRef/>
      </w:r>
      <w:r>
        <w:t xml:space="preserve"> Cross-references for "vain": Ps 39:6; Ps 62:10; Jer 4:11; Rom 1:21; 1Cor 3:20.</w:t>
      </w:r>
    </w:p>
  </w:footnote>
  <w:footnote w:id="1739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6">
    <w:p>
      <w:pPr>
        <w:pStyle w:val="FootnoteText"/>
      </w:pPr>
      <w:r>
        <w:rPr>
          <w:rStyle w:val="FootnoteReference"/>
        </w:rPr>
        <w:footnoteRef/>
      </w:r>
      <w:r>
        <w:t xml:space="preserve"> Cross-references: Ps 49:7-8; 1Cor 6:20; 1Cor 7:23.</w:t>
      </w:r>
    </w:p>
  </w:footnote>
  <w:footnote w:id="17397">
    <w:p>
      <w:pPr>
        <w:pStyle w:val="FootnoteText"/>
      </w:pPr>
      <w:r>
        <w:rPr>
          <w:rStyle w:val="FootnoteReference"/>
        </w:rPr>
        <w:footnoteRef/>
      </w:r>
      <w:r>
        <w:t xml:space="preserve"> Cross-references: Exod 12:5; Isa 53:7; John 1:29; John 1:36; Acts 8:32-35; 1Cor 5:7-8; Rev 5:6; Rev 7:14; Rev 14:1.</w:t>
      </w:r>
    </w:p>
  </w:footnote>
  <w:footnote w:id="17398">
    <w:p>
      <w:pPr>
        <w:pStyle w:val="FootnoteText"/>
      </w:pPr>
      <w:r>
        <w:rPr>
          <w:rStyle w:val="FootnoteReference"/>
        </w:rPr>
        <w:footnoteRef/>
      </w:r>
      <w:r>
        <w:t xml:space="preserve"> Cross-references: Gen 3:15; Prov 8:23; Mic 5:2; Rom 3:25; Rom 16:25-26; Eph 1:4; Eph 3:9; Eph 3:11; Col 1:26; 2Tim 1:9-10; Titus 1:2-3; Rev 13:8.</w:t>
      </w:r>
    </w:p>
  </w:footnote>
  <w:footnote w:id="17399">
    <w:p>
      <w:pPr>
        <w:pStyle w:val="FootnoteText"/>
      </w:pPr>
      <w:r>
        <w:rPr>
          <w:rStyle w:val="FootnoteReference"/>
        </w:rPr>
        <w:footnoteRef/>
      </w:r>
      <w:r>
        <w:t xml:space="preserve"> Cross-references: Acts 3:25-26; Col 1:26; 1John 1:2; 1John 3:5; 1John 3:8; 1John 4:9-10.</w:t>
      </w:r>
    </w:p>
  </w:footnote>
  <w:footnote w:id="17400">
    <w:p>
      <w:pPr>
        <w:pStyle w:val="FootnoteText"/>
      </w:pPr>
      <w:r>
        <w:rPr>
          <w:rStyle w:val="FootnoteReference"/>
        </w:rPr>
        <w:footnoteRef/>
      </w:r>
      <w:r>
        <w:t xml:space="preserve"> Cross-references: Gal 4:4; Eph 1:10; Heb 1:2; Heb 9:26.</w:t>
      </w:r>
    </w:p>
  </w:footnote>
  <w:footnote w:id="17401">
    <w:p>
      <w:pPr>
        <w:pStyle w:val="FootnoteText"/>
      </w:pPr>
      <w:r>
        <w:rPr>
          <w:rStyle w:val="FootnoteReference"/>
        </w:rPr>
        <w:footnoteRef/>
      </w:r>
      <w:r>
        <w:t xml:space="preserve"> Cross-references for "that raised": Acts 2:24; Acts 2:32; Acts 3:15; Acts 4:10.</w:t>
      </w:r>
    </w:p>
  </w:footnote>
  <w:footnote w:id="17402">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3">
    <w:p>
      <w:pPr>
        <w:pStyle w:val="FootnoteText"/>
      </w:pPr>
      <w:r>
        <w:rPr>
          <w:rStyle w:val="FootnoteReference"/>
        </w:rPr>
        <w:footnoteRef/>
      </w:r>
      <w:r>
        <w:t xml:space="preserve"> Cross-references: John 5:24; John 12:44; John 14:6; Heb 6:1; Heb 7:25.</w:t>
      </w:r>
    </w:p>
  </w:footnote>
  <w:footnote w:id="17404">
    <w:p>
      <w:pPr>
        <w:pStyle w:val="FootnoteText"/>
      </w:pPr>
      <w:r>
        <w:rPr>
          <w:rStyle w:val="FootnoteReference"/>
        </w:rPr>
        <w:footnoteRef/>
      </w:r>
      <w:r>
        <w:t xml:space="preserve"> Cross-references for "a pure": 1Tim 1:3; 1Tim 4:12; 1Tim 5:2.</w:t>
      </w:r>
    </w:p>
  </w:footnote>
  <w:footnote w:id="17405">
    <w:p>
      <w:pPr>
        <w:pStyle w:val="FootnoteText"/>
      </w:pPr>
      <w:r>
        <w:rPr>
          <w:rStyle w:val="FootnoteReference"/>
        </w:rPr>
        <w:footnoteRef/>
      </w:r>
      <w:r>
        <w:t xml:space="preserve"> Cross-references: John 15:3; John 17:17; John 17:19; Acts 15:9; Rom 6:16-17; 2Thess 2:13; Jas 4:8.</w:t>
      </w:r>
    </w:p>
  </w:footnote>
  <w:footnote w:id="17406">
    <w:p>
      <w:pPr>
        <w:pStyle w:val="FootnoteText"/>
      </w:pPr>
      <w:r>
        <w:rPr>
          <w:rStyle w:val="FootnoteReference"/>
        </w:rPr>
        <w:footnoteRef/>
      </w:r>
      <w:r>
        <w:t xml:space="preserve"> Cross-references: Acts 6:7; Rom 1:5; Rom 2:8; Gal 3:1; Gal 5:7; Heb 5:9; Heb 11:8; 1Pet 3:1; 1Pet 4:17.</w:t>
      </w:r>
    </w:p>
  </w:footnote>
  <w:footnote w:id="17407">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8">
    <w:p>
      <w:pPr>
        <w:pStyle w:val="FootnoteText"/>
      </w:pPr>
      <w:r>
        <w:rPr>
          <w:rStyle w:val="FootnoteReference"/>
        </w:rPr>
        <w:footnoteRef/>
      </w:r>
      <w:r>
        <w:t xml:space="preserve"> Cross-references: Phil 1:9; 1Thess 3:12; 2Thess 1:3; Rev 2:4.</w:t>
      </w:r>
    </w:p>
  </w:footnote>
  <w:footnote w:id="17409">
    <w:p>
      <w:pPr>
        <w:pStyle w:val="FootnoteText"/>
      </w:pPr>
      <w:r>
        <w:rPr>
          <w:rStyle w:val="FootnoteReference"/>
        </w:rPr>
        <w:footnoteRef/>
      </w:r>
      <w:r>
        <w:t xml:space="preserve"> Cross-references for "born": John 1:3; John 3:5; 1Pet 1:3.</w:t>
      </w:r>
    </w:p>
  </w:footnote>
  <w:footnote w:id="17410">
    <w:p>
      <w:pPr>
        <w:pStyle w:val="FootnoteText"/>
      </w:pPr>
      <w:r>
        <w:rPr>
          <w:rStyle w:val="FootnoteReference"/>
        </w:rPr>
        <w:footnoteRef/>
      </w:r>
      <w:r>
        <w:t xml:space="preserve"> Cross-references: Mal 2:3; Rom 1:23; 1Cor 15:53-54.</w:t>
      </w:r>
    </w:p>
  </w:footnote>
  <w:footnote w:id="17411">
    <w:p>
      <w:pPr>
        <w:pStyle w:val="FootnoteText"/>
      </w:pPr>
      <w:r>
        <w:rPr>
          <w:rStyle w:val="FootnoteReference"/>
        </w:rPr>
        <w:footnoteRef/>
      </w:r>
      <w:r>
        <w:t xml:space="preserve"> Cross-references: 1John 3:9; 1John 5:18.</w:t>
      </w:r>
    </w:p>
  </w:footnote>
  <w:footnote w:id="17412">
    <w:p>
      <w:pPr>
        <w:pStyle w:val="FootnoteText"/>
      </w:pPr>
      <w:r>
        <w:rPr>
          <w:rStyle w:val="FootnoteReference"/>
        </w:rPr>
        <w:footnoteRef/>
      </w:r>
      <w:r>
        <w:t xml:space="preserve"> Cross-references: Jer 23:28; Matt 24:35; John 6:63; Heb 4:12; Jas 1:18; 1Pet 1:25.</w:t>
      </w:r>
    </w:p>
  </w:footnote>
  <w:footnote w:id="17413">
    <w:p>
      <w:pPr>
        <w:pStyle w:val="FootnoteText"/>
      </w:pPr>
      <w:r>
        <w:rPr>
          <w:rStyle w:val="FootnoteReference"/>
        </w:rPr>
        <w:footnoteRef/>
      </w:r>
      <w:r>
        <w:t xml:space="preserve"> Cross-references for "all flesh": 2Kgs 19:26; Ps 37:2; Ps 90:5; Ps 92:7; Ps 102:4; Ps 103:15; Ps 129:6; Isa 40:6-8; Jas 1:10-11; Jas 4:14; 1John 2:17.</w:t>
      </w:r>
    </w:p>
  </w:footnote>
  <w:footnote w:id="17414">
    <w:p>
      <w:pPr>
        <w:pStyle w:val="FootnoteText"/>
      </w:pPr>
      <w:r>
        <w:rPr>
          <w:rStyle w:val="FootnoteReference"/>
        </w:rPr>
        <w:footnoteRef/>
      </w:r>
      <w:r>
        <w:t xml:space="preserve"> Cross-references for "the word": Ps 102:12; Ps 102:26; Ps 119:89; Isa 40:8; Matt 5:18; Luke 16:17; 1Pet 1:23.</w:t>
      </w:r>
    </w:p>
  </w:footnote>
  <w:footnote w:id="17415">
    <w:p>
      <w:pPr>
        <w:pStyle w:val="FootnoteText"/>
      </w:pPr>
      <w:r>
        <w:rPr>
          <w:rStyle w:val="FootnoteReference"/>
        </w:rPr>
        <w:footnoteRef/>
      </w:r>
      <w:r>
        <w:t xml:space="preserve"> Cross-references for "laying": Isa 2:20; Isa 30:22; Ezek 18:31-32; Rom 13:12; Eph 4:22-25; Col 3:5-8; Heb 12:1; Jas 1:21; Jas 5:9; 1Pet 4:2.</w:t>
      </w:r>
    </w:p>
  </w:footnote>
  <w:footnote w:id="17416">
    <w:p>
      <w:pPr>
        <w:pStyle w:val="FootnoteText"/>
      </w:pPr>
      <w:r>
        <w:rPr>
          <w:rStyle w:val="FootnoteReference"/>
        </w:rPr>
        <w:footnoteRef/>
      </w:r>
      <w:r>
        <w:t xml:space="preserve"> Cross-references for "malice": 1Cor 5:8; 1Cor 14:20; Eph 4:31; Titus 3:3-5; 1Pet 2:16.</w:t>
      </w:r>
    </w:p>
  </w:footnote>
  <w:footnote w:id="17417">
    <w:p>
      <w:pPr>
        <w:pStyle w:val="FootnoteText"/>
      </w:pPr>
      <w:r>
        <w:rPr>
          <w:rStyle w:val="FootnoteReference"/>
        </w:rPr>
        <w:footnoteRef/>
      </w:r>
      <w:r>
        <w:t xml:space="preserve"> Cross-references for "guile": Ps 32:2; Ps 34:13; John 1:47; 1Thess 2:3; 1Pet 2:22; 1Pet 3:10; Rev 14:5.</w:t>
      </w:r>
    </w:p>
  </w:footnote>
  <w:footnote w:id="17418">
    <w:p>
      <w:pPr>
        <w:pStyle w:val="FootnoteText"/>
      </w:pPr>
      <w:r>
        <w:rPr>
          <w:rStyle w:val="FootnoteReference"/>
        </w:rPr>
        <w:footnoteRef/>
      </w:r>
      <w:r>
        <w:t xml:space="preserve"> Cross-references for "hypocrisies": Job 36:13; Matt 7:5; Matt 15:7; Matt 23:28; Matt 24:51; Mark 12:15; Luke 6:42; Luke 11:44; Luke 12:1; Jas 3:17.</w:t>
      </w:r>
    </w:p>
  </w:footnote>
  <w:footnote w:id="17419">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0">
    <w:p>
      <w:pPr>
        <w:pStyle w:val="FootnoteText"/>
      </w:pPr>
      <w:r>
        <w:rPr>
          <w:rStyle w:val="FootnoteReference"/>
        </w:rPr>
        <w:footnoteRef/>
      </w:r>
      <w:r>
        <w:t xml:space="preserve"> Cross-references for "all evil": Eph 4:31; Col 3:8; 1Tim 3:11; Titus 2:3; Jas 4:11; 1Pet 4:4.</w:t>
      </w:r>
    </w:p>
  </w:footnote>
  <w:footnote w:id="17421">
    <w:p>
      <w:pPr>
        <w:pStyle w:val="FootnoteText"/>
      </w:pPr>
      <w:r>
        <w:rPr>
          <w:rStyle w:val="FootnoteReference"/>
        </w:rPr>
        <w:footnoteRef/>
      </w:r>
      <w:r>
        <w:t xml:space="preserve"> Cross-references: 1Pet 1:18-25.</w:t>
      </w:r>
    </w:p>
  </w:footnote>
  <w:footnote w:id="17422">
    <w:p>
      <w:pPr>
        <w:pStyle w:val="FootnoteText"/>
      </w:pPr>
      <w:r>
        <w:rPr>
          <w:rStyle w:val="FootnoteReference"/>
        </w:rPr>
        <w:footnoteRef/>
      </w:r>
      <w:r>
        <w:t xml:space="preserve"> Cross-references for "newborn": Matt 18:3; Mark 10:15; Rom 6:4; 1Cor 3:1; 1Cor 14:20; 1Pet 1:23.</w:t>
      </w:r>
    </w:p>
  </w:footnote>
  <w:footnote w:id="17423">
    <w:p>
      <w:pPr>
        <w:pStyle w:val="FootnoteText"/>
      </w:pPr>
      <w:r>
        <w:rPr>
          <w:rStyle w:val="FootnoteReference"/>
        </w:rPr>
        <w:footnoteRef/>
      </w:r>
      <w:r>
        <w:t xml:space="preserve"> Cross-references for "the sincere": Ps 19:7-10; 1Cor 3:2; Heb 5:12-13.</w:t>
      </w:r>
    </w:p>
  </w:footnote>
  <w:footnote w:id="17424">
    <w:p>
      <w:pPr>
        <w:pStyle w:val="FootnoteText"/>
      </w:pPr>
      <w:r>
        <w:rPr>
          <w:rStyle w:val="FootnoteReference"/>
        </w:rPr>
        <w:footnoteRef/>
      </w:r>
      <w:r>
        <w:t xml:space="preserve"> Cross-references for "grow": 2Sam 23:5; Job 17:9; Prov 4:18; Hos 6:3; Hos 14:5; Hos 14:7; Mal 4:2; Eph 2:21; Eph 4:15; 2Thess 1:3; 2Pet 3:18.</w:t>
      </w:r>
    </w:p>
  </w:footnote>
  <w:footnote w:id="17425">
    <w:p>
      <w:pPr>
        <w:pStyle w:val="FootnoteText"/>
      </w:pPr>
      <w:r>
        <w:rPr>
          <w:rStyle w:val="FootnoteReference"/>
        </w:rPr>
        <w:footnoteRef/>
      </w:r>
      <w:r>
        <w:t xml:space="preserve"> Cross-references: Ps 9:10; Ps 24:8; Ps 63:5; Song 2:3; Zech 9:17; Heb 6:5-6.</w:t>
      </w:r>
    </w:p>
  </w:footnote>
  <w:footnote w:id="17426">
    <w:p>
      <w:pPr>
        <w:pStyle w:val="FootnoteText"/>
      </w:pPr>
      <w:r>
        <w:rPr>
          <w:rStyle w:val="FootnoteReference"/>
        </w:rPr>
        <w:footnoteRef/>
      </w:r>
      <w:r>
        <w:t xml:space="preserve"> Cross-references for "a living": John 5:26; John 6:57; John 11:25-26; John 14:6; John 14:19; Rom 5:10; Col 3:4.</w:t>
      </w:r>
    </w:p>
  </w:footnote>
  <w:footnote w:id="17427">
    <w:p>
      <w:pPr>
        <w:pStyle w:val="FootnoteText"/>
      </w:pPr>
      <w:r>
        <w:rPr>
          <w:rStyle w:val="FootnoteReference"/>
        </w:rPr>
        <w:footnoteRef/>
      </w:r>
      <w:r>
        <w:t xml:space="preserve"> Cross-references for "stone": Isa 28:16; Dan 2:34; Dan 2:45; Zech 3:9; Zech 4:7.</w:t>
      </w:r>
    </w:p>
  </w:footnote>
  <w:footnote w:id="17428">
    <w:p>
      <w:pPr>
        <w:pStyle w:val="FootnoteText"/>
      </w:pPr>
      <w:r>
        <w:rPr>
          <w:rStyle w:val="FootnoteReference"/>
        </w:rPr>
        <w:footnoteRef/>
      </w:r>
      <w:r>
        <w:t xml:space="preserve"> Cross-references for "disallowed": Ps 118:22-23; Isa 8:14-15; Matt 21:42; Mark 12:10-11; Luke 20:17-18; Acts 4:11-12.</w:t>
      </w:r>
    </w:p>
  </w:footnote>
  <w:footnote w:id="17429">
    <w:p>
      <w:pPr>
        <w:pStyle w:val="FootnoteText"/>
      </w:pPr>
      <w:r>
        <w:rPr>
          <w:rStyle w:val="FootnoteReference"/>
        </w:rPr>
        <w:footnoteRef/>
      </w:r>
      <w:r>
        <w:t xml:space="preserve"> Cross-references for "chosen": Isa 42:1; Matt 12:18.</w:t>
      </w:r>
    </w:p>
  </w:footnote>
  <w:footnote w:id="17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1">
    <w:p>
      <w:pPr>
        <w:pStyle w:val="FootnoteText"/>
      </w:pPr>
      <w:r>
        <w:rPr>
          <w:rStyle w:val="FootnoteReference"/>
        </w:rPr>
        <w:footnoteRef/>
      </w:r>
      <w:r>
        <w:t xml:space="preserve"> Cross-references for "precious": 1Pet 1:7; 1Pet 1:19; 1Pet 2:7; 2Pet 1:1; 2Pet 1:4.</w:t>
      </w:r>
    </w:p>
  </w:footnote>
  <w:footnote w:id="17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4">
    <w:p>
      <w:pPr>
        <w:pStyle w:val="FootnoteText"/>
      </w:pPr>
      <w:r>
        <w:rPr>
          <w:rStyle w:val="FootnoteReference"/>
        </w:rPr>
        <w:footnoteRef/>
      </w:r>
      <w:r>
        <w:t xml:space="preserve"> Cross-references: Isa 55:3; Jer 3:22; Matt 11:28; John 5:40; John 6:37.</w:t>
      </w:r>
    </w:p>
  </w:footnote>
  <w:footnote w:id="17435">
    <w:p>
      <w:pPr>
        <w:pStyle w:val="FootnoteText"/>
      </w:pPr>
      <w:r>
        <w:rPr>
          <w:rStyle w:val="FootnoteReference"/>
        </w:rPr>
        <w:footnoteRef/>
      </w:r>
      <w:r>
        <w:t xml:space="preserve"> Cross-references for "also": 1Cor 3:16; 1Cor 6:19; 2Cor 6:16; Eph 2:20-22; Heb 3:6; Rev 3:12.</w:t>
      </w:r>
    </w:p>
  </w:footnote>
  <w:footnote w:id="17436">
    <w:p>
      <w:pPr>
        <w:pStyle w:val="FootnoteText"/>
      </w:pPr>
      <w:r>
        <w:rPr>
          <w:rStyle w:val="FootnoteReference"/>
        </w:rPr>
        <w:footnoteRef/>
      </w:r>
      <w:r>
        <w:t xml:space="preserve"> Cross-references for "spiritual": Ps 50:14; Ps 50:23; Ps 141:2; Hos 14:2; Mal 1:11; John 4:22-24; Rom 12:1; Phil 2:17; Phil 4:18; Heb 13:15-16.</w:t>
      </w:r>
    </w:p>
  </w:footnote>
  <w:footnote w:id="17437">
    <w:p>
      <w:pPr>
        <w:pStyle w:val="FootnoteText"/>
      </w:pPr>
      <w:r>
        <w:rPr>
          <w:rStyle w:val="FootnoteReference"/>
        </w:rPr>
        <w:footnoteRef/>
      </w:r>
      <w:r>
        <w:t xml:space="preserve"> Cross-references for "acceptable": Phil 1:11; Phil 4:18; Col 3:17; 1Pet 4:11.</w:t>
      </w:r>
    </w:p>
  </w:footnote>
  <w:footnote w:id="17438">
    <w:p>
      <w:pPr>
        <w:pStyle w:val="FootnoteText"/>
      </w:pPr>
      <w:r>
        <w:rPr>
          <w:rStyle w:val="FootnoteReference"/>
        </w:rPr>
        <w:footnoteRef/>
      </w:r>
      <w:r>
        <w:t xml:space="preserve"> Name meaning: Jesus (Yeshua) — Yahweh saves. He will save His people from their sins.</w:t>
      </w:r>
    </w:p>
  </w:footnote>
  <w:footnote w:id="17439">
    <w:p>
      <w:pPr>
        <w:pStyle w:val="FootnoteText"/>
      </w:pPr>
      <w:r>
        <w:rPr>
          <w:rStyle w:val="FootnoteReference"/>
        </w:rPr>
        <w:footnoteRef/>
      </w:r>
      <w:r>
        <w:t xml:space="preserve"> Personal name: Christ. Personal-name meaning: Christ — anointed. Source form: Christ.</w:t>
      </w:r>
    </w:p>
  </w:footnote>
  <w:footnote w:id="17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1">
    <w:p>
      <w:pPr>
        <w:pStyle w:val="FootnoteText"/>
      </w:pPr>
      <w:r>
        <w:rPr>
          <w:rStyle w:val="FootnoteReference"/>
        </w:rPr>
        <w:footnoteRef/>
      </w:r>
      <w:r>
        <w:t xml:space="preserve"> Cross-references: Isa 61:6; Isa 66:21; 1Pet 2:9; Rev 1:6; Rev 5:10; Rev 20:6.</w:t>
      </w:r>
    </w:p>
  </w:footnote>
  <w:footnote w:id="174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3">
    <w:p>
      <w:pPr>
        <w:pStyle w:val="FootnoteText"/>
      </w:pPr>
      <w:r>
        <w:rPr>
          <w:rStyle w:val="FootnoteReference"/>
        </w:rPr>
        <w:footnoteRef/>
      </w:r>
      <w:r>
        <w:t xml:space="preserve"> Cross-references for "elect": Ps 89:19; Isa 42:1; Matt 12:18; Luke 23:35; Eph 1:4.</w:t>
      </w:r>
    </w:p>
  </w:footnote>
  <w:footnote w:id="1744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5">
    <w:p>
      <w:pPr>
        <w:pStyle w:val="FootnoteText"/>
      </w:pPr>
      <w:r>
        <w:rPr>
          <w:rStyle w:val="FootnoteReference"/>
        </w:rPr>
        <w:footnoteRef/>
      </w:r>
      <w:r>
        <w:t xml:space="preserve"> Cross-references: Dan 10:21; Mark 12:10; John 7:38; Acts 1:16; 2Tim 3:16; 2Pet 1:20; 2Pet 3:16.</w:t>
      </w:r>
    </w:p>
  </w:footnote>
  <w:footnote w:id="17446">
    <w:p>
      <w:pPr>
        <w:pStyle w:val="FootnoteText"/>
      </w:pPr>
      <w:r>
        <w:rPr>
          <w:rStyle w:val="FootnoteReference"/>
        </w:rPr>
        <w:footnoteRef/>
      </w:r>
      <w:r>
        <w:t xml:space="preserve"> Cross-references: Isa 28:16; Zech 10:4; Rom 9:32-33; Eph 2:20; 1Pet 2:4.</w:t>
      </w:r>
    </w:p>
  </w:footnote>
  <w:footnote w:id="17447">
    <w:p>
      <w:pPr>
        <w:pStyle w:val="FootnoteText"/>
      </w:pPr>
      <w:r>
        <w:rPr>
          <w:rStyle w:val="FootnoteReference"/>
        </w:rPr>
        <w:footnoteRef/>
      </w:r>
      <w:r>
        <w:t xml:space="preserve"> Cross-references for "the stone": Ps 118:22-23; Matt 21:42; Mark 12:10-11; Luke 20:17; Acts 4:11-12.</w:t>
      </w:r>
    </w:p>
  </w:footnote>
  <w:footnote w:id="17448">
    <w:p>
      <w:pPr>
        <w:pStyle w:val="FootnoteText"/>
      </w:pPr>
      <w:r>
        <w:rPr>
          <w:rStyle w:val="FootnoteReference"/>
        </w:rPr>
        <w:footnoteRef/>
      </w:r>
      <w:r>
        <w:t xml:space="preserve"> Cross-references for "the head": Zech 4:7; Col 2:10.</w:t>
      </w:r>
    </w:p>
  </w:footnote>
  <w:footnote w:id="17449">
    <w:p>
      <w:pPr>
        <w:pStyle w:val="FootnoteText"/>
      </w:pPr>
      <w:r>
        <w:rPr>
          <w:rStyle w:val="FootnoteReference"/>
        </w:rPr>
        <w:footnoteRef/>
      </w:r>
      <w:r>
        <w:t xml:space="preserve"> Cross-references: Song 5:9-16; Hag 2:7; Matt 13:44-46; John 4:42; John 6:68-69; Phil 3:7-10; 1Pet 1:8.</w:t>
      </w:r>
    </w:p>
  </w:footnote>
  <w:footnote w:id="17450">
    <w:p>
      <w:pPr>
        <w:pStyle w:val="FootnoteText"/>
      </w:pPr>
      <w:r>
        <w:rPr>
          <w:rStyle w:val="FootnoteReference"/>
        </w:rPr>
        <w:footnoteRef/>
      </w:r>
      <w:r>
        <w:t xml:space="preserve"> Cross-references: Isa 28:5; Luke 2:32.</w:t>
      </w:r>
    </w:p>
  </w:footnote>
  <w:footnote w:id="17451">
    <w:p>
      <w:pPr>
        <w:pStyle w:val="FootnoteText"/>
      </w:pPr>
      <w:r>
        <w:rPr>
          <w:rStyle w:val="FootnoteReference"/>
        </w:rPr>
        <w:footnoteRef/>
      </w:r>
      <w:r>
        <w:t xml:space="preserve"> Cross-references: Acts 26:19; Rom 10:21; Rom 15:31; Titus 3:3; Heb 4:11; Heb 11:31; 1Pet 2:8.</w:t>
      </w:r>
    </w:p>
  </w:footnote>
  <w:footnote w:id="17452">
    <w:p>
      <w:pPr>
        <w:pStyle w:val="FootnoteText"/>
      </w:pPr>
      <w:r>
        <w:rPr>
          <w:rStyle w:val="FootnoteReference"/>
        </w:rPr>
        <w:footnoteRef/>
      </w:r>
      <w:r>
        <w:t xml:space="preserve"> Cross-references for "a stone": Isa 8:14; Isa 57:14; Luke 2:34; Rom 9:32-33; 1Cor 1:23; 2Cor 2:16.</w:t>
      </w:r>
    </w:p>
  </w:footnote>
  <w:footnote w:id="17453">
    <w:p>
      <w:pPr>
        <w:pStyle w:val="FootnoteText"/>
      </w:pPr>
      <w:r>
        <w:rPr>
          <w:rStyle w:val="FootnoteReference"/>
        </w:rPr>
        <w:footnoteRef/>
      </w:r>
      <w:r>
        <w:t xml:space="preserve"> Cross-references: Exod 9:16; Rom 9:22; 1Thess 5:9; 2Pet 2:3; Jude 1:4.</w:t>
      </w:r>
    </w:p>
  </w:footnote>
  <w:footnote w:id="17454">
    <w:p>
      <w:pPr>
        <w:pStyle w:val="FootnoteText"/>
      </w:pPr>
      <w:r>
        <w:rPr>
          <w:rStyle w:val="FootnoteReference"/>
        </w:rPr>
        <w:footnoteRef/>
      </w:r>
      <w:r>
        <w:t xml:space="preserve"> Cross-references for "a chosen": Deut 10:15; Ps 22:30; Ps 33:12; Ps 73:15; Isa 41:8; Isa 44:1; 1Pet 1:2.</w:t>
      </w:r>
    </w:p>
  </w:footnote>
  <w:footnote w:id="17455">
    <w:p>
      <w:pPr>
        <w:pStyle w:val="FootnoteText"/>
      </w:pPr>
      <w:r>
        <w:rPr>
          <w:rStyle w:val="FootnoteReference"/>
        </w:rPr>
        <w:footnoteRef/>
      </w:r>
      <w:r>
        <w:t xml:space="preserve"> Cross-references for "a royal": Exod 19:5-6; Isa 61:6; Isa 66:21; Rev 1:6; Rev 5:10; Rev 20:6.</w:t>
      </w:r>
    </w:p>
  </w:footnote>
  <w:footnote w:id="17456">
    <w:p>
      <w:pPr>
        <w:pStyle w:val="FootnoteText"/>
      </w:pPr>
      <w:r>
        <w:rPr>
          <w:rStyle w:val="FootnoteReference"/>
        </w:rPr>
        <w:footnoteRef/>
      </w:r>
      <w:r>
        <w:t xml:space="preserve"> Cross-references for "show": Isa 43:21; Isa 60:1-3; Matt 5:16; Eph 1:6; Eph 3:21; Phil 2:15-16; 1Pet 4:11.</w:t>
      </w:r>
    </w:p>
  </w:footnote>
  <w:footnote w:id="17457">
    <w:p>
      <w:pPr>
        <w:pStyle w:val="FootnoteText"/>
      </w:pPr>
      <w:r>
        <w:rPr>
          <w:rStyle w:val="FootnoteReference"/>
        </w:rPr>
        <w:footnoteRef/>
      </w:r>
      <w:r>
        <w:t xml:space="preserve"> Cross-references: Ps 106:5; Isa 26:2; John 17:19; 1Cor 3:17; 2Tim 1:9.</w:t>
      </w:r>
    </w:p>
  </w:footnote>
  <w:footnote w:id="17458">
    <w:p>
      <w:pPr>
        <w:pStyle w:val="FootnoteText"/>
      </w:pPr>
      <w:r>
        <w:rPr>
          <w:rStyle w:val="FootnoteReference"/>
        </w:rPr>
        <w:footnoteRef/>
      </w:r>
      <w:r>
        <w:t xml:space="preserve"> Cross-references: Deut 4:20; Deut 7:6; Deut 14:2; Deut 26:18-19; Acts 20:28; Eph 1:14; Titus 2:14.</w:t>
      </w:r>
    </w:p>
  </w:footnote>
  <w:footnote w:id="17459">
    <w:p>
      <w:pPr>
        <w:pStyle w:val="FootnoteText"/>
      </w:pPr>
      <w:r>
        <w:rPr>
          <w:rStyle w:val="FootnoteReference"/>
        </w:rPr>
        <w:footnoteRef/>
      </w:r>
      <w:r>
        <w:t xml:space="preserve"> Cross-references: Isa 9:2; Isa 60:1-2; Matt 4:16; Luke 1:79; Acts 26:28; Rom 9:24; Eph 5:8-11; Phil 3:14; Col 1:13; 1Thess 5:4-8.</w:t>
      </w:r>
    </w:p>
  </w:footnote>
  <w:footnote w:id="17460">
    <w:p>
      <w:pPr>
        <w:pStyle w:val="FootnoteText"/>
      </w:pPr>
      <w:r>
        <w:rPr>
          <w:rStyle w:val="FootnoteReference"/>
        </w:rPr>
        <w:footnoteRef/>
      </w:r>
      <w:r>
        <w:t xml:space="preserve"> Cross-references for "obtained": Hos 2:23; Rom 11:6-7; Rom 11:30; 1Cor 7:25; 1Tim 1:13; Heb 4:16.</w:t>
      </w:r>
    </w:p>
  </w:footnote>
  <w:footnote w:id="17461">
    <w:p>
      <w:pPr>
        <w:pStyle w:val="FootnoteText"/>
      </w:pPr>
      <w:r>
        <w:rPr>
          <w:rStyle w:val="FootnoteReference"/>
        </w:rPr>
        <w:footnoteRef/>
      </w:r>
      <w:r>
        <w:t xml:space="preserve"> Cross-references: Hos 1:9-10; Rom 9:25-26.</w:t>
      </w:r>
    </w:p>
  </w:footnote>
  <w:footnote w:id="17462">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3">
    <w:p>
      <w:pPr>
        <w:pStyle w:val="FootnoteText"/>
      </w:pPr>
      <w:r>
        <w:rPr>
          <w:rStyle w:val="FootnoteReference"/>
        </w:rPr>
        <w:footnoteRef/>
      </w:r>
      <w:r>
        <w:t xml:space="preserve"> Cross-references: Rom 12:1; 2Cor 5:20; 2Cor 6:1; Eph 4:1; Phlm 1:9-10.</w:t>
      </w:r>
    </w:p>
  </w:footnote>
  <w:footnote w:id="17464">
    <w:p>
      <w:pPr>
        <w:pStyle w:val="FootnoteText"/>
      </w:pPr>
      <w:r>
        <w:rPr>
          <w:rStyle w:val="FootnoteReference"/>
        </w:rPr>
        <w:footnoteRef/>
      </w:r>
      <w:r>
        <w:t xml:space="preserve"> Cross-references: Gen 23:4; Gen 47:9; Lev 25:23; 1Chr 29:15; Ps 39:12; Ps 119:19; Ps 119:54; Heb 11:13; 1Pet 1:1; 1Pet 1:17.</w:t>
      </w:r>
    </w:p>
  </w:footnote>
  <w:footnote w:id="17465">
    <w:p>
      <w:pPr>
        <w:pStyle w:val="FootnoteText"/>
      </w:pPr>
      <w:r>
        <w:rPr>
          <w:rStyle w:val="FootnoteReference"/>
        </w:rPr>
        <w:footnoteRef/>
      </w:r>
      <w:r>
        <w:t xml:space="preserve"> Cross-references: Rom 7:23; Rom 8:13; Gal 5:17; Gal 5:24; 1Tim 6:9-10; Jas 4:1.</w:t>
      </w:r>
    </w:p>
  </w:footnote>
  <w:footnote w:id="17466">
    <w:p>
      <w:pPr>
        <w:pStyle w:val="FootnoteText"/>
      </w:pPr>
      <w:r>
        <w:rPr>
          <w:rStyle w:val="FootnoteReference"/>
        </w:rPr>
        <w:footnoteRef/>
      </w:r>
      <w:r>
        <w:t xml:space="preserve"> Cross-references for "honest": Rom 12:17; Rom 13:13; 2Cor 8:21; 2Cor 13:7; Phil 4:8; 1Thess 4:12; 1Tim 2:2; Heb 13:18.</w:t>
      </w:r>
    </w:p>
  </w:footnote>
  <w:footnote w:id="17467">
    <w:p>
      <w:pPr>
        <w:pStyle w:val="FootnoteText"/>
      </w:pPr>
      <w:r>
        <w:rPr>
          <w:rStyle w:val="FootnoteReference"/>
        </w:rPr>
        <w:footnoteRef/>
      </w:r>
      <w:r>
        <w:t xml:space="preserve"> Cross-references for "among": Gen 13:7-8; Phil 2:15-16.</w:t>
      </w:r>
    </w:p>
  </w:footnote>
  <w:footnote w:id="17468">
    <w:p>
      <w:pPr>
        <w:pStyle w:val="FootnoteText"/>
      </w:pPr>
      <w:r>
        <w:rPr>
          <w:rStyle w:val="FootnoteReference"/>
        </w:rPr>
        <w:footnoteRef/>
      </w:r>
      <w:r>
        <w:t xml:space="preserve"> Cross-references for "they may": Matt 5:16; Titus 2:7-8.</w:t>
      </w:r>
    </w:p>
  </w:footnote>
  <w:footnote w:id="17469">
    <w:p>
      <w:pPr>
        <w:pStyle w:val="FootnoteText"/>
      </w:pPr>
      <w:r>
        <w:rPr>
          <w:rStyle w:val="FootnoteReference"/>
        </w:rPr>
        <w:footnoteRef/>
      </w:r>
      <w:r>
        <w:t xml:space="preserve"> Cross-references for "glorify": Ps 50:23; Rom 15:9; 1Cor 14:25; 1Pet 4:11.</w:t>
      </w:r>
    </w:p>
  </w:footnote>
  <w:footnote w:id="17470">
    <w:p>
      <w:pPr>
        <w:pStyle w:val="FootnoteText"/>
      </w:pPr>
      <w:r>
        <w:rPr>
          <w:rStyle w:val="FootnoteReference"/>
        </w:rPr>
        <w:footnoteRef/>
      </w:r>
      <w:r>
        <w:t xml:space="preserve"> Cross-references: Ps 37:14; Ps 50:23; 2Cor 1:12; Eph 2:3; Eph 4:22; Phil 1:27; 1Tim 4:12; Heb 13:5; Jas 3:13; 1Pet 3:2; 2Pet 3:11.</w:t>
      </w:r>
    </w:p>
  </w:footnote>
  <w:footnote w:id="1747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2">
    <w:p>
      <w:pPr>
        <w:pStyle w:val="FootnoteText"/>
      </w:pPr>
      <w:r>
        <w:rPr>
          <w:rStyle w:val="FootnoteReference"/>
        </w:rPr>
        <w:footnoteRef/>
      </w:r>
      <w:r>
        <w:t xml:space="preserve"> Cross-references for "for the punishment": Rom 13:3-4.</w:t>
      </w:r>
    </w:p>
  </w:footnote>
  <w:footnote w:id="17473">
    <w:p>
      <w:pPr>
        <w:pStyle w:val="FootnoteText"/>
      </w:pPr>
      <w:r>
        <w:rPr>
          <w:rStyle w:val="FootnoteReference"/>
        </w:rPr>
        <w:footnoteRef/>
      </w:r>
      <w:r>
        <w:t xml:space="preserve"> Cross-references for "the ignorance": 1Tim 1:13; 2Pet 2:12; Jude 1:10.</w:t>
      </w:r>
    </w:p>
  </w:footnote>
  <w:footnote w:id="17474">
    <w:p>
      <w:pPr>
        <w:pStyle w:val="FootnoteText"/>
      </w:pPr>
      <w:r>
        <w:rPr>
          <w:rStyle w:val="FootnoteReference"/>
        </w:rPr>
        <w:footnoteRef/>
      </w:r>
      <w:r>
        <w:t xml:space="preserve"> Cross-references for "foolish": Deut 32:6; Job 2:10; Ps 5:5; Prov 9:6; Jer 4:22; Matt 7:26; Matt 25:2; Rom 1:21; Gal 3:1; Titus 3:3.</w:t>
      </w:r>
    </w:p>
  </w:footnote>
  <w:footnote w:id="17475">
    <w:p>
      <w:pPr>
        <w:pStyle w:val="FootnoteText"/>
      </w:pPr>
      <w:r>
        <w:rPr>
          <w:rStyle w:val="FootnoteReference"/>
        </w:rPr>
        <w:footnoteRef/>
      </w:r>
      <w:r>
        <w:t xml:space="preserve"> Cross-references: Eph 6:6-7; 1Thess 4:3; 1Thess 5:18; 1Pet 4:2.</w:t>
      </w:r>
    </w:p>
  </w:footnote>
  <w:footnote w:id="17476">
    <w:p>
      <w:pPr>
        <w:pStyle w:val="FootnoteText"/>
      </w:pPr>
      <w:r>
        <w:rPr>
          <w:rStyle w:val="FootnoteReference"/>
        </w:rPr>
        <w:footnoteRef/>
      </w:r>
      <w:r>
        <w:t xml:space="preserve"> Cross-references for "free": John 8:32-36; Rom 6:18; Rom 6:22; 1Cor 7:22; Gal 5:1; Gal 5:13; Jas 1:25; Jas 2:12; 2Pet 2:19.</w:t>
      </w:r>
    </w:p>
  </w:footnote>
  <w:footnote w:id="17477">
    <w:p>
      <w:pPr>
        <w:pStyle w:val="FootnoteText"/>
      </w:pPr>
      <w:r>
        <w:rPr>
          <w:rStyle w:val="FootnoteReference"/>
        </w:rPr>
        <w:footnoteRef/>
      </w:r>
      <w:r>
        <w:t xml:space="preserve"> Cross-references: Jude 1:4.</w:t>
      </w:r>
    </w:p>
  </w:footnote>
  <w:footnote w:id="17478">
    <w:p>
      <w:pPr>
        <w:pStyle w:val="FootnoteText"/>
      </w:pPr>
      <w:r>
        <w:rPr>
          <w:rStyle w:val="FootnoteReference"/>
        </w:rPr>
        <w:footnoteRef/>
      </w:r>
      <w:r>
        <w:t xml:space="preserve"> Cross-references: Matt 23:14; John 15:22; 1Thess 2:5.</w:t>
      </w:r>
    </w:p>
  </w:footnote>
  <w:footnote w:id="17479">
    <w:p>
      <w:pPr>
        <w:pStyle w:val="FootnoteText"/>
      </w:pPr>
      <w:r>
        <w:rPr>
          <w:rStyle w:val="FootnoteReference"/>
        </w:rPr>
        <w:footnoteRef/>
      </w:r>
      <w:r>
        <w:t xml:space="preserve"> Cross-references: Eph 6:6; Col 3:24.</w:t>
      </w:r>
    </w:p>
  </w:footnote>
  <w:footnote w:id="17480">
    <w:p>
      <w:pPr>
        <w:pStyle w:val="FootnoteText"/>
      </w:pPr>
      <w:r>
        <w:rPr>
          <w:rStyle w:val="FootnoteReference"/>
        </w:rPr>
        <w:footnoteRef/>
      </w:r>
      <w:r>
        <w:t xml:space="preserve"> Cross-references for "Love": Zech 11:14; John 13:35; Heb 13:1; 1Pet 1:22.</w:t>
      </w:r>
    </w:p>
  </w:footnote>
  <w:footnote w:id="1748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2">
    <w:p>
      <w:pPr>
        <w:pStyle w:val="FootnoteText"/>
      </w:pPr>
      <w:r>
        <w:rPr>
          <w:rStyle w:val="FootnoteReference"/>
        </w:rPr>
        <w:footnoteRef/>
      </w:r>
      <w:r>
        <w:t xml:space="preserve"> Cross-references: Exod 20:12; Lev 19:32; 1Sam 15:30; Rom 12:10; Rom 13:7; Phil 2:3; 1Tim 6:1; 1Pet 5:5.</w:t>
      </w:r>
    </w:p>
  </w:footnote>
  <w:footnote w:id="17483">
    <w:p>
      <w:pPr>
        <w:pStyle w:val="FootnoteText"/>
      </w:pPr>
      <w:r>
        <w:rPr>
          <w:rStyle w:val="FootnoteReference"/>
        </w:rPr>
        <w:footnoteRef/>
      </w:r>
      <w:r>
        <w:t xml:space="preserve"> Cross-references: 1Sam 15:30; 1Chr 29:20; Prov 24:21.</w:t>
      </w:r>
    </w:p>
  </w:footnote>
  <w:footnote w:id="17484">
    <w:p>
      <w:pPr>
        <w:pStyle w:val="FootnoteText"/>
      </w:pPr>
      <w:r>
        <w:rPr>
          <w:rStyle w:val="FootnoteReference"/>
        </w:rPr>
        <w:footnoteRef/>
      </w:r>
      <w:r>
        <w:t xml:space="preserve"> Cross-references for "the good": 2Cor 10:1; Gal 5:22; Titus 3:2; Jas 3:17.</w:t>
      </w:r>
    </w:p>
  </w:footnote>
  <w:footnote w:id="17485">
    <w:p>
      <w:pPr>
        <w:pStyle w:val="FootnoteText"/>
      </w:pPr>
      <w:r>
        <w:rPr>
          <w:rStyle w:val="FootnoteReference"/>
        </w:rPr>
        <w:footnoteRef/>
      </w:r>
      <w:r>
        <w:t xml:space="preserve"> Cross-references: Eph 6:5-7; Col 3:22-25; 1Tim 6:1-3; Titus 2:9-10.</w:t>
      </w:r>
    </w:p>
  </w:footnote>
  <w:footnote w:id="17486">
    <w:p>
      <w:pPr>
        <w:pStyle w:val="FootnoteText"/>
      </w:pPr>
      <w:r>
        <w:rPr>
          <w:rStyle w:val="FootnoteReference"/>
        </w:rPr>
        <w:footnoteRef/>
      </w:r>
      <w:r>
        <w:t xml:space="preserve"> Cross-references: Ps 101:4; Prov 3:32; Prov 8:13; Prov 10:32; Prov 11:20.</w:t>
      </w:r>
    </w:p>
  </w:footnote>
  <w:footnote w:id="17487">
    <w:p>
      <w:pPr>
        <w:pStyle w:val="FootnoteText"/>
      </w:pPr>
      <w:r>
        <w:rPr>
          <w:rStyle w:val="FootnoteReference"/>
        </w:rPr>
        <w:footnoteRef/>
      </w:r>
      <w:r>
        <w:t xml:space="preserve"> Cross-references for "for conscience": Matt 5:10-12; John 15:21; Rom 13:5; 2Tim 1:12; 1Pet 3:14-17.</w:t>
      </w:r>
    </w:p>
  </w:footnote>
  <w:footnote w:id="17488">
    <w:p>
      <w:pPr>
        <w:pStyle w:val="FootnoteText"/>
      </w:pPr>
      <w:r>
        <w:rPr>
          <w:rStyle w:val="FootnoteReference"/>
        </w:rPr>
        <w:footnoteRef/>
      </w:r>
      <w:r>
        <w:t xml:space="preserve"> Cross-references for "suffering": Job 21:27; Ps 35:19; Ps 38:19; Ps 69:4; Ps 119:86.</w:t>
      </w:r>
    </w:p>
  </w:footnote>
  <w:footnote w:id="17489">
    <w:p>
      <w:pPr>
        <w:pStyle w:val="FootnoteText"/>
      </w:pPr>
      <w:r>
        <w:rPr>
          <w:rStyle w:val="FootnoteReference"/>
        </w:rPr>
        <w:footnoteRef/>
      </w:r>
      <w:r>
        <w:t xml:space="preserve"> Cross-references: Acts 11:23; 1Cor 15:10; 2Cor 1:12; 2Cor 8:1.</w:t>
      </w:r>
    </w:p>
  </w:footnote>
  <w:footnote w:id="17490">
    <w:p>
      <w:pPr>
        <w:pStyle w:val="FootnoteText"/>
      </w:pPr>
      <w:r>
        <w:rPr>
          <w:rStyle w:val="FootnoteReference"/>
        </w:rPr>
        <w:footnoteRef/>
      </w:r>
      <w:r>
        <w:t xml:space="preserve"> Cross-references for "buffeted": Matt 26:67; Mark 14:65; 1Cor 4:11.</w:t>
      </w:r>
    </w:p>
  </w:footnote>
  <w:footnote w:id="17491">
    <w:p>
      <w:pPr>
        <w:pStyle w:val="FootnoteText"/>
      </w:pPr>
      <w:r>
        <w:rPr>
          <w:rStyle w:val="FootnoteReference"/>
        </w:rPr>
        <w:footnoteRef/>
      </w:r>
      <w:r>
        <w:t xml:space="preserve"> Cross-references for "acceptable": Luke 6:32; 1Pet 2:19.</w:t>
      </w:r>
    </w:p>
  </w:footnote>
  <w:footnote w:id="17492">
    <w:p>
      <w:pPr>
        <w:pStyle w:val="FootnoteText"/>
      </w:pPr>
      <w:r>
        <w:rPr>
          <w:rStyle w:val="FootnoteReference"/>
        </w:rPr>
        <w:footnoteRef/>
      </w:r>
      <w:r>
        <w:t xml:space="preserve"> Cross-references: Matt 5:47; 1Pet 3:14; 1Pet 4:14-16.</w:t>
      </w:r>
    </w:p>
  </w:footnote>
  <w:footnote w:id="17493">
    <w:p>
      <w:pPr>
        <w:pStyle w:val="FootnoteText"/>
      </w:pPr>
      <w:r>
        <w:rPr>
          <w:rStyle w:val="FootnoteReference"/>
        </w:rPr>
        <w:footnoteRef/>
      </w:r>
      <w:r>
        <w:t xml:space="preserve"> Cross-references for "for us": 1Pet 1:20.</w:t>
      </w:r>
    </w:p>
  </w:footnote>
  <w:footnote w:id="17494">
    <w:p>
      <w:pPr>
        <w:pStyle w:val="FootnoteText"/>
      </w:pPr>
      <w:r>
        <w:rPr>
          <w:rStyle w:val="FootnoteReference"/>
        </w:rPr>
        <w:footnoteRef/>
      </w:r>
      <w:r>
        <w:t xml:space="preserve"> Cross-references for "leaving": Ps 85:13; John 13:15; Rom 8:29; 1Cor 11:1; Eph 5:2; Phil 2:5; 1John 2:6; 1John 3:16; Rev 12:11.</w:t>
      </w:r>
    </w:p>
  </w:footnote>
  <w:footnote w:id="17495">
    <w:p>
      <w:pPr>
        <w:pStyle w:val="FootnoteText"/>
      </w:pPr>
      <w:r>
        <w:rPr>
          <w:rStyle w:val="FootnoteReference"/>
        </w:rPr>
        <w:footnoteRef/>
      </w:r>
      <w:r>
        <w:t xml:space="preserve"> Cross-references for "guile": John 1:47; Rev 14:5.</w:t>
      </w:r>
    </w:p>
  </w:footnote>
  <w:footnote w:id="1749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8">
    <w:p>
      <w:pPr>
        <w:pStyle w:val="FootnoteText"/>
      </w:pPr>
      <w:r>
        <w:rPr>
          <w:rStyle w:val="FootnoteReference"/>
        </w:rPr>
        <w:footnoteRef/>
      </w:r>
      <w:r>
        <w:t xml:space="preserve"> Cross-references for "threatened": Acts 4:29; Acts 9:1; Eph 6:9.</w:t>
      </w:r>
    </w:p>
  </w:footnote>
  <w:footnote w:id="17499">
    <w:p>
      <w:pPr>
        <w:pStyle w:val="FootnoteText"/>
      </w:pPr>
      <w:r>
        <w:rPr>
          <w:rStyle w:val="FootnoteReference"/>
        </w:rPr>
        <w:footnoteRef/>
      </w:r>
      <w:r>
        <w:t xml:space="preserve"> Cross-references: Ps 10:14; Ps 31:5; Ps 37:5; Luke 23:46; Acts 7:59; 2Tim 1:12; 1Pet 4:19.</w:t>
      </w:r>
    </w:p>
  </w:footnote>
  <w:footnote w:id="17500">
    <w:p>
      <w:pPr>
        <w:pStyle w:val="FootnoteText"/>
      </w:pPr>
      <w:r>
        <w:rPr>
          <w:rStyle w:val="FootnoteReference"/>
        </w:rPr>
        <w:footnoteRef/>
      </w:r>
      <w:r>
        <w:t xml:space="preserve"> Cross-references: Gen 18:25; Ps 7:11; Ps 96:13; Acts 17:31; Rom 2:5; 2Thess 1:5; 2Tim 4:8; Rev 19:11.</w:t>
      </w:r>
    </w:p>
  </w:footnote>
  <w:footnote w:id="17501">
    <w:p>
      <w:pPr>
        <w:pStyle w:val="FootnoteText"/>
      </w:pPr>
      <w:r>
        <w:rPr>
          <w:rStyle w:val="FootnoteReference"/>
        </w:rPr>
        <w:footnoteRef/>
      </w:r>
      <w:r>
        <w:t xml:space="preserve"> Cross-references for "his own self": Exod 28:38; Lev 16:22; Lev 22:9; Num 18:22; Ps 38:4; Isa 53:4-6; Isa 53:11; Matt 8:17; John 1:29; Heb 9:28.</w:t>
      </w:r>
    </w:p>
  </w:footnote>
  <w:footnote w:id="17502">
    <w:p>
      <w:pPr>
        <w:pStyle w:val="FootnoteText"/>
      </w:pPr>
      <w:r>
        <w:rPr>
          <w:rStyle w:val="FootnoteReference"/>
        </w:rPr>
        <w:footnoteRef/>
      </w:r>
      <w:r>
        <w:t xml:space="preserve"> Cross-references for "the tree": Deut 21:22-23; Acts 5:30; Acts 10:39; Acts 13:29; Gal 3:13.</w:t>
      </w:r>
    </w:p>
  </w:footnote>
  <w:footnote w:id="17503">
    <w:p>
      <w:pPr>
        <w:pStyle w:val="FootnoteText"/>
      </w:pPr>
      <w:r>
        <w:rPr>
          <w:rStyle w:val="FootnoteReference"/>
        </w:rPr>
        <w:footnoteRef/>
      </w:r>
      <w:r>
        <w:t xml:space="preserve"> Cross-references for "live": Matt 5:20; Luke 1:74-75; Acts 10:35; Rom 6:11; Rom 6:16; Rom 6:22; Eph 5:9; Phil 1:11; 1John 2:29; 1John 3:7.</w:t>
      </w:r>
    </w:p>
  </w:footnote>
  <w:footnote w:id="17504">
    <w:p>
      <w:pPr>
        <w:pStyle w:val="FootnoteText"/>
      </w:pPr>
      <w:r>
        <w:rPr>
          <w:rStyle w:val="FootnoteReference"/>
        </w:rPr>
        <w:footnoteRef/>
      </w:r>
      <w:r>
        <w:t xml:space="preserve"> Cross-references for "healed": Ps 147:3; Mal 4:2; Luke 4:18; Rev 22:2.</w:t>
      </w:r>
    </w:p>
  </w:footnote>
  <w:footnote w:id="17505">
    <w:p>
      <w:pPr>
        <w:pStyle w:val="FootnoteText"/>
      </w:pPr>
      <w:r>
        <w:rPr>
          <w:rStyle w:val="FootnoteReference"/>
        </w:rPr>
        <w:footnoteRef/>
      </w:r>
      <w:r>
        <w:t xml:space="preserve"> Cross-references: Isa 53:5-6; Matt 27:26; Mark 15:15; John 19:1.</w:t>
      </w:r>
    </w:p>
  </w:footnote>
  <w:footnote w:id="1750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7">
    <w:p>
      <w:pPr>
        <w:pStyle w:val="FootnoteText"/>
      </w:pPr>
      <w:r>
        <w:rPr>
          <w:rStyle w:val="FootnoteReference"/>
        </w:rPr>
        <w:footnoteRef/>
      </w:r>
      <w:r>
        <w:t xml:space="preserve"> Cross-references: Ps 119:176; Isa 53:6; Jer 23:2; Ezek 34:6; Matt 9:36; Matt 18:12; Luke 15:4-6.</w:t>
      </w:r>
    </w:p>
  </w:footnote>
  <w:footnote w:id="17508">
    <w:p>
      <w:pPr>
        <w:pStyle w:val="FootnoteText"/>
      </w:pPr>
      <w:r>
        <w:rPr>
          <w:rStyle w:val="FootnoteReference"/>
        </w:rPr>
        <w:footnoteRef/>
      </w:r>
      <w:r>
        <w:t xml:space="preserve"> Cross-references: Acts 20:28; Heb 3:1.</w:t>
      </w:r>
    </w:p>
  </w:footnote>
  <w:footnote w:id="17509">
    <w:p>
      <w:pPr>
        <w:pStyle w:val="FootnoteText"/>
      </w:pPr>
      <w:r>
        <w:rPr>
          <w:rStyle w:val="FootnoteReference"/>
        </w:rPr>
        <w:footnoteRef/>
      </w:r>
      <w:r>
        <w:t xml:space="preserve"> Cross-references for "obey": Rom 6:17; Rom 10:16; 2Thess 1:8; Heb 5:9; Heb 11:8; 1Pet 1:22; 1Pet 4:17.</w:t>
      </w:r>
    </w:p>
  </w:footnote>
  <w:footnote w:id="17510">
    <w:p>
      <w:pPr>
        <w:pStyle w:val="FootnoteText"/>
      </w:pPr>
      <w:r>
        <w:rPr>
          <w:rStyle w:val="FootnoteReference"/>
        </w:rPr>
        <w:footnoteRef/>
      </w:r>
      <w:r>
        <w:t xml:space="preserve"> Cross-references: Gen 3:16; Rom 7:2; 1Cor 11:3; 1Cor 14:34; Eph 5:22-24; Eph 5:33; Col 3:18; 1Tim 2:11-12; Titus 2:3-6; Esth 1:16-20.</w:t>
      </w:r>
    </w:p>
  </w:footnote>
  <w:footnote w:id="17511">
    <w:p>
      <w:pPr>
        <w:pStyle w:val="FootnoteText"/>
      </w:pPr>
      <w:r>
        <w:rPr>
          <w:rStyle w:val="FootnoteReference"/>
        </w:rPr>
        <w:footnoteRef/>
      </w:r>
      <w:r>
        <w:t xml:space="preserve"> Cross-references: 1Cor 7:16; Col 4:5.</w:t>
      </w:r>
    </w:p>
  </w:footnote>
  <w:footnote w:id="17512">
    <w:p>
      <w:pPr>
        <w:pStyle w:val="FootnoteText"/>
      </w:pPr>
      <w:r>
        <w:rPr>
          <w:rStyle w:val="FootnoteReference"/>
        </w:rPr>
        <w:footnoteRef/>
      </w:r>
      <w:r>
        <w:t xml:space="preserve"> Cross-references: Prov 11:30; Prov 18:19; Matt 18:15; 1Cor 9:19-22; Jas 5:19-20.</w:t>
      </w:r>
    </w:p>
  </w:footnote>
  <w:footnote w:id="17513">
    <w:p>
      <w:pPr>
        <w:pStyle w:val="FootnoteText"/>
      </w:pPr>
      <w:r>
        <w:rPr>
          <w:rStyle w:val="FootnoteReference"/>
        </w:rPr>
        <w:footnoteRef/>
      </w:r>
      <w:r>
        <w:t xml:space="preserve"> Cross-references: Phil 1:27; Phil 3:20; 1Tim 4:12; 1Pet 1:15; 1Pet 2:12; 1Pet 3:16; 2Pet 3:11.</w:t>
      </w:r>
    </w:p>
  </w:footnote>
  <w:footnote w:id="17514">
    <w:p>
      <w:pPr>
        <w:pStyle w:val="FootnoteText"/>
      </w:pPr>
      <w:r>
        <w:rPr>
          <w:rStyle w:val="FootnoteReference"/>
        </w:rPr>
        <w:footnoteRef/>
      </w:r>
      <w:r>
        <w:t xml:space="preserve"> Cross-references for "adorning let": Rom 12:2; 1Tim 2:9-10; Titus 2:3-15.</w:t>
      </w:r>
    </w:p>
  </w:footnote>
  <w:footnote w:id="1751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6">
    <w:p>
      <w:pPr>
        <w:pStyle w:val="FootnoteText"/>
      </w:pPr>
      <w:r>
        <w:rPr>
          <w:rStyle w:val="FootnoteReference"/>
        </w:rPr>
        <w:footnoteRef/>
      </w:r>
      <w:r>
        <w:t xml:space="preserve"> Cross-references for "which is not": 1Pet 1:23.</w:t>
      </w:r>
    </w:p>
  </w:footnote>
  <w:footnote w:id="1751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8">
    <w:p>
      <w:pPr>
        <w:pStyle w:val="FootnoteText"/>
      </w:pPr>
      <w:r>
        <w:rPr>
          <w:rStyle w:val="FootnoteReference"/>
        </w:rPr>
        <w:footnoteRef/>
      </w:r>
      <w:r>
        <w:t xml:space="preserve"> Cross-references for "quiet": Ps 131:2; Jer 51:59; 1Thess 4:11; 2Thess 3:12; 1Tim 2:2.</w:t>
      </w:r>
    </w:p>
  </w:footnote>
  <w:footnote w:id="17519">
    <w:p>
      <w:pPr>
        <w:pStyle w:val="FootnoteText"/>
      </w:pPr>
      <w:r>
        <w:rPr>
          <w:rStyle w:val="FootnoteReference"/>
        </w:rPr>
        <w:footnoteRef/>
      </w:r>
      <w:r>
        <w:t xml:space="preserve"> Cross-references for "which is in": 1Sam 16:7; Ps 147:10-11; Ps 149:4; Luke 16:15.</w:t>
      </w:r>
    </w:p>
  </w:footnote>
  <w:footnote w:id="17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3">
    <w:p>
      <w:pPr>
        <w:pStyle w:val="FootnoteText"/>
      </w:pPr>
      <w:r>
        <w:rPr>
          <w:rStyle w:val="FootnoteReference"/>
        </w:rPr>
        <w:footnoteRef/>
      </w:r>
      <w:r>
        <w:t xml:space="preserve"> Cross-references for "the holy": Prov 31:10; Prov 31:30; Luke 8:2-3; Acts 1:14; Acts 9:36; 1Tim 2:10; 1Tim 5:10; Titus 2:3-4.</w:t>
      </w:r>
    </w:p>
  </w:footnote>
  <w:footnote w:id="17524">
    <w:p>
      <w:pPr>
        <w:pStyle w:val="FootnoteText"/>
      </w:pPr>
      <w:r>
        <w:rPr>
          <w:rStyle w:val="FootnoteReference"/>
        </w:rPr>
        <w:footnoteRef/>
      </w:r>
      <w:r>
        <w:t xml:space="preserve"> Cross-references for "adorned": 1Pet 3:2-4.</w:t>
      </w:r>
    </w:p>
  </w:footnote>
  <w:footnote w:id="17525">
    <w:p>
      <w:pPr>
        <w:pStyle w:val="FootnoteText"/>
      </w:pPr>
      <w:r>
        <w:rPr>
          <w:rStyle w:val="FootnoteReference"/>
        </w:rPr>
        <w:footnoteRef/>
      </w:r>
      <w:r>
        <w:t xml:space="preserve"> Cross-references: 1Sam 2:1; Jer 49:11; Luke 2:37; 1Tim 2:15; 1Tim 5:5; Heb 11:11.</w:t>
      </w:r>
    </w:p>
  </w:footnote>
  <w:footnote w:id="17526">
    <w:p>
      <w:pPr>
        <w:pStyle w:val="FootnoteText"/>
      </w:pPr>
      <w:r>
        <w:rPr>
          <w:rStyle w:val="FootnoteReference"/>
        </w:rPr>
        <w:footnoteRef/>
      </w:r>
      <w:r>
        <w:t xml:space="preserve"> Personal name: Sarah. Personal-name meaning: Sarah — Princess; noblewoman. Source form: Sarah.</w:t>
      </w:r>
    </w:p>
  </w:footnote>
  <w:footnote w:id="17527">
    <w:p>
      <w:pPr>
        <w:pStyle w:val="FootnoteText"/>
      </w:pPr>
      <w:r>
        <w:rPr>
          <w:rStyle w:val="FootnoteReference"/>
        </w:rPr>
        <w:footnoteRef/>
      </w:r>
      <w:r>
        <w:t xml:space="preserve"> Personal name: Abraham. Personal-name meaning: Abraham — Father of a multitude. Source form: Abraham.</w:t>
      </w:r>
    </w:p>
  </w:footnote>
  <w:footnote w:id="1752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29">
    <w:p>
      <w:pPr>
        <w:pStyle w:val="FootnoteText"/>
      </w:pPr>
      <w:r>
        <w:rPr>
          <w:rStyle w:val="FootnoteReference"/>
        </w:rPr>
        <w:footnoteRef/>
      </w:r>
      <w:r>
        <w:t xml:space="preserve"> Cross-references: Gen 18:12.</w:t>
      </w:r>
    </w:p>
  </w:footnote>
  <w:footnote w:id="17530">
    <w:p>
      <w:pPr>
        <w:pStyle w:val="FootnoteText"/>
      </w:pPr>
      <w:r>
        <w:rPr>
          <w:rStyle w:val="FootnoteReference"/>
        </w:rPr>
        <w:footnoteRef/>
      </w:r>
      <w:r>
        <w:t xml:space="preserve"> Cross-references: Gen 18:15; Isa 57:11; Dan 3:16-18; Matt 26:69-75; Acts 4:8-13; Acts 4:19; 1Pet 3:14-15.</w:t>
      </w:r>
    </w:p>
  </w:footnote>
  <w:footnote w:id="17531">
    <w:p>
      <w:pPr>
        <w:pStyle w:val="FootnoteText"/>
      </w:pPr>
      <w:r>
        <w:rPr>
          <w:rStyle w:val="FootnoteReference"/>
        </w:rPr>
        <w:footnoteRef/>
      </w:r>
      <w:r>
        <w:t xml:space="preserve"> Cross-references for "giving": 1Cor 12:22-24; 1Thess 4:4.</w:t>
      </w:r>
    </w:p>
  </w:footnote>
  <w:footnote w:id="17532">
    <w:p>
      <w:pPr>
        <w:pStyle w:val="FootnoteText"/>
      </w:pPr>
      <w:r>
        <w:rPr>
          <w:rStyle w:val="FootnoteReference"/>
        </w:rPr>
        <w:footnoteRef/>
      </w:r>
      <w:r>
        <w:t xml:space="preserve"> Cross-references for "heirs": Eph 3:6; Titus 3:7; Heb 1:14.</w:t>
      </w:r>
    </w:p>
  </w:footnote>
  <w:footnote w:id="17533">
    <w:p>
      <w:pPr>
        <w:pStyle w:val="FootnoteText"/>
      </w:pPr>
      <w:r>
        <w:rPr>
          <w:rStyle w:val="FootnoteReference"/>
        </w:rPr>
        <w:footnoteRef/>
      </w:r>
      <w:r>
        <w:t xml:space="preserve"> Cross-references: Gen 2:23-24; Prov 5:15-19; Mal 2:14-16; Matt 19:3-9; 1Cor 7:3; Eph 5:25-28; Eph 5:33; Col 3:19.</w:t>
      </w:r>
    </w:p>
  </w:footnote>
  <w:footnote w:id="17534">
    <w:p>
      <w:pPr>
        <w:pStyle w:val="FootnoteText"/>
      </w:pPr>
      <w:r>
        <w:rPr>
          <w:rStyle w:val="FootnoteReference"/>
        </w:rPr>
        <w:footnoteRef/>
      </w:r>
      <w:r>
        <w:t xml:space="preserve"> Cross-references for "pitiful": Ps 103:13; Prov 28:8; Matt 18:33; Jas 5:11.</w:t>
      </w:r>
    </w:p>
  </w:footnote>
  <w:footnote w:id="17535">
    <w:p>
      <w:pPr>
        <w:pStyle w:val="FootnoteText"/>
      </w:pPr>
      <w:r>
        <w:rPr>
          <w:rStyle w:val="FootnoteReference"/>
        </w:rPr>
        <w:footnoteRef/>
      </w:r>
      <w:r>
        <w:t xml:space="preserve"> Cross-references for "courteous": Acts 27:3; Acts 28:7; Eph 4:31-32; Eph 5:1-2; Phil 4:8-9; Col 3:12.</w:t>
      </w:r>
    </w:p>
  </w:footnote>
  <w:footnote w:id="17536">
    <w:p>
      <w:pPr>
        <w:pStyle w:val="FootnoteText"/>
      </w:pPr>
      <w:r>
        <w:rPr>
          <w:rStyle w:val="FootnoteReference"/>
        </w:rPr>
        <w:footnoteRef/>
      </w:r>
      <w:r>
        <w:t xml:space="preserve"> Cross-references: Acts 2:1; Acts 4:32; Rom 12:16; Rom 15:5; 1Cor 1:10; Phil 3:16.</w:t>
      </w:r>
    </w:p>
  </w:footnote>
  <w:footnote w:id="17537">
    <w:p>
      <w:pPr>
        <w:pStyle w:val="FootnoteText"/>
      </w:pPr>
      <w:r>
        <w:rPr>
          <w:rStyle w:val="FootnoteReference"/>
        </w:rPr>
        <w:footnoteRef/>
      </w:r>
      <w:r>
        <w:t xml:space="preserve"> Cross-references: Rom 12:10; Heb 13:1; 1Pet 1:22; 1Pet 2:17; 2Pet 1:7; 1John 3:14; 1John 3:18-19.</w:t>
      </w:r>
    </w:p>
  </w:footnote>
  <w:footnote w:id="1753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39">
    <w:p>
      <w:pPr>
        <w:pStyle w:val="FootnoteText"/>
      </w:pPr>
      <w:r>
        <w:rPr>
          <w:rStyle w:val="FootnoteReference"/>
        </w:rPr>
        <w:footnoteRef/>
      </w:r>
      <w:r>
        <w:t xml:space="preserve"> Cross-references for "called": Rom 8:28; Rom 8:30; 1Pet 2:21; 1Pet 5:10.</w:t>
      </w:r>
    </w:p>
  </w:footnote>
  <w:footnote w:id="17540">
    <w:p>
      <w:pPr>
        <w:pStyle w:val="FootnoteText"/>
      </w:pPr>
      <w:r>
        <w:rPr>
          <w:rStyle w:val="FootnoteReference"/>
        </w:rPr>
        <w:footnoteRef/>
      </w:r>
      <w:r>
        <w:t xml:space="preserve"> Cross-references for "love": Deut 32:47; Job 2:4; Prov 3:2; Prov 3:18; Prov 4:22; Prov 8:35; Matt 19:17; Mark 8:35; John 12:25.</w:t>
      </w:r>
    </w:p>
  </w:footnote>
  <w:footnote w:id="17541">
    <w:p>
      <w:pPr>
        <w:pStyle w:val="FootnoteText"/>
      </w:pPr>
      <w:r>
        <w:rPr>
          <w:rStyle w:val="FootnoteReference"/>
        </w:rPr>
        <w:footnoteRef/>
      </w:r>
      <w:r>
        <w:t xml:space="preserve"> Cross-references for "refrain": Jas 1:26; Jas 3:1-10.</w:t>
      </w:r>
    </w:p>
  </w:footnote>
  <w:footnote w:id="17542">
    <w:p>
      <w:pPr>
        <w:pStyle w:val="FootnoteText"/>
      </w:pPr>
      <w:r>
        <w:rPr>
          <w:rStyle w:val="FootnoteReference"/>
        </w:rPr>
        <w:footnoteRef/>
      </w:r>
      <w:r>
        <w:t xml:space="preserve"> Cross-references for "speak": John 1:47; 1Pet 2:1; 1Pet 2:22; Rev 14:5.</w:t>
      </w:r>
    </w:p>
  </w:footnote>
  <w:footnote w:id="17543">
    <w:p>
      <w:pPr>
        <w:pStyle w:val="FootnoteText"/>
      </w:pPr>
      <w:r>
        <w:rPr>
          <w:rStyle w:val="FootnoteReference"/>
        </w:rPr>
        <w:footnoteRef/>
      </w:r>
      <w:r>
        <w:t xml:space="preserve"> Cross-references: Ps 34:12-16.</w:t>
      </w:r>
    </w:p>
  </w:footnote>
  <w:footnote w:id="17544">
    <w:p>
      <w:pPr>
        <w:pStyle w:val="FootnoteText"/>
      </w:pPr>
      <w:r>
        <w:rPr>
          <w:rStyle w:val="FootnoteReference"/>
        </w:rPr>
        <w:footnoteRef/>
      </w:r>
      <w:r>
        <w:t xml:space="preserve"> Cross-references: Job 7:7-8; Job 9:25; Job 33:28; Ps 27:13; Ps 49:19; Ps 106:5; Eccl 2:3; Matt 13:16-17.</w:t>
      </w:r>
    </w:p>
  </w:footnote>
  <w:footnote w:id="1754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6">
    <w:p>
      <w:pPr>
        <w:pStyle w:val="FootnoteText"/>
      </w:pPr>
      <w:r>
        <w:rPr>
          <w:rStyle w:val="FootnoteReference"/>
        </w:rPr>
        <w:footnoteRef/>
      </w:r>
      <w:r>
        <w:t xml:space="preserve"> Cross-references: Job 1:1; Job 2:3; Job 28:28; Ps 34:14; Ps 37:27; Prov 3:7; Prov 16:6; Prov 16:17; Isa 1:16-17; Matt 6:13; John 17:15.</w:t>
      </w:r>
    </w:p>
  </w:footnote>
  <w:footnote w:id="17547">
    <w:p>
      <w:pPr>
        <w:pStyle w:val="FootnoteText"/>
      </w:pPr>
      <w:r>
        <w:rPr>
          <w:rStyle w:val="FootnoteReference"/>
        </w:rPr>
        <w:footnoteRef/>
      </w:r>
      <w:r>
        <w:t xml:space="preserve"> Cross-references: Ps 125:4; Matt 5:45; Mark 14:7; Luke 6:9; Luke 6:35; Rom 7:19; Rom 7:21; Gal 6:10; 1Tim 6:18; Heb 13:16; Jas 4:17; 3John 1:11.</w:t>
      </w:r>
    </w:p>
  </w:footnote>
  <w:footnote w:id="17548">
    <w:p>
      <w:pPr>
        <w:pStyle w:val="FootnoteText"/>
      </w:pPr>
      <w:r>
        <w:rPr>
          <w:rStyle w:val="FootnoteReference"/>
        </w:rPr>
        <w:footnoteRef/>
      </w:r>
      <w:r>
        <w:t xml:space="preserve"> Cross-references for "the eyes": Deut 11:12; 2Chr 16:9; Ps 11:4; Prov 15:3; Zech 4:10.</w:t>
      </w:r>
    </w:p>
  </w:footnote>
  <w:footnote w:id="17549">
    <w:p>
      <w:pPr>
        <w:pStyle w:val="FootnoteText"/>
      </w:pPr>
      <w:r>
        <w:rPr>
          <w:rStyle w:val="FootnoteReference"/>
        </w:rPr>
        <w:footnoteRef/>
      </w:r>
      <w:r>
        <w:t xml:space="preserve"> Cross-references for "his ears": 2Chr 7:15; Ps 65:2; Prov 15:8; Prov 15:29; John 9:31; Jas 5:16.</w:t>
      </w:r>
    </w:p>
  </w:footnote>
  <w:footnote w:id="17550">
    <w:p>
      <w:pPr>
        <w:pStyle w:val="FootnoteText"/>
      </w:pPr>
      <w:r>
        <w:rPr>
          <w:rStyle w:val="FootnoteReference"/>
        </w:rPr>
        <w:footnoteRef/>
      </w:r>
      <w:r>
        <w:t xml:space="preserve"> Cross-references: Lev 17:10; Lev 20:3; Lev 20:6; Lev 26:17; Ps 80:16; Jer 21:10; Ezek 15:7.</w:t>
      </w:r>
    </w:p>
  </w:footnote>
  <w:footnote w:id="17551">
    <w:p>
      <w:pPr>
        <w:pStyle w:val="FootnoteText"/>
      </w:pPr>
      <w:r>
        <w:rPr>
          <w:rStyle w:val="FootnoteReference"/>
        </w:rPr>
        <w:footnoteRef/>
      </w:r>
      <w:r>
        <w:t xml:space="preserve"> Cross-references for "followers": Ps 38:20; Prov 15:9; 1Cor 14:1; Eph 5:1; 1Thess 5:15; 1Tim 5:10; 3John 1:11.</w:t>
      </w:r>
    </w:p>
  </w:footnote>
  <w:footnote w:id="17552">
    <w:p>
      <w:pPr>
        <w:pStyle w:val="FootnoteText"/>
      </w:pPr>
      <w:r>
        <w:rPr>
          <w:rStyle w:val="FootnoteReference"/>
        </w:rPr>
        <w:footnoteRef/>
      </w:r>
      <w:r>
        <w:t xml:space="preserve"> Cross-references: Prov 16:7; Rom 8:28; Rom 13:3.</w:t>
      </w:r>
    </w:p>
  </w:footnote>
  <w:footnote w:id="1755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4">
    <w:p>
      <w:pPr>
        <w:pStyle w:val="FootnoteText"/>
      </w:pPr>
      <w:r>
        <w:rPr>
          <w:rStyle w:val="FootnoteReference"/>
        </w:rPr>
        <w:footnoteRef/>
      </w:r>
      <w:r>
        <w:t xml:space="preserve"> Cross-references: Isa 8:12-13; Isa 41:10-14; Isa 51:12; Jer 1:8; Ezek 3:9; Matt 10:28; Matt 10:31; Luke 12:4-5; John 14:1; John 14:27; Acts 18:9-10.</w:t>
      </w:r>
    </w:p>
  </w:footnote>
  <w:footnote w:id="17555">
    <w:p>
      <w:pPr>
        <w:pStyle w:val="FootnoteText"/>
      </w:pPr>
      <w:r>
        <w:rPr>
          <w:rStyle w:val="FootnoteReference"/>
        </w:rPr>
        <w:footnoteRef/>
      </w:r>
      <w:r>
        <w:t xml:space="preserve"> Cross-references for "sanctify": Num 20:12; Num 27:14; Isa 5:16; Isa 29:23.</w:t>
      </w:r>
    </w:p>
  </w:footnote>
  <w:footnote w:id="1755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7">
    <w:p>
      <w:pPr>
        <w:pStyle w:val="FootnoteText"/>
      </w:pPr>
      <w:r>
        <w:rPr>
          <w:rStyle w:val="FootnoteReference"/>
        </w:rPr>
        <w:footnoteRef/>
      </w:r>
      <w:r>
        <w:t xml:space="preserve"> Cross-references for "a reason": 1Sam 12:7; Isa 1:18; Isa 41:21; Acts 24:25.</w:t>
      </w:r>
    </w:p>
  </w:footnote>
  <w:footnote w:id="17558">
    <w:p>
      <w:pPr>
        <w:pStyle w:val="FootnoteText"/>
      </w:pPr>
      <w:r>
        <w:rPr>
          <w:rStyle w:val="FootnoteReference"/>
        </w:rPr>
        <w:footnoteRef/>
      </w:r>
      <w:r>
        <w:t xml:space="preserve"> Cross-references for "the hope": Col 1:5; Col 1:23; Col 1:27; Titus 1:2; Heb 3:6; Heb 6:1; Heb 6:18-19; 1Pet 1:3-4.</w:t>
      </w:r>
    </w:p>
  </w:footnote>
  <w:footnote w:id="17559">
    <w:p>
      <w:pPr>
        <w:pStyle w:val="FootnoteText"/>
      </w:pPr>
      <w:r>
        <w:rPr>
          <w:rStyle w:val="FootnoteReference"/>
        </w:rPr>
        <w:footnoteRef/>
      </w:r>
      <w:r>
        <w:t xml:space="preserve"> Cross-references for "a good": Acts 24:16; Rom 9:1; 2Cor 1:12; 2Cor 4:2; 1Tim 1:5; 1Tim 1:19; 2Tim 1:3; Heb 9:14; Heb 13:18; 1Pet 2:19; 1Pet 3:21.</w:t>
      </w:r>
    </w:p>
  </w:footnote>
  <w:footnote w:id="17560">
    <w:p>
      <w:pPr>
        <w:pStyle w:val="FootnoteText"/>
      </w:pPr>
      <w:r>
        <w:rPr>
          <w:rStyle w:val="FootnoteReference"/>
        </w:rPr>
        <w:footnoteRef/>
      </w:r>
      <w:r>
        <w:t xml:space="preserve"> Cross-references for "whereas": Titus 2:8; 1Pet 2:12.</w:t>
      </w:r>
    </w:p>
  </w:footnote>
  <w:footnote w:id="17561">
    <w:p>
      <w:pPr>
        <w:pStyle w:val="FootnoteText"/>
      </w:pPr>
      <w:r>
        <w:rPr>
          <w:rStyle w:val="FootnoteReference"/>
        </w:rPr>
        <w:footnoteRef/>
      </w:r>
      <w:r>
        <w:t xml:space="preserve"> Cross-references for "falsely": Matt 5:11.</w:t>
      </w:r>
    </w:p>
  </w:footnote>
  <w:footnote w:id="17562">
    <w:p>
      <w:pPr>
        <w:pStyle w:val="FootnoteText"/>
      </w:pPr>
      <w:r>
        <w:rPr>
          <w:rStyle w:val="FootnoteReference"/>
        </w:rPr>
        <w:footnoteRef/>
      </w:r>
      <w:r>
        <w:t xml:space="preserve"> Personal name: Christ. Personal-name meaning: Christ — anointed. Source form: Christ.</w:t>
      </w:r>
    </w:p>
  </w:footnote>
  <w:footnote w:id="17563">
    <w:p>
      <w:pPr>
        <w:pStyle w:val="FootnoteText"/>
      </w:pPr>
      <w:r>
        <w:rPr>
          <w:rStyle w:val="FootnoteReference"/>
        </w:rPr>
        <w:footnoteRef/>
      </w:r>
      <w:r>
        <w:t xml:space="preserve"> Cross-references for "good": 1Pet 3:1-2.</w:t>
      </w:r>
    </w:p>
  </w:footnote>
  <w:footnote w:id="17564">
    <w:p>
      <w:pPr>
        <w:pStyle w:val="FootnoteText"/>
      </w:pPr>
      <w:r>
        <w:rPr>
          <w:rStyle w:val="FootnoteReference"/>
        </w:rPr>
        <w:footnoteRef/>
      </w:r>
      <w:r>
        <w:t xml:space="preserve"> Cross-references for "suffer": 1Pet 3:14.</w:t>
      </w:r>
    </w:p>
  </w:footnote>
  <w:footnote w:id="17565">
    <w:p>
      <w:pPr>
        <w:pStyle w:val="FootnoteText"/>
      </w:pPr>
      <w:r>
        <w:rPr>
          <w:rStyle w:val="FootnoteReference"/>
        </w:rPr>
        <w:footnoteRef/>
      </w:r>
      <w:r>
        <w:t xml:space="preserve"> Cross-references: Matt 26:39; Matt 26:42; Acts 21:14; 1Pet 4:19.</w:t>
      </w:r>
    </w:p>
  </w:footnote>
  <w:footnote w:id="17566">
    <w:p>
      <w:pPr>
        <w:pStyle w:val="FootnoteText"/>
      </w:pPr>
      <w:r>
        <w:rPr>
          <w:rStyle w:val="FootnoteReference"/>
        </w:rPr>
        <w:footnoteRef/>
      </w:r>
      <w:r>
        <w:t xml:space="preserve"> Cross-references for "Christ": Isa 53:4-6; Rom 5:6-8; Rom 8:3; 2Cor 5:21; Gal 1:4; Gal 3:13; Titus 2:14; Heb 9:26; Heb 9:28; 1Pet 2:21-24; 1Pet 4:1.</w:t>
      </w:r>
    </w:p>
  </w:footnote>
  <w:footnote w:id="17567">
    <w:p>
      <w:pPr>
        <w:pStyle w:val="FootnoteText"/>
      </w:pPr>
      <w:r>
        <w:rPr>
          <w:rStyle w:val="FootnoteReference"/>
        </w:rPr>
        <w:footnoteRef/>
      </w:r>
      <w:r>
        <w:t xml:space="preserve"> Cross-references for "the just": Zech 9:9; Matt 27:19; Matt 27:24; Acts 3:14; Acts 22:14; Jas 5:6; 1John 1:9.</w:t>
      </w:r>
    </w:p>
  </w:footnote>
  <w:footnote w:id="17568">
    <w:p>
      <w:pPr>
        <w:pStyle w:val="FootnoteText"/>
      </w:pPr>
      <w:r>
        <w:rPr>
          <w:rStyle w:val="FootnoteReference"/>
        </w:rPr>
        <w:footnoteRef/>
      </w:r>
      <w:r>
        <w:t xml:space="preserve"> Cross-references: Rom 1:4; Rom 8:11.</w:t>
      </w:r>
    </w:p>
  </w:footnote>
  <w:footnote w:id="17569">
    <w:p>
      <w:pPr>
        <w:pStyle w:val="FootnoteText"/>
      </w:pPr>
      <w:r>
        <w:rPr>
          <w:rStyle w:val="FootnoteReference"/>
        </w:rPr>
        <w:footnoteRef/>
      </w:r>
      <w:r>
        <w:t xml:space="preserve"> Cross-references for "By which": Neh 9:30; 1Pet 1:11-12; 1Pet 4:6; Rev 19:10.</w:t>
      </w:r>
    </w:p>
  </w:footnote>
  <w:footnote w:id="17570">
    <w:p>
      <w:pPr>
        <w:pStyle w:val="FootnoteText"/>
      </w:pPr>
      <w:r>
        <w:rPr>
          <w:rStyle w:val="FootnoteReference"/>
        </w:rPr>
        <w:footnoteRef/>
      </w:r>
      <w:r>
        <w:t xml:space="preserve"> Cross-references: Isa 42:7; Isa 49:9; Isa 61:1; Rev 20:7.</w:t>
      </w:r>
    </w:p>
  </w:footnote>
  <w:footnote w:id="17571">
    <w:p>
      <w:pPr>
        <w:pStyle w:val="FootnoteText"/>
      </w:pPr>
      <w:r>
        <w:rPr>
          <w:rStyle w:val="FootnoteReference"/>
        </w:rPr>
        <w:footnoteRef/>
      </w:r>
      <w:r>
        <w:t xml:space="preserve"> Cross-references for "sometime": Gen 6:3; Gen 6:5; Gen 6:13.</w:t>
      </w:r>
    </w:p>
  </w:footnote>
  <w:footnote w:id="17572">
    <w:p>
      <w:pPr>
        <w:pStyle w:val="FootnoteText"/>
      </w:pPr>
      <w:r>
        <w:rPr>
          <w:rStyle w:val="FootnoteReference"/>
        </w:rPr>
        <w:footnoteRef/>
      </w:r>
      <w:r>
        <w:t xml:space="preserve"> Cross-references for "the longsuffering": Isa 30:18; Rom 2:4-5; Rom 9:22; 2Pet 3:15.</w:t>
      </w:r>
    </w:p>
  </w:footnote>
  <w:footnote w:id="17573">
    <w:p>
      <w:pPr>
        <w:pStyle w:val="FootnoteText"/>
      </w:pPr>
      <w:r>
        <w:rPr>
          <w:rStyle w:val="FootnoteReference"/>
        </w:rPr>
        <w:footnoteRef/>
      </w:r>
      <w:r>
        <w:t xml:space="preserve"> Cross-references for "the days": Matt 24:37-39; Luke 17:26-30.</w:t>
      </w:r>
    </w:p>
  </w:footnote>
  <w:footnote w:id="175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5">
    <w:p>
      <w:pPr>
        <w:pStyle w:val="FootnoteText"/>
      </w:pPr>
      <w:r>
        <w:rPr>
          <w:rStyle w:val="FootnoteReference"/>
        </w:rPr>
        <w:footnoteRef/>
      </w:r>
      <w:r>
        <w:t xml:space="preserve"> Cross-references: Gen 7:1-7; Gen 7:13; Gen 7:23; Gen 8:1; Gen 8:18; Matt 7:14; Luke 12:32; Luke 13:24-25; 2Pet 2:5.</w:t>
      </w:r>
    </w:p>
  </w:footnote>
  <w:footnote w:id="17576">
    <w:p>
      <w:pPr>
        <w:pStyle w:val="FootnoteText"/>
      </w:pPr>
      <w:r>
        <w:rPr>
          <w:rStyle w:val="FootnoteReference"/>
        </w:rPr>
        <w:footnoteRef/>
      </w:r>
      <w:r>
        <w:t xml:space="preserve"> Cross-references: Gen 7:17-23; 2Cor 2:15-16; Eph 5:26.</w:t>
      </w:r>
    </w:p>
  </w:footnote>
  <w:footnote w:id="17577">
    <w:p>
      <w:pPr>
        <w:pStyle w:val="FootnoteText"/>
      </w:pPr>
      <w:r>
        <w:rPr>
          <w:rStyle w:val="FootnoteReference"/>
        </w:rPr>
        <w:footnoteRef/>
      </w:r>
      <w:r>
        <w:t xml:space="preserve"> Cross-references for "baptism": Matt 28:19; Mark 16:16; Acts 2:38; Acts 22:16; Rom 6:3-6; 1Cor 12:13; Gal 3:27; Eph 5:26; Col 2:12; Titus 3:5-7.</w:t>
      </w:r>
    </w:p>
  </w:footnote>
  <w:footnote w:id="17578">
    <w:p>
      <w:pPr>
        <w:pStyle w:val="FootnoteText"/>
      </w:pPr>
      <w:r>
        <w:rPr>
          <w:rStyle w:val="FootnoteReference"/>
        </w:rPr>
        <w:footnoteRef/>
      </w:r>
      <w:r>
        <w:t xml:space="preserve"> Cross-references for "the putting": Ezek 36:25-26; Zech 13:1; 2Cor 7:1.</w:t>
      </w:r>
    </w:p>
  </w:footnote>
  <w:footnote w:id="17579">
    <w:p>
      <w:pPr>
        <w:pStyle w:val="FootnoteText"/>
      </w:pPr>
      <w:r>
        <w:rPr>
          <w:rStyle w:val="FootnoteReference"/>
        </w:rPr>
        <w:footnoteRef/>
      </w:r>
      <w:r>
        <w:t xml:space="preserve"> Cross-references for "the answer": Acts 8:37; Rom 10:9-10; 2Cor 1:12; 1Tim 6:12.</w:t>
      </w:r>
    </w:p>
  </w:footnote>
  <w:footnote w:id="17580">
    <w:p>
      <w:pPr>
        <w:pStyle w:val="FootnoteText"/>
      </w:pPr>
      <w:r>
        <w:rPr>
          <w:rStyle w:val="FootnoteReference"/>
        </w:rPr>
        <w:footnoteRef/>
      </w:r>
      <w:r>
        <w:t xml:space="preserve"> Name meaning: Jesus (Yeshua) — Yahweh saves. He will save His people from their sins.</w:t>
      </w:r>
    </w:p>
  </w:footnote>
  <w:footnote w:id="1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2">
    <w:p>
      <w:pPr>
        <w:pStyle w:val="FootnoteText"/>
      </w:pPr>
      <w:r>
        <w:rPr>
          <w:rStyle w:val="FootnoteReference"/>
        </w:rPr>
        <w:footnoteRef/>
      </w:r>
      <w:r>
        <w:t xml:space="preserve"> Cross-references: 1Pet 1:3.</w:t>
      </w:r>
    </w:p>
  </w:footnote>
  <w:footnote w:id="17583">
    <w:p>
      <w:pPr>
        <w:pStyle w:val="FootnoteText"/>
      </w:pPr>
      <w:r>
        <w:rPr>
          <w:rStyle w:val="FootnoteReference"/>
        </w:rPr>
        <w:footnoteRef/>
      </w:r>
      <w:r>
        <w:t xml:space="preserve"> Cross-references for "is gone": Mark 16:19; Acts 1:11; Acts 2:34-36; Acts 3:21; Heb 6:20; Heb 8:1; Heb 9:24.</w:t>
      </w:r>
    </w:p>
  </w:footnote>
  <w:footnote w:id="1758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5">
    <w:p>
      <w:pPr>
        <w:pStyle w:val="FootnoteText"/>
      </w:pPr>
      <w:r>
        <w:rPr>
          <w:rStyle w:val="FootnoteReference"/>
        </w:rPr>
        <w:footnoteRef/>
      </w:r>
      <w:r>
        <w:t xml:space="preserve"> Cross-references for "angels": Rom 8:38; 1Cor 15:24; Eph 1:21.</w:t>
      </w:r>
    </w:p>
  </w:footnote>
  <w:footnote w:id="17586">
    <w:p>
      <w:pPr>
        <w:pStyle w:val="FootnoteText"/>
      </w:pPr>
      <w:r>
        <w:rPr>
          <w:rStyle w:val="FootnoteReference"/>
        </w:rPr>
        <w:footnoteRef/>
      </w:r>
      <w:r>
        <w:t xml:space="preserve"> Personal name: Christ. Personal-name meaning: Christ — anointed. Source form: Christ.</w:t>
      </w:r>
    </w:p>
  </w:footnote>
  <w:footnote w:id="17587">
    <w:p>
      <w:pPr>
        <w:pStyle w:val="FootnoteText"/>
      </w:pPr>
      <w:r>
        <w:rPr>
          <w:rStyle w:val="FootnoteReference"/>
        </w:rPr>
        <w:footnoteRef/>
      </w:r>
      <w:r>
        <w:t xml:space="preserve"> Cross-references for "ceased": Isa 1:16; Ezek 16:41; Heb 4:10.</w:t>
      </w:r>
    </w:p>
  </w:footnote>
  <w:footnote w:id="17588">
    <w:p>
      <w:pPr>
        <w:pStyle w:val="FootnoteText"/>
      </w:pPr>
      <w:r>
        <w:rPr>
          <w:rStyle w:val="FootnoteReference"/>
        </w:rPr>
        <w:footnoteRef/>
      </w:r>
      <w:r>
        <w:t xml:space="preserve"> Cross-references for "Christ": 1Pet 3:18.</w:t>
      </w:r>
    </w:p>
  </w:footnote>
  <w:footnote w:id="17589">
    <w:p>
      <w:pPr>
        <w:pStyle w:val="FootnoteText"/>
      </w:pPr>
      <w:r>
        <w:rPr>
          <w:rStyle w:val="FootnoteReference"/>
        </w:rPr>
        <w:footnoteRef/>
      </w:r>
      <w:r>
        <w:t xml:space="preserve"> Cross-references: Rom 13:12-14; Phil 2:5; Heb 12:3.</w:t>
      </w:r>
    </w:p>
  </w:footnote>
  <w:footnote w:id="17590">
    <w:p>
      <w:pPr>
        <w:pStyle w:val="FootnoteText"/>
      </w:pPr>
      <w:r>
        <w:rPr>
          <w:rStyle w:val="FootnoteReference"/>
        </w:rPr>
        <w:footnoteRef/>
      </w:r>
      <w:r>
        <w:t xml:space="preserve"> Cross-references: Rom 6:2; Rom 6:7; Rom 6:11; Gal 2:20; Gal 5:24; Col 3:3-5.</w:t>
      </w:r>
    </w:p>
  </w:footnote>
  <w:footnote w:id="17591">
    <w:p>
      <w:pPr>
        <w:pStyle w:val="FootnoteText"/>
      </w:pPr>
      <w:r>
        <w:rPr>
          <w:rStyle w:val="FootnoteReference"/>
        </w:rPr>
        <w:footnoteRef/>
      </w:r>
      <w:r>
        <w:t xml:space="preserve"> Cross-references for "the lusts": Hos 6:7; Mark 7:21; Eph 2:3.</w:t>
      </w:r>
    </w:p>
  </w:footnote>
  <w:footnote w:id="1759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Rom 7:4; Rom 14:7; Eph 4:17; Eph 4:22-24; Eph 5:7-8; Col 3:7-8; Titus 3:3-8; 1Pet 2:1; 1Pet 2:14.</w:t>
      </w:r>
    </w:p>
  </w:footnote>
  <w:footnote w:id="17597">
    <w:p>
      <w:pPr>
        <w:pStyle w:val="FootnoteText"/>
      </w:pPr>
      <w:r>
        <w:rPr>
          <w:rStyle w:val="FootnoteReference"/>
        </w:rPr>
        <w:footnoteRef/>
      </w:r>
      <w:r>
        <w:t xml:space="preserve"> Cross-references for "the time": Ezek 44:6; Ezek 45:9; Acts 17:30; Rom 8:12-13; 1Cor 6:11.</w:t>
      </w:r>
    </w:p>
  </w:footnote>
  <w:footnote w:id="17598">
    <w:p>
      <w:pPr>
        <w:pStyle w:val="FootnoteText"/>
      </w:pPr>
      <w:r>
        <w:rPr>
          <w:rStyle w:val="FootnoteReference"/>
        </w:rPr>
        <w:footnoteRef/>
      </w:r>
      <w:r>
        <w:t xml:space="preserve"> Cross-references for "to have": Deut 12:30-31; Rom 1:20-32; Eph 2:2-3; Eph 4:17; 1Thess 4:5; Titus 3:3; 1Pet 1:14.</w:t>
      </w:r>
    </w:p>
  </w:footnote>
  <w:footnote w:id="17599">
    <w:p>
      <w:pPr>
        <w:pStyle w:val="FootnoteText"/>
      </w:pPr>
      <w:r>
        <w:rPr>
          <w:rStyle w:val="FootnoteReference"/>
        </w:rPr>
        <w:footnoteRef/>
      </w:r>
      <w:r>
        <w:t xml:space="preserve"> Cross-references for "lasciviousness": Mark 7:22; 2Cor 12:21; Gal 5:19; Eph 4:19; Jude 1:4.</w:t>
      </w:r>
    </w:p>
  </w:footnote>
  <w:footnote w:id="17600">
    <w:p>
      <w:pPr>
        <w:pStyle w:val="FootnoteText"/>
      </w:pPr>
      <w:r>
        <w:rPr>
          <w:rStyle w:val="FootnoteReference"/>
        </w:rPr>
        <w:footnoteRef/>
      </w:r>
      <w:r>
        <w:t xml:space="preserve"> Cross-references for "excess": 2Sam 13:28; Prov 23:29-35; Isa 5:11; Isa 28:7; Eph 5:18.</w:t>
      </w:r>
    </w:p>
  </w:footnote>
  <w:footnote w:id="17601">
    <w:p>
      <w:pPr>
        <w:pStyle w:val="FootnoteText"/>
      </w:pPr>
      <w:r>
        <w:rPr>
          <w:rStyle w:val="FootnoteReference"/>
        </w:rPr>
        <w:footnoteRef/>
      </w:r>
      <w:r>
        <w:t xml:space="preserve"> Cross-references for "revellings": Gal 5:21.</w:t>
      </w:r>
    </w:p>
  </w:footnote>
  <w:footnote w:id="17602">
    <w:p>
      <w:pPr>
        <w:pStyle w:val="FootnoteText"/>
      </w:pPr>
      <w:r>
        <w:rPr>
          <w:rStyle w:val="FootnoteReference"/>
        </w:rPr>
        <w:footnoteRef/>
      </w:r>
      <w:r>
        <w:t xml:space="preserve"> Cross-references: 1Kgs 21:26; 2Chr 15:8; Isa 65:4; Jer 16:18; Rev 17:4-5.</w:t>
      </w:r>
    </w:p>
  </w:footnote>
  <w:footnote w:id="17603">
    <w:p>
      <w:pPr>
        <w:pStyle w:val="FootnoteText"/>
      </w:pPr>
      <w:r>
        <w:rPr>
          <w:rStyle w:val="FootnoteReference"/>
        </w:rPr>
        <w:footnoteRef/>
      </w:r>
      <w:r>
        <w:t xml:space="preserve"> Cross-references for "excess": Matt 23:25; Luke 15:13; Rom 13:13; 2Pet 2:22.</w:t>
      </w:r>
    </w:p>
  </w:footnote>
  <w:footnote w:id="17604">
    <w:p>
      <w:pPr>
        <w:pStyle w:val="FootnoteText"/>
      </w:pPr>
      <w:r>
        <w:rPr>
          <w:rStyle w:val="FootnoteReference"/>
        </w:rPr>
        <w:footnoteRef/>
      </w:r>
      <w:r>
        <w:t xml:space="preserve"> Cross-references for "speaking": Acts 13:45; Acts 18:6; 1Pet 2:12; 1Pet 3:16; 2Pet 2:12; Jude 1:10.</w:t>
      </w:r>
    </w:p>
  </w:footnote>
  <w:footnote w:id="17605">
    <w:p>
      <w:pPr>
        <w:pStyle w:val="FootnoteText"/>
      </w:pPr>
      <w:r>
        <w:rPr>
          <w:rStyle w:val="FootnoteReference"/>
        </w:rPr>
        <w:footnoteRef/>
      </w:r>
      <w:r>
        <w:t xml:space="preserve"> Cross-references: John 5:25-26; 1Pet 3:19.</w:t>
      </w:r>
    </w:p>
  </w:footnote>
  <w:footnote w:id="17606">
    <w:p>
      <w:pPr>
        <w:pStyle w:val="FootnoteText"/>
      </w:pPr>
      <w:r>
        <w:rPr>
          <w:rStyle w:val="FootnoteReference"/>
        </w:rPr>
        <w:footnoteRef/>
      </w:r>
      <w:r>
        <w:t xml:space="preserve"> Cross-references: Rom 8:2; Gal 2:19; Gal 5:25; Eph 2:3-5; Titus 3:3-7; Rev 14:18.</w:t>
      </w:r>
    </w:p>
  </w:footnote>
  <w:footnote w:id="1760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8">
    <w:p>
      <w:pPr>
        <w:pStyle w:val="FootnoteText"/>
      </w:pPr>
      <w:r>
        <w:rPr>
          <w:rStyle w:val="FootnoteReference"/>
        </w:rPr>
        <w:footnoteRef/>
      </w:r>
      <w:r>
        <w:t xml:space="preserve"> Cross-references: 1Thess 5:6-8; Titus 2:12; 1Pet 1:13; 1Pet 5:8.</w:t>
      </w:r>
    </w:p>
  </w:footnote>
  <w:footnote w:id="1760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1">
    <w:p>
      <w:pPr>
        <w:pStyle w:val="FootnoteText"/>
      </w:pPr>
      <w:r>
        <w:rPr>
          <w:rStyle w:val="FootnoteReference"/>
        </w:rPr>
        <w:footnoteRef/>
      </w:r>
      <w:r>
        <w:t xml:space="preserve"> Cross-references: Prov 10:12; Prov 12:16; Prov 17:9; Prov 18:13; 1Cor 13:7; Jas 5:20.</w:t>
      </w:r>
    </w:p>
  </w:footnote>
  <w:footnote w:id="17612">
    <w:p>
      <w:pPr>
        <w:pStyle w:val="FootnoteText"/>
      </w:pPr>
      <w:r>
        <w:rPr>
          <w:rStyle w:val="FootnoteReference"/>
        </w:rPr>
        <w:footnoteRef/>
      </w:r>
      <w:r>
        <w:t xml:space="preserve"> Cross-references for "hospitality": Rom 12:13; Rom 16:23; 1Tim 3:2; Titus 1:8; Heb 13:2; Heb 13:16.</w:t>
      </w:r>
    </w:p>
  </w:footnote>
  <w:footnote w:id="1761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4">
    <w:p>
      <w:pPr>
        <w:pStyle w:val="FootnoteText"/>
      </w:pPr>
      <w:r>
        <w:rPr>
          <w:rStyle w:val="FootnoteReference"/>
        </w:rPr>
        <w:footnoteRef/>
      </w:r>
      <w:r>
        <w:t xml:space="preserve"> Cross-references for "good": Matt 24:14; Matt 24:21; Matt 24:45; Luke 12:42; Luke 16:1-8; 1Cor 4:1-2; Titus 1:7.</w:t>
      </w:r>
    </w:p>
  </w:footnote>
  <w:footnote w:id="17615">
    <w:p>
      <w:pPr>
        <w:pStyle w:val="FootnoteText"/>
      </w:pPr>
      <w:r>
        <w:rPr>
          <w:rStyle w:val="FootnoteReference"/>
        </w:rPr>
        <w:footnoteRef/>
      </w:r>
      <w:r>
        <w:t xml:space="preserve"> Cross-references for "the manifold": 1Cor 3:10; 1Cor 12:4; 1Cor 15:10; 2Cor 6:1; Eph 3:8; Eph 4:11.</w:t>
      </w:r>
    </w:p>
  </w:footnote>
  <w:footnote w:id="17616">
    <w:p>
      <w:pPr>
        <w:pStyle w:val="FootnoteText"/>
      </w:pPr>
      <w:r>
        <w:rPr>
          <w:rStyle w:val="FootnoteReference"/>
        </w:rPr>
        <w:footnoteRef/>
      </w:r>
      <w:r>
        <w:t xml:space="preserve"> Cross-references: Matt 20:28; Matt 25:44; Mark 10:45; Luke 8:3; Rom 15:25; Rom 15:27; 2Cor 9:1; 2Tim 1:18; Heb 6:10.</w:t>
      </w:r>
    </w:p>
  </w:footnote>
  <w:footnote w:id="17617">
    <w:p>
      <w:pPr>
        <w:pStyle w:val="FootnoteText"/>
      </w:pPr>
      <w:r>
        <w:rPr>
          <w:rStyle w:val="FootnoteReference"/>
        </w:rPr>
        <w:footnoteRef/>
      </w:r>
      <w:r>
        <w:t xml:space="preserve"> Cross-references for "as the": Acts 7:38; Rom 3:2; Heb 5:12.</w:t>
      </w:r>
    </w:p>
  </w:footnote>
  <w:footnote w:id="17618">
    <w:p>
      <w:pPr>
        <w:pStyle w:val="FootnoteText"/>
      </w:pPr>
      <w:r>
        <w:rPr>
          <w:rStyle w:val="FootnoteReference"/>
        </w:rPr>
        <w:footnoteRef/>
      </w:r>
      <w:r>
        <w:t xml:space="preserve"> Cross-references for "the ability": 1Chr 29:11-16; Rom 12:6-8; 1Cor 3:10; 1Cor 12:4.</w:t>
      </w:r>
    </w:p>
  </w:footnote>
  <w:footnote w:id="17619">
    <w:p>
      <w:pPr>
        <w:pStyle w:val="FootnoteText"/>
      </w:pPr>
      <w:r>
        <w:rPr>
          <w:rStyle w:val="FootnoteReference"/>
        </w:rPr>
        <w:footnoteRef/>
      </w:r>
      <w:r>
        <w:t xml:space="preserve"> Name meaning: Jesus (Yeshua) — Yahweh saves. He will save His people from their sins.</w:t>
      </w:r>
    </w:p>
  </w:footnote>
  <w:footnote w:id="17620">
    <w:p>
      <w:pPr>
        <w:pStyle w:val="FootnoteText"/>
      </w:pPr>
      <w:r>
        <w:rPr>
          <w:rStyle w:val="FootnoteReference"/>
        </w:rPr>
        <w:footnoteRef/>
      </w:r>
      <w:r>
        <w:t xml:space="preserve"> Cross-references for "to whom": Rom 16:27; Eph 3:21; 1Tim 1:17; 1Tim 6:16; 1Pet 5:11; Jude 1:25; Rev 1:5-6.</w:t>
      </w:r>
    </w:p>
  </w:footnote>
  <w:footnote w:id="17621">
    <w:p>
      <w:pPr>
        <w:pStyle w:val="FootnoteText"/>
      </w:pPr>
      <w:r>
        <w:rPr>
          <w:rStyle w:val="FootnoteReference"/>
        </w:rPr>
        <w:footnoteRef/>
      </w:r>
      <w:r>
        <w:t xml:space="preserve"> Cross-references for "dominion": Ps 145:13; Dan 4:3; Dan 4:34; Dan 7:14; Matt 6:13; Rev 5:12-14.</w:t>
      </w:r>
    </w:p>
  </w:footnote>
  <w:footnote w:id="176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3">
    <w:p>
      <w:pPr>
        <w:pStyle w:val="FootnoteText"/>
      </w:pPr>
      <w:r>
        <w:rPr>
          <w:rStyle w:val="FootnoteReference"/>
        </w:rPr>
        <w:footnoteRef/>
      </w:r>
      <w:r>
        <w:t xml:space="preserve"> Cross-references: Isa 8:20; Jer 23:22; Eph 4:29; Col 4:6; Jas 1:19; Jas 1:26; Jas 3:1-6.</w:t>
      </w:r>
    </w:p>
  </w:footnote>
  <w:footnote w:id="17624">
    <w:p>
      <w:pPr>
        <w:pStyle w:val="FootnoteText"/>
      </w:pPr>
      <w:r>
        <w:rPr>
          <w:rStyle w:val="FootnoteReference"/>
        </w:rPr>
        <w:footnoteRef/>
      </w:r>
      <w:r>
        <w:t xml:space="preserve"> Cross-references: 1Pet 4:10.</w:t>
      </w:r>
    </w:p>
  </w:footnote>
  <w:footnote w:id="17625">
    <w:p>
      <w:pPr>
        <w:pStyle w:val="FootnoteText"/>
      </w:pPr>
      <w:r>
        <w:rPr>
          <w:rStyle w:val="FootnoteReference"/>
        </w:rPr>
        <w:footnoteRef/>
      </w:r>
      <w:r>
        <w:t xml:space="preserve"> Cross-references for "think": Isa 28:21; 1Pet 4:4.</w:t>
      </w:r>
    </w:p>
  </w:footnote>
  <w:footnote w:id="17626">
    <w:p>
      <w:pPr>
        <w:pStyle w:val="FootnoteText"/>
      </w:pPr>
      <w:r>
        <w:rPr>
          <w:rStyle w:val="FootnoteReference"/>
        </w:rPr>
        <w:footnoteRef/>
      </w:r>
      <w:r>
        <w:t xml:space="preserve"> Cross-references for "the fiery": Dan 11:35; 1Cor 3:13; 1Pet 1:7.</w:t>
      </w:r>
    </w:p>
  </w:footnote>
  <w:footnote w:id="17627">
    <w:p>
      <w:pPr>
        <w:pStyle w:val="FootnoteText"/>
      </w:pPr>
      <w:r>
        <w:rPr>
          <w:rStyle w:val="FootnoteReference"/>
        </w:rPr>
        <w:footnoteRef/>
      </w:r>
      <w:r>
        <w:t xml:space="preserve"> Cross-references: 1Cor 10:13; 1Thess 3:2-4; 2Tim 3:12; 1Pet 5:9.</w:t>
      </w:r>
    </w:p>
  </w:footnote>
  <w:footnote w:id="17628">
    <w:p>
      <w:pPr>
        <w:pStyle w:val="FootnoteText"/>
      </w:pPr>
      <w:r>
        <w:rPr>
          <w:rStyle w:val="FootnoteReference"/>
        </w:rPr>
        <w:footnoteRef/>
      </w:r>
      <w:r>
        <w:t xml:space="preserve"> Cross-references for "rejoice": Matt 5:12; Luke 6:22-23; Acts 5:41; Acts 16:25; Rom 5:3; 2Cor 4:17; 2Cor 12:9-10; Jas 1:2-3; 1Pet 1:6.</w:t>
      </w:r>
    </w:p>
  </w:footnote>
  <w:footnote w:id="17629">
    <w:p>
      <w:pPr>
        <w:pStyle w:val="FootnoteText"/>
      </w:pPr>
      <w:r>
        <w:rPr>
          <w:rStyle w:val="FootnoteReference"/>
        </w:rPr>
        <w:footnoteRef/>
      </w:r>
      <w:r>
        <w:t xml:space="preserve"> Cross-references: Rom 8:17; 2Cor 1:7; 2Cor 4:10; Phil 3:10; Col 1:24; 2Tim 2:12; 1Pet 5:1; 1Pet 5:10; Rev 1:9.</w:t>
      </w:r>
    </w:p>
  </w:footnote>
  <w:footnote w:id="17630">
    <w:p>
      <w:pPr>
        <w:pStyle w:val="FootnoteText"/>
      </w:pPr>
      <w:r>
        <w:rPr>
          <w:rStyle w:val="FootnoteReference"/>
        </w:rPr>
        <w:footnoteRef/>
      </w:r>
      <w:r>
        <w:t xml:space="preserve"> Cross-references: Isa 25:9; Isa 35:10; Isa 51:11; Matt 25:21; Matt 25:23; Matt 25:34; 1Pet 1:8.</w:t>
      </w:r>
    </w:p>
  </w:footnote>
  <w:footnote w:id="1763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2">
    <w:p>
      <w:pPr>
        <w:pStyle w:val="FootnoteText"/>
      </w:pPr>
      <w:r>
        <w:rPr>
          <w:rStyle w:val="FootnoteReference"/>
        </w:rPr>
        <w:footnoteRef/>
      </w:r>
      <w:r>
        <w:t xml:space="preserve"> Cross-references for "happy": 1Kgs 10:8; Ps 32:1-2; Ps 146:5; Jas 1:12; Jas 5:11.</w:t>
      </w:r>
    </w:p>
  </w:footnote>
  <w:footnote w:id="17633">
    <w:p>
      <w:pPr>
        <w:pStyle w:val="FootnoteText"/>
      </w:pPr>
      <w:r>
        <w:rPr>
          <w:rStyle w:val="FootnoteReference"/>
        </w:rPr>
        <w:footnoteRef/>
      </w:r>
      <w:r>
        <w:t xml:space="preserve"> Cross-references: 1Pet 2:19-20; 1Pet 3:14; 1Pet 3:16.</w:t>
      </w:r>
    </w:p>
  </w:footnote>
  <w:footnote w:id="17634">
    <w:p>
      <w:pPr>
        <w:pStyle w:val="FootnoteText"/>
      </w:pPr>
      <w:r>
        <w:rPr>
          <w:rStyle w:val="FootnoteReference"/>
        </w:rPr>
        <w:footnoteRef/>
      </w:r>
      <w:r>
        <w:t xml:space="preserve"> Cross-references: Num 11:25-26; 2Kgs 2:15; Isa 11:2.</w:t>
      </w:r>
    </w:p>
  </w:footnote>
  <w:footnote w:id="17635">
    <w:p>
      <w:pPr>
        <w:pStyle w:val="FootnoteText"/>
      </w:pPr>
      <w:r>
        <w:rPr>
          <w:rStyle w:val="FootnoteReference"/>
        </w:rPr>
        <w:footnoteRef/>
      </w:r>
      <w:r>
        <w:t xml:space="preserve"> Cross-references: Acts 13:45; Acts 18:6; 2Pet 2:2.</w:t>
      </w:r>
    </w:p>
  </w:footnote>
  <w:footnote w:id="17636">
    <w:p>
      <w:pPr>
        <w:pStyle w:val="FootnoteText"/>
      </w:pPr>
      <w:r>
        <w:rPr>
          <w:rStyle w:val="FootnoteReference"/>
        </w:rPr>
        <w:footnoteRef/>
      </w:r>
      <w:r>
        <w:t xml:space="preserve"> Cross-references: Matt 5:16; Gal 1:24; 2Thess 1:10-12; 1Pet 2:12; 1Pet 3:16.</w:t>
      </w:r>
    </w:p>
  </w:footnote>
  <w:footnote w:id="17637">
    <w:p>
      <w:pPr>
        <w:pStyle w:val="FootnoteText"/>
      </w:pPr>
      <w:r>
        <w:rPr>
          <w:rStyle w:val="FootnoteReference"/>
        </w:rPr>
        <w:footnoteRef/>
      </w:r>
      <w:r>
        <w:t xml:space="preserve"> Cross-references for "suffer": Matt 5:11; 2Tim 2:9; 1Pet 2:20.</w:t>
      </w:r>
    </w:p>
  </w:footnote>
  <w:footnote w:id="17638">
    <w:p>
      <w:pPr>
        <w:pStyle w:val="FootnoteText"/>
      </w:pPr>
      <w:r>
        <w:rPr>
          <w:rStyle w:val="FootnoteReference"/>
        </w:rPr>
        <w:footnoteRef/>
      </w:r>
      <w:r>
        <w:t xml:space="preserve"> Cross-references for "a busybody": 1Thess 4:11; 2Thess 3:11; 1Tim 5:13; G244.</w:t>
      </w:r>
    </w:p>
  </w:footnote>
  <w:footnote w:id="17639">
    <w:p>
      <w:pPr>
        <w:pStyle w:val="FootnoteText"/>
      </w:pPr>
      <w:r>
        <w:rPr>
          <w:rStyle w:val="FootnoteReference"/>
        </w:rPr>
        <w:footnoteRef/>
      </w:r>
      <w:r>
        <w:t xml:space="preserve"> People-name: Christian. People-name meaning: Christian — follower of Christ, the anointed one. Source form: Christian.</w:t>
      </w:r>
    </w:p>
  </w:footnote>
  <w:footnote w:id="17640">
    <w:p>
      <w:pPr>
        <w:pStyle w:val="FootnoteText"/>
      </w:pPr>
      <w:r>
        <w:rPr>
          <w:rStyle w:val="FootnoteReference"/>
        </w:rPr>
        <w:footnoteRef/>
      </w:r>
      <w:r>
        <w:t xml:space="preserve"> Cross-references for "let him not": Isa 50:7; Isa 54:4; Phil 1:20; 2Tim 1:12; Heb 12:2-3.</w:t>
      </w:r>
    </w:p>
  </w:footnote>
  <w:footnote w:id="17641">
    <w:p>
      <w:pPr>
        <w:pStyle w:val="FootnoteText"/>
      </w:pPr>
      <w:r>
        <w:rPr>
          <w:rStyle w:val="FootnoteReference"/>
        </w:rPr>
        <w:footnoteRef/>
      </w:r>
      <w:r>
        <w:t xml:space="preserve"> Cross-references: Acts 11:26; Acts 26:28; Eph 3:13-15; 1Pet 3:17-18; 1Pet 4:19.</w:t>
      </w:r>
    </w:p>
  </w:footnote>
  <w:footnote w:id="17642">
    <w:p>
      <w:pPr>
        <w:pStyle w:val="FootnoteText"/>
      </w:pPr>
      <w:r>
        <w:rPr>
          <w:rStyle w:val="FootnoteReference"/>
        </w:rPr>
        <w:footnoteRef/>
      </w:r>
      <w:r>
        <w:t xml:space="preserve"> Cross-references: Isa 24:15; Acts 5:41; Rom 5:2-5; Phil 1:29; Jas 1:2-4.</w:t>
      </w:r>
    </w:p>
  </w:footnote>
  <w:footnote w:id="17643">
    <w:p>
      <w:pPr>
        <w:pStyle w:val="FootnoteText"/>
      </w:pPr>
      <w:r>
        <w:rPr>
          <w:rStyle w:val="FootnoteReference"/>
        </w:rPr>
        <w:footnoteRef/>
      </w:r>
      <w:r>
        <w:t xml:space="preserve"> Cross-references for "judgment": Isa 10:12; Jer 25:29; Jer 49:12; Ezek 9:6; Mal 3:5; Matt 3:9-10; Luke 12:47-48.</w:t>
      </w:r>
    </w:p>
  </w:footnote>
  <w:footnote w:id="17644">
    <w:p>
      <w:pPr>
        <w:pStyle w:val="FootnoteText"/>
      </w:pPr>
      <w:r>
        <w:rPr>
          <w:rStyle w:val="FootnoteReference"/>
        </w:rPr>
        <w:footnoteRef/>
      </w:r>
      <w:r>
        <w:t xml:space="preserve"> Cross-references for "and if": Luke 23:31.</w:t>
      </w:r>
    </w:p>
  </w:footnote>
  <w:footnote w:id="17645">
    <w:p>
      <w:pPr>
        <w:pStyle w:val="FootnoteText"/>
      </w:pPr>
      <w:r>
        <w:rPr>
          <w:rStyle w:val="FootnoteReference"/>
        </w:rPr>
        <w:footnoteRef/>
      </w:r>
      <w:r>
        <w:t xml:space="preserve"> Cross-references for "obey": Gal 3:1; Gal 5:7; 2Thess 1:8; Heb 5:9; Heb 11:8; 1Pet 2:8.</w:t>
      </w:r>
    </w:p>
  </w:footnote>
  <w:footnote w:id="17646">
    <w:p>
      <w:pPr>
        <w:pStyle w:val="FootnoteText"/>
      </w:pPr>
      <w:r>
        <w:rPr>
          <w:rStyle w:val="FootnoteReference"/>
        </w:rPr>
        <w:footnoteRef/>
      </w:r>
      <w:r>
        <w:t xml:space="preserve"> Cross-references for "the sinner": Gen 13:13; 1Sam 15:18; Luke 15:1; Rom 5:8.</w:t>
      </w:r>
    </w:p>
  </w:footnote>
  <w:footnote w:id="1764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8">
    <w:p>
      <w:pPr>
        <w:pStyle w:val="FootnoteText"/>
      </w:pPr>
      <w:r>
        <w:rPr>
          <w:rStyle w:val="FootnoteReference"/>
        </w:rPr>
        <w:footnoteRef/>
      </w:r>
      <w:r>
        <w:t xml:space="preserve"> Cross-references for "commit": Ps 31:5; Ps 37:5; Luke 23:46; Acts 7:59; 2Tim 1:12.</w:t>
      </w:r>
    </w:p>
  </w:footnote>
  <w:footnote w:id="1764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0">
    <w:p>
      <w:pPr>
        <w:pStyle w:val="FootnoteText"/>
      </w:pPr>
      <w:r>
        <w:rPr>
          <w:rStyle w:val="FootnoteReference"/>
        </w:rPr>
        <w:footnoteRef/>
      </w:r>
      <w:r>
        <w:t xml:space="preserve"> Cross-references: Acts 21:11-14; 1Pet 3:17; 1Pet 4:12-16.</w:t>
      </w:r>
    </w:p>
  </w:footnote>
  <w:footnote w:id="17651">
    <w:p>
      <w:pPr>
        <w:pStyle w:val="FootnoteText"/>
      </w:pPr>
      <w:r>
        <w:rPr>
          <w:rStyle w:val="FootnoteReference"/>
        </w:rPr>
        <w:footnoteRef/>
      </w:r>
      <w:r>
        <w:t xml:space="preserve"> Cross-references: Jer 26:11-15; Dan 3:16-18; Dan 6:10-11; Dan 6:22; Rom 2:7; 1Pet 2:15; Esth 4:16.</w:t>
      </w:r>
    </w:p>
  </w:footnote>
  <w:footnote w:id="1765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3">
    <w:p>
      <w:pPr>
        <w:pStyle w:val="FootnoteText"/>
      </w:pPr>
      <w:r>
        <w:rPr>
          <w:rStyle w:val="FootnoteReference"/>
        </w:rPr>
        <w:footnoteRef/>
      </w:r>
      <w:r>
        <w:t xml:space="preserve"> Cross-references for "also": G4850.</w:t>
      </w:r>
    </w:p>
  </w:footnote>
  <w:footnote w:id="17654">
    <w:p>
      <w:pPr>
        <w:pStyle w:val="FootnoteText"/>
      </w:pPr>
      <w:r>
        <w:rPr>
          <w:rStyle w:val="FootnoteReference"/>
        </w:rPr>
        <w:footnoteRef/>
      </w:r>
      <w:r>
        <w:t xml:space="preserve"> Cross-references for "and a": Luke 24:48; John 15:26-27; Acts 1:8; Acts 1:22; Acts 2:32; Acts 3:15; Acts 5:30-32; Acts 10:39-41; 1Pet 1:12.</w:t>
      </w:r>
    </w:p>
  </w:footnote>
  <w:footnote w:id="17655">
    <w:p>
      <w:pPr>
        <w:pStyle w:val="FootnoteText"/>
      </w:pPr>
      <w:r>
        <w:rPr>
          <w:rStyle w:val="FootnoteReference"/>
        </w:rPr>
        <w:footnoteRef/>
      </w:r>
      <w:r>
        <w:t xml:space="preserve"> Personal name: Christ. Personal-name meaning: Christ — anointed. Source form: Christ.</w:t>
      </w:r>
    </w:p>
  </w:footnote>
  <w:footnote w:id="1765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7">
    <w:p>
      <w:pPr>
        <w:pStyle w:val="FootnoteText"/>
      </w:pPr>
      <w:r>
        <w:rPr>
          <w:rStyle w:val="FootnoteReference"/>
        </w:rPr>
        <w:footnoteRef/>
      </w:r>
      <w:r>
        <w:t xml:space="preserve"> Cross-references: Phlm 1:9; 2John 1:1; 3John 1:1.</w:t>
      </w:r>
    </w:p>
  </w:footnote>
  <w:footnote w:id="17658">
    <w:p>
      <w:pPr>
        <w:pStyle w:val="FootnoteText"/>
      </w:pPr>
      <w:r>
        <w:rPr>
          <w:rStyle w:val="FootnoteReference"/>
        </w:rPr>
        <w:footnoteRef/>
      </w:r>
      <w:r>
        <w:t xml:space="preserve"> Cross-references for "Feed": Song 1:8; Isa 40:11; Ezek 34:2-3; Ezek 34:23; Mic 5:4; Mic 7:14; John 21:15-17; Acts 20:28.</w:t>
      </w:r>
    </w:p>
  </w:footnote>
  <w:footnote w:id="17659">
    <w:p>
      <w:pPr>
        <w:pStyle w:val="FootnoteText"/>
      </w:pPr>
      <w:r>
        <w:rPr>
          <w:rStyle w:val="FootnoteReference"/>
        </w:rPr>
        <w:footnoteRef/>
      </w:r>
      <w:r>
        <w:t xml:space="preserve"> Cross-references for "the flock": Isa 63:11; Jer 13:17; Jer 13:20; Ezek 34:31; Zech 11:17; Luke 12:32; 1Cor 9:7.</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Cross-references for "taking": Heb 12:15.</w:t>
      </w:r>
    </w:p>
  </w:footnote>
  <w:footnote w:id="17662">
    <w:p>
      <w:pPr>
        <w:pStyle w:val="FootnoteText"/>
      </w:pPr>
      <w:r>
        <w:rPr>
          <w:rStyle w:val="FootnoteReference"/>
        </w:rPr>
        <w:footnoteRef/>
      </w:r>
      <w:r>
        <w:t xml:space="preserve"> Cross-references for "not by": Isa 6:8; 1Cor 9:16-17.</w:t>
      </w:r>
    </w:p>
  </w:footnote>
  <w:footnote w:id="1766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6">
    <w:p>
      <w:pPr>
        <w:pStyle w:val="FootnoteText"/>
      </w:pPr>
      <w:r>
        <w:rPr>
          <w:rStyle w:val="FootnoteReference"/>
        </w:rPr>
        <w:footnoteRef/>
      </w:r>
      <w:r>
        <w:t xml:space="preserve"> Cross-references: Ps 78:71-72; Acts 20:26-27.</w:t>
      </w:r>
    </w:p>
  </w:footnote>
  <w:footnote w:id="17667">
    <w:p>
      <w:pPr>
        <w:pStyle w:val="FootnoteText"/>
      </w:pPr>
      <w:r>
        <w:rPr>
          <w:rStyle w:val="FootnoteReference"/>
        </w:rPr>
        <w:footnoteRef/>
      </w:r>
      <w:r>
        <w:t xml:space="preserve"> Cross-references: Acts 21:13; Rom 1:15; Titus 2:14; Titus 3:1.</w:t>
      </w:r>
    </w:p>
  </w:footnote>
  <w:footnote w:id="17668">
    <w:p>
      <w:pPr>
        <w:pStyle w:val="FootnoteText"/>
      </w:pPr>
      <w:r>
        <w:rPr>
          <w:rStyle w:val="FootnoteReference"/>
        </w:rPr>
        <w:footnoteRef/>
      </w:r>
      <w:r>
        <w:t xml:space="preserve"> Cross-references for "heritage": Deut 32:9; Ps 33:12; Ps 74:2; Mic 7:14; Acts 20:28; 1Pet 2:9.</w:t>
      </w:r>
    </w:p>
  </w:footnote>
  <w:footnote w:id="17669">
    <w:p>
      <w:pPr>
        <w:pStyle w:val="FootnoteText"/>
      </w:pPr>
      <w:r>
        <w:rPr>
          <w:rStyle w:val="FootnoteReference"/>
        </w:rPr>
        <w:footnoteRef/>
      </w:r>
      <w:r>
        <w:t xml:space="preserve"> Cross-references: Ezek 34:4; Matt 20:25-26; Matt 23:8-10; Mark 10:42-45; Luke 22:24-27; 1Cor 3:5; 1Cor 3:9; 2Cor 1:24; 2Cor 4:5; 3John 1:9-10.</w:t>
      </w:r>
    </w:p>
  </w:footnote>
  <w:footnote w:id="17670">
    <w:p>
      <w:pPr>
        <w:pStyle w:val="FootnoteText"/>
      </w:pPr>
      <w:r>
        <w:rPr>
          <w:rStyle w:val="FootnoteReference"/>
        </w:rPr>
        <w:footnoteRef/>
      </w:r>
      <w:r>
        <w:t xml:space="preserve"> Cross-references: 1Cor 11:11; Phil 3:17; Phil 4:9; 1Thess 1:5-6; 2Thess 3:9; 1Tim 4:12; Titus 2:7.</w:t>
      </w:r>
    </w:p>
  </w:footnote>
  <w:footnote w:id="17671">
    <w:p>
      <w:pPr>
        <w:pStyle w:val="FootnoteText"/>
      </w:pPr>
      <w:r>
        <w:rPr>
          <w:rStyle w:val="FootnoteReference"/>
        </w:rPr>
        <w:footnoteRef/>
      </w:r>
      <w:r>
        <w:t xml:space="preserve"> Cross-references for "appear": Matt 25:31-46; Col 3:3-4; 2Thess 1:7-10; 1John 3:2; Rev 1:7; Rev 20:11-12.</w:t>
      </w:r>
    </w:p>
  </w:footnote>
  <w:footnote w:id="17672">
    <w:p>
      <w:pPr>
        <w:pStyle w:val="FootnoteText"/>
      </w:pPr>
      <w:r>
        <w:rPr>
          <w:rStyle w:val="FootnoteReference"/>
        </w:rPr>
        <w:footnoteRef/>
      </w:r>
      <w:r>
        <w:t xml:space="preserve"> Cross-references for "a crown": Dan 12:3; 1Cor 9:25; 2Tim 4:8; Jas 1:12; 1Pet 1:4; Rev 2:10; Rev 3:11.</w:t>
      </w:r>
    </w:p>
  </w:footnote>
  <w:footnote w:id="17673">
    <w:p>
      <w:pPr>
        <w:pStyle w:val="FootnoteText"/>
      </w:pPr>
      <w:r>
        <w:rPr>
          <w:rStyle w:val="FootnoteReference"/>
        </w:rPr>
        <w:footnoteRef/>
      </w:r>
      <w:r>
        <w:t xml:space="preserve"> Cross-references: Ps 23:1; Isa 40:11; Ezek 34:23; Ezek 37:24; Zech 13:7; John 10:11; Heb 13:20; 1Pet 2:25; 1Pet 5:2.</w:t>
      </w:r>
    </w:p>
  </w:footnote>
  <w:footnote w:id="17674">
    <w:p>
      <w:pPr>
        <w:pStyle w:val="FootnoteText"/>
      </w:pPr>
      <w:r>
        <w:rPr>
          <w:rStyle w:val="FootnoteReference"/>
        </w:rPr>
        <w:footnoteRef/>
      </w:r>
      <w:r>
        <w:t xml:space="preserve"> Cross-references for "be clothed": 2Chr 6:41; Job 29:14; Ps 132:9; Ps 132:16; Isa 61:10; Rom 13:14; Col 3:12; 1Pet 3:3-4.</w:t>
      </w:r>
    </w:p>
  </w:footnote>
  <w:footnote w:id="17675">
    <w:p>
      <w:pPr>
        <w:pStyle w:val="FootnoteText"/>
      </w:pPr>
      <w:r>
        <w:rPr>
          <w:rStyle w:val="FootnoteReference"/>
        </w:rPr>
        <w:footnoteRef/>
      </w:r>
      <w:r>
        <w:t xml:space="preserve"> Cross-references: Lev 19:32; Heb 13:17.</w:t>
      </w:r>
    </w:p>
  </w:footnote>
  <w:footnote w:id="17676">
    <w:p>
      <w:pPr>
        <w:pStyle w:val="FootnoteText"/>
      </w:pPr>
      <w:r>
        <w:rPr>
          <w:rStyle w:val="FootnoteReference"/>
        </w:rPr>
        <w:footnoteRef/>
      </w:r>
      <w:r>
        <w:t xml:space="preserve"> Cross-references: Rom 12:10; Eph 5:21; Phil 2:3; 1Pet 4:1; 1Pet 4:5.</w:t>
      </w:r>
    </w:p>
  </w:footnote>
  <w:footnote w:id="17677">
    <w:p>
      <w:pPr>
        <w:pStyle w:val="FootnoteText"/>
      </w:pPr>
      <w:r>
        <w:rPr>
          <w:rStyle w:val="FootnoteReference"/>
        </w:rPr>
        <w:footnoteRef/>
      </w:r>
      <w:r>
        <w:t xml:space="preserve"> Cross-references: Job 22:29; Jas 4:6.</w:t>
      </w:r>
    </w:p>
  </w:footnote>
  <w:footnote w:id="17678">
    <w:p>
      <w:pPr>
        <w:pStyle w:val="FootnoteText"/>
      </w:pPr>
      <w:r>
        <w:rPr>
          <w:rStyle w:val="FootnoteReference"/>
        </w:rPr>
        <w:footnoteRef/>
      </w:r>
      <w:r>
        <w:t xml:space="preserve"> Cross-references: Isa 57:15; Isa 66:2.</w:t>
      </w:r>
    </w:p>
  </w:footnote>
  <w:footnote w:id="176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0">
    <w:p>
      <w:pPr>
        <w:pStyle w:val="FootnoteText"/>
      </w:pPr>
      <w:r>
        <w:rPr>
          <w:rStyle w:val="FootnoteReference"/>
        </w:rPr>
        <w:footnoteRef/>
      </w:r>
      <w:r>
        <w:t xml:space="preserve"> Cross-references: Exod 3:19; Exod 32:11; Ps 89:13; 1Cor 10:22.</w:t>
      </w:r>
    </w:p>
  </w:footnote>
  <w:footnote w:id="17681">
    <w:p>
      <w:pPr>
        <w:pStyle w:val="FootnoteText"/>
      </w:pPr>
      <w:r>
        <w:rPr>
          <w:rStyle w:val="FootnoteReference"/>
        </w:rPr>
        <w:footnoteRef/>
      </w:r>
      <w:r>
        <w:t xml:space="preserve"> Cross-references: Deut 32:35; Rom 5:6; 1Tim 2:6; Titus 1:3.</w:t>
      </w:r>
    </w:p>
  </w:footnote>
  <w:footnote w:id="1768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3">
    <w:p>
      <w:pPr>
        <w:pStyle w:val="FootnoteText"/>
      </w:pPr>
      <w:r>
        <w:rPr>
          <w:rStyle w:val="FootnoteReference"/>
        </w:rPr>
        <w:footnoteRef/>
      </w:r>
      <w:r>
        <w:t xml:space="preserve"> Cross-references: Ps 34:15; Ps 142:4-5; Matt 6:26; Matt 6:33; Mark 4:38; Luke 12:30-32; John 10:13.</w:t>
      </w:r>
    </w:p>
  </w:footnote>
  <w:footnote w:id="1768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6">
    <w:p>
      <w:pPr>
        <w:pStyle w:val="FootnoteText"/>
      </w:pPr>
      <w:r>
        <w:rPr>
          <w:rStyle w:val="FootnoteReference"/>
        </w:rPr>
        <w:footnoteRef/>
      </w:r>
      <w:r>
        <w:t xml:space="preserve"> Cross-references for "devour": Ezek 22:25; Dan 6:24; Hos 13:8.</w:t>
      </w:r>
    </w:p>
  </w:footnote>
  <w:footnote w:id="1768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8">
    <w:p>
      <w:pPr>
        <w:pStyle w:val="FootnoteText"/>
      </w:pPr>
      <w:r>
        <w:rPr>
          <w:rStyle w:val="FootnoteReference"/>
        </w:rPr>
        <w:footnoteRef/>
      </w:r>
      <w:r>
        <w:t xml:space="preserve"> Cross-references: Job 1:7; Job 2:2.</w:t>
      </w:r>
    </w:p>
  </w:footnote>
  <w:footnote w:id="17689">
    <w:p>
      <w:pPr>
        <w:pStyle w:val="FootnoteText"/>
      </w:pPr>
      <w:r>
        <w:rPr>
          <w:rStyle w:val="FootnoteReference"/>
        </w:rPr>
        <w:footnoteRef/>
      </w:r>
      <w:r>
        <w:t xml:space="preserve"> Cross-references for "resist": Luke 4:3-12; Eph 4:27; Eph 6:11-13; Jas 4:7.</w:t>
      </w:r>
    </w:p>
  </w:footnote>
  <w:footnote w:id="17690">
    <w:p>
      <w:pPr>
        <w:pStyle w:val="FootnoteText"/>
      </w:pPr>
      <w:r>
        <w:rPr>
          <w:rStyle w:val="FootnoteReference"/>
        </w:rPr>
        <w:footnoteRef/>
      </w:r>
      <w:r>
        <w:t xml:space="preserve"> Cross-references: Luke 22:32; Eph 6:16; 1Tim 6:12; 2Tim 4:7; Heb 11:33.</w:t>
      </w:r>
    </w:p>
  </w:footnote>
  <w:footnote w:id="17691">
    <w:p>
      <w:pPr>
        <w:pStyle w:val="FootnoteText"/>
      </w:pPr>
      <w:r>
        <w:rPr>
          <w:rStyle w:val="FootnoteReference"/>
        </w:rPr>
        <w:footnoteRef/>
      </w:r>
      <w:r>
        <w:t xml:space="preserve"> Cross-references for "the God": Exod 34:6-7; Ps 86:5; Ps 86:15; Mic 7:18-19; Rom 5:20-21; Rom 15:5; Rom 15:13; 2Cor 13:11; Heb 13:20.</w:t>
      </w:r>
    </w:p>
  </w:footnote>
  <w:footnote w:id="17692">
    <w:p>
      <w:pPr>
        <w:pStyle w:val="FootnoteText"/>
      </w:pPr>
      <w:r>
        <w:rPr>
          <w:rStyle w:val="FootnoteReference"/>
        </w:rPr>
        <w:footnoteRef/>
      </w:r>
      <w:r>
        <w:t xml:space="preserve"> Cross-references for "eternal": 2Cor 4:17; 2Tim 2:10; Heb 9:15; 1John 2:25.</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for "make": 2Cor 13:11; 2Thess 2:17; Heb 13:21; Jude 1:24.</w:t>
      </w:r>
    </w:p>
  </w:footnote>
  <w:footnote w:id="17695">
    <w:p>
      <w:pPr>
        <w:pStyle w:val="FootnoteText"/>
      </w:pPr>
      <w:r>
        <w:rPr>
          <w:rStyle w:val="FootnoteReference"/>
        </w:rPr>
        <w:footnoteRef/>
      </w:r>
      <w:r>
        <w:t xml:space="preserve"> Cross-references for "strengthen": Ps 138:7; Zech 10:6; Zech 10:12; Luke 22:32; Phil 4:13; Col 1:22-23.</w:t>
      </w:r>
    </w:p>
  </w:footnote>
  <w:footnote w:id="17696">
    <w:p>
      <w:pPr>
        <w:pStyle w:val="FootnoteText"/>
      </w:pPr>
      <w:r>
        <w:rPr>
          <w:rStyle w:val="FootnoteReference"/>
        </w:rPr>
        <w:footnoteRef/>
      </w:r>
      <w:r>
        <w:t xml:space="preserve"> Cross-references for "settle": 1Pet 4:11.</w:t>
      </w:r>
    </w:p>
  </w:footnote>
  <w:footnote w:id="17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8">
    <w:p>
      <w:pPr>
        <w:pStyle w:val="FootnoteText"/>
      </w:pPr>
      <w:r>
        <w:rPr>
          <w:rStyle w:val="FootnoteReference"/>
        </w:rPr>
        <w:footnoteRef/>
      </w:r>
      <w:r>
        <w:t xml:space="preserve"> Cross-references: Rom 8:28-30; Rom 9:11; Rom 9:24; 1Cor 1:9; 1Thess 2:12; 2Thess 2:14; 1Tim 6:12; 2Tim 1:9; 1Pet 1:15; 2Pet 1:3.</w:t>
      </w:r>
    </w:p>
  </w:footnote>
  <w:footnote w:id="17699">
    <w:p>
      <w:pPr>
        <w:pStyle w:val="FootnoteText"/>
      </w:pPr>
      <w:r>
        <w:rPr>
          <w:rStyle w:val="FootnoteReference"/>
        </w:rPr>
        <w:footnoteRef/>
      </w:r>
      <w:r>
        <w:t xml:space="preserve"> Cross-references: Col 2:7; 2Thess 2:17; 2Thess 3:3.</w:t>
      </w:r>
    </w:p>
  </w:footnote>
  <w:footnote w:id="17700">
    <w:p>
      <w:pPr>
        <w:pStyle w:val="FootnoteText"/>
      </w:pPr>
      <w:r>
        <w:rPr>
          <w:rStyle w:val="FootnoteReference"/>
        </w:rPr>
        <w:footnoteRef/>
      </w:r>
      <w:r>
        <w:t xml:space="preserve"> Cross-references: 1Pet 4:11; Rev 1:6; Rev 5:13.</w:t>
      </w:r>
    </w:p>
  </w:footnote>
  <w:footnote w:id="17701">
    <w:p>
      <w:pPr>
        <w:pStyle w:val="FootnoteText"/>
      </w:pPr>
      <w:r>
        <w:rPr>
          <w:rStyle w:val="FootnoteReference"/>
        </w:rPr>
        <w:footnoteRef/>
      </w:r>
      <w:r>
        <w:t xml:space="preserve"> Personal name: Silvanus. Personal-name meaning: Silvanus — who loves the forest. Source form: Silvanus.</w:t>
      </w:r>
    </w:p>
  </w:footnote>
  <w:footnote w:id="17702">
    <w:p>
      <w:pPr>
        <w:pStyle w:val="FootnoteText"/>
      </w:pPr>
      <w:r>
        <w:rPr>
          <w:rStyle w:val="FootnoteReference"/>
        </w:rPr>
        <w:footnoteRef/>
      </w:r>
      <w:r>
        <w:t xml:space="preserve"> Cross-references for "a faithful": Eph 6:21; Col 1:7; Col 4:7; Col 4:9.</w:t>
      </w:r>
    </w:p>
  </w:footnote>
  <w:footnote w:id="17703">
    <w:p>
      <w:pPr>
        <w:pStyle w:val="FootnoteText"/>
      </w:pPr>
      <w:r>
        <w:rPr>
          <w:rStyle w:val="FootnoteReference"/>
        </w:rPr>
        <w:footnoteRef/>
      </w:r>
      <w:r>
        <w:t xml:space="preserve"> Cross-references for "exhorting": Heb 13:22; Jude 1:3.</w:t>
      </w:r>
    </w:p>
  </w:footnote>
  <w:footnote w:id="17704">
    <w:p>
      <w:pPr>
        <w:pStyle w:val="FootnoteText"/>
      </w:pPr>
      <w:r>
        <w:rPr>
          <w:rStyle w:val="FootnoteReference"/>
        </w:rPr>
        <w:footnoteRef/>
      </w:r>
      <w:r>
        <w:t xml:space="preserve"> Cross-references for "testifying": John 21:21; Acts 20:24; 1John 5:9-10; 3John 1:12.</w:t>
      </w:r>
    </w:p>
  </w:footnote>
  <w:footnote w:id="17705">
    <w:p>
      <w:pPr>
        <w:pStyle w:val="FootnoteText"/>
      </w:pPr>
      <w:r>
        <w:rPr>
          <w:rStyle w:val="FootnoteReference"/>
        </w:rPr>
        <w:footnoteRef/>
      </w:r>
      <w:r>
        <w:t xml:space="preserve"> Cross-references for "true": Acts 20:24; 1Cor 15:1; Gal 1:8-9; 2Pet 2:15.</w:t>
      </w:r>
    </w:p>
  </w:footnote>
  <w:footnote w:id="17706">
    <w:p>
      <w:pPr>
        <w:pStyle w:val="FootnoteText"/>
      </w:pPr>
      <w:r>
        <w:rPr>
          <w:rStyle w:val="FootnoteReference"/>
        </w:rPr>
        <w:footnoteRef/>
      </w:r>
      <w:r>
        <w:t xml:space="preserve"> Cross-references for "Silvanus": 2Cor 1:19; 1Thess 1:1; 2Thess 1:1.</w:t>
      </w:r>
    </w:p>
  </w:footnote>
  <w:footnote w:id="17707">
    <w:p>
      <w:pPr>
        <w:pStyle w:val="FootnoteText"/>
      </w:pPr>
      <w:r>
        <w:rPr>
          <w:rStyle w:val="FootnoteReference"/>
        </w:rPr>
        <w:footnoteRef/>
      </w:r>
      <w:r>
        <w:t xml:space="preserve"> Cross-references: Rom 5:2; 2Cor 1:24; 2Pet 1:12.</w:t>
      </w:r>
    </w:p>
  </w:footnote>
  <w:footnote w:id="1770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09">
    <w:p>
      <w:pPr>
        <w:pStyle w:val="FootnoteText"/>
      </w:pPr>
      <w:r>
        <w:rPr>
          <w:rStyle w:val="FootnoteReference"/>
        </w:rPr>
        <w:footnoteRef/>
      </w:r>
      <w:r>
        <w:t xml:space="preserve"> Name meaning: Mark (Marcus) — Hammer; polite. Initially faltered but later became useful to Paul.</w:t>
      </w:r>
    </w:p>
  </w:footnote>
  <w:footnote w:id="17710">
    <w:p>
      <w:pPr>
        <w:pStyle w:val="FootnoteText"/>
      </w:pPr>
      <w:r>
        <w:rPr>
          <w:rStyle w:val="FootnoteReference"/>
        </w:rPr>
        <w:footnoteRef/>
      </w:r>
      <w:r>
        <w:t xml:space="preserve"> Place name: Babylon. Place-name meaning: Babylon — confusion; mixture. Source form: Babylon. Greek form: βαβυλωνος.</w:t>
      </w:r>
    </w:p>
  </w:footnote>
  <w:footnote w:id="177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3">
    <w:p>
      <w:pPr>
        <w:pStyle w:val="FootnoteText"/>
      </w:pPr>
      <w:r>
        <w:rPr>
          <w:rStyle w:val="FootnoteReference"/>
        </w:rPr>
        <w:footnoteRef/>
      </w:r>
      <w:r>
        <w:t xml:space="preserve"> Cross-references: Ps 87:4; Rev 17:5; Rev 18:2.</w:t>
      </w:r>
    </w:p>
  </w:footnote>
  <w:footnote w:id="17714">
    <w:p>
      <w:pPr>
        <w:pStyle w:val="FootnoteText"/>
      </w:pPr>
      <w:r>
        <w:rPr>
          <w:rStyle w:val="FootnoteReference"/>
        </w:rPr>
        <w:footnoteRef/>
      </w:r>
      <w:r>
        <w:t xml:space="preserve"> Cross-references: 2John 1:13.</w:t>
      </w:r>
    </w:p>
  </w:footnote>
  <w:footnote w:id="17715">
    <w:p>
      <w:pPr>
        <w:pStyle w:val="FootnoteText"/>
      </w:pPr>
      <w:r>
        <w:rPr>
          <w:rStyle w:val="FootnoteReference"/>
        </w:rPr>
        <w:footnoteRef/>
      </w:r>
      <w:r>
        <w:t xml:space="preserve"> Cross-references: Acts 12:12; Acts 12:25.</w:t>
      </w:r>
    </w:p>
  </w:footnote>
  <w:footnote w:id="17716">
    <w:p>
      <w:pPr>
        <w:pStyle w:val="FootnoteText"/>
      </w:pPr>
      <w:r>
        <w:rPr>
          <w:rStyle w:val="FootnoteReference"/>
        </w:rPr>
        <w:footnoteRef/>
      </w:r>
      <w:r>
        <w:t xml:space="preserve"> Cross-references for "with a": Rom 16:16; 1Cor 16:20; 2Cor 13:12; 1Thess 5:26.</w:t>
      </w:r>
    </w:p>
  </w:footnote>
  <w:footnote w:id="17717">
    <w:p>
      <w:pPr>
        <w:pStyle w:val="FootnoteText"/>
      </w:pPr>
      <w:r>
        <w:rPr>
          <w:rStyle w:val="FootnoteReference"/>
        </w:rPr>
        <w:footnoteRef/>
      </w:r>
      <w:r>
        <w:t xml:space="preserve"> Cross-references for "Peace": John 14:27; John 16:33; John 20:19; John 20:26; Rom 1:7; Eph 6:23; 1Pet 1:2.</w:t>
      </w:r>
    </w:p>
  </w:footnote>
  <w:footnote w:id="17718">
    <w:p>
      <w:pPr>
        <w:pStyle w:val="FootnoteText"/>
      </w:pPr>
      <w:r>
        <w:rPr>
          <w:rStyle w:val="FootnoteReference"/>
        </w:rPr>
        <w:footnoteRef/>
      </w:r>
      <w:r>
        <w:t xml:space="preserve"> Cross-references: Rom 8:1; 1Cor 1:30; 2Cor 5:17.</w:t>
      </w:r>
    </w:p>
  </w:footnote>
  <w:footnote w:id="17719">
    <w:p>
      <w:pPr>
        <w:pStyle w:val="FootnoteText"/>
      </w:pPr>
      <w:r>
        <w:rPr>
          <w:rStyle w:val="FootnoteReference"/>
        </w:rPr>
        <w:footnoteRef/>
      </w:r>
      <w:r>
        <w:t xml:space="preserve"> Personal name: Simon. Personal-name meaning: Simon — that hears; that obeys. Source form: Simon.</w:t>
      </w:r>
    </w:p>
  </w:footnote>
  <w:footnote w:id="17720">
    <w:p>
      <w:pPr>
        <w:pStyle w:val="FootnoteText"/>
      </w:pPr>
      <w:r>
        <w:rPr>
          <w:rStyle w:val="FootnoteReference"/>
        </w:rPr>
        <w:footnoteRef/>
      </w:r>
      <w:r>
        <w:t xml:space="preserve"> Name meaning: Peter (Kepha; Petros) — Rock; stone. The rock-like apostle.</w:t>
      </w:r>
    </w:p>
  </w:footnote>
  <w:footnote w:id="17721">
    <w:p>
      <w:pPr>
        <w:pStyle w:val="FootnoteText"/>
      </w:pPr>
      <w:r>
        <w:rPr>
          <w:rStyle w:val="FootnoteReference"/>
        </w:rPr>
        <w:footnoteRef/>
      </w:r>
      <w:r>
        <w:t xml:space="preserve"> Cross-references for "an apostle": Luke 11:49; John 20:21; 1Cor 9:1; 1Cor 15:9; Gal 2:8; Eph 3:5; Eph 4:11; 1Pet 5:1.</w:t>
      </w:r>
    </w:p>
  </w:footnote>
  <w:footnote w:id="17722">
    <w:p>
      <w:pPr>
        <w:pStyle w:val="FootnoteText"/>
      </w:pPr>
      <w:r>
        <w:rPr>
          <w:rStyle w:val="FootnoteReference"/>
        </w:rPr>
        <w:footnoteRef/>
      </w:r>
      <w:r>
        <w:t xml:space="preserve"> Name meaning: Jesus (Yeshua) — Yahweh saves. He will save His people from their sins.</w:t>
      </w:r>
    </w:p>
  </w:footnote>
  <w:footnote w:id="17723">
    <w:p>
      <w:pPr>
        <w:pStyle w:val="FootnoteText"/>
      </w:pPr>
      <w:r>
        <w:rPr>
          <w:rStyle w:val="FootnoteReference"/>
        </w:rPr>
        <w:footnoteRef/>
      </w:r>
      <w:r>
        <w:t xml:space="preserve"> Personal name: Christ. Personal-name meaning: Christ — anointed. Source form: Christ.</w:t>
      </w:r>
    </w:p>
  </w:footnote>
  <w:footnote w:id="17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8">
    <w:p>
      <w:pPr>
        <w:pStyle w:val="FootnoteText"/>
      </w:pPr>
      <w:r>
        <w:rPr>
          <w:rStyle w:val="FootnoteReference"/>
        </w:rPr>
        <w:footnoteRef/>
      </w:r>
      <w:r>
        <w:t xml:space="preserve"> Cross-references for "Simon": Acts 15:14.</w:t>
      </w:r>
    </w:p>
  </w:footnote>
  <w:footnote w:id="17729">
    <w:p>
      <w:pPr>
        <w:pStyle w:val="FootnoteText"/>
      </w:pPr>
      <w:r>
        <w:rPr>
          <w:rStyle w:val="FootnoteReference"/>
        </w:rPr>
        <w:footnoteRef/>
      </w:r>
      <w:r>
        <w:t xml:space="preserve"> Cross-references for "Peter": Matt 4:18; Matt 10:2; Luke 22:31-34; John 1:42; John 21:15-17; 1Pet 1:1.</w:t>
      </w:r>
    </w:p>
  </w:footnote>
  <w:footnote w:id="17730">
    <w:p>
      <w:pPr>
        <w:pStyle w:val="FootnoteText"/>
      </w:pPr>
      <w:r>
        <w:rPr>
          <w:rStyle w:val="FootnoteReference"/>
        </w:rPr>
        <w:footnoteRef/>
      </w:r>
      <w:r>
        <w:t xml:space="preserve"> Cross-references: John 12:26; Rom 1:1.</w:t>
      </w:r>
    </w:p>
  </w:footnote>
  <w:footnote w:id="17731">
    <w:p>
      <w:pPr>
        <w:pStyle w:val="FootnoteText"/>
      </w:pPr>
      <w:r>
        <w:rPr>
          <w:rStyle w:val="FootnoteReference"/>
        </w:rPr>
        <w:footnoteRef/>
      </w:r>
      <w:r>
        <w:t xml:space="preserve"> Cross-references: Isa 12:2; Luke 1:47; Titus 2:13.</w:t>
      </w:r>
    </w:p>
  </w:footnote>
  <w:footnote w:id="17732">
    <w:p>
      <w:pPr>
        <w:pStyle w:val="FootnoteText"/>
      </w:pPr>
      <w:r>
        <w:rPr>
          <w:rStyle w:val="FootnoteReference"/>
        </w:rPr>
        <w:footnoteRef/>
      </w:r>
      <w:r>
        <w:t xml:space="preserve"> Cross-references for "Grace": Num 6:24-26; Dan 4:1; Dan 6:25; Rom 1:7; 1Pet 1:2; Jude 1:2; Rev 1:4.</w:t>
      </w:r>
    </w:p>
  </w:footnote>
  <w:footnote w:id="17733">
    <w:p>
      <w:pPr>
        <w:pStyle w:val="FootnoteText"/>
      </w:pPr>
      <w:r>
        <w:rPr>
          <w:rStyle w:val="FootnoteReference"/>
        </w:rPr>
        <w:footnoteRef/>
      </w:r>
      <w:r>
        <w:t xml:space="preserve"> Cross-references for "the knowledge": Isa 53:11; Luke 10:22; John 17:3; 2Cor 4:6; 2Pet 3:18; 1John 5:20-21.</w:t>
      </w:r>
    </w:p>
  </w:footnote>
  <w:footnote w:id="1773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5">
    <w:p>
      <w:pPr>
        <w:pStyle w:val="FootnoteText"/>
      </w:pPr>
      <w:r>
        <w:rPr>
          <w:rStyle w:val="FootnoteReference"/>
        </w:rPr>
        <w:footnoteRef/>
      </w:r>
      <w:r>
        <w:t xml:space="preserve"> Cross-references for "virtue": Ruth 3:11; Prov 12:4; Prov 31:10; Prov 31:29; Phil 4:8; 2Pet 1:5.</w:t>
      </w:r>
    </w:p>
  </w:footnote>
  <w:footnote w:id="17736">
    <w:p>
      <w:pPr>
        <w:pStyle w:val="FootnoteText"/>
      </w:pPr>
      <w:r>
        <w:rPr>
          <w:rStyle w:val="FootnoteReference"/>
        </w:rPr>
        <w:footnoteRef/>
      </w:r>
      <w:r>
        <w:t xml:space="preserve"> Cross-references: Ps 110:3; Matt 28:18; John 17:2; 2Cor 12:9; Eph 1:19-21; Col 1:16; Heb 1:3.</w:t>
      </w:r>
    </w:p>
  </w:footnote>
  <w:footnote w:id="17737">
    <w:p>
      <w:pPr>
        <w:pStyle w:val="FootnoteText"/>
      </w:pPr>
      <w:r>
        <w:rPr>
          <w:rStyle w:val="FootnoteReference"/>
        </w:rPr>
        <w:footnoteRef/>
      </w:r>
      <w:r>
        <w:t xml:space="preserve"> Cross-references: Ps 84:11; Rom 8:32; 1Cor 3:21-23; 1Tim 4:8.</w:t>
      </w:r>
    </w:p>
  </w:footnote>
  <w:footnote w:id="17738">
    <w:p>
      <w:pPr>
        <w:pStyle w:val="FootnoteText"/>
      </w:pPr>
      <w:r>
        <w:rPr>
          <w:rStyle w:val="FootnoteReference"/>
        </w:rPr>
        <w:footnoteRef/>
      </w:r>
      <w:r>
        <w:t xml:space="preserve"> Cross-references for "are given": Ezek 36:25-27; Rom 9:4; 2Cor 1:20; 2Cor 6:17-18; 2Cor 7:1; Gal 3:16; Heb 8:6-12; Heb 9:15; 2Pet 1:1; 1John 2:25.</w:t>
      </w:r>
    </w:p>
  </w:footnote>
  <w:footnote w:id="17739">
    <w:p>
      <w:pPr>
        <w:pStyle w:val="FootnoteText"/>
      </w:pPr>
      <w:r>
        <w:rPr>
          <w:rStyle w:val="FootnoteReference"/>
        </w:rPr>
        <w:footnoteRef/>
      </w:r>
      <w:r>
        <w:t xml:space="preserve"> Cross-references: John 1:12-13; 2Cor 3:18; Eph 4:23-24; Col 3:10; Heb 12:10; 1John 3:2.</w:t>
      </w:r>
    </w:p>
  </w:footnote>
  <w:footnote w:id="17740">
    <w:p>
      <w:pPr>
        <w:pStyle w:val="FootnoteText"/>
      </w:pPr>
      <w:r>
        <w:rPr>
          <w:rStyle w:val="FootnoteReference"/>
        </w:rPr>
        <w:footnoteRef/>
      </w:r>
      <w:r>
        <w:t xml:space="preserve"> Cross-references for "beside": Luke 16:26; Luke 24:21.</w:t>
      </w:r>
    </w:p>
  </w:footnote>
  <w:footnote w:id="177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6">
    <w:p>
      <w:pPr>
        <w:pStyle w:val="FootnoteText"/>
      </w:pPr>
      <w:r>
        <w:rPr>
          <w:rStyle w:val="FootnoteReference"/>
        </w:rPr>
        <w:footnoteRef/>
      </w:r>
      <w:r>
        <w:t xml:space="preserve"> Cross-references: Acts 24:25; 1Cor 9:25; Gal 5:23; Titus 1:8; Titus 2:2.</w:t>
      </w:r>
    </w:p>
  </w:footnote>
  <w:footnote w:id="17747">
    <w:p>
      <w:pPr>
        <w:pStyle w:val="FootnoteText"/>
      </w:pPr>
      <w:r>
        <w:rPr>
          <w:rStyle w:val="FootnoteReference"/>
        </w:rPr>
        <w:footnoteRef/>
      </w:r>
      <w:r>
        <w:t xml:space="preserve"> Cross-references for "brotherly": John 13:34-35; Rom 12:10; 1Thess 3:12; 1Thess 4:9-10; Heb 13:1; 1Pet 1:22; 1Pet 2:17; 1John 3:14; 1John 3:16.</w:t>
      </w:r>
    </w:p>
  </w:footnote>
  <w:footnote w:id="17748">
    <w:p>
      <w:pPr>
        <w:pStyle w:val="FootnoteText"/>
      </w:pPr>
      <w:r>
        <w:rPr>
          <w:rStyle w:val="FootnoteReference"/>
        </w:rPr>
        <w:footnoteRef/>
      </w:r>
      <w:r>
        <w:t xml:space="preserve"> Cross-references: 1Cor 13:1-8; Gal 6:10; Col 3:14; 1Thess 5:15; 1Pet 3:8; 1John 4:21.</w:t>
      </w:r>
    </w:p>
  </w:footnote>
  <w:footnote w:id="17749">
    <w:p>
      <w:pPr>
        <w:pStyle w:val="FootnoteText"/>
      </w:pPr>
      <w:r>
        <w:rPr>
          <w:rStyle w:val="FootnoteReference"/>
        </w:rPr>
        <w:footnoteRef/>
      </w:r>
      <w:r>
        <w:t xml:space="preserve"> Cross-references for "in you": John 5:42; 2Cor 9:14; 2Cor 13:5; Phil 2:5; Col 3:16; Phlm 1:6.</w:t>
      </w:r>
    </w:p>
  </w:footnote>
  <w:footnote w:id="17750">
    <w:p>
      <w:pPr>
        <w:pStyle w:val="FootnoteText"/>
      </w:pPr>
      <w:r>
        <w:rPr>
          <w:rStyle w:val="FootnoteReference"/>
        </w:rPr>
        <w:footnoteRef/>
      </w:r>
      <w:r>
        <w:t xml:space="preserve"> Cross-references for "and abound": 1Cor 15:58; 2Cor 8:2; 2Cor 8:7; Phil 1:9; Col 2:7; Col 3:16; 1Thess 3:12; 1Thess 4:1; 2Thess 1:3.</w:t>
      </w:r>
    </w:p>
  </w:footnote>
  <w:footnote w:id="17751">
    <w:p>
      <w:pPr>
        <w:pStyle w:val="FootnoteText"/>
      </w:pPr>
      <w:r>
        <w:rPr>
          <w:rStyle w:val="FootnoteReference"/>
        </w:rPr>
        <w:footnoteRef/>
      </w:r>
      <w:r>
        <w:t xml:space="preserve"> Cross-references for "barren": Prov 19:15; Matt 20:3; Matt 20:6; Matt 25:26; Rom 12:11; 1Tim 5:13; Heb 6:12.</w:t>
      </w:r>
    </w:p>
  </w:footnote>
  <w:footnote w:id="17752">
    <w:p>
      <w:pPr>
        <w:pStyle w:val="FootnoteText"/>
      </w:pPr>
      <w:r>
        <w:rPr>
          <w:rStyle w:val="FootnoteReference"/>
        </w:rPr>
        <w:footnoteRef/>
      </w:r>
      <w:r>
        <w:t xml:space="preserve"> Cross-references for "unfruitful": Matt 13:22; John 15:2; John 15:6; Titus 3:14.</w:t>
      </w:r>
    </w:p>
  </w:footnote>
  <w:footnote w:id="17753">
    <w:p>
      <w:pPr>
        <w:pStyle w:val="FootnoteText"/>
      </w:pPr>
      <w:r>
        <w:rPr>
          <w:rStyle w:val="FootnoteReference"/>
        </w:rPr>
        <w:footnoteRef/>
      </w:r>
      <w:r>
        <w:t xml:space="preserve"> Cross-references: John 15:7-8; 2Cor 5:13-17.</w:t>
      </w:r>
    </w:p>
  </w:footnote>
  <w:footnote w:id="17754">
    <w:p>
      <w:pPr>
        <w:pStyle w:val="FootnoteText"/>
      </w:pPr>
      <w:r>
        <w:rPr>
          <w:rStyle w:val="FootnoteReference"/>
        </w:rPr>
        <w:footnoteRef/>
      </w:r>
      <w:r>
        <w:t xml:space="preserve"> Cross-references: 2Pet 1:2.</w:t>
      </w:r>
    </w:p>
  </w:footnote>
  <w:footnote w:id="17755">
    <w:p>
      <w:pPr>
        <w:pStyle w:val="FootnoteText"/>
      </w:pPr>
      <w:r>
        <w:rPr>
          <w:rStyle w:val="FootnoteReference"/>
        </w:rPr>
        <w:footnoteRef/>
      </w:r>
      <w:r>
        <w:t xml:space="preserve"> Cross-references for "blind": John 9:40-41; 2Cor 4:3-4; 1John 2:9-11; Rev 3:17.</w:t>
      </w:r>
    </w:p>
  </w:footnote>
  <w:footnote w:id="17756">
    <w:p>
      <w:pPr>
        <w:pStyle w:val="FootnoteText"/>
      </w:pPr>
      <w:r>
        <w:rPr>
          <w:rStyle w:val="FootnoteReference"/>
        </w:rPr>
        <w:footnoteRef/>
      </w:r>
      <w:r>
        <w:t xml:space="preserve"> Cross-references: Mark 10:21; Luke 18:22; Gal 5:6; Gal 5:13; Jas 2:14-26; 2Pet 1:5-7.</w:t>
      </w:r>
    </w:p>
  </w:footnote>
  <w:footnote w:id="17757">
    <w:p>
      <w:pPr>
        <w:pStyle w:val="FootnoteText"/>
      </w:pPr>
      <w:r>
        <w:rPr>
          <w:rStyle w:val="FootnoteReference"/>
        </w:rPr>
        <w:footnoteRef/>
      </w:r>
      <w:r>
        <w:t xml:space="preserve"> Cross-references for "give": 2Pet 1:5; 2Pet 3:17.</w:t>
      </w:r>
    </w:p>
  </w:footnote>
  <w:footnote w:id="17758">
    <w:p>
      <w:pPr>
        <w:pStyle w:val="FootnoteText"/>
      </w:pPr>
      <w:r>
        <w:rPr>
          <w:rStyle w:val="FootnoteReference"/>
        </w:rPr>
        <w:footnoteRef/>
      </w:r>
      <w:r>
        <w:t xml:space="preserve"> Cross-references for "to make": 2Tim 2:19; Heb 6:11; Heb 6:19; 1John 3:19-21.</w:t>
      </w:r>
    </w:p>
  </w:footnote>
  <w:footnote w:id="17759">
    <w:p>
      <w:pPr>
        <w:pStyle w:val="FootnoteText"/>
      </w:pPr>
      <w:r>
        <w:rPr>
          <w:rStyle w:val="FootnoteReference"/>
        </w:rPr>
        <w:footnoteRef/>
      </w:r>
      <w:r>
        <w:t xml:space="preserve"> Cross-references for "election": Rom 8:28-31; 1Thess 1:3-4; 2Thess 2:13-14; 1Pet 1:2.</w:t>
      </w:r>
    </w:p>
  </w:footnote>
  <w:footnote w:id="17760">
    <w:p>
      <w:pPr>
        <w:pStyle w:val="FootnoteText"/>
      </w:pPr>
      <w:r>
        <w:rPr>
          <w:rStyle w:val="FootnoteReference"/>
        </w:rPr>
        <w:footnoteRef/>
      </w:r>
      <w:r>
        <w:t xml:space="preserve"> Cross-references for "never": Ps 37:24; Ps 62:2; Ps 62:6; Ps 112:6; Ps 121:3; Mic 7:8; Acts 20:24-25; 1Pet 1:5; 2Pet 3:17; Rev 3:10-11.</w:t>
      </w:r>
    </w:p>
  </w:footnote>
  <w:footnote w:id="17761">
    <w:p>
      <w:pPr>
        <w:pStyle w:val="FootnoteText"/>
      </w:pPr>
      <w:r>
        <w:rPr>
          <w:rStyle w:val="FootnoteReference"/>
        </w:rPr>
        <w:footnoteRef/>
      </w:r>
      <w:r>
        <w:t xml:space="preserve"> Cross-references: Ps 15:5; Isa 56:2; Matt 7:24-25; Luke 6:47-49; 1John 3:19; Rev 22:14.</w:t>
      </w:r>
    </w:p>
  </w:footnote>
  <w:footnote w:id="17762">
    <w:p>
      <w:pPr>
        <w:pStyle w:val="FootnoteText"/>
      </w:pPr>
      <w:r>
        <w:rPr>
          <w:rStyle w:val="FootnoteReference"/>
        </w:rPr>
        <w:footnoteRef/>
      </w:r>
      <w:r>
        <w:t xml:space="preserve"> Cross-references for "an entrance": Matt 25:34; 2Cor 5:1; 2Tim 4:8; Rev 3:21.</w:t>
      </w:r>
    </w:p>
  </w:footnote>
  <w:footnote w:id="17763">
    <w:p>
      <w:pPr>
        <w:pStyle w:val="FootnoteText"/>
      </w:pPr>
      <w:r>
        <w:rPr>
          <w:rStyle w:val="FootnoteReference"/>
        </w:rPr>
        <w:footnoteRef/>
      </w:r>
      <w:r>
        <w:t xml:space="preserve"> Cross-references for "abundantly": Ps 36:8; Song 5:1; Isa 35:2; John 10:10; Eph 3:20; Heb 6:17.</w:t>
      </w:r>
    </w:p>
  </w:footnote>
  <w:footnote w:id="17764">
    <w:p>
      <w:pPr>
        <w:pStyle w:val="FootnoteText"/>
      </w:pPr>
      <w:r>
        <w:rPr>
          <w:rStyle w:val="FootnoteReference"/>
        </w:rPr>
        <w:footnoteRef/>
      </w:r>
      <w:r>
        <w:t xml:space="preserve"> Cross-references: Isa 9:7; Dan 7:14; Dan 7:27; Rev 5:10.</w:t>
      </w:r>
    </w:p>
  </w:footnote>
  <w:footnote w:id="17765">
    <w:p>
      <w:pPr>
        <w:pStyle w:val="FootnoteText"/>
      </w:pPr>
      <w:r>
        <w:rPr>
          <w:rStyle w:val="FootnoteReference"/>
        </w:rPr>
        <w:footnoteRef/>
      </w:r>
      <w:r>
        <w:t xml:space="preserve"> Cross-references: 2Pet 1:1.</w:t>
      </w:r>
    </w:p>
  </w:footnote>
  <w:footnote w:id="17766">
    <w:p>
      <w:pPr>
        <w:pStyle w:val="FootnoteText"/>
      </w:pPr>
      <w:r>
        <w:rPr>
          <w:rStyle w:val="FootnoteReference"/>
        </w:rPr>
        <w:footnoteRef/>
      </w:r>
      <w:r>
        <w:t xml:space="preserve"> Cross-references for "I will not": Rom 15:14-15; Phil 3:1; 1Tim 4:6; 2Tim 1:6; Heb 10:32; 2Pet 1:13; 2Pet 1:15; 2Pet 3:1; Jude 1:3; Jude 1:17.</w:t>
      </w:r>
    </w:p>
  </w:footnote>
  <w:footnote w:id="17767">
    <w:p>
      <w:pPr>
        <w:pStyle w:val="FootnoteText"/>
      </w:pPr>
      <w:r>
        <w:rPr>
          <w:rStyle w:val="FootnoteReference"/>
        </w:rPr>
        <w:footnoteRef/>
      </w:r>
      <w:r>
        <w:t xml:space="preserve"> Cross-references for "though": 1John 2:21; Jude 1:5.</w:t>
      </w:r>
    </w:p>
  </w:footnote>
  <w:footnote w:id="17768">
    <w:p>
      <w:pPr>
        <w:pStyle w:val="FootnoteText"/>
      </w:pPr>
      <w:r>
        <w:rPr>
          <w:rStyle w:val="FootnoteReference"/>
        </w:rPr>
        <w:footnoteRef/>
      </w:r>
      <w:r>
        <w:t xml:space="preserve"> Cross-references for "and be": Acts 16:5; Col 2:7; Heb 13:9; 1Pet 5:10; 1Pet 5:12; 2Pet 3:17.</w:t>
      </w:r>
    </w:p>
  </w:footnote>
  <w:footnote w:id="17769">
    <w:p>
      <w:pPr>
        <w:pStyle w:val="FootnoteText"/>
      </w:pPr>
      <w:r>
        <w:rPr>
          <w:rStyle w:val="FootnoteReference"/>
        </w:rPr>
        <w:footnoteRef/>
      </w:r>
      <w:r>
        <w:t xml:space="preserve"> Cross-references for "as long": 2Cor 5:1-4; 2Cor 5:8; Heb 13:3; 2Pet 1:14.</w:t>
      </w:r>
    </w:p>
  </w:footnote>
  <w:footnote w:id="17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1">
    <w:p>
      <w:pPr>
        <w:pStyle w:val="FootnoteText"/>
      </w:pPr>
      <w:r>
        <w:rPr>
          <w:rStyle w:val="FootnoteReference"/>
        </w:rPr>
        <w:footnoteRef/>
      </w:r>
      <w:r>
        <w:t xml:space="preserve"> Cross-references for "to stir": Hag 1:14; 2Tim 1:6; 2Pet 3:1.</w:t>
      </w:r>
    </w:p>
  </w:footnote>
  <w:footnote w:id="17772">
    <w:p>
      <w:pPr>
        <w:pStyle w:val="FootnoteText"/>
      </w:pPr>
      <w:r>
        <w:rPr>
          <w:rStyle w:val="FootnoteReference"/>
        </w:rPr>
        <w:footnoteRef/>
      </w:r>
      <w:r>
        <w:t xml:space="preserve"> Cross-references: 2Pet 1:12.</w:t>
      </w:r>
    </w:p>
  </w:footnote>
  <w:footnote w:id="17773">
    <w:p>
      <w:pPr>
        <w:pStyle w:val="FootnoteText"/>
      </w:pPr>
      <w:r>
        <w:rPr>
          <w:rStyle w:val="FootnoteReference"/>
        </w:rPr>
        <w:footnoteRef/>
      </w:r>
      <w:r>
        <w:t xml:space="preserve"> Cross-references for "shortly": Deut 4:21-22; Deut 31:14; Josh 23:14; 1Kgs 2:2-3; Acts 20:25; 2Tim 4:6.</w:t>
      </w:r>
    </w:p>
  </w:footnote>
  <w:footnote w:id="17774">
    <w:p>
      <w:pPr>
        <w:pStyle w:val="FootnoteText"/>
      </w:pPr>
      <w:r>
        <w:rPr>
          <w:rStyle w:val="FootnoteReference"/>
        </w:rPr>
        <w:footnoteRef/>
      </w:r>
      <w:r>
        <w:t xml:space="preserve"> Cross-references for "the power": Matt 28:18; Mark 9:1; John 17:2; Rom 1:4; 1Cor 5:4; Phil 3:21.</w:t>
      </w:r>
    </w:p>
  </w:footnote>
  <w:footnote w:id="17775">
    <w:p>
      <w:pPr>
        <w:pStyle w:val="FootnoteText"/>
      </w:pPr>
      <w:r>
        <w:rPr>
          <w:rStyle w:val="FootnoteReference"/>
        </w:rPr>
        <w:footnoteRef/>
      </w:r>
      <w:r>
        <w:t xml:space="preserve"> Cross-references for "coming": Mal 3:2; Mal 4:5; Matt 16:28; Matt 24:3; Matt 24:27; 1Cor 1:7; Jude 1:14; Rev 1:7.</w:t>
      </w:r>
    </w:p>
  </w:footnote>
  <w:footnote w:id="17776">
    <w:p>
      <w:pPr>
        <w:pStyle w:val="FootnoteText"/>
      </w:pPr>
      <w:r>
        <w:rPr>
          <w:rStyle w:val="FootnoteReference"/>
        </w:rPr>
        <w:footnoteRef/>
      </w:r>
      <w:r>
        <w:t xml:space="preserve"> Cross-references: Matt 17:1-5; Mark 9:2; Luke 9:28-32; John 1:14; 1John 1:1-3; 1John 4:14.</w:t>
      </w:r>
    </w:p>
  </w:footnote>
  <w:footnote w:id="17777">
    <w:p>
      <w:pPr>
        <w:pStyle w:val="FootnoteText"/>
      </w:pPr>
      <w:r>
        <w:rPr>
          <w:rStyle w:val="FootnoteReference"/>
        </w:rPr>
        <w:footnoteRef/>
      </w:r>
      <w:r>
        <w:t xml:space="preserve"> Cross-references for "there came": Matt 17:3; Mark 9:7; Luke 9:34-35; John 12:28-29.</w:t>
      </w:r>
    </w:p>
  </w:footnote>
  <w:footnote w:id="17778">
    <w:p>
      <w:pPr>
        <w:pStyle w:val="FootnoteText"/>
      </w:pPr>
      <w:r>
        <w:rPr>
          <w:rStyle w:val="FootnoteReference"/>
        </w:rPr>
        <w:footnoteRef/>
      </w:r>
      <w:r>
        <w:t xml:space="preserve"> Cross-references for "in whom": Isa 42:1; Isa 53:10; Matt 12:18.</w:t>
      </w:r>
    </w:p>
  </w:footnote>
  <w:footnote w:id="1777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0">
    <w:p>
      <w:pPr>
        <w:pStyle w:val="FootnoteText"/>
      </w:pPr>
      <w:r>
        <w:rPr>
          <w:rStyle w:val="FootnoteReference"/>
        </w:rPr>
        <w:footnoteRef/>
      </w:r>
      <w:r>
        <w:t xml:space="preserve"> Cross-references for "the holy": Gen 28:16-17; Exod 3:1; Exod 3:5; Josh 5:15; Isa 11:9; Isa 56:7; Zech 8:3; Matt 17:6.</w:t>
      </w:r>
    </w:p>
  </w:footnote>
  <w:footnote w:id="17781">
    <w:p>
      <w:pPr>
        <w:pStyle w:val="FootnoteText"/>
      </w:pPr>
      <w:r>
        <w:rPr>
          <w:rStyle w:val="FootnoteReference"/>
        </w:rPr>
        <w:footnoteRef/>
      </w:r>
      <w:r>
        <w:t xml:space="preserve"> Cross-references for "a more": Ps 19:7-9; Isa 8:20; Isa 41:21-23; Isa 41:26; Luke 16:29-31; John 5:39; Acts 17:11.</w:t>
      </w:r>
    </w:p>
  </w:footnote>
  <w:footnote w:id="17782">
    <w:p>
      <w:pPr>
        <w:pStyle w:val="FootnoteText"/>
      </w:pPr>
      <w:r>
        <w:rPr>
          <w:rStyle w:val="FootnoteReference"/>
        </w:rPr>
        <w:footnoteRef/>
      </w:r>
      <w:r>
        <w:t xml:space="preserve"> Cross-references for "a light": Ps 119:105; Prov 6:23; Isa 9:2; Isa 60:1-2; Matt 4:16; Luke 1:78-79; John 1:7-9; John 5:35; John 8:12; Eph 5:7-8.</w:t>
      </w:r>
    </w:p>
  </w:footnote>
  <w:footnote w:id="17783">
    <w:p>
      <w:pPr>
        <w:pStyle w:val="FootnoteText"/>
      </w:pPr>
      <w:r>
        <w:rPr>
          <w:rStyle w:val="FootnoteReference"/>
        </w:rPr>
        <w:footnoteRef/>
      </w:r>
      <w:r>
        <w:t xml:space="preserve"> Cross-references: Acts 15:29; Jas 2:8; 3John 1:6.</w:t>
      </w:r>
    </w:p>
  </w:footnote>
  <w:footnote w:id="17784">
    <w:p>
      <w:pPr>
        <w:pStyle w:val="FootnoteText"/>
      </w:pPr>
      <w:r>
        <w:rPr>
          <w:rStyle w:val="FootnoteReference"/>
        </w:rPr>
        <w:footnoteRef/>
      </w:r>
      <w:r>
        <w:t xml:space="preserve"> Cross-references for "Knowing": Rom 6:6; Rom 13:11; 1Tim 1:9; Jas 1:3; 2Pet 3:3.</w:t>
      </w:r>
    </w:p>
  </w:footnote>
  <w:footnote w:id="17785">
    <w:p>
      <w:pPr>
        <w:pStyle w:val="FootnoteText"/>
      </w:pPr>
      <w:r>
        <w:rPr>
          <w:rStyle w:val="FootnoteReference"/>
        </w:rPr>
        <w:footnoteRef/>
      </w:r>
      <w:r>
        <w:t xml:space="preserve"> Cross-references for "the prophecy": Luke 1:70; 2Tim 3:16; 1Pet 1:11.</w:t>
      </w:r>
    </w:p>
  </w:footnote>
  <w:footnote w:id="1778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7">
    <w:p>
      <w:pPr>
        <w:pStyle w:val="FootnoteText"/>
      </w:pPr>
      <w:r>
        <w:rPr>
          <w:rStyle w:val="FootnoteReference"/>
        </w:rPr>
        <w:footnoteRef/>
      </w:r>
      <w:r>
        <w:t xml:space="preserve"> Cross-references for "by the Holy": Mark 12:36; Acts 1:16; Acts 3:18; Acts 28:25; Heb 3:7; Heb 9:8; Heb 10:15.</w:t>
      </w:r>
    </w:p>
  </w:footnote>
  <w:footnote w:id="17788">
    <w:p>
      <w:pPr>
        <w:pStyle w:val="FootnoteText"/>
      </w:pPr>
      <w:r>
        <w:rPr>
          <w:rStyle w:val="FootnoteReference"/>
        </w:rPr>
        <w:footnoteRef/>
      </w:r>
      <w:r>
        <w:t xml:space="preserve"> Cross-references: Num 16:28; 2Sam 23:2; Mic 3:7; Luke 1:70; 2Tim 3:15-17; 1Pet 1:11; Rev 19:10.</w:t>
      </w:r>
    </w:p>
  </w:footnote>
  <w:footnote w:id="1778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0">
    <w:p>
      <w:pPr>
        <w:pStyle w:val="FootnoteText"/>
      </w:pPr>
      <w:r>
        <w:rPr>
          <w:rStyle w:val="FootnoteReference"/>
        </w:rPr>
        <w:footnoteRef/>
      </w:r>
      <w:r>
        <w:t xml:space="preserve"> Cross-references for "denying": Matt 10:33; Luke 12:9; Acts 3:13-14; 2Tim 2:12-13; Jude 1:4; Rev 2:13; Rev 3:8.</w:t>
      </w:r>
    </w:p>
  </w:footnote>
  <w:footnote w:id="17791">
    <w:p>
      <w:pPr>
        <w:pStyle w:val="FootnoteText"/>
      </w:pPr>
      <w:r>
        <w:rPr>
          <w:rStyle w:val="FootnoteReference"/>
        </w:rPr>
        <w:footnoteRef/>
      </w:r>
      <w:r>
        <w:t xml:space="preserve"> Cross-references for "bought": Deut 32:6; Acts 20:28; 1Cor 6:20; 1Cor 7:23; Gal 3:13; Eph 1:7; Heb 10:29; 1Pet 1:8; Rev 5:9.</w:t>
      </w:r>
    </w:p>
  </w:footnote>
  <w:footnote w:id="17792">
    <w:p>
      <w:pPr>
        <w:pStyle w:val="FootnoteText"/>
      </w:pPr>
      <w:r>
        <w:rPr>
          <w:rStyle w:val="FootnoteReference"/>
        </w:rPr>
        <w:footnoteRef/>
      </w:r>
      <w:r>
        <w:t xml:space="preserve"> Cross-references for "and bring": Mal 3:5; Phil 3:19; 2Pet 2:3.</w:t>
      </w:r>
    </w:p>
  </w:footnote>
  <w:footnote w:id="17793">
    <w:p>
      <w:pPr>
        <w:pStyle w:val="FootnoteText"/>
      </w:pPr>
      <w:r>
        <w:rPr>
          <w:rStyle w:val="FootnoteReference"/>
        </w:rPr>
        <w:footnoteRef/>
      </w:r>
      <w:r>
        <w:t xml:space="preserve"> Cross-references: Gal 2:4; 2Pet 2:3.</w:t>
      </w:r>
    </w:p>
  </w:footnote>
  <w:footnote w:id="17794">
    <w:p>
      <w:pPr>
        <w:pStyle w:val="FootnoteText"/>
      </w:pPr>
      <w:r>
        <w:rPr>
          <w:rStyle w:val="FootnoteReference"/>
        </w:rPr>
        <w:footnoteRef/>
      </w:r>
      <w:r>
        <w:t xml:space="preserve"> Cross-references: Gal 5:20; Titus 3:10; 2Pet 2:3.</w:t>
      </w:r>
    </w:p>
  </w:footnote>
  <w:footnote w:id="17795">
    <w:p>
      <w:pPr>
        <w:pStyle w:val="FootnoteText"/>
      </w:pPr>
      <w:r>
        <w:rPr>
          <w:rStyle w:val="FootnoteReference"/>
        </w:rPr>
        <w:footnoteRef/>
      </w:r>
      <w:r>
        <w:t xml:space="preserve"> Cross-references for "pernicious ways": Rom 2:24; 1Tim 5:14; Titus 2:5; Titus 2:8.</w:t>
      </w:r>
    </w:p>
  </w:footnote>
  <w:footnote w:id="17796">
    <w:p>
      <w:pPr>
        <w:pStyle w:val="FootnoteText"/>
      </w:pPr>
      <w:r>
        <w:rPr>
          <w:rStyle w:val="FootnoteReference"/>
        </w:rPr>
        <w:footnoteRef/>
      </w:r>
      <w:r>
        <w:t xml:space="preserve"> Cross-references for "evil": Acts 14:2; 1Pet 2:12; 2Pet 2:12; Jude 1:10; Jude 1:15.</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Deut 24:17; John 2:16; 2Cor 2:17; Rev 18:11-13.</w:t>
      </w:r>
    </w:p>
  </w:footnote>
  <w:footnote w:id="1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0">
    <w:p>
      <w:pPr>
        <w:pStyle w:val="FootnoteText"/>
      </w:pPr>
      <w:r>
        <w:rPr>
          <w:rStyle w:val="FootnoteReference"/>
        </w:rPr>
        <w:footnoteRef/>
      </w:r>
      <w:r>
        <w:t xml:space="preserve"> Cross-references for "spared": Deut 29:20; Ps 78:50; Ezek 5:11; Ezek 7:4; Ezek 7:9; Rom 8:32; Rom 11:21; 2Pet 2:5.</w:t>
      </w:r>
    </w:p>
  </w:footnote>
  <w:footnote w:id="17801">
    <w:p>
      <w:pPr>
        <w:pStyle w:val="FootnoteText"/>
      </w:pPr>
      <w:r>
        <w:rPr>
          <w:rStyle w:val="FootnoteReference"/>
        </w:rPr>
        <w:footnoteRef/>
      </w:r>
      <w:r>
        <w:t xml:space="preserve"> Cross-references for "the angels": Job 4:18; Luke 10:18; John 8:44; 1John 3:8; Jude 1:6.</w:t>
      </w:r>
    </w:p>
  </w:footnote>
  <w:footnote w:id="1780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3">
    <w:p>
      <w:pPr>
        <w:pStyle w:val="FootnoteText"/>
      </w:pPr>
      <w:r>
        <w:rPr>
          <w:rStyle w:val="FootnoteReference"/>
        </w:rPr>
        <w:footnoteRef/>
      </w:r>
      <w:r>
        <w:t xml:space="preserve"> Cross-references for "to be": Job 21:30; 2Pet 2:9; Jude 1:13.</w:t>
      </w:r>
    </w:p>
  </w:footnote>
  <w:footnote w:id="17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6">
    <w:p>
      <w:pPr>
        <w:pStyle w:val="FootnoteText"/>
      </w:pPr>
      <w:r>
        <w:rPr>
          <w:rStyle w:val="FootnoteReference"/>
        </w:rPr>
        <w:footnoteRef/>
      </w:r>
      <w:r>
        <w:t xml:space="preserve"> Cross-references: Isa 14:12; Matt 8:29; Matt 25:41; Mark 5:7; Luke 8:31; Rev 12:7-9; Rev 20:2-3; Rev 20:10.</w:t>
      </w:r>
    </w:p>
  </w:footnote>
  <w:footnote w:id="17807">
    <w:p>
      <w:pPr>
        <w:pStyle w:val="FootnoteText"/>
      </w:pPr>
      <w:r>
        <w:rPr>
          <w:rStyle w:val="FootnoteReference"/>
        </w:rPr>
        <w:footnoteRef/>
      </w:r>
      <w:r>
        <w:t xml:space="preserve"> Cross-references for "spared": Job 22:15-16; Matt 24:37-39; Luke 17:26-27; Heb 11:7.</w:t>
      </w:r>
    </w:p>
  </w:footnote>
  <w:footnote w:id="1780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09">
    <w:p>
      <w:pPr>
        <w:pStyle w:val="FootnoteText"/>
      </w:pPr>
      <w:r>
        <w:rPr>
          <w:rStyle w:val="FootnoteReference"/>
        </w:rPr>
        <w:footnoteRef/>
      </w:r>
      <w:r>
        <w:t xml:space="preserve"> Cross-references for "the eighth": Gen 7:1-24; 1Pet 3:20.</w:t>
      </w:r>
    </w:p>
  </w:footnote>
  <w:footnote w:id="17810">
    <w:p>
      <w:pPr>
        <w:pStyle w:val="FootnoteText"/>
      </w:pPr>
      <w:r>
        <w:rPr>
          <w:rStyle w:val="FootnoteReference"/>
        </w:rPr>
        <w:footnoteRef/>
      </w:r>
      <w:r>
        <w:t xml:space="preserve"> Cross-references for "a preacher": 1Pet 3:19; Jude 1:14-15.</w:t>
      </w:r>
    </w:p>
  </w:footnote>
  <w:footnote w:id="17811">
    <w:p>
      <w:pPr>
        <w:pStyle w:val="FootnoteText"/>
      </w:pPr>
      <w:r>
        <w:rPr>
          <w:rStyle w:val="FootnoteReference"/>
        </w:rPr>
        <w:footnoteRef/>
      </w:r>
      <w:r>
        <w:t xml:space="preserve"> Cross-references for "bringing": 2Pet 3:6.</w:t>
      </w:r>
    </w:p>
  </w:footnote>
  <w:footnote w:id="1781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3">
    <w:p>
      <w:pPr>
        <w:pStyle w:val="FootnoteText"/>
      </w:pPr>
      <w:r>
        <w:rPr>
          <w:rStyle w:val="FootnoteReference"/>
        </w:rPr>
        <w:footnoteRef/>
      </w:r>
      <w:r>
        <w:t xml:space="preserve"> Place name: Sodom. Place-name meaning: Sodom — their secret; their cement. Source form: Sodom. Greek form: σοδομων.</w:t>
      </w:r>
    </w:p>
  </w:footnote>
  <w:footnote w:id="1781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5">
    <w:p>
      <w:pPr>
        <w:pStyle w:val="FootnoteText"/>
      </w:pPr>
      <w:r>
        <w:rPr>
          <w:rStyle w:val="FootnoteReference"/>
        </w:rPr>
        <w:footnoteRef/>
      </w:r>
      <w:r>
        <w:t xml:space="preserve"> Cross-references for "making": Num 26:10; Deut 29:23; 1Cor 10:11.</w:t>
      </w:r>
    </w:p>
  </w:footnote>
  <w:footnote w:id="178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8">
    <w:p>
      <w:pPr>
        <w:pStyle w:val="FootnoteText"/>
      </w:pPr>
      <w:r>
        <w:rPr>
          <w:rStyle w:val="FootnoteReference"/>
        </w:rPr>
        <w:footnoteRef/>
      </w:r>
      <w:r>
        <w:t xml:space="preserve"> Cross-references for "delivered": Gen 19:16; Gen 19:22; Gen 19:29; 1Cor 10:13.</w:t>
      </w:r>
    </w:p>
  </w:footnote>
  <w:footnote w:id="17819">
    <w:p>
      <w:pPr>
        <w:pStyle w:val="FootnoteText"/>
      </w:pPr>
      <w:r>
        <w:rPr>
          <w:rStyle w:val="FootnoteReference"/>
        </w:rPr>
        <w:footnoteRef/>
      </w:r>
      <w:r>
        <w:t xml:space="preserve"> Personal name: Lot. Personal-name meaning: Lot — Covering; veil. Source form: Lot.</w:t>
      </w:r>
    </w:p>
  </w:footnote>
  <w:footnote w:id="17820">
    <w:p>
      <w:pPr>
        <w:pStyle w:val="FootnoteText"/>
      </w:pPr>
      <w:r>
        <w:rPr>
          <w:rStyle w:val="FootnoteReference"/>
        </w:rPr>
        <w:footnoteRef/>
      </w:r>
      <w:r>
        <w:t xml:space="preserve"> Cross-references for "vexed": Gen 13:13; Gen 19:7-8; Ps 120:5; Jer 9:1-6; Jer 23:9.</w:t>
      </w:r>
    </w:p>
  </w:footnote>
  <w:footnote w:id="17821">
    <w:p>
      <w:pPr>
        <w:pStyle w:val="FootnoteText"/>
      </w:pPr>
      <w:r>
        <w:rPr>
          <w:rStyle w:val="FootnoteReference"/>
        </w:rPr>
        <w:footnoteRef/>
      </w:r>
      <w:r>
        <w:t xml:space="preserve"> Cross-references for "in seeing": Ps 119:136; Ps 119:139; Ps 119:158; Ezek 9:4; Ezek 9:6; Mal 3:15-17.</w:t>
      </w:r>
    </w:p>
  </w:footnote>
  <w:footnote w:id="17822">
    <w:p>
      <w:pPr>
        <w:pStyle w:val="FootnoteText"/>
      </w:pPr>
      <w:r>
        <w:rPr>
          <w:rStyle w:val="FootnoteReference"/>
        </w:rPr>
        <w:footnoteRef/>
      </w:r>
      <w:r>
        <w:t xml:space="preserve"> Cross-references for "the godly": Ps 4:3; Ps 12:1; Ps 32:6; 2Tim 3:12; Titus 2:14.</w:t>
      </w:r>
    </w:p>
  </w:footnote>
  <w:footnote w:id="17823">
    <w:p>
      <w:pPr>
        <w:pStyle w:val="FootnoteText"/>
      </w:pPr>
      <w:r>
        <w:rPr>
          <w:rStyle w:val="FootnoteReference"/>
        </w:rPr>
        <w:footnoteRef/>
      </w:r>
      <w:r>
        <w:t xml:space="preserve"> Cross-references: Job 5:19; Ps 34:15-19; 1Cor 10:13.</w:t>
      </w:r>
    </w:p>
  </w:footnote>
  <w:footnote w:id="17824">
    <w:p>
      <w:pPr>
        <w:pStyle w:val="FootnoteText"/>
      </w:pPr>
      <w:r>
        <w:rPr>
          <w:rStyle w:val="FootnoteReference"/>
        </w:rPr>
        <w:footnoteRef/>
      </w:r>
      <w:r>
        <w:t xml:space="preserve"> Cross-references: Job 21:30; Prov 16:4; 2Pet 2:4; Jude 1:14-15.</w:t>
      </w:r>
    </w:p>
  </w:footnote>
  <w:footnote w:id="17825">
    <w:p>
      <w:pPr>
        <w:pStyle w:val="FootnoteText"/>
      </w:pPr>
      <w:r>
        <w:rPr>
          <w:rStyle w:val="FootnoteReference"/>
        </w:rPr>
        <w:footnoteRef/>
      </w:r>
      <w:r>
        <w:t xml:space="preserve"> Cross-references: Rom 2:5; 2Cor 5:10-11; 2Pet 3:7.</w:t>
      </w:r>
    </w:p>
  </w:footnote>
  <w:footnote w:id="1782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7">
    <w:p>
      <w:pPr>
        <w:pStyle w:val="FootnoteText"/>
      </w:pPr>
      <w:r>
        <w:rPr>
          <w:rStyle w:val="FootnoteReference"/>
        </w:rPr>
        <w:footnoteRef/>
      </w:r>
      <w:r>
        <w:t xml:space="preserve"> Cross-references for "to speak": Exod 22:28; Eccl 10:6-7; Eccl 10:20; Acts 23:5; Jude 1:8; Jude 1:10.</w:t>
      </w:r>
    </w:p>
  </w:footnote>
  <w:footnote w:id="17828">
    <w:p>
      <w:pPr>
        <w:pStyle w:val="FootnoteText"/>
      </w:pPr>
      <w:r>
        <w:rPr>
          <w:rStyle w:val="FootnoteReference"/>
        </w:rPr>
        <w:footnoteRef/>
      </w:r>
      <w:r>
        <w:t xml:space="preserve"> Cross-references: Num 15:30; Jude 1:8.</w:t>
      </w:r>
    </w:p>
  </w:footnote>
  <w:footnote w:id="17829">
    <w:p>
      <w:pPr>
        <w:pStyle w:val="FootnoteText"/>
      </w:pPr>
      <w:r>
        <w:rPr>
          <w:rStyle w:val="FootnoteReference"/>
        </w:rPr>
        <w:footnoteRef/>
      </w:r>
      <w:r>
        <w:t xml:space="preserve"> Cross-references: Gen 49:6; Titus 1:7.</w:t>
      </w:r>
    </w:p>
  </w:footnote>
  <w:footnote w:id="17830">
    <w:p>
      <w:pPr>
        <w:pStyle w:val="FootnoteText"/>
      </w:pPr>
      <w:r>
        <w:rPr>
          <w:rStyle w:val="FootnoteReference"/>
        </w:rPr>
        <w:footnoteRef/>
      </w:r>
      <w:r>
        <w:t xml:space="preserve"> Cross-references for "angels": Ps 103:20; Ps 104:4; Dan 6:22; 2Thess 1:7; Jude 1:9.</w:t>
      </w:r>
    </w:p>
  </w:footnote>
  <w:footnote w:id="17831">
    <w:p>
      <w:pPr>
        <w:pStyle w:val="FootnoteText"/>
      </w:pPr>
      <w:r>
        <w:rPr>
          <w:rStyle w:val="FootnoteReference"/>
        </w:rPr>
        <w:footnoteRef/>
      </w:r>
      <w:r>
        <w:t xml:space="preserve"> Cross-references for "as natural": Ps 49:10; Ps 92:6; Ps 94:8; Jer 4:22; Jer 5:4; Jer 10:8; Jer 10:21; Jer 12:3; Ezek 21:31; Jude 1:10.</w:t>
      </w:r>
    </w:p>
  </w:footnote>
  <w:footnote w:id="17832">
    <w:p>
      <w:pPr>
        <w:pStyle w:val="FootnoteText"/>
      </w:pPr>
      <w:r>
        <w:rPr>
          <w:rStyle w:val="FootnoteReference"/>
        </w:rPr>
        <w:footnoteRef/>
      </w:r>
      <w:r>
        <w:t xml:space="preserve"> Cross-references for "perish": Prov 14:32; John 8:21; Gal 6:8; 2Pet 1:4; 2Pet 2:19.</w:t>
      </w:r>
    </w:p>
  </w:footnote>
  <w:footnote w:id="17833">
    <w:p>
      <w:pPr>
        <w:pStyle w:val="FootnoteText"/>
      </w:pPr>
      <w:r>
        <w:rPr>
          <w:rStyle w:val="FootnoteReference"/>
        </w:rPr>
        <w:footnoteRef/>
      </w:r>
      <w:r>
        <w:t xml:space="preserve"> Cross-references for "the reward": Isa 3:11; Rom 2:8-9; Phil 3:19; 2Tim 4:14; Heb 2:2-3; Jude 1:12-16; Rev 18:6.</w:t>
      </w:r>
    </w:p>
  </w:footnote>
  <w:footnote w:id="17834">
    <w:p>
      <w:pPr>
        <w:pStyle w:val="FootnoteText"/>
      </w:pPr>
      <w:r>
        <w:rPr>
          <w:rStyle w:val="FootnoteReference"/>
        </w:rPr>
        <w:footnoteRef/>
      </w:r>
      <w:r>
        <w:t xml:space="preserve"> Cross-references for "to riot": Rom 13:13; 1Thess 5:7-8; 1Pet 4:4.</w:t>
      </w:r>
    </w:p>
  </w:footnote>
  <w:footnote w:id="17835">
    <w:p>
      <w:pPr>
        <w:pStyle w:val="FootnoteText"/>
      </w:pPr>
      <w:r>
        <w:rPr>
          <w:rStyle w:val="FootnoteReference"/>
        </w:rPr>
        <w:footnoteRef/>
      </w:r>
      <w:r>
        <w:t xml:space="preserve"> Cross-references for "Spots": Song 4:7; Eph 5:27; Jude 1:12.</w:t>
      </w:r>
    </w:p>
  </w:footnote>
  <w:footnote w:id="17836">
    <w:p>
      <w:pPr>
        <w:pStyle w:val="FootnoteText"/>
      </w:pPr>
      <w:r>
        <w:rPr>
          <w:rStyle w:val="FootnoteReference"/>
        </w:rPr>
        <w:footnoteRef/>
      </w:r>
      <w:r>
        <w:t xml:space="preserve"> Cross-references for "eyes": 2Sam 11:2-4; Job 31:7; Job 31:9; Prov 6:25; Matt 5:28; 1John 2:16.</w:t>
      </w:r>
    </w:p>
  </w:footnote>
  <w:footnote w:id="17837">
    <w:p>
      <w:pPr>
        <w:pStyle w:val="FootnoteText"/>
      </w:pPr>
      <w:r>
        <w:rPr>
          <w:rStyle w:val="FootnoteReference"/>
        </w:rPr>
        <w:footnoteRef/>
      </w:r>
      <w:r>
        <w:t xml:space="preserve"> Cross-references for "that cannot": Isa 1:16; Jer 13:23; Matt 12:34; John 5:44.</w:t>
      </w:r>
    </w:p>
  </w:footnote>
  <w:footnote w:id="17838">
    <w:p>
      <w:pPr>
        <w:pStyle w:val="FootnoteText"/>
      </w:pPr>
      <w:r>
        <w:rPr>
          <w:rStyle w:val="FootnoteReference"/>
        </w:rPr>
        <w:footnoteRef/>
      </w:r>
      <w:r>
        <w:t xml:space="preserve"> Cross-references for "beguiling": Mark 13:22; Rom 16:18; 1Cor 11:19; Eph 4:14; Col 2:18; Jas 1:8; 2Pet 2:18; 2Pet 3:16; Rev 12:9.</w:t>
      </w:r>
    </w:p>
  </w:footnote>
  <w:footnote w:id="17839">
    <w:p>
      <w:pPr>
        <w:pStyle w:val="FootnoteText"/>
      </w:pPr>
      <w:r>
        <w:rPr>
          <w:rStyle w:val="FootnoteReference"/>
        </w:rPr>
        <w:footnoteRef/>
      </w:r>
      <w:r>
        <w:t xml:space="preserve"> Cross-references for "cursed": Isa 34:5; Isa 65:20; Matt 25:41; Eph 2:3.</w:t>
      </w:r>
    </w:p>
  </w:footnote>
  <w:footnote w:id="17840">
    <w:p>
      <w:pPr>
        <w:pStyle w:val="FootnoteText"/>
      </w:pPr>
      <w:r>
        <w:rPr>
          <w:rStyle w:val="FootnoteReference"/>
        </w:rPr>
        <w:footnoteRef/>
      </w:r>
      <w:r>
        <w:t xml:space="preserve"> Cross-references: 2Pet 2:3; Jude 1:11.</w:t>
      </w:r>
    </w:p>
  </w:footnote>
  <w:footnote w:id="17841">
    <w:p>
      <w:pPr>
        <w:pStyle w:val="FootnoteText"/>
      </w:pPr>
      <w:r>
        <w:rPr>
          <w:rStyle w:val="FootnoteReference"/>
        </w:rPr>
        <w:footnoteRef/>
      </w:r>
      <w:r>
        <w:t xml:space="preserve"> Cross-references for "forsaken": 1Sam 12:23; 1Kgs 18:18; 1Kgs 19:10; Prov 28:4; Ezek 9:10; Hos 14:8; Acts 13:10.</w:t>
      </w:r>
    </w:p>
  </w:footnote>
  <w:footnote w:id="17842">
    <w:p>
      <w:pPr>
        <w:pStyle w:val="FootnoteText"/>
      </w:pPr>
      <w:r>
        <w:rPr>
          <w:rStyle w:val="FootnoteReference"/>
        </w:rPr>
        <w:footnoteRef/>
      </w:r>
      <w:r>
        <w:t xml:space="preserve"> Personal name: Balaam. Personal-name meaning: Balaam — Not of the people; devourer. Source form: Balaam.</w:t>
      </w:r>
    </w:p>
  </w:footnote>
  <w:footnote w:id="17843">
    <w:p>
      <w:pPr>
        <w:pStyle w:val="FootnoteText"/>
      </w:pPr>
      <w:r>
        <w:rPr>
          <w:rStyle w:val="FootnoteReference"/>
        </w:rPr>
        <w:footnoteRef/>
      </w:r>
      <w:r>
        <w:t xml:space="preserve"> Place name: Bosor. Place-name meaning: Bosor — burning; foolish; mad; variant form of Beor. Source form: Bosor. Greek form: βοσορ.</w:t>
      </w:r>
    </w:p>
  </w:footnote>
  <w:footnote w:id="17844">
    <w:p>
      <w:pPr>
        <w:pStyle w:val="FootnoteText"/>
      </w:pPr>
      <w:r>
        <w:rPr>
          <w:rStyle w:val="FootnoteReference"/>
        </w:rPr>
        <w:footnoteRef/>
      </w:r>
      <w:r>
        <w:t xml:space="preserve"> Cross-references for "wages": Acts 1:18.</w:t>
      </w:r>
    </w:p>
  </w:footnote>
  <w:footnote w:id="17845">
    <w:p>
      <w:pPr>
        <w:pStyle w:val="FootnoteText"/>
      </w:pPr>
      <w:r>
        <w:rPr>
          <w:rStyle w:val="FootnoteReference"/>
        </w:rPr>
        <w:footnoteRef/>
      </w:r>
      <w:r>
        <w:t xml:space="preserve"> Cross-references for "Balaam": Num 22:5-7.</w:t>
      </w:r>
    </w:p>
  </w:footnote>
  <w:footnote w:id="17846">
    <w:p>
      <w:pPr>
        <w:pStyle w:val="FootnoteText"/>
      </w:pPr>
      <w:r>
        <w:rPr>
          <w:rStyle w:val="FootnoteReference"/>
        </w:rPr>
        <w:footnoteRef/>
      </w:r>
      <w:r>
        <w:t xml:space="preserve"> Cross-references: Num 22:18-21; Num 22:23; Num 22:28; Num 31:16; Deut 23:4-5; Mic 6:5; Jude 1:11; Rev 2:14.</w:t>
      </w:r>
    </w:p>
  </w:footnote>
  <w:footnote w:id="17847">
    <w:p>
      <w:pPr>
        <w:pStyle w:val="FootnoteText"/>
      </w:pPr>
      <w:r>
        <w:rPr>
          <w:rStyle w:val="FootnoteReference"/>
        </w:rPr>
        <w:footnoteRef/>
      </w:r>
      <w:r>
        <w:t xml:space="preserve"> Cross-references for "the madness": Eccl 7:25; Eccl 9:3; Hos 9:7; Luke 16:11; Acts 26:11; Acts 26:24-25.</w:t>
      </w:r>
    </w:p>
  </w:footnote>
  <w:footnote w:id="17848">
    <w:p>
      <w:pPr>
        <w:pStyle w:val="FootnoteText"/>
      </w:pPr>
      <w:r>
        <w:rPr>
          <w:rStyle w:val="FootnoteReference"/>
        </w:rPr>
        <w:footnoteRef/>
      </w:r>
      <w:r>
        <w:t xml:space="preserve"> Cross-references: Num 22:22-33.</w:t>
      </w:r>
    </w:p>
  </w:footnote>
  <w:footnote w:id="17849">
    <w:p>
      <w:pPr>
        <w:pStyle w:val="FootnoteText"/>
      </w:pPr>
      <w:r>
        <w:rPr>
          <w:rStyle w:val="FootnoteReference"/>
        </w:rPr>
        <w:footnoteRef/>
      </w:r>
      <w:r>
        <w:t xml:space="preserve"> Cross-references for "are wells": Job 6:14-17; Jer 14:3; Hos 6:4; Jude 1:12-13.</w:t>
      </w:r>
    </w:p>
  </w:footnote>
  <w:footnote w:id="17850">
    <w:p>
      <w:pPr>
        <w:pStyle w:val="FootnoteText"/>
      </w:pPr>
      <w:r>
        <w:rPr>
          <w:rStyle w:val="FootnoteReference"/>
        </w:rPr>
        <w:footnoteRef/>
      </w:r>
      <w:r>
        <w:t xml:space="preserve"> Cross-references for "clouds": Eph 4:14.</w:t>
      </w:r>
    </w:p>
  </w:footnote>
  <w:footnote w:id="17851">
    <w:p>
      <w:pPr>
        <w:pStyle w:val="FootnoteText"/>
      </w:pPr>
      <w:r>
        <w:rPr>
          <w:rStyle w:val="FootnoteReference"/>
        </w:rPr>
        <w:footnoteRef/>
      </w:r>
      <w:r>
        <w:t xml:space="preserve"> Cross-references for "mist": G2217.</w:t>
      </w:r>
    </w:p>
  </w:footnote>
  <w:footnote w:id="17852">
    <w:p>
      <w:pPr>
        <w:pStyle w:val="FootnoteText"/>
      </w:pPr>
      <w:r>
        <w:rPr>
          <w:rStyle w:val="FootnoteReference"/>
        </w:rPr>
        <w:footnoteRef/>
      </w:r>
      <w:r>
        <w:t xml:space="preserve"> Cross-references for "darkness": Matt 8:12; Matt 22:13; Matt 25:30; 2Pet 2:4; Jude 1:6; Jude 1:13.</w:t>
      </w:r>
    </w:p>
  </w:footnote>
  <w:footnote w:id="17853">
    <w:p>
      <w:pPr>
        <w:pStyle w:val="FootnoteText"/>
      </w:pPr>
      <w:r>
        <w:rPr>
          <w:rStyle w:val="FootnoteReference"/>
        </w:rPr>
        <w:footnoteRef/>
      </w:r>
      <w:r>
        <w:t xml:space="preserve"> Cross-references for "they speak": Ps 52:1-3; Ps 73:8-9; Dan 4:30; Dan 11:36; Acts 8:9; 2Thess 2:4; Jude 1:13; Jude 1:15-16; Rev 13:5-6; Rev 13:11.</w:t>
      </w:r>
    </w:p>
  </w:footnote>
  <w:footnote w:id="17854">
    <w:p>
      <w:pPr>
        <w:pStyle w:val="FootnoteText"/>
      </w:pPr>
      <w:r>
        <w:rPr>
          <w:rStyle w:val="FootnoteReference"/>
        </w:rPr>
        <w:footnoteRef/>
      </w:r>
      <w:r>
        <w:t xml:space="preserve"> Cross-references for "great swelling": G5246.</w:t>
      </w:r>
    </w:p>
  </w:footnote>
  <w:footnote w:id="17855">
    <w:p>
      <w:pPr>
        <w:pStyle w:val="FootnoteText"/>
      </w:pPr>
      <w:r>
        <w:rPr>
          <w:rStyle w:val="FootnoteReference"/>
        </w:rPr>
        <w:footnoteRef/>
      </w:r>
      <w:r>
        <w:t xml:space="preserve"> Cross-references for "that were": Acts 2:40; 2Pet 1:4; 2Pet 2:20.</w:t>
      </w:r>
    </w:p>
  </w:footnote>
  <w:footnote w:id="17856">
    <w:p>
      <w:pPr>
        <w:pStyle w:val="FootnoteText"/>
      </w:pPr>
      <w:r>
        <w:rPr>
          <w:rStyle w:val="FootnoteReference"/>
        </w:rPr>
        <w:footnoteRef/>
      </w:r>
      <w:r>
        <w:t xml:space="preserve"> Cross-references: Rom 13:13; Jas 5:5.</w:t>
      </w:r>
    </w:p>
  </w:footnote>
  <w:footnote w:id="17857">
    <w:p>
      <w:pPr>
        <w:pStyle w:val="FootnoteText"/>
      </w:pPr>
      <w:r>
        <w:rPr>
          <w:rStyle w:val="FootnoteReference"/>
        </w:rPr>
        <w:footnoteRef/>
      </w:r>
      <w:r>
        <w:t xml:space="preserve"> Cross-references for "they promise": Gal 5:1; Gal 5:13; 1Pet 2:16.</w:t>
      </w:r>
    </w:p>
  </w:footnote>
  <w:footnote w:id="17858">
    <w:p>
      <w:pPr>
        <w:pStyle w:val="FootnoteText"/>
      </w:pPr>
      <w:r>
        <w:rPr>
          <w:rStyle w:val="FootnoteReference"/>
        </w:rPr>
        <w:footnoteRef/>
      </w:r>
      <w:r>
        <w:t xml:space="preserve"> Cross-references for "they themselves": John 8:34; Rom 6:12-14; Rom 6:16-22; Titus 3:3.</w:t>
      </w:r>
    </w:p>
  </w:footnote>
  <w:footnote w:id="17859">
    <w:p>
      <w:pPr>
        <w:pStyle w:val="FootnoteText"/>
      </w:pPr>
      <w:r>
        <w:rPr>
          <w:rStyle w:val="FootnoteReference"/>
        </w:rPr>
        <w:footnoteRef/>
      </w:r>
      <w:r>
        <w:t xml:space="preserve"> Cross-references for "overcome": Isa 28:1; Jer 23:9; 2Tim 2:26; 2Pet 2:20.</w:t>
      </w:r>
    </w:p>
  </w:footnote>
  <w:footnote w:id="17860">
    <w:p>
      <w:pPr>
        <w:pStyle w:val="FootnoteText"/>
      </w:pPr>
      <w:r>
        <w:rPr>
          <w:rStyle w:val="FootnoteReference"/>
        </w:rPr>
        <w:footnoteRef/>
      </w:r>
      <w:r>
        <w:t xml:space="preserve"> Cross-references for "escaped": 2Pet 1:4; 2Pet 2:18.</w:t>
      </w:r>
    </w:p>
  </w:footnote>
  <w:footnote w:id="17861">
    <w:p>
      <w:pPr>
        <w:pStyle w:val="FootnoteText"/>
      </w:pPr>
      <w:r>
        <w:rPr>
          <w:rStyle w:val="FootnoteReference"/>
        </w:rPr>
        <w:footnoteRef/>
      </w:r>
      <w:r>
        <w:t xml:space="preserve"> Name meaning: Jesus (Yeshua) — Yahweh saves. He will save His people from their sins.</w:t>
      </w:r>
    </w:p>
  </w:footnote>
  <w:footnote w:id="17862">
    <w:p>
      <w:pPr>
        <w:pStyle w:val="FootnoteText"/>
      </w:pPr>
      <w:r>
        <w:rPr>
          <w:rStyle w:val="FootnoteReference"/>
        </w:rPr>
        <w:footnoteRef/>
      </w:r>
      <w:r>
        <w:t xml:space="preserve"> Personal name: Christ. Personal-name meaning: Christ — anointed. Source form: Christ.</w:t>
      </w:r>
    </w:p>
  </w:footnote>
  <w:footnote w:id="17863">
    <w:p>
      <w:pPr>
        <w:pStyle w:val="FootnoteText"/>
      </w:pPr>
      <w:r>
        <w:rPr>
          <w:rStyle w:val="FootnoteReference"/>
        </w:rPr>
        <w:footnoteRef/>
      </w:r>
      <w:r>
        <w:t xml:space="preserve"> Cross-references for "the latter": Num 24:20; Deut 32:29; Phil 3:19.</w:t>
      </w:r>
    </w:p>
  </w:footnote>
  <w:footnote w:id="178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5">
    <w:p>
      <w:pPr>
        <w:pStyle w:val="FootnoteText"/>
      </w:pPr>
      <w:r>
        <w:rPr>
          <w:rStyle w:val="FootnoteReference"/>
        </w:rPr>
        <w:footnoteRef/>
      </w:r>
      <w:r>
        <w:t xml:space="preserve"> Cross-references for "it had": Matt 11:23-24; Luke 12:47; John 9:41; John 15:22.</w:t>
      </w:r>
    </w:p>
  </w:footnote>
  <w:footnote w:id="17866">
    <w:p>
      <w:pPr>
        <w:pStyle w:val="FootnoteText"/>
      </w:pPr>
      <w:r>
        <w:rPr>
          <w:rStyle w:val="FootnoteReference"/>
        </w:rPr>
        <w:footnoteRef/>
      </w:r>
      <w:r>
        <w:t xml:space="preserve"> Cross-references for "the way": Prov 12:28; Prov 16:31; Matt 21:32.</w:t>
      </w:r>
    </w:p>
  </w:footnote>
  <w:footnote w:id="17867">
    <w:p>
      <w:pPr>
        <w:pStyle w:val="FootnoteText"/>
      </w:pPr>
      <w:r>
        <w:rPr>
          <w:rStyle w:val="FootnoteReference"/>
        </w:rPr>
        <w:footnoteRef/>
      </w:r>
      <w:r>
        <w:t xml:space="preserve"> Cross-references for "to turn": Ps 36:3-4; Ps 125:5; Ezek 3:20; Ezek 18:24; Ezek 23:13; Zeph 1:6.</w:t>
      </w:r>
    </w:p>
  </w:footnote>
  <w:footnote w:id="17868">
    <w:p>
      <w:pPr>
        <w:pStyle w:val="FootnoteText"/>
      </w:pPr>
      <w:r>
        <w:rPr>
          <w:rStyle w:val="FootnoteReference"/>
        </w:rPr>
        <w:footnoteRef/>
      </w:r>
      <w:r>
        <w:t xml:space="preserve"> Cross-references for "holy": Rom 7:12; 1Thess 4:2.</w:t>
      </w:r>
    </w:p>
  </w:footnote>
  <w:footnote w:id="17869">
    <w:p>
      <w:pPr>
        <w:pStyle w:val="FootnoteText"/>
      </w:pPr>
      <w:r>
        <w:rPr>
          <w:rStyle w:val="FootnoteReference"/>
        </w:rPr>
        <w:footnoteRef/>
      </w:r>
      <w:r>
        <w:t xml:space="preserve"> Cross-references for "The dog": Prov 26:11.</w:t>
      </w:r>
    </w:p>
  </w:footnote>
  <w:footnote w:id="17870">
    <w:p>
      <w:pPr>
        <w:pStyle w:val="FootnoteText"/>
      </w:pPr>
      <w:r>
        <w:rPr>
          <w:rStyle w:val="FootnoteReference"/>
        </w:rPr>
        <w:footnoteRef/>
      </w:r>
      <w:r>
        <w:t xml:space="preserve"> Cross-references for "second epistle": 2Cor 13:2; 1Pet 1:1-2.</w:t>
      </w:r>
    </w:p>
  </w:footnote>
  <w:footnote w:id="17871">
    <w:p>
      <w:pPr>
        <w:pStyle w:val="FootnoteText"/>
      </w:pPr>
      <w:r>
        <w:rPr>
          <w:rStyle w:val="FootnoteReference"/>
        </w:rPr>
        <w:footnoteRef/>
      </w:r>
      <w:r>
        <w:t xml:space="preserve"> Cross-references for "I stir": 2Tim 1:6; 2Pet 1:13-15.</w:t>
      </w:r>
    </w:p>
  </w:footnote>
  <w:footnote w:id="17872">
    <w:p>
      <w:pPr>
        <w:pStyle w:val="FootnoteText"/>
      </w:pPr>
      <w:r>
        <w:rPr>
          <w:rStyle w:val="FootnoteReference"/>
        </w:rPr>
        <w:footnoteRef/>
      </w:r>
      <w:r>
        <w:t xml:space="preserve"> Cross-references for "pure": Ps 24:4; Ps 73:1; Matt 5:8; 1Tim 5:22; 1Pet 1:22.</w:t>
      </w:r>
    </w:p>
  </w:footnote>
  <w:footnote w:id="17873">
    <w:p>
      <w:pPr>
        <w:pStyle w:val="FootnoteText"/>
      </w:pPr>
      <w:r>
        <w:rPr>
          <w:rStyle w:val="FootnoteReference"/>
        </w:rPr>
        <w:footnoteRef/>
      </w:r>
      <w:r>
        <w:t xml:space="preserve"> Cross-references: 2Pet 1:12.</w:t>
      </w:r>
    </w:p>
  </w:footnote>
  <w:footnote w:id="17874">
    <w:p>
      <w:pPr>
        <w:pStyle w:val="FootnoteText"/>
      </w:pPr>
      <w:r>
        <w:rPr>
          <w:rStyle w:val="FootnoteReference"/>
        </w:rPr>
        <w:footnoteRef/>
      </w:r>
      <w:r>
        <w:t xml:space="preserve"> Cross-references for "and of": Eph 2:20; 2Pet 2:21; 2Pet 3:15; 1John 4:6; Jude 1:17.</w:t>
      </w:r>
    </w:p>
  </w:footnote>
  <w:footnote w:id="17875">
    <w:p>
      <w:pPr>
        <w:pStyle w:val="FootnoteText"/>
      </w:pPr>
      <w:r>
        <w:rPr>
          <w:rStyle w:val="FootnoteReference"/>
        </w:rPr>
        <w:footnoteRef/>
      </w:r>
      <w:r>
        <w:t xml:space="preserve"> Cross-references: Luke 1:70; Luke 24:27; Luke 24:44; Acts 3:18; Acts 3:24-26; Acts 10:43; Acts 28:23; 1Pet 1:10-12; 2Pet 1:19-21; Rev 19:10.</w:t>
      </w:r>
    </w:p>
  </w:footnote>
  <w:footnote w:id="17876">
    <w:p>
      <w:pPr>
        <w:pStyle w:val="FootnoteText"/>
      </w:pPr>
      <w:r>
        <w:rPr>
          <w:rStyle w:val="FootnoteReference"/>
        </w:rPr>
        <w:footnoteRef/>
      </w:r>
      <w:r>
        <w:t xml:space="preserve"> Cross-references for "that there": 1Tim 4:1-2; 2Tim 3:1; 1John 2:18; Jude 1:18.</w:t>
      </w:r>
    </w:p>
  </w:footnote>
  <w:footnote w:id="17877">
    <w:p>
      <w:pPr>
        <w:pStyle w:val="FootnoteText"/>
      </w:pPr>
      <w:r>
        <w:rPr>
          <w:rStyle w:val="FootnoteReference"/>
        </w:rPr>
        <w:footnoteRef/>
      </w:r>
      <w:r>
        <w:t xml:space="preserve"> Cross-references for "scoffers": Prov 1:22; Prov 3:34; Prov 14:6; Isa 5:19; Isa 28:14; Isa 29:20; Hos 7:5.</w:t>
      </w:r>
    </w:p>
  </w:footnote>
  <w:footnote w:id="17878">
    <w:p>
      <w:pPr>
        <w:pStyle w:val="FootnoteText"/>
      </w:pPr>
      <w:r>
        <w:rPr>
          <w:rStyle w:val="FootnoteReference"/>
        </w:rPr>
        <w:footnoteRef/>
      </w:r>
      <w:r>
        <w:t xml:space="preserve"> Cross-references for "walking": 2Cor 4:2; 2Pet 2:10; Jude 1:16; Jude 1:18.</w:t>
      </w:r>
    </w:p>
  </w:footnote>
  <w:footnote w:id="17879">
    <w:p>
      <w:pPr>
        <w:pStyle w:val="FootnoteText"/>
      </w:pPr>
      <w:r>
        <w:rPr>
          <w:rStyle w:val="FootnoteReference"/>
        </w:rPr>
        <w:footnoteRef/>
      </w:r>
      <w:r>
        <w:t xml:space="preserve"> Cross-references for "from the beginning": Mark 13:19; Rev 3:14.</w:t>
      </w:r>
    </w:p>
  </w:footnote>
  <w:footnote w:id="17880">
    <w:p>
      <w:pPr>
        <w:pStyle w:val="FootnoteText"/>
      </w:pPr>
      <w:r>
        <w:rPr>
          <w:rStyle w:val="FootnoteReference"/>
        </w:rPr>
        <w:footnoteRef/>
      </w:r>
      <w:r>
        <w:t xml:space="preserve"> Cross-references for "they willingly": Prov 17:16; John 3:19-20; Rom 1:28; 2Thess 2:10-12.</w:t>
      </w:r>
    </w:p>
  </w:footnote>
  <w:footnote w:id="17881">
    <w:p>
      <w:pPr>
        <w:pStyle w:val="FootnoteText"/>
      </w:pPr>
      <w:r>
        <w:rPr>
          <w:rStyle w:val="FootnoteReference"/>
        </w:rPr>
        <w:footnoteRef/>
      </w:r>
      <w:r>
        <w:t xml:space="preserve"> Cross-references for "by the word": Gen 1:6; Gen 1:9; Ps 24:2; Ps 33:6; Ps 136:6; Heb 11:3.</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Cross-references for "standing": Col 1:17.</w:t>
      </w:r>
    </w:p>
  </w:footnote>
  <w:footnote w:id="17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6">
    <w:p>
      <w:pPr>
        <w:pStyle w:val="FootnoteText"/>
      </w:pPr>
      <w:r>
        <w:rPr>
          <w:rStyle w:val="FootnoteReference"/>
        </w:rPr>
        <w:footnoteRef/>
      </w:r>
      <w:r>
        <w:t xml:space="preserve"> Cross-references: Gen 7:10-23; Gen 9:15; Job 12:15; Matt 24:38-39; Luke 17:27; 2Pet 2:5.</w:t>
      </w:r>
    </w:p>
  </w:footnote>
  <w:footnote w:id="17887">
    <w:p>
      <w:pPr>
        <w:pStyle w:val="FootnoteText"/>
      </w:pPr>
      <w:r>
        <w:rPr>
          <w:rStyle w:val="FootnoteReference"/>
        </w:rPr>
        <w:footnoteRef/>
      </w:r>
      <w:r>
        <w:t xml:space="preserve"> Cross-references for "the heavens": Ps 50:3; Ps 102:26; Isa 51:6; Zeph 3:8; Matt 24:35; Matt 25:41; 2Thess 1:8; 2Pet 3:10; Rev 20:11; Rev 21:1.</w:t>
      </w:r>
    </w:p>
  </w:footnote>
  <w:footnote w:id="17888">
    <w:p>
      <w:pPr>
        <w:pStyle w:val="FootnoteText"/>
      </w:pPr>
      <w:r>
        <w:rPr>
          <w:rStyle w:val="FootnoteReference"/>
        </w:rPr>
        <w:footnoteRef/>
      </w:r>
      <w:r>
        <w:t xml:space="preserve"> Cross-references for "against": Matt 10:15; Matt 11:22; Matt 11:24; Matt 12:36; Mark 6:11; 2Pet 2:9; 1John 4:17.</w:t>
      </w:r>
    </w:p>
  </w:footnote>
  <w:footnote w:id="17889">
    <w:p>
      <w:pPr>
        <w:pStyle w:val="FootnoteText"/>
      </w:pPr>
      <w:r>
        <w:rPr>
          <w:rStyle w:val="FootnoteReference"/>
        </w:rPr>
        <w:footnoteRef/>
      </w:r>
      <w:r>
        <w:t xml:space="preserve"> Cross-references: Rom 2:5; Phil 1:28; 2Thess 2:3; 1Tim 6:9; Rev 17:8; Rev 17:11.</w:t>
      </w:r>
    </w:p>
  </w:footnote>
  <w:footnote w:id="17890">
    <w:p>
      <w:pPr>
        <w:pStyle w:val="FootnoteText"/>
      </w:pPr>
      <w:r>
        <w:rPr>
          <w:rStyle w:val="FootnoteReference"/>
        </w:rPr>
        <w:footnoteRef/>
      </w:r>
      <w:r>
        <w:t xml:space="preserve"> Cross-references for "that one": Ps 90:4.</w:t>
      </w:r>
    </w:p>
  </w:footnote>
  <w:footnote w:id="17891">
    <w:p>
      <w:pPr>
        <w:pStyle w:val="FootnoteText"/>
      </w:pPr>
      <w:r>
        <w:rPr>
          <w:rStyle w:val="FootnoteReference"/>
        </w:rPr>
        <w:footnoteRef/>
      </w:r>
      <w:r>
        <w:t xml:space="preserve"> Cross-references: Rom 11:25; 1Cor 10:1; 1Cor 12:1.</w:t>
      </w:r>
    </w:p>
  </w:footnote>
  <w:footnote w:id="17892">
    <w:p>
      <w:pPr>
        <w:pStyle w:val="FootnoteText"/>
      </w:pPr>
      <w:r>
        <w:rPr>
          <w:rStyle w:val="FootnoteReference"/>
        </w:rPr>
        <w:footnoteRef/>
      </w:r>
      <w:r>
        <w:t xml:space="preserve"> Cross-references for "but is": Exod 34:6; Ps 86:15; Isa 30:18; Rom 9:22; 1Tim 1:16; 1Pet 3:20; 2Pet 3:15.</w:t>
      </w:r>
    </w:p>
  </w:footnote>
  <w:footnote w:id="17893">
    <w:p>
      <w:pPr>
        <w:pStyle w:val="FootnoteText"/>
      </w:pPr>
      <w:r>
        <w:rPr>
          <w:rStyle w:val="FootnoteReference"/>
        </w:rPr>
        <w:footnoteRef/>
      </w:r>
      <w:r>
        <w:t xml:space="preserve"> Cross-references for "not willing": Exod 18:23; Exod 32:32; Exod 33:11.</w:t>
      </w:r>
    </w:p>
  </w:footnote>
  <w:footnote w:id="17894">
    <w:p>
      <w:pPr>
        <w:pStyle w:val="FootnoteText"/>
      </w:pPr>
      <w:r>
        <w:rPr>
          <w:rStyle w:val="FootnoteReference"/>
        </w:rPr>
        <w:footnoteRef/>
      </w:r>
      <w:r>
        <w:t xml:space="preserve"> Cross-references for "but that": Rom 2:4; 1Tim 2:4; Rev 2:21.</w:t>
      </w:r>
    </w:p>
  </w:footnote>
  <w:footnote w:id="17895">
    <w:p>
      <w:pPr>
        <w:pStyle w:val="FootnoteText"/>
      </w:pPr>
      <w:r>
        <w:rPr>
          <w:rStyle w:val="FootnoteReference"/>
        </w:rPr>
        <w:footnoteRef/>
      </w:r>
      <w:r>
        <w:t xml:space="preserve"> Cross-references for "as a": Matt 24:42-43; Luke 12:39; 1Thess 5:2; Rev 3:3; Rev 16:15.</w:t>
      </w:r>
    </w:p>
  </w:footnote>
  <w:footnote w:id="17896">
    <w:p>
      <w:pPr>
        <w:pStyle w:val="FootnoteText"/>
      </w:pPr>
      <w:r>
        <w:rPr>
          <w:rStyle w:val="FootnoteReference"/>
        </w:rPr>
        <w:footnoteRef/>
      </w:r>
      <w:r>
        <w:t xml:space="preserve"> Cross-references for "in which": Ps 102:26; Isa 51:6; Matt 24:35; Mark 13:31; Rom 8:20; Heb 1:11-12; Rev 20:11; Rev 21:1.</w:t>
      </w:r>
    </w:p>
  </w:footnote>
  <w:footnote w:id="17897">
    <w:p>
      <w:pPr>
        <w:pStyle w:val="FootnoteText"/>
      </w:pPr>
      <w:r>
        <w:rPr>
          <w:rStyle w:val="FootnoteReference"/>
        </w:rPr>
        <w:footnoteRef/>
      </w:r>
      <w:r>
        <w:t xml:space="preserve"> Cross-references for "the elements": 2Pet 3:12.</w:t>
      </w:r>
    </w:p>
  </w:footnote>
  <w:footnote w:id="17898">
    <w:p>
      <w:pPr>
        <w:pStyle w:val="FootnoteText"/>
      </w:pPr>
      <w:r>
        <w:rPr>
          <w:rStyle w:val="FootnoteReference"/>
        </w:rPr>
        <w:footnoteRef/>
      </w:r>
      <w:r>
        <w:t xml:space="preserve"> Cross-references for "melt": Ps 46:6; Ps 97:5; Amos 9:5; Amos 9:13; Nah 1:5.</w:t>
      </w:r>
    </w:p>
  </w:footnote>
  <w:footnote w:id="17899">
    <w:p>
      <w:pPr>
        <w:pStyle w:val="FootnoteText"/>
      </w:pPr>
      <w:r>
        <w:rPr>
          <w:rStyle w:val="FootnoteReference"/>
        </w:rPr>
        <w:footnoteRef/>
      </w:r>
      <w:r>
        <w:t xml:space="preserve"> Cross-references for "the earth": 2Pet 3:7.</w:t>
      </w:r>
    </w:p>
  </w:footnote>
  <w:footnote w:id="17900">
    <w:p>
      <w:pPr>
        <w:pStyle w:val="FootnoteText"/>
      </w:pPr>
      <w:r>
        <w:rPr>
          <w:rStyle w:val="FootnoteReference"/>
        </w:rPr>
        <w:footnoteRef/>
      </w:r>
      <w:r>
        <w:t xml:space="preserve"> Cross-references for "all these": Ps 75:3; Isa 14:31; Isa 24:19; Isa 34:4; 2Pet 3:12.</w:t>
      </w:r>
    </w:p>
  </w:footnote>
  <w:footnote w:id="17901">
    <w:p>
      <w:pPr>
        <w:pStyle w:val="FootnoteText"/>
      </w:pPr>
      <w:r>
        <w:rPr>
          <w:rStyle w:val="FootnoteReference"/>
        </w:rPr>
        <w:footnoteRef/>
      </w:r>
      <w:r>
        <w:t xml:space="preserve"> Cross-references for "in all": Ps 37:14; Ps 50:23; 2Cor 1:12; Phil 1:27; Phil 3:20; 1Tim 4:12; Heb 13:5; Jas 3:13; 1Pet 1:15; 1Pet 2:12.</w:t>
      </w:r>
    </w:p>
  </w:footnote>
  <w:footnote w:id="17902">
    <w:p>
      <w:pPr>
        <w:pStyle w:val="FootnoteText"/>
      </w:pPr>
      <w:r>
        <w:rPr>
          <w:rStyle w:val="FootnoteReference"/>
        </w:rPr>
        <w:footnoteRef/>
      </w:r>
      <w:r>
        <w:t xml:space="preserve"> Cross-references for "godliness": 1Tim 3:16; 1Tim 6:3; 1Tim 6:6; 1Tim 6:11; 2Pet 1:3; 2Pet 1:6.</w:t>
      </w:r>
    </w:p>
  </w:footnote>
  <w:footnote w:id="17903">
    <w:p>
      <w:pPr>
        <w:pStyle w:val="FootnoteText"/>
      </w:pPr>
      <w:r>
        <w:rPr>
          <w:rStyle w:val="FootnoteReference"/>
        </w:rPr>
        <w:footnoteRef/>
      </w:r>
      <w:r>
        <w:t xml:space="preserve"> Cross-references for "Looking": 1Cor 1:7; Titus 2:13; Jude 1:21.</w:t>
      </w:r>
    </w:p>
  </w:footnote>
  <w:footnote w:id="17904">
    <w:p>
      <w:pPr>
        <w:pStyle w:val="FootnoteText"/>
      </w:pPr>
      <w:r>
        <w:rPr>
          <w:rStyle w:val="FootnoteReference"/>
        </w:rPr>
        <w:footnoteRef/>
      </w:r>
      <w:r>
        <w:t xml:space="preserve"> Cross-references for "the heavens": Ps 50:3; Isa 34:4; 2Pet 3:10; Rev 6:13-14.</w:t>
      </w:r>
    </w:p>
  </w:footnote>
  <w:footnote w:id="17905">
    <w:p>
      <w:pPr>
        <w:pStyle w:val="FootnoteText"/>
      </w:pPr>
      <w:r>
        <w:rPr>
          <w:rStyle w:val="FootnoteReference"/>
        </w:rPr>
        <w:footnoteRef/>
      </w:r>
      <w:r>
        <w:t xml:space="preserve"> Cross-references for "melt": Isa 2:1-22; Isa 64:1-12; Mic 1:4; 2Pet 3:10.</w:t>
      </w:r>
    </w:p>
  </w:footnote>
  <w:footnote w:id="17906">
    <w:p>
      <w:pPr>
        <w:pStyle w:val="FootnoteText"/>
      </w:pPr>
      <w:r>
        <w:rPr>
          <w:rStyle w:val="FootnoteReference"/>
        </w:rPr>
        <w:footnoteRef/>
      </w:r>
      <w:r>
        <w:t xml:space="preserve"> Cross-references: 1Cor 1:8; Phil 1:6; 2Pet 3:10.</w:t>
      </w:r>
    </w:p>
  </w:footnote>
  <w:footnote w:id="17907">
    <w:p>
      <w:pPr>
        <w:pStyle w:val="FootnoteText"/>
      </w:pPr>
      <w:r>
        <w:rPr>
          <w:rStyle w:val="FootnoteReference"/>
        </w:rPr>
        <w:footnoteRef/>
      </w:r>
      <w:r>
        <w:t xml:space="preserve"> Cross-references for "seeing": Phil 3:20; Heb 9:28.</w:t>
      </w:r>
    </w:p>
  </w:footnote>
  <w:footnote w:id="17908">
    <w:p>
      <w:pPr>
        <w:pStyle w:val="FootnoteText"/>
      </w:pPr>
      <w:r>
        <w:rPr>
          <w:rStyle w:val="FootnoteReference"/>
        </w:rPr>
        <w:footnoteRef/>
      </w:r>
      <w:r>
        <w:t xml:space="preserve"> Cross-references for "be diligent": 2Pet 1:5-10; 1John 3:3.</w:t>
      </w:r>
    </w:p>
  </w:footnote>
  <w:footnote w:id="17909">
    <w:p>
      <w:pPr>
        <w:pStyle w:val="FootnoteText"/>
      </w:pPr>
      <w:r>
        <w:rPr>
          <w:rStyle w:val="FootnoteReference"/>
        </w:rPr>
        <w:footnoteRef/>
      </w:r>
      <w:r>
        <w:t xml:space="preserve"> Cross-references for "in peace": Matt 24:26; Luke 2:29; Luke 12:43; 1Cor 1:8; 1Cor 15:58; Phil 1:10; 1Thess 3:13; 1Thess 5:23.</w:t>
      </w:r>
    </w:p>
  </w:footnote>
  <w:footnote w:id="17910">
    <w:p>
      <w:pPr>
        <w:pStyle w:val="FootnoteText"/>
      </w:pPr>
      <w:r>
        <w:rPr>
          <w:rStyle w:val="FootnoteReference"/>
        </w:rPr>
        <w:footnoteRef/>
      </w:r>
      <w:r>
        <w:t xml:space="preserve"> Cross-references for "account": Rom 2:4; 1Tim 1:16; 1Pet 3:20; 2Pet 3:9.</w:t>
      </w:r>
    </w:p>
  </w:footnote>
  <w:footnote w:id="17911">
    <w:p>
      <w:pPr>
        <w:pStyle w:val="FootnoteText"/>
      </w:pPr>
      <w:r>
        <w:rPr>
          <w:rStyle w:val="FootnoteReference"/>
        </w:rPr>
        <w:footnoteRef/>
      </w:r>
      <w:r>
        <w:t xml:space="preserve"> Cross-references for "our beloved": Acts 15:25.</w:t>
      </w:r>
    </w:p>
  </w:footnote>
  <w:footnote w:id="17912">
    <w:p>
      <w:pPr>
        <w:pStyle w:val="FootnoteText"/>
      </w:pPr>
      <w:r>
        <w:rPr>
          <w:rStyle w:val="FootnoteReference"/>
        </w:rPr>
        <w:footnoteRef/>
      </w:r>
      <w:r>
        <w:t xml:space="preserve"> Name meaning: Paul (Paulus) — Small; humble. Changed from Saul to Paul, the humble apostle to the Gentiles.</w:t>
      </w:r>
    </w:p>
  </w:footnote>
  <w:footnote w:id="17913">
    <w:p>
      <w:pPr>
        <w:pStyle w:val="FootnoteText"/>
      </w:pPr>
      <w:r>
        <w:rPr>
          <w:rStyle w:val="FootnoteReference"/>
        </w:rPr>
        <w:footnoteRef/>
      </w:r>
      <w:r>
        <w:t xml:space="preserve"> Cross-references for "in all": 1Pet 1:1.</w:t>
      </w:r>
    </w:p>
  </w:footnote>
  <w:footnote w:id="17914">
    <w:p>
      <w:pPr>
        <w:pStyle w:val="FootnoteText"/>
      </w:pPr>
      <w:r>
        <w:rPr>
          <w:rStyle w:val="FootnoteReference"/>
        </w:rPr>
        <w:footnoteRef/>
      </w:r>
      <w:r>
        <w:t xml:space="preserve"> Cross-references for "speaking": 2Kgs 1:1-18; Rom 8:1-39; 1Cor 15:1-58.</w:t>
      </w:r>
    </w:p>
  </w:footnote>
  <w:footnote w:id="17915">
    <w:p>
      <w:pPr>
        <w:pStyle w:val="FootnoteText"/>
      </w:pPr>
      <w:r>
        <w:rPr>
          <w:rStyle w:val="FootnoteReference"/>
        </w:rPr>
        <w:footnoteRef/>
      </w:r>
      <w:r>
        <w:t xml:space="preserve"> Cross-references for "hard": 1Kgs 10:1; Heb 5:11.</w:t>
      </w:r>
    </w:p>
  </w:footnote>
  <w:footnote w:id="17916">
    <w:p>
      <w:pPr>
        <w:pStyle w:val="FootnoteText"/>
      </w:pPr>
      <w:r>
        <w:rPr>
          <w:rStyle w:val="FootnoteReference"/>
        </w:rPr>
        <w:footnoteRef/>
      </w:r>
      <w:r>
        <w:t xml:space="preserve"> Cross-references for "unstable": Gen 49:4; 2Tim 3:5-7; Jas 1:8; 2Pet 2:14.</w:t>
      </w:r>
    </w:p>
  </w:footnote>
  <w:footnote w:id="17917">
    <w:p>
      <w:pPr>
        <w:pStyle w:val="FootnoteText"/>
      </w:pPr>
      <w:r>
        <w:rPr>
          <w:rStyle w:val="FootnoteReference"/>
        </w:rPr>
        <w:footnoteRef/>
      </w:r>
      <w:r>
        <w:t xml:space="preserve"> Cross-references for "the other": Jer 23:36; Matt 15:3; Matt 15:6; Matt 22:29.</w:t>
      </w:r>
    </w:p>
  </w:footnote>
  <w:footnote w:id="17918">
    <w:p>
      <w:pPr>
        <w:pStyle w:val="FootnoteText"/>
      </w:pPr>
      <w:r>
        <w:rPr>
          <w:rStyle w:val="FootnoteReference"/>
        </w:rPr>
        <w:footnoteRef/>
      </w:r>
      <w:r>
        <w:t xml:space="preserve"> Cross-references: Exod 23:2; Exod 23:6; Deut 16:19; Ps 56:5; Hab 1:4.</w:t>
      </w:r>
    </w:p>
  </w:footnote>
  <w:footnote w:id="17919">
    <w:p>
      <w:pPr>
        <w:pStyle w:val="FootnoteText"/>
      </w:pPr>
      <w:r>
        <w:rPr>
          <w:rStyle w:val="FootnoteReference"/>
        </w:rPr>
        <w:footnoteRef/>
      </w:r>
      <w:r>
        <w:t xml:space="preserve"> Cross-references: Phil 3:19; 1Pet 2:8; 2Pet 2:1; Jude 1:4.</w:t>
      </w:r>
    </w:p>
  </w:footnote>
  <w:footnote w:id="17920">
    <w:p>
      <w:pPr>
        <w:pStyle w:val="FootnoteText"/>
      </w:pPr>
      <w:r>
        <w:rPr>
          <w:rStyle w:val="FootnoteReference"/>
        </w:rPr>
        <w:footnoteRef/>
      </w:r>
      <w:r>
        <w:t xml:space="preserve"> Cross-references for "seeing": Prov 1:17; Matt 24:24-25; Mark 13:23; John 16:4; 2Pet 1:12.</w:t>
      </w:r>
    </w:p>
  </w:footnote>
  <w:footnote w:id="17921">
    <w:p>
      <w:pPr>
        <w:pStyle w:val="FootnoteText"/>
      </w:pPr>
      <w:r>
        <w:rPr>
          <w:rStyle w:val="FootnoteReference"/>
        </w:rPr>
        <w:footnoteRef/>
      </w:r>
      <w:r>
        <w:t xml:space="preserve"> Cross-references for "beware": Matt 7:15; Matt 16:6; Matt 16:11; Phil 3:2; Col 2:8; 2Tim 4:15.</w:t>
      </w:r>
    </w:p>
  </w:footnote>
  <w:footnote w:id="17922">
    <w:p>
      <w:pPr>
        <w:pStyle w:val="FootnoteText"/>
      </w:pPr>
      <w:r>
        <w:rPr>
          <w:rStyle w:val="FootnoteReference"/>
        </w:rPr>
        <w:footnoteRef/>
      </w:r>
      <w:r>
        <w:t xml:space="preserve"> Cross-references for "grow": Ps 92:12; Hos 14:5; Mal 4:2; Eph 4:15; Col 1:10; 2Thess 1:3; 1Pet 2:2.</w:t>
      </w:r>
    </w:p>
  </w:footnote>
  <w:footnote w:id="17923">
    <w:p>
      <w:pPr>
        <w:pStyle w:val="FootnoteText"/>
      </w:pPr>
      <w:r>
        <w:rPr>
          <w:rStyle w:val="FootnoteReference"/>
        </w:rPr>
        <w:footnoteRef/>
      </w:r>
      <w:r>
        <w:t xml:space="preserve"> Cross-references for "knowledge": John 17:3; 2Cor 4:6; Eph 1:17; Phil 3:8; Col 1:10; Col 3:10; 2Pet 1:3; 2Pet 1:8; 2Pet 2:20.</w:t>
      </w:r>
    </w:p>
  </w:footnote>
  <w:footnote w:id="17924">
    <w:p>
      <w:pPr>
        <w:pStyle w:val="FootnoteText"/>
      </w:pPr>
      <w:r>
        <w:rPr>
          <w:rStyle w:val="FootnoteReference"/>
        </w:rPr>
        <w:footnoteRef/>
      </w:r>
      <w:r>
        <w:t xml:space="preserve"> Name meaning: Jesus (Yeshua) — Yahweh saves. He will save His people from their sins.</w:t>
      </w:r>
    </w:p>
  </w:footnote>
  <w:footnote w:id="17925">
    <w:p>
      <w:pPr>
        <w:pStyle w:val="FootnoteText"/>
      </w:pPr>
      <w:r>
        <w:rPr>
          <w:rStyle w:val="FootnoteReference"/>
        </w:rPr>
        <w:footnoteRef/>
      </w:r>
      <w:r>
        <w:t xml:space="preserve"> Personal name: Christ. Personal-name meaning: Christ — anointed. Source form: Christ.</w:t>
      </w:r>
    </w:p>
  </w:footnote>
  <w:footnote w:id="17926">
    <w:p>
      <w:pPr>
        <w:pStyle w:val="FootnoteText"/>
      </w:pPr>
      <w:r>
        <w:rPr>
          <w:rStyle w:val="FootnoteReference"/>
        </w:rPr>
        <w:footnoteRef/>
      </w:r>
      <w:r>
        <w:t xml:space="preserve"> Cross-references for "To him": John 5:23; 2Tim 4:18; 1Pet 5:10-11; Jude 1:25; Rev 1:6; Rev 5:9-14.</w:t>
      </w:r>
    </w:p>
  </w:footnote>
  <w:footnote w:id="17927">
    <w:p>
      <w:pPr>
        <w:pStyle w:val="FootnoteText"/>
      </w:pPr>
      <w:r>
        <w:rPr>
          <w:rStyle w:val="FootnoteReference"/>
        </w:rPr>
        <w:footnoteRef/>
      </w:r>
      <w:r>
        <w:t xml:space="preserve"> Cross-references for "Amen": Matt 6:13; Matt 28:20.</w:t>
      </w:r>
    </w:p>
  </w:footnote>
  <w:footnote w:id="17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29">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0">
    <w:p>
      <w:pPr>
        <w:pStyle w:val="FootnoteText"/>
      </w:pPr>
      <w:r>
        <w:rPr>
          <w:rStyle w:val="FootnoteReference"/>
        </w:rPr>
        <w:footnoteRef/>
      </w:r>
      <w:r>
        <w:t xml:space="preserve"> Cross-references for "which we have heard": Luke 1:2; John 1:14; Acts 1:3; Acts 4:20; 2Pet 1:16-18; 1John 4:14.</w:t>
      </w:r>
    </w:p>
  </w:footnote>
  <w:footnote w:id="17931">
    <w:p>
      <w:pPr>
        <w:pStyle w:val="FootnoteText"/>
      </w:pPr>
      <w:r>
        <w:rPr>
          <w:rStyle w:val="FootnoteReference"/>
        </w:rPr>
        <w:footnoteRef/>
      </w:r>
      <w:r>
        <w:t xml:space="preserve"> Cross-references for "and our": Luke 24:39; John 20:27.</w:t>
      </w:r>
    </w:p>
  </w:footnote>
  <w:footnote w:id="17932">
    <w:p>
      <w:pPr>
        <w:pStyle w:val="FootnoteText"/>
      </w:pPr>
      <w:r>
        <w:rPr>
          <w:rStyle w:val="FootnoteReference"/>
        </w:rPr>
        <w:footnoteRef/>
      </w:r>
      <w:r>
        <w:t xml:space="preserve"> Cross-references for "the Word": John 1:14; John 5:26; 1John 5:7; Rev 19:13.</w:t>
      </w:r>
    </w:p>
  </w:footnote>
  <w:footnote w:id="17933">
    <w:p>
      <w:pPr>
        <w:pStyle w:val="FootnoteText"/>
      </w:pPr>
      <w:r>
        <w:rPr>
          <w:rStyle w:val="FootnoteReference"/>
        </w:rPr>
        <w:footnoteRef/>
      </w:r>
      <w:r>
        <w:t xml:space="preserve"> Cross-references for "the life": John 1:4; John 11:25-26; John 14:6; 1John 5:11; 1John 5:20.</w:t>
      </w:r>
    </w:p>
  </w:footnote>
  <w:footnote w:id="17934">
    <w:p>
      <w:pPr>
        <w:pStyle w:val="FootnoteText"/>
      </w:pPr>
      <w:r>
        <w:rPr>
          <w:rStyle w:val="FootnoteReference"/>
        </w:rPr>
        <w:footnoteRef/>
      </w:r>
      <w:r>
        <w:t xml:space="preserve"> Cross-references for "was manifested": Rom 16:25-26; 1Tim 3:16; 2Tim 1:10; Titus 1:2; 1John 3:5; 1John 3:8.</w:t>
      </w:r>
    </w:p>
  </w:footnote>
  <w:footnote w:id="17935">
    <w:p>
      <w:pPr>
        <w:pStyle w:val="FootnoteText"/>
      </w:pPr>
      <w:r>
        <w:rPr>
          <w:rStyle w:val="FootnoteReference"/>
        </w:rPr>
        <w:footnoteRef/>
      </w:r>
      <w:r>
        <w:t xml:space="preserve"> Cross-references for "and bear": John 15:27; John 21:14; Acts 1:22; Acts 2:32; Acts 3:15; Acts 5:32; Acts 10:41; 1Pet 5:1.</w:t>
      </w:r>
    </w:p>
  </w:footnote>
  <w:footnote w:id="17936">
    <w:p>
      <w:pPr>
        <w:pStyle w:val="FootnoteText"/>
      </w:pPr>
      <w:r>
        <w:rPr>
          <w:rStyle w:val="FootnoteReference"/>
        </w:rPr>
        <w:footnoteRef/>
      </w:r>
      <w:r>
        <w:t xml:space="preserve"> Cross-references for "show": 1John 5:20.</w:t>
      </w:r>
    </w:p>
  </w:footnote>
  <w:footnote w:id="17937">
    <w:p>
      <w:pPr>
        <w:pStyle w:val="FootnoteText"/>
      </w:pPr>
      <w:r>
        <w:rPr>
          <w:rStyle w:val="FootnoteReference"/>
        </w:rPr>
        <w:footnoteRef/>
      </w:r>
      <w:r>
        <w:t xml:space="preserve"> Cross-references for "that eternal": John 17:3.</w:t>
      </w:r>
    </w:p>
  </w:footnote>
  <w:footnote w:id="17938">
    <w:p>
      <w:pPr>
        <w:pStyle w:val="FootnoteText"/>
      </w:pPr>
      <w:r>
        <w:rPr>
          <w:rStyle w:val="FootnoteReference"/>
        </w:rPr>
        <w:footnoteRef/>
      </w:r>
      <w:r>
        <w:t xml:space="preserve"> Cross-references for "which was": Prov 8:22-30; John 1:1-2; John 1:18; John 3:13; John 7:29; John 8:38; John 16:28; John 17:5; Rom 8:3; Gal 4:4.</w:t>
      </w:r>
    </w:p>
  </w:footnote>
  <w:footnote w:id="17939">
    <w:p>
      <w:pPr>
        <w:pStyle w:val="FootnoteText"/>
      </w:pPr>
      <w:r>
        <w:rPr>
          <w:rStyle w:val="FootnoteReference"/>
        </w:rPr>
        <w:footnoteRef/>
      </w:r>
      <w:r>
        <w:t xml:space="preserve"> Cross-references for "declare": Ps 2:7; Ps 22:22; Isa 66:19; John 17:25; Acts 13:32; Acts 13:41; Acts 20:27; 1Cor 15:1; Heb 2:12; 1John 1:5.</w:t>
      </w:r>
    </w:p>
  </w:footnote>
  <w:footnote w:id="1794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1">
    <w:p>
      <w:pPr>
        <w:pStyle w:val="FootnoteText"/>
      </w:pPr>
      <w:r>
        <w:rPr>
          <w:rStyle w:val="FootnoteReference"/>
        </w:rPr>
        <w:footnoteRef/>
      </w:r>
      <w:r>
        <w:t xml:space="preserve"> Cross-references for "with his": Col 1:13; 1Thess 1:10; 1John 5:10-11.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Personal name: Christ. Personal-name meaning: Christ — anointed. Source form: Christ.</w:t>
      </w:r>
    </w:p>
  </w:footnote>
  <w:footnote w:id="179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5">
    <w:p>
      <w:pPr>
        <w:pStyle w:val="FootnoteText"/>
      </w:pPr>
      <w:r>
        <w:rPr>
          <w:rStyle w:val="FootnoteReference"/>
        </w:rPr>
        <w:footnoteRef/>
      </w:r>
      <w:r>
        <w:t xml:space="preserve"> Cross-references: Acts 2:42; Rom 15:27; Eph 3:6; Phil 1:7; Phil 2:1; 1Tim 6:2; Heb 3:1; 1Pet 5:1.</w:t>
      </w:r>
    </w:p>
  </w:footnote>
  <w:footnote w:id="17946">
    <w:p>
      <w:pPr>
        <w:pStyle w:val="FootnoteText"/>
      </w:pPr>
      <w:r>
        <w:rPr>
          <w:rStyle w:val="FootnoteReference"/>
        </w:rPr>
        <w:footnoteRef/>
      </w:r>
      <w:r>
        <w:t xml:space="preserve"> Cross-references for "the message": 1Cor 11:23; 1John 3:11.</w:t>
      </w:r>
    </w:p>
  </w:footnote>
  <w:footnote w:id="17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1">
    <w:p>
      <w:pPr>
        <w:pStyle w:val="FootnoteText"/>
      </w:pPr>
      <w:r>
        <w:rPr>
          <w:rStyle w:val="FootnoteReference"/>
        </w:rPr>
        <w:footnoteRef/>
      </w:r>
      <w:r>
        <w:t xml:space="preserve"> Cross-references for "fellowship": Ps 5:4-6; Ps 94:20; 2Cor 6:14-16; 1John 1:3.</w:t>
      </w:r>
    </w:p>
  </w:footnote>
  <w:footnote w:id="17952">
    <w:p>
      <w:pPr>
        <w:pStyle w:val="FootnoteText"/>
      </w:pPr>
      <w:r>
        <w:rPr>
          <w:rStyle w:val="FootnoteReference"/>
        </w:rPr>
        <w:footnoteRef/>
      </w:r>
      <w:r>
        <w:t xml:space="preserve"> Cross-references for "walk": Ps 82:5; Prov 2:13; Prov 4:18-19; John 3:19-20; John 11:10; John 12:35; John 12:46; 1John 2:9-11.</w:t>
      </w:r>
    </w:p>
  </w:footnote>
  <w:footnote w:id="17953">
    <w:p>
      <w:pPr>
        <w:pStyle w:val="FootnoteText"/>
      </w:pPr>
      <w:r>
        <w:rPr>
          <w:rStyle w:val="FootnoteReference"/>
        </w:rPr>
        <w:footnoteRef/>
      </w:r>
      <w:r>
        <w:t xml:space="preserve"> Cross-references for "we lie": John 8:44-45; 1Tim 4:2; 1John 1:10; 1John 4:20.</w:t>
      </w:r>
    </w:p>
  </w:footnote>
  <w:footnote w:id="17954">
    <w:p>
      <w:pPr>
        <w:pStyle w:val="FootnoteText"/>
      </w:pPr>
      <w:r>
        <w:rPr>
          <w:rStyle w:val="FootnoteReference"/>
        </w:rPr>
        <w:footnoteRef/>
      </w:r>
      <w:r>
        <w:t xml:space="preserve"> Cross-references for "do not": John 3:21.</w:t>
      </w:r>
    </w:p>
  </w:footnote>
  <w:footnote w:id="17955">
    <w:p>
      <w:pPr>
        <w:pStyle w:val="FootnoteText"/>
      </w:pPr>
      <w:r>
        <w:rPr>
          <w:rStyle w:val="FootnoteReference"/>
        </w:rPr>
        <w:footnoteRef/>
      </w:r>
      <w:r>
        <w:t xml:space="preserve"> Cross-references: Matt 7:22; Jas 2:14; Jas 2:16; Jas 2:18; 1John 1:8; 1John 1:10; 1John 2:4; 1John 4:20; Rev 3:17-18.</w:t>
      </w:r>
    </w:p>
  </w:footnote>
  <w:footnote w:id="17956">
    <w:p>
      <w:pPr>
        <w:pStyle w:val="FootnoteText"/>
      </w:pPr>
      <w:r>
        <w:rPr>
          <w:rStyle w:val="FootnoteReference"/>
        </w:rPr>
        <w:footnoteRef/>
      </w:r>
      <w:r>
        <w:t xml:space="preserve"> Cross-references for "if we": Ps 56:13; Ps 89:15; Ps 97:11; Isa 2:5; John 12:35; Rom 13:12; Eph 5:8; 1John 2:9-10; 2John 1:4; 3John 1:4.</w:t>
      </w:r>
    </w:p>
  </w:footnote>
  <w:footnote w:id="17957">
    <w:p>
      <w:pPr>
        <w:pStyle w:val="FootnoteText"/>
      </w:pPr>
      <w:r>
        <w:rPr>
          <w:rStyle w:val="FootnoteReference"/>
        </w:rPr>
        <w:footnoteRef/>
      </w:r>
      <w:r>
        <w:t xml:space="preserve"> Cross-references: Ps 104:2; 1Tim 6:16; Jas 1:17; 1John 1:5.</w:t>
      </w:r>
    </w:p>
  </w:footnote>
  <w:footnote w:id="17958">
    <w:p>
      <w:pPr>
        <w:pStyle w:val="FootnoteText"/>
      </w:pPr>
      <w:r>
        <w:rPr>
          <w:rStyle w:val="FootnoteReference"/>
        </w:rPr>
        <w:footnoteRef/>
      </w:r>
      <w:r>
        <w:t xml:space="preserve"> Cross-references for "we deceive": 1Cor 3:18; Gal 6:3; 2Tim 3:13; Jas 1:22; Jas 1:26; 2Pet 2:13.</w:t>
      </w:r>
    </w:p>
  </w:footnote>
  <w:footnote w:id="17959">
    <w:p>
      <w:pPr>
        <w:pStyle w:val="FootnoteText"/>
      </w:pPr>
      <w:r>
        <w:rPr>
          <w:rStyle w:val="FootnoteReference"/>
        </w:rPr>
        <w:footnoteRef/>
      </w:r>
      <w:r>
        <w:t xml:space="preserve"> Cross-references for "the truth": 1Tim 6:5; 1John 2:4; 2John 1:2; 3John 1:3.</w:t>
      </w:r>
    </w:p>
  </w:footnote>
  <w:footnote w:id="1796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2">
    <w:p>
      <w:pPr>
        <w:pStyle w:val="FootnoteText"/>
      </w:pPr>
      <w:r>
        <w:rPr>
          <w:rStyle w:val="FootnoteReference"/>
        </w:rPr>
        <w:footnoteRef/>
      </w:r>
      <w:r>
        <w:t xml:space="preserve"> Cross-references for "just": Isa 45:21; Zech 9:9; Rom 3:26; Heb 6:10; Rev 15:3.</w:t>
      </w:r>
    </w:p>
  </w:footnote>
  <w:footnote w:id="17963">
    <w:p>
      <w:pPr>
        <w:pStyle w:val="FootnoteText"/>
      </w:pPr>
      <w:r>
        <w:rPr>
          <w:rStyle w:val="FootnoteReference"/>
        </w:rPr>
        <w:footnoteRef/>
      </w:r>
      <w:r>
        <w:t xml:space="preserve"> Cross-references for "we say": Ps 130:3; 1John 1:8.</w:t>
      </w:r>
    </w:p>
  </w:footnote>
  <w:footnote w:id="17964">
    <w:p>
      <w:pPr>
        <w:pStyle w:val="FootnoteText"/>
      </w:pPr>
      <w:r>
        <w:rPr>
          <w:rStyle w:val="FootnoteReference"/>
        </w:rPr>
        <w:footnoteRef/>
      </w:r>
      <w:r>
        <w:t xml:space="preserve"> Cross-references for "we make": Job 24:25; 1John 5:10.</w:t>
      </w:r>
    </w:p>
  </w:footnote>
  <w:footnote w:id="17965">
    <w:p>
      <w:pPr>
        <w:pStyle w:val="FootnoteText"/>
      </w:pPr>
      <w:r>
        <w:rPr>
          <w:rStyle w:val="FootnoteReference"/>
        </w:rPr>
        <w:footnoteRef/>
      </w:r>
      <w:r>
        <w:t xml:space="preserve"> Cross-references for "his word": Col 3:16; 1John 1:8; 1John 2:4; 1John 4:4; 2John 1:2.</w:t>
      </w:r>
    </w:p>
  </w:footnote>
  <w:footnote w:id="17966">
    <w:p>
      <w:pPr>
        <w:pStyle w:val="FootnoteText"/>
      </w:pPr>
      <w:r>
        <w:rPr>
          <w:rStyle w:val="FootnoteReference"/>
        </w:rPr>
        <w:footnoteRef/>
      </w:r>
      <w:r>
        <w:t xml:space="preserve"> Cross-references for "little": John 13:33; John 21:5; 1Cor 4:14-15; Gal 4:19; 1John 2:12-13; 1John 3:7; 1John 3:18; 1John 4:4; 1John 5:21.</w:t>
      </w:r>
    </w:p>
  </w:footnote>
  <w:footnote w:id="17967">
    <w:p>
      <w:pPr>
        <w:pStyle w:val="FootnoteText"/>
      </w:pPr>
      <w:r>
        <w:rPr>
          <w:rStyle w:val="FootnoteReference"/>
        </w:rPr>
        <w:footnoteRef/>
      </w:r>
      <w:r>
        <w:t xml:space="preserve"> Cross-references for "And if": 1John 1:8-10.</w:t>
      </w:r>
    </w:p>
  </w:footnote>
  <w:footnote w:id="17968">
    <w:p>
      <w:pPr>
        <w:pStyle w:val="FootnoteText"/>
      </w:pPr>
      <w:r>
        <w:rPr>
          <w:rStyle w:val="FootnoteReference"/>
        </w:rPr>
        <w:footnoteRef/>
      </w:r>
      <w:r>
        <w:t xml:space="preserve"> Cross-references for "Father": Luke 10:22; John 5:19-26; John 5:36; John 6:27; John 10:15; John 14:6; Eph 2:18; Jas 1:27; Jas 3:9.</w:t>
      </w:r>
    </w:p>
  </w:footnote>
  <w:footnote w:id="17969">
    <w:p>
      <w:pPr>
        <w:pStyle w:val="FootnoteText"/>
      </w:pPr>
      <w:r>
        <w:rPr>
          <w:rStyle w:val="FootnoteReference"/>
        </w:rPr>
        <w:footnoteRef/>
      </w:r>
      <w:r>
        <w:t xml:space="preserve"> Name meaning: Jesus (Yeshua) — Yahweh saves. He will save His people from their sins.</w:t>
      </w:r>
    </w:p>
  </w:footnote>
  <w:footnote w:id="17970">
    <w:p>
      <w:pPr>
        <w:pStyle w:val="FootnoteText"/>
      </w:pPr>
      <w:r>
        <w:rPr>
          <w:rStyle w:val="FootnoteReference"/>
        </w:rPr>
        <w:footnoteRef/>
      </w:r>
      <w:r>
        <w:t xml:space="preserve"> Personal name: Christ. Personal-name meaning: Christ — anointed. Source form: Christ.</w:t>
      </w:r>
    </w:p>
  </w:footnote>
  <w:footnote w:id="17971">
    <w:p>
      <w:pPr>
        <w:pStyle w:val="FootnoteText"/>
      </w:pPr>
      <w:r>
        <w:rPr>
          <w:rStyle w:val="FootnoteReference"/>
        </w:rPr>
        <w:footnoteRef/>
      </w:r>
      <w:r>
        <w:t xml:space="preserve"> Cross-references for "the righteous": Zech 9:9; 2Cor 5:21; Heb 7:26; 1Pet 2:22; 1Pet 3:18; 1John 2:29; 1John 3:5.</w:t>
      </w:r>
    </w:p>
  </w:footnote>
  <w:footnote w:id="17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4">
    <w:p>
      <w:pPr>
        <w:pStyle w:val="FootnoteText"/>
      </w:pPr>
      <w:r>
        <w:rPr>
          <w:rStyle w:val="FootnoteReference"/>
        </w:rPr>
        <w:footnoteRef/>
      </w:r>
      <w:r>
        <w:t xml:space="preserve"> Cross-references: 1John 2:4-6; 1John 3:14; 1John 3:19; 1John 4:13; 1John 5:19.</w:t>
      </w:r>
    </w:p>
  </w:footnote>
  <w:footnote w:id="17975">
    <w:p>
      <w:pPr>
        <w:pStyle w:val="FootnoteText"/>
      </w:pPr>
      <w:r>
        <w:rPr>
          <w:rStyle w:val="FootnoteReference"/>
        </w:rPr>
        <w:footnoteRef/>
      </w:r>
      <w:r>
        <w:t xml:space="preserve"> Cross-references for "is a": 1John 1:6; 1John 1:8.</w:t>
      </w:r>
    </w:p>
  </w:footnote>
  <w:footnote w:id="17976">
    <w:p>
      <w:pPr>
        <w:pStyle w:val="FootnoteText"/>
      </w:pPr>
      <w:r>
        <w:rPr>
          <w:rStyle w:val="FootnoteReference"/>
        </w:rPr>
        <w:footnoteRef/>
      </w:r>
      <w:r>
        <w:t xml:space="preserve"> Cross-references: Jas 2:14-16; 1John 1:6; 1John 1:8; 1John 1:10; 1John 2:9; 1John 4:20.</w:t>
      </w:r>
    </w:p>
  </w:footnote>
  <w:footnote w:id="17977">
    <w:p>
      <w:pPr>
        <w:pStyle w:val="FootnoteText"/>
      </w:pPr>
      <w:r>
        <w:rPr>
          <w:rStyle w:val="FootnoteReference"/>
        </w:rPr>
        <w:footnoteRef/>
      </w:r>
      <w:r>
        <w:t xml:space="preserve"> Cross-references for "in him": Jas 2:22; 1John 4:12; 1John 4:18.</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1">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2">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3">
    <w:p>
      <w:pPr>
        <w:pStyle w:val="FootnoteText"/>
      </w:pPr>
      <w:r>
        <w:rPr>
          <w:rStyle w:val="FootnoteReference"/>
        </w:rPr>
        <w:footnoteRef/>
      </w:r>
      <w:r>
        <w:t xml:space="preserve"> Cross-references for "to walk": Ps 85:13; Matt 11:29; John 13:15; 1Cor 11:1; Eph 5:2; 1Pet 2:21; 1John 1:7.</w:t>
      </w:r>
    </w:p>
  </w:footnote>
  <w:footnote w:id="17984">
    <w:p>
      <w:pPr>
        <w:pStyle w:val="FootnoteText"/>
      </w:pPr>
      <w:r>
        <w:rPr>
          <w:rStyle w:val="FootnoteReference"/>
        </w:rPr>
        <w:footnoteRef/>
      </w:r>
      <w:r>
        <w:t xml:space="preserve"> Cross-references: 1John 1:6; 1John 2:4.</w:t>
      </w:r>
    </w:p>
  </w:footnote>
  <w:footnote w:id="17985">
    <w:p>
      <w:pPr>
        <w:pStyle w:val="FootnoteText"/>
      </w:pPr>
      <w:r>
        <w:rPr>
          <w:rStyle w:val="FootnoteReference"/>
        </w:rPr>
        <w:footnoteRef/>
      </w:r>
      <w:r>
        <w:t xml:space="preserve"> Cross-references: John 15:4-6; 1John 2:28; 1John 3:6.</w:t>
      </w:r>
    </w:p>
  </w:footnote>
  <w:footnote w:id="17986">
    <w:p>
      <w:pPr>
        <w:pStyle w:val="FootnoteText"/>
      </w:pPr>
      <w:r>
        <w:rPr>
          <w:rStyle w:val="FootnoteReference"/>
        </w:rPr>
        <w:footnoteRef/>
      </w:r>
      <w:r>
        <w:t xml:space="preserve"> Cross-references for "I write": Acts 17:19; 1John 3:11; 2John 1:5.</w:t>
      </w:r>
    </w:p>
  </w:footnote>
  <w:footnote w:id="17987">
    <w:p>
      <w:pPr>
        <w:pStyle w:val="FootnoteText"/>
      </w:pPr>
      <w:r>
        <w:rPr>
          <w:rStyle w:val="FootnoteReference"/>
        </w:rPr>
        <w:footnoteRef/>
      </w:r>
      <w:r>
        <w:t xml:space="preserve"> Cross-references: Lev 19:18; Lev 19:34; Deut 6:5; Matt 5:43; Matt 22:37-40; Mark 12:29-34; Rom 13:8-10; Gal 5:13-14; Jas 2:8-12.</w:t>
      </w:r>
    </w:p>
  </w:footnote>
  <w:footnote w:id="17988">
    <w:p>
      <w:pPr>
        <w:pStyle w:val="FootnoteText"/>
      </w:pPr>
      <w:r>
        <w:rPr>
          <w:rStyle w:val="FootnoteReference"/>
        </w:rPr>
        <w:footnoteRef/>
      </w:r>
      <w:r>
        <w:t xml:space="preserve"> Cross-references for "a new": John 13:34; John 15:12; 1John 4:21.</w:t>
      </w:r>
    </w:p>
  </w:footnote>
  <w:footnote w:id="1798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0">
    <w:p>
      <w:pPr>
        <w:pStyle w:val="FootnoteText"/>
      </w:pPr>
      <w:r>
        <w:rPr>
          <w:rStyle w:val="FootnoteReference"/>
        </w:rPr>
        <w:footnoteRef/>
      </w:r>
      <w:r>
        <w:t xml:space="preserve"> Cross-references for "is in": Ps 82:5; 1Cor 13:1-3; 2Pet 1:9; 1John 2:11.</w:t>
      </w:r>
    </w:p>
  </w:footnote>
  <w:footnote w:id="17991">
    <w:p>
      <w:pPr>
        <w:pStyle w:val="FootnoteText"/>
      </w:pPr>
      <w:r>
        <w:rPr>
          <w:rStyle w:val="FootnoteReference"/>
        </w:rPr>
        <w:footnoteRef/>
      </w:r>
      <w:r>
        <w:t xml:space="preserve"> Cross-references: 1John 2:4.</w:t>
      </w:r>
    </w:p>
  </w:footnote>
  <w:footnote w:id="17992">
    <w:p>
      <w:pPr>
        <w:pStyle w:val="FootnoteText"/>
      </w:pPr>
      <w:r>
        <w:rPr>
          <w:rStyle w:val="FootnoteReference"/>
        </w:rPr>
        <w:footnoteRef/>
      </w:r>
      <w:r>
        <w:t xml:space="preserve"> Cross-references: 1John 3:13-17.</w:t>
      </w:r>
    </w:p>
  </w:footnote>
  <w:footnote w:id="17993">
    <w:p>
      <w:pPr>
        <w:pStyle w:val="FootnoteText"/>
      </w:pPr>
      <w:r>
        <w:rPr>
          <w:rStyle w:val="FootnoteReference"/>
        </w:rPr>
        <w:footnoteRef/>
      </w:r>
      <w:r>
        <w:t xml:space="preserve"> Cross-references for "occasion of stumbling": Matt 13:21; Matt 18:7; Luke 17:1-2; Rom 9:32-33; Phil 1:10.</w:t>
      </w:r>
    </w:p>
  </w:footnote>
  <w:footnote w:id="17994">
    <w:p>
      <w:pPr>
        <w:pStyle w:val="FootnoteText"/>
      </w:pPr>
      <w:r>
        <w:rPr>
          <w:rStyle w:val="FootnoteReference"/>
        </w:rPr>
        <w:footnoteRef/>
      </w:r>
      <w:r>
        <w:t xml:space="preserve"> Cross-references: Hos 6:3; John 8:31; Rom 14:13; 2Pet 1:10; 1John 3:14.</w:t>
      </w:r>
    </w:p>
  </w:footnote>
  <w:footnote w:id="17995">
    <w:p>
      <w:pPr>
        <w:pStyle w:val="FootnoteText"/>
      </w:pPr>
      <w:r>
        <w:rPr>
          <w:rStyle w:val="FootnoteReference"/>
        </w:rPr>
        <w:footnoteRef/>
      </w:r>
      <w:r>
        <w:t xml:space="preserve"> Cross-references: John 12:35; Titus 3:3; 1John 2:9.</w:t>
      </w:r>
    </w:p>
  </w:footnote>
  <w:footnote w:id="17996">
    <w:p>
      <w:pPr>
        <w:pStyle w:val="FootnoteText"/>
      </w:pPr>
      <w:r>
        <w:rPr>
          <w:rStyle w:val="FootnoteReference"/>
        </w:rPr>
        <w:footnoteRef/>
      </w:r>
      <w:r>
        <w:t xml:space="preserve"> Cross-references: Prov 4:19; John 12:35.</w:t>
      </w:r>
    </w:p>
  </w:footnote>
  <w:footnote w:id="17997">
    <w:p>
      <w:pPr>
        <w:pStyle w:val="FootnoteText"/>
      </w:pPr>
      <w:r>
        <w:rPr>
          <w:rStyle w:val="FootnoteReference"/>
        </w:rPr>
        <w:footnoteRef/>
      </w:r>
      <w:r>
        <w:t xml:space="preserve"> Cross-references for "write": 1John 1:4; 1John 2:7; 1John 2:13-14; 1John 2:21.</w:t>
      </w:r>
    </w:p>
  </w:footnote>
  <w:footnote w:id="17998">
    <w:p>
      <w:pPr>
        <w:pStyle w:val="FootnoteText"/>
      </w:pPr>
      <w:r>
        <w:rPr>
          <w:rStyle w:val="FootnoteReference"/>
        </w:rPr>
        <w:footnoteRef/>
      </w:r>
      <w:r>
        <w:t xml:space="preserve"> Cross-references for "little": 1John 2:1.</w:t>
      </w:r>
    </w:p>
  </w:footnote>
  <w:footnote w:id="17999">
    <w:p>
      <w:pPr>
        <w:pStyle w:val="FootnoteText"/>
      </w:pPr>
      <w:r>
        <w:rPr>
          <w:rStyle w:val="FootnoteReference"/>
        </w:rPr>
        <w:footnoteRef/>
      </w:r>
      <w:r>
        <w:t xml:space="preserve"> Cross-references: Ps 25:11; Ps 106:8; Jer 14:7; Eph 4:32.</w:t>
      </w:r>
    </w:p>
  </w:footnote>
  <w:footnote w:id="18000">
    <w:p>
      <w:pPr>
        <w:pStyle w:val="FootnoteText"/>
      </w:pPr>
      <w:r>
        <w:rPr>
          <w:rStyle w:val="FootnoteReference"/>
        </w:rPr>
        <w:footnoteRef/>
      </w:r>
      <w:r>
        <w:t xml:space="preserve"> Cross-references for "fathers": 1Tim 5:1; 1John 2:14.</w:t>
      </w:r>
    </w:p>
  </w:footnote>
  <w:footnote w:id="18001">
    <w:p>
      <w:pPr>
        <w:pStyle w:val="FootnoteText"/>
      </w:pPr>
      <w:r>
        <w:rPr>
          <w:rStyle w:val="FootnoteReference"/>
        </w:rPr>
        <w:footnoteRef/>
      </w:r>
      <w:r>
        <w:t xml:space="preserve"> Cross-references for "young": Ps 148:12; Prov 20:29; Joel 2:28; Zech 9:17; Titus 2:6; 1John 2:14.</w:t>
      </w:r>
    </w:p>
  </w:footnote>
  <w:footnote w:id="18002">
    <w:p>
      <w:pPr>
        <w:pStyle w:val="FootnoteText"/>
      </w:pPr>
      <w:r>
        <w:rPr>
          <w:rStyle w:val="FootnoteReference"/>
        </w:rPr>
        <w:footnoteRef/>
      </w:r>
      <w:r>
        <w:t xml:space="preserve"> Cross-references for "the wicked": Matt 13:19; Matt 13:38; 1John 3:12; 1John 5:18.</w:t>
      </w:r>
    </w:p>
  </w:footnote>
  <w:footnote w:id="18003">
    <w:p>
      <w:pPr>
        <w:pStyle w:val="FootnoteText"/>
      </w:pPr>
      <w:r>
        <w:rPr>
          <w:rStyle w:val="FootnoteReference"/>
        </w:rPr>
        <w:footnoteRef/>
      </w:r>
      <w:r>
        <w:t xml:space="preserve"> Cross-references for "little": 1John 2:1; 1John 2:12.</w:t>
      </w:r>
    </w:p>
  </w:footnote>
  <w:footnote w:id="18004">
    <w:p>
      <w:pPr>
        <w:pStyle w:val="FootnoteText"/>
      </w:pPr>
      <w:r>
        <w:rPr>
          <w:rStyle w:val="FootnoteReference"/>
        </w:rPr>
        <w:footnoteRef/>
      </w:r>
      <w:r>
        <w:t xml:space="preserve"> Cross-references: Ps 90:2; 1John 1:1.</w:t>
      </w:r>
    </w:p>
  </w:footnote>
  <w:footnote w:id="18005">
    <w:p>
      <w:pPr>
        <w:pStyle w:val="FootnoteText"/>
      </w:pPr>
      <w:r>
        <w:rPr>
          <w:rStyle w:val="FootnoteReference"/>
        </w:rPr>
        <w:footnoteRef/>
      </w:r>
      <w:r>
        <w:t xml:space="preserve"> Cross-references: Matt 11:27; Luke 10:22; John 8:54-55; John 14:7; John 14:9; John 16:3; John 17:21; 2Cor 4:6.</w:t>
      </w:r>
    </w:p>
  </w:footnote>
  <w:footnote w:id="18006">
    <w:p>
      <w:pPr>
        <w:pStyle w:val="FootnoteText"/>
      </w:pPr>
      <w:r>
        <w:rPr>
          <w:rStyle w:val="FootnoteReference"/>
        </w:rPr>
        <w:footnoteRef/>
      </w:r>
      <w:r>
        <w:t xml:space="preserve"> Cross-references for "fathers": 1John 2:13.</w:t>
      </w:r>
    </w:p>
  </w:footnote>
  <w:footnote w:id="18007">
    <w:p>
      <w:pPr>
        <w:pStyle w:val="FootnoteText"/>
      </w:pPr>
      <w:r>
        <w:rPr>
          <w:rStyle w:val="FootnoteReference"/>
        </w:rPr>
        <w:footnoteRef/>
      </w:r>
      <w:r>
        <w:t xml:space="preserve"> Cross-references for "the word": Ps 119:11; John 5:38; John 8:31; John 15:7; Col 3:16; Heb 8:10; 2John 1:2; 3John 1:3.</w:t>
      </w:r>
    </w:p>
  </w:footnote>
  <w:footnote w:id="18008">
    <w:p>
      <w:pPr>
        <w:pStyle w:val="FootnoteText"/>
      </w:pPr>
      <w:r>
        <w:rPr>
          <w:rStyle w:val="FootnoteReference"/>
        </w:rPr>
        <w:footnoteRef/>
      </w:r>
      <w:r>
        <w:t xml:space="preserve"> Cross-references: Eph 6:10; Phil 4:13; Col 1:11; 2Tim 2:1.</w:t>
      </w:r>
    </w:p>
  </w:footnote>
  <w:footnote w:id="18009">
    <w:p>
      <w:pPr>
        <w:pStyle w:val="FootnoteText"/>
      </w:pPr>
      <w:r>
        <w:rPr>
          <w:rStyle w:val="FootnoteReference"/>
        </w:rPr>
        <w:footnoteRef/>
      </w:r>
      <w:r>
        <w:t xml:space="preserve"> Cross-references for "Love not": John 15:19; Rom 12:2; Gal 1:10; Eph 2:2; Col 3:1-2; 1Tim 6:10; 1John 4:5; 1John 5:4-5; 1John 5:10.</w:t>
      </w:r>
    </w:p>
  </w:footnote>
  <w:footnote w:id="18010">
    <w:p>
      <w:pPr>
        <w:pStyle w:val="FootnoteText"/>
      </w:pPr>
      <w:r>
        <w:rPr>
          <w:rStyle w:val="FootnoteReference"/>
        </w:rPr>
        <w:footnoteRef/>
      </w:r>
      <w:r>
        <w:t xml:space="preserve"> Cross-references for "the love": 1John 3:17.</w:t>
      </w:r>
    </w:p>
  </w:footnote>
  <w:footnote w:id="18011">
    <w:p>
      <w:pPr>
        <w:pStyle w:val="FootnoteText"/>
      </w:pPr>
      <w:r>
        <w:rPr>
          <w:rStyle w:val="FootnoteReference"/>
        </w:rPr>
        <w:footnoteRef/>
      </w:r>
      <w:r>
        <w:t xml:space="preserve"> Cross-references: Matt 6:24; Luke 16:13; Jas 4:4.</w:t>
      </w:r>
    </w:p>
  </w:footnote>
  <w:footnote w:id="18012">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3">
    <w:p>
      <w:pPr>
        <w:pStyle w:val="FootnoteText"/>
      </w:pPr>
      <w:r>
        <w:rPr>
          <w:rStyle w:val="FootnoteReference"/>
        </w:rPr>
        <w:footnoteRef/>
      </w:r>
      <w:r>
        <w:t xml:space="preserve"> Cross-references for "and the lust": Gen 3:6; Gen 6:2; Josh 7:21; Job 31:1; Ps 119:36-37; Eccl 5:10-11; Matt 4:8; Luke 4:5.</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for "the world": Ps 39:6; Ps 73:18-20; Ps 90:9; Ps 102:26; Isa 40:6-8; Matt 24:35; 1Cor 7:31; Jas 1:10-11; Jas 4:14; 1Pet 1:24.</w:t>
      </w:r>
    </w:p>
  </w:footnote>
  <w:footnote w:id="18016">
    <w:p>
      <w:pPr>
        <w:pStyle w:val="FootnoteText"/>
      </w:pPr>
      <w:r>
        <w:rPr>
          <w:rStyle w:val="FootnoteReference"/>
        </w:rPr>
        <w:footnoteRef/>
      </w:r>
      <w:r>
        <w:t xml:space="preserve"> Cross-references: Ps 143:10; Matt 7:21; Matt 21:31; Mark 3:35; John 7:17; Rom 12:2; Col 1:9; Col 4:12; 1Thess 4:3; 1Thess 5:18; Heb 10:36; 1Pet 4:2.</w:t>
      </w:r>
    </w:p>
  </w:footnote>
  <w:footnote w:id="18017">
    <w:p>
      <w:pPr>
        <w:pStyle w:val="FootnoteText"/>
      </w:pPr>
      <w:r>
        <w:rPr>
          <w:rStyle w:val="FootnoteReference"/>
        </w:rPr>
        <w:footnoteRef/>
      </w:r>
      <w:r>
        <w:t xml:space="preserve"> Cross-references: Ps 125:1-2; Prov 10:25; John 4:14; John 6:58; John 10:28-30; 1Pet 1:5; 1Pet 1:25.</w:t>
      </w:r>
    </w:p>
  </w:footnote>
  <w:footnote w:id="18018">
    <w:p>
      <w:pPr>
        <w:pStyle w:val="FootnoteText"/>
      </w:pPr>
      <w:r>
        <w:rPr>
          <w:rStyle w:val="FootnoteReference"/>
        </w:rPr>
        <w:footnoteRef/>
      </w:r>
      <w:r>
        <w:t xml:space="preserve"> Cross-references for "Little": John 21:5; 1John 2:1.</w:t>
      </w:r>
    </w:p>
  </w:footnote>
  <w:footnote w:id="18019">
    <w:p>
      <w:pPr>
        <w:pStyle w:val="FootnoteText"/>
      </w:pPr>
      <w:r>
        <w:rPr>
          <w:rStyle w:val="FootnoteReference"/>
        </w:rPr>
        <w:footnoteRef/>
      </w:r>
      <w:r>
        <w:t xml:space="preserve"> Cross-references for "antichrist": 1John 2:22; 1John 4:3; 2John 1:7.</w:t>
      </w:r>
    </w:p>
  </w:footnote>
  <w:footnote w:id="18020">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1">
    <w:p>
      <w:pPr>
        <w:pStyle w:val="FootnoteText"/>
      </w:pPr>
      <w:r>
        <w:rPr>
          <w:rStyle w:val="FootnoteReference"/>
        </w:rPr>
        <w:footnoteRef/>
      </w:r>
      <w:r>
        <w:t xml:space="preserve"> Cross-references: 1Tim 4:1; 2Tim 3:1.</w:t>
      </w:r>
    </w:p>
  </w:footnote>
  <w:footnote w:id="18022">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3">
    <w:p>
      <w:pPr>
        <w:pStyle w:val="FootnoteText"/>
      </w:pPr>
      <w:r>
        <w:rPr>
          <w:rStyle w:val="FootnoteReference"/>
        </w:rPr>
        <w:footnoteRef/>
      </w:r>
      <w:r>
        <w:t xml:space="preserve"> Cross-references for "they might": Rom 9:6; Rom 11:5-6; 1Cor 11:19; 2Tim 3:9; Heb 10:39.</w:t>
      </w:r>
    </w:p>
  </w:footnote>
  <w:footnote w:id="18024">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5">
    <w:p>
      <w:pPr>
        <w:pStyle w:val="FootnoteText"/>
      </w:pPr>
      <w:r>
        <w:rPr>
          <w:rStyle w:val="FootnoteReference"/>
        </w:rPr>
        <w:footnoteRef/>
      </w:r>
      <w:r>
        <w:t xml:space="preserve"> Cross-references for "the Holy": Ps 16:10; Ps 71:22; Isa 43:3; Mark 1:24; Luke 4:34; Acts 3:14; Rev 3:7; Rev 4:8.</w:t>
      </w:r>
    </w:p>
  </w:footnote>
  <w:footnote w:id="18026">
    <w:p>
      <w:pPr>
        <w:pStyle w:val="FootnoteText"/>
      </w:pPr>
      <w:r>
        <w:rPr>
          <w:rStyle w:val="FootnoteReference"/>
        </w:rPr>
        <w:footnoteRef/>
      </w:r>
      <w:r>
        <w:t xml:space="preserve"> Cross-references: Ps 23:5; Ps 45:7; Ps 92:10; Isa 61:1; Luke 4:18; Acts 10:38; 2Cor 1:21-22; Heb 1:9; 1John 2:27; 1John 4:13.</w:t>
      </w:r>
    </w:p>
  </w:footnote>
  <w:footnote w:id="18027">
    <w:p>
      <w:pPr>
        <w:pStyle w:val="FootnoteText"/>
      </w:pPr>
      <w:r>
        <w:rPr>
          <w:rStyle w:val="FootnoteReference"/>
        </w:rPr>
        <w:footnoteRef/>
      </w:r>
      <w:r>
        <w:t xml:space="preserve"> Cross-references: Prov 28:5; John 10:4-5; John 14:26; John 16:13; 1Cor 2:15; Heb 8:11.</w:t>
      </w:r>
    </w:p>
  </w:footnote>
  <w:footnote w:id="18028">
    <w:p>
      <w:pPr>
        <w:pStyle w:val="FootnoteText"/>
      </w:pPr>
      <w:r>
        <w:rPr>
          <w:rStyle w:val="FootnoteReference"/>
        </w:rPr>
        <w:footnoteRef/>
      </w:r>
      <w:r>
        <w:t xml:space="preserve"> Cross-references: Prov 1:5; Prov 9:8-9; Rom 15:14-15; 2Pet 1:12.</w:t>
      </w:r>
    </w:p>
  </w:footnote>
  <w:footnote w:id="18029">
    <w:p>
      <w:pPr>
        <w:pStyle w:val="FootnoteText"/>
      </w:pPr>
      <w:r>
        <w:rPr>
          <w:rStyle w:val="FootnoteReference"/>
        </w:rPr>
        <w:footnoteRef/>
      </w:r>
      <w:r>
        <w:t xml:space="preserve"> Cross-references: John 8:44; 1John 1:6; 1John 2:4; 1John 4:20; Rev 3:9.</w:t>
      </w:r>
    </w:p>
  </w:footnote>
  <w:footnote w:id="18030">
    <w:p>
      <w:pPr>
        <w:pStyle w:val="FootnoteText"/>
      </w:pPr>
      <w:r>
        <w:rPr>
          <w:rStyle w:val="FootnoteReference"/>
        </w:rPr>
        <w:footnoteRef/>
      </w:r>
      <w:r>
        <w:t xml:space="preserve"> Cross-references: 1Cor 12:2-3; 1John 2:23; 1John 4:3; 2John 1:7; Jude 1:4.</w:t>
      </w:r>
    </w:p>
  </w:footnote>
  <w:footnote w:id="18031">
    <w:p>
      <w:pPr>
        <w:pStyle w:val="FootnoteText"/>
      </w:pPr>
      <w:r>
        <w:rPr>
          <w:rStyle w:val="FootnoteReference"/>
        </w:rPr>
        <w:footnoteRef/>
      </w:r>
      <w:r>
        <w:t xml:space="preserve"> Cross-references: Matt 11:27; Luke 10:22; John 5:23; John 8:19; John 10:30; John 14:9-10; John 15:23-24; 1John 2:22; 1John 4:15; 2John 1:9-11.</w:t>
      </w:r>
    </w:p>
  </w:footnote>
  <w:footnote w:id="18032">
    <w:p>
      <w:pPr>
        <w:pStyle w:val="FootnoteText"/>
      </w:pPr>
      <w:r>
        <w:rPr>
          <w:rStyle w:val="FootnoteReference"/>
        </w:rPr>
        <w:footnoteRef/>
      </w:r>
      <w:r>
        <w:t xml:space="preserve"> Cross-references for "abide": Ps 119:11; Prov 23:23; Luke 9:44; John 15:7; Col 3:16; Heb 2:1; Heb 3:14; 2John 1:2; 3John 1:3; Rev 3:3; Rev 3:11.</w:t>
      </w:r>
    </w:p>
  </w:footnote>
  <w:footnote w:id="18033">
    <w:p>
      <w:pPr>
        <w:pStyle w:val="FootnoteText"/>
      </w:pPr>
      <w:r>
        <w:rPr>
          <w:rStyle w:val="FootnoteReference"/>
        </w:rPr>
        <w:footnoteRef/>
      </w:r>
      <w:r>
        <w:t xml:space="preserve"> Cross-references: John 14:23; John 15:9-10; John 17:21-24; 1John 1:3; 1John 1:7; 1John 4:13; 1John 4:16.</w:t>
      </w:r>
    </w:p>
  </w:footnote>
  <w:footnote w:id="1803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6">
    <w:p>
      <w:pPr>
        <w:pStyle w:val="FootnoteText"/>
      </w:pPr>
      <w:r>
        <w:rPr>
          <w:rStyle w:val="FootnoteReference"/>
        </w:rPr>
        <w:footnoteRef/>
      </w:r>
      <w:r>
        <w:t xml:space="preserve"> Cross-references for "the anointing": John 4:14; 1Pet 1:23; 1John 2:20; 1John 3:24; 2John 1:2.</w:t>
      </w:r>
    </w:p>
  </w:footnote>
  <w:footnote w:id="18037">
    <w:p>
      <w:pPr>
        <w:pStyle w:val="FootnoteText"/>
      </w:pPr>
      <w:r>
        <w:rPr>
          <w:rStyle w:val="FootnoteReference"/>
        </w:rPr>
        <w:footnoteRef/>
      </w:r>
      <w:r>
        <w:t xml:space="preserve"> Cross-references: Jer 31:33-34; John 14:26; John 16:13; Heb 8:10-11; 1John 2:20-21.</w:t>
      </w:r>
    </w:p>
  </w:footnote>
  <w:footnote w:id="18038">
    <w:p>
      <w:pPr>
        <w:pStyle w:val="FootnoteText"/>
      </w:pPr>
      <w:r>
        <w:rPr>
          <w:rStyle w:val="FootnoteReference"/>
        </w:rPr>
        <w:footnoteRef/>
      </w:r>
      <w:r>
        <w:t xml:space="preserve"> Cross-references: 1Cor 2:13; Eph 4:21; 1Thess 2:13; 1Tim 2:7; 2Pet 1:16-17.</w:t>
      </w:r>
    </w:p>
  </w:footnote>
  <w:footnote w:id="18039">
    <w:p>
      <w:pPr>
        <w:pStyle w:val="FootnoteText"/>
      </w:pPr>
      <w:r>
        <w:rPr>
          <w:rStyle w:val="FootnoteReference"/>
        </w:rPr>
        <w:footnoteRef/>
      </w:r>
      <w:r>
        <w:t xml:space="preserve"> Cross-references: John 8:31-32; John 15:4-7; Col 2:6; 1John 2:28.</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for "at his": Mal 3:2; Mal 4:5; 1Cor 1:7; 1Cor 15:23; 1Thess 3:13; 1Thess 5:23; 2Pet 3:4-12.</w:t>
      </w:r>
    </w:p>
  </w:footnote>
  <w:footnote w:id="18042">
    <w:p>
      <w:pPr>
        <w:pStyle w:val="FootnoteText"/>
      </w:pPr>
      <w:r>
        <w:rPr>
          <w:rStyle w:val="FootnoteReference"/>
        </w:rPr>
        <w:footnoteRef/>
      </w:r>
      <w:r>
        <w:t xml:space="preserve"> Cross-references for "that every": Jer 13:23; Matt 7:16-18; Acts 10:35; Titus 2:12-14; 1John 3:7; 1John 3:10.</w:t>
      </w:r>
    </w:p>
  </w:footnote>
  <w:footnote w:id="18043">
    <w:p>
      <w:pPr>
        <w:pStyle w:val="FootnoteText"/>
      </w:pPr>
      <w:r>
        <w:rPr>
          <w:rStyle w:val="FootnoteReference"/>
        </w:rPr>
        <w:footnoteRef/>
      </w:r>
      <w:r>
        <w:t xml:space="preserve"> Cross-references for "is born": John 1:13; John 3:3-5; Jas 1:18; 1Pet 1:3; 1Pet 1:23; 2Pet 1:4; 1John 3:9; 1John 4:7; 1John 5:1.</w:t>
      </w:r>
    </w:p>
  </w:footnote>
  <w:footnote w:id="180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5">
    <w:p>
      <w:pPr>
        <w:pStyle w:val="FootnoteText"/>
      </w:pPr>
      <w:r>
        <w:rPr>
          <w:rStyle w:val="FootnoteReference"/>
        </w:rPr>
        <w:footnoteRef/>
      </w:r>
      <w:r>
        <w:t xml:space="preserve"> Cross-references for "the world": John 15:18-19; John 16:3; John 17:25; Col 3:3.</w:t>
      </w:r>
    </w:p>
  </w:footnote>
  <w:footnote w:id="18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8">
    <w:p>
      <w:pPr>
        <w:pStyle w:val="FootnoteText"/>
      </w:pPr>
      <w:r>
        <w:rPr>
          <w:rStyle w:val="FootnoteReference"/>
        </w:rPr>
        <w:footnoteRef/>
      </w:r>
      <w:r>
        <w:t xml:space="preserve"> Cross-references for "now are we the": Isa 56:5; Rom 8:14-15; Rom 8:18; Gal 3:26; Gal 4:6; 1John 3:1; 1John 5:1.</w:t>
      </w:r>
    </w:p>
  </w:footnote>
  <w:footnote w:id="18049">
    <w:p>
      <w:pPr>
        <w:pStyle w:val="FootnoteText"/>
      </w:pPr>
      <w:r>
        <w:rPr>
          <w:rStyle w:val="FootnoteReference"/>
        </w:rPr>
        <w:footnoteRef/>
      </w:r>
      <w:r>
        <w:t xml:space="preserve"> Cross-references: Ps 31:19; Rom 8:18; 1Cor 2:9; 1Cor 13:12; 2Cor 4:17.</w:t>
      </w:r>
    </w:p>
  </w:footnote>
  <w:footnote w:id="18050">
    <w:p>
      <w:pPr>
        <w:pStyle w:val="FootnoteText"/>
      </w:pPr>
      <w:r>
        <w:rPr>
          <w:rStyle w:val="FootnoteReference"/>
        </w:rPr>
        <w:footnoteRef/>
      </w:r>
      <w:r>
        <w:t xml:space="preserve"> Cross-references: Job 19:26; Ps 16:11; Matt 5:8; John 17:24; 1Cor 13:12; 2Cor 3:18; 2Cor 5:6-8.</w:t>
      </w:r>
    </w:p>
  </w:footnote>
  <w:footnote w:id="18051">
    <w:p>
      <w:pPr>
        <w:pStyle w:val="FootnoteText"/>
      </w:pPr>
      <w:r>
        <w:rPr>
          <w:rStyle w:val="FootnoteReference"/>
        </w:rPr>
        <w:footnoteRef/>
      </w:r>
      <w:r>
        <w:t xml:space="preserve"> Cross-references: Acts 15:9; 2Cor 7:1; Heb 12:14; 2Pet 1:4; 2Pet 3:14.</w:t>
      </w:r>
    </w:p>
  </w:footnote>
  <w:footnote w:id="18052">
    <w:p>
      <w:pPr>
        <w:pStyle w:val="FootnoteText"/>
      </w:pPr>
      <w:r>
        <w:rPr>
          <w:rStyle w:val="FootnoteReference"/>
        </w:rPr>
        <w:footnoteRef/>
      </w:r>
      <w:r>
        <w:t xml:space="preserve"> Cross-references: 1Kgs 8:47; 1Chr 10:13; 2Cor 12:21; Jas 5:15; 1John 3:8-9.</w:t>
      </w:r>
    </w:p>
  </w:footnote>
  <w:footnote w:id="18053">
    <w:p>
      <w:pPr>
        <w:pStyle w:val="FootnoteText"/>
      </w:pPr>
      <w:r>
        <w:rPr>
          <w:rStyle w:val="FootnoteReference"/>
        </w:rPr>
        <w:footnoteRef/>
      </w:r>
      <w:r>
        <w:t xml:space="preserve"> Cross-references: Num 15:31; 1Sam 15:24; 2Chr 24:20; Isa 53:8; Dan 9:11; Rom 3:20; Rom 4:15; Jas 2:9-11.</w:t>
      </w:r>
    </w:p>
  </w:footnote>
  <w:footnote w:id="18054">
    <w:p>
      <w:pPr>
        <w:pStyle w:val="FootnoteText"/>
      </w:pPr>
      <w:r>
        <w:rPr>
          <w:rStyle w:val="FootnoteReference"/>
        </w:rPr>
        <w:footnoteRef/>
      </w:r>
      <w:r>
        <w:t xml:space="preserve"> Cross-references: Rom 7:7-13; 1John 5:17.</w:t>
      </w:r>
    </w:p>
  </w:footnote>
  <w:footnote w:id="18055">
    <w:p>
      <w:pPr>
        <w:pStyle w:val="FootnoteText"/>
      </w:pPr>
      <w:r>
        <w:rPr>
          <w:rStyle w:val="FootnoteReference"/>
        </w:rPr>
        <w:footnoteRef/>
      </w:r>
      <w:r>
        <w:t xml:space="preserve"> Cross-references: John 1:31; 1Tim 3:16; 1Pet 1:20; 1John 1:2; 1John 4:9-14.</w:t>
      </w:r>
    </w:p>
  </w:footnote>
  <w:footnote w:id="18056">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7">
    <w:p>
      <w:pPr>
        <w:pStyle w:val="FootnoteText"/>
      </w:pPr>
      <w:r>
        <w:rPr>
          <w:rStyle w:val="FootnoteReference"/>
        </w:rPr>
        <w:footnoteRef/>
      </w:r>
      <w:r>
        <w:t xml:space="preserve"> Cross-references: Luke 23:41; Luke 23:47; John 8:46; John 14:30; 2Cor 5:21; Heb 4:15; Heb 7:26; Heb 9:28; 1Pet 2:22; 1Pet 3:18; 1John 2:1.</w:t>
      </w:r>
    </w:p>
  </w:footnote>
  <w:footnote w:id="18058">
    <w:p>
      <w:pPr>
        <w:pStyle w:val="FootnoteText"/>
      </w:pPr>
      <w:r>
        <w:rPr>
          <w:rStyle w:val="FootnoteReference"/>
        </w:rPr>
        <w:footnoteRef/>
      </w:r>
      <w:r>
        <w:t xml:space="preserve"> Cross-references: John 15:4-7; 1John 2:28.</w:t>
      </w:r>
    </w:p>
  </w:footnote>
  <w:footnote w:id="18059">
    <w:p>
      <w:pPr>
        <w:pStyle w:val="FootnoteText"/>
      </w:pPr>
      <w:r>
        <w:rPr>
          <w:rStyle w:val="FootnoteReference"/>
        </w:rPr>
        <w:footnoteRef/>
      </w:r>
      <w:r>
        <w:t xml:space="preserve"> Cross-references: 2Cor 3:18; 2Cor 4:6; 1John 2:4; 1John 3:2; 1John 3:9; 1John 4:8; 1John 5:18; 3John 1:11.</w:t>
      </w:r>
    </w:p>
  </w:footnote>
  <w:footnote w:id="18060">
    <w:p>
      <w:pPr>
        <w:pStyle w:val="FootnoteText"/>
      </w:pPr>
      <w:r>
        <w:rPr>
          <w:rStyle w:val="FootnoteReference"/>
        </w:rPr>
        <w:footnoteRef/>
      </w:r>
      <w:r>
        <w:t xml:space="preserve"> Cross-references: Rom 2:13; 1Cor 6:9; Gal 6:7-8; Eph 5:6; Jas 1:22; Jas 2:19; Jas 5:1-3; 1John 2:26; 1John 2:29.</w:t>
      </w:r>
    </w:p>
  </w:footnote>
  <w:footnote w:id="18061">
    <w:p>
      <w:pPr>
        <w:pStyle w:val="FootnoteText"/>
      </w:pPr>
      <w:r>
        <w:rPr>
          <w:rStyle w:val="FootnoteReference"/>
        </w:rPr>
        <w:footnoteRef/>
      </w:r>
      <w:r>
        <w:t xml:space="preserve"> Cross-references: Ps 106:3; Ezek 18:5-9; Matt 5:20; Luke 1:75; Acts 10:35; Rom 2:6-8; Rom 2:13; Rom 6:16-18; Eph 5:9; Phil 1:11; 1Pet 2:24.</w:t>
      </w:r>
    </w:p>
  </w:footnote>
  <w:footnote w:id="1806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3">
    <w:p>
      <w:pPr>
        <w:pStyle w:val="FootnoteText"/>
      </w:pPr>
      <w:r>
        <w:rPr>
          <w:rStyle w:val="FootnoteReference"/>
        </w:rPr>
        <w:footnoteRef/>
      </w:r>
      <w:r>
        <w:t xml:space="preserve"> Cross-references: Matt 13:38; John 8:44; Eph 2:2; 1John 3:10; 1John 5:19.</w:t>
      </w:r>
    </w:p>
  </w:footnote>
  <w:footnote w:id="18064">
    <w:p>
      <w:pPr>
        <w:pStyle w:val="FootnoteText"/>
      </w:pPr>
      <w:r>
        <w:rPr>
          <w:rStyle w:val="FootnoteReference"/>
        </w:rPr>
        <w:footnoteRef/>
      </w:r>
      <w:r>
        <w:t xml:space="preserve"> Cross-references: 2Pet 2:4; Jude 1:6.</w:t>
      </w:r>
    </w:p>
  </w:footnote>
  <w:footnote w:id="18065">
    <w:p>
      <w:pPr>
        <w:pStyle w:val="FootnoteText"/>
      </w:pPr>
      <w:r>
        <w:rPr>
          <w:rStyle w:val="FootnoteReference"/>
        </w:rPr>
        <w:footnoteRef/>
      </w:r>
      <w:r>
        <w:t xml:space="preserve"> Cross-references for "born": John 1:13; 1John 2:29; 1John 4:7; 1John 5:1; 1John 5:4; 1John 5:18.</w:t>
      </w:r>
    </w:p>
  </w:footnote>
  <w:footnote w:id="18066">
    <w:p>
      <w:pPr>
        <w:pStyle w:val="FootnoteText"/>
      </w:pPr>
      <w:r>
        <w:rPr>
          <w:rStyle w:val="FootnoteReference"/>
        </w:rPr>
        <w:footnoteRef/>
      </w:r>
      <w:r>
        <w:t xml:space="preserve"> Cross-references: Job 19:28; 1Pet 1:23.</w:t>
      </w:r>
    </w:p>
  </w:footnote>
  <w:footnote w:id="18067">
    <w:p>
      <w:pPr>
        <w:pStyle w:val="FootnoteText"/>
      </w:pPr>
      <w:r>
        <w:rPr>
          <w:rStyle w:val="FootnoteReference"/>
        </w:rPr>
        <w:footnoteRef/>
      </w:r>
      <w:r>
        <w:t xml:space="preserve"> Cross-references for "the children of God": Luke 6:35; Rom 8:16-17; Eph 5:1; 1John 5:2.</w:t>
      </w:r>
    </w:p>
  </w:footnote>
  <w:footnote w:id="18068">
    <w:p>
      <w:pPr>
        <w:pStyle w:val="FootnoteText"/>
      </w:pPr>
      <w:r>
        <w:rPr>
          <w:rStyle w:val="FootnoteReference"/>
        </w:rPr>
        <w:footnoteRef/>
      </w:r>
      <w:r>
        <w:t xml:space="preserve"> Cross-references: Matt 13:38; John 8:44; Acts 13:10.</w:t>
      </w:r>
    </w:p>
  </w:footnote>
  <w:footnote w:id="18069">
    <w:p>
      <w:pPr>
        <w:pStyle w:val="FootnoteText"/>
      </w:pPr>
      <w:r>
        <w:rPr>
          <w:rStyle w:val="FootnoteReference"/>
        </w:rPr>
        <w:footnoteRef/>
      </w:r>
      <w:r>
        <w:t xml:space="preserve"> Cross-references: 1John 2:29; 1John 3:7-8.</w:t>
      </w:r>
    </w:p>
  </w:footnote>
  <w:footnote w:id="18070">
    <w:p>
      <w:pPr>
        <w:pStyle w:val="FootnoteText"/>
      </w:pPr>
      <w:r>
        <w:rPr>
          <w:rStyle w:val="FootnoteReference"/>
        </w:rPr>
        <w:footnoteRef/>
      </w:r>
      <w:r>
        <w:t xml:space="preserve"> Cross-references: John 8:47; 1John 4:3-4; 1John 4:6; 1John 5:19; 3John 1:11.</w:t>
      </w:r>
    </w:p>
  </w:footnote>
  <w:footnote w:id="18071">
    <w:p>
      <w:pPr>
        <w:pStyle w:val="FootnoteText"/>
      </w:pPr>
      <w:r>
        <w:rPr>
          <w:rStyle w:val="FootnoteReference"/>
        </w:rPr>
        <w:footnoteRef/>
      </w:r>
      <w:r>
        <w:t xml:space="preserve"> Cross-references for "message": 1Tim 1:5.</w:t>
      </w:r>
    </w:p>
  </w:footnote>
  <w:footnote w:id="1807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3">
    <w:p>
      <w:pPr>
        <w:pStyle w:val="FootnoteText"/>
      </w:pPr>
      <w:r>
        <w:rPr>
          <w:rStyle w:val="FootnoteReference"/>
        </w:rPr>
        <w:footnoteRef/>
      </w:r>
      <w:r>
        <w:t xml:space="preserve"> Personal name: Cain. Personal-name meaning: Cain — Acquired; spear. Source form: Cain.</w:t>
      </w:r>
    </w:p>
  </w:footnote>
  <w:footnote w:id="18074">
    <w:p>
      <w:pPr>
        <w:pStyle w:val="FootnoteText"/>
      </w:pPr>
      <w:r>
        <w:rPr>
          <w:rStyle w:val="FootnoteReference"/>
        </w:rPr>
        <w:footnoteRef/>
      </w:r>
      <w:r>
        <w:t xml:space="preserve"> Cross-references: Gen 4:4-15; Gen 4:25; Heb 11:4; Jude 1:11.</w:t>
      </w:r>
    </w:p>
  </w:footnote>
  <w:footnote w:id="18075">
    <w:p>
      <w:pPr>
        <w:pStyle w:val="FootnoteText"/>
      </w:pPr>
      <w:r>
        <w:rPr>
          <w:rStyle w:val="FootnoteReference"/>
        </w:rPr>
        <w:footnoteRef/>
      </w:r>
      <w:r>
        <w:t xml:space="preserve"> Cross-references: Matt 13:19; Matt 13:38; 1John 2:13-14; 1John 3:8.</w:t>
      </w:r>
    </w:p>
  </w:footnote>
  <w:footnote w:id="1807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7">
    <w:p>
      <w:pPr>
        <w:pStyle w:val="FootnoteText"/>
      </w:pPr>
      <w:r>
        <w:rPr>
          <w:rStyle w:val="FootnoteReference"/>
        </w:rPr>
        <w:footnoteRef/>
      </w:r>
      <w:r>
        <w:t xml:space="preserve"> Cross-references: Eccl 5:8; John 3:7; Acts 3:12; Rev 17:7.</w:t>
      </w:r>
    </w:p>
  </w:footnote>
  <w:footnote w:id="1807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79">
    <w:p>
      <w:pPr>
        <w:pStyle w:val="FootnoteText"/>
      </w:pPr>
      <w:r>
        <w:rPr>
          <w:rStyle w:val="FootnoteReference"/>
        </w:rPr>
        <w:footnoteRef/>
      </w:r>
      <w:r>
        <w:t xml:space="preserve"> Cross-references: Prov 21:16; 1John 2:9; 1John 2:11; 1John 4:20.</w:t>
      </w:r>
    </w:p>
  </w:footnote>
  <w:footnote w:id="18080">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1">
    <w:p>
      <w:pPr>
        <w:pStyle w:val="FootnoteText"/>
      </w:pPr>
      <w:r>
        <w:rPr>
          <w:rStyle w:val="FootnoteReference"/>
        </w:rPr>
        <w:footnoteRef/>
      </w:r>
      <w:r>
        <w:t xml:space="preserve"> Cross-references: John 4:14; Gal 5:21; 1Pet 1:23; Rev 21:8.</w:t>
      </w:r>
    </w:p>
  </w:footnote>
  <w:footnote w:id="1808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3">
    <w:p>
      <w:pPr>
        <w:pStyle w:val="FootnoteText"/>
      </w:pPr>
      <w:r>
        <w:rPr>
          <w:rStyle w:val="FootnoteReference"/>
        </w:rPr>
        <w:footnoteRef/>
      </w:r>
      <w:r>
        <w:t xml:space="preserve"> Cross-references for "and we": John 13:34; John 15:12-13; Rom 16:4; Phil 2:17; Phil 2:30; 1John 2:6; 1John 4:11.</w:t>
      </w:r>
    </w:p>
  </w:footnote>
  <w:footnote w:id="18084">
    <w:p>
      <w:pPr>
        <w:pStyle w:val="FootnoteText"/>
      </w:pPr>
      <w:r>
        <w:rPr>
          <w:rStyle w:val="FootnoteReference"/>
        </w:rPr>
        <w:footnoteRef/>
      </w:r>
      <w:r>
        <w:t xml:space="preserve"> Cross-references: Deut 15:7-11; Prov 19:17; Isa 58:7-10; Luke 3:11; 2Cor 8:9; 2Cor 8:14-15; 2Cor 9:5-9; 1Tim 6:17-18; Heb 13:16.</w:t>
      </w:r>
    </w:p>
  </w:footnote>
  <w:footnote w:id="18085">
    <w:p>
      <w:pPr>
        <w:pStyle w:val="FootnoteText"/>
      </w:pPr>
      <w:r>
        <w:rPr>
          <w:rStyle w:val="FootnoteReference"/>
        </w:rPr>
        <w:footnoteRef/>
      </w:r>
      <w:r>
        <w:t xml:space="preserve"> Cross-references: Prov 12:10; Prov 28:9.</w:t>
      </w:r>
    </w:p>
  </w:footnote>
  <w:footnote w:id="18086">
    <w:p>
      <w:pPr>
        <w:pStyle w:val="FootnoteText"/>
      </w:pPr>
      <w:r>
        <w:rPr>
          <w:rStyle w:val="FootnoteReference"/>
        </w:rPr>
        <w:footnoteRef/>
      </w:r>
      <w:r>
        <w:t xml:space="preserve"> Cross-references: 1John 4:20; 1John 5:1.</w:t>
      </w:r>
    </w:p>
  </w:footnote>
  <w:footnote w:id="18087">
    <w:p>
      <w:pPr>
        <w:pStyle w:val="FootnoteText"/>
      </w:pPr>
      <w:r>
        <w:rPr>
          <w:rStyle w:val="FootnoteReference"/>
        </w:rPr>
        <w:footnoteRef/>
      </w:r>
      <w:r>
        <w:t xml:space="preserve"> Cross-references: 1John 2:1.</w:t>
      </w:r>
    </w:p>
  </w:footnote>
  <w:footnote w:id="18088">
    <w:p>
      <w:pPr>
        <w:pStyle w:val="FootnoteText"/>
      </w:pPr>
      <w:r>
        <w:rPr>
          <w:rStyle w:val="FootnoteReference"/>
        </w:rPr>
        <w:footnoteRef/>
      </w:r>
      <w:r>
        <w:t xml:space="preserve"> Cross-references: Exod 33:21; Matt 25:41-45; Rom 12:9; 1Cor 13:4-7; Gal 5:13; Gal 6:1-2; Eph 4:1-3; Eph 4:15; 1Thess 1:3; Jas 2:15-16; 1Pet 1:22.</w:t>
      </w:r>
    </w:p>
  </w:footnote>
  <w:footnote w:id="18089">
    <w:p>
      <w:pPr>
        <w:pStyle w:val="FootnoteText"/>
      </w:pPr>
      <w:r>
        <w:rPr>
          <w:rStyle w:val="FootnoteReference"/>
        </w:rPr>
        <w:footnoteRef/>
      </w:r>
      <w:r>
        <w:t xml:space="preserve"> Cross-references for "assure": Rom 4:21; Rom 8:38; 2Tim 1:12; Heb 11:13.</w:t>
      </w:r>
    </w:p>
  </w:footnote>
  <w:footnote w:id="18090">
    <w:p>
      <w:pPr>
        <w:pStyle w:val="FootnoteText"/>
      </w:pPr>
      <w:r>
        <w:rPr>
          <w:rStyle w:val="FootnoteReference"/>
        </w:rPr>
        <w:footnoteRef/>
      </w:r>
      <w:r>
        <w:t xml:space="preserve"> Cross-references: John 13:35; John 18:37; 1John 1:8; 1John 3:14.</w:t>
      </w:r>
    </w:p>
  </w:footnote>
  <w:footnote w:id="18091">
    <w:p>
      <w:pPr>
        <w:pStyle w:val="FootnoteText"/>
      </w:pPr>
      <w:r>
        <w:rPr>
          <w:rStyle w:val="FootnoteReference"/>
        </w:rPr>
        <w:footnoteRef/>
      </w:r>
      <w:r>
        <w:t xml:space="preserve"> Cross-references: Job 27:6; John 8:9; Acts 5:33; Rom 2:14-15; 1Cor 4:4; 1Cor 14:24-25; Titus 3:11.</w:t>
      </w:r>
    </w:p>
  </w:footnote>
  <w:footnote w:id="18092">
    <w:p>
      <w:pPr>
        <w:pStyle w:val="FootnoteText"/>
      </w:pPr>
      <w:r>
        <w:rPr>
          <w:rStyle w:val="FootnoteReference"/>
        </w:rPr>
        <w:footnoteRef/>
      </w:r>
      <w:r>
        <w:t xml:space="preserve"> Cross-references: Job 33:12; John 10:29-30; Heb 6:13; 1John 4:4.</w:t>
      </w:r>
    </w:p>
  </w:footnote>
  <w:footnote w:id="18093">
    <w:p>
      <w:pPr>
        <w:pStyle w:val="FootnoteText"/>
      </w:pPr>
      <w:r>
        <w:rPr>
          <w:rStyle w:val="FootnoteReference"/>
        </w:rPr>
        <w:footnoteRef/>
      </w:r>
      <w:r>
        <w:t xml:space="preserve"> Cross-references: Ps 44:20-21; Ps 90:8; Ps 139:1-4; Jer 17:10; Jer 23:24; John 2:24-25; John 21:17; Heb 4:13; Rev 2:23.</w:t>
      </w:r>
    </w:p>
  </w:footnote>
  <w:footnote w:id="18094">
    <w:p>
      <w:pPr>
        <w:pStyle w:val="FootnoteText"/>
      </w:pPr>
      <w:r>
        <w:rPr>
          <w:rStyle w:val="FootnoteReference"/>
        </w:rPr>
        <w:footnoteRef/>
      </w:r>
      <w:r>
        <w:t xml:space="preserve"> Cross-references: Job 22:26; Job 27:6; Ps 7:3-5; Ps 101:2; 1Cor 4:4; 2Cor 1:12; 1Tim 2:8; Heb 4:16; Heb 10:22; 1John 2:28; 1John 4:17.</w:t>
      </w:r>
    </w:p>
  </w:footnote>
  <w:footnote w:id="18095">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6">
    <w:p>
      <w:pPr>
        <w:pStyle w:val="FootnoteText"/>
      </w:pPr>
      <w:r>
        <w:rPr>
          <w:rStyle w:val="FootnoteReference"/>
        </w:rPr>
        <w:footnoteRef/>
      </w:r>
      <w:r>
        <w:t xml:space="preserve"> Cross-references: John 6:29; John 8:29; John 9:31; Phil 4:18; Col 1:10; Heb 13:21.</w:t>
      </w:r>
    </w:p>
  </w:footnote>
  <w:footnote w:id="18097">
    <w:p>
      <w:pPr>
        <w:pStyle w:val="FootnoteText"/>
      </w:pPr>
      <w:r>
        <w:rPr>
          <w:rStyle w:val="FootnoteReference"/>
        </w:rPr>
        <w:footnoteRef/>
      </w:r>
      <w:r>
        <w:t xml:space="preserve"> Cross-references for "his commandment": Deut 18:15-19; Ps 2:12; Mark 9:7; John 6:29; John 14:1; John 17:3; Acts 16:31; 1Tim 1:15.</w:t>
      </w:r>
    </w:p>
  </w:footnote>
  <w:footnote w:id="18098">
    <w:p>
      <w:pPr>
        <w:pStyle w:val="FootnoteText"/>
      </w:pPr>
      <w:r>
        <w:rPr>
          <w:rStyle w:val="FootnoteReference"/>
        </w:rPr>
        <w:footnoteRef/>
      </w:r>
      <w:r>
        <w:t xml:space="preserve"> Name meaning: Jesus (Yeshua) — Yahweh saves. He will save His people from their sins.</w:t>
      </w:r>
    </w:p>
  </w:footnote>
  <w:footnote w:id="18099">
    <w:p>
      <w:pPr>
        <w:pStyle w:val="FootnoteText"/>
      </w:pPr>
      <w:r>
        <w:rPr>
          <w:rStyle w:val="FootnoteReference"/>
        </w:rPr>
        <w:footnoteRef/>
      </w:r>
      <w:r>
        <w:t xml:space="preserve"> Personal name: Christ. Personal-name meaning: Christ — anointed. Source form: Christ.</w:t>
      </w:r>
    </w:p>
  </w:footnote>
  <w:footnote w:id="18100">
    <w:p>
      <w:pPr>
        <w:pStyle w:val="FootnoteText"/>
      </w:pPr>
      <w:r>
        <w:rPr>
          <w:rStyle w:val="FootnoteReference"/>
        </w:rPr>
        <w:footnoteRef/>
      </w:r>
      <w:r>
        <w:t xml:space="preserve"> Cross-references for "love": Matt 22:39; John 13:34; John 15:12; Eph 5:2; 1Thess 4:9; 1Pet 1:22; 1Pet 4:8; 1John 2:8-10; 1John 3:11; 1John 4:21.</w:t>
      </w:r>
    </w:p>
  </w:footnote>
  <w:footnote w:id="1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2">
    <w:p>
      <w:pPr>
        <w:pStyle w:val="FootnoteText"/>
      </w:pPr>
      <w:r>
        <w:rPr>
          <w:rStyle w:val="FootnoteReference"/>
        </w:rPr>
        <w:footnoteRef/>
      </w:r>
      <w:r>
        <w:t xml:space="preserve"> Cross-references: John 14:21-23; John 15:7-10; 1John 3:22.</w:t>
      </w:r>
    </w:p>
  </w:footnote>
  <w:footnote w:id="18103">
    <w:p>
      <w:pPr>
        <w:pStyle w:val="FootnoteText"/>
      </w:pPr>
      <w:r>
        <w:rPr>
          <w:rStyle w:val="FootnoteReference"/>
        </w:rPr>
        <w:footnoteRef/>
      </w:r>
      <w:r>
        <w:t xml:space="preserve"> Cross-references: John 6:54-56; John 17:21; 1Cor 3:16; 1Cor 6:19; 2Cor 6:16; 2Tim 1:14; 1John 4:7; 1John 4:12; 1John 4:15-16.</w:t>
      </w:r>
    </w:p>
  </w:footnote>
  <w:footnote w:id="18104">
    <w:p>
      <w:pPr>
        <w:pStyle w:val="FootnoteText"/>
      </w:pPr>
      <w:r>
        <w:rPr>
          <w:rStyle w:val="FootnoteReference"/>
        </w:rPr>
        <w:footnoteRef/>
      </w:r>
      <w:r>
        <w:t xml:space="preserve"> Cross-references: Rom 8:9-17; Gal 4:5-6; 1John 4:13.</w:t>
      </w:r>
    </w:p>
  </w:footnote>
  <w:footnote w:id="18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Deut 13:1-5; Prov 14:15; Jer 5:31; Jer 29:8-9; Matt 7:15-16; Matt 24:4-5; Rom 16:18; 2Pet 2:1.</w:t>
      </w:r>
    </w:p>
  </w:footnote>
  <w:footnote w:id="18109">
    <w:p>
      <w:pPr>
        <w:pStyle w:val="FootnoteText"/>
      </w:pPr>
      <w:r>
        <w:rPr>
          <w:rStyle w:val="FootnoteReference"/>
        </w:rPr>
        <w:footnoteRef/>
      </w:r>
      <w:r>
        <w:t xml:space="preserve"> Cross-references: Luke 12:57; Acts 17:11; Rom 16:19; 1Cor 14:29; 1Thess 5:21; Rev 2:2.</w:t>
      </w:r>
    </w:p>
  </w:footnote>
  <w:footnote w:id="18110">
    <w:p>
      <w:pPr>
        <w:pStyle w:val="FootnoteText"/>
      </w:pPr>
      <w:r>
        <w:rPr>
          <w:rStyle w:val="FootnoteReference"/>
        </w:rPr>
        <w:footnoteRef/>
      </w:r>
      <w:r>
        <w:t xml:space="preserve"> Name meaning: Jesus (Yeshua) — Yahweh saves. He will save His people from their sins.</w:t>
      </w:r>
    </w:p>
  </w:footnote>
  <w:footnote w:id="18111">
    <w:p>
      <w:pPr>
        <w:pStyle w:val="FootnoteText"/>
      </w:pPr>
      <w:r>
        <w:rPr>
          <w:rStyle w:val="FootnoteReference"/>
        </w:rPr>
        <w:footnoteRef/>
      </w:r>
      <w:r>
        <w:t xml:space="preserve"> Personal name: Christ. Personal-name meaning: Christ — anointed. Source form: Christ.</w:t>
      </w:r>
    </w:p>
  </w:footnote>
  <w:footnote w:id="18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3">
    <w:p>
      <w:pPr>
        <w:pStyle w:val="FootnoteText"/>
      </w:pPr>
      <w:r>
        <w:rPr>
          <w:rStyle w:val="FootnoteReference"/>
        </w:rPr>
        <w:footnoteRef/>
      </w:r>
      <w:r>
        <w:t xml:space="preserve"> Cross-references for "and this": 2Thess 2:7-8; 1John 2:18; 1John 2:22; 2John 1:7.</w:t>
      </w:r>
    </w:p>
  </w:footnote>
  <w:footnote w:id="1811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5">
    <w:p>
      <w:pPr>
        <w:pStyle w:val="FootnoteText"/>
      </w:pPr>
      <w:r>
        <w:rPr>
          <w:rStyle w:val="FootnoteReference"/>
        </w:rPr>
        <w:footnoteRef/>
      </w:r>
      <w:r>
        <w:t xml:space="preserve"> Cross-references for "than": John 12:31; John 14:30; John 16:11; 1Cor 2:12; 2Cor 4:4; Eph 2:2; Eph 6:12; 1John 5:19.</w:t>
      </w:r>
    </w:p>
  </w:footnote>
  <w:footnote w:id="18116">
    <w:p>
      <w:pPr>
        <w:pStyle w:val="FootnoteText"/>
      </w:pPr>
      <w:r>
        <w:rPr>
          <w:rStyle w:val="FootnoteReference"/>
        </w:rPr>
        <w:footnoteRef/>
      </w:r>
      <w:r>
        <w:t xml:space="preserve"> Cross-references: 1John 3:9-10; 1John 4:6; 1John 4:16; 1John 5:19.</w:t>
      </w:r>
    </w:p>
  </w:footnote>
  <w:footnote w:id="18117">
    <w:p>
      <w:pPr>
        <w:pStyle w:val="FootnoteText"/>
      </w:pPr>
      <w:r>
        <w:rPr>
          <w:rStyle w:val="FootnoteReference"/>
        </w:rPr>
        <w:footnoteRef/>
      </w:r>
      <w:r>
        <w:t xml:space="preserve"> Cross-references: Ps 17:4; Luke 16:8; John 3:31; John 7:6-7; John 8:23; John 15:19-20; John 17:14; John 17:16; Rev 12:9.</w:t>
      </w:r>
    </w:p>
  </w:footnote>
  <w:footnote w:id="18118">
    <w:p>
      <w:pPr>
        <w:pStyle w:val="FootnoteText"/>
      </w:pPr>
      <w:r>
        <w:rPr>
          <w:rStyle w:val="FootnoteReference"/>
        </w:rPr>
        <w:footnoteRef/>
      </w:r>
      <w:r>
        <w:t xml:space="preserve"> Cross-references: Isa 30:10-11; Jer 5:31; Jer 29:8; Mic 2:11; John 15:19; John 17:14; 2Tim 4:3; 2Pet 2:2-3.</w:t>
      </w:r>
    </w:p>
  </w:footnote>
  <w:footnote w:id="18119">
    <w:p>
      <w:pPr>
        <w:pStyle w:val="FootnoteText"/>
      </w:pPr>
      <w:r>
        <w:rPr>
          <w:rStyle w:val="FootnoteReference"/>
        </w:rPr>
        <w:footnoteRef/>
      </w:r>
      <w:r>
        <w:t xml:space="preserve"> Cross-references for "We are": Mic 3:8; Rom 1:1; 1Cor 2:12-14; 2Pet 3:2; 1John 4:4; Jude 1:17.</w:t>
      </w:r>
    </w:p>
  </w:footnote>
  <w:footnote w:id="18120">
    <w:p>
      <w:pPr>
        <w:pStyle w:val="FootnoteText"/>
      </w:pPr>
      <w:r>
        <w:rPr>
          <w:rStyle w:val="FootnoteReference"/>
        </w:rPr>
        <w:footnoteRef/>
      </w:r>
      <w:r>
        <w:t xml:space="preserve"> Cross-references for "the spirit of truth": John 14:17; John 15:26.</w:t>
      </w:r>
    </w:p>
  </w:footnote>
  <w:footnote w:id="18121">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2">
    <w:p>
      <w:pPr>
        <w:pStyle w:val="FootnoteText"/>
      </w:pPr>
      <w:r>
        <w:rPr>
          <w:rStyle w:val="FootnoteReference"/>
        </w:rPr>
        <w:footnoteRef/>
      </w:r>
      <w:r>
        <w:t xml:space="preserve"> Cross-references: Isa 8:20; 1John 4:1.</w:t>
      </w:r>
    </w:p>
  </w:footnote>
  <w:footnote w:id="18123">
    <w:p>
      <w:pPr>
        <w:pStyle w:val="FootnoteText"/>
      </w:pPr>
      <w:r>
        <w:rPr>
          <w:rStyle w:val="FootnoteReference"/>
        </w:rPr>
        <w:footnoteRef/>
      </w:r>
      <w:r>
        <w:t xml:space="preserve"> Cross-references: Isa 29:10; Hos 4:12; Mic 2:11; Rom 11:8; 2Thess 2:9-11.</w:t>
      </w:r>
    </w:p>
  </w:footnote>
  <w:footnote w:id="18124">
    <w:p>
      <w:pPr>
        <w:pStyle w:val="FootnoteText"/>
      </w:pPr>
      <w:r>
        <w:rPr>
          <w:rStyle w:val="FootnoteReference"/>
        </w:rPr>
        <w:footnoteRef/>
      </w:r>
      <w:r>
        <w:t xml:space="preserve"> Cross-references for "love is": Deut 30:6; Gal 5:22; 1Thess 4:9-10; 2Tim 1:7; 1Pet 1:22; 1John 4:8.</w:t>
      </w:r>
    </w:p>
  </w:footnote>
  <w:footnote w:id="18125">
    <w:p>
      <w:pPr>
        <w:pStyle w:val="FootnoteText"/>
      </w:pPr>
      <w:r>
        <w:rPr>
          <w:rStyle w:val="FootnoteReference"/>
        </w:rPr>
        <w:footnoteRef/>
      </w:r>
      <w:r>
        <w:t xml:space="preserve"> Cross-references: 1John 2:10; 1John 3:10-23; 1John 4:20-21; 1John 5:1.</w:t>
      </w:r>
    </w:p>
  </w:footnote>
  <w:footnote w:id="18126">
    <w:p>
      <w:pPr>
        <w:pStyle w:val="FootnoteText"/>
      </w:pPr>
      <w:r>
        <w:rPr>
          <w:rStyle w:val="FootnoteReference"/>
        </w:rPr>
        <w:footnoteRef/>
      </w:r>
      <w:r>
        <w:t xml:space="preserve"> Cross-references: John 17:3; 2Cor 4:6; Gal 4:9.</w:t>
      </w:r>
    </w:p>
  </w:footnote>
  <w:footnote w:id="18127">
    <w:p>
      <w:pPr>
        <w:pStyle w:val="FootnoteText"/>
      </w:pPr>
      <w:r>
        <w:rPr>
          <w:rStyle w:val="FootnoteReference"/>
        </w:rPr>
        <w:footnoteRef/>
      </w:r>
      <w:r>
        <w:t xml:space="preserve"> Cross-references for "God is": Exod 34:6-7; Ps 86:5; Ps 86:15; 2Cor 13:11; Eph 2:4; Heb 12:29; 1John 1:5.</w:t>
      </w:r>
    </w:p>
  </w:footnote>
  <w:footnote w:id="18128">
    <w:p>
      <w:pPr>
        <w:pStyle w:val="FootnoteText"/>
      </w:pPr>
      <w:r>
        <w:rPr>
          <w:rStyle w:val="FootnoteReference"/>
        </w:rPr>
        <w:footnoteRef/>
      </w:r>
      <w:r>
        <w:t xml:space="preserve"> Cross-references: John 8:54-55; 1John 2:4; 1John 2:9; 1John 3:6.</w:t>
      </w:r>
    </w:p>
  </w:footnote>
  <w:footnote w:id="18129">
    <w:p>
      <w:pPr>
        <w:pStyle w:val="FootnoteText"/>
      </w:pPr>
      <w:r>
        <w:rPr>
          <w:rStyle w:val="FootnoteReference"/>
        </w:rPr>
        <w:footnoteRef/>
      </w:r>
      <w:r>
        <w:t xml:space="preserve"> Cross-references for "God sent": Luke 4:18; John 5:23; John 6:29; John 8:29; John 8:42; 1John 4:10.</w:t>
      </w:r>
    </w:p>
  </w:footnote>
  <w:footnote w:id="181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1">
    <w:p>
      <w:pPr>
        <w:pStyle w:val="FootnoteText"/>
      </w:pPr>
      <w:r>
        <w:rPr>
          <w:rStyle w:val="FootnoteReference"/>
        </w:rPr>
        <w:footnoteRef/>
      </w:r>
      <w:r>
        <w:t xml:space="preserve"> Cross-references: John 3:16; Rom 5:8-10; Rom 8:32; 1John 3:16.</w:t>
      </w:r>
    </w:p>
  </w:footnote>
  <w:footnote w:id="18132">
    <w:p>
      <w:pPr>
        <w:pStyle w:val="FootnoteText"/>
      </w:pPr>
      <w:r>
        <w:rPr>
          <w:rStyle w:val="FootnoteReference"/>
        </w:rPr>
        <w:footnoteRef/>
      </w:r>
      <w:r>
        <w:t xml:space="preserve"> Cross-references for "only": Ps 2:7; Mark 12:6; John 1:14-18; John 3:18; Heb 1:5.</w:t>
      </w:r>
    </w:p>
  </w:footnote>
  <w:footnote w:id="18133">
    <w:p>
      <w:pPr>
        <w:pStyle w:val="FootnoteText"/>
      </w:pPr>
      <w:r>
        <w:rPr>
          <w:rStyle w:val="FootnoteReference"/>
        </w:rPr>
        <w:footnoteRef/>
      </w:r>
      <w:r>
        <w:t xml:space="preserve"> Cross-references: John 6:51; John 6:57; John 10:10; John 10:28-30; John 11:25-26; John 14:6; Col 3:3-4; 1John 5:11.</w:t>
      </w:r>
    </w:p>
  </w:footnote>
  <w:footnote w:id="18134">
    <w:p>
      <w:pPr>
        <w:pStyle w:val="FootnoteText"/>
      </w:pPr>
      <w:r>
        <w:rPr>
          <w:rStyle w:val="FootnoteReference"/>
        </w:rPr>
        <w:footnoteRef/>
      </w:r>
      <w:r>
        <w:t xml:space="preserve"> Cross-references for "and sent": Dan 9:24; Rom 3:25-26; 1Pet 2:24; 1Pet 3:18; 1John 2:2.</w:t>
      </w:r>
    </w:p>
  </w:footnote>
  <w:footnote w:id="18135">
    <w:p>
      <w:pPr>
        <w:pStyle w:val="FootnoteText"/>
      </w:pPr>
      <w:r>
        <w:rPr>
          <w:rStyle w:val="FootnoteReference"/>
        </w:rPr>
        <w:footnoteRef/>
      </w:r>
      <w:r>
        <w:t xml:space="preserve"> Cross-references: 1John 3:1; 1John 4:8-9.</w:t>
      </w:r>
    </w:p>
  </w:footnote>
  <w:footnote w:id="18136">
    <w:p>
      <w:pPr>
        <w:pStyle w:val="FootnoteText"/>
      </w:pPr>
      <w:r>
        <w:rPr>
          <w:rStyle w:val="FootnoteReference"/>
        </w:rPr>
        <w:footnoteRef/>
      </w:r>
      <w:r>
        <w:t xml:space="preserve"> Cross-references: Deut 7:7-8; John 15:16; Rom 5:8-10; Rom 8:29-30; 2Cor 5:19-21; Eph 2:4-5; Titus 3:3-5; 1John 4:19.</w:t>
      </w:r>
    </w:p>
  </w:footnote>
  <w:footnote w:id="18137">
    <w:p>
      <w:pPr>
        <w:pStyle w:val="FootnoteText"/>
      </w:pPr>
      <w:r>
        <w:rPr>
          <w:rStyle w:val="FootnoteReference"/>
        </w:rPr>
        <w:footnoteRef/>
      </w:r>
      <w:r>
        <w:t xml:space="preserve"> Cross-references: Matt 18:32-33; Luke 10:37; John 13:34; John 15:12-13; 2Cor 8:8-9; Eph 4:31-32; Eph 5:1-2; Col 3:13; 1John 3:16-17; 1John 3:23.</w:t>
      </w:r>
    </w:p>
  </w:footnote>
  <w:footnote w:id="18138">
    <w:p>
      <w:pPr>
        <w:pStyle w:val="FootnoteText"/>
      </w:pPr>
      <w:r>
        <w:rPr>
          <w:rStyle w:val="FootnoteReference"/>
        </w:rPr>
        <w:footnoteRef/>
      </w:r>
      <w:r>
        <w:t xml:space="preserve"> Cross-references for "seen": Gen 32:30; Exod 33:20; Num 12:8; John 1:18; 1Tim 1:17; 1Tim 6:16; Heb 11:27; 1John 4:20.</w:t>
      </w:r>
    </w:p>
  </w:footnote>
  <w:footnote w:id="18139">
    <w:p>
      <w:pPr>
        <w:pStyle w:val="FootnoteText"/>
      </w:pPr>
      <w:r>
        <w:rPr>
          <w:rStyle w:val="FootnoteReference"/>
        </w:rPr>
        <w:footnoteRef/>
      </w:r>
      <w:r>
        <w:t xml:space="preserve"> Cross-references for "love one": 1John 3:24; 1John 4:6.</w:t>
      </w:r>
    </w:p>
  </w:footnote>
  <w:footnote w:id="18140">
    <w:p>
      <w:pPr>
        <w:pStyle w:val="FootnoteText"/>
      </w:pPr>
      <w:r>
        <w:rPr>
          <w:rStyle w:val="FootnoteReference"/>
        </w:rPr>
        <w:footnoteRef/>
      </w:r>
      <w:r>
        <w:t xml:space="preserve"> Cross-references: John 14:20-26; Rom 8:9-17; 1Cor 2:12; 1Cor 3:16-17; 1Cor 6:19; Gal 5:22-25; Eph 2:20-22; 1John 3:24; 1John 4:15-16.</w:t>
      </w:r>
    </w:p>
  </w:footnote>
  <w:footnote w:id="18141">
    <w:p>
      <w:pPr>
        <w:pStyle w:val="FootnoteText"/>
      </w:pPr>
      <w:r>
        <w:rPr>
          <w:rStyle w:val="FootnoteReference"/>
        </w:rPr>
        <w:footnoteRef/>
      </w:r>
      <w:r>
        <w:t xml:space="preserve"> Cross-references for "the Father": John 3:34; John 5:36-37; John 10:36; 1John 4:10.</w:t>
      </w:r>
    </w:p>
  </w:footnote>
  <w:footnote w:id="18142">
    <w:p>
      <w:pPr>
        <w:pStyle w:val="FootnoteText"/>
      </w:pPr>
      <w:r>
        <w:rPr>
          <w:rStyle w:val="FootnoteReference"/>
        </w:rPr>
        <w:footnoteRef/>
      </w:r>
      <w:r>
        <w:t xml:space="preserve"> Cross-references: John 1:29; John 3:16-17; John 4:42; John 12:47; 1John 2:1-2.</w:t>
      </w:r>
    </w:p>
  </w:footnote>
  <w:footnote w:id="18143">
    <w:p>
      <w:pPr>
        <w:pStyle w:val="FootnoteText"/>
      </w:pPr>
      <w:r>
        <w:rPr>
          <w:rStyle w:val="FootnoteReference"/>
        </w:rPr>
        <w:footnoteRef/>
      </w:r>
      <w:r>
        <w:t xml:space="preserve"> Cross-references for "confess": Matt 10:32; Luke 12:8; Rom 10:9; Phil 2:11; 1John 4:2; 1John 5:1; 1John 5:5; 2John 1:7.</w:t>
      </w:r>
    </w:p>
  </w:footnote>
  <w:footnote w:id="18144">
    <w:p>
      <w:pPr>
        <w:pStyle w:val="FootnoteText"/>
      </w:pPr>
      <w:r>
        <w:rPr>
          <w:rStyle w:val="FootnoteReference"/>
        </w:rPr>
        <w:footnoteRef/>
      </w:r>
      <w:r>
        <w:t xml:space="preserve"> Cross-references: 1John 3:24; 1John 4:12.</w:t>
      </w:r>
    </w:p>
  </w:footnote>
  <w:footnote w:id="18145">
    <w:p>
      <w:pPr>
        <w:pStyle w:val="FootnoteText"/>
      </w:pPr>
      <w:r>
        <w:rPr>
          <w:rStyle w:val="FootnoteReference"/>
        </w:rPr>
        <w:footnoteRef/>
      </w:r>
      <w:r>
        <w:t xml:space="preserve"> Cross-references for "God is love": 1John 4:8; 1John 4:12-13.</w:t>
      </w:r>
    </w:p>
  </w:footnote>
  <w:footnote w:id="18146">
    <w:p>
      <w:pPr>
        <w:pStyle w:val="FootnoteText"/>
      </w:pPr>
      <w:r>
        <w:rPr>
          <w:rStyle w:val="FootnoteReference"/>
        </w:rPr>
        <w:footnoteRef/>
      </w:r>
      <w:r>
        <w:t xml:space="preserve"> Cross-references: Ps 18:1-3; Ps 31:19; Ps 36:7-9; Isa 64:4; 1Cor 2:9; 1John 3:1; 1John 3:16; 1John 4:9-10.</w:t>
      </w:r>
    </w:p>
  </w:footnote>
  <w:footnote w:id="18147">
    <w:p>
      <w:pPr>
        <w:pStyle w:val="FootnoteText"/>
      </w:pPr>
      <w:r>
        <w:rPr>
          <w:rStyle w:val="FootnoteReference"/>
        </w:rPr>
        <w:footnoteRef/>
      </w:r>
      <w:r>
        <w:t xml:space="preserve"> Cross-references for "made": Jas 2:22; 1John 2:5; 1John 4:12.</w:t>
      </w:r>
    </w:p>
  </w:footnote>
  <w:footnote w:id="18148">
    <w:p>
      <w:pPr>
        <w:pStyle w:val="FootnoteText"/>
      </w:pPr>
      <w:r>
        <w:rPr>
          <w:rStyle w:val="FootnoteReference"/>
        </w:rPr>
        <w:footnoteRef/>
      </w:r>
      <w:r>
        <w:t xml:space="preserve"> Cross-references for "we may": Jas 2:13; 1John 2:28; 1John 3:19-21.</w:t>
      </w:r>
    </w:p>
  </w:footnote>
  <w:footnote w:id="18149">
    <w:p>
      <w:pPr>
        <w:pStyle w:val="FootnoteText"/>
      </w:pPr>
      <w:r>
        <w:rPr>
          <w:rStyle w:val="FootnoteReference"/>
        </w:rPr>
        <w:footnoteRef/>
      </w:r>
      <w:r>
        <w:t xml:space="preserve"> Cross-references: Matt 10:25; John 15:20; Rom 8:29; Heb 12:2-3; 1Pet 3:16-18; 1Pet 4:1-3; 1Pet 4:13-14; 1John 3:3.</w:t>
      </w:r>
    </w:p>
  </w:footnote>
  <w:footnote w:id="18150">
    <w:p>
      <w:pPr>
        <w:pStyle w:val="FootnoteText"/>
      </w:pPr>
      <w:r>
        <w:rPr>
          <w:rStyle w:val="FootnoteReference"/>
        </w:rPr>
        <w:footnoteRef/>
      </w:r>
      <w:r>
        <w:t xml:space="preserve"> Cross-references for "is no": Luke 1:74-75; Rom 8:15; 2Tim 1:7; Heb 12:28.</w:t>
      </w:r>
    </w:p>
  </w:footnote>
  <w:footnote w:id="18151">
    <w:p>
      <w:pPr>
        <w:pStyle w:val="FootnoteText"/>
      </w:pPr>
      <w:r>
        <w:rPr>
          <w:rStyle w:val="FootnoteReference"/>
        </w:rPr>
        <w:footnoteRef/>
      </w:r>
      <w:r>
        <w:t xml:space="preserve"> Cross-references: Job 15:21; Ps 73:19; Ps 88:15-16; Ps 119:120; Jas 2:19.</w:t>
      </w:r>
    </w:p>
  </w:footnote>
  <w:footnote w:id="18152">
    <w:p>
      <w:pPr>
        <w:pStyle w:val="FootnoteText"/>
      </w:pPr>
      <w:r>
        <w:rPr>
          <w:rStyle w:val="FootnoteReference"/>
        </w:rPr>
        <w:footnoteRef/>
      </w:r>
      <w:r>
        <w:t xml:space="preserve"> Cross-references: 1John 4:12.</w:t>
      </w:r>
    </w:p>
  </w:footnote>
  <w:footnote w:id="18153">
    <w:p>
      <w:pPr>
        <w:pStyle w:val="FootnoteText"/>
      </w:pPr>
      <w:r>
        <w:rPr>
          <w:rStyle w:val="FootnoteReference"/>
        </w:rPr>
        <w:footnoteRef/>
      </w:r>
      <w:r>
        <w:t xml:space="preserve"> Cross-references: Luke 7:47; John 3:16; John 15:16; 2Cor 5:14-15; Gal 5:22; Eph 2:3-5; Titus 3:3-5; 1John 4:10.</w:t>
      </w:r>
    </w:p>
  </w:footnote>
  <w:footnote w:id="18154">
    <w:p>
      <w:pPr>
        <w:pStyle w:val="FootnoteText"/>
      </w:pPr>
      <w:r>
        <w:rPr>
          <w:rStyle w:val="FootnoteReference"/>
        </w:rPr>
        <w:footnoteRef/>
      </w:r>
      <w:r>
        <w:t xml:space="preserve"> Cross-references for "a man": 1John 2:4; 1John 3:17.</w:t>
      </w:r>
    </w:p>
  </w:footnote>
  <w:footnote w:id="18155">
    <w:p>
      <w:pPr>
        <w:pStyle w:val="FootnoteText"/>
      </w:pPr>
      <w:r>
        <w:rPr>
          <w:rStyle w:val="FootnoteReference"/>
        </w:rPr>
        <w:footnoteRef/>
      </w:r>
      <w:r>
        <w:t xml:space="preserve"> Cross-references: 1John 4:12.</w:t>
      </w:r>
    </w:p>
  </w:footnote>
  <w:footnote w:id="1815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3">
    <w:p>
      <w:pPr>
        <w:pStyle w:val="FootnoteText"/>
      </w:pPr>
      <w:r>
        <w:rPr>
          <w:rStyle w:val="FootnoteReference"/>
        </w:rPr>
        <w:footnoteRef/>
      </w:r>
      <w:r>
        <w:t xml:space="preserve"> Cross-references: Matt 16:16; John 1:12-13; John 6:69; Acts 8:37; Rom 10:9-10; 1John 2:22-23; 1John 4:2; 1John 4:14-15.</w:t>
      </w:r>
    </w:p>
  </w:footnote>
  <w:footnote w:id="18164">
    <w:p>
      <w:pPr>
        <w:pStyle w:val="FootnoteText"/>
      </w:pPr>
      <w:r>
        <w:rPr>
          <w:rStyle w:val="FootnoteReference"/>
        </w:rPr>
        <w:footnoteRef/>
      </w:r>
      <w:r>
        <w:t xml:space="preserve"> Cross-references: 1John 2:29; 1John 3:9; 1John 4:7; 1John 5:4.</w:t>
      </w:r>
    </w:p>
  </w:footnote>
  <w:footnote w:id="18165">
    <w:p>
      <w:pPr>
        <w:pStyle w:val="FootnoteText"/>
      </w:pPr>
      <w:r>
        <w:rPr>
          <w:rStyle w:val="FootnoteReference"/>
        </w:rPr>
        <w:footnoteRef/>
      </w:r>
      <w:r>
        <w:t xml:space="preserve"> Cross-references: John 15:23; Jas 1:18; 1Pet 1:3; 1Pet 1:22-23; 1John 2:10; 1John 3:14; 1John 3:17; 1John 4:20.</w:t>
      </w:r>
    </w:p>
  </w:footnote>
  <w:footnote w:id="18166">
    <w:p>
      <w:pPr>
        <w:pStyle w:val="FootnoteText"/>
      </w:pPr>
      <w:r>
        <w:rPr>
          <w:rStyle w:val="FootnoteReference"/>
        </w:rPr>
        <w:footnoteRef/>
      </w:r>
      <w:r>
        <w:t xml:space="preserve"> Cross-references: John 13:34-35; John 15:17; 1John 3:22-24; 1John 4:21.</w:t>
      </w:r>
    </w:p>
  </w:footnote>
  <w:footnote w:id="1816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8">
    <w:p>
      <w:pPr>
        <w:pStyle w:val="FootnoteText"/>
      </w:pPr>
      <w:r>
        <w:rPr>
          <w:rStyle w:val="FootnoteReference"/>
        </w:rPr>
        <w:footnoteRef/>
      </w:r>
      <w:r>
        <w:t xml:space="preserve"> Cross-references: 1John 3:9; 1John 5:1.</w:t>
      </w:r>
    </w:p>
  </w:footnote>
  <w:footnote w:id="1816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0">
    <w:p>
      <w:pPr>
        <w:pStyle w:val="FootnoteText"/>
      </w:pPr>
      <w:r>
        <w:rPr>
          <w:rStyle w:val="FootnoteReference"/>
        </w:rPr>
        <w:footnoteRef/>
      </w:r>
      <w:r>
        <w:t xml:space="preserve"> Cross-references: 1John 4:15; 1John 5:1.</w:t>
      </w:r>
    </w:p>
  </w:footnote>
  <w:footnote w:id="1817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3">
    <w:p>
      <w:pPr>
        <w:pStyle w:val="FootnoteText"/>
      </w:pPr>
      <w:r>
        <w:rPr>
          <w:rStyle w:val="FootnoteReference"/>
        </w:rPr>
        <w:footnoteRef/>
      </w:r>
      <w:r>
        <w:t xml:space="preserve"> Cross-references for "the Spirit that": John 14:17; John 15:26; 1Tim 3:16; 1John 5:7-8.</w:t>
      </w:r>
    </w:p>
  </w:footnote>
  <w:footnote w:id="18174">
    <w:p>
      <w:pPr>
        <w:pStyle w:val="FootnoteText"/>
      </w:pPr>
      <w:r>
        <w:rPr>
          <w:rStyle w:val="FootnoteReference"/>
        </w:rPr>
        <w:footnoteRef/>
      </w:r>
      <w:r>
        <w:t xml:space="preserve"> Cross-references for "is truth": John 14:6; John 16:13.</w:t>
      </w:r>
    </w:p>
  </w:footnote>
  <w:footnote w:id="18175">
    <w:p>
      <w:pPr>
        <w:pStyle w:val="FootnoteText"/>
      </w:pPr>
      <w:r>
        <w:rPr>
          <w:rStyle w:val="FootnoteReference"/>
        </w:rPr>
        <w:footnoteRef/>
      </w:r>
      <w:r>
        <w:t xml:space="preserve"> Cross-references: John 19:34-35.</w:t>
      </w:r>
    </w:p>
  </w:footnote>
  <w:footnote w:id="18176">
    <w:p>
      <w:pPr>
        <w:pStyle w:val="FootnoteText"/>
      </w:pPr>
      <w:r>
        <w:rPr>
          <w:rStyle w:val="FootnoteReference"/>
        </w:rPr>
        <w:footnoteRef/>
      </w:r>
      <w:r>
        <w:t xml:space="preserve"> Cross-references for "bear": John 8:13-14; 1John 5:10-11.</w:t>
      </w:r>
    </w:p>
  </w:footnote>
  <w:footnote w:id="1817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8">
    <w:p>
      <w:pPr>
        <w:pStyle w:val="FootnoteText"/>
      </w:pPr>
      <w:r>
        <w:rPr>
          <w:rStyle w:val="FootnoteReference"/>
        </w:rPr>
        <w:footnoteRef/>
      </w:r>
      <w:r>
        <w:t xml:space="preserve"> Cross-references for "the Word": John 1:1; John 1:32-34; Heb 4:12-13; 1John 1:1; Rev 19:13.</w:t>
      </w:r>
    </w:p>
  </w:footnote>
  <w:footnote w:id="18179">
    <w:p>
      <w:pPr>
        <w:pStyle w:val="FootnoteText"/>
      </w:pPr>
      <w:r>
        <w:rPr>
          <w:rStyle w:val="FootnoteReference"/>
        </w:rPr>
        <w:footnoteRef/>
      </w:r>
      <w:r>
        <w:t xml:space="preserve"> Cross-references for "the Holy": Matt 3:16; John 1:33; Acts 2:33; Acts 5:32; Heb 2:3-4; 1John 5:6.</w:t>
      </w:r>
    </w:p>
  </w:footnote>
  <w:footnote w:id="18180">
    <w:p>
      <w:pPr>
        <w:pStyle w:val="FootnoteText"/>
      </w:pPr>
      <w:r>
        <w:rPr>
          <w:rStyle w:val="FootnoteReference"/>
        </w:rPr>
        <w:footnoteRef/>
      </w:r>
      <w:r>
        <w:t xml:space="preserve"> Cross-references for "and these": Deut 6:4; Matt 28:19; John 10:30.</w:t>
      </w:r>
    </w:p>
  </w:footnote>
  <w:footnote w:id="18181">
    <w:p>
      <w:pPr>
        <w:pStyle w:val="FootnoteText"/>
      </w:pPr>
      <w:r>
        <w:rPr>
          <w:rStyle w:val="FootnoteReference"/>
        </w:rPr>
        <w:footnoteRef/>
      </w:r>
      <w:r>
        <w:t xml:space="preserve"> Cross-references for "the Spirit": Matt 26:26-28; Matt 28:19; John 15:26; Rom 8:16; Heb 6:4; 1John 5:6.</w:t>
      </w:r>
    </w:p>
  </w:footnote>
  <w:footnote w:id="18182">
    <w:p>
      <w:pPr>
        <w:pStyle w:val="FootnoteText"/>
      </w:pPr>
      <w:r>
        <w:rPr>
          <w:rStyle w:val="FootnoteReference"/>
        </w:rPr>
        <w:footnoteRef/>
      </w:r>
      <w:r>
        <w:t xml:space="preserve"> Cross-references for "the water": Acts 2:2-4; 2Cor 1:22.</w:t>
      </w:r>
    </w:p>
  </w:footnote>
  <w:footnote w:id="18183">
    <w:p>
      <w:pPr>
        <w:pStyle w:val="FootnoteText"/>
      </w:pPr>
      <w:r>
        <w:rPr>
          <w:rStyle w:val="FootnoteReference"/>
        </w:rPr>
        <w:footnoteRef/>
      </w:r>
      <w:r>
        <w:t xml:space="preserve"> Cross-references for "the blood": Heb 13:12; 1Pet 3:21.</w:t>
      </w:r>
    </w:p>
  </w:footnote>
  <w:footnote w:id="18184">
    <w:p>
      <w:pPr>
        <w:pStyle w:val="FootnoteText"/>
      </w:pPr>
      <w:r>
        <w:rPr>
          <w:rStyle w:val="FootnoteReference"/>
        </w:rPr>
        <w:footnoteRef/>
      </w:r>
      <w:r>
        <w:t xml:space="preserve"> Cross-references for "and these": Mark 14:56; Acts 15:15.</w:t>
      </w:r>
    </w:p>
  </w:footnote>
  <w:footnote w:id="18185">
    <w:p>
      <w:pPr>
        <w:pStyle w:val="FootnoteText"/>
      </w:pPr>
      <w:r>
        <w:rPr>
          <w:rStyle w:val="FootnoteReference"/>
        </w:rPr>
        <w:footnoteRef/>
      </w:r>
      <w:r>
        <w:t xml:space="preserve"> Cross-references: John 3:32-33; John 5:31-36; John 5:39; John 8:17-19; John 10:38; Acts 5:32; Acts 17:31; Heb 2:4; Heb 6:18; 1John 5:10.</w:t>
      </w:r>
    </w:p>
  </w:footnote>
  <w:footnote w:id="18186">
    <w:p>
      <w:pPr>
        <w:pStyle w:val="FootnoteText"/>
      </w:pPr>
      <w:r>
        <w:rPr>
          <w:rStyle w:val="FootnoteReference"/>
        </w:rPr>
        <w:footnoteRef/>
      </w:r>
      <w:r>
        <w:t xml:space="preserve"> Cross-references: Matt 3:16-17; Matt 17:5.</w:t>
      </w:r>
    </w:p>
  </w:footnote>
  <w:footnote w:id="18187">
    <w:p>
      <w:pPr>
        <w:pStyle w:val="FootnoteText"/>
      </w:pPr>
      <w:r>
        <w:rPr>
          <w:rStyle w:val="FootnoteReference"/>
        </w:rPr>
        <w:footnoteRef/>
      </w:r>
      <w:r>
        <w:t xml:space="preserve"> Cross-references: John 3:16; 1John 5:1.</w:t>
      </w:r>
    </w:p>
  </w:footnote>
  <w:footnote w:id="18188">
    <w:p>
      <w:pPr>
        <w:pStyle w:val="FootnoteText"/>
      </w:pPr>
      <w:r>
        <w:rPr>
          <w:rStyle w:val="FootnoteReference"/>
        </w:rPr>
        <w:footnoteRef/>
      </w:r>
      <w:r>
        <w:t xml:space="preserve"> Cross-references: Ps 25:14; Prov 3:32; Rom 8:16; Gal 4:6; Col 3:3; 2Pet 1:19; Rev 2:17; Rev 2:28.</w:t>
      </w:r>
    </w:p>
  </w:footnote>
  <w:footnote w:id="18189">
    <w:p>
      <w:pPr>
        <w:pStyle w:val="FootnoteText"/>
      </w:pPr>
      <w:r>
        <w:rPr>
          <w:rStyle w:val="FootnoteReference"/>
        </w:rPr>
        <w:footnoteRef/>
      </w:r>
      <w:r>
        <w:t xml:space="preserve"> Cross-references: Num 23:19; Job 24:25; Isa 53:1; Jer 15:18; John 3:33; John 5:38; Heb 3:12; 1John 1:10.</w:t>
      </w:r>
    </w:p>
  </w:footnote>
  <w:footnote w:id="1819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1">
    <w:p>
      <w:pPr>
        <w:pStyle w:val="FootnoteText"/>
      </w:pPr>
      <w:r>
        <w:rPr>
          <w:rStyle w:val="FootnoteReference"/>
        </w:rPr>
        <w:footnoteRef/>
      </w:r>
      <w:r>
        <w:t xml:space="preserve"> Cross-references: John 1:12; John 3:36; John 5:24; 1Cor 1:30; Gal 2:20; Heb 3:14; 1John 2:23-24; 2John 1:9.</w:t>
      </w:r>
    </w:p>
  </w:footnote>
  <w:footnote w:id="18192">
    <w:p>
      <w:pPr>
        <w:pStyle w:val="FootnoteText"/>
      </w:pPr>
      <w:r>
        <w:rPr>
          <w:rStyle w:val="FootnoteReference"/>
        </w:rPr>
        <w:footnoteRef/>
      </w:r>
      <w:r>
        <w:t xml:space="preserve"> Cross-references for "have I": John 20:31; John 21:24; 1Pet 5:12; 1John 1:4; 1John 2:1; 1John 2:13-14; 1John 2:21; 1John 2:26.</w:t>
      </w:r>
    </w:p>
  </w:footnote>
  <w:footnote w:id="18193">
    <w:p>
      <w:pPr>
        <w:pStyle w:val="FootnoteText"/>
      </w:pPr>
      <w:r>
        <w:rPr>
          <w:rStyle w:val="FootnoteReference"/>
        </w:rPr>
        <w:footnoteRef/>
      </w:r>
      <w:r>
        <w:t xml:space="preserve"> Cross-references for "believe": John 1:12; John 2:23; John 3:18; Acts 3:16; Acts 4:12; 1Tim 1:15-16; 1John 3:23.</w:t>
      </w:r>
    </w:p>
  </w:footnote>
  <w:footnote w:id="18194">
    <w:p>
      <w:pPr>
        <w:pStyle w:val="FootnoteText"/>
      </w:pPr>
      <w:r>
        <w:rPr>
          <w:rStyle w:val="FootnoteReference"/>
        </w:rPr>
        <w:footnoteRef/>
      </w:r>
      <w:r>
        <w:t xml:space="preserve"> Cross-references: Rom 8:15-17; 2Cor 5:1; Gal 4:6; 2Pet 1:10-11; 1John 1:1-2; 1John 5:10.</w:t>
      </w:r>
    </w:p>
  </w:footnote>
  <w:footnote w:id="18195">
    <w:p>
      <w:pPr>
        <w:pStyle w:val="FootnoteText"/>
      </w:pPr>
      <w:r>
        <w:rPr>
          <w:rStyle w:val="FootnoteReference"/>
        </w:rPr>
        <w:footnoteRef/>
      </w:r>
      <w:r>
        <w:t xml:space="preserve"> Cross-references: Jer 29:12-13; Jer 33:3; Matt 7:7-11; Matt 21:22; John 14:13; John 15:7; John 16:24; Jas 1:5-6; Jas 4:3; Jas 5:16; 1John 3:22.</w:t>
      </w:r>
    </w:p>
  </w:footnote>
  <w:footnote w:id="18196">
    <w:p>
      <w:pPr>
        <w:pStyle w:val="FootnoteText"/>
      </w:pPr>
      <w:r>
        <w:rPr>
          <w:rStyle w:val="FootnoteReference"/>
        </w:rPr>
        <w:footnoteRef/>
      </w:r>
      <w:r>
        <w:t xml:space="preserve"> Cross-references: Job 34:28; Ps 31:22; Ps 34:17; Ps 69:33; Prov 15:29; John 9:31; John 11:42.</w:t>
      </w:r>
    </w:p>
  </w:footnote>
  <w:footnote w:id="18197">
    <w:p>
      <w:pPr>
        <w:pStyle w:val="FootnoteText"/>
      </w:pPr>
      <w:r>
        <w:rPr>
          <w:rStyle w:val="FootnoteReference"/>
        </w:rPr>
        <w:footnoteRef/>
      </w:r>
      <w:r>
        <w:t xml:space="preserve"> Cross-references: Prov 15:29; Jer 15:12-13.</w:t>
      </w:r>
    </w:p>
  </w:footnote>
  <w:footnote w:id="1819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99">
    <w:p>
      <w:pPr>
        <w:pStyle w:val="FootnoteText"/>
      </w:pPr>
      <w:r>
        <w:rPr>
          <w:rStyle w:val="FootnoteReference"/>
        </w:rPr>
        <w:footnoteRef/>
      </w:r>
      <w:r>
        <w:t xml:space="preserve"> Cross-references for "I do not": Jer 7:16; Jer 11:14; Jer 14:11; Jer 18:18-21; John 17:9.</w:t>
      </w:r>
    </w:p>
  </w:footnote>
  <w:footnote w:id="18200">
    <w:p>
      <w:pPr>
        <w:pStyle w:val="FootnoteText"/>
      </w:pPr>
      <w:r>
        <w:rPr>
          <w:rStyle w:val="FootnoteReference"/>
        </w:rPr>
        <w:footnoteRef/>
      </w:r>
      <w:r>
        <w:t xml:space="preserve"> Cross-references: Deut 5:32; Deut 12:32; 1John 3:4.</w:t>
      </w:r>
    </w:p>
  </w:footnote>
  <w:footnote w:id="18201">
    <w:p>
      <w:pPr>
        <w:pStyle w:val="FootnoteText"/>
      </w:pPr>
      <w:r>
        <w:rPr>
          <w:rStyle w:val="FootnoteReference"/>
        </w:rPr>
        <w:footnoteRef/>
      </w:r>
      <w:r>
        <w:t xml:space="preserve"> Cross-references: Isa 1:18; Ezek 18:26-32; Rom 5:20-21; Jas 1:15; Jas 4:7-10; 1John 5:16.</w:t>
      </w:r>
    </w:p>
  </w:footnote>
  <w:footnote w:id="18202">
    <w:p>
      <w:pPr>
        <w:pStyle w:val="FootnoteText"/>
      </w:pPr>
      <w:r>
        <w:rPr>
          <w:rStyle w:val="FootnoteReference"/>
        </w:rPr>
        <w:footnoteRef/>
      </w:r>
      <w:r>
        <w:t xml:space="preserve"> Cross-references for "wicked": 1John 2:13-14; 1John 3:12.</w:t>
      </w:r>
    </w:p>
  </w:footnote>
  <w:footnote w:id="18203">
    <w:p>
      <w:pPr>
        <w:pStyle w:val="FootnoteText"/>
      </w:pPr>
      <w:r>
        <w:rPr>
          <w:rStyle w:val="FootnoteReference"/>
        </w:rPr>
        <w:footnoteRef/>
      </w:r>
      <w:r>
        <w:t xml:space="preserve"> Cross-references: John 1:13; John 3:2-5; Jas 1:18; 1Pet 1:23; 1John 2:29; 1John 3:9; 1John 4:6; 1John 5:1; 1John 5:4.</w:t>
      </w:r>
    </w:p>
  </w:footnote>
  <w:footnote w:id="18204">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5">
    <w:p>
      <w:pPr>
        <w:pStyle w:val="FootnoteText"/>
      </w:pPr>
      <w:r>
        <w:rPr>
          <w:rStyle w:val="FootnoteReference"/>
        </w:rPr>
        <w:footnoteRef/>
      </w:r>
      <w:r>
        <w:t xml:space="preserve"> Cross-references for "in wickedness": John 12:31; John 14:30; John 16:11; 2Cor 4:4; Eph 2:2; 1John 5:18; Rev 12:9; Rev 13:7-8; Rev 20:3; Rev 20:7-8.</w:t>
      </w:r>
    </w:p>
  </w:footnote>
  <w:footnote w:id="18206">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7">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8">
    <w:p>
      <w:pPr>
        <w:pStyle w:val="FootnoteText"/>
      </w:pPr>
      <w:r>
        <w:rPr>
          <w:rStyle w:val="FootnoteReference"/>
        </w:rPr>
        <w:footnoteRef/>
      </w:r>
      <w:r>
        <w:t xml:space="preserve"> Cross-references: Matt 13:11; Luke 21:15; Luke 24:45; John 17:3; John 17:14; John 17:25; 1Cor 1:30; 2Cor 4:6; Eph 1:17-19; Eph 3:18; Col 2:2-3.</w:t>
      </w:r>
    </w:p>
  </w:footnote>
  <w:footnote w:id="18209">
    <w:p>
      <w:pPr>
        <w:pStyle w:val="FootnoteText"/>
      </w:pPr>
      <w:r>
        <w:rPr>
          <w:rStyle w:val="FootnoteReference"/>
        </w:rPr>
        <w:footnoteRef/>
      </w:r>
      <w:r>
        <w:t xml:space="preserve"> Cross-references: John 14:6; John 17:3; Rev 3:7; Rev 3:14; Rev 6:10; Rev 15:3; Rev 19:11.</w:t>
      </w:r>
    </w:p>
  </w:footnote>
  <w:footnote w:id="18210">
    <w:p>
      <w:pPr>
        <w:pStyle w:val="FootnoteText"/>
      </w:pPr>
      <w:r>
        <w:rPr>
          <w:rStyle w:val="FootnoteReference"/>
        </w:rPr>
        <w:footnoteRef/>
      </w:r>
      <w:r>
        <w:t xml:space="preserve"> Cross-references for "Little": 1John 2:1.</w:t>
      </w:r>
    </w:p>
  </w:footnote>
  <w:footnote w:id="18211">
    <w:p>
      <w:pPr>
        <w:pStyle w:val="FootnoteText"/>
      </w:pPr>
      <w:r>
        <w:rPr>
          <w:rStyle w:val="FootnoteReference"/>
        </w:rPr>
        <w:footnoteRef/>
      </w:r>
      <w:r>
        <w:t xml:space="preserve"> Cross-references for "keep": Exod 20:3-4; 1Cor 10:7; 1Cor 10:14; 2Cor 6:16-17; Rev 9:20; Rev 13:14-15; Rev 14:11.</w:t>
      </w:r>
    </w:p>
  </w:footnote>
  <w:footnote w:id="18212">
    <w:p>
      <w:pPr>
        <w:pStyle w:val="FootnoteText"/>
      </w:pPr>
      <w:r>
        <w:rPr>
          <w:rStyle w:val="FootnoteReference"/>
        </w:rPr>
        <w:footnoteRef/>
      </w:r>
      <w:r>
        <w:t xml:space="preserve"> Cross-references for "Amen": Matt 6:13.</w:t>
      </w:r>
    </w:p>
  </w:footnote>
  <w:footnote w:id="18213">
    <w:p>
      <w:pPr>
        <w:pStyle w:val="FootnoteText"/>
      </w:pPr>
      <w:r>
        <w:rPr>
          <w:rStyle w:val="FootnoteReference"/>
        </w:rPr>
        <w:footnoteRef/>
      </w:r>
      <w:r>
        <w:t xml:space="preserve"> Cross-references for "elder": 1Pet 5:1; 3John 1:1.</w:t>
      </w:r>
    </w:p>
  </w:footnote>
  <w:footnote w:id="18214">
    <w:p>
      <w:pPr>
        <w:pStyle w:val="FootnoteText"/>
      </w:pPr>
      <w:r>
        <w:rPr>
          <w:rStyle w:val="FootnoteReference"/>
        </w:rPr>
        <w:footnoteRef/>
      </w:r>
      <w:r>
        <w:t xml:space="preserve"> Cross-references for "the elect lady": Luke 1:3; Eph 1:4-5; 1Thess 1:3-4; 2Thess 2:13-14; 1Pet 1:2; 2John 1:5; 2John 1:13.</w:t>
      </w:r>
    </w:p>
  </w:footnote>
  <w:footnote w:id="18215">
    <w:p>
      <w:pPr>
        <w:pStyle w:val="FootnoteText"/>
      </w:pPr>
      <w:r>
        <w:rPr>
          <w:rStyle w:val="FootnoteReference"/>
        </w:rPr>
        <w:footnoteRef/>
      </w:r>
      <w:r>
        <w:t xml:space="preserve"> Cross-references for "known": John 8:32; Gal 2:5; Gal 2:14; Gal 3:1; Gal 5:7; Col 1:5; 2Thess 2:13; 1Tim 2:4; Heb 10:26; 1John 2:21.</w:t>
      </w:r>
    </w:p>
  </w:footnote>
  <w:footnote w:id="18216">
    <w:p>
      <w:pPr>
        <w:pStyle w:val="FootnoteText"/>
      </w:pPr>
      <w:r>
        <w:rPr>
          <w:rStyle w:val="FootnoteReference"/>
        </w:rPr>
        <w:footnoteRef/>
      </w:r>
      <w:r>
        <w:t xml:space="preserve"> Cross-references for "the truth's": 1Cor 9:23; 2Cor 4:5.</w:t>
      </w:r>
    </w:p>
  </w:footnote>
  <w:footnote w:id="18217">
    <w:p>
      <w:pPr>
        <w:pStyle w:val="FootnoteText"/>
      </w:pPr>
      <w:r>
        <w:rPr>
          <w:rStyle w:val="FootnoteReference"/>
        </w:rPr>
        <w:footnoteRef/>
      </w:r>
      <w:r>
        <w:t xml:space="preserve"> Cross-references for "Grace": Rom 1:7; 1Tim 1:2.</w:t>
      </w:r>
    </w:p>
  </w:footnote>
  <w:footnote w:id="18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9">
    <w:p>
      <w:pPr>
        <w:pStyle w:val="FootnoteText"/>
      </w:pPr>
      <w:r>
        <w:rPr>
          <w:rStyle w:val="FootnoteReference"/>
        </w:rPr>
        <w:footnoteRef/>
      </w:r>
      <w:r>
        <w:t xml:space="preserve"> Name meaning: Jesus (Yeshua) — Yahweh saves. He will save His people from their sins.</w:t>
      </w:r>
    </w:p>
  </w:footnote>
  <w:footnote w:id="18220">
    <w:p>
      <w:pPr>
        <w:pStyle w:val="FootnoteText"/>
      </w:pPr>
      <w:r>
        <w:rPr>
          <w:rStyle w:val="FootnoteReference"/>
        </w:rPr>
        <w:footnoteRef/>
      </w:r>
      <w:r>
        <w:t xml:space="preserve"> Personal name: Christ. Personal-name meaning: Christ — anointed. Source form: Christ.</w:t>
      </w:r>
    </w:p>
  </w:footnote>
  <w:footnote w:id="18221">
    <w:p>
      <w:pPr>
        <w:pStyle w:val="FootnoteText"/>
      </w:pPr>
      <w:r>
        <w:rPr>
          <w:rStyle w:val="FootnoteReference"/>
        </w:rPr>
        <w:footnoteRef/>
      </w:r>
      <w:r>
        <w:t xml:space="preserve"> Cross-references for "the Son": 1John 2:23-24; 1John 4:10.</w:t>
      </w:r>
    </w:p>
  </w:footnote>
  <w:footnote w:id="18222">
    <w:p>
      <w:pPr>
        <w:pStyle w:val="FootnoteText"/>
      </w:pPr>
      <w:r>
        <w:rPr>
          <w:rStyle w:val="FootnoteReference"/>
        </w:rPr>
        <w:footnoteRef/>
      </w:r>
      <w:r>
        <w:t xml:space="preserve"> Cross-references for "in truth": Zech 8:19; Gal 5:6; 1Tim 1:14; 2Tim 1:13; 2John 1:1.</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"rejoiced": Phil 4:10; 1Thess 2:19-20; 1Thess 3:6-10; 3John 1:3-4.</w:t>
      </w:r>
    </w:p>
  </w:footnote>
  <w:footnote w:id="18227">
    <w:p>
      <w:pPr>
        <w:pStyle w:val="FootnoteText"/>
      </w:pPr>
      <w:r>
        <w:rPr>
          <w:rStyle w:val="FootnoteReference"/>
        </w:rPr>
        <w:footnoteRef/>
      </w:r>
      <w:r>
        <w:t xml:space="preserve"> Cross-references for "walking": Hos 14:9; Mal 2:6; Gal 2:14; Eph 5:2; Eph 5:8; 1John 1:6-7; 1John 2:6.</w:t>
      </w:r>
    </w:p>
  </w:footnote>
  <w:footnote w:id="1822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29">
    <w:p>
      <w:pPr>
        <w:pStyle w:val="FootnoteText"/>
      </w:pPr>
      <w:r>
        <w:rPr>
          <w:rStyle w:val="FootnoteReference"/>
        </w:rPr>
        <w:footnoteRef/>
      </w:r>
      <w:r>
        <w:t xml:space="preserve"> Cross-references: 1John 2:7-8; 1John 3:11.</w:t>
      </w:r>
    </w:p>
  </w:footnote>
  <w:footnote w:id="18230">
    <w:p>
      <w:pPr>
        <w:pStyle w:val="FootnoteText"/>
      </w:pPr>
      <w:r>
        <w:rPr>
          <w:rStyle w:val="FootnoteReference"/>
        </w:rPr>
        <w:footnoteRef/>
      </w:r>
      <w:r>
        <w:t xml:space="preserve"> Cross-references for "this is love": John 14:15; John 14:21; John 15:10; John 15:14; Rom 13:8-9; Gal 5:13-14; 1John 5:3; 1John 5:15.</w:t>
      </w:r>
    </w:p>
  </w:footnote>
  <w:footnote w:id="18231">
    <w:p>
      <w:pPr>
        <w:pStyle w:val="FootnoteText"/>
      </w:pPr>
      <w:r>
        <w:rPr>
          <w:rStyle w:val="FootnoteReference"/>
        </w:rPr>
        <w:footnoteRef/>
      </w:r>
      <w:r>
        <w:t xml:space="preserve"> Cross-references for "This is the": 1John 2:24; 2John 1:5.</w:t>
      </w:r>
    </w:p>
  </w:footnote>
  <w:footnote w:id="18232">
    <w:p>
      <w:pPr>
        <w:pStyle w:val="FootnoteText"/>
      </w:pPr>
      <w:r>
        <w:rPr>
          <w:rStyle w:val="FootnoteReference"/>
        </w:rPr>
        <w:footnoteRef/>
      </w:r>
      <w:r>
        <w:t xml:space="preserve"> Cross-references for "This is": 1John 2:22; 1John 4:3.</w:t>
      </w:r>
    </w:p>
  </w:footnote>
  <w:footnote w:id="18233">
    <w:p>
      <w:pPr>
        <w:pStyle w:val="FootnoteText"/>
      </w:pPr>
      <w:r>
        <w:rPr>
          <w:rStyle w:val="FootnoteReference"/>
        </w:rPr>
        <w:footnoteRef/>
      </w:r>
      <w:r>
        <w:t xml:space="preserve"> Cross-references: John 1:14; 1Tim 3:16; 1John 4:2; Rev 12:9; Rev 13:14.</w:t>
      </w:r>
    </w:p>
  </w:footnote>
  <w:footnote w:id="18234">
    <w:p>
      <w:pPr>
        <w:pStyle w:val="FootnoteText"/>
      </w:pPr>
      <w:r>
        <w:rPr>
          <w:rStyle w:val="FootnoteReference"/>
        </w:rPr>
        <w:footnoteRef/>
      </w:r>
      <w:r>
        <w:t xml:space="preserve"> Cross-references for "Look": Matt 24:4; Matt 24:24-25; Mark 13:5-6; Mark 13:9; Mark 13:23; Luke 21:8; Heb 12:15; Rev 3:11.</w:t>
      </w:r>
    </w:p>
  </w:footnote>
  <w:footnote w:id="18235">
    <w:p>
      <w:pPr>
        <w:pStyle w:val="FootnoteText"/>
      </w:pPr>
      <w:r>
        <w:rPr>
          <w:rStyle w:val="FootnoteReference"/>
        </w:rPr>
        <w:footnoteRef/>
      </w:r>
      <w:r>
        <w:t xml:space="preserve"> Cross-references for "that we lose": Gal 3:4; Gal 4:11; Phil 2:15-16; Phil 3:16; Heb 10:32; Heb 10:35; Rev 3:11.</w:t>
      </w:r>
    </w:p>
  </w:footnote>
  <w:footnote w:id="18236">
    <w:p>
      <w:pPr>
        <w:pStyle w:val="FootnoteText"/>
      </w:pPr>
      <w:r>
        <w:rPr>
          <w:rStyle w:val="FootnoteReference"/>
        </w:rPr>
        <w:footnoteRef/>
      </w:r>
      <w:r>
        <w:t xml:space="preserve"> Cross-references for "that we receive": Dan 12:3; John 4:36; 1Cor 3:8; 1Cor 3:14; 1Cor 15:8.</w:t>
      </w:r>
    </w:p>
  </w:footnote>
  <w:footnote w:id="18237">
    <w:p>
      <w:pPr>
        <w:pStyle w:val="FootnoteText"/>
      </w:pPr>
      <w:r>
        <w:rPr>
          <w:rStyle w:val="FootnoteReference"/>
        </w:rPr>
        <w:footnoteRef/>
      </w:r>
      <w:r>
        <w:t xml:space="preserve"> Cross-references for "the doctrine": John 7:16-17; Acts 2:42; Col 3:16; Titus 2:10; Heb 6:1.</w:t>
      </w:r>
    </w:p>
  </w:footnote>
  <w:footnote w:id="18238">
    <w:p>
      <w:pPr>
        <w:pStyle w:val="FootnoteText"/>
      </w:pPr>
      <w:r>
        <w:rPr>
          <w:rStyle w:val="FootnoteReference"/>
        </w:rPr>
        <w:footnoteRef/>
      </w:r>
      <w:r>
        <w:t xml:space="preserve"> Cross-references: John 15:6; 1John 2:22-24.</w:t>
      </w:r>
    </w:p>
  </w:footnote>
  <w:footnote w:id="18239">
    <w:p>
      <w:pPr>
        <w:pStyle w:val="FootnoteText"/>
      </w:pPr>
      <w:r>
        <w:rPr>
          <w:rStyle w:val="FootnoteReference"/>
        </w:rPr>
        <w:footnoteRef/>
      </w:r>
      <w:r>
        <w:t xml:space="preserve"> Cross-references: Matt 11:27; Luke 10:22; John 5:23; John 14:6.</w:t>
      </w:r>
    </w:p>
  </w:footnote>
  <w:footnote w:id="18240">
    <w:p>
      <w:pPr>
        <w:pStyle w:val="FootnoteText"/>
      </w:pPr>
      <w:r>
        <w:rPr>
          <w:rStyle w:val="FootnoteReference"/>
        </w:rPr>
        <w:footnoteRef/>
      </w:r>
      <w:r>
        <w:t xml:space="preserve"> Cross-references: Heb 3:14.</w:t>
      </w:r>
    </w:p>
  </w:footnote>
  <w:footnote w:id="18241">
    <w:p>
      <w:pPr>
        <w:pStyle w:val="FootnoteText"/>
      </w:pPr>
      <w:r>
        <w:rPr>
          <w:rStyle w:val="FootnoteReference"/>
        </w:rPr>
        <w:footnoteRef/>
      </w:r>
      <w:r>
        <w:t xml:space="preserve"> Cross-references: 1John 1:3.</w:t>
      </w:r>
    </w:p>
  </w:footnote>
  <w:footnote w:id="18242">
    <w:p>
      <w:pPr>
        <w:pStyle w:val="FootnoteText"/>
      </w:pPr>
      <w:r>
        <w:rPr>
          <w:rStyle w:val="FootnoteReference"/>
        </w:rPr>
        <w:footnoteRef/>
      </w:r>
      <w:r>
        <w:t xml:space="preserve"> Cross-references for "partaker": Ps 50:18; Eph 5:11; 1Tim 5:22; Rev 18:4.</w:t>
      </w:r>
    </w:p>
  </w:footnote>
  <w:footnote w:id="18243">
    <w:p>
      <w:pPr>
        <w:pStyle w:val="FootnoteText"/>
      </w:pPr>
      <w:r>
        <w:rPr>
          <w:rStyle w:val="FootnoteReference"/>
        </w:rPr>
        <w:footnoteRef/>
      </w:r>
      <w:r>
        <w:t xml:space="preserve"> Cross-references for "I would": 3John 1:13.</w:t>
      </w:r>
    </w:p>
  </w:footnote>
  <w:footnote w:id="18244">
    <w:p>
      <w:pPr>
        <w:pStyle w:val="FootnoteText"/>
      </w:pPr>
      <w:r>
        <w:rPr>
          <w:rStyle w:val="FootnoteReference"/>
        </w:rPr>
        <w:footnoteRef/>
      </w:r>
      <w:r>
        <w:t xml:space="preserve"> Cross-references for "I trust": Rom 15:24; 1Cor 16:5-7; Phlm 1:22; Heb 13:19; Heb 13:23.</w:t>
      </w:r>
    </w:p>
  </w:footnote>
  <w:footnote w:id="18245">
    <w:p>
      <w:pPr>
        <w:pStyle w:val="FootnoteText"/>
      </w:pPr>
      <w:r>
        <w:rPr>
          <w:rStyle w:val="FootnoteReference"/>
        </w:rPr>
        <w:footnoteRef/>
      </w:r>
      <w:r>
        <w:t xml:space="preserve"> Cross-references for "face to face": Num 12:8.</w:t>
      </w:r>
    </w:p>
  </w:footnote>
  <w:footnote w:id="18246">
    <w:p>
      <w:pPr>
        <w:pStyle w:val="FootnoteText"/>
      </w:pPr>
      <w:r>
        <w:rPr>
          <w:rStyle w:val="FootnoteReference"/>
        </w:rPr>
        <w:footnoteRef/>
      </w:r>
      <w:r>
        <w:t xml:space="preserve"> Cross-references: 1Pet 5:13; 2John 1:1.</w:t>
      </w:r>
    </w:p>
  </w:footnote>
  <w:footnote w:id="18247">
    <w:p>
      <w:pPr>
        <w:pStyle w:val="FootnoteText"/>
      </w:pPr>
      <w:r>
        <w:rPr>
          <w:rStyle w:val="FootnoteReference"/>
        </w:rPr>
        <w:footnoteRef/>
      </w:r>
      <w:r>
        <w:t xml:space="preserve"> Cross-references for "elder": 2John 1:1.</w:t>
      </w:r>
    </w:p>
  </w:footnote>
  <w:footnote w:id="18248">
    <w:p>
      <w:pPr>
        <w:pStyle w:val="FootnoteText"/>
      </w:pPr>
      <w:r>
        <w:rPr>
          <w:rStyle w:val="FootnoteReference"/>
        </w:rPr>
        <w:footnoteRef/>
      </w:r>
      <w:r>
        <w:t xml:space="preserve"> Name meaning: Gaius (Gaius) — Rejoice; happy. Hospitable host who brought joy to the Church.</w:t>
      </w:r>
    </w:p>
  </w:footnote>
  <w:footnote w:id="18249">
    <w:p>
      <w:pPr>
        <w:pStyle w:val="FootnoteText"/>
      </w:pPr>
      <w:r>
        <w:rPr>
          <w:rStyle w:val="FootnoteReference"/>
        </w:rPr>
        <w:footnoteRef/>
      </w:r>
      <w:r>
        <w:t xml:space="preserve"> Cross-references: Acts 19:29; Acts 20:4; Rom 16:23; 1Cor 1:14.</w:t>
      </w:r>
    </w:p>
  </w:footnote>
  <w:footnote w:id="18250">
    <w:p>
      <w:pPr>
        <w:pStyle w:val="FootnoteText"/>
      </w:pPr>
      <w:r>
        <w:rPr>
          <w:rStyle w:val="FootnoteReference"/>
        </w:rPr>
        <w:footnoteRef/>
      </w:r>
      <w:r>
        <w:t xml:space="preserve"> Cross-references for "the truth": Ps 119:11; 2John 1:2; 2John 1:4.</w:t>
      </w:r>
    </w:p>
  </w:footnote>
  <w:footnote w:id="18251">
    <w:p>
      <w:pPr>
        <w:pStyle w:val="FootnoteText"/>
      </w:pPr>
      <w:r>
        <w:rPr>
          <w:rStyle w:val="FootnoteReference"/>
        </w:rPr>
        <w:footnoteRef/>
      </w:r>
      <w:r>
        <w:t xml:space="preserve"> Cross-references: Phil 1:4; 1Thess 2:19-20; 2John 1:4; 3John 1:4.</w:t>
      </w:r>
    </w:p>
  </w:footnote>
  <w:footnote w:id="18252">
    <w:p>
      <w:pPr>
        <w:pStyle w:val="FootnoteText"/>
      </w:pPr>
      <w:r>
        <w:rPr>
          <w:rStyle w:val="FootnoteReference"/>
        </w:rPr>
        <w:footnoteRef/>
      </w:r>
      <w:r>
        <w:t xml:space="preserve"> Cross-references for "walk": 1Kgs 2:4; 1Kgs 3:6; 2Kgs 20:3; Ps 26:1-3; Isa 38:3; John 12:35-36; Gal 2:14.</w:t>
      </w:r>
    </w:p>
  </w:footnote>
  <w:footnote w:id="18253">
    <w:p>
      <w:pPr>
        <w:pStyle w:val="FootnoteText"/>
      </w:pPr>
      <w:r>
        <w:rPr>
          <w:rStyle w:val="FootnoteReference"/>
        </w:rPr>
        <w:footnoteRef/>
      </w:r>
      <w:r>
        <w:t xml:space="preserve"> Cross-references: Matt 24:45; Luke 12:42; Luke 16:10-12; 2Cor 4:1-3; Col 3:17; 1Pet 4:10-11.</w:t>
      </w:r>
    </w:p>
  </w:footnote>
  <w:footnote w:id="18254">
    <w:p>
      <w:pPr>
        <w:pStyle w:val="FootnoteText"/>
      </w:pPr>
      <w:r>
        <w:rPr>
          <w:rStyle w:val="FootnoteReference"/>
        </w:rPr>
        <w:footnoteRef/>
      </w:r>
      <w:r>
        <w:t xml:space="preserve"> Cross-references for "after a godly sort": 1Thess 2:12; G2316; G5120; G516.</w:t>
      </w:r>
    </w:p>
  </w:footnote>
  <w:footnote w:id="18255">
    <w:p>
      <w:pPr>
        <w:pStyle w:val="FootnoteText"/>
      </w:pPr>
      <w:r>
        <w:rPr>
          <w:rStyle w:val="FootnoteReference"/>
        </w:rPr>
        <w:footnoteRef/>
      </w:r>
      <w:r>
        <w:t xml:space="preserve"> Cross-references for "do well": Gen 4:7; Jonah 4:4; Matt 25:21-23; Acts 15:29; Phil 4:14; 1Pet 2:20.</w:t>
      </w:r>
    </w:p>
  </w:footnote>
  <w:footnote w:id="18256">
    <w:p>
      <w:pPr>
        <w:pStyle w:val="FootnoteText"/>
      </w:pPr>
      <w:r>
        <w:rPr>
          <w:rStyle w:val="FootnoteReference"/>
        </w:rPr>
        <w:footnoteRef/>
      </w:r>
      <w:r>
        <w:t xml:space="preserve"> Cross-references: Phlm 1:5-7; 3John 1:12.</w:t>
      </w:r>
    </w:p>
  </w:footnote>
  <w:footnote w:id="18257">
    <w:p>
      <w:pPr>
        <w:pStyle w:val="FootnoteText"/>
      </w:pPr>
      <w:r>
        <w:rPr>
          <w:rStyle w:val="FootnoteReference"/>
        </w:rPr>
        <w:footnoteRef/>
      </w:r>
      <w:r>
        <w:t xml:space="preserve"> Cross-references for "taking": 2Kgs 5:15-16; 2Kgs 5:20-27; 1Cor 9:12-15; 1Cor 9:18; 2Cor 11:7-9; 2Cor 12:13.</w:t>
      </w:r>
    </w:p>
  </w:footnote>
  <w:footnote w:id="18258">
    <w:p>
      <w:pPr>
        <w:pStyle w:val="FootnoteText"/>
      </w:pPr>
      <w:r>
        <w:rPr>
          <w:rStyle w:val="FootnoteReference"/>
        </w:rPr>
        <w:footnoteRef/>
      </w:r>
      <w:r>
        <w:t xml:space="preserve"> Cross-references for "to receive": Matt 10:14; Matt 10:40; Luke 11:7; 2Cor 7:2-3; 3John 1:10.</w:t>
      </w:r>
    </w:p>
  </w:footnote>
  <w:footnote w:id="18259">
    <w:p>
      <w:pPr>
        <w:pStyle w:val="FootnoteText"/>
      </w:pPr>
      <w:r>
        <w:rPr>
          <w:rStyle w:val="FootnoteReference"/>
        </w:rPr>
        <w:footnoteRef/>
      </w:r>
      <w:r>
        <w:t xml:space="preserve"> Cross-references: 1Cor 3:5-9; 1Cor 16:10-11; 2Cor 6:1; 2Cor 8:23; Phil 4:3; Col 4:11; 1Thess 3:2; Phlm 1:2; Phlm 1:24.</w:t>
      </w:r>
    </w:p>
  </w:footnote>
  <w:footnote w:id="18260">
    <w:p>
      <w:pPr>
        <w:pStyle w:val="FootnoteText"/>
      </w:pPr>
      <w:r>
        <w:rPr>
          <w:rStyle w:val="FootnoteReference"/>
        </w:rPr>
        <w:footnoteRef/>
      </w:r>
      <w:r>
        <w:t xml:space="preserve"> Name meaning: Diotrephes (Diotrephes) — Nurtured by Zeus. Loved preeminence and opposed apostolic authority.</w:t>
      </w:r>
    </w:p>
  </w:footnote>
  <w:footnote w:id="18261">
    <w:p>
      <w:pPr>
        <w:pStyle w:val="FootnoteText"/>
      </w:pPr>
      <w:r>
        <w:rPr>
          <w:rStyle w:val="FootnoteReference"/>
        </w:rPr>
        <w:footnoteRef/>
      </w:r>
      <w:r>
        <w:t xml:space="preserve"> Cross-references: Matt 20:20-28; Matt 23:4-8; Mark 9:34; Mark 10:35-45; Luke 22:24-27; Rom 12:10; Phil 2:3-5; Titus 1:7-16.</w:t>
      </w:r>
    </w:p>
  </w:footnote>
  <w:footnote w:id="18262">
    <w:p>
      <w:pPr>
        <w:pStyle w:val="FootnoteText"/>
      </w:pPr>
      <w:r>
        <w:rPr>
          <w:rStyle w:val="FootnoteReference"/>
        </w:rPr>
        <w:footnoteRef/>
      </w:r>
      <w:r>
        <w:t xml:space="preserve"> Cross-references: Matt 10:40-42; Mark 9:37; Luke 9:48; 3John 1:8.</w:t>
      </w:r>
    </w:p>
  </w:footnote>
  <w:footnote w:id="18263">
    <w:p>
      <w:pPr>
        <w:pStyle w:val="FootnoteText"/>
      </w:pPr>
      <w:r>
        <w:rPr>
          <w:rStyle w:val="FootnoteReference"/>
        </w:rPr>
        <w:footnoteRef/>
      </w:r>
      <w:r>
        <w:t xml:space="preserve"> Cross-references: Prov 10:8; Prov 10:10.</w:t>
      </w:r>
    </w:p>
  </w:footnote>
  <w:footnote w:id="18264">
    <w:p>
      <w:pPr>
        <w:pStyle w:val="FootnoteText"/>
      </w:pPr>
      <w:r>
        <w:rPr>
          <w:rStyle w:val="FootnoteReference"/>
        </w:rPr>
        <w:footnoteRef/>
      </w:r>
      <w:r>
        <w:t xml:space="preserve"> Cross-references: Isa 66:5; Luke 6:22; John 9:22; John 9:34-35.</w:t>
      </w:r>
    </w:p>
  </w:footnote>
  <w:footnote w:id="18265">
    <w:p>
      <w:pPr>
        <w:pStyle w:val="FootnoteText"/>
      </w:pPr>
      <w:r>
        <w:rPr>
          <w:rStyle w:val="FootnoteReference"/>
        </w:rPr>
        <w:footnoteRef/>
      </w:r>
      <w:r>
        <w:t xml:space="preserve"> Cross-references for "Beloved": G27.</w:t>
      </w:r>
    </w:p>
  </w:footnote>
  <w:footnote w:id="182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0">
    <w:p>
      <w:pPr>
        <w:pStyle w:val="FootnoteText"/>
      </w:pPr>
      <w:r>
        <w:rPr>
          <w:rStyle w:val="FootnoteReference"/>
        </w:rPr>
        <w:footnoteRef/>
      </w:r>
      <w:r>
        <w:t xml:space="preserve"> Cross-references: 1Pet 3:11; 1John 2:29; 1John 3:6-9.</w:t>
      </w:r>
    </w:p>
  </w:footnote>
  <w:footnote w:id="18271">
    <w:p>
      <w:pPr>
        <w:pStyle w:val="FootnoteText"/>
      </w:pPr>
      <w:r>
        <w:rPr>
          <w:rStyle w:val="FootnoteReference"/>
        </w:rPr>
        <w:footnoteRef/>
      </w:r>
      <w:r>
        <w:t xml:space="preserve"> Cross-references: John 3:20.</w:t>
      </w:r>
    </w:p>
  </w:footnote>
  <w:footnote w:id="18272">
    <w:p>
      <w:pPr>
        <w:pStyle w:val="FootnoteText"/>
      </w:pPr>
      <w:r>
        <w:rPr>
          <w:rStyle w:val="FootnoteReference"/>
        </w:rPr>
        <w:footnoteRef/>
      </w:r>
      <w:r>
        <w:t xml:space="preserve"> Personal name: Demetrius. Personal-name meaning: Demetrius — belonging to corn, or to Ceres. Source form: Demetrius.</w:t>
      </w:r>
    </w:p>
  </w:footnote>
  <w:footnote w:id="18273">
    <w:p>
      <w:pPr>
        <w:pStyle w:val="FootnoteText"/>
      </w:pPr>
      <w:r>
        <w:rPr>
          <w:rStyle w:val="FootnoteReference"/>
        </w:rPr>
        <w:footnoteRef/>
      </w:r>
      <w:r>
        <w:t xml:space="preserve"> Cross-references for "good": Acts 10:22; Acts 22:12; 1Thess 4:12; 1Tim 3:7.</w:t>
      </w:r>
    </w:p>
  </w:footnote>
  <w:footnote w:id="18274">
    <w:p>
      <w:pPr>
        <w:pStyle w:val="FootnoteText"/>
      </w:pPr>
      <w:r>
        <w:rPr>
          <w:rStyle w:val="FootnoteReference"/>
        </w:rPr>
        <w:footnoteRef/>
      </w:r>
      <w:r>
        <w:t xml:space="preserve"> Cross-references for "and we": John 19:35; John 21:24.</w:t>
      </w:r>
    </w:p>
  </w:footnote>
  <w:footnote w:id="18275">
    <w:p>
      <w:pPr>
        <w:pStyle w:val="FootnoteText"/>
      </w:pPr>
      <w:r>
        <w:rPr>
          <w:rStyle w:val="FootnoteReference"/>
        </w:rPr>
        <w:footnoteRef/>
      </w:r>
      <w:r>
        <w:t xml:space="preserve"> Cross-references: 2John 1:12.</w:t>
      </w:r>
    </w:p>
  </w:footnote>
  <w:footnote w:id="18276">
    <w:p>
      <w:pPr>
        <w:pStyle w:val="FootnoteText"/>
      </w:pPr>
      <w:r>
        <w:rPr>
          <w:rStyle w:val="FootnoteReference"/>
        </w:rPr>
        <w:footnoteRef/>
      </w:r>
      <w:r>
        <w:t xml:space="preserve"> Cross-references for "Peace": Gen 43:23; Dan 4:1; Gal 5:16; Eph 6:23; 1Pet 5:14.</w:t>
      </w:r>
    </w:p>
  </w:footnote>
  <w:footnote w:id="18277">
    <w:p>
      <w:pPr>
        <w:pStyle w:val="FootnoteText"/>
      </w:pPr>
      <w:r>
        <w:rPr>
          <w:rStyle w:val="FootnoteReference"/>
        </w:rPr>
        <w:footnoteRef/>
      </w:r>
      <w:r>
        <w:t xml:space="preserve"> Cross-references for "friends": G80; G81.</w:t>
      </w:r>
    </w:p>
  </w:footnote>
  <w:footnote w:id="18278">
    <w:p>
      <w:pPr>
        <w:pStyle w:val="FootnoteText"/>
      </w:pPr>
      <w:r>
        <w:rPr>
          <w:rStyle w:val="FootnoteReference"/>
        </w:rPr>
        <w:footnoteRef/>
      </w:r>
      <w:r>
        <w:t xml:space="preserve"> Cross-references for "Greet": Rom 16:1-16.</w:t>
      </w:r>
    </w:p>
  </w:footnote>
  <w:footnote w:id="18279">
    <w:p>
      <w:pPr>
        <w:pStyle w:val="FootnoteText"/>
      </w:pPr>
      <w:r>
        <w:rPr>
          <w:rStyle w:val="FootnoteReference"/>
        </w:rPr>
        <w:footnoteRef/>
      </w:r>
      <w:r>
        <w:t xml:space="preserve"> Cross-references: Rom 16:10-11.</w:t>
      </w:r>
    </w:p>
  </w:footnote>
  <w:footnote w:id="18280">
    <w:p>
      <w:pPr>
        <w:pStyle w:val="FootnoteText"/>
      </w:pPr>
      <w:r>
        <w:rPr>
          <w:rStyle w:val="FootnoteReference"/>
        </w:rPr>
        <w:footnoteRef/>
      </w:r>
      <w:r>
        <w:t xml:space="preserve"> Name meaning: Jude (Yehudah) — Praise. Author of the epistle of Jude.</w:t>
      </w:r>
    </w:p>
  </w:footnote>
  <w:footnote w:id="18281">
    <w:p>
      <w:pPr>
        <w:pStyle w:val="FootnoteText"/>
      </w:pPr>
      <w:r>
        <w:rPr>
          <w:rStyle w:val="FootnoteReference"/>
        </w:rPr>
        <w:footnoteRef/>
      </w:r>
      <w:r>
        <w:t xml:space="preserve"> Name meaning: Jesus (Yeshua) — Yahweh saves. He will save His people from their sins.</w:t>
      </w:r>
    </w:p>
  </w:footnote>
  <w:footnote w:id="18282">
    <w:p>
      <w:pPr>
        <w:pStyle w:val="FootnoteText"/>
      </w:pPr>
      <w:r>
        <w:rPr>
          <w:rStyle w:val="FootnoteReference"/>
        </w:rPr>
        <w:footnoteRef/>
      </w:r>
      <w:r>
        <w:t xml:space="preserve"> Personal name: Christ. Personal-name meaning: Christ — anointed. Source form: Christ.</w:t>
      </w:r>
    </w:p>
  </w:footnote>
  <w:footnote w:id="18283">
    <w:p>
      <w:pPr>
        <w:pStyle w:val="FootnoteText"/>
      </w:pPr>
      <w:r>
        <w:rPr>
          <w:rStyle w:val="FootnoteReference"/>
        </w:rPr>
        <w:footnoteRef/>
      </w:r>
      <w:r>
        <w:t xml:space="preserve"> Name meaning: James (Yaaqov) — Supplanter. One of the sons of thunder; later a pillar of the Church.</w:t>
      </w:r>
    </w:p>
  </w:footnote>
  <w:footnote w:id="18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5">
    <w:p>
      <w:pPr>
        <w:pStyle w:val="FootnoteText"/>
      </w:pPr>
      <w:r>
        <w:rPr>
          <w:rStyle w:val="FootnoteReference"/>
        </w:rPr>
        <w:footnoteRef/>
      </w:r>
      <w:r>
        <w:t xml:space="preserve"> Cross-references for "preserved": John 6:39; John 10:28-30; John 17:11-12; John 17:15; 2Tim 4:18; 1Pet 1:5.</w:t>
      </w:r>
    </w:p>
  </w:footnote>
  <w:footnote w:id="18286">
    <w:p>
      <w:pPr>
        <w:pStyle w:val="FootnoteText"/>
      </w:pPr>
      <w:r>
        <w:rPr>
          <w:rStyle w:val="FootnoteReference"/>
        </w:rPr>
        <w:footnoteRef/>
      </w:r>
      <w:r>
        <w:t xml:space="preserve"> Cross-references for "and called": Rom 8:30; Rom 9:24; 1Thess 2:12; 2Thess 2:13-14; 2Tim 1:9; Heb 3:1; 1Pet 2:9; 1Pet 5:10.</w:t>
      </w:r>
    </w:p>
  </w:footnote>
  <w:footnote w:id="18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0">
    <w:p>
      <w:pPr>
        <w:pStyle w:val="FootnoteText"/>
      </w:pPr>
      <w:r>
        <w:rPr>
          <w:rStyle w:val="FootnoteReference"/>
        </w:rPr>
        <w:footnoteRef/>
      </w:r>
      <w:r>
        <w:t xml:space="preserve"> Cross-references for "Jude": Matt 10:3; Mark 3:18; Luke 6:16; John 14:22; Acts 1:13.</w:t>
      </w:r>
    </w:p>
  </w:footnote>
  <w:footnote w:id="18291">
    <w:p>
      <w:pPr>
        <w:pStyle w:val="FootnoteText"/>
      </w:pPr>
      <w:r>
        <w:rPr>
          <w:rStyle w:val="FootnoteReference"/>
        </w:rPr>
        <w:footnoteRef/>
      </w:r>
      <w:r>
        <w:t xml:space="preserve"> Cross-references: John 12:26; Acts 27:23; Rom 1:1; Rom 6:22; Rom 16:18; Jas 1:1; 2Pet 1:1.</w:t>
      </w:r>
    </w:p>
  </w:footnote>
  <w:footnote w:id="18292">
    <w:p>
      <w:pPr>
        <w:pStyle w:val="FootnoteText"/>
      </w:pPr>
      <w:r>
        <w:rPr>
          <w:rStyle w:val="FootnoteReference"/>
        </w:rPr>
        <w:footnoteRef/>
      </w:r>
      <w:r>
        <w:t xml:space="preserve"> Cross-references: John 15:16; John 17:17; John 17:19; Acts 20:32; 1Cor 1:2; 1Cor 6:11; Eph 5:26; 1Thess 5:23; 1Pet 1:2.</w:t>
      </w:r>
    </w:p>
  </w:footnote>
  <w:footnote w:id="18293">
    <w:p>
      <w:pPr>
        <w:pStyle w:val="FootnoteText"/>
      </w:pPr>
      <w:r>
        <w:rPr>
          <w:rStyle w:val="FootnoteReference"/>
        </w:rPr>
        <w:footnoteRef/>
      </w:r>
      <w:r>
        <w:t xml:space="preserve"> Cross-references: Rom 1:7; 1Pet 1:2; 2Pet 1:2; Rev 1:4-6.</w:t>
      </w:r>
    </w:p>
  </w:footnote>
  <w:footnote w:id="18294">
    <w:p>
      <w:pPr>
        <w:pStyle w:val="FootnoteText"/>
      </w:pPr>
      <w:r>
        <w:rPr>
          <w:rStyle w:val="FootnoteReference"/>
        </w:rPr>
        <w:footnoteRef/>
      </w:r>
      <w:r>
        <w:t xml:space="preserve"> Cross-references for "common": Isa 45:17; Isa 45:22; Acts 4:12; Acts 13:46-47; Acts 28:28; Gal 3:28; Titus 1:4; 2Pet 1:1.</w:t>
      </w:r>
    </w:p>
  </w:footnote>
  <w:footnote w:id="18295">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6">
    <w:p>
      <w:pPr>
        <w:pStyle w:val="FootnoteText"/>
      </w:pPr>
      <w:r>
        <w:rPr>
          <w:rStyle w:val="FootnoteReference"/>
        </w:rPr>
        <w:footnoteRef/>
      </w:r>
      <w:r>
        <w:t xml:space="preserve"> Cross-references: Eph 1:1; Phil 1:1; Col 1:2.</w:t>
      </w:r>
    </w:p>
  </w:footnote>
  <w:footnote w:id="18297">
    <w:p>
      <w:pPr>
        <w:pStyle w:val="FootnoteText"/>
      </w:pPr>
      <w:r>
        <w:rPr>
          <w:rStyle w:val="FootnoteReference"/>
        </w:rPr>
        <w:footnoteRef/>
      </w:r>
      <w:r>
        <w:t xml:space="preserve"> Cross-references for "crept": Matt 13:25; Acts 15:24; Gal 2:4; Eph 4:14; 2Tim 3:6; 2Pet 2:1-2.</w:t>
      </w:r>
    </w:p>
  </w:footnote>
  <w:footnote w:id="18298">
    <w:p>
      <w:pPr>
        <w:pStyle w:val="FootnoteText"/>
      </w:pPr>
      <w:r>
        <w:rPr>
          <w:rStyle w:val="FootnoteReference"/>
        </w:rPr>
        <w:footnoteRef/>
      </w:r>
      <w:r>
        <w:t xml:space="preserve"> Cross-references for "ungodly": 2Sam 22:5; Ps 1:1; 1Pet 4:18; 2Pet 2:5-6; 2Pet 3:7; Jude 1:15.</w:t>
      </w:r>
    </w:p>
  </w:footnote>
  <w:footnote w:id="18299">
    <w:p>
      <w:pPr>
        <w:pStyle w:val="FootnoteText"/>
      </w:pPr>
      <w:r>
        <w:rPr>
          <w:rStyle w:val="FootnoteReference"/>
        </w:rPr>
        <w:footnoteRef/>
      </w:r>
      <w:r>
        <w:t xml:space="preserve"> Cross-references for "turning": Rom 6:1-2; Gal 5:13; Titus 2:11-12; Heb 12:15-16; 1Pet 2:16; 2Pet 2:10; 2Pet 2:18-22.</w:t>
      </w:r>
    </w:p>
  </w:footnote>
  <w:footnote w:id="18300">
    <w:p>
      <w:pPr>
        <w:pStyle w:val="FootnoteText"/>
      </w:pPr>
      <w:r>
        <w:rPr>
          <w:rStyle w:val="FootnoteReference"/>
        </w:rPr>
        <w:footnoteRef/>
      </w:r>
      <w:r>
        <w:t xml:space="preserve"> Cross-references for "denying": Titus 1:15-16; 2Pet 2:1; 1John 2:22.</w:t>
      </w:r>
    </w:p>
  </w:footnote>
  <w:footnote w:id="18301">
    <w:p>
      <w:pPr>
        <w:pStyle w:val="FootnoteText"/>
      </w:pPr>
      <w:r>
        <w:rPr>
          <w:rStyle w:val="FootnoteReference"/>
        </w:rPr>
        <w:footnoteRef/>
      </w:r>
      <w:r>
        <w:t xml:space="preserve"> Cross-references for "only": Ps 62:2; John 17:3; 1Tim 6:15-16; Rev 15:4.</w:t>
      </w:r>
    </w:p>
  </w:footnote>
  <w:footnote w:id="18302">
    <w:p>
      <w:pPr>
        <w:pStyle w:val="FootnoteText"/>
      </w:pPr>
      <w:r>
        <w:rPr>
          <w:rStyle w:val="FootnoteReference"/>
        </w:rPr>
        <w:footnoteRef/>
      </w:r>
      <w:r>
        <w:t xml:space="preserve"> Cross-references: Rom 9:21-22; 1Pet 2:8; 2Pet 2:3.</w:t>
      </w:r>
    </w:p>
  </w:footnote>
  <w:footnote w:id="183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4">
    <w:p>
      <w:pPr>
        <w:pStyle w:val="FootnoteText"/>
      </w:pPr>
      <w:r>
        <w:rPr>
          <w:rStyle w:val="FootnoteReference"/>
        </w:rPr>
        <w:footnoteRef/>
      </w:r>
      <w:r>
        <w:t xml:space="preserve"> Cross-references for "afterward": Num 14:22-37; Num 26:64-65; Deut 2:15-16; Ps 106:26; Heb 3:16-19; Heb 4:1-2.</w:t>
      </w:r>
    </w:p>
  </w:footnote>
  <w:footnote w:id="18305">
    <w:p>
      <w:pPr>
        <w:pStyle w:val="FootnoteText"/>
      </w:pPr>
      <w:r>
        <w:rPr>
          <w:rStyle w:val="FootnoteReference"/>
        </w:rPr>
        <w:footnoteRef/>
      </w:r>
      <w:r>
        <w:t xml:space="preserve"> Cross-references: Rom 15:15; 2Pet 1:12-13; 2Pet 3:1.</w:t>
      </w:r>
    </w:p>
  </w:footnote>
  <w:footnote w:id="18306">
    <w:p>
      <w:pPr>
        <w:pStyle w:val="FootnoteText"/>
      </w:pPr>
      <w:r>
        <w:rPr>
          <w:rStyle w:val="FootnoteReference"/>
        </w:rPr>
        <w:footnoteRef/>
      </w:r>
      <w:r>
        <w:t xml:space="preserve"> Cross-references for "angels": John 8:44.</w:t>
      </w:r>
    </w:p>
  </w:footnote>
  <w:footnote w:id="18307">
    <w:p>
      <w:pPr>
        <w:pStyle w:val="FootnoteText"/>
      </w:pPr>
      <w:r>
        <w:rPr>
          <w:rStyle w:val="FootnoteReference"/>
        </w:rPr>
        <w:footnoteRef/>
      </w:r>
      <w:r>
        <w:t xml:space="preserve"> Cross-references for "first estate": Eph 6:12.</w:t>
      </w:r>
    </w:p>
  </w:footnote>
  <w:footnote w:id="18308">
    <w:p>
      <w:pPr>
        <w:pStyle w:val="FootnoteText"/>
      </w:pPr>
      <w:r>
        <w:rPr>
          <w:rStyle w:val="FootnoteReference"/>
        </w:rPr>
        <w:footnoteRef/>
      </w:r>
      <w:r>
        <w:t xml:space="preserve"> Cross-references: Matt 25:41; 2Pet 2:4.</w:t>
      </w:r>
    </w:p>
  </w:footnote>
  <w:footnote w:id="18309">
    <w:p>
      <w:pPr>
        <w:pStyle w:val="FootnoteText"/>
      </w:pPr>
      <w:r>
        <w:rPr>
          <w:rStyle w:val="FootnoteReference"/>
        </w:rPr>
        <w:footnoteRef/>
      </w:r>
      <w:r>
        <w:t xml:space="preserve"> Cross-references: Matt 8:29; Heb 10:27; Rev 20:10.</w:t>
      </w:r>
    </w:p>
  </w:footnote>
  <w:footnote w:id="18310">
    <w:p>
      <w:pPr>
        <w:pStyle w:val="FootnoteText"/>
      </w:pPr>
      <w:r>
        <w:rPr>
          <w:rStyle w:val="FootnoteReference"/>
        </w:rPr>
        <w:footnoteRef/>
      </w:r>
      <w:r>
        <w:t xml:space="preserve"> Place name: Sodom. Place-name meaning: Sodom — their secret; their cement. Source form: Sodom. Greek form: σοδομων.</w:t>
      </w:r>
    </w:p>
  </w:footnote>
  <w:footnote w:id="1831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2">
    <w:p>
      <w:pPr>
        <w:pStyle w:val="FootnoteText"/>
      </w:pPr>
      <w:r>
        <w:rPr>
          <w:rStyle w:val="FootnoteReference"/>
        </w:rPr>
        <w:footnoteRef/>
      </w:r>
      <w:r>
        <w:t xml:space="preserve"> Cross-references for "strange": Gen 19:5; Rom 1:26-27; 1Cor 6:9.</w:t>
      </w:r>
    </w:p>
  </w:footnote>
  <w:footnote w:id="18313">
    <w:p>
      <w:pPr>
        <w:pStyle w:val="FootnoteText"/>
      </w:pPr>
      <w:r>
        <w:rPr>
          <w:rStyle w:val="FootnoteReference"/>
        </w:rPr>
        <w:footnoteRef/>
      </w:r>
      <w:r>
        <w:t xml:space="preserve"> Cross-references for "eternal": Deut 29:23; Isa 33:14; Matt 25:41; Mark 9:43-49.</w:t>
      </w:r>
    </w:p>
  </w:footnote>
  <w:footnote w:id="183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6">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7">
    <w:p>
      <w:pPr>
        <w:pStyle w:val="FootnoteText"/>
      </w:pPr>
      <w:r>
        <w:rPr>
          <w:rStyle w:val="FootnoteReference"/>
        </w:rPr>
        <w:footnoteRef/>
      </w:r>
      <w:r>
        <w:t xml:space="preserve"> Cross-references: Matt 11:24; 2Pet 2:6.</w:t>
      </w:r>
    </w:p>
  </w:footnote>
  <w:footnote w:id="18318">
    <w:p>
      <w:pPr>
        <w:pStyle w:val="FootnoteText"/>
      </w:pPr>
      <w:r>
        <w:rPr>
          <w:rStyle w:val="FootnoteReference"/>
        </w:rPr>
        <w:footnoteRef/>
      </w:r>
      <w:r>
        <w:t xml:space="preserve"> Cross-references for "defile": 1Cor 3:17; 1Tim 1:10; 2Pet 2:10-12.</w:t>
      </w:r>
    </w:p>
  </w:footnote>
  <w:footnote w:id="18319">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0">
    <w:p>
      <w:pPr>
        <w:pStyle w:val="FootnoteText"/>
      </w:pPr>
      <w:r>
        <w:rPr>
          <w:rStyle w:val="FootnoteReference"/>
        </w:rPr>
        <w:footnoteRef/>
      </w:r>
      <w:r>
        <w:t xml:space="preserve"> Cross-references for "speak": Exod 22:28; Prov 30:11; Prov 30:17; Eccl 10:20; Acts 23:5; 1Pet 2:17; Jude 1:9-10.</w:t>
      </w:r>
    </w:p>
  </w:footnote>
  <w:footnote w:id="18321">
    <w:p>
      <w:pPr>
        <w:pStyle w:val="FootnoteText"/>
      </w:pPr>
      <w:r>
        <w:rPr>
          <w:rStyle w:val="FootnoteReference"/>
        </w:rPr>
        <w:footnoteRef/>
      </w:r>
      <w:r>
        <w:t xml:space="preserve"> Divine or supernatural name: Michael. Divine/supernatural-name meaning: Michael — Who is like God?. Source form: Michael.</w:t>
      </w:r>
    </w:p>
  </w:footnote>
  <w:footnote w:id="18322">
    <w:p>
      <w:pPr>
        <w:pStyle w:val="FootnoteText"/>
      </w:pPr>
      <w:r>
        <w:rPr>
          <w:rStyle w:val="FootnoteReference"/>
        </w:rPr>
        <w:footnoteRef/>
      </w:r>
      <w:r>
        <w:t xml:space="preserve"> Cross-references for "archangel": 1Thess 4:16.</w:t>
      </w:r>
    </w:p>
  </w:footnote>
  <w:footnote w:id="18323">
    <w:p>
      <w:pPr>
        <w:pStyle w:val="FootnoteText"/>
      </w:pPr>
      <w:r>
        <w:rPr>
          <w:rStyle w:val="FootnoteReference"/>
        </w:rPr>
        <w:footnoteRef/>
      </w:r>
      <w:r>
        <w:t xml:space="preserve"> Cross-references for "the body": Deut 34:6.</w:t>
      </w:r>
    </w:p>
  </w:footnote>
  <w:footnote w:id="18324">
    <w:p>
      <w:pPr>
        <w:pStyle w:val="FootnoteText"/>
      </w:pPr>
      <w:r>
        <w:rPr>
          <w:rStyle w:val="FootnoteReference"/>
        </w:rPr>
        <w:footnoteRef/>
      </w:r>
      <w:r>
        <w:t xml:space="preserve"> Personal name: Moses. Personal-name meaning: Moses — Drawn out. Source form: Moses.</w:t>
      </w:r>
    </w:p>
  </w:footnote>
  <w:footnote w:id="18325">
    <w:p>
      <w:pPr>
        <w:pStyle w:val="FootnoteText"/>
      </w:pPr>
      <w:r>
        <w:rPr>
          <w:rStyle w:val="FootnoteReference"/>
        </w:rPr>
        <w:footnoteRef/>
      </w:r>
      <w:r>
        <w:t xml:space="preserve"> Cross-references for "The Lord": 1Chr 12:17; Isa 37:3-4; Isa 37:10-20; Zech 3:2.</w:t>
      </w:r>
    </w:p>
  </w:footnote>
  <w:footnote w:id="18326">
    <w:p>
      <w:pPr>
        <w:pStyle w:val="FootnoteText"/>
      </w:pPr>
      <w:r>
        <w:rPr>
          <w:rStyle w:val="FootnoteReference"/>
        </w:rPr>
        <w:footnoteRef/>
      </w:r>
      <w:r>
        <w:t xml:space="preserve"> Cross-references for "Michael": Dan 10:13; Dan 10:21; Dan 12:1; Rev 12:7.</w:t>
      </w:r>
    </w:p>
  </w:footnote>
  <w:footnote w:id="18327">
    <w:p>
      <w:pPr>
        <w:pStyle w:val="FootnoteText"/>
      </w:pPr>
      <w:r>
        <w:rPr>
          <w:rStyle w:val="FootnoteReference"/>
        </w:rPr>
        <w:footnoteRef/>
      </w:r>
      <w:r>
        <w:t xml:space="preserve"> Cross-references: Exod 22:28; Isa 36:13-21; Mark 15:29; Luke 23:39-40; 1Pet 3:9; 2Pet 2:11.</w:t>
      </w:r>
    </w:p>
  </w:footnote>
  <w:footnote w:id="18328">
    <w:p>
      <w:pPr>
        <w:pStyle w:val="FootnoteText"/>
      </w:pPr>
      <w:r>
        <w:rPr>
          <w:rStyle w:val="FootnoteReference"/>
        </w:rPr>
        <w:footnoteRef/>
      </w:r>
      <w:r>
        <w:t xml:space="preserve"> Cross-references for "speak": 2Pet 2:12.</w:t>
      </w:r>
    </w:p>
  </w:footnote>
  <w:footnote w:id="18329">
    <w:p>
      <w:pPr>
        <w:pStyle w:val="FootnoteText"/>
      </w:pPr>
      <w:r>
        <w:rPr>
          <w:rStyle w:val="FootnoteReference"/>
        </w:rPr>
        <w:footnoteRef/>
      </w:r>
      <w:r>
        <w:t xml:space="preserve"> Cross-references for "in those": Rom 1:21-22.</w:t>
      </w:r>
    </w:p>
  </w:footnote>
  <w:footnote w:id="18330">
    <w:p>
      <w:pPr>
        <w:pStyle w:val="FootnoteText"/>
      </w:pPr>
      <w:r>
        <w:rPr>
          <w:rStyle w:val="FootnoteReference"/>
        </w:rPr>
        <w:footnoteRef/>
      </w:r>
      <w:r>
        <w:t xml:space="preserve"> Personal name: Cain. Personal-name meaning: Cain — Acquired; spear. Source form: Cain.</w:t>
      </w:r>
    </w:p>
  </w:footnote>
  <w:footnote w:id="18331">
    <w:p>
      <w:pPr>
        <w:pStyle w:val="FootnoteText"/>
      </w:pPr>
      <w:r>
        <w:rPr>
          <w:rStyle w:val="FootnoteReference"/>
        </w:rPr>
        <w:footnoteRef/>
      </w:r>
      <w:r>
        <w:t xml:space="preserve"> Personal name: Balaam. Personal-name meaning: Balaam — Not of the people; devourer. Source form: Balaam.</w:t>
      </w:r>
    </w:p>
  </w:footnote>
  <w:footnote w:id="18332">
    <w:p>
      <w:pPr>
        <w:pStyle w:val="FootnoteText"/>
      </w:pPr>
      <w:r>
        <w:rPr>
          <w:rStyle w:val="FootnoteReference"/>
        </w:rPr>
        <w:footnoteRef/>
      </w:r>
      <w:r>
        <w:t xml:space="preserve"> Cross-references for "perished": Num 16:1-35; Num 26:9-10.</w:t>
      </w:r>
    </w:p>
  </w:footnote>
  <w:footnote w:id="18333">
    <w:p>
      <w:pPr>
        <w:pStyle w:val="FootnoteText"/>
      </w:pPr>
      <w:r>
        <w:rPr>
          <w:rStyle w:val="FootnoteReference"/>
        </w:rPr>
        <w:footnoteRef/>
      </w:r>
      <w:r>
        <w:t xml:space="preserve"> Personal name: Korah. Personal-name meaning: Korah — baldness; ice; frost. Source form: Korah.</w:t>
      </w:r>
    </w:p>
  </w:footnote>
  <w:footnote w:id="18334">
    <w:p>
      <w:pPr>
        <w:pStyle w:val="FootnoteText"/>
      </w:pPr>
      <w:r>
        <w:rPr>
          <w:rStyle w:val="FootnoteReference"/>
        </w:rPr>
        <w:footnoteRef/>
      </w:r>
      <w:r>
        <w:t xml:space="preserve"> Cross-references: Isa 3:9; Isa 3:11; Jer 13:27; Ezek 13:3; Zech 11:17; Matt 11:21; Matt 23:13-16; Luke 11:42-47.</w:t>
      </w:r>
    </w:p>
  </w:footnote>
  <w:footnote w:id="18335">
    <w:p>
      <w:pPr>
        <w:pStyle w:val="FootnoteText"/>
      </w:pPr>
      <w:r>
        <w:rPr>
          <w:rStyle w:val="FootnoteReference"/>
        </w:rPr>
        <w:footnoteRef/>
      </w:r>
      <w:r>
        <w:t xml:space="preserve"> Cross-references: Gen 4:5-14; 1John 3:12.</w:t>
      </w:r>
    </w:p>
  </w:footnote>
  <w:footnote w:id="18336">
    <w:p>
      <w:pPr>
        <w:pStyle w:val="FootnoteText"/>
      </w:pPr>
      <w:r>
        <w:rPr>
          <w:rStyle w:val="FootnoteReference"/>
        </w:rPr>
        <w:footnoteRef/>
      </w:r>
      <w:r>
        <w:t xml:space="preserve"> Cross-references: Num 31:16; Deut 23:4; Josh 24:9-11; Mic 6:5; 2Pet 2:15; Rev 2:14.</w:t>
      </w:r>
    </w:p>
  </w:footnote>
  <w:footnote w:id="18337">
    <w:p>
      <w:pPr>
        <w:pStyle w:val="FootnoteText"/>
      </w:pPr>
      <w:r>
        <w:rPr>
          <w:rStyle w:val="FootnoteReference"/>
        </w:rPr>
        <w:footnoteRef/>
      </w:r>
      <w:r>
        <w:t xml:space="preserve"> Cross-references for "are spots": 2Pet 2:13-14.</w:t>
      </w:r>
    </w:p>
  </w:footnote>
  <w:footnote w:id="18338">
    <w:p>
      <w:pPr>
        <w:pStyle w:val="FootnoteText"/>
      </w:pPr>
      <w:r>
        <w:rPr>
          <w:rStyle w:val="FootnoteReference"/>
        </w:rPr>
        <w:footnoteRef/>
      </w:r>
      <w:r>
        <w:t xml:space="preserve"> Cross-references for "feasts": 1Cor 11:21-22.</w:t>
      </w:r>
    </w:p>
  </w:footnote>
  <w:footnote w:id="1833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0">
    <w:p>
      <w:pPr>
        <w:pStyle w:val="FootnoteText"/>
      </w:pPr>
      <w:r>
        <w:rPr>
          <w:rStyle w:val="FootnoteReference"/>
        </w:rPr>
        <w:footnoteRef/>
      </w:r>
      <w:r>
        <w:t xml:space="preserve"> Cross-references for "clouds": Prov 25:14; Hos 6:4; 2Pet 2:17.</w:t>
      </w:r>
    </w:p>
  </w:footnote>
  <w:footnote w:id="18341">
    <w:p>
      <w:pPr>
        <w:pStyle w:val="FootnoteText"/>
      </w:pPr>
      <w:r>
        <w:rPr>
          <w:rStyle w:val="FootnoteReference"/>
        </w:rPr>
        <w:footnoteRef/>
      </w:r>
      <w:r>
        <w:t xml:space="preserve"> Cross-references for "carried": Eph 4:14.</w:t>
      </w:r>
    </w:p>
  </w:footnote>
  <w:footnote w:id="18342">
    <w:p>
      <w:pPr>
        <w:pStyle w:val="FootnoteText"/>
      </w:pPr>
      <w:r>
        <w:rPr>
          <w:rStyle w:val="FootnoteReference"/>
        </w:rPr>
        <w:footnoteRef/>
      </w:r>
      <w:r>
        <w:t xml:space="preserve"> Cross-references for "trees": Ps 1:3; Ps 37:2; Matt 13:6; Matt 21:19-20; Mark 4:6; Mark 11:21; Luke 8:6; John 15:4-6.</w:t>
      </w:r>
    </w:p>
  </w:footnote>
  <w:footnote w:id="18343">
    <w:p>
      <w:pPr>
        <w:pStyle w:val="FootnoteText"/>
      </w:pPr>
      <w:r>
        <w:rPr>
          <w:rStyle w:val="FootnoteReference"/>
        </w:rPr>
        <w:footnoteRef/>
      </w:r>
      <w:r>
        <w:t xml:space="preserve"> Cross-references for "twice": 1Tim 5:6; Heb 6:4-8; 2Pet 2:18-20.</w:t>
      </w:r>
    </w:p>
  </w:footnote>
  <w:footnote w:id="18344">
    <w:p>
      <w:pPr>
        <w:pStyle w:val="FootnoteText"/>
      </w:pPr>
      <w:r>
        <w:rPr>
          <w:rStyle w:val="FootnoteReference"/>
        </w:rPr>
        <w:footnoteRef/>
      </w:r>
      <w:r>
        <w:t xml:space="preserve"> Cross-references for "plucked": 2Chr 7:20; Ezek 17:9; Matt 15:13; Mark 11:20.</w:t>
      </w:r>
    </w:p>
  </w:footnote>
  <w:footnote w:id="18345">
    <w:p>
      <w:pPr>
        <w:pStyle w:val="FootnoteText"/>
      </w:pPr>
      <w:r>
        <w:rPr>
          <w:rStyle w:val="FootnoteReference"/>
        </w:rPr>
        <w:footnoteRef/>
      </w:r>
      <w:r>
        <w:t xml:space="preserve"> Cross-references for "Raging": Ps 65:7; Ps 93:3-4; Isa 57:20; Jer 5:22-23.</w:t>
      </w:r>
    </w:p>
  </w:footnote>
  <w:footnote w:id="18346">
    <w:p>
      <w:pPr>
        <w:pStyle w:val="FootnoteText"/>
      </w:pPr>
      <w:r>
        <w:rPr>
          <w:rStyle w:val="FootnoteReference"/>
        </w:rPr>
        <w:footnoteRef/>
      </w:r>
      <w:r>
        <w:t xml:space="preserve"> Cross-references for "foaming": Phil 3:19; 2Tim 3:13.</w:t>
      </w:r>
    </w:p>
  </w:footnote>
  <w:footnote w:id="18347">
    <w:p>
      <w:pPr>
        <w:pStyle w:val="FootnoteText"/>
      </w:pPr>
      <w:r>
        <w:rPr>
          <w:rStyle w:val="FootnoteReference"/>
        </w:rPr>
        <w:footnoteRef/>
      </w:r>
      <w:r>
        <w:t xml:space="preserve"> Cross-references for "wandering": Rev 8:10-11.</w:t>
      </w:r>
    </w:p>
  </w:footnote>
  <w:footnote w:id="18348">
    <w:p>
      <w:pPr>
        <w:pStyle w:val="FootnoteText"/>
      </w:pPr>
      <w:r>
        <w:rPr>
          <w:rStyle w:val="FootnoteReference"/>
        </w:rPr>
        <w:footnoteRef/>
      </w:r>
      <w:r>
        <w:t xml:space="preserve"> Cross-references for "to whom": 2Pet 2:17; Rev 14:10-11; Rev 20:10; Rev 21:8.</w:t>
      </w:r>
    </w:p>
  </w:footnote>
  <w:footnote w:id="18349">
    <w:p>
      <w:pPr>
        <w:pStyle w:val="FootnoteText"/>
      </w:pPr>
      <w:r>
        <w:rPr>
          <w:rStyle w:val="FootnoteReference"/>
        </w:rPr>
        <w:footnoteRef/>
      </w:r>
      <w:r>
        <w:t xml:space="preserve"> Place name: Enoch. Place-name meaning: Enoch — Dedicated; trained; initiated. Source form: Enoch. Greek form: ενωχ.</w:t>
      </w:r>
    </w:p>
  </w:footnote>
  <w:footnote w:id="1835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1">
    <w:p>
      <w:pPr>
        <w:pStyle w:val="FootnoteText"/>
      </w:pPr>
      <w:r>
        <w:rPr>
          <w:rStyle w:val="FootnoteReference"/>
        </w:rPr>
        <w:footnoteRef/>
      </w:r>
      <w:r>
        <w:t xml:space="preserve"> Cross-references for "Enoch": Gen 5:18; Gen 5:24; 1Chr 1:1-3; Heb 11:5-6.</w:t>
      </w:r>
    </w:p>
  </w:footnote>
  <w:footnote w:id="18352">
    <w:p>
      <w:pPr>
        <w:pStyle w:val="FootnoteText"/>
      </w:pPr>
      <w:r>
        <w:rPr>
          <w:rStyle w:val="FootnoteReference"/>
        </w:rPr>
        <w:footnoteRef/>
      </w:r>
      <w:r>
        <w:t xml:space="preserve"> Cross-references: Deut 33:2; Job 19:25-27; Ps 50:3-5; Dan 7:9-10; Zech 14:5; Matt 16:27; Matt 24:30-31; Matt 25:31; 1Thess 3:13; 2Thess 1:7-8; Rev 1:7.</w:t>
      </w:r>
    </w:p>
  </w:footnote>
  <w:footnote w:id="1835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4">
    <w:p>
      <w:pPr>
        <w:pStyle w:val="FootnoteText"/>
      </w:pPr>
      <w:r>
        <w:rPr>
          <w:rStyle w:val="FootnoteReference"/>
        </w:rPr>
        <w:footnoteRef/>
      </w:r>
      <w:r>
        <w:t xml:space="preserve"> Cross-references for "convince": Rom 2:5; Rom 3:19-20.</w:t>
      </w:r>
    </w:p>
  </w:footnote>
  <w:footnote w:id="1835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7">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8">
    <w:p>
      <w:pPr>
        <w:pStyle w:val="FootnoteText"/>
      </w:pPr>
      <w:r>
        <w:rPr>
          <w:rStyle w:val="FootnoteReference"/>
        </w:rPr>
        <w:footnoteRef/>
      </w:r>
      <w:r>
        <w:t xml:space="preserve"> Cross-references for "their mouth": Job 17:4-5; Ps 17:10; Ps 73:9-11; 2Pet 2:18; Jude 1:15.</w:t>
      </w:r>
    </w:p>
  </w:footnote>
  <w:footnote w:id="18359">
    <w:p>
      <w:pPr>
        <w:pStyle w:val="FootnoteText"/>
      </w:pPr>
      <w:r>
        <w:rPr>
          <w:rStyle w:val="FootnoteReference"/>
        </w:rPr>
        <w:footnoteRef/>
      </w:r>
      <w:r>
        <w:t xml:space="preserve"> Cross-references for "remember": Mal 4:4; Acts 20:35; Eph 2:20; Eph 4:11; 2Pet 3:2; 1John 4:6.</w:t>
      </w:r>
    </w:p>
  </w:footnote>
  <w:footnote w:id="18360">
    <w:p>
      <w:pPr>
        <w:pStyle w:val="FootnoteText"/>
      </w:pPr>
      <w:r>
        <w:rPr>
          <w:rStyle w:val="FootnoteReference"/>
        </w:rPr>
        <w:footnoteRef/>
      </w:r>
      <w:r>
        <w:t xml:space="preserve"> Cross-references: Ps 14:1-2; Jude 1:16.</w:t>
      </w:r>
    </w:p>
  </w:footnote>
  <w:footnote w:id="18361">
    <w:p>
      <w:pPr>
        <w:pStyle w:val="FootnoteText"/>
      </w:pPr>
      <w:r>
        <w:rPr>
          <w:rStyle w:val="FootnoteReference"/>
        </w:rPr>
        <w:footnoteRef/>
      </w:r>
      <w:r>
        <w:t xml:space="preserve"> Cross-references for "sensual": 1Cor 2:14; Jas 3:15.</w:t>
      </w:r>
    </w:p>
  </w:footnote>
  <w:footnote w:id="18362">
    <w:p>
      <w:pPr>
        <w:pStyle w:val="FootnoteText"/>
      </w:pPr>
      <w:r>
        <w:rPr>
          <w:rStyle w:val="FootnoteReference"/>
        </w:rPr>
        <w:footnoteRef/>
      </w:r>
      <w:r>
        <w:t xml:space="preserve"> Cross-references: Prov 18:1; Isa 65:5; Ezek 14:7; Hos 4:14; Hos 9:10; Heb 10:25.</w:t>
      </w:r>
    </w:p>
  </w:footnote>
  <w:footnote w:id="18363">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4">
    <w:p>
      <w:pPr>
        <w:pStyle w:val="FootnoteText"/>
      </w:pPr>
      <w:r>
        <w:rPr>
          <w:rStyle w:val="FootnoteReference"/>
        </w:rPr>
        <w:footnoteRef/>
      </w:r>
      <w:r>
        <w:t xml:space="preserve"> Cross-references for "most": Acts 15:9; Acts 26:18; 2Tim 1:5; Titus 1:1; Jas 2:22; 2Pet 1:1; 1John 5:4; Rev 13:10.</w:t>
      </w:r>
    </w:p>
  </w:footnote>
  <w:footnote w:id="18365">
    <w:p>
      <w:pPr>
        <w:pStyle w:val="FootnoteText"/>
      </w:pPr>
      <w:r>
        <w:rPr>
          <w:rStyle w:val="FootnoteReference"/>
        </w:rPr>
        <w:footnoteRef/>
      </w:r>
      <w:r>
        <w:t xml:space="preserve"> Cross-references for "praying": Zech 12:10; Rom 8:15; Rom 8:26-27; 1Cor 14:15; Gal 4:6; Eph 6:18.</w:t>
      </w:r>
    </w:p>
  </w:footnote>
  <w:footnote w:id="18366">
    <w:p>
      <w:pPr>
        <w:pStyle w:val="FootnoteText"/>
      </w:pPr>
      <w:r>
        <w:rPr>
          <w:rStyle w:val="FootnoteReference"/>
        </w:rPr>
        <w:footnoteRef/>
      </w:r>
      <w:r>
        <w:t xml:space="preserve"> Cross-references for "Keep": John 14:21; John 15:9-10; Acts 11:23; 1John 4:16; 1John 5:18; 1John 5:21; Jude 1:24; Rev 12:11.</w:t>
      </w:r>
    </w:p>
  </w:footnote>
  <w:footnote w:id="18367">
    <w:p>
      <w:pPr>
        <w:pStyle w:val="FootnoteText"/>
      </w:pPr>
      <w:r>
        <w:rPr>
          <w:rStyle w:val="FootnoteReference"/>
        </w:rPr>
        <w:footnoteRef/>
      </w:r>
      <w:r>
        <w:t xml:space="preserve"> Cross-references for "looking": Job 14:14; Lam 3:25-26; Matt 24:42-51; Luke 12:36-40; 2Tim 4:8; Titus 2:13-14; Heb 9:28; 2Pet 3:12.</w:t>
      </w:r>
    </w:p>
  </w:footnote>
  <w:footnote w:id="18368">
    <w:p>
      <w:pPr>
        <w:pStyle w:val="FootnoteText"/>
      </w:pPr>
      <w:r>
        <w:rPr>
          <w:rStyle w:val="FootnoteReference"/>
        </w:rPr>
        <w:footnoteRef/>
      </w:r>
      <w:r>
        <w:t xml:space="preserve"> Cross-references for "the mercy": John 1:17; 1Tim 1:2; 2Tim 1:2; 2Tim 1:16; 2Tim 1:18.</w:t>
      </w:r>
    </w:p>
  </w:footnote>
  <w:footnote w:id="18369">
    <w:p>
      <w:pPr>
        <w:pStyle w:val="FootnoteText"/>
      </w:pPr>
      <w:r>
        <w:rPr>
          <w:rStyle w:val="FootnoteReference"/>
        </w:rPr>
        <w:footnoteRef/>
      </w:r>
      <w:r>
        <w:t xml:space="preserve"> Cross-references: Rom 5:5; Rom 8:39; 2Thess 3:5; 1John 3:16-17.</w:t>
      </w:r>
    </w:p>
  </w:footnote>
  <w:footnote w:id="18370">
    <w:p>
      <w:pPr>
        <w:pStyle w:val="FootnoteText"/>
      </w:pPr>
      <w:r>
        <w:rPr>
          <w:rStyle w:val="FootnoteReference"/>
        </w:rPr>
        <w:footnoteRef/>
      </w:r>
      <w:r>
        <w:t xml:space="preserve"> Cross-references: Rom 5:21; Rom 6:23; 1John 5:10-11.</w:t>
      </w:r>
    </w:p>
  </w:footnote>
  <w:footnote w:id="18371">
    <w:p>
      <w:pPr>
        <w:pStyle w:val="FootnoteText"/>
      </w:pPr>
      <w:r>
        <w:rPr>
          <w:rStyle w:val="FootnoteReference"/>
        </w:rPr>
        <w:footnoteRef/>
      </w:r>
      <w:r>
        <w:t xml:space="preserve"> Cross-references: Ezek 34:17; Gal 4:20; Gal 6:1; Heb 6:4-8; Jas 5:19-20; 1John 5:16-18; Jude 1:4-13.</w:t>
      </w:r>
    </w:p>
  </w:footnote>
  <w:footnote w:id="18372">
    <w:p>
      <w:pPr>
        <w:pStyle w:val="FootnoteText"/>
      </w:pPr>
      <w:r>
        <w:rPr>
          <w:rStyle w:val="FootnoteReference"/>
        </w:rPr>
        <w:footnoteRef/>
      </w:r>
      <w:r>
        <w:t xml:space="preserve"> Cross-references for "save": Rom 11:14; 1Cor 5:3-5; 2Cor 7:10-12; 1Tim 4:16.</w:t>
      </w:r>
    </w:p>
  </w:footnote>
  <w:footnote w:id="18373">
    <w:p>
      <w:pPr>
        <w:pStyle w:val="FootnoteText"/>
      </w:pPr>
      <w:r>
        <w:rPr>
          <w:rStyle w:val="FootnoteReference"/>
        </w:rPr>
        <w:footnoteRef/>
      </w:r>
      <w:r>
        <w:t xml:space="preserve"> Cross-references for "pulling": Amos 4:11; Zech 3:2; 1Cor 3:15.</w:t>
      </w:r>
    </w:p>
  </w:footnote>
  <w:footnote w:id="18374">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5">
    <w:p>
      <w:pPr>
        <w:pStyle w:val="FootnoteText"/>
      </w:pPr>
      <w:r>
        <w:rPr>
          <w:rStyle w:val="FootnoteReference"/>
        </w:rPr>
        <w:footnoteRef/>
      </w:r>
      <w:r>
        <w:t xml:space="preserve"> Cross-references for "able": John 10:29-30; Rom 8:31; Rom 14:4; Rom 16:25-27; Eph 3:20; 2Tim 4:18; Jude 1:21.</w:t>
      </w:r>
    </w:p>
  </w:footnote>
  <w:footnote w:id="18376">
    <w:p>
      <w:pPr>
        <w:pStyle w:val="FootnoteText"/>
      </w:pPr>
      <w:r>
        <w:rPr>
          <w:rStyle w:val="FootnoteReference"/>
        </w:rPr>
        <w:footnoteRef/>
      </w:r>
      <w:r>
        <w:t xml:space="preserve"> Cross-references for "present": 2Cor 4:14; 2Cor 11:2; Eph 5:27; Col 1:22; Col 1:28; Col 3:4; Heb 13:20-21.</w:t>
      </w:r>
    </w:p>
  </w:footnote>
  <w:footnote w:id="18377">
    <w:p>
      <w:pPr>
        <w:pStyle w:val="FootnoteText"/>
      </w:pPr>
      <w:r>
        <w:rPr>
          <w:rStyle w:val="FootnoteReference"/>
        </w:rPr>
        <w:footnoteRef/>
      </w:r>
      <w:r>
        <w:t xml:space="preserve"> Cross-references for "faultless": Rev 14:5.</w:t>
      </w:r>
    </w:p>
  </w:footnote>
  <w:footnote w:id="18378">
    <w:p>
      <w:pPr>
        <w:pStyle w:val="FootnoteText"/>
      </w:pPr>
      <w:r>
        <w:rPr>
          <w:rStyle w:val="FootnoteReference"/>
        </w:rPr>
        <w:footnoteRef/>
      </w:r>
      <w:r>
        <w:t xml:space="preserve"> Cross-references for "the presence": Matt 16:27; Matt 19:28; Matt 25:31; Luke 9:26; 1Thess 4:16-17; 1Pet 4:13.</w:t>
      </w:r>
    </w:p>
  </w:footnote>
  <w:footnote w:id="18379">
    <w:p>
      <w:pPr>
        <w:pStyle w:val="FootnoteText"/>
      </w:pPr>
      <w:r>
        <w:rPr>
          <w:rStyle w:val="FootnoteReference"/>
        </w:rPr>
        <w:footnoteRef/>
      </w:r>
      <w:r>
        <w:t xml:space="preserve"> Cross-references for "exceeding": Ps 21:6; Ps 43:4; Matt 5:12; 2Cor 4:17; 1Pet 4:13.</w:t>
      </w:r>
    </w:p>
  </w:footnote>
  <w:footnote w:id="18380">
    <w:p>
      <w:pPr>
        <w:pStyle w:val="FootnoteText"/>
      </w:pPr>
      <w:r>
        <w:rPr>
          <w:rStyle w:val="FootnoteReference"/>
        </w:rPr>
        <w:footnoteRef/>
      </w:r>
      <w:r>
        <w:t xml:space="preserve"> Cross-references for "the only": Ps 104:24; Ps 147:5; Rom 11:33; Rom 16:27; Eph 1:8; Eph 3:10; 1Tim 1:17.</w:t>
      </w:r>
    </w:p>
  </w:footnote>
  <w:footnote w:id="18381">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2">
    <w:p>
      <w:pPr>
        <w:pStyle w:val="FootnoteText"/>
      </w:pPr>
      <w:r>
        <w:rPr>
          <w:rStyle w:val="FootnoteReference"/>
        </w:rPr>
        <w:footnoteRef/>
      </w:r>
      <w:r>
        <w:t xml:space="preserve"> Cross-references: Ps 78:20; Isa 12:2; Isa 45:21; John 4:22; 1Tim 2:3; Titus 1:3-4; Titus 2:10; Titus 2:13; Titus 3:4; 2Pet 1:1.</w:t>
      </w:r>
    </w:p>
  </w:footnote>
  <w:footnote w:id="18383">
    <w:p>
      <w:pPr>
        <w:pStyle w:val="FootnoteText"/>
      </w:pPr>
      <w:r>
        <w:rPr>
          <w:rStyle w:val="FootnoteReference"/>
        </w:rPr>
        <w:footnoteRef/>
      </w:r>
      <w:r>
        <w:t xml:space="preserve"> Cross-references for "Revelation": Dan 2:28-29; Amos 3:7; Rom 16:25; Gal 1:12; Eph 3:3.</w:t>
      </w:r>
    </w:p>
  </w:footnote>
  <w:footnote w:id="18384">
    <w:p>
      <w:pPr>
        <w:pStyle w:val="FootnoteText"/>
      </w:pPr>
      <w:r>
        <w:rPr>
          <w:rStyle w:val="FootnoteReference"/>
        </w:rPr>
        <w:footnoteRef/>
      </w:r>
      <w:r>
        <w:t xml:space="preserve"> Name meaning: Jesus (Yeshua) — Yahweh saves. He will save His people from their sins.</w:t>
      </w:r>
    </w:p>
  </w:footnote>
  <w:footnote w:id="18385">
    <w:p>
      <w:pPr>
        <w:pStyle w:val="FootnoteText"/>
      </w:pPr>
      <w:r>
        <w:rPr>
          <w:rStyle w:val="FootnoteReference"/>
        </w:rPr>
        <w:footnoteRef/>
      </w:r>
      <w:r>
        <w:t xml:space="preserve"> Personal name: Christ. Personal-name meaning: Christ — anointed. Source form: Christ.</w:t>
      </w:r>
    </w:p>
  </w:footnote>
  <w:footnote w:id="18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7">
    <w:p>
      <w:pPr>
        <w:pStyle w:val="FootnoteText"/>
      </w:pPr>
      <w:r>
        <w:rPr>
          <w:rStyle w:val="FootnoteReference"/>
        </w:rPr>
        <w:footnoteRef/>
      </w:r>
      <w:r>
        <w:t xml:space="preserve"> Cross-references for "to show": Ps 25:14; John 15:15; Rev 22:6.</w:t>
      </w:r>
    </w:p>
  </w:footnote>
  <w:footnote w:id="18388">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89">
    <w:p>
      <w:pPr>
        <w:pStyle w:val="FootnoteText"/>
      </w:pPr>
      <w:r>
        <w:rPr>
          <w:rStyle w:val="FootnoteReference"/>
        </w:rPr>
        <w:footnoteRef/>
      </w:r>
      <w:r>
        <w:t xml:space="preserve"> Name meaning: John (Yochanan) — Yahweh is gracious. Forerunner of Jesus; proclaimed God’s grace.</w:t>
      </w:r>
    </w:p>
  </w:footnote>
  <w:footnote w:id="183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3">
    <w:p>
      <w:pPr>
        <w:pStyle w:val="FootnoteText"/>
      </w:pPr>
      <w:r>
        <w:rPr>
          <w:rStyle w:val="FootnoteReference"/>
        </w:rPr>
        <w:footnoteRef/>
      </w:r>
      <w:r>
        <w:t xml:space="preserve"> Cross-references for "which God": John 3:32; John 8:26; John 12:49.</w:t>
      </w:r>
    </w:p>
  </w:footnote>
  <w:footnote w:id="18394">
    <w:p>
      <w:pPr>
        <w:pStyle w:val="FootnoteText"/>
      </w:pPr>
      <w:r>
        <w:rPr>
          <w:rStyle w:val="FootnoteReference"/>
        </w:rPr>
        <w:footnoteRef/>
      </w:r>
      <w:r>
        <w:t xml:space="preserve"> Cross-references: 2Pet 3:8; Rev 1:3; Rev 1:19; Rev 4:1; Rev 22:10.</w:t>
      </w:r>
    </w:p>
  </w:footnote>
  <w:footnote w:id="18395">
    <w:p>
      <w:pPr>
        <w:pStyle w:val="FootnoteText"/>
      </w:pPr>
      <w:r>
        <w:rPr>
          <w:rStyle w:val="FootnoteReference"/>
        </w:rPr>
        <w:footnoteRef/>
      </w:r>
      <w:r>
        <w:t xml:space="preserve"> Cross-references for "John": Rev 1:4; Rev 1:9; Rev 21:2.</w:t>
      </w:r>
    </w:p>
  </w:footnote>
  <w:footnote w:id="18396">
    <w:p>
      <w:pPr>
        <w:pStyle w:val="FootnoteText"/>
      </w:pPr>
      <w:r>
        <w:rPr>
          <w:rStyle w:val="FootnoteReference"/>
        </w:rPr>
        <w:footnoteRef/>
      </w:r>
      <w:r>
        <w:t xml:space="preserve"> Cross-references for "and of all": John 3:11; Acts 4:20; Acts 22:15; Acts 26:16; 1John 1:1; 1John 4:14; Rev 1:19.</w:t>
      </w:r>
    </w:p>
  </w:footnote>
  <w:footnote w:id="18397">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8">
    <w:p>
      <w:pPr>
        <w:pStyle w:val="FootnoteText"/>
      </w:pPr>
      <w:r>
        <w:rPr>
          <w:rStyle w:val="FootnoteReference"/>
        </w:rPr>
        <w:footnoteRef/>
      </w:r>
      <w:r>
        <w:t xml:space="preserve"> Cross-references for "Blessed": Prov 8:34; Dan 12:12-13; Luke 11:28; Rev 22:7.</w:t>
      </w:r>
    </w:p>
  </w:footnote>
  <w:footnote w:id="18399">
    <w:p>
      <w:pPr>
        <w:pStyle w:val="FootnoteText"/>
      </w:pPr>
      <w:r>
        <w:rPr>
          <w:rStyle w:val="FootnoteReference"/>
        </w:rPr>
        <w:footnoteRef/>
      </w:r>
      <w:r>
        <w:t xml:space="preserve"> Cross-references: Rom 13:11; Jas 5:8-9; 1Pet 4:7; 2Pet 3:8; Rev 22:6; Rev 22:10; Rev 22:12; Rev 22:20.</w:t>
      </w:r>
    </w:p>
  </w:footnote>
  <w:footnote w:id="18400">
    <w:p>
      <w:pPr>
        <w:pStyle w:val="FootnoteText"/>
      </w:pPr>
      <w:r>
        <w:rPr>
          <w:rStyle w:val="FootnoteReference"/>
        </w:rPr>
        <w:footnoteRef/>
      </w:r>
      <w:r>
        <w:t xml:space="preserve"> Cross-references for "John": Rev 1:1.</w:t>
      </w:r>
    </w:p>
  </w:footnote>
  <w:footnote w:id="18401">
    <w:p>
      <w:pPr>
        <w:pStyle w:val="FootnoteText"/>
      </w:pPr>
      <w:r>
        <w:rPr>
          <w:rStyle w:val="FootnoteReference"/>
        </w:rPr>
        <w:footnoteRef/>
      </w:r>
      <w:r>
        <w:t xml:space="preserve"> Place name: Asia. Place-name meaning: Asia — muddy; boggy. Source form: Asia. Greek form: ασιαν.</w:t>
      </w:r>
    </w:p>
  </w:footnote>
  <w:footnote w:id="18402">
    <w:p>
      <w:pPr>
        <w:pStyle w:val="FootnoteText"/>
      </w:pPr>
      <w:r>
        <w:rPr>
          <w:rStyle w:val="FootnoteReference"/>
        </w:rPr>
        <w:footnoteRef/>
      </w:r>
      <w:r>
        <w:t xml:space="preserve"> Cross-references for "Grace": Rom 1:7; 1Cor 1:3; 2Cor 1:2; 1Pet 1:2.</w:t>
      </w:r>
    </w:p>
  </w:footnote>
  <w:footnote w:id="18403">
    <w:p>
      <w:pPr>
        <w:pStyle w:val="FootnoteText"/>
      </w:pPr>
      <w:r>
        <w:rPr>
          <w:rStyle w:val="FootnoteReference"/>
        </w:rPr>
        <w:footnoteRef/>
      </w:r>
      <w:r>
        <w:t xml:space="preserve"> Cross-references for "from the": Zech 3:9; Zech 4:10; Zech 6:5; 1Cor 12:4-13; Rev 3:1; Rev 4:5; Rev 5:6.</w:t>
      </w:r>
    </w:p>
  </w:footnote>
  <w:footnote w:id="18404">
    <w:p>
      <w:pPr>
        <w:pStyle w:val="FootnoteText"/>
      </w:pPr>
      <w:r>
        <w:rPr>
          <w:rStyle w:val="FootnoteReference"/>
        </w:rPr>
        <w:footnoteRef/>
      </w:r>
      <w:r>
        <w:t xml:space="preserve"> Cross-references: Exod 3:14; Ps 90:2; Ps 102:25-27; Isa 41:4; Isa 57:15; Mic 5:2; John 1:1; Heb 1:10-13; Heb 13:8; Jas 1:17; Rev 1:8.</w:t>
      </w:r>
    </w:p>
  </w:footnote>
  <w:footnote w:id="18405">
    <w:p>
      <w:pPr>
        <w:pStyle w:val="FootnoteText"/>
      </w:pPr>
      <w:r>
        <w:rPr>
          <w:rStyle w:val="FootnoteReference"/>
        </w:rPr>
        <w:footnoteRef/>
      </w:r>
      <w:r>
        <w:t xml:space="preserve"> Cross-references for "who is": Ps 89:36-37; Isa 55:4; John 3:11; John 3:32; John 8:14-16; John 18:37; 1Tim 6:13; 1John 5:7-10; Rev 3:14.</w:t>
      </w:r>
    </w:p>
  </w:footnote>
  <w:footnote w:id="18406">
    <w:p>
      <w:pPr>
        <w:pStyle w:val="FootnoteText"/>
      </w:pPr>
      <w:r>
        <w:rPr>
          <w:rStyle w:val="FootnoteReference"/>
        </w:rPr>
        <w:footnoteRef/>
      </w:r>
      <w:r>
        <w:t xml:space="preserve"> Cross-references for "and the First": Acts 26:23; 1Cor 15:20-23; Col 1:18.</w:t>
      </w:r>
    </w:p>
  </w:footnote>
  <w:footnote w:id="18407">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8">
    <w:p>
      <w:pPr>
        <w:pStyle w:val="FootnoteText"/>
      </w:pPr>
      <w:r>
        <w:rPr>
          <w:rStyle w:val="FootnoteReference"/>
        </w:rPr>
        <w:footnoteRef/>
      </w:r>
      <w:r>
        <w:t xml:space="preserve"> Cross-references for "washed": Zech 13:1; John 13:8-10; Acts 20:28; 1Cor 6:11; Heb 9:14; 1Pet 1:19; 1John 1:7; Rev 7:14.</w:t>
      </w:r>
    </w:p>
  </w:footnote>
  <w:footnote w:id="18409">
    <w:p>
      <w:pPr>
        <w:pStyle w:val="FootnoteText"/>
      </w:pPr>
      <w:r>
        <w:rPr>
          <w:rStyle w:val="FootnoteReference"/>
        </w:rPr>
        <w:footnoteRef/>
      </w:r>
      <w:r>
        <w:t xml:space="preserve"> Cross-references: Deut 7:8; Deut 23:5; John 13:1; John 13:34; John 15:9; Rom 8:37; Gal 2:20; Eph 2:4; Eph 5:2; Eph 5:25-27; 1John 4:10.</w:t>
      </w:r>
    </w:p>
  </w:footnote>
  <w:footnote w:id="18410">
    <w:p>
      <w:pPr>
        <w:pStyle w:val="FootnoteText"/>
      </w:pPr>
      <w:r>
        <w:rPr>
          <w:rStyle w:val="FootnoteReference"/>
        </w:rPr>
        <w:footnoteRef/>
      </w:r>
      <w:r>
        <w:t xml:space="preserve"> Cross-references for "made": Exod 19:6; Isa 61:6; Rom 12:1; 1Pet 2:5-9; Rev 5:10; Rev 20:6.</w:t>
      </w:r>
    </w:p>
  </w:footnote>
  <w:footnote w:id="18411">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2">
    <w:p>
      <w:pPr>
        <w:pStyle w:val="FootnoteText"/>
      </w:pPr>
      <w:r>
        <w:rPr>
          <w:rStyle w:val="FootnoteReference"/>
        </w:rPr>
        <w:footnoteRef/>
      </w:r>
      <w:r>
        <w:t xml:space="preserve"> Cross-references for "and every": Num 24:17; Job 19:26-27; Job 33:26; 1Thess 1:10; 1John 3:2; Jude 1:14; Rev 22:4.</w:t>
      </w:r>
    </w:p>
  </w:footnote>
  <w:footnote w:id="18413">
    <w:p>
      <w:pPr>
        <w:pStyle w:val="FootnoteText"/>
      </w:pPr>
      <w:r>
        <w:rPr>
          <w:rStyle w:val="FootnoteReference"/>
        </w:rPr>
        <w:footnoteRef/>
      </w:r>
      <w:r>
        <w:t xml:space="preserve"> Cross-references for "Even so": Judg 5:31; Ps 68:1; Rev 18:20; Rev 19:1-3; Rev 22:20.</w:t>
      </w:r>
    </w:p>
  </w:footnote>
  <w:footnote w:id="1841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6">
    <w:p>
      <w:pPr>
        <w:pStyle w:val="FootnoteText"/>
      </w:pPr>
      <w:r>
        <w:rPr>
          <w:rStyle w:val="FootnoteReference"/>
        </w:rPr>
        <w:footnoteRef/>
      </w:r>
      <w:r>
        <w:t xml:space="preserve"> Cross-references for "Alpha": Isa 41:4; Isa 43:10; Isa 44:6; Isa 48:12; Rev 1:11; Rev 1:17; Rev 2:8; Rev 21:6; Rev 22:13.</w:t>
      </w:r>
    </w:p>
  </w:footnote>
  <w:footnote w:id="1841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8">
    <w:p>
      <w:pPr>
        <w:pStyle w:val="FootnoteText"/>
      </w:pPr>
      <w:r>
        <w:rPr>
          <w:rStyle w:val="FootnoteReference"/>
        </w:rPr>
        <w:footnoteRef/>
      </w:r>
      <w:r>
        <w:t xml:space="preserve"> Cross-references for "which is": Rev 1:4.</w:t>
      </w:r>
    </w:p>
  </w:footnote>
  <w:footnote w:id="1841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1">
    <w:p>
      <w:pPr>
        <w:pStyle w:val="FootnoteText"/>
      </w:pPr>
      <w:r>
        <w:rPr>
          <w:rStyle w:val="FootnoteReference"/>
        </w:rPr>
        <w:footnoteRef/>
      </w:r>
      <w:r>
        <w:t xml:space="preserve"> Cross-references for "John": Rev 1:4.</w:t>
      </w:r>
    </w:p>
  </w:footnote>
  <w:footnote w:id="18422">
    <w:p>
      <w:pPr>
        <w:pStyle w:val="FootnoteText"/>
      </w:pPr>
      <w:r>
        <w:rPr>
          <w:rStyle w:val="FootnoteReference"/>
        </w:rPr>
        <w:footnoteRef/>
      </w:r>
      <w:r>
        <w:t xml:space="preserve"> Cross-references for "companion": John 16:33; Acts 14:22; Rom 8:17; 1Cor 4:9-13; Phil 1:7; Phil 4:14; 2Tim 1:8; 2Tim 2:3-12; Rev 2:9-10; Rev 7:14.</w:t>
      </w:r>
    </w:p>
  </w:footnote>
  <w:footnote w:id="18423">
    <w:p>
      <w:pPr>
        <w:pStyle w:val="FootnoteText"/>
      </w:pPr>
      <w:r>
        <w:rPr>
          <w:rStyle w:val="FootnoteReference"/>
        </w:rPr>
        <w:footnoteRef/>
      </w:r>
      <w:r>
        <w:t xml:space="preserve"> Place name: Patmos. Place-name meaning: Patmos — mortal. Source form: Patmos. Greek form: πατμω.</w:t>
      </w:r>
    </w:p>
  </w:footnote>
  <w:footnote w:id="18424">
    <w:p>
      <w:pPr>
        <w:pStyle w:val="FootnoteText"/>
      </w:pPr>
      <w:r>
        <w:rPr>
          <w:rStyle w:val="FootnoteReference"/>
        </w:rPr>
        <w:footnoteRef/>
      </w:r>
      <w:r>
        <w:t xml:space="preserve"> Cross-references for "for the word": Rev 1:2; Rev 6:9; Rev 11:7; Rev 12:11; Rev 12:17; Rev 19:10.</w:t>
      </w:r>
    </w:p>
  </w:footnote>
  <w:footnote w:id="18425">
    <w:p>
      <w:pPr>
        <w:pStyle w:val="FootnoteText"/>
      </w:pPr>
      <w:r>
        <w:rPr>
          <w:rStyle w:val="FootnoteReference"/>
        </w:rPr>
        <w:footnoteRef/>
      </w:r>
      <w:r>
        <w:t xml:space="preserve"> Cross-references for "on the": John 20:19; John 20:26; Acts 20:7; 1Cor 16:2.</w:t>
      </w:r>
    </w:p>
  </w:footnote>
  <w:footnote w:id="18426">
    <w:p>
      <w:pPr>
        <w:pStyle w:val="FootnoteText"/>
      </w:pPr>
      <w:r>
        <w:rPr>
          <w:rStyle w:val="FootnoteReference"/>
        </w:rPr>
        <w:footnoteRef/>
      </w:r>
      <w:r>
        <w:t xml:space="preserve"> Cross-references: Matt 22:43; Acts 10:10-33; 2Cor 12:2-4; Rev 4:2; Rev 17:3; Rev 21:10.</w:t>
      </w:r>
    </w:p>
  </w:footnote>
  <w:footnote w:id="18427">
    <w:p>
      <w:pPr>
        <w:pStyle w:val="FootnoteText"/>
      </w:pPr>
      <w:r>
        <w:rPr>
          <w:rStyle w:val="FootnoteReference"/>
        </w:rPr>
        <w:footnoteRef/>
      </w:r>
      <w:r>
        <w:t xml:space="preserve"> Cross-references: Rev 4:1; Rev 10:3-8.</w:t>
      </w:r>
    </w:p>
  </w:footnote>
  <w:footnote w:id="18428">
    <w:p>
      <w:pPr>
        <w:pStyle w:val="FootnoteText"/>
      </w:pPr>
      <w:r>
        <w:rPr>
          <w:rStyle w:val="FootnoteReference"/>
        </w:rPr>
        <w:footnoteRef/>
      </w:r>
      <w:r>
        <w:t xml:space="preserve"> Cross-references for "seven": Rev 1:4; Rev 2:1; Rev 2:8; Rev 2:12; Rev 2:18; Rev 3:1; Rev 3:7; Rev 3:14.</w:t>
      </w:r>
    </w:p>
  </w:footnote>
  <w:footnote w:id="18429">
    <w:p>
      <w:pPr>
        <w:pStyle w:val="FootnoteText"/>
      </w:pPr>
      <w:r>
        <w:rPr>
          <w:rStyle w:val="FootnoteReference"/>
        </w:rPr>
        <w:footnoteRef/>
      </w:r>
      <w:r>
        <w:t xml:space="preserve"> Place name: Ephesus. Place-name meaning: Ephesus — desirable. Source form: Ephesus. Greek form: εφεσον.</w:t>
      </w:r>
    </w:p>
  </w:footnote>
  <w:footnote w:id="18430">
    <w:p>
      <w:pPr>
        <w:pStyle w:val="FootnoteText"/>
      </w:pPr>
      <w:r>
        <w:rPr>
          <w:rStyle w:val="FootnoteReference"/>
        </w:rPr>
        <w:footnoteRef/>
      </w:r>
      <w:r>
        <w:t xml:space="preserve"> Place name: Smyrna. Place-name meaning: Smyrna — myrrh. Source form: Smyrna. Greek form: σμυρναν.</w:t>
      </w:r>
    </w:p>
  </w:footnote>
  <w:footnote w:id="1843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3">
    <w:p>
      <w:pPr>
        <w:pStyle w:val="FootnoteText"/>
      </w:pPr>
      <w:r>
        <w:rPr>
          <w:rStyle w:val="FootnoteReference"/>
        </w:rPr>
        <w:footnoteRef/>
      </w:r>
      <w:r>
        <w:t xml:space="preserve"> Place name: Sardis. Place-name meaning: Sardis — prince of joy. Source form: Sardis. Greek form: σαρδεις.</w:t>
      </w:r>
    </w:p>
  </w:footnote>
  <w:footnote w:id="1843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5">
    <w:p>
      <w:pPr>
        <w:pStyle w:val="FootnoteText"/>
      </w:pPr>
      <w:r>
        <w:rPr>
          <w:rStyle w:val="FootnoteReference"/>
        </w:rPr>
        <w:footnoteRef/>
      </w:r>
      <w:r>
        <w:t xml:space="preserve"> Place name: Laodicea. Place-name meaning: Laodicea — just people. Source form: Laodicea. Greek form: λαοδικεια.</w:t>
      </w:r>
    </w:p>
  </w:footnote>
  <w:footnote w:id="18436">
    <w:p>
      <w:pPr>
        <w:pStyle w:val="FootnoteText"/>
      </w:pPr>
      <w:r>
        <w:rPr>
          <w:rStyle w:val="FootnoteReference"/>
        </w:rPr>
        <w:footnoteRef/>
      </w:r>
      <w:r>
        <w:t xml:space="preserve"> Cross-references for "Ephesus": Acts 18:19-21; Acts 18:24; Acts 19:1-41; Acts 20:17; 1Cor 15:32; 1Cor 16:8; Eph 1:1; 1Tim 1:3.</w:t>
      </w:r>
    </w:p>
  </w:footnote>
  <w:footnote w:id="18437">
    <w:p>
      <w:pPr>
        <w:pStyle w:val="FootnoteText"/>
      </w:pPr>
      <w:r>
        <w:rPr>
          <w:rStyle w:val="FootnoteReference"/>
        </w:rPr>
        <w:footnoteRef/>
      </w:r>
      <w:r>
        <w:t xml:space="preserve"> Cross-references for "Laodicea": Col 4:15-16.</w:t>
      </w:r>
    </w:p>
  </w:footnote>
  <w:footnote w:id="18438">
    <w:p>
      <w:pPr>
        <w:pStyle w:val="FootnoteText"/>
      </w:pPr>
      <w:r>
        <w:rPr>
          <w:rStyle w:val="FootnoteReference"/>
        </w:rPr>
        <w:footnoteRef/>
      </w:r>
      <w:r>
        <w:t xml:space="preserve"> Cross-references for "I saw": Exod 25:37; Zech 4:2; Rev 1:13; Rev 1:20; Rev 2:1.</w:t>
      </w:r>
    </w:p>
  </w:footnote>
  <w:footnote w:id="18439">
    <w:p>
      <w:pPr>
        <w:pStyle w:val="FootnoteText"/>
      </w:pPr>
      <w:r>
        <w:rPr>
          <w:rStyle w:val="FootnoteReference"/>
        </w:rPr>
        <w:footnoteRef/>
      </w:r>
      <w:r>
        <w:t xml:space="preserve"> Cross-references: Ezek 43:5-6; Mic 6:9.</w:t>
      </w:r>
    </w:p>
  </w:footnote>
  <w:footnote w:id="18440">
    <w:p>
      <w:pPr>
        <w:pStyle w:val="FootnoteText"/>
      </w:pPr>
      <w:r>
        <w:rPr>
          <w:rStyle w:val="FootnoteReference"/>
        </w:rPr>
        <w:footnoteRef/>
      </w:r>
      <w:r>
        <w:t xml:space="preserve"> Cross-references for "clothed": Dan 10:5.</w:t>
      </w:r>
    </w:p>
  </w:footnote>
  <w:footnote w:id="18441">
    <w:p>
      <w:pPr>
        <w:pStyle w:val="FootnoteText"/>
      </w:pPr>
      <w:r>
        <w:rPr>
          <w:rStyle w:val="FootnoteReference"/>
        </w:rPr>
        <w:footnoteRef/>
      </w:r>
      <w:r>
        <w:t xml:space="preserve"> Cross-references for "and girt": Exod 28:6-8; Exod 39:5; Lev 8:7; Isa 11:5; Rev 15:6.</w:t>
      </w:r>
    </w:p>
  </w:footnote>
  <w:footnote w:id="18442">
    <w:p>
      <w:pPr>
        <w:pStyle w:val="FootnoteText"/>
      </w:pPr>
      <w:r>
        <w:rPr>
          <w:rStyle w:val="FootnoteReference"/>
        </w:rPr>
        <w:footnoteRef/>
      </w:r>
      <w:r>
        <w:t xml:space="preserve"> Cross-references for "and his hairs": Dan 7:9; Matt 28:3.</w:t>
      </w:r>
    </w:p>
  </w:footnote>
  <w:footnote w:id="18443">
    <w:p>
      <w:pPr>
        <w:pStyle w:val="FootnoteText"/>
      </w:pPr>
      <w:r>
        <w:rPr>
          <w:rStyle w:val="FootnoteReference"/>
        </w:rPr>
        <w:footnoteRef/>
      </w:r>
      <w:r>
        <w:t xml:space="preserve"> Cross-references for "and his eyes": Dan 10:6; Rev 2:18; Rev 19:12.</w:t>
      </w:r>
    </w:p>
  </w:footnote>
  <w:footnote w:id="18444">
    <w:p>
      <w:pPr>
        <w:pStyle w:val="FootnoteText"/>
      </w:pPr>
      <w:r>
        <w:rPr>
          <w:rStyle w:val="FootnoteReference"/>
        </w:rPr>
        <w:footnoteRef/>
      </w:r>
      <w:r>
        <w:t xml:space="preserve"> Cross-references for "his feet": Ezek 1:7; Ezek 40:3; Dan 10:6; Rev 2:18.</w:t>
      </w:r>
    </w:p>
  </w:footnote>
  <w:footnote w:id="18445">
    <w:p>
      <w:pPr>
        <w:pStyle w:val="FootnoteText"/>
      </w:pPr>
      <w:r>
        <w:rPr>
          <w:rStyle w:val="FootnoteReference"/>
        </w:rPr>
        <w:footnoteRef/>
      </w:r>
      <w:r>
        <w:t xml:space="preserve"> Cross-references for "his voice": Ps 93:4; Isa 17:13; Ezek 43:2; Rev 14:2; Rev 19:6.</w:t>
      </w:r>
    </w:p>
  </w:footnote>
  <w:footnote w:id="18446">
    <w:p>
      <w:pPr>
        <w:pStyle w:val="FootnoteText"/>
      </w:pPr>
      <w:r>
        <w:rPr>
          <w:rStyle w:val="FootnoteReference"/>
        </w:rPr>
        <w:footnoteRef/>
      </w:r>
      <w:r>
        <w:t xml:space="preserve"> Cross-references for "he had": Job 38:7; Dan 8:10; Dan 12:3; Rev 1:20; Rev 2:1; Rev 3:1; Rev 12:1.</w:t>
      </w:r>
    </w:p>
  </w:footnote>
  <w:footnote w:id="18447">
    <w:p>
      <w:pPr>
        <w:pStyle w:val="FootnoteText"/>
      </w:pPr>
      <w:r>
        <w:rPr>
          <w:rStyle w:val="FootnoteReference"/>
        </w:rPr>
        <w:footnoteRef/>
      </w:r>
      <w:r>
        <w:t xml:space="preserve"> Cross-references: Isa 11:4; Isa 49:2; Eph 6:17; Heb 4:12; Rev 2:12; Rev 2:16; Rev 19:15; Rev 19:21.</w:t>
      </w:r>
    </w:p>
  </w:footnote>
  <w:footnote w:id="18448">
    <w:p>
      <w:pPr>
        <w:pStyle w:val="FootnoteText"/>
      </w:pPr>
      <w:r>
        <w:rPr>
          <w:rStyle w:val="FootnoteReference"/>
        </w:rPr>
        <w:footnoteRef/>
      </w:r>
      <w:r>
        <w:t xml:space="preserve"> Cross-references for "I fell": Ezek 1:28; Dan 8:18; Dan 10:8-9; Dan 10:17-19; Hab 3:16; Matt 17:2-6; John 13:23; John 21:20.</w:t>
      </w:r>
    </w:p>
  </w:footnote>
  <w:footnote w:id="18449">
    <w:p>
      <w:pPr>
        <w:pStyle w:val="FootnoteText"/>
      </w:pPr>
      <w:r>
        <w:rPr>
          <w:rStyle w:val="FootnoteReference"/>
        </w:rPr>
        <w:footnoteRef/>
      </w:r>
      <w:r>
        <w:t xml:space="preserve"> Cross-references: Gen 15:1; Exod 14:13; Exod 20:20; Isa 41:10; Dan 10:12; Matt 28:4; Mark 16:5-6; Luke 24:37-39.</w:t>
      </w:r>
    </w:p>
  </w:footnote>
  <w:footnote w:id="18450">
    <w:p>
      <w:pPr>
        <w:pStyle w:val="FootnoteText"/>
      </w:pPr>
      <w:r>
        <w:rPr>
          <w:rStyle w:val="FootnoteReference"/>
        </w:rPr>
        <w:footnoteRef/>
      </w:r>
      <w:r>
        <w:t xml:space="preserve"> Cross-references for "I am alive": Heb 7:16; Heb 7:25; Rev 4:9; Rev 5:14.</w:t>
      </w:r>
    </w:p>
  </w:footnote>
  <w:footnote w:id="18451">
    <w:p>
      <w:pPr>
        <w:pStyle w:val="FootnoteText"/>
      </w:pPr>
      <w:r>
        <w:rPr>
          <w:rStyle w:val="FootnoteReference"/>
        </w:rPr>
        <w:footnoteRef/>
      </w:r>
      <w:r>
        <w:t xml:space="preserve"> Cross-references for "the keys": Ps 68:20; Isa 22:22; Matt 16:19; Rev 3:7; Rev 9:1; Rev 20:1-2; Rev 20:14.</w:t>
      </w:r>
    </w:p>
  </w:footnote>
  <w:footnote w:id="18452">
    <w:p>
      <w:pPr>
        <w:pStyle w:val="FootnoteText"/>
      </w:pPr>
      <w:r>
        <w:rPr>
          <w:rStyle w:val="FootnoteReference"/>
        </w:rPr>
        <w:footnoteRef/>
      </w:r>
      <w:r>
        <w:t xml:space="preserve"> Cross-references: Job 19:25; Ps 18:46; John 14:19; Rom 6:9; 2Cor 13:4; Gal 2:20; Col 3:3; Heb 7:25.</w:t>
      </w:r>
    </w:p>
  </w:footnote>
  <w:footnote w:id="18453">
    <w:p>
      <w:pPr>
        <w:pStyle w:val="FootnoteText"/>
      </w:pPr>
      <w:r>
        <w:rPr>
          <w:rStyle w:val="FootnoteReference"/>
        </w:rPr>
        <w:footnoteRef/>
      </w:r>
      <w:r>
        <w:t xml:space="preserve"> Cross-references: Rom 14:8-9; 2Cor 5:14-15; Heb 1:3; Heb 12:2.</w:t>
      </w:r>
    </w:p>
  </w:footnote>
  <w:footnote w:id="18454">
    <w:p>
      <w:pPr>
        <w:pStyle w:val="FootnoteText"/>
      </w:pPr>
      <w:r>
        <w:rPr>
          <w:rStyle w:val="FootnoteReference"/>
        </w:rPr>
        <w:footnoteRef/>
      </w:r>
      <w:r>
        <w:t xml:space="preserve"> Cross-references for "the things": Rev 1:11; Rev 1:12-20.</w:t>
      </w:r>
    </w:p>
  </w:footnote>
  <w:footnote w:id="18455">
    <w:p>
      <w:pPr>
        <w:pStyle w:val="FootnoteText"/>
      </w:pPr>
      <w:r>
        <w:rPr>
          <w:rStyle w:val="FootnoteReference"/>
        </w:rPr>
        <w:footnoteRef/>
      </w:r>
      <w:r>
        <w:t xml:space="preserve"> Cross-references for "mystery": Matt 13:11; Luke 8:10.</w:t>
      </w:r>
    </w:p>
  </w:footnote>
  <w:footnote w:id="18456">
    <w:p>
      <w:pPr>
        <w:pStyle w:val="FootnoteText"/>
      </w:pPr>
      <w:r>
        <w:rPr>
          <w:rStyle w:val="FootnoteReference"/>
        </w:rPr>
        <w:footnoteRef/>
      </w:r>
      <w:r>
        <w:t xml:space="preserve"> Cross-references for "the seven stars": Rev 1:13; Rev 1:16.</w:t>
      </w:r>
    </w:p>
  </w:footnote>
  <w:footnote w:id="18457">
    <w:p>
      <w:pPr>
        <w:pStyle w:val="FootnoteText"/>
      </w:pPr>
      <w:r>
        <w:rPr>
          <w:rStyle w:val="FootnoteReference"/>
        </w:rPr>
        <w:footnoteRef/>
      </w:r>
      <w:r>
        <w:t xml:space="preserve"> Cross-references for "the seven golden": Rev 1:12.</w:t>
      </w:r>
    </w:p>
  </w:footnote>
  <w:footnote w:id="18458">
    <w:p>
      <w:pPr>
        <w:pStyle w:val="FootnoteText"/>
      </w:pPr>
      <w:r>
        <w:rPr>
          <w:rStyle w:val="FootnoteReference"/>
        </w:rPr>
        <w:footnoteRef/>
      </w:r>
      <w:r>
        <w:t xml:space="preserve"> Cross-references for "the seven stars": Mal 2:7; Rev 2:1; Rev 2:8; Rev 2:12; Rev 2:18; Rev 3:1; Rev 3:7; Rev 3:14.</w:t>
      </w:r>
    </w:p>
  </w:footnote>
  <w:footnote w:id="18459">
    <w:p>
      <w:pPr>
        <w:pStyle w:val="FootnoteText"/>
      </w:pPr>
      <w:r>
        <w:rPr>
          <w:rStyle w:val="FootnoteReference"/>
        </w:rPr>
        <w:footnoteRef/>
      </w:r>
      <w:r>
        <w:t xml:space="preserve"> Cross-references for "the angel": Rev 2:8; Rev 2:12; Rev 2:18; Rev 3:1; Rev 3:7; Rev 3:14.</w:t>
      </w:r>
    </w:p>
  </w:footnote>
  <w:footnote w:id="18460">
    <w:p>
      <w:pPr>
        <w:pStyle w:val="FootnoteText"/>
      </w:pPr>
      <w:r>
        <w:rPr>
          <w:rStyle w:val="FootnoteReference"/>
        </w:rPr>
        <w:footnoteRef/>
      </w:r>
      <w:r>
        <w:t xml:space="preserve"> Place name: Ephesus. Place-name meaning: Ephesus — desirable. Source form: Ephesus. Greek form: εφεσον.</w:t>
      </w:r>
    </w:p>
  </w:footnote>
  <w:footnote w:id="18461">
    <w:p>
      <w:pPr>
        <w:pStyle w:val="FootnoteText"/>
      </w:pPr>
      <w:r>
        <w:rPr>
          <w:rStyle w:val="FootnoteReference"/>
        </w:rPr>
        <w:footnoteRef/>
      </w:r>
      <w:r>
        <w:t xml:space="preserve"> Cross-references: Rev 1:11.</w:t>
      </w:r>
    </w:p>
  </w:footnote>
  <w:footnote w:id="18462">
    <w:p>
      <w:pPr>
        <w:pStyle w:val="FootnoteText"/>
      </w:pPr>
      <w:r>
        <w:rPr>
          <w:rStyle w:val="FootnoteReference"/>
        </w:rPr>
        <w:footnoteRef/>
      </w:r>
      <w:r>
        <w:t xml:space="preserve"> Cross-references: John 5:35; Rev 1:16; Rev 1:20; Rev 8:10-12; Rev 12:1.</w:t>
      </w:r>
    </w:p>
  </w:footnote>
  <w:footnote w:id="18463">
    <w:p>
      <w:pPr>
        <w:pStyle w:val="FootnoteText"/>
      </w:pPr>
      <w:r>
        <w:rPr>
          <w:rStyle w:val="FootnoteReference"/>
        </w:rPr>
        <w:footnoteRef/>
      </w:r>
      <w:r>
        <w:t xml:space="preserve"> Cross-references: Ezek 28:13-14; Matt 18:20; Matt 28:20; Rev 1:12-13.</w:t>
      </w:r>
    </w:p>
  </w:footnote>
  <w:footnote w:id="18464">
    <w:p>
      <w:pPr>
        <w:pStyle w:val="FootnoteText"/>
      </w:pPr>
      <w:r>
        <w:rPr>
          <w:rStyle w:val="FootnoteReference"/>
        </w:rPr>
        <w:footnoteRef/>
      </w:r>
      <w:r>
        <w:t xml:space="preserve"> Cross-references for "know": Ps 1:6; Matt 7:23; 1Thess 1:3; 2Tim 2:19; Heb 6:10; Rev 2:9; Rev 2:13; Rev 2:19; Rev 3:1; Rev 3:8; Rev 3:15.</w:t>
      </w:r>
    </w:p>
  </w:footnote>
  <w:footnote w:id="18465">
    <w:p>
      <w:pPr>
        <w:pStyle w:val="FootnoteText"/>
      </w:pPr>
      <w:r>
        <w:rPr>
          <w:rStyle w:val="FootnoteReference"/>
        </w:rPr>
        <w:footnoteRef/>
      </w:r>
      <w:r>
        <w:t xml:space="preserve"> Cross-references: Gal 1:7; Eph 4:14; 1Thess 5:21; 2Pet 2:1-3; 1John 4:1; Rev 2:6; Rev 2:14-15; Rev 2:20-21.</w:t>
      </w:r>
    </w:p>
  </w:footnote>
  <w:footnote w:id="18466">
    <w:p>
      <w:pPr>
        <w:pStyle w:val="FootnoteText"/>
      </w:pPr>
      <w:r>
        <w:rPr>
          <w:rStyle w:val="FootnoteReference"/>
        </w:rPr>
        <w:footnoteRef/>
      </w:r>
      <w:r>
        <w:t xml:space="preserve"> Cross-references: 2Cor 11:13-15; 1John 2:21-22; 1John 4:1.</w:t>
      </w:r>
    </w:p>
  </w:footnote>
  <w:footnote w:id="18467">
    <w:p>
      <w:pPr>
        <w:pStyle w:val="FootnoteText"/>
      </w:pPr>
      <w:r>
        <w:rPr>
          <w:rStyle w:val="FootnoteReference"/>
        </w:rPr>
        <w:footnoteRef/>
      </w:r>
      <w:r>
        <w:t xml:space="preserve"> Cross-references: Ps 69:7; Mic 7:9; Mark 15:21; Luke 14:27; 1Cor 13:7; Gal 6:2; Heb 13:13.</w:t>
      </w:r>
    </w:p>
  </w:footnote>
  <w:footnote w:id="18468">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69">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0">
    <w:p>
      <w:pPr>
        <w:pStyle w:val="FootnoteText"/>
      </w:pPr>
      <w:r>
        <w:rPr>
          <w:rStyle w:val="FootnoteReference"/>
        </w:rPr>
        <w:footnoteRef/>
      </w:r>
      <w:r>
        <w:t xml:space="preserve"> Cross-references: Luke 18:1; 2Cor 4:1; 2Cor 4:16; Gal 6:9; 2Thess 3:13; Heb 12:3-5.</w:t>
      </w:r>
    </w:p>
  </w:footnote>
  <w:footnote w:id="18471">
    <w:p>
      <w:pPr>
        <w:pStyle w:val="FootnoteText"/>
      </w:pPr>
      <w:r>
        <w:rPr>
          <w:rStyle w:val="FootnoteReference"/>
        </w:rPr>
        <w:footnoteRef/>
      </w:r>
      <w:r>
        <w:t xml:space="preserve"> Cross-references for "Remember": Ezek 16:61-63; Ezek 20:43; Ezek 36:31; 2Pet 1:12-13; Rev 3:3; Rev 3:19.</w:t>
      </w:r>
    </w:p>
  </w:footnote>
  <w:footnote w:id="18472">
    <w:p>
      <w:pPr>
        <w:pStyle w:val="FootnoteText"/>
      </w:pPr>
      <w:r>
        <w:rPr>
          <w:rStyle w:val="FootnoteReference"/>
        </w:rPr>
        <w:footnoteRef/>
      </w:r>
      <w:r>
        <w:t xml:space="preserve"> Cross-references for "and repent": Acts 17:30-31; Rev 2:16; Rev 2:21-22; Rev 3:3; Rev 3:19; Rev 9:20-21; Rev 16:9.</w:t>
      </w:r>
    </w:p>
  </w:footnote>
  <w:footnote w:id="18473">
    <w:p>
      <w:pPr>
        <w:pStyle w:val="FootnoteText"/>
      </w:pPr>
      <w:r>
        <w:rPr>
          <w:rStyle w:val="FootnoteReference"/>
        </w:rPr>
        <w:footnoteRef/>
      </w:r>
      <w:r>
        <w:t xml:space="preserve"> Cross-references for "and do": Isa 1:26; Jer 2:2-3; Hos 9:10; Mal 3:4; Mal 4:6; Luke 1:17; Rev 2:19; Rev 3:2-3.</w:t>
      </w:r>
    </w:p>
  </w:footnote>
  <w:footnote w:id="18474">
    <w:p>
      <w:pPr>
        <w:pStyle w:val="FootnoteText"/>
      </w:pPr>
      <w:r>
        <w:rPr>
          <w:rStyle w:val="FootnoteReference"/>
        </w:rPr>
        <w:footnoteRef/>
      </w:r>
      <w:r>
        <w:t xml:space="preserve"> Cross-references for "else": Matt 21:41-43; Matt 24:48-51; Mark 12:9; Luke 12:45-46; Luke 20:16; Rev 2:16; Rev 3:3.</w:t>
      </w:r>
    </w:p>
  </w:footnote>
  <w:footnote w:id="18475">
    <w:p>
      <w:pPr>
        <w:pStyle w:val="FootnoteText"/>
      </w:pPr>
      <w:r>
        <w:rPr>
          <w:rStyle w:val="FootnoteReference"/>
        </w:rPr>
        <w:footnoteRef/>
      </w:r>
      <w:r>
        <w:t xml:space="preserve"> Cross-references: Isa 14:12; Hos 14:1; Gal 5:4; Jude 1:24.</w:t>
      </w:r>
    </w:p>
  </w:footnote>
  <w:footnote w:id="1847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7">
    <w:p>
      <w:pPr>
        <w:pStyle w:val="FootnoteText"/>
      </w:pPr>
      <w:r>
        <w:rPr>
          <w:rStyle w:val="FootnoteReference"/>
        </w:rPr>
        <w:footnoteRef/>
      </w:r>
      <w:r>
        <w:t xml:space="preserve"> Cross-references for "let him": 1Cor 2:10; 1Cor 12:4-12; Rev 14:13; Rev 22:17.</w:t>
      </w:r>
    </w:p>
  </w:footnote>
  <w:footnote w:id="18478">
    <w:p>
      <w:pPr>
        <w:pStyle w:val="FootnoteText"/>
      </w:pPr>
      <w:r>
        <w:rPr>
          <w:rStyle w:val="FootnoteReference"/>
        </w:rPr>
        <w:footnoteRef/>
      </w:r>
      <w:r>
        <w:t xml:space="preserve"> Cross-references for "To him": John 16:33; 1John 5:4-5; Rev 2:11; Rev 2:17; Rev 2:26-28; Rev 3:5; Rev 3:12; Rev 3:21; Rev 12:10-11; Rev 15:2; Rev 21:7.</w:t>
      </w:r>
    </w:p>
  </w:footnote>
  <w:footnote w:id="18479">
    <w:p>
      <w:pPr>
        <w:pStyle w:val="FootnoteText"/>
      </w:pPr>
      <w:r>
        <w:rPr>
          <w:rStyle w:val="FootnoteReference"/>
        </w:rPr>
        <w:footnoteRef/>
      </w:r>
      <w:r>
        <w:t xml:space="preserve"> Cross-references for "the tree": Gen 2:9; Gen 3:22-24; Prov 3:18; Prov 11:30; Prov 13:12; Prov 15:4; Rev 22:2; Rev 22:14.</w:t>
      </w:r>
    </w:p>
  </w:footnote>
  <w:footnote w:id="18480">
    <w:p>
      <w:pPr>
        <w:pStyle w:val="FootnoteText"/>
      </w:pPr>
      <w:r>
        <w:rPr>
          <w:rStyle w:val="FootnoteReference"/>
        </w:rPr>
        <w:footnoteRef/>
      </w:r>
      <w:r>
        <w:t xml:space="preserve"> Cross-references for "the paradise": Luke 23:43; 2Cor 12:4.</w:t>
      </w:r>
    </w:p>
  </w:footnote>
  <w:footnote w:id="18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4">
    <w:p>
      <w:pPr>
        <w:pStyle w:val="FootnoteText"/>
      </w:pPr>
      <w:r>
        <w:rPr>
          <w:rStyle w:val="FootnoteReference"/>
        </w:rPr>
        <w:footnoteRef/>
      </w:r>
      <w:r>
        <w:t xml:space="preserve"> Cross-references: Matt 11:15; Matt 13:9; Matt 13:43; Mark 7:16; Rev 2:11; Rev 2:17; Rev 2:29; Rev 3:6; Rev 3:13; Rev 3:22; Rev 13:9.</w:t>
      </w:r>
    </w:p>
  </w:footnote>
  <w:footnote w:id="18485">
    <w:p>
      <w:pPr>
        <w:pStyle w:val="FootnoteText"/>
      </w:pPr>
      <w:r>
        <w:rPr>
          <w:rStyle w:val="FootnoteReference"/>
        </w:rPr>
        <w:footnoteRef/>
      </w:r>
      <w:r>
        <w:t xml:space="preserve"> Cross-references for "the angel": Rev 2:1.</w:t>
      </w:r>
    </w:p>
  </w:footnote>
  <w:footnote w:id="18486">
    <w:p>
      <w:pPr>
        <w:pStyle w:val="FootnoteText"/>
      </w:pPr>
      <w:r>
        <w:rPr>
          <w:rStyle w:val="FootnoteReference"/>
        </w:rPr>
        <w:footnoteRef/>
      </w:r>
      <w:r>
        <w:t xml:space="preserve"> Place name: Smyrna. Place-name meaning: Smyrna — myrrh. Source form: Smyrna. Greek form: σμυρναν.</w:t>
      </w:r>
    </w:p>
  </w:footnote>
  <w:footnote w:id="18487">
    <w:p>
      <w:pPr>
        <w:pStyle w:val="FootnoteText"/>
      </w:pPr>
      <w:r>
        <w:rPr>
          <w:rStyle w:val="FootnoteReference"/>
        </w:rPr>
        <w:footnoteRef/>
      </w:r>
      <w:r>
        <w:t xml:space="preserve"> Cross-references for "the first": Rev 1:8; Rev 1:11; Rev 1:17-18.</w:t>
      </w:r>
    </w:p>
  </w:footnote>
  <w:footnote w:id="18488">
    <w:p>
      <w:pPr>
        <w:pStyle w:val="FootnoteText"/>
      </w:pPr>
      <w:r>
        <w:rPr>
          <w:rStyle w:val="FootnoteReference"/>
        </w:rPr>
        <w:footnoteRef/>
      </w:r>
      <w:r>
        <w:t xml:space="preserve"> Cross-references for "know": Rev 2:2.</w:t>
      </w:r>
    </w:p>
  </w:footnote>
  <w:footnote w:id="18489">
    <w:p>
      <w:pPr>
        <w:pStyle w:val="FootnoteText"/>
      </w:pPr>
      <w:r>
        <w:rPr>
          <w:rStyle w:val="FootnoteReference"/>
        </w:rPr>
        <w:footnoteRef/>
      </w:r>
      <w:r>
        <w:t xml:space="preserve"> Cross-references for "tribulation": John 16:33; Acts 14:22; Rom 5:3; Rom 8:35; Rom 12:12; 1Thess 3:4; 2Thess 1:6-7; Rev 7:14.</w:t>
      </w:r>
    </w:p>
  </w:footnote>
  <w:footnote w:id="18490">
    <w:p>
      <w:pPr>
        <w:pStyle w:val="FootnoteText"/>
      </w:pPr>
      <w:r>
        <w:rPr>
          <w:rStyle w:val="FootnoteReference"/>
        </w:rPr>
        <w:footnoteRef/>
      </w:r>
      <w:r>
        <w:t xml:space="preserve"> Cross-references for "poverty": Luke 4:18; Luke 6:20; 2Cor 8:2; 2Cor 8:9; Jas 2:5-6.</w:t>
      </w:r>
    </w:p>
  </w:footnote>
  <w:footnote w:id="18491">
    <w:p>
      <w:pPr>
        <w:pStyle w:val="FootnoteText"/>
      </w:pPr>
      <w:r>
        <w:rPr>
          <w:rStyle w:val="FootnoteReference"/>
        </w:rPr>
        <w:footnoteRef/>
      </w:r>
      <w:r>
        <w:t xml:space="preserve"> Cross-references for "the blasphemy": Luke 22:65; Acts 26:11; 1Tim 1:13.</w:t>
      </w:r>
    </w:p>
  </w:footnote>
  <w:footnote w:id="18492">
    <w:p>
      <w:pPr>
        <w:pStyle w:val="FootnoteText"/>
      </w:pPr>
      <w:r>
        <w:rPr>
          <w:rStyle w:val="FootnoteReference"/>
        </w:rPr>
        <w:footnoteRef/>
      </w:r>
      <w:r>
        <w:t xml:space="preserve"> People-name: Jews. People-name meaning: Jews — People of Judah; Judeans. Source form: Jews.</w:t>
      </w:r>
    </w:p>
  </w:footnote>
  <w:footnote w:id="18493">
    <w:p>
      <w:pPr>
        <w:pStyle w:val="FootnoteText"/>
      </w:pPr>
      <w:r>
        <w:rPr>
          <w:rStyle w:val="FootnoteReference"/>
        </w:rPr>
        <w:footnoteRef/>
      </w:r>
      <w:r>
        <w:t xml:space="preserve"> Cross-references for "the synagogue": Rev 3:9.</w:t>
      </w:r>
    </w:p>
  </w:footnote>
  <w:footnote w:id="18494">
    <w:p>
      <w:pPr>
        <w:pStyle w:val="FootnoteText"/>
      </w:pPr>
      <w:r>
        <w:rPr>
          <w:rStyle w:val="FootnoteReference"/>
        </w:rPr>
        <w:footnoteRef/>
      </w:r>
      <w:r>
        <w:t xml:space="preserve"> Divine or supernatural name: Satan. Divine/supernatural-name meaning: Satan — contrary; adversary; enemy; accuser. Source form: Satan.</w:t>
      </w:r>
    </w:p>
  </w:footnote>
  <w:footnote w:id="18495">
    <w:p>
      <w:pPr>
        <w:pStyle w:val="FootnoteText"/>
      </w:pPr>
      <w:r>
        <w:rPr>
          <w:rStyle w:val="FootnoteReference"/>
        </w:rPr>
        <w:footnoteRef/>
      </w:r>
      <w:r>
        <w:t xml:space="preserve"> Cross-references: Luke 12:21; 2Cor 6:10; 1Tim 6:18; Jas 2:5-6; Rev 3:17-18.</w:t>
      </w:r>
    </w:p>
  </w:footnote>
  <w:footnote w:id="18496">
    <w:p>
      <w:pPr>
        <w:pStyle w:val="FootnoteText"/>
      </w:pPr>
      <w:r>
        <w:rPr>
          <w:rStyle w:val="FootnoteReference"/>
        </w:rPr>
        <w:footnoteRef/>
      </w:r>
      <w:r>
        <w:t xml:space="preserve"> Cross-references for "Fear": Matt 10:22.</w:t>
      </w:r>
    </w:p>
  </w:footnote>
  <w:footnote w:id="18497">
    <w:p>
      <w:pPr>
        <w:pStyle w:val="FootnoteText"/>
      </w:pPr>
      <w:r>
        <w:rPr>
          <w:rStyle w:val="FootnoteReference"/>
        </w:rPr>
        <w:footnoteRef/>
      </w:r>
      <w:r>
        <w:t xml:space="preserve"> Cross-references for "the devil": Luke 21:12; John 13:2; John 13:27; Eph 2:2; Eph 6:12; 1Pet 5:8; Rev 12:9-11; Rev 13:2; Rev 13:7; Rev 13:15-17.</w:t>
      </w:r>
    </w:p>
  </w:footnote>
  <w:footnote w:id="18498">
    <w:p>
      <w:pPr>
        <w:pStyle w:val="FootnoteText"/>
      </w:pPr>
      <w:r>
        <w:rPr>
          <w:rStyle w:val="FootnoteReference"/>
        </w:rPr>
        <w:footnoteRef/>
      </w:r>
      <w:r>
        <w:t xml:space="preserve"> Cross-references for "ten days": Hab 2:3; 1Pet 1:6-7.</w:t>
      </w:r>
    </w:p>
  </w:footnote>
  <w:footnote w:id="18499">
    <w:p>
      <w:pPr>
        <w:pStyle w:val="FootnoteText"/>
      </w:pPr>
      <w:r>
        <w:rPr>
          <w:rStyle w:val="FootnoteReference"/>
        </w:rPr>
        <w:footnoteRef/>
      </w:r>
      <w:r>
        <w:t xml:space="preserve"> Cross-references for "a crown": Jas 1:12; 1Pet 5:4; Rev 3:11.</w:t>
      </w:r>
    </w:p>
  </w:footnote>
  <w:footnote w:id="18500">
    <w:p>
      <w:pPr>
        <w:pStyle w:val="FootnoteText"/>
      </w:pPr>
      <w:r>
        <w:rPr>
          <w:rStyle w:val="FootnoteReference"/>
        </w:rPr>
        <w:footnoteRef/>
      </w:r>
      <w:r>
        <w:t xml:space="preserve"> Cross-references: Dan 3:16-18; Matt 10:28; Luke 12:4-7.</w:t>
      </w:r>
    </w:p>
  </w:footnote>
  <w:footnote w:id="18501">
    <w:p>
      <w:pPr>
        <w:pStyle w:val="FootnoteText"/>
      </w:pPr>
      <w:r>
        <w:rPr>
          <w:rStyle w:val="FootnoteReference"/>
        </w:rPr>
        <w:footnoteRef/>
      </w:r>
      <w:r>
        <w:t xml:space="preserve"> Cross-references: Rev 2:9.</w:t>
      </w:r>
    </w:p>
  </w:footnote>
  <w:footnote w:id="18502">
    <w:p>
      <w:pPr>
        <w:pStyle w:val="FootnoteText"/>
      </w:pPr>
      <w:r>
        <w:rPr>
          <w:rStyle w:val="FootnoteReference"/>
        </w:rPr>
        <w:footnoteRef/>
      </w:r>
      <w:r>
        <w:t xml:space="preserve"> Cross-references: Matt 10:22; Matt 24:13; Mark 8:35; Mark 13:13; Luke 21:16-19; John 12:25; Acts 20:24; Acts 21:13; 2Tim 4:7-8; Rev 12:11.</w:t>
      </w:r>
    </w:p>
  </w:footnote>
  <w:footnote w:id="18503">
    <w:p>
      <w:pPr>
        <w:pStyle w:val="FootnoteText"/>
      </w:pPr>
      <w:r>
        <w:rPr>
          <w:rStyle w:val="FootnoteReference"/>
        </w:rPr>
        <w:footnoteRef/>
      </w:r>
      <w:r>
        <w:t xml:space="preserve"> Cross-references for "the second": Rev 20:6; Rev 20:14; Rev 21:8.</w:t>
      </w:r>
    </w:p>
  </w:footnote>
  <w:footnote w:id="18504">
    <w:p>
      <w:pPr>
        <w:pStyle w:val="FootnoteText"/>
      </w:pPr>
      <w:r>
        <w:rPr>
          <w:rStyle w:val="FootnoteReference"/>
        </w:rPr>
        <w:footnoteRef/>
      </w:r>
      <w:r>
        <w:t xml:space="preserve"> Cross-references: Rev 2:7; Rev 13:9.</w:t>
      </w:r>
    </w:p>
  </w:footnote>
  <w:footnote w:id="18505">
    <w:p>
      <w:pPr>
        <w:pStyle w:val="FootnoteText"/>
      </w:pPr>
      <w:r>
        <w:rPr>
          <w:rStyle w:val="FootnoteReference"/>
        </w:rPr>
        <w:footnoteRef/>
      </w:r>
      <w:r>
        <w:t xml:space="preserve"> Cross-references for "the angel": Rev 1:11; Rev 2:1.</w:t>
      </w:r>
    </w:p>
  </w:footnote>
  <w:footnote w:id="18506">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7">
    <w:p>
      <w:pPr>
        <w:pStyle w:val="FootnoteText"/>
      </w:pPr>
      <w:r>
        <w:rPr>
          <w:rStyle w:val="FootnoteReference"/>
        </w:rPr>
        <w:footnoteRef/>
      </w:r>
      <w:r>
        <w:t xml:space="preserve"> Cross-references: Isa 11:4; Heb 4:12; Rev 1:16; Rev 2:16; Rev 19:15; Rev 19:21.</w:t>
      </w:r>
    </w:p>
  </w:footnote>
  <w:footnote w:id="18508">
    <w:p>
      <w:pPr>
        <w:pStyle w:val="FootnoteText"/>
      </w:pPr>
      <w:r>
        <w:rPr>
          <w:rStyle w:val="FootnoteReference"/>
        </w:rPr>
        <w:footnoteRef/>
      </w:r>
      <w:r>
        <w:t xml:space="preserve"> Cross-references for "know": Rev 2:2; Rev 2:9.</w:t>
      </w:r>
    </w:p>
  </w:footnote>
  <w:footnote w:id="18509">
    <w:p>
      <w:pPr>
        <w:pStyle w:val="FootnoteText"/>
      </w:pPr>
      <w:r>
        <w:rPr>
          <w:rStyle w:val="FootnoteReference"/>
        </w:rPr>
        <w:footnoteRef/>
      </w:r>
      <w:r>
        <w:t xml:space="preserve"> Cross-references for "Satan's": Rev 2:9-10; Rev 2:24; Rev 3:9.</w:t>
      </w:r>
    </w:p>
  </w:footnote>
  <w:footnote w:id="18510">
    <w:p>
      <w:pPr>
        <w:pStyle w:val="FootnoteText"/>
      </w:pPr>
      <w:r>
        <w:rPr>
          <w:rStyle w:val="FootnoteReference"/>
        </w:rPr>
        <w:footnoteRef/>
      </w:r>
      <w:r>
        <w:t xml:space="preserve"> Cross-references for "my name": Matt 24:9; Luke 21:17; Acts 9:14; Jas 2:7; Rev 3:8.</w:t>
      </w:r>
    </w:p>
  </w:footnote>
  <w:footnote w:id="18511">
    <w:p>
      <w:pPr>
        <w:pStyle w:val="FootnoteText"/>
      </w:pPr>
      <w:r>
        <w:rPr>
          <w:rStyle w:val="FootnoteReference"/>
        </w:rPr>
        <w:footnoteRef/>
      </w:r>
      <w:r>
        <w:t xml:space="preserve"> Cross-references for "denied": Matt 10:23; 1Tim 5:8; 2Tim 2:12; Jude 1:3-4.</w:t>
      </w:r>
    </w:p>
  </w:footnote>
  <w:footnote w:id="18512">
    <w:p>
      <w:pPr>
        <w:pStyle w:val="FootnoteText"/>
      </w:pPr>
      <w:r>
        <w:rPr>
          <w:rStyle w:val="FootnoteReference"/>
        </w:rPr>
        <w:footnoteRef/>
      </w:r>
      <w:r>
        <w:t xml:space="preserve"> Personal name: Antipas. Personal-name meaning: Antipas — for all, or against all. Source form: Antipas.</w:t>
      </w:r>
    </w:p>
  </w:footnote>
  <w:footnote w:id="18513">
    <w:p>
      <w:pPr>
        <w:pStyle w:val="FootnoteText"/>
      </w:pPr>
      <w:r>
        <w:rPr>
          <w:rStyle w:val="FootnoteReference"/>
        </w:rPr>
        <w:footnoteRef/>
      </w:r>
      <w:r>
        <w:t xml:space="preserve"> Cross-references: 1Thess 5:21; 2Tim 1:13; Heb 3:6; Heb 10:23; Rev 2:25; Rev 3:3; Rev 3:11.</w:t>
      </w:r>
    </w:p>
  </w:footnote>
  <w:footnote w:id="18514">
    <w:p>
      <w:pPr>
        <w:pStyle w:val="FootnoteText"/>
      </w:pPr>
      <w:r>
        <w:rPr>
          <w:rStyle w:val="FootnoteReference"/>
        </w:rPr>
        <w:footnoteRef/>
      </w:r>
      <w:r>
        <w:t xml:space="preserve"> Cross-references: Acts 22:20.</w:t>
      </w:r>
    </w:p>
  </w:footnote>
  <w:footnote w:id="18515">
    <w:p>
      <w:pPr>
        <w:pStyle w:val="FootnoteText"/>
      </w:pPr>
      <w:r>
        <w:rPr>
          <w:rStyle w:val="FootnoteReference"/>
        </w:rPr>
        <w:footnoteRef/>
      </w:r>
      <w:r>
        <w:t xml:space="preserve"> Personal name: Balaam. Personal-name meaning: Balaam — Not of the people; devourer. Source form: Balaam.</w:t>
      </w:r>
    </w:p>
  </w:footnote>
  <w:footnote w:id="18516">
    <w:p>
      <w:pPr>
        <w:pStyle w:val="FootnoteText"/>
      </w:pPr>
      <w:r>
        <w:rPr>
          <w:rStyle w:val="FootnoteReference"/>
        </w:rPr>
        <w:footnoteRef/>
      </w:r>
      <w:r>
        <w:t xml:space="preserve"> Place name: Israel. Place-name meaning: Israel — God contends; strives with God. Source form: Israel. Greek form: ισραηλ.</w:t>
      </w:r>
    </w:p>
  </w:footnote>
  <w:footnote w:id="18517">
    <w:p>
      <w:pPr>
        <w:pStyle w:val="FootnoteText"/>
      </w:pPr>
      <w:r>
        <w:rPr>
          <w:rStyle w:val="FootnoteReference"/>
        </w:rPr>
        <w:footnoteRef/>
      </w:r>
      <w:r>
        <w:t xml:space="preserve"> Cross-references for "to commit": 1Cor 6:13-18; 1Cor 7:2; Heb 13:4; Rev 21:8; Rev 22:15.</w:t>
      </w:r>
    </w:p>
  </w:footnote>
  <w:footnote w:id="18518">
    <w:p>
      <w:pPr>
        <w:pStyle w:val="FootnoteText"/>
      </w:pPr>
      <w:r>
        <w:rPr>
          <w:rStyle w:val="FootnoteReference"/>
        </w:rPr>
        <w:footnoteRef/>
      </w:r>
      <w:r>
        <w:t xml:space="preserve"> Cross-references for "Balaam": Num 24:14; Num 25:1-3; Num 31:8; Num 31:16; Josh 24:9; 2Pet 2:15; Jude 1:11.</w:t>
      </w:r>
    </w:p>
  </w:footnote>
  <w:footnote w:id="18519">
    <w:p>
      <w:pPr>
        <w:pStyle w:val="FootnoteText"/>
      </w:pPr>
      <w:r>
        <w:rPr>
          <w:rStyle w:val="FootnoteReference"/>
        </w:rPr>
        <w:footnoteRef/>
      </w:r>
      <w:r>
        <w:t xml:space="preserve"> Cross-references: Isa 57:14; Jer 6:21; Ezek 3:20; Ezek 44:12; Matt 18:7; Rom 9:32; Rom 11:9; Rom 14:13; Rom 14:21; 1Cor 1:23; 1Cor 8:9; 1Pet 2:8.</w:t>
      </w:r>
    </w:p>
  </w:footnote>
  <w:footnote w:id="18520">
    <w:p>
      <w:pPr>
        <w:pStyle w:val="FootnoteText"/>
      </w:pPr>
      <w:r>
        <w:rPr>
          <w:rStyle w:val="FootnoteReference"/>
        </w:rPr>
        <w:footnoteRef/>
      </w:r>
      <w:r>
        <w:t xml:space="preserve"> Cross-references: Acts 15:20-21; Acts 15:29; Acts 21:25; 1Cor 8:4-13; 1Cor 10:18-31; Rev 2:20.</w:t>
      </w:r>
    </w:p>
  </w:footnote>
  <w:footnote w:id="18521">
    <w:p>
      <w:pPr>
        <w:pStyle w:val="FootnoteText"/>
      </w:pPr>
      <w:r>
        <w:rPr>
          <w:rStyle w:val="FootnoteReference"/>
        </w:rPr>
        <w:footnoteRef/>
      </w:r>
      <w:r>
        <w:t xml:space="preserve"> Cross-references for "the doctrine": Rev 2:6.</w:t>
      </w:r>
    </w:p>
  </w:footnote>
  <w:footnote w:id="18522">
    <w:p>
      <w:pPr>
        <w:pStyle w:val="FootnoteText"/>
      </w:pPr>
      <w:r>
        <w:rPr>
          <w:rStyle w:val="FootnoteReference"/>
        </w:rPr>
        <w:footnoteRef/>
      </w:r>
      <w:r>
        <w:t xml:space="preserve"> Cross-references for "Repent": Acts 17:30-31; Rev 2:5; Rev 2:21-22; Rev 3:19; Rev 16:9.</w:t>
      </w:r>
    </w:p>
  </w:footnote>
  <w:footnote w:id="18523">
    <w:p>
      <w:pPr>
        <w:pStyle w:val="FootnoteText"/>
      </w:pPr>
      <w:r>
        <w:rPr>
          <w:rStyle w:val="FootnoteReference"/>
        </w:rPr>
        <w:footnoteRef/>
      </w:r>
      <w:r>
        <w:t xml:space="preserve"> Cross-references for "else": Rev 2:5.</w:t>
      </w:r>
    </w:p>
  </w:footnote>
  <w:footnote w:id="18524">
    <w:p>
      <w:pPr>
        <w:pStyle w:val="FootnoteText"/>
      </w:pPr>
      <w:r>
        <w:rPr>
          <w:rStyle w:val="FootnoteReference"/>
        </w:rPr>
        <w:footnoteRef/>
      </w:r>
      <w:r>
        <w:t xml:space="preserve"> Cross-references for "will fight": Isa 11:4; Isa 49:2; Eph 6:17; 2Thess 2:8; Rev 1:16; Rev 2:12; Rev 19:15; Rev 19:21.</w:t>
      </w:r>
    </w:p>
  </w:footnote>
  <w:footnote w:id="18525">
    <w:p>
      <w:pPr>
        <w:pStyle w:val="FootnoteText"/>
      </w:pPr>
      <w:r>
        <w:rPr>
          <w:rStyle w:val="FootnoteReference"/>
        </w:rPr>
        <w:footnoteRef/>
      </w:r>
      <w:r>
        <w:t xml:space="preserve"> Cross-references for "to eat": Ps 25:14; Ps 36:8; Prov 3:32; Prov 14:10; Isa 65:13; Matt 13:11; John 4:32; John 6:48-58; Col 3:3.</w:t>
      </w:r>
    </w:p>
  </w:footnote>
  <w:footnote w:id="18526">
    <w:p>
      <w:pPr>
        <w:pStyle w:val="FootnoteText"/>
      </w:pPr>
      <w:r>
        <w:rPr>
          <w:rStyle w:val="FootnoteReference"/>
        </w:rPr>
        <w:footnoteRef/>
      </w:r>
      <w:r>
        <w:t xml:space="preserve"> Cross-references for "a new": Isa 56:4; Isa 65:15; Rev 3:12; Rev 19:12-13.</w:t>
      </w:r>
    </w:p>
  </w:footnote>
  <w:footnote w:id="18527">
    <w:p>
      <w:pPr>
        <w:pStyle w:val="FootnoteText"/>
      </w:pPr>
      <w:r>
        <w:rPr>
          <w:rStyle w:val="FootnoteReference"/>
        </w:rPr>
        <w:footnoteRef/>
      </w:r>
      <w:r>
        <w:t xml:space="preserve"> Cross-references for "saving": 1Cor 2:14.</w:t>
      </w:r>
    </w:p>
  </w:footnote>
  <w:footnote w:id="18528">
    <w:p>
      <w:pPr>
        <w:pStyle w:val="FootnoteText"/>
      </w:pPr>
      <w:r>
        <w:rPr>
          <w:rStyle w:val="FootnoteReference"/>
        </w:rPr>
        <w:footnoteRef/>
      </w:r>
      <w:r>
        <w:t xml:space="preserve"> Cross-references: Rev 2:7; Rev 2:11; Rev 3:6; Rev 3:13; Rev 3:22.</w:t>
      </w:r>
    </w:p>
  </w:footnote>
  <w:footnote w:id="1852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1">
    <w:p>
      <w:pPr>
        <w:pStyle w:val="FootnoteText"/>
      </w:pPr>
      <w:r>
        <w:rPr>
          <w:rStyle w:val="FootnoteReference"/>
        </w:rPr>
        <w:footnoteRef/>
      </w:r>
      <w:r>
        <w:t xml:space="preserve"> Cross-references: Rev 1:11; Rev 2:1.</w:t>
      </w:r>
    </w:p>
  </w:footnote>
  <w:footnote w:id="18532">
    <w:p>
      <w:pPr>
        <w:pStyle w:val="FootnoteText"/>
      </w:pPr>
      <w:r>
        <w:rPr>
          <w:rStyle w:val="FootnoteReference"/>
        </w:rPr>
        <w:footnoteRef/>
      </w:r>
      <w:r>
        <w:t xml:space="preserve"> Cross-references: Rev 1:14-15.</w:t>
      </w:r>
    </w:p>
  </w:footnote>
  <w:footnote w:id="18533">
    <w:p>
      <w:pPr>
        <w:pStyle w:val="FootnoteText"/>
      </w:pPr>
      <w:r>
        <w:rPr>
          <w:rStyle w:val="FootnoteReference"/>
        </w:rPr>
        <w:footnoteRef/>
      </w:r>
      <w:r>
        <w:t xml:space="preserve"> Cross-references for "know": Rev 2:2; Rev 2:9; Rev 2:13.</w:t>
      </w:r>
    </w:p>
  </w:footnote>
  <w:footnote w:id="18534">
    <w:p>
      <w:pPr>
        <w:pStyle w:val="FootnoteText"/>
      </w:pPr>
      <w:r>
        <w:rPr>
          <w:rStyle w:val="FootnoteReference"/>
        </w:rPr>
        <w:footnoteRef/>
      </w:r>
      <w:r>
        <w:t xml:space="preserve"> Cross-references for "patience": Rev 2:3.</w:t>
      </w:r>
    </w:p>
  </w:footnote>
  <w:footnote w:id="18535">
    <w:p>
      <w:pPr>
        <w:pStyle w:val="FootnoteText"/>
      </w:pPr>
      <w:r>
        <w:rPr>
          <w:rStyle w:val="FootnoteReference"/>
        </w:rPr>
        <w:footnoteRef/>
      </w:r>
      <w:r>
        <w:t xml:space="preserve"> Cross-references for "the last": Job 17:9; Ps 92:14; Prov 4:18; John 15:2; 2Pet 3:18; Rev 2:4.</w:t>
      </w:r>
    </w:p>
  </w:footnote>
  <w:footnote w:id="18536">
    <w:p>
      <w:pPr>
        <w:pStyle w:val="FootnoteText"/>
      </w:pPr>
      <w:r>
        <w:rPr>
          <w:rStyle w:val="FootnoteReference"/>
        </w:rPr>
        <w:footnoteRef/>
      </w:r>
      <w:r>
        <w:t xml:space="preserve"> Cross-references: 1Cor 13:1-8; Col 3:14; 1Thess 3:6; 2Thess 1:3; 1Tim 1:5; 1Pet 4:8; 2Pet 1:7.</w:t>
      </w:r>
    </w:p>
  </w:footnote>
  <w:footnote w:id="18537">
    <w:p>
      <w:pPr>
        <w:pStyle w:val="FootnoteText"/>
      </w:pPr>
      <w:r>
        <w:rPr>
          <w:rStyle w:val="FootnoteReference"/>
        </w:rPr>
        <w:footnoteRef/>
      </w:r>
      <w:r>
        <w:t xml:space="preserve"> Cross-references for "that woman": 1Kgs 16:31; 1Kgs 17:4; 1Kgs 17:13; 1Kgs 19:1-2; 1Kgs 21:7-15; 1Kgs 21:23-25; 2Kgs 9:7; 2Kgs 9:30-37.</w:t>
      </w:r>
    </w:p>
  </w:footnote>
  <w:footnote w:id="18538">
    <w:p>
      <w:pPr>
        <w:pStyle w:val="FootnoteText"/>
      </w:pPr>
      <w:r>
        <w:rPr>
          <w:rStyle w:val="FootnoteReference"/>
        </w:rPr>
        <w:footnoteRef/>
      </w:r>
      <w:r>
        <w:t xml:space="preserve"> Personal name: Jezebel. Personal-name meaning: Jezebel — chaste. Source form: Jezebel.</w:t>
      </w:r>
    </w:p>
  </w:footnote>
  <w:footnote w:id="18539">
    <w:p>
      <w:pPr>
        <w:pStyle w:val="FootnoteText"/>
      </w:pPr>
      <w:r>
        <w:rPr>
          <w:rStyle w:val="FootnoteReference"/>
        </w:rPr>
        <w:footnoteRef/>
      </w:r>
      <w:r>
        <w:t xml:space="preserve"> Cross-references for "and to seduce": Exod 34:15; Num 25:1-2; Acts 15:20; Acts 15:29; 1Cor 8:10-12; 1Cor 10:18-21; 1Cor 10:28; Rev 2:14.</w:t>
      </w:r>
    </w:p>
  </w:footnote>
  <w:footnote w:id="18540">
    <w:p>
      <w:pPr>
        <w:pStyle w:val="FootnoteText"/>
      </w:pPr>
      <w:r>
        <w:rPr>
          <w:rStyle w:val="FootnoteReference"/>
        </w:rPr>
        <w:footnoteRef/>
      </w:r>
      <w:r>
        <w:t xml:space="preserve"> Cross-references for "space": Jer 8:4-6; Rom 2:4-5; Rom 9:22; 1Pet 3:20; 2Pet 3:9; 2Pet 3:15; Rev 9:20-21.</w:t>
      </w:r>
    </w:p>
  </w:footnote>
  <w:footnote w:id="18541">
    <w:p>
      <w:pPr>
        <w:pStyle w:val="FootnoteText"/>
      </w:pPr>
      <w:r>
        <w:rPr>
          <w:rStyle w:val="FootnoteReference"/>
        </w:rPr>
        <w:footnoteRef/>
      </w:r>
      <w:r>
        <w:t xml:space="preserve"> Cross-references for "except": Jer 36:3; Ezek 18:30-32; Ezek 33:11; Zeph 3:7; Luke 13:3; Luke 13:5; 2Cor 12:21; 2Tim 2:25-26.</w:t>
      </w:r>
    </w:p>
  </w:footnote>
  <w:footnote w:id="18542">
    <w:p>
      <w:pPr>
        <w:pStyle w:val="FootnoteText"/>
      </w:pPr>
      <w:r>
        <w:rPr>
          <w:rStyle w:val="FootnoteReference"/>
        </w:rPr>
        <w:footnoteRef/>
      </w:r>
      <w:r>
        <w:t xml:space="preserve"> Cross-references: Ezek 16:37-41; Ezek 23:29; Ezek 23:45-48; Rev 17:2; Rev 18:3; Rev 18:9; Rev 19:18-21.</w:t>
      </w:r>
    </w:p>
  </w:footnote>
  <w:footnote w:id="18543">
    <w:p>
      <w:pPr>
        <w:pStyle w:val="FootnoteText"/>
      </w:pPr>
      <w:r>
        <w:rPr>
          <w:rStyle w:val="FootnoteReference"/>
        </w:rPr>
        <w:footnoteRef/>
      </w:r>
      <w:r>
        <w:t xml:space="preserve"> Cross-references for "And I will": Ps 62:12; Isa 3:10-11; Matt 16:27; Rom 2:5-11; Rom 14:12; 2Cor 5:10; Gal 6:5; 1Pet 1:17; Rev 20:12.</w:t>
      </w:r>
    </w:p>
  </w:footnote>
  <w:footnote w:id="18544">
    <w:p>
      <w:pPr>
        <w:pStyle w:val="FootnoteText"/>
      </w:pPr>
      <w:r>
        <w:rPr>
          <w:rStyle w:val="FootnoteReference"/>
        </w:rPr>
        <w:footnoteRef/>
      </w:r>
      <w:r>
        <w:t xml:space="preserve"> Cross-references for "with death": Rev 6:8.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for "the depths": 2Cor 2:11; 2Cor 11:3; 2Cor 11:13-15; Eph 6:11-12; 2Thess 2:9-12; Rev 12:9; Rev 13:14.</w:t>
      </w:r>
    </w:p>
  </w:footnote>
  <w:footnote w:id="18547">
    <w:p>
      <w:pPr>
        <w:pStyle w:val="FootnoteText"/>
      </w:pPr>
      <w:r>
        <w:rPr>
          <w:rStyle w:val="FootnoteReference"/>
        </w:rPr>
        <w:footnoteRef/>
      </w:r>
      <w:r>
        <w:t xml:space="preserve"> Cross-references for "till": John 14:3; John 21:22-23; 1Cor 4:5; 1Cor 11:26; 2Pet 3:10; Rev 1:7; Rev 22:7; Rev 22:20.</w:t>
      </w:r>
    </w:p>
  </w:footnote>
  <w:footnote w:id="1854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49">
    <w:p>
      <w:pPr>
        <w:pStyle w:val="FootnoteText"/>
      </w:pPr>
      <w:r>
        <w:rPr>
          <w:rStyle w:val="FootnoteReference"/>
        </w:rPr>
        <w:footnoteRef/>
      </w:r>
      <w:r>
        <w:t xml:space="preserve"> Cross-references: Rom 8:37; 1John 5:5; Rev 2:7; Rev 2:11; Rev 2:17; Rev 3:5; Rev 3:12; Rev 3:21; Rev 21:7.</w:t>
      </w:r>
    </w:p>
  </w:footnote>
  <w:footnote w:id="18550">
    <w:p>
      <w:pPr>
        <w:pStyle w:val="FootnoteText"/>
      </w:pPr>
      <w:r>
        <w:rPr>
          <w:rStyle w:val="FootnoteReference"/>
        </w:rPr>
        <w:footnoteRef/>
      </w:r>
      <w:r>
        <w:t xml:space="preserve"> Cross-references: Matt 24:13; Luke 8:13-15; John 6:29; John 8:31-32; Rom 2:7; 1Thess 3:5; Heb 10:38-39; Jas 2:20; 1John 2:19; 1John 3:23.</w:t>
      </w:r>
    </w:p>
  </w:footnote>
  <w:footnote w:id="18551">
    <w:p>
      <w:pPr>
        <w:pStyle w:val="FootnoteText"/>
      </w:pPr>
      <w:r>
        <w:rPr>
          <w:rStyle w:val="FootnoteReference"/>
        </w:rPr>
        <w:footnoteRef/>
      </w:r>
      <w:r>
        <w:t xml:space="preserve"> Cross-references for "he shall": Ps 2:8-9; Ps 49:14; Ps 149:5-9; Dan 7:22; Rev 12:5; Rev 19:15.</w:t>
      </w:r>
    </w:p>
  </w:footnote>
  <w:footnote w:id="18552">
    <w:p>
      <w:pPr>
        <w:pStyle w:val="FootnoteText"/>
      </w:pPr>
      <w:r>
        <w:rPr>
          <w:rStyle w:val="FootnoteReference"/>
        </w:rPr>
        <w:footnoteRef/>
      </w:r>
      <w:r>
        <w:t xml:space="preserve"> Cross-references: Luke 1:78-79; 2Pet 1:19; Rev 22:16.</w:t>
      </w:r>
    </w:p>
  </w:footnote>
  <w:footnote w:id="18553">
    <w:p>
      <w:pPr>
        <w:pStyle w:val="FootnoteText"/>
      </w:pPr>
      <w:r>
        <w:rPr>
          <w:rStyle w:val="FootnoteReference"/>
        </w:rPr>
        <w:footnoteRef/>
      </w:r>
      <w:r>
        <w:t xml:space="preserve"> Cross-references: Rev 2:7.</w:t>
      </w:r>
    </w:p>
  </w:footnote>
  <w:footnote w:id="18554">
    <w:p>
      <w:pPr>
        <w:pStyle w:val="FootnoteText"/>
      </w:pPr>
      <w:r>
        <w:rPr>
          <w:rStyle w:val="FootnoteReference"/>
        </w:rPr>
        <w:footnoteRef/>
      </w:r>
      <w:r>
        <w:t xml:space="preserve"> Place name: Sardis. Place-name meaning: Sardis — prince of joy. Source form: Sardis. Greek form: σαρδεις.</w:t>
      </w:r>
    </w:p>
  </w:footnote>
  <w:footnote w:id="18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8">
    <w:p>
      <w:pPr>
        <w:pStyle w:val="FootnoteText"/>
      </w:pPr>
      <w:r>
        <w:rPr>
          <w:rStyle w:val="FootnoteReference"/>
        </w:rPr>
        <w:footnoteRef/>
      </w:r>
      <w:r>
        <w:t xml:space="preserve"> Cross-references: Rev 1:11; Rev 1:20.</w:t>
      </w:r>
    </w:p>
  </w:footnote>
  <w:footnote w:id="18559">
    <w:p>
      <w:pPr>
        <w:pStyle w:val="FootnoteText"/>
      </w:pPr>
      <w:r>
        <w:rPr>
          <w:rStyle w:val="FootnoteReference"/>
        </w:rPr>
        <w:footnoteRef/>
      </w:r>
      <w:r>
        <w:t xml:space="preserve"> Cross-references: John 1:16; John 1:33; John 3:34; John 7:37-39; John 15:26-27; John 20:22; Acts 2:33; 1Pet 1:11; Rev 1:4; Rev 4:5; Rev 5:6.</w:t>
      </w:r>
    </w:p>
  </w:footnote>
  <w:footnote w:id="18560">
    <w:p>
      <w:pPr>
        <w:pStyle w:val="FootnoteText"/>
      </w:pPr>
      <w:r>
        <w:rPr>
          <w:rStyle w:val="FootnoteReference"/>
        </w:rPr>
        <w:footnoteRef/>
      </w:r>
      <w:r>
        <w:t xml:space="preserve"> Cross-references: Luke 15:24; Luke 15:32; Eph 2:1; Eph 2:5; Col 2:13; 1Tim 5:6; Jas 2:26; Jude 1:12.</w:t>
      </w:r>
    </w:p>
  </w:footnote>
  <w:footnote w:id="1856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2">
    <w:p>
      <w:pPr>
        <w:pStyle w:val="FootnoteText"/>
      </w:pPr>
      <w:r>
        <w:rPr>
          <w:rStyle w:val="FootnoteReference"/>
        </w:rPr>
        <w:footnoteRef/>
      </w:r>
      <w:r>
        <w:t xml:space="preserve"> Cross-references for "strengthen": Deut 3:28; Job 4:4-5; Job 16:5; Isa 35:3; Luke 22:31-32; Acts 18:23; Rev 2:4.</w:t>
      </w:r>
    </w:p>
  </w:footnote>
  <w:footnote w:id="18563">
    <w:p>
      <w:pPr>
        <w:pStyle w:val="FootnoteText"/>
      </w:pPr>
      <w:r>
        <w:rPr>
          <w:rStyle w:val="FootnoteReference"/>
        </w:rPr>
        <w:footnoteRef/>
      </w:r>
      <w:r>
        <w:t xml:space="preserve"> Cross-references: 1Kgs 11:4; 1Kgs 15:3; 2Chr 25:2; Isa 57:12; Dan 5:27; Matt 6:2-4; Matt 23:5; Matt 23:28-38.</w:t>
      </w:r>
    </w:p>
  </w:footnote>
  <w:footnote w:id="18564">
    <w:p>
      <w:pPr>
        <w:pStyle w:val="FootnoteText"/>
      </w:pPr>
      <w:r>
        <w:rPr>
          <w:rStyle w:val="FootnoteReference"/>
        </w:rPr>
        <w:footnoteRef/>
      </w:r>
      <w:r>
        <w:t xml:space="preserve"> Cross-references for "Remember": Ezek 16:61-63; Ezek 20:43; Ezek 36:31; Heb 2:1; 2Pet 1:13; 2Pet 3:1; Rev 2:5.</w:t>
      </w:r>
    </w:p>
  </w:footnote>
  <w:footnote w:id="18565">
    <w:p>
      <w:pPr>
        <w:pStyle w:val="FootnoteText"/>
      </w:pPr>
      <w:r>
        <w:rPr>
          <w:rStyle w:val="FootnoteReference"/>
        </w:rPr>
        <w:footnoteRef/>
      </w:r>
      <w:r>
        <w:t xml:space="preserve"> Cross-references for "and hold": 1Tim 6:20; 2Tim 1:13; Rev 2:25; Rev 3:11.</w:t>
      </w:r>
    </w:p>
  </w:footnote>
  <w:footnote w:id="18566">
    <w:p>
      <w:pPr>
        <w:pStyle w:val="FootnoteText"/>
      </w:pPr>
      <w:r>
        <w:rPr>
          <w:rStyle w:val="FootnoteReference"/>
        </w:rPr>
        <w:footnoteRef/>
      </w:r>
      <w:r>
        <w:t xml:space="preserve"> Cross-references for "repent": Rev 2:5; Rev 2:21-22; Rev 3:19.</w:t>
      </w:r>
    </w:p>
  </w:footnote>
  <w:footnote w:id="18567">
    <w:p>
      <w:pPr>
        <w:pStyle w:val="FootnoteText"/>
      </w:pPr>
      <w:r>
        <w:rPr>
          <w:rStyle w:val="FootnoteReference"/>
        </w:rPr>
        <w:footnoteRef/>
      </w:r>
      <w:r>
        <w:t xml:space="preserve"> Cross-references for "know": Matt 25:13; Mark 13:33; Mark 13:36.</w:t>
      </w:r>
    </w:p>
  </w:footnote>
  <w:footnote w:id="18568">
    <w:p>
      <w:pPr>
        <w:pStyle w:val="FootnoteText"/>
      </w:pPr>
      <w:r>
        <w:rPr>
          <w:rStyle w:val="FootnoteReference"/>
        </w:rPr>
        <w:footnoteRef/>
      </w:r>
      <w:r>
        <w:t xml:space="preserve"> Cross-references for "names": Acts 1:15; Rev 11:13.</w:t>
      </w:r>
    </w:p>
  </w:footnote>
  <w:footnote w:id="18569">
    <w:p>
      <w:pPr>
        <w:pStyle w:val="FootnoteText"/>
      </w:pPr>
      <w:r>
        <w:rPr>
          <w:rStyle w:val="FootnoteReference"/>
        </w:rPr>
        <w:footnoteRef/>
      </w:r>
      <w:r>
        <w:t xml:space="preserve"> Cross-references for "walk": Ps 68:14; Eccl 9:8; Zech 3:4; Mark 16:5; Rev 3:5; Rev 3:18; Rev 4:4; Rev 6:11; Rev 7:9; Rev 7:13; Rev 19:14; Esth 8:15.</w:t>
      </w:r>
    </w:p>
  </w:footnote>
  <w:footnote w:id="18570">
    <w:p>
      <w:pPr>
        <w:pStyle w:val="FootnoteText"/>
      </w:pPr>
      <w:r>
        <w:rPr>
          <w:rStyle w:val="FootnoteReference"/>
        </w:rPr>
        <w:footnoteRef/>
      </w:r>
      <w:r>
        <w:t xml:space="preserve"> Cross-references: Matt 10:11; Luke 20:35; Luke 21:36; 2Thess 1:5.</w:t>
      </w:r>
    </w:p>
  </w:footnote>
  <w:footnote w:id="18571">
    <w:p>
      <w:pPr>
        <w:pStyle w:val="FootnoteText"/>
      </w:pPr>
      <w:r>
        <w:rPr>
          <w:rStyle w:val="FootnoteReference"/>
        </w:rPr>
        <w:footnoteRef/>
      </w:r>
      <w:r>
        <w:t xml:space="preserve"> Cross-references for "blot": Exod 32:32-33; Deut 9:14; Ps 69:28; Ps 109:13.</w:t>
      </w:r>
    </w:p>
  </w:footnote>
  <w:footnote w:id="18572">
    <w:p>
      <w:pPr>
        <w:pStyle w:val="FootnoteText"/>
      </w:pPr>
      <w:r>
        <w:rPr>
          <w:rStyle w:val="FootnoteReference"/>
        </w:rPr>
        <w:footnoteRef/>
      </w:r>
      <w:r>
        <w:t xml:space="preserve"> Cross-references for "the book": Phil 4:3; Rev 13:8; Rev 17:8; Rev 20:12; Rev 20:15; Rev 21:27; Rev 22:19.</w:t>
      </w:r>
    </w:p>
  </w:footnote>
  <w:footnote w:id="18573">
    <w:p>
      <w:pPr>
        <w:pStyle w:val="FootnoteText"/>
      </w:pPr>
      <w:r>
        <w:rPr>
          <w:rStyle w:val="FootnoteReference"/>
        </w:rPr>
        <w:footnoteRef/>
      </w:r>
      <w:r>
        <w:t xml:space="preserve"> Cross-references for "confess": Mal 3:17; Matt 10:32; Luke 12:8; Jude 1:24.</w:t>
      </w:r>
    </w:p>
  </w:footnote>
  <w:footnote w:id="18574">
    <w:p>
      <w:pPr>
        <w:pStyle w:val="FootnoteText"/>
      </w:pPr>
      <w:r>
        <w:rPr>
          <w:rStyle w:val="FootnoteReference"/>
        </w:rPr>
        <w:footnoteRef/>
      </w:r>
      <w:r>
        <w:t xml:space="preserve"> Cross-references: Rev 2:7.</w:t>
      </w:r>
    </w:p>
  </w:footnote>
  <w:footnote w:id="1857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6">
    <w:p>
      <w:pPr>
        <w:pStyle w:val="FootnoteText"/>
      </w:pPr>
      <w:r>
        <w:rPr>
          <w:rStyle w:val="FootnoteReference"/>
        </w:rPr>
        <w:footnoteRef/>
      </w:r>
      <w:r>
        <w:t xml:space="preserve"> Cross-references for "the key": Isa 22:22; Luke 1:32; Rev 1:18.</w:t>
      </w:r>
    </w:p>
  </w:footnote>
  <w:footnote w:id="18577">
    <w:p>
      <w:pPr>
        <w:pStyle w:val="FootnoteText"/>
      </w:pPr>
      <w:r>
        <w:rPr>
          <w:rStyle w:val="FootnoteReference"/>
        </w:rPr>
        <w:footnoteRef/>
      </w:r>
      <w:r>
        <w:t xml:space="preserve"> Personal name: David. Personal-name meaning: David — Beloved. Source form: David.</w:t>
      </w:r>
    </w:p>
  </w:footnote>
  <w:footnote w:id="18578">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79">
    <w:p>
      <w:pPr>
        <w:pStyle w:val="FootnoteText"/>
      </w:pPr>
      <w:r>
        <w:rPr>
          <w:rStyle w:val="FootnoteReference"/>
        </w:rPr>
        <w:footnoteRef/>
      </w:r>
      <w:r>
        <w:t xml:space="preserve"> Cross-references: Matt 24:35; John 14:6; 1John 5:20; Rev 1:5; Rev 3:14; Rev 6:10; Rev 15:3; Rev 16:7; Rev 19:2; Rev 19:11; Rev 21:5.</w:t>
      </w:r>
    </w:p>
  </w:footnote>
  <w:footnote w:id="18580">
    <w:p>
      <w:pPr>
        <w:pStyle w:val="FootnoteText"/>
      </w:pPr>
      <w:r>
        <w:rPr>
          <w:rStyle w:val="FootnoteReference"/>
        </w:rPr>
        <w:footnoteRef/>
      </w:r>
      <w:r>
        <w:t xml:space="preserve"> Cross-references: Job 11:10; Job 12:14; Matt 16:19; Rev 5:3-5; Rev 5:9.</w:t>
      </w:r>
    </w:p>
  </w:footnote>
  <w:footnote w:id="18581">
    <w:p>
      <w:pPr>
        <w:pStyle w:val="FootnoteText"/>
      </w:pPr>
      <w:r>
        <w:rPr>
          <w:rStyle w:val="FootnoteReference"/>
        </w:rPr>
        <w:footnoteRef/>
      </w:r>
      <w:r>
        <w:t xml:space="preserve"> Cross-references for "an open": 1Cor 16:9; 2Cor 2:12; Col 4:3; Rev 3:7.</w:t>
      </w:r>
    </w:p>
  </w:footnote>
  <w:footnote w:id="18582">
    <w:p>
      <w:pPr>
        <w:pStyle w:val="FootnoteText"/>
      </w:pPr>
      <w:r>
        <w:rPr>
          <w:rStyle w:val="FootnoteReference"/>
        </w:rPr>
        <w:footnoteRef/>
      </w:r>
      <w:r>
        <w:t xml:space="preserve"> Cross-references for "a little": Dan 11:34; 2Cor 12:8-10; Phil 4:13.</w:t>
      </w:r>
    </w:p>
  </w:footnote>
  <w:footnote w:id="18583">
    <w:p>
      <w:pPr>
        <w:pStyle w:val="FootnoteText"/>
      </w:pPr>
      <w:r>
        <w:rPr>
          <w:rStyle w:val="FootnoteReference"/>
        </w:rPr>
        <w:footnoteRef/>
      </w:r>
      <w:r>
        <w:t xml:space="preserve"> Cross-references: John 14:21-24; John 15:20; John 17:6; 2Tim 4:7; Rev 3:10; Rev 22:7.</w:t>
      </w:r>
    </w:p>
  </w:footnote>
  <w:footnote w:id="18584">
    <w:p>
      <w:pPr>
        <w:pStyle w:val="FootnoteText"/>
      </w:pPr>
      <w:r>
        <w:rPr>
          <w:rStyle w:val="FootnoteReference"/>
        </w:rPr>
        <w:footnoteRef/>
      </w:r>
      <w:r>
        <w:t xml:space="preserve"> Cross-references: Prov 30:9; Matt 26:70-72; Luke 12:9; Acts 3:13-14; 1Tim 5:8; 1John 2:22-23; Jude 1:4; Rev 2:13.</w:t>
      </w:r>
    </w:p>
  </w:footnote>
  <w:footnote w:id="18585">
    <w:p>
      <w:pPr>
        <w:pStyle w:val="FootnoteText"/>
      </w:pPr>
      <w:r>
        <w:rPr>
          <w:rStyle w:val="FootnoteReference"/>
        </w:rPr>
        <w:footnoteRef/>
      </w:r>
      <w:r>
        <w:t xml:space="preserve"> Cross-references for "the synagogue": Rev 2:9.</w:t>
      </w:r>
    </w:p>
  </w:footnote>
  <w:footnote w:id="18586">
    <w:p>
      <w:pPr>
        <w:pStyle w:val="FootnoteText"/>
      </w:pPr>
      <w:r>
        <w:rPr>
          <w:rStyle w:val="FootnoteReference"/>
        </w:rPr>
        <w:footnoteRef/>
      </w:r>
      <w:r>
        <w:t xml:space="preserve"> Divine or supernatural name: Satan. Divine/supernatural-name meaning: Satan — contrary; adversary; enemy; accuser. Source form: Satan.</w:t>
      </w:r>
    </w:p>
  </w:footnote>
  <w:footnote w:id="18587">
    <w:p>
      <w:pPr>
        <w:pStyle w:val="FootnoteText"/>
      </w:pPr>
      <w:r>
        <w:rPr>
          <w:rStyle w:val="FootnoteReference"/>
        </w:rPr>
        <w:footnoteRef/>
      </w:r>
      <w:r>
        <w:t xml:space="preserve"> People-name: Jews. People-name meaning: Jews — People of Judah; Judeans. Source form: Jews.</w:t>
      </w:r>
    </w:p>
  </w:footnote>
  <w:footnote w:id="18588">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89">
    <w:p>
      <w:pPr>
        <w:pStyle w:val="FootnoteText"/>
      </w:pPr>
      <w:r>
        <w:rPr>
          <w:rStyle w:val="FootnoteReference"/>
        </w:rPr>
        <w:footnoteRef/>
      </w:r>
      <w:r>
        <w:t xml:space="preserve"> Cross-references for "the word": Rev 1:9; Rev 13:10; Rev 14:12.</w:t>
      </w:r>
    </w:p>
  </w:footnote>
  <w:footnote w:id="18590">
    <w:p>
      <w:pPr>
        <w:pStyle w:val="FootnoteText"/>
      </w:pPr>
      <w:r>
        <w:rPr>
          <w:rStyle w:val="FootnoteReference"/>
        </w:rPr>
        <w:footnoteRef/>
      </w:r>
      <w:r>
        <w:t xml:space="preserve"> Cross-references for "I also": Matt 6:13; Matt 26:41; 1Cor 10:13; Eph 6:13; 2Pet 2:9.</w:t>
      </w:r>
    </w:p>
  </w:footnote>
  <w:footnote w:id="18591">
    <w:p>
      <w:pPr>
        <w:pStyle w:val="FootnoteText"/>
      </w:pPr>
      <w:r>
        <w:rPr>
          <w:rStyle w:val="FootnoteReference"/>
        </w:rPr>
        <w:footnoteRef/>
      </w:r>
      <w:r>
        <w:t xml:space="preserve"> Cross-references for "to try": Isa 24:17; Dan 12:10; Zech 13:9; Jas 3:12; 1Pet 4:12.</w:t>
      </w:r>
    </w:p>
  </w:footnote>
  <w:footnote w:id="18592">
    <w:p>
      <w:pPr>
        <w:pStyle w:val="FootnoteText"/>
      </w:pPr>
      <w:r>
        <w:rPr>
          <w:rStyle w:val="FootnoteReference"/>
        </w:rPr>
        <w:footnoteRef/>
      </w:r>
      <w:r>
        <w:t xml:space="preserve"> Cross-references: Matt 24:14; Mark 14:9; Luke 2:1; Rom 1:8.</w:t>
      </w:r>
    </w:p>
  </w:footnote>
  <w:footnote w:id="18593">
    <w:p>
      <w:pPr>
        <w:pStyle w:val="FootnoteText"/>
      </w:pPr>
      <w:r>
        <w:rPr>
          <w:rStyle w:val="FootnoteReference"/>
        </w:rPr>
        <w:footnoteRef/>
      </w:r>
      <w:r>
        <w:t xml:space="preserve"> Cross-references for "I come": Zeph 1:14; Phil 4:5; Jas 5:9; Rev 1:3; Rev 22:7; Rev 22:12; Rev 22:20.</w:t>
      </w:r>
    </w:p>
  </w:footnote>
  <w:footnote w:id="18594">
    <w:p>
      <w:pPr>
        <w:pStyle w:val="FootnoteText"/>
      </w:pPr>
      <w:r>
        <w:rPr>
          <w:rStyle w:val="FootnoteReference"/>
        </w:rPr>
        <w:footnoteRef/>
      </w:r>
      <w:r>
        <w:t xml:space="preserve"> Cross-references for "hold": Rev 2:13; Rev 2:25; Rev 3:3.</w:t>
      </w:r>
    </w:p>
  </w:footnote>
  <w:footnote w:id="18595">
    <w:p>
      <w:pPr>
        <w:pStyle w:val="FootnoteText"/>
      </w:pPr>
      <w:r>
        <w:rPr>
          <w:rStyle w:val="FootnoteReference"/>
        </w:rPr>
        <w:footnoteRef/>
      </w:r>
      <w:r>
        <w:t xml:space="preserve"> Cross-references: 1Cor 9:25; 2Tim 2:5; 2Tim 4:8; Jas 1:12; 1Pet 5:3-4; Rev 2:10; Rev 4:4; Rev 4:10.</w:t>
      </w:r>
    </w:p>
  </w:footnote>
  <w:footnote w:id="18596">
    <w:p>
      <w:pPr>
        <w:pStyle w:val="FootnoteText"/>
      </w:pPr>
      <w:r>
        <w:rPr>
          <w:rStyle w:val="FootnoteReference"/>
        </w:rPr>
        <w:footnoteRef/>
      </w:r>
      <w:r>
        <w:t xml:space="preserve"> Cross-references for "pillar": 1Kgs 7:21; Jer 1:18; Gal 2:9.</w:t>
      </w:r>
    </w:p>
  </w:footnote>
  <w:footnote w:id="18597">
    <w:p>
      <w:pPr>
        <w:pStyle w:val="FootnoteText"/>
      </w:pPr>
      <w:r>
        <w:rPr>
          <w:rStyle w:val="FootnoteReference"/>
        </w:rPr>
        <w:footnoteRef/>
      </w:r>
      <w:r>
        <w:t xml:space="preserve"> Place name: Jerusalem. Place-name meaning: Jerusalem — vision of peace. Source form: Jerusalem. Greek form: ιεροσολυμα.</w:t>
      </w:r>
    </w:p>
  </w:footnote>
  <w:footnote w:id="18598">
    <w:p>
      <w:pPr>
        <w:pStyle w:val="FootnoteText"/>
      </w:pPr>
      <w:r>
        <w:rPr>
          <w:rStyle w:val="FootnoteReference"/>
        </w:rPr>
        <w:footnoteRef/>
      </w:r>
      <w:r>
        <w:t xml:space="preserve"> Cross-references for "my new": Isa 65:15; Eph 3:15; Rev 22:4.</w:t>
      </w:r>
    </w:p>
  </w:footnote>
  <w:footnote w:id="18599">
    <w:p>
      <w:pPr>
        <w:pStyle w:val="FootnoteText"/>
      </w:pPr>
      <w:r>
        <w:rPr>
          <w:rStyle w:val="FootnoteReference"/>
        </w:rPr>
        <w:footnoteRef/>
      </w:r>
      <w:r>
        <w:t xml:space="preserve"> Cross-references: 1John 2:13-14; 1John 4:4; Rev 2:7; Rev 17:14.</w:t>
      </w:r>
    </w:p>
  </w:footnote>
  <w:footnote w:id="18600">
    <w:p>
      <w:pPr>
        <w:pStyle w:val="FootnoteText"/>
      </w:pPr>
      <w:r>
        <w:rPr>
          <w:rStyle w:val="FootnoteReference"/>
        </w:rPr>
        <w:footnoteRef/>
      </w:r>
      <w:r>
        <w:t xml:space="preserve"> Cross-references: Rev 2:7.</w:t>
      </w:r>
    </w:p>
  </w:footnote>
  <w:footnote w:id="18601">
    <w:p>
      <w:pPr>
        <w:pStyle w:val="FootnoteText"/>
      </w:pPr>
      <w:r>
        <w:rPr>
          <w:rStyle w:val="FootnoteReference"/>
        </w:rPr>
        <w:footnoteRef/>
      </w:r>
      <w:r>
        <w:t xml:space="preserve"> Cross-references for "the angel": Rev 1:11; Rev 2:1.</w:t>
      </w:r>
    </w:p>
  </w:footnote>
  <w:footnote w:id="18602">
    <w:p>
      <w:pPr>
        <w:pStyle w:val="FootnoteText"/>
      </w:pPr>
      <w:r>
        <w:rPr>
          <w:rStyle w:val="FootnoteReference"/>
        </w:rPr>
        <w:footnoteRef/>
      </w:r>
      <w:r>
        <w:t xml:space="preserve"> People-name: Laodiceans. People-name meaning: Laodiceans — people of Laodicea; just people. Source form: Laodiceans.</w:t>
      </w:r>
    </w:p>
  </w:footnote>
  <w:footnote w:id="18603">
    <w:p>
      <w:pPr>
        <w:pStyle w:val="FootnoteText"/>
      </w:pPr>
      <w:r>
        <w:rPr>
          <w:rStyle w:val="FootnoteReference"/>
        </w:rPr>
        <w:footnoteRef/>
      </w:r>
      <w:r>
        <w:t xml:space="preserve"> Cross-references for "the Amen": Isa 65:16; 2Cor 1:20.</w:t>
      </w:r>
    </w:p>
  </w:footnote>
  <w:footnote w:id="18604">
    <w:p>
      <w:pPr>
        <w:pStyle w:val="FootnoteText"/>
      </w:pPr>
      <w:r>
        <w:rPr>
          <w:rStyle w:val="FootnoteReference"/>
        </w:rPr>
        <w:footnoteRef/>
      </w:r>
      <w:r>
        <w:t xml:space="preserve"> Cross-references for "the faithful": Isa 55:4; Jer 42:5; Rev 1:5; Rev 3:7; Rev 19:11; Rev 22:6.</w:t>
      </w:r>
    </w:p>
  </w:footnote>
  <w:footnote w:id="18605">
    <w:p>
      <w:pPr>
        <w:pStyle w:val="FootnoteText"/>
      </w:pPr>
      <w:r>
        <w:rPr>
          <w:rStyle w:val="FootnoteReference"/>
        </w:rPr>
        <w:footnoteRef/>
      </w:r>
      <w:r>
        <w:t xml:space="preserve"> Cross-references for "the beginning": Col 1:15.</w:t>
      </w:r>
    </w:p>
  </w:footnote>
  <w:footnote w:id="18606">
    <w:p>
      <w:pPr>
        <w:pStyle w:val="FootnoteText"/>
      </w:pPr>
      <w:r>
        <w:rPr>
          <w:rStyle w:val="FootnoteReference"/>
        </w:rPr>
        <w:footnoteRef/>
      </w:r>
      <w:r>
        <w:t xml:space="preserve"> Cross-references for "of the Laodiceans": Col 2:1; Col 4:16.</w:t>
      </w:r>
    </w:p>
  </w:footnote>
  <w:footnote w:id="18607">
    <w:p>
      <w:pPr>
        <w:pStyle w:val="FootnoteText"/>
      </w:pPr>
      <w:r>
        <w:rPr>
          <w:rStyle w:val="FootnoteReference"/>
        </w:rPr>
        <w:footnoteRef/>
      </w:r>
      <w:r>
        <w:t xml:space="preserve"> Cross-references for "I would": Deut 5:29; Ps 81:11-13; 2Cor 12:20.</w:t>
      </w:r>
    </w:p>
  </w:footnote>
  <w:footnote w:id="18608">
    <w:p>
      <w:pPr>
        <w:pStyle w:val="FootnoteText"/>
      </w:pPr>
      <w:r>
        <w:rPr>
          <w:rStyle w:val="FootnoteReference"/>
        </w:rPr>
        <w:footnoteRef/>
      </w:r>
      <w:r>
        <w:t xml:space="preserve"> Cross-references: Josh 24:15-24; 1Kgs 18:21; Prov 23:26; Hos 7:8; Hos 10:2; Zeph 1:5-6; Matt 6:24; Matt 10:37; Luke 14:27-28; 1Cor 16:22; Jas 1:8.</w:t>
      </w:r>
    </w:p>
  </w:footnote>
  <w:footnote w:id="18609">
    <w:p>
      <w:pPr>
        <w:pStyle w:val="FootnoteText"/>
      </w:pPr>
      <w:r>
        <w:rPr>
          <w:rStyle w:val="FootnoteReference"/>
        </w:rPr>
        <w:footnoteRef/>
      </w:r>
      <w:r>
        <w:t xml:space="preserve"> Cross-references: Jer 14:19; Jer 15:1-4; Zech 11:8-9; Rev 2:5.</w:t>
      </w:r>
    </w:p>
  </w:footnote>
  <w:footnote w:id="18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1">
    <w:p>
      <w:pPr>
        <w:pStyle w:val="FootnoteText"/>
      </w:pPr>
      <w:r>
        <w:rPr>
          <w:rStyle w:val="FootnoteReference"/>
        </w:rPr>
        <w:footnoteRef/>
      </w:r>
      <w:r>
        <w:t xml:space="preserve"> Cross-references for "have need": Deut 8:12-14; Prov 30:9; Jer 2:31; Matt 9:12.</w:t>
      </w:r>
    </w:p>
  </w:footnote>
  <w:footnote w:id="18612">
    <w:p>
      <w:pPr>
        <w:pStyle w:val="FootnoteText"/>
      </w:pPr>
      <w:r>
        <w:rPr>
          <w:rStyle w:val="FootnoteReference"/>
        </w:rPr>
        <w:footnoteRef/>
      </w:r>
      <w:r>
        <w:t xml:space="preserve"> Cross-references for "wretched": Matt 5:3; Rom 7:24.</w:t>
      </w:r>
    </w:p>
  </w:footnote>
  <w:footnote w:id="18613">
    <w:p>
      <w:pPr>
        <w:pStyle w:val="FootnoteText"/>
      </w:pPr>
      <w:r>
        <w:rPr>
          <w:rStyle w:val="FootnoteReference"/>
        </w:rPr>
        <w:footnoteRef/>
      </w:r>
      <w:r>
        <w:t xml:space="preserve"> Cross-references for "blind": Isa 42:19; John 9:40-41; 2Pet 1:9.</w:t>
      </w:r>
    </w:p>
  </w:footnote>
  <w:footnote w:id="18614">
    <w:p>
      <w:pPr>
        <w:pStyle w:val="FootnoteText"/>
      </w:pPr>
      <w:r>
        <w:rPr>
          <w:rStyle w:val="FootnoteReference"/>
        </w:rPr>
        <w:footnoteRef/>
      </w:r>
      <w:r>
        <w:t xml:space="preserve"> Cross-references for "naked": Gen 3:7; Gen 3:10-11; Exod 32:35; Rev 16:15.</w:t>
      </w:r>
    </w:p>
  </w:footnote>
  <w:footnote w:id="18615">
    <w:p>
      <w:pPr>
        <w:pStyle w:val="FootnoteText"/>
      </w:pPr>
      <w:r>
        <w:rPr>
          <w:rStyle w:val="FootnoteReference"/>
        </w:rPr>
        <w:footnoteRef/>
      </w:r>
      <w:r>
        <w:t xml:space="preserve"> Cross-references: Rom 2:17-23.</w:t>
      </w:r>
    </w:p>
  </w:footnote>
  <w:footnote w:id="18616">
    <w:p>
      <w:pPr>
        <w:pStyle w:val="FootnoteText"/>
      </w:pPr>
      <w:r>
        <w:rPr>
          <w:rStyle w:val="FootnoteReference"/>
        </w:rPr>
        <w:footnoteRef/>
      </w:r>
      <w:r>
        <w:t xml:space="preserve"> Cross-references for "counsel": Ps 16:7; Ps 32:8; Ps 73:24; Ps 107:11; Prov 1:25; Prov 1:30; Prov 19:20; Eccl 8:2.</w:t>
      </w:r>
    </w:p>
  </w:footnote>
  <w:footnote w:id="18617">
    <w:p>
      <w:pPr>
        <w:pStyle w:val="FootnoteText"/>
      </w:pPr>
      <w:r>
        <w:rPr>
          <w:rStyle w:val="FootnoteReference"/>
        </w:rPr>
        <w:footnoteRef/>
      </w:r>
      <w:r>
        <w:t xml:space="preserve"> Cross-references for "gold": Mal 3:3; 1Cor 3:12-13; 1Pet 1:7.</w:t>
      </w:r>
    </w:p>
  </w:footnote>
  <w:footnote w:id="18618">
    <w:p>
      <w:pPr>
        <w:pStyle w:val="FootnoteText"/>
      </w:pPr>
      <w:r>
        <w:rPr>
          <w:rStyle w:val="FootnoteReference"/>
        </w:rPr>
        <w:footnoteRef/>
      </w:r>
      <w:r>
        <w:t xml:space="preserve"> Cross-references for "white": 2Cor 5:3; Rev 3:4-5; Rev 7:13; Rev 16:15; Rev 19:8.</w:t>
      </w:r>
    </w:p>
  </w:footnote>
  <w:footnote w:id="18619">
    <w:p>
      <w:pPr>
        <w:pStyle w:val="FootnoteText"/>
      </w:pPr>
      <w:r>
        <w:rPr>
          <w:rStyle w:val="FootnoteReference"/>
        </w:rPr>
        <w:footnoteRef/>
      </w:r>
      <w:r>
        <w:t xml:space="preserve"> Cross-references for "the shame": Isa 47:3; Jer 13:26; Dan 12:2; Mic 1:11; Nah 3:5; Rev 16:15.</w:t>
      </w:r>
    </w:p>
  </w:footnote>
  <w:footnote w:id="18620">
    <w:p>
      <w:pPr>
        <w:pStyle w:val="FootnoteText"/>
      </w:pPr>
      <w:r>
        <w:rPr>
          <w:rStyle w:val="FootnoteReference"/>
        </w:rPr>
        <w:footnoteRef/>
      </w:r>
      <w:r>
        <w:t xml:space="preserve"> Cross-references for "anoint": John 9:6-11; 1John 2:20-27.</w:t>
      </w:r>
    </w:p>
  </w:footnote>
  <w:footnote w:id="18621">
    <w:p>
      <w:pPr>
        <w:pStyle w:val="FootnoteText"/>
      </w:pPr>
      <w:r>
        <w:rPr>
          <w:rStyle w:val="FootnoteReference"/>
        </w:rPr>
        <w:footnoteRef/>
      </w:r>
      <w:r>
        <w:t xml:space="preserve"> Cross-references: Prov 23:23; Isa 55:1; Matt 13:44; Matt 25:9.</w:t>
      </w:r>
    </w:p>
  </w:footnote>
  <w:footnote w:id="18622">
    <w:p>
      <w:pPr>
        <w:pStyle w:val="FootnoteText"/>
      </w:pPr>
      <w:r>
        <w:rPr>
          <w:rStyle w:val="FootnoteReference"/>
        </w:rPr>
        <w:footnoteRef/>
      </w:r>
      <w:r>
        <w:t xml:space="preserve"> Cross-references: Luke 12:21; 2Cor 8:9; 1Tim 6:18; Jas 2:5; Rev 2:9.</w:t>
      </w:r>
    </w:p>
  </w:footnote>
  <w:footnote w:id="18623">
    <w:p>
      <w:pPr>
        <w:pStyle w:val="FootnoteText"/>
      </w:pPr>
      <w:r>
        <w:rPr>
          <w:rStyle w:val="FootnoteReference"/>
        </w:rPr>
        <w:footnoteRef/>
      </w:r>
      <w:r>
        <w:t xml:space="preserve"> Cross-references for "repent": Rev 2:5; Rev 2:21-22.</w:t>
      </w:r>
    </w:p>
  </w:footnote>
  <w:footnote w:id="18624">
    <w:p>
      <w:pPr>
        <w:pStyle w:val="FootnoteText"/>
      </w:pPr>
      <w:r>
        <w:rPr>
          <w:rStyle w:val="FootnoteReference"/>
        </w:rPr>
        <w:footnoteRef/>
      </w:r>
      <w:r>
        <w:t xml:space="preserve"> Cross-references: Num 25:11-13; Ps 69:9; John 2:17; Rom 12:11; 2Cor 7:11; Gal 4:18; Titus 2:14.</w:t>
      </w:r>
    </w:p>
  </w:footnote>
  <w:footnote w:id="18625">
    <w:p>
      <w:pPr>
        <w:pStyle w:val="FootnoteText"/>
      </w:pPr>
      <w:r>
        <w:rPr>
          <w:rStyle w:val="FootnoteReference"/>
        </w:rPr>
        <w:footnoteRef/>
      </w:r>
      <w:r>
        <w:t xml:space="preserve"> Cross-references for "I stand": Song 5:2-4; Luke 12:36.</w:t>
      </w:r>
    </w:p>
  </w:footnote>
  <w:footnote w:id="18626">
    <w:p>
      <w:pPr>
        <w:pStyle w:val="FootnoteText"/>
      </w:pPr>
      <w:r>
        <w:rPr>
          <w:rStyle w:val="FootnoteReference"/>
        </w:rPr>
        <w:footnoteRef/>
      </w:r>
      <w:r>
        <w:t xml:space="preserve"> Cross-references for "will sup": Luke 12:37; Luke 17:8; Rev 19:9.</w:t>
      </w:r>
    </w:p>
  </w:footnote>
  <w:footnote w:id="18627">
    <w:p>
      <w:pPr>
        <w:pStyle w:val="FootnoteText"/>
      </w:pPr>
      <w:r>
        <w:rPr>
          <w:rStyle w:val="FootnoteReference"/>
        </w:rPr>
        <w:footnoteRef/>
      </w:r>
      <w:r>
        <w:t xml:space="preserve"> Cross-references for "to sit": Matt 19:28; Luke 22:30; 1Cor 6:2-3; 2Tim 2:12; Rev 1:6; Rev 2:26-27.</w:t>
      </w:r>
    </w:p>
  </w:footnote>
  <w:footnote w:id="18628">
    <w:p>
      <w:pPr>
        <w:pStyle w:val="FootnoteText"/>
      </w:pPr>
      <w:r>
        <w:rPr>
          <w:rStyle w:val="FootnoteReference"/>
        </w:rPr>
        <w:footnoteRef/>
      </w:r>
      <w:r>
        <w:t xml:space="preserve"> Cross-references for "and am": Dan 7:13-14; Matt 28:18; John 5:22-23; Eph 1:20-23; Phil 2:9-21; Rev 5:6-8; Rev 7:17.</w:t>
      </w:r>
    </w:p>
  </w:footnote>
  <w:footnote w:id="18629">
    <w:p>
      <w:pPr>
        <w:pStyle w:val="FootnoteText"/>
      </w:pPr>
      <w:r>
        <w:rPr>
          <w:rStyle w:val="FootnoteReference"/>
        </w:rPr>
        <w:footnoteRef/>
      </w:r>
      <w:r>
        <w:t xml:space="preserve"> Cross-references: 1John 5:4-5; Rev 2:7; Rev 12:11.</w:t>
      </w:r>
    </w:p>
  </w:footnote>
  <w:footnote w:id="18630">
    <w:p>
      <w:pPr>
        <w:pStyle w:val="FootnoteText"/>
      </w:pPr>
      <w:r>
        <w:rPr>
          <w:rStyle w:val="FootnoteReference"/>
        </w:rPr>
        <w:footnoteRef/>
      </w:r>
      <w:r>
        <w:t xml:space="preserve"> Cross-references: Rev 2:7; Rev 2:11; Rev 2:17; Rev 3:6; Rev 3:13.</w:t>
      </w:r>
    </w:p>
  </w:footnote>
  <w:footnote w:id="18631">
    <w:p>
      <w:pPr>
        <w:pStyle w:val="FootnoteText"/>
      </w:pPr>
      <w:r>
        <w:rPr>
          <w:rStyle w:val="FootnoteReference"/>
        </w:rPr>
        <w:footnoteRef/>
      </w:r>
      <w:r>
        <w:t xml:space="preserve"> Cross-references for "a door": Exod 1:1; Matt 3:16; Mark 1:10; Luke 3:21; Acts 7:56; Acts 10:11.</w:t>
      </w:r>
    </w:p>
  </w:footnote>
  <w:footnote w:id="18632">
    <w:p>
      <w:pPr>
        <w:pStyle w:val="FootnoteText"/>
      </w:pPr>
      <w:r>
        <w:rPr>
          <w:rStyle w:val="FootnoteReference"/>
        </w:rPr>
        <w:footnoteRef/>
      </w:r>
      <w:r>
        <w:t xml:space="preserve"> Cross-references for "the first": Rev 1:10; Rev 16:17.</w:t>
      </w:r>
    </w:p>
  </w:footnote>
  <w:footnote w:id="18633">
    <w:p>
      <w:pPr>
        <w:pStyle w:val="FootnoteText"/>
      </w:pPr>
      <w:r>
        <w:rPr>
          <w:rStyle w:val="FootnoteReference"/>
        </w:rPr>
        <w:footnoteRef/>
      </w:r>
      <w:r>
        <w:t xml:space="preserve"> Cross-references for "I was": Ezek 3:12-14; Rev 1:10; Rev 17:3; Rev 21:10.</w:t>
      </w:r>
    </w:p>
  </w:footnote>
  <w:footnote w:id="18634">
    <w:p>
      <w:pPr>
        <w:pStyle w:val="FootnoteText"/>
      </w:pPr>
      <w:r>
        <w:rPr>
          <w:rStyle w:val="FootnoteReference"/>
        </w:rPr>
        <w:footnoteRef/>
      </w:r>
      <w:r>
        <w:t xml:space="preserve"> Cross-references for "a throne": Isa 6:1; Jer 17:12; Ezek 1:26; Ezek 1:28; Ezek 10:1; Rev 4:5; Rev 20:11.</w:t>
      </w:r>
    </w:p>
  </w:footnote>
  <w:footnote w:id="18635">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6">
    <w:p>
      <w:pPr>
        <w:pStyle w:val="FootnoteText"/>
      </w:pPr>
      <w:r>
        <w:rPr>
          <w:rStyle w:val="FootnoteReference"/>
        </w:rPr>
        <w:footnoteRef/>
      </w:r>
      <w:r>
        <w:t xml:space="preserve"> Cross-references for "like a": Exod 24:10; Ezek 1:26; Ezek 28:13; Rev 21:11; Rev 21:19-20.</w:t>
      </w:r>
    </w:p>
  </w:footnote>
  <w:footnote w:id="18637">
    <w:p>
      <w:pPr>
        <w:pStyle w:val="FootnoteText"/>
      </w:pPr>
      <w:r>
        <w:rPr>
          <w:rStyle w:val="FootnoteReference"/>
        </w:rPr>
        <w:footnoteRef/>
      </w:r>
      <w:r>
        <w:t xml:space="preserve"> Cross-references for "a rainbow": Gen 9:13-16; Isa 54:9-10; Ezek 1:28; Rev 10:1.</w:t>
      </w:r>
    </w:p>
  </w:footnote>
  <w:footnote w:id="18638">
    <w:p>
      <w:pPr>
        <w:pStyle w:val="FootnoteText"/>
      </w:pPr>
      <w:r>
        <w:rPr>
          <w:rStyle w:val="FootnoteReference"/>
        </w:rPr>
        <w:footnoteRef/>
      </w:r>
      <w:r>
        <w:t xml:space="preserve"> Cross-references: Exod 28:18; Exod 39:11; Ezek 28:13; Rev 21:19.</w:t>
      </w:r>
    </w:p>
  </w:footnote>
  <w:footnote w:id="18639">
    <w:p>
      <w:pPr>
        <w:pStyle w:val="FootnoteText"/>
      </w:pPr>
      <w:r>
        <w:rPr>
          <w:rStyle w:val="FootnoteReference"/>
        </w:rPr>
        <w:footnoteRef/>
      </w:r>
      <w:r>
        <w:t xml:space="preserve"> Cross-references for "were four": Matt 19:28; Luke 22:30; Rev 11:16; Rev 20:4.</w:t>
      </w:r>
    </w:p>
  </w:footnote>
  <w:footnote w:id="18640">
    <w:p>
      <w:pPr>
        <w:pStyle w:val="FootnoteText"/>
      </w:pPr>
      <w:r>
        <w:rPr>
          <w:rStyle w:val="FootnoteReference"/>
        </w:rPr>
        <w:footnoteRef/>
      </w:r>
      <w:r>
        <w:t xml:space="preserve"> Cross-references for "clothed": Rev 3:4-5; Rev 6:11; Rev 7:9; Rev 7:13-14; Rev 19:14.</w:t>
      </w:r>
    </w:p>
  </w:footnote>
  <w:footnote w:id="18641">
    <w:p>
      <w:pPr>
        <w:pStyle w:val="FootnoteText"/>
      </w:pPr>
      <w:r>
        <w:rPr>
          <w:rStyle w:val="FootnoteReference"/>
        </w:rPr>
        <w:footnoteRef/>
      </w:r>
      <w:r>
        <w:t xml:space="preserve"> Cross-references for "crowns": Ps 21:3; 2Tim 4:8; Rev 2:10; Rev 9:7; Esth 8:15.</w:t>
      </w:r>
    </w:p>
  </w:footnote>
  <w:footnote w:id="18642">
    <w:p>
      <w:pPr>
        <w:pStyle w:val="FootnoteText"/>
      </w:pPr>
      <w:r>
        <w:rPr>
          <w:rStyle w:val="FootnoteReference"/>
        </w:rPr>
        <w:footnoteRef/>
      </w:r>
      <w:r>
        <w:t xml:space="preserve"> Cross-references for "four and twenty": Rev 4:10; Rev 5:8; Rev 5:14; Rev 7:11; Rev 19:4.</w:t>
      </w:r>
    </w:p>
  </w:footnote>
  <w:footnote w:id="18643">
    <w:p>
      <w:pPr>
        <w:pStyle w:val="FootnoteText"/>
      </w:pPr>
      <w:r>
        <w:rPr>
          <w:rStyle w:val="FootnoteReference"/>
        </w:rPr>
        <w:footnoteRef/>
      </w:r>
      <w:r>
        <w:t xml:space="preserve"> Cross-references for "proceeded": Exod 19:16; Exod 20:18; Ps 18:13-14; Ps 68:35; Joel 3:16; Heb 12:18-29; Rev 8:5; Rev 11:19; Rev 16:17-18.</w:t>
      </w:r>
    </w:p>
  </w:footnote>
  <w:footnote w:id="18644">
    <w:p>
      <w:pPr>
        <w:pStyle w:val="FootnoteText"/>
      </w:pPr>
      <w:r>
        <w:rPr>
          <w:rStyle w:val="FootnoteReference"/>
        </w:rPr>
        <w:footnoteRef/>
      </w:r>
      <w:r>
        <w:t xml:space="preserve"> Cross-references for "seven": Gen 15:7; Exod 37:23; 2Chr 4:20; Ezek 1:13; Zech 4:2; Zech 4:11-14.</w:t>
      </w:r>
    </w:p>
  </w:footnote>
  <w:footnote w:id="18645">
    <w:p>
      <w:pPr>
        <w:pStyle w:val="FootnoteText"/>
      </w:pPr>
      <w:r>
        <w:rPr>
          <w:rStyle w:val="FootnoteReference"/>
        </w:rPr>
        <w:footnoteRef/>
      </w:r>
      <w:r>
        <w:t xml:space="preserve"> Cross-references for "the seven": Matt 3:11; Acts 2:3; 1Cor 12:4-11; Rev 1:4; Rev 3:1; Rev 5:6.</w:t>
      </w:r>
    </w:p>
  </w:footnote>
  <w:footnote w:id="186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9">
    <w:p>
      <w:pPr>
        <w:pStyle w:val="FootnoteText"/>
      </w:pPr>
      <w:r>
        <w:rPr>
          <w:rStyle w:val="FootnoteReference"/>
        </w:rPr>
        <w:footnoteRef/>
      </w:r>
      <w:r>
        <w:t xml:space="preserve"> Cross-references for "a sea": Exod 38:8; 1Kgs 7:23; Rev 15:2.</w:t>
      </w:r>
    </w:p>
  </w:footnote>
  <w:footnote w:id="18650">
    <w:p>
      <w:pPr>
        <w:pStyle w:val="FootnoteText"/>
      </w:pPr>
      <w:r>
        <w:rPr>
          <w:rStyle w:val="FootnoteReference"/>
        </w:rPr>
        <w:footnoteRef/>
      </w:r>
      <w:r>
        <w:t xml:space="preserve"> Cross-references for "crystal": Job 28:17; Ezek 1:22; Rev 21:11; Rev 22:1.</w:t>
      </w:r>
    </w:p>
  </w:footnote>
  <w:footnote w:id="18651">
    <w:p>
      <w:pPr>
        <w:pStyle w:val="FootnoteText"/>
      </w:pPr>
      <w:r>
        <w:rPr>
          <w:rStyle w:val="FootnoteReference"/>
        </w:rPr>
        <w:footnoteRef/>
      </w:r>
      <w:r>
        <w:t xml:space="preserve"> Cross-references for "the midst": Ezek 1:4-5; Rev 5:6; Rev 7:17.</w:t>
      </w:r>
    </w:p>
  </w:footnote>
  <w:footnote w:id="18652">
    <w:p>
      <w:pPr>
        <w:pStyle w:val="FootnoteText"/>
      </w:pPr>
      <w:r>
        <w:rPr>
          <w:rStyle w:val="FootnoteReference"/>
        </w:rPr>
        <w:footnoteRef/>
      </w:r>
      <w:r>
        <w:t xml:space="preserve"> Cross-references for "four beasts": Ezek 1:5-28; Ezek 10:14; Rev 4:8-9; Rev 5:6; Rev 5:14; Rev 6:1; Rev 7:11; Rev 14:3; Rev 15:7; Rev 19:4.</w:t>
      </w:r>
    </w:p>
  </w:footnote>
  <w:footnote w:id="18653">
    <w:p>
      <w:pPr>
        <w:pStyle w:val="FootnoteText"/>
      </w:pPr>
      <w:r>
        <w:rPr>
          <w:rStyle w:val="FootnoteReference"/>
        </w:rPr>
        <w:footnoteRef/>
      </w:r>
      <w:r>
        <w:t xml:space="preserve"> Cross-references for "full": Ezek 1:18; Ezek 10:12; Rev 4:8.</w:t>
      </w:r>
    </w:p>
  </w:footnote>
  <w:footnote w:id="18654">
    <w:p>
      <w:pPr>
        <w:pStyle w:val="FootnoteText"/>
      </w:pPr>
      <w:r>
        <w:rPr>
          <w:rStyle w:val="FootnoteReference"/>
        </w:rPr>
        <w:footnoteRef/>
      </w:r>
      <w:r>
        <w:t xml:space="preserve"> Cross-references for "the first beast": Gen 49:9; Num 2:2-34; Num 23:24; Num 24:9; Prov 28:2; Ezek 1:10; Ezek 10:14; Ezek 10:21; Rev 4:6.</w:t>
      </w:r>
    </w:p>
  </w:footnote>
  <w:footnote w:id="18655">
    <w:p>
      <w:pPr>
        <w:pStyle w:val="FootnoteText"/>
      </w:pPr>
      <w:r>
        <w:rPr>
          <w:rStyle w:val="FootnoteReference"/>
        </w:rPr>
        <w:footnoteRef/>
      </w:r>
      <w:r>
        <w:t xml:space="preserve"> Cross-references for "like a calf": Ezek 1:10; 1Cor 9:9-10.</w:t>
      </w:r>
    </w:p>
  </w:footnote>
  <w:footnote w:id="18656">
    <w:p>
      <w:pPr>
        <w:pStyle w:val="FootnoteText"/>
      </w:pPr>
      <w:r>
        <w:rPr>
          <w:rStyle w:val="FootnoteReference"/>
        </w:rPr>
        <w:footnoteRef/>
      </w:r>
      <w:r>
        <w:t xml:space="preserve"> Cross-references for "a flying": Deut 28:49; 2Sam 1:23; Isa 40:31; Ezek 1:8; Ezek 1:10; Ezek 10:14; Dan 7:4; Obad 1:4.</w:t>
      </w:r>
    </w:p>
  </w:footnote>
  <w:footnote w:id="18657">
    <w:p>
      <w:pPr>
        <w:pStyle w:val="FootnoteText"/>
      </w:pPr>
      <w:r>
        <w:rPr>
          <w:rStyle w:val="FootnoteReference"/>
        </w:rPr>
        <w:footnoteRef/>
      </w:r>
      <w:r>
        <w:t xml:space="preserve"> Cross-references: 1Cor 14:20.</w:t>
      </w:r>
    </w:p>
  </w:footnote>
  <w:footnote w:id="18658">
    <w:p>
      <w:pPr>
        <w:pStyle w:val="FootnoteText"/>
      </w:pPr>
      <w:r>
        <w:rPr>
          <w:rStyle w:val="FootnoteReference"/>
        </w:rPr>
        <w:footnoteRef/>
      </w:r>
      <w:r>
        <w:t xml:space="preserve"> Cross-references for "full": 1Tim 4:16; Rev 4:6.</w:t>
      </w:r>
    </w:p>
  </w:footnote>
  <w:footnote w:id="18659">
    <w:p>
      <w:pPr>
        <w:pStyle w:val="FootnoteText"/>
      </w:pPr>
      <w:r>
        <w:rPr>
          <w:rStyle w:val="FootnoteReference"/>
        </w:rPr>
        <w:footnoteRef/>
      </w:r>
      <w:r>
        <w:t xml:space="preserve"> Cross-references for "Holy": Exod 15:11; Isa 6:3; Rev 3:7.</w:t>
      </w:r>
    </w:p>
  </w:footnote>
  <w:footnote w:id="18660">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1">
    <w:p>
      <w:pPr>
        <w:pStyle w:val="FootnoteText"/>
      </w:pPr>
      <w:r>
        <w:rPr>
          <w:rStyle w:val="FootnoteReference"/>
        </w:rPr>
        <w:footnoteRef/>
      </w:r>
      <w:r>
        <w:t xml:space="preserve"> Cross-references: Isa 6:2-13; Ezek 1:6; Ezek 10:21-22; 2Tim 4:2.</w:t>
      </w:r>
    </w:p>
  </w:footnote>
  <w:footnote w:id="18662">
    <w:p>
      <w:pPr>
        <w:pStyle w:val="FootnoteText"/>
      </w:pPr>
      <w:r>
        <w:rPr>
          <w:rStyle w:val="FootnoteReference"/>
        </w:rPr>
        <w:footnoteRef/>
      </w:r>
      <w:r>
        <w:t xml:space="preserve"> Cross-references: Exod 15:18; Ps 48:14; Heb 7:8; Heb 7:25; Rev 1:18; Rev 5:14; Rev 10:6; Rev 15:7.</w:t>
      </w:r>
    </w:p>
  </w:footnote>
  <w:footnote w:id="18663">
    <w:p>
      <w:pPr>
        <w:pStyle w:val="FootnoteText"/>
      </w:pPr>
      <w:r>
        <w:rPr>
          <w:rStyle w:val="FootnoteReference"/>
        </w:rPr>
        <w:footnoteRef/>
      </w:r>
      <w:r>
        <w:t xml:space="preserve"> Cross-references for "fall": Job 1:20; Ps 72:11; Matt 2:11; Rev 5:8; Rev 5:14; Rev 19:4.</w:t>
      </w:r>
    </w:p>
  </w:footnote>
  <w:footnote w:id="18664">
    <w:p>
      <w:pPr>
        <w:pStyle w:val="FootnoteText"/>
      </w:pPr>
      <w:r>
        <w:rPr>
          <w:rStyle w:val="FootnoteReference"/>
        </w:rPr>
        <w:footnoteRef/>
      </w:r>
      <w:r>
        <w:t xml:space="preserve"> Cross-references for "worship": 1Chr 29:20; 2Chr 7:3; Ps 95:6; Matt 4:9-10; Luke 24:52; Rev 4:9; Rev 7:11; Rev 15:4; Rev 22:8-9.</w:t>
      </w:r>
    </w:p>
  </w:footnote>
  <w:footnote w:id="18665">
    <w:p>
      <w:pPr>
        <w:pStyle w:val="FootnoteText"/>
      </w:pPr>
      <w:r>
        <w:rPr>
          <w:rStyle w:val="FootnoteReference"/>
        </w:rPr>
        <w:footnoteRef/>
      </w:r>
      <w:r>
        <w:t xml:space="preserve"> Cross-references for "cast": 1Chr 29:11-16; Ps 115:1; 1Cor 15:10; Rev 4:4.</w:t>
      </w:r>
    </w:p>
  </w:footnote>
  <w:footnote w:id="18666">
    <w:p>
      <w:pPr>
        <w:pStyle w:val="FootnoteText"/>
      </w:pPr>
      <w:r>
        <w:rPr>
          <w:rStyle w:val="FootnoteReference"/>
        </w:rPr>
        <w:footnoteRef/>
      </w:r>
      <w:r>
        <w:t xml:space="preserve"> Cross-references for "to receive": Deut 32:4; 1Chr 16:28-29; Neh 9:5; Job 36:3; Ps 29:1-2; Ps 68:34; Ps 96:7-8; Rev 14:7.</w:t>
      </w:r>
    </w:p>
  </w:footnote>
  <w:footnote w:id="18667">
    <w:p>
      <w:pPr>
        <w:pStyle w:val="FootnoteText"/>
      </w:pPr>
      <w:r>
        <w:rPr>
          <w:rStyle w:val="FootnoteReference"/>
        </w:rPr>
        <w:footnoteRef/>
      </w:r>
      <w:r>
        <w:t xml:space="preserve"> Cross-references for "and for": Prov 16:4; Rom 11:36.</w:t>
      </w:r>
    </w:p>
  </w:footnote>
  <w:footnote w:id="18668">
    <w:p>
      <w:pPr>
        <w:pStyle w:val="FootnoteText"/>
      </w:pPr>
      <w:r>
        <w:rPr>
          <w:rStyle w:val="FootnoteReference"/>
        </w:rPr>
        <w:footnoteRef/>
      </w:r>
      <w:r>
        <w:t xml:space="preserve"> Cross-references: 2Sam 22:4; Ps 18:3; Rev 5:2; Rev 5:9; Rev 5:12.</w:t>
      </w:r>
    </w:p>
  </w:footnote>
  <w:footnote w:id="18669">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0">
    <w:p>
      <w:pPr>
        <w:pStyle w:val="FootnoteText"/>
      </w:pPr>
      <w:r>
        <w:rPr>
          <w:rStyle w:val="FootnoteReference"/>
        </w:rPr>
        <w:footnoteRef/>
      </w:r>
      <w:r>
        <w:t xml:space="preserve"> Cross-references for "a book": Isa 34:16; Ezek 2:9-10; Rev 10:2; Rev 10:8-11.</w:t>
      </w:r>
    </w:p>
  </w:footnote>
  <w:footnote w:id="18671">
    <w:p>
      <w:pPr>
        <w:pStyle w:val="FootnoteText"/>
      </w:pPr>
      <w:r>
        <w:rPr>
          <w:rStyle w:val="FootnoteReference"/>
        </w:rPr>
        <w:footnoteRef/>
      </w:r>
      <w:r>
        <w:t xml:space="preserve"> Cross-references for "sealed": Isa 8:16; Isa 29:11; Dan 8:26; Dan 12:4-9; Rev 6:1.</w:t>
      </w:r>
    </w:p>
  </w:footnote>
  <w:footnote w:id="18672">
    <w:p>
      <w:pPr>
        <w:pStyle w:val="FootnoteText"/>
      </w:pPr>
      <w:r>
        <w:rPr>
          <w:rStyle w:val="FootnoteReference"/>
        </w:rPr>
        <w:footnoteRef/>
      </w:r>
      <w:r>
        <w:t xml:space="preserve"> Cross-references: Rev 4:3.</w:t>
      </w:r>
    </w:p>
  </w:footnote>
  <w:footnote w:id="18673">
    <w:p>
      <w:pPr>
        <w:pStyle w:val="FootnoteText"/>
      </w:pPr>
      <w:r>
        <w:rPr>
          <w:rStyle w:val="FootnoteReference"/>
        </w:rPr>
        <w:footnoteRef/>
      </w:r>
      <w:r>
        <w:t xml:space="preserve"> Cross-references for "a strong": Ps 103:20.</w:t>
      </w:r>
    </w:p>
  </w:footnote>
  <w:footnote w:id="18674">
    <w:p>
      <w:pPr>
        <w:pStyle w:val="FootnoteText"/>
      </w:pPr>
      <w:r>
        <w:rPr>
          <w:rStyle w:val="FootnoteReference"/>
        </w:rPr>
        <w:footnoteRef/>
      </w:r>
      <w:r>
        <w:t xml:space="preserve"> Cross-references: Isa 29:11-12; Isa 41:22-23; Rev 5:5.</w:t>
      </w:r>
    </w:p>
  </w:footnote>
  <w:footnote w:id="18675">
    <w:p>
      <w:pPr>
        <w:pStyle w:val="FootnoteText"/>
      </w:pPr>
      <w:r>
        <w:rPr>
          <w:rStyle w:val="FootnoteReference"/>
        </w:rPr>
        <w:footnoteRef/>
      </w:r>
      <w:r>
        <w:t xml:space="preserve"> Cross-references: Isa 40:13-14; Isa 41:28; Rom 11:34; Rev 5:13.</w:t>
      </w:r>
    </w:p>
  </w:footnote>
  <w:footnote w:id="18676">
    <w:p>
      <w:pPr>
        <w:pStyle w:val="FootnoteText"/>
      </w:pPr>
      <w:r>
        <w:rPr>
          <w:rStyle w:val="FootnoteReference"/>
        </w:rPr>
        <w:footnoteRef/>
      </w:r>
      <w:r>
        <w:t xml:space="preserve"> Cross-references for "Weep": Jer 31:16; Luke 7:13; Luke 8:52; Luke 23:28; John 20:13.</w:t>
      </w:r>
    </w:p>
  </w:footnote>
  <w:footnote w:id="18677">
    <w:p>
      <w:pPr>
        <w:pStyle w:val="FootnoteText"/>
      </w:pPr>
      <w:r>
        <w:rPr>
          <w:rStyle w:val="FootnoteReference"/>
        </w:rPr>
        <w:footnoteRef/>
      </w:r>
      <w:r>
        <w:t xml:space="preserve"> Cross-references for "the Lion": Gen 49:9-10; Num 24:9; Heb 7:14.</w:t>
      </w:r>
    </w:p>
  </w:footnote>
  <w:footnote w:id="186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79">
    <w:p>
      <w:pPr>
        <w:pStyle w:val="FootnoteText"/>
      </w:pPr>
      <w:r>
        <w:rPr>
          <w:rStyle w:val="FootnoteReference"/>
        </w:rPr>
        <w:footnoteRef/>
      </w:r>
      <w:r>
        <w:t xml:space="preserve"> Cross-references for "the Root": Isa 11:1; Isa 11:10; Jer 23:5-6; Rom 1:3; Rom 15:12; Rev 22:16.</w:t>
      </w:r>
    </w:p>
  </w:footnote>
  <w:footnote w:id="18680">
    <w:p>
      <w:pPr>
        <w:pStyle w:val="FootnoteText"/>
      </w:pPr>
      <w:r>
        <w:rPr>
          <w:rStyle w:val="FootnoteReference"/>
        </w:rPr>
        <w:footnoteRef/>
      </w:r>
      <w:r>
        <w:t xml:space="preserve"> Personal name: David. Personal-name meaning: David — Beloved. Source form: David.</w:t>
      </w:r>
    </w:p>
  </w:footnote>
  <w:footnote w:id="186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3">
    <w:p>
      <w:pPr>
        <w:pStyle w:val="FootnoteText"/>
      </w:pPr>
      <w:r>
        <w:rPr>
          <w:rStyle w:val="FootnoteReference"/>
        </w:rPr>
        <w:footnoteRef/>
      </w:r>
      <w:r>
        <w:t xml:space="preserve"> Cross-references: Rev 4:4; Rev 4:10; Rev 7:13.</w:t>
      </w:r>
    </w:p>
  </w:footnote>
  <w:footnote w:id="18684">
    <w:p>
      <w:pPr>
        <w:pStyle w:val="FootnoteText"/>
      </w:pPr>
      <w:r>
        <w:rPr>
          <w:rStyle w:val="FootnoteReference"/>
        </w:rPr>
        <w:footnoteRef/>
      </w:r>
      <w:r>
        <w:t xml:space="preserve"> Cross-references: Rev 1:1; Rev 6:1.</w:t>
      </w:r>
    </w:p>
  </w:footnote>
  <w:footnote w:id="18685">
    <w:p>
      <w:pPr>
        <w:pStyle w:val="FootnoteText"/>
      </w:pPr>
      <w:r>
        <w:rPr>
          <w:rStyle w:val="FootnoteReference"/>
        </w:rPr>
        <w:footnoteRef/>
      </w:r>
      <w:r>
        <w:t xml:space="preserve"> Cross-references for "in the midst of the throne": Rev 4:4-6.</w:t>
      </w:r>
    </w:p>
  </w:footnote>
  <w:footnote w:id="18686">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7">
    <w:p>
      <w:pPr>
        <w:pStyle w:val="FootnoteText"/>
      </w:pPr>
      <w:r>
        <w:rPr>
          <w:rStyle w:val="FootnoteReference"/>
        </w:rPr>
        <w:footnoteRef/>
      </w:r>
      <w:r>
        <w:t xml:space="preserve"> Cross-references for "seven horns": 1Sam 2:10; Dan 7:14; Mic 4:13; Hab 3:4; Luke 1:69; Phil 2:9-11.</w:t>
      </w:r>
    </w:p>
  </w:footnote>
  <w:footnote w:id="18688">
    <w:p>
      <w:pPr>
        <w:pStyle w:val="FootnoteText"/>
      </w:pPr>
      <w:r>
        <w:rPr>
          <w:rStyle w:val="FootnoteReference"/>
        </w:rPr>
        <w:footnoteRef/>
      </w:r>
      <w:r>
        <w:t xml:space="preserve"> Cross-references for "seven eyes": 2Chr 16:9; Zech 3:9; Zech 4:10.</w:t>
      </w:r>
    </w:p>
  </w:footnote>
  <w:footnote w:id="18689">
    <w:p>
      <w:pPr>
        <w:pStyle w:val="FootnoteText"/>
      </w:pPr>
      <w:r>
        <w:rPr>
          <w:rStyle w:val="FootnoteReference"/>
        </w:rPr>
        <w:footnoteRef/>
      </w:r>
      <w:r>
        <w:t xml:space="preserve"> Cross-references for "the seven Spirits": Rev 4:5.</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Rev 4:2-3; Rev 5:1.</w:t>
      </w:r>
    </w:p>
  </w:footnote>
  <w:footnote w:id="18694">
    <w:p>
      <w:pPr>
        <w:pStyle w:val="FootnoteText"/>
      </w:pPr>
      <w:r>
        <w:rPr>
          <w:rStyle w:val="FootnoteReference"/>
        </w:rPr>
        <w:footnoteRef/>
      </w:r>
      <w:r>
        <w:t xml:space="preserve"> Cross-references for "the four": John 5:23; Rom 14:10-12; Phil 2:9-11; Heb 1:6; Rev 4:4; Rev 4:8; Rev 4:10; Rev 5:14; Rev 7:10-12; Rev 19:4.</w:t>
      </w:r>
    </w:p>
  </w:footnote>
  <w:footnote w:id="18695">
    <w:p>
      <w:pPr>
        <w:pStyle w:val="FootnoteText"/>
      </w:pPr>
      <w:r>
        <w:rPr>
          <w:rStyle w:val="FootnoteReference"/>
        </w:rPr>
        <w:footnoteRef/>
      </w:r>
      <w:r>
        <w:t xml:space="preserve"> Cross-references for "golden": Rev 15:7.</w:t>
      </w:r>
    </w:p>
  </w:footnote>
  <w:footnote w:id="18696">
    <w:p>
      <w:pPr>
        <w:pStyle w:val="FootnoteText"/>
      </w:pPr>
      <w:r>
        <w:rPr>
          <w:rStyle w:val="FootnoteReference"/>
        </w:rPr>
        <w:footnoteRef/>
      </w:r>
      <w:r>
        <w:t xml:space="preserve"> Cross-references for "the prayers": Ps 141:2; Rev 8:3-4.</w:t>
      </w:r>
    </w:p>
  </w:footnote>
  <w:footnote w:id="18697">
    <w:p>
      <w:pPr>
        <w:pStyle w:val="FootnoteText"/>
      </w:pPr>
      <w:r>
        <w:rPr>
          <w:rStyle w:val="FootnoteReference"/>
        </w:rPr>
        <w:footnoteRef/>
      </w:r>
      <w:r>
        <w:t xml:space="preserve"> Cross-references for "sung": Ps 33:3; Ps 40:3; Ps 96:1; Ps 98:1; Ps 144:9; Ps 149:1; Isa 42:10; Rev 7:10-12; Rev 14:3.</w:t>
      </w:r>
    </w:p>
  </w:footnote>
  <w:footnote w:id="18698">
    <w:p>
      <w:pPr>
        <w:pStyle w:val="FootnoteText"/>
      </w:pPr>
      <w:r>
        <w:rPr>
          <w:rStyle w:val="FootnoteReference"/>
        </w:rPr>
        <w:footnoteRef/>
      </w:r>
      <w:r>
        <w:t xml:space="preserve"> Cross-references: Rev 4:11; Rev 5:2-3.</w:t>
      </w:r>
    </w:p>
  </w:footnote>
  <w:footnote w:id="18699">
    <w:p>
      <w:pPr>
        <w:pStyle w:val="FootnoteText"/>
      </w:pPr>
      <w:r>
        <w:rPr>
          <w:rStyle w:val="FootnoteReference"/>
        </w:rPr>
        <w:footnoteRef/>
      </w:r>
      <w:r>
        <w:t xml:space="preserve"> Cross-references: Rev 5:6; Rev 5:12; Rev 13:8.</w:t>
      </w:r>
    </w:p>
  </w:footnote>
  <w:footnote w:id="18700">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1">
    <w:p>
      <w:pPr>
        <w:pStyle w:val="FootnoteText"/>
      </w:pPr>
      <w:r>
        <w:rPr>
          <w:rStyle w:val="FootnoteReference"/>
        </w:rPr>
        <w:footnoteRef/>
      </w:r>
      <w:r>
        <w:t xml:space="preserve"> Cross-references: Dan 4:1; Dan 6:25; Mark 16:15-16; Col 1:23; Rev 7:9; Rev 11:9; Rev 14:6.</w:t>
      </w:r>
    </w:p>
  </w:footnote>
  <w:footnote w:id="18702">
    <w:p>
      <w:pPr>
        <w:pStyle w:val="FootnoteText"/>
      </w:pPr>
      <w:r>
        <w:rPr>
          <w:rStyle w:val="FootnoteReference"/>
        </w:rPr>
        <w:footnoteRef/>
      </w:r>
      <w:r>
        <w:t xml:space="preserve"> Cross-references for "kings": Exod 19:6; 1Pet 2:5-9; Rev 1:6; Rev 20:6; Rev 22:5.</w:t>
      </w:r>
    </w:p>
  </w:footnote>
  <w:footnote w:id="18703">
    <w:p>
      <w:pPr>
        <w:pStyle w:val="FootnoteText"/>
      </w:pPr>
      <w:r>
        <w:rPr>
          <w:rStyle w:val="FootnoteReference"/>
        </w:rPr>
        <w:footnoteRef/>
      </w:r>
      <w:r>
        <w:t xml:space="preserve"> Cross-references: Dan 7:18; Dan 7:27; Rev 20:6.</w:t>
      </w:r>
    </w:p>
  </w:footnote>
  <w:footnote w:id="18704">
    <w:p>
      <w:pPr>
        <w:pStyle w:val="FootnoteText"/>
      </w:pPr>
      <w:r>
        <w:rPr>
          <w:rStyle w:val="FootnoteReference"/>
        </w:rPr>
        <w:footnoteRef/>
      </w:r>
      <w:r>
        <w:t xml:space="preserve"> Cross-references for "the throne": Rev 4:4; Rev 4:6; Rev 4:9-10.</w:t>
      </w:r>
    </w:p>
  </w:footnote>
  <w:footnote w:id="18705">
    <w:p>
      <w:pPr>
        <w:pStyle w:val="FootnoteText"/>
      </w:pPr>
      <w:r>
        <w:rPr>
          <w:rStyle w:val="FootnoteReference"/>
        </w:rPr>
        <w:footnoteRef/>
      </w:r>
      <w:r>
        <w:t xml:space="preserve"> Cross-references: Deut 33:2; Ps 68:17; Dan 7:10; Heb 12:22; Rev 19:6.</w:t>
      </w:r>
    </w:p>
  </w:footnote>
  <w:footnote w:id="18706">
    <w:p>
      <w:pPr>
        <w:pStyle w:val="FootnoteText"/>
      </w:pPr>
      <w:r>
        <w:rPr>
          <w:rStyle w:val="FootnoteReference"/>
        </w:rPr>
        <w:footnoteRef/>
      </w:r>
      <w:r>
        <w:t xml:space="preserve"> Cross-references for "Worthy": Zech 13:7; Rev 5:9.</w:t>
      </w:r>
    </w:p>
  </w:footnote>
  <w:footnote w:id="18707">
    <w:p>
      <w:pPr>
        <w:pStyle w:val="FootnoteText"/>
      </w:pPr>
      <w:r>
        <w:rPr>
          <w:rStyle w:val="FootnoteReference"/>
        </w:rPr>
        <w:footnoteRef/>
      </w:r>
      <w:r>
        <w:t xml:space="preserve"> Cross-references for "to receive": Matt 28:18; John 3:35-36; John 17:2; 2Cor 8:9; Phil 2:9-11; 1Tim 1:17; Rev 4:11; Rev 7:12; Rev 19:1.</w:t>
      </w:r>
    </w:p>
  </w:footnote>
  <w:footnote w:id="18708">
    <w:p>
      <w:pPr>
        <w:pStyle w:val="FootnoteText"/>
      </w:pPr>
      <w:r>
        <w:rPr>
          <w:rStyle w:val="FootnoteReference"/>
        </w:rPr>
        <w:footnoteRef/>
      </w:r>
      <w:r>
        <w:t xml:space="preserve"> Cross-references for "such": Isa 24:14; Isa 42:10.</w:t>
      </w:r>
    </w:p>
  </w:footnote>
  <w:footnote w:id="1870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0">
    <w:p>
      <w:pPr>
        <w:pStyle w:val="FootnoteText"/>
      </w:pPr>
      <w:r>
        <w:rPr>
          <w:rStyle w:val="FootnoteReference"/>
        </w:rPr>
        <w:footnoteRef/>
      </w:r>
      <w:r>
        <w:t xml:space="preserve"> Cross-references: Rev 4:2-3.</w:t>
      </w:r>
    </w:p>
  </w:footnote>
  <w:footnote w:id="18711">
    <w:p>
      <w:pPr>
        <w:pStyle w:val="FootnoteText"/>
      </w:pPr>
      <w:r>
        <w:rPr>
          <w:rStyle w:val="FootnoteReference"/>
        </w:rPr>
        <w:footnoteRef/>
      </w:r>
      <w:r>
        <w:t xml:space="preserve"> Cross-references: Rev 5:6; Rev 5:9; Rev 6:16; Rev 7:10.</w:t>
      </w:r>
    </w:p>
  </w:footnote>
  <w:footnote w:id="18712">
    <w:p>
      <w:pPr>
        <w:pStyle w:val="FootnoteText"/>
      </w:pPr>
      <w:r>
        <w:rPr>
          <w:rStyle w:val="FootnoteReference"/>
        </w:rPr>
        <w:footnoteRef/>
      </w:r>
      <w:r>
        <w:t xml:space="preserve"> Cross-references for "the four": Rev 19:4.</w:t>
      </w:r>
    </w:p>
  </w:footnote>
  <w:footnote w:id="18713">
    <w:p>
      <w:pPr>
        <w:pStyle w:val="FootnoteText"/>
      </w:pPr>
      <w:r>
        <w:rPr>
          <w:rStyle w:val="FootnoteReference"/>
        </w:rPr>
        <w:footnoteRef/>
      </w:r>
      <w:r>
        <w:t xml:space="preserve"> Cross-references for "And the four and": Rev 4:9-11.</w:t>
      </w:r>
    </w:p>
  </w:footnote>
  <w:footnote w:id="18714">
    <w:p>
      <w:pPr>
        <w:pStyle w:val="FootnoteText"/>
      </w:pPr>
      <w:r>
        <w:rPr>
          <w:rStyle w:val="FootnoteReference"/>
        </w:rPr>
        <w:footnoteRef/>
      </w:r>
      <w:r>
        <w:t xml:space="preserve"> Cross-references for "the noise": Rev 4:5; Rev 10:3-4; Rev 11:19.</w:t>
      </w:r>
    </w:p>
  </w:footnote>
  <w:footnote w:id="18715">
    <w:p>
      <w:pPr>
        <w:pStyle w:val="FootnoteText"/>
      </w:pPr>
      <w:r>
        <w:rPr>
          <w:rStyle w:val="FootnoteReference"/>
        </w:rPr>
        <w:footnoteRef/>
      </w:r>
      <w:r>
        <w:t xml:space="preserve"> Cross-references: Acts 4:20; Rev 4:6-7; Rev 6:3; Rev 6:5; Rev 6:7.</w:t>
      </w:r>
    </w:p>
  </w:footnote>
  <w:footnote w:id="18716">
    <w:p>
      <w:pPr>
        <w:pStyle w:val="FootnoteText"/>
      </w:pPr>
      <w:r>
        <w:rPr>
          <w:rStyle w:val="FootnoteReference"/>
        </w:rPr>
        <w:footnoteRef/>
      </w:r>
      <w:r>
        <w:t xml:space="preserve"> Cross-references for "a white": Zech 1:8; Zech 6:3-8; Rev 19:11; Rev 19:14.</w:t>
      </w:r>
    </w:p>
  </w:footnote>
  <w:footnote w:id="18717">
    <w:p>
      <w:pPr>
        <w:pStyle w:val="FootnoteText"/>
      </w:pPr>
      <w:r>
        <w:rPr>
          <w:rStyle w:val="FootnoteReference"/>
        </w:rPr>
        <w:footnoteRef/>
      </w:r>
      <w:r>
        <w:t xml:space="preserve"> Cross-references for "and a": Zech 6:11-13; Matt 28:18; Rev 14:14; Rev 19:12.</w:t>
      </w:r>
    </w:p>
  </w:footnote>
  <w:footnote w:id="187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19">
    <w:p>
      <w:pPr>
        <w:pStyle w:val="FootnoteText"/>
      </w:pPr>
      <w:r>
        <w:rPr>
          <w:rStyle w:val="FootnoteReference"/>
        </w:rPr>
        <w:footnoteRef/>
      </w:r>
      <w:r>
        <w:t xml:space="preserve"> Cross-references: Ps 45:3-5; Ps 76:7.</w:t>
      </w:r>
    </w:p>
  </w:footnote>
  <w:footnote w:id="18720">
    <w:p>
      <w:pPr>
        <w:pStyle w:val="FootnoteText"/>
      </w:pPr>
      <w:r>
        <w:rPr>
          <w:rStyle w:val="FootnoteReference"/>
        </w:rPr>
        <w:footnoteRef/>
      </w:r>
      <w:r>
        <w:t xml:space="preserve"> Cross-references: Rev 4:7; Rev 6:1.</w:t>
      </w:r>
    </w:p>
  </w:footnote>
  <w:footnote w:id="18721">
    <w:p>
      <w:pPr>
        <w:pStyle w:val="FootnoteText"/>
      </w:pPr>
      <w:r>
        <w:rPr>
          <w:rStyle w:val="FootnoteReference"/>
        </w:rPr>
        <w:footnoteRef/>
      </w:r>
      <w:r>
        <w:t xml:space="preserve"> Cross-references for "And there": Ps 17:13; Isa 10:5-6; Ezek 30:24-25.</w:t>
      </w:r>
    </w:p>
  </w:footnote>
  <w:footnote w:id="18722">
    <w:p>
      <w:pPr>
        <w:pStyle w:val="FootnoteText"/>
      </w:pPr>
      <w:r>
        <w:rPr>
          <w:rStyle w:val="FootnoteReference"/>
        </w:rPr>
        <w:footnoteRef/>
      </w:r>
      <w:r>
        <w:t xml:space="preserve"> Cross-references for "horse": Zech 1:8; Zech 6:2; Rev 12:3; Rev 17:3; Rev 17:6.</w:t>
      </w:r>
    </w:p>
  </w:footnote>
  <w:footnote w:id="18723">
    <w:p>
      <w:pPr>
        <w:pStyle w:val="FootnoteText"/>
      </w:pPr>
      <w:r>
        <w:rPr>
          <w:rStyle w:val="FootnoteReference"/>
        </w:rPr>
        <w:footnoteRef/>
      </w:r>
      <w:r>
        <w:t xml:space="preserve"> Cross-references for "power": Exod 9:16-17; Isa 37:26-27; Ezek 29:18-20; Dan 2:37-38; Dan 5:19; John 19:11; Rev 13:10.</w:t>
      </w:r>
    </w:p>
  </w:footnote>
  <w:footnote w:id="18724">
    <w:p>
      <w:pPr>
        <w:pStyle w:val="FootnoteText"/>
      </w:pPr>
      <w:r>
        <w:rPr>
          <w:rStyle w:val="FootnoteReference"/>
        </w:rPr>
        <w:footnoteRef/>
      </w:r>
      <w:r>
        <w:t xml:space="preserve"> Cross-references for "he had": Rev 4:6-7; Rev 5:5; Rev 5:9; Rev 6:1.</w:t>
      </w:r>
    </w:p>
  </w:footnote>
  <w:footnote w:id="18725">
    <w:p>
      <w:pPr>
        <w:pStyle w:val="FootnoteText"/>
      </w:pPr>
      <w:r>
        <w:rPr>
          <w:rStyle w:val="FootnoteReference"/>
        </w:rPr>
        <w:footnoteRef/>
      </w:r>
      <w:r>
        <w:t xml:space="preserve"> Cross-references for "a black": Zech 6:2; Zech 6:6.</w:t>
      </w:r>
    </w:p>
  </w:footnote>
  <w:footnote w:id="18726">
    <w:p>
      <w:pPr>
        <w:pStyle w:val="FootnoteText"/>
      </w:pPr>
      <w:r>
        <w:rPr>
          <w:rStyle w:val="FootnoteReference"/>
        </w:rPr>
        <w:footnoteRef/>
      </w:r>
      <w:r>
        <w:t xml:space="preserve"> Cross-references: Lev 26:26; Lam 5:10; Ezek 4:10; Ezek 4:16.</w:t>
      </w:r>
    </w:p>
  </w:footnote>
  <w:footnote w:id="18727">
    <w:p>
      <w:pPr>
        <w:pStyle w:val="FootnoteText"/>
      </w:pPr>
      <w:r>
        <w:rPr>
          <w:rStyle w:val="FootnoteReference"/>
        </w:rPr>
        <w:footnoteRef/>
      </w:r>
      <w:r>
        <w:t xml:space="preserve"> Cross-references for "and see": Ps 76:10; Rev 9:4.</w:t>
      </w:r>
    </w:p>
  </w:footnote>
  <w:footnote w:id="18728">
    <w:p>
      <w:pPr>
        <w:pStyle w:val="FootnoteText"/>
      </w:pPr>
      <w:r>
        <w:rPr>
          <w:rStyle w:val="FootnoteReference"/>
        </w:rPr>
        <w:footnoteRef/>
      </w:r>
      <w:r>
        <w:t xml:space="preserve"> Cross-references: Rev 4:7; Rev 6:1; Rev 6:3; Rev 6:5.</w:t>
      </w:r>
    </w:p>
  </w:footnote>
  <w:footnote w:id="18729">
    <w:p>
      <w:pPr>
        <w:pStyle w:val="FootnoteText"/>
      </w:pPr>
      <w:r>
        <w:rPr>
          <w:rStyle w:val="FootnoteReference"/>
        </w:rPr>
        <w:footnoteRef/>
      </w:r>
      <w:r>
        <w:t xml:space="preserve"> Cross-references for "pale": Zech 6:3.</w:t>
      </w:r>
    </w:p>
  </w:footnote>
  <w:footnote w:id="18730">
    <w:p>
      <w:pPr>
        <w:pStyle w:val="FootnoteText"/>
      </w:pPr>
      <w:r>
        <w:rPr>
          <w:rStyle w:val="FootnoteReference"/>
        </w:rPr>
        <w:footnoteRef/>
      </w:r>
      <w:r>
        <w:t xml:space="preserve"> Cross-references for "was Death": Isa 25:8; Hos 13:14; Hab 2:5; 1Cor 15:55; Rev 20:13-14.</w:t>
      </w:r>
    </w:p>
  </w:footnote>
  <w:footnote w:id="18731">
    <w:p>
      <w:pPr>
        <w:pStyle w:val="FootnoteText"/>
      </w:pPr>
      <w:r>
        <w:rPr>
          <w:rStyle w:val="FootnoteReference"/>
        </w:rPr>
        <w:footnoteRef/>
      </w:r>
      <w:r>
        <w:t xml:space="preserve"> Cross-references for "over": Rev 8:7-12; Rev 9:15; Rev 9:18; Rev 12:4.</w:t>
      </w:r>
    </w:p>
  </w:footnote>
  <w:footnote w:id="18732">
    <w:p>
      <w:pPr>
        <w:pStyle w:val="FootnoteText"/>
      </w:pPr>
      <w:r>
        <w:rPr>
          <w:rStyle w:val="FootnoteReference"/>
        </w:rPr>
        <w:footnoteRef/>
      </w:r>
      <w:r>
        <w:t xml:space="preserve"> Cross-references for "kill": Lev 26:22-33; Jer 15:2-3; Jer 16:4; Jer 16:16; Jer 43:11; Ezek 5:15-17; Ezek 14:13-21.</w:t>
      </w:r>
    </w:p>
  </w:footnote>
  <w:footnote w:id="18733">
    <w:p>
      <w:pPr>
        <w:pStyle w:val="FootnoteText"/>
      </w:pPr>
      <w:r>
        <w:rPr>
          <w:rStyle w:val="FootnoteReference"/>
        </w:rPr>
        <w:footnoteRef/>
      </w:r>
      <w:r>
        <w:t xml:space="preserve"> Cross-references for "I saw": Lev 4:7; John 16:2; Phil 2:17; 2Tim 4:6; Rev 8:3; Rev 9:13; Rev 14:18.</w:t>
      </w:r>
    </w:p>
  </w:footnote>
  <w:footnote w:id="18734">
    <w:p>
      <w:pPr>
        <w:pStyle w:val="FootnoteText"/>
      </w:pPr>
      <w:r>
        <w:rPr>
          <w:rStyle w:val="FootnoteReference"/>
        </w:rPr>
        <w:footnoteRef/>
      </w:r>
      <w:r>
        <w:t xml:space="preserve"> Cross-references for "the souls": 2Cor 5:8; Phil 1:23; Rev 20:4.</w:t>
      </w:r>
    </w:p>
  </w:footnote>
  <w:footnote w:id="18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8">
    <w:p>
      <w:pPr>
        <w:pStyle w:val="FootnoteText"/>
      </w:pPr>
      <w:r>
        <w:rPr>
          <w:rStyle w:val="FootnoteReference"/>
        </w:rPr>
        <w:footnoteRef/>
      </w:r>
      <w:r>
        <w:t xml:space="preserve"> Cross-references: 2Tim 1:8; Rev 1:9; Rev 2:13; Rev 11:3-7; Rev 12:11-17; Rev 19:10.</w:t>
      </w:r>
    </w:p>
  </w:footnote>
  <w:footnote w:id="18739">
    <w:p>
      <w:pPr>
        <w:pStyle w:val="FootnoteText"/>
      </w:pPr>
      <w:r>
        <w:rPr>
          <w:rStyle w:val="FootnoteReference"/>
        </w:rPr>
        <w:footnoteRef/>
      </w:r>
      <w:r>
        <w:t xml:space="preserve"> Cross-references for "they cried": Gen 4:10; Ps 9:12; Luke 18:7-8; Heb 12:24.</w:t>
      </w:r>
    </w:p>
  </w:footnote>
  <w:footnote w:id="18740">
    <w:p>
      <w:pPr>
        <w:pStyle w:val="FootnoteText"/>
      </w:pPr>
      <w:r>
        <w:rPr>
          <w:rStyle w:val="FootnoteReference"/>
        </w:rPr>
        <w:footnoteRef/>
      </w:r>
      <w:r>
        <w:t xml:space="preserve"> Cross-references for "holy": Rev 3:7; Rev 15:3-4.</w:t>
      </w:r>
    </w:p>
  </w:footnote>
  <w:footnote w:id="18741">
    <w:p>
      <w:pPr>
        <w:pStyle w:val="FootnoteText"/>
      </w:pPr>
      <w:r>
        <w:rPr>
          <w:rStyle w:val="FootnoteReference"/>
        </w:rPr>
        <w:footnoteRef/>
      </w:r>
      <w:r>
        <w:t xml:space="preserve"> Cross-references: Ps 13:1; Ps 35:17; Ps 74:9-10; Ps 94:3-4; Dan 8:13; Dan 12:6; Zech 1:12.</w:t>
      </w:r>
    </w:p>
  </w:footnote>
  <w:footnote w:id="18742">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3">
    <w:p>
      <w:pPr>
        <w:pStyle w:val="FootnoteText"/>
      </w:pPr>
      <w:r>
        <w:rPr>
          <w:rStyle w:val="FootnoteReference"/>
        </w:rPr>
        <w:footnoteRef/>
      </w:r>
      <w:r>
        <w:t xml:space="preserve"> Cross-references for "white": Rev 3:4-5; Rev 7:9; Rev 7:14.</w:t>
      </w:r>
    </w:p>
  </w:footnote>
  <w:footnote w:id="18744">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5">
    <w:p>
      <w:pPr>
        <w:pStyle w:val="FootnoteText"/>
      </w:pPr>
      <w:r>
        <w:rPr>
          <w:rStyle w:val="FootnoteReference"/>
        </w:rPr>
        <w:footnoteRef/>
      </w:r>
      <w:r>
        <w:t xml:space="preserve"> Cross-references for "the stars": Ezek 32:7; Dan 8:10; Luke 21:25; Rev 8:10-12; Rev 9:1.</w:t>
      </w:r>
    </w:p>
  </w:footnote>
  <w:footnote w:id="18746">
    <w:p>
      <w:pPr>
        <w:pStyle w:val="FootnoteText"/>
      </w:pPr>
      <w:r>
        <w:rPr>
          <w:rStyle w:val="FootnoteReference"/>
        </w:rPr>
        <w:footnoteRef/>
      </w:r>
      <w:r>
        <w:t xml:space="preserve"> Cross-references for "of a": Isa 7:2; Isa 33:9; Dan 4:14; Nah 3:12.</w:t>
      </w:r>
    </w:p>
  </w:footnote>
  <w:footnote w:id="18747">
    <w:p>
      <w:pPr>
        <w:pStyle w:val="FootnoteText"/>
      </w:pPr>
      <w:r>
        <w:rPr>
          <w:rStyle w:val="FootnoteReference"/>
        </w:rPr>
        <w:footnoteRef/>
      </w:r>
      <w:r>
        <w:t xml:space="preserve"> Cross-references for "the heaven": Ps 102:26; Isa 34:4; Heb 1:11-13; 2Pet 3:10.</w:t>
      </w:r>
    </w:p>
  </w:footnote>
  <w:footnote w:id="18748">
    <w:p>
      <w:pPr>
        <w:pStyle w:val="FootnoteText"/>
      </w:pPr>
      <w:r>
        <w:rPr>
          <w:rStyle w:val="FootnoteReference"/>
        </w:rPr>
        <w:footnoteRef/>
      </w:r>
      <w:r>
        <w:t xml:space="preserve"> Cross-references for "and every": Isa 2:14-17; Jer 3:23; Jer 4:23-26; Jer 51:25; Hab 3:6; Hab 3:10; Rev 16:20.</w:t>
      </w:r>
    </w:p>
  </w:footnote>
  <w:footnote w:id="18749">
    <w:p>
      <w:pPr>
        <w:pStyle w:val="FootnoteText"/>
      </w:pPr>
      <w:r>
        <w:rPr>
          <w:rStyle w:val="FootnoteReference"/>
        </w:rPr>
        <w:footnoteRef/>
      </w:r>
      <w:r>
        <w:t xml:space="preserve"> Cross-references for "the kings": Job 34:19-20; Ps 2:10-12; Ps 49:1-2; Ps 76:12; Ps 110:5-6; Isa 24:21-22; Rev 18:9-11; Rev 19:13-21.</w:t>
      </w:r>
    </w:p>
  </w:footnote>
  <w:footnote w:id="18750">
    <w:p>
      <w:pPr>
        <w:pStyle w:val="FootnoteText"/>
      </w:pPr>
      <w:r>
        <w:rPr>
          <w:rStyle w:val="FootnoteReference"/>
        </w:rPr>
        <w:footnoteRef/>
      </w:r>
      <w:r>
        <w:t xml:space="preserve"> Cross-references: Josh 10:16-17; Judg 6:2; 1Sam 13:6; Isa 2:10; Isa 2:19; Isa 42:22; Mic 7:17; Heb 11:38.</w:t>
      </w:r>
    </w:p>
  </w:footnote>
  <w:footnote w:id="18751">
    <w:p>
      <w:pPr>
        <w:pStyle w:val="FootnoteText"/>
      </w:pPr>
      <w:r>
        <w:rPr>
          <w:rStyle w:val="FootnoteReference"/>
        </w:rPr>
        <w:footnoteRef/>
      </w:r>
      <w:r>
        <w:t xml:space="preserve"> Cross-references for "Fall": Jer 8:3; Hos 10:8; Luke 23:30; Rev 10:6.</w:t>
      </w:r>
    </w:p>
  </w:footnote>
  <w:footnote w:id="18752">
    <w:p>
      <w:pPr>
        <w:pStyle w:val="FootnoteText"/>
      </w:pPr>
      <w:r>
        <w:rPr>
          <w:rStyle w:val="FootnoteReference"/>
        </w:rPr>
        <w:footnoteRef/>
      </w:r>
      <w:r>
        <w:t xml:space="preserve"> Cross-references for "the face": Rev 4:2; Rev 4:5; Rev 4:9; Rev 20:11.</w:t>
      </w:r>
    </w:p>
  </w:footnote>
  <w:footnote w:id="18753">
    <w:p>
      <w:pPr>
        <w:pStyle w:val="FootnoteText"/>
      </w:pPr>
      <w:r>
        <w:rPr>
          <w:rStyle w:val="FootnoteReference"/>
        </w:rPr>
        <w:footnoteRef/>
      </w:r>
      <w:r>
        <w:t xml:space="preserve"> Cross-references for "and from": Ps 2:9-12; Ps 14:5; Ps 21:8-12; Ps 110:5-6; Zech 1:14-15; Matt 26:64; 2Thess 1:7-9; Rev 6:10; Rev 19:15.</w:t>
      </w:r>
    </w:p>
  </w:footnote>
  <w:footnote w:id="18754">
    <w:p>
      <w:pPr>
        <w:pStyle w:val="FootnoteText"/>
      </w:pPr>
      <w:r>
        <w:rPr>
          <w:rStyle w:val="FootnoteReference"/>
        </w:rPr>
        <w:footnoteRef/>
      </w:r>
      <w:r>
        <w:t xml:space="preserve"> Cross-references for "the great": Isa 13:6-22; Jer 30:7; Joel 2:31; Zeph 1:14-18; Rom 2:5; Jude 1:6; Rev 11:18; Rev 16:14.</w:t>
      </w:r>
    </w:p>
  </w:footnote>
  <w:footnote w:id="18755">
    <w:p>
      <w:pPr>
        <w:pStyle w:val="FootnoteText"/>
      </w:pPr>
      <w:r>
        <w:rPr>
          <w:rStyle w:val="FootnoteReference"/>
        </w:rPr>
        <w:footnoteRef/>
      </w:r>
      <w:r>
        <w:t xml:space="preserve"> Cross-references: Ps 76:7; Ps 130:3-4; Joel 2:11; Mal 3:2.</w:t>
      </w:r>
    </w:p>
  </w:footnote>
  <w:footnote w:id="18756">
    <w:p>
      <w:pPr>
        <w:pStyle w:val="FootnoteText"/>
      </w:pPr>
      <w:r>
        <w:rPr>
          <w:rStyle w:val="FootnoteReference"/>
        </w:rPr>
        <w:footnoteRef/>
      </w:r>
      <w:r>
        <w:t xml:space="preserve"> Cross-references for "four angels": Ezek 7:2; Ezek 37:9; Zech 1:18-20; Zech 6:1; Matt 24:31; Mark 13:27; Rev 4:6; Rev 9:14.</w:t>
      </w:r>
    </w:p>
  </w:footnote>
  <w:footnote w:id="18757">
    <w:p>
      <w:pPr>
        <w:pStyle w:val="FootnoteText"/>
      </w:pPr>
      <w:r>
        <w:rPr>
          <w:rStyle w:val="FootnoteReference"/>
        </w:rPr>
        <w:footnoteRef/>
      </w:r>
      <w:r>
        <w:t xml:space="preserve"> Cross-references for "holding": Isa 27:8; Jer 49:36; Dan 7:2; Dan 8:8; Jonah 1:4; Matt 8:26-27; Matt 24:31.</w:t>
      </w:r>
    </w:p>
  </w:footnote>
  <w:footnote w:id="18758">
    <w:p>
      <w:pPr>
        <w:pStyle w:val="FootnoteText"/>
      </w:pPr>
      <w:r>
        <w:rPr>
          <w:rStyle w:val="FootnoteReference"/>
        </w:rPr>
        <w:footnoteRef/>
      </w:r>
      <w:r>
        <w:t xml:space="preserve"> Cross-references for "the wind": Isa 27:3; Rev 6:6; Rev 9:4.</w:t>
      </w:r>
    </w:p>
  </w:footnote>
  <w:footnote w:id="18759">
    <w:p>
      <w:pPr>
        <w:pStyle w:val="FootnoteText"/>
      </w:pPr>
      <w:r>
        <w:rPr>
          <w:rStyle w:val="FootnoteReference"/>
        </w:rPr>
        <w:footnoteRef/>
      </w:r>
      <w:r>
        <w:t xml:space="preserve"> Cross-references for "living": Deut 5:26; 1Sam 17:26; 1Sam 17:36; 2Kgs 19:4; Matt 26:63; 1Thess 1:9; Heb 12:22.</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"to whom": Rev 1:3; Rev 8:7-12.</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"till": Exod 9:4-6; Exod 12:13; Exod 12:23; Isa 26:20-21; Zeph 2:3; Rev 14:1.</w:t>
      </w:r>
    </w:p>
  </w:footnote>
  <w:footnote w:id="18765">
    <w:p>
      <w:pPr>
        <w:pStyle w:val="FootnoteText"/>
      </w:pPr>
      <w:r>
        <w:rPr>
          <w:rStyle w:val="FootnoteReference"/>
        </w:rPr>
        <w:footnoteRef/>
      </w:r>
      <w:r>
        <w:t xml:space="preserve"> Cross-references for "in their": Rev 13:16; Rev 14:1; Rev 20:4; Rev 22:4.</w:t>
      </w:r>
    </w:p>
  </w:footnote>
  <w:footnote w:id="18766">
    <w:p>
      <w:pPr>
        <w:pStyle w:val="FootnoteText"/>
      </w:pPr>
      <w:r>
        <w:rPr>
          <w:rStyle w:val="FootnoteReference"/>
        </w:rPr>
        <w:footnoteRef/>
      </w:r>
      <w:r>
        <w:t xml:space="preserve"> Cross-references: Isa 6:13; Isa 27:8; Isa 65:8; Matt 24:22; Matt 24:31; Rev 6:6; Rev 9:4.</w:t>
      </w:r>
    </w:p>
  </w:footnote>
  <w:footnote w:id="18767">
    <w:p>
      <w:pPr>
        <w:pStyle w:val="FootnoteText"/>
      </w:pPr>
      <w:r>
        <w:rPr>
          <w:rStyle w:val="FootnoteReference"/>
        </w:rPr>
        <w:footnoteRef/>
      </w:r>
      <w:r>
        <w:t xml:space="preserve"> Cross-references: Isa 54:17; Dan 3:17; Dan 3:26; Dan 6:16; Mal 3:18; John 12:26; Rom 6:22; Rev 19:2.</w:t>
      </w:r>
    </w:p>
  </w:footnote>
  <w:footnote w:id="18768">
    <w:p>
      <w:pPr>
        <w:pStyle w:val="FootnoteText"/>
      </w:pPr>
      <w:r>
        <w:rPr>
          <w:rStyle w:val="FootnoteReference"/>
        </w:rPr>
        <w:footnoteRef/>
      </w:r>
      <w:r>
        <w:t xml:space="preserve"> Cross-references for "I heard": Rev 9:16.</w:t>
      </w:r>
    </w:p>
  </w:footnote>
  <w:footnote w:id="18769">
    <w:p>
      <w:pPr>
        <w:pStyle w:val="FootnoteText"/>
      </w:pPr>
      <w:r>
        <w:rPr>
          <w:rStyle w:val="FootnoteReference"/>
        </w:rPr>
        <w:footnoteRef/>
      </w:r>
      <w:r>
        <w:t xml:space="preserve"> Place name: Israel. Place-name meaning: Israel — God contends; strives with God. Source form: Israel. Greek form: ισραηλ.</w:t>
      </w:r>
    </w:p>
  </w:footnote>
  <w:footnote w:id="18770">
    <w:p>
      <w:pPr>
        <w:pStyle w:val="FootnoteText"/>
      </w:pPr>
      <w:r>
        <w:rPr>
          <w:rStyle w:val="FootnoteReference"/>
        </w:rPr>
        <w:footnoteRef/>
      </w:r>
      <w:r>
        <w:t xml:space="preserve"> Cross-references: Gen 15:5; Rom 9:27; Rom 11:5-6; Rev 14:1; Rev 14:3.</w:t>
      </w:r>
    </w:p>
  </w:footnote>
  <w:footnote w:id="18771">
    <w:p>
      <w:pPr>
        <w:pStyle w:val="FootnoteText"/>
      </w:pPr>
      <w:r>
        <w:rPr>
          <w:rStyle w:val="FootnoteReference"/>
        </w:rPr>
        <w:footnoteRef/>
      </w:r>
      <w:r>
        <w:t xml:space="preserve"> Cross-references: Ezek 47:13; Ezek 48:19; Ezek 48:31; Zech 9:1; Matt 19:28; Luke 22:30; Acts 26:7; Jas 1:1.</w:t>
      </w:r>
    </w:p>
  </w:footnote>
  <w:footnote w:id="1877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3">
    <w:p>
      <w:pPr>
        <w:pStyle w:val="FootnoteText"/>
      </w:pPr>
      <w:r>
        <w:rPr>
          <w:rStyle w:val="FootnoteReference"/>
        </w:rPr>
        <w:footnoteRef/>
      </w:r>
      <w:r>
        <w:t xml:space="preserve"> Personal name: Reuben. Personal-name meaning: Reuben — Behold a son. Source form: Reuben.</w:t>
      </w:r>
    </w:p>
  </w:footnote>
  <w:footnote w:id="18774">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7">
    <w:p>
      <w:pPr>
        <w:pStyle w:val="FootnoteText"/>
      </w:pPr>
      <w:r>
        <w:rPr>
          <w:rStyle w:val="FootnoteReference"/>
        </w:rPr>
        <w:footnoteRef/>
      </w:r>
      <w:r>
        <w:t xml:space="preserve"> Cross-references: Exod 1:2-4; Num 1:4-15; Num 10:14-27; Num 13:4-16; 1Cor 2:1-2.</w:t>
      </w:r>
    </w:p>
  </w:footnote>
  <w:footnote w:id="1877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7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0">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3">
    <w:p>
      <w:pPr>
        <w:pStyle w:val="FootnoteText"/>
      </w:pPr>
      <w:r>
        <w:rPr>
          <w:rStyle w:val="FootnoteReference"/>
        </w:rPr>
        <w:footnoteRef/>
      </w:r>
      <w:r>
        <w:t xml:space="preserve"> Cross-references: Luke 2:36.</w:t>
      </w:r>
    </w:p>
  </w:footnote>
  <w:footnote w:id="1878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5">
    <w:p>
      <w:pPr>
        <w:pStyle w:val="FootnoteText"/>
      </w:pPr>
      <w:r>
        <w:rPr>
          <w:rStyle w:val="FootnoteReference"/>
        </w:rPr>
        <w:footnoteRef/>
      </w:r>
      <w:r>
        <w:t xml:space="preserve"> Personal name: Levi. Personal-name meaning: Levi — Joined; attached. Source form: Levi.</w:t>
      </w:r>
    </w:p>
  </w:footnote>
  <w:footnote w:id="18786">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7">
    <w:p>
      <w:pPr>
        <w:pStyle w:val="FootnoteText"/>
      </w:pPr>
      <w:r>
        <w:rPr>
          <w:rStyle w:val="FootnoteReference"/>
        </w:rPr>
        <w:footnoteRef/>
      </w:r>
      <w:r>
        <w:t xml:space="preserve"> Cross-references for "Simeon": Num 1:22; Num 25:14; Num 26:14; Josh 19:1; Judg 1:3.</w:t>
      </w:r>
    </w:p>
  </w:footnote>
  <w:footnote w:id="18788">
    <w:p>
      <w:pPr>
        <w:pStyle w:val="FootnoteText"/>
      </w:pPr>
      <w:r>
        <w:rPr>
          <w:rStyle w:val="FootnoteReference"/>
        </w:rPr>
        <w:footnoteRef/>
      </w:r>
      <w:r>
        <w:t xml:space="preserve"> Cross-references for "Levi": Gen 29:34; Gen 35:23; Gen 49:5; Exod 6:16.</w:t>
      </w:r>
    </w:p>
  </w:footnote>
  <w:footnote w:id="18789">
    <w:p>
      <w:pPr>
        <w:pStyle w:val="FootnoteText"/>
      </w:pPr>
      <w:r>
        <w:rPr>
          <w:rStyle w:val="FootnoteReference"/>
        </w:rPr>
        <w:footnoteRef/>
      </w:r>
      <w:r>
        <w:t xml:space="preserve"> Cross-references for "Issachar": Gen 30:18; Gen 35:23; Gen 49:11; Josh 19:17.</w:t>
      </w:r>
    </w:p>
  </w:footnote>
  <w:footnote w:id="18790">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1">
    <w:p>
      <w:pPr>
        <w:pStyle w:val="FootnoteText"/>
      </w:pPr>
      <w:r>
        <w:rPr>
          <w:rStyle w:val="FootnoteReference"/>
        </w:rPr>
        <w:footnoteRef/>
      </w:r>
      <w:r>
        <w:t xml:space="preserve"> Personal name: Joseph. Personal-name meaning: Joseph — He adds; may He add. Source form: Joseph.</w:t>
      </w:r>
    </w:p>
  </w:footnote>
  <w:footnote w:id="1879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3">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5">
    <w:p>
      <w:pPr>
        <w:pStyle w:val="FootnoteText"/>
      </w:pPr>
      <w:r>
        <w:rPr>
          <w:rStyle w:val="FootnoteReference"/>
        </w:rPr>
        <w:footnoteRef/>
      </w:r>
      <w:r>
        <w:t xml:space="preserve"> Cross-references for "of all": Dan 4:1; Dan 6:25; Rev 5:9.</w:t>
      </w:r>
    </w:p>
  </w:footnote>
  <w:footnote w:id="18796">
    <w:p>
      <w:pPr>
        <w:pStyle w:val="FootnoteText"/>
      </w:pPr>
      <w:r>
        <w:rPr>
          <w:rStyle w:val="FootnoteReference"/>
        </w:rPr>
        <w:footnoteRef/>
      </w:r>
      <w:r>
        <w:t xml:space="preserve"> Cross-references for "stood": Luke 21:36; Eph 6:13.</w:t>
      </w:r>
    </w:p>
  </w:footnote>
  <w:footnote w:id="18797">
    <w:p>
      <w:pPr>
        <w:pStyle w:val="FootnoteText"/>
      </w:pPr>
      <w:r>
        <w:rPr>
          <w:rStyle w:val="FootnoteReference"/>
        </w:rPr>
        <w:footnoteRef/>
      </w:r>
      <w:r>
        <w:t xml:space="preserve"> Cross-references for "clothed": Rev 3:4-5; Rev 3:18; Rev 4:4; Rev 6:11; Rev 7:13-14.</w:t>
      </w:r>
    </w:p>
  </w:footnote>
  <w:footnote w:id="18798">
    <w:p>
      <w:pPr>
        <w:pStyle w:val="FootnoteText"/>
      </w:pPr>
      <w:r>
        <w:rPr>
          <w:rStyle w:val="FootnoteReference"/>
        </w:rPr>
        <w:footnoteRef/>
      </w:r>
      <w:r>
        <w:t xml:space="preserve"> Cross-references for "palms": Lev 23:40; John 12:13.</w:t>
      </w:r>
    </w:p>
  </w:footnote>
  <w:footnote w:id="18799">
    <w:p>
      <w:pPr>
        <w:pStyle w:val="FootnoteText"/>
      </w:pPr>
      <w:r>
        <w:rPr>
          <w:rStyle w:val="FootnoteReference"/>
        </w:rPr>
        <w:footnoteRef/>
      </w:r>
      <w:r>
        <w:t xml:space="preserve"> Cross-references: Gen 13:16; Hos 1:10; Luke 12:1; Rom 11:25; Heb 11:12; Heb 12:22; Rev 5:11; Rev 11:15.</w:t>
      </w:r>
    </w:p>
  </w:footnote>
  <w:footnote w:id="18800">
    <w:p>
      <w:pPr>
        <w:pStyle w:val="FootnoteText"/>
      </w:pPr>
      <w:r>
        <w:rPr>
          <w:rStyle w:val="FootnoteReference"/>
        </w:rPr>
        <w:footnoteRef/>
      </w:r>
      <w:r>
        <w:t xml:space="preserve"> Cross-references for "cried": Zech 4:7.</w:t>
      </w:r>
    </w:p>
  </w:footnote>
  <w:footnote w:id="1880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2">
    <w:p>
      <w:pPr>
        <w:pStyle w:val="FootnoteText"/>
      </w:pPr>
      <w:r>
        <w:rPr>
          <w:rStyle w:val="FootnoteReference"/>
        </w:rPr>
        <w:footnoteRef/>
      </w:r>
      <w:r>
        <w:t xml:space="preserve"> Cross-references: Rev 4:2-3; Rev 4:9-11; Rev 5:7; Rev 5:13-14; Rev 21:5.</w:t>
      </w:r>
    </w:p>
  </w:footnote>
  <w:footnote w:id="18803">
    <w:p>
      <w:pPr>
        <w:pStyle w:val="FootnoteText"/>
      </w:pPr>
      <w:r>
        <w:rPr>
          <w:rStyle w:val="FootnoteReference"/>
        </w:rPr>
        <w:footnoteRef/>
      </w:r>
      <w:r>
        <w:t xml:space="preserve"> Cross-references: John 1:29; John 1:36; Rev 4:6; Rev 4:9; Rev 22:3.</w:t>
      </w:r>
    </w:p>
  </w:footnote>
  <w:footnote w:id="18804">
    <w:p>
      <w:pPr>
        <w:pStyle w:val="FootnoteText"/>
      </w:pPr>
      <w:r>
        <w:rPr>
          <w:rStyle w:val="FootnoteReference"/>
        </w:rPr>
        <w:footnoteRef/>
      </w:r>
      <w:r>
        <w:t xml:space="preserve"> Cross-references for "and fell": Rev 11:16.</w:t>
      </w:r>
    </w:p>
  </w:footnote>
  <w:footnote w:id="18805">
    <w:p>
      <w:pPr>
        <w:pStyle w:val="FootnoteText"/>
      </w:pPr>
      <w:r>
        <w:rPr>
          <w:rStyle w:val="FootnoteReference"/>
        </w:rPr>
        <w:footnoteRef/>
      </w:r>
      <w:r>
        <w:t xml:space="preserve"> Cross-references: Ps 103:20-21; Ps 148:1-2; Rev 4:6; Rev 5:11-13; Rev 19:4-6.</w:t>
      </w:r>
    </w:p>
  </w:footnote>
  <w:footnote w:id="18806">
    <w:p>
      <w:pPr>
        <w:pStyle w:val="FootnoteText"/>
      </w:pPr>
      <w:r>
        <w:rPr>
          <w:rStyle w:val="FootnoteReference"/>
        </w:rPr>
        <w:footnoteRef/>
      </w:r>
      <w:r>
        <w:t xml:space="preserve"> Cross-references: Ps 45:11; Ps 97:7; Matt 4:10; John 5:23; Heb 1:6; Rev 4:10; Rev 15:4; Rev 19:4; Rev 22:9.</w:t>
      </w:r>
    </w:p>
  </w:footnote>
  <w:footnote w:id="18807">
    <w:p>
      <w:pPr>
        <w:pStyle w:val="FootnoteText"/>
      </w:pPr>
      <w:r>
        <w:rPr>
          <w:rStyle w:val="FootnoteReference"/>
        </w:rPr>
        <w:footnoteRef/>
      </w:r>
      <w:r>
        <w:t xml:space="preserve"> Cross-references for "Amen": Ps 41:13; Ps 72:19; Ps 89:52; Ps 106:48; Matt 6:13; Jude 1:25; Rev 1:18; Rev 5:13-14; Rev 19:4.</w:t>
      </w:r>
    </w:p>
  </w:footnote>
  <w:footnote w:id="18808">
    <w:p>
      <w:pPr>
        <w:pStyle w:val="FootnoteText"/>
      </w:pPr>
      <w:r>
        <w:rPr>
          <w:rStyle w:val="FootnoteReference"/>
        </w:rPr>
        <w:footnoteRef/>
      </w:r>
      <w:r>
        <w:t xml:space="preserve"> Cross-references for "Blessing": Rev 5:12-13.</w:t>
      </w:r>
    </w:p>
  </w:footnote>
  <w:footnote w:id="1880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0">
    <w:p>
      <w:pPr>
        <w:pStyle w:val="FootnoteText"/>
      </w:pPr>
      <w:r>
        <w:rPr>
          <w:rStyle w:val="FootnoteReference"/>
        </w:rPr>
        <w:footnoteRef/>
      </w:r>
      <w:r>
        <w:t xml:space="preserve"> Cross-references for "arrayed": Rev 7:9.</w:t>
      </w:r>
    </w:p>
  </w:footnote>
  <w:footnote w:id="18811">
    <w:p>
      <w:pPr>
        <w:pStyle w:val="FootnoteText"/>
      </w:pPr>
      <w:r>
        <w:rPr>
          <w:rStyle w:val="FootnoteReference"/>
        </w:rPr>
        <w:footnoteRef/>
      </w:r>
      <w:r>
        <w:t xml:space="preserve"> Cross-references: Rev 4:4; Rev 4:10; Rev 5:5; Rev 5:11.</w:t>
      </w:r>
    </w:p>
  </w:footnote>
  <w:footnote w:id="18812">
    <w:p>
      <w:pPr>
        <w:pStyle w:val="FootnoteText"/>
      </w:pPr>
      <w:r>
        <w:rPr>
          <w:rStyle w:val="FootnoteReference"/>
        </w:rPr>
        <w:footnoteRef/>
      </w:r>
      <w:r>
        <w:t xml:space="preserve"> Cross-references: Gen 16:8; Judg 13:6; John 7:28.</w:t>
      </w:r>
    </w:p>
  </w:footnote>
  <w:footnote w:id="18813">
    <w:p>
      <w:pPr>
        <w:pStyle w:val="FootnoteText"/>
      </w:pPr>
      <w:r>
        <w:rPr>
          <w:rStyle w:val="FootnoteReference"/>
        </w:rPr>
        <w:footnoteRef/>
      </w:r>
      <w:r>
        <w:t xml:space="preserve"> Personal name: Sir. Personal-name meaning: Zur — stone; rock; that besieges. Standard English equivalent: Zur. Source form: Sir.</w:t>
      </w:r>
    </w:p>
  </w:footnote>
  <w:footnote w:id="18814">
    <w:p>
      <w:pPr>
        <w:pStyle w:val="FootnoteText"/>
      </w:pPr>
      <w:r>
        <w:rPr>
          <w:rStyle w:val="FootnoteReference"/>
        </w:rPr>
        <w:footnoteRef/>
      </w:r>
      <w:r>
        <w:t xml:space="preserve"> Cross-references for "the blood": Heb 13:12; 1Pet 1:19; Rev 5:9; Rev 12:11.</w:t>
      </w:r>
    </w:p>
  </w:footnote>
  <w:footnote w:id="18815">
    <w:p>
      <w:pPr>
        <w:pStyle w:val="FootnoteText"/>
      </w:pPr>
      <w:r>
        <w:rPr>
          <w:rStyle w:val="FootnoteReference"/>
        </w:rPr>
        <w:footnoteRef/>
      </w:r>
      <w:r>
        <w:t xml:space="preserve"> Cross-references: Exod 37:3.</w:t>
      </w:r>
    </w:p>
  </w:footnote>
  <w:footnote w:id="18816">
    <w:p>
      <w:pPr>
        <w:pStyle w:val="FootnoteText"/>
      </w:pPr>
      <w:r>
        <w:rPr>
          <w:rStyle w:val="FootnoteReference"/>
        </w:rPr>
        <w:footnoteRef/>
      </w:r>
      <w:r>
        <w:t xml:space="preserve"> Cross-references for "serve": Ps 134:1-2; Rev 20:10; Rev 22:5.</w:t>
      </w:r>
    </w:p>
  </w:footnote>
  <w:footnote w:id="18817">
    <w:p>
      <w:pPr>
        <w:pStyle w:val="FootnoteText"/>
      </w:pPr>
      <w:r>
        <w:rPr>
          <w:rStyle w:val="FootnoteReference"/>
        </w:rPr>
        <w:footnoteRef/>
      </w:r>
      <w:r>
        <w:t xml:space="preserve"> Cross-references for "dwell": Exod 29:45; 1Kgs 6:13; 1Chr 23:25; Ps 68:16-18; Isa 4:5-6; John 1:14; 1Cor 3:16; 2Cor 6:16; Rev 21:3-4; Rev 22:3.</w:t>
      </w:r>
    </w:p>
  </w:footnote>
  <w:footnote w:id="18818">
    <w:p>
      <w:pPr>
        <w:pStyle w:val="FootnoteText"/>
      </w:pPr>
      <w:r>
        <w:rPr>
          <w:rStyle w:val="FootnoteReference"/>
        </w:rPr>
        <w:footnoteRef/>
      </w:r>
      <w:r>
        <w:t xml:space="preserve"> Cross-references: Heb 8:1; Heb 12:2; Rev 4:4; Rev 14:3-5.</w:t>
      </w:r>
    </w:p>
  </w:footnote>
  <w:footnote w:id="18819">
    <w:p>
      <w:pPr>
        <w:pStyle w:val="FootnoteText"/>
      </w:pPr>
      <w:r>
        <w:rPr>
          <w:rStyle w:val="FootnoteReference"/>
        </w:rPr>
        <w:footnoteRef/>
      </w:r>
      <w:r>
        <w:t xml:space="preserve"> Cross-references for "hunger": Ps 42:2; Ps 63:1; Ps 143:6; Isa 41:17; Isa 49:10; Isa 65:13; Matt 5:6; Luke 1:53; Luke 6:21; John 4:14.</w:t>
      </w:r>
    </w:p>
  </w:footnote>
  <w:footnote w:id="188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1">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2">
    <w:p>
      <w:pPr>
        <w:pStyle w:val="FootnoteText"/>
      </w:pPr>
      <w:r>
        <w:rPr>
          <w:rStyle w:val="FootnoteReference"/>
        </w:rPr>
        <w:footnoteRef/>
      </w:r>
      <w:r>
        <w:t xml:space="preserve"> Cross-references for "shall lead": Ps 36:9; Isa 12:3; Isa 30:25; Isa 35:6-7; Jer 2:13; Jer 31:9; John 4:11; John 4:14; John 7:37-38; Rev 21:6.</w:t>
      </w:r>
    </w:p>
  </w:footnote>
  <w:footnote w:id="18823">
    <w:p>
      <w:pPr>
        <w:pStyle w:val="FootnoteText"/>
      </w:pPr>
      <w:r>
        <w:rPr>
          <w:rStyle w:val="FootnoteReference"/>
        </w:rPr>
        <w:footnoteRef/>
      </w:r>
      <w:r>
        <w:t xml:space="preserve"> Cross-references: Isa 25:8; Isa 30:19; Isa 35:10; Isa 60:20; Rev 4:11; Rev 21:4.</w:t>
      </w:r>
    </w:p>
  </w:footnote>
  <w:footnote w:id="18824">
    <w:p>
      <w:pPr>
        <w:pStyle w:val="FootnoteText"/>
      </w:pPr>
      <w:r>
        <w:rPr>
          <w:rStyle w:val="FootnoteReference"/>
        </w:rPr>
        <w:footnoteRef/>
      </w:r>
      <w:r>
        <w:t xml:space="preserve"> Cross-references for "silence": Job 4:16; Ps 37:7; Ps 62:1; Hab 2:20; Zech 2:13.</w:t>
      </w:r>
    </w:p>
  </w:footnote>
  <w:footnote w:id="18825">
    <w:p>
      <w:pPr>
        <w:pStyle w:val="FootnoteText"/>
      </w:pPr>
      <w:r>
        <w:rPr>
          <w:rStyle w:val="FootnoteReference"/>
        </w:rPr>
        <w:footnoteRef/>
      </w:r>
      <w:r>
        <w:t xml:space="preserve"> Cross-references: Rev 5:1; Rev 5:9; Rev 6:1; Rev 6:3; Rev 6:5; Rev 6:7; Rev 6:9; Rev 6:12.</w:t>
      </w:r>
    </w:p>
  </w:footnote>
  <w:footnote w:id="18826">
    <w:p>
      <w:pPr>
        <w:pStyle w:val="FootnoteText"/>
      </w:pPr>
      <w:r>
        <w:rPr>
          <w:rStyle w:val="FootnoteReference"/>
        </w:rPr>
        <w:footnoteRef/>
      </w:r>
      <w:r>
        <w:t xml:space="preserve"> Cross-references for "seven angels": Matt 18:10; Luke 1:19; Rev 15:1; Rev 16:1.</w:t>
      </w:r>
    </w:p>
  </w:footnote>
  <w:footnote w:id="18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8">
    <w:p>
      <w:pPr>
        <w:pStyle w:val="FootnoteText"/>
      </w:pPr>
      <w:r>
        <w:rPr>
          <w:rStyle w:val="FootnoteReference"/>
        </w:rPr>
        <w:footnoteRef/>
      </w:r>
      <w:r>
        <w:t xml:space="preserve"> Cross-references for "trumpets": Num 10:1-10; 2Chr 29:25-28; Amos 3:6-8; Rev 8:6-12; Rev 9:1; Rev 9:13-14; Rev 11:15.</w:t>
      </w:r>
    </w:p>
  </w:footnote>
  <w:footnote w:id="18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1">
    <w:p>
      <w:pPr>
        <w:pStyle w:val="FootnoteText"/>
      </w:pPr>
      <w:r>
        <w:rPr>
          <w:rStyle w:val="FootnoteReference"/>
        </w:rPr>
        <w:footnoteRef/>
      </w:r>
      <w:r>
        <w:t xml:space="preserve"> Cross-references for "another": Gen 48:15-16; Exod 3:2-18; Acts 7:30-32; Rev 7:2; Rev 10:1.</w:t>
      </w:r>
    </w:p>
  </w:footnote>
  <w:footnote w:id="18832">
    <w:p>
      <w:pPr>
        <w:pStyle w:val="FootnoteText"/>
      </w:pPr>
      <w:r>
        <w:rPr>
          <w:rStyle w:val="FootnoteReference"/>
        </w:rPr>
        <w:footnoteRef/>
      </w:r>
      <w:r>
        <w:t xml:space="preserve"> Cross-references for "stood": Exod 30:1-8; 2Chr 26:16-20; Rom 8:34; Heb 7:25; Rev 9:13.</w:t>
      </w:r>
    </w:p>
  </w:footnote>
  <w:footnote w:id="18833">
    <w:p>
      <w:pPr>
        <w:pStyle w:val="FootnoteText"/>
      </w:pPr>
      <w:r>
        <w:rPr>
          <w:rStyle w:val="FootnoteReference"/>
        </w:rPr>
        <w:footnoteRef/>
      </w:r>
      <w:r>
        <w:t xml:space="preserve"> Cross-references for "much": Lev 16:13; Num 16:46-47; Mal 1:11.</w:t>
      </w:r>
    </w:p>
  </w:footnote>
  <w:footnote w:id="18834">
    <w:p>
      <w:pPr>
        <w:pStyle w:val="FootnoteText"/>
      </w:pPr>
      <w:r>
        <w:rPr>
          <w:rStyle w:val="FootnoteReference"/>
        </w:rPr>
        <w:footnoteRef/>
      </w:r>
      <w:r>
        <w:t xml:space="preserve"> Cross-references for "offer it with the prayers": Ps 141:2; Luke 1:10; Heb 4:15-16; Heb 10:19-22; 1John 2:1-2; Rev 5:8; Rev 8:4.</w:t>
      </w:r>
    </w:p>
  </w:footnote>
  <w:footnote w:id="18835">
    <w:p>
      <w:pPr>
        <w:pStyle w:val="FootnoteText"/>
      </w:pPr>
      <w:r>
        <w:rPr>
          <w:rStyle w:val="FootnoteReference"/>
        </w:rPr>
        <w:footnoteRef/>
      </w:r>
      <w:r>
        <w:t xml:space="preserve"> Cross-references for "the golden": Exod 37:25-26; Exod 40:26; Rev 6:9; Rev 9:13.</w:t>
      </w:r>
    </w:p>
  </w:footnote>
  <w:footnote w:id="18836">
    <w:p>
      <w:pPr>
        <w:pStyle w:val="FootnoteText"/>
      </w:pPr>
      <w:r>
        <w:rPr>
          <w:rStyle w:val="FootnoteReference"/>
        </w:rPr>
        <w:footnoteRef/>
      </w:r>
      <w:r>
        <w:t xml:space="preserve"> Cross-references: Exod 30:1; Ps 141:2; Luke 1:10; Rev 8:3; Rev 15:8.</w:t>
      </w:r>
    </w:p>
  </w:footnote>
  <w:footnote w:id="18837">
    <w:p>
      <w:pPr>
        <w:pStyle w:val="FootnoteText"/>
      </w:pPr>
      <w:r>
        <w:rPr>
          <w:rStyle w:val="FootnoteReference"/>
        </w:rPr>
        <w:footnoteRef/>
      </w:r>
      <w:r>
        <w:t xml:space="preserve"> Cross-references for "and filled": Isa 66:6; Isa 66:14-16; Jer 51:11; Ezek 10:2-7; Luke 12:49; Rev 16:1-21.</w:t>
      </w:r>
    </w:p>
  </w:footnote>
  <w:footnote w:id="18838">
    <w:p>
      <w:pPr>
        <w:pStyle w:val="FootnoteText"/>
      </w:pPr>
      <w:r>
        <w:rPr>
          <w:rStyle w:val="FootnoteReference"/>
        </w:rPr>
        <w:footnoteRef/>
      </w:r>
      <w:r>
        <w:t xml:space="preserve"> Cross-references for "and there": 2Sam 22:7-9; Ps 18:13; Isa 30:30; Heb 12:18-19; Rev 4:5; Rev 11:19; Rev 16:18.</w:t>
      </w:r>
    </w:p>
  </w:footnote>
  <w:footnote w:id="18839">
    <w:p>
      <w:pPr>
        <w:pStyle w:val="FootnoteText"/>
      </w:pPr>
      <w:r>
        <w:rPr>
          <w:rStyle w:val="FootnoteReference"/>
        </w:rPr>
        <w:footnoteRef/>
      </w:r>
      <w:r>
        <w:t xml:space="preserve"> Cross-references: 1Kgs 19:11; Isa 29:6; Zech 14:5; Matt 24:7; Matt 27:52-54; Acts 4:31; Acts 16:26; Rev 11:13; Rev 11:19.</w:t>
      </w:r>
    </w:p>
  </w:footnote>
  <w:footnote w:id="18840">
    <w:p>
      <w:pPr>
        <w:pStyle w:val="FootnoteText"/>
      </w:pPr>
      <w:r>
        <w:rPr>
          <w:rStyle w:val="FootnoteReference"/>
        </w:rPr>
        <w:footnoteRef/>
      </w:r>
      <w:r>
        <w:t xml:space="preserve"> Cross-references: Rev 8:2.</w:t>
      </w:r>
    </w:p>
  </w:footnote>
  <w:footnote w:id="1884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2">
    <w:p>
      <w:pPr>
        <w:pStyle w:val="FootnoteText"/>
      </w:pPr>
      <w:r>
        <w:rPr>
          <w:rStyle w:val="FootnoteReference"/>
        </w:rPr>
        <w:footnoteRef/>
      </w:r>
      <w:r>
        <w:t xml:space="preserve"> Cross-references for "cast": Rev 16:2.</w:t>
      </w:r>
    </w:p>
  </w:footnote>
  <w:footnote w:id="18843">
    <w:p>
      <w:pPr>
        <w:pStyle w:val="FootnoteText"/>
      </w:pPr>
      <w:r>
        <w:rPr>
          <w:rStyle w:val="FootnoteReference"/>
        </w:rPr>
        <w:footnoteRef/>
      </w:r>
      <w:r>
        <w:t xml:space="preserve"> Cross-references for "the third": Isa 2:12-13; Isa 10:17-18; Jas 1:11; 1Pet 1:24; Rev 6:8; Rev 8:9-10; Rev 8:12; Rev 9:4.</w:t>
      </w:r>
    </w:p>
  </w:footnote>
  <w:footnote w:id="18844">
    <w:p>
      <w:pPr>
        <w:pStyle w:val="FootnoteText"/>
      </w:pPr>
      <w:r>
        <w:rPr>
          <w:rStyle w:val="FootnoteReference"/>
        </w:rPr>
        <w:footnoteRef/>
      </w:r>
      <w:r>
        <w:t xml:space="preserve"> Cross-references for "and as": Jer 51:25; Mark 11:23.</w:t>
      </w:r>
    </w:p>
  </w:footnote>
  <w:footnote w:id="18845">
    <w:p>
      <w:pPr>
        <w:pStyle w:val="FootnoteText"/>
      </w:pPr>
      <w:r>
        <w:rPr>
          <w:rStyle w:val="FootnoteReference"/>
        </w:rPr>
        <w:footnoteRef/>
      </w:r>
      <w:r>
        <w:t xml:space="preserve"> Cross-references for "burning": Amos 7:4.</w:t>
      </w:r>
    </w:p>
  </w:footnote>
  <w:footnote w:id="18846">
    <w:p>
      <w:pPr>
        <w:pStyle w:val="FootnoteText"/>
      </w:pPr>
      <w:r>
        <w:rPr>
          <w:rStyle w:val="FootnoteReference"/>
        </w:rPr>
        <w:footnoteRef/>
      </w:r>
      <w:r>
        <w:t xml:space="preserve"> Cross-references for "the third": Exod 7:17-21; Ezek 14:9; Rev 8:7; Rev 16:3-21.</w:t>
      </w:r>
    </w:p>
  </w:footnote>
  <w:footnote w:id="18847">
    <w:p>
      <w:pPr>
        <w:pStyle w:val="FootnoteText"/>
      </w:pPr>
      <w:r>
        <w:rPr>
          <w:rStyle w:val="FootnoteReference"/>
        </w:rPr>
        <w:footnoteRef/>
      </w:r>
      <w:r>
        <w:t xml:space="preserve"> Cross-references for "the third part of the creatures": Exod 7:21; Zech 13:8; Rev 8:7; Rev 8:10; Rev 8:12; Rev 16:3.</w:t>
      </w:r>
    </w:p>
  </w:footnote>
  <w:footnote w:id="18848">
    <w:p>
      <w:pPr>
        <w:pStyle w:val="FootnoteText"/>
      </w:pPr>
      <w:r>
        <w:rPr>
          <w:rStyle w:val="FootnoteReference"/>
        </w:rPr>
        <w:footnoteRef/>
      </w:r>
      <w:r>
        <w:t xml:space="preserve"> Cross-references for "the ships": Ps 48:7; Isa 2:16; Isa 23:1.</w:t>
      </w:r>
    </w:p>
  </w:footnote>
  <w:footnote w:id="18849">
    <w:p>
      <w:pPr>
        <w:pStyle w:val="FootnoteText"/>
      </w:pPr>
      <w:r>
        <w:rPr>
          <w:rStyle w:val="FootnoteReference"/>
        </w:rPr>
        <w:footnoteRef/>
      </w:r>
      <w:r>
        <w:t xml:space="preserve"> Cross-references for "a great": Isa 14:12; Luke 10:18; Jude 1:13; Rev 1:20; Rev 6:13; Rev 9:1; Rev 12:4.</w:t>
      </w:r>
    </w:p>
  </w:footnote>
  <w:footnote w:id="18850">
    <w:p>
      <w:pPr>
        <w:pStyle w:val="FootnoteText"/>
      </w:pPr>
      <w:r>
        <w:rPr>
          <w:rStyle w:val="FootnoteReference"/>
        </w:rPr>
        <w:footnoteRef/>
      </w:r>
      <w:r>
        <w:t xml:space="preserve"> Cross-references for "the fountains": Exod 7:20-21; Judg 15:11; 2Kgs 2:19-22; 2Chr 32:3; Isa 12:3; Hos 13:15-16; Rev 16:4.</w:t>
      </w:r>
    </w:p>
  </w:footnote>
  <w:footnote w:id="18851">
    <w:p>
      <w:pPr>
        <w:pStyle w:val="FootnoteText"/>
      </w:pPr>
      <w:r>
        <w:rPr>
          <w:rStyle w:val="FootnoteReference"/>
        </w:rPr>
        <w:footnoteRef/>
      </w:r>
      <w:r>
        <w:t xml:space="preserve"> Cross-references for "Wormwood": Deut 29:18; Ruth 1:20; Prov 5:4; Jer 9:15; Jer 23:15; Lam 3:5; Lam 3:19; Amos 5:7; Amos 6:12; Heb 12:15.</w:t>
      </w:r>
    </w:p>
  </w:footnote>
  <w:footnote w:id="1885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3">
    <w:p>
      <w:pPr>
        <w:pStyle w:val="FootnoteText"/>
      </w:pPr>
      <w:r>
        <w:rPr>
          <w:rStyle w:val="FootnoteReference"/>
        </w:rPr>
        <w:footnoteRef/>
      </w:r>
      <w:r>
        <w:t xml:space="preserve"> Cross-references for "and the day": Exod 10:21-23; 2Cor 4:4; 2Thess 2:9-12.</w:t>
      </w:r>
    </w:p>
  </w:footnote>
  <w:footnote w:id="18854">
    <w:p>
      <w:pPr>
        <w:pStyle w:val="FootnoteText"/>
      </w:pPr>
      <w:r>
        <w:rPr>
          <w:rStyle w:val="FootnoteReference"/>
        </w:rPr>
        <w:footnoteRef/>
      </w:r>
      <w:r>
        <w:t xml:space="preserve"> Cross-references for "flying": Ps 103:20; Heb 1:14; Rev 14:3; Rev 14:6; Rev 19:17.</w:t>
      </w:r>
    </w:p>
  </w:footnote>
  <w:footnote w:id="18855">
    <w:p>
      <w:pPr>
        <w:pStyle w:val="FootnoteText"/>
      </w:pPr>
      <w:r>
        <w:rPr>
          <w:rStyle w:val="FootnoteReference"/>
        </w:rPr>
        <w:footnoteRef/>
      </w:r>
      <w:r>
        <w:t xml:space="preserve"> Cross-references: Ezek 2:10; Rev 9:1; Rev 9:12; Rev 11:14.</w:t>
      </w:r>
    </w:p>
  </w:footnote>
  <w:footnote w:id="18856">
    <w:p>
      <w:pPr>
        <w:pStyle w:val="FootnoteText"/>
      </w:pPr>
      <w:r>
        <w:rPr>
          <w:rStyle w:val="FootnoteReference"/>
        </w:rPr>
        <w:footnoteRef/>
      </w:r>
      <w:r>
        <w:t xml:space="preserve"> Cross-references for "the fifth": Rev 8:6-8; Rev 8:10; Rev 8:12; Rev 9:12-13; Rev 11:14-15.</w:t>
      </w:r>
    </w:p>
  </w:footnote>
  <w:footnote w:id="18857">
    <w:p>
      <w:pPr>
        <w:pStyle w:val="FootnoteText"/>
      </w:pPr>
      <w:r>
        <w:rPr>
          <w:rStyle w:val="FootnoteReference"/>
        </w:rPr>
        <w:footnoteRef/>
      </w:r>
      <w:r>
        <w:t xml:space="preserve"> Cross-references for "a star": Isa 14:12; Luke 10:18; 2Thess 2:3-8; 2Tim 3:1-5; Rev 1:20; Rev 8:10.</w:t>
      </w:r>
    </w:p>
  </w:footnote>
  <w:footnote w:id="18858">
    <w:p>
      <w:pPr>
        <w:pStyle w:val="FootnoteText"/>
      </w:pPr>
      <w:r>
        <w:rPr>
          <w:rStyle w:val="FootnoteReference"/>
        </w:rPr>
        <w:footnoteRef/>
      </w:r>
      <w:r>
        <w:t xml:space="preserve"> Cross-references for "to him": Rev 1:18; Rev 20:1.</w:t>
      </w:r>
    </w:p>
  </w:footnote>
  <w:footnote w:id="18859">
    <w:p>
      <w:pPr>
        <w:pStyle w:val="FootnoteText"/>
      </w:pPr>
      <w:r>
        <w:rPr>
          <w:rStyle w:val="FootnoteReference"/>
        </w:rPr>
        <w:footnoteRef/>
      </w:r>
      <w:r>
        <w:t xml:space="preserve"> Cross-references for "the bottomless": Luke 8:31; Rom 10:7; Rev 9:2; Rev 9:11; Rev 17:8; Rev 20:10.</w:t>
      </w:r>
    </w:p>
  </w:footnote>
  <w:footnote w:id="18860">
    <w:p>
      <w:pPr>
        <w:pStyle w:val="FootnoteText"/>
      </w:pPr>
      <w:r>
        <w:rPr>
          <w:rStyle w:val="FootnoteReference"/>
        </w:rPr>
        <w:footnoteRef/>
      </w:r>
      <w:r>
        <w:t xml:space="preserve"> Cross-references for "and the sun": Exod 10:21-23; Joel 2:2; Joel 2:10; Rev 8:12.</w:t>
      </w:r>
    </w:p>
  </w:footnote>
  <w:footnote w:id="18861">
    <w:p>
      <w:pPr>
        <w:pStyle w:val="FootnoteText"/>
      </w:pPr>
      <w:r>
        <w:rPr>
          <w:rStyle w:val="FootnoteReference"/>
        </w:rPr>
        <w:footnoteRef/>
      </w:r>
      <w:r>
        <w:t xml:space="preserve"> Cross-references for "locusts": Exod 10:4-15; Judg 7:12; Isa 33:4; Joel 1:4; Joel 2:25; Nah 3:15; Nah 3:17.</w:t>
      </w:r>
    </w:p>
  </w:footnote>
  <w:footnote w:id="18862">
    <w:p>
      <w:pPr>
        <w:pStyle w:val="FootnoteText"/>
      </w:pPr>
      <w:r>
        <w:rPr>
          <w:rStyle w:val="FootnoteReference"/>
        </w:rPr>
        <w:footnoteRef/>
      </w:r>
      <w:r>
        <w:t xml:space="preserve"> Cross-references: Deut 8:15; 1Kgs 12:11; Ezek 2:6; Luke 10:19; Rev 9:5; Rev 9:10-11.</w:t>
      </w:r>
    </w:p>
  </w:footnote>
  <w:footnote w:id="18863">
    <w:p>
      <w:pPr>
        <w:pStyle w:val="FootnoteText"/>
      </w:pPr>
      <w:r>
        <w:rPr>
          <w:rStyle w:val="FootnoteReference"/>
        </w:rPr>
        <w:footnoteRef/>
      </w:r>
      <w:r>
        <w:t xml:space="preserve"> Cross-references for "hurt": Rev 8:7.</w:t>
      </w:r>
    </w:p>
  </w:footnote>
  <w:footnote w:id="188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7">
    <w:p>
      <w:pPr>
        <w:pStyle w:val="FootnoteText"/>
      </w:pPr>
      <w:r>
        <w:rPr>
          <w:rStyle w:val="FootnoteReference"/>
        </w:rPr>
        <w:footnoteRef/>
      </w:r>
      <w:r>
        <w:t xml:space="preserve"> Cross-references for "it was": Dan 5:18-22; Dan 7:6; John 19:11; Rev 13:5; Rev 13:7.</w:t>
      </w:r>
    </w:p>
  </w:footnote>
  <w:footnote w:id="18868">
    <w:p>
      <w:pPr>
        <w:pStyle w:val="FootnoteText"/>
      </w:pPr>
      <w:r>
        <w:rPr>
          <w:rStyle w:val="FootnoteReference"/>
        </w:rPr>
        <w:footnoteRef/>
      </w:r>
      <w:r>
        <w:t xml:space="preserve"> Cross-references for "they should not": Job 2:6; Rev 11:7.</w:t>
      </w:r>
    </w:p>
  </w:footnote>
  <w:footnote w:id="18869">
    <w:p>
      <w:pPr>
        <w:pStyle w:val="FootnoteText"/>
      </w:pPr>
      <w:r>
        <w:rPr>
          <w:rStyle w:val="FootnoteReference"/>
        </w:rPr>
        <w:footnoteRef/>
      </w:r>
      <w:r>
        <w:t xml:space="preserve"> Cross-references for "they should be": Rev 9:10.</w:t>
      </w:r>
    </w:p>
  </w:footnote>
  <w:footnote w:id="18870">
    <w:p>
      <w:pPr>
        <w:pStyle w:val="FootnoteText"/>
      </w:pPr>
      <w:r>
        <w:rPr>
          <w:rStyle w:val="FootnoteReference"/>
        </w:rPr>
        <w:footnoteRef/>
      </w:r>
      <w:r>
        <w:t xml:space="preserve"> Cross-references for "and their": Rev 9:3.</w:t>
      </w:r>
    </w:p>
  </w:footnote>
  <w:footnote w:id="18871">
    <w:p>
      <w:pPr>
        <w:pStyle w:val="FootnoteText"/>
      </w:pPr>
      <w:r>
        <w:rPr>
          <w:rStyle w:val="FootnoteReference"/>
        </w:rPr>
        <w:footnoteRef/>
      </w:r>
      <w:r>
        <w:t xml:space="preserve"> Cross-references for "shall men": 2Sam 1:9; Job 3:20-22; Job 7:15-16; Isa 2:19; Jer 8:3; Hos 10:8; Luke 23:30; John 4:8-9; Rev 6:16.</w:t>
      </w:r>
    </w:p>
  </w:footnote>
  <w:footnote w:id="18872">
    <w:p>
      <w:pPr>
        <w:pStyle w:val="FootnoteText"/>
      </w:pPr>
      <w:r>
        <w:rPr>
          <w:rStyle w:val="FootnoteReference"/>
        </w:rPr>
        <w:footnoteRef/>
      </w:r>
      <w:r>
        <w:t xml:space="preserve"> Cross-references for "the shapes": Joel 2:4-5; Nah 3:17.</w:t>
      </w:r>
    </w:p>
  </w:footnote>
  <w:footnote w:id="18873">
    <w:p>
      <w:pPr>
        <w:pStyle w:val="FootnoteText"/>
      </w:pPr>
      <w:r>
        <w:rPr>
          <w:rStyle w:val="FootnoteReference"/>
        </w:rPr>
        <w:footnoteRef/>
      </w:r>
      <w:r>
        <w:t xml:space="preserve"> Cross-references for "their faces": Dan 7:4; Dan 7:8.</w:t>
      </w:r>
    </w:p>
  </w:footnote>
  <w:footnote w:id="18874">
    <w:p>
      <w:pPr>
        <w:pStyle w:val="FootnoteText"/>
      </w:pPr>
      <w:r>
        <w:rPr>
          <w:rStyle w:val="FootnoteReference"/>
        </w:rPr>
        <w:footnoteRef/>
      </w:r>
      <w:r>
        <w:t xml:space="preserve"> Cross-references for "hair": 2Kgs 9:30; Isa 3:24; 1Cor 11:14-15; 1Tim 2:9; 1Pet 3:3.</w:t>
      </w:r>
    </w:p>
  </w:footnote>
  <w:footnote w:id="18875">
    <w:p>
      <w:pPr>
        <w:pStyle w:val="FootnoteText"/>
      </w:pPr>
      <w:r>
        <w:rPr>
          <w:rStyle w:val="FootnoteReference"/>
        </w:rPr>
        <w:footnoteRef/>
      </w:r>
      <w:r>
        <w:t xml:space="preserve"> Cross-references for "and their": Ps 57:4; Joel 1:6.</w:t>
      </w:r>
    </w:p>
  </w:footnote>
  <w:footnote w:id="18876">
    <w:p>
      <w:pPr>
        <w:pStyle w:val="FootnoteText"/>
      </w:pPr>
      <w:r>
        <w:rPr>
          <w:rStyle w:val="FootnoteReference"/>
        </w:rPr>
        <w:footnoteRef/>
      </w:r>
      <w:r>
        <w:t xml:space="preserve"> Cross-references for "they had": Job 40:18; Job 41:23-30; Joel 2:8; Rev 9:17.</w:t>
      </w:r>
    </w:p>
  </w:footnote>
  <w:footnote w:id="18877">
    <w:p>
      <w:pPr>
        <w:pStyle w:val="FootnoteText"/>
      </w:pPr>
      <w:r>
        <w:rPr>
          <w:rStyle w:val="FootnoteReference"/>
        </w:rPr>
        <w:footnoteRef/>
      </w:r>
      <w:r>
        <w:t xml:space="preserve"> Cross-references for "tails": Rev 9:3; Rev 9:5.</w:t>
      </w:r>
    </w:p>
  </w:footnote>
  <w:footnote w:id="18878">
    <w:p>
      <w:pPr>
        <w:pStyle w:val="FootnoteText"/>
      </w:pPr>
      <w:r>
        <w:rPr>
          <w:rStyle w:val="FootnoteReference"/>
        </w:rPr>
        <w:footnoteRef/>
      </w:r>
      <w:r>
        <w:t xml:space="preserve"> Cross-references for "they had": John 12:31; John 14:30; John 16:11; 2Cor 4:4; Eph 2:2; 1John 4:4; 1John 5:19; Rev 12:9.</w:t>
      </w:r>
    </w:p>
  </w:footnote>
  <w:footnote w:id="18879">
    <w:p>
      <w:pPr>
        <w:pStyle w:val="FootnoteText"/>
      </w:pPr>
      <w:r>
        <w:rPr>
          <w:rStyle w:val="FootnoteReference"/>
        </w:rPr>
        <w:footnoteRef/>
      </w:r>
      <w:r>
        <w:t xml:space="preserve"> Cross-references for "the angel": Rev 9:1.</w:t>
      </w:r>
    </w:p>
  </w:footnote>
  <w:footnote w:id="18880">
    <w:p>
      <w:pPr>
        <w:pStyle w:val="FootnoteText"/>
      </w:pPr>
      <w:r>
        <w:rPr>
          <w:rStyle w:val="FootnoteReference"/>
        </w:rPr>
        <w:footnoteRef/>
      </w:r>
      <w:r>
        <w:t xml:space="preserve"> Personal name: Hebrew. Personal-name meaning: Hebrew — from Eber; one from beyond. Source form: Hebrew.</w:t>
      </w:r>
    </w:p>
  </w:footnote>
  <w:footnote w:id="18881">
    <w:p>
      <w:pPr>
        <w:pStyle w:val="FootnoteText"/>
      </w:pPr>
      <w:r>
        <w:rPr>
          <w:rStyle w:val="FootnoteReference"/>
        </w:rPr>
        <w:footnoteRef/>
      </w:r>
      <w:r>
        <w:t xml:space="preserve"> Divine or supernatural name: Abaddon. Divine/supernatural-name meaning: Abaddon — the destroyer. Source form: Abaddon.</w:t>
      </w:r>
    </w:p>
  </w:footnote>
  <w:footnote w:id="18882">
    <w:p>
      <w:pPr>
        <w:pStyle w:val="FootnoteText"/>
      </w:pPr>
      <w:r>
        <w:rPr>
          <w:rStyle w:val="FootnoteReference"/>
        </w:rPr>
        <w:footnoteRef/>
      </w:r>
      <w:r>
        <w:t xml:space="preserve"> People-name: Greek. People-name meaning: Greek — Greek; Hellenic person. Source form: Greek.</w:t>
      </w:r>
    </w:p>
  </w:footnote>
  <w:footnote w:id="18883">
    <w:p>
      <w:pPr>
        <w:pStyle w:val="FootnoteText"/>
      </w:pPr>
      <w:r>
        <w:rPr>
          <w:rStyle w:val="FootnoteReference"/>
        </w:rPr>
        <w:footnoteRef/>
      </w:r>
      <w:r>
        <w:t xml:space="preserve"> Divine or supernatural name: Apollyon. Divine/supernatural-name meaning: Apollyon — a destroyer. Source form: Apollyon.</w:t>
      </w:r>
    </w:p>
  </w:footnote>
  <w:footnote w:id="18884">
    <w:p>
      <w:pPr>
        <w:pStyle w:val="FootnoteText"/>
      </w:pPr>
      <w:r>
        <w:rPr>
          <w:rStyle w:val="FootnoteReference"/>
        </w:rPr>
        <w:footnoteRef/>
      </w:r>
      <w:r>
        <w:t xml:space="preserve"> Cross-references for "Abaddon": John 8:44.</w:t>
      </w:r>
    </w:p>
  </w:footnote>
  <w:footnote w:id="18885">
    <w:p>
      <w:pPr>
        <w:pStyle w:val="FootnoteText"/>
      </w:pPr>
      <w:r>
        <w:rPr>
          <w:rStyle w:val="FootnoteReference"/>
        </w:rPr>
        <w:footnoteRef/>
      </w:r>
      <w:r>
        <w:t xml:space="preserve"> Cross-references: Rev 9:1-2.</w:t>
      </w:r>
    </w:p>
  </w:footnote>
  <w:footnote w:id="18886">
    <w:p>
      <w:pPr>
        <w:pStyle w:val="FootnoteText"/>
      </w:pPr>
      <w:r>
        <w:rPr>
          <w:rStyle w:val="FootnoteReference"/>
        </w:rPr>
        <w:footnoteRef/>
      </w:r>
      <w:r>
        <w:t xml:space="preserve"> Cross-references: Rev 8:13; Rev 9:13-21; Rev 11:14.</w:t>
      </w:r>
    </w:p>
  </w:footnote>
  <w:footnote w:id="18887">
    <w:p>
      <w:pPr>
        <w:pStyle w:val="FootnoteText"/>
      </w:pPr>
      <w:r>
        <w:rPr>
          <w:rStyle w:val="FootnoteReference"/>
        </w:rPr>
        <w:footnoteRef/>
      </w:r>
      <w:r>
        <w:t xml:space="preserve"> Cross-references for "the sixth": Rev 9:1.</w:t>
      </w:r>
    </w:p>
  </w:footnote>
  <w:footnote w:id="18888">
    <w:p>
      <w:pPr>
        <w:pStyle w:val="FootnoteText"/>
      </w:pPr>
      <w:r>
        <w:rPr>
          <w:rStyle w:val="FootnoteReference"/>
        </w:rPr>
        <w:footnoteRef/>
      </w:r>
      <w:r>
        <w:t xml:space="preserve"> Cross-references for "a voice": Heb 9:24; Heb 10:21; Rev 8:3-5.</w:t>
      </w:r>
    </w:p>
  </w:footnote>
  <w:footnote w:id="18889">
    <w:p>
      <w:pPr>
        <w:pStyle w:val="FootnoteText"/>
      </w:pPr>
      <w:r>
        <w:rPr>
          <w:rStyle w:val="FootnoteReference"/>
        </w:rPr>
        <w:footnoteRef/>
      </w:r>
      <w:r>
        <w:t xml:space="preserve"> Cross-references for "Loose": Rev 9:15; Rev 16:12.</w:t>
      </w:r>
    </w:p>
  </w:footnote>
  <w:footnote w:id="18890">
    <w:p>
      <w:pPr>
        <w:pStyle w:val="FootnoteText"/>
      </w:pPr>
      <w:r>
        <w:rPr>
          <w:rStyle w:val="FootnoteReference"/>
        </w:rPr>
        <w:footnoteRef/>
      </w:r>
      <w:r>
        <w:t xml:space="preserve"> Cross-references for "the great": Gen 2:14; 2Sam 8:3; Jer 51:63.</w:t>
      </w:r>
    </w:p>
  </w:footnote>
  <w:footnote w:id="18891">
    <w:p>
      <w:pPr>
        <w:pStyle w:val="FootnoteText"/>
      </w:pPr>
      <w:r>
        <w:rPr>
          <w:rStyle w:val="FootnoteReference"/>
        </w:rPr>
        <w:footnoteRef/>
      </w:r>
      <w:r>
        <w:t xml:space="preserve"> Place name: Euphrates. Place-name meaning: Euphrates — that makes fruitful. Source form: Euphrates. Greek form: ευφρατη.</w:t>
      </w:r>
    </w:p>
  </w:footnote>
  <w:footnote w:id="18892">
    <w:p>
      <w:pPr>
        <w:pStyle w:val="FootnoteText"/>
      </w:pPr>
      <w:r>
        <w:rPr>
          <w:rStyle w:val="FootnoteReference"/>
        </w:rPr>
        <w:footnoteRef/>
      </w:r>
      <w:r>
        <w:t xml:space="preserve"> Cross-references for "an hour": Rev 9:5; Rev 9:10.</w:t>
      </w:r>
    </w:p>
  </w:footnote>
  <w:footnote w:id="18893">
    <w:p>
      <w:pPr>
        <w:pStyle w:val="FootnoteText"/>
      </w:pPr>
      <w:r>
        <w:rPr>
          <w:rStyle w:val="FootnoteReference"/>
        </w:rPr>
        <w:footnoteRef/>
      </w:r>
      <w:r>
        <w:t xml:space="preserve"> Cross-references: Rev 8:7; Rev 8:9; Rev 8:11-12; Rev 9:18.</w:t>
      </w:r>
    </w:p>
  </w:footnote>
  <w:footnote w:id="18894">
    <w:p>
      <w:pPr>
        <w:pStyle w:val="FootnoteText"/>
      </w:pPr>
      <w:r>
        <w:rPr>
          <w:rStyle w:val="FootnoteReference"/>
        </w:rPr>
        <w:footnoteRef/>
      </w:r>
      <w:r>
        <w:t xml:space="preserve"> Cross-references for "the number": Ps 68:17; Dan 7:10.</w:t>
      </w:r>
    </w:p>
  </w:footnote>
  <w:footnote w:id="18895">
    <w:p>
      <w:pPr>
        <w:pStyle w:val="FootnoteText"/>
      </w:pPr>
      <w:r>
        <w:rPr>
          <w:rStyle w:val="FootnoteReference"/>
        </w:rPr>
        <w:footnoteRef/>
      </w:r>
      <w:r>
        <w:t xml:space="preserve"> Cross-references for "horsemen": Ezek 23:6; Ezek 38:4; Dan 11:40.</w:t>
      </w:r>
    </w:p>
  </w:footnote>
  <w:footnote w:id="18896">
    <w:p>
      <w:pPr>
        <w:pStyle w:val="FootnoteText"/>
      </w:pPr>
      <w:r>
        <w:rPr>
          <w:rStyle w:val="FootnoteReference"/>
        </w:rPr>
        <w:footnoteRef/>
      </w:r>
      <w:r>
        <w:t xml:space="preserve"> Cross-references for "I heard": Rev 7:4.</w:t>
      </w:r>
    </w:p>
  </w:footnote>
  <w:footnote w:id="18897">
    <w:p>
      <w:pPr>
        <w:pStyle w:val="FootnoteText"/>
      </w:pPr>
      <w:r>
        <w:rPr>
          <w:rStyle w:val="FootnoteReference"/>
        </w:rPr>
        <w:footnoteRef/>
      </w:r>
      <w:r>
        <w:t xml:space="preserve"> Cross-references for "jacinth": Rev 21:20.</w:t>
      </w:r>
    </w:p>
  </w:footnote>
  <w:footnote w:id="18898">
    <w:p>
      <w:pPr>
        <w:pStyle w:val="FootnoteText"/>
      </w:pPr>
      <w:r>
        <w:rPr>
          <w:rStyle w:val="FootnoteReference"/>
        </w:rPr>
        <w:footnoteRef/>
      </w:r>
      <w:r>
        <w:t xml:space="preserve"> Cross-references for "brimstone": Gen 19:24; Ps 11:6; Isa 30:33; Ezek 33:22; Rev 9:18; Rev 14:10; Rev 19:20; Rev 21:8.</w:t>
      </w:r>
    </w:p>
  </w:footnote>
  <w:footnote w:id="18899">
    <w:p>
      <w:pPr>
        <w:pStyle w:val="FootnoteText"/>
      </w:pPr>
      <w:r>
        <w:rPr>
          <w:rStyle w:val="FootnoteReference"/>
        </w:rPr>
        <w:footnoteRef/>
      </w:r>
      <w:r>
        <w:t xml:space="preserve"> Cross-references for "as the": 1Chr 12:8; Isa 5:28-29.</w:t>
      </w:r>
    </w:p>
  </w:footnote>
  <w:footnote w:id="18900">
    <w:p>
      <w:pPr>
        <w:pStyle w:val="FootnoteText"/>
      </w:pPr>
      <w:r>
        <w:rPr>
          <w:rStyle w:val="FootnoteReference"/>
        </w:rPr>
        <w:footnoteRef/>
      </w:r>
      <w:r>
        <w:t xml:space="preserve"> Cross-references for "the third": Rev 9:15; Rev 9:17.</w:t>
      </w:r>
    </w:p>
  </w:footnote>
  <w:footnote w:id="18901">
    <w:p>
      <w:pPr>
        <w:pStyle w:val="FootnoteText"/>
      </w:pPr>
      <w:r>
        <w:rPr>
          <w:rStyle w:val="FootnoteReference"/>
        </w:rPr>
        <w:footnoteRef/>
      </w:r>
      <w:r>
        <w:t xml:space="preserve"> Cross-references for "in their tails": Isa 9:15; Eph 4:14; Rev 9:10.</w:t>
      </w:r>
    </w:p>
  </w:footnote>
  <w:footnote w:id="18902">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3">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4">
    <w:p>
      <w:pPr>
        <w:pStyle w:val="FootnoteText"/>
      </w:pPr>
      <w:r>
        <w:rPr>
          <w:rStyle w:val="FootnoteReference"/>
        </w:rPr>
        <w:footnoteRef/>
      </w:r>
      <w:r>
        <w:t xml:space="preserve"> Cross-references: Deut 31:29; 2Chr 28:22; Jer 5:3; Jer 8:4-6; Matt 21:32; 2Cor 12:21; Rev 2:21-22; Rev 9:21; Rev 16:8.</w:t>
      </w:r>
    </w:p>
  </w:footnote>
  <w:footnote w:id="18905">
    <w:p>
      <w:pPr>
        <w:pStyle w:val="FootnoteText"/>
      </w:pPr>
      <w:r>
        <w:rPr>
          <w:rStyle w:val="FootnoteReference"/>
        </w:rPr>
        <w:footnoteRef/>
      </w:r>
      <w:r>
        <w:t xml:space="preserve"> Cross-references for "their murders": Dan 7:21-25; Dan 11:33; Rev 11:7-9; Rev 13:7; Rev 13:15; Rev 16:6; Rev 18:24.</w:t>
      </w:r>
    </w:p>
  </w:footnote>
  <w:footnote w:id="18906">
    <w:p>
      <w:pPr>
        <w:pStyle w:val="FootnoteText"/>
      </w:pPr>
      <w:r>
        <w:rPr>
          <w:rStyle w:val="FootnoteReference"/>
        </w:rPr>
        <w:footnoteRef/>
      </w:r>
      <w:r>
        <w:t xml:space="preserve"> Cross-references for "their sorceries": Isa 47:9; Isa 47:12; Isa 57:3; Mal 3:5; Rev 13:13; Rev 18:23; Rev 21:8; Rev 22:15.</w:t>
      </w:r>
    </w:p>
  </w:footnote>
  <w:footnote w:id="18907">
    <w:p>
      <w:pPr>
        <w:pStyle w:val="FootnoteText"/>
      </w:pPr>
      <w:r>
        <w:rPr>
          <w:rStyle w:val="FootnoteReference"/>
        </w:rPr>
        <w:footnoteRef/>
      </w:r>
      <w:r>
        <w:t xml:space="preserve"> Cross-references: Matt 15:19; 2Cor 12:21; Rev 14:8; Rev 17:2; Rev 17:5; Rev 18:3; Rev 19:2.</w:t>
      </w:r>
    </w:p>
  </w:footnote>
  <w:footnote w:id="18908">
    <w:p>
      <w:pPr>
        <w:pStyle w:val="FootnoteText"/>
      </w:pPr>
      <w:r>
        <w:rPr>
          <w:rStyle w:val="FootnoteReference"/>
        </w:rPr>
        <w:footnoteRef/>
      </w:r>
      <w:r>
        <w:t xml:space="preserve"> Cross-references for "another": Rev 5:2; Rev 7:1-2; Rev 8:2-5; Rev 8:13; Rev 9:13-14; Rev 10:5-6; Rev 14:14-15.</w:t>
      </w:r>
    </w:p>
  </w:footnote>
  <w:footnote w:id="18909">
    <w:p>
      <w:pPr>
        <w:pStyle w:val="FootnoteText"/>
      </w:pPr>
      <w:r>
        <w:rPr>
          <w:rStyle w:val="FootnoteReference"/>
        </w:rPr>
        <w:footnoteRef/>
      </w:r>
      <w:r>
        <w:t xml:space="preserve"> Cross-references for "clothed": Exod 16:10; Lev 16:2; Ps 97:2; Ps 104:3; Isa 19:1; Lam 3:44; Dan 7:13; Luke 21:27; Rev 1:7.</w:t>
      </w:r>
    </w:p>
  </w:footnote>
  <w:footnote w:id="18910">
    <w:p>
      <w:pPr>
        <w:pStyle w:val="FootnoteText"/>
      </w:pPr>
      <w:r>
        <w:rPr>
          <w:rStyle w:val="FootnoteReference"/>
        </w:rPr>
        <w:footnoteRef/>
      </w:r>
      <w:r>
        <w:t xml:space="preserve"> Cross-references for "a rainbow": Gen 9:11-17; Isa 54:9; Ezek 1:28; Rev 4:3.</w:t>
      </w:r>
    </w:p>
  </w:footnote>
  <w:footnote w:id="18911">
    <w:p>
      <w:pPr>
        <w:pStyle w:val="FootnoteText"/>
      </w:pPr>
      <w:r>
        <w:rPr>
          <w:rStyle w:val="FootnoteReference"/>
        </w:rPr>
        <w:footnoteRef/>
      </w:r>
      <w:r>
        <w:t xml:space="preserve"> Cross-references for "his face": Dan 10:6; Matt 17:2; Acts 26:13; Rev 1:16.</w:t>
      </w:r>
    </w:p>
  </w:footnote>
  <w:footnote w:id="18912">
    <w:p>
      <w:pPr>
        <w:pStyle w:val="FootnoteText"/>
      </w:pPr>
      <w:r>
        <w:rPr>
          <w:rStyle w:val="FootnoteReference"/>
        </w:rPr>
        <w:footnoteRef/>
      </w:r>
      <w:r>
        <w:t xml:space="preserve"> Cross-references for "pillars": Song 5:15; Rev 1:15.</w:t>
      </w:r>
    </w:p>
  </w:footnote>
  <w:footnote w:id="18913">
    <w:p>
      <w:pPr>
        <w:pStyle w:val="FootnoteText"/>
      </w:pPr>
      <w:r>
        <w:rPr>
          <w:rStyle w:val="FootnoteReference"/>
        </w:rPr>
        <w:footnoteRef/>
      </w:r>
      <w:r>
        <w:t xml:space="preserve"> Cross-references for "a little": Ezek 2:9-10; Rev 5:1-5; Rev 6:1; Rev 6:3; Rev 10:10.</w:t>
      </w:r>
    </w:p>
  </w:footnote>
  <w:footnote w:id="18914">
    <w:p>
      <w:pPr>
        <w:pStyle w:val="FootnoteText"/>
      </w:pPr>
      <w:r>
        <w:rPr>
          <w:rStyle w:val="FootnoteReference"/>
        </w:rPr>
        <w:footnoteRef/>
      </w:r>
      <w:r>
        <w:t xml:space="preserve"> Cross-references for "he set": Ps 2:8; Ps 65:5; Prov 8:15-16; Isa 59:19; Matt 28:18; Eph 1:20-22; Phil 2:10-11; Rev 10:5; Rev 10:8.</w:t>
      </w:r>
    </w:p>
  </w:footnote>
  <w:footnote w:id="18915">
    <w:p>
      <w:pPr>
        <w:pStyle w:val="FootnoteText"/>
      </w:pPr>
      <w:r>
        <w:rPr>
          <w:rStyle w:val="FootnoteReference"/>
        </w:rPr>
        <w:footnoteRef/>
      </w:r>
      <w:r>
        <w:t xml:space="preserve"> Cross-references for "loud": Prov 19:12; Isa 5:29; Isa 31:4; Isa 42:13; Jer 25:30; Joel 3:16; Amos 1:2; Amos 3:8.</w:t>
      </w:r>
    </w:p>
  </w:footnote>
  <w:footnote w:id="18916">
    <w:p>
      <w:pPr>
        <w:pStyle w:val="FootnoteText"/>
      </w:pPr>
      <w:r>
        <w:rPr>
          <w:rStyle w:val="FootnoteReference"/>
        </w:rPr>
        <w:footnoteRef/>
      </w:r>
      <w:r>
        <w:t xml:space="preserve"> Cross-references for "seven": Rev 8:5; Rev 14:2; Rev 15:1; Rev 15:7.</w:t>
      </w:r>
    </w:p>
  </w:footnote>
  <w:footnote w:id="18917">
    <w:p>
      <w:pPr>
        <w:pStyle w:val="FootnoteText"/>
      </w:pPr>
      <w:r>
        <w:rPr>
          <w:rStyle w:val="FootnoteReference"/>
        </w:rPr>
        <w:footnoteRef/>
      </w:r>
      <w:r>
        <w:t xml:space="preserve"> Cross-references for "I was": Isa 8:1; Hab 2:2-3; Rev 1:11.</w:t>
      </w:r>
    </w:p>
  </w:footnote>
  <w:footnote w:id="18918">
    <w:p>
      <w:pPr>
        <w:pStyle w:val="FootnoteText"/>
      </w:pPr>
      <w:r>
        <w:rPr>
          <w:rStyle w:val="FootnoteReference"/>
        </w:rPr>
        <w:footnoteRef/>
      </w:r>
      <w:r>
        <w:t xml:space="preserve"> Cross-references for "Seal up": Deut 29:29; Isa 8:16; Isa 29:11; Dan 8:26; Dan 12:4; Dan 12:9.</w:t>
      </w:r>
    </w:p>
  </w:footnote>
  <w:footnote w:id="18919">
    <w:p>
      <w:pPr>
        <w:pStyle w:val="FootnoteText"/>
      </w:pPr>
      <w:r>
        <w:rPr>
          <w:rStyle w:val="FootnoteReference"/>
        </w:rPr>
        <w:footnoteRef/>
      </w:r>
      <w:r>
        <w:t xml:space="preserve"> Cross-references for "stand": Rev 10:2.</w:t>
      </w:r>
    </w:p>
  </w:footnote>
  <w:footnote w:id="18920">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1">
    <w:p>
      <w:pPr>
        <w:pStyle w:val="FootnoteText"/>
      </w:pPr>
      <w:r>
        <w:rPr>
          <w:rStyle w:val="FootnoteReference"/>
        </w:rPr>
        <w:footnoteRef/>
      </w:r>
      <w:r>
        <w:t xml:space="preserve"> Cross-references: Revelation 16:17 (3); Revelation 4:11 (7); Revelation 4:9 (3).</w:t>
      </w:r>
    </w:p>
  </w:footnote>
  <w:footnote w:id="18922">
    <w:p>
      <w:pPr>
        <w:pStyle w:val="FootnoteText"/>
      </w:pPr>
      <w:r>
        <w:rPr>
          <w:rStyle w:val="FootnoteReference"/>
        </w:rPr>
        <w:footnoteRef/>
      </w:r>
      <w:r>
        <w:t xml:space="preserve"> Cross-references for "the mystery": Rom 11:25; Rom 16:25; Eph 3:3-9.</w:t>
      </w:r>
    </w:p>
  </w:footnote>
  <w:footnote w:id="18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4">
    <w:p>
      <w:pPr>
        <w:pStyle w:val="FootnoteText"/>
      </w:pPr>
      <w:r>
        <w:rPr>
          <w:rStyle w:val="FootnoteReference"/>
        </w:rPr>
        <w:footnoteRef/>
      </w:r>
      <w:r>
        <w:t xml:space="preserve"> Cross-references for "as he": Luke 24:44-47; Acts 3:21.</w:t>
      </w:r>
    </w:p>
  </w:footnote>
  <w:footnote w:id="18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7">
    <w:p>
      <w:pPr>
        <w:pStyle w:val="FootnoteText"/>
      </w:pPr>
      <w:r>
        <w:rPr>
          <w:rStyle w:val="FootnoteReference"/>
        </w:rPr>
        <w:footnoteRef/>
      </w:r>
      <w:r>
        <w:t xml:space="preserve"> Cross-references for "the voice": Isa 30:21; Rev 10:4-5.</w:t>
      </w:r>
    </w:p>
  </w:footnote>
  <w:footnote w:id="18928">
    <w:p>
      <w:pPr>
        <w:pStyle w:val="FootnoteText"/>
      </w:pPr>
      <w:r>
        <w:rPr>
          <w:rStyle w:val="FootnoteReference"/>
        </w:rPr>
        <w:footnoteRef/>
      </w:r>
      <w:r>
        <w:t xml:space="preserve"> Cross-references for "Take": Job 23:12; Jer 15:16; Ezek 2:8; Ezek 3:1-3; Ezek 3:14; Col 3:6.</w:t>
      </w:r>
    </w:p>
  </w:footnote>
  <w:footnote w:id="18929">
    <w:p>
      <w:pPr>
        <w:pStyle w:val="FootnoteText"/>
      </w:pPr>
      <w:r>
        <w:rPr>
          <w:rStyle w:val="FootnoteReference"/>
        </w:rPr>
        <w:footnoteRef/>
      </w:r>
      <w:r>
        <w:t xml:space="preserve"> Cross-references for "sweet": Ps 19:10; Ps 104:34; Ps 119:103; Prov 16:24; Ezek 3:3.</w:t>
      </w:r>
    </w:p>
  </w:footnote>
  <w:footnote w:id="18930">
    <w:p>
      <w:pPr>
        <w:pStyle w:val="FootnoteText"/>
      </w:pPr>
      <w:r>
        <w:rPr>
          <w:rStyle w:val="FootnoteReference"/>
        </w:rPr>
        <w:footnoteRef/>
      </w:r>
      <w:r>
        <w:t xml:space="preserve"> Cross-references for "my belly": Ezek 2:10; Ezek 3:14.</w:t>
      </w:r>
    </w:p>
  </w:footnote>
  <w:footnote w:id="18931">
    <w:p>
      <w:pPr>
        <w:pStyle w:val="FootnoteText"/>
      </w:pPr>
      <w:r>
        <w:rPr>
          <w:rStyle w:val="FootnoteReference"/>
        </w:rPr>
        <w:footnoteRef/>
      </w:r>
      <w:r>
        <w:t xml:space="preserve"> Cross-references: Jer 1:9-10; Jer 25:15-30; Rev 11:9; Rev 14:6; Rev 17:15.</w:t>
      </w:r>
    </w:p>
  </w:footnote>
  <w:footnote w:id="18932">
    <w:p>
      <w:pPr>
        <w:pStyle w:val="FootnoteText"/>
      </w:pPr>
      <w:r>
        <w:rPr>
          <w:rStyle w:val="FootnoteReference"/>
        </w:rPr>
        <w:footnoteRef/>
      </w:r>
      <w:r>
        <w:t xml:space="preserve"> Cross-references for "a reed": Isa 28:17; Ezek 40:3-5; Ezek 42:15-20; Zech 2:1-2; Gal 6:14-16; Rev 21:15.</w:t>
      </w:r>
    </w:p>
  </w:footnote>
  <w:footnote w:id="18933">
    <w:p>
      <w:pPr>
        <w:pStyle w:val="FootnoteText"/>
      </w:pPr>
      <w:r>
        <w:rPr>
          <w:rStyle w:val="FootnoteReference"/>
        </w:rPr>
        <w:footnoteRef/>
      </w:r>
      <w:r>
        <w:t xml:space="preserve"> Cross-references for "Rise": Num 33:18; 1Cor 3:16-17; 2Cor 6:16; Eph 2:20-22; 1Pet 2:5; 1Pet 2:9.</w:t>
      </w:r>
    </w:p>
  </w:footnote>
  <w:footnote w:id="18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7">
    <w:p>
      <w:pPr>
        <w:pStyle w:val="FootnoteText"/>
      </w:pPr>
      <w:r>
        <w:rPr>
          <w:rStyle w:val="FootnoteReference"/>
        </w:rPr>
        <w:footnoteRef/>
      </w:r>
      <w:r>
        <w:t xml:space="preserve"> Cross-references for "the court": Ezek 40:17-20; Ezek 42:20.</w:t>
      </w:r>
    </w:p>
  </w:footnote>
  <w:footnote w:id="18938">
    <w:p>
      <w:pPr>
        <w:pStyle w:val="FootnoteText"/>
      </w:pPr>
      <w:r>
        <w:rPr>
          <w:rStyle w:val="FootnoteReference"/>
        </w:rPr>
        <w:footnoteRef/>
      </w:r>
      <w:r>
        <w:t xml:space="preserve"> Cross-references for "tread": Dan 7:19; Dan 8:10; Dan 8:24-25; Matt 5:13; Heb 10:29.</w:t>
      </w:r>
    </w:p>
  </w:footnote>
  <w:footnote w:id="18939">
    <w:p>
      <w:pPr>
        <w:pStyle w:val="FootnoteText"/>
      </w:pPr>
      <w:r>
        <w:rPr>
          <w:rStyle w:val="FootnoteReference"/>
        </w:rPr>
        <w:footnoteRef/>
      </w:r>
      <w:r>
        <w:t xml:space="preserve"> Cross-references for "forty": Num 14:34; Dan 7:25; Dan 12:7; Dan 12:11-12; Rev 11:3; Rev 11:11; Rev 12:6; Rev 13:5.</w:t>
      </w:r>
    </w:p>
  </w:footnote>
  <w:footnote w:id="18940">
    <w:p>
      <w:pPr>
        <w:pStyle w:val="FootnoteText"/>
      </w:pPr>
      <w:r>
        <w:rPr>
          <w:rStyle w:val="FootnoteReference"/>
        </w:rPr>
        <w:footnoteRef/>
      </w:r>
      <w:r>
        <w:t xml:space="preserve"> Cross-references for "I will give power": John 3:27; 1Cor 12:28; Eph 4:11.</w:t>
      </w:r>
    </w:p>
  </w:footnote>
  <w:footnote w:id="18941">
    <w:p>
      <w:pPr>
        <w:pStyle w:val="FootnoteText"/>
      </w:pPr>
      <w:r>
        <w:rPr>
          <w:rStyle w:val="FootnoteReference"/>
        </w:rPr>
        <w:footnoteRef/>
      </w:r>
      <w:r>
        <w:t xml:space="preserve"> Cross-references for "witnesses": Luke 24:48; John 15:27; Acts 1:8; Acts 2:32; Acts 3:15; Acts 13:31; Rev 20:4.</w:t>
      </w:r>
    </w:p>
  </w:footnote>
  <w:footnote w:id="18942">
    <w:p>
      <w:pPr>
        <w:pStyle w:val="FootnoteText"/>
      </w:pPr>
      <w:r>
        <w:rPr>
          <w:rStyle w:val="FootnoteReference"/>
        </w:rPr>
        <w:footnoteRef/>
      </w:r>
      <w:r>
        <w:t xml:space="preserve"> Cross-references for "a thousand": Rev 11:2; Rev 12:6.</w:t>
      </w:r>
    </w:p>
  </w:footnote>
  <w:footnote w:id="18943">
    <w:p>
      <w:pPr>
        <w:pStyle w:val="FootnoteText"/>
      </w:pPr>
      <w:r>
        <w:rPr>
          <w:rStyle w:val="FootnoteReference"/>
        </w:rPr>
        <w:footnoteRef/>
      </w:r>
      <w:r>
        <w:t xml:space="preserve"> Cross-references for "clothed": Gen 37:34; 1Chr 21:16; Job 16:15; Isa 22:12; Lam 2:10; John 3:5-8; Esth 4:1-2.</w:t>
      </w:r>
    </w:p>
  </w:footnote>
  <w:footnote w:id="18944">
    <w:p>
      <w:pPr>
        <w:pStyle w:val="FootnoteText"/>
      </w:pPr>
      <w:r>
        <w:rPr>
          <w:rStyle w:val="FootnoteReference"/>
        </w:rPr>
        <w:footnoteRef/>
      </w:r>
      <w:r>
        <w:t xml:space="preserve"> Cross-references: Num 11:26; Deut 17:6; Deut 19:15; Matt 18:16; 2Cor 13:1.</w:t>
      </w:r>
    </w:p>
  </w:footnote>
  <w:footnote w:id="18945">
    <w:p>
      <w:pPr>
        <w:pStyle w:val="FootnoteText"/>
      </w:pPr>
      <w:r>
        <w:rPr>
          <w:rStyle w:val="FootnoteReference"/>
        </w:rPr>
        <w:footnoteRef/>
      </w:r>
      <w:r>
        <w:t xml:space="preserve"> Cross-references for "two olive": Ps 52:8; Jer 11:16; Zech 4:2-3; Zech 4:11-14; Rom 11:17.</w:t>
      </w:r>
    </w:p>
  </w:footnote>
  <w:footnote w:id="18946">
    <w:p>
      <w:pPr>
        <w:pStyle w:val="FootnoteText"/>
      </w:pPr>
      <w:r>
        <w:rPr>
          <w:rStyle w:val="FootnoteReference"/>
        </w:rPr>
        <w:footnoteRef/>
      </w:r>
      <w:r>
        <w:t xml:space="preserve"> Cross-references for "two candlesticks": Matt 5:14-16; Luke 11:33; Rev 1:20.</w:t>
      </w:r>
    </w:p>
  </w:footnote>
  <w:footnote w:id="18947">
    <w:p>
      <w:pPr>
        <w:pStyle w:val="FootnoteText"/>
      </w:pPr>
      <w:r>
        <w:rPr>
          <w:rStyle w:val="FootnoteReference"/>
        </w:rPr>
        <w:footnoteRef/>
      </w:r>
      <w:r>
        <w:t xml:space="preserve"> Cross-references for "standing": Deut 10:8; 1Kgs 17:1.</w:t>
      </w:r>
    </w:p>
  </w:footnote>
  <w:footnote w:id="18948">
    <w:p>
      <w:pPr>
        <w:pStyle w:val="FootnoteText"/>
      </w:pPr>
      <w:r>
        <w:rPr>
          <w:rStyle w:val="FootnoteReference"/>
        </w:rPr>
        <w:footnoteRef/>
      </w:r>
      <w:r>
        <w:t xml:space="preserve"> Cross-references for "the God": Exod 8:22; Isa 54:5; Mic 4:13; Zech 4:14.</w:t>
      </w:r>
    </w:p>
  </w:footnote>
  <w:footnote w:id="18949">
    <w:p>
      <w:pPr>
        <w:pStyle w:val="FootnoteText"/>
      </w:pPr>
      <w:r>
        <w:rPr>
          <w:rStyle w:val="FootnoteReference"/>
        </w:rPr>
        <w:footnoteRef/>
      </w:r>
      <w:r>
        <w:t xml:space="preserve"> Cross-references for "fire": Num 16:28-35; 2Kgs 1:10-12; Ps 18:8; Isa 11:4; Jer 1:10; Jer 5:14; Ezek 43:3; Hos 6:5; Zech 1:6; Zech 2:8; Acts 9:4-5.</w:t>
      </w:r>
    </w:p>
  </w:footnote>
  <w:footnote w:id="18950">
    <w:p>
      <w:pPr>
        <w:pStyle w:val="FootnoteText"/>
      </w:pPr>
      <w:r>
        <w:rPr>
          <w:rStyle w:val="FootnoteReference"/>
        </w:rPr>
        <w:footnoteRef/>
      </w:r>
      <w:r>
        <w:t xml:space="preserve"> Cross-references for "power": 1Kgs 17:1; Luke 4:25; Jas 5:16-18.</w:t>
      </w:r>
    </w:p>
  </w:footnote>
  <w:footnote w:id="18951">
    <w:p>
      <w:pPr>
        <w:pStyle w:val="FootnoteText"/>
      </w:pPr>
      <w:r>
        <w:rPr>
          <w:rStyle w:val="FootnoteReference"/>
        </w:rPr>
        <w:footnoteRef/>
      </w:r>
      <w:r>
        <w:t xml:space="preserve"> Cross-references for "have power over": Ps 105:26-36; Ezek 12:14.</w:t>
      </w:r>
    </w:p>
  </w:footnote>
  <w:footnote w:id="18952">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3">
    <w:p>
      <w:pPr>
        <w:pStyle w:val="FootnoteText"/>
      </w:pPr>
      <w:r>
        <w:rPr>
          <w:rStyle w:val="FootnoteReference"/>
        </w:rPr>
        <w:footnoteRef/>
      </w:r>
      <w:r>
        <w:t xml:space="preserve"> Cross-references: Rev 9:2.</w:t>
      </w:r>
    </w:p>
  </w:footnote>
  <w:footnote w:id="18954">
    <w:p>
      <w:pPr>
        <w:pStyle w:val="FootnoteText"/>
      </w:pPr>
      <w:r>
        <w:rPr>
          <w:rStyle w:val="FootnoteReference"/>
        </w:rPr>
        <w:footnoteRef/>
      </w:r>
      <w:r>
        <w:t xml:space="preserve"> Cross-references for "their dead": Ps 79:2-3; Jer 26:23; Ezek 37:11; Rev 11:9.</w:t>
      </w:r>
    </w:p>
  </w:footnote>
  <w:footnote w:id="18955">
    <w:p>
      <w:pPr>
        <w:pStyle w:val="FootnoteText"/>
      </w:pPr>
      <w:r>
        <w:rPr>
          <w:rStyle w:val="FootnoteReference"/>
        </w:rPr>
        <w:footnoteRef/>
      </w:r>
      <w:r>
        <w:t xml:space="preserve"> Cross-references for "the great": Rev 11:13; Rev 14:8; Rev 16:19; Rev 17:1; Rev 17:5; Rev 18:2; Rev 18:10; Rev 18:18; Rev 18:21.</w:t>
      </w:r>
    </w:p>
  </w:footnote>
  <w:footnote w:id="18956">
    <w:p>
      <w:pPr>
        <w:pStyle w:val="FootnoteText"/>
      </w:pPr>
      <w:r>
        <w:rPr>
          <w:rStyle w:val="FootnoteReference"/>
        </w:rPr>
        <w:footnoteRef/>
      </w:r>
      <w:r>
        <w:t xml:space="preserve"> Place name: Sodom. Place-name meaning: Sodom — their secret; their cement. Source form: Sodom. Greek form: σοδομων.</w:t>
      </w:r>
    </w:p>
  </w:footnote>
  <w:footnote w:id="1895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8">
    <w:p>
      <w:pPr>
        <w:pStyle w:val="FootnoteText"/>
      </w:pPr>
      <w:r>
        <w:rPr>
          <w:rStyle w:val="FootnoteReference"/>
        </w:rPr>
        <w:footnoteRef/>
      </w:r>
      <w:r>
        <w:t xml:space="preserve"> Cross-references for "our Lord": Luke 13:33-34; Acts 9:4; Heb 6:6; Heb 13:12; Rev 18:24.</w:t>
      </w:r>
    </w:p>
  </w:footnote>
  <w:footnote w:id="189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0">
    <w:p>
      <w:pPr>
        <w:pStyle w:val="FootnoteText"/>
      </w:pPr>
      <w:r>
        <w:rPr>
          <w:rStyle w:val="FootnoteReference"/>
        </w:rPr>
        <w:footnoteRef/>
      </w:r>
      <w:r>
        <w:t xml:space="preserve"> Cross-references for "Sodom": Gen 13:13; Gen 19:24; Isa 1:10; Jer 23:14; Ezek 16:53-55; Amos 4:11; Matt 10:15; 2Pet 2:6; Jude 1:7.</w:t>
      </w:r>
    </w:p>
  </w:footnote>
  <w:footnote w:id="18961">
    <w:p>
      <w:pPr>
        <w:pStyle w:val="FootnoteText"/>
      </w:pPr>
      <w:r>
        <w:rPr>
          <w:rStyle w:val="FootnoteReference"/>
        </w:rPr>
        <w:footnoteRef/>
      </w:r>
      <w:r>
        <w:t xml:space="preserve"> Cross-references for "Egypt": Exod 1:13-14; Exod 3:7; Exod 20:2; Ps 78:43-51.</w:t>
      </w:r>
    </w:p>
  </w:footnote>
  <w:footnote w:id="18962">
    <w:p>
      <w:pPr>
        <w:pStyle w:val="FootnoteText"/>
      </w:pPr>
      <w:r>
        <w:rPr>
          <w:rStyle w:val="FootnoteReference"/>
        </w:rPr>
        <w:footnoteRef/>
      </w:r>
      <w:r>
        <w:t xml:space="preserve"> Cross-references for "three": Rev 11:2-3; Rev 11:11.</w:t>
      </w:r>
    </w:p>
  </w:footnote>
  <w:footnote w:id="18963">
    <w:p>
      <w:pPr>
        <w:pStyle w:val="FootnoteText"/>
      </w:pPr>
      <w:r>
        <w:rPr>
          <w:rStyle w:val="FootnoteReference"/>
        </w:rPr>
        <w:footnoteRef/>
      </w:r>
      <w:r>
        <w:t xml:space="preserve"> Cross-references for "and shall not": Ps 79:2-3; Eccl 6:3; Isa 33:1; Jer 7:33; Matt 7:2; Rev 5:8; Rev 19:17-18.</w:t>
      </w:r>
    </w:p>
  </w:footnote>
  <w:footnote w:id="18964">
    <w:p>
      <w:pPr>
        <w:pStyle w:val="FootnoteText"/>
      </w:pPr>
      <w:r>
        <w:rPr>
          <w:rStyle w:val="FootnoteReference"/>
        </w:rPr>
        <w:footnoteRef/>
      </w:r>
      <w:r>
        <w:t xml:space="preserve"> Cross-references for "dwell": Matt 10:22; Rev 12:13; Rev 13:8; Rev 13:14.</w:t>
      </w:r>
    </w:p>
  </w:footnote>
  <w:footnote w:id="18965">
    <w:p>
      <w:pPr>
        <w:pStyle w:val="FootnoteText"/>
      </w:pPr>
      <w:r>
        <w:rPr>
          <w:rStyle w:val="FootnoteReference"/>
        </w:rPr>
        <w:footnoteRef/>
      </w:r>
      <w:r>
        <w:t xml:space="preserve"> Cross-references for "rejoice": Judg 16:23-24; Ps 13:4; Ps 35:19; Ps 35:24-26; Ps 89:42; Prov 24:17; Jer 50:11; Obad 1:12; Mic 7:8; John 16:20.</w:t>
      </w:r>
    </w:p>
  </w:footnote>
  <w:footnote w:id="18966">
    <w:p>
      <w:pPr>
        <w:pStyle w:val="FootnoteText"/>
      </w:pPr>
      <w:r>
        <w:rPr>
          <w:rStyle w:val="FootnoteReference"/>
        </w:rPr>
        <w:footnoteRef/>
      </w:r>
      <w:r>
        <w:t xml:space="preserve"> Cross-references for "make": Neh 8:10-12; 1Cor 13:6; Esth 9:19-22.</w:t>
      </w:r>
    </w:p>
  </w:footnote>
  <w:footnote w:id="18967">
    <w:p>
      <w:pPr>
        <w:pStyle w:val="FootnoteText"/>
      </w:pPr>
      <w:r>
        <w:rPr>
          <w:rStyle w:val="FootnoteReference"/>
        </w:rPr>
        <w:footnoteRef/>
      </w:r>
      <w:r>
        <w:t xml:space="preserve"> Cross-references for "three": Rev 11:9.</w:t>
      </w:r>
    </w:p>
  </w:footnote>
  <w:footnote w:id="18968">
    <w:p>
      <w:pPr>
        <w:pStyle w:val="FootnoteText"/>
      </w:pPr>
      <w:r>
        <w:rPr>
          <w:rStyle w:val="FootnoteReference"/>
        </w:rPr>
        <w:footnoteRef/>
      </w:r>
      <w:r>
        <w:t xml:space="preserve"> Cross-references for "the spirit": Gen 2:7; Ezek 37:5-14; Rom 8:2; Rom 8:11.</w:t>
      </w:r>
    </w:p>
  </w:footnote>
  <w:footnote w:id="18969">
    <w:p>
      <w:pPr>
        <w:pStyle w:val="FootnoteText"/>
      </w:pPr>
      <w:r>
        <w:rPr>
          <w:rStyle w:val="FootnoteReference"/>
        </w:rPr>
        <w:footnoteRef/>
      </w:r>
      <w:r>
        <w:t xml:space="preserve"> Cross-references for "great": Rev 11:13.</w:t>
      </w:r>
    </w:p>
  </w:footnote>
  <w:footnote w:id="18970">
    <w:p>
      <w:pPr>
        <w:pStyle w:val="FootnoteText"/>
      </w:pPr>
      <w:r>
        <w:rPr>
          <w:rStyle w:val="FootnoteReference"/>
        </w:rPr>
        <w:footnoteRef/>
      </w:r>
      <w:r>
        <w:t xml:space="preserve"> Cross-references for "and their": Exod 14:25; 2Kgs 2:1; 2Kgs 2:5; 2Kgs 2:7; Ps 86:17; Ps 112:10; Mal 3:18; Luke 16:23.</w:t>
      </w:r>
    </w:p>
  </w:footnote>
  <w:footnote w:id="18971">
    <w:p>
      <w:pPr>
        <w:pStyle w:val="FootnoteText"/>
      </w:pPr>
      <w:r>
        <w:rPr>
          <w:rStyle w:val="FootnoteReference"/>
        </w:rPr>
        <w:footnoteRef/>
      </w:r>
      <w:r>
        <w:t xml:space="preserve"> Cross-references: Isa 60:8; Acts 1:9; 1Thess 4:17.</w:t>
      </w:r>
    </w:p>
  </w:footnote>
  <w:footnote w:id="18972">
    <w:p>
      <w:pPr>
        <w:pStyle w:val="FootnoteText"/>
      </w:pPr>
      <w:r>
        <w:rPr>
          <w:rStyle w:val="FootnoteReference"/>
        </w:rPr>
        <w:footnoteRef/>
      </w:r>
      <w:r>
        <w:t xml:space="preserve"> Cross-references for "was there": Rev 6:12; Rev 8:5; Rev 11:19; Rev 16:18.</w:t>
      </w:r>
    </w:p>
  </w:footnote>
  <w:footnote w:id="18973">
    <w:p>
      <w:pPr>
        <w:pStyle w:val="FootnoteText"/>
      </w:pPr>
      <w:r>
        <w:rPr>
          <w:rStyle w:val="FootnoteReference"/>
        </w:rPr>
        <w:footnoteRef/>
      </w:r>
      <w:r>
        <w:t xml:space="preserve"> Cross-references for "and the tenth": Rev 8:9-12; Rev 13:1-3; Rev 16:10; Rev 16:19.</w:t>
      </w:r>
    </w:p>
  </w:footnote>
  <w:footnote w:id="18974">
    <w:p>
      <w:pPr>
        <w:pStyle w:val="FootnoteText"/>
      </w:pPr>
      <w:r>
        <w:rPr>
          <w:rStyle w:val="FootnoteReference"/>
        </w:rPr>
        <w:footnoteRef/>
      </w:r>
      <w:r>
        <w:t xml:space="preserve"> Cross-references for "and the remnant": Rev 11:11.</w:t>
      </w:r>
    </w:p>
  </w:footnote>
  <w:footnote w:id="18975">
    <w:p>
      <w:pPr>
        <w:pStyle w:val="FootnoteText"/>
      </w:pPr>
      <w:r>
        <w:rPr>
          <w:rStyle w:val="FootnoteReference"/>
        </w:rPr>
        <w:footnoteRef/>
      </w:r>
      <w:r>
        <w:t xml:space="preserve"> Cross-references for "gave": Josh 7:19; 1Sam 6:5; Isa 26:15-16; Jer 13:16; Mal 2:2; Rev 14:7; Rev 15:4; Rev 16:9.</w:t>
      </w:r>
    </w:p>
  </w:footnote>
  <w:footnote w:id="18976">
    <w:p>
      <w:pPr>
        <w:pStyle w:val="FootnoteText"/>
      </w:pPr>
      <w:r>
        <w:rPr>
          <w:rStyle w:val="FootnoteReference"/>
        </w:rPr>
        <w:footnoteRef/>
      </w:r>
      <w:r>
        <w:t xml:space="preserve"> Cross-references: Gen 6:4; Acts 1:15; Rev 3:4.</w:t>
      </w:r>
    </w:p>
  </w:footnote>
  <w:footnote w:id="18977">
    <w:p>
      <w:pPr>
        <w:pStyle w:val="FootnoteText"/>
      </w:pPr>
      <w:r>
        <w:rPr>
          <w:rStyle w:val="FootnoteReference"/>
        </w:rPr>
        <w:footnoteRef/>
      </w:r>
      <w:r>
        <w:t xml:space="preserve"> Cross-references: Rev 8:13; Rev 9:12; Rev 15:1; Rev 16:1-21.</w:t>
      </w:r>
    </w:p>
  </w:footnote>
  <w:footnote w:id="18978">
    <w:p>
      <w:pPr>
        <w:pStyle w:val="FootnoteText"/>
      </w:pPr>
      <w:r>
        <w:rPr>
          <w:rStyle w:val="FootnoteReference"/>
        </w:rPr>
        <w:footnoteRef/>
      </w:r>
      <w:r>
        <w:t xml:space="preserve"> Cross-references for "the seventh": Rev 8:2-6; Rev 8:12; Rev 9:1; Rev 9:13; Rev 10:7.</w:t>
      </w:r>
    </w:p>
  </w:footnote>
  <w:footnote w:id="18979">
    <w:p>
      <w:pPr>
        <w:pStyle w:val="FootnoteText"/>
      </w:pPr>
      <w:r>
        <w:rPr>
          <w:rStyle w:val="FootnoteReference"/>
        </w:rPr>
        <w:footnoteRef/>
      </w:r>
      <w:r>
        <w:t xml:space="preserve"> Cross-references for "and there": Isa 27:13; Isa 44:23; Luke 15:6; Luke 15:10; Rev 12:10; Rev 16:17; Rev 19:6.</w:t>
      </w:r>
    </w:p>
  </w:footnote>
  <w:footnote w:id="1898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1">
    <w:p>
      <w:pPr>
        <w:pStyle w:val="FootnoteText"/>
      </w:pPr>
      <w:r>
        <w:rPr>
          <w:rStyle w:val="FootnoteReference"/>
        </w:rPr>
        <w:footnoteRef/>
      </w:r>
      <w:r>
        <w:t xml:space="preserve"> Personal name: Christ. Personal-name meaning: Christ — anointed. Source form: Christ.</w:t>
      </w:r>
    </w:p>
  </w:footnote>
  <w:footnote w:id="18982">
    <w:p>
      <w:pPr>
        <w:pStyle w:val="FootnoteText"/>
      </w:pPr>
      <w:r>
        <w:rPr>
          <w:rStyle w:val="FootnoteReference"/>
        </w:rPr>
        <w:footnoteRef/>
      </w:r>
      <w:r>
        <w:t xml:space="preserve"> Cross-references: Rev 4:4; Rev 4:10; Rev 5:5-8; Rev 5:14; Rev 7:11; Rev 19:4.</w:t>
      </w:r>
    </w:p>
  </w:footnote>
  <w:footnote w:id="18983">
    <w:p>
      <w:pPr>
        <w:pStyle w:val="FootnoteText"/>
      </w:pPr>
      <w:r>
        <w:rPr>
          <w:rStyle w:val="FootnoteReference"/>
        </w:rPr>
        <w:footnoteRef/>
      </w:r>
      <w:r>
        <w:t xml:space="preserve"> Cross-references for "We give": Dan 2:23; Dan 6:10; Matt 11:25; Luke 10:21; John 11:41; 2Cor 2:14; 2Cor 9:15; 1Tim 1:12; Rev 4:9.</w:t>
      </w:r>
    </w:p>
  </w:footnote>
  <w:footnote w:id="18984">
    <w:p>
      <w:pPr>
        <w:pStyle w:val="FootnoteText"/>
      </w:pPr>
      <w:r>
        <w:rPr>
          <w:rStyle w:val="FootnoteReference"/>
        </w:rPr>
        <w:footnoteRef/>
      </w:r>
      <w:r>
        <w:t xml:space="preserve"> Cross-references for "Lord God Almighty": Gen 17:1; Rev 1:8; Rev 4:8; Rev 15:3; Rev 16:7; Rev 16:14.</w:t>
      </w:r>
    </w:p>
  </w:footnote>
  <w:footnote w:id="18985">
    <w:p>
      <w:pPr>
        <w:pStyle w:val="FootnoteText"/>
      </w:pPr>
      <w:r>
        <w:rPr>
          <w:rStyle w:val="FootnoteReference"/>
        </w:rPr>
        <w:footnoteRef/>
      </w:r>
      <w:r>
        <w:t xml:space="preserve"> Cross-references: Ps 21:13; Ps 57:11; Ps 64:9-10; Ps 98:1-3; Ps 102:13-18; Isa 51:9-11; Isa 52:10; Rev 11:15; Rev 19:6; Rev 19:11-21; Rev 20:1-3.</w:t>
      </w:r>
    </w:p>
  </w:footnote>
  <w:footnote w:id="1898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7">
    <w:p>
      <w:pPr>
        <w:pStyle w:val="FootnoteText"/>
      </w:pPr>
      <w:r>
        <w:rPr>
          <w:rStyle w:val="FootnoteReference"/>
        </w:rPr>
        <w:footnoteRef/>
      </w:r>
      <w:r>
        <w:t xml:space="preserve"> Cross-references for "and the time": Isa 26:19-21; Dan 7:9-10; Dan 12:1-2; Heb 9:27; Rev 6:10-11; Rev 20:4-5; Rev 20:12; Rev 20:15.</w:t>
      </w:r>
    </w:p>
  </w:footnote>
  <w:footnote w:id="18988">
    <w:p>
      <w:pPr>
        <w:pStyle w:val="FootnoteText"/>
      </w:pPr>
      <w:r>
        <w:rPr>
          <w:rStyle w:val="FootnoteReference"/>
        </w:rPr>
        <w:footnoteRef/>
      </w:r>
      <w:r>
        <w:t xml:space="preserve"> Cross-references for "and that": Matt 5:12; 2Thess 1:5-7; Heb 11:25-26; Rev 22:12.</w:t>
      </w:r>
    </w:p>
  </w:footnote>
  <w:footnote w:id="18989">
    <w:p>
      <w:pPr>
        <w:pStyle w:val="FootnoteText"/>
      </w:pPr>
      <w:r>
        <w:rPr>
          <w:rStyle w:val="FootnoteReference"/>
        </w:rPr>
        <w:footnoteRef/>
      </w:r>
      <w:r>
        <w:t xml:space="preserve"> Cross-references: Rev 6:15-17; Rev 14:10; Rev 15:1; Rev 15:7; Rev 16:1-21; Rev 19:15.</w:t>
      </w:r>
    </w:p>
  </w:footnote>
  <w:footnote w:id="18990">
    <w:p>
      <w:pPr>
        <w:pStyle w:val="FootnoteText"/>
      </w:pPr>
      <w:r>
        <w:rPr>
          <w:rStyle w:val="FootnoteReference"/>
        </w:rPr>
        <w:footnoteRef/>
      </w:r>
      <w:r>
        <w:t xml:space="preserve"> Cross-references: Ps 85:9; Ps 103:11; Ps 115:13-14; Ps 147:11; Eccl 8:12; Eccl 12:13; Luke 1:50; Rev 19:5.</w:t>
      </w:r>
    </w:p>
  </w:footnote>
  <w:footnote w:id="18991">
    <w:p>
      <w:pPr>
        <w:pStyle w:val="FootnoteText"/>
      </w:pPr>
      <w:r>
        <w:rPr>
          <w:rStyle w:val="FootnoteReference"/>
        </w:rPr>
        <w:footnoteRef/>
      </w:r>
      <w:r>
        <w:t xml:space="preserve"> Cross-references: Dan 7:26; Dan 8:25; Dan 11:44-45; Rev 13:10; Rev 18:6; Rev 18:16-24; Rev 19:19; Rev 19:21.</w:t>
      </w:r>
    </w:p>
  </w:footnote>
  <w:footnote w:id="18992">
    <w:p>
      <w:pPr>
        <w:pStyle w:val="FootnoteText"/>
      </w:pPr>
      <w:r>
        <w:rPr>
          <w:rStyle w:val="FootnoteReference"/>
        </w:rPr>
        <w:footnoteRef/>
      </w:r>
      <w:r>
        <w:t xml:space="preserve"> Cross-references for "the temple": Isa 6:1-4; Rev 14:15-17; Rev 15:5-8; Rev 19:11.</w:t>
      </w:r>
    </w:p>
  </w:footnote>
  <w:footnote w:id="18993">
    <w:p>
      <w:pPr>
        <w:pStyle w:val="FootnoteText"/>
      </w:pPr>
      <w:r>
        <w:rPr>
          <w:rStyle w:val="FootnoteReference"/>
        </w:rPr>
        <w:footnoteRef/>
      </w:r>
      <w:r>
        <w:t xml:space="preserve"> Cross-references for "the ark": Exod 25:21-22; Num 4:5; Num 4:15; Num 10:33; 2Cor 3:14-16; Heb 9:4-8.</w:t>
      </w:r>
    </w:p>
  </w:footnote>
  <w:footnote w:id="18994">
    <w:p>
      <w:pPr>
        <w:pStyle w:val="FootnoteText"/>
      </w:pPr>
      <w:r>
        <w:rPr>
          <w:rStyle w:val="FootnoteReference"/>
        </w:rPr>
        <w:footnoteRef/>
      </w:r>
      <w:r>
        <w:t xml:space="preserve"> Cross-references for "and there were": Rev 4:5; Rev 8:5; Rev 11:13; Rev 11:15; Rev 16:18.</w:t>
      </w:r>
    </w:p>
  </w:footnote>
  <w:footnote w:id="1899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6">
    <w:p>
      <w:pPr>
        <w:pStyle w:val="FootnoteText"/>
      </w:pPr>
      <w:r>
        <w:rPr>
          <w:rStyle w:val="FootnoteReference"/>
        </w:rPr>
        <w:footnoteRef/>
      </w:r>
      <w:r>
        <w:t xml:space="preserve"> Cross-references for "wonder": Matt 12:38; Matt 24:30; Luke 21:11; Luke 21:25.</w:t>
      </w:r>
    </w:p>
  </w:footnote>
  <w:footnote w:id="18997">
    <w:p>
      <w:pPr>
        <w:pStyle w:val="FootnoteText"/>
      </w:pPr>
      <w:r>
        <w:rPr>
          <w:rStyle w:val="FootnoteReference"/>
        </w:rPr>
        <w:footnoteRef/>
      </w:r>
      <w:r>
        <w:t xml:space="preserve"> Cross-references for "a woman": Isa 49:14-23; Isa 54:5-7; Isa 60:1-4; Hos 2:19-20; John 3:29; 2Cor 11:2; Eph 5:25-27; Eph 5:32.</w:t>
      </w:r>
    </w:p>
  </w:footnote>
  <w:footnote w:id="18998">
    <w:p>
      <w:pPr>
        <w:pStyle w:val="FootnoteText"/>
      </w:pPr>
      <w:r>
        <w:rPr>
          <w:rStyle w:val="FootnoteReference"/>
        </w:rPr>
        <w:footnoteRef/>
      </w:r>
      <w:r>
        <w:t xml:space="preserve"> Cross-references for "clothed": Ps 84:11; Isa 60:19-20; Isa 61:10; Mal 4:2; Rom 3:22; Rom 13:14; Gal 3:27; Rev 21:23.</w:t>
      </w:r>
    </w:p>
  </w:footnote>
  <w:footnote w:id="18999">
    <w:p>
      <w:pPr>
        <w:pStyle w:val="FootnoteText"/>
      </w:pPr>
      <w:r>
        <w:rPr>
          <w:rStyle w:val="FootnoteReference"/>
        </w:rPr>
        <w:footnoteRef/>
      </w:r>
      <w:r>
        <w:t xml:space="preserve"> Cross-references for "crown": Isa 62:3; Zech 9:16; Rev 1:20; Rev 21:14.</w:t>
      </w:r>
    </w:p>
  </w:footnote>
  <w:footnote w:id="19000">
    <w:p>
      <w:pPr>
        <w:pStyle w:val="FootnoteText"/>
      </w:pPr>
      <w:r>
        <w:rPr>
          <w:rStyle w:val="FootnoteReference"/>
        </w:rPr>
        <w:footnoteRef/>
      </w:r>
      <w:r>
        <w:t xml:space="preserve"> Cross-references for "travailing": Isa 53:11; Isa 54:1; Isa 66:7-8; Mic 5:3; John 16:21; Gal 4:19; Gal 4:27; Rev 12:4.</w:t>
      </w:r>
    </w:p>
  </w:footnote>
  <w:footnote w:id="19001">
    <w:p>
      <w:pPr>
        <w:pStyle w:val="FootnoteText"/>
      </w:pPr>
      <w:r>
        <w:rPr>
          <w:rStyle w:val="FootnoteReference"/>
        </w:rPr>
        <w:footnoteRef/>
      </w:r>
      <w:r>
        <w:t xml:space="preserve"> Cross-references for "wonder": Rev 12:1.</w:t>
      </w:r>
    </w:p>
  </w:footnote>
  <w:footnote w:id="19002">
    <w:p>
      <w:pPr>
        <w:pStyle w:val="FootnoteText"/>
      </w:pPr>
      <w:r>
        <w:rPr>
          <w:rStyle w:val="FootnoteReference"/>
        </w:rPr>
        <w:footnoteRef/>
      </w:r>
      <w:r>
        <w:t xml:space="preserve"> Cross-references for "a great": Isa 27:1; Isa 51:9; Rev 12:4; Rev 12:9; Rev 12:17; Rev 13:2; Rev 13:4; Rev 16:13; Rev 17:3-4; Rev 20:2.</w:t>
      </w:r>
    </w:p>
  </w:footnote>
  <w:footnote w:id="19003">
    <w:p>
      <w:pPr>
        <w:pStyle w:val="FootnoteText"/>
      </w:pPr>
      <w:r>
        <w:rPr>
          <w:rStyle w:val="FootnoteReference"/>
        </w:rPr>
        <w:footnoteRef/>
      </w:r>
      <w:r>
        <w:t xml:space="preserve"> Cross-references for "seven heads": Rev 13:1; Rev 13:3; Rev 17:9-10.</w:t>
      </w:r>
    </w:p>
  </w:footnote>
  <w:footnote w:id="19004">
    <w:p>
      <w:pPr>
        <w:pStyle w:val="FootnoteText"/>
      </w:pPr>
      <w:r>
        <w:rPr>
          <w:rStyle w:val="FootnoteReference"/>
        </w:rPr>
        <w:footnoteRef/>
      </w:r>
      <w:r>
        <w:t xml:space="preserve"> Cross-references for "seven crowns": Rev 13:1.</w:t>
      </w:r>
    </w:p>
  </w:footnote>
  <w:footnote w:id="19005">
    <w:p>
      <w:pPr>
        <w:pStyle w:val="FootnoteText"/>
      </w:pPr>
      <w:r>
        <w:rPr>
          <w:rStyle w:val="FootnoteReference"/>
        </w:rPr>
        <w:footnoteRef/>
      </w:r>
      <w:r>
        <w:t xml:space="preserve"> Cross-references: Isa 9:15; Dan 2:42; Dan 7:7-8; Dan 7:20; Dan 7:24; Rev 17:3; Rev 17:7; Rev 17:12; Rev 17:16.</w:t>
      </w:r>
    </w:p>
  </w:footnote>
  <w:footnote w:id="19006">
    <w:p>
      <w:pPr>
        <w:pStyle w:val="FootnoteText"/>
      </w:pPr>
      <w:r>
        <w:rPr>
          <w:rStyle w:val="FootnoteReference"/>
        </w:rPr>
        <w:footnoteRef/>
      </w:r>
      <w:r>
        <w:t xml:space="preserve"> Cross-references for "his tail": Dan 8:9-12; Rev 9:10; Rev 9:19.</w:t>
      </w:r>
    </w:p>
  </w:footnote>
  <w:footnote w:id="19007">
    <w:p>
      <w:pPr>
        <w:pStyle w:val="FootnoteText"/>
      </w:pPr>
      <w:r>
        <w:rPr>
          <w:rStyle w:val="FootnoteReference"/>
        </w:rPr>
        <w:footnoteRef/>
      </w:r>
      <w:r>
        <w:t xml:space="preserve"> Cross-references for "of the": Rev 17:18.</w:t>
      </w:r>
    </w:p>
  </w:footnote>
  <w:footnote w:id="19008">
    <w:p>
      <w:pPr>
        <w:pStyle w:val="FootnoteText"/>
      </w:pPr>
      <w:r>
        <w:rPr>
          <w:rStyle w:val="FootnoteReference"/>
        </w:rPr>
        <w:footnoteRef/>
      </w:r>
      <w:r>
        <w:t xml:space="preserve"> Cross-references for "the dragon": Exod 1:16; Matt 2:3-16; John 8:44; 1Pet 5:8; Rev 12:2.</w:t>
      </w:r>
    </w:p>
  </w:footnote>
  <w:footnote w:id="19009">
    <w:p>
      <w:pPr>
        <w:pStyle w:val="FootnoteText"/>
      </w:pPr>
      <w:r>
        <w:rPr>
          <w:rStyle w:val="FootnoteReference"/>
        </w:rPr>
        <w:footnoteRef/>
      </w:r>
      <w:r>
        <w:t xml:space="preserve"> Cross-references for "rule": Ps 2:9-10; Rev 2:26-27; Rev 19:15.</w:t>
      </w:r>
    </w:p>
  </w:footnote>
  <w:footnote w:id="19010">
    <w:p>
      <w:pPr>
        <w:pStyle w:val="FootnoteText"/>
      </w:pPr>
      <w:r>
        <w:rPr>
          <w:rStyle w:val="FootnoteReference"/>
        </w:rPr>
        <w:footnoteRef/>
      </w:r>
      <w:r>
        <w:t xml:space="preserve"> Cross-references for "caught": Mark 16:19; Rev 11:12.</w:t>
      </w:r>
    </w:p>
  </w:footnote>
  <w:footnote w:id="19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4">
    <w:p>
      <w:pPr>
        <w:pStyle w:val="FootnoteText"/>
      </w:pPr>
      <w:r>
        <w:rPr>
          <w:rStyle w:val="FootnoteReference"/>
        </w:rPr>
        <w:footnoteRef/>
      </w:r>
      <w:r>
        <w:t xml:space="preserve"> Cross-references: Isa 7:14; Jer 31:22; Mic 5:3; Matt 1:25; Rev 12:2.</w:t>
      </w:r>
    </w:p>
  </w:footnote>
  <w:footnote w:id="19015">
    <w:p>
      <w:pPr>
        <w:pStyle w:val="FootnoteText"/>
      </w:pPr>
      <w:r>
        <w:rPr>
          <w:rStyle w:val="FootnoteReference"/>
        </w:rPr>
        <w:footnoteRef/>
      </w:r>
      <w:r>
        <w:t xml:space="preserve"> Cross-references for "the woman": Rev 12:4; Rev 12:14.</w:t>
      </w:r>
    </w:p>
  </w:footnote>
  <w:footnote w:id="19016">
    <w:p>
      <w:pPr>
        <w:pStyle w:val="FootnoteText"/>
      </w:pPr>
      <w:r>
        <w:rPr>
          <w:rStyle w:val="FootnoteReference"/>
        </w:rPr>
        <w:footnoteRef/>
      </w:r>
      <w:r>
        <w:t xml:space="preserve"> Cross-references for "a thousand": Rev 11:2-3.</w:t>
      </w:r>
    </w:p>
  </w:footnote>
  <w:footnote w:id="19017">
    <w:p>
      <w:pPr>
        <w:pStyle w:val="FootnoteText"/>
      </w:pPr>
      <w:r>
        <w:rPr>
          <w:rStyle w:val="FootnoteReference"/>
        </w:rPr>
        <w:footnoteRef/>
      </w:r>
      <w:r>
        <w:t xml:space="preserve"> Divine or supernatural name: Michael. Divine/supernatural-name meaning: Michael — Who is like God?. Source form: Michael.</w:t>
      </w:r>
    </w:p>
  </w:footnote>
  <w:footnote w:id="19018">
    <w:p>
      <w:pPr>
        <w:pStyle w:val="FootnoteText"/>
      </w:pPr>
      <w:r>
        <w:rPr>
          <w:rStyle w:val="FootnoteReference"/>
        </w:rPr>
        <w:footnoteRef/>
      </w:r>
      <w:r>
        <w:t xml:space="preserve"> Cross-references for "his angels": Ps 78:49; Matt 25:41; 2Cor 12:7; 2Pet 2:4; Rev 12:9.</w:t>
      </w:r>
    </w:p>
  </w:footnote>
  <w:footnote w:id="19019">
    <w:p>
      <w:pPr>
        <w:pStyle w:val="FootnoteText"/>
      </w:pPr>
      <w:r>
        <w:rPr>
          <w:rStyle w:val="FootnoteReference"/>
        </w:rPr>
        <w:footnoteRef/>
      </w:r>
      <w:r>
        <w:t xml:space="preserve"> Cross-references for "the dragon": Rev 12:3-4; Rev 20:2.</w:t>
      </w:r>
    </w:p>
  </w:footnote>
  <w:footnote w:id="19020">
    <w:p>
      <w:pPr>
        <w:pStyle w:val="FootnoteText"/>
      </w:pPr>
      <w:r>
        <w:rPr>
          <w:rStyle w:val="FootnoteReference"/>
        </w:rPr>
        <w:footnoteRef/>
      </w:r>
      <w:r>
        <w:t xml:space="preserve"> Cross-references: Isa 34:5; Eph 6:12; Rev 13:7; Rev 19:11-20.</w:t>
      </w:r>
    </w:p>
  </w:footnote>
  <w:footnote w:id="19021">
    <w:p>
      <w:pPr>
        <w:pStyle w:val="FootnoteText"/>
      </w:pPr>
      <w:r>
        <w:rPr>
          <w:rStyle w:val="FootnoteReference"/>
        </w:rPr>
        <w:footnoteRef/>
      </w:r>
      <w:r>
        <w:t xml:space="preserve"> Cross-references for "Michael": Isa 55:4; Dan 10:13; Dan 10:21; Dan 12:1; Heb 2:10; Jude 1:9.</w:t>
      </w:r>
    </w:p>
  </w:footnote>
  <w:footnote w:id="19022">
    <w:p>
      <w:pPr>
        <w:pStyle w:val="FootnoteText"/>
      </w:pPr>
      <w:r>
        <w:rPr>
          <w:rStyle w:val="FootnoteReference"/>
        </w:rPr>
        <w:footnoteRef/>
      </w:r>
      <w:r>
        <w:t xml:space="preserve"> Cross-references for "did not prevail": Ps 13:4; Ps 118:10-13; Ps 129:2; Jer 1:19; Jer 5:22; Matt 16:18; Rom 8:31-39; Rev 12:11.</w:t>
      </w:r>
    </w:p>
  </w:footnote>
  <w:footnote w:id="19023">
    <w:p>
      <w:pPr>
        <w:pStyle w:val="FootnoteText"/>
      </w:pPr>
      <w:r>
        <w:rPr>
          <w:rStyle w:val="FootnoteReference"/>
        </w:rPr>
        <w:footnoteRef/>
      </w:r>
      <w:r>
        <w:t xml:space="preserve"> Cross-references for "their": Job 7:10; Job 8:18; Job 20:9; Job 27:21-23; Ps 37:10; Acts 1:25; Jude 1:6.</w:t>
      </w:r>
    </w:p>
  </w:footnote>
  <w:footnote w:id="19024">
    <w:p>
      <w:pPr>
        <w:pStyle w:val="FootnoteText"/>
      </w:pPr>
      <w:r>
        <w:rPr>
          <w:rStyle w:val="FootnoteReference"/>
        </w:rPr>
        <w:footnoteRef/>
      </w:r>
      <w:r>
        <w:t xml:space="preserve"> Cross-references for "the great": Luke 10:18; John 12:31; Rev 12:3; Rev 12:7.</w:t>
      </w:r>
    </w:p>
  </w:footnote>
  <w:footnote w:id="1902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6">
    <w:p>
      <w:pPr>
        <w:pStyle w:val="FootnoteText"/>
      </w:pPr>
      <w:r>
        <w:rPr>
          <w:rStyle w:val="FootnoteReference"/>
        </w:rPr>
        <w:footnoteRef/>
      </w:r>
      <w:r>
        <w:t xml:space="preserve"> Divine or supernatural name: Satan. Divine/supernatural-name meaning: Satan — contrary; adversary; enemy; accuser. Source form: Satan.</w:t>
      </w:r>
    </w:p>
  </w:footnote>
  <w:footnote w:id="1902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8">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29">
    <w:p>
      <w:pPr>
        <w:pStyle w:val="FootnoteText"/>
      </w:pPr>
      <w:r>
        <w:rPr>
          <w:rStyle w:val="FootnoteReference"/>
        </w:rPr>
        <w:footnoteRef/>
      </w:r>
      <w:r>
        <w:t xml:space="preserve"> Cross-references for "I heard": Rev 11:15; Rev 19:1-7.</w:t>
      </w:r>
    </w:p>
  </w:footnote>
  <w:footnote w:id="19030">
    <w:p>
      <w:pPr>
        <w:pStyle w:val="FootnoteText"/>
      </w:pPr>
      <w:r>
        <w:rPr>
          <w:rStyle w:val="FootnoteReference"/>
        </w:rPr>
        <w:footnoteRef/>
      </w:r>
      <w:r>
        <w:t xml:space="preserve"> Cross-references for "the kingdom": 1Chr 29:11; Ps 22:28; Ps 45:6; Ps 145:11-13; Dan 2:44; Matt 6:10; Luke 11:2.</w:t>
      </w:r>
    </w:p>
  </w:footnote>
  <w:footnote w:id="19031">
    <w:p>
      <w:pPr>
        <w:pStyle w:val="FootnoteText"/>
      </w:pPr>
      <w:r>
        <w:rPr>
          <w:rStyle w:val="FootnoteReference"/>
        </w:rPr>
        <w:footnoteRef/>
      </w:r>
      <w:r>
        <w:t xml:space="preserve"> Cross-references for "the power": Ps 2:8-12; Ps 110:5-6; Matt 26:64; Matt 28:18; 1Cor 5:4; 2Cor 12:9; Rev 2:26.</w:t>
      </w:r>
    </w:p>
  </w:footnote>
  <w:footnote w:id="19032">
    <w:p>
      <w:pPr>
        <w:pStyle w:val="FootnoteText"/>
      </w:pPr>
      <w:r>
        <w:rPr>
          <w:rStyle w:val="FootnoteReference"/>
        </w:rPr>
        <w:footnoteRef/>
      </w:r>
      <w:r>
        <w:t xml:space="preserve"> Personal name: Christ. Personal-name meaning: Christ — anointed. Source form: Christ.</w:t>
      </w:r>
    </w:p>
  </w:footnote>
  <w:footnote w:id="19033">
    <w:p>
      <w:pPr>
        <w:pStyle w:val="FootnoteText"/>
      </w:pPr>
      <w:r>
        <w:rPr>
          <w:rStyle w:val="FootnoteReference"/>
        </w:rPr>
        <w:footnoteRef/>
      </w:r>
      <w:r>
        <w:t xml:space="preserve"> Cross-references for "the accuser": Job 1:9; Job 2:5; Zech 3:1-2; Luke 22:31; Titus 2:3.</w:t>
      </w:r>
    </w:p>
  </w:footnote>
  <w:footnote w:id="1903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5">
    <w:p>
      <w:pPr>
        <w:pStyle w:val="FootnoteText"/>
      </w:pPr>
      <w:r>
        <w:rPr>
          <w:rStyle w:val="FootnoteReference"/>
        </w:rPr>
        <w:footnoteRef/>
      </w:r>
      <w:r>
        <w:t xml:space="preserve"> Cross-references for "the blood": Rev 7:10-14; Rev 14:1-4; Rev 15:3.</w:t>
      </w:r>
    </w:p>
  </w:footnote>
  <w:footnote w:id="19036">
    <w:p>
      <w:pPr>
        <w:pStyle w:val="FootnoteText"/>
      </w:pPr>
      <w:r>
        <w:rPr>
          <w:rStyle w:val="FootnoteReference"/>
        </w:rPr>
        <w:footnoteRef/>
      </w:r>
      <w:r>
        <w:t xml:space="preserve"> Cross-references for "the word": Rev 1:2; Rev 1:9; Rev 6:9; Rev 11:7; Rev 12:17; Rev 19:10.</w:t>
      </w:r>
    </w:p>
  </w:footnote>
  <w:footnote w:id="19037">
    <w:p>
      <w:pPr>
        <w:pStyle w:val="FootnoteText"/>
      </w:pPr>
      <w:r>
        <w:rPr>
          <w:rStyle w:val="FootnoteReference"/>
        </w:rPr>
        <w:footnoteRef/>
      </w:r>
      <w:r>
        <w:t xml:space="preserve"> Cross-references for "they loved not": Luke 14:26; Acts 20:24; Acts 21:13; Heb 11:35-38; Rev 2:10; Rev 2:13; Rev 20:4.</w:t>
      </w:r>
    </w:p>
  </w:footnote>
  <w:footnote w:id="19038">
    <w:p>
      <w:pPr>
        <w:pStyle w:val="FootnoteText"/>
      </w:pPr>
      <w:r>
        <w:rPr>
          <w:rStyle w:val="FootnoteReference"/>
        </w:rPr>
        <w:footnoteRef/>
      </w:r>
      <w:r>
        <w:t xml:space="preserve"> Cross-references for "rejoice": Ps 96:11-13; Ps 148:1-4; Isa 49:13; Isa 55:12-13; Luke 2:14; Luke 15:10; Rev 18:20; Rev 19:1-7.</w:t>
      </w:r>
    </w:p>
  </w:footnote>
  <w:footnote w:id="19039">
    <w:p>
      <w:pPr>
        <w:pStyle w:val="FootnoteText"/>
      </w:pPr>
      <w:r>
        <w:rPr>
          <w:rStyle w:val="FootnoteReference"/>
        </w:rPr>
        <w:footnoteRef/>
      </w:r>
      <w:r>
        <w:t xml:space="preserve"> Cross-references: Rev 8:13; Rev 9:12; Rev 11:10; Rev 11:14.</w:t>
      </w:r>
    </w:p>
  </w:footnote>
  <w:footnote w:id="19040">
    <w:p>
      <w:pPr>
        <w:pStyle w:val="FootnoteText"/>
      </w:pPr>
      <w:r>
        <w:rPr>
          <w:rStyle w:val="FootnoteReference"/>
        </w:rPr>
        <w:footnoteRef/>
      </w:r>
      <w:r>
        <w:t xml:space="preserve"> Cross-references: Gen 3:15; Ps 37:12-14; John 16:33; Rev 12:4-5.</w:t>
      </w:r>
    </w:p>
  </w:footnote>
  <w:footnote w:id="19041">
    <w:p>
      <w:pPr>
        <w:pStyle w:val="FootnoteText"/>
      </w:pPr>
      <w:r>
        <w:rPr>
          <w:rStyle w:val="FootnoteReference"/>
        </w:rPr>
        <w:footnoteRef/>
      </w:r>
      <w:r>
        <w:t xml:space="preserve"> Cross-references for "she might": Rev 12:6; Rev 17:3.</w:t>
      </w:r>
    </w:p>
  </w:footnote>
  <w:footnote w:id="19042">
    <w:p>
      <w:pPr>
        <w:pStyle w:val="FootnoteText"/>
      </w:pPr>
      <w:r>
        <w:rPr>
          <w:rStyle w:val="FootnoteReference"/>
        </w:rPr>
        <w:footnoteRef/>
      </w:r>
      <w:r>
        <w:t xml:space="preserve"> Cross-references for "for a time": Dan 7:25; Dan 12:7; Rev 11:2-3.</w:t>
      </w:r>
    </w:p>
  </w:footnote>
  <w:footnote w:id="19043">
    <w:p>
      <w:pPr>
        <w:pStyle w:val="FootnoteText"/>
      </w:pPr>
      <w:r>
        <w:rPr>
          <w:rStyle w:val="FootnoteReference"/>
        </w:rPr>
        <w:footnoteRef/>
      </w:r>
      <w:r>
        <w:t xml:space="preserve"> Cross-references for "cast": Ps 18:4; Ps 65:7; Ps 93:3-4; Isa 8:7; Isa 28:2; Isa 59:19; Rev 17:15.</w:t>
      </w:r>
    </w:p>
  </w:footnote>
  <w:footnote w:id="19044">
    <w:p>
      <w:pPr>
        <w:pStyle w:val="FootnoteText"/>
      </w:pPr>
      <w:r>
        <w:rPr>
          <w:rStyle w:val="FootnoteReference"/>
        </w:rPr>
        <w:footnoteRef/>
      </w:r>
      <w:r>
        <w:t xml:space="preserve"> Cross-references: Exod 12:35-36; 1Kgs 17:6; 2Kgs 8:9.</w:t>
      </w:r>
    </w:p>
  </w:footnote>
  <w:footnote w:id="19045">
    <w:p>
      <w:pPr>
        <w:pStyle w:val="FootnoteText"/>
      </w:pPr>
      <w:r>
        <w:rPr>
          <w:rStyle w:val="FootnoteReference"/>
        </w:rPr>
        <w:footnoteRef/>
      </w:r>
      <w:r>
        <w:t xml:space="preserve"> Cross-references for "the dragon": John 8:44; 1Pet 5:8; Rev 12:12.</w:t>
      </w:r>
    </w:p>
  </w:footnote>
  <w:footnote w:id="19046">
    <w:p>
      <w:pPr>
        <w:pStyle w:val="FootnoteText"/>
      </w:pPr>
      <w:r>
        <w:rPr>
          <w:rStyle w:val="FootnoteReference"/>
        </w:rPr>
        <w:footnoteRef/>
      </w:r>
      <w:r>
        <w:t xml:space="preserve"> Cross-references for "to make": Gen 3:15; Dan 7:23-26; Dan 11:36; Rev 11:7; Rev 13:7; Rev 17:6; Rev 17:14; Rev 18:20; Rev 19:19; Rev 20:8-9.</w:t>
      </w:r>
    </w:p>
  </w:footnote>
  <w:footnote w:id="19047">
    <w:p>
      <w:pPr>
        <w:pStyle w:val="FootnoteText"/>
      </w:pPr>
      <w:r>
        <w:rPr>
          <w:rStyle w:val="FootnoteReference"/>
        </w:rPr>
        <w:footnoteRef/>
      </w:r>
      <w:r>
        <w:t xml:space="preserve"> Name meaning: Jesus (Yeshua) — Yahweh saves. He will save His people from their sins.</w:t>
      </w:r>
    </w:p>
  </w:footnote>
  <w:footnote w:id="19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9">
    <w:p>
      <w:pPr>
        <w:pStyle w:val="FootnoteText"/>
      </w:pPr>
      <w:r>
        <w:rPr>
          <w:rStyle w:val="FootnoteReference"/>
        </w:rPr>
        <w:footnoteRef/>
      </w:r>
      <w:r>
        <w:t xml:space="preserve"> Cross-references for "upon": Jer 5:22.</w:t>
      </w:r>
    </w:p>
  </w:footnote>
  <w:footnote w:id="19050">
    <w:p>
      <w:pPr>
        <w:pStyle w:val="FootnoteText"/>
      </w:pPr>
      <w:r>
        <w:rPr>
          <w:rStyle w:val="FootnoteReference"/>
        </w:rPr>
        <w:footnoteRef/>
      </w:r>
      <w:r>
        <w:t xml:space="preserve"> Cross-references for "and saw": Dan 7:2-3; Rev 11:7; Rev 17:8.</w:t>
      </w:r>
    </w:p>
  </w:footnote>
  <w:footnote w:id="19051">
    <w:p>
      <w:pPr>
        <w:pStyle w:val="FootnoteText"/>
      </w:pPr>
      <w:r>
        <w:rPr>
          <w:rStyle w:val="FootnoteReference"/>
        </w:rPr>
        <w:footnoteRef/>
      </w:r>
      <w:r>
        <w:t xml:space="preserve"> Cross-references for "ten crowns": Rev 12:3.</w:t>
      </w:r>
    </w:p>
  </w:footnote>
  <w:footnote w:id="19052">
    <w:p>
      <w:pPr>
        <w:pStyle w:val="FootnoteText"/>
      </w:pPr>
      <w:r>
        <w:rPr>
          <w:rStyle w:val="FootnoteReference"/>
        </w:rPr>
        <w:footnoteRef/>
      </w:r>
      <w:r>
        <w:t xml:space="preserve"> Cross-references for "blasphemy": Dan 7:25; Dan 11:36; 2Thess 2:3-4; Rev 13:5-6; Rev 17:3; Rev 17:5.</w:t>
      </w:r>
    </w:p>
  </w:footnote>
  <w:footnote w:id="19053">
    <w:p>
      <w:pPr>
        <w:pStyle w:val="FootnoteText"/>
      </w:pPr>
      <w:r>
        <w:rPr>
          <w:rStyle w:val="FootnoteReference"/>
        </w:rPr>
        <w:footnoteRef/>
      </w:r>
      <w:r>
        <w:t xml:space="preserve"> Cross-references for "was like": Jer 5:6; Jer 13:23; Dan 7:6-7; Hos 13:7; Hab 1:8.</w:t>
      </w:r>
    </w:p>
  </w:footnote>
  <w:footnote w:id="19054">
    <w:p>
      <w:pPr>
        <w:pStyle w:val="FootnoteText"/>
      </w:pPr>
      <w:r>
        <w:rPr>
          <w:rStyle w:val="FootnoteReference"/>
        </w:rPr>
        <w:footnoteRef/>
      </w:r>
      <w:r>
        <w:t xml:space="preserve"> Cross-references for "and his feet": 1Sam 17:34-37; 2Kgs 2:24; Prov 17:12; Prov 28:15; Dan 7:4-5; Hos 13:8; Amos 5:19.</w:t>
      </w:r>
    </w:p>
  </w:footnote>
  <w:footnote w:id="19055">
    <w:p>
      <w:pPr>
        <w:pStyle w:val="FootnoteText"/>
      </w:pPr>
      <w:r>
        <w:rPr>
          <w:rStyle w:val="FootnoteReference"/>
        </w:rPr>
        <w:footnoteRef/>
      </w:r>
      <w:r>
        <w:t xml:space="preserve"> Cross-references for "and his mouth": Ps 22:21; Isa 5:29; Hos 11:10; Amos 3:12; 2Tim 4:17; 1Pet 5:8.</w:t>
      </w:r>
    </w:p>
  </w:footnote>
  <w:footnote w:id="19056">
    <w:p>
      <w:pPr>
        <w:pStyle w:val="FootnoteText"/>
      </w:pPr>
      <w:r>
        <w:rPr>
          <w:rStyle w:val="FootnoteReference"/>
        </w:rPr>
        <w:footnoteRef/>
      </w:r>
      <w:r>
        <w:t xml:space="preserve"> Cross-references for "dragon": Rev 12:3-4; Rev 12:9; Rev 12:13; Rev 12:15.</w:t>
      </w:r>
    </w:p>
  </w:footnote>
  <w:footnote w:id="19057">
    <w:p>
      <w:pPr>
        <w:pStyle w:val="FootnoteText"/>
      </w:pPr>
      <w:r>
        <w:rPr>
          <w:rStyle w:val="FootnoteReference"/>
        </w:rPr>
        <w:footnoteRef/>
      </w:r>
      <w:r>
        <w:t xml:space="preserve"> Cross-references for "gave": Rev 16:10; Rev 17:12; Rev 19:20; Rev 20:2.</w:t>
      </w:r>
    </w:p>
  </w:footnote>
  <w:footnote w:id="19058">
    <w:p>
      <w:pPr>
        <w:pStyle w:val="FootnoteText"/>
      </w:pPr>
      <w:r>
        <w:rPr>
          <w:rStyle w:val="FootnoteReference"/>
        </w:rPr>
        <w:footnoteRef/>
      </w:r>
      <w:r>
        <w:t xml:space="preserve"> Cross-references: Rev 13:1-2; Rev 13:14; Rev 17:10.</w:t>
      </w:r>
    </w:p>
  </w:footnote>
  <w:footnote w:id="19059">
    <w:p>
      <w:pPr>
        <w:pStyle w:val="FootnoteText"/>
      </w:pPr>
      <w:r>
        <w:rPr>
          <w:rStyle w:val="FootnoteReference"/>
        </w:rPr>
        <w:footnoteRef/>
      </w:r>
      <w:r>
        <w:t xml:space="preserve"> Cross-references: Luke 2:1; John 12:19; Acts 8:10-11; Acts 8:13; 2Thess 2:9-12; Rev 17:6; Rev 17:8; Rev 17:13; Rev 17:17.</w:t>
      </w:r>
    </w:p>
  </w:footnote>
  <w:footnote w:id="19060">
    <w:p>
      <w:pPr>
        <w:pStyle w:val="FootnoteText"/>
      </w:pPr>
      <w:r>
        <w:rPr>
          <w:rStyle w:val="FootnoteReference"/>
        </w:rPr>
        <w:footnoteRef/>
      </w:r>
      <w:r>
        <w:t xml:space="preserve"> Cross-references for "Who is like": Rev 18:18.</w:t>
      </w:r>
    </w:p>
  </w:footnote>
  <w:footnote w:id="19061">
    <w:p>
      <w:pPr>
        <w:pStyle w:val="FootnoteText"/>
      </w:pPr>
      <w:r>
        <w:rPr>
          <w:rStyle w:val="FootnoteReference"/>
        </w:rPr>
        <w:footnoteRef/>
      </w:r>
      <w:r>
        <w:t xml:space="preserve"> Cross-references for "who is able": Deut 9:2; 1Sam 17:24; Rev 17:14.</w:t>
      </w:r>
    </w:p>
  </w:footnote>
  <w:footnote w:id="19062">
    <w:p>
      <w:pPr>
        <w:pStyle w:val="FootnoteText"/>
      </w:pPr>
      <w:r>
        <w:rPr>
          <w:rStyle w:val="FootnoteReference"/>
        </w:rPr>
        <w:footnoteRef/>
      </w:r>
      <w:r>
        <w:t xml:space="preserve"> Cross-references for "a mouth": Dan 7:8; Dan 7:11; Dan 7:25; Dan 11:36.</w:t>
      </w:r>
    </w:p>
  </w:footnote>
  <w:footnote w:id="19063">
    <w:p>
      <w:pPr>
        <w:pStyle w:val="FootnoteText"/>
      </w:pPr>
      <w:r>
        <w:rPr>
          <w:rStyle w:val="FootnoteReference"/>
        </w:rPr>
        <w:footnoteRef/>
      </w:r>
      <w:r>
        <w:t xml:space="preserve"> Cross-references for "and power": Rev 11:2-3; Rev 12:6; Rev 12:14.</w:t>
      </w:r>
    </w:p>
  </w:footnote>
  <w:footnote w:id="19064">
    <w:p>
      <w:pPr>
        <w:pStyle w:val="FootnoteText"/>
      </w:pPr>
      <w:r>
        <w:rPr>
          <w:rStyle w:val="FootnoteReference"/>
        </w:rPr>
        <w:footnoteRef/>
      </w:r>
      <w:r>
        <w:t xml:space="preserve"> Cross-references for "to continue": Rev 11:7; Rev 13:7.</w:t>
      </w:r>
    </w:p>
  </w:footnote>
  <w:footnote w:id="19065">
    <w:p>
      <w:pPr>
        <w:pStyle w:val="FootnoteText"/>
      </w:pPr>
      <w:r>
        <w:rPr>
          <w:rStyle w:val="FootnoteReference"/>
        </w:rPr>
        <w:footnoteRef/>
      </w:r>
      <w:r>
        <w:t xml:space="preserve"> Cross-references for "he opened": Job 3:1; Matt 12:34; Matt 15:19; Rom 3:13.</w:t>
      </w:r>
    </w:p>
  </w:footnote>
  <w:footnote w:id="19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9">
    <w:p>
      <w:pPr>
        <w:pStyle w:val="FootnoteText"/>
      </w:pPr>
      <w:r>
        <w:rPr>
          <w:rStyle w:val="FootnoteReference"/>
        </w:rPr>
        <w:footnoteRef/>
      </w:r>
      <w:r>
        <w:t xml:space="preserve"> Cross-references: Heb 12:22-23; Rev 4:1; Rev 4:4; Rev 5:13; Rev 7:9; Rev 11:12; Rev 12:12; Rev 18:20; Rev 19:1-6.</w:t>
      </w:r>
    </w:p>
  </w:footnote>
  <w:footnote w:id="19070">
    <w:p>
      <w:pPr>
        <w:pStyle w:val="FootnoteText"/>
      </w:pPr>
      <w:r>
        <w:rPr>
          <w:rStyle w:val="FootnoteReference"/>
        </w:rPr>
        <w:footnoteRef/>
      </w:r>
      <w:r>
        <w:t xml:space="preserve"> Cross-references for "to make": Dan 7:21; Dan 7:25; Dan 8:24-25; Dan 11:36-39; Dan 12:1; Rev 11:7; Rev 12:17.</w:t>
      </w:r>
    </w:p>
  </w:footnote>
  <w:footnote w:id="190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2">
    <w:p>
      <w:pPr>
        <w:pStyle w:val="FootnoteText"/>
      </w:pPr>
      <w:r>
        <w:rPr>
          <w:rStyle w:val="FootnoteReference"/>
        </w:rPr>
        <w:footnoteRef/>
      </w:r>
      <w:r>
        <w:t xml:space="preserve"> Cross-references for "Lamb": John 1:29; Rev 5:6-9; Rev 5:12.</w:t>
      </w:r>
    </w:p>
  </w:footnote>
  <w:footnote w:id="19073">
    <w:p>
      <w:pPr>
        <w:pStyle w:val="FootnoteText"/>
      </w:pPr>
      <w:r>
        <w:rPr>
          <w:rStyle w:val="FootnoteReference"/>
        </w:rPr>
        <w:footnoteRef/>
      </w:r>
      <w:r>
        <w:t xml:space="preserve"> Cross-references: Rev 13:3-4; Rev 13:14-15.</w:t>
      </w:r>
    </w:p>
  </w:footnote>
  <w:footnote w:id="19074">
    <w:p>
      <w:pPr>
        <w:pStyle w:val="FootnoteText"/>
      </w:pPr>
      <w:r>
        <w:rPr>
          <w:rStyle w:val="FootnoteReference"/>
        </w:rPr>
        <w:footnoteRef/>
      </w:r>
      <w:r>
        <w:t xml:space="preserve"> Cross-references: Rev 2:7; Rev 2:11; Rev 2:17; Rev 2:29.</w:t>
      </w:r>
    </w:p>
  </w:footnote>
  <w:footnote w:id="19075">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6">
    <w:p>
      <w:pPr>
        <w:pStyle w:val="FootnoteText"/>
      </w:pPr>
      <w:r>
        <w:rPr>
          <w:rStyle w:val="FootnoteReference"/>
        </w:rPr>
        <w:footnoteRef/>
      </w:r>
      <w:r>
        <w:t xml:space="preserve"> Cross-references: Exod 21:23-25; Isa 14:2; Isa 33:1; Matt 7:2.</w:t>
      </w:r>
    </w:p>
  </w:footnote>
  <w:footnote w:id="19077">
    <w:p>
      <w:pPr>
        <w:pStyle w:val="FootnoteText"/>
      </w:pPr>
      <w:r>
        <w:rPr>
          <w:rStyle w:val="FootnoteReference"/>
        </w:rPr>
        <w:footnoteRef/>
      </w:r>
      <w:r>
        <w:t xml:space="preserve"> Cross-references: Gen 9:5-6; Isa 26:21; Matt 26:52; Rev 16:6.</w:t>
      </w:r>
    </w:p>
  </w:footnote>
  <w:footnote w:id="19078">
    <w:p>
      <w:pPr>
        <w:pStyle w:val="FootnoteText"/>
      </w:pPr>
      <w:r>
        <w:rPr>
          <w:rStyle w:val="FootnoteReference"/>
        </w:rPr>
        <w:footnoteRef/>
      </w:r>
      <w:r>
        <w:t xml:space="preserve"> Cross-references for "coming": Rev 11:7; Rev 13:1; Rev 17:8.</w:t>
      </w:r>
    </w:p>
  </w:footnote>
  <w:footnote w:id="19079">
    <w:p>
      <w:pPr>
        <w:pStyle w:val="FootnoteText"/>
      </w:pPr>
      <w:r>
        <w:rPr>
          <w:rStyle w:val="FootnoteReference"/>
        </w:rPr>
        <w:footnoteRef/>
      </w:r>
      <w:r>
        <w:t xml:space="preserve"> Cross-references for "and he had": Matt 7:15; Rom 16:18; 2Cor 11:13-15.</w:t>
      </w:r>
    </w:p>
  </w:footnote>
  <w:footnote w:id="19080">
    <w:p>
      <w:pPr>
        <w:pStyle w:val="FootnoteText"/>
      </w:pPr>
      <w:r>
        <w:rPr>
          <w:rStyle w:val="FootnoteReference"/>
        </w:rPr>
        <w:footnoteRef/>
      </w:r>
      <w:r>
        <w:t xml:space="preserve"> Cross-references: Dan 7:8; Dan 7:24-25; 2Thess 2:4; Rev 12:3-4; Rev 12:17; Rev 13:17; Rev 17:6.</w:t>
      </w:r>
    </w:p>
  </w:footnote>
  <w:footnote w:id="19081">
    <w:p>
      <w:pPr>
        <w:pStyle w:val="FootnoteText"/>
      </w:pPr>
      <w:r>
        <w:rPr>
          <w:rStyle w:val="FootnoteReference"/>
        </w:rPr>
        <w:footnoteRef/>
      </w:r>
      <w:r>
        <w:t xml:space="preserve"> Cross-references: 2Thess 2:4; Rev 13:3; Rev 13:14-17; Rev 17:10-11.</w:t>
      </w:r>
    </w:p>
  </w:footnote>
  <w:footnote w:id="19082">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3">
    <w:p>
      <w:pPr>
        <w:pStyle w:val="FootnoteText"/>
      </w:pPr>
      <w:r>
        <w:rPr>
          <w:rStyle w:val="FootnoteReference"/>
        </w:rPr>
        <w:footnoteRef/>
      </w:r>
      <w:r>
        <w:t xml:space="preserve"> Cross-references: Num 16:35; 1Kgs 18:38; 2Kgs 1:10-14; Matt 16:1; Luke 9:54-56; 2Tim 3:8; Rev 11:5.</w:t>
      </w:r>
    </w:p>
  </w:footnote>
  <w:footnote w:id="19084">
    <w:p>
      <w:pPr>
        <w:pStyle w:val="FootnoteText"/>
      </w:pPr>
      <w:r>
        <w:rPr>
          <w:rStyle w:val="FootnoteReference"/>
        </w:rPr>
        <w:footnoteRef/>
      </w:r>
      <w:r>
        <w:t xml:space="preserve"> Cross-references for "dwell": Rev 13:3; Rev 13:8.</w:t>
      </w:r>
    </w:p>
  </w:footnote>
  <w:footnote w:id="19085">
    <w:p>
      <w:pPr>
        <w:pStyle w:val="FootnoteText"/>
      </w:pPr>
      <w:r>
        <w:rPr>
          <w:rStyle w:val="FootnoteReference"/>
        </w:rPr>
        <w:footnoteRef/>
      </w:r>
      <w:r>
        <w:t xml:space="preserve"> Cross-references: 2Kgs 22:20; Job 12:16; Isa 44:20; Ezek 14:9; 2Thess 2:9-12; Rev 12:9; Rev 18:23; Rev 19:20; Rev 20:3; Rev 20:10.</w:t>
      </w:r>
    </w:p>
  </w:footnote>
  <w:footnote w:id="19086">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7">
    <w:p>
      <w:pPr>
        <w:pStyle w:val="FootnoteText"/>
      </w:pPr>
      <w:r>
        <w:rPr>
          <w:rStyle w:val="FootnoteReference"/>
        </w:rPr>
        <w:footnoteRef/>
      </w:r>
      <w:r>
        <w:t xml:space="preserve"> Cross-references for "life": Gen 2:7; Ps 135:17; Jer 10:14; Jer 51:17; Hab 2:19; Jas 2:26.</w:t>
      </w:r>
    </w:p>
  </w:footnote>
  <w:footnote w:id="19088">
    <w:p>
      <w:pPr>
        <w:pStyle w:val="FootnoteText"/>
      </w:pPr>
      <w:r>
        <w:rPr>
          <w:rStyle w:val="FootnoteReference"/>
        </w:rPr>
        <w:footnoteRef/>
      </w:r>
      <w:r>
        <w:t xml:space="preserve"> Cross-references for "speak": Ps 115:5; Ps 135:16; Jer 10:5.</w:t>
      </w:r>
    </w:p>
  </w:footnote>
  <w:footnote w:id="19089">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0">
    <w:p>
      <w:pPr>
        <w:pStyle w:val="FootnoteText"/>
      </w:pPr>
      <w:r>
        <w:rPr>
          <w:rStyle w:val="FootnoteReference"/>
        </w:rPr>
        <w:footnoteRef/>
      </w:r>
      <w:r>
        <w:t xml:space="preserve"> Cross-references for "both": 2Chr 15:13; Ps 115:13; Acts 26:22; Rev 11:18; Rev 19:5; Rev 19:18; Rev 20:12.</w:t>
      </w:r>
    </w:p>
  </w:footnote>
  <w:footnote w:id="19091">
    <w:p>
      <w:pPr>
        <w:pStyle w:val="FootnoteText"/>
      </w:pPr>
      <w:r>
        <w:rPr>
          <w:rStyle w:val="FootnoteReference"/>
        </w:rPr>
        <w:footnoteRef/>
      </w:r>
      <w:r>
        <w:t xml:space="preserve"> Cross-references for "rich": Job 34:19; Ps 49:2.</w:t>
      </w:r>
    </w:p>
  </w:footnote>
  <w:footnote w:id="19092">
    <w:p>
      <w:pPr>
        <w:pStyle w:val="FootnoteText"/>
      </w:pPr>
      <w:r>
        <w:rPr>
          <w:rStyle w:val="FootnoteReference"/>
        </w:rPr>
        <w:footnoteRef/>
      </w:r>
      <w:r>
        <w:t xml:space="preserve"> Cross-references for "free": 1Cor 12:13; Gal 3:28; Eph 6:8; Col 3:11; Rev 6:15; Rev 19:18.</w:t>
      </w:r>
    </w:p>
  </w:footnote>
  <w:footnote w:id="19093">
    <w:p>
      <w:pPr>
        <w:pStyle w:val="FootnoteText"/>
      </w:pPr>
      <w:r>
        <w:rPr>
          <w:rStyle w:val="FootnoteReference"/>
        </w:rPr>
        <w:footnoteRef/>
      </w:r>
      <w:r>
        <w:t xml:space="preserve"> Cross-references for "a mark": Zech 13:6; Rev 14:9-11; Rev 15:2; Rev 19:20; Rev 20:4.</w:t>
      </w:r>
    </w:p>
  </w:footnote>
  <w:footnote w:id="19094">
    <w:p>
      <w:pPr>
        <w:pStyle w:val="FootnoteText"/>
      </w:pPr>
      <w:r>
        <w:rPr>
          <w:rStyle w:val="FootnoteReference"/>
        </w:rPr>
        <w:footnoteRef/>
      </w:r>
      <w:r>
        <w:t xml:space="preserve"> Cross-references: Exod 13:9; Deut 6:8; Deut 11:18; Ezek 9:4; 2Tim 3:8; Rev 7:3.</w:t>
      </w:r>
    </w:p>
  </w:footnote>
  <w:footnote w:id="19095">
    <w:p>
      <w:pPr>
        <w:pStyle w:val="FootnoteText"/>
      </w:pPr>
      <w:r>
        <w:rPr>
          <w:rStyle w:val="FootnoteReference"/>
        </w:rPr>
        <w:footnoteRef/>
      </w:r>
      <w:r>
        <w:t xml:space="preserve"> Cross-references for "mark": Rev 13:16.</w:t>
      </w:r>
    </w:p>
  </w:footnote>
  <w:footnote w:id="19096">
    <w:p>
      <w:pPr>
        <w:pStyle w:val="FootnoteText"/>
      </w:pPr>
      <w:r>
        <w:rPr>
          <w:rStyle w:val="FootnoteReference"/>
        </w:rPr>
        <w:footnoteRef/>
      </w:r>
      <w:r>
        <w:t xml:space="preserve"> Cross-references for "name": Rev 3:12; Rev 14:11; Rev 17:5; Rev 22:4.</w:t>
      </w:r>
    </w:p>
  </w:footnote>
  <w:footnote w:id="19097">
    <w:p>
      <w:pPr>
        <w:pStyle w:val="FootnoteText"/>
      </w:pPr>
      <w:r>
        <w:rPr>
          <w:rStyle w:val="FootnoteReference"/>
        </w:rPr>
        <w:footnoteRef/>
      </w:r>
      <w:r>
        <w:t xml:space="preserve"> Cross-references for "the number": Rev 13:18; Rev 15:2.</w:t>
      </w:r>
    </w:p>
  </w:footnote>
  <w:footnote w:id="19098">
    <w:p>
      <w:pPr>
        <w:pStyle w:val="FootnoteText"/>
      </w:pPr>
      <w:r>
        <w:rPr>
          <w:rStyle w:val="FootnoteReference"/>
        </w:rPr>
        <w:footnoteRef/>
      </w:r>
      <w:r>
        <w:t xml:space="preserve"> Cross-references for "Here": Ps 107:43; Dan 12:10; Hos 14:9; Mark 13:14; Rev 1:3; Rev 17:9.</w:t>
      </w:r>
    </w:p>
  </w:footnote>
  <w:footnote w:id="19099">
    <w:p>
      <w:pPr>
        <w:pStyle w:val="FootnoteText"/>
      </w:pPr>
      <w:r>
        <w:rPr>
          <w:rStyle w:val="FootnoteReference"/>
        </w:rPr>
        <w:footnoteRef/>
      </w:r>
      <w:r>
        <w:t xml:space="preserve"> Cross-references for "count": Rev 15:2.</w:t>
      </w:r>
    </w:p>
  </w:footnote>
  <w:footnote w:id="19100">
    <w:p>
      <w:pPr>
        <w:pStyle w:val="FootnoteText"/>
      </w:pPr>
      <w:r>
        <w:rPr>
          <w:rStyle w:val="FootnoteReference"/>
        </w:rPr>
        <w:footnoteRef/>
      </w:r>
      <w:r>
        <w:t xml:space="preserve"> Cross-references for "the number": Deut 3:11; Rom 3:5; Rev 21:17.</w:t>
      </w:r>
    </w:p>
  </w:footnote>
  <w:footnote w:id="19101">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2">
    <w:p>
      <w:pPr>
        <w:pStyle w:val="FootnoteText"/>
      </w:pPr>
      <w:r>
        <w:rPr>
          <w:rStyle w:val="FootnoteReference"/>
        </w:rPr>
        <w:footnoteRef/>
      </w:r>
      <w:r>
        <w:t xml:space="preserve"> Cross-references for "a Lamb": Rev 5:5-9; Rev 5:12-13; Rev 7:9-17.</w:t>
      </w:r>
    </w:p>
  </w:footnote>
  <w:footnote w:id="19103">
    <w:p>
      <w:pPr>
        <w:pStyle w:val="FootnoteText"/>
      </w:pPr>
      <w:r>
        <w:rPr>
          <w:rStyle w:val="FootnoteReference"/>
        </w:rPr>
        <w:footnoteRef/>
      </w:r>
      <w:r>
        <w:t xml:space="preserve"> Cross-references for "mount": Ps 2:6; Ps 132:13-14; Isa 49:14; Joel 2:32; Mic 4:7; Rom 9:33; Heb 12:22-24.</w:t>
      </w:r>
    </w:p>
  </w:footnote>
  <w:footnote w:id="191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6">
    <w:p>
      <w:pPr>
        <w:pStyle w:val="FootnoteText"/>
      </w:pPr>
      <w:r>
        <w:rPr>
          <w:rStyle w:val="FootnoteReference"/>
        </w:rPr>
        <w:footnoteRef/>
      </w:r>
      <w:r>
        <w:t xml:space="preserve"> Cross-references: Rev 7:4-8.</w:t>
      </w:r>
    </w:p>
  </w:footnote>
  <w:footnote w:id="19107">
    <w:p>
      <w:pPr>
        <w:pStyle w:val="FootnoteText"/>
      </w:pPr>
      <w:r>
        <w:rPr>
          <w:rStyle w:val="FootnoteReference"/>
        </w:rPr>
        <w:footnoteRef/>
      </w:r>
      <w:r>
        <w:t xml:space="preserve"> Cross-references for "a voice": Rev 10:4; Rev 11:12; Rev 11:15; Rev 19:1-7.</w:t>
      </w:r>
    </w:p>
  </w:footnote>
  <w:footnote w:id="19108">
    <w:p>
      <w:pPr>
        <w:pStyle w:val="FootnoteText"/>
      </w:pPr>
      <w:r>
        <w:rPr>
          <w:rStyle w:val="FootnoteReference"/>
        </w:rPr>
        <w:footnoteRef/>
      </w:r>
      <w:r>
        <w:t xml:space="preserve"> Cross-references for "of many": Ps 93:4; Isa 17:13; Ezek 43:2; Rev 1:15; Rev 19:6.</w:t>
      </w:r>
    </w:p>
  </w:footnote>
  <w:footnote w:id="19109">
    <w:p>
      <w:pPr>
        <w:pStyle w:val="FootnoteText"/>
      </w:pPr>
      <w:r>
        <w:rPr>
          <w:rStyle w:val="FootnoteReference"/>
        </w:rPr>
        <w:footnoteRef/>
      </w:r>
      <w:r>
        <w:t xml:space="preserve"> Cross-references for "of a": Exod 19:16; Exod 20:18; Zech 9:14; Rev 1:10; Rev 8:7-13; Rev 9:1; Rev 10:3-4; Rev 11:15.</w:t>
      </w:r>
    </w:p>
  </w:footnote>
  <w:footnote w:id="1911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1">
    <w:p>
      <w:pPr>
        <w:pStyle w:val="FootnoteText"/>
      </w:pPr>
      <w:r>
        <w:rPr>
          <w:rStyle w:val="FootnoteReference"/>
        </w:rPr>
        <w:footnoteRef/>
      </w:r>
      <w:r>
        <w:t xml:space="preserve"> Cross-references for "throne": Rev 4:2-11.</w:t>
      </w:r>
    </w:p>
  </w:footnote>
  <w:footnote w:id="19112">
    <w:p>
      <w:pPr>
        <w:pStyle w:val="FootnoteText"/>
      </w:pPr>
      <w:r>
        <w:rPr>
          <w:rStyle w:val="FootnoteReference"/>
        </w:rPr>
        <w:footnoteRef/>
      </w:r>
      <w:r>
        <w:t xml:space="preserve"> Cross-references for "redeemed": Rev 5:9.</w:t>
      </w:r>
    </w:p>
  </w:footnote>
  <w:footnote w:id="19113">
    <w:p>
      <w:pPr>
        <w:pStyle w:val="FootnoteText"/>
      </w:pPr>
      <w:r>
        <w:rPr>
          <w:rStyle w:val="FootnoteReference"/>
        </w:rPr>
        <w:footnoteRef/>
      </w:r>
      <w:r>
        <w:t xml:space="preserve"> Cross-references: Ps 33:3; Ps 40:3; Ps 96:1; Ps 98:1; Ps 144:9; Ps 149:1; Isa 42:10; Rev 5:9; Rev 15:3.</w:t>
      </w:r>
    </w:p>
  </w:footnote>
  <w:footnote w:id="19114">
    <w:p>
      <w:pPr>
        <w:pStyle w:val="FootnoteText"/>
      </w:pPr>
      <w:r>
        <w:rPr>
          <w:rStyle w:val="FootnoteReference"/>
        </w:rPr>
        <w:footnoteRef/>
      </w:r>
      <w:r>
        <w:t xml:space="preserve"> Cross-references: Ps 25:14; Matt 11:25-27; 1Cor 1:18; 1Cor 2:14; Rev 2:17; Rev 14:1.</w:t>
      </w:r>
    </w:p>
  </w:footnote>
  <w:footnote w:id="19115">
    <w:p>
      <w:pPr>
        <w:pStyle w:val="FootnoteText"/>
      </w:pPr>
      <w:r>
        <w:rPr>
          <w:rStyle w:val="FootnoteReference"/>
        </w:rPr>
        <w:footnoteRef/>
      </w:r>
      <w:r>
        <w:t xml:space="preserve"> Cross-references for "These were": Rev 5:9.</w:t>
      </w:r>
    </w:p>
  </w:footnote>
  <w:footnote w:id="19116">
    <w:p>
      <w:pPr>
        <w:pStyle w:val="FootnoteText"/>
      </w:pPr>
      <w:r>
        <w:rPr>
          <w:rStyle w:val="FootnoteReference"/>
        </w:rPr>
        <w:footnoteRef/>
      </w:r>
      <w:r>
        <w:t xml:space="preserve"> Cross-references for "redeemed": Ps 74:2; Jer 2:3; Amos 6:1; Acts 20:28; 1Cor 6:20; 1Cor 16:15; Eph 1:14; Jas 1:18; 1Pet 2:9.</w:t>
      </w:r>
    </w:p>
  </w:footnote>
  <w:footnote w:id="19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Ps 45:14; Song 1:3; Song 6:8; Matt 25:1; 1Cor 7:25-26; 1Cor 7:28; 2Cor 11:2; 1Tim 4:3.</w:t>
      </w:r>
    </w:p>
  </w:footnote>
  <w:footnote w:id="19121">
    <w:p>
      <w:pPr>
        <w:pStyle w:val="FootnoteText"/>
      </w:pPr>
      <w:r>
        <w:rPr>
          <w:rStyle w:val="FootnoteReference"/>
        </w:rPr>
        <w:footnoteRef/>
      </w:r>
      <w:r>
        <w:t xml:space="preserve"> Cross-references: Matt 8:19; Luke 9:57-62; John 8:12; John 10:27; John 12:26; John 13:37; Rev 3:4; Rev 7:15-17; Rev 17:14.</w:t>
      </w:r>
    </w:p>
  </w:footnote>
  <w:footnote w:id="19122">
    <w:p>
      <w:pPr>
        <w:pStyle w:val="FootnoteText"/>
      </w:pPr>
      <w:r>
        <w:rPr>
          <w:rStyle w:val="FootnoteReference"/>
        </w:rPr>
        <w:footnoteRef/>
      </w:r>
      <w:r>
        <w:t xml:space="preserve"> Cross-references: Ps 32:2; Ps 34:13; Ps 55:11; Prov 8:8; Isa 53:9; Zeph 3:13; Matt 12:34; John 1:47; 1Pet 3:10.</w:t>
      </w:r>
    </w:p>
  </w:footnote>
  <w:footnote w:id="19123">
    <w:p>
      <w:pPr>
        <w:pStyle w:val="FootnoteText"/>
      </w:pPr>
      <w:r>
        <w:rPr>
          <w:rStyle w:val="FootnoteReference"/>
        </w:rPr>
        <w:footnoteRef/>
      </w:r>
      <w:r>
        <w:t xml:space="preserve"> Cross-references for "another": Isa 6:2; Isa 6:6-7; Ezek 1:14; Dan 9:21; Rev 8:13.</w:t>
      </w:r>
    </w:p>
  </w:footnote>
  <w:footnote w:id="19124">
    <w:p>
      <w:pPr>
        <w:pStyle w:val="FootnoteText"/>
      </w:pPr>
      <w:r>
        <w:rPr>
          <w:rStyle w:val="FootnoteReference"/>
        </w:rPr>
        <w:footnoteRef/>
      </w:r>
      <w:r>
        <w:t xml:space="preserve"> Cross-references for "preach": Matt 10:27; Mark 16:15; Rom 16:25; Col 1:23.</w:t>
      </w:r>
    </w:p>
  </w:footnote>
  <w:footnote w:id="19125">
    <w:p>
      <w:pPr>
        <w:pStyle w:val="FootnoteText"/>
      </w:pPr>
      <w:r>
        <w:rPr>
          <w:rStyle w:val="FootnoteReference"/>
        </w:rPr>
        <w:footnoteRef/>
      </w:r>
      <w:r>
        <w:t xml:space="preserve"> Cross-references: Gen 1:6.</w:t>
      </w:r>
    </w:p>
  </w:footnote>
  <w:footnote w:id="19126">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7">
    <w:p>
      <w:pPr>
        <w:pStyle w:val="FootnoteText"/>
      </w:pPr>
      <w:r>
        <w:rPr>
          <w:rStyle w:val="FootnoteReference"/>
        </w:rPr>
        <w:footnoteRef/>
      </w:r>
      <w:r>
        <w:t xml:space="preserve"> Cross-references for "Fear": Gen 22:12; Ps 36:1; Ps 89:7; Eccl 12:13-14; Rev 11:18; Rev 15:4; Rev 19:5.</w:t>
      </w:r>
    </w:p>
  </w:footnote>
  <w:footnote w:id="19128">
    <w:p>
      <w:pPr>
        <w:pStyle w:val="FootnoteText"/>
      </w:pPr>
      <w:r>
        <w:rPr>
          <w:rStyle w:val="FootnoteReference"/>
        </w:rPr>
        <w:footnoteRef/>
      </w:r>
      <w:r>
        <w:t xml:space="preserve"> Cross-references for "give": Josh 7:19; 1Sam 6:5; Isa 42:12; Mal 2:2; Luke 17:18; Rev 4:9; Rev 16:9.</w:t>
      </w:r>
    </w:p>
  </w:footnote>
  <w:footnote w:id="19129">
    <w:p>
      <w:pPr>
        <w:pStyle w:val="FootnoteText"/>
      </w:pPr>
      <w:r>
        <w:rPr>
          <w:rStyle w:val="FootnoteReference"/>
        </w:rPr>
        <w:footnoteRef/>
      </w:r>
      <w:r>
        <w:t xml:space="preserve"> Cross-references for "hour": Ezek 7:2; Ezek 7:6; Dan 8:19; Matt 25:13; John 5:25-29; 1Pet 4:7; Rev 11:18; Rev 15:4; Rev 18:10; Rev 18:17; Rev 18:19.</w:t>
      </w:r>
    </w:p>
  </w:footnote>
  <w:footnote w:id="19130">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1">
    <w:p>
      <w:pPr>
        <w:pStyle w:val="FootnoteText"/>
      </w:pPr>
      <w:r>
        <w:rPr>
          <w:rStyle w:val="FootnoteReference"/>
        </w:rPr>
        <w:footnoteRef/>
      </w:r>
      <w:r>
        <w:t xml:space="preserve"> Place name: Babylon. Place-name meaning: Babylon — confusion; mixture. Source form: Babylon. Greek form: βαβυλωνος.</w:t>
      </w:r>
    </w:p>
  </w:footnote>
  <w:footnote w:id="19132">
    <w:p>
      <w:pPr>
        <w:pStyle w:val="FootnoteText"/>
      </w:pPr>
      <w:r>
        <w:rPr>
          <w:rStyle w:val="FootnoteReference"/>
        </w:rPr>
        <w:footnoteRef/>
      </w:r>
      <w:r>
        <w:t xml:space="preserve"> Cross-references for "wrath": Rev 13:15-17; Rev 17:6.</w:t>
      </w:r>
    </w:p>
  </w:footnote>
  <w:footnote w:id="1913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4">
    <w:p>
      <w:pPr>
        <w:pStyle w:val="FootnoteText"/>
      </w:pPr>
      <w:r>
        <w:rPr>
          <w:rStyle w:val="FootnoteReference"/>
        </w:rPr>
        <w:footnoteRef/>
      </w:r>
      <w:r>
        <w:t xml:space="preserve"> Cross-references for "Babylon": Isa 21:9; Jer 51:7-8; Jer 51:64; Rev 16:19; Rev 17:5; Rev 17:18; Rev 18:2-3; Rev 18:10-11; Rev 18:18-21.</w:t>
      </w:r>
    </w:p>
  </w:footnote>
  <w:footnote w:id="19135">
    <w:p>
      <w:pPr>
        <w:pStyle w:val="FootnoteText"/>
      </w:pPr>
      <w:r>
        <w:rPr>
          <w:rStyle w:val="FootnoteReference"/>
        </w:rPr>
        <w:footnoteRef/>
      </w:r>
      <w:r>
        <w:t xml:space="preserve"> Cross-references for "the third": Jer 44:4; Rev 14:6-8.</w:t>
      </w:r>
    </w:p>
  </w:footnote>
  <w:footnote w:id="19136">
    <w:p>
      <w:pPr>
        <w:pStyle w:val="FootnoteText"/>
      </w:pPr>
      <w:r>
        <w:rPr>
          <w:rStyle w:val="FootnoteReference"/>
        </w:rPr>
        <w:footnoteRef/>
      </w:r>
      <w:r>
        <w:t xml:space="preserve"> Cross-references: Rev 13:3-6; Rev 13:11-17; Rev 14:11.</w:t>
      </w:r>
    </w:p>
  </w:footnote>
  <w:footnote w:id="19137">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8">
    <w:p>
      <w:pPr>
        <w:pStyle w:val="FootnoteText"/>
      </w:pPr>
      <w:r>
        <w:rPr>
          <w:rStyle w:val="FootnoteReference"/>
        </w:rPr>
        <w:footnoteRef/>
      </w:r>
      <w:r>
        <w:t xml:space="preserve"> Cross-references: Gen 19:24; Deut 29:23; Job 18:15; Ps 11:6; Isa 30:33; Isa 34:9; Matt 25:41; Jude 1:7; Rev 9:17-18; Rev 19:20; Rev 20:10; Rev 21:8.</w:t>
      </w:r>
    </w:p>
  </w:footnote>
  <w:footnote w:id="19139">
    <w:p>
      <w:pPr>
        <w:pStyle w:val="FootnoteText"/>
      </w:pPr>
      <w:r>
        <w:rPr>
          <w:rStyle w:val="FootnoteReference"/>
        </w:rPr>
        <w:footnoteRef/>
      </w:r>
      <w:r>
        <w:t xml:space="preserve"> Cross-references for "smoke": Gen 19:28; Isa 33:14; Isa 34:10; Joel 2:30; Luke 16:23; Rev 18:18; Rev 19:3.</w:t>
      </w:r>
    </w:p>
  </w:footnote>
  <w:footnote w:id="19140">
    <w:p>
      <w:pPr>
        <w:pStyle w:val="FootnoteText"/>
      </w:pPr>
      <w:r>
        <w:rPr>
          <w:rStyle w:val="FootnoteReference"/>
        </w:rPr>
        <w:footnoteRef/>
      </w:r>
      <w:r>
        <w:t xml:space="preserve"> Cross-references: Exod 15:18; Ps 10:16; Ps 145:1; Matt 25:41; Matt 25:46; Heb 1:8; Rev 4:9-10; Rev 5:13-14; Rev 7:12; Rev 11:15; Rev 20:10; Rev 22:5.</w:t>
      </w:r>
    </w:p>
  </w:footnote>
  <w:footnote w:id="19141">
    <w:p>
      <w:pPr>
        <w:pStyle w:val="FootnoteText"/>
      </w:pPr>
      <w:r>
        <w:rPr>
          <w:rStyle w:val="FootnoteReference"/>
        </w:rPr>
        <w:footnoteRef/>
      </w:r>
      <w:r>
        <w:t xml:space="preserve"> Cross-references: Deut 28:65; Isa 57:20; Matt 11:28; Mark 9:43-49; Luke 16:24.</w:t>
      </w:r>
    </w:p>
  </w:footnote>
  <w:footnote w:id="19142">
    <w:p>
      <w:pPr>
        <w:pStyle w:val="FootnoteText"/>
      </w:pPr>
      <w:r>
        <w:rPr>
          <w:rStyle w:val="FootnoteReference"/>
        </w:rPr>
        <w:footnoteRef/>
      </w:r>
      <w:r>
        <w:t xml:space="preserve"> Cross-references for "here are": Rev 12:17.</w:t>
      </w:r>
    </w:p>
  </w:footnote>
  <w:footnote w:id="19143">
    <w:p>
      <w:pPr>
        <w:pStyle w:val="FootnoteText"/>
      </w:pPr>
      <w:r>
        <w:rPr>
          <w:rStyle w:val="FootnoteReference"/>
        </w:rPr>
        <w:footnoteRef/>
      </w:r>
      <w:r>
        <w:t xml:space="preserve"> Cross-references for "the faith": 2Tim 4:7; Rev 3:8; Rev 3:10.</w:t>
      </w:r>
    </w:p>
  </w:footnote>
  <w:footnote w:id="19144">
    <w:p>
      <w:pPr>
        <w:pStyle w:val="FootnoteText"/>
      </w:pPr>
      <w:r>
        <w:rPr>
          <w:rStyle w:val="FootnoteReference"/>
        </w:rPr>
        <w:footnoteRef/>
      </w:r>
      <w:r>
        <w:t xml:space="preserve"> Name meaning: Jesus (Yeshua) — Yahweh saves. He will save His people from their sins.</w:t>
      </w:r>
    </w:p>
  </w:footnote>
  <w:footnote w:id="19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6">
    <w:p>
      <w:pPr>
        <w:pStyle w:val="FootnoteText"/>
      </w:pPr>
      <w:r>
        <w:rPr>
          <w:rStyle w:val="FootnoteReference"/>
        </w:rPr>
        <w:footnoteRef/>
      </w:r>
      <w:r>
        <w:t xml:space="preserve"> Cross-references: Rev 13:10.</w:t>
      </w:r>
    </w:p>
  </w:footnote>
  <w:footnote w:id="19147">
    <w:p>
      <w:pPr>
        <w:pStyle w:val="FootnoteText"/>
      </w:pPr>
      <w:r>
        <w:rPr>
          <w:rStyle w:val="FootnoteReference"/>
        </w:rPr>
        <w:footnoteRef/>
      </w:r>
      <w:r>
        <w:t xml:space="preserve"> Cross-references for "a voice": Matt 3:17; Rev 11:15; Rev 11:19; Rev 16:17.</w:t>
      </w:r>
    </w:p>
  </w:footnote>
  <w:footnote w:id="19148">
    <w:p>
      <w:pPr>
        <w:pStyle w:val="FootnoteText"/>
      </w:pPr>
      <w:r>
        <w:rPr>
          <w:rStyle w:val="FootnoteReference"/>
        </w:rPr>
        <w:footnoteRef/>
      </w:r>
      <w:r>
        <w:t xml:space="preserve"> Cross-references for "Write": Rev 1:11; Rev 2:1; Rev 10:4; Rev 19:9; Rev 21:5.</w:t>
      </w:r>
    </w:p>
  </w:footnote>
  <w:footnote w:id="19149">
    <w:p>
      <w:pPr>
        <w:pStyle w:val="FootnoteText"/>
      </w:pPr>
      <w:r>
        <w:rPr>
          <w:rStyle w:val="FootnoteReference"/>
        </w:rPr>
        <w:footnoteRef/>
      </w:r>
      <w:r>
        <w:t xml:space="preserve"> Cross-references for "Blessed": Eccl 4:1-2; Isa 57:1-2; 2Cor 5:8; Phil 1:21-23; Rev 20:6.</w:t>
      </w:r>
    </w:p>
  </w:footnote>
  <w:footnote w:id="19150">
    <w:p>
      <w:pPr>
        <w:pStyle w:val="FootnoteText"/>
      </w:pPr>
      <w:r>
        <w:rPr>
          <w:rStyle w:val="FootnoteReference"/>
        </w:rPr>
        <w:footnoteRef/>
      </w:r>
      <w:r>
        <w:t xml:space="preserve"> Cross-references for "and their": Ps 19:11; Ps 85:13; Matt 25:35-40; Luke 16:9; 1Cor 15:58; Gal 6:7-8; Phil 2:17; 2Tim 4:7-8; Heb 6:10-11.</w:t>
      </w:r>
    </w:p>
  </w:footnote>
  <w:footnote w:id="19151">
    <w:p>
      <w:pPr>
        <w:pStyle w:val="FootnoteText"/>
      </w:pPr>
      <w:r>
        <w:rPr>
          <w:rStyle w:val="FootnoteReference"/>
        </w:rPr>
        <w:footnoteRef/>
      </w:r>
      <w:r>
        <w:t xml:space="preserve"> Cross-references: Rom 14:8; 1Cor 15:18; 1Thess 4:14; 1Thess 4:16; 1Thess 5:10.</w:t>
      </w:r>
    </w:p>
  </w:footnote>
  <w:footnote w:id="19152">
    <w:p>
      <w:pPr>
        <w:pStyle w:val="FootnoteText"/>
      </w:pPr>
      <w:r>
        <w:rPr>
          <w:rStyle w:val="FootnoteReference"/>
        </w:rPr>
        <w:footnoteRef/>
      </w:r>
      <w:r>
        <w:t xml:space="preserve"> Cross-references: Job 3:17-19; Isa 35:10; Isa 57:2; Luke 16:25; 2Thess 1:6-7; Heb 4:9-11; Rev 6:11; Rev 7:14-17.</w:t>
      </w:r>
    </w:p>
  </w:footnote>
  <w:footnote w:id="19153">
    <w:p>
      <w:pPr>
        <w:pStyle w:val="FootnoteText"/>
      </w:pPr>
      <w:r>
        <w:rPr>
          <w:rStyle w:val="FootnoteReference"/>
        </w:rPr>
        <w:footnoteRef/>
      </w:r>
      <w:r>
        <w:t xml:space="preserve"> Cross-references for "a golden": Ps 21:3; Heb 2:9; Rev 6:2; Rev 11:17; Rev 19:12.</w:t>
      </w:r>
    </w:p>
  </w:footnote>
  <w:footnote w:id="19154">
    <w:p>
      <w:pPr>
        <w:pStyle w:val="FootnoteText"/>
      </w:pPr>
      <w:r>
        <w:rPr>
          <w:rStyle w:val="FootnoteReference"/>
        </w:rPr>
        <w:footnoteRef/>
      </w:r>
      <w:r>
        <w:t xml:space="preserve"> Cross-references for "a sharp": Joel 3:12-13; Matt 13:30; Mark 4:29; Rev 14:15-17.</w:t>
      </w:r>
    </w:p>
  </w:footnote>
  <w:footnote w:id="19155">
    <w:p>
      <w:pPr>
        <w:pStyle w:val="FootnoteText"/>
      </w:pPr>
      <w:r>
        <w:rPr>
          <w:rStyle w:val="FootnoteReference"/>
        </w:rPr>
        <w:footnoteRef/>
      </w:r>
      <w:r>
        <w:t xml:space="preserve"> Cross-references: Ps 97:2; Isa 19:1; Matt 17:5; Luke 21:27; Rev 1:7; Rev 10:1; Rev 14:15-16; Rev 20:11.</w:t>
      </w:r>
    </w:p>
  </w:footnote>
  <w:footnote w:id="19156">
    <w:p>
      <w:pPr>
        <w:pStyle w:val="FootnoteText"/>
      </w:pPr>
      <w:r>
        <w:rPr>
          <w:rStyle w:val="FootnoteReference"/>
        </w:rPr>
        <w:footnoteRef/>
      </w:r>
      <w:r>
        <w:t xml:space="preserve"> Cross-references for "crying": Isa 62:1; Isa 62:6-7; Rev 6:10.</w:t>
      </w:r>
    </w:p>
  </w:footnote>
  <w:footnote w:id="19157">
    <w:p>
      <w:pPr>
        <w:pStyle w:val="FootnoteText"/>
      </w:pPr>
      <w:r>
        <w:rPr>
          <w:rStyle w:val="FootnoteReference"/>
        </w:rPr>
        <w:footnoteRef/>
      </w:r>
      <w:r>
        <w:t xml:space="preserve"> Cross-references for "Thrust": Rev 14:14.</w:t>
      </w:r>
    </w:p>
  </w:footnote>
  <w:footnote w:id="19158">
    <w:p>
      <w:pPr>
        <w:pStyle w:val="FootnoteText"/>
      </w:pPr>
      <w:r>
        <w:rPr>
          <w:rStyle w:val="FootnoteReference"/>
        </w:rPr>
        <w:footnoteRef/>
      </w:r>
      <w:r>
        <w:t xml:space="preserve"> Cross-references for "harvest": Jer 51:33; Joel 3:13; Matt 13:30; Matt 13:39; Rev 13:12.</w:t>
      </w:r>
    </w:p>
  </w:footnote>
  <w:footnote w:id="19159">
    <w:p>
      <w:pPr>
        <w:pStyle w:val="FootnoteText"/>
      </w:pPr>
      <w:r>
        <w:rPr>
          <w:rStyle w:val="FootnoteReference"/>
        </w:rPr>
        <w:footnoteRef/>
      </w:r>
      <w:r>
        <w:t xml:space="preserve"> Cross-references for "ripe": Gen 15:6; Zech 5:6-11; Matt 23:32; 1Thess 2:16; Rev 14:18.</w:t>
      </w:r>
    </w:p>
  </w:footnote>
  <w:footnote w:id="19160">
    <w:p>
      <w:pPr>
        <w:pStyle w:val="FootnoteText"/>
      </w:pPr>
      <w:r>
        <w:rPr>
          <w:rStyle w:val="FootnoteReference"/>
        </w:rPr>
        <w:footnoteRef/>
      </w:r>
      <w:r>
        <w:t xml:space="preserve"> Cross-references for "thrust": Rev 14:19; Rev 16:1-21.</w:t>
      </w:r>
    </w:p>
  </w:footnote>
  <w:footnote w:id="19161">
    <w:p>
      <w:pPr>
        <w:pStyle w:val="FootnoteText"/>
      </w:pPr>
      <w:r>
        <w:rPr>
          <w:rStyle w:val="FootnoteReference"/>
        </w:rPr>
        <w:footnoteRef/>
      </w:r>
      <w:r>
        <w:t xml:space="preserve"> Cross-references: Matt 16:27; John 5:22-23; Rev 14:14.</w:t>
      </w:r>
    </w:p>
  </w:footnote>
  <w:footnote w:id="19162">
    <w:p>
      <w:pPr>
        <w:pStyle w:val="FootnoteText"/>
      </w:pPr>
      <w:r>
        <w:rPr>
          <w:rStyle w:val="FootnoteReference"/>
        </w:rPr>
        <w:footnoteRef/>
      </w:r>
      <w:r>
        <w:t xml:space="preserve"> Cross-references for "and cried": Rev 14:15-16.</w:t>
      </w:r>
    </w:p>
  </w:footnote>
  <w:footnote w:id="19163">
    <w:p>
      <w:pPr>
        <w:pStyle w:val="FootnoteText"/>
      </w:pPr>
      <w:r>
        <w:rPr>
          <w:rStyle w:val="FootnoteReference"/>
        </w:rPr>
        <w:footnoteRef/>
      </w:r>
      <w:r>
        <w:t xml:space="preserve"> Cross-references for "Thrust": Joel 3:13.</w:t>
      </w:r>
    </w:p>
  </w:footnote>
  <w:footnote w:id="19164">
    <w:p>
      <w:pPr>
        <w:pStyle w:val="FootnoteText"/>
      </w:pPr>
      <w:r>
        <w:rPr>
          <w:rStyle w:val="FootnoteReference"/>
        </w:rPr>
        <w:footnoteRef/>
      </w:r>
      <w:r>
        <w:t xml:space="preserve"> Cross-references for "and cast": Deut 32:32-33; Rev 19:15-21.</w:t>
      </w:r>
    </w:p>
  </w:footnote>
  <w:footnote w:id="19165">
    <w:p>
      <w:pPr>
        <w:pStyle w:val="FootnoteText"/>
      </w:pPr>
      <w:r>
        <w:rPr>
          <w:rStyle w:val="FootnoteReference"/>
        </w:rPr>
        <w:footnoteRef/>
      </w:r>
      <w:r>
        <w:t xml:space="preserve"> Cross-references for "the winepress": Isa 63:1-3; Lam 1:15.</w:t>
      </w:r>
    </w:p>
  </w:footnote>
  <w:footnote w:id="19166">
    <w:p>
      <w:pPr>
        <w:pStyle w:val="FootnoteText"/>
      </w:pPr>
      <w:r>
        <w:rPr>
          <w:rStyle w:val="FootnoteReference"/>
        </w:rPr>
        <w:footnoteRef/>
      </w:r>
      <w:r>
        <w:t xml:space="preserve"> Cross-references for "and blood": Isa 34:5-7; Isa 66:24; Ezek 39:17-21; Rev 19:14-21.</w:t>
      </w:r>
    </w:p>
  </w:footnote>
  <w:footnote w:id="19167">
    <w:p>
      <w:pPr>
        <w:pStyle w:val="FootnoteText"/>
      </w:pPr>
      <w:r>
        <w:rPr>
          <w:rStyle w:val="FootnoteReference"/>
        </w:rPr>
        <w:footnoteRef/>
      </w:r>
      <w:r>
        <w:t xml:space="preserve"> Cross-references for "I saw": Dan 4:2-3; Dan 6:27; Rev 12:1-3.</w:t>
      </w:r>
    </w:p>
  </w:footnote>
  <w:footnote w:id="19168">
    <w:p>
      <w:pPr>
        <w:pStyle w:val="FootnoteText"/>
      </w:pPr>
      <w:r>
        <w:rPr>
          <w:rStyle w:val="FootnoteReference"/>
        </w:rPr>
        <w:footnoteRef/>
      </w:r>
      <w:r>
        <w:t xml:space="preserve"> Cross-references for "seven angels": Matt 13:41-42; Matt 13:49-50; Rev 8:2; Rev 8:6; Rev 10:3; Rev 15:6; Rev 16:1-17; Rev 21:9.</w:t>
      </w:r>
    </w:p>
  </w:footnote>
  <w:footnote w:id="19169">
    <w:p>
      <w:pPr>
        <w:pStyle w:val="FootnoteText"/>
      </w:pPr>
      <w:r>
        <w:rPr>
          <w:rStyle w:val="FootnoteReference"/>
        </w:rPr>
        <w:footnoteRef/>
      </w:r>
      <w:r>
        <w:t xml:space="preserve"> Cross-references for "last": Rev 8:13; Rev 11:14; Rev 16:17-21; Rev 17:1.</w:t>
      </w:r>
    </w:p>
  </w:footnote>
  <w:footnote w:id="19170">
    <w:p>
      <w:pPr>
        <w:pStyle w:val="FootnoteText"/>
      </w:pPr>
      <w:r>
        <w:rPr>
          <w:rStyle w:val="FootnoteReference"/>
        </w:rPr>
        <w:footnoteRef/>
      </w:r>
      <w:r>
        <w:t xml:space="preserve"> Cross-references for "is filled": Dan 12:6-7; Dan 12:11-12; Rev 14:10; Rev 14:19; Rev 15:7; Rev 16:19; Rev 19:15.</w:t>
      </w:r>
    </w:p>
  </w:footnote>
  <w:footnote w:id="191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4">
    <w:p>
      <w:pPr>
        <w:pStyle w:val="FootnoteText"/>
      </w:pPr>
      <w:r>
        <w:rPr>
          <w:rStyle w:val="FootnoteReference"/>
        </w:rPr>
        <w:footnoteRef/>
      </w:r>
      <w:r>
        <w:t xml:space="preserve"> Cross-references for "a sea": Rev 4:6; Rev 21:18.</w:t>
      </w:r>
    </w:p>
  </w:footnote>
  <w:footnote w:id="19175">
    <w:p>
      <w:pPr>
        <w:pStyle w:val="FootnoteText"/>
      </w:pPr>
      <w:r>
        <w:rPr>
          <w:rStyle w:val="FootnoteReference"/>
        </w:rPr>
        <w:footnoteRef/>
      </w:r>
      <w:r>
        <w:t xml:space="preserve"> Cross-references for "mingled": Isa 4:4-5; Matt 3:11; 1Pet 1:7; 1Pet 4:12.</w:t>
      </w:r>
    </w:p>
  </w:footnote>
  <w:footnote w:id="19176">
    <w:p>
      <w:pPr>
        <w:pStyle w:val="FootnoteText"/>
      </w:pPr>
      <w:r>
        <w:rPr>
          <w:rStyle w:val="FootnoteReference"/>
        </w:rPr>
        <w:footnoteRef/>
      </w:r>
      <w:r>
        <w:t xml:space="preserve"> Cross-references for "stand": Ezek 22:30-31.</w:t>
      </w:r>
    </w:p>
  </w:footnote>
  <w:footnote w:id="19177">
    <w:p>
      <w:pPr>
        <w:pStyle w:val="FootnoteText"/>
      </w:pPr>
      <w:r>
        <w:rPr>
          <w:rStyle w:val="FootnoteReference"/>
        </w:rPr>
        <w:footnoteRef/>
      </w:r>
      <w:r>
        <w:t xml:space="preserve"> Cross-references: Rev 11:11-12; Rev 12:11; Rev 13:14-18; Rev 14:1-5.</w:t>
      </w:r>
    </w:p>
  </w:footnote>
  <w:footnote w:id="19178">
    <w:p>
      <w:pPr>
        <w:pStyle w:val="FootnoteText"/>
      </w:pPr>
      <w:r>
        <w:rPr>
          <w:rStyle w:val="FootnoteReference"/>
        </w:rPr>
        <w:footnoteRef/>
      </w:r>
      <w:r>
        <w:t xml:space="preserve"> Cross-references for "sing the song": Exod 15:1-18; Deut 31:30; Deut 32:1-43.</w:t>
      </w:r>
    </w:p>
  </w:footnote>
  <w:footnote w:id="19179">
    <w:p>
      <w:pPr>
        <w:pStyle w:val="FootnoteText"/>
      </w:pPr>
      <w:r>
        <w:rPr>
          <w:rStyle w:val="FootnoteReference"/>
        </w:rPr>
        <w:footnoteRef/>
      </w:r>
      <w:r>
        <w:t xml:space="preserve"> Personal name: Moses. Personal-name meaning: Moses — Drawn out. Source form: Moses.</w:t>
      </w:r>
    </w:p>
  </w:footnote>
  <w:footnote w:id="19180">
    <w:p>
      <w:pPr>
        <w:pStyle w:val="FootnoteText"/>
      </w:pPr>
      <w:r>
        <w:rPr>
          <w:rStyle w:val="FootnoteReference"/>
        </w:rPr>
        <w:footnoteRef/>
      </w:r>
      <w:r>
        <w:t xml:space="preserve"> Cross-references for "and the song": Rev 5:9-13; Rev 7:10-11; Rev 14:3; Rev 14:8.</w:t>
      </w:r>
    </w:p>
  </w:footnote>
  <w:footnote w:id="19181">
    <w:p>
      <w:pPr>
        <w:pStyle w:val="FootnoteText"/>
      </w:pPr>
      <w:r>
        <w:rPr>
          <w:rStyle w:val="FootnoteReference"/>
        </w:rPr>
        <w:footnoteRef/>
      </w:r>
      <w:r>
        <w:t xml:space="preserve"> Cross-references for "Lord God Almighty": Gen 17:1; Rev 4:8; Rev 11:17.</w:t>
      </w:r>
    </w:p>
  </w:footnote>
  <w:footnote w:id="19182">
    <w:p>
      <w:pPr>
        <w:pStyle w:val="FootnoteText"/>
      </w:pPr>
      <w:r>
        <w:rPr>
          <w:rStyle w:val="FootnoteReference"/>
        </w:rPr>
        <w:footnoteRef/>
      </w:r>
      <w:r>
        <w:t xml:space="preserve"> Cross-references for "just": Deut 32:4; Ps 85:10-11; Ps 99:4; Ps 100:5; Ps 145:17; Isa 45:21; Hos 14:9; Mic 7:20; Zeph 3:5; Rev 16:5-7; Rev 19:2.</w:t>
      </w:r>
    </w:p>
  </w:footnote>
  <w:footnote w:id="1918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4">
    <w:p>
      <w:pPr>
        <w:pStyle w:val="FootnoteText"/>
      </w:pPr>
      <w:r>
        <w:rPr>
          <w:rStyle w:val="FootnoteReference"/>
        </w:rPr>
        <w:footnoteRef/>
      </w:r>
      <w:r>
        <w:t xml:space="preserve"> Cross-references: Deut 34:5; 1Chr 6:49; 2Chr 24:6; Neh 9:14; Dan 6:20; Dan 9:11; John 1:17; Heb 3:5.</w:t>
      </w:r>
    </w:p>
  </w:footnote>
  <w:footnote w:id="19185">
    <w:p>
      <w:pPr>
        <w:pStyle w:val="FootnoteText"/>
      </w:pPr>
      <w:r>
        <w:rPr>
          <w:rStyle w:val="FootnoteReference"/>
        </w:rPr>
        <w:footnoteRef/>
      </w:r>
      <w:r>
        <w:t xml:space="preserve"> Cross-references: Isa 9:6-7; Isa 32:1-2; Isa 33:22; Zech 9:9.</w:t>
      </w:r>
    </w:p>
  </w:footnote>
  <w:footnote w:id="19186">
    <w:p>
      <w:pPr>
        <w:pStyle w:val="FootnoteText"/>
      </w:pPr>
      <w:r>
        <w:rPr>
          <w:rStyle w:val="FootnoteReference"/>
        </w:rPr>
        <w:footnoteRef/>
      </w:r>
      <w:r>
        <w:t xml:space="preserve"> Cross-references: Rev 17:14; Rev 19:16.</w:t>
      </w:r>
    </w:p>
  </w:footnote>
  <w:footnote w:id="19187">
    <w:p>
      <w:pPr>
        <w:pStyle w:val="FootnoteText"/>
      </w:pPr>
      <w:r>
        <w:rPr>
          <w:rStyle w:val="FootnoteReference"/>
        </w:rPr>
        <w:footnoteRef/>
      </w:r>
      <w:r>
        <w:t xml:space="preserve"> Cross-references for "and glorify": Ps 22:23; Ps 86:9; Isa 24:15; Isa 25:3; Rom 15:9; 2Thess 1:10-12.</w:t>
      </w:r>
    </w:p>
  </w:footnote>
  <w:footnote w:id="1918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89">
    <w:p>
      <w:pPr>
        <w:pStyle w:val="FootnoteText"/>
      </w:pPr>
      <w:r>
        <w:rPr>
          <w:rStyle w:val="FootnoteReference"/>
        </w:rPr>
        <w:footnoteRef/>
      </w:r>
      <w:r>
        <w:t xml:space="preserve"> Cross-references: Exod 15:14-16; Ps 89:7; Isa 60:5; Jer 5:22; Jer 10:7; Hos 3:5; Luke 12:4-5.</w:t>
      </w:r>
    </w:p>
  </w:footnote>
  <w:footnote w:id="19190">
    <w:p>
      <w:pPr>
        <w:pStyle w:val="FootnoteText"/>
      </w:pPr>
      <w:r>
        <w:rPr>
          <w:rStyle w:val="FootnoteReference"/>
        </w:rPr>
        <w:footnoteRef/>
      </w:r>
      <w:r>
        <w:t xml:space="preserve"> Cross-references: 1Sam 2:2; Ps 22:3; Ps 99:5; Ps 99:9; Ps 111:9; Isa 6:3; Isa 57:15; Hab 1:12; 1Pet 1:16; Rev 3:7; Rev 4:8; Rev 6:10.</w:t>
      </w:r>
    </w:p>
  </w:footnote>
  <w:footnote w:id="19191">
    <w:p>
      <w:pPr>
        <w:pStyle w:val="FootnoteText"/>
      </w:pPr>
      <w:r>
        <w:rPr>
          <w:rStyle w:val="FootnoteReference"/>
        </w:rPr>
        <w:footnoteRef/>
      </w:r>
      <w:r>
        <w:t xml:space="preserve"> Cross-references: Ps 97:8; Ps 105:7; Isa 26:9; Rev 16:7; Rev 19:2.</w:t>
      </w:r>
    </w:p>
  </w:footnote>
  <w:footnote w:id="19192">
    <w:p>
      <w:pPr>
        <w:pStyle w:val="FootnoteText"/>
      </w:pPr>
      <w:r>
        <w:rPr>
          <w:rStyle w:val="FootnoteReference"/>
        </w:rPr>
        <w:footnoteRef/>
      </w:r>
      <w:r>
        <w:t xml:space="preserve"> Cross-references: Exod 25:21; Num 1:50; Num 1:53; Matt 27:51; Rev 11:19.</w:t>
      </w:r>
    </w:p>
  </w:footnote>
  <w:footnote w:id="19193">
    <w:p>
      <w:pPr>
        <w:pStyle w:val="FootnoteText"/>
      </w:pPr>
      <w:r>
        <w:rPr>
          <w:rStyle w:val="FootnoteReference"/>
        </w:rPr>
        <w:footnoteRef/>
      </w:r>
      <w:r>
        <w:t xml:space="preserve"> Cross-references for "the seven angels": Rev 15:1.</w:t>
      </w:r>
    </w:p>
  </w:footnote>
  <w:footnote w:id="19194">
    <w:p>
      <w:pPr>
        <w:pStyle w:val="FootnoteText"/>
      </w:pPr>
      <w:r>
        <w:rPr>
          <w:rStyle w:val="FootnoteReference"/>
        </w:rPr>
        <w:footnoteRef/>
      </w:r>
      <w:r>
        <w:t xml:space="preserve"> Cross-references for "clothed": Exod 28:5-8; Ezek 44:17-18; Luke 24:4; Rev 1:13.</w:t>
      </w:r>
    </w:p>
  </w:footnote>
  <w:footnote w:id="19195">
    <w:p>
      <w:pPr>
        <w:pStyle w:val="FootnoteText"/>
      </w:pPr>
      <w:r>
        <w:rPr>
          <w:rStyle w:val="FootnoteReference"/>
        </w:rPr>
        <w:footnoteRef/>
      </w:r>
      <w:r>
        <w:t xml:space="preserve"> Cross-references for "seven": Ps 75:8; Jer 25:15; Rev 5:8; Rev 16:2-21; Rev 17:1; Rev 21:9.</w:t>
      </w:r>
    </w:p>
  </w:footnote>
  <w:footnote w:id="19196">
    <w:p>
      <w:pPr>
        <w:pStyle w:val="FootnoteText"/>
      </w:pPr>
      <w:r>
        <w:rPr>
          <w:rStyle w:val="FootnoteReference"/>
        </w:rPr>
        <w:footnoteRef/>
      </w:r>
      <w:r>
        <w:t xml:space="preserve"> Cross-references: Rev 4:6-9.</w:t>
      </w:r>
    </w:p>
  </w:footnote>
  <w:footnote w:id="19197">
    <w:p>
      <w:pPr>
        <w:pStyle w:val="FootnoteText"/>
      </w:pPr>
      <w:r>
        <w:rPr>
          <w:rStyle w:val="FootnoteReference"/>
        </w:rPr>
        <w:footnoteRef/>
      </w:r>
      <w:r>
        <w:t xml:space="preserve"> Cross-references: 1Thess 1:9; Rev 4:9; Rev 10:6.</w:t>
      </w:r>
    </w:p>
  </w:footnote>
  <w:footnote w:id="19198">
    <w:p>
      <w:pPr>
        <w:pStyle w:val="FootnoteText"/>
      </w:pPr>
      <w:r>
        <w:rPr>
          <w:rStyle w:val="FootnoteReference"/>
        </w:rPr>
        <w:footnoteRef/>
      </w:r>
      <w:r>
        <w:t xml:space="preserve"> Cross-references for "from the": Ps 29:9; 2Thess 1:9.</w:t>
      </w:r>
    </w:p>
  </w:footnote>
  <w:footnote w:id="19199">
    <w:p>
      <w:pPr>
        <w:pStyle w:val="FootnoteText"/>
      </w:pPr>
      <w:r>
        <w:rPr>
          <w:rStyle w:val="FootnoteReference"/>
        </w:rPr>
        <w:footnoteRef/>
      </w:r>
      <w:r>
        <w:t xml:space="preserve"> Cross-references for "till": Rev 15:1.</w:t>
      </w:r>
    </w:p>
  </w:footnote>
  <w:footnote w:id="19200">
    <w:p>
      <w:pPr>
        <w:pStyle w:val="FootnoteText"/>
      </w:pPr>
      <w:r>
        <w:rPr>
          <w:rStyle w:val="FootnoteReference"/>
        </w:rPr>
        <w:footnoteRef/>
      </w:r>
      <w:r>
        <w:t xml:space="preserve"> Cross-references: Exod 40:34; 1Kgs 8:10; 2Chr 5:14; Ps 18:8-14; Isa 6:4.</w:t>
      </w:r>
    </w:p>
  </w:footnote>
  <w:footnote w:id="19201">
    <w:p>
      <w:pPr>
        <w:pStyle w:val="FootnoteText"/>
      </w:pPr>
      <w:r>
        <w:rPr>
          <w:rStyle w:val="FootnoteReference"/>
        </w:rPr>
        <w:footnoteRef/>
      </w:r>
      <w:r>
        <w:t xml:space="preserve"> Cross-references: Jer 15:1; Lam 3:44; Rom 11:33.</w:t>
      </w:r>
    </w:p>
  </w:footnote>
  <w:footnote w:id="19202">
    <w:p>
      <w:pPr>
        <w:pStyle w:val="FootnoteText"/>
      </w:pPr>
      <w:r>
        <w:rPr>
          <w:rStyle w:val="FootnoteReference"/>
        </w:rPr>
        <w:footnoteRef/>
      </w:r>
      <w:r>
        <w:t xml:space="preserve"> Cross-references for "I heard": Rev 14:15; Rev 14:18; Rev 15:5-8.</w:t>
      </w:r>
    </w:p>
  </w:footnote>
  <w:footnote w:id="19203">
    <w:p>
      <w:pPr>
        <w:pStyle w:val="FootnoteText"/>
      </w:pPr>
      <w:r>
        <w:rPr>
          <w:rStyle w:val="FootnoteReference"/>
        </w:rPr>
        <w:footnoteRef/>
      </w:r>
      <w:r>
        <w:t xml:space="preserve"> Cross-references for "the seven": Rev 15:1; Rev 15:6.</w:t>
      </w:r>
    </w:p>
  </w:footnote>
  <w:footnote w:id="19204">
    <w:p>
      <w:pPr>
        <w:pStyle w:val="FootnoteText"/>
      </w:pPr>
      <w:r>
        <w:rPr>
          <w:rStyle w:val="FootnoteReference"/>
        </w:rPr>
        <w:footnoteRef/>
      </w:r>
      <w:r>
        <w:t xml:space="preserve"> Cross-references for "and pour": 1Sam 15:3; 1Sam 15:18; Ezek 9:5-8; Ezek 10:2; Matt 13:41-42; Rev 14:9-11; Rev 15:7; Rev 16:2-12; Rev 16:17.</w:t>
      </w:r>
    </w:p>
  </w:footnote>
  <w:footnote w:id="19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8">
    <w:p>
      <w:pPr>
        <w:pStyle w:val="FootnoteText"/>
      </w:pPr>
      <w:r>
        <w:rPr>
          <w:rStyle w:val="FootnoteReference"/>
        </w:rPr>
        <w:footnoteRef/>
      </w:r>
      <w:r>
        <w:t xml:space="preserve"> Cross-references for "upon the earth": Rev 8:7; Rev 14:16.</w:t>
      </w:r>
    </w:p>
  </w:footnote>
  <w:footnote w:id="1920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0">
    <w:p>
      <w:pPr>
        <w:pStyle w:val="FootnoteText"/>
      </w:pPr>
      <w:r>
        <w:rPr>
          <w:rStyle w:val="FootnoteReference"/>
        </w:rPr>
        <w:footnoteRef/>
      </w:r>
      <w:r>
        <w:t xml:space="preserve"> Cross-references: Rev 13:15-18.</w:t>
      </w:r>
    </w:p>
  </w:footnote>
  <w:footnote w:id="19211">
    <w:p>
      <w:pPr>
        <w:pStyle w:val="FootnoteText"/>
      </w:pPr>
      <w:r>
        <w:rPr>
          <w:rStyle w:val="FootnoteReference"/>
        </w:rPr>
        <w:footnoteRef/>
      </w:r>
      <w:r>
        <w:t xml:space="preserve"> Cross-references for "upon": Rev 8:8; Rev 10:2; Rev 13:1.</w:t>
      </w:r>
    </w:p>
  </w:footnote>
  <w:footnote w:id="19212">
    <w:p>
      <w:pPr>
        <w:pStyle w:val="FootnoteText"/>
      </w:pPr>
      <w:r>
        <w:rPr>
          <w:rStyle w:val="FootnoteReference"/>
        </w:rPr>
        <w:footnoteRef/>
      </w:r>
      <w:r>
        <w:t xml:space="preserve"> Cross-references for "it became": Exod 7:17-21; Ps 78:44; Ps 105:29; Ezek 16:38; Rev 11:6.</w:t>
      </w:r>
    </w:p>
  </w:footnote>
  <w:footnote w:id="19213">
    <w:p>
      <w:pPr>
        <w:pStyle w:val="FootnoteText"/>
      </w:pPr>
      <w:r>
        <w:rPr>
          <w:rStyle w:val="FootnoteReference"/>
        </w:rPr>
        <w:footnoteRef/>
      </w:r>
      <w:r>
        <w:t xml:space="preserve"> Cross-references for "and every": Gen 7:22; Rev 8:9.</w:t>
      </w:r>
    </w:p>
  </w:footnote>
  <w:footnote w:id="19214">
    <w:p>
      <w:pPr>
        <w:pStyle w:val="FootnoteText"/>
      </w:pPr>
      <w:r>
        <w:rPr>
          <w:rStyle w:val="FootnoteReference"/>
        </w:rPr>
        <w:footnoteRef/>
      </w:r>
      <w:r>
        <w:t xml:space="preserve"> Cross-references for "upon": Rev 8:10-11.</w:t>
      </w:r>
    </w:p>
  </w:footnote>
  <w:footnote w:id="19215">
    <w:p>
      <w:pPr>
        <w:pStyle w:val="FootnoteText"/>
      </w:pPr>
      <w:r>
        <w:rPr>
          <w:rStyle w:val="FootnoteReference"/>
        </w:rPr>
        <w:footnoteRef/>
      </w:r>
      <w:r>
        <w:t xml:space="preserve"> Cross-references for "the angel": Rev 16:4.</w:t>
      </w:r>
    </w:p>
  </w:footnote>
  <w:footnote w:id="19216">
    <w:p>
      <w:pPr>
        <w:pStyle w:val="FootnoteText"/>
      </w:pPr>
      <w:r>
        <w:rPr>
          <w:rStyle w:val="FootnoteReference"/>
        </w:rPr>
        <w:footnoteRef/>
      </w:r>
      <w:r>
        <w:t xml:space="preserve"> Cross-references: Gen 18:25; Ps 129:4; Ps 145:17; Lam 1:18; Dan 9:14; Rom 2:5; Rom 3:5; 2Thess 1:5-6; Rev 15:3; Rev 16:7; Rev 19:2.</w:t>
      </w:r>
    </w:p>
  </w:footnote>
  <w:footnote w:id="19217">
    <w:p>
      <w:pPr>
        <w:pStyle w:val="FootnoteText"/>
      </w:pPr>
      <w:r>
        <w:rPr>
          <w:rStyle w:val="FootnoteReference"/>
        </w:rPr>
        <w:footnoteRef/>
      </w:r>
      <w:r>
        <w:t xml:space="preserve"> Cross-references: Rev 1:4; Rev 1:8; Rev 4:8; Rev 11:17.</w:t>
      </w:r>
    </w:p>
  </w:footnote>
  <w:footnote w:id="19218">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19">
    <w:p>
      <w:pPr>
        <w:pStyle w:val="FootnoteText"/>
      </w:pPr>
      <w:r>
        <w:rPr>
          <w:rStyle w:val="FootnoteReference"/>
        </w:rPr>
        <w:footnoteRef/>
      </w:r>
      <w:r>
        <w:t xml:space="preserve"> Cross-references for "for they are": Jer 26:11; Jer 26:16; Luke 12:48; Heb 10:29; Rev 11:18; Rev 18:20.</w:t>
      </w:r>
    </w:p>
  </w:footnote>
  <w:footnote w:id="19220">
    <w:p>
      <w:pPr>
        <w:pStyle w:val="FootnoteText"/>
      </w:pPr>
      <w:r>
        <w:rPr>
          <w:rStyle w:val="FootnoteReference"/>
        </w:rPr>
        <w:footnoteRef/>
      </w:r>
      <w:r>
        <w:t xml:space="preserve"> Cross-references for "true": Rev 13:10; Rev 14:10; Rev 19:2.</w:t>
      </w:r>
    </w:p>
  </w:footnote>
  <w:footnote w:id="19221">
    <w:p>
      <w:pPr>
        <w:pStyle w:val="FootnoteText"/>
      </w:pPr>
      <w:r>
        <w:rPr>
          <w:rStyle w:val="FootnoteReference"/>
        </w:rPr>
        <w:footnoteRef/>
      </w:r>
      <w:r>
        <w:t xml:space="preserve"> Cross-references: Isa 6:6; Ezek 10:2; Ezek 10:7; Rev 6:9; Rev 8:3-5; Rev 14:18.</w:t>
      </w:r>
    </w:p>
  </w:footnote>
  <w:footnote w:id="19222">
    <w:p>
      <w:pPr>
        <w:pStyle w:val="FootnoteText"/>
      </w:pPr>
      <w:r>
        <w:rPr>
          <w:rStyle w:val="FootnoteReference"/>
        </w:rPr>
        <w:footnoteRef/>
      </w:r>
      <w:r>
        <w:t xml:space="preserve"> Cross-references for "upon": Isa 24:23; Luke 21:25; Acts 2:20; Rev 6:12; Rev 8:12; Rev 9:2.</w:t>
      </w:r>
    </w:p>
  </w:footnote>
  <w:footnote w:id="19223">
    <w:p>
      <w:pPr>
        <w:pStyle w:val="FootnoteText"/>
      </w:pPr>
      <w:r>
        <w:rPr>
          <w:rStyle w:val="FootnoteReference"/>
        </w:rPr>
        <w:footnoteRef/>
      </w:r>
      <w:r>
        <w:t xml:space="preserve"> Cross-references for "and power": Jonah 4:8; Matt 13:6; Rev 7:16; Rev 9:17-18; Rev 14:18.</w:t>
      </w:r>
    </w:p>
  </w:footnote>
  <w:footnote w:id="19224">
    <w:p>
      <w:pPr>
        <w:pStyle w:val="FootnoteText"/>
      </w:pPr>
      <w:r>
        <w:rPr>
          <w:rStyle w:val="FootnoteReference"/>
        </w:rPr>
        <w:footnoteRef/>
      </w:r>
      <w:r>
        <w:t xml:space="preserve"> Cross-references for "blasphemed": 2Kgs 6:33; 2Chr 28:22; Isa 1:5; Isa 8:21; Jer 5:3; Jer 6:29-30; Ezek 24:13; Rev 16:10-11; Rev 16:21.</w:t>
      </w:r>
    </w:p>
  </w:footnote>
  <w:footnote w:id="19225">
    <w:p>
      <w:pPr>
        <w:pStyle w:val="FootnoteText"/>
      </w:pPr>
      <w:r>
        <w:rPr>
          <w:rStyle w:val="FootnoteReference"/>
        </w:rPr>
        <w:footnoteRef/>
      </w:r>
      <w:r>
        <w:t xml:space="preserve"> Cross-references for "to give": Josh 7:19; Jer 13:6; Amos 4:6-12; Rev 11:13; Rev 14:7.</w:t>
      </w:r>
    </w:p>
  </w:footnote>
  <w:footnote w:id="19226">
    <w:p>
      <w:pPr>
        <w:pStyle w:val="FootnoteText"/>
      </w:pPr>
      <w:r>
        <w:rPr>
          <w:rStyle w:val="FootnoteReference"/>
        </w:rPr>
        <w:footnoteRef/>
      </w:r>
      <w:r>
        <w:t xml:space="preserve"> Cross-references for "upon": Rev 11:2; Rev 11:8; Rev 13:2-4; Rev 17:9; Rev 17:17; Rev 18:2; Rev 18:21; Rev 18:23.</w:t>
      </w:r>
    </w:p>
  </w:footnote>
  <w:footnote w:id="19227">
    <w:p>
      <w:pPr>
        <w:pStyle w:val="FootnoteText"/>
      </w:pPr>
      <w:r>
        <w:rPr>
          <w:rStyle w:val="FootnoteReference"/>
        </w:rPr>
        <w:footnoteRef/>
      </w:r>
      <w:r>
        <w:t xml:space="preserve"> Cross-references for "full": Exod 10:21-23; Ps 78:49; Isa 8:21-22; Matt 8:12; Matt 22:13; 1Pet 2:17; Rev 9:2; Rev 18:11-19.</w:t>
      </w:r>
    </w:p>
  </w:footnote>
  <w:footnote w:id="19228">
    <w:p>
      <w:pPr>
        <w:pStyle w:val="FootnoteText"/>
      </w:pPr>
      <w:r>
        <w:rPr>
          <w:rStyle w:val="FootnoteReference"/>
        </w:rPr>
        <w:footnoteRef/>
      </w:r>
      <w:r>
        <w:t xml:space="preserve"> Cross-references: Matt 13:42; Matt 13:50; Matt 24:51; Luke 13:28; Rev 11:10.</w:t>
      </w:r>
    </w:p>
  </w:footnote>
  <w:footnote w:id="19229">
    <w:p>
      <w:pPr>
        <w:pStyle w:val="FootnoteText"/>
      </w:pPr>
      <w:r>
        <w:rPr>
          <w:rStyle w:val="FootnoteReference"/>
        </w:rPr>
        <w:footnoteRef/>
      </w:r>
      <w:r>
        <w:t xml:space="preserve"> Cross-references for "blasphemed": Rev 16:9; Rev 16:21.</w:t>
      </w:r>
    </w:p>
  </w:footnote>
  <w:footnote w:id="1923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1">
    <w:p>
      <w:pPr>
        <w:pStyle w:val="FootnoteText"/>
      </w:pPr>
      <w:r>
        <w:rPr>
          <w:rStyle w:val="FootnoteReference"/>
        </w:rPr>
        <w:footnoteRef/>
      </w:r>
      <w:r>
        <w:t xml:space="preserve"> Cross-references for "and did not repent": 2Tim 3:13; Rev 16:9.</w:t>
      </w:r>
    </w:p>
  </w:footnote>
  <w:footnote w:id="19232">
    <w:p>
      <w:pPr>
        <w:pStyle w:val="FootnoteText"/>
      </w:pPr>
      <w:r>
        <w:rPr>
          <w:rStyle w:val="FootnoteReference"/>
        </w:rPr>
        <w:footnoteRef/>
      </w:r>
      <w:r>
        <w:t xml:space="preserve"> Cross-references for "upon": Isa 8:7; Rev 9:14; Rev 11:14.</w:t>
      </w:r>
    </w:p>
  </w:footnote>
  <w:footnote w:id="19233">
    <w:p>
      <w:pPr>
        <w:pStyle w:val="FootnoteText"/>
      </w:pPr>
      <w:r>
        <w:rPr>
          <w:rStyle w:val="FootnoteReference"/>
        </w:rPr>
        <w:footnoteRef/>
      </w:r>
      <w:r>
        <w:t xml:space="preserve"> Place name: Euphrates. Place-name meaning: Euphrates — that makes fruitful. Source form: Euphrates. Greek form: ευφρατη.</w:t>
      </w:r>
    </w:p>
  </w:footnote>
  <w:footnote w:id="19234">
    <w:p>
      <w:pPr>
        <w:pStyle w:val="FootnoteText"/>
      </w:pPr>
      <w:r>
        <w:rPr>
          <w:rStyle w:val="FootnoteReference"/>
        </w:rPr>
        <w:footnoteRef/>
      </w:r>
      <w:r>
        <w:t xml:space="preserve"> Cross-references for "and the water": Isa 11:15; Isa 42:15; Isa 44:27; Jer 50:38-40; Jer 51:36; Rev 17:15.</w:t>
      </w:r>
    </w:p>
  </w:footnote>
  <w:footnote w:id="19235">
    <w:p>
      <w:pPr>
        <w:pStyle w:val="FootnoteText"/>
      </w:pPr>
      <w:r>
        <w:rPr>
          <w:rStyle w:val="FootnoteReference"/>
        </w:rPr>
        <w:footnoteRef/>
      </w:r>
      <w:r>
        <w:t xml:space="preserve"> Cross-references for "three": 2Thess 2:9-11; 1Tim 4:1-3; 2Tim 3:1-6; 2Pet 2:1-3; 1John 4:1-3; Rev 16:14.</w:t>
      </w:r>
    </w:p>
  </w:footnote>
  <w:footnote w:id="19236">
    <w:p>
      <w:pPr>
        <w:pStyle w:val="FootnoteText"/>
      </w:pPr>
      <w:r>
        <w:rPr>
          <w:rStyle w:val="FootnoteReference"/>
        </w:rPr>
        <w:footnoteRef/>
      </w:r>
      <w:r>
        <w:t xml:space="preserve"> Cross-references for "come out of": Rev 12:3-4; Rev 12:9-13; Rev 13:1-7; Rev 13:11-18.</w:t>
      </w:r>
    </w:p>
  </w:footnote>
  <w:footnote w:id="19237">
    <w:p>
      <w:pPr>
        <w:pStyle w:val="FootnoteText"/>
      </w:pPr>
      <w:r>
        <w:rPr>
          <w:rStyle w:val="FootnoteReference"/>
        </w:rPr>
        <w:footnoteRef/>
      </w:r>
      <w:r>
        <w:t xml:space="preserve"> Cross-references for "the false": Rev 19:20; Rev 20:10.</w:t>
      </w:r>
    </w:p>
  </w:footnote>
  <w:footnote w:id="19238">
    <w:p>
      <w:pPr>
        <w:pStyle w:val="FootnoteText"/>
      </w:pPr>
      <w:r>
        <w:rPr>
          <w:rStyle w:val="FootnoteReference"/>
        </w:rPr>
        <w:footnoteRef/>
      </w:r>
      <w:r>
        <w:t xml:space="preserve"> Cross-references for "the spirits": 1Kgs 22:19-23; 2Chr 18:18-22; Ezek 14:9; John 8:44; 2Cor 11:13-15; 1Tim 4:1; Jas 3:15; Rev 12:9.</w:t>
      </w:r>
    </w:p>
  </w:footnote>
  <w:footnote w:id="19239">
    <w:p>
      <w:pPr>
        <w:pStyle w:val="FootnoteText"/>
      </w:pPr>
      <w:r>
        <w:rPr>
          <w:rStyle w:val="FootnoteReference"/>
        </w:rPr>
        <w:footnoteRef/>
      </w:r>
      <w:r>
        <w:t xml:space="preserve"> Cross-references for "working": Deut 13:1-2; Matt 24:24; Mark 13:22; 2Thess 2:9; Rev 13:13-14; Rev 19:20.</w:t>
      </w:r>
    </w:p>
  </w:footnote>
  <w:footnote w:id="19240">
    <w:p>
      <w:pPr>
        <w:pStyle w:val="FootnoteText"/>
      </w:pPr>
      <w:r>
        <w:rPr>
          <w:rStyle w:val="FootnoteReference"/>
        </w:rPr>
        <w:footnoteRef/>
      </w:r>
      <w:r>
        <w:t xml:space="preserve"> Cross-references for "the whole": Luke 2:1; Rom 1:8; 1John 5:19; Rev 3:10; Rev 12:9; Rev 13:3.</w:t>
      </w:r>
    </w:p>
  </w:footnote>
  <w:footnote w:id="19241">
    <w:p>
      <w:pPr>
        <w:pStyle w:val="FootnoteText"/>
      </w:pPr>
      <w:r>
        <w:rPr>
          <w:rStyle w:val="FootnoteReference"/>
        </w:rPr>
        <w:footnoteRef/>
      </w:r>
      <w:r>
        <w:t xml:space="preserve"> Cross-references for "to gather": Isa 34:1-8; Isa 63:1-6; Ezek 38:8-12; Joel 3:11-14; Rev 16:16; Rev 17:14; Rev 19:19; Rev 20:8.</w:t>
      </w:r>
    </w:p>
  </w:footnote>
  <w:footnote w:id="19242">
    <w:p>
      <w:pPr>
        <w:pStyle w:val="FootnoteText"/>
      </w:pPr>
      <w:r>
        <w:rPr>
          <w:rStyle w:val="FootnoteReference"/>
        </w:rPr>
        <w:footnoteRef/>
      </w:r>
      <w:r>
        <w:t xml:space="preserve"> Cross-references for "God Almighty": Rev 16:7.</w:t>
      </w:r>
    </w:p>
  </w:footnote>
  <w:footnote w:id="19243">
    <w:p>
      <w:pPr>
        <w:pStyle w:val="FootnoteText"/>
      </w:pPr>
      <w:r>
        <w:rPr>
          <w:rStyle w:val="FootnoteReference"/>
        </w:rPr>
        <w:footnoteRef/>
      </w:r>
      <w:r>
        <w:t xml:space="preserve"> Cross-references for "I come": Matt 24:43; 1Thess 5:2-3; 2Pet 3:10; Rev 3:3.</w:t>
      </w:r>
    </w:p>
  </w:footnote>
  <w:footnote w:id="19244">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5">
    <w:p>
      <w:pPr>
        <w:pStyle w:val="FootnoteText"/>
      </w:pPr>
      <w:r>
        <w:rPr>
          <w:rStyle w:val="FootnoteReference"/>
        </w:rPr>
        <w:footnoteRef/>
      </w:r>
      <w:r>
        <w:t xml:space="preserve"> Personal name: Hebrew. Personal-name meaning: Hebrew — from Eber; one from beyond. Source form: Hebrew.</w:t>
      </w:r>
    </w:p>
  </w:footnote>
  <w:footnote w:id="19246">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7">
    <w:p>
      <w:pPr>
        <w:pStyle w:val="FootnoteText"/>
      </w:pPr>
      <w:r>
        <w:rPr>
          <w:rStyle w:val="FootnoteReference"/>
        </w:rPr>
        <w:footnoteRef/>
      </w:r>
      <w:r>
        <w:t xml:space="preserve"> Cross-references: Judg 4:7; Joel 3:9-14; Zech 14:2-3; Rev 17:14; Rev 19:17-21.</w:t>
      </w:r>
    </w:p>
  </w:footnote>
  <w:footnote w:id="19248">
    <w:p>
      <w:pPr>
        <w:pStyle w:val="FootnoteText"/>
      </w:pPr>
      <w:r>
        <w:rPr>
          <w:rStyle w:val="FootnoteReference"/>
        </w:rPr>
        <w:footnoteRef/>
      </w:r>
      <w:r>
        <w:t xml:space="preserve"> Cross-references for "the Hebrew": John 5:2; John 19:13; John 19:17; Acts 26:14; Rev 9:11.</w:t>
      </w:r>
    </w:p>
  </w:footnote>
  <w:footnote w:id="19249">
    <w:p>
      <w:pPr>
        <w:pStyle w:val="FootnoteText"/>
      </w:pPr>
      <w:r>
        <w:rPr>
          <w:rStyle w:val="FootnoteReference"/>
        </w:rPr>
        <w:footnoteRef/>
      </w:r>
      <w:r>
        <w:t xml:space="preserve"> Cross-references for "Armageddon": Judg 5:19; 2Kgs 23:29-30; Zech 12:11.</w:t>
      </w:r>
    </w:p>
  </w:footnote>
  <w:footnote w:id="19250">
    <w:p>
      <w:pPr>
        <w:pStyle w:val="FootnoteText"/>
      </w:pPr>
      <w:r>
        <w:rPr>
          <w:rStyle w:val="FootnoteReference"/>
        </w:rPr>
        <w:footnoteRef/>
      </w:r>
      <w:r>
        <w:t xml:space="preserve"> Cross-references: Rev 4:5; Rev 8:5; Rev 11:19.</w:t>
      </w:r>
    </w:p>
  </w:footnote>
  <w:footnote w:id="19251">
    <w:p>
      <w:pPr>
        <w:pStyle w:val="FootnoteText"/>
      </w:pPr>
      <w:r>
        <w:rPr>
          <w:rStyle w:val="FootnoteReference"/>
        </w:rPr>
        <w:footnoteRef/>
      </w:r>
      <w:r>
        <w:t xml:space="preserve"> Cross-references: Dan 12:1; Rev 11:13.</w:t>
      </w:r>
    </w:p>
  </w:footnote>
  <w:footnote w:id="19252">
    <w:p>
      <w:pPr>
        <w:pStyle w:val="FootnoteText"/>
      </w:pPr>
      <w:r>
        <w:rPr>
          <w:rStyle w:val="FootnoteReference"/>
        </w:rPr>
        <w:footnoteRef/>
      </w:r>
      <w:r>
        <w:t xml:space="preserve"> Cross-references for "the great": Rev 14:8; Rev 17:18; Rev 18:2; Rev 18:10; Rev 18:16-19; Rev 18:21.</w:t>
      </w:r>
    </w:p>
  </w:footnote>
  <w:footnote w:id="19253">
    <w:p>
      <w:pPr>
        <w:pStyle w:val="FootnoteText"/>
      </w:pPr>
      <w:r>
        <w:rPr>
          <w:rStyle w:val="FootnoteReference"/>
        </w:rPr>
        <w:footnoteRef/>
      </w:r>
      <w:r>
        <w:t xml:space="preserve"> Place name: Babylon. Place-name meaning: Babylon — confusion; mixture. Source form: Babylon. Greek form: βαβυλωνος.</w:t>
      </w:r>
    </w:p>
  </w:footnote>
  <w:footnote w:id="192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5">
    <w:p>
      <w:pPr>
        <w:pStyle w:val="FootnoteText"/>
      </w:pPr>
      <w:r>
        <w:rPr>
          <w:rStyle w:val="FootnoteReference"/>
        </w:rPr>
        <w:footnoteRef/>
      </w:r>
      <w:r>
        <w:t xml:space="preserve"> Cross-references for "great": Rev 17:5.</w:t>
      </w:r>
    </w:p>
  </w:footnote>
  <w:footnote w:id="19256">
    <w:p>
      <w:pPr>
        <w:pStyle w:val="FootnoteText"/>
      </w:pPr>
      <w:r>
        <w:rPr>
          <w:rStyle w:val="FootnoteReference"/>
        </w:rPr>
        <w:footnoteRef/>
      </w:r>
      <w:r>
        <w:t xml:space="preserve"> Cross-references: Isa 49:26; Isa 51:17-23; Jer 25:15-16; Jer 25:26; Rev 14:8-10; Rev 18:5.</w:t>
      </w:r>
    </w:p>
  </w:footnote>
  <w:footnote w:id="19257">
    <w:p>
      <w:pPr>
        <w:pStyle w:val="FootnoteText"/>
      </w:pPr>
      <w:r>
        <w:rPr>
          <w:rStyle w:val="FootnoteReference"/>
        </w:rPr>
        <w:footnoteRef/>
      </w:r>
      <w:r>
        <w:t xml:space="preserve"> Cross-references: Isa 2:14-17; Jer 4:23-25; Rev 6:14; Rev 20:11.</w:t>
      </w:r>
    </w:p>
  </w:footnote>
  <w:footnote w:id="19258">
    <w:p>
      <w:pPr>
        <w:pStyle w:val="FootnoteText"/>
      </w:pPr>
      <w:r>
        <w:rPr>
          <w:rStyle w:val="FootnoteReference"/>
        </w:rPr>
        <w:footnoteRef/>
      </w:r>
      <w:r>
        <w:t xml:space="preserve"> Cross-references for "there fell": Exod 9:23-26; Josh 10:11; Isa 30:30; Ezek 13:11; Ezek 13:13; Ezek 38:21-22; Rev 8:7; Rev 11:19.</w:t>
      </w:r>
    </w:p>
  </w:footnote>
  <w:footnote w:id="19259">
    <w:p>
      <w:pPr>
        <w:pStyle w:val="FootnoteText"/>
      </w:pPr>
      <w:r>
        <w:rPr>
          <w:rStyle w:val="FootnoteReference"/>
        </w:rPr>
        <w:footnoteRef/>
      </w:r>
      <w:r>
        <w:t xml:space="preserve"> Cross-references for "blasphemed": Isa 8:21; Rev 16:9; Rev 16:11.</w:t>
      </w:r>
    </w:p>
  </w:footnote>
  <w:footnote w:id="19260">
    <w:p>
      <w:pPr>
        <w:pStyle w:val="FootnoteText"/>
      </w:pPr>
      <w:r>
        <w:rPr>
          <w:rStyle w:val="FootnoteReference"/>
        </w:rPr>
        <w:footnoteRef/>
      </w:r>
      <w:r>
        <w:t xml:space="preserve"> Cross-references for "talked": Luke 9:30; Luke 24:32; Rev 4:1; Rev 21:15.</w:t>
      </w:r>
    </w:p>
  </w:footnote>
  <w:footnote w:id="19261">
    <w:p>
      <w:pPr>
        <w:pStyle w:val="FootnoteText"/>
      </w:pPr>
      <w:r>
        <w:rPr>
          <w:rStyle w:val="FootnoteReference"/>
        </w:rPr>
        <w:footnoteRef/>
      </w:r>
      <w:r>
        <w:t xml:space="preserve"> Cross-references for "the great": Isa 57:3; Nah 3:4-5; Rev 17:4-5; Rev 17:15-16; Rev 19:2.</w:t>
      </w:r>
    </w:p>
  </w:footnote>
  <w:footnote w:id="19262">
    <w:p>
      <w:pPr>
        <w:pStyle w:val="FootnoteText"/>
      </w:pPr>
      <w:r>
        <w:rPr>
          <w:rStyle w:val="FootnoteReference"/>
        </w:rPr>
        <w:footnoteRef/>
      </w:r>
      <w:r>
        <w:t xml:space="preserve"> Cross-references: Rev 15:1; Rev 15:6; Rev 17:1-17; Rev 21:9.</w:t>
      </w:r>
    </w:p>
  </w:footnote>
  <w:footnote w:id="19263">
    <w:p>
      <w:pPr>
        <w:pStyle w:val="FootnoteText"/>
      </w:pPr>
      <w:r>
        <w:rPr>
          <w:rStyle w:val="FootnoteReference"/>
        </w:rPr>
        <w:footnoteRef/>
      </w:r>
      <w:r>
        <w:t xml:space="preserve"> Cross-references: Jer 51:13; Rev 17:15.</w:t>
      </w:r>
    </w:p>
  </w:footnote>
  <w:footnote w:id="19264">
    <w:p>
      <w:pPr>
        <w:pStyle w:val="FootnoteText"/>
      </w:pPr>
      <w:r>
        <w:rPr>
          <w:rStyle w:val="FootnoteReference"/>
        </w:rPr>
        <w:footnoteRef/>
      </w:r>
      <w:r>
        <w:t xml:space="preserve"> Cross-references: Jer 51:7; Rev 14:8; Rev 17:13; Rev 17:17; Rev 18:3; Rev 18:9; Rev 18:23.</w:t>
      </w:r>
    </w:p>
  </w:footnote>
  <w:footnote w:id="19265">
    <w:p>
      <w:pPr>
        <w:pStyle w:val="FootnoteText"/>
      </w:pPr>
      <w:r>
        <w:rPr>
          <w:rStyle w:val="FootnoteReference"/>
        </w:rPr>
        <w:footnoteRef/>
      </w:r>
      <w:r>
        <w:t xml:space="preserve"> Cross-references for "he carried": 1Kgs 18:12; 2Kgs 2:16; Ezek 3:12; Ezek 8:3; Ezek 11:24; Acts 8:39; Rev 1:10; Rev 4:2; Rev 21:10.</w:t>
      </w:r>
    </w:p>
  </w:footnote>
  <w:footnote w:id="19266">
    <w:p>
      <w:pPr>
        <w:pStyle w:val="FootnoteText"/>
      </w:pPr>
      <w:r>
        <w:rPr>
          <w:rStyle w:val="FootnoteReference"/>
        </w:rPr>
        <w:footnoteRef/>
      </w:r>
      <w:r>
        <w:t xml:space="preserve"> Cross-references for "a woman": Rev 12:3; Rev 17:4; Rev 17:6; Rev 17:18.</w:t>
      </w:r>
    </w:p>
  </w:footnote>
  <w:footnote w:id="19267">
    <w:p>
      <w:pPr>
        <w:pStyle w:val="FootnoteText"/>
      </w:pPr>
      <w:r>
        <w:rPr>
          <w:rStyle w:val="FootnoteReference"/>
        </w:rPr>
        <w:footnoteRef/>
      </w:r>
      <w:r>
        <w:t xml:space="preserve"> Cross-references for "full": Dan 7:8; Dan 7:20; Dan 7:25; Dan 11:36; 2Thess 2:4; Rev 13:1-6.</w:t>
      </w:r>
    </w:p>
  </w:footnote>
  <w:footnote w:id="19268">
    <w:p>
      <w:pPr>
        <w:pStyle w:val="FootnoteText"/>
      </w:pPr>
      <w:r>
        <w:rPr>
          <w:rStyle w:val="FootnoteReference"/>
        </w:rPr>
        <w:footnoteRef/>
      </w:r>
      <w:r>
        <w:t xml:space="preserve"> Cross-references for "arrayed": Rev 18:7; Rev 18:12; Rev 18:16.</w:t>
      </w:r>
    </w:p>
  </w:footnote>
  <w:footnote w:id="19269">
    <w:p>
      <w:pPr>
        <w:pStyle w:val="FootnoteText"/>
      </w:pPr>
      <w:r>
        <w:rPr>
          <w:rStyle w:val="FootnoteReference"/>
        </w:rPr>
        <w:footnoteRef/>
      </w:r>
      <w:r>
        <w:t xml:space="preserve"> Cross-references for "decked": Dan 11:38.</w:t>
      </w:r>
    </w:p>
  </w:footnote>
  <w:footnote w:id="19270">
    <w:p>
      <w:pPr>
        <w:pStyle w:val="FootnoteText"/>
      </w:pPr>
      <w:r>
        <w:rPr>
          <w:rStyle w:val="FootnoteReference"/>
        </w:rPr>
        <w:footnoteRef/>
      </w:r>
      <w:r>
        <w:t xml:space="preserve"> Cross-references for "golden": Jer 51:7; 2Thess 2:3-10; Rev 14:8; Rev 18:6; Rev 19:2.</w:t>
      </w:r>
    </w:p>
  </w:footnote>
  <w:footnote w:id="19271">
    <w:p>
      <w:pPr>
        <w:pStyle w:val="FootnoteText"/>
      </w:pPr>
      <w:r>
        <w:rPr>
          <w:rStyle w:val="FootnoteReference"/>
        </w:rPr>
        <w:footnoteRef/>
      </w:r>
      <w:r>
        <w:t xml:space="preserve"> Cross-references for "abominations": Deut 29:17; 1Kgs 14:24; 2Kgs 21:2; Isa 66:3; Ezek 20:30; Hos 9:10.</w:t>
      </w:r>
    </w:p>
  </w:footnote>
  <w:footnote w:id="19272">
    <w:p>
      <w:pPr>
        <w:pStyle w:val="FootnoteText"/>
      </w:pPr>
      <w:r>
        <w:rPr>
          <w:rStyle w:val="FootnoteReference"/>
        </w:rPr>
        <w:footnoteRef/>
      </w:r>
      <w:r>
        <w:t xml:space="preserve"> Cross-references for "filthiness": Ezra 9:11; Lam 1:9; Ezek 24:11; Ezek 24:13; Ezek 36:25.</w:t>
      </w:r>
    </w:p>
  </w:footnote>
  <w:footnote w:id="19273">
    <w:p>
      <w:pPr>
        <w:pStyle w:val="FootnoteText"/>
      </w:pPr>
      <w:r>
        <w:rPr>
          <w:rStyle w:val="FootnoteReference"/>
        </w:rPr>
        <w:footnoteRef/>
      </w:r>
      <w:r>
        <w:t xml:space="preserve"> Cross-references for "upon": Isa 3:9; Phil 3:19; Rev 7:3.</w:t>
      </w:r>
    </w:p>
  </w:footnote>
  <w:footnote w:id="19274">
    <w:p>
      <w:pPr>
        <w:pStyle w:val="FootnoteText"/>
      </w:pPr>
      <w:r>
        <w:rPr>
          <w:rStyle w:val="FootnoteReference"/>
        </w:rPr>
        <w:footnoteRef/>
      </w:r>
      <w:r>
        <w:t xml:space="preserve"> Cross-references for "MYSTERY": 2Thess 2:7; 2Tim 3:1-5.</w:t>
      </w:r>
    </w:p>
  </w:footnote>
  <w:footnote w:id="1927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6">
    <w:p>
      <w:pPr>
        <w:pStyle w:val="FootnoteText"/>
      </w:pPr>
      <w:r>
        <w:rPr>
          <w:rStyle w:val="FootnoteReference"/>
        </w:rPr>
        <w:footnoteRef/>
      </w:r>
      <w:r>
        <w:t xml:space="preserve"> Cross-references for "THE MOTHER": Rev 18:9; Rev 19:2.</w:t>
      </w:r>
    </w:p>
  </w:footnote>
  <w:footnote w:id="19277">
    <w:p>
      <w:pPr>
        <w:pStyle w:val="FootnoteText"/>
      </w:pPr>
      <w:r>
        <w:rPr>
          <w:rStyle w:val="FootnoteReference"/>
        </w:rPr>
        <w:footnoteRef/>
      </w:r>
      <w:r>
        <w:t xml:space="preserve"> Cross-references for "BABYLON": Jer 51:47-48; Rev 11:8; Rev 14:8; Rev 16:19; Rev 18:2; Rev 18:10; Rev 18:21.</w:t>
      </w:r>
    </w:p>
  </w:footnote>
  <w:footnote w:id="19278">
    <w:p>
      <w:pPr>
        <w:pStyle w:val="FootnoteText"/>
      </w:pPr>
      <w:r>
        <w:rPr>
          <w:rStyle w:val="FootnoteReference"/>
        </w:rPr>
        <w:footnoteRef/>
      </w:r>
      <w:r>
        <w:t xml:space="preserve"> Cross-references for "drunken": Dan 7:21; Dan 7:25; Rev 13:7; Rev 13:15; Rev 16:6; Rev 18:20-24.</w:t>
      </w:r>
    </w:p>
  </w:footnote>
  <w:footnote w:id="19279">
    <w:p>
      <w:pPr>
        <w:pStyle w:val="FootnoteText"/>
      </w:pPr>
      <w:r>
        <w:rPr>
          <w:rStyle w:val="FootnoteReference"/>
        </w:rPr>
        <w:footnoteRef/>
      </w:r>
      <w:r>
        <w:t xml:space="preserve"> Cross-references for "the martyrs": Acts 22:20; Rev 2:13; Rev 6:9-10; Rev 12:11.</w:t>
      </w:r>
    </w:p>
  </w:footnote>
  <w:footnote w:id="19280">
    <w:p>
      <w:pPr>
        <w:pStyle w:val="FootnoteText"/>
      </w:pPr>
      <w:r>
        <w:rPr>
          <w:rStyle w:val="FootnoteReference"/>
        </w:rPr>
        <w:footnoteRef/>
      </w:r>
      <w:r>
        <w:t xml:space="preserve"> Name meaning: Jesus (Yeshua) — Yahweh saves. He will save His people from their sins.</w:t>
      </w:r>
    </w:p>
  </w:footnote>
  <w:footnote w:id="19281">
    <w:p>
      <w:pPr>
        <w:pStyle w:val="FootnoteText"/>
      </w:pPr>
      <w:r>
        <w:rPr>
          <w:rStyle w:val="FootnoteReference"/>
        </w:rPr>
        <w:footnoteRef/>
      </w:r>
      <w:r>
        <w:t xml:space="preserve"> Cross-references for "I wondered": Hab 1:13.</w:t>
      </w:r>
    </w:p>
  </w:footnote>
  <w:footnote w:id="19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3">
    <w:p>
      <w:pPr>
        <w:pStyle w:val="FootnoteText"/>
      </w:pPr>
      <w:r>
        <w:rPr>
          <w:rStyle w:val="FootnoteReference"/>
        </w:rPr>
        <w:footnoteRef/>
      </w:r>
      <w:r>
        <w:t xml:space="preserve"> Cross-references for "shall wonder": Rev 13:3-4.</w:t>
      </w:r>
    </w:p>
  </w:footnote>
  <w:footnote w:id="19284">
    <w:p>
      <w:pPr>
        <w:pStyle w:val="FootnoteText"/>
      </w:pPr>
      <w:r>
        <w:rPr>
          <w:rStyle w:val="FootnoteReference"/>
        </w:rPr>
        <w:footnoteRef/>
      </w:r>
      <w:r>
        <w:t xml:space="preserve"> Cross-references for "the beast that was": Rev 13:1-4; Rev 13:11-12.</w:t>
      </w:r>
    </w:p>
  </w:footnote>
  <w:footnote w:id="19285">
    <w:p>
      <w:pPr>
        <w:pStyle w:val="FootnoteText"/>
      </w:pPr>
      <w:r>
        <w:rPr>
          <w:rStyle w:val="FootnoteReference"/>
        </w:rPr>
        <w:footnoteRef/>
      </w:r>
      <w:r>
        <w:t xml:space="preserve"> Cross-references: Rev 9:2; Rev 11:7; Rev 13:1-11.</w:t>
      </w:r>
    </w:p>
  </w:footnote>
  <w:footnote w:id="19286">
    <w:p>
      <w:pPr>
        <w:pStyle w:val="FootnoteText"/>
      </w:pPr>
      <w:r>
        <w:rPr>
          <w:rStyle w:val="FootnoteReference"/>
        </w:rPr>
        <w:footnoteRef/>
      </w:r>
      <w:r>
        <w:t xml:space="preserve"> Cross-references: Dan 7:11; Dan 7:26; Dan 11:45; 2Thess 2:3-8; Rev 14:8-20; Rev 17:11; Rev 19:15-21; Rev 20:10.</w:t>
      </w:r>
    </w:p>
  </w:footnote>
  <w:footnote w:id="19287">
    <w:p>
      <w:pPr>
        <w:pStyle w:val="FootnoteText"/>
      </w:pPr>
      <w:r>
        <w:rPr>
          <w:rStyle w:val="FootnoteReference"/>
        </w:rPr>
        <w:footnoteRef/>
      </w:r>
      <w:r>
        <w:t xml:space="preserve"> Cross-references for "here": Dan 12:4; Dan 12:8-10; Hos 14:9; Matt 13:11; Matt 24:15; Rev 13:18.</w:t>
      </w:r>
    </w:p>
  </w:footnote>
  <w:footnote w:id="19288">
    <w:p>
      <w:pPr>
        <w:pStyle w:val="FootnoteText"/>
      </w:pPr>
      <w:r>
        <w:rPr>
          <w:rStyle w:val="FootnoteReference"/>
        </w:rPr>
        <w:footnoteRef/>
      </w:r>
      <w:r>
        <w:t xml:space="preserve"> Cross-references for "The seven": Rev 13:1; Rev 17:3; Rev 17:7; Rev 17:18.</w:t>
      </w:r>
    </w:p>
  </w:footnote>
  <w:footnote w:id="19289">
    <w:p>
      <w:pPr>
        <w:pStyle w:val="FootnoteText"/>
      </w:pPr>
      <w:r>
        <w:rPr>
          <w:rStyle w:val="FootnoteReference"/>
        </w:rPr>
        <w:footnoteRef/>
      </w:r>
      <w:r>
        <w:t xml:space="preserve"> Cross-references for "that was": Rev 17:8.</w:t>
      </w:r>
    </w:p>
  </w:footnote>
  <w:footnote w:id="19290">
    <w:p>
      <w:pPr>
        <w:pStyle w:val="FootnoteText"/>
      </w:pPr>
      <w:r>
        <w:rPr>
          <w:rStyle w:val="FootnoteReference"/>
        </w:rPr>
        <w:footnoteRef/>
      </w:r>
      <w:r>
        <w:t xml:space="preserve"> Cross-references for "the ten": Dan 2:40-43; Dan 7:7-8; Dan 7:20; Dan 7:24; Zech 1:18-21; Rev 12:3; Rev 13:1.</w:t>
      </w:r>
    </w:p>
  </w:footnote>
  <w:footnote w:id="19291">
    <w:p>
      <w:pPr>
        <w:pStyle w:val="FootnoteText"/>
      </w:pPr>
      <w:r>
        <w:rPr>
          <w:rStyle w:val="FootnoteReference"/>
        </w:rPr>
        <w:footnoteRef/>
      </w:r>
      <w:r>
        <w:t xml:space="preserve"> Cross-references: Phil 1:27; Phil 2:2.</w:t>
      </w:r>
    </w:p>
  </w:footnote>
  <w:footnote w:id="192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3">
    <w:p>
      <w:pPr>
        <w:pStyle w:val="FootnoteText"/>
      </w:pPr>
      <w:r>
        <w:rPr>
          <w:rStyle w:val="FootnoteReference"/>
        </w:rPr>
        <w:footnoteRef/>
      </w:r>
      <w:r>
        <w:t xml:space="preserve"> Cross-references for "the Lamb shall": Ps 2:8-9; Ps 21:8-12; Ps 110:5; Jer 50:44; Dan 2:44; Dan 7:26-27; 1Cor 15:24; Rev 6:12-17.</w:t>
      </w:r>
    </w:p>
  </w:footnote>
  <w:footnote w:id="19294">
    <w:p>
      <w:pPr>
        <w:pStyle w:val="FootnoteText"/>
      </w:pPr>
      <w:r>
        <w:rPr>
          <w:rStyle w:val="FootnoteReference"/>
        </w:rPr>
        <w:footnoteRef/>
      </w:r>
      <w:r>
        <w:t xml:space="preserve"> Cross-references for "Lord": Rev 1:5; Rev 19:16.</w:t>
      </w:r>
    </w:p>
  </w:footnote>
  <w:footnote w:id="192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6">
    <w:p>
      <w:pPr>
        <w:pStyle w:val="FootnoteText"/>
      </w:pPr>
      <w:r>
        <w:rPr>
          <w:rStyle w:val="FootnoteReference"/>
        </w:rPr>
        <w:footnoteRef/>
      </w:r>
      <w:r>
        <w:t xml:space="preserve"> Cross-references for "and faithful": Rev 2:10.</w:t>
      </w:r>
    </w:p>
  </w:footnote>
  <w:footnote w:id="19297">
    <w:p>
      <w:pPr>
        <w:pStyle w:val="FootnoteText"/>
      </w:pPr>
      <w:r>
        <w:rPr>
          <w:rStyle w:val="FootnoteReference"/>
        </w:rPr>
        <w:footnoteRef/>
      </w:r>
      <w:r>
        <w:t xml:space="preserve"> Cross-references for "The waters": Ps 18:4; Ps 65:7; Ps 93:3-4; Isa 8:7-8; Jer 51:13; Jer 51:42; Jer 51:55; Rev 17:1.</w:t>
      </w:r>
    </w:p>
  </w:footnote>
  <w:footnote w:id="19298">
    <w:p>
      <w:pPr>
        <w:pStyle w:val="FootnoteText"/>
      </w:pPr>
      <w:r>
        <w:rPr>
          <w:rStyle w:val="FootnoteReference"/>
        </w:rPr>
        <w:footnoteRef/>
      </w:r>
      <w:r>
        <w:t xml:space="preserve"> Cross-references: Rev 10:11; Rev 11:9; Rev 13:7-8.</w:t>
      </w:r>
    </w:p>
  </w:footnote>
  <w:footnote w:id="19299">
    <w:p>
      <w:pPr>
        <w:pStyle w:val="FootnoteText"/>
      </w:pPr>
      <w:r>
        <w:rPr>
          <w:rStyle w:val="FootnoteReference"/>
        </w:rPr>
        <w:footnoteRef/>
      </w:r>
      <w:r>
        <w:t xml:space="preserve"> Cross-references for "the ten": Rev 17:2; Rev 17:10; Rev 17:12.</w:t>
      </w:r>
    </w:p>
  </w:footnote>
  <w:footnote w:id="19300">
    <w:p>
      <w:pPr>
        <w:pStyle w:val="FootnoteText"/>
      </w:pPr>
      <w:r>
        <w:rPr>
          <w:rStyle w:val="FootnoteReference"/>
        </w:rPr>
        <w:footnoteRef/>
      </w:r>
      <w:r>
        <w:t xml:space="preserve"> Cross-references for "and naked": Ezek 16:37-44; Ezek 23:45-49; Rev 18:16-17.</w:t>
      </w:r>
    </w:p>
  </w:footnote>
  <w:footnote w:id="19301">
    <w:p>
      <w:pPr>
        <w:pStyle w:val="FootnoteText"/>
      </w:pPr>
      <w:r>
        <w:rPr>
          <w:rStyle w:val="FootnoteReference"/>
        </w:rPr>
        <w:footnoteRef/>
      </w:r>
      <w:r>
        <w:t xml:space="preserve"> Cross-references for "and burn": Lev 21:9; Rev 18:8; Rev 18:16.</w:t>
      </w:r>
    </w:p>
  </w:footnote>
  <w:footnote w:id="19302">
    <w:p>
      <w:pPr>
        <w:pStyle w:val="FootnoteText"/>
      </w:pPr>
      <w:r>
        <w:rPr>
          <w:rStyle w:val="FootnoteReference"/>
        </w:rPr>
        <w:footnoteRef/>
      </w:r>
      <w:r>
        <w:t xml:space="preserve"> Cross-references: Job 31:31; Ps 27:2; Dan 7:5.</w:t>
      </w:r>
    </w:p>
  </w:footnote>
  <w:footnote w:id="19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6">
    <w:p>
      <w:pPr>
        <w:pStyle w:val="FootnoteText"/>
      </w:pPr>
      <w:r>
        <w:rPr>
          <w:rStyle w:val="FootnoteReference"/>
        </w:rPr>
        <w:footnoteRef/>
      </w:r>
      <w:r>
        <w:t xml:space="preserve"> Cross-references: Acts 4:27-28; Rev 17:13.</w:t>
      </w:r>
    </w:p>
  </w:footnote>
  <w:footnote w:id="19307">
    <w:p>
      <w:pPr>
        <w:pStyle w:val="FootnoteText"/>
      </w:pPr>
      <w:r>
        <w:rPr>
          <w:rStyle w:val="FootnoteReference"/>
        </w:rPr>
        <w:footnoteRef/>
      </w:r>
      <w:r>
        <w:t xml:space="preserve"> Cross-references: Ezra 7:27; Ps 105:25; Prov 21:1; Jer 32:40; 2Thess 2:10-12; Jas 1:13-17.</w:t>
      </w:r>
    </w:p>
  </w:footnote>
  <w:footnote w:id="19308">
    <w:p>
      <w:pPr>
        <w:pStyle w:val="FootnoteText"/>
      </w:pPr>
      <w:r>
        <w:rPr>
          <w:rStyle w:val="FootnoteReference"/>
        </w:rPr>
        <w:footnoteRef/>
      </w:r>
      <w:r>
        <w:t xml:space="preserve"> Cross-references: Luke 22:3; Luke 22:22; Luke 22:37; John 13:2; John 13:18.</w:t>
      </w:r>
    </w:p>
  </w:footnote>
  <w:footnote w:id="19309">
    <w:p>
      <w:pPr>
        <w:pStyle w:val="FootnoteText"/>
      </w:pPr>
      <w:r>
        <w:rPr>
          <w:rStyle w:val="FootnoteReference"/>
        </w:rPr>
        <w:footnoteRef/>
      </w:r>
      <w:r>
        <w:t xml:space="preserve"> Cross-references for "the woman": Dan 2:40-41; Dan 7:23; Luke 2:1; Rev 16:19; Rev 18:2.</w:t>
      </w:r>
    </w:p>
  </w:footnote>
  <w:footnote w:id="19310">
    <w:p>
      <w:pPr>
        <w:pStyle w:val="FootnoteText"/>
      </w:pPr>
      <w:r>
        <w:rPr>
          <w:rStyle w:val="FootnoteReference"/>
        </w:rPr>
        <w:footnoteRef/>
      </w:r>
      <w:r>
        <w:t xml:space="preserve"> Cross-references: Rev 12:4.</w:t>
      </w:r>
    </w:p>
  </w:footnote>
  <w:footnote w:id="19311">
    <w:p>
      <w:pPr>
        <w:pStyle w:val="FootnoteText"/>
      </w:pPr>
      <w:r>
        <w:rPr>
          <w:rStyle w:val="FootnoteReference"/>
        </w:rPr>
        <w:footnoteRef/>
      </w:r>
      <w:r>
        <w:t xml:space="preserve"> Cross-references for "I saw": Rev 17:1.</w:t>
      </w:r>
    </w:p>
  </w:footnote>
  <w:footnote w:id="19312">
    <w:p>
      <w:pPr>
        <w:pStyle w:val="FootnoteText"/>
      </w:pPr>
      <w:r>
        <w:rPr>
          <w:rStyle w:val="FootnoteReference"/>
        </w:rPr>
        <w:footnoteRef/>
      </w:r>
      <w:r>
        <w:t xml:space="preserve"> Cross-references for "cried": Jer 25:30; Joel 3:16; Rev 1:15; Rev 5:2; Rev 10:3; Rev 14:15.</w:t>
      </w:r>
    </w:p>
  </w:footnote>
  <w:footnote w:id="19313">
    <w:p>
      <w:pPr>
        <w:pStyle w:val="FootnoteText"/>
      </w:pPr>
      <w:r>
        <w:rPr>
          <w:rStyle w:val="FootnoteReference"/>
        </w:rPr>
        <w:footnoteRef/>
      </w:r>
      <w:r>
        <w:t xml:space="preserve"> Place name: Babylon. Place-name meaning: Babylon — confusion; mixture. Source form: Babylon. Greek form: βαβυλωνος.</w:t>
      </w:r>
    </w:p>
  </w:footnote>
  <w:footnote w:id="19314">
    <w:p>
      <w:pPr>
        <w:pStyle w:val="FootnoteText"/>
      </w:pPr>
      <w:r>
        <w:rPr>
          <w:rStyle w:val="FootnoteReference"/>
        </w:rPr>
        <w:footnoteRef/>
      </w:r>
      <w:r>
        <w:t xml:space="preserve"> Cross-references for "become": Lev 11:13-19; Isa 13:20-22; Isa 14:23; Isa 21:8; Isa 34:11-15; Jer 50:39-40; Jer 51:37; Mark 5:3-5; Luke 8:27-28.</w:t>
      </w:r>
    </w:p>
  </w:footnote>
  <w:footnote w:id="1931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6">
    <w:p>
      <w:pPr>
        <w:pStyle w:val="FootnoteText"/>
      </w:pPr>
      <w:r>
        <w:rPr>
          <w:rStyle w:val="FootnoteReference"/>
        </w:rPr>
        <w:footnoteRef/>
      </w:r>
      <w:r>
        <w:t xml:space="preserve"> Cross-references for "Babylon": Isa 13:19; Isa 21:9; Jer 51:8; Jer 51:60-64; Rev 14:8; Rev 16:19; Rev 17:5; Rev 17:18; Rev 18:10; Rev 18:21.</w:t>
      </w:r>
    </w:p>
  </w:footnote>
  <w:footnote w:id="19317">
    <w:p>
      <w:pPr>
        <w:pStyle w:val="FootnoteText"/>
      </w:pPr>
      <w:r>
        <w:rPr>
          <w:rStyle w:val="FootnoteReference"/>
        </w:rPr>
        <w:footnoteRef/>
      </w:r>
      <w:r>
        <w:t xml:space="preserve"> Cross-references for "the merchants": Isa 47:15; 2Pet 2:1-3; Rev 18:11-17; Rev 18:23.</w:t>
      </w:r>
    </w:p>
  </w:footnote>
  <w:footnote w:id="19318">
    <w:p>
      <w:pPr>
        <w:pStyle w:val="FootnoteText"/>
      </w:pPr>
      <w:r>
        <w:rPr>
          <w:rStyle w:val="FootnoteReference"/>
        </w:rPr>
        <w:footnoteRef/>
      </w:r>
      <w:r>
        <w:t xml:space="preserve"> Cross-references for "abundance": Prov 23:1-3.</w:t>
      </w:r>
    </w:p>
  </w:footnote>
  <w:footnote w:id="19319">
    <w:p>
      <w:pPr>
        <w:pStyle w:val="FootnoteText"/>
      </w:pPr>
      <w:r>
        <w:rPr>
          <w:rStyle w:val="FootnoteReference"/>
        </w:rPr>
        <w:footnoteRef/>
      </w:r>
      <w:r>
        <w:t xml:space="preserve"> Cross-references for "her delicacies": Jer 51:34; Lam 4:5; Luke 7:25.</w:t>
      </w:r>
    </w:p>
  </w:footnote>
  <w:footnote w:id="19320">
    <w:p>
      <w:pPr>
        <w:pStyle w:val="FootnoteText"/>
      </w:pPr>
      <w:r>
        <w:rPr>
          <w:rStyle w:val="FootnoteReference"/>
        </w:rPr>
        <w:footnoteRef/>
      </w:r>
      <w:r>
        <w:t xml:space="preserve"> Cross-references: Jer 51:7; Rev 14:8; Rev 17:2; Rev 18:9.</w:t>
      </w:r>
    </w:p>
  </w:footnote>
  <w:footnote w:id="19321">
    <w:p>
      <w:pPr>
        <w:pStyle w:val="FootnoteText"/>
      </w:pPr>
      <w:r>
        <w:rPr>
          <w:rStyle w:val="FootnoteReference"/>
        </w:rPr>
        <w:footnoteRef/>
      </w:r>
      <w:r>
        <w:t xml:space="preserve"> Cross-references for "partakers": Ps 50:18; Matt 23:30; 1Tim 5:22; 2John 1:11.</w:t>
      </w:r>
    </w:p>
  </w:footnote>
  <w:footnote w:id="19322">
    <w:p>
      <w:pPr>
        <w:pStyle w:val="FootnoteText"/>
      </w:pPr>
      <w:r>
        <w:rPr>
          <w:rStyle w:val="FootnoteReference"/>
        </w:rPr>
        <w:footnoteRef/>
      </w:r>
      <w:r>
        <w:t xml:space="preserve"> Cross-references for "reached": Gen 18:20-21; 2Chr 28:9; Ezra 9:6; Jer 51:9; Jonah 1:2.</w:t>
      </w:r>
    </w:p>
  </w:footnote>
  <w:footnote w:id="19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6">
    <w:p>
      <w:pPr>
        <w:pStyle w:val="FootnoteText"/>
      </w:pPr>
      <w:r>
        <w:rPr>
          <w:rStyle w:val="FootnoteReference"/>
        </w:rPr>
        <w:footnoteRef/>
      </w:r>
      <w:r>
        <w:t xml:space="preserve"> Cross-references: Rev 16:19.</w:t>
      </w:r>
    </w:p>
  </w:footnote>
  <w:footnote w:id="19327">
    <w:p>
      <w:pPr>
        <w:pStyle w:val="FootnoteText"/>
      </w:pPr>
      <w:r>
        <w:rPr>
          <w:rStyle w:val="FootnoteReference"/>
        </w:rPr>
        <w:footnoteRef/>
      </w:r>
      <w:r>
        <w:t xml:space="preserve"> Cross-references for "Reward": Exod 21:23-25; Ps 137:8; Jer 50:15; Jer 50:29; Jer 51:24; Jer 51:49; 2Tim 4:14; Rev 13:10; Rev 16:5-6.</w:t>
      </w:r>
    </w:p>
  </w:footnote>
  <w:footnote w:id="19328">
    <w:p>
      <w:pPr>
        <w:pStyle w:val="FootnoteText"/>
      </w:pPr>
      <w:r>
        <w:rPr>
          <w:rStyle w:val="FootnoteReference"/>
        </w:rPr>
        <w:footnoteRef/>
      </w:r>
      <w:r>
        <w:t xml:space="preserve"> Cross-references for "the cup": Rev 14:10; Rev 16:19; Rev 17:2; Rev 17:4.</w:t>
      </w:r>
    </w:p>
  </w:footnote>
  <w:footnote w:id="19329">
    <w:p>
      <w:pPr>
        <w:pStyle w:val="FootnoteText"/>
      </w:pPr>
      <w:r>
        <w:rPr>
          <w:rStyle w:val="FootnoteReference"/>
        </w:rPr>
        <w:footnoteRef/>
      </w:r>
      <w:r>
        <w:t xml:space="preserve"> Cross-references: Isa 40:2; Isa 61:7; Jer 16:18; Jer 17:18; Zech 9:12.</w:t>
      </w:r>
    </w:p>
  </w:footnote>
  <w:footnote w:id="19330">
    <w:p>
      <w:pPr>
        <w:pStyle w:val="FootnoteText"/>
      </w:pPr>
      <w:r>
        <w:rPr>
          <w:rStyle w:val="FootnoteReference"/>
        </w:rPr>
        <w:footnoteRef/>
      </w:r>
      <w:r>
        <w:t xml:space="preserve"> Cross-references for "much she": Isa 22:12-14; Isa 47:1-2; Isa 47:7-9; Ezek 28:2-10; Zeph 2:15; 2Thess 2:4-8.</w:t>
      </w:r>
    </w:p>
  </w:footnote>
  <w:footnote w:id="19331">
    <w:p>
      <w:pPr>
        <w:pStyle w:val="FootnoteText"/>
      </w:pPr>
      <w:r>
        <w:rPr>
          <w:rStyle w:val="FootnoteReference"/>
        </w:rPr>
        <w:footnoteRef/>
      </w:r>
      <w:r>
        <w:t xml:space="preserve"> Cross-references for "I sit": Ps 45:9; Jer 13:18.</w:t>
      </w:r>
    </w:p>
  </w:footnote>
  <w:footnote w:id="19332">
    <w:p>
      <w:pPr>
        <w:pStyle w:val="FootnoteText"/>
      </w:pPr>
      <w:r>
        <w:rPr>
          <w:rStyle w:val="FootnoteReference"/>
        </w:rPr>
        <w:footnoteRef/>
      </w:r>
      <w:r>
        <w:t xml:space="preserve"> Cross-references for "no widow": Isa 47:7-8; Lam 1:1.</w:t>
      </w:r>
    </w:p>
  </w:footnote>
  <w:footnote w:id="19333">
    <w:p>
      <w:pPr>
        <w:pStyle w:val="FootnoteText"/>
      </w:pPr>
      <w:r>
        <w:rPr>
          <w:rStyle w:val="FootnoteReference"/>
        </w:rPr>
        <w:footnoteRef/>
      </w:r>
      <w:r>
        <w:t xml:space="preserve"> Cross-references for "shall her": Isa 47:9-11; Jer 51:6; Rev 18:10; Rev 18:17; Rev 18:19.</w:t>
      </w:r>
    </w:p>
  </w:footnote>
  <w:footnote w:id="19334">
    <w:p>
      <w:pPr>
        <w:pStyle w:val="FootnoteText"/>
      </w:pPr>
      <w:r>
        <w:rPr>
          <w:rStyle w:val="FootnoteReference"/>
        </w:rPr>
        <w:footnoteRef/>
      </w:r>
      <w:r>
        <w:t xml:space="preserve"> Cross-references for "and she": Jer 51:58; Rev 17:18; Rev 18:9; Rev 19:3.</w:t>
      </w:r>
    </w:p>
  </w:footnote>
  <w:footnote w:id="19335">
    <w:p>
      <w:pPr>
        <w:pStyle w:val="FootnoteText"/>
      </w:pPr>
      <w:r>
        <w:rPr>
          <w:rStyle w:val="FootnoteReference"/>
        </w:rPr>
        <w:footnoteRef/>
      </w:r>
      <w:r>
        <w:t xml:space="preserve"> Cross-references: Job 9:19; Ps 62:11; Isa 27:1; Jer 50:31; Jer 50:34; 1Cor 10:22; Rev 11:17.</w:t>
      </w:r>
    </w:p>
  </w:footnote>
  <w:footnote w:id="19336">
    <w:p>
      <w:pPr>
        <w:pStyle w:val="FootnoteText"/>
      </w:pPr>
      <w:r>
        <w:rPr>
          <w:rStyle w:val="FootnoteReference"/>
        </w:rPr>
        <w:footnoteRef/>
      </w:r>
      <w:r>
        <w:t xml:space="preserve"> Cross-references for "the kings": Rev 17:2; Rev 17:12-13; Rev 18:3; Rev 18:7.</w:t>
      </w:r>
    </w:p>
  </w:footnote>
  <w:footnote w:id="19337">
    <w:p>
      <w:pPr>
        <w:pStyle w:val="FootnoteText"/>
      </w:pPr>
      <w:r>
        <w:rPr>
          <w:rStyle w:val="FootnoteReference"/>
        </w:rPr>
        <w:footnoteRef/>
      </w:r>
      <w:r>
        <w:t xml:space="preserve"> Cross-references for "the smoke": Gen 19:28; Deut 29:23; Isa 13:19; Isa 30:33; Isa 34:9-10; Jer 50:40; Rev 14:11; Rev 18:18; Rev 19:3.</w:t>
      </w:r>
    </w:p>
  </w:footnote>
  <w:footnote w:id="19338">
    <w:p>
      <w:pPr>
        <w:pStyle w:val="FootnoteText"/>
      </w:pPr>
      <w:r>
        <w:rPr>
          <w:rStyle w:val="FootnoteReference"/>
        </w:rPr>
        <w:footnoteRef/>
      </w:r>
      <w:r>
        <w:t xml:space="preserve"> Cross-references: Ps 58:10; Jer 50:46; Ezek 26:16-17; Ezek 32:9-10; Dan 4:14; Zech 11:2-3; Rev 18:20.</w:t>
      </w:r>
    </w:p>
  </w:footnote>
  <w:footnote w:id="19339">
    <w:p>
      <w:pPr>
        <w:pStyle w:val="FootnoteText"/>
      </w:pPr>
      <w:r>
        <w:rPr>
          <w:rStyle w:val="FootnoteReference"/>
        </w:rPr>
        <w:footnoteRef/>
      </w:r>
      <w:r>
        <w:t xml:space="preserve"> Cross-references for "Alas": Jer 30:7; Joel 1:15; Amos 5:16; Rev 18:16; Rev 18:19.</w:t>
      </w:r>
    </w:p>
  </w:footnote>
  <w:footnote w:id="19340">
    <w:p>
      <w:pPr>
        <w:pStyle w:val="FootnoteText"/>
      </w:pPr>
      <w:r>
        <w:rPr>
          <w:rStyle w:val="FootnoteReference"/>
        </w:rPr>
        <w:footnoteRef/>
      </w:r>
      <w:r>
        <w:t xml:space="preserve"> Cross-references for "that great": Isa 21:9; Rev 14:8.</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51:8-9; Rev 18:8; Rev 18:17; Rev 18:19.</w:t>
      </w:r>
    </w:p>
  </w:footnote>
  <w:footnote w:id="1934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4">
    <w:p>
      <w:pPr>
        <w:pStyle w:val="FootnoteText"/>
      </w:pPr>
      <w:r>
        <w:rPr>
          <w:rStyle w:val="FootnoteReference"/>
        </w:rPr>
        <w:footnoteRef/>
      </w:r>
      <w:r>
        <w:t xml:space="preserve"> Cross-references: Prov 3:14; Matt 22:5; John 2:16; 2Pet 2:3.</w:t>
      </w:r>
    </w:p>
  </w:footnote>
  <w:footnote w:id="19345">
    <w:p>
      <w:pPr>
        <w:pStyle w:val="FootnoteText"/>
      </w:pPr>
      <w:r>
        <w:rPr>
          <w:rStyle w:val="FootnoteReference"/>
        </w:rPr>
        <w:footnoteRef/>
      </w:r>
      <w:r>
        <w:t xml:space="preserve"> Cross-references for "merchandise": 1Kgs 10:11-12; Prov 8:10-11; Ezek 27:5-25; Rev 17:4.</w:t>
      </w:r>
    </w:p>
  </w:footnote>
  <w:footnote w:id="19346">
    <w:p>
      <w:pPr>
        <w:pStyle w:val="FootnoteText"/>
      </w:pPr>
      <w:r>
        <w:rPr>
          <w:rStyle w:val="FootnoteReference"/>
        </w:rPr>
        <w:footnoteRef/>
      </w:r>
      <w:r>
        <w:t xml:space="preserve"> Cross-references for "thyine": 1Kgs 10:11; 2Chr 2:8.</w:t>
      </w:r>
    </w:p>
  </w:footnote>
  <w:footnote w:id="19347">
    <w:p>
      <w:pPr>
        <w:pStyle w:val="FootnoteText"/>
      </w:pPr>
      <w:r>
        <w:rPr>
          <w:rStyle w:val="FootnoteReference"/>
        </w:rPr>
        <w:footnoteRef/>
      </w:r>
      <w:r>
        <w:t xml:space="preserve"> Cross-references for "cinnamon": 1Kgs 10:10; 1Kgs 10:15; 1Kgs 10:25; 2Chr 9:9; Prov 7:17; Song 1:3; Song 4:13-14; Song 5:5; Amos 6:6; John 12:3-8.</w:t>
      </w:r>
    </w:p>
  </w:footnote>
  <w:footnote w:id="19348">
    <w:p>
      <w:pPr>
        <w:pStyle w:val="FootnoteText"/>
      </w:pPr>
      <w:r>
        <w:rPr>
          <w:rStyle w:val="FootnoteReference"/>
        </w:rPr>
        <w:footnoteRef/>
      </w:r>
      <w:r>
        <w:t xml:space="preserve"> Cross-references for "slaves": Exod 21:16; Deut 24:7; Deut 28:68; Neh 5:4-5; Neh 5:8; Isa 50:1; Ezek 27:13; Amos 2:6; Amos 8:6; 1Tim 1:10.</w:t>
      </w:r>
    </w:p>
  </w:footnote>
  <w:footnote w:id="19349">
    <w:p>
      <w:pPr>
        <w:pStyle w:val="FootnoteText"/>
      </w:pPr>
      <w:r>
        <w:rPr>
          <w:rStyle w:val="FootnoteReference"/>
        </w:rPr>
        <w:footnoteRef/>
      </w:r>
      <w:r>
        <w:t xml:space="preserve"> Cross-references for "and souls": 2Pet 2:3.</w:t>
      </w:r>
    </w:p>
  </w:footnote>
  <w:footnote w:id="19350">
    <w:p>
      <w:pPr>
        <w:pStyle w:val="FootnoteText"/>
      </w:pPr>
      <w:r>
        <w:rPr>
          <w:rStyle w:val="FootnoteReference"/>
        </w:rPr>
        <w:footnoteRef/>
      </w:r>
      <w:r>
        <w:t xml:space="preserve"> Cross-references for "departed": Luke 12:20; Luke 16:25.</w:t>
      </w:r>
    </w:p>
  </w:footnote>
  <w:footnote w:id="19351">
    <w:p>
      <w:pPr>
        <w:pStyle w:val="FootnoteText"/>
      </w:pPr>
      <w:r>
        <w:rPr>
          <w:rStyle w:val="FootnoteReference"/>
        </w:rPr>
        <w:footnoteRef/>
      </w:r>
      <w:r>
        <w:t xml:space="preserve"> Cross-references: Num 11:4; Num 11:34; Ps 78:18; Ps 106:14; 1Cor 10:6; Jas 4:2; 1John 2:16-17.</w:t>
      </w:r>
    </w:p>
  </w:footnote>
  <w:footnote w:id="19352">
    <w:p>
      <w:pPr>
        <w:pStyle w:val="FootnoteText"/>
      </w:pPr>
      <w:r>
        <w:rPr>
          <w:rStyle w:val="FootnoteReference"/>
        </w:rPr>
        <w:footnoteRef/>
      </w:r>
      <w:r>
        <w:t xml:space="preserve"> Cross-references for "Alas": Luke 16:19-31; Rev 17:4; Rev 18:10-11.</w:t>
      </w:r>
    </w:p>
  </w:footnote>
  <w:footnote w:id="19353">
    <w:p>
      <w:pPr>
        <w:pStyle w:val="FootnoteText"/>
      </w:pPr>
      <w:r>
        <w:rPr>
          <w:rStyle w:val="FootnoteReference"/>
        </w:rPr>
        <w:footnoteRef/>
      </w:r>
      <w:r>
        <w:t xml:space="preserve"> Cross-references for "in one": Isa 47:9; Jer 51:8; Lam 4:6; Rev 18:10.</w:t>
      </w:r>
    </w:p>
  </w:footnote>
  <w:footnote w:id="19354">
    <w:p>
      <w:pPr>
        <w:pStyle w:val="FootnoteText"/>
      </w:pPr>
      <w:r>
        <w:rPr>
          <w:rStyle w:val="FootnoteReference"/>
        </w:rPr>
        <w:footnoteRef/>
      </w:r>
      <w:r>
        <w:t xml:space="preserve"> Cross-references for "And every": Isa 23:14; Ezek 27:27-36; Jonah 1:6; Rev 18:11.</w:t>
      </w:r>
    </w:p>
  </w:footnote>
  <w:footnote w:id="19355">
    <w:p>
      <w:pPr>
        <w:pStyle w:val="FootnoteText"/>
      </w:pPr>
      <w:r>
        <w:rPr>
          <w:rStyle w:val="FootnoteReference"/>
        </w:rPr>
        <w:footnoteRef/>
      </w:r>
      <w:r>
        <w:t xml:space="preserve"> Cross-references for "they cast": Josh 7:6; 1Sam 4:12; 2Sam 13:19; Neh 9:1; Job 2:12; Ezek 27:30.</w:t>
      </w:r>
    </w:p>
  </w:footnote>
  <w:footnote w:id="19356">
    <w:p>
      <w:pPr>
        <w:pStyle w:val="FootnoteText"/>
      </w:pPr>
      <w:r>
        <w:rPr>
          <w:rStyle w:val="FootnoteReference"/>
        </w:rPr>
        <w:footnoteRef/>
      </w:r>
      <w:r>
        <w:t xml:space="preserve"> Cross-references for "weeping": Rev 18:10; Rev 18:15-16.</w:t>
      </w:r>
    </w:p>
  </w:footnote>
  <w:footnote w:id="19357">
    <w:p>
      <w:pPr>
        <w:pStyle w:val="FootnoteText"/>
      </w:pPr>
      <w:r>
        <w:rPr>
          <w:rStyle w:val="FootnoteReference"/>
        </w:rPr>
        <w:footnoteRef/>
      </w:r>
      <w:r>
        <w:t xml:space="preserve"> Cross-references: Rev 18:8.</w:t>
      </w:r>
    </w:p>
  </w:footnote>
  <w:footnote w:id="193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59">
    <w:p>
      <w:pPr>
        <w:pStyle w:val="FootnoteText"/>
      </w:pPr>
      <w:r>
        <w:rPr>
          <w:rStyle w:val="FootnoteReference"/>
        </w:rPr>
        <w:footnoteRef/>
      </w:r>
      <w:r>
        <w:t xml:space="preserve"> Cross-references: Eph 2:20; Eph 3:5; Eph 4:11; 2Pet 3:2; Jude 1:17.</w:t>
      </w:r>
    </w:p>
  </w:footnote>
  <w:footnote w:id="19360">
    <w:p>
      <w:pPr>
        <w:pStyle w:val="FootnoteText"/>
      </w:pPr>
      <w:r>
        <w:rPr>
          <w:rStyle w:val="FootnoteReference"/>
        </w:rPr>
        <w:footnoteRef/>
      </w:r>
      <w:r>
        <w:t xml:space="preserve"> Cross-references: Deut 32:42; Ps 18:47; Ps 94:1; Isa 26:21; Luke 11:49-50; Luke 18:7-8; Rev 6:10; Rev 19:2.</w:t>
      </w:r>
    </w:p>
  </w:footnote>
  <w:footnote w:id="19361">
    <w:p>
      <w:pPr>
        <w:pStyle w:val="FootnoteText"/>
      </w:pPr>
      <w:r>
        <w:rPr>
          <w:rStyle w:val="FootnoteReference"/>
        </w:rPr>
        <w:footnoteRef/>
      </w:r>
      <w:r>
        <w:t xml:space="preserve"> Cross-references for "Thus": Exod 15:5; Neh 9:11; Jer 51:63-64.</w:t>
      </w:r>
    </w:p>
  </w:footnote>
  <w:footnote w:id="19362">
    <w:p>
      <w:pPr>
        <w:pStyle w:val="FootnoteText"/>
      </w:pPr>
      <w:r>
        <w:rPr>
          <w:rStyle w:val="FootnoteReference"/>
        </w:rPr>
        <w:footnoteRef/>
      </w:r>
      <w:r>
        <w:t xml:space="preserve"> Cross-references for "and shall": Job 20:8; Ps 37:36; Ezek 26:21; Dan 11:19; Rev 12:8; Rev 16:20; Rev 18:22; Rev 20:11.</w:t>
      </w:r>
    </w:p>
  </w:footnote>
  <w:footnote w:id="19363">
    <w:p>
      <w:pPr>
        <w:pStyle w:val="FootnoteText"/>
      </w:pPr>
      <w:r>
        <w:rPr>
          <w:rStyle w:val="FootnoteReference"/>
        </w:rPr>
        <w:footnoteRef/>
      </w:r>
      <w:r>
        <w:t xml:space="preserve"> Cross-references for "the voice": Isa 24:8-9; Jer 7:34; Jer 16:9; Jer 25:10; Jer 33:11; Ezek 26:13.</w:t>
      </w:r>
    </w:p>
  </w:footnote>
  <w:footnote w:id="19364">
    <w:p>
      <w:pPr>
        <w:pStyle w:val="FootnoteText"/>
      </w:pPr>
      <w:r>
        <w:rPr>
          <w:rStyle w:val="FootnoteReference"/>
        </w:rPr>
        <w:footnoteRef/>
      </w:r>
      <w:r>
        <w:t xml:space="preserve"> Cross-references for "the light": Job 21:17; Prov 4:18-19; Prov 24:20; Rev 22:5.</w:t>
      </w:r>
    </w:p>
  </w:footnote>
  <w:footnote w:id="19365">
    <w:p>
      <w:pPr>
        <w:pStyle w:val="FootnoteText"/>
      </w:pPr>
      <w:r>
        <w:rPr>
          <w:rStyle w:val="FootnoteReference"/>
        </w:rPr>
        <w:footnoteRef/>
      </w:r>
      <w:r>
        <w:t xml:space="preserve"> Cross-references for "the voice": Rev 18:22.</w:t>
      </w:r>
    </w:p>
  </w:footnote>
  <w:footnote w:id="19366">
    <w:p>
      <w:pPr>
        <w:pStyle w:val="FootnoteText"/>
      </w:pPr>
      <w:r>
        <w:rPr>
          <w:rStyle w:val="FootnoteReference"/>
        </w:rPr>
        <w:footnoteRef/>
      </w:r>
      <w:r>
        <w:t xml:space="preserve"> Cross-references: Isa 23:8; Ezek 27:24-25; Ezek 27:33-34; Rev 18:3; Rev 18:11-19.</w:t>
      </w:r>
    </w:p>
  </w:footnote>
  <w:footnote w:id="19367">
    <w:p>
      <w:pPr>
        <w:pStyle w:val="FootnoteText"/>
      </w:pPr>
      <w:r>
        <w:rPr>
          <w:rStyle w:val="FootnoteReference"/>
        </w:rPr>
        <w:footnoteRef/>
      </w:r>
      <w:r>
        <w:t xml:space="preserve"> Cross-references: 2Kgs 9:22; Isa 47:9; Nah 3:4; Acts 8:11; Rev 12:9; Rev 13:13-16; Rev 17:2; Rev 17:5; Rev 18:3; Rev 18:9; Rev 21:8; Rev 22:15.</w:t>
      </w:r>
    </w:p>
  </w:footnote>
  <w:footnote w:id="193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69">
    <w:p>
      <w:pPr>
        <w:pStyle w:val="FootnoteText"/>
      </w:pPr>
      <w:r>
        <w:rPr>
          <w:rStyle w:val="FootnoteReference"/>
        </w:rPr>
        <w:footnoteRef/>
      </w:r>
      <w:r>
        <w:t xml:space="preserve"> Cross-references: Jer 51:49.</w:t>
      </w:r>
    </w:p>
  </w:footnote>
  <w:footnote w:id="19370">
    <w:p>
      <w:pPr>
        <w:pStyle w:val="FootnoteText"/>
      </w:pPr>
      <w:r>
        <w:rPr>
          <w:rStyle w:val="FootnoteReference"/>
        </w:rPr>
        <w:footnoteRef/>
      </w:r>
      <w:r>
        <w:t xml:space="preserve"> Cross-references for "I heard": Rev 11:15; Rev 18:20.</w:t>
      </w:r>
    </w:p>
  </w:footnote>
  <w:footnote w:id="19371">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2">
    <w:p>
      <w:pPr>
        <w:pStyle w:val="FootnoteText"/>
      </w:pPr>
      <w:r>
        <w:rPr>
          <w:rStyle w:val="FootnoteReference"/>
        </w:rPr>
        <w:footnoteRef/>
      </w:r>
      <w:r>
        <w:t xml:space="preserve"> Cross-references for "Salvation": 1Chr 29:11; Ps 3:8; Jonah 2:9; Matt 6:13; 1Tim 1:16-17; Rev 4:10-11; Rev 5:9-13; Rev 7:10-12; Rev 11:15; Rev 12:10.</w:t>
      </w:r>
    </w:p>
  </w:footnote>
  <w:footnote w:id="193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6">
    <w:p>
      <w:pPr>
        <w:pStyle w:val="FootnoteText"/>
      </w:pPr>
      <w:r>
        <w:rPr>
          <w:rStyle w:val="FootnoteReference"/>
        </w:rPr>
        <w:footnoteRef/>
      </w:r>
      <w:r>
        <w:t xml:space="preserve"> Cross-references for "Alleluia": Ps 106:1; Ps 111:1; Ps 115:18; Ps 146:1; Ps 148:1; Ps 149:1; Ps 150:1; Rev 19:3-4; Rev 19:6.</w:t>
      </w:r>
    </w:p>
  </w:footnote>
  <w:footnote w:id="19377">
    <w:p>
      <w:pPr>
        <w:pStyle w:val="FootnoteText"/>
      </w:pPr>
      <w:r>
        <w:rPr>
          <w:rStyle w:val="FootnoteReference"/>
        </w:rPr>
        <w:footnoteRef/>
      </w:r>
      <w:r>
        <w:t xml:space="preserve"> Cross-references for "true": Deut 32:4; Ps 19:9; Isa 25:1; Rev 15:3; Rev 16:5-7.</w:t>
      </w:r>
    </w:p>
  </w:footnote>
  <w:footnote w:id="19378">
    <w:p>
      <w:pPr>
        <w:pStyle w:val="FootnoteText"/>
      </w:pPr>
      <w:r>
        <w:rPr>
          <w:rStyle w:val="FootnoteReference"/>
        </w:rPr>
        <w:footnoteRef/>
      </w:r>
      <w:r>
        <w:t xml:space="preserve"> Cross-references for "judged": Rev 17:1-2; Rev 17:15-16; Rev 18:3; Rev 18:9-10; Rev 18:23.</w:t>
      </w:r>
    </w:p>
  </w:footnote>
  <w:footnote w:id="19379">
    <w:p>
      <w:pPr>
        <w:pStyle w:val="FootnoteText"/>
      </w:pPr>
      <w:r>
        <w:rPr>
          <w:rStyle w:val="FootnoteReference"/>
        </w:rPr>
        <w:footnoteRef/>
      </w:r>
      <w:r>
        <w:t xml:space="preserve"> Cross-references: Deut 32:35; Deut 32:43; Rev 6:10; Rev 18:20; Rev 18:24.</w:t>
      </w:r>
    </w:p>
  </w:footnote>
  <w:footnote w:id="19380">
    <w:p>
      <w:pPr>
        <w:pStyle w:val="FootnoteText"/>
      </w:pPr>
      <w:r>
        <w:rPr>
          <w:rStyle w:val="FootnoteReference"/>
        </w:rPr>
        <w:footnoteRef/>
      </w:r>
      <w:r>
        <w:t xml:space="preserve"> Cross-references for "Alleluia": Rev 19:1.</w:t>
      </w:r>
    </w:p>
  </w:footnote>
  <w:footnote w:id="19381">
    <w:p>
      <w:pPr>
        <w:pStyle w:val="FootnoteText"/>
      </w:pPr>
      <w:r>
        <w:rPr>
          <w:rStyle w:val="FootnoteReference"/>
        </w:rPr>
        <w:footnoteRef/>
      </w:r>
      <w:r>
        <w:t xml:space="preserve"> Cross-references for "And her": Gen 19:28; Isa 34:10; Jude 1:7; Rev 14:11; Rev 18:9; Rev 18:18.</w:t>
      </w:r>
    </w:p>
  </w:footnote>
  <w:footnote w:id="19382">
    <w:p>
      <w:pPr>
        <w:pStyle w:val="FootnoteText"/>
      </w:pPr>
      <w:r>
        <w:rPr>
          <w:rStyle w:val="FootnoteReference"/>
        </w:rPr>
        <w:footnoteRef/>
      </w:r>
      <w:r>
        <w:t xml:space="preserve"> Cross-references for "the four": Rev 4:4-10; Rev 5:8-11; Rev 5:14; Rev 11:15-16; Rev 15:7.</w:t>
      </w:r>
    </w:p>
  </w:footnote>
  <w:footnote w:id="1938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4">
    <w:p>
      <w:pPr>
        <w:pStyle w:val="FootnoteText"/>
      </w:pPr>
      <w:r>
        <w:rPr>
          <w:rStyle w:val="FootnoteReference"/>
        </w:rPr>
        <w:footnoteRef/>
      </w:r>
      <w:r>
        <w:t xml:space="preserve"> Cross-references for "Alleluia": Rev 19:1.</w:t>
      </w:r>
    </w:p>
  </w:footnote>
  <w:footnote w:id="19385">
    <w:p>
      <w:pPr>
        <w:pStyle w:val="FootnoteText"/>
      </w:pPr>
      <w:r>
        <w:rPr>
          <w:rStyle w:val="FootnoteReference"/>
        </w:rPr>
        <w:footnoteRef/>
      </w:r>
      <w:r>
        <w:t xml:space="preserve"> Cross-references for "a voice": Rev 7:15; Rev 11:19; Rev 16:17.</w:t>
      </w:r>
    </w:p>
  </w:footnote>
  <w:footnote w:id="19386">
    <w:p>
      <w:pPr>
        <w:pStyle w:val="FootnoteText"/>
      </w:pPr>
      <w:r>
        <w:rPr>
          <w:rStyle w:val="FootnoteReference"/>
        </w:rPr>
        <w:footnoteRef/>
      </w:r>
      <w:r>
        <w:t xml:space="preserve"> Cross-references for "Praise": Ps 103:20-22; Ps 134:1; Ps 135:1; Ps 135:19-20; Ps 148:11-13; Ps 150:6.</w:t>
      </w:r>
    </w:p>
  </w:footnote>
  <w:footnote w:id="19387">
    <w:p>
      <w:pPr>
        <w:pStyle w:val="FootnoteText"/>
      </w:pPr>
      <w:r>
        <w:rPr>
          <w:rStyle w:val="FootnoteReference"/>
        </w:rPr>
        <w:footnoteRef/>
      </w:r>
      <w:r>
        <w:t xml:space="preserve"> Cross-references for "both": Rev 11:18; Rev 20:12.</w:t>
      </w:r>
    </w:p>
  </w:footnote>
  <w:footnote w:id="19388">
    <w:p>
      <w:pPr>
        <w:pStyle w:val="FootnoteText"/>
      </w:pPr>
      <w:r>
        <w:rPr>
          <w:rStyle w:val="FootnoteReference"/>
        </w:rPr>
        <w:footnoteRef/>
      </w:r>
      <w:r>
        <w:t xml:space="preserve"> Cross-references for "and as the voice of many": Ezek 1:24; Ezek 43:2; Rev 1:15; Rev 14:2.</w:t>
      </w:r>
    </w:p>
  </w:footnote>
  <w:footnote w:id="19389">
    <w:p>
      <w:pPr>
        <w:pStyle w:val="FootnoteText"/>
      </w:pPr>
      <w:r>
        <w:rPr>
          <w:rStyle w:val="FootnoteReference"/>
        </w:rPr>
        <w:footnoteRef/>
      </w:r>
      <w:r>
        <w:t xml:space="preserve"> Cross-references for "and as the voice of mighty": Job 40:9; Ps 29:3-9; Ps 77:18; Rev 4:5; Rev 6:1; Rev 8:5; Rev 14:2; Rev 19:6.</w:t>
      </w:r>
    </w:p>
  </w:footnote>
  <w:footnote w:id="19390">
    <w:p>
      <w:pPr>
        <w:pStyle w:val="FootnoteText"/>
      </w:pPr>
      <w:r>
        <w:rPr>
          <w:rStyle w:val="FootnoteReference"/>
        </w:rPr>
        <w:footnoteRef/>
      </w:r>
      <w:r>
        <w:t xml:space="preserve"> Cross-references: Ps 47:2; Ps 47:7; Ps 93:1; Ps 97:1; Ps 97:12; Ps 99:1; Isa 52:7; Matt 6:13; Rev 11:15-18; Rev 12:10; Rev 21:22.</w:t>
      </w:r>
    </w:p>
  </w:footnote>
  <w:footnote w:id="1939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2">
    <w:p>
      <w:pPr>
        <w:pStyle w:val="FootnoteText"/>
      </w:pPr>
      <w:r>
        <w:rPr>
          <w:rStyle w:val="FootnoteReference"/>
        </w:rPr>
        <w:footnoteRef/>
      </w:r>
      <w:r>
        <w:t xml:space="preserve"> Cross-references: Ps 45:10-16; Song 3:11; Isa 62:5; Hos 2:19-20; Matt 22:2; Matt 25:1-10; 2Cor 11:2; Eph 5:32; Rev 21:2; Rev 21:9.</w:t>
      </w:r>
    </w:p>
  </w:footnote>
  <w:footnote w:id="19393">
    <w:p>
      <w:pPr>
        <w:pStyle w:val="FootnoteText"/>
      </w:pPr>
      <w:r>
        <w:rPr>
          <w:rStyle w:val="FootnoteReference"/>
        </w:rPr>
        <w:footnoteRef/>
      </w:r>
      <w:r>
        <w:t xml:space="preserve"> Cross-references for "to her": Ps 45:13-14; Isa 61:10; Ezek 16:10; Matt 22:12; Rom 3:22; Rom 13:14; Eph 5:26-27; Rev 3:4-5; Rev 3:18.</w:t>
      </w:r>
    </w:p>
  </w:footnote>
  <w:footnote w:id="19394">
    <w:p>
      <w:pPr>
        <w:pStyle w:val="FootnoteText"/>
      </w:pPr>
      <w:r>
        <w:rPr>
          <w:rStyle w:val="FootnoteReference"/>
        </w:rPr>
        <w:footnoteRef/>
      </w:r>
      <w:r>
        <w:t xml:space="preserve"> Cross-references for "white": Matt 17:2; Mark 9:3; Luke 24:4; Acts 1:10.</w:t>
      </w:r>
    </w:p>
  </w:footnote>
  <w:footnote w:id="19395">
    <w:p>
      <w:pPr>
        <w:pStyle w:val="FootnoteText"/>
      </w:pPr>
      <w:r>
        <w:rPr>
          <w:rStyle w:val="FootnoteReference"/>
        </w:rPr>
        <w:footnoteRef/>
      </w:r>
      <w:r>
        <w:t xml:space="preserve"> Cross-references for "the fine": Ps 132:9; Rev 7:13-14.</w:t>
      </w:r>
    </w:p>
  </w:footnote>
  <w:footnote w:id="19396">
    <w:p>
      <w:pPr>
        <w:pStyle w:val="FootnoteText"/>
      </w:pPr>
      <w:r>
        <w:rPr>
          <w:rStyle w:val="FootnoteReference"/>
        </w:rPr>
        <w:footnoteRef/>
      </w:r>
      <w:r>
        <w:t xml:space="preserve"> Cross-references for "Write": Isa 8:1; Hab 2:2; Rev 1:19; Rev 2:1; Rev 2:8; Rev 2:12; Rev 2:18; Rev 3:1; Rev 3:7; Rev 3:14; Rev 10:4; Rev 14:13.</w:t>
      </w:r>
    </w:p>
  </w:footnote>
  <w:footnote w:id="19397">
    <w:p>
      <w:pPr>
        <w:pStyle w:val="FootnoteText"/>
      </w:pPr>
      <w:r>
        <w:rPr>
          <w:rStyle w:val="FootnoteReference"/>
        </w:rPr>
        <w:footnoteRef/>
      </w:r>
      <w:r>
        <w:t xml:space="preserve"> Cross-references for "Blessed": Matt 22:2-4; Luke 14:15-16; Rev 3:20; Rev 19:7-8.</w:t>
      </w:r>
    </w:p>
  </w:footnote>
  <w:footnote w:id="19398">
    <w:p>
      <w:pPr>
        <w:pStyle w:val="FootnoteText"/>
      </w:pPr>
      <w:r>
        <w:rPr>
          <w:rStyle w:val="FootnoteReference"/>
        </w:rPr>
        <w:footnoteRef/>
      </w:r>
      <w:r>
        <w:t xml:space="preserve"> Cross-references for "I fell": Mark 5:22; Mark 7:25; Acts 10:25-26; Acts 14:11-15; 1John 5:21; Rev 22:8-9.</w:t>
      </w:r>
    </w:p>
  </w:footnote>
  <w:footnote w:id="19399">
    <w:p>
      <w:pPr>
        <w:pStyle w:val="FootnoteText"/>
      </w:pPr>
      <w:r>
        <w:rPr>
          <w:rStyle w:val="FootnoteReference"/>
        </w:rPr>
        <w:footnoteRef/>
      </w:r>
      <w:r>
        <w:t xml:space="preserve"> Cross-references for "worship": Exod 34:14; 2Kgs 17:36; Ps 45:11; Matt 4:10; John 4:22-24; Phil 3:3; Rev 4:10; Rev 14:7; Rev 15:4.</w:t>
      </w:r>
    </w:p>
  </w:footnote>
  <w:footnote w:id="194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1">
    <w:p>
      <w:pPr>
        <w:pStyle w:val="FootnoteText"/>
      </w:pPr>
      <w:r>
        <w:rPr>
          <w:rStyle w:val="FootnoteReference"/>
        </w:rPr>
        <w:footnoteRef/>
      </w:r>
      <w:r>
        <w:t xml:space="preserve"> Cross-references for "the testimony": 1John 5:10; Rev 1:9; Rev 12:11; Rev 12:17; Rev 22:9.</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4">
    <w:p>
      <w:pPr>
        <w:pStyle w:val="FootnoteText"/>
      </w:pPr>
      <w:r>
        <w:rPr>
          <w:rStyle w:val="FootnoteReference"/>
        </w:rPr>
        <w:footnoteRef/>
      </w:r>
      <w:r>
        <w:t xml:space="preserve"> Cross-references: 2Cor 8:7; Eph 5:15; Eph 5:33; 1Thess 5:15; Heb 12:25.</w:t>
      </w:r>
    </w:p>
  </w:footnote>
  <w:footnote w:id="19405">
    <w:p>
      <w:pPr>
        <w:pStyle w:val="FootnoteText"/>
      </w:pPr>
      <w:r>
        <w:rPr>
          <w:rStyle w:val="FootnoteReference"/>
        </w:rPr>
        <w:footnoteRef/>
      </w:r>
      <w:r>
        <w:t xml:space="preserve"> Cross-references for "heaven": Rev 4:1; Rev 11:19; Rev 15:5.</w:t>
      </w:r>
    </w:p>
  </w:footnote>
  <w:footnote w:id="19406">
    <w:p>
      <w:pPr>
        <w:pStyle w:val="FootnoteText"/>
      </w:pPr>
      <w:r>
        <w:rPr>
          <w:rStyle w:val="FootnoteReference"/>
        </w:rPr>
        <w:footnoteRef/>
      </w:r>
      <w:r>
        <w:t xml:space="preserve"> Cross-references for "a white": Zech 1:8; Rev 6:2.</w:t>
      </w:r>
    </w:p>
  </w:footnote>
  <w:footnote w:id="19407">
    <w:p>
      <w:pPr>
        <w:pStyle w:val="FootnoteText"/>
      </w:pPr>
      <w:r>
        <w:rPr>
          <w:rStyle w:val="FootnoteReference"/>
        </w:rPr>
        <w:footnoteRef/>
      </w:r>
      <w:r>
        <w:t xml:space="preserve"> Cross-references for "Faithful": John 14:6; Rev 1:5; Rev 3:7; Rev 3:14.</w:t>
      </w:r>
    </w:p>
  </w:footnote>
  <w:footnote w:id="194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09">
    <w:p>
      <w:pPr>
        <w:pStyle w:val="FootnoteText"/>
      </w:pPr>
      <w:r>
        <w:rPr>
          <w:rStyle w:val="FootnoteReference"/>
        </w:rPr>
        <w:footnoteRef/>
      </w:r>
      <w:r>
        <w:t xml:space="preserve"> Cross-references for "eyes": Rev 1:14; Rev 2:18.</w:t>
      </w:r>
    </w:p>
  </w:footnote>
  <w:footnote w:id="19410">
    <w:p>
      <w:pPr>
        <w:pStyle w:val="FootnoteText"/>
      </w:pPr>
      <w:r>
        <w:rPr>
          <w:rStyle w:val="FootnoteReference"/>
        </w:rPr>
        <w:footnoteRef/>
      </w:r>
      <w:r>
        <w:t xml:space="preserve"> Cross-references for "on his": Ps 8:5; Song 3:11; Isa 62:3; Zech 9:16; Matt 21:5; Matt 28:18; Heb 2:9; Rev 6:2; Rev 12:3; Rev 13:1.</w:t>
      </w:r>
    </w:p>
  </w:footnote>
  <w:footnote w:id="19411">
    <w:p>
      <w:pPr>
        <w:pStyle w:val="FootnoteText"/>
      </w:pPr>
      <w:r>
        <w:rPr>
          <w:rStyle w:val="FootnoteReference"/>
        </w:rPr>
        <w:footnoteRef/>
      </w:r>
      <w:r>
        <w:t xml:space="preserve"> Cross-references for "a name": Gen 32:29; Exod 23:21; Judg 13:18; Isa 9:6; Matt 11:27; Luke 10:22; Rev 2:17; Rev 3:12; Rev 19:16.</w:t>
      </w:r>
    </w:p>
  </w:footnote>
  <w:footnote w:id="19412">
    <w:p>
      <w:pPr>
        <w:pStyle w:val="FootnoteText"/>
      </w:pPr>
      <w:r>
        <w:rPr>
          <w:rStyle w:val="FootnoteReference"/>
        </w:rPr>
        <w:footnoteRef/>
      </w:r>
      <w:r>
        <w:t xml:space="preserve"> Cross-references for "clothed": Ps 58:10; Isa 9:5; Isa 34:3-8; Isa 63:1-6; Rev 14:20.</w:t>
      </w:r>
    </w:p>
  </w:footnote>
  <w:footnote w:id="19413">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4">
    <w:p>
      <w:pPr>
        <w:pStyle w:val="FootnoteText"/>
      </w:pPr>
      <w:r>
        <w:rPr>
          <w:rStyle w:val="FootnoteReference"/>
        </w:rPr>
        <w:footnoteRef/>
      </w:r>
      <w:r>
        <w:t xml:space="preserve"> Cross-references: John 1:1; John 1:14; 1John 1:1; 1John 5:7.</w:t>
      </w:r>
    </w:p>
  </w:footnote>
  <w:footnote w:id="19415">
    <w:p>
      <w:pPr>
        <w:pStyle w:val="FootnoteText"/>
      </w:pPr>
      <w:r>
        <w:rPr>
          <w:rStyle w:val="FootnoteReference"/>
        </w:rPr>
        <w:footnoteRef/>
      </w:r>
      <w:r>
        <w:t xml:space="preserve"> Cross-references for "the armies": Ps 68:17; Ps 149:6-9; Zech 14:5; Matt 26:53; 2Thess 1:7; Jude 1:14; Rev 14:1; Rev 14:20; Rev 17:14.</w:t>
      </w:r>
    </w:p>
  </w:footnote>
  <w:footnote w:id="19416">
    <w:p>
      <w:pPr>
        <w:pStyle w:val="FootnoteText"/>
      </w:pPr>
      <w:r>
        <w:rPr>
          <w:rStyle w:val="FootnoteReference"/>
        </w:rPr>
        <w:footnoteRef/>
      </w:r>
      <w:r>
        <w:t xml:space="preserve"> Cross-references for "white horses": Rev 19:11.</w:t>
      </w:r>
    </w:p>
  </w:footnote>
  <w:footnote w:id="19417">
    <w:p>
      <w:pPr>
        <w:pStyle w:val="FootnoteText"/>
      </w:pPr>
      <w:r>
        <w:rPr>
          <w:rStyle w:val="FootnoteReference"/>
        </w:rPr>
        <w:footnoteRef/>
      </w:r>
      <w:r>
        <w:t xml:space="preserve"> Cross-references for "clothed": Matt 28:3; Rev 4:4; Rev 7:9; Rev 19:8.</w:t>
      </w:r>
    </w:p>
  </w:footnote>
  <w:footnote w:id="19418">
    <w:p>
      <w:pPr>
        <w:pStyle w:val="FootnoteText"/>
      </w:pPr>
      <w:r>
        <w:rPr>
          <w:rStyle w:val="FootnoteReference"/>
        </w:rPr>
        <w:footnoteRef/>
      </w:r>
      <w:r>
        <w:t xml:space="preserve"> Cross-references for "and he shall": Ps 2:9; Rev 2:27; Rev 12:5.</w:t>
      </w:r>
    </w:p>
  </w:footnote>
  <w:footnote w:id="19419">
    <w:p>
      <w:pPr>
        <w:pStyle w:val="FootnoteText"/>
      </w:pPr>
      <w:r>
        <w:rPr>
          <w:rStyle w:val="FootnoteReference"/>
        </w:rPr>
        <w:footnoteRef/>
      </w:r>
      <w:r>
        <w:t xml:space="preserve"> Cross-references: Isa 11:4; Isa 30:33; 2Thess 2:8; Rev 1:16; Rev 2:12; Rev 2:16; Rev 19:21.</w:t>
      </w:r>
    </w:p>
  </w:footnote>
  <w:footnote w:id="19420">
    <w:p>
      <w:pPr>
        <w:pStyle w:val="FootnoteText"/>
      </w:pPr>
      <w:r>
        <w:rPr>
          <w:rStyle w:val="FootnoteReference"/>
        </w:rPr>
        <w:footnoteRef/>
      </w:r>
      <w:r>
        <w:t xml:space="preserve"> Cross-references: Isa 63:2-6; Rev 14:17-20.</w:t>
      </w:r>
    </w:p>
  </w:footnote>
  <w:footnote w:id="19421">
    <w:p>
      <w:pPr>
        <w:pStyle w:val="FootnoteText"/>
      </w:pPr>
      <w:r>
        <w:rPr>
          <w:rStyle w:val="FootnoteReference"/>
        </w:rPr>
        <w:footnoteRef/>
      </w:r>
      <w:r>
        <w:t xml:space="preserve"> Cross-references for "on his vesture": Rev 19:12-13.</w:t>
      </w:r>
    </w:p>
  </w:footnote>
  <w:footnote w:id="19422">
    <w:p>
      <w:pPr>
        <w:pStyle w:val="FootnoteText"/>
      </w:pPr>
      <w:r>
        <w:rPr>
          <w:rStyle w:val="FootnoteReference"/>
        </w:rPr>
        <w:footnoteRef/>
      </w:r>
      <w:r>
        <w:t xml:space="preserve"> Cross-references for "KING": Rev 17:14.</w:t>
      </w:r>
    </w:p>
  </w:footnote>
  <w:footnote w:id="19423">
    <w:p>
      <w:pPr>
        <w:pStyle w:val="FootnoteText"/>
      </w:pPr>
      <w:r>
        <w:rPr>
          <w:rStyle w:val="FootnoteReference"/>
        </w:rPr>
        <w:footnoteRef/>
      </w:r>
      <w:r>
        <w:t xml:space="preserve"> Cross-references for "an angel": Isa 34:1-8; Rev 8:13; Rev 14:6.</w:t>
      </w:r>
    </w:p>
  </w:footnote>
  <w:footnote w:id="19424">
    <w:p>
      <w:pPr>
        <w:pStyle w:val="FootnoteText"/>
      </w:pPr>
      <w:r>
        <w:rPr>
          <w:rStyle w:val="FootnoteReference"/>
        </w:rPr>
        <w:footnoteRef/>
      </w:r>
      <w:r>
        <w:t xml:space="preserve"> Cross-references for "saying": Isa 56:9; Jer 12:9; Ezek 39:17-20; Rev 19:21.</w:t>
      </w:r>
    </w:p>
  </w:footnote>
  <w:footnote w:id="19425">
    <w:p>
      <w:pPr>
        <w:pStyle w:val="FootnoteText"/>
      </w:pPr>
      <w:r>
        <w:rPr>
          <w:rStyle w:val="FootnoteReference"/>
        </w:rPr>
        <w:footnoteRef/>
      </w:r>
      <w:r>
        <w:t xml:space="preserve"> Cross-references for "of all": Rev 6:15; Rev 13:16.</w:t>
      </w:r>
    </w:p>
  </w:footnote>
  <w:footnote w:id="194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8">
    <w:p>
      <w:pPr>
        <w:pStyle w:val="FootnoteText"/>
      </w:pPr>
      <w:r>
        <w:rPr>
          <w:rStyle w:val="FootnoteReference"/>
        </w:rPr>
        <w:footnoteRef/>
      </w:r>
      <w:r>
        <w:t xml:space="preserve"> Cross-references: Rev 19:11-14.</w:t>
      </w:r>
    </w:p>
  </w:footnote>
  <w:footnote w:id="19429">
    <w:p>
      <w:pPr>
        <w:pStyle w:val="FootnoteText"/>
      </w:pPr>
      <w:r>
        <w:rPr>
          <w:rStyle w:val="FootnoteReference"/>
        </w:rPr>
        <w:footnoteRef/>
      </w:r>
      <w:r>
        <w:t xml:space="preserve"> Cross-references for "the beast": Dan 2:40-45; Dan 7:7; Dan 7:12-14; Dan 7:19-21; Dan 7:23; Rev 13:1-8; Rev 13:18; Rev 17:3-8; Rev 17:12; Rev 19:19.</w:t>
      </w:r>
    </w:p>
  </w:footnote>
  <w:footnote w:id="19430">
    <w:p>
      <w:pPr>
        <w:pStyle w:val="FootnoteText"/>
      </w:pPr>
      <w:r>
        <w:rPr>
          <w:rStyle w:val="FootnoteReference"/>
        </w:rPr>
        <w:footnoteRef/>
      </w:r>
      <w:r>
        <w:t xml:space="preserve"> Cross-references for "the false": Dan 7:8-11; Dan 7:24-26; Dan 8:24; Dan 8:26; 2Thess 2:8-11; Rev 13:11-17; Rev 16:13-14; Rev 20:10; Rev 22:15.</w:t>
      </w:r>
    </w:p>
  </w:footnote>
  <w:footnote w:id="19431">
    <w:p>
      <w:pPr>
        <w:pStyle w:val="FootnoteText"/>
      </w:pPr>
      <w:r>
        <w:rPr>
          <w:rStyle w:val="FootnoteReference"/>
        </w:rPr>
        <w:footnoteRef/>
      </w:r>
      <w:r>
        <w:t xml:space="preserve"> Cross-references for "burning": Gen 19:24; Deut 29:23; Job 18:15; Ps 11:6; Isa 30:33; Isa 34:9; Ezek 38:22; Rev 14:10; Rev 21:8.</w:t>
      </w:r>
    </w:p>
  </w:footnote>
  <w:footnote w:id="19432">
    <w:p>
      <w:pPr>
        <w:pStyle w:val="FootnoteText"/>
      </w:pPr>
      <w:r>
        <w:rPr>
          <w:rStyle w:val="FootnoteReference"/>
        </w:rPr>
        <w:footnoteRef/>
      </w:r>
      <w:r>
        <w:t xml:space="preserve"> Cross-references for "the remnant": Rev 1:16; Rev 19:11-15.</w:t>
      </w:r>
    </w:p>
  </w:footnote>
  <w:footnote w:id="19433">
    <w:p>
      <w:pPr>
        <w:pStyle w:val="FootnoteText"/>
      </w:pPr>
      <w:r>
        <w:rPr>
          <w:rStyle w:val="FootnoteReference"/>
        </w:rPr>
        <w:footnoteRef/>
      </w:r>
      <w:r>
        <w:t xml:space="preserve"> Cross-references for "I saw": Rev 10:1; Rev 18:1.</w:t>
      </w:r>
    </w:p>
  </w:footnote>
  <w:footnote w:id="19434">
    <w:p>
      <w:pPr>
        <w:pStyle w:val="FootnoteText"/>
      </w:pPr>
      <w:r>
        <w:rPr>
          <w:rStyle w:val="FootnoteReference"/>
        </w:rPr>
        <w:footnoteRef/>
      </w:r>
      <w:r>
        <w:t xml:space="preserve"> Cross-references for "a great": 2Pet 2:4; Jude 1:6.</w:t>
      </w:r>
    </w:p>
  </w:footnote>
  <w:footnote w:id="1943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7">
    <w:p>
      <w:pPr>
        <w:pStyle w:val="FootnoteText"/>
      </w:pPr>
      <w:r>
        <w:rPr>
          <w:rStyle w:val="FootnoteReference"/>
        </w:rPr>
        <w:footnoteRef/>
      </w:r>
      <w:r>
        <w:t xml:space="preserve"> Divine or supernatural name: Satan. Divine/supernatural-name meaning: Satan — contrary; adversary; enemy; accuser. Source form: Satan.</w:t>
      </w:r>
    </w:p>
  </w:footnote>
  <w:footnote w:id="19438">
    <w:p>
      <w:pPr>
        <w:pStyle w:val="FootnoteText"/>
      </w:pPr>
      <w:r>
        <w:rPr>
          <w:rStyle w:val="FootnoteReference"/>
        </w:rPr>
        <w:footnoteRef/>
      </w:r>
      <w:r>
        <w:t xml:space="preserve"> Cross-references for "cast": Rev 17:8; Rev 20:1.</w:t>
      </w:r>
    </w:p>
  </w:footnote>
  <w:footnote w:id="19439">
    <w:p>
      <w:pPr>
        <w:pStyle w:val="FootnoteText"/>
      </w:pPr>
      <w:r>
        <w:rPr>
          <w:rStyle w:val="FootnoteReference"/>
        </w:rPr>
        <w:footnoteRef/>
      </w:r>
      <w:r>
        <w:t xml:space="preserve"> Cross-references for "and set": Dan 6:17; Matt 27:66.</w:t>
      </w:r>
    </w:p>
  </w:footnote>
  <w:footnote w:id="19440">
    <w:p>
      <w:pPr>
        <w:pStyle w:val="FootnoteText"/>
      </w:pPr>
      <w:r>
        <w:rPr>
          <w:rStyle w:val="FootnoteReference"/>
        </w:rPr>
        <w:footnoteRef/>
      </w:r>
      <w:r>
        <w:t xml:space="preserve"> Cross-references for "should deceive": Matt 24:24; 2Cor 11:3; 2Cor 11:13-15; 2Thess 2:9-11; Rev 12:9; Rev 13:14; Rev 16:14-16; Rev 17:2; Rev 20:8.</w:t>
      </w:r>
    </w:p>
  </w:footnote>
  <w:footnote w:id="19441">
    <w:p>
      <w:pPr>
        <w:pStyle w:val="FootnoteText"/>
      </w:pPr>
      <w:r>
        <w:rPr>
          <w:rStyle w:val="FootnoteReference"/>
        </w:rPr>
        <w:footnoteRef/>
      </w:r>
      <w:r>
        <w:t xml:space="preserve"> Cross-references for "the thousand": Ps 90:4; 2Pet 3:8.</w:t>
      </w:r>
    </w:p>
  </w:footnote>
  <w:footnote w:id="19442">
    <w:p>
      <w:pPr>
        <w:pStyle w:val="FootnoteText"/>
      </w:pPr>
      <w:r>
        <w:rPr>
          <w:rStyle w:val="FootnoteReference"/>
        </w:rPr>
        <w:footnoteRef/>
      </w:r>
      <w:r>
        <w:t xml:space="preserve"> Cross-references for "and after": Rev 20:7-10.</w:t>
      </w:r>
    </w:p>
  </w:footnote>
  <w:footnote w:id="19443">
    <w:p>
      <w:pPr>
        <w:pStyle w:val="FootnoteText"/>
      </w:pPr>
      <w:r>
        <w:rPr>
          <w:rStyle w:val="FootnoteReference"/>
        </w:rPr>
        <w:footnoteRef/>
      </w:r>
      <w:r>
        <w:t xml:space="preserve"> Cross-references for "thrones": Dan 7:9; Dan 7:18; Dan 7:22; Dan 7:27; Matt 19:28; Luke 22:30; 1Cor 6:2-3.</w:t>
      </w:r>
    </w:p>
  </w:footnote>
  <w:footnote w:id="19444">
    <w:p>
      <w:pPr>
        <w:pStyle w:val="FootnoteText"/>
      </w:pPr>
      <w:r>
        <w:rPr>
          <w:rStyle w:val="FootnoteReference"/>
        </w:rPr>
        <w:footnoteRef/>
      </w:r>
      <w:r>
        <w:t xml:space="preserve"> Cross-references for "the souls": Mal 4:5; Matt 17:10-13; Mark 9:11; Luke 1:17; Luke 9:7-9; Rev 6:9.</w:t>
      </w:r>
    </w:p>
  </w:footnote>
  <w:footnote w:id="19445">
    <w:p>
      <w:pPr>
        <w:pStyle w:val="FootnoteText"/>
      </w:pPr>
      <w:r>
        <w:rPr>
          <w:rStyle w:val="FootnoteReference"/>
        </w:rPr>
        <w:footnoteRef/>
      </w:r>
      <w:r>
        <w:t xml:space="preserve"> Cross-references for "beheaded": Matt 24:10; Mark 6:16; Mark 6:27; Luke 9:9.</w:t>
      </w:r>
    </w:p>
  </w:footnote>
  <w:footnote w:id="19446">
    <w:p>
      <w:pPr>
        <w:pStyle w:val="FootnoteText"/>
      </w:pPr>
      <w:r>
        <w:rPr>
          <w:rStyle w:val="FootnoteReference"/>
        </w:rPr>
        <w:footnoteRef/>
      </w:r>
      <w:r>
        <w:t xml:space="preserve"> Cross-references for "the witness": Rev 1:9; Rev 11:3; Rev 11:7; Rev 12:11.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9">
    <w:p>
      <w:pPr>
        <w:pStyle w:val="FootnoteText"/>
      </w:pPr>
      <w:r>
        <w:rPr>
          <w:rStyle w:val="FootnoteReference"/>
        </w:rPr>
        <w:footnoteRef/>
      </w:r>
      <w:r>
        <w:t xml:space="preserve"> Personal name: Christ. Personal-name meaning: Christ — anointed. Source form: Christ.</w:t>
      </w:r>
    </w:p>
  </w:footnote>
  <w:footnote w:id="19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3">
    <w:p>
      <w:pPr>
        <w:pStyle w:val="FootnoteText"/>
      </w:pPr>
      <w:r>
        <w:rPr>
          <w:rStyle w:val="FootnoteReference"/>
        </w:rPr>
        <w:footnoteRef/>
      </w:r>
      <w:r>
        <w:t xml:space="preserve"> Cross-references: Rev 13:12-17; Rev 14:11; Rev 15:2; Rev 17:8.</w:t>
      </w:r>
    </w:p>
  </w:footnote>
  <w:footnote w:id="19454">
    <w:p>
      <w:pPr>
        <w:pStyle w:val="FootnoteText"/>
      </w:pPr>
      <w:r>
        <w:rPr>
          <w:rStyle w:val="FootnoteReference"/>
        </w:rPr>
        <w:footnoteRef/>
      </w:r>
      <w:r>
        <w:t xml:space="preserve"> Cross-references for "the rest": Rev 19:20-21; Rev 20:8-9.</w:t>
      </w:r>
    </w:p>
  </w:footnote>
  <w:footnote w:id="19455">
    <w:p>
      <w:pPr>
        <w:pStyle w:val="FootnoteText"/>
      </w:pPr>
      <w:r>
        <w:rPr>
          <w:rStyle w:val="FootnoteReference"/>
        </w:rPr>
        <w:footnoteRef/>
      </w:r>
      <w:r>
        <w:t xml:space="preserve"> Cross-references for "Blessed": Isa 4:3; Dan 12:12; Luke 14:15; Rev 14:13; Rev 20:5; Rev 22:7.</w:t>
      </w:r>
    </w:p>
  </w:footnote>
  <w:footnote w:id="19456">
    <w:p>
      <w:pPr>
        <w:pStyle w:val="FootnoteText"/>
      </w:pPr>
      <w:r>
        <w:rPr>
          <w:rStyle w:val="FootnoteReference"/>
        </w:rPr>
        <w:footnoteRef/>
      </w:r>
      <w:r>
        <w:t xml:space="preserve"> Cross-references for "the second": Rev 2:11; Rev 20:14; Rev 21:8.</w:t>
      </w:r>
    </w:p>
  </w:footnote>
  <w:footnote w:id="19457">
    <w:p>
      <w:pPr>
        <w:pStyle w:val="FootnoteText"/>
      </w:pPr>
      <w:r>
        <w:rPr>
          <w:rStyle w:val="FootnoteReference"/>
        </w:rPr>
        <w:footnoteRef/>
      </w:r>
      <w:r>
        <w:t xml:space="preserve"> Cross-references for "priests": Isa 61:6; Rom 12:1; 1Pet 2:5; 1Pet 2:9; Rev 1:6; Rev 5:10.</w:t>
      </w:r>
    </w:p>
  </w:footnote>
  <w:footnote w:id="19458">
    <w:p>
      <w:pPr>
        <w:pStyle w:val="FootnoteText"/>
      </w:pPr>
      <w:r>
        <w:rPr>
          <w:rStyle w:val="FootnoteReference"/>
        </w:rPr>
        <w:footnoteRef/>
      </w:r>
      <w:r>
        <w:t xml:space="preserve"> Cross-references for "and shall": Rom 8:17; 2Tim 2:12; Rev 1:6; Rev 5:10; Rev 20:4.</w:t>
      </w:r>
    </w:p>
  </w:footnote>
  <w:footnote w:id="19459">
    <w:p>
      <w:pPr>
        <w:pStyle w:val="FootnoteText"/>
      </w:pPr>
      <w:r>
        <w:rPr>
          <w:rStyle w:val="FootnoteReference"/>
        </w:rPr>
        <w:footnoteRef/>
      </w:r>
      <w:r>
        <w:t xml:space="preserve"> Cross-references: Rev 20:2.</w:t>
      </w:r>
    </w:p>
  </w:footnote>
  <w:footnote w:id="19460">
    <w:p>
      <w:pPr>
        <w:pStyle w:val="FootnoteText"/>
      </w:pPr>
      <w:r>
        <w:rPr>
          <w:rStyle w:val="FootnoteReference"/>
        </w:rPr>
        <w:footnoteRef/>
      </w:r>
      <w:r>
        <w:t xml:space="preserve"> Cross-references for "to deceive": Rev 20:3; Rev 20:10.</w:t>
      </w:r>
    </w:p>
  </w:footnote>
  <w:footnote w:id="19461">
    <w:p>
      <w:pPr>
        <w:pStyle w:val="FootnoteText"/>
      </w:pPr>
      <w:r>
        <w:rPr>
          <w:rStyle w:val="FootnoteReference"/>
        </w:rPr>
        <w:footnoteRef/>
      </w:r>
      <w:r>
        <w:t xml:space="preserve"> People-name: Gog. People-name meaning: Gog — roof; covering. Source form: Gog.</w:t>
      </w:r>
    </w:p>
  </w:footnote>
  <w:footnote w:id="19462">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3">
    <w:p>
      <w:pPr>
        <w:pStyle w:val="FootnoteText"/>
      </w:pPr>
      <w:r>
        <w:rPr>
          <w:rStyle w:val="FootnoteReference"/>
        </w:rPr>
        <w:footnoteRef/>
      </w:r>
      <w:r>
        <w:t xml:space="preserve"> Cross-references for "to gather": Rev 16:14.</w:t>
      </w:r>
    </w:p>
  </w:footnote>
  <w:footnote w:id="19464">
    <w:p>
      <w:pPr>
        <w:pStyle w:val="FootnoteText"/>
      </w:pPr>
      <w:r>
        <w:rPr>
          <w:rStyle w:val="FootnoteReference"/>
        </w:rPr>
        <w:footnoteRef/>
      </w:r>
      <w:r>
        <w:t xml:space="preserve"> Cross-references for "the number": Judg 7:12; 1Sam 13:5; 1Kgs 4:20; Isa 10:22; Jer 33:22; Heb 11:12.</w:t>
      </w:r>
    </w:p>
  </w:footnote>
  <w:footnote w:id="19465">
    <w:p>
      <w:pPr>
        <w:pStyle w:val="FootnoteText"/>
      </w:pPr>
      <w:r>
        <w:rPr>
          <w:rStyle w:val="FootnoteReference"/>
        </w:rPr>
        <w:footnoteRef/>
      </w:r>
      <w:r>
        <w:t xml:space="preserve"> Cross-references for "went": Isa 8:7-8; Ezek 38:9; Ezek 38:16; Hab 1:6.</w:t>
      </w:r>
    </w:p>
  </w:footnote>
  <w:footnote w:id="19466">
    <w:p>
      <w:pPr>
        <w:pStyle w:val="FootnoteText"/>
      </w:pPr>
      <w:r>
        <w:rPr>
          <w:rStyle w:val="FootnoteReference"/>
        </w:rPr>
        <w:footnoteRef/>
      </w:r>
      <w:r>
        <w:t xml:space="preserve"> Cross-references for "and compassed": 2Kgs 6:15; Mic 2:13; Matt 16:16-18; Luke 19:43; Luke 21:20.</w:t>
      </w:r>
    </w:p>
  </w:footnote>
  <w:footnote w:id="19467">
    <w:p>
      <w:pPr>
        <w:pStyle w:val="FootnoteText"/>
      </w:pPr>
      <w:r>
        <w:rPr>
          <w:rStyle w:val="FootnoteReference"/>
        </w:rPr>
        <w:footnoteRef/>
      </w:r>
      <w:r>
        <w:t xml:space="preserve"> Cross-references for "the camp": Ps 48:1-3; Ps 74:2-4; Ps 125:1-2; Heb 13:13.</w:t>
      </w:r>
    </w:p>
  </w:footnote>
  <w:footnote w:id="1946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69">
    <w:p>
      <w:pPr>
        <w:pStyle w:val="FootnoteText"/>
      </w:pPr>
      <w:r>
        <w:rPr>
          <w:rStyle w:val="FootnoteReference"/>
        </w:rPr>
        <w:footnoteRef/>
      </w:r>
      <w:r>
        <w:t xml:space="preserve"> Cross-references for "the devil": Rev 20:2-3; Rev 20:8.</w:t>
      </w:r>
    </w:p>
  </w:footnote>
  <w:footnote w:id="19470">
    <w:p>
      <w:pPr>
        <w:pStyle w:val="FootnoteText"/>
      </w:pPr>
      <w:r>
        <w:rPr>
          <w:rStyle w:val="FootnoteReference"/>
        </w:rPr>
        <w:footnoteRef/>
      </w:r>
      <w:r>
        <w:t xml:space="preserve"> Cross-references for "the lake": Rev 19:20; Rev 20:14-15.</w:t>
      </w:r>
    </w:p>
  </w:footnote>
  <w:footnote w:id="19471">
    <w:p>
      <w:pPr>
        <w:pStyle w:val="FootnoteText"/>
      </w:pPr>
      <w:r>
        <w:rPr>
          <w:rStyle w:val="FootnoteReference"/>
        </w:rPr>
        <w:footnoteRef/>
      </w:r>
      <w:r>
        <w:t xml:space="preserve"> Cross-references for "tormented": Matt 25:41; Matt 25:46; Rev 14:10.</w:t>
      </w:r>
    </w:p>
  </w:footnote>
  <w:footnote w:id="19472">
    <w:p>
      <w:pPr>
        <w:pStyle w:val="FootnoteText"/>
      </w:pPr>
      <w:r>
        <w:rPr>
          <w:rStyle w:val="FootnoteReference"/>
        </w:rPr>
        <w:footnoteRef/>
      </w:r>
      <w:r>
        <w:t xml:space="preserve"> Cross-references for "I saw": Gen 18:25; Ps 9:7-8; Ps 14:6-7; Ps 47:8; Ps 89:14; Ps 97:2; Matt 25:31; Acts 17:30-31; Rom 2:5; Rev 19:11; Rev 20:2.</w:t>
      </w:r>
    </w:p>
  </w:footnote>
  <w:footnote w:id="19473">
    <w:p>
      <w:pPr>
        <w:pStyle w:val="FootnoteText"/>
      </w:pPr>
      <w:r>
        <w:rPr>
          <w:rStyle w:val="FootnoteReference"/>
        </w:rPr>
        <w:footnoteRef/>
      </w:r>
      <w:r>
        <w:t xml:space="preserve"> Cross-references for "and there": Job 9:6; Rev 12:8.</w:t>
      </w:r>
    </w:p>
  </w:footnote>
  <w:footnote w:id="19474">
    <w:p>
      <w:pPr>
        <w:pStyle w:val="FootnoteText"/>
      </w:pPr>
      <w:r>
        <w:rPr>
          <w:rStyle w:val="FootnoteReference"/>
        </w:rPr>
        <w:footnoteRef/>
      </w:r>
      <w:r>
        <w:t xml:space="preserve"> Cross-references for "I saw": Dan 12:2; John 5:28-29; John 11:25-26; Acts 24:15; 1Cor 15:21-23; 1Thess 4:15-17; Rev 20:11.</w:t>
      </w:r>
    </w:p>
  </w:footnote>
  <w:footnote w:id="19475">
    <w:p>
      <w:pPr>
        <w:pStyle w:val="FootnoteText"/>
      </w:pPr>
      <w:r>
        <w:rPr>
          <w:rStyle w:val="FootnoteReference"/>
        </w:rPr>
        <w:footnoteRef/>
      </w:r>
      <w:r>
        <w:t xml:space="preserve"> Cross-references for "small": Rev 19:5.</w:t>
      </w:r>
    </w:p>
  </w:footnote>
  <w:footnote w:id="19476">
    <w:p>
      <w:pPr>
        <w:pStyle w:val="FootnoteText"/>
      </w:pPr>
      <w:r>
        <w:rPr>
          <w:rStyle w:val="FootnoteReference"/>
        </w:rPr>
        <w:footnoteRef/>
      </w:r>
      <w:r>
        <w:t xml:space="preserve"> Cross-references for "stand": Rom 14:10-12; 1Cor 4:5; 2Cor 5:10.</w:t>
      </w:r>
    </w:p>
  </w:footnote>
  <w:footnote w:id="19477">
    <w:p>
      <w:pPr>
        <w:pStyle w:val="FootnoteText"/>
      </w:pPr>
      <w:r>
        <w:rPr>
          <w:rStyle w:val="FootnoteReference"/>
        </w:rPr>
        <w:footnoteRef/>
      </w:r>
      <w:r>
        <w:t xml:space="preserve"> Cross-references for "the books": Dan 7:10.</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sea": John 5:28-29.</w:t>
      </w:r>
    </w:p>
  </w:footnote>
  <w:footnote w:id="19480">
    <w:p>
      <w:pPr>
        <w:pStyle w:val="FootnoteText"/>
      </w:pPr>
      <w:r>
        <w:rPr>
          <w:rStyle w:val="FootnoteReference"/>
        </w:rPr>
        <w:footnoteRef/>
      </w:r>
      <w:r>
        <w:t xml:space="preserve"> Cross-references for "and death": Hos 13:14; 1Cor 15:50-58; Rev 6:8; Rev 20:14.</w:t>
      </w:r>
    </w:p>
  </w:footnote>
  <w:footnote w:id="19481">
    <w:p>
      <w:pPr>
        <w:pStyle w:val="FootnoteText"/>
      </w:pPr>
      <w:r>
        <w:rPr>
          <w:rStyle w:val="FootnoteReference"/>
        </w:rPr>
        <w:footnoteRef/>
      </w:r>
      <w:r>
        <w:t xml:space="preserve"> Cross-references: 1Cor 15:55.</w:t>
      </w:r>
    </w:p>
  </w:footnote>
  <w:footnote w:id="19482">
    <w:p>
      <w:pPr>
        <w:pStyle w:val="FootnoteText"/>
      </w:pPr>
      <w:r>
        <w:rPr>
          <w:rStyle w:val="FootnoteReference"/>
        </w:rPr>
        <w:footnoteRef/>
      </w:r>
      <w:r>
        <w:t xml:space="preserve"> Cross-references for "death": Hos 13:14; 1Cor 15:26; 1Cor 15:53; Rev 19:20.</w:t>
      </w:r>
    </w:p>
  </w:footnote>
  <w:footnote w:id="19483">
    <w:p>
      <w:pPr>
        <w:pStyle w:val="FootnoteText"/>
      </w:pPr>
      <w:r>
        <w:rPr>
          <w:rStyle w:val="FootnoteReference"/>
        </w:rPr>
        <w:footnoteRef/>
      </w:r>
      <w:r>
        <w:t xml:space="preserve"> Cross-references for "was cast": Matt 25:41; Mark 9:43-48; Rev 19:20.</w:t>
      </w:r>
    </w:p>
  </w:footnote>
  <w:footnote w:id="19484">
    <w:p>
      <w:pPr>
        <w:pStyle w:val="FootnoteText"/>
      </w:pPr>
      <w:r>
        <w:rPr>
          <w:rStyle w:val="FootnoteReference"/>
        </w:rPr>
        <w:footnoteRef/>
      </w:r>
      <w:r>
        <w:t xml:space="preserve"> Cross-references: Mark 16:16; John 3:18-19; John 3:36; John 14:6; Acts 4:12; Heb 2:3; Heb 12:25; 1John 5:11-12.</w:t>
      </w:r>
    </w:p>
  </w:footnote>
  <w:footnote w:id="19485">
    <w:p>
      <w:pPr>
        <w:pStyle w:val="FootnoteText"/>
      </w:pPr>
      <w:r>
        <w:rPr>
          <w:rStyle w:val="FootnoteReference"/>
        </w:rPr>
        <w:footnoteRef/>
      </w:r>
      <w:r>
        <w:t xml:space="preserve"> Cross-references for "a new": Isa 65:17-19; Isa 66:22; 2Pet 3:13; Rev 21:5.</w:t>
      </w:r>
    </w:p>
  </w:footnote>
  <w:footnote w:id="19486">
    <w:p>
      <w:pPr>
        <w:pStyle w:val="FootnoteText"/>
      </w:pPr>
      <w:r>
        <w:rPr>
          <w:rStyle w:val="FootnoteReference"/>
        </w:rPr>
        <w:footnoteRef/>
      </w:r>
      <w:r>
        <w:t xml:space="preserve"> Cross-references for "and there": Isa 27:1; Isa 57:20; Dan 7:3; Rev 13:1.</w:t>
      </w:r>
    </w:p>
  </w:footnote>
  <w:footnote w:id="19487">
    <w:p>
      <w:pPr>
        <w:pStyle w:val="FootnoteText"/>
      </w:pPr>
      <w:r>
        <w:rPr>
          <w:rStyle w:val="FootnoteReference"/>
        </w:rPr>
        <w:footnoteRef/>
      </w:r>
      <w:r>
        <w:t xml:space="preserve"> Cross-references: Rev 20:11.</w:t>
      </w:r>
    </w:p>
  </w:footnote>
  <w:footnote w:id="19488">
    <w:p>
      <w:pPr>
        <w:pStyle w:val="FootnoteText"/>
      </w:pPr>
      <w:r>
        <w:rPr>
          <w:rStyle w:val="FootnoteReference"/>
        </w:rPr>
        <w:footnoteRef/>
      </w:r>
      <w:r>
        <w:t xml:space="preserve"> Name meaning: John (Yochanan) — Yahweh is gracious. Forerunner of Jesus; proclaimed God’s grace.</w:t>
      </w:r>
    </w:p>
  </w:footnote>
  <w:footnote w:id="19489">
    <w:p>
      <w:pPr>
        <w:pStyle w:val="FootnoteText"/>
      </w:pPr>
      <w:r>
        <w:rPr>
          <w:rStyle w:val="FootnoteReference"/>
        </w:rPr>
        <w:footnoteRef/>
      </w:r>
      <w:r>
        <w:t xml:space="preserve"> Cross-references for "the holy": Ps 48:1-3; Ps 87:3; Isa 1:21; Isa 52:1; Jer 31:23; Heb 11:10; Heb 12:22; Heb 13:14; Rev 3:12.</w:t>
      </w:r>
    </w:p>
  </w:footnote>
  <w:footnote w:id="19490">
    <w:p>
      <w:pPr>
        <w:pStyle w:val="FootnoteText"/>
      </w:pPr>
      <w:r>
        <w:rPr>
          <w:rStyle w:val="FootnoteReference"/>
        </w:rPr>
        <w:footnoteRef/>
      </w:r>
      <w:r>
        <w:t xml:space="preserve"> Place name: Jerusalem. Place-name meaning: Jerusalem — vision of peace. Source form: Jerusalem. Greek form: ιεροσολυμα.</w:t>
      </w:r>
    </w:p>
  </w:footnote>
  <w:footnote w:id="19491">
    <w:p>
      <w:pPr>
        <w:pStyle w:val="FootnoteText"/>
      </w:pPr>
      <w:r>
        <w:rPr>
          <w:rStyle w:val="FootnoteReference"/>
        </w:rPr>
        <w:footnoteRef/>
      </w:r>
      <w:r>
        <w:t xml:space="preserve"> Cross-references for "coming": Gal 4:25-26; Rev 21:10.</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1:1; Rev 1:4; Rev 1:9.</w:t>
      </w:r>
    </w:p>
  </w:footnote>
  <w:footnote w:id="19496">
    <w:p>
      <w:pPr>
        <w:pStyle w:val="FootnoteText"/>
      </w:pPr>
      <w:r>
        <w:rPr>
          <w:rStyle w:val="FootnoteReference"/>
        </w:rPr>
        <w:footnoteRef/>
      </w:r>
      <w:r>
        <w:t xml:space="preserve"> Cross-references: Ps 45:9-14; Isa 54:5; Isa 61:10; Isa 62:4; John 3:29; 2Cor 11:2; Eph 5:25-27; Eph 5:30-32; Rev 19:7-8.</w:t>
      </w:r>
    </w:p>
  </w:footnote>
  <w:footnote w:id="19497">
    <w:p>
      <w:pPr>
        <w:pStyle w:val="FootnoteText"/>
      </w:pPr>
      <w:r>
        <w:rPr>
          <w:rStyle w:val="FootnoteReference"/>
        </w:rPr>
        <w:footnoteRef/>
      </w:r>
      <w:r>
        <w:t xml:space="preserve"> Cross-references for "a great": Rev 10:4; Rev 10:8; Rev 12:10.</w:t>
      </w:r>
    </w:p>
  </w:footnote>
  <w:footnote w:id="19498">
    <w:p>
      <w:pPr>
        <w:pStyle w:val="FootnoteText"/>
      </w:pPr>
      <w:r>
        <w:rPr>
          <w:rStyle w:val="FootnoteReference"/>
        </w:rPr>
        <w:footnoteRef/>
      </w:r>
      <w:r>
        <w:t xml:space="preserve"> Cross-references for "God himself": Zech 8:8.</w:t>
      </w:r>
    </w:p>
  </w:footnote>
  <w:footnote w:id="19499">
    <w:p>
      <w:pPr>
        <w:pStyle w:val="FootnoteText"/>
      </w:pPr>
      <w:r>
        <w:rPr>
          <w:rStyle w:val="FootnoteReference"/>
        </w:rPr>
        <w:footnoteRef/>
      </w:r>
      <w:r>
        <w:t xml:space="preserve"> Cross-references: Lev 26:11-12; 1Kgs 8:27; 2Chr 6:18; Isa 12:6; Ezek 37:27; Ezek 43:7; John 1:14; John 14:23; 2Cor 6:16; Rev 7:15.</w:t>
      </w:r>
    </w:p>
  </w:footnote>
  <w:footnote w:id="19500">
    <w:p>
      <w:pPr>
        <w:pStyle w:val="FootnoteText"/>
      </w:pPr>
      <w:r>
        <w:rPr>
          <w:rStyle w:val="FootnoteReference"/>
        </w:rPr>
        <w:footnoteRef/>
      </w:r>
      <w:r>
        <w:t xml:space="preserve"> Cross-references for "God shall": Isa 25:8; Rev 7:17.</w:t>
      </w:r>
    </w:p>
  </w:footnote>
  <w:footnote w:id="19501">
    <w:p>
      <w:pPr>
        <w:pStyle w:val="FootnoteText"/>
      </w:pPr>
      <w:r>
        <w:rPr>
          <w:rStyle w:val="FootnoteReference"/>
        </w:rPr>
        <w:footnoteRef/>
      </w:r>
      <w:r>
        <w:t xml:space="preserve"> Cross-references for "neither sorrow": Isa 30:19; Isa 35:10; Isa 60:20; Isa 61:3; Isa 65:18-19; Jer 31:13.</w:t>
      </w:r>
    </w:p>
  </w:footnote>
  <w:footnote w:id="19502">
    <w:p>
      <w:pPr>
        <w:pStyle w:val="FootnoteText"/>
      </w:pPr>
      <w:r>
        <w:rPr>
          <w:rStyle w:val="FootnoteReference"/>
        </w:rPr>
        <w:footnoteRef/>
      </w:r>
      <w:r>
        <w:t xml:space="preserve"> Cross-references for "the former": Ps 144:4; Matt 24:35; 1Cor 7:31; 2Cor 6:17; 2Pet 3:10; 1John 2:17; Rev 21:1.</w:t>
      </w:r>
    </w:p>
  </w:footnote>
  <w:footnote w:id="19503">
    <w:p>
      <w:pPr>
        <w:pStyle w:val="FootnoteText"/>
      </w:pPr>
      <w:r>
        <w:rPr>
          <w:rStyle w:val="FootnoteReference"/>
        </w:rPr>
        <w:footnoteRef/>
      </w:r>
      <w:r>
        <w:t xml:space="preserve"> Cross-references: Isa 25:8; Hos 13:14; 1Cor 15:26; 1Cor 15:54-58; Heb 2:14-15; Rev 20:14; Rev 22:3.</w:t>
      </w:r>
    </w:p>
  </w:footnote>
  <w:footnote w:id="19504">
    <w:p>
      <w:pPr>
        <w:pStyle w:val="FootnoteText"/>
      </w:pPr>
      <w:r>
        <w:rPr>
          <w:rStyle w:val="FootnoteReference"/>
        </w:rPr>
        <w:footnoteRef/>
      </w:r>
      <w:r>
        <w:t xml:space="preserve"> Cross-references for "Write": Rev 1:11; Rev 1:19.</w:t>
      </w:r>
    </w:p>
  </w:footnote>
  <w:footnote w:id="19505">
    <w:p>
      <w:pPr>
        <w:pStyle w:val="FootnoteText"/>
      </w:pPr>
      <w:r>
        <w:rPr>
          <w:rStyle w:val="FootnoteReference"/>
        </w:rPr>
        <w:footnoteRef/>
      </w:r>
      <w:r>
        <w:t xml:space="preserve"> Cross-references: Rev 4:2; Rev 4:9; Rev 5:1; Rev 20:11.</w:t>
      </w:r>
    </w:p>
  </w:footnote>
  <w:footnote w:id="19506">
    <w:p>
      <w:pPr>
        <w:pStyle w:val="FootnoteText"/>
      </w:pPr>
      <w:r>
        <w:rPr>
          <w:rStyle w:val="FootnoteReference"/>
        </w:rPr>
        <w:footnoteRef/>
      </w:r>
      <w:r>
        <w:t xml:space="preserve"> Cross-references: Isa 42:9; Isa 43:19; 2Cor 5:17.</w:t>
      </w:r>
    </w:p>
  </w:footnote>
  <w:footnote w:id="19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09">
    <w:p>
      <w:pPr>
        <w:pStyle w:val="FootnoteText"/>
      </w:pPr>
      <w:r>
        <w:rPr>
          <w:rStyle w:val="FootnoteReference"/>
        </w:rPr>
        <w:footnoteRef/>
      </w:r>
      <w:r>
        <w:t xml:space="preserve"> Cross-references for "the fountain": Ps 36:9; Jer 2:13; Joel 3:18.</w:t>
      </w:r>
    </w:p>
  </w:footnote>
  <w:footnote w:id="19510">
    <w:p>
      <w:pPr>
        <w:pStyle w:val="FootnoteText"/>
      </w:pPr>
      <w:r>
        <w:rPr>
          <w:rStyle w:val="FootnoteReference"/>
        </w:rPr>
        <w:footnoteRef/>
      </w:r>
      <w:r>
        <w:t xml:space="preserve"> Cross-references for "freely": Hos 14:4; Rom 3:24; Rom 8:32; 1Cor 2:12; 1Cor 3:5; 1Cor 3:12; 1Cor 3:21; 1John 5:4-5.</w:t>
      </w:r>
    </w:p>
  </w:footnote>
  <w:footnote w:id="1951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2">
    <w:p>
      <w:pPr>
        <w:pStyle w:val="FootnoteText"/>
      </w:pPr>
      <w:r>
        <w:rPr>
          <w:rStyle w:val="FootnoteReference"/>
        </w:rPr>
        <w:footnoteRef/>
      </w:r>
      <w:r>
        <w:t xml:space="preserve"> Cross-references for "inherit": 1Sam 2:8; Prov 3:35; Isa 65:9; Matt 19:29; Matt 25:34; Mark 10:17; 1Cor 3:21-23; 1Pet 1:3-4; 1Pet 3:9.</w:t>
      </w:r>
    </w:p>
  </w:footnote>
  <w:footnote w:id="19513">
    <w:p>
      <w:pPr>
        <w:pStyle w:val="FootnoteText"/>
      </w:pPr>
      <w:r>
        <w:rPr>
          <w:rStyle w:val="FootnoteReference"/>
        </w:rPr>
        <w:footnoteRef/>
      </w:r>
      <w:r>
        <w:t xml:space="preserve"> Cross-references: Rev 2:11; Rev 2:17; Rev 2:25.</w:t>
      </w:r>
    </w:p>
  </w:footnote>
  <w:footnote w:id="19514">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5">
    <w:p>
      <w:pPr>
        <w:pStyle w:val="FootnoteText"/>
      </w:pPr>
      <w:r>
        <w:rPr>
          <w:rStyle w:val="FootnoteReference"/>
        </w:rPr>
        <w:footnoteRef/>
      </w:r>
      <w:r>
        <w:t xml:space="preserve"> Cross-references for "and idolaters": 1Cor 10:20-21.</w:t>
      </w:r>
    </w:p>
  </w:footnote>
  <w:footnote w:id="19516">
    <w:p>
      <w:pPr>
        <w:pStyle w:val="FootnoteText"/>
      </w:pPr>
      <w:r>
        <w:rPr>
          <w:rStyle w:val="FootnoteReference"/>
        </w:rPr>
        <w:footnoteRef/>
      </w:r>
      <w:r>
        <w:t xml:space="preserve"> Cross-references for "the lake": Rev 19:20; Rev 20:14-15.</w:t>
      </w:r>
    </w:p>
  </w:footnote>
  <w:footnote w:id="19517">
    <w:p>
      <w:pPr>
        <w:pStyle w:val="FootnoteText"/>
      </w:pPr>
      <w:r>
        <w:rPr>
          <w:rStyle w:val="FootnoteReference"/>
        </w:rPr>
        <w:footnoteRef/>
      </w:r>
      <w:r>
        <w:t xml:space="preserve"> Cross-references for "which is": Rev 20:14.</w:t>
      </w:r>
    </w:p>
  </w:footnote>
  <w:footnote w:id="19518">
    <w:p>
      <w:pPr>
        <w:pStyle w:val="FootnoteText"/>
      </w:pPr>
      <w:r>
        <w:rPr>
          <w:rStyle w:val="FootnoteReference"/>
        </w:rPr>
        <w:footnoteRef/>
      </w:r>
      <w:r>
        <w:t xml:space="preserve"> Cross-references for "the Lamb's": Rev 19:7; Rev 21:2.</w:t>
      </w:r>
    </w:p>
  </w:footnote>
  <w:footnote w:id="19519">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0">
    <w:p>
      <w:pPr>
        <w:pStyle w:val="FootnoteText"/>
      </w:pPr>
      <w:r>
        <w:rPr>
          <w:rStyle w:val="FootnoteReference"/>
        </w:rPr>
        <w:footnoteRef/>
      </w:r>
      <w:r>
        <w:t xml:space="preserve"> Cross-references for "the glory": Isa 4:5; Isa 60:1-2; Isa 60:19-20; Ezek 48:35; Rev 21:22-23; Rev 22:5.</w:t>
      </w:r>
    </w:p>
  </w:footnote>
  <w:footnote w:id="19521">
    <w:p>
      <w:pPr>
        <w:pStyle w:val="FootnoteText"/>
      </w:pPr>
      <w:r>
        <w:rPr>
          <w:rStyle w:val="FootnoteReference"/>
        </w:rPr>
        <w:footnoteRef/>
      </w:r>
      <w:r>
        <w:t xml:space="preserve"> Cross-references for "clear": Job 28:17; Ezek 1:22; Rev 4:6; Rev 21:18; Rev 22:1.</w:t>
      </w:r>
    </w:p>
  </w:footnote>
  <w:footnote w:id="19522">
    <w:p>
      <w:pPr>
        <w:pStyle w:val="FootnoteText"/>
      </w:pPr>
      <w:r>
        <w:rPr>
          <w:rStyle w:val="FootnoteReference"/>
        </w:rPr>
        <w:footnoteRef/>
      </w:r>
      <w:r>
        <w:t xml:space="preserve"> Cross-references: Ezek 1:26; Ezek 28:13-14; Ezek 28:16; Rev 21:19.</w:t>
      </w:r>
    </w:p>
  </w:footnote>
  <w:footnote w:id="19523">
    <w:p>
      <w:pPr>
        <w:pStyle w:val="FootnoteText"/>
      </w:pPr>
      <w:r>
        <w:rPr>
          <w:rStyle w:val="FootnoteReference"/>
        </w:rPr>
        <w:footnoteRef/>
      </w:r>
      <w:r>
        <w:t xml:space="preserve"> Cross-references for "a wall": Ezra 9:9; Neh 12:27; Ps 51:18; Ps 122:7; Rev 21:17-20.</w:t>
      </w:r>
    </w:p>
  </w:footnote>
  <w:footnote w:id="19524">
    <w:p>
      <w:pPr>
        <w:pStyle w:val="FootnoteText"/>
      </w:pPr>
      <w:r>
        <w:rPr>
          <w:rStyle w:val="FootnoteReference"/>
        </w:rPr>
        <w:footnoteRef/>
      </w:r>
      <w:r>
        <w:t xml:space="preserve"> Cross-references for "twelve gates": Isa 54:12; Isa 60:18; Ezek 48:31-34; Rev 21:21; Rev 21:25.</w:t>
      </w:r>
    </w:p>
  </w:footnote>
  <w:footnote w:id="19525">
    <w:p>
      <w:pPr>
        <w:pStyle w:val="FootnoteText"/>
      </w:pPr>
      <w:r>
        <w:rPr>
          <w:rStyle w:val="FootnoteReference"/>
        </w:rPr>
        <w:footnoteRef/>
      </w:r>
      <w:r>
        <w:t xml:space="preserve"> Cross-references for "twelve angels": Matt 18:10; Luke 15:10; Luke 16:22; Heb 1:14.</w:t>
      </w:r>
    </w:p>
  </w:footnote>
  <w:footnote w:id="19526">
    <w:p>
      <w:pPr>
        <w:pStyle w:val="FootnoteText"/>
      </w:pPr>
      <w:r>
        <w:rPr>
          <w:rStyle w:val="FootnoteReference"/>
        </w:rPr>
        <w:footnoteRef/>
      </w:r>
      <w:r>
        <w:t xml:space="preserve"> Cross-references for "and names": Num 2:2-32; Acts 26:7; Rev 7:4-8.</w:t>
      </w:r>
    </w:p>
  </w:footnote>
  <w:footnote w:id="19527">
    <w:p>
      <w:pPr>
        <w:pStyle w:val="FootnoteText"/>
      </w:pPr>
      <w:r>
        <w:rPr>
          <w:rStyle w:val="FootnoteReference"/>
        </w:rPr>
        <w:footnoteRef/>
      </w:r>
      <w:r>
        <w:t xml:space="preserve"> Place name: Israel. Place-name meaning: Israel — God contends; strives with God. Source form: Israel. Greek form: ισραηλ.</w:t>
      </w:r>
    </w:p>
  </w:footnote>
  <w:footnote w:id="19528">
    <w:p>
      <w:pPr>
        <w:pStyle w:val="FootnoteText"/>
      </w:pPr>
      <w:r>
        <w:rPr>
          <w:rStyle w:val="FootnoteReference"/>
        </w:rPr>
        <w:footnoteRef/>
      </w:r>
      <w:r>
        <w:t xml:space="preserve"> Cross-references: Ezek 48:31-34.</w:t>
      </w:r>
    </w:p>
  </w:footnote>
  <w:footnote w:id="19529">
    <w:p>
      <w:pPr>
        <w:pStyle w:val="FootnoteText"/>
      </w:pPr>
      <w:r>
        <w:rPr>
          <w:rStyle w:val="FootnoteReference"/>
        </w:rPr>
        <w:footnoteRef/>
      </w:r>
      <w:r>
        <w:t xml:space="preserve"> Cross-references for "foundations": Isa 54:11; Heb 11:10; Rev 21:19-21.</w:t>
      </w:r>
    </w:p>
  </w:footnote>
  <w:footnote w:id="19530">
    <w:p>
      <w:pPr>
        <w:pStyle w:val="FootnoteText"/>
      </w:pPr>
      <w:r>
        <w:rPr>
          <w:rStyle w:val="FootnoteReference"/>
        </w:rPr>
        <w:footnoteRef/>
      </w:r>
      <w:r>
        <w:t xml:space="preserve"> Cross-references for "and in": Matt 10:2-4; Matt 16:18; 1Cor 3:10-11; Gal 2:9; Eph 2:20; Eph 3:5; Eph 4:11; Jude 1:17; Rev 18:20.</w:t>
      </w:r>
    </w:p>
  </w:footnote>
  <w:footnote w:id="19531">
    <w:p>
      <w:pPr>
        <w:pStyle w:val="FootnoteText"/>
      </w:pPr>
      <w:r>
        <w:rPr>
          <w:rStyle w:val="FootnoteReference"/>
        </w:rPr>
        <w:footnoteRef/>
      </w:r>
      <w:r>
        <w:t xml:space="preserve"> Cross-references for "a golden": Exod 40:3-5; Ezek 41:1-5; Zech 2:1; Rev 11:1-2.</w:t>
      </w:r>
    </w:p>
  </w:footnote>
  <w:footnote w:id="19532">
    <w:p>
      <w:pPr>
        <w:pStyle w:val="FootnoteText"/>
      </w:pPr>
      <w:r>
        <w:rPr>
          <w:rStyle w:val="FootnoteReference"/>
        </w:rPr>
        <w:footnoteRef/>
      </w:r>
      <w:r>
        <w:t xml:space="preserve"> Cross-references for "twelve": Ezek 48:8-19.</w:t>
      </w:r>
    </w:p>
  </w:footnote>
  <w:footnote w:id="19533">
    <w:p>
      <w:pPr>
        <w:pStyle w:val="FootnoteText"/>
      </w:pPr>
      <w:r>
        <w:rPr>
          <w:rStyle w:val="FootnoteReference"/>
        </w:rPr>
        <w:footnoteRef/>
      </w:r>
      <w:r>
        <w:t xml:space="preserve"> Cross-references: Ezek 48:17-18; Ezek 48:20; Ezek 48:35.</w:t>
      </w:r>
    </w:p>
  </w:footnote>
  <w:footnote w:id="19534">
    <w:p>
      <w:pPr>
        <w:pStyle w:val="FootnoteText"/>
      </w:pPr>
      <w:r>
        <w:rPr>
          <w:rStyle w:val="FootnoteReference"/>
        </w:rPr>
        <w:footnoteRef/>
      </w:r>
      <w:r>
        <w:t xml:space="preserve"> Cross-references: Rev 7:4; Rev 14:3.</w:t>
      </w:r>
    </w:p>
  </w:footnote>
  <w:footnote w:id="19535">
    <w:p>
      <w:pPr>
        <w:pStyle w:val="FootnoteText"/>
      </w:pPr>
      <w:r>
        <w:rPr>
          <w:rStyle w:val="FootnoteReference"/>
        </w:rPr>
        <w:footnoteRef/>
      </w:r>
      <w:r>
        <w:t xml:space="preserve"> Cross-references for "was of": Rev 21:11; Rev 21:19.</w:t>
      </w:r>
    </w:p>
  </w:footnote>
  <w:footnote w:id="19536">
    <w:p>
      <w:pPr>
        <w:pStyle w:val="FootnoteText"/>
      </w:pPr>
      <w:r>
        <w:rPr>
          <w:rStyle w:val="FootnoteReference"/>
        </w:rPr>
        <w:footnoteRef/>
      </w:r>
      <w:r>
        <w:t xml:space="preserve"> Cross-references for "the foundations": Job 28:16-19; Prov 3:15; Isa 54:11-12.</w:t>
      </w:r>
    </w:p>
  </w:footnote>
  <w:footnote w:id="19537">
    <w:p>
      <w:pPr>
        <w:pStyle w:val="FootnoteText"/>
      </w:pPr>
      <w:r>
        <w:rPr>
          <w:rStyle w:val="FootnoteReference"/>
        </w:rPr>
        <w:footnoteRef/>
      </w:r>
      <w:r>
        <w:t xml:space="preserve"> Cross-references for "sapphire": Exod 28:17-21; Exod 29:10-14.</w:t>
      </w:r>
    </w:p>
  </w:footnote>
  <w:footnote w:id="19538">
    <w:p>
      <w:pPr>
        <w:pStyle w:val="FootnoteText"/>
      </w:pPr>
      <w:r>
        <w:rPr>
          <w:rStyle w:val="FootnoteReference"/>
        </w:rPr>
        <w:footnoteRef/>
      </w:r>
      <w:r>
        <w:t xml:space="preserve"> Cross-references: Revelation 4:3 (3).</w:t>
      </w:r>
    </w:p>
  </w:footnote>
  <w:footnote w:id="19539">
    <w:p>
      <w:pPr>
        <w:pStyle w:val="FootnoteText"/>
      </w:pPr>
      <w:r>
        <w:rPr>
          <w:rStyle w:val="FootnoteReference"/>
        </w:rPr>
        <w:footnoteRef/>
      </w:r>
      <w:r>
        <w:t xml:space="preserve"> Cross-references for "the twelve": Matt 13:45-46; Rev 17:4; Rev 21:12.</w:t>
      </w:r>
    </w:p>
  </w:footnote>
  <w:footnote w:id="19540">
    <w:p>
      <w:pPr>
        <w:pStyle w:val="FootnoteText"/>
      </w:pPr>
      <w:r>
        <w:rPr>
          <w:rStyle w:val="FootnoteReference"/>
        </w:rPr>
        <w:footnoteRef/>
      </w:r>
      <w:r>
        <w:t xml:space="preserve"> Cross-references for "pure": 1Kgs 6:20; Isa 60:17-18; Rev 17:4; Rev 18:16; Rev 21:18; Rev 22:2.</w:t>
      </w:r>
    </w:p>
  </w:footnote>
  <w:footnote w:id="19541">
    <w:p>
      <w:pPr>
        <w:pStyle w:val="FootnoteText"/>
      </w:pPr>
      <w:r>
        <w:rPr>
          <w:rStyle w:val="FootnoteReference"/>
        </w:rPr>
        <w:footnoteRef/>
      </w:r>
      <w:r>
        <w:t xml:space="preserve"> Cross-references for "as it": Rev 21:11; Rev 21:18.</w:t>
      </w:r>
    </w:p>
  </w:footnote>
  <w:footnote w:id="19542">
    <w:p>
      <w:pPr>
        <w:pStyle w:val="FootnoteText"/>
      </w:pPr>
      <w:r>
        <w:rPr>
          <w:rStyle w:val="FootnoteReference"/>
        </w:rPr>
        <w:footnoteRef/>
      </w:r>
      <w:r>
        <w:t xml:space="preserve"> Cross-references for "I saw": 1Kgs 8:27; 2Chr 2:6; 2Chr 6:18; Isa 66:1; John 4:23; Rev 21:4-5.</w:t>
      </w:r>
    </w:p>
  </w:footnote>
  <w:footnote w:id="19543">
    <w:p>
      <w:pPr>
        <w:pStyle w:val="FootnoteText"/>
      </w:pPr>
      <w:r>
        <w:rPr>
          <w:rStyle w:val="FootnoteReference"/>
        </w:rPr>
        <w:footnoteRef/>
      </w:r>
      <w:r>
        <w:t xml:space="preserve"> Cross-references for "the Lord": Rev 1:8; Rev 4:8; Rev 11:17; Rev 15:3; Rev 16:7; Rev 16:14; Rev 19:15.</w:t>
      </w:r>
    </w:p>
  </w:footnote>
  <w:footnote w:id="19544">
    <w:p>
      <w:pPr>
        <w:pStyle w:val="FootnoteText"/>
      </w:pPr>
      <w:r>
        <w:rPr>
          <w:rStyle w:val="FootnoteReference"/>
        </w:rPr>
        <w:footnoteRef/>
      </w:r>
      <w:r>
        <w:t xml:space="preserve"> Cross-references for "the Lamb": John 2:19-21; John 10:30; Col 1:19; Col 2:9; Heb 9:1-12.</w:t>
      </w:r>
    </w:p>
  </w:footnote>
  <w:footnote w:id="19545">
    <w:p>
      <w:pPr>
        <w:pStyle w:val="FootnoteText"/>
      </w:pPr>
      <w:r>
        <w:rPr>
          <w:rStyle w:val="FootnoteReference"/>
        </w:rPr>
        <w:footnoteRef/>
      </w:r>
      <w:r>
        <w:t xml:space="preserve"> Cross-references for "the Lamb": Luke 2:32; John 1:4; John 1:9; John 1:14; John 1:18; John 5:23.</w:t>
      </w:r>
    </w:p>
  </w:footnote>
  <w:footnote w:id="19546">
    <w:p>
      <w:pPr>
        <w:pStyle w:val="FootnoteText"/>
      </w:pPr>
      <w:r>
        <w:rPr>
          <w:rStyle w:val="FootnoteReference"/>
        </w:rPr>
        <w:footnoteRef/>
      </w:r>
      <w:r>
        <w:t xml:space="preserve"> Cross-references: Isa 2:10; Isa 2:19; Isa 2:21; Hab 3:3; Matt 16:27; Mark 8:38; John 17:24; Acts 22:11; Rev 18:1; Rev 21:11.</w:t>
      </w:r>
    </w:p>
  </w:footnote>
  <w:footnote w:id="1954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8">
    <w:p>
      <w:pPr>
        <w:pStyle w:val="FootnoteText"/>
      </w:pPr>
      <w:r>
        <w:rPr>
          <w:rStyle w:val="FootnoteReference"/>
        </w:rPr>
        <w:footnoteRef/>
      </w:r>
      <w:r>
        <w:t xml:space="preserve"> Cross-references for "walk": Isa 2:5.</w:t>
      </w:r>
    </w:p>
  </w:footnote>
  <w:footnote w:id="19549">
    <w:p>
      <w:pPr>
        <w:pStyle w:val="FootnoteText"/>
      </w:pPr>
      <w:r>
        <w:rPr>
          <w:rStyle w:val="FootnoteReference"/>
        </w:rPr>
        <w:footnoteRef/>
      </w:r>
      <w:r>
        <w:t xml:space="preserve"> Cross-references for "the kings": Ps 72:10-11; Isa 60:3-10; Isa 60:13; Isa 66:11-12.</w:t>
      </w:r>
    </w:p>
  </w:footnote>
  <w:footnote w:id="19550">
    <w:p>
      <w:pPr>
        <w:pStyle w:val="FootnoteText"/>
      </w:pPr>
      <w:r>
        <w:rPr>
          <w:rStyle w:val="FootnoteReference"/>
        </w:rPr>
        <w:footnoteRef/>
      </w:r>
      <w:r>
        <w:t xml:space="preserve"> Cross-references for "the gates": Isa 60:11.</w:t>
      </w:r>
    </w:p>
  </w:footnote>
  <w:footnote w:id="19551">
    <w:p>
      <w:pPr>
        <w:pStyle w:val="FootnoteText"/>
      </w:pPr>
      <w:r>
        <w:rPr>
          <w:rStyle w:val="FootnoteReference"/>
        </w:rPr>
        <w:footnoteRef/>
      </w:r>
      <w:r>
        <w:t xml:space="preserve"> Cross-references: Isa 60:20; Zech 14:7; Rev 22:5.</w:t>
      </w:r>
    </w:p>
  </w:footnote>
  <w:footnote w:id="19552">
    <w:p>
      <w:pPr>
        <w:pStyle w:val="FootnoteText"/>
      </w:pPr>
      <w:r>
        <w:rPr>
          <w:rStyle w:val="FootnoteReference"/>
        </w:rPr>
        <w:footnoteRef/>
      </w:r>
      <w:r>
        <w:t xml:space="preserve"> Cross-references for "the glory": Rev 21:24.</w:t>
      </w:r>
    </w:p>
  </w:footnote>
  <w:footnote w:id="19553">
    <w:p>
      <w:pPr>
        <w:pStyle w:val="FootnoteText"/>
      </w:pPr>
      <w:r>
        <w:rPr>
          <w:rStyle w:val="FootnoteReference"/>
        </w:rPr>
        <w:footnoteRef/>
      </w:r>
      <w:r>
        <w:t xml:space="preserve"> Cross-references: Rev 17:4-5.</w:t>
      </w:r>
    </w:p>
  </w:footnote>
  <w:footnote w:id="19554">
    <w:p>
      <w:pPr>
        <w:pStyle w:val="FootnoteText"/>
      </w:pPr>
      <w:r>
        <w:rPr>
          <w:rStyle w:val="FootnoteReference"/>
        </w:rPr>
        <w:footnoteRef/>
      </w:r>
      <w:r>
        <w:t xml:space="preserve"> Cross-references: Rev 21:8; Rev 22:14-15.</w:t>
      </w:r>
    </w:p>
  </w:footnote>
  <w:footnote w:id="19555">
    <w:p>
      <w:pPr>
        <w:pStyle w:val="FootnoteText"/>
      </w:pPr>
      <w:r>
        <w:rPr>
          <w:rStyle w:val="FootnoteReference"/>
        </w:rPr>
        <w:footnoteRef/>
      </w:r>
      <w:r>
        <w:t xml:space="preserve"> Cross-references: Phil 4:3; Rev 3:5; Rev 13:8; Rev 20:12; Rev 20:15.</w:t>
      </w:r>
    </w:p>
  </w:footnote>
  <w:footnote w:id="19556">
    <w:p>
      <w:pPr>
        <w:pStyle w:val="FootnoteText"/>
      </w:pPr>
      <w:r>
        <w:rPr>
          <w:rStyle w:val="FootnoteReference"/>
        </w:rPr>
        <w:footnoteRef/>
      </w:r>
      <w:r>
        <w:t xml:space="preserve"> Cross-references for "a pure": Ps 36:8; Ps 46:4; Isa 41:18; Isa 48:18; Isa 66:12; Ezek 47:1-9; Zech 14:8; John 7:38-39.</w:t>
      </w:r>
    </w:p>
  </w:footnote>
  <w:footnote w:id="19557">
    <w:p>
      <w:pPr>
        <w:pStyle w:val="FootnoteText"/>
      </w:pPr>
      <w:r>
        <w:rPr>
          <w:rStyle w:val="FootnoteReference"/>
        </w:rPr>
        <w:footnoteRef/>
      </w:r>
      <w:r>
        <w:t xml:space="preserve"> Cross-references for "water": Ps 36:9; Jer 2:13; Jer 17:13; John 4:10-11; John 4:14; Rev 7:17; Rev 21:6.</w:t>
      </w:r>
    </w:p>
  </w:footnote>
  <w:footnote w:id="19558">
    <w:p>
      <w:pPr>
        <w:pStyle w:val="FootnoteText"/>
      </w:pPr>
      <w:r>
        <w:rPr>
          <w:rStyle w:val="FootnoteReference"/>
        </w:rPr>
        <w:footnoteRef/>
      </w:r>
      <w:r>
        <w:t xml:space="preserve"> Cross-references for "clear": Rev 21:11.</w:t>
      </w:r>
    </w:p>
  </w:footnote>
  <w:footnote w:id="1955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3">
    <w:p>
      <w:pPr>
        <w:pStyle w:val="FootnoteText"/>
      </w:pPr>
      <w:r>
        <w:rPr>
          <w:rStyle w:val="FootnoteReference"/>
        </w:rPr>
        <w:footnoteRef/>
      </w:r>
      <w:r>
        <w:t xml:space="preserve"> Cross-references for "the midst": Ezek 47:1; Ezek 47:12; Rev 21:21; Rev 22:1.</w:t>
      </w:r>
    </w:p>
  </w:footnote>
  <w:footnote w:id="19564">
    <w:p>
      <w:pPr>
        <w:pStyle w:val="FootnoteText"/>
      </w:pPr>
      <w:r>
        <w:rPr>
          <w:rStyle w:val="FootnoteReference"/>
        </w:rPr>
        <w:footnoteRef/>
      </w:r>
      <w:r>
        <w:t xml:space="preserve"> Cross-references for "the tree of life": Gen 2:9; Gen 3:22-24; Prov 3:18; Rev 2:7; Rev 22:14.</w:t>
      </w:r>
    </w:p>
  </w:footnote>
  <w:footnote w:id="19565">
    <w:p>
      <w:pPr>
        <w:pStyle w:val="FootnoteText"/>
      </w:pPr>
      <w:r>
        <w:rPr>
          <w:rStyle w:val="FootnoteReference"/>
        </w:rPr>
        <w:footnoteRef/>
      </w:r>
      <w:r>
        <w:t xml:space="preserve"> Cross-references for "healing": Ps 147:3; Isa 6:10; Isa 57:18-19; Jer 17:14; Ezek 47:8-11; Hos 14:4; Mal 4:2; Luke 4:18; 1Pet 2:24; Rev 21:24.</w:t>
      </w:r>
    </w:p>
  </w:footnote>
  <w:footnote w:id="19566">
    <w:p>
      <w:pPr>
        <w:pStyle w:val="FootnoteText"/>
      </w:pPr>
      <w:r>
        <w:rPr>
          <w:rStyle w:val="FootnoteReference"/>
        </w:rPr>
        <w:footnoteRef/>
      </w:r>
      <w:r>
        <w:t xml:space="preserve"> Cross-references: Ps 16:11; Ps 17:15; Isa 12:6; Ezek 48:35; Matt 25:21; John 14:3; John 17:24; Rev 7:15-17; Rev 21:22-23.</w:t>
      </w:r>
    </w:p>
  </w:footnote>
  <w:footnote w:id="19567">
    <w:p>
      <w:pPr>
        <w:pStyle w:val="FootnoteText"/>
      </w:pPr>
      <w:r>
        <w:rPr>
          <w:rStyle w:val="FootnoteReference"/>
        </w:rPr>
        <w:footnoteRef/>
      </w:r>
      <w:r>
        <w:t xml:space="preserve"> Cross-references: John 12:26; Rev 7:15.</w:t>
      </w:r>
    </w:p>
  </w:footnote>
  <w:footnote w:id="1956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69">
    <w:p>
      <w:pPr>
        <w:pStyle w:val="FootnoteText"/>
      </w:pPr>
      <w:r>
        <w:rPr>
          <w:rStyle w:val="FootnoteReference"/>
        </w:rPr>
        <w:footnoteRef/>
      </w:r>
      <w:r>
        <w:t xml:space="preserve"> Cross-references for "no night": Ps 36:9; Ps 84:11; Prov 4:18-19; Isa 60:19-20; Rev 18:23; Rev 21:22-25.</w:t>
      </w:r>
    </w:p>
  </w:footnote>
  <w:footnote w:id="19570">
    <w:p>
      <w:pPr>
        <w:pStyle w:val="FootnoteText"/>
      </w:pPr>
      <w:r>
        <w:rPr>
          <w:rStyle w:val="FootnoteReference"/>
        </w:rPr>
        <w:footnoteRef/>
      </w:r>
      <w:r>
        <w:t xml:space="preserve"> Cross-references for "the holy": Luke 1:70; Luke 16:16; Acts 3:18; Rom 1:2; 1Pet 1:11-12; 2Pet 1:21; 2Pet 3:2; Rev 18:20.</w:t>
      </w:r>
    </w:p>
  </w:footnote>
  <w:footnote w:id="19571">
    <w:p>
      <w:pPr>
        <w:pStyle w:val="FootnoteText"/>
      </w:pPr>
      <w:r>
        <w:rPr>
          <w:rStyle w:val="FootnoteReference"/>
        </w:rPr>
        <w:footnoteRef/>
      </w:r>
      <w:r>
        <w:t xml:space="preserve"> Cross-references for "sent": Dan 3:28; Dan 6:22; Matt 13:41; Acts 12:11; 2Thess 1:7; Rev 1:1.</w:t>
      </w:r>
    </w:p>
  </w:footnote>
  <w:footnote w:id="19572">
    <w:p>
      <w:pPr>
        <w:pStyle w:val="FootnoteText"/>
      </w:pPr>
      <w:r>
        <w:rPr>
          <w:rStyle w:val="FootnoteReference"/>
        </w:rPr>
        <w:footnoteRef/>
      </w:r>
      <w:r>
        <w:t xml:space="preserve"> Cross-references for "I come": Rev 3:11; Rev 22:10; Rev 22:12; Rev 22:20.</w:t>
      </w:r>
    </w:p>
  </w:footnote>
  <w:footnote w:id="19573">
    <w:p>
      <w:pPr>
        <w:pStyle w:val="FootnoteText"/>
      </w:pPr>
      <w:r>
        <w:rPr>
          <w:rStyle w:val="FootnoteReference"/>
        </w:rPr>
        <w:footnoteRef/>
      </w:r>
      <w:r>
        <w:t xml:space="preserve"> Cross-references for "blessed": Rev 1:3; Rev 22:9.</w:t>
      </w:r>
    </w:p>
  </w:footnote>
  <w:footnote w:id="19574">
    <w:p>
      <w:pPr>
        <w:pStyle w:val="FootnoteText"/>
      </w:pPr>
      <w:r>
        <w:rPr>
          <w:rStyle w:val="FootnoteReference"/>
        </w:rPr>
        <w:footnoteRef/>
      </w:r>
      <w:r>
        <w:t xml:space="preserve"> Name meaning: John (Yochanan) — Yahweh is gracious. Forerunner of Jesus; proclaimed God’s grace.</w:t>
      </w:r>
    </w:p>
  </w:footnote>
  <w:footnote w:id="19575">
    <w:p>
      <w:pPr>
        <w:pStyle w:val="FootnoteText"/>
      </w:pPr>
      <w:r>
        <w:rPr>
          <w:rStyle w:val="FootnoteReference"/>
        </w:rPr>
        <w:footnoteRef/>
      </w:r>
      <w:r>
        <w:t xml:space="preserve"> Cross-references for "I fell": Rev 19:10; Rev 19:19.</w:t>
      </w:r>
    </w:p>
  </w:footnote>
  <w:footnote w:id="195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Cross-references for "worship God": Exod 34:14; 2Kgs 17:36; Ps 45:11; Matt 4:9; Luke 4:7; John 4:22-23; Rev 4:10; Rev 9:20; Rev 14:7; Rev 15:4.</w:t>
      </w:r>
    </w:p>
  </w:footnote>
  <w:footnote w:id="19578">
    <w:p>
      <w:pPr>
        <w:pStyle w:val="FootnoteText"/>
      </w:pPr>
      <w:r>
        <w:rPr>
          <w:rStyle w:val="FootnoteReference"/>
        </w:rPr>
        <w:footnoteRef/>
      </w:r>
      <w:r>
        <w:t xml:space="preserve"> Cross-references: Deut 4:19; Col 2:18-19; 1John 5:20; Rev 19:10.</w:t>
      </w:r>
    </w:p>
  </w:footnote>
  <w:footnote w:id="19579">
    <w:p>
      <w:pPr>
        <w:pStyle w:val="FootnoteText"/>
      </w:pPr>
      <w:r>
        <w:rPr>
          <w:rStyle w:val="FootnoteReference"/>
        </w:rPr>
        <w:footnoteRef/>
      </w:r>
      <w:r>
        <w:t xml:space="preserve"> Cross-references for "Seal": Isa 8:16; Dan 8:26; Dan 12:4; Dan 12:9; Matt 10:27; Rev 5:1; Rev 10:4.</w:t>
      </w:r>
    </w:p>
  </w:footnote>
  <w:footnote w:id="19580">
    <w:p>
      <w:pPr>
        <w:pStyle w:val="FootnoteText"/>
      </w:pPr>
      <w:r>
        <w:rPr>
          <w:rStyle w:val="FootnoteReference"/>
        </w:rPr>
        <w:footnoteRef/>
      </w:r>
      <w:r>
        <w:t xml:space="preserve"> Cross-references: Rev 22:12-13; Rev 22:16; Rev 22:20.</w:t>
      </w:r>
    </w:p>
  </w:footnote>
  <w:footnote w:id="19581">
    <w:p>
      <w:pPr>
        <w:pStyle w:val="FootnoteText"/>
      </w:pPr>
      <w:r>
        <w:rPr>
          <w:rStyle w:val="FootnoteReference"/>
        </w:rPr>
        <w:footnoteRef/>
      </w:r>
      <w:r>
        <w:t xml:space="preserve"> Cross-references: Isa 13:6; Ezek 12:23; Rom 13:12; 2Thess 2:3; 1Pet 4:7; Rev 1:3.</w:t>
      </w:r>
    </w:p>
  </w:footnote>
  <w:footnote w:id="19582">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3">
    <w:p>
      <w:pPr>
        <w:pStyle w:val="FootnoteText"/>
      </w:pPr>
      <w:r>
        <w:rPr>
          <w:rStyle w:val="FootnoteReference"/>
        </w:rPr>
        <w:footnoteRef/>
      </w:r>
      <w:r>
        <w:t xml:space="preserve"> Cross-references: Job 17:9; Prov 4:18; Matt 5:6; Eph 5:27; Col 1:22; Jude 1:24; Rev 7:13-15; Rev 22:3.</w:t>
      </w:r>
    </w:p>
  </w:footnote>
  <w:footnote w:id="19584">
    <w:p>
      <w:pPr>
        <w:pStyle w:val="FootnoteText"/>
      </w:pPr>
      <w:r>
        <w:rPr>
          <w:rStyle w:val="FootnoteReference"/>
        </w:rPr>
        <w:footnoteRef/>
      </w:r>
      <w:r>
        <w:t xml:space="preserve"> Cross-references for "I come": Zeph 1:14; Rev 22:7.</w:t>
      </w:r>
    </w:p>
  </w:footnote>
  <w:footnote w:id="19585">
    <w:p>
      <w:pPr>
        <w:pStyle w:val="FootnoteText"/>
      </w:pPr>
      <w:r>
        <w:rPr>
          <w:rStyle w:val="FootnoteReference"/>
        </w:rPr>
        <w:footnoteRef/>
      </w:r>
      <w:r>
        <w:t xml:space="preserve"> Cross-references for "and my": Isa 3:10-11; Isa 40:10; Isa 62:11; 1Cor 3:8; 1Cor 3:14; 1Cor 9:17-18; Rev 11:18.</w:t>
      </w:r>
    </w:p>
  </w:footnote>
  <w:footnote w:id="19586">
    <w:p>
      <w:pPr>
        <w:pStyle w:val="FootnoteText"/>
      </w:pPr>
      <w:r>
        <w:rPr>
          <w:rStyle w:val="FootnoteReference"/>
        </w:rPr>
        <w:footnoteRef/>
      </w:r>
      <w:r>
        <w:t xml:space="preserve"> Cross-references for "to give": Matt 16:27; Rom 2:6-11; Rom 14:12; Rev 20:12.</w:t>
      </w:r>
    </w:p>
  </w:footnote>
  <w:footnote w:id="1958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89">
    <w:p>
      <w:pPr>
        <w:pStyle w:val="FootnoteText"/>
      </w:pPr>
      <w:r>
        <w:rPr>
          <w:rStyle w:val="FootnoteReference"/>
        </w:rPr>
        <w:footnoteRef/>
      </w:r>
      <w:r>
        <w:t xml:space="preserve"> Cross-references: Isa 41:4; Isa 44:6; Isa 48:12; Rev 1:8; Rev 1:11; Rev 21:6.</w:t>
      </w:r>
    </w:p>
  </w:footnote>
  <w:footnote w:id="1959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1">
    <w:p>
      <w:pPr>
        <w:pStyle w:val="FootnoteText"/>
      </w:pPr>
      <w:r>
        <w:rPr>
          <w:rStyle w:val="FootnoteReference"/>
        </w:rPr>
        <w:footnoteRef/>
      </w:r>
      <w:r>
        <w:t xml:space="preserve"> Cross-references for "may have": John 4:12; 1Cor 8:9; 1Cor 9:5.</w:t>
      </w:r>
    </w:p>
  </w:footnote>
  <w:footnote w:id="19592">
    <w:p>
      <w:pPr>
        <w:pStyle w:val="FootnoteText"/>
      </w:pPr>
      <w:r>
        <w:rPr>
          <w:rStyle w:val="FootnoteReference"/>
        </w:rPr>
        <w:footnoteRef/>
      </w:r>
      <w:r>
        <w:t xml:space="preserve"> Cross-references for "and may": John 10:7; John 10:9; John 14:6; Rev 21:27.</w:t>
      </w:r>
    </w:p>
  </w:footnote>
  <w:footnote w:id="19593">
    <w:p>
      <w:pPr>
        <w:pStyle w:val="FootnoteText"/>
      </w:pPr>
      <w:r>
        <w:rPr>
          <w:rStyle w:val="FootnoteReference"/>
        </w:rPr>
        <w:footnoteRef/>
      </w:r>
      <w:r>
        <w:t xml:space="preserve"> Cross-references for "dogs": Phil 3:2.</w:t>
      </w:r>
    </w:p>
  </w:footnote>
  <w:footnote w:id="19594">
    <w:p>
      <w:pPr>
        <w:pStyle w:val="FootnoteText"/>
      </w:pPr>
      <w:r>
        <w:rPr>
          <w:rStyle w:val="FootnoteReference"/>
        </w:rPr>
        <w:footnoteRef/>
      </w:r>
      <w:r>
        <w:t xml:space="preserve"> Cross-references for "sorcerers": Isa 47:9; Isa 47:12; Isa 57:3; Mal 3:5; Acts 8:11; Acts 13:6-11; Rev 9:21; Rev 18:23.</w:t>
      </w:r>
    </w:p>
  </w:footnote>
  <w:footnote w:id="19595">
    <w:p>
      <w:pPr>
        <w:pStyle w:val="FootnoteText"/>
      </w:pPr>
      <w:r>
        <w:rPr>
          <w:rStyle w:val="FootnoteReference"/>
        </w:rPr>
        <w:footnoteRef/>
      </w:r>
      <w:r>
        <w:t xml:space="preserve"> Cross-references: Rev 17:1-6.</w:t>
      </w:r>
    </w:p>
  </w:footnote>
  <w:footnote w:id="19596">
    <w:p>
      <w:pPr>
        <w:pStyle w:val="FootnoteText"/>
      </w:pPr>
      <w:r>
        <w:rPr>
          <w:rStyle w:val="FootnoteReference"/>
        </w:rPr>
        <w:footnoteRef/>
      </w:r>
      <w:r>
        <w:t xml:space="preserve"> Cross-references: 1Kgs 22:8; 1Kgs 22:21-23; Isa 9:15-16; Jer 5:31; John 3:18-21; John 8:46; 2Thess 2:10-12; Rev 21:8; Rev 21:27.</w:t>
      </w:r>
    </w:p>
  </w:footnote>
  <w:footnote w:id="19597">
    <w:p>
      <w:pPr>
        <w:pStyle w:val="FootnoteText"/>
      </w:pPr>
      <w:r>
        <w:rPr>
          <w:rStyle w:val="FootnoteReference"/>
        </w:rPr>
        <w:footnoteRef/>
      </w:r>
      <w:r>
        <w:t xml:space="preserve"> Name meaning: Jesus (Yeshua) — Yahweh saves. He will save His people from their sins.</w:t>
      </w:r>
    </w:p>
  </w:footnote>
  <w:footnote w:id="19598">
    <w:p>
      <w:pPr>
        <w:pStyle w:val="FootnoteText"/>
      </w:pPr>
      <w:r>
        <w:rPr>
          <w:rStyle w:val="FootnoteReference"/>
        </w:rPr>
        <w:footnoteRef/>
      </w:r>
      <w:r>
        <w:t xml:space="preserve"> Cross-references for "to testify": Rev 22:20.</w:t>
      </w:r>
    </w:p>
  </w:footnote>
  <w:footnote w:id="19599">
    <w:p>
      <w:pPr>
        <w:pStyle w:val="FootnoteText"/>
      </w:pPr>
      <w:r>
        <w:rPr>
          <w:rStyle w:val="FootnoteReference"/>
        </w:rPr>
        <w:footnoteRef/>
      </w:r>
      <w:r>
        <w:t xml:space="preserve"> Personal name: David. Personal-name meaning: David — Beloved. Source form: David.</w:t>
      </w:r>
    </w:p>
  </w:footnote>
  <w:footnote w:id="19600">
    <w:p>
      <w:pPr>
        <w:pStyle w:val="FootnoteText"/>
      </w:pPr>
      <w:r>
        <w:rPr>
          <w:rStyle w:val="FootnoteReference"/>
        </w:rPr>
        <w:footnoteRef/>
      </w:r>
      <w:r>
        <w:t xml:space="preserve"> Cross-references for "the bright": Num 24:17; Matt 2:2; Matt 2:7-10; Luke 1:78; 2Pet 1:19; Rev 2:28.</w:t>
      </w:r>
    </w:p>
  </w:footnote>
  <w:footnote w:id="19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2">
    <w:p>
      <w:pPr>
        <w:pStyle w:val="FootnoteText"/>
      </w:pPr>
      <w:r>
        <w:rPr>
          <w:rStyle w:val="FootnoteReference"/>
        </w:rPr>
        <w:footnoteRef/>
      </w:r>
      <w:r>
        <w:t xml:space="preserve"> Cross-references: Rev 2:7; Rev 2:11; Rev 2:17; Rev 2:29; Rev 3:6; Rev 3:13; Rev 3:22; Rev 22:1; Rev 22:11.</w:t>
      </w:r>
    </w:p>
  </w:footnote>
  <w:footnote w:id="19603">
    <w:p>
      <w:pPr>
        <w:pStyle w:val="FootnoteText"/>
      </w:pPr>
      <w:r>
        <w:rPr>
          <w:rStyle w:val="FootnoteReference"/>
        </w:rPr>
        <w:footnoteRef/>
      </w:r>
      <w:r>
        <w:t xml:space="preserve"> Cross-references for "I Jesus": Rev 1:1; Rev 22:6.</w:t>
      </w:r>
    </w:p>
  </w:footnote>
  <w:footnote w:id="19604">
    <w:p>
      <w:pPr>
        <w:pStyle w:val="FootnoteText"/>
      </w:pPr>
      <w:r>
        <w:rPr>
          <w:rStyle w:val="FootnoteReference"/>
        </w:rPr>
        <w:footnoteRef/>
      </w:r>
      <w:r>
        <w:t xml:space="preserve"> Cross-references for "the Spirit": Isa 55:1-3; John 16:7-15; Rev 22:16.</w:t>
      </w:r>
    </w:p>
  </w:footnote>
  <w:footnote w:id="19605">
    <w:p>
      <w:pPr>
        <w:pStyle w:val="FootnoteText"/>
      </w:pPr>
      <w:r>
        <w:rPr>
          <w:rStyle w:val="FootnoteReference"/>
        </w:rPr>
        <w:footnoteRef/>
      </w:r>
      <w:r>
        <w:t xml:space="preserve"> Cross-references for "the bride": Rev 21:2; Rev 21:9.</w:t>
      </w:r>
    </w:p>
  </w:footnote>
  <w:footnote w:id="19606">
    <w:p>
      <w:pPr>
        <w:pStyle w:val="FootnoteText"/>
      </w:pPr>
      <w:r>
        <w:rPr>
          <w:rStyle w:val="FootnoteReference"/>
        </w:rPr>
        <w:footnoteRef/>
      </w:r>
      <w:r>
        <w:t xml:space="preserve"> Cross-references for "let him take": Isa 12:3; John 4:10; John 4:14.</w:t>
      </w:r>
    </w:p>
  </w:footnote>
  <w:footnote w:id="19607">
    <w:p>
      <w:pPr>
        <w:pStyle w:val="FootnoteText"/>
      </w:pPr>
      <w:r>
        <w:rPr>
          <w:rStyle w:val="FootnoteReference"/>
        </w:rPr>
        <w:footnoteRef/>
      </w:r>
      <w:r>
        <w:t xml:space="preserve"> Cross-references for "freely": Rom 3:24; 1Cor 2:12.</w:t>
      </w:r>
    </w:p>
  </w:footnote>
  <w:footnote w:id="19608">
    <w:p>
      <w:pPr>
        <w:pStyle w:val="FootnoteText"/>
      </w:pPr>
      <w:r>
        <w:rPr>
          <w:rStyle w:val="FootnoteReference"/>
        </w:rPr>
        <w:footnoteRef/>
      </w:r>
      <w:r>
        <w:t xml:space="preserve"> Cross-references: Ps 34:8; Isa 2:3; Isa 2:5; Isa 48:16-18; Jer 50:5; Mic 4:2; Zech 8:21-23; John 1:39-46; John 4:29; 1Thess 1:5-8.</w:t>
      </w:r>
    </w:p>
  </w:footnote>
  <w:footnote w:id="19609">
    <w:p>
      <w:pPr>
        <w:pStyle w:val="FootnoteText"/>
      </w:pPr>
      <w:r>
        <w:rPr>
          <w:rStyle w:val="FootnoteReference"/>
        </w:rPr>
        <w:footnoteRef/>
      </w:r>
      <w:r>
        <w:t xml:space="preserve"> Cross-references: Isa 55:1; John 7:37; Rev 21:6.</w:t>
      </w:r>
    </w:p>
  </w:footnote>
  <w:footnote w:id="19610">
    <w:p>
      <w:pPr>
        <w:pStyle w:val="FootnoteText"/>
      </w:pPr>
      <w:r>
        <w:rPr>
          <w:rStyle w:val="FootnoteReference"/>
        </w:rPr>
        <w:footnoteRef/>
      </w:r>
      <w:r>
        <w:t xml:space="preserve"> Cross-references for "testify": Eph 4:17; 1Thess 4:6; Rev 3:14; Rev 22:16.</w:t>
      </w:r>
    </w:p>
  </w:footnote>
  <w:footnote w:id="19611">
    <w:p>
      <w:pPr>
        <w:pStyle w:val="FootnoteText"/>
      </w:pPr>
      <w:r>
        <w:rPr>
          <w:rStyle w:val="FootnoteReference"/>
        </w:rPr>
        <w:footnoteRef/>
      </w:r>
      <w:r>
        <w:t xml:space="preserve"> Cross-references: Rev 1:3.</w:t>
      </w:r>
    </w:p>
  </w:footnote>
  <w:footnote w:id="19612">
    <w:p>
      <w:pPr>
        <w:pStyle w:val="FootnoteText"/>
      </w:pPr>
      <w:r>
        <w:rPr>
          <w:rStyle w:val="FootnoteReference"/>
        </w:rPr>
        <w:footnoteRef/>
      </w:r>
      <w:r>
        <w:t xml:space="preserve"> Cross-references: Deut 4:2; Deut 12:32; Prov 30:6; Matt 15:6-9; Matt 15:13.</w:t>
      </w:r>
    </w:p>
  </w:footnote>
  <w:footnote w:id="19613">
    <w:p>
      <w:pPr>
        <w:pStyle w:val="FootnoteText"/>
      </w:pPr>
      <w:r>
        <w:rPr>
          <w:rStyle w:val="FootnoteReference"/>
        </w:rPr>
        <w:footnoteRef/>
      </w:r>
      <w:r>
        <w:t xml:space="preserve"> Cross-references: Lev 26:18; Lev 26:24-25; Lev 26:28; Lev 26:37; Rev 14:10-11; Rev 15:1; Rev 16:1; Rev 19:20; Rev 20:10; Rev 20:15.</w:t>
      </w:r>
    </w:p>
  </w:footnote>
  <w:footnote w:id="19614">
    <w:p>
      <w:pPr>
        <w:pStyle w:val="FootnoteText"/>
      </w:pPr>
      <w:r>
        <w:rPr>
          <w:rStyle w:val="FootnoteReference"/>
        </w:rPr>
        <w:footnoteRef/>
      </w:r>
      <w:r>
        <w:t xml:space="preserve"> Cross-references for "take": Luke 11:52; Rev 2:18.</w:t>
      </w:r>
    </w:p>
  </w:footnote>
  <w:footnote w:id="19615">
    <w:p>
      <w:pPr>
        <w:pStyle w:val="FootnoteText"/>
      </w:pPr>
      <w:r>
        <w:rPr>
          <w:rStyle w:val="FootnoteReference"/>
        </w:rPr>
        <w:footnoteRef/>
      </w:r>
      <w:r>
        <w:t xml:space="preserve"> Cross-references for "out of the book of life": Rev 22:2.</w:t>
      </w:r>
    </w:p>
  </w:footnote>
  <w:footnote w:id="19616">
    <w:p>
      <w:pPr>
        <w:pStyle w:val="FootnoteText"/>
      </w:pPr>
      <w:r>
        <w:rPr>
          <w:rStyle w:val="FootnoteReference"/>
        </w:rPr>
        <w:footnoteRef/>
      </w:r>
      <w:r>
        <w:t xml:space="preserve"> Cross-references for "and out": Rev 21:2; Rev 21:22-27.</w:t>
      </w:r>
    </w:p>
  </w:footnote>
  <w:footnote w:id="19617">
    <w:p>
      <w:pPr>
        <w:pStyle w:val="FootnoteText"/>
      </w:pPr>
      <w:r>
        <w:rPr>
          <w:rStyle w:val="FootnoteReference"/>
        </w:rPr>
        <w:footnoteRef/>
      </w:r>
      <w:r>
        <w:t xml:space="preserve"> Cross-references for "and from": Rev 1:3; Rev 2:7; Rev 2:11; Rev 2:17; Rev 2:26; Rev 3:4-5; Rev 3:12; Rev 3:21; Rev 7:9-17; Rev 14:13; Rev 22:12.</w:t>
      </w:r>
    </w:p>
  </w:footnote>
  <w:footnote w:id="19618">
    <w:p>
      <w:pPr>
        <w:pStyle w:val="FootnoteText"/>
      </w:pPr>
      <w:r>
        <w:rPr>
          <w:rStyle w:val="FootnoteReference"/>
        </w:rPr>
        <w:footnoteRef/>
      </w:r>
      <w:r>
        <w:t xml:space="preserve"> Cross-references: Exod 32:33; Ps 69:28; Rev 3:5; Rev 13:8.</w:t>
      </w:r>
    </w:p>
  </w:footnote>
  <w:footnote w:id="19619">
    <w:p>
      <w:pPr>
        <w:pStyle w:val="FootnoteText"/>
      </w:pPr>
      <w:r>
        <w:rPr>
          <w:rStyle w:val="FootnoteReference"/>
        </w:rPr>
        <w:footnoteRef/>
      </w:r>
      <w:r>
        <w:t xml:space="preserve"> Cross-references for "Surely": Rev 22:7; Rev 22:10; Rev 22:12.</w:t>
      </w:r>
    </w:p>
  </w:footnote>
  <w:footnote w:id="19620">
    <w:p>
      <w:pPr>
        <w:pStyle w:val="FootnoteText"/>
      </w:pPr>
      <w:r>
        <w:rPr>
          <w:rStyle w:val="FootnoteReference"/>
        </w:rPr>
        <w:footnoteRef/>
      </w:r>
      <w:r>
        <w:t xml:space="preserve"> Cross-references for "Amen": Song 8:14; Isa 25:9; John 21:25; 2Tim 4:8; Heb 9:28; 2Pet 3:12-14; Rev 1:18.</w:t>
      </w:r>
    </w:p>
  </w:footnote>
  <w:footnote w:id="19621">
    <w:p>
      <w:pPr>
        <w:pStyle w:val="FootnoteText"/>
      </w:pPr>
      <w:r>
        <w:rPr>
          <w:rStyle w:val="FootnoteReference"/>
        </w:rPr>
        <w:footnoteRef/>
      </w:r>
      <w:r>
        <w:t xml:space="preserve"> Personal name: Christ. Personal-name meaning: Christ — anointed. Source form: Christ.</w:t>
      </w:r>
    </w:p>
  </w:footnote>
  <w:footnote w:id="196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